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3AEAF" w14:textId="77777777" w:rsidR="002668B6" w:rsidRPr="00027C6C" w:rsidRDefault="002668B6">
      <w:pPr>
        <w:pStyle w:val="Textoindependiente"/>
        <w:rPr>
          <w:rFonts w:asciiTheme="minorBidi" w:hAnsiTheme="minorBidi" w:cstheme="minorBidi"/>
          <w:sz w:val="20"/>
          <w:lang w:val="es-CO"/>
        </w:rPr>
      </w:pPr>
    </w:p>
    <w:p w14:paraId="0A01599A" w14:textId="77777777" w:rsidR="002668B6" w:rsidRPr="00027C6C" w:rsidRDefault="002668B6">
      <w:pPr>
        <w:pStyle w:val="Textoindependiente"/>
        <w:rPr>
          <w:rFonts w:asciiTheme="minorBidi" w:hAnsiTheme="minorBidi" w:cstheme="minorBidi"/>
          <w:sz w:val="20"/>
          <w:lang w:val="es-CO"/>
        </w:rPr>
      </w:pPr>
    </w:p>
    <w:p w14:paraId="70D71D51" w14:textId="77777777" w:rsidR="002668B6" w:rsidRPr="00027C6C" w:rsidRDefault="002668B6">
      <w:pPr>
        <w:pStyle w:val="Textoindependiente"/>
        <w:rPr>
          <w:rFonts w:asciiTheme="minorBidi" w:hAnsiTheme="minorBidi" w:cstheme="minorBidi"/>
          <w:sz w:val="20"/>
          <w:lang w:val="es-CO"/>
        </w:rPr>
      </w:pPr>
    </w:p>
    <w:p w14:paraId="078CAB5C" w14:textId="77777777" w:rsidR="002668B6" w:rsidRPr="00027C6C" w:rsidRDefault="002668B6">
      <w:pPr>
        <w:pStyle w:val="Textoindependiente"/>
        <w:rPr>
          <w:rFonts w:asciiTheme="minorBidi" w:hAnsiTheme="minorBidi" w:cstheme="minorBidi"/>
          <w:sz w:val="20"/>
          <w:lang w:val="es-CO"/>
        </w:rPr>
      </w:pPr>
    </w:p>
    <w:p w14:paraId="3A969082" w14:textId="77777777" w:rsidR="002668B6" w:rsidRPr="00027C6C" w:rsidRDefault="002668B6">
      <w:pPr>
        <w:pStyle w:val="Textoindependiente"/>
        <w:rPr>
          <w:rFonts w:asciiTheme="minorBidi" w:hAnsiTheme="minorBidi" w:cstheme="minorBidi"/>
          <w:sz w:val="20"/>
          <w:lang w:val="es-CO"/>
        </w:rPr>
      </w:pPr>
    </w:p>
    <w:p w14:paraId="3D32ABE2" w14:textId="77777777" w:rsidR="002668B6" w:rsidRPr="00027C6C" w:rsidRDefault="002668B6">
      <w:pPr>
        <w:pStyle w:val="Textoindependiente"/>
        <w:spacing w:before="46"/>
        <w:rPr>
          <w:rFonts w:asciiTheme="minorBidi" w:hAnsiTheme="minorBidi" w:cstheme="minorBidi"/>
          <w:sz w:val="20"/>
          <w:lang w:val="es-CO"/>
        </w:rPr>
      </w:pPr>
    </w:p>
    <w:p w14:paraId="5BF8E314" w14:textId="77777777" w:rsidR="002668B6" w:rsidRPr="00027C6C" w:rsidRDefault="00330E8F">
      <w:pPr>
        <w:pStyle w:val="Textoindependiente"/>
        <w:ind w:left="3089"/>
        <w:rPr>
          <w:rFonts w:asciiTheme="minorBidi" w:hAnsiTheme="minorBidi" w:cstheme="minorBidi"/>
          <w:sz w:val="20"/>
          <w:lang w:val="es-CO"/>
        </w:rPr>
      </w:pPr>
      <w:r w:rsidRPr="00027C6C">
        <w:rPr>
          <w:rFonts w:asciiTheme="minorBidi" w:hAnsiTheme="minorBidi" w:cstheme="minorBidi"/>
          <w:noProof/>
          <w:sz w:val="20"/>
          <w:lang w:val="es-CO" w:eastAsia="es-CO"/>
        </w:rPr>
        <w:drawing>
          <wp:inline distT="0" distB="0" distL="0" distR="0" wp14:anchorId="6E49E2AC" wp14:editId="2389C437">
            <wp:extent cx="3155623" cy="3168396"/>
            <wp:effectExtent l="0" t="0" r="0" b="0"/>
            <wp:docPr id="7" name="Image 7" descr="F:\EQUIPO UMV\PERSONAL\Pictures\LOGO UM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F:\EQUIPO UMV\PERSONAL\Pictures\LOGO UMV.PNG"/>
                    <pic:cNvPicPr/>
                  </pic:nvPicPr>
                  <pic:blipFill>
                    <a:blip r:embed="rId8" cstate="print"/>
                    <a:stretch>
                      <a:fillRect/>
                    </a:stretch>
                  </pic:blipFill>
                  <pic:spPr>
                    <a:xfrm>
                      <a:off x="0" y="0"/>
                      <a:ext cx="3155623" cy="3168396"/>
                    </a:xfrm>
                    <a:prstGeom prst="rect">
                      <a:avLst/>
                    </a:prstGeom>
                  </pic:spPr>
                </pic:pic>
              </a:graphicData>
            </a:graphic>
          </wp:inline>
        </w:drawing>
      </w:r>
    </w:p>
    <w:p w14:paraId="762C5845" w14:textId="77777777" w:rsidR="002668B6" w:rsidRPr="00027C6C" w:rsidRDefault="002668B6">
      <w:pPr>
        <w:pStyle w:val="Textoindependiente"/>
        <w:rPr>
          <w:rFonts w:asciiTheme="minorBidi" w:hAnsiTheme="minorBidi" w:cstheme="minorBidi"/>
          <w:lang w:val="es-CO"/>
        </w:rPr>
      </w:pPr>
    </w:p>
    <w:p w14:paraId="1E433F63" w14:textId="77777777" w:rsidR="002668B6" w:rsidRPr="00027C6C" w:rsidRDefault="002668B6">
      <w:pPr>
        <w:pStyle w:val="Textoindependiente"/>
        <w:rPr>
          <w:rFonts w:asciiTheme="minorBidi" w:hAnsiTheme="minorBidi" w:cstheme="minorBidi"/>
          <w:lang w:val="es-CO"/>
        </w:rPr>
      </w:pPr>
    </w:p>
    <w:p w14:paraId="14E3773C" w14:textId="77777777" w:rsidR="002668B6" w:rsidRPr="00027C6C" w:rsidRDefault="002668B6">
      <w:pPr>
        <w:pStyle w:val="Textoindependiente"/>
        <w:rPr>
          <w:rFonts w:asciiTheme="minorBidi" w:hAnsiTheme="minorBidi" w:cstheme="minorBidi"/>
          <w:lang w:val="es-CO"/>
        </w:rPr>
      </w:pPr>
    </w:p>
    <w:p w14:paraId="7561EA19" w14:textId="77777777" w:rsidR="002668B6" w:rsidRPr="00027C6C" w:rsidRDefault="002668B6">
      <w:pPr>
        <w:pStyle w:val="Textoindependiente"/>
        <w:rPr>
          <w:rFonts w:asciiTheme="minorBidi" w:hAnsiTheme="minorBidi" w:cstheme="minorBidi"/>
          <w:lang w:val="es-CO"/>
        </w:rPr>
      </w:pPr>
    </w:p>
    <w:p w14:paraId="485EAEDA" w14:textId="77777777" w:rsidR="002668B6" w:rsidRPr="00027C6C" w:rsidRDefault="002668B6">
      <w:pPr>
        <w:pStyle w:val="Textoindependiente"/>
        <w:rPr>
          <w:rFonts w:asciiTheme="minorBidi" w:hAnsiTheme="minorBidi" w:cstheme="minorBidi"/>
          <w:lang w:val="es-CO"/>
        </w:rPr>
      </w:pPr>
    </w:p>
    <w:p w14:paraId="7366BF14" w14:textId="77777777" w:rsidR="002668B6" w:rsidRPr="00027C6C" w:rsidRDefault="002668B6">
      <w:pPr>
        <w:pStyle w:val="Textoindependiente"/>
        <w:spacing w:before="89"/>
        <w:rPr>
          <w:rFonts w:asciiTheme="minorBidi" w:hAnsiTheme="minorBidi" w:cstheme="minorBidi"/>
          <w:lang w:val="es-CO"/>
        </w:rPr>
      </w:pPr>
    </w:p>
    <w:p w14:paraId="47BD52F5" w14:textId="77777777" w:rsidR="002668B6" w:rsidRPr="00027C6C" w:rsidRDefault="00330E8F">
      <w:pPr>
        <w:pStyle w:val="Ttulo2"/>
        <w:ind w:left="0" w:right="104" w:firstLine="0"/>
        <w:jc w:val="center"/>
        <w:rPr>
          <w:rFonts w:asciiTheme="minorBidi" w:hAnsiTheme="minorBidi" w:cstheme="minorBidi"/>
          <w:lang w:val="es-CO"/>
        </w:rPr>
      </w:pPr>
      <w:bookmarkStart w:id="0" w:name="_Toc230626010"/>
      <w:r w:rsidRPr="00027C6C">
        <w:rPr>
          <w:rFonts w:asciiTheme="minorBidi" w:hAnsiTheme="minorBidi" w:cstheme="minorBidi"/>
          <w:lang w:val="es-CO"/>
        </w:rPr>
        <w:t>POLÍTICA</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3"/>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9"/>
          <w:lang w:val="es-CO"/>
        </w:rPr>
        <w:t xml:space="preserve"> </w:t>
      </w:r>
      <w:r w:rsidRPr="00027C6C">
        <w:rPr>
          <w:rFonts w:asciiTheme="minorBidi" w:hAnsiTheme="minorBidi" w:cstheme="minorBidi"/>
          <w:spacing w:val="-2"/>
          <w:lang w:val="es-CO"/>
        </w:rPr>
        <w:t>ANTIJURÍDICO</w:t>
      </w:r>
      <w:bookmarkEnd w:id="0"/>
    </w:p>
    <w:p w14:paraId="45246209" w14:textId="77777777" w:rsidR="002668B6" w:rsidRPr="00027C6C" w:rsidRDefault="002668B6">
      <w:pPr>
        <w:pStyle w:val="Textoindependiente"/>
        <w:rPr>
          <w:rFonts w:asciiTheme="minorBidi" w:hAnsiTheme="minorBidi" w:cstheme="minorBidi"/>
          <w:b/>
          <w:lang w:val="es-CO"/>
        </w:rPr>
      </w:pPr>
    </w:p>
    <w:p w14:paraId="1FD1D5BA" w14:textId="77777777" w:rsidR="002668B6" w:rsidRPr="00027C6C" w:rsidRDefault="002668B6">
      <w:pPr>
        <w:pStyle w:val="Textoindependiente"/>
        <w:rPr>
          <w:rFonts w:asciiTheme="minorBidi" w:hAnsiTheme="minorBidi" w:cstheme="minorBidi"/>
          <w:b/>
          <w:lang w:val="es-CO"/>
        </w:rPr>
      </w:pPr>
    </w:p>
    <w:p w14:paraId="50010DF8" w14:textId="77777777" w:rsidR="002668B6" w:rsidRPr="00027C6C" w:rsidRDefault="002668B6">
      <w:pPr>
        <w:pStyle w:val="Textoindependiente"/>
        <w:rPr>
          <w:rFonts w:asciiTheme="minorBidi" w:hAnsiTheme="minorBidi" w:cstheme="minorBidi"/>
          <w:b/>
          <w:lang w:val="es-CO"/>
        </w:rPr>
      </w:pPr>
    </w:p>
    <w:p w14:paraId="5381D549" w14:textId="77777777" w:rsidR="002668B6" w:rsidRPr="00027C6C" w:rsidRDefault="002668B6">
      <w:pPr>
        <w:pStyle w:val="Textoindependiente"/>
        <w:rPr>
          <w:rFonts w:asciiTheme="minorBidi" w:hAnsiTheme="minorBidi" w:cstheme="minorBidi"/>
          <w:b/>
          <w:lang w:val="es-CO"/>
        </w:rPr>
      </w:pPr>
    </w:p>
    <w:p w14:paraId="36E02477" w14:textId="77777777" w:rsidR="002668B6" w:rsidRPr="00027C6C" w:rsidRDefault="002668B6">
      <w:pPr>
        <w:pStyle w:val="Textoindependiente"/>
        <w:rPr>
          <w:rFonts w:asciiTheme="minorBidi" w:hAnsiTheme="minorBidi" w:cstheme="minorBidi"/>
          <w:b/>
          <w:lang w:val="es-CO"/>
        </w:rPr>
      </w:pPr>
    </w:p>
    <w:p w14:paraId="4FE3C5FE" w14:textId="77777777" w:rsidR="002668B6" w:rsidRPr="00027C6C" w:rsidRDefault="002668B6">
      <w:pPr>
        <w:pStyle w:val="Textoindependiente"/>
        <w:spacing w:before="121"/>
        <w:rPr>
          <w:rFonts w:asciiTheme="minorBidi" w:hAnsiTheme="minorBidi" w:cstheme="minorBidi"/>
          <w:b/>
          <w:lang w:val="es-CO"/>
        </w:rPr>
      </w:pPr>
    </w:p>
    <w:p w14:paraId="702F762A" w14:textId="77777777" w:rsidR="002668B6" w:rsidRPr="00C4623E" w:rsidRDefault="00330E8F">
      <w:pPr>
        <w:spacing w:before="1"/>
        <w:ind w:left="17" w:right="104"/>
        <w:jc w:val="center"/>
        <w:rPr>
          <w:rFonts w:asciiTheme="minorBidi" w:hAnsiTheme="minorBidi" w:cstheme="minorBidi"/>
          <w:b/>
          <w:lang w:val="es-CO"/>
        </w:rPr>
      </w:pPr>
      <w:r w:rsidRPr="00C4623E">
        <w:rPr>
          <w:rFonts w:asciiTheme="minorBidi" w:hAnsiTheme="minorBidi" w:cstheme="minorBidi"/>
          <w:b/>
          <w:lang w:val="es-CO"/>
        </w:rPr>
        <w:t xml:space="preserve">Bogotá, </w:t>
      </w:r>
      <w:r w:rsidRPr="00C4623E">
        <w:rPr>
          <w:rFonts w:asciiTheme="minorBidi" w:hAnsiTheme="minorBidi" w:cstheme="minorBidi"/>
          <w:b/>
          <w:spacing w:val="-2"/>
          <w:lang w:val="es-CO"/>
        </w:rPr>
        <w:t>D.C.,</w:t>
      </w:r>
    </w:p>
    <w:p w14:paraId="67D521BE" w14:textId="77777777" w:rsidR="002668B6" w:rsidRPr="00C4623E" w:rsidRDefault="002668B6">
      <w:pPr>
        <w:pStyle w:val="Textoindependiente"/>
        <w:rPr>
          <w:rFonts w:asciiTheme="minorBidi" w:hAnsiTheme="minorBidi" w:cstheme="minorBidi"/>
          <w:b/>
          <w:lang w:val="es-CO"/>
        </w:rPr>
      </w:pPr>
    </w:p>
    <w:p w14:paraId="767C52DB" w14:textId="77777777" w:rsidR="002668B6" w:rsidRPr="00C4623E" w:rsidRDefault="002668B6">
      <w:pPr>
        <w:pStyle w:val="Textoindependiente"/>
        <w:spacing w:before="6"/>
        <w:rPr>
          <w:rFonts w:asciiTheme="minorBidi" w:hAnsiTheme="minorBidi" w:cstheme="minorBidi"/>
          <w:b/>
          <w:lang w:val="es-CO"/>
        </w:rPr>
      </w:pPr>
    </w:p>
    <w:p w14:paraId="1A839DC9" w14:textId="5A55A1A4" w:rsidR="002668B6" w:rsidRPr="001C348C" w:rsidRDefault="004E29D2">
      <w:pPr>
        <w:ind w:left="16" w:right="104"/>
        <w:jc w:val="center"/>
        <w:rPr>
          <w:rFonts w:asciiTheme="minorBidi" w:hAnsiTheme="minorBidi" w:cstheme="minorBidi"/>
          <w:b/>
          <w:lang w:val="es-CO"/>
        </w:rPr>
      </w:pPr>
      <w:r w:rsidRPr="001C348C">
        <w:rPr>
          <w:rFonts w:asciiTheme="minorBidi" w:hAnsiTheme="minorBidi" w:cstheme="minorBidi"/>
          <w:b/>
          <w:lang w:val="es-CO"/>
        </w:rPr>
        <w:t>(</w:t>
      </w:r>
      <w:proofErr w:type="gramStart"/>
      <w:r w:rsidR="00DD76BF">
        <w:rPr>
          <w:rFonts w:asciiTheme="minorBidi" w:hAnsiTheme="minorBidi" w:cstheme="minorBidi"/>
          <w:b/>
          <w:lang w:val="es-CO"/>
        </w:rPr>
        <w:t>Junio</w:t>
      </w:r>
      <w:proofErr w:type="gramEnd"/>
      <w:r w:rsidR="004F0F9B" w:rsidRPr="001C348C">
        <w:rPr>
          <w:rFonts w:asciiTheme="minorBidi" w:hAnsiTheme="minorBidi" w:cstheme="minorBidi"/>
          <w:b/>
          <w:lang w:val="es-CO"/>
        </w:rPr>
        <w:t xml:space="preserve"> de</w:t>
      </w:r>
      <w:r w:rsidR="004F0F9B" w:rsidRPr="001C348C">
        <w:rPr>
          <w:rFonts w:asciiTheme="minorBidi" w:hAnsiTheme="minorBidi" w:cstheme="minorBidi"/>
          <w:b/>
          <w:spacing w:val="-15"/>
          <w:lang w:val="es-CO"/>
        </w:rPr>
        <w:t xml:space="preserve"> </w:t>
      </w:r>
      <w:r w:rsidR="004F0F9B" w:rsidRPr="001C348C">
        <w:rPr>
          <w:rFonts w:asciiTheme="minorBidi" w:hAnsiTheme="minorBidi" w:cstheme="minorBidi"/>
          <w:b/>
          <w:spacing w:val="-2"/>
          <w:lang w:val="es-CO"/>
        </w:rPr>
        <w:t>202</w:t>
      </w:r>
      <w:r w:rsidRPr="001C348C">
        <w:rPr>
          <w:rFonts w:asciiTheme="minorBidi" w:hAnsiTheme="minorBidi" w:cstheme="minorBidi"/>
          <w:b/>
          <w:spacing w:val="-2"/>
          <w:lang w:val="es-CO"/>
        </w:rPr>
        <w:t>6</w:t>
      </w:r>
      <w:r w:rsidR="004F0F9B" w:rsidRPr="001C348C">
        <w:rPr>
          <w:rFonts w:asciiTheme="minorBidi" w:hAnsiTheme="minorBidi" w:cstheme="minorBidi"/>
          <w:b/>
          <w:spacing w:val="-2"/>
          <w:lang w:val="es-CO"/>
        </w:rPr>
        <w:t>)</w:t>
      </w:r>
    </w:p>
    <w:p w14:paraId="4648F62B" w14:textId="77777777" w:rsidR="002668B6" w:rsidRPr="001C348C" w:rsidRDefault="002668B6">
      <w:pPr>
        <w:jc w:val="center"/>
        <w:rPr>
          <w:rFonts w:asciiTheme="minorBidi" w:hAnsiTheme="minorBidi" w:cstheme="minorBidi"/>
          <w:b/>
          <w:lang w:val="es-CO"/>
        </w:rPr>
        <w:sectPr w:rsidR="002668B6" w:rsidRPr="001C348C">
          <w:headerReference w:type="default" r:id="rId9"/>
          <w:footerReference w:type="default" r:id="rId10"/>
          <w:type w:val="continuous"/>
          <w:pgSz w:w="12240" w:h="15840"/>
          <w:pgMar w:top="2340" w:right="360" w:bottom="1580" w:left="720" w:header="1133" w:footer="1394" w:gutter="0"/>
          <w:pgNumType w:start="1"/>
          <w:cols w:space="720"/>
        </w:sectPr>
      </w:pPr>
    </w:p>
    <w:p w14:paraId="7818BAC4" w14:textId="77777777" w:rsidR="002668B6" w:rsidRPr="001C348C" w:rsidRDefault="002668B6">
      <w:pPr>
        <w:pStyle w:val="Textoindependiente"/>
        <w:rPr>
          <w:rFonts w:asciiTheme="minorBidi" w:hAnsiTheme="minorBidi" w:cstheme="minorBidi"/>
          <w:b/>
          <w:lang w:val="es-CO"/>
        </w:rPr>
      </w:pPr>
    </w:p>
    <w:p w14:paraId="212DF99E" w14:textId="77777777" w:rsidR="002668B6" w:rsidRPr="001C348C" w:rsidRDefault="002668B6">
      <w:pPr>
        <w:pStyle w:val="Textoindependiente"/>
        <w:spacing w:before="60"/>
        <w:rPr>
          <w:rFonts w:asciiTheme="minorBidi" w:hAnsiTheme="minorBidi" w:cstheme="minorBidi"/>
          <w:b/>
          <w:lang w:val="es-CO"/>
        </w:rPr>
      </w:pPr>
    </w:p>
    <w:p w14:paraId="7BCDE229" w14:textId="77777777" w:rsidR="002668B6" w:rsidRPr="00027C6C" w:rsidRDefault="00330E8F">
      <w:pPr>
        <w:ind w:left="16" w:right="104"/>
        <w:jc w:val="center"/>
        <w:rPr>
          <w:rFonts w:asciiTheme="minorBidi" w:hAnsiTheme="minorBidi" w:cstheme="minorBidi"/>
          <w:b/>
          <w:lang w:val="es-CO"/>
        </w:rPr>
      </w:pPr>
      <w:r w:rsidRPr="00027C6C">
        <w:rPr>
          <w:rFonts w:asciiTheme="minorBidi" w:hAnsiTheme="minorBidi" w:cstheme="minorBidi"/>
          <w:b/>
          <w:lang w:val="es-CO"/>
        </w:rPr>
        <w:t>Tabla</w:t>
      </w:r>
      <w:r w:rsidRPr="00027C6C">
        <w:rPr>
          <w:rFonts w:asciiTheme="minorBidi" w:hAnsiTheme="minorBidi" w:cstheme="minorBidi"/>
          <w:b/>
          <w:spacing w:val="-18"/>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7"/>
          <w:lang w:val="es-CO"/>
        </w:rPr>
        <w:t xml:space="preserve"> </w:t>
      </w:r>
      <w:r w:rsidRPr="00027C6C">
        <w:rPr>
          <w:rFonts w:asciiTheme="minorBidi" w:hAnsiTheme="minorBidi" w:cstheme="minorBidi"/>
          <w:b/>
          <w:spacing w:val="-2"/>
          <w:lang w:val="es-CO"/>
        </w:rPr>
        <w:t>contenido</w:t>
      </w:r>
    </w:p>
    <w:sdt>
      <w:sdtPr>
        <w:rPr>
          <w:rFonts w:ascii="Arial MT" w:eastAsia="Arial MT" w:hAnsi="Arial MT" w:cs="Arial MT"/>
          <w:color w:val="auto"/>
          <w:sz w:val="22"/>
          <w:szCs w:val="22"/>
          <w:lang w:val="es-ES" w:eastAsia="en-US"/>
        </w:rPr>
        <w:id w:val="1675680030"/>
        <w:docPartObj>
          <w:docPartGallery w:val="Table of Contents"/>
          <w:docPartUnique/>
        </w:docPartObj>
      </w:sdtPr>
      <w:sdtEndPr>
        <w:rPr>
          <w:b/>
          <w:bCs/>
        </w:rPr>
      </w:sdtEndPr>
      <w:sdtContent>
        <w:p w14:paraId="4A2A1783" w14:textId="2226FECD" w:rsidR="00FF558C" w:rsidRDefault="00FF558C">
          <w:pPr>
            <w:pStyle w:val="TtuloTDC"/>
          </w:pPr>
        </w:p>
        <w:p w14:paraId="39E6F6A1" w14:textId="184AD506" w:rsidR="007F307E" w:rsidRDefault="00FF558C">
          <w:pPr>
            <w:pStyle w:val="TDC2"/>
            <w:tabs>
              <w:tab w:val="right" w:leader="dot" w:pos="11150"/>
            </w:tabs>
            <w:rPr>
              <w:rFonts w:asciiTheme="minorHAnsi" w:eastAsiaTheme="minorEastAsia" w:hAnsiTheme="minorHAnsi" w:cstheme="minorBidi"/>
              <w:noProof/>
              <w:kern w:val="2"/>
              <w:sz w:val="24"/>
              <w:szCs w:val="24"/>
              <w:lang w:val="es-CO" w:eastAsia="es-CO"/>
              <w14:ligatures w14:val="standardContextual"/>
            </w:rPr>
          </w:pPr>
          <w:r>
            <w:fldChar w:fldCharType="begin"/>
          </w:r>
          <w:r>
            <w:instrText xml:space="preserve"> TOC \o "1-3" \h \z \u </w:instrText>
          </w:r>
          <w:r>
            <w:fldChar w:fldCharType="separate"/>
          </w:r>
          <w:hyperlink w:anchor="_Toc230626010" w:history="1">
            <w:r w:rsidR="007F307E" w:rsidRPr="000D390A">
              <w:rPr>
                <w:rStyle w:val="Hipervnculo"/>
                <w:rFonts w:asciiTheme="minorBidi" w:hAnsiTheme="minorBidi"/>
                <w:noProof/>
                <w:lang w:val="es-CO"/>
              </w:rPr>
              <w:t>POLÍTICA</w:t>
            </w:r>
            <w:r w:rsidR="007F307E" w:rsidRPr="000D390A">
              <w:rPr>
                <w:rStyle w:val="Hipervnculo"/>
                <w:rFonts w:asciiTheme="minorBidi" w:hAnsiTheme="minorBidi"/>
                <w:noProof/>
                <w:spacing w:val="-21"/>
                <w:lang w:val="es-CO"/>
              </w:rPr>
              <w:t xml:space="preserve"> </w:t>
            </w:r>
            <w:r w:rsidR="007F307E" w:rsidRPr="000D390A">
              <w:rPr>
                <w:rStyle w:val="Hipervnculo"/>
                <w:rFonts w:asciiTheme="minorBidi" w:hAnsiTheme="minorBidi"/>
                <w:noProof/>
                <w:lang w:val="es-CO"/>
              </w:rPr>
              <w:t>DE</w:t>
            </w:r>
            <w:r w:rsidR="007F307E" w:rsidRPr="000D390A">
              <w:rPr>
                <w:rStyle w:val="Hipervnculo"/>
                <w:rFonts w:asciiTheme="minorBidi" w:hAnsiTheme="minorBidi"/>
                <w:noProof/>
                <w:spacing w:val="-6"/>
                <w:lang w:val="es-CO"/>
              </w:rPr>
              <w:t xml:space="preserve"> </w:t>
            </w:r>
            <w:r w:rsidR="007F307E" w:rsidRPr="000D390A">
              <w:rPr>
                <w:rStyle w:val="Hipervnculo"/>
                <w:rFonts w:asciiTheme="minorBidi" w:hAnsiTheme="minorBidi"/>
                <w:noProof/>
                <w:lang w:val="es-CO"/>
              </w:rPr>
              <w:t>PREVENCIÓN</w:t>
            </w:r>
            <w:r w:rsidR="007F307E" w:rsidRPr="000D390A">
              <w:rPr>
                <w:rStyle w:val="Hipervnculo"/>
                <w:rFonts w:asciiTheme="minorBidi" w:hAnsiTheme="minorBidi"/>
                <w:noProof/>
                <w:spacing w:val="-3"/>
                <w:lang w:val="es-CO"/>
              </w:rPr>
              <w:t xml:space="preserve"> </w:t>
            </w:r>
            <w:r w:rsidR="007F307E" w:rsidRPr="000D390A">
              <w:rPr>
                <w:rStyle w:val="Hipervnculo"/>
                <w:rFonts w:asciiTheme="minorBidi" w:hAnsiTheme="minorBidi"/>
                <w:noProof/>
                <w:lang w:val="es-CO"/>
              </w:rPr>
              <w:t>DEL</w:t>
            </w:r>
            <w:r w:rsidR="007F307E" w:rsidRPr="000D390A">
              <w:rPr>
                <w:rStyle w:val="Hipervnculo"/>
                <w:rFonts w:asciiTheme="minorBidi" w:hAnsiTheme="minorBidi"/>
                <w:noProof/>
                <w:spacing w:val="-8"/>
                <w:lang w:val="es-CO"/>
              </w:rPr>
              <w:t xml:space="preserve"> </w:t>
            </w:r>
            <w:r w:rsidR="007F307E" w:rsidRPr="000D390A">
              <w:rPr>
                <w:rStyle w:val="Hipervnculo"/>
                <w:rFonts w:asciiTheme="minorBidi" w:hAnsiTheme="minorBidi"/>
                <w:noProof/>
                <w:lang w:val="es-CO"/>
              </w:rPr>
              <w:t>DAÑO</w:t>
            </w:r>
            <w:r w:rsidR="007F307E" w:rsidRPr="000D390A">
              <w:rPr>
                <w:rStyle w:val="Hipervnculo"/>
                <w:rFonts w:asciiTheme="minorBidi" w:hAnsiTheme="minorBidi"/>
                <w:noProof/>
                <w:spacing w:val="19"/>
                <w:lang w:val="es-CO"/>
              </w:rPr>
              <w:t xml:space="preserve"> </w:t>
            </w:r>
            <w:r w:rsidR="007F307E" w:rsidRPr="000D390A">
              <w:rPr>
                <w:rStyle w:val="Hipervnculo"/>
                <w:rFonts w:asciiTheme="minorBidi" w:hAnsiTheme="minorBidi"/>
                <w:noProof/>
                <w:spacing w:val="-2"/>
                <w:lang w:val="es-CO"/>
              </w:rPr>
              <w:t>ANTIJURÍDICO</w:t>
            </w:r>
            <w:r w:rsidR="007F307E">
              <w:rPr>
                <w:noProof/>
                <w:webHidden/>
              </w:rPr>
              <w:tab/>
            </w:r>
            <w:r w:rsidR="007F307E">
              <w:rPr>
                <w:noProof/>
                <w:webHidden/>
              </w:rPr>
              <w:fldChar w:fldCharType="begin"/>
            </w:r>
            <w:r w:rsidR="007F307E">
              <w:rPr>
                <w:noProof/>
                <w:webHidden/>
              </w:rPr>
              <w:instrText xml:space="preserve"> PAGEREF _Toc230626010 \h </w:instrText>
            </w:r>
            <w:r w:rsidR="007F307E">
              <w:rPr>
                <w:noProof/>
                <w:webHidden/>
              </w:rPr>
            </w:r>
            <w:r w:rsidR="007F307E">
              <w:rPr>
                <w:noProof/>
                <w:webHidden/>
              </w:rPr>
              <w:fldChar w:fldCharType="separate"/>
            </w:r>
            <w:r w:rsidR="002B7B1B">
              <w:rPr>
                <w:noProof/>
                <w:webHidden/>
              </w:rPr>
              <w:t>1</w:t>
            </w:r>
            <w:r w:rsidR="007F307E">
              <w:rPr>
                <w:noProof/>
                <w:webHidden/>
              </w:rPr>
              <w:fldChar w:fldCharType="end"/>
            </w:r>
          </w:hyperlink>
        </w:p>
        <w:p w14:paraId="6C90582D" w14:textId="432C3389" w:rsidR="007F307E" w:rsidRDefault="007F307E">
          <w:pPr>
            <w:pStyle w:val="TDC2"/>
            <w:tabs>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1" w:history="1">
            <w:r w:rsidRPr="000D390A">
              <w:rPr>
                <w:rStyle w:val="Hipervnculo"/>
                <w:rFonts w:asciiTheme="minorBidi" w:hAnsiTheme="minorBidi"/>
                <w:noProof/>
                <w:spacing w:val="-2"/>
                <w:lang w:val="es-CO"/>
              </w:rPr>
              <w:t>INTRODUCCIÓN</w:t>
            </w:r>
            <w:r>
              <w:rPr>
                <w:noProof/>
                <w:webHidden/>
              </w:rPr>
              <w:tab/>
            </w:r>
            <w:r>
              <w:rPr>
                <w:noProof/>
                <w:webHidden/>
              </w:rPr>
              <w:fldChar w:fldCharType="begin"/>
            </w:r>
            <w:r>
              <w:rPr>
                <w:noProof/>
                <w:webHidden/>
              </w:rPr>
              <w:instrText xml:space="preserve"> PAGEREF _Toc230626011 \h </w:instrText>
            </w:r>
            <w:r>
              <w:rPr>
                <w:noProof/>
                <w:webHidden/>
              </w:rPr>
            </w:r>
            <w:r>
              <w:rPr>
                <w:noProof/>
                <w:webHidden/>
              </w:rPr>
              <w:fldChar w:fldCharType="separate"/>
            </w:r>
            <w:r w:rsidR="002B7B1B">
              <w:rPr>
                <w:noProof/>
                <w:webHidden/>
              </w:rPr>
              <w:t>3</w:t>
            </w:r>
            <w:r>
              <w:rPr>
                <w:noProof/>
                <w:webHidden/>
              </w:rPr>
              <w:fldChar w:fldCharType="end"/>
            </w:r>
          </w:hyperlink>
        </w:p>
        <w:p w14:paraId="7893A071" w14:textId="71E2BA1C"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2" w:history="1">
            <w:r w:rsidRPr="000D390A">
              <w:rPr>
                <w:rStyle w:val="Hipervnculo"/>
                <w:noProof/>
                <w:spacing w:val="-6"/>
                <w:w w:val="102"/>
              </w:rPr>
              <w:t>1.</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OBJETIVO</w:t>
            </w:r>
            <w:r w:rsidRPr="000D390A">
              <w:rPr>
                <w:rStyle w:val="Hipervnculo"/>
                <w:rFonts w:asciiTheme="minorBidi" w:hAnsiTheme="minorBidi"/>
                <w:noProof/>
                <w:spacing w:val="-6"/>
                <w:lang w:val="es-CO"/>
              </w:rPr>
              <w:t xml:space="preserve"> </w:t>
            </w:r>
            <w:r w:rsidRPr="000D390A">
              <w:rPr>
                <w:rStyle w:val="Hipervnculo"/>
                <w:rFonts w:asciiTheme="minorBidi" w:hAnsiTheme="minorBidi"/>
                <w:noProof/>
                <w:lang w:val="es-CO"/>
              </w:rPr>
              <w:t>GENERAL</w:t>
            </w:r>
            <w:r w:rsidRPr="000D390A">
              <w:rPr>
                <w:rStyle w:val="Hipervnculo"/>
                <w:rFonts w:asciiTheme="minorBidi" w:hAnsiTheme="minorBidi"/>
                <w:noProof/>
                <w:spacing w:val="-13"/>
                <w:lang w:val="es-CO"/>
              </w:rPr>
              <w:t xml:space="preserve"> </w:t>
            </w:r>
            <w:r w:rsidRPr="000D390A">
              <w:rPr>
                <w:rStyle w:val="Hipervnculo"/>
                <w:rFonts w:asciiTheme="minorBidi" w:hAnsiTheme="minorBidi"/>
                <w:noProof/>
                <w:lang w:val="es-CO"/>
              </w:rPr>
              <w:t>DE</w:t>
            </w:r>
            <w:r w:rsidRPr="000D390A">
              <w:rPr>
                <w:rStyle w:val="Hipervnculo"/>
                <w:rFonts w:asciiTheme="minorBidi" w:hAnsiTheme="minorBidi"/>
                <w:noProof/>
                <w:spacing w:val="7"/>
                <w:lang w:val="es-CO"/>
              </w:rPr>
              <w:t xml:space="preserve"> </w:t>
            </w:r>
            <w:r w:rsidRPr="000D390A">
              <w:rPr>
                <w:rStyle w:val="Hipervnculo"/>
                <w:rFonts w:asciiTheme="minorBidi" w:hAnsiTheme="minorBidi"/>
                <w:noProof/>
                <w:lang w:val="es-CO"/>
              </w:rPr>
              <w:t>LA</w:t>
            </w:r>
            <w:r w:rsidRPr="000D390A">
              <w:rPr>
                <w:rStyle w:val="Hipervnculo"/>
                <w:rFonts w:asciiTheme="minorBidi" w:hAnsiTheme="minorBidi"/>
                <w:noProof/>
                <w:spacing w:val="-8"/>
                <w:lang w:val="es-CO"/>
              </w:rPr>
              <w:t xml:space="preserve"> </w:t>
            </w:r>
            <w:r w:rsidRPr="000D390A">
              <w:rPr>
                <w:rStyle w:val="Hipervnculo"/>
                <w:rFonts w:asciiTheme="minorBidi" w:hAnsiTheme="minorBidi"/>
                <w:noProof/>
                <w:spacing w:val="-2"/>
                <w:lang w:val="es-CO"/>
              </w:rPr>
              <w:t>POLÍTICA</w:t>
            </w:r>
            <w:r>
              <w:rPr>
                <w:noProof/>
                <w:webHidden/>
              </w:rPr>
              <w:tab/>
            </w:r>
            <w:r>
              <w:rPr>
                <w:noProof/>
                <w:webHidden/>
              </w:rPr>
              <w:fldChar w:fldCharType="begin"/>
            </w:r>
            <w:r>
              <w:rPr>
                <w:noProof/>
                <w:webHidden/>
              </w:rPr>
              <w:instrText xml:space="preserve"> PAGEREF _Toc230626012 \h </w:instrText>
            </w:r>
            <w:r>
              <w:rPr>
                <w:noProof/>
                <w:webHidden/>
              </w:rPr>
            </w:r>
            <w:r>
              <w:rPr>
                <w:noProof/>
                <w:webHidden/>
              </w:rPr>
              <w:fldChar w:fldCharType="separate"/>
            </w:r>
            <w:r w:rsidR="002B7B1B">
              <w:rPr>
                <w:noProof/>
                <w:webHidden/>
              </w:rPr>
              <w:t>6</w:t>
            </w:r>
            <w:r>
              <w:rPr>
                <w:noProof/>
                <w:webHidden/>
              </w:rPr>
              <w:fldChar w:fldCharType="end"/>
            </w:r>
          </w:hyperlink>
        </w:p>
        <w:p w14:paraId="527F170B" w14:textId="03C7A8B7"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3" w:history="1">
            <w:r w:rsidRPr="000D390A">
              <w:rPr>
                <w:rStyle w:val="Hipervnculo"/>
                <w:noProof/>
                <w:spacing w:val="-6"/>
                <w:w w:val="102"/>
              </w:rPr>
              <w:t>2.</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spacing w:val="-2"/>
                <w:lang w:val="es-CO"/>
              </w:rPr>
              <w:t>ALCANCE</w:t>
            </w:r>
            <w:r>
              <w:rPr>
                <w:noProof/>
                <w:webHidden/>
              </w:rPr>
              <w:tab/>
            </w:r>
            <w:r>
              <w:rPr>
                <w:noProof/>
                <w:webHidden/>
              </w:rPr>
              <w:fldChar w:fldCharType="begin"/>
            </w:r>
            <w:r>
              <w:rPr>
                <w:noProof/>
                <w:webHidden/>
              </w:rPr>
              <w:instrText xml:space="preserve"> PAGEREF _Toc230626013 \h </w:instrText>
            </w:r>
            <w:r>
              <w:rPr>
                <w:noProof/>
                <w:webHidden/>
              </w:rPr>
            </w:r>
            <w:r>
              <w:rPr>
                <w:noProof/>
                <w:webHidden/>
              </w:rPr>
              <w:fldChar w:fldCharType="separate"/>
            </w:r>
            <w:r w:rsidR="002B7B1B">
              <w:rPr>
                <w:noProof/>
                <w:webHidden/>
              </w:rPr>
              <w:t>6</w:t>
            </w:r>
            <w:r>
              <w:rPr>
                <w:noProof/>
                <w:webHidden/>
              </w:rPr>
              <w:fldChar w:fldCharType="end"/>
            </w:r>
          </w:hyperlink>
        </w:p>
        <w:p w14:paraId="70A3F4E8" w14:textId="08DE8483"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4" w:history="1">
            <w:r w:rsidRPr="000D390A">
              <w:rPr>
                <w:rStyle w:val="Hipervnculo"/>
                <w:noProof/>
                <w:spacing w:val="-6"/>
                <w:w w:val="102"/>
              </w:rPr>
              <w:t>3.</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MARCO</w:t>
            </w:r>
            <w:r w:rsidRPr="000D390A">
              <w:rPr>
                <w:rStyle w:val="Hipervnculo"/>
                <w:rFonts w:asciiTheme="minorBidi" w:hAnsiTheme="minorBidi"/>
                <w:noProof/>
                <w:spacing w:val="2"/>
                <w:lang w:val="es-CO"/>
              </w:rPr>
              <w:t xml:space="preserve"> </w:t>
            </w:r>
            <w:r w:rsidRPr="000D390A">
              <w:rPr>
                <w:rStyle w:val="Hipervnculo"/>
                <w:rFonts w:asciiTheme="minorBidi" w:hAnsiTheme="minorBidi"/>
                <w:noProof/>
                <w:spacing w:val="-2"/>
                <w:lang w:val="es-CO"/>
              </w:rPr>
              <w:t>JURÍDICO</w:t>
            </w:r>
            <w:r>
              <w:rPr>
                <w:noProof/>
                <w:webHidden/>
              </w:rPr>
              <w:tab/>
            </w:r>
            <w:r>
              <w:rPr>
                <w:noProof/>
                <w:webHidden/>
              </w:rPr>
              <w:fldChar w:fldCharType="begin"/>
            </w:r>
            <w:r>
              <w:rPr>
                <w:noProof/>
                <w:webHidden/>
              </w:rPr>
              <w:instrText xml:space="preserve"> PAGEREF _Toc230626014 \h </w:instrText>
            </w:r>
            <w:r>
              <w:rPr>
                <w:noProof/>
                <w:webHidden/>
              </w:rPr>
            </w:r>
            <w:r>
              <w:rPr>
                <w:noProof/>
                <w:webHidden/>
              </w:rPr>
              <w:fldChar w:fldCharType="separate"/>
            </w:r>
            <w:r w:rsidR="002B7B1B">
              <w:rPr>
                <w:noProof/>
                <w:webHidden/>
              </w:rPr>
              <w:t>7</w:t>
            </w:r>
            <w:r>
              <w:rPr>
                <w:noProof/>
                <w:webHidden/>
              </w:rPr>
              <w:fldChar w:fldCharType="end"/>
            </w:r>
          </w:hyperlink>
        </w:p>
        <w:p w14:paraId="5CF76868" w14:textId="1DA97532"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5" w:history="1">
            <w:r w:rsidRPr="000D390A">
              <w:rPr>
                <w:rStyle w:val="Hipervnculo"/>
                <w:noProof/>
                <w:spacing w:val="-6"/>
                <w:w w:val="102"/>
              </w:rPr>
              <w:t>4.</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RESPONSABILIDAD</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Y</w:t>
            </w:r>
            <w:r w:rsidRPr="000D390A">
              <w:rPr>
                <w:rStyle w:val="Hipervnculo"/>
                <w:rFonts w:asciiTheme="minorBidi" w:hAnsiTheme="minorBidi"/>
                <w:noProof/>
                <w:spacing w:val="78"/>
                <w:lang w:val="es-CO"/>
              </w:rPr>
              <w:t xml:space="preserve"> </w:t>
            </w:r>
            <w:r w:rsidRPr="000D390A">
              <w:rPr>
                <w:rStyle w:val="Hipervnculo"/>
                <w:rFonts w:asciiTheme="minorBidi" w:hAnsiTheme="minorBidi"/>
                <w:noProof/>
                <w:lang w:val="es-CO"/>
              </w:rPr>
              <w:t>REPARACIÓN</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DEL</w:t>
            </w:r>
            <w:r w:rsidRPr="000D390A">
              <w:rPr>
                <w:rStyle w:val="Hipervnculo"/>
                <w:rFonts w:asciiTheme="minorBidi" w:hAnsiTheme="minorBidi"/>
                <w:noProof/>
                <w:spacing w:val="40"/>
                <w:lang w:val="es-CO"/>
              </w:rPr>
              <w:t xml:space="preserve"> </w:t>
            </w:r>
            <w:r w:rsidRPr="000D390A">
              <w:rPr>
                <w:rStyle w:val="Hipervnculo"/>
                <w:rFonts w:asciiTheme="minorBidi" w:hAnsiTheme="minorBidi"/>
                <w:noProof/>
                <w:lang w:val="es-CO"/>
              </w:rPr>
              <w:t>DAÑO</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CAUSADO</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AL</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 xml:space="preserve">DISTRITO </w:t>
            </w:r>
            <w:r w:rsidRPr="000D390A">
              <w:rPr>
                <w:rStyle w:val="Hipervnculo"/>
                <w:rFonts w:asciiTheme="minorBidi" w:hAnsiTheme="minorBidi"/>
                <w:noProof/>
                <w:spacing w:val="-2"/>
                <w:lang w:val="es-CO"/>
              </w:rPr>
              <w:t>CAPITAL</w:t>
            </w:r>
            <w:r>
              <w:rPr>
                <w:noProof/>
                <w:webHidden/>
              </w:rPr>
              <w:tab/>
            </w:r>
            <w:r>
              <w:rPr>
                <w:noProof/>
                <w:webHidden/>
              </w:rPr>
              <w:fldChar w:fldCharType="begin"/>
            </w:r>
            <w:r>
              <w:rPr>
                <w:noProof/>
                <w:webHidden/>
              </w:rPr>
              <w:instrText xml:space="preserve"> PAGEREF _Toc230626015 \h </w:instrText>
            </w:r>
            <w:r>
              <w:rPr>
                <w:noProof/>
                <w:webHidden/>
              </w:rPr>
            </w:r>
            <w:r>
              <w:rPr>
                <w:noProof/>
                <w:webHidden/>
              </w:rPr>
              <w:fldChar w:fldCharType="separate"/>
            </w:r>
            <w:r w:rsidR="002B7B1B">
              <w:rPr>
                <w:noProof/>
                <w:webHidden/>
              </w:rPr>
              <w:t>12</w:t>
            </w:r>
            <w:r>
              <w:rPr>
                <w:noProof/>
                <w:webHidden/>
              </w:rPr>
              <w:fldChar w:fldCharType="end"/>
            </w:r>
          </w:hyperlink>
        </w:p>
        <w:p w14:paraId="1A6D4F00" w14:textId="6EA6B2C6"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6" w:history="1">
            <w:r w:rsidRPr="000D390A">
              <w:rPr>
                <w:rStyle w:val="Hipervnculo"/>
                <w:noProof/>
                <w:spacing w:val="-6"/>
                <w:w w:val="102"/>
                <w:position w:val="7"/>
              </w:rPr>
              <w:t>5.</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spacing w:val="-2"/>
                <w:lang w:val="es-CO"/>
              </w:rPr>
              <w:t>DEFINICIONES</w:t>
            </w:r>
            <w:r w:rsidRPr="000D390A">
              <w:rPr>
                <w:rStyle w:val="Hipervnculo"/>
                <w:rFonts w:asciiTheme="minorBidi" w:hAnsiTheme="minorBidi"/>
                <w:noProof/>
                <w:spacing w:val="-2"/>
                <w:position w:val="7"/>
                <w:lang w:val="es-CO"/>
              </w:rPr>
              <w:t>16</w:t>
            </w:r>
            <w:r>
              <w:rPr>
                <w:noProof/>
                <w:webHidden/>
              </w:rPr>
              <w:tab/>
            </w:r>
            <w:r>
              <w:rPr>
                <w:noProof/>
                <w:webHidden/>
              </w:rPr>
              <w:fldChar w:fldCharType="begin"/>
            </w:r>
            <w:r>
              <w:rPr>
                <w:noProof/>
                <w:webHidden/>
              </w:rPr>
              <w:instrText xml:space="preserve"> PAGEREF _Toc230626016 \h </w:instrText>
            </w:r>
            <w:r>
              <w:rPr>
                <w:noProof/>
                <w:webHidden/>
              </w:rPr>
            </w:r>
            <w:r>
              <w:rPr>
                <w:noProof/>
                <w:webHidden/>
              </w:rPr>
              <w:fldChar w:fldCharType="separate"/>
            </w:r>
            <w:r w:rsidR="002B7B1B">
              <w:rPr>
                <w:noProof/>
                <w:webHidden/>
              </w:rPr>
              <w:t>13</w:t>
            </w:r>
            <w:r>
              <w:rPr>
                <w:noProof/>
                <w:webHidden/>
              </w:rPr>
              <w:fldChar w:fldCharType="end"/>
            </w:r>
          </w:hyperlink>
        </w:p>
        <w:p w14:paraId="6E7C7815" w14:textId="416E17B9"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7" w:history="1">
            <w:r w:rsidRPr="000D390A">
              <w:rPr>
                <w:rStyle w:val="Hipervnculo"/>
                <w:noProof/>
                <w:spacing w:val="-6"/>
                <w:w w:val="102"/>
              </w:rPr>
              <w:t>6.</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spacing w:val="-2"/>
                <w:lang w:val="es-CO"/>
              </w:rPr>
              <w:t>METODOLOGÍA</w:t>
            </w:r>
            <w:r>
              <w:rPr>
                <w:noProof/>
                <w:webHidden/>
              </w:rPr>
              <w:tab/>
            </w:r>
            <w:r>
              <w:rPr>
                <w:noProof/>
                <w:webHidden/>
              </w:rPr>
              <w:fldChar w:fldCharType="begin"/>
            </w:r>
            <w:r>
              <w:rPr>
                <w:noProof/>
                <w:webHidden/>
              </w:rPr>
              <w:instrText xml:space="preserve"> PAGEREF _Toc230626017 \h </w:instrText>
            </w:r>
            <w:r>
              <w:rPr>
                <w:noProof/>
                <w:webHidden/>
              </w:rPr>
            </w:r>
            <w:r>
              <w:rPr>
                <w:noProof/>
                <w:webHidden/>
              </w:rPr>
              <w:fldChar w:fldCharType="separate"/>
            </w:r>
            <w:r w:rsidR="002B7B1B">
              <w:rPr>
                <w:noProof/>
                <w:webHidden/>
              </w:rPr>
              <w:t>24</w:t>
            </w:r>
            <w:r>
              <w:rPr>
                <w:noProof/>
                <w:webHidden/>
              </w:rPr>
              <w:fldChar w:fldCharType="end"/>
            </w:r>
          </w:hyperlink>
        </w:p>
        <w:p w14:paraId="3817A99A" w14:textId="7077E23D"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8" w:history="1">
            <w:r w:rsidRPr="000D390A">
              <w:rPr>
                <w:rStyle w:val="Hipervnculo"/>
                <w:noProof/>
                <w:spacing w:val="-6"/>
                <w:w w:val="102"/>
              </w:rPr>
              <w:t>7.</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CONFORMACIÓN</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DE COMITÉ</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INTERDISCIPLINARIO</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E</w:t>
            </w:r>
            <w:r w:rsidRPr="000D390A">
              <w:rPr>
                <w:rStyle w:val="Hipervnculo"/>
                <w:rFonts w:asciiTheme="minorBidi" w:hAnsiTheme="minorBidi"/>
                <w:noProof/>
                <w:spacing w:val="80"/>
                <w:lang w:val="es-CO"/>
              </w:rPr>
              <w:t xml:space="preserve"> </w:t>
            </w:r>
            <w:r w:rsidRPr="000D390A">
              <w:rPr>
                <w:rStyle w:val="Hipervnculo"/>
                <w:rFonts w:asciiTheme="minorBidi" w:hAnsiTheme="minorBidi"/>
                <w:noProof/>
                <w:lang w:val="es-CO"/>
              </w:rPr>
              <w:t>IDENTIFICACIÓN ACTIVIDAD LITIGIOSA</w:t>
            </w:r>
            <w:r>
              <w:rPr>
                <w:noProof/>
                <w:webHidden/>
              </w:rPr>
              <w:tab/>
            </w:r>
            <w:r>
              <w:rPr>
                <w:noProof/>
                <w:webHidden/>
              </w:rPr>
              <w:fldChar w:fldCharType="begin"/>
            </w:r>
            <w:r>
              <w:rPr>
                <w:noProof/>
                <w:webHidden/>
              </w:rPr>
              <w:instrText xml:space="preserve"> PAGEREF _Toc230626018 \h </w:instrText>
            </w:r>
            <w:r>
              <w:rPr>
                <w:noProof/>
                <w:webHidden/>
              </w:rPr>
            </w:r>
            <w:r>
              <w:rPr>
                <w:noProof/>
                <w:webHidden/>
              </w:rPr>
              <w:fldChar w:fldCharType="separate"/>
            </w:r>
            <w:r w:rsidR="002B7B1B">
              <w:rPr>
                <w:noProof/>
                <w:webHidden/>
              </w:rPr>
              <w:t>25</w:t>
            </w:r>
            <w:r>
              <w:rPr>
                <w:noProof/>
                <w:webHidden/>
              </w:rPr>
              <w:fldChar w:fldCharType="end"/>
            </w:r>
          </w:hyperlink>
        </w:p>
        <w:p w14:paraId="7ED2490A" w14:textId="18AF2C21" w:rsidR="007F307E" w:rsidRDefault="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19" w:history="1">
            <w:r w:rsidRPr="000D390A">
              <w:rPr>
                <w:rStyle w:val="Hipervnculo"/>
                <w:noProof/>
                <w:spacing w:val="-6"/>
                <w:w w:val="102"/>
              </w:rPr>
              <w:t>7.1</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CONDENAS</w:t>
            </w:r>
            <w:r w:rsidRPr="000D390A">
              <w:rPr>
                <w:rStyle w:val="Hipervnculo"/>
                <w:rFonts w:asciiTheme="minorBidi" w:hAnsiTheme="minorBidi"/>
                <w:noProof/>
                <w:spacing w:val="18"/>
                <w:lang w:val="es-CO"/>
              </w:rPr>
              <w:t xml:space="preserve"> </w:t>
            </w:r>
            <w:r w:rsidRPr="000D390A">
              <w:rPr>
                <w:rStyle w:val="Hipervnculo"/>
                <w:rFonts w:asciiTheme="minorBidi" w:hAnsiTheme="minorBidi"/>
                <w:noProof/>
                <w:lang w:val="es-CO"/>
              </w:rPr>
              <w:t>EN</w:t>
            </w:r>
            <w:r w:rsidRPr="000D390A">
              <w:rPr>
                <w:rStyle w:val="Hipervnculo"/>
                <w:rFonts w:asciiTheme="minorBidi" w:hAnsiTheme="minorBidi"/>
                <w:noProof/>
                <w:spacing w:val="7"/>
                <w:lang w:val="es-CO"/>
              </w:rPr>
              <w:t xml:space="preserve"> </w:t>
            </w:r>
            <w:r w:rsidRPr="000D390A">
              <w:rPr>
                <w:rStyle w:val="Hipervnculo"/>
                <w:rFonts w:asciiTheme="minorBidi" w:hAnsiTheme="minorBidi"/>
                <w:noProof/>
                <w:lang w:val="es-CO"/>
              </w:rPr>
              <w:t>PROCESOS</w:t>
            </w:r>
            <w:r w:rsidRPr="000D390A">
              <w:rPr>
                <w:rStyle w:val="Hipervnculo"/>
                <w:rFonts w:asciiTheme="minorBidi" w:hAnsiTheme="minorBidi"/>
                <w:noProof/>
                <w:spacing w:val="-2"/>
                <w:lang w:val="es-CO"/>
              </w:rPr>
              <w:t xml:space="preserve"> JUDICIALES</w:t>
            </w:r>
            <w:r>
              <w:rPr>
                <w:noProof/>
                <w:webHidden/>
              </w:rPr>
              <w:tab/>
            </w:r>
            <w:r>
              <w:rPr>
                <w:noProof/>
                <w:webHidden/>
              </w:rPr>
              <w:fldChar w:fldCharType="begin"/>
            </w:r>
            <w:r>
              <w:rPr>
                <w:noProof/>
                <w:webHidden/>
              </w:rPr>
              <w:instrText xml:space="preserve"> PAGEREF _Toc230626019 \h </w:instrText>
            </w:r>
            <w:r>
              <w:rPr>
                <w:noProof/>
                <w:webHidden/>
              </w:rPr>
            </w:r>
            <w:r>
              <w:rPr>
                <w:noProof/>
                <w:webHidden/>
              </w:rPr>
              <w:fldChar w:fldCharType="separate"/>
            </w:r>
            <w:r w:rsidR="002B7B1B">
              <w:rPr>
                <w:noProof/>
                <w:webHidden/>
              </w:rPr>
              <w:t>26</w:t>
            </w:r>
            <w:r>
              <w:rPr>
                <w:noProof/>
                <w:webHidden/>
              </w:rPr>
              <w:fldChar w:fldCharType="end"/>
            </w:r>
          </w:hyperlink>
        </w:p>
        <w:p w14:paraId="64490B80" w14:textId="3B5F41E0"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20" w:history="1">
            <w:r w:rsidRPr="000D390A">
              <w:rPr>
                <w:rStyle w:val="Hipervnculo"/>
                <w:noProof/>
                <w:spacing w:val="-6"/>
                <w:w w:val="102"/>
              </w:rPr>
              <w:t>8.</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PROBLEMAS Y RIESGOS IDENTIFICADOS.</w:t>
            </w:r>
            <w:r>
              <w:rPr>
                <w:noProof/>
                <w:webHidden/>
              </w:rPr>
              <w:tab/>
            </w:r>
            <w:r>
              <w:rPr>
                <w:noProof/>
                <w:webHidden/>
              </w:rPr>
              <w:fldChar w:fldCharType="begin"/>
            </w:r>
            <w:r>
              <w:rPr>
                <w:noProof/>
                <w:webHidden/>
              </w:rPr>
              <w:instrText xml:space="preserve"> PAGEREF _Toc230626020 \h </w:instrText>
            </w:r>
            <w:r>
              <w:rPr>
                <w:noProof/>
                <w:webHidden/>
              </w:rPr>
            </w:r>
            <w:r>
              <w:rPr>
                <w:noProof/>
                <w:webHidden/>
              </w:rPr>
              <w:fldChar w:fldCharType="separate"/>
            </w:r>
            <w:r w:rsidR="002B7B1B">
              <w:rPr>
                <w:noProof/>
                <w:webHidden/>
              </w:rPr>
              <w:t>41</w:t>
            </w:r>
            <w:r>
              <w:rPr>
                <w:noProof/>
                <w:webHidden/>
              </w:rPr>
              <w:fldChar w:fldCharType="end"/>
            </w:r>
          </w:hyperlink>
        </w:p>
        <w:p w14:paraId="614B2BE7" w14:textId="63D53354"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21" w:history="1">
            <w:r w:rsidRPr="000D390A">
              <w:rPr>
                <w:rStyle w:val="Hipervnculo"/>
                <w:noProof/>
                <w:spacing w:val="-6"/>
                <w:w w:val="102"/>
              </w:rPr>
              <w:t>9.</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RESUMEN DE CAUSAS Y SUBCAUSAS.</w:t>
            </w:r>
            <w:r>
              <w:rPr>
                <w:noProof/>
                <w:webHidden/>
              </w:rPr>
              <w:tab/>
            </w:r>
            <w:r>
              <w:rPr>
                <w:noProof/>
                <w:webHidden/>
              </w:rPr>
              <w:fldChar w:fldCharType="begin"/>
            </w:r>
            <w:r>
              <w:rPr>
                <w:noProof/>
                <w:webHidden/>
              </w:rPr>
              <w:instrText xml:space="preserve"> PAGEREF _Toc230626021 \h </w:instrText>
            </w:r>
            <w:r>
              <w:rPr>
                <w:noProof/>
                <w:webHidden/>
              </w:rPr>
            </w:r>
            <w:r>
              <w:rPr>
                <w:noProof/>
                <w:webHidden/>
              </w:rPr>
              <w:fldChar w:fldCharType="separate"/>
            </w:r>
            <w:r w:rsidR="002B7B1B">
              <w:rPr>
                <w:noProof/>
                <w:webHidden/>
              </w:rPr>
              <w:t>41</w:t>
            </w:r>
            <w:r>
              <w:rPr>
                <w:noProof/>
                <w:webHidden/>
              </w:rPr>
              <w:fldChar w:fldCharType="end"/>
            </w:r>
          </w:hyperlink>
        </w:p>
        <w:p w14:paraId="1BE0272B" w14:textId="7A6D6387" w:rsidR="007F307E" w:rsidRDefault="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22" w:history="1">
            <w:r w:rsidRPr="000D390A">
              <w:rPr>
                <w:rStyle w:val="Hipervnculo"/>
                <w:noProof/>
                <w:spacing w:val="-6"/>
                <w:w w:val="102"/>
              </w:rPr>
              <w:t>10.</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RECOMENDACIONES EN MATERIA DE CONTRATOS DE PRESTACIÓN DE SERVICIOS Y DE APOYO A LA GESTIÓN, COMO POLÍTICAS DE PREVENCIÓN DEL DAÑO ANTIJURÍDICO</w:t>
            </w:r>
            <w:r>
              <w:rPr>
                <w:noProof/>
                <w:webHidden/>
              </w:rPr>
              <w:tab/>
            </w:r>
            <w:r>
              <w:rPr>
                <w:noProof/>
                <w:webHidden/>
              </w:rPr>
              <w:fldChar w:fldCharType="begin"/>
            </w:r>
            <w:r>
              <w:rPr>
                <w:noProof/>
                <w:webHidden/>
              </w:rPr>
              <w:instrText xml:space="preserve"> PAGEREF _Toc230626022 \h </w:instrText>
            </w:r>
            <w:r>
              <w:rPr>
                <w:noProof/>
                <w:webHidden/>
              </w:rPr>
            </w:r>
            <w:r>
              <w:rPr>
                <w:noProof/>
                <w:webHidden/>
              </w:rPr>
              <w:fldChar w:fldCharType="separate"/>
            </w:r>
            <w:r w:rsidR="002B7B1B">
              <w:rPr>
                <w:noProof/>
                <w:webHidden/>
              </w:rPr>
              <w:t>43</w:t>
            </w:r>
            <w:r>
              <w:rPr>
                <w:noProof/>
                <w:webHidden/>
              </w:rPr>
              <w:fldChar w:fldCharType="end"/>
            </w:r>
          </w:hyperlink>
        </w:p>
        <w:p w14:paraId="448E3B40" w14:textId="113A876D" w:rsidR="007F307E" w:rsidRPr="007F307E" w:rsidRDefault="007F307E" w:rsidP="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23" w:history="1">
            <w:r w:rsidRPr="000D390A">
              <w:rPr>
                <w:rStyle w:val="Hipervnculo"/>
                <w:noProof/>
                <w:spacing w:val="-6"/>
                <w:w w:val="102"/>
              </w:rPr>
              <w:t>11.</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RECOMENDACIONES Y DEBERES DE SERVIDORES PÚBLICOS Y CONTRATISTAS, COMO POLÍTICA DE PREVENCIÓN DEL DAÑO ANTIJURIDICO.</w:t>
            </w:r>
            <w:r>
              <w:rPr>
                <w:noProof/>
                <w:webHidden/>
              </w:rPr>
              <w:tab/>
            </w:r>
            <w:r>
              <w:rPr>
                <w:noProof/>
                <w:webHidden/>
              </w:rPr>
              <w:fldChar w:fldCharType="begin"/>
            </w:r>
            <w:r>
              <w:rPr>
                <w:noProof/>
                <w:webHidden/>
              </w:rPr>
              <w:instrText xml:space="preserve"> PAGEREF _Toc230626023 \h </w:instrText>
            </w:r>
            <w:r>
              <w:rPr>
                <w:noProof/>
                <w:webHidden/>
              </w:rPr>
            </w:r>
            <w:r>
              <w:rPr>
                <w:noProof/>
                <w:webHidden/>
              </w:rPr>
              <w:fldChar w:fldCharType="separate"/>
            </w:r>
            <w:r w:rsidR="002B7B1B">
              <w:rPr>
                <w:noProof/>
                <w:webHidden/>
              </w:rPr>
              <w:t>46</w:t>
            </w:r>
            <w:r>
              <w:rPr>
                <w:noProof/>
                <w:webHidden/>
              </w:rPr>
              <w:fldChar w:fldCharType="end"/>
            </w:r>
          </w:hyperlink>
        </w:p>
        <w:p w14:paraId="1EC92A88" w14:textId="42E45D43" w:rsidR="007F307E" w:rsidRDefault="007F307E" w:rsidP="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25" w:history="1">
            <w:r w:rsidRPr="000D390A">
              <w:rPr>
                <w:rStyle w:val="Hipervnculo"/>
                <w:noProof/>
                <w:spacing w:val="-6"/>
                <w:w w:val="102"/>
              </w:rPr>
              <w:t>12.</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RÉGIMEN DE MEDIDAS MÍNIMAS PARA LA PREVENCIÓN DEL LAVADO DE ACTIVOS Y FINANCIAMIENTO DEL TERRORISMO – LA/LF  Y EL SOBORNO</w:t>
            </w:r>
            <w:r>
              <w:rPr>
                <w:noProof/>
                <w:webHidden/>
              </w:rPr>
              <w:tab/>
            </w:r>
            <w:r>
              <w:rPr>
                <w:noProof/>
                <w:webHidden/>
              </w:rPr>
              <w:fldChar w:fldCharType="begin"/>
            </w:r>
            <w:r>
              <w:rPr>
                <w:noProof/>
                <w:webHidden/>
              </w:rPr>
              <w:instrText xml:space="preserve"> PAGEREF _Toc230626025 \h </w:instrText>
            </w:r>
            <w:r>
              <w:rPr>
                <w:noProof/>
                <w:webHidden/>
              </w:rPr>
            </w:r>
            <w:r>
              <w:rPr>
                <w:noProof/>
                <w:webHidden/>
              </w:rPr>
              <w:fldChar w:fldCharType="separate"/>
            </w:r>
            <w:r w:rsidR="002B7B1B">
              <w:rPr>
                <w:noProof/>
                <w:webHidden/>
              </w:rPr>
              <w:t>50</w:t>
            </w:r>
            <w:r>
              <w:rPr>
                <w:noProof/>
                <w:webHidden/>
              </w:rPr>
              <w:fldChar w:fldCharType="end"/>
            </w:r>
          </w:hyperlink>
        </w:p>
        <w:p w14:paraId="2671590F" w14:textId="0DC39CE5" w:rsidR="007F307E" w:rsidRDefault="007F307E">
          <w:pPr>
            <w:pStyle w:val="TDC2"/>
            <w:tabs>
              <w:tab w:val="left" w:pos="1697"/>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45" w:history="1">
            <w:r w:rsidRPr="000D390A">
              <w:rPr>
                <w:rStyle w:val="Hipervnculo"/>
                <w:rFonts w:asciiTheme="minorBidi" w:hAnsiTheme="minorBidi"/>
                <w:noProof/>
                <w:lang w:val="es-CO"/>
              </w:rPr>
              <w:t>13</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PLAN DE ACCIÓN DE LA POLÍTICA DE PREVENCIÓN DE DAÑO ANTIJURÍDICO</w:t>
            </w:r>
            <w:r>
              <w:rPr>
                <w:noProof/>
                <w:webHidden/>
              </w:rPr>
              <w:tab/>
            </w:r>
            <w:r>
              <w:rPr>
                <w:noProof/>
                <w:webHidden/>
              </w:rPr>
              <w:fldChar w:fldCharType="begin"/>
            </w:r>
            <w:r>
              <w:rPr>
                <w:noProof/>
                <w:webHidden/>
              </w:rPr>
              <w:instrText xml:space="preserve"> PAGEREF _Toc230626045 \h </w:instrText>
            </w:r>
            <w:r>
              <w:rPr>
                <w:noProof/>
                <w:webHidden/>
              </w:rPr>
            </w:r>
            <w:r>
              <w:rPr>
                <w:noProof/>
                <w:webHidden/>
              </w:rPr>
              <w:fldChar w:fldCharType="separate"/>
            </w:r>
            <w:r w:rsidR="002B7B1B">
              <w:rPr>
                <w:noProof/>
                <w:webHidden/>
              </w:rPr>
              <w:t>54</w:t>
            </w:r>
            <w:r>
              <w:rPr>
                <w:noProof/>
                <w:webHidden/>
              </w:rPr>
              <w:fldChar w:fldCharType="end"/>
            </w:r>
          </w:hyperlink>
        </w:p>
        <w:p w14:paraId="65724A05" w14:textId="4C228D69" w:rsidR="007F307E" w:rsidRDefault="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46" w:history="1">
            <w:r w:rsidRPr="000D390A">
              <w:rPr>
                <w:rStyle w:val="Hipervnculo"/>
                <w:noProof/>
                <w:spacing w:val="-6"/>
                <w:w w:val="102"/>
              </w:rPr>
              <w:t>14.</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lang w:val="es-CO"/>
              </w:rPr>
              <w:t>SEGUIMIENTO</w:t>
            </w:r>
            <w:r w:rsidRPr="000D390A">
              <w:rPr>
                <w:rStyle w:val="Hipervnculo"/>
                <w:rFonts w:asciiTheme="minorBidi" w:hAnsiTheme="minorBidi"/>
                <w:noProof/>
                <w:spacing w:val="-2"/>
                <w:lang w:val="es-CO"/>
              </w:rPr>
              <w:t xml:space="preserve"> </w:t>
            </w:r>
            <w:r w:rsidRPr="000D390A">
              <w:rPr>
                <w:rStyle w:val="Hipervnculo"/>
                <w:rFonts w:asciiTheme="minorBidi" w:hAnsiTheme="minorBidi"/>
                <w:noProof/>
                <w:lang w:val="es-CO"/>
              </w:rPr>
              <w:t>Y</w:t>
            </w:r>
            <w:r w:rsidRPr="000D390A">
              <w:rPr>
                <w:rStyle w:val="Hipervnculo"/>
                <w:rFonts w:asciiTheme="minorBidi" w:hAnsiTheme="minorBidi"/>
                <w:noProof/>
                <w:spacing w:val="-8"/>
                <w:lang w:val="es-CO"/>
              </w:rPr>
              <w:t xml:space="preserve"> </w:t>
            </w:r>
            <w:r w:rsidRPr="000D390A">
              <w:rPr>
                <w:rStyle w:val="Hipervnculo"/>
                <w:rFonts w:asciiTheme="minorBidi" w:hAnsiTheme="minorBidi"/>
                <w:noProof/>
                <w:lang w:val="es-CO"/>
              </w:rPr>
              <w:t>EVALUACIÓN</w:t>
            </w:r>
            <w:r w:rsidRPr="000D390A">
              <w:rPr>
                <w:rStyle w:val="Hipervnculo"/>
                <w:rFonts w:asciiTheme="minorBidi" w:hAnsiTheme="minorBidi"/>
                <w:noProof/>
                <w:spacing w:val="31"/>
                <w:lang w:val="es-CO"/>
              </w:rPr>
              <w:t xml:space="preserve"> </w:t>
            </w:r>
            <w:r w:rsidRPr="000D390A">
              <w:rPr>
                <w:rStyle w:val="Hipervnculo"/>
                <w:rFonts w:asciiTheme="minorBidi" w:hAnsiTheme="minorBidi"/>
                <w:noProof/>
                <w:lang w:val="es-CO"/>
              </w:rPr>
              <w:t>DE</w:t>
            </w:r>
            <w:r w:rsidRPr="000D390A">
              <w:rPr>
                <w:rStyle w:val="Hipervnculo"/>
                <w:rFonts w:asciiTheme="minorBidi" w:hAnsiTheme="minorBidi"/>
                <w:noProof/>
                <w:spacing w:val="-8"/>
                <w:lang w:val="es-CO"/>
              </w:rPr>
              <w:t xml:space="preserve"> </w:t>
            </w:r>
            <w:r w:rsidRPr="000D390A">
              <w:rPr>
                <w:rStyle w:val="Hipervnculo"/>
                <w:rFonts w:asciiTheme="minorBidi" w:hAnsiTheme="minorBidi"/>
                <w:noProof/>
                <w:lang w:val="es-CO"/>
              </w:rPr>
              <w:t>LA POLÍTICADE PREVENCIÓN</w:t>
            </w:r>
            <w:r w:rsidRPr="000D390A">
              <w:rPr>
                <w:rStyle w:val="Hipervnculo"/>
                <w:rFonts w:asciiTheme="minorBidi" w:hAnsiTheme="minorBidi"/>
                <w:noProof/>
                <w:spacing w:val="-4"/>
                <w:lang w:val="es-CO"/>
              </w:rPr>
              <w:t xml:space="preserve"> </w:t>
            </w:r>
            <w:r w:rsidRPr="000D390A">
              <w:rPr>
                <w:rStyle w:val="Hipervnculo"/>
                <w:rFonts w:asciiTheme="minorBidi" w:hAnsiTheme="minorBidi"/>
                <w:noProof/>
                <w:lang w:val="es-CO"/>
              </w:rPr>
              <w:t>DEL</w:t>
            </w:r>
            <w:r w:rsidRPr="000D390A">
              <w:rPr>
                <w:rStyle w:val="Hipervnculo"/>
                <w:rFonts w:asciiTheme="minorBidi" w:hAnsiTheme="minorBidi"/>
                <w:noProof/>
                <w:spacing w:val="-10"/>
                <w:lang w:val="es-CO"/>
              </w:rPr>
              <w:t xml:space="preserve"> </w:t>
            </w:r>
            <w:r w:rsidRPr="000D390A">
              <w:rPr>
                <w:rStyle w:val="Hipervnculo"/>
                <w:rFonts w:asciiTheme="minorBidi" w:hAnsiTheme="minorBidi"/>
                <w:noProof/>
                <w:lang w:val="es-CO"/>
              </w:rPr>
              <w:t xml:space="preserve">DAÑO </w:t>
            </w:r>
            <w:r w:rsidRPr="000D390A">
              <w:rPr>
                <w:rStyle w:val="Hipervnculo"/>
                <w:rFonts w:asciiTheme="minorBidi" w:hAnsiTheme="minorBidi"/>
                <w:noProof/>
                <w:spacing w:val="-2"/>
                <w:lang w:val="es-CO"/>
              </w:rPr>
              <w:t>ANTIJURÍDICO.</w:t>
            </w:r>
            <w:r>
              <w:rPr>
                <w:noProof/>
                <w:webHidden/>
              </w:rPr>
              <w:tab/>
            </w:r>
            <w:r>
              <w:rPr>
                <w:noProof/>
                <w:webHidden/>
              </w:rPr>
              <w:fldChar w:fldCharType="begin"/>
            </w:r>
            <w:r>
              <w:rPr>
                <w:noProof/>
                <w:webHidden/>
              </w:rPr>
              <w:instrText xml:space="preserve"> PAGEREF _Toc230626046 \h </w:instrText>
            </w:r>
            <w:r>
              <w:rPr>
                <w:noProof/>
                <w:webHidden/>
              </w:rPr>
            </w:r>
            <w:r>
              <w:rPr>
                <w:noProof/>
                <w:webHidden/>
              </w:rPr>
              <w:fldChar w:fldCharType="separate"/>
            </w:r>
            <w:r w:rsidR="002B7B1B">
              <w:rPr>
                <w:noProof/>
                <w:webHidden/>
              </w:rPr>
              <w:t>57</w:t>
            </w:r>
            <w:r>
              <w:rPr>
                <w:noProof/>
                <w:webHidden/>
              </w:rPr>
              <w:fldChar w:fldCharType="end"/>
            </w:r>
          </w:hyperlink>
        </w:p>
        <w:p w14:paraId="6C8E9D25" w14:textId="7780B10B" w:rsidR="007F307E" w:rsidRDefault="007F307E">
          <w:pPr>
            <w:pStyle w:val="TDC2"/>
            <w:tabs>
              <w:tab w:val="left" w:pos="1784"/>
              <w:tab w:val="right" w:leader="dot" w:pos="11150"/>
            </w:tabs>
            <w:rPr>
              <w:rFonts w:asciiTheme="minorHAnsi" w:eastAsiaTheme="minorEastAsia" w:hAnsiTheme="minorHAnsi" w:cstheme="minorBidi"/>
              <w:noProof/>
              <w:kern w:val="2"/>
              <w:sz w:val="24"/>
              <w:szCs w:val="24"/>
              <w:lang w:val="es-CO" w:eastAsia="es-CO"/>
              <w14:ligatures w14:val="standardContextual"/>
            </w:rPr>
          </w:pPr>
          <w:hyperlink w:anchor="_Toc230626047" w:history="1">
            <w:r w:rsidRPr="000D390A">
              <w:rPr>
                <w:rStyle w:val="Hipervnculo"/>
                <w:noProof/>
                <w:spacing w:val="-6"/>
                <w:w w:val="102"/>
              </w:rPr>
              <w:t>15.</w:t>
            </w:r>
            <w:r>
              <w:rPr>
                <w:rFonts w:asciiTheme="minorHAnsi" w:eastAsiaTheme="minorEastAsia" w:hAnsiTheme="minorHAnsi" w:cstheme="minorBidi"/>
                <w:noProof/>
                <w:kern w:val="2"/>
                <w:sz w:val="24"/>
                <w:szCs w:val="24"/>
                <w:lang w:val="es-CO" w:eastAsia="es-CO"/>
                <w14:ligatures w14:val="standardContextual"/>
              </w:rPr>
              <w:tab/>
            </w:r>
            <w:r w:rsidRPr="000D390A">
              <w:rPr>
                <w:rStyle w:val="Hipervnculo"/>
                <w:rFonts w:asciiTheme="minorBidi" w:hAnsiTheme="minorBidi"/>
                <w:noProof/>
                <w:spacing w:val="-2"/>
                <w:lang w:val="es-CO"/>
              </w:rPr>
              <w:t>CONCLUSIONES</w:t>
            </w:r>
            <w:r>
              <w:rPr>
                <w:noProof/>
                <w:webHidden/>
              </w:rPr>
              <w:tab/>
            </w:r>
            <w:r>
              <w:rPr>
                <w:noProof/>
                <w:webHidden/>
              </w:rPr>
              <w:fldChar w:fldCharType="begin"/>
            </w:r>
            <w:r>
              <w:rPr>
                <w:noProof/>
                <w:webHidden/>
              </w:rPr>
              <w:instrText xml:space="preserve"> PAGEREF _Toc230626047 \h </w:instrText>
            </w:r>
            <w:r>
              <w:rPr>
                <w:noProof/>
                <w:webHidden/>
              </w:rPr>
            </w:r>
            <w:r>
              <w:rPr>
                <w:noProof/>
                <w:webHidden/>
              </w:rPr>
              <w:fldChar w:fldCharType="separate"/>
            </w:r>
            <w:r w:rsidR="002B7B1B">
              <w:rPr>
                <w:noProof/>
                <w:webHidden/>
              </w:rPr>
              <w:t>59</w:t>
            </w:r>
            <w:r>
              <w:rPr>
                <w:noProof/>
                <w:webHidden/>
              </w:rPr>
              <w:fldChar w:fldCharType="end"/>
            </w:r>
          </w:hyperlink>
        </w:p>
        <w:p w14:paraId="4BD4D022" w14:textId="362F93E5" w:rsidR="00FF558C" w:rsidRDefault="00FF558C">
          <w:r>
            <w:rPr>
              <w:b/>
              <w:bCs/>
            </w:rPr>
            <w:fldChar w:fldCharType="end"/>
          </w:r>
        </w:p>
      </w:sdtContent>
    </w:sdt>
    <w:p w14:paraId="13C5163D" w14:textId="77777777" w:rsidR="002668B6" w:rsidRPr="00027C6C" w:rsidRDefault="002668B6">
      <w:pPr>
        <w:pStyle w:val="TDC3"/>
        <w:spacing w:line="219" w:lineRule="exact"/>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AF2DF74" w14:textId="77777777" w:rsidR="002668B6" w:rsidRPr="00027C6C" w:rsidRDefault="002668B6">
      <w:pPr>
        <w:pStyle w:val="Textoindependiente"/>
        <w:rPr>
          <w:rFonts w:asciiTheme="minorBidi" w:hAnsiTheme="minorBidi" w:cstheme="minorBidi"/>
          <w:lang w:val="es-CO"/>
        </w:rPr>
      </w:pPr>
    </w:p>
    <w:p w14:paraId="76B7831C" w14:textId="77777777" w:rsidR="002668B6" w:rsidRPr="00027C6C" w:rsidRDefault="00330E8F">
      <w:pPr>
        <w:pStyle w:val="Ttulo2"/>
        <w:spacing w:before="1"/>
        <w:ind w:left="976" w:firstLine="0"/>
        <w:rPr>
          <w:rFonts w:asciiTheme="minorBidi" w:hAnsiTheme="minorBidi" w:cstheme="minorBidi"/>
          <w:lang w:val="es-CO"/>
        </w:rPr>
      </w:pPr>
      <w:bookmarkStart w:id="1" w:name="_Toc230626011"/>
      <w:r w:rsidRPr="00027C6C">
        <w:rPr>
          <w:rFonts w:asciiTheme="minorBidi" w:hAnsiTheme="minorBidi" w:cstheme="minorBidi"/>
          <w:spacing w:val="-2"/>
          <w:lang w:val="es-CO"/>
        </w:rPr>
        <w:t>INTRODUCCIÓN</w:t>
      </w:r>
      <w:bookmarkEnd w:id="1"/>
    </w:p>
    <w:p w14:paraId="792DADA6" w14:textId="77777777" w:rsidR="002668B6" w:rsidRPr="00027C6C" w:rsidRDefault="002668B6">
      <w:pPr>
        <w:pStyle w:val="Textoindependiente"/>
        <w:spacing w:before="34"/>
        <w:rPr>
          <w:rFonts w:asciiTheme="minorBidi" w:hAnsiTheme="minorBidi" w:cstheme="minorBidi"/>
          <w:b/>
          <w:lang w:val="es-CO"/>
        </w:rPr>
      </w:pPr>
    </w:p>
    <w:p w14:paraId="686BA978" w14:textId="2855B345" w:rsidR="002668B6" w:rsidRPr="00027C6C" w:rsidRDefault="00330E8F">
      <w:pPr>
        <w:pStyle w:val="Textoindependiente"/>
        <w:spacing w:line="360" w:lineRule="auto"/>
        <w:ind w:left="976" w:right="1036"/>
        <w:jc w:val="both"/>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Colombiano</w:t>
      </w:r>
      <w:r w:rsidRPr="00027C6C">
        <w:rPr>
          <w:rFonts w:asciiTheme="minorBidi" w:hAnsiTheme="minorBidi" w:cstheme="minorBidi"/>
          <w:spacing w:val="-4"/>
          <w:lang w:val="es-CO"/>
        </w:rPr>
        <w:t xml:space="preserve"> </w:t>
      </w:r>
      <w:r w:rsidRPr="00027C6C">
        <w:rPr>
          <w:rFonts w:asciiTheme="minorBidi" w:hAnsiTheme="minorBidi" w:cstheme="minorBidi"/>
          <w:lang w:val="es-CO"/>
        </w:rPr>
        <w:t>atraviesa una</w:t>
      </w:r>
      <w:r w:rsidRPr="00027C6C">
        <w:rPr>
          <w:rFonts w:asciiTheme="minorBidi" w:hAnsiTheme="minorBidi" w:cstheme="minorBidi"/>
          <w:spacing w:val="-4"/>
          <w:lang w:val="es-CO"/>
        </w:rPr>
        <w:t xml:space="preserve"> </w:t>
      </w:r>
      <w:r w:rsidRPr="00027C6C">
        <w:rPr>
          <w:rFonts w:asciiTheme="minorBidi" w:hAnsiTheme="minorBidi" w:cstheme="minorBidi"/>
          <w:lang w:val="es-CO"/>
        </w:rPr>
        <w:t>situación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alarmante</w:t>
      </w:r>
      <w:r w:rsidRPr="00027C6C">
        <w:rPr>
          <w:rFonts w:asciiTheme="minorBidi" w:hAnsiTheme="minorBidi" w:cstheme="minorBidi"/>
          <w:spacing w:val="-4"/>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6"/>
          <w:lang w:val="es-CO"/>
        </w:rPr>
        <w:t xml:space="preserve"> </w:t>
      </w:r>
      <w:r w:rsidRPr="00027C6C">
        <w:rPr>
          <w:rFonts w:asciiTheme="minorBidi" w:hAnsiTheme="minorBidi" w:cstheme="minorBidi"/>
          <w:lang w:val="es-CO"/>
        </w:rPr>
        <w:t>al</w:t>
      </w:r>
      <w:r w:rsidRPr="00027C6C">
        <w:rPr>
          <w:rFonts w:asciiTheme="minorBidi" w:hAnsiTheme="minorBidi" w:cstheme="minorBidi"/>
          <w:spacing w:val="-4"/>
          <w:lang w:val="es-CO"/>
        </w:rPr>
        <w:t xml:space="preserve"> </w:t>
      </w:r>
      <w:r w:rsidRPr="00027C6C">
        <w:rPr>
          <w:rFonts w:asciiTheme="minorBidi" w:hAnsiTheme="minorBidi" w:cstheme="minorBidi"/>
          <w:lang w:val="es-CO"/>
        </w:rPr>
        <w:t>número</w:t>
      </w:r>
      <w:r w:rsidRPr="00027C6C">
        <w:rPr>
          <w:rFonts w:asciiTheme="minorBidi" w:hAnsiTheme="minorBidi" w:cstheme="minorBidi"/>
          <w:spacing w:val="-4"/>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demandas</w:t>
      </w:r>
      <w:r w:rsidRPr="00027C6C">
        <w:rPr>
          <w:rFonts w:asciiTheme="minorBidi" w:hAnsiTheme="minorBidi" w:cstheme="minorBidi"/>
          <w:spacing w:val="-6"/>
          <w:lang w:val="es-CO"/>
        </w:rPr>
        <w:t xml:space="preserve"> </w:t>
      </w:r>
      <w:r w:rsidRPr="00027C6C">
        <w:rPr>
          <w:rFonts w:asciiTheme="minorBidi" w:hAnsiTheme="minorBidi" w:cstheme="minorBidi"/>
          <w:lang w:val="es-CO"/>
        </w:rPr>
        <w:t>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 y la cuantía que ello representa, con</w:t>
      </w:r>
      <w:r w:rsidRPr="00027C6C">
        <w:rPr>
          <w:rFonts w:asciiTheme="minorBidi" w:hAnsiTheme="minorBidi" w:cstheme="minorBidi"/>
          <w:spacing w:val="-9"/>
          <w:lang w:val="es-CO"/>
        </w:rPr>
        <w:t xml:space="preserve"> </w:t>
      </w:r>
      <w:r w:rsidRPr="00027C6C">
        <w:rPr>
          <w:rFonts w:asciiTheme="minorBidi" w:hAnsiTheme="minorBidi" w:cstheme="minorBidi"/>
          <w:lang w:val="es-CO"/>
        </w:rPr>
        <w:t>ocasión de los daños antijurídicos que le son imputables y</w:t>
      </w:r>
      <w:r w:rsidRPr="00027C6C">
        <w:rPr>
          <w:rFonts w:asciiTheme="minorBidi" w:hAnsiTheme="minorBidi" w:cstheme="minorBidi"/>
          <w:spacing w:val="-9"/>
          <w:lang w:val="es-CO"/>
        </w:rPr>
        <w:t xml:space="preserve"> </w:t>
      </w:r>
      <w:r w:rsidRPr="00027C6C">
        <w:rPr>
          <w:rFonts w:asciiTheme="minorBidi" w:hAnsiTheme="minorBidi" w:cstheme="minorBidi"/>
          <w:lang w:val="es-CO"/>
        </w:rPr>
        <w:t>que</w:t>
      </w:r>
      <w:r w:rsidRPr="00027C6C">
        <w:rPr>
          <w:rFonts w:asciiTheme="minorBidi" w:hAnsiTheme="minorBidi" w:cstheme="minorBidi"/>
          <w:spacing w:val="-7"/>
          <w:lang w:val="es-CO"/>
        </w:rPr>
        <w:t xml:space="preserve"> </w:t>
      </w:r>
      <w:r w:rsidRPr="00027C6C">
        <w:rPr>
          <w:rFonts w:asciiTheme="minorBidi" w:hAnsiTheme="minorBidi" w:cstheme="minorBidi"/>
          <w:lang w:val="es-CO"/>
        </w:rPr>
        <w:t>son</w:t>
      </w:r>
      <w:r w:rsidRPr="00027C6C">
        <w:rPr>
          <w:rFonts w:asciiTheme="minorBidi" w:hAnsiTheme="minorBidi" w:cstheme="minorBidi"/>
          <w:spacing w:val="-6"/>
          <w:lang w:val="es-CO"/>
        </w:rPr>
        <w:t xml:space="preserve"> </w:t>
      </w:r>
      <w:r w:rsidRPr="00027C6C">
        <w:rPr>
          <w:rFonts w:asciiTheme="minorBidi" w:hAnsiTheme="minorBidi" w:cstheme="minorBidi"/>
          <w:lang w:val="es-CO"/>
        </w:rPr>
        <w:t>causados</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las autoridades </w:t>
      </w:r>
      <w:r w:rsidR="00DF7316" w:rsidRPr="00027C6C">
        <w:rPr>
          <w:rFonts w:asciiTheme="minorBidi" w:hAnsiTheme="minorBidi" w:cstheme="minorBidi"/>
          <w:lang w:val="es-CO"/>
        </w:rPr>
        <w:t>públicas</w:t>
      </w:r>
      <w:r w:rsidR="00DF7316" w:rsidRPr="00027C6C">
        <w:rPr>
          <w:rFonts w:asciiTheme="minorBidi" w:hAnsiTheme="minorBidi" w:cstheme="minorBidi"/>
          <w:vertAlign w:val="superscript"/>
          <w:lang w:val="es-CO"/>
        </w:rPr>
        <w:t>1</w:t>
      </w:r>
      <w:r w:rsidRPr="00027C6C">
        <w:rPr>
          <w:rFonts w:asciiTheme="minorBidi" w:hAnsiTheme="minorBidi" w:cstheme="minorBidi"/>
          <w:lang w:val="es-CO"/>
        </w:rPr>
        <w:t>.</w:t>
      </w:r>
      <w:r w:rsidRPr="00027C6C">
        <w:rPr>
          <w:rFonts w:asciiTheme="minorBidi" w:hAnsiTheme="minorBidi" w:cstheme="minorBidi"/>
          <w:spacing w:val="-4"/>
          <w:lang w:val="es-CO"/>
        </w:rPr>
        <w:t xml:space="preserve"> </w:t>
      </w:r>
      <w:r w:rsidRPr="00027C6C">
        <w:rPr>
          <w:rFonts w:asciiTheme="minorBidi" w:hAnsiTheme="minorBidi" w:cstheme="minorBidi"/>
          <w:lang w:val="es-CO"/>
        </w:rPr>
        <w:t>Según la</w:t>
      </w:r>
      <w:r w:rsidRPr="00027C6C">
        <w:rPr>
          <w:rFonts w:asciiTheme="minorBidi" w:hAnsiTheme="minorBidi" w:cstheme="minorBidi"/>
          <w:spacing w:val="-11"/>
          <w:lang w:val="es-CO"/>
        </w:rPr>
        <w:t xml:space="preserve"> </w:t>
      </w:r>
      <w:r w:rsidRPr="00027C6C">
        <w:rPr>
          <w:rFonts w:asciiTheme="minorBidi" w:hAnsiTheme="minorBidi" w:cstheme="minorBidi"/>
          <w:lang w:val="es-CO"/>
        </w:rPr>
        <w:t>Agencia</w:t>
      </w:r>
      <w:r w:rsidRPr="00027C6C">
        <w:rPr>
          <w:rFonts w:asciiTheme="minorBidi" w:hAnsiTheme="minorBidi" w:cstheme="minorBidi"/>
          <w:spacing w:val="23"/>
          <w:lang w:val="es-CO"/>
        </w:rPr>
        <w:t xml:space="preserve"> </w:t>
      </w:r>
      <w:r w:rsidRPr="00027C6C">
        <w:rPr>
          <w:rFonts w:asciiTheme="minorBidi" w:hAnsiTheme="minorBidi" w:cstheme="minorBidi"/>
          <w:lang w:val="es-CO"/>
        </w:rPr>
        <w:t>Nacional de</w:t>
      </w:r>
      <w:r w:rsidRPr="00027C6C">
        <w:rPr>
          <w:rFonts w:asciiTheme="minorBidi" w:hAnsiTheme="minorBidi" w:cstheme="minorBidi"/>
          <w:spacing w:val="-7"/>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7"/>
          <w:lang w:val="es-CO"/>
        </w:rPr>
        <w:t xml:space="preserve"> </w:t>
      </w:r>
      <w:r w:rsidRPr="00027C6C">
        <w:rPr>
          <w:rFonts w:asciiTheme="minorBidi" w:hAnsiTheme="minorBidi" w:cstheme="minorBidi"/>
          <w:lang w:val="es-CO"/>
        </w:rPr>
        <w:t>Jurídica de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corte</w:t>
      </w:r>
      <w:r w:rsidRPr="00027C6C">
        <w:rPr>
          <w:rFonts w:asciiTheme="minorBidi" w:hAnsiTheme="minorBidi" w:cstheme="minorBidi"/>
          <w:spacing w:val="-7"/>
          <w:lang w:val="es-CO"/>
        </w:rPr>
        <w:t xml:space="preserve"> </w:t>
      </w:r>
      <w:r w:rsidRPr="00027C6C">
        <w:rPr>
          <w:rFonts w:asciiTheme="minorBidi" w:hAnsiTheme="minorBidi" w:cstheme="minorBidi"/>
          <w:lang w:val="es-CO"/>
        </w:rPr>
        <w:t>al</w:t>
      </w:r>
      <w:r w:rsidRPr="00027C6C">
        <w:rPr>
          <w:rFonts w:asciiTheme="minorBidi" w:hAnsiTheme="minorBidi" w:cstheme="minorBidi"/>
          <w:spacing w:val="-7"/>
          <w:lang w:val="es-CO"/>
        </w:rPr>
        <w:t xml:space="preserve"> </w:t>
      </w:r>
      <w:r w:rsidRPr="00027C6C">
        <w:rPr>
          <w:rFonts w:asciiTheme="minorBidi" w:hAnsiTheme="minorBidi" w:cstheme="minorBidi"/>
          <w:lang w:val="es-CO"/>
        </w:rPr>
        <w:t>31 de</w:t>
      </w:r>
      <w:r w:rsidRPr="00027C6C">
        <w:rPr>
          <w:rFonts w:asciiTheme="minorBidi" w:hAnsiTheme="minorBidi" w:cstheme="minorBidi"/>
          <w:spacing w:val="-7"/>
          <w:lang w:val="es-CO"/>
        </w:rPr>
        <w:t xml:space="preserve"> </w:t>
      </w:r>
      <w:r w:rsidRPr="00027C6C">
        <w:rPr>
          <w:rFonts w:asciiTheme="minorBidi" w:hAnsiTheme="minorBidi" w:cstheme="minorBidi"/>
          <w:lang w:val="es-CO"/>
        </w:rPr>
        <w:t>diciembre</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202</w:t>
      </w:r>
      <w:r w:rsidR="00372CD8">
        <w:rPr>
          <w:rFonts w:asciiTheme="minorBidi" w:hAnsiTheme="minorBidi" w:cstheme="minorBidi"/>
          <w:lang w:val="es-CO"/>
        </w:rPr>
        <w:t>5</w:t>
      </w:r>
      <w:r w:rsidRPr="00027C6C">
        <w:rPr>
          <w:rFonts w:asciiTheme="minorBidi" w:hAnsiTheme="minorBidi" w:cstheme="minorBidi"/>
          <w:position w:val="7"/>
          <w:sz w:val="13"/>
          <w:lang w:val="es-CO"/>
        </w:rPr>
        <w:t>2</w:t>
      </w:r>
      <w:r w:rsidRPr="00027C6C">
        <w:rPr>
          <w:rFonts w:asciiTheme="minorBidi" w:hAnsiTheme="minorBidi" w:cstheme="minorBidi"/>
          <w:lang w:val="es-CO"/>
        </w:rPr>
        <w:t>, 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enfrenta más</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001C348C">
        <w:rPr>
          <w:rFonts w:asciiTheme="minorBidi" w:hAnsiTheme="minorBidi" w:cstheme="minorBidi"/>
          <w:lang w:val="es-CO"/>
        </w:rPr>
        <w:t>291.000</w:t>
      </w:r>
      <w:r w:rsidRPr="00027C6C">
        <w:rPr>
          <w:rFonts w:asciiTheme="minorBidi" w:hAnsiTheme="minorBidi" w:cstheme="minorBidi"/>
          <w:lang w:val="es-CO"/>
        </w:rPr>
        <w:t xml:space="preserve"> procesos</w:t>
      </w:r>
      <w:r w:rsidRPr="00027C6C">
        <w:rPr>
          <w:rFonts w:asciiTheme="minorBidi" w:hAnsiTheme="minorBidi" w:cstheme="minorBidi"/>
          <w:spacing w:val="-7"/>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1"/>
          <w:lang w:val="es-CO"/>
        </w:rPr>
        <w:t xml:space="preserve"> </w:t>
      </w:r>
      <w:r w:rsidRPr="00027C6C">
        <w:rPr>
          <w:rFonts w:asciiTheme="minorBidi" w:hAnsiTheme="minorBidi" w:cstheme="minorBidi"/>
          <w:lang w:val="es-CO"/>
        </w:rPr>
        <w:t>cuyas</w:t>
      </w:r>
      <w:r w:rsidRPr="00027C6C">
        <w:rPr>
          <w:rFonts w:asciiTheme="minorBidi" w:hAnsiTheme="minorBidi" w:cstheme="minorBidi"/>
          <w:spacing w:val="-7"/>
          <w:lang w:val="es-CO"/>
        </w:rPr>
        <w:t xml:space="preserve"> </w:t>
      </w:r>
      <w:r w:rsidRPr="00027C6C">
        <w:rPr>
          <w:rFonts w:asciiTheme="minorBidi" w:hAnsiTheme="minorBidi" w:cstheme="minorBidi"/>
          <w:lang w:val="es-CO"/>
        </w:rPr>
        <w:t>pretensiones suman</w:t>
      </w:r>
      <w:r w:rsidRPr="00027C6C">
        <w:rPr>
          <w:rFonts w:asciiTheme="minorBidi" w:hAnsiTheme="minorBidi" w:cstheme="minorBidi"/>
          <w:spacing w:val="-16"/>
          <w:lang w:val="es-CO"/>
        </w:rPr>
        <w:t xml:space="preserve"> </w:t>
      </w:r>
      <w:r w:rsidRPr="00027C6C">
        <w:rPr>
          <w:rFonts w:asciiTheme="minorBidi" w:hAnsiTheme="minorBidi" w:cstheme="minorBidi"/>
          <w:lang w:val="es-CO"/>
        </w:rPr>
        <w:t>cerca</w:t>
      </w:r>
      <w:r w:rsidRPr="00027C6C">
        <w:rPr>
          <w:rFonts w:asciiTheme="minorBidi" w:hAnsiTheme="minorBidi" w:cstheme="minorBidi"/>
          <w:spacing w:val="-15"/>
          <w:lang w:val="es-CO"/>
        </w:rPr>
        <w:t xml:space="preserve"> </w:t>
      </w:r>
      <w:r w:rsidRPr="00372CD8">
        <w:rPr>
          <w:rFonts w:asciiTheme="minorBidi" w:hAnsiTheme="minorBidi" w:cstheme="minorBidi"/>
          <w:color w:val="196B24" w:themeColor="accent3"/>
          <w:lang w:val="es-CO"/>
        </w:rPr>
        <w:t>de</w:t>
      </w:r>
      <w:r w:rsidRPr="00372CD8">
        <w:rPr>
          <w:rFonts w:asciiTheme="minorBidi" w:hAnsiTheme="minorBidi" w:cstheme="minorBidi"/>
          <w:color w:val="196B24" w:themeColor="accent3"/>
          <w:spacing w:val="-4"/>
          <w:lang w:val="es-CO"/>
        </w:rPr>
        <w:t xml:space="preserve"> </w:t>
      </w:r>
      <w:r w:rsidR="00372CD8">
        <w:rPr>
          <w:rFonts w:asciiTheme="minorBidi" w:hAnsiTheme="minorBidi" w:cstheme="minorBidi"/>
          <w:color w:val="196B24" w:themeColor="accent3"/>
          <w:spacing w:val="-4"/>
          <w:lang w:val="es-CO"/>
        </w:rPr>
        <w:t>766</w:t>
      </w:r>
      <w:r w:rsidRPr="00372CD8">
        <w:rPr>
          <w:rFonts w:asciiTheme="minorBidi" w:hAnsiTheme="minorBidi" w:cstheme="minorBidi"/>
          <w:color w:val="196B24" w:themeColor="accent3"/>
          <w:lang w:val="es-CO"/>
        </w:rPr>
        <w:t xml:space="preserve"> billones</w:t>
      </w:r>
      <w:r w:rsidRPr="00372CD8">
        <w:rPr>
          <w:rFonts w:asciiTheme="minorBidi" w:hAnsiTheme="minorBidi" w:cstheme="minorBidi"/>
          <w:color w:val="196B24" w:themeColor="accent3"/>
          <w:spacing w:val="-16"/>
          <w:lang w:val="es-CO"/>
        </w:rPr>
        <w:t xml:space="preserve"> </w:t>
      </w:r>
      <w:r w:rsidRPr="00372CD8">
        <w:rPr>
          <w:rFonts w:asciiTheme="minorBidi" w:hAnsiTheme="minorBidi" w:cstheme="minorBidi"/>
          <w:color w:val="196B24" w:themeColor="accent3"/>
          <w:lang w:val="es-CO"/>
        </w:rPr>
        <w:t>de</w:t>
      </w:r>
      <w:r w:rsidRPr="00372CD8">
        <w:rPr>
          <w:rFonts w:asciiTheme="minorBidi" w:hAnsiTheme="minorBidi" w:cstheme="minorBidi"/>
          <w:color w:val="196B24" w:themeColor="accent3"/>
          <w:spacing w:val="-15"/>
          <w:lang w:val="es-CO"/>
        </w:rPr>
        <w:t xml:space="preserve"> </w:t>
      </w:r>
      <w:r w:rsidRPr="00372CD8">
        <w:rPr>
          <w:rFonts w:asciiTheme="minorBidi" w:hAnsiTheme="minorBidi" w:cstheme="minorBidi"/>
          <w:color w:val="196B24" w:themeColor="accent3"/>
          <w:lang w:val="es-CO"/>
        </w:rPr>
        <w:t>pesos,</w:t>
      </w:r>
      <w:r w:rsidRPr="00372CD8">
        <w:rPr>
          <w:rFonts w:asciiTheme="minorBidi" w:hAnsiTheme="minorBidi" w:cstheme="minorBidi"/>
          <w:color w:val="196B24" w:themeColor="accent3"/>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caso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Bogotá,</w:t>
      </w:r>
      <w:r w:rsidRPr="00027C6C">
        <w:rPr>
          <w:rFonts w:asciiTheme="minorBidi" w:hAnsiTheme="minorBidi" w:cstheme="minorBidi"/>
          <w:spacing w:val="-3"/>
          <w:lang w:val="es-CO"/>
        </w:rPr>
        <w:t xml:space="preserve"> </w:t>
      </w:r>
      <w:r w:rsidRPr="00027C6C">
        <w:rPr>
          <w:rFonts w:asciiTheme="minorBidi" w:hAnsiTheme="minorBidi" w:cstheme="minorBidi"/>
          <w:lang w:val="es-CO"/>
        </w:rPr>
        <w:t>al</w:t>
      </w:r>
      <w:r w:rsidRPr="00027C6C">
        <w:rPr>
          <w:rFonts w:asciiTheme="minorBidi" w:hAnsiTheme="minorBidi" w:cstheme="minorBidi"/>
          <w:spacing w:val="-16"/>
          <w:lang w:val="es-CO"/>
        </w:rPr>
        <w:t xml:space="preserve"> </w:t>
      </w:r>
      <w:r w:rsidRPr="00027C6C">
        <w:rPr>
          <w:rFonts w:asciiTheme="minorBidi" w:hAnsiTheme="minorBidi" w:cstheme="minorBidi"/>
          <w:lang w:val="es-CO"/>
        </w:rPr>
        <w:t>cierre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misma</w:t>
      </w:r>
      <w:r w:rsidRPr="00027C6C">
        <w:rPr>
          <w:rFonts w:asciiTheme="minorBidi" w:hAnsiTheme="minorBidi" w:cstheme="minorBidi"/>
          <w:spacing w:val="-16"/>
          <w:lang w:val="es-CO"/>
        </w:rPr>
        <w:t xml:space="preserve"> </w:t>
      </w:r>
      <w:r w:rsidRPr="00027C6C">
        <w:rPr>
          <w:rFonts w:asciiTheme="minorBidi" w:hAnsiTheme="minorBidi" w:cstheme="minorBidi"/>
          <w:lang w:val="es-CO"/>
        </w:rPr>
        <w:t>vigencia,</w:t>
      </w:r>
      <w:r w:rsidRPr="00027C6C">
        <w:rPr>
          <w:rFonts w:asciiTheme="minorBidi" w:hAnsiTheme="minorBidi" w:cstheme="minorBidi"/>
          <w:spacing w:val="-2"/>
          <w:lang w:val="es-CO"/>
        </w:rPr>
        <w:t xml:space="preserve"> </w:t>
      </w:r>
      <w:r w:rsidRPr="00027C6C">
        <w:rPr>
          <w:rFonts w:asciiTheme="minorBidi" w:hAnsiTheme="minorBidi" w:cstheme="minorBidi"/>
          <w:lang w:val="es-CO"/>
        </w:rPr>
        <w:t>las</w:t>
      </w:r>
      <w:r w:rsidRPr="00027C6C">
        <w:rPr>
          <w:rFonts w:asciiTheme="minorBidi" w:hAnsiTheme="minorBidi" w:cstheme="minorBidi"/>
          <w:spacing w:val="-8"/>
          <w:lang w:val="es-CO"/>
        </w:rPr>
        <w:t xml:space="preserve"> </w:t>
      </w:r>
      <w:r w:rsidRPr="00027C6C">
        <w:rPr>
          <w:rFonts w:asciiTheme="minorBidi" w:hAnsiTheme="minorBidi" w:cstheme="minorBidi"/>
          <w:lang w:val="es-CO"/>
        </w:rPr>
        <w:t>demandas</w:t>
      </w:r>
      <w:r w:rsidRPr="00027C6C">
        <w:rPr>
          <w:rFonts w:asciiTheme="minorBidi" w:hAnsiTheme="minorBidi" w:cstheme="minorBidi"/>
          <w:spacing w:val="-8"/>
          <w:lang w:val="es-CO"/>
        </w:rPr>
        <w:t xml:space="preserve"> </w:t>
      </w:r>
      <w:r w:rsidRPr="00027C6C">
        <w:rPr>
          <w:rFonts w:asciiTheme="minorBidi" w:hAnsiTheme="minorBidi" w:cstheme="minorBidi"/>
          <w:lang w:val="es-CO"/>
        </w:rPr>
        <w:t xml:space="preserve">contra el Distrito Capital representaban cerca de </w:t>
      </w:r>
      <w:r w:rsidR="00E33AF3" w:rsidRPr="00027C6C">
        <w:rPr>
          <w:rFonts w:asciiTheme="minorBidi" w:hAnsiTheme="minorBidi" w:cstheme="minorBidi"/>
          <w:lang w:val="es-CO"/>
        </w:rPr>
        <w:t>3</w:t>
      </w:r>
      <w:r w:rsidR="00372CD8">
        <w:rPr>
          <w:rFonts w:asciiTheme="minorBidi" w:hAnsiTheme="minorBidi" w:cstheme="minorBidi"/>
          <w:lang w:val="es-CO"/>
        </w:rPr>
        <w:t>6.4</w:t>
      </w:r>
      <w:r w:rsidRPr="00027C6C">
        <w:rPr>
          <w:rFonts w:asciiTheme="minorBidi" w:hAnsiTheme="minorBidi" w:cstheme="minorBidi"/>
          <w:lang w:val="es-CO"/>
        </w:rPr>
        <w:t xml:space="preserve"> billones de pesos en pretensiones</w:t>
      </w:r>
      <w:r w:rsidRPr="00027C6C">
        <w:rPr>
          <w:rFonts w:asciiTheme="minorBidi" w:hAnsiTheme="minorBidi" w:cstheme="minorBidi"/>
          <w:position w:val="7"/>
          <w:sz w:val="13"/>
          <w:lang w:val="es-CO"/>
        </w:rPr>
        <w:t>3</w:t>
      </w:r>
      <w:r w:rsidRPr="00027C6C">
        <w:rPr>
          <w:rFonts w:asciiTheme="minorBidi" w:hAnsiTheme="minorBidi" w:cstheme="minorBidi"/>
          <w:lang w:val="es-CO"/>
        </w:rPr>
        <w:t>. Esta situación, en medio de un escenario con</w:t>
      </w:r>
      <w:r w:rsidRPr="00027C6C">
        <w:rPr>
          <w:rFonts w:asciiTheme="minorBidi" w:hAnsiTheme="minorBidi" w:cstheme="minorBidi"/>
          <w:spacing w:val="-4"/>
          <w:lang w:val="es-CO"/>
        </w:rPr>
        <w:t xml:space="preserve"> </w:t>
      </w:r>
      <w:r w:rsidRPr="00027C6C">
        <w:rPr>
          <w:rFonts w:asciiTheme="minorBidi" w:hAnsiTheme="minorBidi" w:cstheme="minorBidi"/>
          <w:lang w:val="es-CO"/>
        </w:rPr>
        <w:t>enormes necesidades sociales por satisfacer y con recursos limitados para dar respuesta a las mismas.</w:t>
      </w:r>
    </w:p>
    <w:p w14:paraId="2C601B91" w14:textId="18D37B67" w:rsidR="00EE7693" w:rsidRPr="00027C6C" w:rsidRDefault="00DF7316" w:rsidP="00EE7693">
      <w:pPr>
        <w:pStyle w:val="Textoindependiente"/>
        <w:spacing w:before="246" w:line="360" w:lineRule="auto"/>
        <w:ind w:left="976" w:right="1042"/>
        <w:jc w:val="both"/>
        <w:rPr>
          <w:rFonts w:asciiTheme="minorBidi" w:hAnsiTheme="minorBidi" w:cstheme="minorBidi"/>
          <w:sz w:val="20"/>
          <w:lang w:val="es-CO"/>
        </w:rPr>
      </w:pPr>
      <w:r w:rsidRPr="00027C6C">
        <w:rPr>
          <w:rFonts w:asciiTheme="minorBidi" w:hAnsiTheme="minorBidi" w:cstheme="minorBidi"/>
          <w:lang w:val="es-CO"/>
        </w:rPr>
        <w:t>Mediante la Ley 1444 de 2011, e</w:t>
      </w:r>
      <w:r w:rsidR="00330E8F" w:rsidRPr="00027C6C">
        <w:rPr>
          <w:rFonts w:asciiTheme="minorBidi" w:hAnsiTheme="minorBidi" w:cstheme="minorBidi"/>
          <w:lang w:val="es-CO"/>
        </w:rPr>
        <w:t>l Estado Colombiano creó la Agencia Nacional de Defensa Jurídica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del Estado</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w:t>
      </w:r>
      <w:r w:rsidR="00EE7693" w:rsidRPr="00027C6C">
        <w:rPr>
          <w:rFonts w:asciiTheme="minorBidi" w:hAnsiTheme="minorBidi" w:cstheme="minorBidi"/>
          <w:lang w:val="es-CO"/>
        </w:rPr>
        <w:t xml:space="preserve">en adelante </w:t>
      </w:r>
      <w:r w:rsidR="00330E8F" w:rsidRPr="00027C6C">
        <w:rPr>
          <w:rFonts w:asciiTheme="minorBidi" w:hAnsiTheme="minorBidi" w:cstheme="minorBidi"/>
          <w:lang w:val="es-CO"/>
        </w:rPr>
        <w:t>ANDJE) como</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una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Unidad Administrativa Especial,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través del</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Decreto Ley</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4085</w:t>
      </w:r>
      <w:r w:rsidR="00330E8F" w:rsidRPr="00027C6C">
        <w:rPr>
          <w:rFonts w:asciiTheme="minorBidi" w:hAnsiTheme="minorBidi" w:cstheme="minorBidi"/>
          <w:spacing w:val="-3"/>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2011</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se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establece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que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su</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objetivo está</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orientado al</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diseño</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estrategias,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planes y acciones</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dirigidos 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dar cumplimiento</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las políticas de Defensa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Jurídica 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la Nación y del Estado;</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formular,</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evaluar y difundir las políticas de prevención de las conductas</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antijurídicas, del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daño</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antijurídico</w:t>
      </w:r>
      <w:r w:rsidR="00330E8F" w:rsidRPr="00027C6C">
        <w:rPr>
          <w:rFonts w:asciiTheme="minorBidi" w:hAnsiTheme="minorBidi" w:cstheme="minorBidi"/>
          <w:spacing w:val="-3"/>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dirección,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coordinación</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ejecución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las</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acciones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que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aseguren</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una adecuada defensa</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los intereses litigiosos de</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la Nación. Con</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Agencia, el Gobierno busca unificar</w:t>
      </w:r>
      <w:r w:rsidR="00330E8F" w:rsidRPr="00027C6C">
        <w:rPr>
          <w:rFonts w:asciiTheme="minorBidi" w:hAnsiTheme="minorBidi" w:cstheme="minorBidi"/>
          <w:spacing w:val="-2"/>
          <w:lang w:val="es-CO"/>
        </w:rPr>
        <w:t xml:space="preserve"> </w:t>
      </w:r>
      <w:r w:rsidR="00330E8F" w:rsidRPr="00027C6C">
        <w:rPr>
          <w:rFonts w:asciiTheme="minorBidi" w:hAnsiTheme="minorBidi" w:cstheme="minorBidi"/>
          <w:lang w:val="es-CO"/>
        </w:rPr>
        <w:t>las políticas</w:t>
      </w:r>
      <w:r w:rsidR="00330E8F" w:rsidRPr="00027C6C">
        <w:rPr>
          <w:rFonts w:asciiTheme="minorBidi" w:hAnsiTheme="minorBidi" w:cstheme="minorBidi"/>
          <w:spacing w:val="20"/>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defensa 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información</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del</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Estado</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en</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casos</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interés estratégico</w:t>
      </w:r>
      <w:r w:rsidR="00EE7693" w:rsidRPr="00027C6C">
        <w:rPr>
          <w:rFonts w:asciiTheme="minorBidi" w:hAnsiTheme="minorBidi" w:cstheme="minorBidi"/>
          <w:lang w:val="es-CO"/>
        </w:rPr>
        <w:t>. En este sentido se</w:t>
      </w:r>
      <w:r w:rsidR="00EE7693" w:rsidRPr="00027C6C">
        <w:rPr>
          <w:rFonts w:asciiTheme="minorBidi" w:hAnsiTheme="minorBidi" w:cstheme="minorBidi"/>
          <w:spacing w:val="-16"/>
          <w:lang w:val="es-CO"/>
        </w:rPr>
        <w:t xml:space="preserve"> </w:t>
      </w:r>
      <w:r w:rsidR="00EE7693" w:rsidRPr="00027C6C">
        <w:rPr>
          <w:rFonts w:asciiTheme="minorBidi" w:hAnsiTheme="minorBidi" w:cstheme="minorBidi"/>
          <w:lang w:val="es-CO"/>
        </w:rPr>
        <w:t>crea</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en</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Bogotá</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D.C.,</w:t>
      </w:r>
      <w:r w:rsidR="00EE7693" w:rsidRPr="00027C6C">
        <w:rPr>
          <w:rFonts w:asciiTheme="minorBidi" w:hAnsiTheme="minorBidi" w:cstheme="minorBidi"/>
          <w:spacing w:val="-16"/>
          <w:lang w:val="es-CO"/>
        </w:rPr>
        <w:t xml:space="preserve"> </w:t>
      </w:r>
      <w:r w:rsidR="00EE7693" w:rsidRPr="00027C6C">
        <w:rPr>
          <w:rFonts w:asciiTheme="minorBidi" w:hAnsiTheme="minorBidi" w:cstheme="minorBidi"/>
          <w:lang w:val="es-CO"/>
        </w:rPr>
        <w:t>la</w:t>
      </w:r>
      <w:r w:rsidR="00EE7693" w:rsidRPr="00027C6C">
        <w:rPr>
          <w:rFonts w:asciiTheme="minorBidi" w:hAnsiTheme="minorBidi" w:cstheme="minorBidi"/>
          <w:spacing w:val="-14"/>
          <w:lang w:val="es-CO"/>
        </w:rPr>
        <w:t xml:space="preserve"> </w:t>
      </w:r>
      <w:r w:rsidR="00EE7693" w:rsidRPr="00027C6C">
        <w:rPr>
          <w:rFonts w:asciiTheme="minorBidi" w:hAnsiTheme="minorBidi" w:cstheme="minorBidi"/>
          <w:lang w:val="es-CO"/>
        </w:rPr>
        <w:t>Secretaría</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Jurídica</w:t>
      </w:r>
      <w:r w:rsidR="00EE7693" w:rsidRPr="00027C6C">
        <w:rPr>
          <w:rFonts w:asciiTheme="minorBidi" w:hAnsiTheme="minorBidi" w:cstheme="minorBidi"/>
          <w:spacing w:val="10"/>
          <w:lang w:val="es-CO"/>
        </w:rPr>
        <w:t xml:space="preserve"> </w:t>
      </w:r>
      <w:r w:rsidR="00EE7693" w:rsidRPr="00027C6C">
        <w:rPr>
          <w:rFonts w:asciiTheme="minorBidi" w:hAnsiTheme="minorBidi" w:cstheme="minorBidi"/>
          <w:lang w:val="es-CO"/>
        </w:rPr>
        <w:t>Distrital,</w:t>
      </w:r>
      <w:r w:rsidR="00EE7693" w:rsidRPr="00027C6C">
        <w:rPr>
          <w:rFonts w:asciiTheme="minorBidi" w:hAnsiTheme="minorBidi" w:cstheme="minorBidi"/>
          <w:spacing w:val="-16"/>
          <w:lang w:val="es-CO"/>
        </w:rPr>
        <w:t xml:space="preserve"> la </w:t>
      </w:r>
      <w:r w:rsidR="00A44F23" w:rsidRPr="00027C6C">
        <w:rPr>
          <w:rFonts w:asciiTheme="minorBidi" w:hAnsiTheme="minorBidi" w:cstheme="minorBidi"/>
          <w:spacing w:val="-16"/>
          <w:lang w:val="es-CO"/>
        </w:rPr>
        <w:t>cual,</w:t>
      </w:r>
      <w:r w:rsidR="00EE7693" w:rsidRPr="00027C6C">
        <w:rPr>
          <w:rFonts w:asciiTheme="minorBidi" w:hAnsiTheme="minorBidi" w:cstheme="minorBidi"/>
          <w:lang w:val="es-CO"/>
        </w:rPr>
        <w:t xml:space="preserve"> de la mano con la ANDJE,</w:t>
      </w:r>
      <w:r w:rsidR="00EE7693" w:rsidRPr="00027C6C">
        <w:rPr>
          <w:rFonts w:asciiTheme="minorBidi" w:hAnsiTheme="minorBidi" w:cstheme="minorBidi"/>
          <w:spacing w:val="9"/>
          <w:lang w:val="es-CO"/>
        </w:rPr>
        <w:t xml:space="preserve"> </w:t>
      </w:r>
      <w:r w:rsidR="00EE7693" w:rsidRPr="00027C6C">
        <w:rPr>
          <w:rFonts w:asciiTheme="minorBidi" w:hAnsiTheme="minorBidi" w:cstheme="minorBidi"/>
          <w:lang w:val="es-CO"/>
        </w:rPr>
        <w:t>actúan</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como responsables de la generación de políticas públicas que inciden en la reducción del daño antijurídico</w:t>
      </w:r>
      <w:r w:rsidR="00EE7693" w:rsidRPr="00027C6C">
        <w:rPr>
          <w:rFonts w:asciiTheme="minorBidi" w:hAnsiTheme="minorBidi" w:cstheme="minorBidi"/>
          <w:spacing w:val="31"/>
          <w:lang w:val="es-CO"/>
        </w:rPr>
        <w:t xml:space="preserve"> </w:t>
      </w:r>
      <w:r w:rsidR="00EE7693" w:rsidRPr="00027C6C">
        <w:rPr>
          <w:rFonts w:asciiTheme="minorBidi" w:hAnsiTheme="minorBidi" w:cstheme="minorBidi"/>
          <w:lang w:val="es-CO"/>
        </w:rPr>
        <w:t>y la elaboración de estrategias de prevención, eficientes, competentes y eficaces que permitan</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un</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mejor</w:t>
      </w:r>
      <w:r w:rsidR="00EE7693" w:rsidRPr="00027C6C">
        <w:rPr>
          <w:rFonts w:asciiTheme="minorBidi" w:hAnsiTheme="minorBidi" w:cstheme="minorBidi"/>
          <w:spacing w:val="-6"/>
          <w:lang w:val="es-CO"/>
        </w:rPr>
        <w:t xml:space="preserve"> </w:t>
      </w:r>
      <w:r w:rsidR="00EE7693" w:rsidRPr="00027C6C">
        <w:rPr>
          <w:rFonts w:asciiTheme="minorBidi" w:hAnsiTheme="minorBidi" w:cstheme="minorBidi"/>
          <w:lang w:val="es-CO"/>
        </w:rPr>
        <w:t>manejo</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de la</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Política de</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Prevención del</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Daño Antijurídico en todos los niveles del Distrito</w:t>
      </w:r>
      <w:r w:rsidR="00EE7693" w:rsidRPr="00027C6C">
        <w:rPr>
          <w:rFonts w:asciiTheme="minorBidi" w:hAnsiTheme="minorBidi" w:cstheme="minorBidi"/>
          <w:position w:val="7"/>
          <w:sz w:val="13"/>
          <w:lang w:val="es-CO"/>
        </w:rPr>
        <w:t>4</w:t>
      </w:r>
      <w:r w:rsidR="00EE7693" w:rsidRPr="00027C6C">
        <w:rPr>
          <w:rFonts w:asciiTheme="minorBidi" w:hAnsiTheme="minorBidi" w:cstheme="minorBidi"/>
          <w:lang w:val="es-CO"/>
        </w:rPr>
        <w:t>.</w:t>
      </w:r>
    </w:p>
    <w:p w14:paraId="3CE21583" w14:textId="77777777" w:rsidR="00EE7693" w:rsidRPr="00027C6C" w:rsidRDefault="00EE7693">
      <w:pPr>
        <w:pStyle w:val="Textoindependiente"/>
        <w:spacing w:before="5"/>
        <w:rPr>
          <w:rFonts w:asciiTheme="minorBidi" w:hAnsiTheme="minorBidi" w:cstheme="minorBidi"/>
          <w:sz w:val="20"/>
          <w:lang w:val="es-CO"/>
        </w:rPr>
      </w:pPr>
    </w:p>
    <w:p w14:paraId="52025711" w14:textId="0AC3AB53" w:rsidR="002668B6" w:rsidRPr="00027C6C" w:rsidRDefault="00330E8F">
      <w:pPr>
        <w:pStyle w:val="Textoindependiente"/>
        <w:spacing w:before="5"/>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88352" behindDoc="1" locked="0" layoutInCell="1" allowOverlap="1" wp14:anchorId="773942D3" wp14:editId="6AC5987A">
                <wp:simplePos x="0" y="0"/>
                <wp:positionH relativeFrom="page">
                  <wp:posOffset>1077594</wp:posOffset>
                </wp:positionH>
                <wp:positionV relativeFrom="paragraph">
                  <wp:posOffset>165044</wp:posOffset>
                </wp:positionV>
                <wp:extent cx="1831339"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03A35" id="Graphic 8" o:spid="_x0000_s1026" style="position:absolute;margin-left:84.85pt;margin-top:13pt;width:144.2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" path="m1831086,l,,,9525r1831086,l1831086,xe" fillcolor="black" stroked="f">
                <v:path arrowok="t"/>
                <w10:wrap type="topAndBottom" anchorx="page"/>
              </v:shape>
            </w:pict>
          </mc:Fallback>
        </mc:AlternateContent>
      </w:r>
    </w:p>
    <w:p w14:paraId="3ED313BF" w14:textId="77777777" w:rsidR="002668B6" w:rsidRPr="00027C6C" w:rsidRDefault="00330E8F">
      <w:pPr>
        <w:spacing w:before="82" w:line="244" w:lineRule="auto"/>
        <w:ind w:left="976" w:right="1061"/>
        <w:jc w:val="both"/>
        <w:rPr>
          <w:rFonts w:asciiTheme="minorBidi" w:hAnsiTheme="minorBidi" w:cstheme="minorBidi"/>
          <w:i/>
          <w:sz w:val="16"/>
          <w:szCs w:val="16"/>
          <w:lang w:val="es-CO"/>
        </w:rPr>
      </w:pPr>
      <w:r w:rsidRPr="00027C6C">
        <w:rPr>
          <w:rFonts w:asciiTheme="minorBidi" w:hAnsiTheme="minorBidi" w:cstheme="minorBidi"/>
          <w:position w:val="6"/>
          <w:sz w:val="16"/>
          <w:szCs w:val="16"/>
          <w:lang w:val="es-CO"/>
        </w:rPr>
        <w:t>1</w:t>
      </w:r>
      <w:r w:rsidRPr="00027C6C">
        <w:rPr>
          <w:rFonts w:asciiTheme="minorBidi" w:hAnsiTheme="minorBidi" w:cstheme="minorBidi"/>
          <w:spacing w:val="40"/>
          <w:position w:val="6"/>
          <w:sz w:val="16"/>
          <w:szCs w:val="16"/>
          <w:lang w:val="es-CO"/>
        </w:rPr>
        <w:t xml:space="preserve"> </w:t>
      </w:r>
      <w:r w:rsidRPr="00027C6C">
        <w:rPr>
          <w:rFonts w:asciiTheme="minorBidi" w:hAnsiTheme="minorBidi" w:cstheme="minorBidi"/>
          <w:sz w:val="16"/>
          <w:szCs w:val="16"/>
          <w:lang w:val="es-CO"/>
        </w:rPr>
        <w:t xml:space="preserve">Artículo 90 de la Constitución Política de Colombia. </w:t>
      </w:r>
      <w:r w:rsidRPr="00027C6C">
        <w:rPr>
          <w:rFonts w:asciiTheme="minorBidi" w:hAnsiTheme="minorBidi" w:cstheme="minorBidi"/>
          <w:i/>
          <w:sz w:val="16"/>
          <w:szCs w:val="16"/>
          <w:lang w:val="es-CO"/>
        </w:rPr>
        <w:t>El Estado responderá patrimonialmente por los daños antijurídicos</w:t>
      </w:r>
      <w:r w:rsidRPr="00027C6C">
        <w:rPr>
          <w:rFonts w:asciiTheme="minorBidi" w:hAnsiTheme="minorBidi" w:cstheme="minorBidi"/>
          <w:i/>
          <w:spacing w:val="-9"/>
          <w:sz w:val="16"/>
          <w:szCs w:val="16"/>
          <w:lang w:val="es-CO"/>
        </w:rPr>
        <w:t xml:space="preserve"> </w:t>
      </w:r>
      <w:r w:rsidRPr="00027C6C">
        <w:rPr>
          <w:rFonts w:asciiTheme="minorBidi" w:hAnsiTheme="minorBidi" w:cstheme="minorBidi"/>
          <w:i/>
          <w:sz w:val="16"/>
          <w:szCs w:val="16"/>
          <w:lang w:val="es-CO"/>
        </w:rPr>
        <w:t>que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sean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imputables,</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causados</w:t>
      </w:r>
      <w:r w:rsidRPr="00027C6C">
        <w:rPr>
          <w:rFonts w:asciiTheme="minorBidi" w:hAnsiTheme="minorBidi" w:cstheme="minorBidi"/>
          <w:i/>
          <w:spacing w:val="-6"/>
          <w:sz w:val="16"/>
          <w:szCs w:val="16"/>
          <w:lang w:val="es-CO"/>
        </w:rPr>
        <w:t xml:space="preserve"> </w:t>
      </w:r>
      <w:r w:rsidRPr="00027C6C">
        <w:rPr>
          <w:rFonts w:asciiTheme="minorBidi" w:hAnsiTheme="minorBidi" w:cstheme="minorBidi"/>
          <w:i/>
          <w:sz w:val="16"/>
          <w:szCs w:val="16"/>
          <w:lang w:val="es-CO"/>
        </w:rPr>
        <w:t>por</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la</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acción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o</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la</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omisión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las</w:t>
      </w:r>
      <w:r w:rsidRPr="00027C6C">
        <w:rPr>
          <w:rFonts w:asciiTheme="minorBidi" w:hAnsiTheme="minorBidi" w:cstheme="minorBidi"/>
          <w:i/>
          <w:spacing w:val="-7"/>
          <w:sz w:val="16"/>
          <w:szCs w:val="16"/>
          <w:lang w:val="es-CO"/>
        </w:rPr>
        <w:t xml:space="preserve"> </w:t>
      </w:r>
      <w:proofErr w:type="gramStart"/>
      <w:r w:rsidRPr="00027C6C">
        <w:rPr>
          <w:rFonts w:asciiTheme="minorBidi" w:hAnsiTheme="minorBidi" w:cstheme="minorBidi"/>
          <w:i/>
          <w:sz w:val="16"/>
          <w:szCs w:val="16"/>
          <w:lang w:val="es-CO"/>
        </w:rPr>
        <w:t>autoridades</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públicas</w:t>
      </w:r>
      <w:proofErr w:type="gramEnd"/>
      <w:r w:rsidRPr="00027C6C">
        <w:rPr>
          <w:rFonts w:asciiTheme="minorBidi" w:hAnsiTheme="minorBidi" w:cstheme="minorBidi"/>
          <w:i/>
          <w:sz w:val="16"/>
          <w:szCs w:val="16"/>
          <w:lang w:val="es-CO"/>
        </w:rPr>
        <w:t>.</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En el</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evento de ser condenado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el</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Estado a la reparación</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patrimonial</w:t>
      </w:r>
      <w:r w:rsidRPr="00027C6C">
        <w:rPr>
          <w:rFonts w:asciiTheme="minorBidi" w:hAnsiTheme="minorBidi" w:cstheme="minorBidi"/>
          <w:i/>
          <w:spacing w:val="-5"/>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uno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de tales daños,</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que haya sido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consecuencia</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la conducta dolosa o gravemente culposa de un agente suyo, aquél deberá repetir contra éste.</w:t>
      </w:r>
    </w:p>
    <w:p w14:paraId="7AB451C7" w14:textId="20589F54" w:rsidR="00E33AF3" w:rsidRPr="00027C6C" w:rsidRDefault="00330E8F" w:rsidP="00E33AF3">
      <w:pPr>
        <w:spacing w:line="188" w:lineRule="exact"/>
        <w:ind w:left="976"/>
        <w:rPr>
          <w:rFonts w:asciiTheme="minorBidi" w:hAnsiTheme="minorBidi" w:cstheme="minorBidi"/>
          <w:spacing w:val="9"/>
          <w:position w:val="6"/>
          <w:sz w:val="16"/>
          <w:szCs w:val="16"/>
          <w:lang w:val="es-CO"/>
        </w:rPr>
      </w:pPr>
      <w:r w:rsidRPr="00027C6C">
        <w:rPr>
          <w:rFonts w:asciiTheme="minorBidi" w:hAnsiTheme="minorBidi" w:cstheme="minorBidi"/>
          <w:position w:val="6"/>
          <w:sz w:val="16"/>
          <w:szCs w:val="16"/>
          <w:lang w:val="es-CO"/>
        </w:rPr>
        <w:t>2</w:t>
      </w:r>
      <w:r w:rsidR="00E33AF3" w:rsidRPr="00027C6C">
        <w:rPr>
          <w:rFonts w:asciiTheme="minorBidi" w:hAnsiTheme="minorBidi" w:cstheme="minorBidi"/>
          <w:position w:val="6"/>
          <w:sz w:val="16"/>
          <w:szCs w:val="16"/>
          <w:lang w:val="es-CO"/>
        </w:rPr>
        <w:t xml:space="preserve"> </w:t>
      </w:r>
      <w:r w:rsidR="00DF7316" w:rsidRPr="00027C6C">
        <w:rPr>
          <w:rFonts w:asciiTheme="minorBidi" w:hAnsiTheme="minorBidi" w:cstheme="minorBidi"/>
          <w:i/>
          <w:iCs/>
          <w:sz w:val="16"/>
          <w:szCs w:val="16"/>
          <w:lang w:val="es-CO"/>
        </w:rPr>
        <w:t>I</w:t>
      </w:r>
      <w:r w:rsidR="00A06821" w:rsidRPr="00027C6C">
        <w:rPr>
          <w:rFonts w:asciiTheme="minorBidi" w:hAnsiTheme="minorBidi" w:cstheme="minorBidi"/>
          <w:i/>
          <w:iCs/>
          <w:sz w:val="16"/>
          <w:szCs w:val="16"/>
          <w:lang w:val="es-CO"/>
        </w:rPr>
        <w:t>nforme de litigiosidad cuarto trimestre 202</w:t>
      </w:r>
      <w:r w:rsidR="00372CD8">
        <w:rPr>
          <w:rFonts w:asciiTheme="minorBidi" w:hAnsiTheme="minorBidi" w:cstheme="minorBidi"/>
          <w:i/>
          <w:iCs/>
          <w:sz w:val="16"/>
          <w:szCs w:val="16"/>
          <w:lang w:val="es-CO"/>
        </w:rPr>
        <w:t>5</w:t>
      </w:r>
      <w:r w:rsidR="00A06821" w:rsidRPr="00027C6C">
        <w:rPr>
          <w:rFonts w:asciiTheme="minorBidi" w:hAnsiTheme="minorBidi" w:cstheme="minorBidi"/>
          <w:i/>
          <w:iCs/>
          <w:sz w:val="16"/>
          <w:szCs w:val="16"/>
          <w:lang w:val="es-CO"/>
        </w:rPr>
        <w:t>- Defensa Jurídica del Estado.</w:t>
      </w:r>
    </w:p>
    <w:p w14:paraId="0525DC09" w14:textId="5D7812A2" w:rsidR="002668B6" w:rsidRPr="00027C6C" w:rsidRDefault="00330E8F" w:rsidP="00A06821">
      <w:pPr>
        <w:spacing w:line="188" w:lineRule="exact"/>
        <w:ind w:left="976"/>
        <w:rPr>
          <w:rFonts w:asciiTheme="minorBidi" w:hAnsiTheme="minorBidi" w:cstheme="minorBidi"/>
          <w:sz w:val="18"/>
          <w:lang w:val="es-CO"/>
        </w:rPr>
        <w:sectPr w:rsidR="002668B6" w:rsidRPr="00027C6C">
          <w:pgSz w:w="12240" w:h="15840"/>
          <w:pgMar w:top="2340" w:right="360" w:bottom="1580" w:left="720" w:header="1133" w:footer="1394" w:gutter="0"/>
          <w:cols w:space="720"/>
        </w:sectPr>
      </w:pPr>
      <w:r w:rsidRPr="00027C6C">
        <w:rPr>
          <w:rFonts w:asciiTheme="minorBidi" w:hAnsiTheme="minorBidi" w:cstheme="minorBidi"/>
          <w:position w:val="6"/>
          <w:sz w:val="16"/>
          <w:szCs w:val="16"/>
          <w:lang w:val="es-CO"/>
        </w:rPr>
        <w:t>3</w:t>
      </w:r>
      <w:r w:rsidR="00A06821" w:rsidRPr="00027C6C">
        <w:rPr>
          <w:rFonts w:asciiTheme="minorBidi" w:hAnsiTheme="minorBidi" w:cstheme="minorBidi"/>
          <w:position w:val="6"/>
          <w:sz w:val="16"/>
          <w:szCs w:val="16"/>
          <w:lang w:val="es-CO"/>
        </w:rPr>
        <w:t xml:space="preserve"> </w:t>
      </w:r>
      <w:r w:rsidR="00DF7316" w:rsidRPr="00027C6C">
        <w:rPr>
          <w:rFonts w:asciiTheme="minorBidi" w:hAnsiTheme="minorBidi" w:cstheme="minorBidi"/>
          <w:i/>
          <w:iCs/>
          <w:sz w:val="16"/>
          <w:szCs w:val="16"/>
          <w:lang w:val="es-CO"/>
        </w:rPr>
        <w:t>I</w:t>
      </w:r>
      <w:r w:rsidR="00A06821" w:rsidRPr="00027C6C">
        <w:rPr>
          <w:rFonts w:asciiTheme="minorBidi" w:hAnsiTheme="minorBidi" w:cstheme="minorBidi"/>
          <w:i/>
          <w:iCs/>
          <w:sz w:val="16"/>
          <w:szCs w:val="16"/>
          <w:lang w:val="es-CO"/>
        </w:rPr>
        <w:t>nforme de litigiosidad cuarto trimestre 202</w:t>
      </w:r>
      <w:r w:rsidR="00372CD8">
        <w:rPr>
          <w:rFonts w:asciiTheme="minorBidi" w:hAnsiTheme="minorBidi" w:cstheme="minorBidi"/>
          <w:i/>
          <w:iCs/>
          <w:sz w:val="16"/>
          <w:szCs w:val="16"/>
          <w:lang w:val="es-CO"/>
        </w:rPr>
        <w:t>5</w:t>
      </w:r>
      <w:r w:rsidR="00A06821" w:rsidRPr="00027C6C">
        <w:rPr>
          <w:rFonts w:asciiTheme="minorBidi" w:hAnsiTheme="minorBidi" w:cstheme="minorBidi"/>
          <w:i/>
          <w:iCs/>
          <w:sz w:val="16"/>
          <w:szCs w:val="16"/>
          <w:lang w:val="es-CO"/>
        </w:rPr>
        <w:t>- Defensa Jurídica del</w:t>
      </w:r>
      <w:r w:rsidR="00A06821" w:rsidRPr="00372CD8">
        <w:rPr>
          <w:rFonts w:asciiTheme="minorBidi" w:hAnsiTheme="minorBidi" w:cstheme="minorBidi"/>
          <w:i/>
          <w:iCs/>
          <w:sz w:val="16"/>
          <w:szCs w:val="16"/>
          <w:lang w:val="es-CO"/>
        </w:rPr>
        <w:t xml:space="preserve"> Estado</w:t>
      </w:r>
    </w:p>
    <w:p w14:paraId="16F0710E" w14:textId="7A16B76B" w:rsidR="00027C6C" w:rsidRPr="00027C6C" w:rsidRDefault="00330E8F" w:rsidP="00027C6C">
      <w:pPr>
        <w:pStyle w:val="Textoindependiente"/>
        <w:spacing w:before="246" w:line="360" w:lineRule="auto"/>
        <w:ind w:left="976" w:right="1036"/>
        <w:jc w:val="both"/>
        <w:rPr>
          <w:rFonts w:asciiTheme="minorBidi" w:hAnsiTheme="minorBidi" w:cstheme="minorBidi"/>
          <w:lang w:val="es-CO"/>
        </w:rPr>
      </w:pPr>
      <w:r w:rsidRPr="00027C6C">
        <w:rPr>
          <w:rFonts w:asciiTheme="minorBidi" w:hAnsiTheme="minorBidi" w:cstheme="minorBidi"/>
          <w:lang w:val="es-CO"/>
        </w:rPr>
        <w:lastRenderedPageBreak/>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este</w:t>
      </w:r>
      <w:r w:rsidRPr="00027C6C">
        <w:rPr>
          <w:rFonts w:asciiTheme="minorBidi" w:hAnsiTheme="minorBidi" w:cstheme="minorBidi"/>
          <w:spacing w:val="-15"/>
          <w:lang w:val="es-CO"/>
        </w:rPr>
        <w:t xml:space="preserve"> </w:t>
      </w:r>
      <w:r w:rsidRPr="00027C6C">
        <w:rPr>
          <w:rFonts w:asciiTheme="minorBidi" w:hAnsiTheme="minorBidi" w:cstheme="minorBidi"/>
          <w:lang w:val="es-CO"/>
        </w:rPr>
        <w:t>orden</w:t>
      </w:r>
      <w:r w:rsidR="00D465A6" w:rsidRPr="00027C6C">
        <w:rPr>
          <w:rFonts w:asciiTheme="minorBidi" w:hAnsiTheme="minorBidi" w:cstheme="minorBidi"/>
          <w:lang w:val="es-CO"/>
        </w:rPr>
        <w:t xml:space="preserve"> de ideas</w:t>
      </w:r>
      <w:r w:rsidRPr="00027C6C">
        <w:rPr>
          <w:rFonts w:asciiTheme="minorBidi" w:hAnsiTheme="minorBidi" w:cstheme="minorBidi"/>
          <w:lang w:val="es-CO"/>
        </w:rPr>
        <w:t>,</w:t>
      </w:r>
      <w:r w:rsidRPr="00027C6C">
        <w:rPr>
          <w:rFonts w:asciiTheme="minorBidi" w:hAnsiTheme="minorBidi" w:cstheme="minorBidi"/>
          <w:spacing w:val="-7"/>
          <w:lang w:val="es-CO"/>
        </w:rPr>
        <w:t xml:space="preserve"> </w:t>
      </w:r>
      <w:r w:rsidR="00027C6C" w:rsidRPr="00027C6C">
        <w:rPr>
          <w:rFonts w:asciiTheme="minorBidi" w:hAnsiTheme="minorBidi" w:cstheme="minorBidi"/>
          <w:lang w:val="es-CO"/>
        </w:rPr>
        <w:t>en la ley 2220 de 2022</w:t>
      </w:r>
      <w:r w:rsidR="00027C6C" w:rsidRPr="00027C6C">
        <w:rPr>
          <w:rFonts w:asciiTheme="minorBidi" w:hAnsiTheme="minorBidi" w:cstheme="minorBidi"/>
          <w:vertAlign w:val="superscript"/>
          <w:lang w:val="es-CO"/>
        </w:rPr>
        <w:t>6</w:t>
      </w:r>
      <w:r w:rsidR="00027C6C" w:rsidRPr="00027C6C">
        <w:rPr>
          <w:rFonts w:asciiTheme="minorBidi" w:hAnsiTheme="minorBidi" w:cstheme="minorBidi"/>
          <w:lang w:val="es-CO"/>
        </w:rPr>
        <w:t xml:space="preserve">, </w:t>
      </w:r>
      <w:r w:rsidR="00027C6C" w:rsidRPr="00027C6C">
        <w:rPr>
          <w:rFonts w:asciiTheme="minorBidi" w:hAnsiTheme="minorBidi" w:cstheme="minorBidi"/>
          <w:i/>
          <w:lang w:val="es-CO"/>
        </w:rPr>
        <w:t xml:space="preserve">“Por medio de la cual se expide el estatuto de conciliación y se dictan otras disposiciones”, </w:t>
      </w:r>
      <w:r w:rsidR="00027C6C" w:rsidRPr="00027C6C">
        <w:rPr>
          <w:rFonts w:asciiTheme="minorBidi" w:hAnsiTheme="minorBidi" w:cstheme="minorBidi"/>
          <w:lang w:val="es-CO"/>
        </w:rPr>
        <w:t>en su artículo 117 dispone que el Comité de Conciliación constituye una instancia administrativa para el estudio, análisis y formulación de Políticas sobre Prevención del</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Daño</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Antijurídico</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y</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defensa</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los</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intereses</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las</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entidades.</w:t>
      </w:r>
      <w:r w:rsidR="00027C6C" w:rsidRPr="00027C6C">
        <w:rPr>
          <w:rFonts w:asciiTheme="minorBidi" w:hAnsiTheme="minorBidi" w:cstheme="minorBidi"/>
          <w:lang w:val="es-CO"/>
        </w:rPr>
        <w:br/>
      </w:r>
    </w:p>
    <w:p w14:paraId="551B1AE4" w14:textId="77777777" w:rsidR="00027C6C" w:rsidRPr="00027C6C" w:rsidRDefault="00027C6C" w:rsidP="00027C6C">
      <w:pPr>
        <w:pStyle w:val="Textoindependiente"/>
        <w:spacing w:before="1" w:line="360" w:lineRule="auto"/>
        <w:ind w:left="976" w:right="1045"/>
        <w:jc w:val="both"/>
        <w:rPr>
          <w:rFonts w:asciiTheme="minorBidi" w:hAnsiTheme="minorBidi" w:cstheme="minorBidi"/>
          <w:lang w:val="es-CO"/>
        </w:rPr>
      </w:pPr>
      <w:r w:rsidRPr="00027C6C">
        <w:rPr>
          <w:rFonts w:asciiTheme="minorBidi" w:hAnsiTheme="minorBidi" w:cstheme="minorBidi"/>
          <w:lang w:val="es-CO"/>
        </w:rPr>
        <w:t>Asimismo,</w:t>
      </w:r>
      <w:r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el</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 xml:space="preserve">artículo </w:t>
      </w:r>
      <w:r w:rsidR="000E5FBC" w:rsidRPr="00027C6C">
        <w:rPr>
          <w:rFonts w:asciiTheme="minorBidi" w:hAnsiTheme="minorBidi" w:cstheme="minorBidi"/>
          <w:lang w:val="es-CO"/>
        </w:rPr>
        <w:t>288</w:t>
      </w:r>
      <w:r w:rsidR="00330E8F" w:rsidRPr="00027C6C">
        <w:rPr>
          <w:rFonts w:asciiTheme="minorBidi" w:hAnsiTheme="minorBidi" w:cstheme="minorBidi"/>
          <w:lang w:val="es-CO"/>
        </w:rPr>
        <w:t xml:space="preserve"> </w:t>
      </w:r>
      <w:r w:rsidR="00330E8F" w:rsidRPr="00E67862">
        <w:rPr>
          <w:rFonts w:asciiTheme="minorBidi" w:hAnsiTheme="minorBidi" w:cstheme="minorBidi"/>
          <w:lang w:val="es-CO"/>
        </w:rPr>
        <w:t>del</w:t>
      </w:r>
      <w:r w:rsidR="00330E8F" w:rsidRPr="00E67862">
        <w:rPr>
          <w:rFonts w:asciiTheme="minorBidi" w:hAnsiTheme="minorBidi" w:cstheme="minorBidi"/>
          <w:spacing w:val="-7"/>
          <w:lang w:val="es-CO"/>
        </w:rPr>
        <w:t xml:space="preserve"> </w:t>
      </w:r>
      <w:r w:rsidR="00330E8F" w:rsidRPr="00E67862">
        <w:rPr>
          <w:rFonts w:asciiTheme="minorBidi" w:hAnsiTheme="minorBidi" w:cstheme="minorBidi"/>
          <w:lang w:val="es-CO"/>
        </w:rPr>
        <w:t>Decreto</w:t>
      </w:r>
      <w:r w:rsidR="00330E8F" w:rsidRPr="00E67862">
        <w:rPr>
          <w:rFonts w:asciiTheme="minorBidi" w:hAnsiTheme="minorBidi" w:cstheme="minorBidi"/>
          <w:spacing w:val="-16"/>
          <w:lang w:val="es-CO"/>
        </w:rPr>
        <w:t xml:space="preserve"> </w:t>
      </w:r>
      <w:r w:rsidR="00330E8F" w:rsidRPr="00E67862">
        <w:rPr>
          <w:rFonts w:asciiTheme="minorBidi" w:hAnsiTheme="minorBidi" w:cstheme="minorBidi"/>
          <w:lang w:val="es-CO"/>
        </w:rPr>
        <w:t>4</w:t>
      </w:r>
      <w:r w:rsidR="000E5FBC" w:rsidRPr="00E67862">
        <w:rPr>
          <w:rFonts w:asciiTheme="minorBidi" w:hAnsiTheme="minorBidi" w:cstheme="minorBidi"/>
          <w:lang w:val="es-CO"/>
        </w:rPr>
        <w:t>76</w:t>
      </w:r>
      <w:r w:rsidR="00330E8F" w:rsidRPr="00E67862">
        <w:rPr>
          <w:rFonts w:asciiTheme="minorBidi" w:hAnsiTheme="minorBidi" w:cstheme="minorBidi"/>
          <w:lang w:val="es-CO"/>
        </w:rPr>
        <w:t xml:space="preserve"> de</w:t>
      </w:r>
      <w:r w:rsidR="00330E8F" w:rsidRPr="00E67862">
        <w:rPr>
          <w:rFonts w:asciiTheme="minorBidi" w:hAnsiTheme="minorBidi" w:cstheme="minorBidi"/>
          <w:spacing w:val="-7"/>
          <w:lang w:val="es-CO"/>
        </w:rPr>
        <w:t xml:space="preserve"> </w:t>
      </w:r>
      <w:r w:rsidR="00330E8F" w:rsidRPr="00E67862">
        <w:rPr>
          <w:rFonts w:asciiTheme="minorBidi" w:hAnsiTheme="minorBidi" w:cstheme="minorBidi"/>
          <w:lang w:val="es-CO"/>
        </w:rPr>
        <w:t>20</w:t>
      </w:r>
      <w:r w:rsidR="000E5FBC" w:rsidRPr="00E67862">
        <w:rPr>
          <w:rFonts w:asciiTheme="minorBidi" w:hAnsiTheme="minorBidi" w:cstheme="minorBidi"/>
          <w:lang w:val="es-CO"/>
        </w:rPr>
        <w:t>24</w:t>
      </w:r>
      <w:r w:rsidR="00330E8F" w:rsidRPr="00E67862">
        <w:rPr>
          <w:rFonts w:asciiTheme="minorBidi" w:hAnsiTheme="minorBidi" w:cstheme="minorBidi"/>
          <w:position w:val="7"/>
          <w:sz w:val="13"/>
          <w:lang w:val="es-CO"/>
        </w:rPr>
        <w:t>5</w:t>
      </w:r>
      <w:r w:rsidR="00330E8F" w:rsidRPr="00027C6C">
        <w:rPr>
          <w:rFonts w:asciiTheme="minorBidi" w:hAnsiTheme="minorBidi" w:cstheme="minorBidi"/>
          <w:lang w:val="es-CO"/>
        </w:rPr>
        <w:t>, establece</w:t>
      </w:r>
      <w:r w:rsidR="00330E8F" w:rsidRPr="00027C6C">
        <w:rPr>
          <w:rFonts w:asciiTheme="minorBidi" w:hAnsiTheme="minorBidi" w:cstheme="minorBidi"/>
          <w:spacing w:val="-16"/>
          <w:lang w:val="es-CO"/>
        </w:rPr>
        <w:t xml:space="preserve"> </w:t>
      </w:r>
      <w:r w:rsidR="00DF7316" w:rsidRPr="00027C6C">
        <w:rPr>
          <w:rFonts w:asciiTheme="minorBidi" w:hAnsiTheme="minorBidi" w:cstheme="minorBidi"/>
          <w:spacing w:val="-16"/>
          <w:lang w:val="es-CO"/>
        </w:rPr>
        <w:t xml:space="preserve">que </w:t>
      </w:r>
      <w:r w:rsidR="00330E8F" w:rsidRPr="00027C6C">
        <w:rPr>
          <w:rFonts w:asciiTheme="minorBidi" w:hAnsiTheme="minorBidi" w:cstheme="minorBidi"/>
          <w:lang w:val="es-CO"/>
        </w:rPr>
        <w:t>la competencia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para</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proferir el manual de políticas de prevención del daño antijurídico, con el fin de prevenir conductas que puedan generar una lesión ilegítima o daños a los particulares o al Distrito Capital, recae</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sobre los comités de conciliación de cada entidad u organismo.</w:t>
      </w:r>
      <w:r w:rsidRPr="00027C6C">
        <w:rPr>
          <w:rFonts w:asciiTheme="minorBidi" w:hAnsiTheme="minorBidi" w:cstheme="minorBidi"/>
          <w:lang w:val="es-CO"/>
        </w:rPr>
        <w:t xml:space="preserve"> De otra parte, el</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artículo </w:t>
      </w:r>
      <w:r w:rsidRPr="00027C6C">
        <w:rPr>
          <w:rFonts w:asciiTheme="minorBidi" w:hAnsiTheme="minorBidi" w:cstheme="minorBidi"/>
          <w:spacing w:val="-15"/>
          <w:lang w:val="es-CO"/>
        </w:rPr>
        <w:t xml:space="preserve">145 de </w:t>
      </w:r>
      <w:r w:rsidRPr="00027C6C">
        <w:rPr>
          <w:rFonts w:asciiTheme="minorBidi" w:hAnsiTheme="minorBidi" w:cstheme="minorBidi"/>
          <w:lang w:val="es-CO"/>
        </w:rPr>
        <w:t>la norma ibidem</w:t>
      </w:r>
      <w:r w:rsidRPr="00027C6C">
        <w:rPr>
          <w:rFonts w:asciiTheme="minorBidi" w:hAnsiTheme="minorBidi" w:cstheme="minorBidi"/>
          <w:sz w:val="24"/>
          <w:vertAlign w:val="superscript"/>
          <w:lang w:val="es-CO"/>
        </w:rPr>
        <w:t>7</w:t>
      </w:r>
      <w:r w:rsidRPr="00027C6C">
        <w:rPr>
          <w:rFonts w:asciiTheme="minorBidi" w:hAnsiTheme="minorBidi" w:cstheme="minorBidi"/>
          <w:sz w:val="24"/>
          <w:lang w:val="es-CO"/>
        </w:rPr>
        <w:t xml:space="preserve"> </w:t>
      </w:r>
      <w:r w:rsidRPr="00027C6C">
        <w:rPr>
          <w:rFonts w:asciiTheme="minorBidi" w:hAnsiTheme="minorBidi" w:cstheme="minorBidi"/>
          <w:lang w:val="es-CO"/>
        </w:rPr>
        <w:t>contiene las disposiciones relativas a las políticas, acciones y estrategias tendientes a recuperar</w:t>
      </w:r>
      <w:r w:rsidRPr="00027C6C">
        <w:rPr>
          <w:rFonts w:asciiTheme="minorBidi" w:hAnsiTheme="minorBidi" w:cstheme="minorBidi"/>
          <w:spacing w:val="-5"/>
          <w:lang w:val="es-CO"/>
        </w:rPr>
        <w:t xml:space="preserve"> </w:t>
      </w:r>
      <w:r w:rsidRPr="00027C6C">
        <w:rPr>
          <w:rFonts w:asciiTheme="minorBidi" w:hAnsiTheme="minorBidi" w:cstheme="minorBidi"/>
          <w:lang w:val="es-CO"/>
        </w:rPr>
        <w:t>recursos</w:t>
      </w:r>
      <w:r w:rsidRPr="00027C6C">
        <w:rPr>
          <w:rFonts w:asciiTheme="minorBidi" w:hAnsiTheme="minorBidi" w:cstheme="minorBidi"/>
          <w:spacing w:val="-12"/>
          <w:lang w:val="es-CO"/>
        </w:rPr>
        <w:t xml:space="preserve"> </w:t>
      </w:r>
      <w:r w:rsidRPr="00027C6C">
        <w:rPr>
          <w:rFonts w:asciiTheme="minorBidi" w:hAnsiTheme="minorBidi" w:cstheme="minorBidi"/>
          <w:lang w:val="es-CO"/>
        </w:rPr>
        <w:t>públicos a través del ejercicio eficiente de la gestión extrajudicial y judicial en calidad de accionantes o demandantes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contenciosos</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bajo</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víctima</w:t>
      </w:r>
      <w:r w:rsidRPr="00027C6C">
        <w:rPr>
          <w:rFonts w:asciiTheme="minorBidi" w:hAnsiTheme="minorBidi" w:cstheme="minorBidi"/>
          <w:spacing w:val="-4"/>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penales. </w:t>
      </w:r>
    </w:p>
    <w:p w14:paraId="3171829A" w14:textId="77777777" w:rsidR="00027C6C" w:rsidRPr="00027C6C" w:rsidRDefault="00027C6C" w:rsidP="00027C6C">
      <w:pPr>
        <w:pStyle w:val="Textoindependiente"/>
        <w:spacing w:before="1" w:line="360" w:lineRule="auto"/>
        <w:ind w:left="976" w:right="1045"/>
        <w:jc w:val="both"/>
        <w:rPr>
          <w:rFonts w:asciiTheme="minorBidi" w:hAnsiTheme="minorBidi" w:cstheme="minorBidi"/>
          <w:lang w:val="es-CO"/>
        </w:rPr>
      </w:pPr>
    </w:p>
    <w:p w14:paraId="11C00F5D" w14:textId="0BE37E50" w:rsidR="004B4EBE" w:rsidRPr="00027C6C" w:rsidRDefault="00EE7693" w:rsidP="00027C6C">
      <w:pPr>
        <w:pStyle w:val="Textoindependiente"/>
        <w:spacing w:before="1" w:line="360" w:lineRule="auto"/>
        <w:ind w:left="976" w:right="1045"/>
        <w:jc w:val="both"/>
        <w:rPr>
          <w:rFonts w:asciiTheme="minorBidi" w:hAnsiTheme="minorBidi" w:cstheme="minorBidi"/>
          <w:lang w:val="es-CO"/>
        </w:rPr>
      </w:pPr>
      <w:r w:rsidRPr="00027C6C">
        <w:rPr>
          <w:rFonts w:asciiTheme="minorBidi" w:hAnsiTheme="minorBidi" w:cstheme="minorBidi"/>
          <w:lang w:val="es-CO"/>
        </w:rPr>
        <w:t>Se resalta que l</w:t>
      </w:r>
      <w:r w:rsidR="00D465A6" w:rsidRPr="00027C6C">
        <w:rPr>
          <w:rFonts w:asciiTheme="minorBidi" w:hAnsiTheme="minorBidi" w:cstheme="minorBidi"/>
          <w:lang w:val="es-CO"/>
        </w:rPr>
        <w:t>as precitadas normas se alinean con reglamento de</w:t>
      </w:r>
      <w:r w:rsidR="004B4EBE" w:rsidRPr="00027C6C">
        <w:rPr>
          <w:rFonts w:asciiTheme="minorBidi" w:hAnsiTheme="minorBidi" w:cstheme="minorBidi"/>
          <w:lang w:val="es-CO"/>
        </w:rPr>
        <w:t>l Comité de Conciliación de la Unidad Administrativa Especial de Rehabilitación y Mantenimiento</w:t>
      </w:r>
      <w:r w:rsidR="004B4EBE" w:rsidRPr="00027C6C">
        <w:rPr>
          <w:rFonts w:asciiTheme="minorBidi" w:hAnsiTheme="minorBidi" w:cstheme="minorBidi"/>
          <w:spacing w:val="-15"/>
          <w:lang w:val="es-CO"/>
        </w:rPr>
        <w:t xml:space="preserve"> </w:t>
      </w:r>
      <w:r w:rsidR="004B4EBE" w:rsidRPr="00027C6C">
        <w:rPr>
          <w:rFonts w:asciiTheme="minorBidi" w:hAnsiTheme="minorBidi" w:cstheme="minorBidi"/>
          <w:lang w:val="es-CO"/>
        </w:rPr>
        <w:t>Vial</w:t>
      </w:r>
      <w:r w:rsidR="004B4EBE" w:rsidRPr="00027C6C">
        <w:rPr>
          <w:rFonts w:asciiTheme="minorBidi" w:hAnsiTheme="minorBidi" w:cstheme="minorBidi"/>
          <w:spacing w:val="-15"/>
          <w:lang w:val="es-CO"/>
        </w:rPr>
        <w:t xml:space="preserve"> </w:t>
      </w:r>
      <w:r w:rsidR="004B4EBE" w:rsidRPr="00027C6C">
        <w:rPr>
          <w:rFonts w:asciiTheme="minorBidi" w:hAnsiTheme="minorBidi" w:cstheme="minorBidi"/>
          <w:lang w:val="es-CO"/>
        </w:rPr>
        <w:t>(UAERMV)</w:t>
      </w:r>
      <w:r w:rsidR="004B4EBE" w:rsidRPr="00027C6C">
        <w:rPr>
          <w:rFonts w:asciiTheme="minorBidi" w:hAnsiTheme="minorBidi" w:cstheme="minorBidi"/>
          <w:spacing w:val="12"/>
          <w:lang w:val="es-CO"/>
        </w:rPr>
        <w:t xml:space="preserve"> </w:t>
      </w:r>
      <w:r w:rsidR="004B4EBE" w:rsidRPr="00027C6C">
        <w:rPr>
          <w:rFonts w:asciiTheme="minorBidi" w:hAnsiTheme="minorBidi" w:cstheme="minorBidi"/>
          <w:lang w:val="es-CO"/>
        </w:rPr>
        <w:t>aprobado,</w:t>
      </w:r>
      <w:r w:rsidR="00D465A6" w:rsidRPr="00027C6C">
        <w:rPr>
          <w:rFonts w:asciiTheme="minorBidi" w:hAnsiTheme="minorBidi" w:cstheme="minorBidi"/>
          <w:lang w:val="es-CO"/>
        </w:rPr>
        <w:t xml:space="preserve"> </w:t>
      </w:r>
      <w:r w:rsidR="004B4EBE" w:rsidRPr="00027C6C">
        <w:rPr>
          <w:rFonts w:asciiTheme="minorBidi" w:hAnsiTheme="minorBidi" w:cstheme="minorBidi"/>
          <w:lang w:val="es-CO"/>
        </w:rPr>
        <w:t>mediante la Resolución No. 726 de 16 de agosto de 2023.</w:t>
      </w:r>
    </w:p>
    <w:p w14:paraId="68FEE3F1" w14:textId="0113640F" w:rsidR="00EE7693" w:rsidRPr="00027C6C" w:rsidRDefault="008709D9" w:rsidP="00EE7693">
      <w:pPr>
        <w:pStyle w:val="Textoindependiente"/>
        <w:spacing w:before="246" w:line="362" w:lineRule="auto"/>
        <w:ind w:left="976" w:right="1049"/>
        <w:jc w:val="both"/>
        <w:rPr>
          <w:rFonts w:asciiTheme="minorBidi" w:hAnsiTheme="minorBidi" w:cstheme="minorBidi"/>
          <w:lang w:val="es-CO"/>
        </w:rPr>
      </w:pPr>
      <w:r w:rsidRPr="00027C6C">
        <w:rPr>
          <w:rFonts w:asciiTheme="minorBidi" w:hAnsiTheme="minorBidi" w:cstheme="minorBidi"/>
          <w:lang w:val="es-CO"/>
        </w:rPr>
        <w:t>así</w:t>
      </w:r>
      <w:r w:rsidR="00027C6C" w:rsidRPr="00027C6C">
        <w:rPr>
          <w:rFonts w:asciiTheme="minorBidi" w:hAnsiTheme="minorBidi" w:cstheme="minorBidi"/>
          <w:lang w:val="es-CO"/>
        </w:rPr>
        <w:t xml:space="preserve"> pues, con miras a establecer los lineamientos metodológicos para la formulación y adopción de la Política de Prevención del Daño Antijurídico</w:t>
      </w:r>
      <w:r w:rsidR="00027C6C" w:rsidRPr="00027C6C">
        <w:rPr>
          <w:rFonts w:asciiTheme="minorBidi" w:hAnsiTheme="minorBidi" w:cstheme="minorBidi"/>
          <w:spacing w:val="-4"/>
          <w:lang w:val="es-CO"/>
        </w:rPr>
        <w:t xml:space="preserve"> </w:t>
      </w:r>
      <w:r w:rsidR="00027C6C" w:rsidRPr="00027C6C">
        <w:rPr>
          <w:rFonts w:asciiTheme="minorBidi" w:hAnsiTheme="minorBidi" w:cstheme="minorBidi"/>
          <w:lang w:val="es-CO"/>
        </w:rPr>
        <w:t>por</w:t>
      </w:r>
      <w:r w:rsidR="00027C6C" w:rsidRPr="00027C6C">
        <w:rPr>
          <w:rFonts w:asciiTheme="minorBidi" w:hAnsiTheme="minorBidi" w:cstheme="minorBidi"/>
          <w:spacing w:val="-6"/>
          <w:lang w:val="es-CO"/>
        </w:rPr>
        <w:t xml:space="preserve"> </w:t>
      </w:r>
      <w:r w:rsidR="00027C6C" w:rsidRPr="00027C6C">
        <w:rPr>
          <w:rFonts w:asciiTheme="minorBidi" w:hAnsiTheme="minorBidi" w:cstheme="minorBidi"/>
          <w:lang w:val="es-CO"/>
        </w:rPr>
        <w:t>parte</w:t>
      </w:r>
      <w:r w:rsidR="00027C6C" w:rsidRPr="00027C6C">
        <w:rPr>
          <w:rFonts w:asciiTheme="minorBidi" w:hAnsiTheme="minorBidi" w:cstheme="minorBidi"/>
          <w:spacing w:val="-11"/>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1"/>
          <w:lang w:val="es-CO"/>
        </w:rPr>
        <w:t xml:space="preserve"> </w:t>
      </w:r>
      <w:r w:rsidR="00027C6C" w:rsidRPr="00027C6C">
        <w:rPr>
          <w:rFonts w:asciiTheme="minorBidi" w:hAnsiTheme="minorBidi" w:cstheme="minorBidi"/>
          <w:lang w:val="es-CO"/>
        </w:rPr>
        <w:t>los Comités</w:t>
      </w:r>
      <w:r w:rsidR="00027C6C" w:rsidRPr="00027C6C">
        <w:rPr>
          <w:rFonts w:asciiTheme="minorBidi" w:hAnsiTheme="minorBidi" w:cstheme="minorBidi"/>
          <w:spacing w:val="-13"/>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Conciliación</w:t>
      </w:r>
      <w:r w:rsidR="00027C6C" w:rsidRPr="00027C6C">
        <w:rPr>
          <w:rFonts w:asciiTheme="minorBidi" w:hAnsiTheme="minorBidi" w:cstheme="minorBidi"/>
          <w:spacing w:val="-10"/>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1"/>
          <w:lang w:val="es-CO"/>
        </w:rPr>
        <w:t xml:space="preserve"> </w:t>
      </w:r>
      <w:r w:rsidR="00027C6C" w:rsidRPr="00027C6C">
        <w:rPr>
          <w:rFonts w:asciiTheme="minorBidi" w:hAnsiTheme="minorBidi" w:cstheme="minorBidi"/>
          <w:lang w:val="es-CO"/>
        </w:rPr>
        <w:t>organismos</w:t>
      </w:r>
      <w:r w:rsidR="00027C6C" w:rsidRPr="00027C6C">
        <w:rPr>
          <w:rFonts w:asciiTheme="minorBidi" w:hAnsiTheme="minorBidi" w:cstheme="minorBidi"/>
          <w:spacing w:val="-13"/>
          <w:lang w:val="es-CO"/>
        </w:rPr>
        <w:t xml:space="preserve"> </w:t>
      </w:r>
      <w:r w:rsidR="00027C6C" w:rsidRPr="00027C6C">
        <w:rPr>
          <w:rFonts w:asciiTheme="minorBidi" w:hAnsiTheme="minorBidi" w:cstheme="minorBidi"/>
          <w:lang w:val="es-CO"/>
        </w:rPr>
        <w:t>y</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entidades distritales, l</w:t>
      </w:r>
      <w:r w:rsidR="00EE7693" w:rsidRPr="00027C6C">
        <w:rPr>
          <w:rFonts w:asciiTheme="minorBidi" w:hAnsiTheme="minorBidi" w:cstheme="minorBidi"/>
          <w:lang w:val="es-CO"/>
        </w:rPr>
        <w:t xml:space="preserve">a Secretaría Jurídica Distrital expidió la Directiva </w:t>
      </w:r>
      <w:proofErr w:type="spellStart"/>
      <w:r w:rsidR="00EE7693" w:rsidRPr="00027C6C">
        <w:rPr>
          <w:rFonts w:asciiTheme="minorBidi" w:hAnsiTheme="minorBidi" w:cstheme="minorBidi"/>
          <w:lang w:val="es-CO"/>
        </w:rPr>
        <w:t>N°</w:t>
      </w:r>
      <w:proofErr w:type="spellEnd"/>
      <w:r w:rsidR="00EE7693" w:rsidRPr="00027C6C">
        <w:rPr>
          <w:rFonts w:asciiTheme="minorBidi" w:hAnsiTheme="minorBidi" w:cstheme="minorBidi"/>
          <w:lang w:val="es-CO"/>
        </w:rPr>
        <w:t xml:space="preserve"> 025 de 2018.</w:t>
      </w:r>
      <w:r w:rsidR="00EE7693" w:rsidRPr="00027C6C">
        <w:rPr>
          <w:rFonts w:asciiTheme="minorBidi" w:hAnsiTheme="minorBidi" w:cstheme="minorBidi"/>
          <w:spacing w:val="-8"/>
          <w:lang w:val="es-CO"/>
        </w:rPr>
        <w:t xml:space="preserve"> </w:t>
      </w:r>
      <w:r w:rsidR="00EE7693" w:rsidRPr="00027C6C">
        <w:rPr>
          <w:rFonts w:asciiTheme="minorBidi" w:hAnsiTheme="minorBidi" w:cstheme="minorBidi"/>
          <w:lang w:val="es-CO"/>
        </w:rPr>
        <w:t xml:space="preserve">Allí se establecen los pasos que </w:t>
      </w:r>
      <w:r w:rsidR="00027C6C" w:rsidRPr="00027C6C">
        <w:rPr>
          <w:rFonts w:asciiTheme="minorBidi" w:hAnsiTheme="minorBidi" w:cstheme="minorBidi"/>
          <w:lang w:val="es-CO"/>
        </w:rPr>
        <w:t>llevó a cabo</w:t>
      </w:r>
      <w:r w:rsidR="00EE7693" w:rsidRPr="00027C6C">
        <w:rPr>
          <w:rFonts w:asciiTheme="minorBidi" w:hAnsiTheme="minorBidi" w:cstheme="minorBidi"/>
          <w:lang w:val="es-CO"/>
        </w:rPr>
        <w:t xml:space="preserve"> la Unidad Administrativa Especial de Rehabilitación y Mantenimiento</w:t>
      </w:r>
      <w:r w:rsidR="00EE7693" w:rsidRPr="00027C6C">
        <w:rPr>
          <w:rFonts w:asciiTheme="minorBidi" w:hAnsiTheme="minorBidi" w:cstheme="minorBidi"/>
          <w:spacing w:val="30"/>
          <w:lang w:val="es-CO"/>
        </w:rPr>
        <w:t xml:space="preserve"> </w:t>
      </w:r>
      <w:r w:rsidR="00EE7693" w:rsidRPr="00027C6C">
        <w:rPr>
          <w:rFonts w:asciiTheme="minorBidi" w:hAnsiTheme="minorBidi" w:cstheme="minorBidi"/>
          <w:lang w:val="es-CO"/>
        </w:rPr>
        <w:t>Vial</w:t>
      </w:r>
      <w:r w:rsidR="00EE7693" w:rsidRPr="00027C6C">
        <w:rPr>
          <w:rFonts w:asciiTheme="minorBidi" w:hAnsiTheme="minorBidi" w:cstheme="minorBidi"/>
          <w:spacing w:val="33"/>
          <w:lang w:val="es-CO"/>
        </w:rPr>
        <w:t xml:space="preserve"> </w:t>
      </w:r>
      <w:r w:rsidR="00EE7693" w:rsidRPr="00027C6C">
        <w:rPr>
          <w:rFonts w:asciiTheme="minorBidi" w:hAnsiTheme="minorBidi" w:cstheme="minorBidi"/>
          <w:lang w:val="es-CO"/>
        </w:rPr>
        <w:t>–UAERMV,</w:t>
      </w:r>
      <w:r w:rsidR="00EE7693" w:rsidRPr="00027C6C">
        <w:rPr>
          <w:rFonts w:asciiTheme="minorBidi" w:hAnsiTheme="minorBidi" w:cstheme="minorBidi"/>
          <w:spacing w:val="40"/>
          <w:lang w:val="es-CO"/>
        </w:rPr>
        <w:t xml:space="preserve"> </w:t>
      </w:r>
      <w:r w:rsidR="00EE7693" w:rsidRPr="00027C6C">
        <w:rPr>
          <w:rFonts w:asciiTheme="minorBidi" w:hAnsiTheme="minorBidi" w:cstheme="minorBidi"/>
          <w:lang w:val="es-CO"/>
        </w:rPr>
        <w:t>para</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la formulación</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y</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adopción de</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este</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documento.</w:t>
      </w:r>
    </w:p>
    <w:p w14:paraId="43A5B772" w14:textId="77777777" w:rsidR="002668B6" w:rsidRPr="00027C6C" w:rsidRDefault="00330E8F">
      <w:pPr>
        <w:pStyle w:val="Textoindependiente"/>
        <w:spacing w:before="7"/>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88864" behindDoc="1" locked="0" layoutInCell="1" allowOverlap="1" wp14:anchorId="39777C07" wp14:editId="37DDEE30">
                <wp:simplePos x="0" y="0"/>
                <wp:positionH relativeFrom="page">
                  <wp:posOffset>1077594</wp:posOffset>
                </wp:positionH>
                <wp:positionV relativeFrom="paragraph">
                  <wp:posOffset>166313</wp:posOffset>
                </wp:positionV>
                <wp:extent cx="1831339"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AABBC" id="Graphic 9" o:spid="_x0000_s1026" style="position:absolute;margin-left:84.85pt;margin-top:13.1pt;width:144.2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" path="m1831086,l,,,9525r1831086,l1831086,xe" fillcolor="black" stroked="f">
                <v:path arrowok="t"/>
                <w10:wrap type="topAndBottom" anchorx="page"/>
              </v:shape>
            </w:pict>
          </mc:Fallback>
        </mc:AlternateContent>
      </w:r>
    </w:p>
    <w:p w14:paraId="477B720C" w14:textId="0A3F0279" w:rsidR="002668B6" w:rsidRPr="00FB01C4" w:rsidRDefault="00330E8F">
      <w:pPr>
        <w:spacing w:before="110"/>
        <w:ind w:left="976"/>
        <w:jc w:val="both"/>
        <w:rPr>
          <w:rFonts w:ascii="Arial" w:hAnsi="Arial" w:cs="Arial"/>
          <w:sz w:val="16"/>
          <w:szCs w:val="16"/>
          <w:lang w:val="pt-BR"/>
        </w:rPr>
      </w:pPr>
      <w:r w:rsidRPr="00FB01C4">
        <w:rPr>
          <w:rFonts w:ascii="Arial" w:hAnsi="Arial" w:cs="Arial"/>
          <w:position w:val="7"/>
          <w:sz w:val="16"/>
          <w:szCs w:val="16"/>
          <w:lang w:val="pt-BR"/>
        </w:rPr>
        <w:t>4</w:t>
      </w:r>
      <w:r w:rsidRPr="00FB01C4">
        <w:rPr>
          <w:rFonts w:ascii="Arial" w:hAnsi="Arial" w:cs="Arial"/>
          <w:spacing w:val="38"/>
          <w:position w:val="7"/>
          <w:sz w:val="16"/>
          <w:szCs w:val="16"/>
          <w:lang w:val="pt-BR"/>
        </w:rPr>
        <w:t xml:space="preserve"> </w:t>
      </w:r>
      <w:r w:rsidRPr="00FB01C4">
        <w:rPr>
          <w:rFonts w:ascii="Arial" w:hAnsi="Arial" w:cs="Arial"/>
          <w:sz w:val="16"/>
          <w:szCs w:val="16"/>
          <w:lang w:val="pt-BR"/>
        </w:rPr>
        <w:t>Circular</w:t>
      </w:r>
      <w:r w:rsidR="00A44F23" w:rsidRPr="00FB01C4">
        <w:rPr>
          <w:rFonts w:ascii="Arial" w:hAnsi="Arial" w:cs="Arial"/>
          <w:spacing w:val="47"/>
          <w:sz w:val="16"/>
          <w:szCs w:val="16"/>
          <w:lang w:val="pt-BR"/>
        </w:rPr>
        <w:t xml:space="preserve"> </w:t>
      </w:r>
      <w:r w:rsidRPr="00FB01C4">
        <w:rPr>
          <w:rFonts w:ascii="Arial" w:hAnsi="Arial" w:cs="Arial"/>
          <w:sz w:val="16"/>
          <w:szCs w:val="16"/>
          <w:lang w:val="pt-BR"/>
        </w:rPr>
        <w:t>003</w:t>
      </w:r>
      <w:r w:rsidRPr="00FB01C4">
        <w:rPr>
          <w:rFonts w:ascii="Arial" w:hAnsi="Arial" w:cs="Arial"/>
          <w:spacing w:val="49"/>
          <w:sz w:val="16"/>
          <w:szCs w:val="16"/>
          <w:lang w:val="pt-BR"/>
        </w:rPr>
        <w:t xml:space="preserve"> </w:t>
      </w:r>
      <w:r w:rsidRPr="00FB01C4">
        <w:rPr>
          <w:rFonts w:ascii="Arial" w:hAnsi="Arial" w:cs="Arial"/>
          <w:sz w:val="16"/>
          <w:szCs w:val="16"/>
          <w:lang w:val="pt-BR"/>
        </w:rPr>
        <w:t>de</w:t>
      </w:r>
      <w:r w:rsidRPr="00FB01C4">
        <w:rPr>
          <w:rFonts w:ascii="Arial" w:hAnsi="Arial" w:cs="Arial"/>
          <w:spacing w:val="48"/>
          <w:sz w:val="16"/>
          <w:szCs w:val="16"/>
          <w:lang w:val="pt-BR"/>
        </w:rPr>
        <w:t xml:space="preserve"> </w:t>
      </w:r>
      <w:r w:rsidRPr="00FB01C4">
        <w:rPr>
          <w:rFonts w:ascii="Arial" w:hAnsi="Arial" w:cs="Arial"/>
          <w:sz w:val="16"/>
          <w:szCs w:val="16"/>
          <w:lang w:val="pt-BR"/>
        </w:rPr>
        <w:t>2020</w:t>
      </w:r>
      <w:r w:rsidRPr="00FB01C4">
        <w:rPr>
          <w:rFonts w:ascii="Arial" w:hAnsi="Arial" w:cs="Arial"/>
          <w:spacing w:val="54"/>
          <w:sz w:val="16"/>
          <w:szCs w:val="16"/>
          <w:lang w:val="pt-BR"/>
        </w:rPr>
        <w:t xml:space="preserve"> </w:t>
      </w:r>
      <w:hyperlink r:id="rId11">
        <w:r w:rsidR="002668B6" w:rsidRPr="00FB01C4">
          <w:rPr>
            <w:rFonts w:ascii="Arial" w:hAnsi="Arial" w:cs="Arial"/>
            <w:spacing w:val="-2"/>
            <w:sz w:val="16"/>
            <w:szCs w:val="16"/>
            <w:u w:val="single"/>
            <w:lang w:val="pt-BR"/>
          </w:rPr>
          <w:t>https://www.alcaldiabogota.gov.co/sisjur/normas/Norma1.jsp?i=90558</w:t>
        </w:r>
      </w:hyperlink>
    </w:p>
    <w:p w14:paraId="65D303D5" w14:textId="5C579032" w:rsidR="002668B6" w:rsidRPr="00027C6C" w:rsidRDefault="00330E8F">
      <w:pPr>
        <w:spacing w:before="25" w:line="252" w:lineRule="auto"/>
        <w:ind w:left="976" w:right="1072"/>
        <w:jc w:val="both"/>
        <w:rPr>
          <w:rFonts w:ascii="Arial" w:hAnsi="Arial" w:cs="Arial"/>
          <w:iCs/>
          <w:sz w:val="16"/>
          <w:szCs w:val="16"/>
          <w:lang w:val="es-CO"/>
        </w:rPr>
      </w:pPr>
      <w:r w:rsidRPr="00027C6C">
        <w:rPr>
          <w:rFonts w:ascii="Arial" w:hAnsi="Arial" w:cs="Arial"/>
          <w:position w:val="7"/>
          <w:sz w:val="16"/>
          <w:szCs w:val="16"/>
          <w:lang w:val="es-CO"/>
        </w:rPr>
        <w:t>5</w:t>
      </w:r>
      <w:r w:rsidRPr="00027C6C">
        <w:rPr>
          <w:rFonts w:ascii="Arial" w:hAnsi="Arial" w:cs="Arial"/>
          <w:spacing w:val="20"/>
          <w:position w:val="7"/>
          <w:sz w:val="16"/>
          <w:szCs w:val="16"/>
          <w:lang w:val="es-CO"/>
        </w:rPr>
        <w:t xml:space="preserve"> </w:t>
      </w:r>
      <w:r w:rsidRPr="00027C6C">
        <w:rPr>
          <w:rFonts w:ascii="Arial" w:hAnsi="Arial" w:cs="Arial"/>
          <w:i/>
          <w:sz w:val="16"/>
          <w:szCs w:val="16"/>
          <w:lang w:val="es-CO"/>
        </w:rPr>
        <w:t>“</w:t>
      </w:r>
      <w:r w:rsidR="009E798C" w:rsidRPr="00027C6C">
        <w:rPr>
          <w:rFonts w:ascii="Arial" w:hAnsi="Arial" w:cs="Arial"/>
          <w:i/>
          <w:sz w:val="16"/>
          <w:szCs w:val="16"/>
          <w:lang w:val="es-CO"/>
        </w:rPr>
        <w:t>Por medio del cual se expide el Decreto Único Distrital del Sector Gestión Jurídica</w:t>
      </w:r>
      <w:r w:rsidRPr="00027C6C">
        <w:rPr>
          <w:rFonts w:ascii="Arial" w:hAnsi="Arial" w:cs="Arial"/>
          <w:i/>
          <w:sz w:val="16"/>
          <w:szCs w:val="16"/>
          <w:lang w:val="es-CO"/>
        </w:rPr>
        <w:t>”.</w:t>
      </w:r>
      <w:r w:rsidR="00EE7693" w:rsidRPr="00027C6C">
        <w:rPr>
          <w:rFonts w:ascii="Arial" w:hAnsi="Arial" w:cs="Arial"/>
          <w:i/>
          <w:sz w:val="16"/>
          <w:szCs w:val="16"/>
          <w:lang w:val="es-CO"/>
        </w:rPr>
        <w:t xml:space="preserve"> </w:t>
      </w:r>
      <w:r w:rsidR="00EE7693" w:rsidRPr="00027C6C">
        <w:rPr>
          <w:rFonts w:ascii="Arial" w:hAnsi="Arial" w:cs="Arial"/>
          <w:iCs/>
          <w:sz w:val="16"/>
          <w:szCs w:val="16"/>
          <w:lang w:val="es-CO"/>
        </w:rPr>
        <w:t xml:space="preserve">Este decreto </w:t>
      </w:r>
      <w:r w:rsidR="00027C6C" w:rsidRPr="00027C6C">
        <w:rPr>
          <w:rFonts w:ascii="Arial" w:hAnsi="Arial" w:cs="Arial"/>
          <w:iCs/>
          <w:sz w:val="16"/>
          <w:szCs w:val="16"/>
          <w:lang w:val="es-CO"/>
        </w:rPr>
        <w:t xml:space="preserve">se </w:t>
      </w:r>
      <w:r w:rsidR="00EE7693" w:rsidRPr="00027C6C">
        <w:rPr>
          <w:rFonts w:ascii="Arial" w:hAnsi="Arial" w:cs="Arial"/>
          <w:iCs/>
          <w:sz w:val="16"/>
          <w:szCs w:val="16"/>
          <w:lang w:val="es-CO"/>
        </w:rPr>
        <w:t>compiló</w:t>
      </w:r>
      <w:r w:rsidR="00027C6C" w:rsidRPr="00027C6C">
        <w:rPr>
          <w:rFonts w:ascii="Arial" w:hAnsi="Arial" w:cs="Arial"/>
          <w:iCs/>
          <w:sz w:val="16"/>
          <w:szCs w:val="16"/>
          <w:lang w:val="es-CO"/>
        </w:rPr>
        <w:t xml:space="preserve"> y derogó</w:t>
      </w:r>
      <w:r w:rsidR="00EE7693" w:rsidRPr="00027C6C">
        <w:rPr>
          <w:rFonts w:ascii="Arial" w:hAnsi="Arial" w:cs="Arial"/>
          <w:iCs/>
          <w:sz w:val="16"/>
          <w:szCs w:val="16"/>
          <w:lang w:val="es-CO"/>
        </w:rPr>
        <w:t xml:space="preserve"> lo contenido en el decreto </w:t>
      </w:r>
      <w:r w:rsidR="00027C6C" w:rsidRPr="00027C6C">
        <w:rPr>
          <w:rFonts w:ascii="Arial" w:hAnsi="Arial" w:cs="Arial"/>
          <w:iCs/>
          <w:sz w:val="16"/>
          <w:szCs w:val="16"/>
          <w:lang w:val="es-CO"/>
        </w:rPr>
        <w:t>430 de 2018.</w:t>
      </w:r>
    </w:p>
    <w:p w14:paraId="6B46FB89" w14:textId="2C88F1EA" w:rsidR="002668B6" w:rsidRPr="00027C6C" w:rsidRDefault="00330E8F">
      <w:pPr>
        <w:spacing w:before="25" w:line="240" w:lineRule="exact"/>
        <w:ind w:left="976" w:right="1666"/>
        <w:jc w:val="both"/>
        <w:rPr>
          <w:rFonts w:ascii="Arial" w:hAnsi="Arial" w:cs="Arial"/>
          <w:i/>
          <w:sz w:val="16"/>
          <w:szCs w:val="16"/>
          <w:lang w:val="es-CO"/>
        </w:rPr>
      </w:pPr>
      <w:r w:rsidRPr="00027C6C">
        <w:rPr>
          <w:rFonts w:ascii="Arial" w:hAnsi="Arial" w:cs="Arial"/>
          <w:position w:val="8"/>
          <w:sz w:val="16"/>
          <w:szCs w:val="16"/>
          <w:lang w:val="es-CO"/>
        </w:rPr>
        <w:t xml:space="preserve">6 </w:t>
      </w:r>
      <w:r w:rsidR="004B4EBE" w:rsidRPr="00027C6C">
        <w:rPr>
          <w:rFonts w:ascii="Arial" w:hAnsi="Arial" w:cs="Arial"/>
          <w:sz w:val="16"/>
          <w:szCs w:val="16"/>
          <w:lang w:val="es-CO"/>
        </w:rPr>
        <w:t>Ley 2220 de 2022: “</w:t>
      </w:r>
      <w:r w:rsidR="004B4EBE" w:rsidRPr="00027C6C">
        <w:rPr>
          <w:rFonts w:ascii="Arial" w:hAnsi="Arial" w:cs="Arial"/>
          <w:i/>
          <w:sz w:val="16"/>
          <w:szCs w:val="16"/>
          <w:lang w:val="es-CO"/>
        </w:rPr>
        <w:t>ARTÍCULO 117. Comités de Conciliación. Los Comités de Conciliación son una instancia administrativa que actúa como sede de estudio, análisis y formulación de políticas sobre prevención del daño antijurídico y defensa de los intereses de la entidad”.</w:t>
      </w:r>
    </w:p>
    <w:p w14:paraId="55CDB324" w14:textId="2643A528" w:rsidR="002668B6" w:rsidRPr="00027C6C" w:rsidRDefault="00330E8F" w:rsidP="00027C6C">
      <w:pPr>
        <w:spacing w:line="264" w:lineRule="auto"/>
        <w:ind w:left="976" w:right="1215"/>
        <w:rPr>
          <w:rFonts w:ascii="Arial" w:hAnsi="Arial" w:cs="Arial"/>
          <w:sz w:val="16"/>
          <w:szCs w:val="16"/>
          <w:lang w:val="es-CO"/>
        </w:rPr>
        <w:sectPr w:rsidR="002668B6" w:rsidRPr="00027C6C">
          <w:pgSz w:w="12240" w:h="15840"/>
          <w:pgMar w:top="2340" w:right="360" w:bottom="1580" w:left="720" w:header="1133" w:footer="1394" w:gutter="0"/>
          <w:cols w:space="720"/>
        </w:sectPr>
      </w:pPr>
      <w:r w:rsidRPr="00027C6C">
        <w:rPr>
          <w:rFonts w:ascii="Arial" w:hAnsi="Arial" w:cs="Arial"/>
          <w:position w:val="6"/>
          <w:sz w:val="16"/>
          <w:szCs w:val="16"/>
          <w:lang w:val="es-CO"/>
        </w:rPr>
        <w:t>7</w:t>
      </w:r>
      <w:r w:rsidRPr="00027C6C">
        <w:rPr>
          <w:rFonts w:ascii="Arial" w:hAnsi="Arial" w:cs="Arial"/>
          <w:spacing w:val="27"/>
          <w:position w:val="6"/>
          <w:sz w:val="16"/>
          <w:szCs w:val="16"/>
          <w:lang w:val="es-CO"/>
        </w:rPr>
        <w:t xml:space="preserve"> </w:t>
      </w:r>
      <w:r w:rsidR="00EE7693" w:rsidRPr="00027C6C">
        <w:rPr>
          <w:rFonts w:ascii="Arial" w:hAnsi="Arial" w:cs="Arial"/>
          <w:sz w:val="16"/>
          <w:szCs w:val="16"/>
          <w:lang w:val="es-CO"/>
        </w:rPr>
        <w:t>Decreto</w:t>
      </w:r>
      <w:r w:rsidR="00EE7693" w:rsidRPr="00027C6C">
        <w:rPr>
          <w:rFonts w:ascii="Arial" w:hAnsi="Arial" w:cs="Arial"/>
          <w:spacing w:val="-16"/>
          <w:sz w:val="16"/>
          <w:szCs w:val="16"/>
          <w:lang w:val="es-CO"/>
        </w:rPr>
        <w:t xml:space="preserve"> </w:t>
      </w:r>
      <w:r w:rsidR="00EE7693" w:rsidRPr="00027C6C">
        <w:rPr>
          <w:rFonts w:ascii="Arial" w:hAnsi="Arial" w:cs="Arial"/>
          <w:sz w:val="16"/>
          <w:szCs w:val="16"/>
          <w:lang w:val="es-CO"/>
        </w:rPr>
        <w:t>476 de</w:t>
      </w:r>
      <w:r w:rsidR="00EE7693" w:rsidRPr="00027C6C">
        <w:rPr>
          <w:rFonts w:ascii="Arial" w:hAnsi="Arial" w:cs="Arial"/>
          <w:spacing w:val="-7"/>
          <w:sz w:val="16"/>
          <w:szCs w:val="16"/>
          <w:lang w:val="es-CO"/>
        </w:rPr>
        <w:t xml:space="preserve"> </w:t>
      </w:r>
      <w:r w:rsidR="00EE7693" w:rsidRPr="00027C6C">
        <w:rPr>
          <w:rFonts w:ascii="Arial" w:hAnsi="Arial" w:cs="Arial"/>
          <w:sz w:val="16"/>
          <w:szCs w:val="16"/>
          <w:lang w:val="es-CO"/>
        </w:rPr>
        <w:t xml:space="preserve">2024 </w:t>
      </w:r>
      <w:r w:rsidRPr="00027C6C">
        <w:rPr>
          <w:rFonts w:ascii="Arial" w:hAnsi="Arial" w:cs="Arial"/>
          <w:i/>
          <w:iCs/>
          <w:sz w:val="16"/>
          <w:szCs w:val="16"/>
          <w:lang w:val="es-CO"/>
        </w:rPr>
        <w:t>“</w:t>
      </w:r>
      <w:r w:rsidR="00EE7693" w:rsidRPr="00027C6C">
        <w:rPr>
          <w:rFonts w:ascii="Arial" w:hAnsi="Arial" w:cs="Arial"/>
          <w:i/>
          <w:iCs/>
          <w:sz w:val="16"/>
          <w:szCs w:val="16"/>
          <w:lang w:val="es-CO"/>
        </w:rPr>
        <w:t>Artículo 145. Objeto. Adoptar el Plan Maestro de Acciones Judiciales para la Recuperación del Patrimonio de Distrito Capital como parte de la política de defensa jurídica de Bogotá</w:t>
      </w:r>
      <w:r w:rsidR="00027C6C" w:rsidRPr="00027C6C">
        <w:rPr>
          <w:rFonts w:ascii="Arial" w:hAnsi="Arial" w:cs="Arial"/>
          <w:i/>
          <w:iCs/>
          <w:sz w:val="16"/>
          <w:szCs w:val="16"/>
          <w:lang w:val="es-CO"/>
        </w:rPr>
        <w:t>”</w:t>
      </w:r>
      <w:r w:rsidR="00EE7693" w:rsidRPr="00027C6C">
        <w:rPr>
          <w:rFonts w:ascii="Arial" w:hAnsi="Arial" w:cs="Arial"/>
          <w:i/>
          <w:iCs/>
          <w:sz w:val="16"/>
          <w:szCs w:val="16"/>
          <w:lang w:val="es-CO"/>
        </w:rPr>
        <w:t>.</w:t>
      </w:r>
      <w:r w:rsidR="00027C6C" w:rsidRPr="00027C6C">
        <w:rPr>
          <w:rFonts w:ascii="Arial" w:hAnsi="Arial" w:cs="Arial"/>
          <w:i/>
          <w:iCs/>
          <w:sz w:val="16"/>
          <w:szCs w:val="16"/>
          <w:lang w:val="es-CO"/>
        </w:rPr>
        <w:t xml:space="preserve"> </w:t>
      </w:r>
      <w:r w:rsidR="00027C6C" w:rsidRPr="00027C6C">
        <w:rPr>
          <w:rFonts w:ascii="Arial" w:hAnsi="Arial" w:cs="Arial"/>
          <w:sz w:val="16"/>
          <w:szCs w:val="16"/>
          <w:lang w:val="es-CO"/>
        </w:rPr>
        <w:t>Mediante este decreto se compiló y derogó lo contenido Decreto 556 de diciembre de 2021.</w:t>
      </w:r>
    </w:p>
    <w:p w14:paraId="54B833BD" w14:textId="3374FAFB" w:rsidR="002668B6" w:rsidRPr="00027C6C" w:rsidRDefault="00330E8F">
      <w:pPr>
        <w:pStyle w:val="Textoindependiente"/>
        <w:spacing w:before="252" w:line="360" w:lineRule="auto"/>
        <w:ind w:left="976" w:right="1036"/>
        <w:jc w:val="both"/>
        <w:rPr>
          <w:rFonts w:asciiTheme="minorBidi" w:hAnsiTheme="minorBidi" w:cstheme="minorBidi"/>
          <w:i/>
          <w:lang w:val="es-CO"/>
        </w:rPr>
      </w:pPr>
      <w:r w:rsidRPr="00027C6C">
        <w:rPr>
          <w:rFonts w:asciiTheme="minorBidi" w:hAnsiTheme="minorBidi" w:cstheme="minorBidi"/>
          <w:lang w:val="es-CO"/>
        </w:rPr>
        <w:lastRenderedPageBreak/>
        <w:t xml:space="preserve">Siguiendo la Directiva </w:t>
      </w:r>
      <w:proofErr w:type="spellStart"/>
      <w:r w:rsidRPr="00027C6C">
        <w:rPr>
          <w:rFonts w:asciiTheme="minorBidi" w:hAnsiTheme="minorBidi" w:cstheme="minorBidi"/>
          <w:lang w:val="es-CO"/>
        </w:rPr>
        <w:t>N°</w:t>
      </w:r>
      <w:proofErr w:type="spellEnd"/>
      <w:r w:rsidR="00EE7693" w:rsidRPr="00027C6C">
        <w:rPr>
          <w:rFonts w:asciiTheme="minorBidi" w:hAnsiTheme="minorBidi" w:cstheme="minorBidi"/>
          <w:lang w:val="es-CO"/>
        </w:rPr>
        <w:t xml:space="preserve"> </w:t>
      </w:r>
      <w:r w:rsidRPr="00027C6C">
        <w:rPr>
          <w:rFonts w:asciiTheme="minorBidi" w:hAnsiTheme="minorBidi" w:cstheme="minorBidi"/>
          <w:lang w:val="es-CO"/>
        </w:rPr>
        <w:t>025 de 2018, los procedimientos y políticas que se</w:t>
      </w:r>
      <w:r w:rsidRPr="00027C6C">
        <w:rPr>
          <w:rFonts w:asciiTheme="minorBidi" w:hAnsiTheme="minorBidi" w:cstheme="minorBidi"/>
          <w:spacing w:val="-10"/>
          <w:lang w:val="es-CO"/>
        </w:rPr>
        <w:t xml:space="preserve"> </w:t>
      </w:r>
      <w:r w:rsidRPr="00027C6C">
        <w:rPr>
          <w:rFonts w:asciiTheme="minorBidi" w:hAnsiTheme="minorBidi" w:cstheme="minorBidi"/>
          <w:lang w:val="es-CO"/>
        </w:rPr>
        <w:t>implementarán son</w:t>
      </w:r>
      <w:r w:rsidRPr="00027C6C">
        <w:rPr>
          <w:rFonts w:asciiTheme="minorBidi" w:hAnsiTheme="minorBidi" w:cstheme="minorBidi"/>
          <w:spacing w:val="-9"/>
          <w:lang w:val="es-CO"/>
        </w:rPr>
        <w:t xml:space="preserve"> </w:t>
      </w:r>
      <w:r w:rsidRPr="00027C6C">
        <w:rPr>
          <w:rFonts w:asciiTheme="minorBidi" w:hAnsiTheme="minorBidi" w:cstheme="minorBidi"/>
          <w:lang w:val="es-CO"/>
        </w:rPr>
        <w:t>resultado</w:t>
      </w:r>
      <w:r w:rsidRPr="00027C6C">
        <w:rPr>
          <w:rFonts w:asciiTheme="minorBidi" w:hAnsiTheme="minorBidi" w:cstheme="minorBidi"/>
          <w:spacing w:val="-9"/>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análisis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actividad litigiosa que</w:t>
      </w:r>
      <w:r w:rsidRPr="00027C6C">
        <w:rPr>
          <w:rFonts w:asciiTheme="minorBidi" w:hAnsiTheme="minorBidi" w:cstheme="minorBidi"/>
          <w:spacing w:val="-9"/>
          <w:lang w:val="es-CO"/>
        </w:rPr>
        <w:t xml:space="preserve"> </w:t>
      </w:r>
      <w:r w:rsidRPr="00027C6C">
        <w:rPr>
          <w:rFonts w:asciiTheme="minorBidi" w:hAnsiTheme="minorBidi" w:cstheme="minorBidi"/>
          <w:lang w:val="es-CO"/>
        </w:rPr>
        <w:t>identificó el</w:t>
      </w:r>
      <w:r w:rsidRPr="00027C6C">
        <w:rPr>
          <w:rFonts w:asciiTheme="minorBidi" w:hAnsiTheme="minorBidi" w:cstheme="minorBidi"/>
          <w:spacing w:val="-9"/>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 Unidad Administrativa 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Rehabilitación y</w:t>
      </w:r>
      <w:r w:rsidRPr="00027C6C">
        <w:rPr>
          <w:rFonts w:asciiTheme="minorBidi" w:hAnsiTheme="minorBidi" w:cstheme="minorBidi"/>
          <w:spacing w:val="-4"/>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35"/>
          <w:lang w:val="es-CO"/>
        </w:rPr>
        <w:t xml:space="preserve"> </w:t>
      </w:r>
      <w:r w:rsidRPr="00027C6C">
        <w:rPr>
          <w:rFonts w:asciiTheme="minorBidi" w:hAnsiTheme="minorBidi" w:cstheme="minorBidi"/>
          <w:lang w:val="es-CO"/>
        </w:rPr>
        <w:t>–UAERMV, a</w:t>
      </w:r>
      <w:r w:rsidRPr="00027C6C">
        <w:rPr>
          <w:rFonts w:asciiTheme="minorBidi" w:hAnsiTheme="minorBidi" w:cstheme="minorBidi"/>
          <w:spacing w:val="-2"/>
          <w:lang w:val="es-CO"/>
        </w:rPr>
        <w:t xml:space="preserve"> </w:t>
      </w:r>
      <w:r w:rsidRPr="00027C6C">
        <w:rPr>
          <w:rFonts w:asciiTheme="minorBidi" w:hAnsiTheme="minorBidi" w:cstheme="minorBidi"/>
          <w:lang w:val="es-CO"/>
        </w:rPr>
        <w:t>su</w:t>
      </w:r>
      <w:r w:rsidRPr="00027C6C">
        <w:rPr>
          <w:rFonts w:asciiTheme="minorBidi" w:hAnsiTheme="minorBidi" w:cstheme="minorBidi"/>
          <w:spacing w:val="-2"/>
          <w:lang w:val="es-CO"/>
        </w:rPr>
        <w:t xml:space="preserve"> </w:t>
      </w:r>
      <w:r w:rsidRPr="00027C6C">
        <w:rPr>
          <w:rFonts w:asciiTheme="minorBidi" w:hAnsiTheme="minorBidi" w:cstheme="minorBidi"/>
          <w:lang w:val="es-CO"/>
        </w:rPr>
        <w:t>vez, constituyen mecanismos</w:t>
      </w:r>
      <w:r w:rsidRPr="00027C6C">
        <w:rPr>
          <w:rFonts w:asciiTheme="minorBidi" w:hAnsiTheme="minorBidi" w:cstheme="minorBidi"/>
          <w:spacing w:val="-8"/>
          <w:lang w:val="es-CO"/>
        </w:rPr>
        <w:t xml:space="preserve"> </w:t>
      </w:r>
      <w:r w:rsidRPr="00027C6C">
        <w:rPr>
          <w:rFonts w:asciiTheme="minorBidi" w:hAnsiTheme="minorBidi" w:cstheme="minorBidi"/>
          <w:lang w:val="es-CO"/>
        </w:rPr>
        <w:t>que mejorarán la eficiencia y la eficacia de la UAERMV y así</w:t>
      </w:r>
      <w:r w:rsidRPr="00027C6C">
        <w:rPr>
          <w:rFonts w:asciiTheme="minorBidi" w:hAnsiTheme="minorBidi" w:cstheme="minorBidi"/>
          <w:spacing w:val="-3"/>
          <w:lang w:val="es-CO"/>
        </w:rPr>
        <w:t xml:space="preserve"> </w:t>
      </w:r>
      <w:r w:rsidRPr="00027C6C">
        <w:rPr>
          <w:rFonts w:asciiTheme="minorBidi" w:hAnsiTheme="minorBidi" w:cstheme="minorBidi"/>
          <w:lang w:val="es-CO"/>
        </w:rPr>
        <w:t>lograr mitigar el impacto de acciones judiciales, abreviando</w:t>
      </w:r>
      <w:r w:rsidRPr="00027C6C">
        <w:rPr>
          <w:rFonts w:asciiTheme="minorBidi" w:hAnsiTheme="minorBidi" w:cstheme="minorBidi"/>
          <w:spacing w:val="40"/>
          <w:lang w:val="es-CO"/>
        </w:rPr>
        <w:t xml:space="preserve"> </w:t>
      </w:r>
      <w:r w:rsidRPr="00027C6C">
        <w:rPr>
          <w:rFonts w:asciiTheme="minorBidi" w:hAnsiTheme="minorBidi" w:cstheme="minorBidi"/>
          <w:lang w:val="es-CO"/>
        </w:rPr>
        <w:t>los costos en los procesos,</w:t>
      </w:r>
      <w:r w:rsidRPr="00027C6C">
        <w:rPr>
          <w:rFonts w:asciiTheme="minorBidi" w:hAnsiTheme="minorBidi" w:cstheme="minorBidi"/>
          <w:spacing w:val="-3"/>
          <w:lang w:val="es-CO"/>
        </w:rPr>
        <w:t xml:space="preserve"> </w:t>
      </w:r>
      <w:r w:rsidRPr="00027C6C">
        <w:rPr>
          <w:rFonts w:asciiTheme="minorBidi" w:hAnsiTheme="minorBidi" w:cstheme="minorBidi"/>
          <w:lang w:val="es-CO"/>
        </w:rPr>
        <w:t>el tiempo designado a ellos y reduciendo los recursos destinados para los pagos por conceptos de conciliaciones y sentencias condenatorias</w:t>
      </w:r>
      <w:r w:rsidRPr="00027C6C">
        <w:rPr>
          <w:rFonts w:asciiTheme="minorBidi" w:hAnsiTheme="minorBidi" w:cstheme="minorBidi"/>
          <w:i/>
          <w:lang w:val="es-CO"/>
        </w:rPr>
        <w:t>.</w:t>
      </w:r>
    </w:p>
    <w:p w14:paraId="39A5CA47" w14:textId="77777777" w:rsidR="002668B6" w:rsidRPr="00027C6C" w:rsidRDefault="002668B6">
      <w:pPr>
        <w:pStyle w:val="Textoindependiente"/>
        <w:spacing w:before="3"/>
        <w:rPr>
          <w:rFonts w:asciiTheme="minorBidi" w:hAnsiTheme="minorBidi" w:cstheme="minorBidi"/>
          <w:i/>
          <w:lang w:val="es-CO"/>
        </w:rPr>
      </w:pPr>
    </w:p>
    <w:p w14:paraId="284DDFDC" w14:textId="4FA6B612" w:rsidR="002668B6" w:rsidRPr="00027C6C" w:rsidRDefault="00330E8F">
      <w:pPr>
        <w:pStyle w:val="Textoindependiente"/>
        <w:spacing w:line="360" w:lineRule="auto"/>
        <w:ind w:left="976" w:right="1046"/>
        <w:jc w:val="both"/>
        <w:rPr>
          <w:rFonts w:asciiTheme="minorBidi" w:hAnsiTheme="minorBidi" w:cstheme="minorBidi"/>
          <w:i/>
          <w:lang w:val="es-CO"/>
        </w:rPr>
      </w:pPr>
      <w:r w:rsidRPr="00027C6C">
        <w:rPr>
          <w:rFonts w:asciiTheme="minorBidi" w:hAnsiTheme="minorBidi" w:cstheme="minorBidi"/>
          <w:lang w:val="es-CO"/>
        </w:rPr>
        <w:t>A</w:t>
      </w:r>
      <w:r w:rsidR="00D465A6" w:rsidRPr="00027C6C">
        <w:rPr>
          <w:rFonts w:asciiTheme="minorBidi" w:hAnsiTheme="minorBidi" w:cstheme="minorBidi"/>
          <w:lang w:val="es-CO"/>
        </w:rPr>
        <w:t>si</w:t>
      </w:r>
      <w:r w:rsidRPr="00027C6C">
        <w:rPr>
          <w:rFonts w:asciiTheme="minorBidi" w:hAnsiTheme="minorBidi" w:cstheme="minorBidi"/>
          <w:lang w:val="es-CO"/>
        </w:rPr>
        <w:t>mismo,</w:t>
      </w:r>
      <w:r w:rsidRPr="00027C6C">
        <w:rPr>
          <w:rFonts w:asciiTheme="minorBidi" w:hAnsiTheme="minorBidi" w:cstheme="minorBidi"/>
          <w:spacing w:val="-3"/>
          <w:lang w:val="es-CO"/>
        </w:rPr>
        <w:t xml:space="preserve"> </w:t>
      </w:r>
      <w:r w:rsidRPr="00027C6C">
        <w:rPr>
          <w:rFonts w:asciiTheme="minorBidi" w:hAnsiTheme="minorBidi" w:cstheme="minorBidi"/>
          <w:lang w:val="es-CO"/>
        </w:rPr>
        <w:t>este</w:t>
      </w:r>
      <w:r w:rsidRPr="00027C6C">
        <w:rPr>
          <w:rFonts w:asciiTheme="minorBidi" w:hAnsiTheme="minorBidi" w:cstheme="minorBidi"/>
          <w:spacing w:val="-6"/>
          <w:lang w:val="es-CO"/>
        </w:rPr>
        <w:t xml:space="preserve"> </w:t>
      </w:r>
      <w:r w:rsidRPr="00027C6C">
        <w:rPr>
          <w:rFonts w:asciiTheme="minorBidi" w:hAnsiTheme="minorBidi" w:cstheme="minorBidi"/>
          <w:lang w:val="es-CO"/>
        </w:rPr>
        <w:t>documento cumple</w:t>
      </w:r>
      <w:r w:rsidRPr="00027C6C">
        <w:rPr>
          <w:rFonts w:asciiTheme="minorBidi" w:hAnsiTheme="minorBidi" w:cstheme="minorBidi"/>
          <w:spacing w:val="-6"/>
          <w:lang w:val="es-CO"/>
        </w:rPr>
        <w:t xml:space="preserve"> </w:t>
      </w:r>
      <w:r w:rsidRPr="00027C6C">
        <w:rPr>
          <w:rFonts w:asciiTheme="minorBidi" w:hAnsiTheme="minorBidi" w:cstheme="minorBidi"/>
          <w:lang w:val="es-CO"/>
        </w:rPr>
        <w:t>con la metodología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implementación de la Política de Defensa</w:t>
      </w:r>
      <w:r w:rsidRPr="00027C6C">
        <w:rPr>
          <w:rFonts w:asciiTheme="minorBidi" w:hAnsiTheme="minorBidi" w:cstheme="minorBidi"/>
          <w:spacing w:val="-16"/>
          <w:lang w:val="es-CO"/>
        </w:rPr>
        <w:t xml:space="preserve"> </w:t>
      </w:r>
      <w:r w:rsidRPr="00027C6C">
        <w:rPr>
          <w:rFonts w:asciiTheme="minorBidi" w:hAnsiTheme="minorBidi" w:cstheme="minorBidi"/>
          <w:lang w:val="es-CO"/>
        </w:rPr>
        <w:t>Jurídica del Distrito</w:t>
      </w:r>
      <w:r w:rsidRPr="00027C6C">
        <w:rPr>
          <w:rFonts w:asciiTheme="minorBidi" w:hAnsiTheme="minorBidi" w:cstheme="minorBidi"/>
          <w:spacing w:val="-9"/>
          <w:lang w:val="es-CO"/>
        </w:rPr>
        <w:t xml:space="preserve"> </w:t>
      </w:r>
      <w:r w:rsidRPr="00027C6C">
        <w:rPr>
          <w:rFonts w:asciiTheme="minorBidi" w:hAnsiTheme="minorBidi" w:cstheme="minorBidi"/>
          <w:lang w:val="es-CO"/>
        </w:rPr>
        <w:t>Capital, adoptada en 2022, la</w:t>
      </w:r>
      <w:r w:rsidRPr="00027C6C">
        <w:rPr>
          <w:rFonts w:asciiTheme="minorBidi" w:hAnsiTheme="minorBidi" w:cstheme="minorBidi"/>
          <w:spacing w:val="-10"/>
          <w:lang w:val="es-CO"/>
        </w:rPr>
        <w:t xml:space="preserve"> </w:t>
      </w:r>
      <w:r w:rsidRPr="00027C6C">
        <w:rPr>
          <w:rFonts w:asciiTheme="minorBidi" w:hAnsiTheme="minorBidi" w:cstheme="minorBidi"/>
          <w:lang w:val="es-CO"/>
        </w:rPr>
        <w:t>cual contiene</w:t>
      </w:r>
      <w:r w:rsidRPr="00027C6C">
        <w:rPr>
          <w:rFonts w:asciiTheme="minorBidi" w:hAnsiTheme="minorBidi" w:cstheme="minorBidi"/>
          <w:spacing w:val="-10"/>
          <w:lang w:val="es-CO"/>
        </w:rPr>
        <w:t xml:space="preserve"> </w:t>
      </w:r>
      <w:r w:rsidRPr="00027C6C">
        <w:rPr>
          <w:rFonts w:asciiTheme="minorBidi" w:hAnsiTheme="minorBidi" w:cstheme="minorBidi"/>
          <w:lang w:val="es-CO"/>
        </w:rPr>
        <w:t>la descripción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los componentes y actividades necesarias para su implementación. Así, en articulación con los componentes</w:t>
      </w:r>
      <w:r w:rsidRPr="00027C6C">
        <w:rPr>
          <w:rFonts w:asciiTheme="minorBidi" w:hAnsiTheme="minorBidi" w:cstheme="minorBidi"/>
          <w:spacing w:val="-1"/>
          <w:lang w:val="es-CO"/>
        </w:rPr>
        <w:t xml:space="preserve"> </w:t>
      </w:r>
      <w:r w:rsidRPr="00027C6C">
        <w:rPr>
          <w:rFonts w:asciiTheme="minorBidi" w:hAnsiTheme="minorBidi" w:cstheme="minorBidi"/>
          <w:lang w:val="es-CO"/>
        </w:rPr>
        <w:t>del Modelo de Gestión Jurídica Pública, constituyen los elementos necesarios para</w:t>
      </w:r>
      <w:r w:rsidRPr="00027C6C">
        <w:rPr>
          <w:rFonts w:asciiTheme="minorBidi" w:hAnsiTheme="minorBidi" w:cstheme="minorBidi"/>
          <w:spacing w:val="-16"/>
          <w:lang w:val="es-CO"/>
        </w:rPr>
        <w:t xml:space="preserve"> </w:t>
      </w:r>
      <w:r w:rsidRPr="00027C6C">
        <w:rPr>
          <w:rFonts w:asciiTheme="minorBidi" w:hAnsiTheme="minorBidi" w:cstheme="minorBidi"/>
          <w:lang w:val="es-CO"/>
        </w:rPr>
        <w:t>cumplir</w:t>
      </w:r>
      <w:r w:rsidRPr="00027C6C">
        <w:rPr>
          <w:rFonts w:asciiTheme="minorBidi" w:hAnsiTheme="minorBidi" w:cstheme="minorBidi"/>
          <w:spacing w:val="-15"/>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objetivos</w:t>
      </w:r>
      <w:r w:rsidRPr="00027C6C">
        <w:rPr>
          <w:rFonts w:asciiTheme="minorBidi" w:hAnsiTheme="minorBidi" w:cstheme="minorBidi"/>
          <w:spacing w:val="17"/>
          <w:lang w:val="es-CO"/>
        </w:rPr>
        <w:t xml:space="preserve"> </w:t>
      </w:r>
      <w:r w:rsidRPr="00027C6C">
        <w:rPr>
          <w:rFonts w:asciiTheme="minorBidi" w:hAnsiTheme="minorBidi" w:cstheme="minorBidi"/>
          <w:lang w:val="es-CO"/>
        </w:rPr>
        <w:t>planteados</w:t>
      </w:r>
      <w:r w:rsidRPr="00027C6C">
        <w:rPr>
          <w:rFonts w:asciiTheme="minorBidi" w:hAnsiTheme="minorBidi" w:cstheme="minorBidi"/>
          <w:spacing w:val="25"/>
          <w:lang w:val="es-CO"/>
        </w:rPr>
        <w:t xml:space="preserve"> </w:t>
      </w:r>
      <w:r w:rsidRPr="00027C6C">
        <w:rPr>
          <w:rFonts w:asciiTheme="minorBidi" w:hAnsiTheme="minorBidi" w:cstheme="minorBidi"/>
          <w:lang w:val="es-CO"/>
        </w:rPr>
        <w:t>en</w:t>
      </w:r>
      <w:r w:rsidRPr="00027C6C">
        <w:rPr>
          <w:rFonts w:asciiTheme="minorBidi" w:hAnsiTheme="minorBidi" w:cstheme="minorBidi"/>
          <w:spacing w:val="-9"/>
          <w:lang w:val="es-CO"/>
        </w:rPr>
        <w:t xml:space="preserve"> </w:t>
      </w:r>
      <w:r w:rsidRPr="00027C6C">
        <w:rPr>
          <w:rFonts w:asciiTheme="minorBidi" w:hAnsiTheme="minorBidi" w:cstheme="minorBidi"/>
          <w:lang w:val="es-CO"/>
        </w:rPr>
        <w:t>dicha</w:t>
      </w:r>
      <w:r w:rsidRPr="00027C6C">
        <w:rPr>
          <w:rFonts w:asciiTheme="minorBidi" w:hAnsiTheme="minorBidi" w:cstheme="minorBidi"/>
          <w:spacing w:val="-9"/>
          <w:lang w:val="es-CO"/>
        </w:rPr>
        <w:t xml:space="preserve"> </w:t>
      </w:r>
      <w:r w:rsidRPr="00027C6C">
        <w:rPr>
          <w:rFonts w:asciiTheme="minorBidi" w:hAnsiTheme="minorBidi" w:cstheme="minorBidi"/>
          <w:lang w:val="es-CO"/>
        </w:rPr>
        <w:t>política,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 estándares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 medición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del desempeño</w:t>
      </w:r>
      <w:r w:rsidRPr="00027C6C">
        <w:rPr>
          <w:rFonts w:asciiTheme="minorBidi" w:hAnsiTheme="minorBidi" w:cstheme="minorBidi"/>
          <w:spacing w:val="-8"/>
          <w:lang w:val="es-CO"/>
        </w:rPr>
        <w:t xml:space="preserve"> </w:t>
      </w:r>
      <w:r w:rsidRPr="00027C6C">
        <w:rPr>
          <w:rFonts w:asciiTheme="minorBidi" w:hAnsiTheme="minorBidi" w:cstheme="minorBidi"/>
          <w:lang w:val="es-CO"/>
        </w:rPr>
        <w:t>institucional a través del Formulario Único de Reporte y Avance de Gestión – FURAG</w:t>
      </w:r>
      <w:r w:rsidRPr="00027C6C">
        <w:rPr>
          <w:rFonts w:asciiTheme="minorBidi" w:hAnsiTheme="minorBidi" w:cstheme="minorBidi"/>
          <w:i/>
          <w:lang w:val="es-CO"/>
        </w:rPr>
        <w:t>.</w:t>
      </w:r>
    </w:p>
    <w:p w14:paraId="6BDACB69" w14:textId="77777777" w:rsidR="00D465A6" w:rsidRPr="00027C6C" w:rsidRDefault="00D465A6">
      <w:pPr>
        <w:pStyle w:val="Textoindependiente"/>
        <w:spacing w:line="360" w:lineRule="auto"/>
        <w:ind w:left="976" w:right="1046"/>
        <w:jc w:val="both"/>
        <w:rPr>
          <w:rFonts w:asciiTheme="minorBidi" w:hAnsiTheme="minorBidi" w:cstheme="minorBidi"/>
          <w:i/>
          <w:lang w:val="es-CO"/>
        </w:rPr>
      </w:pPr>
    </w:p>
    <w:p w14:paraId="2ACD088F" w14:textId="33830DE1" w:rsidR="00A06821" w:rsidRPr="00027C6C" w:rsidRDefault="00A06821">
      <w:pPr>
        <w:pStyle w:val="Textoindependiente"/>
        <w:spacing w:line="360"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De igual manera, se incorporó a este documento, un acápite del </w:t>
      </w:r>
      <w:r w:rsidRPr="00027C6C">
        <w:rPr>
          <w:rFonts w:asciiTheme="minorBidi" w:eastAsia="Times New Roman" w:hAnsiTheme="minorBidi" w:cstheme="minorBidi"/>
          <w:color w:val="000000" w:themeColor="text1"/>
          <w:sz w:val="24"/>
          <w:szCs w:val="24"/>
          <w:lang w:val="es-CO" w:eastAsia="es-CO"/>
        </w:rPr>
        <w:t>“</w:t>
      </w:r>
      <w:r w:rsidRPr="00027C6C">
        <w:rPr>
          <w:rFonts w:asciiTheme="minorBidi" w:hAnsiTheme="minorBidi" w:cstheme="minorBidi"/>
          <w:lang w:val="es-CO"/>
        </w:rPr>
        <w:t>Régimen de medidas mínimas para la prevención del LA/FT y el Soborno en la UAERMV”, que se vienen implementando en cumplimiento a la normatividad vigente expedida por el Gobierno Nacional y la Alcaldía Mayor de Bogotá</w:t>
      </w:r>
    </w:p>
    <w:p w14:paraId="4E91BB23" w14:textId="77777777" w:rsidR="002668B6" w:rsidRPr="00027C6C" w:rsidRDefault="002668B6">
      <w:pPr>
        <w:pStyle w:val="Textoindependiente"/>
        <w:spacing w:before="3"/>
        <w:rPr>
          <w:rFonts w:asciiTheme="minorBidi" w:hAnsiTheme="minorBidi" w:cstheme="minorBidi"/>
          <w:i/>
          <w:lang w:val="es-CO"/>
        </w:rPr>
      </w:pPr>
    </w:p>
    <w:p w14:paraId="66049610" w14:textId="628C486F" w:rsidR="002668B6" w:rsidRPr="00027C6C" w:rsidRDefault="00330E8F" w:rsidP="00A06821">
      <w:pPr>
        <w:pStyle w:val="Textoindependiente"/>
        <w:spacing w:before="1" w:line="355" w:lineRule="auto"/>
        <w:ind w:left="976" w:right="1062" w:firstLine="60"/>
        <w:jc w:val="both"/>
        <w:rPr>
          <w:rFonts w:asciiTheme="minorBidi" w:hAnsiTheme="minorBidi" w:cstheme="minorBidi"/>
          <w:lang w:val="es-CO"/>
        </w:rPr>
      </w:pPr>
      <w:r w:rsidRPr="00027C6C">
        <w:rPr>
          <w:rFonts w:asciiTheme="minorBidi" w:hAnsiTheme="minorBidi" w:cstheme="minorBidi"/>
          <w:lang w:val="es-CO"/>
        </w:rPr>
        <w:t>La Unidad Administrativa Especial de Rehabilitación y Mantenimiento Vial –UAERMV-, adscrita</w:t>
      </w:r>
      <w:r w:rsidRPr="00027C6C">
        <w:rPr>
          <w:rFonts w:asciiTheme="minorBidi" w:hAnsiTheme="minorBidi" w:cstheme="minorBidi"/>
          <w:spacing w:val="36"/>
          <w:lang w:val="es-CO"/>
        </w:rPr>
        <w:t xml:space="preserve"> </w:t>
      </w:r>
      <w:r w:rsidRPr="00027C6C">
        <w:rPr>
          <w:rFonts w:asciiTheme="minorBidi" w:hAnsiTheme="minorBidi" w:cstheme="minorBidi"/>
          <w:lang w:val="es-CO"/>
        </w:rPr>
        <w:t>a</w:t>
      </w:r>
      <w:r w:rsidRPr="00027C6C">
        <w:rPr>
          <w:rFonts w:asciiTheme="minorBidi" w:hAnsiTheme="minorBidi" w:cstheme="minorBidi"/>
          <w:spacing w:val="40"/>
          <w:lang w:val="es-CO"/>
        </w:rPr>
        <w:t xml:space="preserve"> </w:t>
      </w:r>
      <w:r w:rsidRPr="00027C6C">
        <w:rPr>
          <w:rFonts w:asciiTheme="minorBidi" w:hAnsiTheme="minorBidi" w:cstheme="minorBidi"/>
          <w:lang w:val="es-CO"/>
        </w:rPr>
        <w:t>la</w:t>
      </w:r>
      <w:r w:rsidRPr="00027C6C">
        <w:rPr>
          <w:rFonts w:asciiTheme="minorBidi" w:hAnsiTheme="minorBidi" w:cstheme="minorBidi"/>
          <w:spacing w:val="40"/>
          <w:lang w:val="es-CO"/>
        </w:rPr>
        <w:t xml:space="preserve"> </w:t>
      </w:r>
      <w:r w:rsidR="00A06821" w:rsidRPr="00027C6C">
        <w:rPr>
          <w:rFonts w:asciiTheme="minorBidi" w:hAnsiTheme="minorBidi" w:cstheme="minorBidi"/>
          <w:lang w:val="es-CO"/>
        </w:rPr>
        <w:t>secretaria</w:t>
      </w:r>
      <w:r w:rsidRPr="00027C6C">
        <w:rPr>
          <w:rFonts w:asciiTheme="minorBidi" w:hAnsiTheme="minorBidi" w:cstheme="minorBidi"/>
          <w:spacing w:val="40"/>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Movilidad,</w:t>
      </w:r>
      <w:r w:rsidRPr="00027C6C">
        <w:rPr>
          <w:rFonts w:asciiTheme="minorBidi" w:hAnsiTheme="minorBidi" w:cstheme="minorBidi"/>
          <w:spacing w:val="80"/>
          <w:lang w:val="es-CO"/>
        </w:rPr>
        <w:t xml:space="preserve"> </w:t>
      </w:r>
      <w:r w:rsidRPr="00027C6C">
        <w:rPr>
          <w:rFonts w:asciiTheme="minorBidi" w:hAnsiTheme="minorBidi" w:cstheme="minorBidi"/>
          <w:lang w:val="es-CO"/>
        </w:rPr>
        <w:t>producto</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transformación</w:t>
      </w:r>
      <w:r w:rsidRPr="00027C6C">
        <w:rPr>
          <w:rFonts w:asciiTheme="minorBidi" w:hAnsiTheme="minorBidi" w:cstheme="minorBidi"/>
          <w:spacing w:val="36"/>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la</w:t>
      </w:r>
      <w:r w:rsidRPr="00027C6C">
        <w:rPr>
          <w:rFonts w:asciiTheme="minorBidi" w:hAnsiTheme="minorBidi" w:cstheme="minorBidi"/>
          <w:spacing w:val="40"/>
          <w:lang w:val="es-CO"/>
        </w:rPr>
        <w:t xml:space="preserve"> </w:t>
      </w:r>
      <w:r w:rsidRPr="00027C6C">
        <w:rPr>
          <w:rFonts w:asciiTheme="minorBidi" w:hAnsiTheme="minorBidi" w:cstheme="minorBidi"/>
          <w:lang w:val="es-CO"/>
        </w:rPr>
        <w:t>antigua</w:t>
      </w:r>
      <w:r w:rsidR="00A06821" w:rsidRPr="00027C6C">
        <w:rPr>
          <w:rFonts w:asciiTheme="minorBidi" w:hAnsiTheme="minorBidi" w:cstheme="minorBidi"/>
          <w:lang w:val="es-CO"/>
        </w:rPr>
        <w:t xml:space="preserve">. </w:t>
      </w:r>
      <w:r w:rsidRPr="00027C6C">
        <w:rPr>
          <w:rFonts w:asciiTheme="minorBidi" w:hAnsiTheme="minorBidi" w:cstheme="minorBidi"/>
          <w:lang w:val="es-CO"/>
        </w:rPr>
        <w:t>Secretaria de Obras Públicas (Artículo 106 del Acuerdo 257 de 2006</w:t>
      </w:r>
      <w:r w:rsidR="0010231A">
        <w:rPr>
          <w:rFonts w:asciiTheme="minorBidi" w:hAnsiTheme="minorBidi" w:cstheme="minorBidi"/>
          <w:lang w:val="es-CO"/>
        </w:rPr>
        <w:t xml:space="preserve">, modificado por el artículo 95 del </w:t>
      </w:r>
      <w:r w:rsidR="0010231A" w:rsidRPr="007D70E6">
        <w:rPr>
          <w:rFonts w:ascii="Arial" w:eastAsia="Arial" w:hAnsi="Arial" w:cs="Arial"/>
        </w:rPr>
        <w:t>Acuerdo Distrital 761 de 2020</w:t>
      </w:r>
      <w:r w:rsidRPr="00027C6C">
        <w:rPr>
          <w:rFonts w:asciiTheme="minorBidi" w:hAnsiTheme="minorBidi" w:cstheme="minorBidi"/>
          <w:lang w:val="es-CO"/>
        </w:rPr>
        <w:t>), se considera una entidad de baja litigiosidad, circunstancia que pone el acento de la administración en la naturaleza preventiva de la política pública del daño antijurídico, reflejando la voluntad de la entidad</w:t>
      </w:r>
      <w:r w:rsidRPr="00027C6C">
        <w:rPr>
          <w:rFonts w:asciiTheme="minorBidi" w:hAnsiTheme="minorBidi" w:cstheme="minorBidi"/>
          <w:spacing w:val="-5"/>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resolver</w:t>
      </w:r>
      <w:r w:rsidRPr="00027C6C">
        <w:rPr>
          <w:rFonts w:asciiTheme="minorBidi" w:hAnsiTheme="minorBidi" w:cstheme="minorBidi"/>
          <w:spacing w:val="-7"/>
          <w:lang w:val="es-CO"/>
        </w:rPr>
        <w:t xml:space="preserve"> </w:t>
      </w:r>
      <w:r w:rsidRPr="00027C6C">
        <w:rPr>
          <w:rFonts w:asciiTheme="minorBidi" w:hAnsiTheme="minorBidi" w:cstheme="minorBidi"/>
          <w:lang w:val="es-CO"/>
        </w:rPr>
        <w:t>integralmente situaciones</w:t>
      </w:r>
      <w:r w:rsidRPr="00027C6C">
        <w:rPr>
          <w:rFonts w:asciiTheme="minorBidi" w:hAnsiTheme="minorBidi" w:cstheme="minorBidi"/>
          <w:spacing w:val="-13"/>
          <w:lang w:val="es-CO"/>
        </w:rPr>
        <w:t xml:space="preserve"> </w:t>
      </w:r>
      <w:r w:rsidRPr="00027C6C">
        <w:rPr>
          <w:rFonts w:asciiTheme="minorBidi" w:hAnsiTheme="minorBidi" w:cstheme="minorBidi"/>
          <w:lang w:val="es-CO"/>
        </w:rPr>
        <w:t>administrativas,</w:t>
      </w:r>
      <w:r w:rsidRPr="00027C6C">
        <w:rPr>
          <w:rFonts w:asciiTheme="minorBidi" w:hAnsiTheme="minorBidi" w:cstheme="minorBidi"/>
          <w:spacing w:val="-16"/>
          <w:lang w:val="es-CO"/>
        </w:rPr>
        <w:t xml:space="preserve"> </w:t>
      </w:r>
      <w:r w:rsidRPr="00027C6C">
        <w:rPr>
          <w:rFonts w:asciiTheme="minorBidi" w:hAnsiTheme="minorBidi" w:cstheme="minorBidi"/>
          <w:lang w:val="es-CO"/>
        </w:rPr>
        <w:t>técnicas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2"/>
          <w:lang w:val="es-CO"/>
        </w:rPr>
        <w:t xml:space="preserve"> </w:t>
      </w:r>
      <w:r w:rsidRPr="00027C6C">
        <w:rPr>
          <w:rFonts w:asciiTheme="minorBidi" w:hAnsiTheme="minorBidi" w:cstheme="minorBidi"/>
          <w:lang w:val="es-CO"/>
        </w:rPr>
        <w:t>jurídicas que pueden ser atendidas por la propia administración, antes que ser definidas en instancias judiciales. Esto, como parte de un principio orientador de la administración pública, en donde las soluciones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controversias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1"/>
          <w:lang w:val="es-CO"/>
        </w:rPr>
        <w:t xml:space="preserve"> </w:t>
      </w:r>
      <w:r w:rsidRPr="00027C6C">
        <w:rPr>
          <w:rFonts w:asciiTheme="minorBidi" w:hAnsiTheme="minorBidi" w:cstheme="minorBidi"/>
          <w:lang w:val="es-CO"/>
        </w:rPr>
        <w:t>los particulares,</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16"/>
          <w:lang w:val="es-CO"/>
        </w:rPr>
        <w:t xml:space="preserve"> </w:t>
      </w:r>
      <w:r w:rsidRPr="00027C6C">
        <w:rPr>
          <w:rFonts w:asciiTheme="minorBidi" w:hAnsiTheme="minorBidi" w:cstheme="minorBidi"/>
          <w:lang w:val="es-CO"/>
        </w:rPr>
        <w:t>las propias entidades</w:t>
      </w:r>
      <w:r w:rsidRPr="00027C6C">
        <w:rPr>
          <w:rFonts w:asciiTheme="minorBidi" w:hAnsiTheme="minorBidi" w:cstheme="minorBidi"/>
          <w:spacing w:val="17"/>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sean oportunas y efectivas en </w:t>
      </w:r>
      <w:r w:rsidRPr="00027C6C">
        <w:rPr>
          <w:rFonts w:asciiTheme="minorBidi" w:hAnsiTheme="minorBidi" w:cstheme="minorBidi"/>
          <w:lang w:val="es-CO"/>
        </w:rPr>
        <w:lastRenderedPageBreak/>
        <w:t>beneficio del conjunto social de Bogotá Distrito</w:t>
      </w:r>
      <w:r w:rsidRPr="00027C6C">
        <w:rPr>
          <w:rFonts w:asciiTheme="minorBidi" w:hAnsiTheme="minorBidi" w:cstheme="minorBidi"/>
          <w:spacing w:val="-16"/>
          <w:lang w:val="es-CO"/>
        </w:rPr>
        <w:t xml:space="preserve"> </w:t>
      </w:r>
      <w:r w:rsidRPr="00027C6C">
        <w:rPr>
          <w:rFonts w:asciiTheme="minorBidi" w:hAnsiTheme="minorBidi" w:cstheme="minorBidi"/>
          <w:lang w:val="es-CO"/>
        </w:rPr>
        <w:t>Capital.</w:t>
      </w:r>
    </w:p>
    <w:p w14:paraId="58FDBED9" w14:textId="6589C8F9" w:rsidR="002668B6" w:rsidRPr="00027C6C" w:rsidRDefault="00330E8F">
      <w:pPr>
        <w:pStyle w:val="Textoindependiente"/>
        <w:spacing w:before="253" w:line="362" w:lineRule="auto"/>
        <w:ind w:left="976" w:right="1042"/>
        <w:jc w:val="both"/>
        <w:rPr>
          <w:rFonts w:asciiTheme="minorBidi" w:hAnsiTheme="minorBidi" w:cstheme="minorBidi"/>
          <w:lang w:val="es-CO"/>
        </w:rPr>
      </w:pPr>
      <w:r w:rsidRPr="00027C6C">
        <w:rPr>
          <w:rFonts w:asciiTheme="minorBidi" w:hAnsiTheme="minorBidi" w:cstheme="minorBidi"/>
          <w:lang w:val="es-CO"/>
        </w:rPr>
        <w:t>De acuerdo con lo anterior y para que la política de prevención del daño antijurídico se implemente en la Unidad Administrativa Especial de Rehabilitación y Mantenimiento Vial – UAERMV</w:t>
      </w:r>
      <w:r w:rsidRPr="00027C6C">
        <w:rPr>
          <w:rFonts w:asciiTheme="minorBidi" w:hAnsiTheme="minorBidi" w:cstheme="minorBidi"/>
          <w:spacing w:val="39"/>
          <w:lang w:val="es-CO"/>
        </w:rPr>
        <w:t xml:space="preserve"> </w:t>
      </w:r>
      <w:r w:rsidRPr="00027C6C">
        <w:rPr>
          <w:rFonts w:asciiTheme="minorBidi" w:hAnsiTheme="minorBidi" w:cstheme="minorBidi"/>
          <w:lang w:val="es-CO"/>
        </w:rPr>
        <w:t>con excelencia, se involucró a la entidad 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conjunto, pues si</w:t>
      </w:r>
      <w:r w:rsidRPr="00027C6C">
        <w:rPr>
          <w:rFonts w:asciiTheme="minorBidi" w:hAnsiTheme="minorBidi" w:cstheme="minorBidi"/>
          <w:spacing w:val="-9"/>
          <w:lang w:val="es-CO"/>
        </w:rPr>
        <w:t xml:space="preserve"> </w:t>
      </w:r>
      <w:r w:rsidRPr="00027C6C">
        <w:rPr>
          <w:rFonts w:asciiTheme="minorBidi" w:hAnsiTheme="minorBidi" w:cstheme="minorBidi"/>
          <w:lang w:val="es-CO"/>
        </w:rPr>
        <w:t>bien la instancia competente para la formulación y adopción es el Comité de Conciliación, todas las dependencias (estratégicas,</w:t>
      </w:r>
      <w:r w:rsidRPr="00027C6C">
        <w:rPr>
          <w:rFonts w:asciiTheme="minorBidi" w:hAnsiTheme="minorBidi" w:cstheme="minorBidi"/>
          <w:spacing w:val="-6"/>
          <w:lang w:val="es-CO"/>
        </w:rPr>
        <w:t xml:space="preserve"> </w:t>
      </w:r>
      <w:r w:rsidRPr="00027C6C">
        <w:rPr>
          <w:rFonts w:asciiTheme="minorBidi" w:hAnsiTheme="minorBidi" w:cstheme="minorBidi"/>
          <w:lang w:val="es-CO"/>
        </w:rPr>
        <w:t>misionales</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 apoyo), deben aportar</w:t>
      </w:r>
      <w:r w:rsidRPr="00027C6C">
        <w:rPr>
          <w:rFonts w:asciiTheme="minorBidi" w:hAnsiTheme="minorBidi" w:cstheme="minorBidi"/>
          <w:spacing w:val="-4"/>
          <w:lang w:val="es-CO"/>
        </w:rPr>
        <w:t xml:space="preserve"> </w:t>
      </w:r>
      <w:r w:rsidRPr="00027C6C">
        <w:rPr>
          <w:rFonts w:asciiTheme="minorBidi" w:hAnsiTheme="minorBidi" w:cstheme="minorBidi"/>
          <w:lang w:val="es-CO"/>
        </w:rPr>
        <w:t>insumos</w:t>
      </w:r>
      <w:r w:rsidRPr="00027C6C">
        <w:rPr>
          <w:rFonts w:asciiTheme="minorBidi" w:hAnsiTheme="minorBidi" w:cstheme="minorBidi"/>
          <w:spacing w:val="-11"/>
          <w:lang w:val="es-CO"/>
        </w:rPr>
        <w:t xml:space="preserve"> </w:t>
      </w:r>
      <w:r w:rsidRPr="00027C6C">
        <w:rPr>
          <w:rFonts w:asciiTheme="minorBidi" w:hAnsiTheme="minorBidi" w:cstheme="minorBidi"/>
          <w:lang w:val="es-CO"/>
        </w:rPr>
        <w:t>bien sea</w:t>
      </w:r>
      <w:r w:rsidRPr="00027C6C">
        <w:rPr>
          <w:rFonts w:asciiTheme="minorBidi" w:hAnsiTheme="minorBidi" w:cstheme="minorBidi"/>
          <w:spacing w:val="-9"/>
          <w:lang w:val="es-CO"/>
        </w:rPr>
        <w:t xml:space="preserve"> </w:t>
      </w:r>
      <w:r w:rsidRPr="00027C6C">
        <w:rPr>
          <w:rFonts w:asciiTheme="minorBidi" w:hAnsiTheme="minorBidi" w:cstheme="minorBidi"/>
          <w:lang w:val="es-CO"/>
        </w:rPr>
        <w:t>para</w:t>
      </w:r>
      <w:r w:rsidRPr="00027C6C">
        <w:rPr>
          <w:rFonts w:asciiTheme="minorBidi" w:hAnsiTheme="minorBidi" w:cstheme="minorBidi"/>
          <w:spacing w:val="-9"/>
          <w:lang w:val="es-CO"/>
        </w:rPr>
        <w:t xml:space="preserve"> </w:t>
      </w:r>
      <w:r w:rsidRPr="00027C6C">
        <w:rPr>
          <w:rFonts w:asciiTheme="minorBidi" w:hAnsiTheme="minorBidi" w:cstheme="minorBidi"/>
          <w:lang w:val="es-CO"/>
        </w:rPr>
        <w:t>su elaboración o para su implementación</w:t>
      </w:r>
      <w:r w:rsidRPr="00027C6C">
        <w:rPr>
          <w:rFonts w:asciiTheme="minorBidi" w:hAnsiTheme="minorBidi" w:cstheme="minorBidi"/>
          <w:position w:val="7"/>
          <w:sz w:val="13"/>
          <w:lang w:val="es-CO"/>
        </w:rPr>
        <w:t>8</w:t>
      </w:r>
      <w:r w:rsidR="003844F5" w:rsidRPr="00027C6C">
        <w:rPr>
          <w:rStyle w:val="Refdenotaalpie"/>
          <w:rFonts w:asciiTheme="minorBidi" w:hAnsiTheme="minorBidi" w:cstheme="minorBidi"/>
          <w:position w:val="7"/>
          <w:sz w:val="13"/>
          <w:lang w:val="es-CO"/>
        </w:rPr>
        <w:footnoteReference w:id="1"/>
      </w:r>
      <w:r w:rsidRPr="00027C6C">
        <w:rPr>
          <w:rFonts w:asciiTheme="minorBidi" w:hAnsiTheme="minorBidi" w:cstheme="minorBidi"/>
          <w:lang w:val="es-CO"/>
        </w:rPr>
        <w:t>.</w:t>
      </w:r>
    </w:p>
    <w:p w14:paraId="198F7F46" w14:textId="77777777" w:rsidR="002668B6" w:rsidRPr="00027C6C" w:rsidRDefault="00330E8F">
      <w:pPr>
        <w:pStyle w:val="Textoindependiente"/>
        <w:spacing w:before="245" w:line="360" w:lineRule="auto"/>
        <w:ind w:left="976" w:right="1034"/>
        <w:jc w:val="both"/>
        <w:rPr>
          <w:rFonts w:asciiTheme="minorBidi" w:hAnsiTheme="minorBidi" w:cstheme="minorBidi"/>
          <w:lang w:val="es-CO"/>
        </w:rPr>
      </w:pPr>
      <w:r w:rsidRPr="00027C6C">
        <w:rPr>
          <w:rFonts w:asciiTheme="minorBidi" w:hAnsiTheme="minorBidi" w:cstheme="minorBidi"/>
          <w:lang w:val="es-CO"/>
        </w:rPr>
        <w:t>Finalmente, con la política de Prevención de Daño 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en la Unidad Administrativa Especial de Rehabilitación y Mantenimiento Vial -UAERMV- se pretende contar con herramientas 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finanzas públicas</w:t>
      </w:r>
      <w:r w:rsidRPr="00027C6C">
        <w:rPr>
          <w:rFonts w:asciiTheme="minorBidi" w:hAnsiTheme="minorBidi" w:cstheme="minorBidi"/>
          <w:spacing w:val="-12"/>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entidad, la prevención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del daño antijurídico</w:t>
      </w:r>
      <w:r w:rsidRPr="00027C6C">
        <w:rPr>
          <w:rFonts w:asciiTheme="minorBidi" w:hAnsiTheme="minorBidi" w:cstheme="minorBidi"/>
          <w:spacing w:val="34"/>
          <w:lang w:val="es-CO"/>
        </w:rPr>
        <w:t xml:space="preserve"> </w:t>
      </w:r>
      <w:r w:rsidRPr="00027C6C">
        <w:rPr>
          <w:rFonts w:asciiTheme="minorBidi" w:hAnsiTheme="minorBidi" w:cstheme="minorBidi"/>
          <w:lang w:val="es-CO"/>
        </w:rPr>
        <w:t>y, en</w:t>
      </w:r>
      <w:r w:rsidRPr="00027C6C">
        <w:rPr>
          <w:rFonts w:asciiTheme="minorBidi" w:hAnsiTheme="minorBidi" w:cstheme="minorBidi"/>
          <w:spacing w:val="-2"/>
          <w:lang w:val="es-CO"/>
        </w:rPr>
        <w:t xml:space="preserve"> </w:t>
      </w:r>
      <w:r w:rsidRPr="00027C6C">
        <w:rPr>
          <w:rFonts w:asciiTheme="minorBidi" w:hAnsiTheme="minorBidi" w:cstheme="minorBidi"/>
          <w:lang w:val="es-CO"/>
        </w:rPr>
        <w:t>general, la defensa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los intereses de</w:t>
      </w:r>
      <w:r w:rsidRPr="00027C6C">
        <w:rPr>
          <w:rFonts w:asciiTheme="minorBidi" w:hAnsiTheme="minorBidi" w:cstheme="minorBidi"/>
          <w:spacing w:val="-2"/>
          <w:lang w:val="es-CO"/>
        </w:rPr>
        <w:t xml:space="preserve"> </w:t>
      </w:r>
      <w:r w:rsidRPr="00027C6C">
        <w:rPr>
          <w:rFonts w:asciiTheme="minorBidi" w:hAnsiTheme="minorBidi" w:cstheme="minorBidi"/>
          <w:lang w:val="es-CO"/>
        </w:rPr>
        <w:t>la entidad.</w:t>
      </w:r>
    </w:p>
    <w:p w14:paraId="47171D68" w14:textId="2C7A9EE0" w:rsidR="003844F5" w:rsidRPr="00027C6C" w:rsidRDefault="00330E8F" w:rsidP="003844F5">
      <w:pPr>
        <w:pStyle w:val="Ttulo2"/>
        <w:numPr>
          <w:ilvl w:val="0"/>
          <w:numId w:val="22"/>
        </w:numPr>
        <w:tabs>
          <w:tab w:val="left" w:pos="1696"/>
        </w:tabs>
        <w:spacing w:before="224"/>
        <w:ind w:left="1696" w:hanging="359"/>
        <w:jc w:val="left"/>
        <w:rPr>
          <w:rFonts w:asciiTheme="minorBidi" w:hAnsiTheme="minorBidi" w:cstheme="minorBidi"/>
          <w:lang w:val="es-CO"/>
        </w:rPr>
      </w:pPr>
      <w:bookmarkStart w:id="2" w:name="_Toc230626012"/>
      <w:r w:rsidRPr="00027C6C">
        <w:rPr>
          <w:rFonts w:asciiTheme="minorBidi" w:hAnsiTheme="minorBidi" w:cstheme="minorBidi"/>
          <w:lang w:val="es-CO"/>
        </w:rPr>
        <w:t>OBJETIVO</w:t>
      </w:r>
      <w:r w:rsidRPr="00027C6C">
        <w:rPr>
          <w:rFonts w:asciiTheme="minorBidi" w:hAnsiTheme="minorBidi" w:cstheme="minorBidi"/>
          <w:spacing w:val="-6"/>
          <w:lang w:val="es-CO"/>
        </w:rPr>
        <w:t xml:space="preserve"> </w:t>
      </w:r>
      <w:r w:rsidRPr="00027C6C">
        <w:rPr>
          <w:rFonts w:asciiTheme="minorBidi" w:hAnsiTheme="minorBidi" w:cstheme="minorBidi"/>
          <w:lang w:val="es-CO"/>
        </w:rPr>
        <w:t>GENERAL</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spacing w:val="-2"/>
          <w:lang w:val="es-CO"/>
        </w:rPr>
        <w:t>POLÍTICA</w:t>
      </w:r>
      <w:bookmarkEnd w:id="2"/>
    </w:p>
    <w:p w14:paraId="28B66B1C" w14:textId="77777777" w:rsidR="002668B6" w:rsidRPr="00027C6C" w:rsidRDefault="002668B6">
      <w:pPr>
        <w:pStyle w:val="Textoindependiente"/>
        <w:spacing w:before="19"/>
        <w:rPr>
          <w:rFonts w:asciiTheme="minorBidi" w:hAnsiTheme="minorBidi" w:cstheme="minorBidi"/>
          <w:b/>
          <w:lang w:val="es-CO"/>
        </w:rPr>
      </w:pPr>
    </w:p>
    <w:p w14:paraId="0FA7E920" w14:textId="008A7A5F" w:rsidR="002668B6" w:rsidRPr="00027C6C" w:rsidRDefault="00330E8F" w:rsidP="00431DDB">
      <w:pPr>
        <w:pStyle w:val="Textoindependiente"/>
        <w:spacing w:line="360" w:lineRule="auto"/>
        <w:ind w:left="976" w:right="1046"/>
        <w:jc w:val="both"/>
        <w:rPr>
          <w:rFonts w:asciiTheme="minorBidi" w:hAnsiTheme="minorBidi" w:cstheme="minorBidi"/>
          <w:lang w:val="es-CO"/>
        </w:rPr>
      </w:pPr>
      <w:r w:rsidRPr="00027C6C">
        <w:rPr>
          <w:rFonts w:asciiTheme="minorBidi" w:hAnsiTheme="minorBidi" w:cstheme="minorBidi"/>
          <w:lang w:val="es-CO"/>
        </w:rPr>
        <w:t>Implementar una política de Prevención de Daño Antijurídico en la Unidad Administrativa Especial</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Rehabilitación 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33"/>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31"/>
          <w:lang w:val="es-CO"/>
        </w:rPr>
        <w:t xml:space="preserve"> </w:t>
      </w:r>
      <w:r w:rsidRPr="00027C6C">
        <w:rPr>
          <w:rFonts w:asciiTheme="minorBidi" w:hAnsiTheme="minorBidi" w:cstheme="minorBidi"/>
          <w:lang w:val="es-CO"/>
        </w:rPr>
        <w:t>basada</w:t>
      </w:r>
      <w:r w:rsidRPr="00027C6C">
        <w:rPr>
          <w:rFonts w:asciiTheme="minorBidi" w:hAnsiTheme="minorBidi" w:cstheme="minorBidi"/>
          <w:spacing w:val="-1"/>
          <w:lang w:val="es-CO"/>
        </w:rPr>
        <w:t xml:space="preserve"> </w:t>
      </w:r>
      <w:r w:rsidRPr="00027C6C">
        <w:rPr>
          <w:rFonts w:asciiTheme="minorBidi" w:hAnsiTheme="minorBidi" w:cstheme="minorBidi"/>
          <w:lang w:val="es-CO"/>
        </w:rPr>
        <w:t>en</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cultura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preventiva, mediante</w:t>
      </w:r>
      <w:r w:rsidRPr="00027C6C">
        <w:rPr>
          <w:rFonts w:asciiTheme="minorBidi" w:hAnsiTheme="minorBidi" w:cstheme="minorBidi"/>
          <w:spacing w:val="-15"/>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permitan</w:t>
      </w:r>
      <w:r w:rsidRPr="00027C6C">
        <w:rPr>
          <w:rFonts w:asciiTheme="minorBidi" w:hAnsiTheme="minorBidi" w:cstheme="minorBidi"/>
          <w:spacing w:val="-10"/>
          <w:lang w:val="es-CO"/>
        </w:rPr>
        <w:t xml:space="preserve"> </w:t>
      </w:r>
      <w:r w:rsidRPr="00027C6C">
        <w:rPr>
          <w:rFonts w:asciiTheme="minorBidi" w:hAnsiTheme="minorBidi" w:cstheme="minorBidi"/>
          <w:lang w:val="es-CO"/>
        </w:rPr>
        <w:t>identificar, analizar</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corregir</w:t>
      </w:r>
      <w:r w:rsidRPr="00027C6C">
        <w:rPr>
          <w:rFonts w:asciiTheme="minorBidi" w:hAnsiTheme="minorBidi" w:cstheme="minorBidi"/>
          <w:spacing w:val="-16"/>
          <w:lang w:val="es-CO"/>
        </w:rPr>
        <w:t xml:space="preserve"> </w:t>
      </w:r>
      <w:r w:rsidRPr="00027C6C">
        <w:rPr>
          <w:rFonts w:asciiTheme="minorBidi" w:hAnsiTheme="minorBidi" w:cstheme="minorBidi"/>
          <w:lang w:val="es-CO"/>
        </w:rPr>
        <w:t>conductas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podrían</w:t>
      </w:r>
      <w:r w:rsidRPr="00027C6C">
        <w:rPr>
          <w:rFonts w:asciiTheme="minorBidi" w:hAnsiTheme="minorBidi" w:cstheme="minorBidi"/>
          <w:spacing w:val="18"/>
          <w:lang w:val="es-CO"/>
        </w:rPr>
        <w:t xml:space="preserve"> </w:t>
      </w:r>
      <w:r w:rsidRPr="00027C6C">
        <w:rPr>
          <w:rFonts w:asciiTheme="minorBidi" w:hAnsiTheme="minorBidi" w:cstheme="minorBidi"/>
          <w:lang w:val="es-CO"/>
        </w:rPr>
        <w:t>generar riesgo y/o daño antijurídico, así como evitar reclamaciones judiciales, propender por la protección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 los derechos de</w:t>
      </w:r>
      <w:r w:rsidRPr="00027C6C">
        <w:rPr>
          <w:rFonts w:asciiTheme="minorBidi" w:hAnsiTheme="minorBidi" w:cstheme="minorBidi"/>
          <w:spacing w:val="-6"/>
          <w:lang w:val="es-CO"/>
        </w:rPr>
        <w:t xml:space="preserve"> </w:t>
      </w:r>
      <w:r w:rsidRPr="00027C6C">
        <w:rPr>
          <w:rFonts w:asciiTheme="minorBidi" w:hAnsiTheme="minorBidi" w:cstheme="minorBidi"/>
          <w:lang w:val="es-CO"/>
        </w:rPr>
        <w:t>los administrados,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2"/>
          <w:lang w:val="es-CO"/>
        </w:rPr>
        <w:t xml:space="preserve"> </w:t>
      </w:r>
      <w:r w:rsidRPr="00027C6C">
        <w:rPr>
          <w:rFonts w:asciiTheme="minorBidi" w:hAnsiTheme="minorBidi" w:cstheme="minorBidi"/>
          <w:lang w:val="es-CO"/>
        </w:rPr>
        <w:t>como</w:t>
      </w:r>
      <w:r w:rsidRPr="00027C6C">
        <w:rPr>
          <w:rFonts w:asciiTheme="minorBidi" w:hAnsiTheme="minorBidi" w:cstheme="minorBidi"/>
          <w:spacing w:val="-6"/>
          <w:lang w:val="es-CO"/>
        </w:rPr>
        <w:t xml:space="preserve"> </w:t>
      </w:r>
      <w:r w:rsidRPr="00027C6C">
        <w:rPr>
          <w:rFonts w:asciiTheme="minorBidi" w:hAnsiTheme="minorBidi" w:cstheme="minorBidi"/>
          <w:lang w:val="es-CO"/>
        </w:rPr>
        <w:t>agilizar las acciones</w:t>
      </w:r>
      <w:r w:rsidRPr="00027C6C">
        <w:rPr>
          <w:rFonts w:asciiTheme="minorBidi" w:hAnsiTheme="minorBidi" w:cstheme="minorBidi"/>
          <w:spacing w:val="-8"/>
          <w:lang w:val="es-CO"/>
        </w:rPr>
        <w:t xml:space="preserve"> </w:t>
      </w:r>
      <w:r w:rsidRPr="00027C6C">
        <w:rPr>
          <w:rFonts w:asciiTheme="minorBidi" w:hAnsiTheme="minorBidi" w:cstheme="minorBidi"/>
          <w:lang w:val="es-CO"/>
        </w:rPr>
        <w:t>y estrategias para recuperar recursos públicos a través de la declaración de responsabilidad de quien o</w:t>
      </w:r>
      <w:r w:rsidR="00431DDB" w:rsidRPr="00027C6C">
        <w:rPr>
          <w:rFonts w:asciiTheme="minorBidi" w:hAnsiTheme="minorBidi" w:cstheme="minorBidi"/>
          <w:lang w:val="es-CO"/>
        </w:rPr>
        <w:t xml:space="preserve"> </w:t>
      </w:r>
      <w:r w:rsidRPr="00027C6C">
        <w:rPr>
          <w:rFonts w:asciiTheme="minorBidi" w:hAnsiTheme="minorBidi" w:cstheme="minorBidi"/>
          <w:lang w:val="es-CO"/>
        </w:rPr>
        <w:t xml:space="preserve">quienes causen daños a las entidades u organismos distritales o cometan actos de corrupción </w:t>
      </w:r>
      <w:r w:rsidR="003844F5" w:rsidRPr="00027C6C">
        <w:rPr>
          <w:rFonts w:asciiTheme="minorBidi" w:hAnsiTheme="minorBidi" w:cstheme="minorBidi"/>
          <w:lang w:val="es-CO"/>
        </w:rPr>
        <w:t xml:space="preserve">        </w:t>
      </w:r>
      <w:r w:rsidRPr="00027C6C">
        <w:rPr>
          <w:rFonts w:asciiTheme="minorBidi" w:hAnsiTheme="minorBidi" w:cstheme="minorBidi"/>
          <w:lang w:val="es-CO"/>
        </w:rPr>
        <w:t>administrativa.</w:t>
      </w:r>
    </w:p>
    <w:p w14:paraId="37A7285F" w14:textId="77777777" w:rsidR="002668B6" w:rsidRPr="00027C6C" w:rsidRDefault="002668B6">
      <w:pPr>
        <w:pStyle w:val="Textoindependiente"/>
        <w:spacing w:before="109"/>
        <w:rPr>
          <w:rFonts w:asciiTheme="minorBidi" w:hAnsiTheme="minorBidi" w:cstheme="minorBidi"/>
          <w:lang w:val="es-CO"/>
        </w:rPr>
      </w:pPr>
    </w:p>
    <w:p w14:paraId="22C4A3BF" w14:textId="77777777" w:rsidR="002668B6" w:rsidRPr="00027C6C" w:rsidRDefault="00330E8F">
      <w:pPr>
        <w:pStyle w:val="Ttulo2"/>
        <w:numPr>
          <w:ilvl w:val="0"/>
          <w:numId w:val="22"/>
        </w:numPr>
        <w:tabs>
          <w:tab w:val="left" w:pos="1696"/>
        </w:tabs>
        <w:ind w:left="1696" w:hanging="359"/>
        <w:jc w:val="left"/>
        <w:rPr>
          <w:rFonts w:asciiTheme="minorBidi" w:hAnsiTheme="minorBidi" w:cstheme="minorBidi"/>
          <w:lang w:val="es-CO"/>
        </w:rPr>
      </w:pPr>
      <w:bookmarkStart w:id="3" w:name="_Toc230626013"/>
      <w:r w:rsidRPr="00027C6C">
        <w:rPr>
          <w:rFonts w:asciiTheme="minorBidi" w:hAnsiTheme="minorBidi" w:cstheme="minorBidi"/>
          <w:spacing w:val="-2"/>
          <w:lang w:val="es-CO"/>
        </w:rPr>
        <w:t>ALCANCE</w:t>
      </w:r>
      <w:bookmarkEnd w:id="3"/>
    </w:p>
    <w:p w14:paraId="6CCAAB0E" w14:textId="77777777" w:rsidR="002668B6" w:rsidRPr="00027C6C" w:rsidRDefault="002668B6">
      <w:pPr>
        <w:pStyle w:val="Textoindependiente"/>
        <w:spacing w:before="19"/>
        <w:rPr>
          <w:rFonts w:asciiTheme="minorBidi" w:hAnsiTheme="minorBidi" w:cstheme="minorBidi"/>
          <w:b/>
          <w:lang w:val="es-CO"/>
        </w:rPr>
      </w:pPr>
    </w:p>
    <w:p w14:paraId="2EF6C426" w14:textId="385DACC6" w:rsidR="003844F5" w:rsidRPr="00027C6C" w:rsidRDefault="00330E8F" w:rsidP="003844F5">
      <w:pPr>
        <w:pStyle w:val="Textoindependiente"/>
        <w:spacing w:before="1" w:line="362" w:lineRule="auto"/>
        <w:ind w:left="976" w:right="1052"/>
        <w:jc w:val="both"/>
        <w:rPr>
          <w:rFonts w:asciiTheme="minorBidi" w:hAnsiTheme="minorBidi" w:cstheme="minorBidi"/>
          <w:lang w:val="es-CO"/>
        </w:rPr>
      </w:pPr>
      <w:r w:rsidRPr="00027C6C">
        <w:rPr>
          <w:rFonts w:asciiTheme="minorBidi" w:hAnsiTheme="minorBidi" w:cstheme="minorBidi"/>
          <w:lang w:val="es-CO"/>
        </w:rPr>
        <w:t>Adoptar una Política de Prevención de Daño Antijurídico como herramienta preventiva para</w:t>
      </w:r>
      <w:r w:rsidRPr="00027C6C">
        <w:rPr>
          <w:rFonts w:asciiTheme="minorBidi" w:hAnsiTheme="minorBidi" w:cstheme="minorBidi"/>
          <w:spacing w:val="-15"/>
          <w:lang w:val="es-CO"/>
        </w:rPr>
        <w:t xml:space="preserve"> </w:t>
      </w:r>
      <w:r w:rsidRPr="00027C6C">
        <w:rPr>
          <w:rFonts w:asciiTheme="minorBidi" w:hAnsiTheme="minorBidi" w:cstheme="minorBidi"/>
          <w:lang w:val="es-CO"/>
        </w:rPr>
        <w:t>evitar litigios</w:t>
      </w:r>
      <w:r w:rsidRPr="00027C6C">
        <w:rPr>
          <w:rFonts w:asciiTheme="minorBidi" w:hAnsiTheme="minorBidi" w:cstheme="minorBidi"/>
          <w:spacing w:val="15"/>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2"/>
          <w:lang w:val="es-CO"/>
        </w:rPr>
        <w:t xml:space="preserve"> </w:t>
      </w:r>
      <w:r w:rsidRPr="00027C6C">
        <w:rPr>
          <w:rFonts w:asciiTheme="minorBidi" w:hAnsiTheme="minorBidi" w:cstheme="minorBidi"/>
          <w:lang w:val="es-CO"/>
        </w:rPr>
        <w:t>que puedan afectar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
          <w:lang w:val="es-CO"/>
        </w:rPr>
        <w:t xml:space="preserve"> </w:t>
      </w:r>
      <w:r w:rsidRPr="00027C6C">
        <w:rPr>
          <w:rFonts w:asciiTheme="minorBidi" w:hAnsiTheme="minorBidi" w:cstheme="minorBidi"/>
          <w:lang w:val="es-CO"/>
        </w:rPr>
        <w:t>finanzas</w:t>
      </w:r>
      <w:r w:rsidRPr="00027C6C">
        <w:rPr>
          <w:rFonts w:asciiTheme="minorBidi" w:hAnsiTheme="minorBidi" w:cstheme="minorBidi"/>
          <w:spacing w:val="-2"/>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2"/>
          <w:lang w:val="es-CO"/>
        </w:rPr>
        <w:t xml:space="preserve"> </w:t>
      </w:r>
      <w:r w:rsidRPr="00027C6C">
        <w:rPr>
          <w:rFonts w:asciiTheme="minorBidi" w:hAnsiTheme="minorBidi" w:cstheme="minorBidi"/>
          <w:lang w:val="es-CO"/>
        </w:rPr>
        <w:t>e</w:t>
      </w:r>
      <w:r w:rsidRPr="00027C6C">
        <w:rPr>
          <w:rFonts w:asciiTheme="minorBidi" w:hAnsiTheme="minorBidi" w:cstheme="minorBidi"/>
          <w:spacing w:val="-13"/>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5"/>
          <w:lang w:val="es-CO"/>
        </w:rPr>
        <w:t xml:space="preserve"> </w:t>
      </w:r>
      <w:r w:rsidRPr="00027C6C">
        <w:rPr>
          <w:rFonts w:asciiTheme="minorBidi" w:hAnsiTheme="minorBidi" w:cstheme="minorBidi"/>
          <w:lang w:val="es-CO"/>
        </w:rPr>
        <w:t>de la</w:t>
      </w:r>
      <w:r w:rsidRPr="00027C6C">
        <w:rPr>
          <w:rFonts w:asciiTheme="minorBidi" w:hAnsiTheme="minorBidi" w:cstheme="minorBidi"/>
          <w:spacing w:val="-6"/>
          <w:lang w:val="es-CO"/>
        </w:rPr>
        <w:t xml:space="preserve"> </w:t>
      </w:r>
      <w:r w:rsidRPr="00027C6C">
        <w:rPr>
          <w:rFonts w:asciiTheme="minorBidi" w:hAnsiTheme="minorBidi" w:cstheme="minorBidi"/>
          <w:lang w:val="es-CO"/>
        </w:rPr>
        <w:t>Unidad Administrativa Especial</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38"/>
          <w:lang w:val="es-CO"/>
        </w:rPr>
        <w:t xml:space="preserve"> </w:t>
      </w:r>
      <w:r w:rsidRPr="00027C6C">
        <w:rPr>
          <w:rFonts w:asciiTheme="minorBidi" w:hAnsiTheme="minorBidi" w:cstheme="minorBidi"/>
          <w:lang w:val="es-CO"/>
        </w:rPr>
        <w:t>-UAERMV.</w:t>
      </w:r>
    </w:p>
    <w:p w14:paraId="7CCF84E9" w14:textId="77777777" w:rsidR="003844F5" w:rsidRPr="00027C6C" w:rsidRDefault="003844F5" w:rsidP="003844F5">
      <w:pPr>
        <w:pStyle w:val="Textoindependiente"/>
        <w:spacing w:before="1" w:line="362" w:lineRule="auto"/>
        <w:ind w:left="976" w:right="1052"/>
        <w:jc w:val="both"/>
        <w:rPr>
          <w:rFonts w:asciiTheme="minorBidi" w:hAnsiTheme="minorBidi" w:cstheme="minorBidi"/>
          <w:lang w:val="es-CO"/>
        </w:rPr>
      </w:pPr>
    </w:p>
    <w:p w14:paraId="495F3208" w14:textId="4BCFC543" w:rsidR="002668B6" w:rsidRPr="00027C6C" w:rsidRDefault="00330E8F" w:rsidP="003844F5">
      <w:pPr>
        <w:pStyle w:val="Textoindependiente"/>
        <w:spacing w:before="1" w:line="362" w:lineRule="auto"/>
        <w:ind w:left="976" w:right="1052"/>
        <w:jc w:val="both"/>
        <w:rPr>
          <w:rFonts w:asciiTheme="minorBidi" w:hAnsiTheme="minorBidi" w:cstheme="minorBidi"/>
          <w:lang w:val="es-CO"/>
        </w:rPr>
      </w:pPr>
      <w:r w:rsidRPr="00027C6C">
        <w:rPr>
          <w:rFonts w:asciiTheme="minorBidi" w:hAnsiTheme="minorBidi" w:cstheme="minorBidi"/>
          <w:lang w:val="es-CO"/>
        </w:rPr>
        <w:t xml:space="preserve">Se busca generar una cultura dinámica y proactiva de la prevención del daño antijurídico, </w:t>
      </w:r>
      <w:r w:rsidRPr="00027C6C">
        <w:rPr>
          <w:rFonts w:asciiTheme="minorBidi" w:hAnsiTheme="minorBidi" w:cstheme="minorBidi"/>
          <w:lang w:val="es-CO"/>
        </w:rPr>
        <w:lastRenderedPageBreak/>
        <w:t>mediante acciones concretas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mejoren los procedimientos internos y que redunden en la reducción de demandas a mediano plazo y en la minimización de los costos que implica enfrentar procesos judiciales, protegiendo</w:t>
      </w:r>
      <w:r w:rsidRPr="00027C6C">
        <w:rPr>
          <w:rFonts w:asciiTheme="minorBidi" w:hAnsiTheme="minorBidi" w:cstheme="minorBidi"/>
          <w:spacing w:val="40"/>
          <w:lang w:val="es-CO"/>
        </w:rPr>
        <w:t xml:space="preserve"> </w:t>
      </w:r>
      <w:r w:rsidRPr="00027C6C">
        <w:rPr>
          <w:rFonts w:asciiTheme="minorBidi" w:hAnsiTheme="minorBidi" w:cstheme="minorBidi"/>
          <w:lang w:val="es-CO"/>
        </w:rPr>
        <w:t>así</w:t>
      </w:r>
      <w:r w:rsidRPr="00027C6C">
        <w:rPr>
          <w:rFonts w:asciiTheme="minorBidi" w:hAnsiTheme="minorBidi" w:cstheme="minorBidi"/>
          <w:spacing w:val="-7"/>
          <w:lang w:val="es-CO"/>
        </w:rPr>
        <w:t xml:space="preserve"> </w:t>
      </w:r>
      <w:r w:rsidRPr="00027C6C">
        <w:rPr>
          <w:rFonts w:asciiTheme="minorBidi" w:hAnsiTheme="minorBidi" w:cstheme="minorBidi"/>
          <w:lang w:val="es-CO"/>
        </w:rPr>
        <w:t>las finanzas públicas.</w:t>
      </w:r>
    </w:p>
    <w:p w14:paraId="37E1E17B" w14:textId="2C83B260" w:rsidR="002668B6" w:rsidRPr="00027C6C" w:rsidRDefault="00B16C33">
      <w:pPr>
        <w:pStyle w:val="Textoindependiente"/>
        <w:spacing w:line="360" w:lineRule="auto"/>
        <w:ind w:left="976" w:right="1037"/>
        <w:jc w:val="both"/>
        <w:rPr>
          <w:rFonts w:asciiTheme="minorBidi" w:hAnsiTheme="minorBidi" w:cstheme="minorBidi"/>
          <w:lang w:val="es-CO"/>
        </w:rPr>
      </w:pPr>
      <w:r>
        <w:rPr>
          <w:rFonts w:asciiTheme="minorBidi" w:hAnsiTheme="minorBidi" w:cstheme="minorBidi"/>
          <w:lang w:val="es-CO"/>
        </w:rPr>
        <w:br/>
      </w:r>
      <w:r w:rsidR="00330E8F" w:rsidRPr="00027C6C">
        <w:rPr>
          <w:rFonts w:asciiTheme="minorBidi" w:hAnsiTheme="minorBidi" w:cstheme="minorBidi"/>
          <w:lang w:val="es-CO"/>
        </w:rPr>
        <w:t>Esta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Política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Prevención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Daño</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Antijurídico,</w:t>
      </w:r>
      <w:r w:rsidR="00330E8F" w:rsidRPr="00027C6C">
        <w:rPr>
          <w:rFonts w:asciiTheme="minorBidi" w:hAnsiTheme="minorBidi" w:cstheme="minorBidi"/>
          <w:spacing w:val="1"/>
          <w:lang w:val="es-CO"/>
        </w:rPr>
        <w:t xml:space="preserve"> </w:t>
      </w:r>
      <w:r w:rsidR="00330E8F" w:rsidRPr="00027C6C">
        <w:rPr>
          <w:rFonts w:asciiTheme="minorBidi" w:hAnsiTheme="minorBidi" w:cstheme="minorBidi"/>
          <w:lang w:val="es-CO"/>
        </w:rPr>
        <w:t>deberá ser</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cumplida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por</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todos los</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servidores públicos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contratistas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Unidad Administrativa Especial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Rehabilitación</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Mantenimiento Vial -</w:t>
      </w:r>
      <w:r w:rsidR="00330E8F" w:rsidRPr="00027C6C">
        <w:rPr>
          <w:rFonts w:asciiTheme="minorBidi" w:hAnsiTheme="minorBidi" w:cstheme="minorBidi"/>
          <w:spacing w:val="-5"/>
          <w:lang w:val="es-CO"/>
        </w:rPr>
        <w:t xml:space="preserve"> </w:t>
      </w:r>
      <w:r w:rsidR="00330E8F" w:rsidRPr="00027C6C">
        <w:rPr>
          <w:rFonts w:asciiTheme="minorBidi" w:hAnsiTheme="minorBidi" w:cstheme="minorBidi"/>
          <w:lang w:val="es-CO"/>
        </w:rPr>
        <w:t>UAERMV-</w:t>
      </w:r>
      <w:r w:rsidR="00330E8F" w:rsidRPr="00027C6C">
        <w:rPr>
          <w:rFonts w:asciiTheme="minorBidi" w:hAnsiTheme="minorBidi" w:cstheme="minorBidi"/>
          <w:spacing w:val="40"/>
          <w:lang w:val="es-CO"/>
        </w:rPr>
        <w:t xml:space="preserve"> </w:t>
      </w:r>
      <w:r w:rsidR="00330E8F" w:rsidRPr="00027C6C">
        <w:rPr>
          <w:rFonts w:asciiTheme="minorBidi" w:hAnsiTheme="minorBidi" w:cstheme="minorBidi"/>
          <w:lang w:val="es-CO"/>
        </w:rPr>
        <w:t>atendiendo 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que las acciones</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u omisiones</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en el ejercicio</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de sus funciones, actividades y obligaciones a cargo, pueden dar lugar a reclamaciones judiciales o extrajudiciales que afecten a la entidad. Lo anterior, sin perjuicio de las responsabilidades individuales</w:t>
      </w:r>
      <w:r w:rsidR="00330E8F" w:rsidRPr="00027C6C">
        <w:rPr>
          <w:rFonts w:asciiTheme="minorBidi" w:hAnsiTheme="minorBidi" w:cstheme="minorBidi"/>
          <w:spacing w:val="40"/>
          <w:lang w:val="es-CO"/>
        </w:rPr>
        <w:t xml:space="preserve"> </w:t>
      </w:r>
      <w:r w:rsidR="00330E8F" w:rsidRPr="00027C6C">
        <w:rPr>
          <w:rFonts w:asciiTheme="minorBidi" w:hAnsiTheme="minorBidi" w:cstheme="minorBidi"/>
          <w:lang w:val="es-CO"/>
        </w:rPr>
        <w:t>de los servidores públicos y</w:t>
      </w:r>
      <w:r w:rsidR="00330E8F" w:rsidRPr="00027C6C">
        <w:rPr>
          <w:rFonts w:asciiTheme="minorBidi" w:hAnsiTheme="minorBidi" w:cstheme="minorBidi"/>
          <w:spacing w:val="-2"/>
          <w:lang w:val="es-CO"/>
        </w:rPr>
        <w:t xml:space="preserve"> </w:t>
      </w:r>
      <w:r w:rsidR="00330E8F" w:rsidRPr="00027C6C">
        <w:rPr>
          <w:rFonts w:asciiTheme="minorBidi" w:hAnsiTheme="minorBidi" w:cstheme="minorBidi"/>
          <w:lang w:val="es-CO"/>
        </w:rPr>
        <w:t>de la acción</w:t>
      </w:r>
      <w:r w:rsidR="00330E8F" w:rsidRPr="00027C6C">
        <w:rPr>
          <w:rFonts w:asciiTheme="minorBidi" w:hAnsiTheme="minorBidi" w:cstheme="minorBidi"/>
          <w:spacing w:val="-4"/>
          <w:lang w:val="es-CO"/>
        </w:rPr>
        <w:t xml:space="preserve"> </w:t>
      </w:r>
      <w:r w:rsidR="00330E8F" w:rsidRPr="00027C6C">
        <w:rPr>
          <w:rFonts w:asciiTheme="minorBidi" w:hAnsiTheme="minorBidi" w:cstheme="minorBidi"/>
          <w:lang w:val="es-CO"/>
        </w:rPr>
        <w:t>de repetición en su contra.</w:t>
      </w:r>
    </w:p>
    <w:p w14:paraId="6F93FA5B" w14:textId="77777777" w:rsidR="002668B6" w:rsidRPr="00027C6C" w:rsidRDefault="00330E8F">
      <w:pPr>
        <w:pStyle w:val="Ttulo2"/>
        <w:numPr>
          <w:ilvl w:val="0"/>
          <w:numId w:val="22"/>
        </w:numPr>
        <w:tabs>
          <w:tab w:val="left" w:pos="1696"/>
        </w:tabs>
        <w:spacing w:before="215"/>
        <w:ind w:left="1696" w:hanging="359"/>
        <w:jc w:val="left"/>
        <w:rPr>
          <w:rFonts w:asciiTheme="minorBidi" w:hAnsiTheme="minorBidi" w:cstheme="minorBidi"/>
          <w:lang w:val="es-CO"/>
        </w:rPr>
      </w:pPr>
      <w:bookmarkStart w:id="4" w:name="_Toc230626014"/>
      <w:r w:rsidRPr="00027C6C">
        <w:rPr>
          <w:rFonts w:asciiTheme="minorBidi" w:hAnsiTheme="minorBidi" w:cstheme="minorBidi"/>
          <w:lang w:val="es-CO"/>
        </w:rPr>
        <w:t>MARCO</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JURÍDICO</w:t>
      </w:r>
      <w:bookmarkEnd w:id="4"/>
    </w:p>
    <w:p w14:paraId="1AF86AA0" w14:textId="77777777" w:rsidR="002668B6" w:rsidRPr="00027C6C" w:rsidRDefault="002668B6">
      <w:pPr>
        <w:pStyle w:val="Textoindependiente"/>
        <w:spacing w:before="155"/>
        <w:rPr>
          <w:rFonts w:asciiTheme="minorBidi" w:hAnsiTheme="minorBidi" w:cstheme="minorBidi"/>
          <w:b/>
          <w:lang w:val="es-CO"/>
        </w:rPr>
      </w:pPr>
    </w:p>
    <w:p w14:paraId="471F2F73" w14:textId="32ACDC14" w:rsidR="002668B6" w:rsidRPr="00027C6C" w:rsidRDefault="00330E8F">
      <w:pPr>
        <w:pStyle w:val="Textoindependiente"/>
        <w:spacing w:line="369" w:lineRule="auto"/>
        <w:ind w:left="976" w:right="1055"/>
        <w:jc w:val="both"/>
        <w:rPr>
          <w:rFonts w:asciiTheme="minorBidi" w:hAnsiTheme="minorBidi" w:cstheme="minorBidi"/>
          <w:lang w:val="es-CO"/>
        </w:rPr>
      </w:pPr>
      <w:r w:rsidRPr="00027C6C">
        <w:rPr>
          <w:rFonts w:asciiTheme="minorBidi" w:hAnsiTheme="minorBidi" w:cstheme="minorBidi"/>
          <w:lang w:val="es-CO"/>
        </w:rPr>
        <w:t>La Constitución Política de Colombia</w:t>
      </w:r>
      <w:r w:rsidRPr="00027C6C">
        <w:rPr>
          <w:rFonts w:asciiTheme="minorBidi" w:hAnsiTheme="minorBidi" w:cstheme="minorBidi"/>
          <w:vertAlign w:val="superscript"/>
          <w:lang w:val="es-CO"/>
        </w:rPr>
        <w:t>9</w:t>
      </w:r>
      <w:r w:rsidRPr="00027C6C">
        <w:rPr>
          <w:rFonts w:asciiTheme="minorBidi" w:hAnsiTheme="minorBidi" w:cstheme="minorBidi"/>
          <w:lang w:val="es-CO"/>
        </w:rPr>
        <w:t xml:space="preserve"> contiene los fines esenciales del estado, la responsabilidad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patrimonial</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6"/>
          <w:lang w:val="es-CO"/>
        </w:rPr>
        <w:t xml:space="preserve"> </w:t>
      </w:r>
      <w:r w:rsidRPr="00027C6C">
        <w:rPr>
          <w:rFonts w:asciiTheme="minorBidi" w:hAnsiTheme="minorBidi" w:cstheme="minorBidi"/>
          <w:lang w:val="es-CO"/>
        </w:rPr>
        <w:t>antijurídicos y</w:t>
      </w:r>
      <w:r w:rsidRPr="00027C6C">
        <w:rPr>
          <w:rFonts w:asciiTheme="minorBidi" w:hAnsiTheme="minorBidi" w:cstheme="minorBidi"/>
          <w:spacing w:val="-24"/>
          <w:lang w:val="es-CO"/>
        </w:rPr>
        <w:t xml:space="preserve"> </w:t>
      </w:r>
      <w:r w:rsidRPr="00027C6C">
        <w:rPr>
          <w:rFonts w:asciiTheme="minorBidi" w:hAnsiTheme="minorBidi" w:cstheme="minorBidi"/>
          <w:lang w:val="es-CO"/>
        </w:rPr>
        <w:t>los</w:t>
      </w:r>
      <w:r w:rsidRPr="00027C6C">
        <w:rPr>
          <w:rFonts w:asciiTheme="minorBidi" w:hAnsiTheme="minorBidi" w:cstheme="minorBidi"/>
          <w:spacing w:val="-4"/>
          <w:lang w:val="es-CO"/>
        </w:rPr>
        <w:t xml:space="preserve"> </w:t>
      </w:r>
      <w:r w:rsidRPr="00027C6C">
        <w:rPr>
          <w:rFonts w:asciiTheme="minorBidi" w:hAnsiTheme="minorBidi" w:cstheme="minorBidi"/>
          <w:lang w:val="es-CO"/>
        </w:rPr>
        <w:t>principios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función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00B16C33">
        <w:rPr>
          <w:rFonts w:asciiTheme="minorBidi" w:hAnsiTheme="minorBidi" w:cstheme="minorBidi"/>
          <w:lang w:val="es-CO"/>
        </w:rPr>
        <w:t xml:space="preserve">, esbozados de la siguiente manera: </w:t>
      </w:r>
    </w:p>
    <w:p w14:paraId="6B18DF31" w14:textId="77777777" w:rsidR="00E67862" w:rsidRPr="00027C6C" w:rsidRDefault="00330E8F" w:rsidP="00E67862">
      <w:pPr>
        <w:spacing w:before="246" w:line="355" w:lineRule="auto"/>
        <w:ind w:left="1698" w:right="1059"/>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2.</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Son fines esenciales del Estado: servir a la comunidad, promover la prosperidad general y garantizar la efectividad de los principios, derechos y deberes consagrados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3"/>
          <w:lang w:val="es-CO"/>
        </w:rPr>
        <w:t xml:space="preserve"> </w:t>
      </w:r>
      <w:r w:rsidRPr="00027C6C">
        <w:rPr>
          <w:rFonts w:asciiTheme="minorBidi" w:hAnsiTheme="minorBidi" w:cstheme="minorBidi"/>
          <w:i/>
          <w:lang w:val="es-CO"/>
        </w:rPr>
        <w:t>Constitución;</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facilitar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participación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todos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decisiones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que los</w:t>
      </w:r>
      <w:r w:rsidRPr="00027C6C">
        <w:rPr>
          <w:rFonts w:asciiTheme="minorBidi" w:hAnsiTheme="minorBidi" w:cstheme="minorBidi"/>
          <w:i/>
          <w:spacing w:val="34"/>
          <w:lang w:val="es-CO"/>
        </w:rPr>
        <w:t xml:space="preserve"> </w:t>
      </w:r>
      <w:r w:rsidRPr="00027C6C">
        <w:rPr>
          <w:rFonts w:asciiTheme="minorBidi" w:hAnsiTheme="minorBidi" w:cstheme="minorBidi"/>
          <w:i/>
          <w:lang w:val="es-CO"/>
        </w:rPr>
        <w:t>afectan</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9"/>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vida</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económica,</w:t>
      </w:r>
      <w:r w:rsidRPr="00027C6C">
        <w:rPr>
          <w:rFonts w:asciiTheme="minorBidi" w:hAnsiTheme="minorBidi" w:cstheme="minorBidi"/>
          <w:i/>
          <w:spacing w:val="25"/>
          <w:lang w:val="es-CO"/>
        </w:rPr>
        <w:t xml:space="preserve"> </w:t>
      </w:r>
      <w:r w:rsidRPr="00027C6C">
        <w:rPr>
          <w:rFonts w:asciiTheme="minorBidi" w:hAnsiTheme="minorBidi" w:cstheme="minorBidi"/>
          <w:i/>
          <w:lang w:val="es-CO"/>
        </w:rPr>
        <w:t>política,</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administrativa</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9"/>
          <w:lang w:val="es-CO"/>
        </w:rPr>
        <w:t xml:space="preserve"> </w:t>
      </w:r>
      <w:r w:rsidRPr="00027C6C">
        <w:rPr>
          <w:rFonts w:asciiTheme="minorBidi" w:hAnsiTheme="minorBidi" w:cstheme="minorBidi"/>
          <w:i/>
          <w:lang w:val="es-CO"/>
        </w:rPr>
        <w:t>cultural</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Nación;</w:t>
      </w:r>
      <w:r w:rsidR="00E67862">
        <w:rPr>
          <w:rFonts w:asciiTheme="minorBidi" w:hAnsiTheme="minorBidi" w:cstheme="minorBidi"/>
          <w:i/>
          <w:lang w:val="es-CO"/>
        </w:rPr>
        <w:br/>
      </w:r>
      <w:r w:rsidR="00E67862" w:rsidRPr="00027C6C">
        <w:rPr>
          <w:rFonts w:asciiTheme="minorBidi" w:hAnsiTheme="minorBidi" w:cstheme="minorBidi"/>
          <w:i/>
          <w:lang w:val="es-CO"/>
        </w:rPr>
        <w:t>defender la independencia nacional, mantener la integridad territorial y asegurar la convivencia</w:t>
      </w:r>
      <w:r w:rsidR="00E67862" w:rsidRPr="00027C6C">
        <w:rPr>
          <w:rFonts w:asciiTheme="minorBidi" w:hAnsiTheme="minorBidi" w:cstheme="minorBidi"/>
          <w:i/>
          <w:spacing w:val="-8"/>
          <w:lang w:val="es-CO"/>
        </w:rPr>
        <w:t xml:space="preserve"> </w:t>
      </w:r>
      <w:r w:rsidR="00E67862" w:rsidRPr="00027C6C">
        <w:rPr>
          <w:rFonts w:asciiTheme="minorBidi" w:hAnsiTheme="minorBidi" w:cstheme="minorBidi"/>
          <w:i/>
          <w:lang w:val="es-CO"/>
        </w:rPr>
        <w:t>pacífica y la vigencia de un orden justo.</w:t>
      </w:r>
    </w:p>
    <w:p w14:paraId="34374340" w14:textId="77777777" w:rsidR="00E67862" w:rsidRPr="00027C6C" w:rsidRDefault="00E67862" w:rsidP="00E67862">
      <w:pPr>
        <w:spacing w:line="360" w:lineRule="auto"/>
        <w:ind w:left="1698" w:right="1053"/>
        <w:jc w:val="both"/>
        <w:rPr>
          <w:rFonts w:asciiTheme="minorBidi" w:hAnsiTheme="minorBidi" w:cstheme="minorBidi"/>
          <w:i/>
          <w:lang w:val="es-CO"/>
        </w:rPr>
      </w:pPr>
      <w:r w:rsidRPr="00027C6C">
        <w:rPr>
          <w:rFonts w:asciiTheme="minorBidi" w:hAnsiTheme="minorBidi" w:cstheme="minorBidi"/>
          <w:i/>
          <w:lang w:val="es-CO"/>
        </w:rPr>
        <w:t>Las autoridades de la República están instituidas para proteger a todas las personas residentes en Colombia, en su vida, honra, bienes, creencias, y demás derechos y libertades,</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para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asegurar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el</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los deberes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sociales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 xml:space="preserve">los </w:t>
      </w:r>
      <w:r w:rsidRPr="00027C6C">
        <w:rPr>
          <w:rFonts w:asciiTheme="minorBidi" w:hAnsiTheme="minorBidi" w:cstheme="minorBidi"/>
          <w:i/>
          <w:spacing w:val="-2"/>
          <w:lang w:val="es-CO"/>
        </w:rPr>
        <w:t>particulares”</w:t>
      </w:r>
    </w:p>
    <w:p w14:paraId="471BD02E" w14:textId="7DD681BD" w:rsidR="00E67862" w:rsidRPr="00027C6C" w:rsidRDefault="00E67862" w:rsidP="00E67862">
      <w:pPr>
        <w:spacing w:line="355" w:lineRule="auto"/>
        <w:ind w:left="1698" w:right="1054"/>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90.</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responderá</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patrimonialmente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por</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daños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antijurídicos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 xml:space="preserve">que le sean imputables, causados por la acción o la omisión de las </w:t>
      </w:r>
      <w:proofErr w:type="gramStart"/>
      <w:r w:rsidRPr="00027C6C">
        <w:rPr>
          <w:rFonts w:asciiTheme="minorBidi" w:hAnsiTheme="minorBidi" w:cstheme="minorBidi"/>
          <w:i/>
          <w:lang w:val="es-CO"/>
        </w:rPr>
        <w:t>autoridades públicas</w:t>
      </w:r>
      <w:proofErr w:type="gramEnd"/>
      <w:r w:rsidR="00B16C33">
        <w:rPr>
          <w:rFonts w:asciiTheme="minorBidi" w:hAnsiTheme="minorBidi" w:cstheme="minorBidi"/>
          <w:i/>
          <w:lang w:val="es-CO"/>
        </w:rPr>
        <w:t>…”</w:t>
      </w:r>
    </w:p>
    <w:p w14:paraId="0313AE63" w14:textId="63E87926" w:rsidR="00E67862" w:rsidRDefault="00E67862" w:rsidP="00E67862">
      <w:pPr>
        <w:spacing w:before="16" w:line="360" w:lineRule="auto"/>
        <w:ind w:left="1698" w:right="1044"/>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209. La función administrativa</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está</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al servicio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 xml:space="preserve">de los intereses generales y </w:t>
      </w:r>
    </w:p>
    <w:p w14:paraId="080A7753" w14:textId="77777777" w:rsidR="00E67862" w:rsidRPr="00027C6C" w:rsidRDefault="00E67862" w:rsidP="00E67862">
      <w:pPr>
        <w:pStyle w:val="Textoindependiente"/>
        <w:spacing w:before="41"/>
        <w:ind w:firstLine="720"/>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608320" behindDoc="1" locked="0" layoutInCell="1" allowOverlap="1" wp14:anchorId="14906F0A" wp14:editId="04009BD7">
                <wp:simplePos x="0" y="0"/>
                <wp:positionH relativeFrom="page">
                  <wp:posOffset>1077594</wp:posOffset>
                </wp:positionH>
                <wp:positionV relativeFrom="paragraph">
                  <wp:posOffset>187717</wp:posOffset>
                </wp:positionV>
                <wp:extent cx="1831339"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58396" id="Graphic 11" o:spid="_x0000_s1026" style="position:absolute;margin-left:84.85pt;margin-top:14.8pt;width:144.2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" path="m1831086,l,,,9525r1831086,l1831086,xe" fillcolor="black" stroked="f">
                <v:path arrowok="t"/>
                <w10:wrap type="topAndBottom" anchorx="page"/>
              </v:shape>
            </w:pict>
          </mc:Fallback>
        </mc:AlternateContent>
      </w:r>
      <w:r w:rsidRPr="00027C6C">
        <w:rPr>
          <w:rFonts w:asciiTheme="minorBidi" w:hAnsiTheme="minorBidi" w:cstheme="minorBidi"/>
          <w:position w:val="7"/>
          <w:sz w:val="16"/>
          <w:lang w:val="es-CO"/>
        </w:rPr>
        <w:t>9</w:t>
      </w:r>
      <w:r w:rsidRPr="00027C6C">
        <w:rPr>
          <w:rFonts w:asciiTheme="minorBidi" w:hAnsiTheme="minorBidi" w:cstheme="minorBidi"/>
          <w:spacing w:val="23"/>
          <w:position w:val="7"/>
          <w:sz w:val="16"/>
          <w:lang w:val="es-CO"/>
        </w:rPr>
        <w:t xml:space="preserve"> </w:t>
      </w:r>
      <w:r w:rsidRPr="00027C6C">
        <w:rPr>
          <w:rFonts w:asciiTheme="minorBidi" w:hAnsiTheme="minorBidi" w:cstheme="minorBidi"/>
          <w:sz w:val="19"/>
          <w:lang w:val="es-CO"/>
        </w:rPr>
        <w:t>constitución</w:t>
      </w:r>
      <w:r w:rsidRPr="00027C6C">
        <w:rPr>
          <w:rFonts w:asciiTheme="minorBidi" w:hAnsiTheme="minorBidi" w:cstheme="minorBidi"/>
          <w:spacing w:val="29"/>
          <w:sz w:val="19"/>
          <w:lang w:val="es-CO"/>
        </w:rPr>
        <w:t xml:space="preserve"> </w:t>
      </w:r>
      <w:r w:rsidRPr="00027C6C">
        <w:rPr>
          <w:rFonts w:asciiTheme="minorBidi" w:hAnsiTheme="minorBidi" w:cstheme="minorBidi"/>
          <w:sz w:val="19"/>
          <w:lang w:val="es-CO"/>
        </w:rPr>
        <w:t>Política</w:t>
      </w:r>
      <w:r w:rsidRPr="00027C6C">
        <w:rPr>
          <w:rFonts w:asciiTheme="minorBidi" w:hAnsiTheme="minorBidi" w:cstheme="minorBidi"/>
          <w:spacing w:val="11"/>
          <w:sz w:val="19"/>
          <w:lang w:val="es-CO"/>
        </w:rPr>
        <w:t xml:space="preserve"> </w:t>
      </w:r>
      <w:r w:rsidRPr="00027C6C">
        <w:rPr>
          <w:rFonts w:asciiTheme="minorBidi" w:hAnsiTheme="minorBidi" w:cstheme="minorBidi"/>
          <w:sz w:val="19"/>
          <w:lang w:val="es-CO"/>
        </w:rPr>
        <w:t>de</w:t>
      </w:r>
      <w:r w:rsidRPr="00027C6C">
        <w:rPr>
          <w:rFonts w:asciiTheme="minorBidi" w:hAnsiTheme="minorBidi" w:cstheme="minorBidi"/>
          <w:spacing w:val="30"/>
          <w:sz w:val="19"/>
          <w:lang w:val="es-CO"/>
        </w:rPr>
        <w:t xml:space="preserve"> </w:t>
      </w:r>
      <w:r w:rsidRPr="00027C6C">
        <w:rPr>
          <w:rFonts w:asciiTheme="minorBidi" w:hAnsiTheme="minorBidi" w:cstheme="minorBidi"/>
          <w:sz w:val="19"/>
          <w:lang w:val="es-CO"/>
        </w:rPr>
        <w:t>Colombia</w:t>
      </w:r>
      <w:r w:rsidRPr="00027C6C">
        <w:rPr>
          <w:rFonts w:asciiTheme="minorBidi" w:hAnsiTheme="minorBidi" w:cstheme="minorBidi"/>
          <w:spacing w:val="45"/>
          <w:sz w:val="19"/>
          <w:lang w:val="es-CO"/>
        </w:rPr>
        <w:t xml:space="preserve"> </w:t>
      </w:r>
      <w:r w:rsidRPr="00027C6C">
        <w:rPr>
          <w:rFonts w:asciiTheme="minorBidi" w:hAnsiTheme="minorBidi" w:cstheme="minorBidi"/>
          <w:spacing w:val="-2"/>
          <w:sz w:val="19"/>
          <w:lang w:val="es-CO"/>
        </w:rPr>
        <w:t>(1991)</w:t>
      </w:r>
    </w:p>
    <w:p w14:paraId="4F2FFA49" w14:textId="77777777" w:rsidR="00E67862" w:rsidRDefault="00E67862" w:rsidP="00E67862">
      <w:pPr>
        <w:spacing w:before="16" w:line="360" w:lineRule="auto"/>
        <w:ind w:left="1698" w:right="1044"/>
        <w:jc w:val="both"/>
        <w:rPr>
          <w:rFonts w:asciiTheme="minorBidi" w:hAnsiTheme="minorBidi" w:cstheme="minorBidi"/>
          <w:i/>
          <w:lang w:val="es-CO"/>
        </w:rPr>
      </w:pPr>
    </w:p>
    <w:p w14:paraId="178297E9" w14:textId="77777777" w:rsidR="00E67862" w:rsidRDefault="00E67862" w:rsidP="00E67862">
      <w:pPr>
        <w:spacing w:before="16" w:line="360" w:lineRule="auto"/>
        <w:ind w:left="1698" w:right="1044"/>
        <w:jc w:val="both"/>
        <w:rPr>
          <w:rFonts w:asciiTheme="minorBidi" w:hAnsiTheme="minorBidi" w:cstheme="minorBidi"/>
          <w:i/>
          <w:lang w:val="es-CO"/>
        </w:rPr>
      </w:pPr>
    </w:p>
    <w:p w14:paraId="110E5E10" w14:textId="7EA1929D" w:rsidR="00E67862" w:rsidRDefault="00E67862" w:rsidP="00E67862">
      <w:pPr>
        <w:spacing w:before="16" w:line="360" w:lineRule="auto"/>
        <w:ind w:left="1698" w:right="1044"/>
        <w:jc w:val="both"/>
        <w:rPr>
          <w:rFonts w:asciiTheme="minorBidi" w:hAnsiTheme="minorBidi" w:cstheme="minorBidi"/>
          <w:i/>
          <w:lang w:val="es-CO"/>
        </w:rPr>
      </w:pPr>
      <w:r w:rsidRPr="00027C6C">
        <w:rPr>
          <w:rFonts w:asciiTheme="minorBidi" w:hAnsiTheme="minorBidi" w:cstheme="minorBidi"/>
          <w:i/>
          <w:lang w:val="es-CO"/>
        </w:rPr>
        <w:t>economía, celeridad, imparcialidad y publicidad, mediante la descentralización, la delegación y la desconcentración</w:t>
      </w:r>
      <w:r w:rsidRPr="00027C6C">
        <w:rPr>
          <w:rFonts w:asciiTheme="minorBidi" w:hAnsiTheme="minorBidi" w:cstheme="minorBidi"/>
          <w:i/>
          <w:spacing w:val="-1"/>
          <w:lang w:val="es-CO"/>
        </w:rPr>
        <w:t xml:space="preserve"> </w:t>
      </w:r>
      <w:r w:rsidRPr="00027C6C">
        <w:rPr>
          <w:rFonts w:asciiTheme="minorBidi" w:hAnsiTheme="minorBidi" w:cstheme="minorBidi"/>
          <w:i/>
          <w:lang w:val="es-CO"/>
        </w:rPr>
        <w:t>de funciones.”</w:t>
      </w:r>
    </w:p>
    <w:p w14:paraId="12880B05" w14:textId="77777777" w:rsidR="00E67862" w:rsidRPr="00027C6C" w:rsidRDefault="00E67862" w:rsidP="00E67862">
      <w:pPr>
        <w:spacing w:before="16" w:line="360" w:lineRule="auto"/>
        <w:ind w:left="1698" w:right="1044"/>
        <w:jc w:val="both"/>
        <w:rPr>
          <w:rFonts w:asciiTheme="minorBidi" w:hAnsiTheme="minorBidi" w:cstheme="minorBidi"/>
          <w:i/>
          <w:lang w:val="es-CO"/>
        </w:rPr>
      </w:pPr>
    </w:p>
    <w:p w14:paraId="17EF2950" w14:textId="77777777" w:rsidR="00E67862" w:rsidRPr="00027C6C" w:rsidRDefault="00E67862" w:rsidP="00E67862">
      <w:pPr>
        <w:pStyle w:val="Textoindependiente"/>
        <w:spacing w:before="1" w:line="360" w:lineRule="auto"/>
        <w:ind w:left="976" w:right="1057"/>
        <w:jc w:val="both"/>
        <w:rPr>
          <w:rFonts w:asciiTheme="minorBidi" w:hAnsiTheme="minorBidi" w:cstheme="minorBidi"/>
          <w:lang w:val="es-CO"/>
        </w:rPr>
      </w:pPr>
      <w:r w:rsidRPr="00027C6C">
        <w:rPr>
          <w:rFonts w:asciiTheme="minorBidi" w:hAnsiTheme="minorBidi" w:cstheme="minorBidi"/>
          <w:lang w:val="es-CO"/>
        </w:rPr>
        <w:t>La ley 1444 de 2011</w:t>
      </w:r>
      <w:r w:rsidRPr="00027C6C">
        <w:rPr>
          <w:rFonts w:asciiTheme="minorBidi" w:hAnsiTheme="minorBidi" w:cstheme="minorBidi"/>
          <w:position w:val="7"/>
          <w:sz w:val="13"/>
          <w:lang w:val="es-CO"/>
        </w:rPr>
        <w:t>10</w:t>
      </w:r>
      <w:r w:rsidRPr="00027C6C">
        <w:rPr>
          <w:rFonts w:asciiTheme="minorBidi" w:hAnsiTheme="minorBidi" w:cstheme="minorBidi"/>
          <w:spacing w:val="40"/>
          <w:position w:val="7"/>
          <w:sz w:val="13"/>
          <w:lang w:val="es-CO"/>
        </w:rPr>
        <w:t xml:space="preserve"> </w:t>
      </w:r>
      <w:r w:rsidRPr="00027C6C">
        <w:rPr>
          <w:rFonts w:asciiTheme="minorBidi" w:hAnsiTheme="minorBidi" w:cstheme="minorBidi"/>
          <w:lang w:val="es-CO"/>
        </w:rPr>
        <w:t>creó la Agencia Nacional de Defensa Jurídica del Estado, entidad descentralizada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15"/>
          <w:lang w:val="es-CO"/>
        </w:rPr>
        <w:t xml:space="preserve"> </w:t>
      </w:r>
      <w:r w:rsidRPr="00027C6C">
        <w:rPr>
          <w:rFonts w:asciiTheme="minorBidi" w:hAnsiTheme="minorBidi" w:cstheme="minorBidi"/>
          <w:lang w:val="es-CO"/>
        </w:rPr>
        <w:t>orden</w:t>
      </w:r>
      <w:r w:rsidRPr="00027C6C">
        <w:rPr>
          <w:rFonts w:asciiTheme="minorBidi" w:hAnsiTheme="minorBidi" w:cstheme="minorBidi"/>
          <w:spacing w:val="-13"/>
          <w:lang w:val="es-CO"/>
        </w:rPr>
        <w:t xml:space="preserve"> </w:t>
      </w:r>
      <w:r w:rsidRPr="00027C6C">
        <w:rPr>
          <w:rFonts w:asciiTheme="minorBidi" w:hAnsiTheme="minorBidi" w:cstheme="minorBidi"/>
          <w:lang w:val="es-CO"/>
        </w:rPr>
        <w:t>nacional, adscrita</w:t>
      </w:r>
      <w:r w:rsidRPr="00027C6C">
        <w:rPr>
          <w:rFonts w:asciiTheme="minorBidi" w:hAnsiTheme="minorBidi" w:cstheme="minorBidi"/>
          <w:spacing w:val="-16"/>
          <w:lang w:val="es-CO"/>
        </w:rPr>
        <w:t xml:space="preserve"> </w:t>
      </w:r>
      <w:r w:rsidRPr="00027C6C">
        <w:rPr>
          <w:rFonts w:asciiTheme="minorBidi" w:hAnsiTheme="minorBidi" w:cstheme="minorBidi"/>
          <w:lang w:val="es-CO"/>
        </w:rPr>
        <w:t>al</w:t>
      </w:r>
      <w:r w:rsidRPr="00027C6C">
        <w:rPr>
          <w:rFonts w:asciiTheme="minorBidi" w:hAnsiTheme="minorBidi" w:cstheme="minorBidi"/>
          <w:spacing w:val="-9"/>
          <w:lang w:val="es-CO"/>
        </w:rPr>
        <w:t xml:space="preserve"> </w:t>
      </w:r>
      <w:r w:rsidRPr="00027C6C">
        <w:rPr>
          <w:rFonts w:asciiTheme="minorBidi" w:hAnsiTheme="minorBidi" w:cstheme="minorBidi"/>
          <w:lang w:val="es-CO"/>
        </w:rPr>
        <w:t>Ministerio</w:t>
      </w:r>
      <w:r w:rsidRPr="00027C6C">
        <w:rPr>
          <w:rFonts w:asciiTheme="minorBidi" w:hAnsiTheme="minorBidi" w:cstheme="minorBidi"/>
          <w:spacing w:val="1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Justicia</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Derecho</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que tiene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objetivo la estructuración,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formulación,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aplicación, evaluación y difusión de las políticas de defensa judicial, así</w:t>
      </w:r>
      <w:r w:rsidRPr="00027C6C">
        <w:rPr>
          <w:rFonts w:asciiTheme="minorBidi" w:hAnsiTheme="minorBidi" w:cstheme="minorBidi"/>
          <w:spacing w:val="-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la defensa y protección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efectiva de los intereses litigiosos de la Nación en las actuaciones judiciales de las entidades públicas.</w:t>
      </w:r>
    </w:p>
    <w:p w14:paraId="4D10984F" w14:textId="77777777" w:rsidR="00E67862" w:rsidRPr="001E1B19" w:rsidRDefault="00E67862" w:rsidP="00E67862">
      <w:pPr>
        <w:pStyle w:val="Textoindependiente"/>
        <w:spacing w:before="249" w:line="355" w:lineRule="auto"/>
        <w:ind w:left="976" w:right="1056"/>
        <w:jc w:val="both"/>
        <w:rPr>
          <w:rFonts w:asciiTheme="minorBidi" w:hAnsiTheme="minorBidi" w:cstheme="minorBidi"/>
          <w:lang w:val="es-CO"/>
        </w:rPr>
      </w:pPr>
      <w:r w:rsidRPr="001E1B19">
        <w:rPr>
          <w:rFonts w:asciiTheme="minorBidi" w:hAnsiTheme="minorBidi" w:cstheme="minorBidi"/>
          <w:lang w:val="es-CO"/>
        </w:rPr>
        <w:t>La Ley 1437 de 2011</w:t>
      </w:r>
      <w:r w:rsidRPr="001E1B19">
        <w:rPr>
          <w:rFonts w:asciiTheme="minorBidi" w:hAnsiTheme="minorBidi" w:cstheme="minorBidi"/>
          <w:position w:val="7"/>
          <w:sz w:val="13"/>
          <w:lang w:val="es-CO"/>
        </w:rPr>
        <w:t>11</w:t>
      </w:r>
      <w:r w:rsidRPr="001E1B19">
        <w:rPr>
          <w:rFonts w:asciiTheme="minorBidi" w:hAnsiTheme="minorBidi" w:cstheme="minorBidi"/>
          <w:spacing w:val="40"/>
          <w:position w:val="7"/>
          <w:sz w:val="13"/>
          <w:lang w:val="es-CO"/>
        </w:rPr>
        <w:t xml:space="preserve"> </w:t>
      </w:r>
      <w:r w:rsidRPr="001E1B19">
        <w:rPr>
          <w:rFonts w:asciiTheme="minorBidi" w:hAnsiTheme="minorBidi" w:cstheme="minorBidi"/>
          <w:lang w:val="es-CO"/>
        </w:rPr>
        <w:t>Código de Procedimiento Administrativo y de lo Contencioso Administrativo, establece las finalidades de las actuaciones administrativas.</w:t>
      </w:r>
    </w:p>
    <w:p w14:paraId="06309875" w14:textId="11558345" w:rsidR="001E1B19" w:rsidRPr="001E1B19" w:rsidRDefault="00E67862" w:rsidP="00C44297">
      <w:pPr>
        <w:spacing w:before="246" w:line="276" w:lineRule="auto"/>
        <w:ind w:left="1698" w:right="1057"/>
        <w:jc w:val="both"/>
        <w:rPr>
          <w:rFonts w:asciiTheme="minorBidi" w:hAnsiTheme="minorBidi" w:cstheme="minorBidi"/>
          <w:i/>
          <w:lang w:val="es-CO"/>
        </w:rPr>
      </w:pPr>
      <w:r w:rsidRPr="001E1B19">
        <w:rPr>
          <w:rFonts w:asciiTheme="minorBidi" w:hAnsiTheme="minorBidi" w:cstheme="minorBidi"/>
          <w:i/>
          <w:lang w:val="es-CO"/>
        </w:rPr>
        <w:t>“Artículo 1.</w:t>
      </w:r>
      <w:r w:rsidRPr="001E1B19">
        <w:rPr>
          <w:rFonts w:asciiTheme="minorBidi" w:hAnsiTheme="minorBidi" w:cstheme="minorBidi"/>
          <w:i/>
          <w:spacing w:val="-3"/>
          <w:lang w:val="es-CO"/>
        </w:rPr>
        <w:t xml:space="preserve"> </w:t>
      </w:r>
      <w:r w:rsidRPr="001E1B19">
        <w:rPr>
          <w:rFonts w:asciiTheme="minorBidi" w:hAnsiTheme="minorBidi" w:cstheme="minorBidi"/>
          <w:i/>
          <w:lang w:val="es-CO"/>
        </w:rPr>
        <w:t>Finalidad de la parte primera.</w:t>
      </w:r>
      <w:r w:rsidRPr="001E1B19">
        <w:rPr>
          <w:rFonts w:asciiTheme="minorBidi" w:hAnsiTheme="minorBidi" w:cstheme="minorBidi"/>
          <w:i/>
          <w:spacing w:val="-16"/>
          <w:lang w:val="es-CO"/>
        </w:rPr>
        <w:t xml:space="preserve"> </w:t>
      </w:r>
      <w:r w:rsidRPr="001E1B19">
        <w:rPr>
          <w:rFonts w:asciiTheme="minorBidi" w:hAnsiTheme="minorBidi" w:cstheme="minorBidi"/>
          <w:i/>
          <w:lang w:val="es-CO"/>
        </w:rPr>
        <w:t>Las normas de esta Parte Primera tienen como finalidad proteger y garantizar los derechos y libertades de las personas, la primacía de</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los intereses generales, la sujeción</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de las autoridades a</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la Constitución</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y demás preceptos del ordenamiento jurídico, el cumplimiento</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de los fines estatales, el funcionamiento eficiente y democrático</w:t>
      </w:r>
      <w:r w:rsidRPr="001E1B19">
        <w:rPr>
          <w:rFonts w:asciiTheme="minorBidi" w:hAnsiTheme="minorBidi" w:cstheme="minorBidi"/>
          <w:i/>
          <w:spacing w:val="-7"/>
          <w:lang w:val="es-CO"/>
        </w:rPr>
        <w:t xml:space="preserve"> </w:t>
      </w:r>
      <w:r w:rsidRPr="001E1B19">
        <w:rPr>
          <w:rFonts w:asciiTheme="minorBidi" w:hAnsiTheme="minorBidi" w:cstheme="minorBidi"/>
          <w:i/>
          <w:lang w:val="es-CO"/>
        </w:rPr>
        <w:t>de la administración, y la observancia de los deberes del Estado y de los particulares.”</w:t>
      </w:r>
    </w:p>
    <w:p w14:paraId="56BBB704" w14:textId="77777777" w:rsidR="001E1B19" w:rsidRDefault="001E1B19" w:rsidP="00E67862">
      <w:pPr>
        <w:pStyle w:val="Textoindependiente"/>
        <w:spacing w:line="360" w:lineRule="auto"/>
        <w:ind w:left="976" w:right="1048"/>
        <w:jc w:val="both"/>
        <w:rPr>
          <w:rFonts w:asciiTheme="minorBidi" w:hAnsiTheme="minorBidi" w:cstheme="minorBidi"/>
          <w:lang w:val="es-CO"/>
        </w:rPr>
      </w:pPr>
    </w:p>
    <w:p w14:paraId="68B3DD89" w14:textId="4CAAFD14" w:rsidR="00E67862" w:rsidRPr="00027C6C" w:rsidRDefault="00E67862" w:rsidP="00E67862">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As</w:t>
      </w:r>
      <w:r>
        <w:rPr>
          <w:rFonts w:asciiTheme="minorBidi" w:hAnsiTheme="minorBidi" w:cstheme="minorBidi"/>
          <w:lang w:val="es-CO"/>
        </w:rPr>
        <w:t>i</w:t>
      </w:r>
      <w:r w:rsidRPr="00027C6C">
        <w:rPr>
          <w:rFonts w:asciiTheme="minorBidi" w:hAnsiTheme="minorBidi" w:cstheme="minorBidi"/>
          <w:lang w:val="es-CO"/>
        </w:rPr>
        <w:t>mismo</w:t>
      </w:r>
      <w:r>
        <w:rPr>
          <w:rFonts w:asciiTheme="minorBidi" w:hAnsiTheme="minorBidi" w:cstheme="minorBidi"/>
          <w:spacing w:val="-16"/>
          <w:lang w:val="es-CO"/>
        </w:rPr>
        <w:t xml:space="preserve">, </w:t>
      </w:r>
      <w:r w:rsidRPr="00027C6C">
        <w:rPr>
          <w:rFonts w:asciiTheme="minorBidi" w:hAnsiTheme="minorBidi" w:cstheme="minorBidi"/>
          <w:lang w:val="es-CO"/>
        </w:rPr>
        <w:t xml:space="preserve">en el artículo 3 establece que, las actuaciones administrativas se llevarán a cabo bajo los principios de debido proceso, igualdad, imparcialidad, buena fe, moralidad, participación, responsabilidad, transparencia, publicidad, coordinación, eficacia, economía y </w:t>
      </w:r>
      <w:r w:rsidRPr="00027C6C">
        <w:rPr>
          <w:rFonts w:asciiTheme="minorBidi" w:hAnsiTheme="minorBidi" w:cstheme="minorBidi"/>
          <w:spacing w:val="-2"/>
          <w:lang w:val="es-CO"/>
        </w:rPr>
        <w:t>celeridad.</w:t>
      </w:r>
    </w:p>
    <w:p w14:paraId="5746C642" w14:textId="77777777" w:rsidR="00E67862" w:rsidRPr="00027C6C" w:rsidRDefault="00E67862" w:rsidP="00E67862">
      <w:pPr>
        <w:pStyle w:val="Textoindependiente"/>
        <w:spacing w:before="1"/>
        <w:rPr>
          <w:rFonts w:asciiTheme="minorBidi" w:hAnsiTheme="minorBidi" w:cstheme="minorBidi"/>
          <w:lang w:val="es-CO"/>
        </w:rPr>
      </w:pPr>
    </w:p>
    <w:p w14:paraId="5130A49F" w14:textId="77777777" w:rsidR="00E67862" w:rsidRPr="00027C6C" w:rsidRDefault="00E67862" w:rsidP="00E67862">
      <w:pPr>
        <w:pStyle w:val="Textoindependiente"/>
        <w:spacing w:line="355" w:lineRule="auto"/>
        <w:ind w:left="976" w:right="1069"/>
        <w:jc w:val="both"/>
        <w:rPr>
          <w:rFonts w:asciiTheme="minorBidi" w:hAnsiTheme="minorBidi" w:cstheme="minorBidi"/>
          <w:lang w:val="es-CO"/>
        </w:rPr>
      </w:pPr>
      <w:r>
        <w:rPr>
          <w:rFonts w:asciiTheme="minorBidi" w:hAnsiTheme="minorBidi" w:cstheme="minorBidi"/>
          <w:lang w:val="es-CO"/>
        </w:rPr>
        <w:t>La ley 2220 de 2022</w:t>
      </w:r>
      <w:r w:rsidRPr="0010231A">
        <w:rPr>
          <w:rFonts w:asciiTheme="minorBidi" w:hAnsiTheme="minorBidi" w:cstheme="minorBidi"/>
          <w:vertAlign w:val="superscript"/>
          <w:lang w:val="es-CO"/>
        </w:rPr>
        <w:t>12</w:t>
      </w:r>
      <w:r w:rsidRPr="00027C6C">
        <w:rPr>
          <w:rFonts w:asciiTheme="minorBidi" w:hAnsiTheme="minorBidi" w:cstheme="minorBidi"/>
          <w:spacing w:val="21"/>
          <w:position w:val="7"/>
          <w:sz w:val="13"/>
          <w:lang w:val="es-CO"/>
        </w:rPr>
        <w:t xml:space="preserve"> </w:t>
      </w:r>
      <w:r w:rsidRPr="00027C6C">
        <w:rPr>
          <w:rFonts w:asciiTheme="minorBidi" w:hAnsiTheme="minorBidi" w:cstheme="minorBidi"/>
          <w:lang w:val="es-CO"/>
        </w:rPr>
        <w:t>define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2"/>
          <w:lang w:val="es-CO"/>
        </w:rPr>
        <w:t xml:space="preserve"> </w:t>
      </w:r>
      <w:r w:rsidRPr="00027C6C">
        <w:rPr>
          <w:rFonts w:asciiTheme="minorBidi" w:hAnsiTheme="minorBidi" w:cstheme="minorBidi"/>
          <w:lang w:val="es-CO"/>
        </w:rPr>
        <w:t>comités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algunas funciones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relacionadas con la formulación y ejecución de políticas de prevención del daño antijurídico.</w:t>
      </w:r>
    </w:p>
    <w:p w14:paraId="52284F03" w14:textId="77777777" w:rsidR="00E67862" w:rsidRPr="0010231A" w:rsidRDefault="00E67862" w:rsidP="00E67862">
      <w:pPr>
        <w:pStyle w:val="Textoindependiente"/>
        <w:spacing w:before="4"/>
        <w:rPr>
          <w:rFonts w:asciiTheme="minorBidi" w:hAnsiTheme="minorBidi" w:cstheme="minorBidi"/>
          <w:sz w:val="20"/>
          <w:szCs w:val="20"/>
          <w:lang w:val="es-CO"/>
        </w:rPr>
      </w:pPr>
    </w:p>
    <w:p w14:paraId="6F6C0B77" w14:textId="77777777" w:rsidR="00E67862" w:rsidRPr="001E1B19" w:rsidRDefault="00E67862" w:rsidP="00E67862">
      <w:pPr>
        <w:ind w:left="1698" w:right="1521"/>
        <w:jc w:val="both"/>
        <w:rPr>
          <w:rFonts w:asciiTheme="minorBidi" w:hAnsiTheme="minorBidi" w:cstheme="minorBidi"/>
          <w:i/>
          <w:lang w:val="es-CO"/>
        </w:rPr>
      </w:pPr>
      <w:r w:rsidRPr="001E1B19">
        <w:rPr>
          <w:rFonts w:asciiTheme="minorBidi" w:hAnsiTheme="minorBidi" w:cstheme="minorBidi"/>
          <w:i/>
          <w:lang w:val="es-CO"/>
        </w:rPr>
        <w:t>“ARTÍCULO 117. Comités de Conciliación. Los Comités de Conciliación son una instancia administrativa que actúa como sede de estudio, análisis y formulación de políticas sobre prevención del daño antijurídico y defensa de los intereses de la entidad.</w:t>
      </w:r>
    </w:p>
    <w:p w14:paraId="49841BC7" w14:textId="77777777" w:rsidR="00E67862" w:rsidRPr="001E1B19" w:rsidRDefault="00E67862" w:rsidP="00E67862">
      <w:pPr>
        <w:pStyle w:val="Textoindependiente"/>
        <w:spacing w:before="146"/>
        <w:rPr>
          <w:rFonts w:asciiTheme="minorBidi" w:hAnsiTheme="minorBidi" w:cstheme="minorBidi"/>
          <w:i/>
          <w:lang w:val="es-CO"/>
        </w:rPr>
      </w:pPr>
      <w:r w:rsidRPr="001E1B19">
        <w:rPr>
          <w:rFonts w:asciiTheme="minorBidi" w:hAnsiTheme="minorBidi" w:cstheme="minorBidi"/>
          <w:i/>
          <w:noProof/>
          <w:lang w:val="es-CO" w:eastAsia="es-CO"/>
        </w:rPr>
        <mc:AlternateContent>
          <mc:Choice Requires="wps">
            <w:drawing>
              <wp:anchor distT="0" distB="0" distL="0" distR="0" simplePos="0" relativeHeight="487610368" behindDoc="1" locked="0" layoutInCell="1" allowOverlap="1" wp14:anchorId="5364F403" wp14:editId="62F1ED1B">
                <wp:simplePos x="0" y="0"/>
                <wp:positionH relativeFrom="page">
                  <wp:posOffset>1077594</wp:posOffset>
                </wp:positionH>
                <wp:positionV relativeFrom="paragraph">
                  <wp:posOffset>254542</wp:posOffset>
                </wp:positionV>
                <wp:extent cx="1831339"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75A56" id="Graphic 12" o:spid="_x0000_s1026" style="position:absolute;margin-left:84.85pt;margin-top:20.05pt;width:144.2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" path="m1831086,l,,,9525r1831086,l1831086,xe" fillcolor="black" stroked="f">
                <v:path arrowok="t"/>
                <w10:wrap type="topAndBottom" anchorx="page"/>
              </v:shape>
            </w:pict>
          </mc:Fallback>
        </mc:AlternateContent>
      </w:r>
    </w:p>
    <w:p w14:paraId="6C2A8AA4" w14:textId="77777777" w:rsidR="00E67862" w:rsidRPr="001E1B19" w:rsidRDefault="00E67862" w:rsidP="00E67862">
      <w:pPr>
        <w:spacing w:before="110"/>
        <w:ind w:left="976"/>
        <w:rPr>
          <w:rFonts w:asciiTheme="minorBidi" w:hAnsiTheme="minorBidi" w:cstheme="minorBidi"/>
          <w:lang w:val="es-CO"/>
        </w:rPr>
      </w:pPr>
      <w:r w:rsidRPr="001E1B19">
        <w:rPr>
          <w:rFonts w:asciiTheme="minorBidi" w:hAnsiTheme="minorBidi" w:cstheme="minorBidi"/>
          <w:position w:val="7"/>
          <w:lang w:val="es-CO"/>
        </w:rPr>
        <w:t>10</w:t>
      </w:r>
      <w:r w:rsidRPr="001E1B19">
        <w:rPr>
          <w:rFonts w:asciiTheme="minorBidi" w:hAnsiTheme="minorBidi" w:cstheme="minorBidi"/>
          <w:spacing w:val="-2"/>
          <w:position w:val="7"/>
          <w:lang w:val="es-CO"/>
        </w:rPr>
        <w:t xml:space="preserve"> </w:t>
      </w:r>
      <w:r w:rsidRPr="001E1B19">
        <w:rPr>
          <w:rFonts w:asciiTheme="minorBidi" w:hAnsiTheme="minorBidi" w:cstheme="minorBidi"/>
          <w:lang w:val="es-CO"/>
        </w:rPr>
        <w:t>Ley</w:t>
      </w:r>
      <w:r w:rsidRPr="001E1B19">
        <w:rPr>
          <w:rFonts w:asciiTheme="minorBidi" w:hAnsiTheme="minorBidi" w:cstheme="minorBidi"/>
          <w:spacing w:val="28"/>
          <w:lang w:val="es-CO"/>
        </w:rPr>
        <w:t xml:space="preserve"> </w:t>
      </w:r>
      <w:r w:rsidRPr="001E1B19">
        <w:rPr>
          <w:rFonts w:asciiTheme="minorBidi" w:hAnsiTheme="minorBidi" w:cstheme="minorBidi"/>
          <w:lang w:val="es-CO"/>
        </w:rPr>
        <w:t>1444</w:t>
      </w:r>
      <w:r w:rsidRPr="001E1B19">
        <w:rPr>
          <w:rFonts w:asciiTheme="minorBidi" w:hAnsiTheme="minorBidi" w:cstheme="minorBidi"/>
          <w:spacing w:val="17"/>
          <w:lang w:val="es-CO"/>
        </w:rPr>
        <w:t xml:space="preserve"> </w:t>
      </w:r>
      <w:r w:rsidRPr="001E1B19">
        <w:rPr>
          <w:rFonts w:asciiTheme="minorBidi" w:hAnsiTheme="minorBidi" w:cstheme="minorBidi"/>
          <w:lang w:val="es-CO"/>
        </w:rPr>
        <w:t>de</w:t>
      </w:r>
      <w:r w:rsidRPr="001E1B19">
        <w:rPr>
          <w:rFonts w:asciiTheme="minorBidi" w:hAnsiTheme="minorBidi" w:cstheme="minorBidi"/>
          <w:spacing w:val="3"/>
          <w:lang w:val="es-CO"/>
        </w:rPr>
        <w:t xml:space="preserve"> </w:t>
      </w:r>
      <w:r w:rsidRPr="001E1B19">
        <w:rPr>
          <w:rFonts w:asciiTheme="minorBidi" w:hAnsiTheme="minorBidi" w:cstheme="minorBidi"/>
          <w:lang w:val="es-CO"/>
        </w:rPr>
        <w:t>2011</w:t>
      </w:r>
      <w:r w:rsidRPr="001E1B19">
        <w:rPr>
          <w:rFonts w:asciiTheme="minorBidi" w:hAnsiTheme="minorBidi" w:cstheme="minorBidi"/>
          <w:spacing w:val="31"/>
          <w:lang w:val="es-CO"/>
        </w:rPr>
        <w:t xml:space="preserve"> </w:t>
      </w:r>
      <w:r w:rsidRPr="001E1B19">
        <w:rPr>
          <w:rFonts w:asciiTheme="minorBidi" w:hAnsiTheme="minorBidi" w:cstheme="minorBidi"/>
          <w:lang w:val="es-CO"/>
        </w:rPr>
        <w:t>Creación</w:t>
      </w:r>
      <w:r w:rsidRPr="001E1B19">
        <w:rPr>
          <w:rFonts w:asciiTheme="minorBidi" w:hAnsiTheme="minorBidi" w:cstheme="minorBidi"/>
          <w:spacing w:val="32"/>
          <w:lang w:val="es-CO"/>
        </w:rPr>
        <w:t xml:space="preserve"> </w:t>
      </w:r>
      <w:r w:rsidRPr="001E1B19">
        <w:rPr>
          <w:rFonts w:asciiTheme="minorBidi" w:hAnsiTheme="minorBidi" w:cstheme="minorBidi"/>
          <w:lang w:val="es-CO"/>
        </w:rPr>
        <w:t>la</w:t>
      </w:r>
      <w:r w:rsidRPr="001E1B19">
        <w:rPr>
          <w:rFonts w:asciiTheme="minorBidi" w:hAnsiTheme="minorBidi" w:cstheme="minorBidi"/>
          <w:spacing w:val="2"/>
          <w:lang w:val="es-CO"/>
        </w:rPr>
        <w:t xml:space="preserve"> </w:t>
      </w:r>
      <w:r w:rsidRPr="001E1B19">
        <w:rPr>
          <w:rFonts w:asciiTheme="minorBidi" w:hAnsiTheme="minorBidi" w:cstheme="minorBidi"/>
          <w:lang w:val="es-CO"/>
        </w:rPr>
        <w:t>Agencia</w:t>
      </w:r>
      <w:r w:rsidRPr="001E1B19">
        <w:rPr>
          <w:rFonts w:asciiTheme="minorBidi" w:hAnsiTheme="minorBidi" w:cstheme="minorBidi"/>
          <w:spacing w:val="18"/>
          <w:lang w:val="es-CO"/>
        </w:rPr>
        <w:t xml:space="preserve"> </w:t>
      </w:r>
      <w:r w:rsidRPr="001E1B19">
        <w:rPr>
          <w:rFonts w:asciiTheme="minorBidi" w:hAnsiTheme="minorBidi" w:cstheme="minorBidi"/>
          <w:lang w:val="es-CO"/>
        </w:rPr>
        <w:t>Nacional</w:t>
      </w:r>
      <w:r w:rsidRPr="001E1B19">
        <w:rPr>
          <w:rFonts w:asciiTheme="minorBidi" w:hAnsiTheme="minorBidi" w:cstheme="minorBidi"/>
          <w:spacing w:val="36"/>
          <w:lang w:val="es-CO"/>
        </w:rPr>
        <w:t xml:space="preserve"> </w:t>
      </w:r>
      <w:r w:rsidRPr="001E1B19">
        <w:rPr>
          <w:rFonts w:asciiTheme="minorBidi" w:hAnsiTheme="minorBidi" w:cstheme="minorBidi"/>
          <w:lang w:val="es-CO"/>
        </w:rPr>
        <w:t>de</w:t>
      </w:r>
      <w:r w:rsidRPr="001E1B19">
        <w:rPr>
          <w:rFonts w:asciiTheme="minorBidi" w:hAnsiTheme="minorBidi" w:cstheme="minorBidi"/>
          <w:spacing w:val="3"/>
          <w:lang w:val="es-CO"/>
        </w:rPr>
        <w:t xml:space="preserve"> </w:t>
      </w:r>
      <w:r w:rsidRPr="001E1B19">
        <w:rPr>
          <w:rFonts w:asciiTheme="minorBidi" w:hAnsiTheme="minorBidi" w:cstheme="minorBidi"/>
          <w:lang w:val="es-CO"/>
        </w:rPr>
        <w:t>Defensa</w:t>
      </w:r>
      <w:r w:rsidRPr="001E1B19">
        <w:rPr>
          <w:rFonts w:asciiTheme="minorBidi" w:hAnsiTheme="minorBidi" w:cstheme="minorBidi"/>
          <w:spacing w:val="46"/>
          <w:lang w:val="es-CO"/>
        </w:rPr>
        <w:t xml:space="preserve"> </w:t>
      </w:r>
      <w:r w:rsidRPr="001E1B19">
        <w:rPr>
          <w:rFonts w:asciiTheme="minorBidi" w:hAnsiTheme="minorBidi" w:cstheme="minorBidi"/>
          <w:lang w:val="es-CO"/>
        </w:rPr>
        <w:t>Jurídica</w:t>
      </w:r>
      <w:r w:rsidRPr="001E1B19">
        <w:rPr>
          <w:rFonts w:asciiTheme="minorBidi" w:hAnsiTheme="minorBidi" w:cstheme="minorBidi"/>
          <w:spacing w:val="32"/>
          <w:lang w:val="es-CO"/>
        </w:rPr>
        <w:t xml:space="preserve"> </w:t>
      </w:r>
      <w:r w:rsidRPr="001E1B19">
        <w:rPr>
          <w:rFonts w:asciiTheme="minorBidi" w:hAnsiTheme="minorBidi" w:cstheme="minorBidi"/>
          <w:lang w:val="es-CO"/>
        </w:rPr>
        <w:t>del</w:t>
      </w:r>
      <w:r w:rsidRPr="001E1B19">
        <w:rPr>
          <w:rFonts w:asciiTheme="minorBidi" w:hAnsiTheme="minorBidi" w:cstheme="minorBidi"/>
          <w:spacing w:val="8"/>
          <w:lang w:val="es-CO"/>
        </w:rPr>
        <w:t xml:space="preserve"> </w:t>
      </w:r>
      <w:r w:rsidRPr="001E1B19">
        <w:rPr>
          <w:rFonts w:asciiTheme="minorBidi" w:hAnsiTheme="minorBidi" w:cstheme="minorBidi"/>
          <w:spacing w:val="-2"/>
          <w:lang w:val="es-CO"/>
        </w:rPr>
        <w:t>Estado</w:t>
      </w:r>
    </w:p>
    <w:p w14:paraId="37159E41" w14:textId="77777777" w:rsidR="00E67862" w:rsidRPr="001E1B19" w:rsidRDefault="00E67862" w:rsidP="00E67862">
      <w:pPr>
        <w:spacing w:before="10"/>
        <w:ind w:left="976"/>
        <w:rPr>
          <w:rFonts w:asciiTheme="minorBidi" w:hAnsiTheme="minorBidi" w:cstheme="minorBidi"/>
          <w:lang w:val="es-CO"/>
        </w:rPr>
      </w:pPr>
      <w:r w:rsidRPr="001E1B19">
        <w:rPr>
          <w:rFonts w:asciiTheme="minorBidi" w:hAnsiTheme="minorBidi" w:cstheme="minorBidi"/>
          <w:position w:val="7"/>
          <w:lang w:val="es-CO"/>
        </w:rPr>
        <w:t>11</w:t>
      </w:r>
      <w:r w:rsidRPr="001E1B19">
        <w:rPr>
          <w:rFonts w:asciiTheme="minorBidi" w:hAnsiTheme="minorBidi" w:cstheme="minorBidi"/>
          <w:spacing w:val="62"/>
          <w:position w:val="7"/>
          <w:lang w:val="es-CO"/>
        </w:rPr>
        <w:t xml:space="preserve"> </w:t>
      </w:r>
      <w:r w:rsidRPr="001E1B19">
        <w:rPr>
          <w:rFonts w:asciiTheme="minorBidi" w:hAnsiTheme="minorBidi" w:cstheme="minorBidi"/>
          <w:lang w:val="es-CO"/>
        </w:rPr>
        <w:t>Ley</w:t>
      </w:r>
      <w:r w:rsidRPr="001E1B19">
        <w:rPr>
          <w:rFonts w:asciiTheme="minorBidi" w:hAnsiTheme="minorBidi" w:cstheme="minorBidi"/>
          <w:spacing w:val="31"/>
          <w:lang w:val="es-CO"/>
        </w:rPr>
        <w:t xml:space="preserve"> </w:t>
      </w:r>
      <w:r w:rsidRPr="001E1B19">
        <w:rPr>
          <w:rFonts w:asciiTheme="minorBidi" w:hAnsiTheme="minorBidi" w:cstheme="minorBidi"/>
          <w:lang w:val="es-CO"/>
        </w:rPr>
        <w:t>1437</w:t>
      </w:r>
      <w:r w:rsidRPr="001E1B19">
        <w:rPr>
          <w:rFonts w:asciiTheme="minorBidi" w:hAnsiTheme="minorBidi" w:cstheme="minorBidi"/>
          <w:spacing w:val="21"/>
          <w:lang w:val="es-CO"/>
        </w:rPr>
        <w:t xml:space="preserve"> </w:t>
      </w:r>
      <w:r w:rsidRPr="001E1B19">
        <w:rPr>
          <w:rFonts w:asciiTheme="minorBidi" w:hAnsiTheme="minorBidi" w:cstheme="minorBidi"/>
          <w:lang w:val="es-CO"/>
        </w:rPr>
        <w:t>de</w:t>
      </w:r>
      <w:r w:rsidRPr="001E1B19">
        <w:rPr>
          <w:rFonts w:asciiTheme="minorBidi" w:hAnsiTheme="minorBidi" w:cstheme="minorBidi"/>
          <w:spacing w:val="21"/>
          <w:lang w:val="es-CO"/>
        </w:rPr>
        <w:t xml:space="preserve"> </w:t>
      </w:r>
      <w:r w:rsidRPr="001E1B19">
        <w:rPr>
          <w:rFonts w:asciiTheme="minorBidi" w:hAnsiTheme="minorBidi" w:cstheme="minorBidi"/>
          <w:lang w:val="es-CO"/>
        </w:rPr>
        <w:t>2011</w:t>
      </w:r>
      <w:r w:rsidRPr="001E1B19">
        <w:rPr>
          <w:rFonts w:asciiTheme="minorBidi" w:hAnsiTheme="minorBidi" w:cstheme="minorBidi"/>
          <w:spacing w:val="21"/>
          <w:lang w:val="es-CO"/>
        </w:rPr>
        <w:t xml:space="preserve"> </w:t>
      </w:r>
      <w:r w:rsidRPr="001E1B19">
        <w:rPr>
          <w:rFonts w:asciiTheme="minorBidi" w:hAnsiTheme="minorBidi" w:cstheme="minorBidi"/>
          <w:lang w:val="es-CO"/>
        </w:rPr>
        <w:t>Código</w:t>
      </w:r>
      <w:r w:rsidRPr="001E1B19">
        <w:rPr>
          <w:rFonts w:asciiTheme="minorBidi" w:hAnsiTheme="minorBidi" w:cstheme="minorBidi"/>
          <w:spacing w:val="35"/>
          <w:lang w:val="es-CO"/>
        </w:rPr>
        <w:t xml:space="preserve"> </w:t>
      </w:r>
      <w:r w:rsidRPr="001E1B19">
        <w:rPr>
          <w:rFonts w:asciiTheme="minorBidi" w:hAnsiTheme="minorBidi" w:cstheme="minorBidi"/>
          <w:lang w:val="es-CO"/>
        </w:rPr>
        <w:t>de</w:t>
      </w:r>
      <w:r w:rsidRPr="001E1B19">
        <w:rPr>
          <w:rFonts w:asciiTheme="minorBidi" w:hAnsiTheme="minorBidi" w:cstheme="minorBidi"/>
          <w:spacing w:val="5"/>
          <w:lang w:val="es-CO"/>
        </w:rPr>
        <w:t xml:space="preserve"> </w:t>
      </w:r>
      <w:r w:rsidRPr="001E1B19">
        <w:rPr>
          <w:rFonts w:asciiTheme="minorBidi" w:hAnsiTheme="minorBidi" w:cstheme="minorBidi"/>
          <w:lang w:val="es-CO"/>
        </w:rPr>
        <w:t>Procedimiento</w:t>
      </w:r>
      <w:r w:rsidRPr="001E1B19">
        <w:rPr>
          <w:rFonts w:asciiTheme="minorBidi" w:hAnsiTheme="minorBidi" w:cstheme="minorBidi"/>
          <w:spacing w:val="36"/>
          <w:lang w:val="es-CO"/>
        </w:rPr>
        <w:t xml:space="preserve"> </w:t>
      </w:r>
      <w:r w:rsidRPr="001E1B19">
        <w:rPr>
          <w:rFonts w:asciiTheme="minorBidi" w:hAnsiTheme="minorBidi" w:cstheme="minorBidi"/>
          <w:lang w:val="es-CO"/>
        </w:rPr>
        <w:t>Administrativo</w:t>
      </w:r>
      <w:r w:rsidRPr="001E1B19">
        <w:rPr>
          <w:rFonts w:asciiTheme="minorBidi" w:hAnsiTheme="minorBidi" w:cstheme="minorBidi"/>
          <w:spacing w:val="51"/>
          <w:lang w:val="es-CO"/>
        </w:rPr>
        <w:t xml:space="preserve"> </w:t>
      </w:r>
      <w:r w:rsidRPr="001E1B19">
        <w:rPr>
          <w:rFonts w:asciiTheme="minorBidi" w:hAnsiTheme="minorBidi" w:cstheme="minorBidi"/>
          <w:lang w:val="es-CO"/>
        </w:rPr>
        <w:t>y</w:t>
      </w:r>
      <w:r w:rsidRPr="001E1B19">
        <w:rPr>
          <w:rFonts w:asciiTheme="minorBidi" w:hAnsiTheme="minorBidi" w:cstheme="minorBidi"/>
          <w:spacing w:val="1"/>
          <w:lang w:val="es-CO"/>
        </w:rPr>
        <w:t xml:space="preserve"> </w:t>
      </w:r>
      <w:r w:rsidRPr="001E1B19">
        <w:rPr>
          <w:rFonts w:asciiTheme="minorBidi" w:hAnsiTheme="minorBidi" w:cstheme="minorBidi"/>
          <w:lang w:val="es-CO"/>
        </w:rPr>
        <w:t>de</w:t>
      </w:r>
      <w:r w:rsidRPr="001E1B19">
        <w:rPr>
          <w:rFonts w:asciiTheme="minorBidi" w:hAnsiTheme="minorBidi" w:cstheme="minorBidi"/>
          <w:spacing w:val="21"/>
          <w:lang w:val="es-CO"/>
        </w:rPr>
        <w:t xml:space="preserve"> </w:t>
      </w:r>
      <w:r w:rsidRPr="001E1B19">
        <w:rPr>
          <w:rFonts w:asciiTheme="minorBidi" w:hAnsiTheme="minorBidi" w:cstheme="minorBidi"/>
          <w:lang w:val="es-CO"/>
        </w:rPr>
        <w:t>lo</w:t>
      </w:r>
      <w:r w:rsidRPr="001E1B19">
        <w:rPr>
          <w:rFonts w:asciiTheme="minorBidi" w:hAnsiTheme="minorBidi" w:cstheme="minorBidi"/>
          <w:spacing w:val="5"/>
          <w:lang w:val="es-CO"/>
        </w:rPr>
        <w:t xml:space="preserve"> </w:t>
      </w:r>
      <w:r w:rsidRPr="001E1B19">
        <w:rPr>
          <w:rFonts w:asciiTheme="minorBidi" w:hAnsiTheme="minorBidi" w:cstheme="minorBidi"/>
          <w:lang w:val="es-CO"/>
        </w:rPr>
        <w:t>Contencioso</w:t>
      </w:r>
      <w:r w:rsidRPr="001E1B19">
        <w:rPr>
          <w:rFonts w:asciiTheme="minorBidi" w:hAnsiTheme="minorBidi" w:cstheme="minorBidi"/>
          <w:spacing w:val="36"/>
          <w:lang w:val="es-CO"/>
        </w:rPr>
        <w:t xml:space="preserve"> </w:t>
      </w:r>
      <w:r w:rsidRPr="001E1B19">
        <w:rPr>
          <w:rFonts w:asciiTheme="minorBidi" w:hAnsiTheme="minorBidi" w:cstheme="minorBidi"/>
          <w:spacing w:val="-2"/>
          <w:lang w:val="es-CO"/>
        </w:rPr>
        <w:t>Administrativo</w:t>
      </w:r>
    </w:p>
    <w:p w14:paraId="2D87F800" w14:textId="77777777" w:rsidR="00E67862" w:rsidRPr="001E1B19" w:rsidRDefault="00E67862" w:rsidP="00E67862">
      <w:pPr>
        <w:ind w:left="1698" w:right="1521"/>
        <w:jc w:val="both"/>
        <w:rPr>
          <w:rFonts w:asciiTheme="minorBidi" w:hAnsiTheme="minorBidi" w:cstheme="minorBidi"/>
          <w:i/>
          <w:lang w:val="es-CO"/>
        </w:rPr>
      </w:pPr>
    </w:p>
    <w:p w14:paraId="7EE22E0D" w14:textId="77777777" w:rsidR="00E67862" w:rsidRPr="001E1B19" w:rsidRDefault="00E67862" w:rsidP="00E67862">
      <w:pPr>
        <w:ind w:left="1698" w:right="1521"/>
        <w:jc w:val="both"/>
        <w:rPr>
          <w:rFonts w:asciiTheme="minorBidi" w:hAnsiTheme="minorBidi" w:cstheme="minorBidi"/>
          <w:i/>
          <w:lang w:val="es-CO"/>
        </w:rPr>
      </w:pPr>
    </w:p>
    <w:p w14:paraId="7C80E7E6" w14:textId="77777777" w:rsidR="00E67862" w:rsidRPr="001E1B19" w:rsidRDefault="00E67862" w:rsidP="00E67862">
      <w:pPr>
        <w:ind w:left="1698" w:right="1521"/>
        <w:jc w:val="both"/>
        <w:rPr>
          <w:rFonts w:asciiTheme="minorBidi" w:hAnsiTheme="minorBidi" w:cstheme="minorBidi"/>
          <w:i/>
          <w:lang w:val="es-CO"/>
        </w:rPr>
      </w:pPr>
      <w:r w:rsidRPr="001E1B19">
        <w:rPr>
          <w:rFonts w:asciiTheme="minorBidi" w:hAnsiTheme="minorBidi" w:cstheme="minorBidi"/>
          <w:i/>
          <w:lang w:val="es-CO"/>
        </w:rPr>
        <w:t>Igualmente decidirá, en cada caso específico, sobre la procedencia de la conciliación o cualquier otro medio alternativo de solución de conflictos, con sujeción estricta a las normas jurídicas sustantivas, procedimentales y de control vigentes, evitando lesionar el patrimonio público. Asimismo, tendrá en cuenta las sentencias de unificación proferidas por el Consejo de Estado y la jurisprudencia de las altas cortes en esta materia.</w:t>
      </w:r>
    </w:p>
    <w:p w14:paraId="5A3A961A" w14:textId="77777777" w:rsidR="001E1B19" w:rsidRPr="001E1B19" w:rsidRDefault="001E1B19" w:rsidP="00E67862">
      <w:pPr>
        <w:ind w:left="1698" w:right="1521"/>
        <w:jc w:val="both"/>
        <w:rPr>
          <w:rFonts w:asciiTheme="minorBidi" w:hAnsiTheme="minorBidi" w:cstheme="minorBidi"/>
          <w:i/>
          <w:lang w:val="es-CO"/>
        </w:rPr>
      </w:pPr>
    </w:p>
    <w:p w14:paraId="70F821DE" w14:textId="77777777" w:rsidR="0010231A" w:rsidRPr="001E1B19" w:rsidRDefault="0010231A" w:rsidP="0010231A">
      <w:pPr>
        <w:ind w:left="1698" w:right="1521"/>
        <w:jc w:val="both"/>
        <w:rPr>
          <w:rFonts w:asciiTheme="minorBidi" w:hAnsiTheme="minorBidi" w:cstheme="minorBidi"/>
          <w:i/>
          <w:spacing w:val="-2"/>
          <w:lang w:val="es-CO"/>
        </w:rPr>
      </w:pPr>
      <w:r w:rsidRPr="001E1B19">
        <w:rPr>
          <w:rFonts w:asciiTheme="minorBidi" w:hAnsiTheme="minorBidi" w:cstheme="minorBidi"/>
          <w:i/>
          <w:lang w:val="es-CO"/>
        </w:rPr>
        <w:t>La decisión de conciliar tomada en los términos anteriores, por sí sola, no dará lugar a investigaciones disciplinarias, ni fiscales, ni al ejercicio de acciones de repetición contra los miembros del Comité.</w:t>
      </w:r>
      <w:r w:rsidRPr="001E1B19">
        <w:rPr>
          <w:rFonts w:asciiTheme="minorBidi" w:hAnsiTheme="minorBidi" w:cstheme="minorBidi"/>
          <w:i/>
          <w:spacing w:val="-2"/>
          <w:lang w:val="es-CO"/>
        </w:rPr>
        <w:t xml:space="preserve"> </w:t>
      </w:r>
    </w:p>
    <w:p w14:paraId="59D32A7F" w14:textId="77777777" w:rsidR="0010231A" w:rsidRPr="001E1B19" w:rsidRDefault="0010231A" w:rsidP="0010231A">
      <w:pPr>
        <w:ind w:left="1698"/>
        <w:jc w:val="both"/>
        <w:rPr>
          <w:rFonts w:asciiTheme="minorBidi" w:hAnsiTheme="minorBidi" w:cstheme="minorBidi"/>
          <w:i/>
          <w:spacing w:val="-2"/>
          <w:lang w:val="es-CO"/>
        </w:rPr>
      </w:pPr>
    </w:p>
    <w:p w14:paraId="089D640D" w14:textId="77777777" w:rsidR="0010231A" w:rsidRPr="001E1B19" w:rsidRDefault="00330E8F" w:rsidP="0010231A">
      <w:pPr>
        <w:ind w:left="1698" w:right="1521"/>
        <w:jc w:val="both"/>
        <w:rPr>
          <w:rFonts w:asciiTheme="minorBidi" w:hAnsiTheme="minorBidi" w:cstheme="minorBidi"/>
          <w:i/>
          <w:spacing w:val="-2"/>
          <w:lang w:val="es-CO"/>
        </w:rPr>
      </w:pPr>
      <w:r w:rsidRPr="001E1B19">
        <w:rPr>
          <w:rFonts w:asciiTheme="minorBidi" w:hAnsiTheme="minorBidi" w:cstheme="minorBidi"/>
          <w:i/>
          <w:spacing w:val="-2"/>
          <w:lang w:val="es-CO"/>
        </w:rPr>
        <w:t>“</w:t>
      </w:r>
      <w:r w:rsidR="0010231A" w:rsidRPr="001E1B19">
        <w:rPr>
          <w:rFonts w:asciiTheme="minorBidi" w:hAnsiTheme="minorBidi" w:cstheme="minorBidi"/>
          <w:i/>
          <w:spacing w:val="-2"/>
          <w:lang w:val="es-CO"/>
        </w:rPr>
        <w:t>ARTÍCULO 120. Funciones. El Comité de Conciliación ejercerá las siguientes funciones:</w:t>
      </w:r>
    </w:p>
    <w:p w14:paraId="1913F435" w14:textId="77777777" w:rsidR="0010231A" w:rsidRPr="001E1B19" w:rsidRDefault="0010231A" w:rsidP="0010231A">
      <w:pPr>
        <w:ind w:left="1698"/>
        <w:jc w:val="both"/>
        <w:rPr>
          <w:rFonts w:asciiTheme="minorBidi" w:hAnsiTheme="minorBidi" w:cstheme="minorBidi"/>
          <w:i/>
          <w:spacing w:val="-2"/>
          <w:lang w:val="es-CO"/>
        </w:rPr>
      </w:pPr>
    </w:p>
    <w:p w14:paraId="7B478EA9" w14:textId="77777777" w:rsidR="0010231A" w:rsidRPr="001E1B19" w:rsidRDefault="0010231A" w:rsidP="0010231A">
      <w:pPr>
        <w:ind w:left="1698"/>
        <w:jc w:val="both"/>
        <w:rPr>
          <w:rFonts w:asciiTheme="minorBidi" w:hAnsiTheme="minorBidi" w:cstheme="minorBidi"/>
          <w:i/>
          <w:spacing w:val="-2"/>
          <w:lang w:val="es-CO"/>
        </w:rPr>
      </w:pPr>
      <w:r w:rsidRPr="001E1B19">
        <w:rPr>
          <w:rFonts w:asciiTheme="minorBidi" w:hAnsiTheme="minorBidi" w:cstheme="minorBidi"/>
          <w:i/>
          <w:spacing w:val="-2"/>
          <w:lang w:val="es-CO"/>
        </w:rPr>
        <w:t>1. Formular y ejecutar políticas de prevención del daño antijurídico.</w:t>
      </w:r>
    </w:p>
    <w:p w14:paraId="0CCAF8EE" w14:textId="375AA67C" w:rsidR="002668B6" w:rsidRPr="001E1B19" w:rsidRDefault="0010231A" w:rsidP="0010231A">
      <w:pPr>
        <w:ind w:left="1698" w:right="1521"/>
        <w:jc w:val="both"/>
        <w:rPr>
          <w:rFonts w:asciiTheme="minorBidi" w:hAnsiTheme="minorBidi" w:cstheme="minorBidi"/>
          <w:i/>
          <w:lang w:val="es-CO"/>
        </w:rPr>
      </w:pPr>
      <w:r w:rsidRPr="001E1B19">
        <w:rPr>
          <w:rFonts w:asciiTheme="minorBidi" w:hAnsiTheme="minorBidi" w:cstheme="minorBidi"/>
          <w:i/>
          <w:spacing w:val="-2"/>
          <w:lang w:val="es-CO"/>
        </w:rPr>
        <w:t>2. Diseñar las políticas generales que orientarán la defensa de los intereses de la entidad.</w:t>
      </w:r>
    </w:p>
    <w:p w14:paraId="1C4B1ED4"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3. 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p>
    <w:p w14:paraId="08EA6397"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4. Fijar directrices institucionales para la aplicación de los mecanismos de arreglo directo, tales como la transacción y la conciliación, sin perjuicio de su estudio y decisión en cada caso concreto.</w:t>
      </w:r>
    </w:p>
    <w:p w14:paraId="22FB50A7"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5. Determinar, en cada caso, la procedencia conciliación y señalar la posición institucional o improcedencia de la que fije los parámetros dentro de los cuales el representante legal o el apoderado actuará en las audiencias de conciliación. Para tal efecto, el Comité de Conciliación deberá analizar las sentencias de unificación proferidas por el Consejo de Estado, las pautas jurisprudenciales consolidadas, de manera que se concilie en aquellos casos donde exista identidad jurisprudencia de supuestos con la unificación y la reiterada.</w:t>
      </w:r>
    </w:p>
    <w:p w14:paraId="55295AA8" w14:textId="5869ED30"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6. Determinar si el asunto materia de conciliación hace parte de algún proceso de vigilancia o control fiscal. En caso afirmativo, deberá invitar a la autoridad fiscal correspondiente a la sesión del comité de conciliación para escuchar sus opiniones en relación con eventuales fórmulas de arreglo, sin que dichas opiniones tengan carácter vinculante para el comité de conciliación o para las actividades de vigilancia y control fiscal que se adelanten o llegaren a adelantar (…)</w:t>
      </w:r>
      <w:r>
        <w:rPr>
          <w:rFonts w:asciiTheme="minorBidi" w:hAnsiTheme="minorBidi" w:cstheme="minorBidi"/>
          <w:i/>
          <w:lang w:val="es-CO"/>
        </w:rPr>
        <w:t>”</w:t>
      </w:r>
      <w:r w:rsidRPr="001E1B19">
        <w:rPr>
          <w:rFonts w:asciiTheme="minorBidi" w:hAnsiTheme="minorBidi" w:cstheme="minorBidi"/>
          <w:i/>
          <w:lang w:val="es-CO"/>
        </w:rPr>
        <w:t>.</w:t>
      </w:r>
    </w:p>
    <w:p w14:paraId="5B79FA4E" w14:textId="77777777" w:rsidR="002668B6" w:rsidRPr="00027C6C" w:rsidRDefault="00330E8F">
      <w:pPr>
        <w:pStyle w:val="Textoindependiente"/>
        <w:spacing w:before="214"/>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590912" behindDoc="1" locked="0" layoutInCell="1" allowOverlap="1" wp14:anchorId="52C9E3A4" wp14:editId="262EEF95">
                <wp:simplePos x="0" y="0"/>
                <wp:positionH relativeFrom="page">
                  <wp:posOffset>1077594</wp:posOffset>
                </wp:positionH>
                <wp:positionV relativeFrom="paragraph">
                  <wp:posOffset>297701</wp:posOffset>
                </wp:positionV>
                <wp:extent cx="1831339"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5516A" id="Graphic 13" o:spid="_x0000_s1026" style="position:absolute;margin-left:84.85pt;margin-top:23.45pt;width:144.2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" path="m1831086,l,,,9525r1831086,l1831086,xe" fillcolor="black" stroked="f">
                <v:path arrowok="t"/>
                <w10:wrap type="topAndBottom" anchorx="page"/>
              </v:shape>
            </w:pict>
          </mc:Fallback>
        </mc:AlternateContent>
      </w:r>
    </w:p>
    <w:p w14:paraId="71847858" w14:textId="709F7E4B" w:rsidR="002668B6" w:rsidRPr="00027C6C" w:rsidRDefault="00330E8F">
      <w:pPr>
        <w:spacing w:before="110"/>
        <w:ind w:left="976"/>
        <w:rPr>
          <w:rFonts w:asciiTheme="minorBidi" w:hAnsiTheme="minorBidi" w:cstheme="minorBidi"/>
          <w:sz w:val="19"/>
          <w:lang w:val="es-CO"/>
        </w:rPr>
      </w:pPr>
      <w:r w:rsidRPr="00027C6C">
        <w:rPr>
          <w:rFonts w:asciiTheme="minorBidi" w:hAnsiTheme="minorBidi" w:cstheme="minorBidi"/>
          <w:position w:val="7"/>
          <w:sz w:val="16"/>
          <w:lang w:val="es-CO"/>
        </w:rPr>
        <w:t>12</w:t>
      </w:r>
      <w:r w:rsidRPr="00027C6C">
        <w:rPr>
          <w:rFonts w:asciiTheme="minorBidi" w:hAnsiTheme="minorBidi" w:cstheme="minorBidi"/>
          <w:spacing w:val="15"/>
          <w:position w:val="7"/>
          <w:sz w:val="16"/>
          <w:lang w:val="es-CO"/>
        </w:rPr>
        <w:t xml:space="preserve"> </w:t>
      </w:r>
      <w:r w:rsidR="0010231A">
        <w:rPr>
          <w:rFonts w:asciiTheme="minorBidi" w:hAnsiTheme="minorBidi" w:cstheme="minorBidi"/>
          <w:sz w:val="19"/>
          <w:lang w:val="es-CO"/>
        </w:rPr>
        <w:t xml:space="preserve">Por medio del cual se establece el estatuto general de conciliación. </w:t>
      </w:r>
    </w:p>
    <w:p w14:paraId="0209CB66" w14:textId="77777777" w:rsidR="002668B6" w:rsidRPr="00027C6C" w:rsidRDefault="002668B6">
      <w:pPr>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1899016B" w14:textId="77777777" w:rsidR="00207970" w:rsidRDefault="00207970">
      <w:pPr>
        <w:spacing w:before="246" w:line="360" w:lineRule="auto"/>
        <w:ind w:left="976" w:right="1045"/>
        <w:jc w:val="both"/>
        <w:rPr>
          <w:rFonts w:asciiTheme="minorBidi" w:hAnsiTheme="minorBidi" w:cstheme="minorBidi"/>
          <w:lang w:val="es-CO"/>
        </w:rPr>
      </w:pPr>
    </w:p>
    <w:p w14:paraId="2FAAB6B9" w14:textId="5CE8C5C1" w:rsidR="00207970" w:rsidRPr="00207970" w:rsidRDefault="00207970" w:rsidP="00207970">
      <w:pPr>
        <w:spacing w:before="1" w:line="360" w:lineRule="auto"/>
        <w:ind w:left="976" w:right="1037"/>
        <w:jc w:val="both"/>
        <w:rPr>
          <w:rFonts w:asciiTheme="minorBidi" w:hAnsiTheme="minorBidi" w:cstheme="minorBidi"/>
          <w:iCs/>
          <w:lang w:val="es-CO"/>
        </w:rPr>
      </w:pPr>
      <w:r>
        <w:rPr>
          <w:rFonts w:asciiTheme="minorBidi" w:hAnsiTheme="minorBidi" w:cstheme="minorBidi"/>
          <w:lang w:val="es-CO"/>
        </w:rPr>
        <w:t xml:space="preserve">En este sentido, el artículo </w:t>
      </w:r>
      <w:r w:rsidRPr="00027C6C">
        <w:rPr>
          <w:rFonts w:asciiTheme="minorBidi" w:hAnsiTheme="minorBidi" w:cstheme="minorBidi"/>
          <w:spacing w:val="-15"/>
          <w:lang w:val="es-CO"/>
        </w:rPr>
        <w:t>1</w:t>
      </w:r>
      <w:r>
        <w:rPr>
          <w:rFonts w:asciiTheme="minorBidi" w:hAnsiTheme="minorBidi" w:cstheme="minorBidi"/>
          <w:spacing w:val="-15"/>
          <w:lang w:val="es-CO"/>
        </w:rPr>
        <w:t xml:space="preserve">64 </w:t>
      </w:r>
      <w:r>
        <w:rPr>
          <w:rFonts w:asciiTheme="minorBidi" w:hAnsiTheme="minorBidi" w:cstheme="minorBidi"/>
          <w:lang w:val="es-CO"/>
        </w:rPr>
        <w:t xml:space="preserve">del decreto distrital </w:t>
      </w:r>
      <w:r w:rsidRPr="00E67862">
        <w:rPr>
          <w:rFonts w:asciiTheme="minorBidi" w:hAnsiTheme="minorBidi" w:cstheme="minorBidi"/>
          <w:lang w:val="es-CO"/>
        </w:rPr>
        <w:t>476 de 2024</w:t>
      </w:r>
      <w:r w:rsidR="00D976AC" w:rsidRPr="00D976AC">
        <w:rPr>
          <w:rFonts w:asciiTheme="minorBidi" w:hAnsiTheme="minorBidi" w:cstheme="minorBidi"/>
          <w:vertAlign w:val="superscript"/>
          <w:lang w:val="es-CO"/>
        </w:rPr>
        <w:t>13</w:t>
      </w:r>
      <w:r w:rsidRPr="00027C6C">
        <w:rPr>
          <w:rFonts w:asciiTheme="minorBidi" w:hAnsiTheme="minorBidi" w:cstheme="minorBidi"/>
          <w:spacing w:val="26"/>
          <w:position w:val="7"/>
          <w:sz w:val="13"/>
          <w:lang w:val="es-CO"/>
        </w:rPr>
        <w:t xml:space="preserve"> </w:t>
      </w:r>
      <w:r>
        <w:rPr>
          <w:rFonts w:asciiTheme="minorBidi" w:hAnsiTheme="minorBidi" w:cstheme="minorBidi"/>
          <w:iCs/>
          <w:lang w:val="es-CO"/>
        </w:rPr>
        <w:t xml:space="preserve">establece las responsabilidades los comités de conciliación en la estructuración de las políticas generales para la defensa de las entidades del distrito </w:t>
      </w:r>
      <w:proofErr w:type="spellStart"/>
      <w:r>
        <w:rPr>
          <w:rFonts w:asciiTheme="minorBidi" w:hAnsiTheme="minorBidi" w:cstheme="minorBidi"/>
          <w:iCs/>
          <w:lang w:val="es-CO"/>
        </w:rPr>
        <w:t>asi</w:t>
      </w:r>
      <w:proofErr w:type="spellEnd"/>
      <w:r>
        <w:rPr>
          <w:rFonts w:asciiTheme="minorBidi" w:hAnsiTheme="minorBidi" w:cstheme="minorBidi"/>
          <w:iCs/>
          <w:lang w:val="es-CO"/>
        </w:rPr>
        <w:t>:</w:t>
      </w:r>
    </w:p>
    <w:p w14:paraId="3B44AAB7" w14:textId="37295974" w:rsidR="00207970" w:rsidRDefault="00207970" w:rsidP="00207970">
      <w:pPr>
        <w:spacing w:before="246" w:line="360" w:lineRule="auto"/>
        <w:ind w:left="1701" w:right="1045"/>
        <w:jc w:val="both"/>
        <w:rPr>
          <w:rFonts w:asciiTheme="minorBidi" w:hAnsiTheme="minorBidi" w:cstheme="minorBidi"/>
          <w:lang w:val="es-CO"/>
        </w:rPr>
      </w:pPr>
      <w:r>
        <w:rPr>
          <w:rFonts w:asciiTheme="minorBidi" w:hAnsiTheme="minorBidi" w:cstheme="minorBidi"/>
          <w:lang w:val="es-CO"/>
        </w:rPr>
        <w:t>“</w:t>
      </w:r>
      <w:r w:rsidRPr="00207970">
        <w:rPr>
          <w:rFonts w:asciiTheme="minorBidi" w:hAnsiTheme="minorBidi" w:cstheme="minorBidi"/>
          <w:lang w:val="es-CO"/>
        </w:rPr>
        <w:t>Artículo 164. Responsabilidades de los Comités de Conciliación de las entidades y organismos distritales. Los Comités de Conciliación de las entidades y organismos distritales, en el marco de las funciones de diseñar las políticas generales para la orientación de la defensa de los intereses de la entidad y fijar directrices institucionales para la aplicación de los mecanismos alternativos de solución de conflictos, tales como la transacción y la conciliación</w:t>
      </w:r>
    </w:p>
    <w:p w14:paraId="4CCCAC3F" w14:textId="0332DBB1" w:rsidR="002668B6" w:rsidRPr="00027C6C" w:rsidRDefault="00207970">
      <w:pPr>
        <w:spacing w:before="246" w:line="360" w:lineRule="auto"/>
        <w:ind w:left="976" w:right="1045"/>
        <w:jc w:val="both"/>
        <w:rPr>
          <w:rFonts w:asciiTheme="minorBidi" w:hAnsiTheme="minorBidi" w:cstheme="minorBidi"/>
          <w:lang w:val="es-CO"/>
        </w:rPr>
      </w:pPr>
      <w:r>
        <w:rPr>
          <w:rFonts w:asciiTheme="minorBidi" w:hAnsiTheme="minorBidi" w:cstheme="minorBidi"/>
          <w:lang w:val="es-CO"/>
        </w:rPr>
        <w:t>Conforme lo anterior, mediante el artículo 288 de la norma IBIDEM</w:t>
      </w:r>
      <w:r w:rsidR="00D976AC" w:rsidRPr="00D976AC">
        <w:rPr>
          <w:rFonts w:asciiTheme="minorBidi" w:hAnsiTheme="minorBidi" w:cstheme="minorBidi"/>
          <w:vertAlign w:val="superscript"/>
          <w:lang w:val="es-CO"/>
        </w:rPr>
        <w:t>14</w:t>
      </w:r>
      <w:r w:rsidR="00E67862">
        <w:rPr>
          <w:rFonts w:asciiTheme="minorBidi" w:hAnsiTheme="minorBidi" w:cstheme="minorBidi"/>
          <w:lang w:val="es-CO"/>
        </w:rPr>
        <w:t xml:space="preserve"> </w:t>
      </w:r>
      <w:r>
        <w:rPr>
          <w:rFonts w:asciiTheme="minorBidi" w:hAnsiTheme="minorBidi" w:cstheme="minorBidi"/>
          <w:iCs/>
          <w:lang w:val="es-CO"/>
        </w:rPr>
        <w:t xml:space="preserve">se </w:t>
      </w:r>
      <w:r w:rsidR="00330E8F" w:rsidRPr="00027C6C">
        <w:rPr>
          <w:rFonts w:asciiTheme="minorBidi" w:hAnsiTheme="minorBidi" w:cstheme="minorBidi"/>
          <w:lang w:val="es-CO"/>
        </w:rPr>
        <w:t>establece las funciones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competencias</w:t>
      </w:r>
      <w:r w:rsidR="00330E8F" w:rsidRPr="00027C6C">
        <w:rPr>
          <w:rFonts w:asciiTheme="minorBidi" w:hAnsiTheme="minorBidi" w:cstheme="minorBidi"/>
          <w:spacing w:val="-15"/>
          <w:lang w:val="es-CO"/>
        </w:rPr>
        <w:t xml:space="preserve"> </w:t>
      </w:r>
      <w:r w:rsidR="001E1B19">
        <w:rPr>
          <w:rFonts w:asciiTheme="minorBidi" w:hAnsiTheme="minorBidi" w:cstheme="minorBidi"/>
          <w:lang w:val="es-CO"/>
        </w:rPr>
        <w:t xml:space="preserve">de </w:t>
      </w:r>
      <w:r w:rsidR="00330E8F" w:rsidRPr="00027C6C">
        <w:rPr>
          <w:rFonts w:asciiTheme="minorBidi" w:hAnsiTheme="minorBidi" w:cstheme="minorBidi"/>
          <w:lang w:val="es-CO"/>
        </w:rPr>
        <w:t>los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comités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conciliación</w:t>
      </w:r>
      <w:r w:rsidR="00330E8F" w:rsidRPr="00027C6C">
        <w:rPr>
          <w:rFonts w:asciiTheme="minorBidi" w:hAnsiTheme="minorBidi" w:cstheme="minorBidi"/>
          <w:spacing w:val="-15"/>
          <w:lang w:val="es-CO"/>
        </w:rPr>
        <w:t xml:space="preserve"> </w:t>
      </w:r>
      <w:r w:rsidR="001E1B19">
        <w:rPr>
          <w:rFonts w:asciiTheme="minorBidi" w:hAnsiTheme="minorBidi" w:cstheme="minorBidi"/>
          <w:lang w:val="es-CO"/>
        </w:rPr>
        <w:t>distritales con relación a la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prevención del daño antijurídico</w:t>
      </w:r>
      <w:r>
        <w:rPr>
          <w:rFonts w:asciiTheme="minorBidi" w:hAnsiTheme="minorBidi" w:cstheme="minorBidi"/>
          <w:lang w:val="es-CO"/>
        </w:rPr>
        <w:t xml:space="preserve">. En efecto, el precitado articula señala que: </w:t>
      </w:r>
    </w:p>
    <w:p w14:paraId="62F8BC76" w14:textId="77777777" w:rsidR="002668B6" w:rsidRPr="00027C6C" w:rsidRDefault="002668B6" w:rsidP="001E1B19">
      <w:pPr>
        <w:pStyle w:val="Textoindependiente"/>
        <w:spacing w:before="1"/>
        <w:ind w:right="1095"/>
        <w:jc w:val="both"/>
        <w:rPr>
          <w:rFonts w:asciiTheme="minorBidi" w:hAnsiTheme="minorBidi" w:cstheme="minorBidi"/>
          <w:lang w:val="es-CO"/>
        </w:rPr>
      </w:pPr>
    </w:p>
    <w:p w14:paraId="12CE9607" w14:textId="77777777"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Artículo 288. Prevención del Daño Antijurídico. Las entidades y organismos distritales desarrollarán la prevención de conductas que puedan generar una lesión ilegítima o daños a los particulares o al Distrito Capital, que en el ejercicio de la función pública lleven a la administración a responder por los perjuicios patrimoniales y/o extrapatrimoniales que se causen.</w:t>
      </w:r>
    </w:p>
    <w:p w14:paraId="393F5F7E" w14:textId="77777777" w:rsidR="001E1B19" w:rsidRPr="001E1B19" w:rsidRDefault="001E1B19" w:rsidP="001E1B19">
      <w:pPr>
        <w:spacing w:line="243" w:lineRule="exact"/>
        <w:ind w:left="1698" w:right="1095"/>
        <w:jc w:val="both"/>
        <w:rPr>
          <w:rFonts w:asciiTheme="minorBidi" w:hAnsiTheme="minorBidi" w:cstheme="minorBidi"/>
          <w:i/>
          <w:lang w:val="es-CO"/>
        </w:rPr>
      </w:pPr>
    </w:p>
    <w:p w14:paraId="4F3F291C" w14:textId="77777777"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Adicionalmente, la Prevención del Daño Antijurídico hace parte de la Defensa Judicial y consiste en solucionar, mitigar o controlar la falencia administrativa o misional que genera litigiosidad. En este caso, la política de prevención del daño antijurídico debe ser proferidas por el Comité de Conciliación de la entidad u organismo distrital atendiendo los lineamientos que defina la Secretaría Jurídica Distrital.</w:t>
      </w:r>
    </w:p>
    <w:p w14:paraId="102D327A" w14:textId="732D493F"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 xml:space="preserve"> </w:t>
      </w:r>
    </w:p>
    <w:p w14:paraId="12172F1F" w14:textId="30F624F9" w:rsidR="002668B6" w:rsidRPr="00027C6C" w:rsidRDefault="001E1B19" w:rsidP="001E1B19">
      <w:pPr>
        <w:spacing w:line="243" w:lineRule="exact"/>
        <w:ind w:left="1698" w:right="1095"/>
        <w:jc w:val="both"/>
        <w:rPr>
          <w:rFonts w:asciiTheme="minorBidi" w:hAnsiTheme="minorBidi" w:cstheme="minorBidi"/>
          <w:lang w:val="es-CO"/>
        </w:rPr>
      </w:pPr>
      <w:r w:rsidRPr="001E1B19">
        <w:rPr>
          <w:rFonts w:asciiTheme="minorBidi" w:hAnsiTheme="minorBidi" w:cstheme="minorBidi"/>
          <w:i/>
          <w:lang w:val="es-CO"/>
        </w:rPr>
        <w:t xml:space="preserve">Las políticas que se formulen y emitan por parte de los Comités de Conciliación de las entidades y organismos distritales serán presentadas a la Secretaría Jurídica Distrital quien analizará la pertinencia de adoptarlas para el Distrito Capital. </w:t>
      </w:r>
      <w:r w:rsidR="00330E8F" w:rsidRPr="00027C6C">
        <w:rPr>
          <w:rFonts w:asciiTheme="minorBidi" w:hAnsiTheme="minorBidi" w:cstheme="minorBidi"/>
          <w:b/>
          <w:i/>
          <w:spacing w:val="-4"/>
          <w:lang w:val="es-CO"/>
        </w:rPr>
        <w:t>(…</w:t>
      </w:r>
      <w:r w:rsidR="00330E8F" w:rsidRPr="00027C6C">
        <w:rPr>
          <w:rFonts w:asciiTheme="minorBidi" w:hAnsiTheme="minorBidi" w:cstheme="minorBidi"/>
          <w:spacing w:val="-4"/>
          <w:lang w:val="es-CO"/>
        </w:rPr>
        <w:t>)”</w:t>
      </w:r>
    </w:p>
    <w:p w14:paraId="1E776931" w14:textId="77777777" w:rsidR="002668B6" w:rsidRPr="00027C6C" w:rsidRDefault="002668B6">
      <w:pPr>
        <w:pStyle w:val="Textoindependiente"/>
        <w:spacing w:before="124"/>
        <w:rPr>
          <w:rFonts w:asciiTheme="minorBidi" w:hAnsiTheme="minorBidi" w:cstheme="minorBidi"/>
          <w:lang w:val="es-CO"/>
        </w:rPr>
      </w:pPr>
    </w:p>
    <w:p w14:paraId="5EEA9C3B" w14:textId="77777777" w:rsidR="002668B6" w:rsidRPr="00027C6C" w:rsidRDefault="002668B6">
      <w:pPr>
        <w:pStyle w:val="Textoindependiente"/>
        <w:rPr>
          <w:rFonts w:asciiTheme="minorBidi" w:hAnsiTheme="minorBidi" w:cstheme="minorBidi"/>
          <w:i/>
          <w:sz w:val="20"/>
          <w:lang w:val="es-CO"/>
        </w:rPr>
      </w:pPr>
    </w:p>
    <w:p w14:paraId="69787852" w14:textId="77777777" w:rsidR="002668B6" w:rsidRPr="00027C6C" w:rsidRDefault="00330E8F">
      <w:pPr>
        <w:pStyle w:val="Textoindependiente"/>
        <w:spacing w:before="9"/>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591424" behindDoc="1" locked="0" layoutInCell="1" allowOverlap="1" wp14:anchorId="71A9FB45" wp14:editId="21198599">
                <wp:simplePos x="0" y="0"/>
                <wp:positionH relativeFrom="page">
                  <wp:posOffset>1077594</wp:posOffset>
                </wp:positionH>
                <wp:positionV relativeFrom="paragraph">
                  <wp:posOffset>167335</wp:posOffset>
                </wp:positionV>
                <wp:extent cx="1831339"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001C6" id="Graphic 14" o:spid="_x0000_s1026" style="position:absolute;margin-left:84.85pt;margin-top:13.2pt;width:144.2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" path="m1831086,l,,,9525r1831086,l1831086,xe" fillcolor="black" stroked="f">
                <v:path arrowok="t"/>
                <w10:wrap type="topAndBottom" anchorx="page"/>
              </v:shape>
            </w:pict>
          </mc:Fallback>
        </mc:AlternateContent>
      </w:r>
    </w:p>
    <w:p w14:paraId="4DACC96A" w14:textId="4371509A" w:rsidR="002668B6" w:rsidRPr="00D976AC" w:rsidRDefault="00330E8F">
      <w:pPr>
        <w:spacing w:before="100" w:line="264" w:lineRule="auto"/>
        <w:ind w:left="976" w:right="1215"/>
        <w:rPr>
          <w:rFonts w:ascii="Arial" w:hAnsi="Arial" w:cs="Arial"/>
          <w:i/>
          <w:sz w:val="18"/>
          <w:szCs w:val="18"/>
          <w:lang w:val="es-CO"/>
        </w:rPr>
      </w:pPr>
      <w:r w:rsidRPr="00C44297">
        <w:rPr>
          <w:rFonts w:asciiTheme="minorBidi" w:hAnsiTheme="minorBidi" w:cstheme="minorBidi"/>
          <w:position w:val="8"/>
          <w:sz w:val="18"/>
          <w:szCs w:val="18"/>
          <w:lang w:val="es-CO"/>
        </w:rPr>
        <w:t>13</w:t>
      </w:r>
      <w:r w:rsidRPr="00C44297">
        <w:rPr>
          <w:rFonts w:asciiTheme="minorBidi" w:hAnsiTheme="minorBidi" w:cstheme="minorBidi"/>
          <w:spacing w:val="22"/>
          <w:position w:val="8"/>
          <w:sz w:val="18"/>
          <w:szCs w:val="18"/>
          <w:lang w:val="es-CO"/>
        </w:rPr>
        <w:t xml:space="preserve"> </w:t>
      </w:r>
      <w:r w:rsidRPr="00D976AC">
        <w:rPr>
          <w:rFonts w:ascii="Arial" w:hAnsi="Arial" w:cs="Arial"/>
          <w:sz w:val="18"/>
          <w:szCs w:val="18"/>
          <w:lang w:val="es-CO"/>
        </w:rPr>
        <w:t xml:space="preserve">Decreto Distrital </w:t>
      </w:r>
      <w:r w:rsidR="00D976AC" w:rsidRPr="00D976AC">
        <w:rPr>
          <w:rFonts w:ascii="Arial" w:hAnsi="Arial" w:cs="Arial"/>
          <w:sz w:val="18"/>
          <w:szCs w:val="18"/>
          <w:lang w:val="es-CO"/>
        </w:rPr>
        <w:t xml:space="preserve">que compiló y derogó el Decreto </w:t>
      </w:r>
      <w:r w:rsidRPr="00D976AC">
        <w:rPr>
          <w:rFonts w:ascii="Arial" w:hAnsi="Arial" w:cs="Arial"/>
          <w:sz w:val="18"/>
          <w:szCs w:val="18"/>
          <w:lang w:val="es-CO"/>
        </w:rPr>
        <w:t>839 de 2018 “</w:t>
      </w:r>
      <w:r w:rsidRPr="00D976AC">
        <w:rPr>
          <w:rFonts w:ascii="Arial" w:hAnsi="Arial" w:cs="Arial"/>
          <w:i/>
          <w:sz w:val="18"/>
          <w:szCs w:val="18"/>
          <w:lang w:val="es-CO"/>
        </w:rPr>
        <w:t>Por medio del cual se establecen directrices y lineamientos en materia de conciliación y Comités de Conciliación en el Distrito Capital”</w:t>
      </w:r>
    </w:p>
    <w:p w14:paraId="3DB4D72B" w14:textId="1A17B54A" w:rsidR="002668B6" w:rsidRPr="00D976AC" w:rsidRDefault="00330E8F" w:rsidP="00D976AC">
      <w:pPr>
        <w:spacing w:line="242" w:lineRule="exact"/>
        <w:ind w:left="976"/>
        <w:rPr>
          <w:rFonts w:ascii="Arial" w:hAnsi="Arial" w:cs="Arial"/>
          <w:i/>
          <w:iCs/>
          <w:sz w:val="18"/>
          <w:szCs w:val="18"/>
          <w:lang w:val="es-CO"/>
        </w:rPr>
      </w:pPr>
      <w:r w:rsidRPr="00D976AC">
        <w:rPr>
          <w:rFonts w:ascii="Arial" w:hAnsi="Arial" w:cs="Arial"/>
          <w:w w:val="105"/>
          <w:position w:val="7"/>
          <w:sz w:val="18"/>
          <w:szCs w:val="18"/>
          <w:lang w:val="es-CO"/>
        </w:rPr>
        <w:t xml:space="preserve">14 </w:t>
      </w:r>
      <w:r w:rsidRPr="00D976AC">
        <w:rPr>
          <w:rFonts w:ascii="Arial" w:hAnsi="Arial" w:cs="Arial"/>
          <w:w w:val="105"/>
          <w:sz w:val="18"/>
          <w:szCs w:val="18"/>
          <w:lang w:val="es-CO"/>
        </w:rPr>
        <w:t xml:space="preserve">Decreto Distrital </w:t>
      </w:r>
      <w:r w:rsidR="00D976AC" w:rsidRPr="00D976AC">
        <w:rPr>
          <w:rFonts w:ascii="Arial" w:hAnsi="Arial" w:cs="Arial"/>
          <w:w w:val="105"/>
          <w:sz w:val="18"/>
          <w:szCs w:val="18"/>
          <w:lang w:val="es-CO"/>
        </w:rPr>
        <w:t xml:space="preserve">que compiló y derogó el </w:t>
      </w:r>
      <w:r w:rsidR="00D976AC">
        <w:rPr>
          <w:rFonts w:ascii="Arial" w:hAnsi="Arial" w:cs="Arial"/>
          <w:w w:val="105"/>
          <w:sz w:val="18"/>
          <w:szCs w:val="18"/>
          <w:lang w:val="es-CO"/>
        </w:rPr>
        <w:t>D</w:t>
      </w:r>
      <w:r w:rsidR="00D976AC" w:rsidRPr="00D976AC">
        <w:rPr>
          <w:rFonts w:ascii="Arial" w:hAnsi="Arial" w:cs="Arial"/>
          <w:w w:val="105"/>
          <w:sz w:val="18"/>
          <w:szCs w:val="18"/>
          <w:lang w:val="es-CO"/>
        </w:rPr>
        <w:t xml:space="preserve">ecreto </w:t>
      </w:r>
      <w:r w:rsidRPr="00D976AC">
        <w:rPr>
          <w:rFonts w:ascii="Arial" w:hAnsi="Arial" w:cs="Arial"/>
          <w:w w:val="105"/>
          <w:sz w:val="18"/>
          <w:szCs w:val="18"/>
          <w:lang w:val="es-CO"/>
        </w:rPr>
        <w:t>430</w:t>
      </w:r>
      <w:r w:rsidRPr="00D976AC">
        <w:rPr>
          <w:rFonts w:ascii="Arial" w:hAnsi="Arial" w:cs="Arial"/>
          <w:sz w:val="18"/>
          <w:szCs w:val="18"/>
          <w:lang w:val="es-CO"/>
        </w:rPr>
        <w:t xml:space="preserve"> </w:t>
      </w:r>
      <w:r w:rsidRPr="00D976AC">
        <w:rPr>
          <w:rFonts w:ascii="Arial" w:hAnsi="Arial" w:cs="Arial"/>
          <w:w w:val="105"/>
          <w:sz w:val="18"/>
          <w:szCs w:val="18"/>
          <w:lang w:val="es-CO"/>
        </w:rPr>
        <w:t>de 2018</w:t>
      </w:r>
      <w:r w:rsidRPr="00D976AC">
        <w:rPr>
          <w:rFonts w:ascii="Arial" w:hAnsi="Arial" w:cs="Arial"/>
          <w:sz w:val="18"/>
          <w:szCs w:val="18"/>
          <w:lang w:val="es-CO"/>
        </w:rPr>
        <w:t xml:space="preserve"> </w:t>
      </w:r>
      <w:r w:rsidRPr="00D976AC">
        <w:rPr>
          <w:rFonts w:ascii="Arial" w:hAnsi="Arial" w:cs="Arial"/>
          <w:i/>
          <w:iCs/>
          <w:w w:val="105"/>
          <w:sz w:val="18"/>
          <w:szCs w:val="18"/>
          <w:lang w:val="es-CO"/>
        </w:rPr>
        <w:t>“Por el cual se adopta</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el Modelo de</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Gestión</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Jurídica</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Pública del Distrito</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Capital y se dictan</w:t>
      </w:r>
      <w:r w:rsidR="00D976AC" w:rsidRPr="00D976AC">
        <w:rPr>
          <w:rFonts w:ascii="Arial" w:hAnsi="Arial" w:cs="Arial"/>
          <w:i/>
          <w:iCs/>
          <w:w w:val="105"/>
          <w:sz w:val="18"/>
          <w:szCs w:val="18"/>
          <w:lang w:val="es-CO"/>
        </w:rPr>
        <w:t xml:space="preserve"> </w:t>
      </w:r>
      <w:r w:rsidRPr="00D976AC">
        <w:rPr>
          <w:rFonts w:ascii="Arial" w:hAnsi="Arial" w:cs="Arial"/>
          <w:i/>
          <w:iCs/>
          <w:sz w:val="18"/>
          <w:szCs w:val="18"/>
          <w:lang w:val="es-CO"/>
        </w:rPr>
        <w:t>otras disposiciones”</w:t>
      </w:r>
    </w:p>
    <w:p w14:paraId="5DAF5321" w14:textId="77777777" w:rsidR="002668B6" w:rsidRPr="00027C6C" w:rsidRDefault="002668B6">
      <w:pPr>
        <w:rPr>
          <w:rFonts w:asciiTheme="minorBidi" w:hAnsiTheme="minorBidi" w:cstheme="minorBidi"/>
          <w:sz w:val="16"/>
          <w:lang w:val="es-CO"/>
        </w:rPr>
        <w:sectPr w:rsidR="002668B6" w:rsidRPr="00027C6C">
          <w:pgSz w:w="12240" w:h="15840"/>
          <w:pgMar w:top="2340" w:right="360" w:bottom="1580" w:left="720" w:header="1133" w:footer="1394" w:gutter="0"/>
          <w:cols w:space="720"/>
        </w:sectPr>
      </w:pPr>
    </w:p>
    <w:p w14:paraId="2D3C6257" w14:textId="77777777" w:rsidR="002668B6" w:rsidRPr="00027C6C" w:rsidRDefault="002668B6">
      <w:pPr>
        <w:pStyle w:val="Textoindependiente"/>
        <w:spacing w:before="2"/>
        <w:rPr>
          <w:rFonts w:asciiTheme="minorBidi" w:hAnsiTheme="minorBidi" w:cstheme="minorBidi"/>
          <w:i/>
          <w:lang w:val="es-CO"/>
        </w:rPr>
      </w:pPr>
    </w:p>
    <w:p w14:paraId="0095804C" w14:textId="77777777" w:rsidR="002668B6" w:rsidRPr="00027C6C" w:rsidRDefault="00330E8F">
      <w:pPr>
        <w:spacing w:line="360" w:lineRule="auto"/>
        <w:ind w:left="976" w:right="1057"/>
        <w:jc w:val="both"/>
        <w:rPr>
          <w:rFonts w:asciiTheme="minorBidi" w:hAnsiTheme="minorBidi" w:cstheme="minorBidi"/>
          <w:lang w:val="es-CO"/>
        </w:rPr>
      </w:pPr>
      <w:r w:rsidRPr="00027C6C">
        <w:rPr>
          <w:rFonts w:asciiTheme="minorBidi" w:hAnsiTheme="minorBidi" w:cstheme="minorBidi"/>
          <w:spacing w:val="-2"/>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Secretaría</w:t>
      </w:r>
      <w:r w:rsidRPr="00027C6C">
        <w:rPr>
          <w:rFonts w:asciiTheme="minorBidi" w:hAnsiTheme="minorBidi" w:cstheme="minorBidi"/>
          <w:spacing w:val="-11"/>
          <w:lang w:val="es-CO"/>
        </w:rPr>
        <w:t xml:space="preserve"> </w:t>
      </w:r>
      <w:r w:rsidRPr="00027C6C">
        <w:rPr>
          <w:rFonts w:asciiTheme="minorBidi" w:hAnsiTheme="minorBidi" w:cstheme="minorBidi"/>
          <w:spacing w:val="-2"/>
          <w:lang w:val="es-CO"/>
        </w:rPr>
        <w:t>Jurídica</w:t>
      </w:r>
      <w:r w:rsidRPr="00027C6C">
        <w:rPr>
          <w:rFonts w:asciiTheme="minorBidi" w:hAnsiTheme="minorBidi" w:cstheme="minorBidi"/>
          <w:spacing w:val="19"/>
          <w:lang w:val="es-CO"/>
        </w:rPr>
        <w:t xml:space="preserve"> </w:t>
      </w:r>
      <w:r w:rsidRPr="00027C6C">
        <w:rPr>
          <w:rFonts w:asciiTheme="minorBidi" w:hAnsiTheme="minorBidi" w:cstheme="minorBidi"/>
          <w:spacing w:val="-2"/>
          <w:lang w:val="es-CO"/>
        </w:rPr>
        <w:t>Distrital</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expidió la Directiva</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025</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de 2018</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 xml:space="preserve">donde estableció </w:t>
      </w:r>
      <w:r w:rsidRPr="00027C6C">
        <w:rPr>
          <w:rFonts w:asciiTheme="minorBidi" w:hAnsiTheme="minorBidi" w:cstheme="minorBidi"/>
          <w:i/>
          <w:spacing w:val="-2"/>
          <w:lang w:val="es-CO"/>
        </w:rPr>
        <w:t xml:space="preserve">“Lineamientos </w:t>
      </w:r>
      <w:r w:rsidRPr="00027C6C">
        <w:rPr>
          <w:rFonts w:asciiTheme="minorBidi" w:hAnsiTheme="minorBidi" w:cstheme="minorBidi"/>
          <w:i/>
          <w:lang w:val="es-CO"/>
        </w:rPr>
        <w:t xml:space="preserve">metodológicos para la formulación y adopción de la Política de Prevención del Daño Antijurídico por parte de los Comités de Conciliación de organismos y entidades distritales”. </w:t>
      </w:r>
      <w:r w:rsidRPr="00027C6C">
        <w:rPr>
          <w:rFonts w:asciiTheme="minorBidi" w:hAnsiTheme="minorBidi" w:cstheme="minorBidi"/>
          <w:lang w:val="es-CO"/>
        </w:rPr>
        <w:t>Allí se</w:t>
      </w:r>
      <w:r w:rsidRPr="00027C6C">
        <w:rPr>
          <w:rFonts w:asciiTheme="minorBidi" w:hAnsiTheme="minorBidi" w:cstheme="minorBidi"/>
          <w:spacing w:val="-6"/>
          <w:lang w:val="es-CO"/>
        </w:rPr>
        <w:t xml:space="preserve"> </w:t>
      </w:r>
      <w:r w:rsidRPr="00027C6C">
        <w:rPr>
          <w:rFonts w:asciiTheme="minorBidi" w:hAnsiTheme="minorBidi" w:cstheme="minorBidi"/>
          <w:lang w:val="es-CO"/>
        </w:rPr>
        <w:t>encuentran establecidos</w:t>
      </w:r>
      <w:r w:rsidRPr="00027C6C">
        <w:rPr>
          <w:rFonts w:asciiTheme="minorBidi" w:hAnsiTheme="minorBidi" w:cstheme="minorBidi"/>
          <w:spacing w:val="-9"/>
          <w:lang w:val="es-CO"/>
        </w:rPr>
        <w:t xml:space="preserve"> </w:t>
      </w:r>
      <w:r w:rsidRPr="00027C6C">
        <w:rPr>
          <w:rFonts w:asciiTheme="minorBidi" w:hAnsiTheme="minorBidi" w:cstheme="minorBidi"/>
          <w:lang w:val="es-CO"/>
        </w:rPr>
        <w:t>los pasos</w:t>
      </w:r>
      <w:r w:rsidRPr="00027C6C">
        <w:rPr>
          <w:rFonts w:asciiTheme="minorBidi" w:hAnsiTheme="minorBidi" w:cstheme="minorBidi"/>
          <w:spacing w:val="-9"/>
          <w:lang w:val="es-CO"/>
        </w:rPr>
        <w:t xml:space="preserve"> </w:t>
      </w:r>
      <w:r w:rsidRPr="00027C6C">
        <w:rPr>
          <w:rFonts w:asciiTheme="minorBidi" w:hAnsiTheme="minorBidi" w:cstheme="minorBidi"/>
          <w:lang w:val="es-CO"/>
        </w:rPr>
        <w:t>básicos</w:t>
      </w:r>
      <w:r w:rsidRPr="00027C6C">
        <w:rPr>
          <w:rFonts w:asciiTheme="minorBidi" w:hAnsiTheme="minorBidi" w:cstheme="minorBidi"/>
          <w:spacing w:val="-9"/>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la formulación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9"/>
          <w:lang w:val="es-CO"/>
        </w:rPr>
        <w:t xml:space="preserve"> </w:t>
      </w:r>
      <w:r w:rsidRPr="00027C6C">
        <w:rPr>
          <w:rFonts w:asciiTheme="minorBidi" w:hAnsiTheme="minorBidi" w:cstheme="minorBidi"/>
          <w:lang w:val="es-CO"/>
        </w:rPr>
        <w:t>adopción de</w:t>
      </w:r>
      <w:r w:rsidRPr="00027C6C">
        <w:rPr>
          <w:rFonts w:asciiTheme="minorBidi" w:hAnsiTheme="minorBidi" w:cstheme="minorBidi"/>
          <w:spacing w:val="-6"/>
          <w:lang w:val="es-CO"/>
        </w:rPr>
        <w:t xml:space="preserve"> </w:t>
      </w:r>
      <w:r w:rsidRPr="00027C6C">
        <w:rPr>
          <w:rFonts w:asciiTheme="minorBidi" w:hAnsiTheme="minorBidi" w:cstheme="minorBidi"/>
          <w:lang w:val="es-CO"/>
        </w:rPr>
        <w:t>la Política.</w:t>
      </w:r>
    </w:p>
    <w:p w14:paraId="0E2DCE47" w14:textId="51A76927" w:rsidR="001E1B19" w:rsidRDefault="001E1B19" w:rsidP="001E1B19">
      <w:pPr>
        <w:pStyle w:val="Textoindependiente"/>
        <w:spacing w:line="360" w:lineRule="auto"/>
        <w:ind w:left="976" w:right="1047"/>
        <w:jc w:val="both"/>
        <w:rPr>
          <w:rFonts w:asciiTheme="minorBidi" w:hAnsiTheme="minorBidi" w:cstheme="minorBidi"/>
          <w:i/>
          <w:sz w:val="20"/>
          <w:lang w:val="es-CO"/>
        </w:rPr>
      </w:pPr>
    </w:p>
    <w:p w14:paraId="023FCA81" w14:textId="08396EBA" w:rsidR="002668B6" w:rsidRPr="008709D9" w:rsidRDefault="00330E8F">
      <w:pPr>
        <w:pStyle w:val="Textoindependiente"/>
        <w:spacing w:line="360" w:lineRule="auto"/>
        <w:ind w:left="976" w:right="1044"/>
        <w:jc w:val="both"/>
        <w:rPr>
          <w:rFonts w:asciiTheme="minorBidi" w:hAnsiTheme="minorBidi" w:cstheme="minorBidi"/>
          <w:lang w:val="es-CO"/>
        </w:rPr>
      </w:pPr>
      <w:r w:rsidRPr="00027C6C">
        <w:rPr>
          <w:rFonts w:asciiTheme="minorBidi" w:hAnsiTheme="minorBidi" w:cstheme="minorBidi"/>
          <w:lang w:val="es-CO"/>
        </w:rPr>
        <w:t>As</w:t>
      </w:r>
      <w:r w:rsidR="001E1B19">
        <w:rPr>
          <w:rFonts w:asciiTheme="minorBidi" w:hAnsiTheme="minorBidi" w:cstheme="minorBidi"/>
          <w:lang w:val="es-CO"/>
        </w:rPr>
        <w:t>i</w:t>
      </w:r>
      <w:r w:rsidRPr="00027C6C">
        <w:rPr>
          <w:rFonts w:asciiTheme="minorBidi" w:hAnsiTheme="minorBidi" w:cstheme="minorBidi"/>
          <w:lang w:val="es-CO"/>
        </w:rPr>
        <w:t>mismo,</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 la</w:t>
      </w:r>
      <w:r w:rsidRPr="00027C6C">
        <w:rPr>
          <w:rFonts w:asciiTheme="minorBidi" w:hAnsiTheme="minorBidi" w:cstheme="minorBidi"/>
          <w:spacing w:val="-7"/>
          <w:lang w:val="es-CO"/>
        </w:rPr>
        <w:t xml:space="preserve"> </w:t>
      </w:r>
      <w:r w:rsidRPr="00027C6C">
        <w:rPr>
          <w:rFonts w:asciiTheme="minorBidi" w:hAnsiTheme="minorBidi" w:cstheme="minorBidi"/>
          <w:lang w:val="es-CO"/>
        </w:rPr>
        <w:t>Unidad Administrativa Especial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Rehabilitación y Mantenimiento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Vial</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5"/>
          <w:lang w:val="es-CO"/>
        </w:rPr>
        <w:t xml:space="preserve"> </w:t>
      </w:r>
      <w:r w:rsidRPr="00027C6C">
        <w:rPr>
          <w:rFonts w:asciiTheme="minorBidi" w:hAnsiTheme="minorBidi" w:cstheme="minorBidi"/>
          <w:lang w:val="es-CO"/>
        </w:rPr>
        <w:t>encontró</w:t>
      </w:r>
      <w:r w:rsidRPr="00027C6C">
        <w:rPr>
          <w:rFonts w:asciiTheme="minorBidi" w:hAnsiTheme="minorBidi" w:cstheme="minorBidi"/>
          <w:spacing w:val="-15"/>
          <w:lang w:val="es-CO"/>
        </w:rPr>
        <w:t xml:space="preserve"> </w:t>
      </w:r>
      <w:r w:rsidRPr="00027C6C">
        <w:rPr>
          <w:rFonts w:asciiTheme="minorBidi" w:hAnsiTheme="minorBidi" w:cstheme="minorBidi"/>
          <w:lang w:val="es-CO"/>
        </w:rPr>
        <w:t>necesario</w:t>
      </w:r>
      <w:r w:rsidRPr="00027C6C">
        <w:rPr>
          <w:rFonts w:asciiTheme="minorBidi" w:hAnsiTheme="minorBidi" w:cstheme="minorBidi"/>
          <w:spacing w:val="-16"/>
          <w:lang w:val="es-CO"/>
        </w:rPr>
        <w:t xml:space="preserve"> </w:t>
      </w:r>
      <w:r w:rsidRPr="00027C6C">
        <w:rPr>
          <w:rFonts w:asciiTheme="minorBidi" w:hAnsiTheme="minorBidi" w:cstheme="minorBidi"/>
          <w:lang w:val="es-CO"/>
        </w:rPr>
        <w:t>realizar</w:t>
      </w:r>
      <w:r w:rsidRPr="00027C6C">
        <w:rPr>
          <w:rFonts w:asciiTheme="minorBidi" w:hAnsiTheme="minorBidi" w:cstheme="minorBidi"/>
          <w:spacing w:val="-15"/>
          <w:lang w:val="es-CO"/>
        </w:rPr>
        <w:t xml:space="preserve"> </w:t>
      </w:r>
      <w:r w:rsidRPr="00027C6C">
        <w:rPr>
          <w:rFonts w:asciiTheme="minorBidi" w:hAnsiTheme="minorBidi" w:cstheme="minorBidi"/>
          <w:lang w:val="es-CO"/>
        </w:rPr>
        <w:t>una</w:t>
      </w:r>
      <w:r w:rsidRPr="00027C6C">
        <w:rPr>
          <w:rFonts w:asciiTheme="minorBidi" w:hAnsiTheme="minorBidi" w:cstheme="minorBidi"/>
          <w:spacing w:val="-15"/>
          <w:lang w:val="es-CO"/>
        </w:rPr>
        <w:t xml:space="preserve"> </w:t>
      </w:r>
      <w:r w:rsidRPr="00027C6C">
        <w:rPr>
          <w:rFonts w:asciiTheme="minorBidi" w:hAnsiTheme="minorBidi" w:cstheme="minorBidi"/>
          <w:lang w:val="es-CO"/>
        </w:rPr>
        <w:t>revisión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reglamento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acorde al</w:t>
      </w:r>
      <w:r w:rsidRPr="00027C6C">
        <w:rPr>
          <w:rFonts w:asciiTheme="minorBidi" w:hAnsiTheme="minorBidi" w:cstheme="minorBidi"/>
          <w:spacing w:val="-16"/>
          <w:lang w:val="es-CO"/>
        </w:rPr>
        <w:t xml:space="preserve"> </w:t>
      </w:r>
      <w:r w:rsidRPr="00027C6C">
        <w:rPr>
          <w:rFonts w:asciiTheme="minorBidi" w:hAnsiTheme="minorBidi" w:cstheme="minorBidi"/>
          <w:lang w:val="es-CO"/>
        </w:rPr>
        <w:t>marco</w:t>
      </w:r>
      <w:r w:rsidRPr="00027C6C">
        <w:rPr>
          <w:rFonts w:asciiTheme="minorBidi" w:hAnsiTheme="minorBidi" w:cstheme="minorBidi"/>
          <w:spacing w:val="-15"/>
          <w:lang w:val="es-CO"/>
        </w:rPr>
        <w:t xml:space="preserve"> </w:t>
      </w:r>
      <w:r w:rsidRPr="00027C6C">
        <w:rPr>
          <w:rFonts w:asciiTheme="minorBidi" w:hAnsiTheme="minorBidi" w:cstheme="minorBidi"/>
          <w:lang w:val="es-CO"/>
        </w:rPr>
        <w:t>legal</w:t>
      </w:r>
      <w:r w:rsidRPr="00027C6C">
        <w:rPr>
          <w:rFonts w:asciiTheme="minorBidi" w:hAnsiTheme="minorBidi" w:cstheme="minorBidi"/>
          <w:spacing w:val="-15"/>
          <w:lang w:val="es-CO"/>
        </w:rPr>
        <w:t xml:space="preserve"> </w:t>
      </w:r>
      <w:r w:rsidRPr="00027C6C">
        <w:rPr>
          <w:rFonts w:asciiTheme="minorBidi" w:hAnsiTheme="minorBidi" w:cstheme="minorBidi"/>
          <w:lang w:val="es-CO"/>
        </w:rPr>
        <w:t>vigente</w:t>
      </w:r>
      <w:r w:rsidRPr="00027C6C">
        <w:rPr>
          <w:rFonts w:asciiTheme="minorBidi" w:hAnsiTheme="minorBidi" w:cstheme="minorBidi"/>
          <w:spacing w:val="-6"/>
          <w:lang w:val="es-CO"/>
        </w:rPr>
        <w:t xml:space="preserve"> </w:t>
      </w:r>
      <w:r w:rsidRPr="00027C6C">
        <w:rPr>
          <w:rFonts w:asciiTheme="minorBidi" w:hAnsiTheme="minorBidi" w:cstheme="minorBidi"/>
          <w:lang w:val="es-CO"/>
        </w:rPr>
        <w:t>y, luego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ser</w:t>
      </w:r>
      <w:r w:rsidRPr="00027C6C">
        <w:rPr>
          <w:rFonts w:asciiTheme="minorBidi" w:hAnsiTheme="minorBidi" w:cstheme="minorBidi"/>
          <w:spacing w:val="-16"/>
          <w:lang w:val="es-CO"/>
        </w:rPr>
        <w:t xml:space="preserve"> </w:t>
      </w:r>
      <w:r w:rsidRPr="00027C6C">
        <w:rPr>
          <w:rFonts w:asciiTheme="minorBidi" w:hAnsiTheme="minorBidi" w:cstheme="minorBidi"/>
          <w:lang w:val="es-CO"/>
        </w:rPr>
        <w:t>aprobado, se</w:t>
      </w:r>
      <w:r w:rsidRPr="00027C6C">
        <w:rPr>
          <w:rFonts w:asciiTheme="minorBidi" w:hAnsiTheme="minorBidi" w:cstheme="minorBidi"/>
          <w:spacing w:val="-16"/>
          <w:lang w:val="es-CO"/>
        </w:rPr>
        <w:t xml:space="preserve"> </w:t>
      </w:r>
      <w:r w:rsidRPr="00027C6C">
        <w:rPr>
          <w:rFonts w:asciiTheme="minorBidi" w:hAnsiTheme="minorBidi" w:cstheme="minorBidi"/>
          <w:lang w:val="es-CO"/>
        </w:rPr>
        <w:t>adoptó mediante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8709D9">
        <w:rPr>
          <w:rFonts w:asciiTheme="minorBidi" w:hAnsiTheme="minorBidi" w:cstheme="minorBidi"/>
          <w:lang w:val="es-CO"/>
        </w:rPr>
        <w:t>Resolución</w:t>
      </w:r>
      <w:r w:rsidRPr="008709D9">
        <w:rPr>
          <w:rFonts w:asciiTheme="minorBidi" w:hAnsiTheme="minorBidi" w:cstheme="minorBidi"/>
          <w:spacing w:val="-16"/>
          <w:lang w:val="es-CO"/>
        </w:rPr>
        <w:t xml:space="preserve"> </w:t>
      </w:r>
      <w:r w:rsidRPr="008709D9">
        <w:rPr>
          <w:rFonts w:asciiTheme="minorBidi" w:hAnsiTheme="minorBidi" w:cstheme="minorBidi"/>
          <w:lang w:val="es-CO"/>
        </w:rPr>
        <w:t xml:space="preserve">No. </w:t>
      </w:r>
      <w:r w:rsidR="00C44297" w:rsidRPr="008709D9">
        <w:rPr>
          <w:rFonts w:asciiTheme="minorBidi" w:hAnsiTheme="minorBidi" w:cstheme="minorBidi"/>
          <w:lang w:val="es-CO"/>
        </w:rPr>
        <w:t>726</w:t>
      </w:r>
      <w:r w:rsidRPr="008709D9">
        <w:rPr>
          <w:rFonts w:asciiTheme="minorBidi" w:hAnsiTheme="minorBidi" w:cstheme="minorBidi"/>
          <w:spacing w:val="-9"/>
          <w:lang w:val="es-CO"/>
        </w:rPr>
        <w:t xml:space="preserve"> </w:t>
      </w:r>
      <w:r w:rsidRPr="008709D9">
        <w:rPr>
          <w:rFonts w:asciiTheme="minorBidi" w:hAnsiTheme="minorBidi" w:cstheme="minorBidi"/>
          <w:lang w:val="es-CO"/>
        </w:rPr>
        <w:t xml:space="preserve">de </w:t>
      </w:r>
      <w:r w:rsidR="00C44297" w:rsidRPr="008709D9">
        <w:rPr>
          <w:rFonts w:asciiTheme="minorBidi" w:hAnsiTheme="minorBidi" w:cstheme="minorBidi"/>
          <w:lang w:val="es-CO"/>
        </w:rPr>
        <w:t>2023</w:t>
      </w:r>
      <w:r w:rsidRPr="008709D9">
        <w:rPr>
          <w:rFonts w:asciiTheme="minorBidi" w:hAnsiTheme="minorBidi" w:cstheme="minorBidi"/>
          <w:lang w:val="es-CO"/>
        </w:rPr>
        <w:t>.</w:t>
      </w:r>
    </w:p>
    <w:p w14:paraId="4D011F14" w14:textId="77777777" w:rsidR="00B33D5D" w:rsidRPr="00027C6C" w:rsidRDefault="00B33D5D">
      <w:pPr>
        <w:pStyle w:val="Textoindependiente"/>
        <w:spacing w:line="360" w:lineRule="auto"/>
        <w:ind w:left="976" w:right="1044"/>
        <w:jc w:val="both"/>
        <w:rPr>
          <w:rFonts w:asciiTheme="minorBidi" w:hAnsiTheme="minorBidi" w:cstheme="minorBidi"/>
          <w:lang w:val="es-CO"/>
        </w:rPr>
      </w:pPr>
    </w:p>
    <w:p w14:paraId="6448793F" w14:textId="77777777" w:rsidR="002668B6" w:rsidRPr="00027C6C" w:rsidRDefault="00330E8F">
      <w:pPr>
        <w:pStyle w:val="Textoindependiente"/>
        <w:spacing w:line="252" w:lineRule="exact"/>
        <w:ind w:left="976"/>
        <w:jc w:val="both"/>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4"/>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5"/>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son</w:t>
      </w:r>
      <w:r w:rsidRPr="00027C6C">
        <w:rPr>
          <w:rFonts w:asciiTheme="minorBidi" w:hAnsiTheme="minorBidi" w:cstheme="minorBidi"/>
          <w:spacing w:val="-8"/>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siguientes:</w:t>
      </w:r>
    </w:p>
    <w:p w14:paraId="4B60638B" w14:textId="77777777" w:rsidR="002668B6" w:rsidRPr="00027C6C" w:rsidRDefault="002668B6">
      <w:pPr>
        <w:pStyle w:val="Textoindependiente"/>
        <w:spacing w:before="125"/>
        <w:rPr>
          <w:rFonts w:asciiTheme="minorBidi" w:hAnsiTheme="minorBidi" w:cstheme="minorBidi"/>
          <w:lang w:val="es-CO"/>
        </w:rPr>
      </w:pPr>
    </w:p>
    <w:p w14:paraId="4BD7AD6D" w14:textId="77777777" w:rsidR="002668B6" w:rsidRPr="00027C6C" w:rsidRDefault="00330E8F" w:rsidP="001E1B19">
      <w:pPr>
        <w:spacing w:line="276" w:lineRule="auto"/>
        <w:ind w:left="1698" w:right="1049"/>
        <w:jc w:val="both"/>
        <w:rPr>
          <w:rFonts w:asciiTheme="minorBidi" w:hAnsiTheme="minorBidi" w:cstheme="minorBidi"/>
          <w:i/>
          <w:lang w:val="es-CO"/>
        </w:rPr>
      </w:pPr>
      <w:r w:rsidRPr="00027C6C">
        <w:rPr>
          <w:rFonts w:asciiTheme="minorBidi" w:hAnsiTheme="minorBidi" w:cstheme="minorBidi"/>
          <w:i/>
          <w:lang w:val="es-CO"/>
        </w:rPr>
        <w:t>“a) Designar el (la) funcionario (a) que ejercerá la Secretaría Técnica del Comité, preferiblemente un (a) profesional del Derecho de lo cual se dejará constancia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en el acta de la sesión</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respectiva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y se</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informará a la Secretaría Jurídica Distrital.</w:t>
      </w:r>
    </w:p>
    <w:p w14:paraId="2C2517F3" w14:textId="77777777" w:rsidR="002668B6" w:rsidRPr="00027C6C" w:rsidRDefault="00330E8F" w:rsidP="001E1B19">
      <w:pPr>
        <w:pStyle w:val="Prrafodelista"/>
        <w:numPr>
          <w:ilvl w:val="0"/>
          <w:numId w:val="19"/>
        </w:numPr>
        <w:tabs>
          <w:tab w:val="left" w:pos="1951"/>
        </w:tabs>
        <w:spacing w:line="276" w:lineRule="auto"/>
        <w:ind w:left="1951" w:hanging="253"/>
        <w:rPr>
          <w:rFonts w:asciiTheme="minorBidi" w:hAnsiTheme="minorBidi" w:cstheme="minorBidi"/>
          <w:i/>
          <w:lang w:val="es-CO"/>
        </w:rPr>
      </w:pPr>
      <w:r w:rsidRPr="00027C6C">
        <w:rPr>
          <w:rFonts w:asciiTheme="minorBidi" w:hAnsiTheme="minorBidi" w:cstheme="minorBidi"/>
          <w:i/>
          <w:lang w:val="es-CO"/>
        </w:rPr>
        <w:t>Dictar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actualizar</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su</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propio</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reglamento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acorde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normatividad</w:t>
      </w:r>
      <w:r w:rsidRPr="00027C6C">
        <w:rPr>
          <w:rFonts w:asciiTheme="minorBidi" w:hAnsiTheme="minorBidi" w:cstheme="minorBidi"/>
          <w:i/>
          <w:spacing w:val="6"/>
          <w:lang w:val="es-CO"/>
        </w:rPr>
        <w:t xml:space="preserve"> </w:t>
      </w:r>
      <w:r w:rsidRPr="00027C6C">
        <w:rPr>
          <w:rFonts w:asciiTheme="minorBidi" w:hAnsiTheme="minorBidi" w:cstheme="minorBidi"/>
          <w:i/>
          <w:spacing w:val="-2"/>
          <w:lang w:val="es-CO"/>
        </w:rPr>
        <w:t>vigente.</w:t>
      </w:r>
    </w:p>
    <w:p w14:paraId="26148797" w14:textId="77777777" w:rsidR="002668B6" w:rsidRPr="00027C6C" w:rsidRDefault="00330E8F" w:rsidP="001E1B19">
      <w:pPr>
        <w:pStyle w:val="Prrafodelista"/>
        <w:numPr>
          <w:ilvl w:val="0"/>
          <w:numId w:val="19"/>
        </w:numPr>
        <w:tabs>
          <w:tab w:val="left" w:pos="1936"/>
        </w:tabs>
        <w:spacing w:before="137" w:line="276" w:lineRule="auto"/>
        <w:ind w:left="1698" w:right="1054" w:firstLine="0"/>
        <w:rPr>
          <w:rFonts w:asciiTheme="minorBidi" w:hAnsiTheme="minorBidi" w:cstheme="minorBidi"/>
          <w:i/>
          <w:lang w:val="es-CO"/>
        </w:rPr>
      </w:pPr>
      <w:r w:rsidRPr="00027C6C">
        <w:rPr>
          <w:rFonts w:asciiTheme="minorBidi" w:hAnsiTheme="minorBidi" w:cstheme="minorBidi"/>
          <w:i/>
          <w:lang w:val="es-CO"/>
        </w:rPr>
        <w:t>Diseñar,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formular</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ejecutar</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políticas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generales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que</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orientarán</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judicial y la prevención del daño antijurídico</w:t>
      </w:r>
      <w:r w:rsidRPr="00027C6C">
        <w:rPr>
          <w:rFonts w:asciiTheme="minorBidi" w:hAnsiTheme="minorBidi" w:cstheme="minorBidi"/>
          <w:i/>
          <w:spacing w:val="39"/>
          <w:lang w:val="es-CO"/>
        </w:rPr>
        <w:t xml:space="preserve"> </w:t>
      </w:r>
      <w:r w:rsidRPr="00027C6C">
        <w:rPr>
          <w:rFonts w:asciiTheme="minorBidi" w:hAnsiTheme="minorBidi" w:cstheme="minorBidi"/>
          <w:i/>
          <w:lang w:val="es-CO"/>
        </w:rPr>
        <w:t>frente a los intereses de la UAERMV.</w:t>
      </w:r>
    </w:p>
    <w:p w14:paraId="7CA27C2D" w14:textId="77777777" w:rsidR="002668B6" w:rsidRPr="00027C6C" w:rsidRDefault="00330E8F" w:rsidP="001E1B19">
      <w:pPr>
        <w:pStyle w:val="Prrafodelista"/>
        <w:numPr>
          <w:ilvl w:val="0"/>
          <w:numId w:val="19"/>
        </w:numPr>
        <w:tabs>
          <w:tab w:val="left" w:pos="1966"/>
        </w:tabs>
        <w:spacing w:before="2" w:line="276" w:lineRule="auto"/>
        <w:ind w:left="1698" w:right="1066" w:firstLine="0"/>
        <w:rPr>
          <w:rFonts w:asciiTheme="minorBidi" w:hAnsiTheme="minorBidi" w:cstheme="minorBidi"/>
          <w:i/>
          <w:lang w:val="es-CO"/>
        </w:rPr>
      </w:pPr>
      <w:r w:rsidRPr="00027C6C">
        <w:rPr>
          <w:rFonts w:asciiTheme="minorBidi" w:hAnsiTheme="minorBidi" w:cstheme="minorBidi"/>
          <w:i/>
          <w:lang w:val="es-CO"/>
        </w:rPr>
        <w:t>Evaluar los procesos</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judiciales que hayan sido fallados en contra de la UAERMV con el fin de determinar la procedencia de la acción</w:t>
      </w:r>
      <w:r w:rsidRPr="00027C6C">
        <w:rPr>
          <w:rFonts w:asciiTheme="minorBidi" w:hAnsiTheme="minorBidi" w:cstheme="minorBidi"/>
          <w:i/>
          <w:spacing w:val="-13"/>
          <w:lang w:val="es-CO"/>
        </w:rPr>
        <w:t xml:space="preserve"> </w:t>
      </w:r>
      <w:r w:rsidRPr="00027C6C">
        <w:rPr>
          <w:rFonts w:asciiTheme="minorBidi" w:hAnsiTheme="minorBidi" w:cstheme="minorBidi"/>
          <w:i/>
          <w:lang w:val="es-CO"/>
        </w:rPr>
        <w:t>de repetición.</w:t>
      </w:r>
    </w:p>
    <w:p w14:paraId="0082BFC4" w14:textId="77777777" w:rsidR="002668B6" w:rsidRPr="00027C6C" w:rsidRDefault="00330E8F" w:rsidP="001E1B19">
      <w:pPr>
        <w:pStyle w:val="Prrafodelista"/>
        <w:numPr>
          <w:ilvl w:val="0"/>
          <w:numId w:val="19"/>
        </w:numPr>
        <w:tabs>
          <w:tab w:val="left" w:pos="1966"/>
        </w:tabs>
        <w:spacing w:line="276" w:lineRule="auto"/>
        <w:ind w:left="1698" w:right="1070" w:firstLine="0"/>
        <w:rPr>
          <w:rFonts w:asciiTheme="minorBidi" w:hAnsiTheme="minorBidi" w:cstheme="minorBidi"/>
          <w:i/>
          <w:lang w:val="es-CO"/>
        </w:rPr>
      </w:pPr>
      <w:r w:rsidRPr="00027C6C">
        <w:rPr>
          <w:rFonts w:asciiTheme="minorBidi" w:hAnsiTheme="minorBidi" w:cstheme="minorBidi"/>
          <w:i/>
          <w:lang w:val="es-CO"/>
        </w:rPr>
        <w:t>Determinar la procedencia o improcedencia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del llamamiento en garantía</w:t>
      </w:r>
      <w:r w:rsidRPr="00027C6C">
        <w:rPr>
          <w:rFonts w:asciiTheme="minorBidi" w:hAnsiTheme="minorBidi" w:cstheme="minorBidi"/>
          <w:i/>
          <w:spacing w:val="35"/>
          <w:lang w:val="es-CO"/>
        </w:rPr>
        <w:t xml:space="preserve"> </w:t>
      </w:r>
      <w:r w:rsidRPr="00027C6C">
        <w:rPr>
          <w:rFonts w:asciiTheme="minorBidi" w:hAnsiTheme="minorBidi" w:cstheme="minorBidi"/>
          <w:i/>
          <w:lang w:val="es-CO"/>
        </w:rPr>
        <w:t>con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fines de repetición.</w:t>
      </w:r>
    </w:p>
    <w:p w14:paraId="33036798" w14:textId="77777777" w:rsidR="002668B6" w:rsidRPr="00027C6C" w:rsidRDefault="00330E8F" w:rsidP="001E1B19">
      <w:pPr>
        <w:pStyle w:val="Prrafodelista"/>
        <w:numPr>
          <w:ilvl w:val="0"/>
          <w:numId w:val="19"/>
        </w:numPr>
        <w:tabs>
          <w:tab w:val="left" w:pos="1891"/>
        </w:tabs>
        <w:spacing w:line="276" w:lineRule="auto"/>
        <w:ind w:left="1698" w:right="1045" w:firstLine="0"/>
        <w:rPr>
          <w:rFonts w:asciiTheme="minorBidi" w:hAnsiTheme="minorBidi" w:cstheme="minorBidi"/>
          <w:i/>
          <w:lang w:val="es-CO"/>
        </w:rPr>
      </w:pPr>
      <w:r w:rsidRPr="00027C6C">
        <w:rPr>
          <w:rFonts w:asciiTheme="minorBidi" w:hAnsiTheme="minorBidi" w:cstheme="minorBidi"/>
          <w:i/>
          <w:lang w:val="es-CO"/>
        </w:rPr>
        <w:t>Conocer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decidir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sobre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 viabilidad 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 conciliaciones judiciales 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extrajudiciales que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adelanten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con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ocasión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actos,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contratos,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hechos,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omisiones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u</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operaciones que la entidad expida, realice o en que incurra o participe, o que se relacione con asuntos inherentes</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a ella, conforme a su</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objeto y funciones.</w:t>
      </w:r>
    </w:p>
    <w:p w14:paraId="24A9FE33" w14:textId="77777777" w:rsidR="002668B6" w:rsidRPr="00027C6C" w:rsidRDefault="00330E8F" w:rsidP="001E1B19">
      <w:pPr>
        <w:pStyle w:val="Prrafodelista"/>
        <w:numPr>
          <w:ilvl w:val="0"/>
          <w:numId w:val="19"/>
        </w:numPr>
        <w:tabs>
          <w:tab w:val="left" w:pos="1981"/>
        </w:tabs>
        <w:spacing w:before="2" w:line="276" w:lineRule="auto"/>
        <w:ind w:left="1698" w:right="1044" w:firstLine="0"/>
        <w:rPr>
          <w:rFonts w:asciiTheme="minorBidi" w:hAnsiTheme="minorBidi" w:cstheme="minorBidi"/>
          <w:i/>
          <w:lang w:val="es-CO"/>
        </w:rPr>
      </w:pPr>
      <w:r w:rsidRPr="00027C6C">
        <w:rPr>
          <w:rFonts w:asciiTheme="minorBidi" w:hAnsiTheme="minorBidi" w:cstheme="minorBidi"/>
          <w:i/>
          <w:lang w:val="es-CO"/>
        </w:rPr>
        <w:t>Pronunciarse oportunamente sobre la procedencia o improcedencia de presentar propuestas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pacto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cumplimiento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sobre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aquellas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que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presenten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por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demás partes del Medio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 Control</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de Protección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Derechos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 Intereses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Colectivos,</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previa solicitud</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Director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Distrital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Judicial</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Prevención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Daño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Antijurídico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 la Secretaría Jurídica Distrital.</w:t>
      </w:r>
    </w:p>
    <w:p w14:paraId="485AB899" w14:textId="56314341" w:rsidR="002668B6" w:rsidRPr="00C44297" w:rsidRDefault="00330E8F" w:rsidP="00C44297">
      <w:pPr>
        <w:spacing w:line="248" w:lineRule="exact"/>
        <w:ind w:left="1698"/>
        <w:rPr>
          <w:rFonts w:asciiTheme="minorBidi" w:hAnsiTheme="minorBidi" w:cstheme="minorBidi"/>
          <w:i/>
          <w:lang w:val="es-CO"/>
        </w:rPr>
      </w:pPr>
      <w:r w:rsidRPr="00027C6C">
        <w:rPr>
          <w:rFonts w:asciiTheme="minorBidi" w:hAnsiTheme="minorBidi" w:cstheme="minorBidi"/>
          <w:i/>
          <w:spacing w:val="-2"/>
          <w:lang w:val="es-CO"/>
        </w:rPr>
        <w:t>(…)”.</w:t>
      </w:r>
      <w:r w:rsidRPr="00027C6C">
        <w:rPr>
          <w:rFonts w:asciiTheme="minorBidi" w:hAnsiTheme="minorBidi" w:cstheme="minorBidi"/>
          <w:lang w:val="es-CO"/>
        </w:rPr>
        <w:t>.</w:t>
      </w:r>
    </w:p>
    <w:p w14:paraId="5B68A3D7" w14:textId="77777777" w:rsidR="002668B6" w:rsidRPr="00027C6C" w:rsidRDefault="002668B6">
      <w:pPr>
        <w:pStyle w:val="Textoindependiente"/>
        <w:spacing w:before="5"/>
        <w:rPr>
          <w:rFonts w:asciiTheme="minorBidi" w:hAnsiTheme="minorBidi" w:cstheme="minorBidi"/>
          <w:lang w:val="es-CO"/>
        </w:rPr>
      </w:pPr>
    </w:p>
    <w:p w14:paraId="58625C46" w14:textId="77777777" w:rsidR="002668B6" w:rsidRPr="00027C6C" w:rsidRDefault="00330E8F">
      <w:pPr>
        <w:ind w:left="976"/>
        <w:jc w:val="both"/>
        <w:rPr>
          <w:rFonts w:asciiTheme="minorBidi" w:hAnsiTheme="minorBidi" w:cstheme="minorBidi"/>
          <w:b/>
          <w:lang w:val="es-CO"/>
        </w:rPr>
      </w:pPr>
      <w:r w:rsidRPr="00027C6C">
        <w:rPr>
          <w:rFonts w:asciiTheme="minorBidi" w:hAnsiTheme="minorBidi" w:cstheme="minorBidi"/>
          <w:b/>
          <w:lang w:val="es-CO"/>
        </w:rPr>
        <w:t>Otras</w:t>
      </w:r>
      <w:r w:rsidRPr="00027C6C">
        <w:rPr>
          <w:rFonts w:asciiTheme="minorBidi" w:hAnsiTheme="minorBidi" w:cstheme="minorBidi"/>
          <w:b/>
          <w:spacing w:val="-11"/>
          <w:lang w:val="es-CO"/>
        </w:rPr>
        <w:t xml:space="preserve"> </w:t>
      </w:r>
      <w:r w:rsidRPr="00027C6C">
        <w:rPr>
          <w:rFonts w:asciiTheme="minorBidi" w:hAnsiTheme="minorBidi" w:cstheme="minorBidi"/>
          <w:b/>
          <w:spacing w:val="-2"/>
          <w:lang w:val="es-CO"/>
        </w:rPr>
        <w:t>Disposiciones</w:t>
      </w:r>
    </w:p>
    <w:p w14:paraId="507ADC38" w14:textId="77777777" w:rsidR="002668B6" w:rsidRPr="00027C6C" w:rsidRDefault="002668B6">
      <w:pPr>
        <w:pStyle w:val="Textoindependiente"/>
        <w:rPr>
          <w:rFonts w:asciiTheme="minorBidi" w:hAnsiTheme="minorBidi" w:cstheme="minorBidi"/>
          <w:b/>
          <w:lang w:val="es-CO"/>
        </w:rPr>
      </w:pPr>
    </w:p>
    <w:p w14:paraId="23748CA4" w14:textId="77777777" w:rsidR="002668B6" w:rsidRPr="00027C6C" w:rsidRDefault="00330E8F">
      <w:pPr>
        <w:pStyle w:val="Textoindependiente"/>
        <w:spacing w:before="1" w:line="360" w:lineRule="auto"/>
        <w:ind w:left="976" w:right="1047"/>
        <w:jc w:val="both"/>
        <w:rPr>
          <w:rFonts w:asciiTheme="minorBidi" w:hAnsiTheme="minorBidi" w:cstheme="minorBidi"/>
          <w:lang w:val="es-CO"/>
        </w:rPr>
      </w:pPr>
      <w:r w:rsidRPr="00027C6C">
        <w:rPr>
          <w:rFonts w:asciiTheme="minorBidi" w:hAnsiTheme="minorBidi" w:cstheme="minorBidi"/>
          <w:lang w:val="es-CO"/>
        </w:rPr>
        <w:t xml:space="preserve">Las leyes y decretos de orden nacional, los decretos distritales, resoluciones, directivas, </w:t>
      </w:r>
      <w:r w:rsidRPr="00027C6C">
        <w:rPr>
          <w:rFonts w:asciiTheme="minorBidi" w:hAnsiTheme="minorBidi" w:cstheme="minorBidi"/>
          <w:lang w:val="es-CO"/>
        </w:rPr>
        <w:lastRenderedPageBreak/>
        <w:t>circulares,</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políticas</w:t>
      </w:r>
      <w:r w:rsidRPr="00027C6C">
        <w:rPr>
          <w:rFonts w:asciiTheme="minorBidi" w:hAnsiTheme="minorBidi" w:cstheme="minorBidi"/>
          <w:spacing w:val="-2"/>
          <w:lang w:val="es-CO"/>
        </w:rPr>
        <w:t xml:space="preserve"> </w:t>
      </w:r>
      <w:r w:rsidRPr="00027C6C">
        <w:rPr>
          <w:rFonts w:asciiTheme="minorBidi" w:hAnsiTheme="minorBidi" w:cstheme="minorBidi"/>
          <w:lang w:val="es-CO"/>
        </w:rPr>
        <w:t>decisionales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expedidas por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Alcaldía Mayor de</w:t>
      </w:r>
      <w:r w:rsidRPr="00027C6C">
        <w:rPr>
          <w:rFonts w:asciiTheme="minorBidi" w:hAnsiTheme="minorBidi" w:cstheme="minorBidi"/>
          <w:spacing w:val="-2"/>
          <w:lang w:val="es-CO"/>
        </w:rPr>
        <w:t xml:space="preserve"> </w:t>
      </w:r>
      <w:r w:rsidRPr="00027C6C">
        <w:rPr>
          <w:rFonts w:asciiTheme="minorBidi" w:hAnsiTheme="minorBidi" w:cstheme="minorBidi"/>
          <w:lang w:val="es-CO"/>
        </w:rPr>
        <w:t>Bogotá,</w:t>
      </w:r>
      <w:r w:rsidRPr="00027C6C">
        <w:rPr>
          <w:rFonts w:asciiTheme="minorBidi" w:hAnsiTheme="minorBidi" w:cstheme="minorBidi"/>
          <w:spacing w:val="-13"/>
          <w:lang w:val="es-CO"/>
        </w:rPr>
        <w:t xml:space="preserve"> </w:t>
      </w:r>
      <w:r w:rsidRPr="00027C6C">
        <w:rPr>
          <w:rFonts w:asciiTheme="minorBidi" w:hAnsiTheme="minorBidi" w:cstheme="minorBidi"/>
          <w:lang w:val="es-CO"/>
        </w:rPr>
        <w:t>por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Secretaría Distrital de Gobierno, serán de obligatorio cumplimiento sin perjuicio de las demás disposiciones que las modifiquen, reglamenten, deroguen o sustituyan.</w:t>
      </w:r>
    </w:p>
    <w:p w14:paraId="49444778" w14:textId="77777777" w:rsidR="002668B6" w:rsidRPr="00027C6C" w:rsidRDefault="002668B6">
      <w:pPr>
        <w:pStyle w:val="Textoindependiente"/>
        <w:spacing w:before="121"/>
        <w:rPr>
          <w:rFonts w:asciiTheme="minorBidi" w:hAnsiTheme="minorBidi" w:cstheme="minorBidi"/>
          <w:lang w:val="es-CO"/>
        </w:rPr>
      </w:pPr>
    </w:p>
    <w:p w14:paraId="5B76A2E7" w14:textId="77777777" w:rsidR="002668B6" w:rsidRPr="00027C6C" w:rsidRDefault="00330E8F">
      <w:pPr>
        <w:pStyle w:val="Ttulo2"/>
        <w:numPr>
          <w:ilvl w:val="0"/>
          <w:numId w:val="22"/>
        </w:numPr>
        <w:tabs>
          <w:tab w:val="left" w:pos="1696"/>
          <w:tab w:val="left" w:pos="1698"/>
        </w:tabs>
        <w:spacing w:line="355" w:lineRule="auto"/>
        <w:ind w:right="1056"/>
        <w:jc w:val="left"/>
        <w:rPr>
          <w:rFonts w:asciiTheme="minorBidi" w:hAnsiTheme="minorBidi" w:cstheme="minorBidi"/>
          <w:lang w:val="es-CO"/>
        </w:rPr>
      </w:pPr>
      <w:bookmarkStart w:id="5" w:name="_Toc230626015"/>
      <w:r w:rsidRPr="00027C6C">
        <w:rPr>
          <w:rFonts w:asciiTheme="minorBidi" w:hAnsiTheme="minorBidi" w:cstheme="minorBidi"/>
          <w:lang w:val="es-CO"/>
        </w:rPr>
        <w:t>RESPONSABILIDAD</w:t>
      </w:r>
      <w:r w:rsidRPr="00027C6C">
        <w:rPr>
          <w:rFonts w:asciiTheme="minorBidi" w:hAnsiTheme="minorBidi" w:cstheme="minorBidi"/>
          <w:spacing w:val="80"/>
          <w:lang w:val="es-CO"/>
        </w:rPr>
        <w:t xml:space="preserve"> </w:t>
      </w:r>
      <w:r w:rsidRPr="00027C6C">
        <w:rPr>
          <w:rFonts w:asciiTheme="minorBidi" w:hAnsiTheme="minorBidi" w:cstheme="minorBidi"/>
          <w:lang w:val="es-CO"/>
        </w:rPr>
        <w:t>Y</w:t>
      </w:r>
      <w:r w:rsidRPr="00027C6C">
        <w:rPr>
          <w:rFonts w:asciiTheme="minorBidi" w:hAnsiTheme="minorBidi" w:cstheme="minorBidi"/>
          <w:spacing w:val="78"/>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DEL</w:t>
      </w:r>
      <w:r w:rsidRPr="00027C6C">
        <w:rPr>
          <w:rFonts w:asciiTheme="minorBidi" w:hAnsiTheme="minorBidi" w:cstheme="minorBidi"/>
          <w:spacing w:val="4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80"/>
          <w:lang w:val="es-CO"/>
        </w:rPr>
        <w:t xml:space="preserve"> </w:t>
      </w:r>
      <w:r w:rsidRPr="00027C6C">
        <w:rPr>
          <w:rFonts w:asciiTheme="minorBidi" w:hAnsiTheme="minorBidi" w:cstheme="minorBidi"/>
          <w:lang w:val="es-CO"/>
        </w:rPr>
        <w:t>CAUSADO</w:t>
      </w:r>
      <w:r w:rsidRPr="00027C6C">
        <w:rPr>
          <w:rFonts w:asciiTheme="minorBidi" w:hAnsiTheme="minorBidi" w:cstheme="minorBidi"/>
          <w:spacing w:val="80"/>
          <w:lang w:val="es-CO"/>
        </w:rPr>
        <w:t xml:space="preserve"> </w:t>
      </w:r>
      <w:r w:rsidRPr="00027C6C">
        <w:rPr>
          <w:rFonts w:asciiTheme="minorBidi" w:hAnsiTheme="minorBidi" w:cstheme="minorBidi"/>
          <w:lang w:val="es-CO"/>
        </w:rPr>
        <w:t>AL</w:t>
      </w:r>
      <w:r w:rsidRPr="00027C6C">
        <w:rPr>
          <w:rFonts w:asciiTheme="minorBidi" w:hAnsiTheme="minorBidi" w:cstheme="minorBidi"/>
          <w:spacing w:val="80"/>
          <w:lang w:val="es-CO"/>
        </w:rPr>
        <w:t xml:space="preserve"> </w:t>
      </w:r>
      <w:r w:rsidRPr="00027C6C">
        <w:rPr>
          <w:rFonts w:asciiTheme="minorBidi" w:hAnsiTheme="minorBidi" w:cstheme="minorBidi"/>
          <w:lang w:val="es-CO"/>
        </w:rPr>
        <w:t xml:space="preserve">DISTRITO </w:t>
      </w:r>
      <w:r w:rsidRPr="00027C6C">
        <w:rPr>
          <w:rFonts w:asciiTheme="minorBidi" w:hAnsiTheme="minorBidi" w:cstheme="minorBidi"/>
          <w:spacing w:val="-2"/>
          <w:lang w:val="es-CO"/>
        </w:rPr>
        <w:t>CAPITAL</w:t>
      </w:r>
      <w:bookmarkEnd w:id="5"/>
    </w:p>
    <w:p w14:paraId="71546FBA" w14:textId="77777777" w:rsidR="002668B6" w:rsidRPr="00027C6C" w:rsidRDefault="002668B6">
      <w:pPr>
        <w:pStyle w:val="Textoindependiente"/>
        <w:spacing w:before="154"/>
        <w:rPr>
          <w:rFonts w:asciiTheme="minorBidi" w:hAnsiTheme="minorBidi" w:cstheme="minorBidi"/>
          <w:b/>
          <w:lang w:val="es-CO"/>
        </w:rPr>
      </w:pPr>
    </w:p>
    <w:p w14:paraId="4F4F1D6B" w14:textId="7C07BD70" w:rsidR="002668B6" w:rsidRPr="00027C6C" w:rsidRDefault="00330E8F">
      <w:pPr>
        <w:spacing w:line="355"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Hace parte de la Política de Prevención del Daño Antijurídico </w:t>
      </w:r>
      <w:r w:rsidR="00C44297">
        <w:rPr>
          <w:rFonts w:asciiTheme="minorBidi" w:hAnsiTheme="minorBidi" w:cstheme="minorBidi"/>
          <w:lang w:val="es-CO"/>
        </w:rPr>
        <w:t>la adopción d</w:t>
      </w:r>
      <w:r w:rsidRPr="00027C6C">
        <w:rPr>
          <w:rFonts w:asciiTheme="minorBidi" w:hAnsiTheme="minorBidi" w:cstheme="minorBidi"/>
          <w:lang w:val="es-CO"/>
        </w:rPr>
        <w:t>el Plan Maestro de Acciones Judiciales para la Recuperación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del Patrimonio Distrital, el cual tiene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objetivo</w:t>
      </w:r>
      <w:r w:rsidRPr="00027C6C">
        <w:rPr>
          <w:rFonts w:asciiTheme="minorBidi" w:hAnsiTheme="minorBidi" w:cstheme="minorBidi"/>
          <w:spacing w:val="38"/>
          <w:lang w:val="es-CO"/>
        </w:rPr>
        <w:t xml:space="preserve"> </w:t>
      </w:r>
      <w:r w:rsidRPr="00027C6C">
        <w:rPr>
          <w:rFonts w:asciiTheme="minorBidi" w:hAnsiTheme="minorBidi" w:cstheme="minorBidi"/>
          <w:i/>
          <w:lang w:val="es-CO"/>
        </w:rPr>
        <w:t>“orientar la gestión de las entidades y organismos distritales para recuperar el patrimonio público y garantizar los intereses del Distrito</w:t>
      </w:r>
      <w:r w:rsidRPr="00027C6C">
        <w:rPr>
          <w:rFonts w:asciiTheme="minorBidi" w:hAnsiTheme="minorBidi" w:cstheme="minorBidi"/>
          <w:lang w:val="es-CO"/>
        </w:rPr>
        <w:t>”.</w:t>
      </w:r>
    </w:p>
    <w:p w14:paraId="29286C9C" w14:textId="77777777" w:rsidR="002668B6" w:rsidRPr="00027C6C" w:rsidRDefault="002668B6">
      <w:pPr>
        <w:pStyle w:val="Textoindependiente"/>
        <w:spacing w:before="21"/>
        <w:rPr>
          <w:rFonts w:asciiTheme="minorBidi" w:hAnsiTheme="minorBidi" w:cstheme="minorBidi"/>
          <w:lang w:val="es-CO"/>
        </w:rPr>
      </w:pPr>
    </w:p>
    <w:p w14:paraId="0FF0699B" w14:textId="5FD1B518" w:rsidR="00C44297" w:rsidRDefault="00330E8F" w:rsidP="00C44297">
      <w:pPr>
        <w:pStyle w:val="Textoindependiente"/>
        <w:spacing w:line="357" w:lineRule="auto"/>
        <w:ind w:left="976" w:right="103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2"/>
          <w:lang w:val="es-CO"/>
        </w:rPr>
        <w:t xml:space="preserve"> </w:t>
      </w:r>
      <w:r w:rsidRPr="00027C6C">
        <w:rPr>
          <w:rFonts w:asciiTheme="minorBidi" w:hAnsiTheme="minorBidi" w:cstheme="minorBidi"/>
          <w:lang w:val="es-CO"/>
        </w:rPr>
        <w:t>el Decreto</w:t>
      </w:r>
      <w:r w:rsidRPr="00027C6C">
        <w:rPr>
          <w:rFonts w:asciiTheme="minorBidi" w:hAnsiTheme="minorBidi" w:cstheme="minorBidi"/>
          <w:spacing w:val="-7"/>
          <w:lang w:val="es-CO"/>
        </w:rPr>
        <w:t xml:space="preserve"> </w:t>
      </w:r>
      <w:r w:rsidR="00C44297">
        <w:rPr>
          <w:rFonts w:asciiTheme="minorBidi" w:hAnsiTheme="minorBidi" w:cstheme="minorBidi"/>
          <w:lang w:val="es-CO"/>
        </w:rPr>
        <w:t>distrital</w:t>
      </w:r>
      <w:r w:rsidR="00C44297" w:rsidRPr="00027C6C">
        <w:rPr>
          <w:rFonts w:asciiTheme="minorBidi" w:hAnsiTheme="minorBidi" w:cstheme="minorBidi"/>
          <w:spacing w:val="-22"/>
          <w:lang w:val="es-CO"/>
        </w:rPr>
        <w:t xml:space="preserve"> </w:t>
      </w:r>
      <w:r w:rsidR="00C44297">
        <w:rPr>
          <w:rFonts w:asciiTheme="minorBidi" w:hAnsiTheme="minorBidi" w:cstheme="minorBidi"/>
          <w:lang w:val="es-CO"/>
        </w:rPr>
        <w:t xml:space="preserve">479 </w:t>
      </w:r>
      <w:r w:rsidR="00C44297" w:rsidRPr="00027C6C">
        <w:rPr>
          <w:rFonts w:asciiTheme="minorBidi" w:hAnsiTheme="minorBidi" w:cstheme="minorBidi"/>
          <w:lang w:val="es-CO"/>
        </w:rPr>
        <w:t>de</w:t>
      </w:r>
      <w:r w:rsidR="00C44297" w:rsidRPr="00027C6C">
        <w:rPr>
          <w:rFonts w:asciiTheme="minorBidi" w:hAnsiTheme="minorBidi" w:cstheme="minorBidi"/>
          <w:spacing w:val="-22"/>
          <w:lang w:val="es-CO"/>
        </w:rPr>
        <w:t xml:space="preserve"> </w:t>
      </w:r>
      <w:r w:rsidR="00C44297" w:rsidRPr="00027C6C">
        <w:rPr>
          <w:rFonts w:asciiTheme="minorBidi" w:hAnsiTheme="minorBidi" w:cstheme="minorBidi"/>
          <w:lang w:val="es-CO"/>
        </w:rPr>
        <w:t>202</w:t>
      </w:r>
      <w:r w:rsidR="00C44297">
        <w:rPr>
          <w:rFonts w:asciiTheme="minorBidi" w:hAnsiTheme="minorBidi" w:cstheme="minorBidi"/>
          <w:lang w:val="es-CO"/>
        </w:rPr>
        <w:t>4</w:t>
      </w:r>
      <w:r w:rsidRPr="00027C6C">
        <w:rPr>
          <w:rFonts w:asciiTheme="minorBidi" w:hAnsiTheme="minorBidi" w:cstheme="minorBidi"/>
          <w:lang w:val="es-CO"/>
        </w:rPr>
        <w:t>, para iniciar cualquier proceso judicial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obtener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6"/>
          <w:lang w:val="es-CO"/>
        </w:rPr>
        <w:t xml:space="preserve"> </w:t>
      </w:r>
      <w:r w:rsidRPr="00027C6C">
        <w:rPr>
          <w:rFonts w:asciiTheme="minorBidi" w:hAnsiTheme="minorBidi" w:cstheme="minorBidi"/>
          <w:lang w:val="es-CO"/>
        </w:rPr>
        <w:t>causados</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4"/>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w:t>
      </w:r>
      <w:r w:rsidRPr="00027C6C">
        <w:rPr>
          <w:rFonts w:asciiTheme="minorBidi" w:hAnsiTheme="minorBidi" w:cstheme="minorBidi"/>
          <w:spacing w:val="-11"/>
          <w:lang w:val="es-CO"/>
        </w:rPr>
        <w:t xml:space="preserve"> </w:t>
      </w:r>
      <w:r w:rsidRPr="00027C6C">
        <w:rPr>
          <w:rFonts w:asciiTheme="minorBidi" w:hAnsiTheme="minorBidi" w:cstheme="minorBidi"/>
          <w:lang w:val="es-CO"/>
        </w:rPr>
        <w:t>hacer</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1"/>
          <w:lang w:val="es-CO"/>
        </w:rPr>
        <w:t xml:space="preserve"> </w:t>
      </w:r>
      <w:r w:rsidRPr="00027C6C">
        <w:rPr>
          <w:rFonts w:asciiTheme="minorBidi" w:hAnsiTheme="minorBidi" w:cstheme="minorBidi"/>
          <w:lang w:val="es-CO"/>
        </w:rPr>
        <w:t>análisis de los elementos que configuran la responsabilidad contractual o extracontractual del particular, dependiendo de la existencia previa, o no, de una relación jurídico negocial. Igualmente, se</w:t>
      </w:r>
      <w:r w:rsidRPr="00027C6C">
        <w:rPr>
          <w:rFonts w:asciiTheme="minorBidi" w:hAnsiTheme="minorBidi" w:cstheme="minorBidi"/>
          <w:spacing w:val="-6"/>
          <w:lang w:val="es-CO"/>
        </w:rPr>
        <w:t xml:space="preserve"> </w:t>
      </w:r>
      <w:r w:rsidRPr="00027C6C">
        <w:rPr>
          <w:rFonts w:asciiTheme="minorBidi" w:hAnsiTheme="minorBidi" w:cstheme="minorBidi"/>
          <w:lang w:val="es-CO"/>
        </w:rPr>
        <w:t>debe probar la existencia de un daño, como</w:t>
      </w:r>
      <w:r w:rsidRPr="00027C6C">
        <w:rPr>
          <w:rFonts w:asciiTheme="minorBidi" w:hAnsiTheme="minorBidi" w:cstheme="minorBidi"/>
          <w:spacing w:val="-5"/>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acto</w:t>
      </w:r>
      <w:r w:rsidRPr="00027C6C">
        <w:rPr>
          <w:rFonts w:asciiTheme="minorBidi" w:hAnsiTheme="minorBidi" w:cstheme="minorBidi"/>
          <w:spacing w:val="-6"/>
          <w:lang w:val="es-CO"/>
        </w:rPr>
        <w:t xml:space="preserve"> </w:t>
      </w:r>
      <w:r w:rsidRPr="00027C6C">
        <w:rPr>
          <w:rFonts w:asciiTheme="minorBidi" w:hAnsiTheme="minorBidi" w:cstheme="minorBidi"/>
          <w:lang w:val="es-CO"/>
        </w:rPr>
        <w:t>u omisión de</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tercero</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7"/>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(nexo</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causalidad),</w:t>
      </w:r>
      <w:r w:rsidRPr="00027C6C">
        <w:rPr>
          <w:rFonts w:asciiTheme="minorBidi" w:hAnsiTheme="minorBidi" w:cstheme="minorBidi"/>
          <w:spacing w:val="-4"/>
          <w:lang w:val="es-CO"/>
        </w:rPr>
        <w:t xml:space="preserve"> </w:t>
      </w:r>
      <w:r w:rsidRPr="00027C6C">
        <w:rPr>
          <w:rFonts w:asciiTheme="minorBidi" w:hAnsiTheme="minorBidi" w:cstheme="minorBidi"/>
          <w:lang w:val="es-CO"/>
        </w:rPr>
        <w:t>e</w:t>
      </w:r>
      <w:r w:rsidRPr="00027C6C">
        <w:rPr>
          <w:rFonts w:asciiTheme="minorBidi" w:hAnsiTheme="minorBidi" w:cstheme="minorBidi"/>
          <w:spacing w:val="-7"/>
          <w:lang w:val="es-CO"/>
        </w:rPr>
        <w:t xml:space="preserve"> </w:t>
      </w:r>
      <w:r w:rsidRPr="00027C6C">
        <w:rPr>
          <w:rFonts w:asciiTheme="minorBidi" w:hAnsiTheme="minorBidi" w:cstheme="minorBidi"/>
          <w:lang w:val="es-CO"/>
        </w:rPr>
        <w:t>imputarlo</w:t>
      </w:r>
      <w:r w:rsidRPr="00027C6C">
        <w:rPr>
          <w:rFonts w:asciiTheme="minorBidi" w:hAnsiTheme="minorBidi" w:cstheme="minorBidi"/>
          <w:spacing w:val="-7"/>
          <w:lang w:val="es-CO"/>
        </w:rPr>
        <w:t xml:space="preserve"> </w:t>
      </w:r>
      <w:r w:rsidRPr="00027C6C">
        <w:rPr>
          <w:rFonts w:asciiTheme="minorBidi" w:hAnsiTheme="minorBidi" w:cstheme="minorBidi"/>
          <w:lang w:val="es-CO"/>
        </w:rPr>
        <w:t>bajo</w:t>
      </w:r>
      <w:r w:rsidRPr="00027C6C">
        <w:rPr>
          <w:rFonts w:asciiTheme="minorBidi" w:hAnsiTheme="minorBidi" w:cstheme="minorBidi"/>
          <w:spacing w:val="-7"/>
          <w:lang w:val="es-CO"/>
        </w:rPr>
        <w:t xml:space="preserve"> </w:t>
      </w:r>
      <w:r w:rsidRPr="00027C6C">
        <w:rPr>
          <w:rFonts w:asciiTheme="minorBidi" w:hAnsiTheme="minorBidi" w:cstheme="minorBidi"/>
          <w:lang w:val="es-CO"/>
        </w:rPr>
        <w:t>las</w:t>
      </w:r>
      <w:r w:rsidRPr="00027C6C">
        <w:rPr>
          <w:rFonts w:asciiTheme="minorBidi" w:hAnsiTheme="minorBidi" w:cstheme="minorBidi"/>
          <w:spacing w:val="-9"/>
          <w:lang w:val="es-CO"/>
        </w:rPr>
        <w:t xml:space="preserve"> </w:t>
      </w:r>
      <w:r w:rsidRPr="00027C6C">
        <w:rPr>
          <w:rFonts w:asciiTheme="minorBidi" w:hAnsiTheme="minorBidi" w:cstheme="minorBidi"/>
          <w:lang w:val="es-CO"/>
        </w:rPr>
        <w:t>reglas que rigen cada tipo de responsabilidad o actividad (imputación jurídica)</w:t>
      </w:r>
      <w:r w:rsidR="00C44297">
        <w:rPr>
          <w:rFonts w:asciiTheme="minorBidi" w:hAnsiTheme="minorBidi" w:cstheme="minorBidi"/>
          <w:lang w:val="es-CO"/>
        </w:rPr>
        <w:t>.</w:t>
      </w:r>
    </w:p>
    <w:p w14:paraId="2420A108" w14:textId="77777777" w:rsidR="00C44297" w:rsidRDefault="00C44297" w:rsidP="00C44297">
      <w:pPr>
        <w:pStyle w:val="Textoindependiente"/>
        <w:spacing w:line="357" w:lineRule="auto"/>
        <w:ind w:left="976" w:right="1030"/>
        <w:jc w:val="both"/>
        <w:rPr>
          <w:rFonts w:asciiTheme="minorBidi" w:hAnsiTheme="minorBidi" w:cstheme="minorBidi"/>
          <w:lang w:val="es-CO"/>
        </w:rPr>
      </w:pPr>
    </w:p>
    <w:p w14:paraId="52B4FC23" w14:textId="15100F1E" w:rsidR="002668B6" w:rsidRPr="00027C6C" w:rsidRDefault="00330E8F" w:rsidP="00C44297">
      <w:pPr>
        <w:pStyle w:val="Textoindependiente"/>
        <w:spacing w:line="357" w:lineRule="auto"/>
        <w:ind w:left="976" w:right="103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esta manera, la UAERMV deberá buscar</w:t>
      </w:r>
      <w:r w:rsidRPr="00027C6C">
        <w:rPr>
          <w:rFonts w:asciiTheme="minorBidi" w:hAnsiTheme="minorBidi" w:cstheme="minorBidi"/>
          <w:spacing w:val="-14"/>
          <w:lang w:val="es-CO"/>
        </w:rPr>
        <w:t xml:space="preserve"> </w:t>
      </w:r>
      <w:r w:rsidRPr="00027C6C">
        <w:rPr>
          <w:rFonts w:asciiTheme="minorBidi" w:hAnsiTheme="minorBidi" w:cstheme="minorBidi"/>
          <w:lang w:val="es-CO"/>
        </w:rPr>
        <w:t>la reparación del daño sin importar</w:t>
      </w:r>
      <w:r w:rsidRPr="00027C6C">
        <w:rPr>
          <w:rFonts w:asciiTheme="minorBidi" w:hAnsiTheme="minorBidi" w:cstheme="minorBidi"/>
          <w:spacing w:val="-3"/>
          <w:lang w:val="es-CO"/>
        </w:rPr>
        <w:t xml:space="preserve"> </w:t>
      </w:r>
      <w:r w:rsidRPr="00027C6C">
        <w:rPr>
          <w:rFonts w:asciiTheme="minorBidi" w:hAnsiTheme="minorBidi" w:cstheme="minorBidi"/>
          <w:lang w:val="es-CO"/>
        </w:rPr>
        <w:t>el medio de reparación que elija,</w:t>
      </w:r>
      <w:r w:rsidRPr="00027C6C">
        <w:rPr>
          <w:rFonts w:asciiTheme="minorBidi" w:hAnsiTheme="minorBidi" w:cstheme="minorBidi"/>
          <w:spacing w:val="40"/>
          <w:lang w:val="es-CO"/>
        </w:rPr>
        <w:t xml:space="preserve"> </w:t>
      </w:r>
      <w:r w:rsidRPr="00027C6C">
        <w:rPr>
          <w:rFonts w:asciiTheme="minorBidi" w:hAnsiTheme="minorBidi" w:cstheme="minorBidi"/>
          <w:lang w:val="es-CO"/>
        </w:rPr>
        <w:t>dado que se trata de una consecuencia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 la acción u omisión de sus agentes (repetición),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 particulares (reparación)</w:t>
      </w:r>
      <w:r w:rsidRPr="00027C6C">
        <w:rPr>
          <w:rFonts w:asciiTheme="minorBidi" w:hAnsiTheme="minorBidi" w:cstheme="minorBidi"/>
          <w:spacing w:val="-5"/>
          <w:lang w:val="es-CO"/>
        </w:rPr>
        <w:t xml:space="preserve"> </w:t>
      </w:r>
      <w:r w:rsidRPr="00027C6C">
        <w:rPr>
          <w:rFonts w:asciiTheme="minorBidi" w:hAnsiTheme="minorBidi" w:cstheme="minorBidi"/>
          <w:lang w:val="es-CO"/>
        </w:rPr>
        <w:t>y de</w:t>
      </w:r>
      <w:r w:rsidRPr="00027C6C">
        <w:rPr>
          <w:rFonts w:asciiTheme="minorBidi" w:hAnsiTheme="minorBidi" w:cstheme="minorBidi"/>
          <w:spacing w:val="-9"/>
          <w:lang w:val="es-CO"/>
        </w:rPr>
        <w:t xml:space="preserve"> </w:t>
      </w:r>
      <w:r w:rsidRPr="00027C6C">
        <w:rPr>
          <w:rFonts w:asciiTheme="minorBidi" w:hAnsiTheme="minorBidi" w:cstheme="minorBidi"/>
          <w:lang w:val="es-CO"/>
        </w:rPr>
        <w:t>sus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(contractuales).</w:t>
      </w:r>
      <w:r w:rsidRPr="00027C6C">
        <w:rPr>
          <w:rFonts w:asciiTheme="minorBidi" w:hAnsiTheme="minorBidi" w:cstheme="minorBidi"/>
          <w:spacing w:val="-5"/>
          <w:lang w:val="es-CO"/>
        </w:rPr>
        <w:t xml:space="preserve"> </w:t>
      </w:r>
      <w:r w:rsidRPr="00027C6C">
        <w:rPr>
          <w:rFonts w:asciiTheme="minorBidi" w:hAnsiTheme="minorBidi" w:cstheme="minorBidi"/>
          <w:lang w:val="es-CO"/>
        </w:rPr>
        <w:t>Así las</w:t>
      </w:r>
      <w:r w:rsidRPr="00027C6C">
        <w:rPr>
          <w:rFonts w:asciiTheme="minorBidi" w:hAnsiTheme="minorBidi" w:cstheme="minorBidi"/>
          <w:spacing w:val="-16"/>
          <w:lang w:val="es-CO"/>
        </w:rPr>
        <w:t xml:space="preserve"> </w:t>
      </w:r>
      <w:r w:rsidRPr="00027C6C">
        <w:rPr>
          <w:rFonts w:asciiTheme="minorBidi" w:hAnsiTheme="minorBidi" w:cstheme="minorBidi"/>
          <w:lang w:val="es-CO"/>
        </w:rPr>
        <w:t>cosas,</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w:t>
      </w:r>
      <w:r w:rsidRPr="00027C6C">
        <w:rPr>
          <w:rFonts w:asciiTheme="minorBidi" w:hAnsiTheme="minorBidi" w:cstheme="minorBidi"/>
          <w:spacing w:val="-16"/>
          <w:lang w:val="es-CO"/>
        </w:rPr>
        <w:t xml:space="preserve"> </w:t>
      </w:r>
      <w:r w:rsidRPr="00027C6C">
        <w:rPr>
          <w:rFonts w:asciiTheme="minorBidi" w:hAnsiTheme="minorBidi" w:cstheme="minorBidi"/>
          <w:lang w:val="es-CO"/>
        </w:rPr>
        <w:t>analizar</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tasación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perjuicios materiales</w:t>
      </w:r>
      <w:r w:rsidRPr="00027C6C">
        <w:rPr>
          <w:rFonts w:asciiTheme="minorBidi" w:hAnsiTheme="minorBidi" w:cstheme="minorBidi"/>
          <w:spacing w:val="-11"/>
          <w:lang w:val="es-CO"/>
        </w:rPr>
        <w:t xml:space="preserve"> </w:t>
      </w:r>
      <w:r w:rsidRPr="00027C6C">
        <w:rPr>
          <w:rFonts w:asciiTheme="minorBidi" w:hAnsiTheme="minorBidi" w:cstheme="minorBidi"/>
          <w:lang w:val="es-CO"/>
        </w:rPr>
        <w:t>e</w:t>
      </w:r>
      <w:r w:rsidRPr="00027C6C">
        <w:rPr>
          <w:rFonts w:asciiTheme="minorBidi" w:hAnsiTheme="minorBidi" w:cstheme="minorBidi"/>
          <w:spacing w:val="-9"/>
          <w:lang w:val="es-CO"/>
        </w:rPr>
        <w:t xml:space="preserve"> </w:t>
      </w:r>
      <w:r w:rsidRPr="00027C6C">
        <w:rPr>
          <w:rFonts w:asciiTheme="minorBidi" w:hAnsiTheme="minorBidi" w:cstheme="minorBidi"/>
          <w:lang w:val="es-CO"/>
        </w:rPr>
        <w:t>inmateriales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evaluar</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medidas</w:t>
      </w:r>
      <w:r w:rsidRPr="00027C6C">
        <w:rPr>
          <w:rFonts w:asciiTheme="minorBidi" w:hAnsiTheme="minorBidi" w:cstheme="minorBidi"/>
          <w:spacing w:val="-14"/>
          <w:lang w:val="es-CO"/>
        </w:rPr>
        <w:t xml:space="preserve"> </w:t>
      </w:r>
      <w:r w:rsidRPr="00027C6C">
        <w:rPr>
          <w:rFonts w:asciiTheme="minorBidi" w:hAnsiTheme="minorBidi" w:cstheme="minorBidi"/>
          <w:lang w:val="es-CO"/>
        </w:rPr>
        <w:t>que</w:t>
      </w:r>
      <w:r w:rsidRPr="00027C6C">
        <w:rPr>
          <w:rFonts w:asciiTheme="minorBidi" w:hAnsiTheme="minorBidi" w:cstheme="minorBidi"/>
          <w:spacing w:val="-9"/>
          <w:lang w:val="es-CO"/>
        </w:rPr>
        <w:t xml:space="preserve"> </w:t>
      </w:r>
      <w:r w:rsidRPr="00027C6C">
        <w:rPr>
          <w:rFonts w:asciiTheme="minorBidi" w:hAnsiTheme="minorBidi" w:cstheme="minorBidi"/>
          <w:lang w:val="es-CO"/>
        </w:rPr>
        <w:t>permitan</w:t>
      </w:r>
      <w:r w:rsidRPr="00027C6C">
        <w:rPr>
          <w:rFonts w:asciiTheme="minorBidi" w:hAnsiTheme="minorBidi" w:cstheme="minorBidi"/>
          <w:spacing w:val="-9"/>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integral, siempre</w:t>
      </w:r>
      <w:r w:rsidRPr="00027C6C">
        <w:rPr>
          <w:rFonts w:asciiTheme="minorBidi" w:hAnsiTheme="minorBidi" w:cstheme="minorBidi"/>
          <w:spacing w:val="-22"/>
          <w:lang w:val="es-CO"/>
        </w:rPr>
        <w:t xml:space="preserve"> </w:t>
      </w:r>
      <w:r w:rsidRPr="00027C6C">
        <w:rPr>
          <w:rFonts w:asciiTheme="minorBidi" w:hAnsiTheme="minorBidi" w:cstheme="minorBidi"/>
          <w:lang w:val="es-CO"/>
        </w:rPr>
        <w:t>en</w:t>
      </w:r>
      <w:r w:rsidRPr="00027C6C">
        <w:rPr>
          <w:rFonts w:asciiTheme="minorBidi" w:hAnsiTheme="minorBidi" w:cstheme="minorBidi"/>
          <w:spacing w:val="-20"/>
          <w:lang w:val="es-CO"/>
        </w:rPr>
        <w:t xml:space="preserve"> </w:t>
      </w:r>
      <w:r w:rsidRPr="00027C6C">
        <w:rPr>
          <w:rFonts w:asciiTheme="minorBidi" w:hAnsiTheme="minorBidi" w:cstheme="minorBidi"/>
          <w:lang w:val="es-CO"/>
        </w:rPr>
        <w:t>los términos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determinados en</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Ley.</w:t>
      </w:r>
    </w:p>
    <w:p w14:paraId="0439B6C4" w14:textId="77777777" w:rsidR="002668B6" w:rsidRDefault="00330E8F">
      <w:pPr>
        <w:pStyle w:val="Textoindependiente"/>
        <w:spacing w:before="249" w:line="355" w:lineRule="auto"/>
        <w:ind w:left="976" w:right="105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7"/>
          <w:lang w:val="es-CO"/>
        </w:rPr>
        <w:t xml:space="preserve"> </w:t>
      </w:r>
      <w:r w:rsidRPr="00027C6C">
        <w:rPr>
          <w:rFonts w:asciiTheme="minorBidi" w:hAnsiTheme="minorBidi" w:cstheme="minorBidi"/>
          <w:lang w:val="es-CO"/>
        </w:rPr>
        <w:t>lo anterior, para la Corte</w:t>
      </w:r>
      <w:r w:rsidRPr="00027C6C">
        <w:rPr>
          <w:rFonts w:asciiTheme="minorBidi" w:hAnsiTheme="minorBidi" w:cstheme="minorBidi"/>
          <w:spacing w:val="-7"/>
          <w:lang w:val="es-CO"/>
        </w:rPr>
        <w:t xml:space="preserve"> </w:t>
      </w:r>
      <w:r w:rsidRPr="00027C6C">
        <w:rPr>
          <w:rFonts w:asciiTheme="minorBidi" w:hAnsiTheme="minorBidi" w:cstheme="minorBidi"/>
          <w:lang w:val="es-CO"/>
        </w:rPr>
        <w:t>Suprema de</w:t>
      </w:r>
      <w:r w:rsidRPr="00027C6C">
        <w:rPr>
          <w:rFonts w:asciiTheme="minorBidi" w:hAnsiTheme="minorBidi" w:cstheme="minorBidi"/>
          <w:spacing w:val="-7"/>
          <w:lang w:val="es-CO"/>
        </w:rPr>
        <w:t xml:space="preserve"> </w:t>
      </w:r>
      <w:r w:rsidRPr="00027C6C">
        <w:rPr>
          <w:rFonts w:asciiTheme="minorBidi" w:hAnsiTheme="minorBidi" w:cstheme="minorBidi"/>
          <w:lang w:val="es-CO"/>
        </w:rPr>
        <w:t>Justicia, Sala Civil, la reparación debe ser</w:t>
      </w:r>
      <w:r w:rsidRPr="00027C6C">
        <w:rPr>
          <w:rFonts w:asciiTheme="minorBidi" w:hAnsiTheme="minorBidi" w:cstheme="minorBidi"/>
          <w:spacing w:val="-6"/>
          <w:lang w:val="es-CO"/>
        </w:rPr>
        <w:t xml:space="preserve"> </w:t>
      </w:r>
      <w:r w:rsidRPr="00027C6C">
        <w:rPr>
          <w:rFonts w:asciiTheme="minorBidi" w:hAnsiTheme="minorBidi" w:cstheme="minorBidi"/>
          <w:i/>
          <w:lang w:val="es-CO"/>
        </w:rPr>
        <w:t>in natura</w:t>
      </w:r>
      <w:r w:rsidRPr="00027C6C">
        <w:rPr>
          <w:rFonts w:asciiTheme="minorBidi" w:hAnsiTheme="minorBidi" w:cstheme="minorBidi"/>
          <w:lang w:val="es-CO"/>
        </w:rPr>
        <w:t>, lo que explica en los siguientes términos:</w:t>
      </w:r>
    </w:p>
    <w:p w14:paraId="1A61F4BB" w14:textId="77777777" w:rsidR="00C44297" w:rsidRDefault="00C44297">
      <w:pPr>
        <w:pStyle w:val="Textoindependiente"/>
        <w:spacing w:before="249" w:line="355" w:lineRule="auto"/>
        <w:ind w:left="976" w:right="1050"/>
        <w:jc w:val="both"/>
        <w:rPr>
          <w:rFonts w:asciiTheme="minorBidi" w:hAnsiTheme="minorBidi" w:cstheme="minorBidi"/>
          <w:lang w:val="es-CO"/>
        </w:rPr>
      </w:pPr>
    </w:p>
    <w:p w14:paraId="178FE0A6" w14:textId="77777777" w:rsidR="00C44297" w:rsidRDefault="00C44297">
      <w:pPr>
        <w:pStyle w:val="Textoindependiente"/>
        <w:spacing w:before="249" w:line="355" w:lineRule="auto"/>
        <w:ind w:left="976" w:right="1050"/>
        <w:jc w:val="both"/>
        <w:rPr>
          <w:rFonts w:asciiTheme="minorBidi" w:hAnsiTheme="minorBidi" w:cstheme="minorBidi"/>
          <w:lang w:val="es-CO"/>
        </w:rPr>
      </w:pPr>
    </w:p>
    <w:p w14:paraId="64DA473D" w14:textId="77777777" w:rsidR="00C44297" w:rsidRPr="00027C6C" w:rsidRDefault="00C44297">
      <w:pPr>
        <w:pStyle w:val="Textoindependiente"/>
        <w:spacing w:before="249" w:line="355" w:lineRule="auto"/>
        <w:ind w:left="976" w:right="1050"/>
        <w:jc w:val="both"/>
        <w:rPr>
          <w:rFonts w:asciiTheme="minorBidi" w:hAnsiTheme="minorBidi" w:cstheme="minorBidi"/>
          <w:lang w:val="es-CO"/>
        </w:rPr>
      </w:pPr>
    </w:p>
    <w:p w14:paraId="35252DD5" w14:textId="77777777" w:rsidR="002668B6" w:rsidRPr="00027C6C" w:rsidRDefault="002668B6">
      <w:pPr>
        <w:pStyle w:val="Textoindependiente"/>
        <w:spacing w:before="140"/>
        <w:rPr>
          <w:rFonts w:asciiTheme="minorBidi" w:hAnsiTheme="minorBidi" w:cstheme="minorBidi"/>
          <w:lang w:val="es-CO"/>
        </w:rPr>
      </w:pPr>
    </w:p>
    <w:p w14:paraId="6E5C19CB" w14:textId="58ACDDFB" w:rsidR="002668B6" w:rsidRPr="00027C6C" w:rsidRDefault="00330E8F">
      <w:pPr>
        <w:spacing w:line="360" w:lineRule="auto"/>
        <w:ind w:left="1698" w:right="1041"/>
        <w:jc w:val="both"/>
        <w:rPr>
          <w:rFonts w:asciiTheme="minorBidi" w:hAnsiTheme="minorBidi" w:cstheme="minorBidi"/>
          <w:i/>
          <w:lang w:val="es-CO"/>
        </w:rPr>
      </w:pPr>
      <w:r w:rsidRPr="00027C6C">
        <w:rPr>
          <w:rFonts w:asciiTheme="minorBidi" w:hAnsiTheme="minorBidi" w:cstheme="minorBidi"/>
          <w:i/>
          <w:lang w:val="es-CO"/>
        </w:rPr>
        <w:t xml:space="preserve">El juez tendrá que ordenar al demandado la </w:t>
      </w:r>
      <w:proofErr w:type="spellStart"/>
      <w:r w:rsidRPr="00027C6C">
        <w:rPr>
          <w:rFonts w:asciiTheme="minorBidi" w:hAnsiTheme="minorBidi" w:cstheme="minorBidi"/>
          <w:i/>
          <w:lang w:val="es-CO"/>
        </w:rPr>
        <w:t>restitutio</w:t>
      </w:r>
      <w:proofErr w:type="spellEnd"/>
      <w:r w:rsidRPr="00027C6C">
        <w:rPr>
          <w:rFonts w:asciiTheme="minorBidi" w:hAnsiTheme="minorBidi" w:cstheme="minorBidi"/>
          <w:i/>
          <w:lang w:val="es-CO"/>
        </w:rPr>
        <w:t xml:space="preserve"> in </w:t>
      </w:r>
      <w:proofErr w:type="spellStart"/>
      <w:r w:rsidRPr="00027C6C">
        <w:rPr>
          <w:rFonts w:asciiTheme="minorBidi" w:hAnsiTheme="minorBidi" w:cstheme="minorBidi"/>
          <w:i/>
          <w:lang w:val="es-CO"/>
        </w:rPr>
        <w:t>integrum</w:t>
      </w:r>
      <w:proofErr w:type="spellEnd"/>
      <w:r w:rsidRPr="00027C6C">
        <w:rPr>
          <w:rFonts w:asciiTheme="minorBidi" w:hAnsiTheme="minorBidi" w:cstheme="minorBidi"/>
          <w:i/>
          <w:lang w:val="es-CO"/>
        </w:rPr>
        <w:t xml:space="preserve"> a favor del damnificado, es decir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que deberá poner al sujeto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perjudicado en una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situación lo más parecida posible 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aquella en la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que se</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encontraría de no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haber ocurrido el daño. Por ello,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una</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vez</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establecidos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presupuestos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responsabilidad</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civil</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extracontractual, el sentenciador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tendrá que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cuantificar el monto</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 la indemnización en concreto,</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esto es que habrá de tomar en consideración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todas las circunstancias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específicas en que tuvo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lugar el</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daño, su</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intensidad, si</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trata 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daños irrogados a las personas</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 las cosas, y la forma adecuada de resarcir el perjuicio</w:t>
      </w:r>
      <w:r w:rsidR="00D976AC">
        <w:rPr>
          <w:rFonts w:asciiTheme="minorBidi" w:hAnsiTheme="minorBidi" w:cstheme="minorBidi"/>
          <w:i/>
          <w:vertAlign w:val="superscript"/>
          <w:lang w:val="es-CO"/>
        </w:rPr>
        <w:t>15.</w:t>
      </w:r>
      <w:r w:rsidR="00D47540">
        <w:rPr>
          <w:rFonts w:asciiTheme="minorBidi" w:hAnsiTheme="minorBidi" w:cstheme="minorBidi"/>
          <w:i/>
          <w:vertAlign w:val="superscript"/>
          <w:lang w:val="es-CO"/>
        </w:rPr>
        <w:t xml:space="preserve"> </w:t>
      </w:r>
    </w:p>
    <w:p w14:paraId="5E5683A5" w14:textId="77777777" w:rsidR="002668B6" w:rsidRPr="00027C6C" w:rsidRDefault="002668B6">
      <w:pPr>
        <w:pStyle w:val="Textoindependiente"/>
        <w:spacing w:before="134"/>
        <w:rPr>
          <w:rFonts w:asciiTheme="minorBidi" w:hAnsiTheme="minorBidi" w:cstheme="minorBidi"/>
          <w:i/>
          <w:lang w:val="es-CO"/>
        </w:rPr>
      </w:pPr>
    </w:p>
    <w:p w14:paraId="3805375F" w14:textId="4876B94F" w:rsidR="002668B6" w:rsidRPr="00027C6C" w:rsidRDefault="00330E8F">
      <w:pPr>
        <w:pStyle w:val="Textoindependiente"/>
        <w:spacing w:line="355" w:lineRule="auto"/>
        <w:ind w:left="1337" w:right="1011"/>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22"/>
          <w:lang w:val="es-CO"/>
        </w:rPr>
        <w:t xml:space="preserve"> </w:t>
      </w:r>
      <w:r w:rsidR="00C44297">
        <w:rPr>
          <w:rFonts w:asciiTheme="minorBidi" w:hAnsiTheme="minorBidi" w:cstheme="minorBidi"/>
          <w:lang w:val="es-CO"/>
        </w:rPr>
        <w:t xml:space="preserve">479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202</w:t>
      </w:r>
      <w:r w:rsidR="00C44297">
        <w:rPr>
          <w:rFonts w:asciiTheme="minorBidi" w:hAnsiTheme="minorBidi" w:cstheme="minorBidi"/>
          <w:lang w:val="es-CO"/>
        </w:rPr>
        <w:t>4</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22"/>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6"/>
          <w:lang w:val="es-CO"/>
        </w:rPr>
        <w:t xml:space="preserve"> </w:t>
      </w:r>
      <w:r w:rsidRPr="00027C6C">
        <w:rPr>
          <w:rFonts w:asciiTheme="minorBidi" w:hAnsiTheme="minorBidi" w:cstheme="minorBidi"/>
          <w:lang w:val="es-CO"/>
        </w:rPr>
        <w:t>contiene</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4"/>
          <w:lang w:val="es-CO"/>
        </w:rPr>
        <w:t xml:space="preserve"> </w:t>
      </w:r>
      <w:r w:rsidRPr="00027C6C">
        <w:rPr>
          <w:rFonts w:asciiTheme="minorBidi" w:hAnsiTheme="minorBidi" w:cstheme="minorBidi"/>
          <w:lang w:val="es-CO"/>
        </w:rPr>
        <w:t>criterios y las Acciones Judiciales para la Recuperación del Patrimonio Distrital.</w:t>
      </w:r>
    </w:p>
    <w:p w14:paraId="3B29F69A" w14:textId="77777777" w:rsidR="002668B6" w:rsidRPr="00027C6C" w:rsidRDefault="002668B6">
      <w:pPr>
        <w:pStyle w:val="Textoindependiente"/>
        <w:spacing w:before="110"/>
        <w:rPr>
          <w:rFonts w:asciiTheme="minorBidi" w:hAnsiTheme="minorBidi" w:cstheme="minorBidi"/>
          <w:lang w:val="es-CO"/>
        </w:rPr>
      </w:pPr>
    </w:p>
    <w:p w14:paraId="53E64989" w14:textId="47F6B559" w:rsidR="002668B6" w:rsidRPr="00027C6C" w:rsidRDefault="00330E8F">
      <w:pPr>
        <w:pStyle w:val="Ttulo2"/>
        <w:numPr>
          <w:ilvl w:val="0"/>
          <w:numId w:val="22"/>
        </w:numPr>
        <w:tabs>
          <w:tab w:val="left" w:pos="1696"/>
        </w:tabs>
        <w:ind w:left="1696" w:hanging="359"/>
        <w:jc w:val="left"/>
        <w:rPr>
          <w:rFonts w:asciiTheme="minorBidi" w:hAnsiTheme="minorBidi" w:cstheme="minorBidi"/>
          <w:position w:val="7"/>
          <w:sz w:val="13"/>
          <w:lang w:val="es-CO"/>
        </w:rPr>
      </w:pPr>
      <w:bookmarkStart w:id="6" w:name="_Toc230626016"/>
      <w:r w:rsidRPr="00027C6C">
        <w:rPr>
          <w:rFonts w:asciiTheme="minorBidi" w:hAnsiTheme="minorBidi" w:cstheme="minorBidi"/>
          <w:spacing w:val="-2"/>
          <w:lang w:val="es-CO"/>
        </w:rPr>
        <w:t>DEFINICIONES</w:t>
      </w:r>
      <w:r w:rsidR="00D976AC">
        <w:rPr>
          <w:rFonts w:asciiTheme="minorBidi" w:hAnsiTheme="minorBidi" w:cstheme="minorBidi"/>
          <w:spacing w:val="-2"/>
          <w:position w:val="7"/>
          <w:sz w:val="13"/>
          <w:lang w:val="es-CO"/>
        </w:rPr>
        <w:t>16</w:t>
      </w:r>
      <w:bookmarkEnd w:id="6"/>
    </w:p>
    <w:p w14:paraId="449FF392" w14:textId="77777777" w:rsidR="002668B6" w:rsidRDefault="002668B6">
      <w:pPr>
        <w:pStyle w:val="Textoindependiente"/>
        <w:spacing w:before="4"/>
        <w:rPr>
          <w:rFonts w:asciiTheme="minorBidi" w:hAnsiTheme="minorBidi" w:cstheme="minorBidi"/>
          <w:b/>
          <w:lang w:val="es-CO"/>
        </w:rPr>
      </w:pPr>
    </w:p>
    <w:p w14:paraId="0DE294E4" w14:textId="77777777" w:rsidR="00C44297" w:rsidRPr="00027C6C" w:rsidRDefault="00C44297">
      <w:pPr>
        <w:pStyle w:val="Textoindependiente"/>
        <w:spacing w:before="4"/>
        <w:rPr>
          <w:rFonts w:asciiTheme="minorBidi" w:hAnsiTheme="minorBidi" w:cstheme="minorBidi"/>
          <w:b/>
          <w:lang w:val="es-CO"/>
        </w:rPr>
      </w:pPr>
    </w:p>
    <w:p w14:paraId="475009F8" w14:textId="47E3474A" w:rsidR="002668B6" w:rsidRPr="00027C6C" w:rsidRDefault="00330E8F">
      <w:pPr>
        <w:pStyle w:val="Textoindependiente"/>
        <w:spacing w:line="384" w:lineRule="auto"/>
        <w:ind w:left="976" w:right="1075"/>
        <w:jc w:val="both"/>
        <w:rPr>
          <w:rFonts w:asciiTheme="minorBidi" w:hAnsiTheme="minorBidi" w:cstheme="minorBidi"/>
          <w:lang w:val="es-CO"/>
        </w:rPr>
      </w:pPr>
      <w:r w:rsidRPr="00027C6C">
        <w:rPr>
          <w:rFonts w:asciiTheme="minorBidi" w:hAnsiTheme="minorBidi" w:cstheme="minorBidi"/>
          <w:b/>
          <w:lang w:val="es-CO"/>
        </w:rPr>
        <w:t>Daño</w:t>
      </w:r>
      <w:r w:rsidRPr="00027C6C">
        <w:rPr>
          <w:rFonts w:asciiTheme="minorBidi" w:hAnsiTheme="minorBidi" w:cstheme="minorBidi"/>
          <w:b/>
          <w:spacing w:val="-9"/>
          <w:lang w:val="es-CO"/>
        </w:rPr>
        <w:t xml:space="preserve"> </w:t>
      </w:r>
      <w:r w:rsidRPr="00027C6C">
        <w:rPr>
          <w:rFonts w:asciiTheme="minorBidi" w:hAnsiTheme="minorBidi" w:cstheme="minorBidi"/>
          <w:b/>
          <w:lang w:val="es-CO"/>
        </w:rPr>
        <w:t>Antijurídico:</w:t>
      </w:r>
      <w:r w:rsidRPr="00027C6C">
        <w:rPr>
          <w:rFonts w:asciiTheme="minorBidi" w:hAnsiTheme="minorBidi" w:cstheme="minorBidi"/>
          <w:b/>
          <w:spacing w:val="38"/>
          <w:lang w:val="es-CO"/>
        </w:rPr>
        <w:t xml:space="preserve"> </w:t>
      </w:r>
      <w:r w:rsidRPr="00027C6C">
        <w:rPr>
          <w:rFonts w:asciiTheme="minorBidi" w:hAnsiTheme="minorBidi" w:cstheme="minorBidi"/>
          <w:lang w:val="es-CO"/>
        </w:rPr>
        <w:t>Perjuicio que es provocado a una persona que no tiene el deber jurídico de soportarlo, como</w:t>
      </w:r>
      <w:r w:rsidRPr="00027C6C">
        <w:rPr>
          <w:rFonts w:asciiTheme="minorBidi" w:hAnsiTheme="minorBidi" w:cstheme="minorBidi"/>
          <w:spacing w:val="-9"/>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9"/>
          <w:lang w:val="es-CO"/>
        </w:rPr>
        <w:t xml:space="preserve"> </w:t>
      </w:r>
      <w:r w:rsidRPr="00027C6C">
        <w:rPr>
          <w:rFonts w:asciiTheme="minorBidi" w:hAnsiTheme="minorBidi" w:cstheme="minorBidi"/>
          <w:lang w:val="es-CO"/>
        </w:rPr>
        <w:t>de la acción del agente del Estado</w:t>
      </w:r>
      <w:r w:rsidR="00D976AC">
        <w:rPr>
          <w:rFonts w:asciiTheme="minorBidi" w:hAnsiTheme="minorBidi" w:cstheme="minorBidi"/>
          <w:position w:val="7"/>
          <w:sz w:val="13"/>
          <w:lang w:val="es-CO"/>
        </w:rPr>
        <w:t>17</w:t>
      </w:r>
      <w:r w:rsidRPr="00027C6C">
        <w:rPr>
          <w:rFonts w:asciiTheme="minorBidi" w:hAnsiTheme="minorBidi" w:cstheme="minorBidi"/>
          <w:lang w:val="es-CO"/>
        </w:rPr>
        <w:t>.</w:t>
      </w:r>
    </w:p>
    <w:p w14:paraId="649B5871" w14:textId="77777777" w:rsidR="002668B6" w:rsidRPr="00027C6C" w:rsidRDefault="00330E8F">
      <w:pPr>
        <w:pStyle w:val="Textoindependiente"/>
        <w:spacing w:line="209" w:lineRule="exact"/>
        <w:ind w:left="976"/>
        <w:jc w:val="both"/>
        <w:rPr>
          <w:rFonts w:asciiTheme="minorBidi" w:hAnsiTheme="minorBidi" w:cstheme="minorBidi"/>
          <w:lang w:val="es-CO"/>
        </w:rPr>
      </w:pPr>
      <w:r w:rsidRPr="00027C6C">
        <w:rPr>
          <w:rFonts w:asciiTheme="minorBidi" w:hAnsiTheme="minorBidi" w:cstheme="minorBidi"/>
          <w:b/>
          <w:lang w:val="es-CO"/>
        </w:rPr>
        <w:t>Éxito</w:t>
      </w:r>
      <w:r w:rsidRPr="00027C6C">
        <w:rPr>
          <w:rFonts w:asciiTheme="minorBidi" w:hAnsiTheme="minorBidi" w:cstheme="minorBidi"/>
          <w:b/>
          <w:spacing w:val="-8"/>
          <w:lang w:val="es-CO"/>
        </w:rPr>
        <w:t xml:space="preserve"> </w:t>
      </w:r>
      <w:r w:rsidRPr="00027C6C">
        <w:rPr>
          <w:rFonts w:asciiTheme="minorBidi" w:hAnsiTheme="minorBidi" w:cstheme="minorBidi"/>
          <w:b/>
          <w:lang w:val="es-CO"/>
        </w:rPr>
        <w:t>Procesal:</w:t>
      </w:r>
      <w:r w:rsidRPr="00027C6C">
        <w:rPr>
          <w:rFonts w:asciiTheme="minorBidi" w:hAnsiTheme="minorBidi" w:cstheme="minorBidi"/>
          <w:b/>
          <w:spacing w:val="-15"/>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resultados</w:t>
      </w:r>
      <w:r w:rsidRPr="00027C6C">
        <w:rPr>
          <w:rFonts w:asciiTheme="minorBidi" w:hAnsiTheme="minorBidi" w:cstheme="minorBidi"/>
          <w:spacing w:val="4"/>
          <w:lang w:val="es-CO"/>
        </w:rPr>
        <w:t xml:space="preserve"> </w:t>
      </w:r>
      <w:r w:rsidRPr="00027C6C">
        <w:rPr>
          <w:rFonts w:asciiTheme="minorBidi" w:hAnsiTheme="minorBidi" w:cstheme="minorBidi"/>
          <w:lang w:val="es-CO"/>
        </w:rPr>
        <w:t>favorables</w:t>
      </w:r>
      <w:r w:rsidRPr="00027C6C">
        <w:rPr>
          <w:rFonts w:asciiTheme="minorBidi" w:hAnsiTheme="minorBidi" w:cstheme="minorBidi"/>
          <w:spacing w:val="18"/>
          <w:lang w:val="es-CO"/>
        </w:rPr>
        <w:t xml:space="preserve"> </w:t>
      </w:r>
      <w:r w:rsidRPr="00027C6C">
        <w:rPr>
          <w:rFonts w:asciiTheme="minorBidi" w:hAnsiTheme="minorBidi" w:cstheme="minorBidi"/>
          <w:lang w:val="es-CO"/>
        </w:rPr>
        <w:t>a</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4"/>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entidad.</w:t>
      </w:r>
    </w:p>
    <w:p w14:paraId="369CCFBA" w14:textId="77777777" w:rsidR="002668B6" w:rsidRPr="00027C6C" w:rsidRDefault="002668B6">
      <w:pPr>
        <w:pStyle w:val="Textoindependiente"/>
        <w:rPr>
          <w:rFonts w:asciiTheme="minorBidi" w:hAnsiTheme="minorBidi" w:cstheme="minorBidi"/>
          <w:sz w:val="20"/>
          <w:lang w:val="es-CO"/>
        </w:rPr>
      </w:pPr>
    </w:p>
    <w:p w14:paraId="38D9E2E5" w14:textId="77777777" w:rsidR="002668B6" w:rsidRPr="00027C6C" w:rsidRDefault="002668B6">
      <w:pPr>
        <w:pStyle w:val="Textoindependiente"/>
        <w:rPr>
          <w:rFonts w:asciiTheme="minorBidi" w:hAnsiTheme="minorBidi" w:cstheme="minorBidi"/>
          <w:sz w:val="20"/>
          <w:lang w:val="es-CO"/>
        </w:rPr>
      </w:pPr>
    </w:p>
    <w:p w14:paraId="080BAE53" w14:textId="77777777" w:rsidR="00C44297" w:rsidRDefault="00C44297">
      <w:pPr>
        <w:pStyle w:val="Textoindependiente"/>
        <w:spacing w:before="35"/>
        <w:rPr>
          <w:rFonts w:asciiTheme="minorBidi" w:hAnsiTheme="minorBidi" w:cstheme="minorBidi"/>
          <w:sz w:val="20"/>
          <w:lang w:val="es-CO"/>
        </w:rPr>
      </w:pPr>
    </w:p>
    <w:p w14:paraId="73D1E7DC" w14:textId="77777777" w:rsidR="00C44297" w:rsidRDefault="00C44297">
      <w:pPr>
        <w:pStyle w:val="Textoindependiente"/>
        <w:spacing w:before="35"/>
        <w:rPr>
          <w:rFonts w:asciiTheme="minorBidi" w:hAnsiTheme="minorBidi" w:cstheme="minorBidi"/>
          <w:sz w:val="20"/>
          <w:lang w:val="es-CO"/>
        </w:rPr>
      </w:pPr>
    </w:p>
    <w:p w14:paraId="19E23A3E" w14:textId="432B6BC3" w:rsidR="002668B6" w:rsidRPr="00027C6C" w:rsidRDefault="00330E8F">
      <w:pPr>
        <w:pStyle w:val="Textoindependiente"/>
        <w:spacing w:before="35"/>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2960" behindDoc="1" locked="0" layoutInCell="1" allowOverlap="1" wp14:anchorId="66B4173E" wp14:editId="25EC99D0">
                <wp:simplePos x="0" y="0"/>
                <wp:positionH relativeFrom="page">
                  <wp:posOffset>1077594</wp:posOffset>
                </wp:positionH>
                <wp:positionV relativeFrom="paragraph">
                  <wp:posOffset>183803</wp:posOffset>
                </wp:positionV>
                <wp:extent cx="1831339"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4"/>
                              </a:lnTo>
                              <a:lnTo>
                                <a:pt x="1831086" y="9524"/>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8FB483" id="Graphic 17" o:spid="_x0000_s1026" style="position:absolute;margin-left:84.85pt;margin-top:14.45pt;width:144.2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" path="m1831086,l,,,9524r1831086,l1831086,xe" fillcolor="black" stroked="f">
                <v:path arrowok="t"/>
                <w10:wrap type="topAndBottom" anchorx="page"/>
              </v:shape>
            </w:pict>
          </mc:Fallback>
        </mc:AlternateContent>
      </w:r>
    </w:p>
    <w:p w14:paraId="16E12834" w14:textId="2E7DC1EA" w:rsidR="002668B6" w:rsidRPr="00027C6C" w:rsidRDefault="00D976AC">
      <w:pPr>
        <w:spacing w:before="131" w:line="223" w:lineRule="auto"/>
        <w:ind w:left="976" w:right="1468"/>
        <w:rPr>
          <w:rFonts w:asciiTheme="minorBidi" w:hAnsiTheme="minorBidi" w:cstheme="minorBidi"/>
          <w:sz w:val="18"/>
          <w:lang w:val="es-CO"/>
        </w:rPr>
      </w:pPr>
      <w:r>
        <w:rPr>
          <w:rFonts w:asciiTheme="minorBidi" w:hAnsiTheme="minorBidi" w:cstheme="minorBidi"/>
          <w:position w:val="6"/>
          <w:sz w:val="13"/>
          <w:lang w:val="es-CO"/>
        </w:rPr>
        <w:t>15</w:t>
      </w:r>
      <w:r w:rsidR="00330E8F" w:rsidRPr="00027C6C">
        <w:rPr>
          <w:rFonts w:asciiTheme="minorBidi" w:hAnsiTheme="minorBidi" w:cstheme="minorBidi"/>
          <w:spacing w:val="31"/>
          <w:position w:val="6"/>
          <w:sz w:val="13"/>
          <w:lang w:val="es-CO"/>
        </w:rPr>
        <w:t xml:space="preserve"> </w:t>
      </w:r>
      <w:r w:rsidR="00330E8F" w:rsidRPr="00027C6C">
        <w:rPr>
          <w:rFonts w:asciiTheme="minorBidi" w:hAnsiTheme="minorBidi" w:cstheme="minorBidi"/>
          <w:sz w:val="19"/>
          <w:lang w:val="es-CO"/>
        </w:rPr>
        <w:t>Corte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Suprema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 Justicia,</w:t>
      </w:r>
      <w:r w:rsidR="00330E8F" w:rsidRPr="00027C6C">
        <w:rPr>
          <w:rFonts w:asciiTheme="minorBidi" w:hAnsiTheme="minorBidi" w:cstheme="minorBidi"/>
          <w:spacing w:val="19"/>
          <w:sz w:val="19"/>
          <w:lang w:val="es-CO"/>
        </w:rPr>
        <w:t xml:space="preserve"> </w:t>
      </w:r>
      <w:r w:rsidR="00330E8F" w:rsidRPr="00027C6C">
        <w:rPr>
          <w:rFonts w:asciiTheme="minorBidi" w:hAnsiTheme="minorBidi" w:cstheme="minorBidi"/>
          <w:sz w:val="19"/>
          <w:lang w:val="es-CO"/>
        </w:rPr>
        <w:t>Sala</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 Casación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Civil,</w:t>
      </w:r>
      <w:r w:rsidR="00330E8F" w:rsidRPr="00027C6C">
        <w:rPr>
          <w:rFonts w:asciiTheme="minorBidi" w:hAnsiTheme="minorBidi" w:cstheme="minorBidi"/>
          <w:spacing w:val="35"/>
          <w:sz w:val="19"/>
          <w:lang w:val="es-CO"/>
        </w:rPr>
        <w:t xml:space="preserve"> </w:t>
      </w:r>
      <w:r w:rsidR="00330E8F" w:rsidRPr="00027C6C">
        <w:rPr>
          <w:rFonts w:asciiTheme="minorBidi" w:hAnsiTheme="minorBidi" w:cstheme="minorBidi"/>
          <w:sz w:val="19"/>
          <w:lang w:val="es-CO"/>
        </w:rPr>
        <w:t>Sentencia</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32"/>
          <w:sz w:val="19"/>
          <w:lang w:val="es-CO"/>
        </w:rPr>
        <w:t xml:space="preserve"> </w:t>
      </w:r>
      <w:r w:rsidR="00330E8F" w:rsidRPr="00027C6C">
        <w:rPr>
          <w:rFonts w:asciiTheme="minorBidi" w:hAnsiTheme="minorBidi" w:cstheme="minorBidi"/>
          <w:sz w:val="19"/>
          <w:lang w:val="es-CO"/>
        </w:rPr>
        <w:t>18 de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diciembre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8"/>
          <w:lang w:val="es-CO"/>
        </w:rPr>
        <w:t>2012,</w:t>
      </w:r>
      <w:r w:rsidR="00330E8F" w:rsidRPr="00027C6C">
        <w:rPr>
          <w:rFonts w:asciiTheme="minorBidi" w:hAnsiTheme="minorBidi" w:cstheme="minorBidi"/>
          <w:spacing w:val="-22"/>
          <w:sz w:val="18"/>
          <w:lang w:val="es-CO"/>
        </w:rPr>
        <w:t xml:space="preserve"> </w:t>
      </w:r>
      <w:r w:rsidR="00330E8F" w:rsidRPr="00027C6C">
        <w:rPr>
          <w:rFonts w:asciiTheme="minorBidi" w:hAnsiTheme="minorBidi" w:cstheme="minorBidi"/>
          <w:sz w:val="18"/>
          <w:lang w:val="es-CO"/>
        </w:rPr>
        <w:t xml:space="preserve">Rad. </w:t>
      </w:r>
      <w:r w:rsidR="00330E8F" w:rsidRPr="00027C6C">
        <w:rPr>
          <w:rFonts w:asciiTheme="minorBidi" w:hAnsiTheme="minorBidi" w:cstheme="minorBidi"/>
          <w:spacing w:val="-2"/>
          <w:sz w:val="18"/>
          <w:lang w:val="es-CO"/>
        </w:rPr>
        <w:t>2004-00172-01</w:t>
      </w:r>
    </w:p>
    <w:p w14:paraId="56D017E6" w14:textId="4ADBE33A" w:rsidR="002668B6" w:rsidRPr="00027C6C" w:rsidRDefault="00D976AC">
      <w:pPr>
        <w:spacing w:before="20" w:line="247" w:lineRule="auto"/>
        <w:ind w:left="976" w:right="1215"/>
        <w:rPr>
          <w:rFonts w:asciiTheme="minorBidi" w:hAnsiTheme="minorBidi" w:cstheme="minorBidi"/>
          <w:sz w:val="19"/>
          <w:lang w:val="es-CO"/>
        </w:rPr>
      </w:pPr>
      <w:r>
        <w:rPr>
          <w:rFonts w:asciiTheme="minorBidi" w:hAnsiTheme="minorBidi" w:cstheme="minorBidi"/>
          <w:position w:val="8"/>
          <w:sz w:val="16"/>
          <w:lang w:val="es-CO"/>
        </w:rPr>
        <w:t>16</w:t>
      </w:r>
      <w:r w:rsidR="00330E8F" w:rsidRPr="00027C6C">
        <w:rPr>
          <w:rFonts w:asciiTheme="minorBidi" w:hAnsiTheme="minorBidi" w:cstheme="minorBidi"/>
          <w:spacing w:val="18"/>
          <w:position w:val="8"/>
          <w:sz w:val="16"/>
          <w:lang w:val="es-CO"/>
        </w:rPr>
        <w:t xml:space="preserve"> </w:t>
      </w:r>
      <w:r w:rsidR="00330E8F" w:rsidRPr="00027C6C">
        <w:rPr>
          <w:rFonts w:asciiTheme="minorBidi" w:hAnsiTheme="minorBidi" w:cstheme="minorBidi"/>
          <w:sz w:val="19"/>
          <w:lang w:val="es-CO"/>
        </w:rPr>
        <w:t>Extraídas</w:t>
      </w:r>
      <w:r w:rsidR="00330E8F" w:rsidRPr="00027C6C">
        <w:rPr>
          <w:rFonts w:asciiTheme="minorBidi" w:hAnsiTheme="minorBidi" w:cstheme="minorBidi"/>
          <w:spacing w:val="34"/>
          <w:sz w:val="19"/>
          <w:lang w:val="es-CO"/>
        </w:rPr>
        <w:t xml:space="preserve"> </w:t>
      </w:r>
      <w:r w:rsidR="00330E8F" w:rsidRPr="00027C6C">
        <w:rPr>
          <w:rFonts w:asciiTheme="minorBidi" w:hAnsiTheme="minorBidi" w:cstheme="minorBidi"/>
          <w:sz w:val="19"/>
          <w:lang w:val="es-CO"/>
        </w:rPr>
        <w:t>del documento</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GJUR-MA-002</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V1 Manual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para</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la formulación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y adopción</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políticas</w:t>
      </w:r>
      <w:r w:rsidR="00330E8F" w:rsidRPr="00027C6C">
        <w:rPr>
          <w:rFonts w:asciiTheme="minorBidi" w:hAnsiTheme="minorBidi" w:cstheme="minorBidi"/>
          <w:spacing w:val="19"/>
          <w:sz w:val="19"/>
          <w:lang w:val="es-CO"/>
        </w:rPr>
        <w:t xml:space="preserve"> </w:t>
      </w:r>
      <w:r w:rsidR="00330E8F" w:rsidRPr="00027C6C">
        <w:rPr>
          <w:rFonts w:asciiTheme="minorBidi" w:hAnsiTheme="minorBidi" w:cstheme="minorBidi"/>
          <w:sz w:val="19"/>
          <w:lang w:val="es-CO"/>
        </w:rPr>
        <w:t>de prevención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 daño</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antijurídico.</w:t>
      </w:r>
    </w:p>
    <w:p w14:paraId="0831B790" w14:textId="07534C31" w:rsidR="002668B6" w:rsidRPr="00027C6C" w:rsidRDefault="00D976AC">
      <w:pPr>
        <w:spacing w:before="3"/>
        <w:ind w:left="976"/>
        <w:rPr>
          <w:rFonts w:asciiTheme="minorBidi" w:hAnsiTheme="minorBidi" w:cstheme="minorBidi"/>
          <w:sz w:val="19"/>
          <w:lang w:val="es-CO"/>
        </w:rPr>
      </w:pPr>
      <w:r>
        <w:rPr>
          <w:rFonts w:asciiTheme="minorBidi" w:hAnsiTheme="minorBidi" w:cstheme="minorBidi"/>
          <w:position w:val="7"/>
          <w:sz w:val="16"/>
          <w:lang w:val="es-CO"/>
        </w:rPr>
        <w:t>17</w:t>
      </w:r>
      <w:r w:rsidR="00330E8F" w:rsidRPr="00027C6C">
        <w:rPr>
          <w:rFonts w:asciiTheme="minorBidi" w:hAnsiTheme="minorBidi" w:cstheme="minorBidi"/>
          <w:spacing w:val="18"/>
          <w:position w:val="7"/>
          <w:sz w:val="16"/>
          <w:lang w:val="es-CO"/>
        </w:rPr>
        <w:t xml:space="preserve"> </w:t>
      </w:r>
      <w:r w:rsidR="00330E8F" w:rsidRPr="00027C6C">
        <w:rPr>
          <w:rFonts w:asciiTheme="minorBidi" w:hAnsiTheme="minorBidi" w:cstheme="minorBidi"/>
          <w:sz w:val="19"/>
          <w:lang w:val="es-CO"/>
        </w:rPr>
        <w:t>Consejo</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Estado,</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Sección</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Tercera,</w:t>
      </w:r>
      <w:r w:rsidR="00330E8F" w:rsidRPr="00027C6C">
        <w:rPr>
          <w:rFonts w:asciiTheme="minorBidi" w:hAnsiTheme="minorBidi" w:cstheme="minorBidi"/>
          <w:spacing w:val="48"/>
          <w:sz w:val="19"/>
          <w:lang w:val="es-CO"/>
        </w:rPr>
        <w:t xml:space="preserve"> </w:t>
      </w:r>
      <w:r w:rsidR="00330E8F" w:rsidRPr="00027C6C">
        <w:rPr>
          <w:rFonts w:asciiTheme="minorBidi" w:hAnsiTheme="minorBidi" w:cstheme="minorBidi"/>
          <w:sz w:val="19"/>
          <w:lang w:val="es-CO"/>
        </w:rPr>
        <w:t>Sentencia</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28"/>
          <w:sz w:val="19"/>
          <w:lang w:val="es-CO"/>
        </w:rPr>
        <w:t xml:space="preserve"> </w:t>
      </w:r>
      <w:r w:rsidR="00330E8F" w:rsidRPr="00027C6C">
        <w:rPr>
          <w:rFonts w:asciiTheme="minorBidi" w:hAnsiTheme="minorBidi" w:cstheme="minorBidi"/>
          <w:sz w:val="19"/>
          <w:lang w:val="es-CO"/>
        </w:rPr>
        <w:t>13</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agosto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2008;</w:t>
      </w:r>
      <w:r w:rsidR="00330E8F" w:rsidRPr="00027C6C">
        <w:rPr>
          <w:rFonts w:asciiTheme="minorBidi" w:hAnsiTheme="minorBidi" w:cstheme="minorBidi"/>
          <w:spacing w:val="31"/>
          <w:sz w:val="19"/>
          <w:lang w:val="es-CO"/>
        </w:rPr>
        <w:t xml:space="preserve"> </w:t>
      </w:r>
      <w:proofErr w:type="spellStart"/>
      <w:r w:rsidR="00330E8F" w:rsidRPr="00027C6C">
        <w:rPr>
          <w:rFonts w:asciiTheme="minorBidi" w:hAnsiTheme="minorBidi" w:cstheme="minorBidi"/>
          <w:sz w:val="19"/>
          <w:lang w:val="es-CO"/>
        </w:rPr>
        <w:t>Exp</w:t>
      </w:r>
      <w:proofErr w:type="spellEnd"/>
      <w:r w:rsidR="00330E8F" w:rsidRPr="00027C6C">
        <w:rPr>
          <w:rFonts w:asciiTheme="minorBidi" w:hAnsiTheme="minorBidi" w:cstheme="minorBidi"/>
          <w:sz w:val="19"/>
          <w:lang w:val="es-CO"/>
        </w:rPr>
        <w:t>.</w:t>
      </w:r>
      <w:r w:rsidR="00330E8F" w:rsidRPr="00027C6C">
        <w:rPr>
          <w:rFonts w:asciiTheme="minorBidi" w:hAnsiTheme="minorBidi" w:cstheme="minorBidi"/>
          <w:spacing w:val="17"/>
          <w:sz w:val="19"/>
          <w:lang w:val="es-CO"/>
        </w:rPr>
        <w:t xml:space="preserve"> </w:t>
      </w:r>
      <w:r w:rsidR="00330E8F" w:rsidRPr="00027C6C">
        <w:rPr>
          <w:rFonts w:asciiTheme="minorBidi" w:hAnsiTheme="minorBidi" w:cstheme="minorBidi"/>
          <w:spacing w:val="-2"/>
          <w:sz w:val="19"/>
          <w:lang w:val="es-CO"/>
        </w:rPr>
        <w:t>17042</w:t>
      </w:r>
    </w:p>
    <w:p w14:paraId="765BBD17" w14:textId="77777777" w:rsidR="002668B6" w:rsidRPr="00027C6C" w:rsidRDefault="002668B6">
      <w:pPr>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38721AE2" w14:textId="2DEAE95A" w:rsidR="002668B6" w:rsidRPr="00027C6C" w:rsidRDefault="00330E8F">
      <w:pPr>
        <w:pStyle w:val="Textoindependiente"/>
        <w:spacing w:before="231" w:line="362" w:lineRule="auto"/>
        <w:ind w:left="976" w:right="1038"/>
        <w:jc w:val="both"/>
        <w:rPr>
          <w:rFonts w:asciiTheme="minorBidi" w:hAnsiTheme="minorBidi" w:cstheme="minorBidi"/>
          <w:position w:val="7"/>
          <w:sz w:val="13"/>
          <w:lang w:val="es-CO"/>
        </w:rPr>
      </w:pPr>
      <w:r w:rsidRPr="00027C6C">
        <w:rPr>
          <w:rFonts w:asciiTheme="minorBidi" w:hAnsiTheme="minorBidi" w:cstheme="minorBidi"/>
          <w:b/>
          <w:lang w:val="es-CO"/>
        </w:rPr>
        <w:lastRenderedPageBreak/>
        <w:t xml:space="preserve">Política Pública: </w:t>
      </w:r>
      <w:r w:rsidRPr="00027C6C">
        <w:rPr>
          <w:rFonts w:asciiTheme="minorBidi" w:hAnsiTheme="minorBidi" w:cstheme="minorBidi"/>
          <w:lang w:val="es-CO"/>
        </w:rPr>
        <w:t>Las políticas públicas son</w:t>
      </w:r>
      <w:r w:rsidRPr="00027C6C">
        <w:rPr>
          <w:rFonts w:asciiTheme="minorBidi" w:hAnsiTheme="minorBidi" w:cstheme="minorBidi"/>
          <w:spacing w:val="-7"/>
          <w:lang w:val="es-CO"/>
        </w:rPr>
        <w:t xml:space="preserve"> </w:t>
      </w:r>
      <w:r w:rsidRPr="00027C6C">
        <w:rPr>
          <w:rFonts w:asciiTheme="minorBidi" w:hAnsiTheme="minorBidi" w:cstheme="minorBidi"/>
          <w:lang w:val="es-CO"/>
        </w:rPr>
        <w:t>acciones que permiten un mejor desempeño gubernamental, tanto al interior como al exterior del aparato público, a partir de cuatro supuestos:</w:t>
      </w:r>
      <w:r w:rsidRPr="00027C6C">
        <w:rPr>
          <w:rFonts w:asciiTheme="minorBidi" w:hAnsiTheme="minorBidi" w:cstheme="minorBidi"/>
          <w:spacing w:val="-6"/>
          <w:lang w:val="es-CO"/>
        </w:rPr>
        <w:t xml:space="preserve"> </w:t>
      </w:r>
      <w:r w:rsidRPr="00027C6C">
        <w:rPr>
          <w:rFonts w:asciiTheme="minorBidi" w:hAnsiTheme="minorBidi" w:cstheme="minorBidi"/>
          <w:lang w:val="es-CO"/>
        </w:rPr>
        <w:t>el interés público, la racionalidad, la efectividad y la inclusión. Tales premisas</w:t>
      </w:r>
      <w:r w:rsidRPr="00027C6C">
        <w:rPr>
          <w:rFonts w:asciiTheme="minorBidi" w:hAnsiTheme="minorBidi" w:cstheme="minorBidi"/>
          <w:spacing w:val="-11"/>
          <w:lang w:val="es-CO"/>
        </w:rPr>
        <w:t xml:space="preserve"> </w:t>
      </w:r>
      <w:r w:rsidRPr="00027C6C">
        <w:rPr>
          <w:rFonts w:asciiTheme="minorBidi" w:hAnsiTheme="minorBidi" w:cstheme="minorBidi"/>
          <w:lang w:val="es-CO"/>
        </w:rPr>
        <w:t xml:space="preserve">se logran a través del uso racional de los recursos públicos, la focalización de la gestión gubernamental a problemas públicos acotados y la incorporación de la participación </w:t>
      </w:r>
      <w:r w:rsidRPr="00027C6C">
        <w:rPr>
          <w:rFonts w:asciiTheme="minorBidi" w:hAnsiTheme="minorBidi" w:cstheme="minorBidi"/>
          <w:spacing w:val="-2"/>
          <w:lang w:val="es-CO"/>
        </w:rPr>
        <w:t>ciudadana.</w:t>
      </w:r>
      <w:r w:rsidR="00D976AC">
        <w:rPr>
          <w:rFonts w:asciiTheme="minorBidi" w:hAnsiTheme="minorBidi" w:cstheme="minorBidi"/>
          <w:spacing w:val="-2"/>
          <w:position w:val="7"/>
          <w:sz w:val="13"/>
          <w:lang w:val="es-CO"/>
        </w:rPr>
        <w:t>18</w:t>
      </w:r>
    </w:p>
    <w:p w14:paraId="0C7E2FF0" w14:textId="582F8A6E" w:rsidR="002668B6" w:rsidRPr="00027C6C" w:rsidRDefault="00330E8F">
      <w:pPr>
        <w:spacing w:line="362" w:lineRule="auto"/>
        <w:ind w:left="976" w:right="1011"/>
        <w:rPr>
          <w:rFonts w:asciiTheme="minorBidi" w:hAnsiTheme="minorBidi" w:cstheme="minorBidi"/>
          <w:lang w:val="es-CO"/>
        </w:rPr>
      </w:pPr>
      <w:r w:rsidRPr="00027C6C">
        <w:rPr>
          <w:rFonts w:asciiTheme="minorBidi" w:hAnsiTheme="minorBidi" w:cstheme="minorBidi"/>
          <w:b/>
          <w:lang w:val="es-CO"/>
        </w:rPr>
        <w:t>Patrimonio Público</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Conforme</w:t>
      </w:r>
      <w:r w:rsidRPr="00027C6C">
        <w:rPr>
          <w:rFonts w:asciiTheme="minorBidi" w:hAnsiTheme="minorBidi" w:cstheme="minorBidi"/>
          <w:spacing w:val="-21"/>
          <w:lang w:val="es-CO"/>
        </w:rPr>
        <w:t xml:space="preserve"> </w:t>
      </w:r>
      <w:r w:rsidRPr="00027C6C">
        <w:rPr>
          <w:rFonts w:asciiTheme="minorBidi" w:hAnsiTheme="minorBidi" w:cstheme="minorBidi"/>
          <w:lang w:val="es-CO"/>
        </w:rPr>
        <w:t>con</w:t>
      </w:r>
      <w:r w:rsidRPr="00027C6C">
        <w:rPr>
          <w:rFonts w:asciiTheme="minorBidi" w:hAnsiTheme="minorBidi" w:cstheme="minorBidi"/>
          <w:spacing w:val="-5"/>
          <w:lang w:val="es-CO"/>
        </w:rPr>
        <w:t xml:space="preserve"> </w:t>
      </w:r>
      <w:r w:rsidRPr="00027C6C">
        <w:rPr>
          <w:rFonts w:asciiTheme="minorBidi" w:hAnsiTheme="minorBidi" w:cstheme="minorBidi"/>
          <w:lang w:val="es-CO"/>
        </w:rPr>
        <w:t>lo</w:t>
      </w:r>
      <w:r w:rsidRPr="00027C6C">
        <w:rPr>
          <w:rFonts w:asciiTheme="minorBidi" w:hAnsiTheme="minorBidi" w:cstheme="minorBidi"/>
          <w:spacing w:val="-5"/>
          <w:lang w:val="es-CO"/>
        </w:rPr>
        <w:t xml:space="preserve"> </w:t>
      </w:r>
      <w:r w:rsidRPr="00027C6C">
        <w:rPr>
          <w:rFonts w:asciiTheme="minorBidi" w:hAnsiTheme="minorBidi" w:cstheme="minorBidi"/>
          <w:lang w:val="es-CO"/>
        </w:rPr>
        <w:t>establecido</w:t>
      </w:r>
      <w:r w:rsidRPr="00027C6C">
        <w:rPr>
          <w:rFonts w:asciiTheme="minorBidi" w:hAnsiTheme="minorBidi" w:cstheme="minorBidi"/>
          <w:spacing w:val="-5"/>
          <w:lang w:val="es-CO"/>
        </w:rPr>
        <w:t xml:space="preserve"> </w:t>
      </w:r>
      <w:r w:rsidRPr="00027C6C">
        <w:rPr>
          <w:rFonts w:asciiTheme="minorBidi" w:hAnsiTheme="minorBidi" w:cstheme="minorBidi"/>
          <w:lang w:val="es-CO"/>
        </w:rPr>
        <w:t>por el Consejo</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Estado</w:t>
      </w:r>
      <w:r w:rsidRPr="00027C6C">
        <w:rPr>
          <w:rFonts w:asciiTheme="minorBidi" w:hAnsiTheme="minorBidi" w:cstheme="minorBidi"/>
          <w:spacing w:val="-21"/>
          <w:lang w:val="es-CO"/>
        </w:rPr>
        <w:t xml:space="preserve"> </w:t>
      </w:r>
      <w:r w:rsidRPr="00027C6C">
        <w:rPr>
          <w:rFonts w:asciiTheme="minorBidi" w:hAnsiTheme="minorBidi" w:cstheme="minorBidi"/>
          <w:lang w:val="es-CO"/>
        </w:rPr>
        <w:t>en Sentencia</w:t>
      </w:r>
      <w:r w:rsidRPr="00027C6C">
        <w:rPr>
          <w:rFonts w:asciiTheme="minorBidi" w:hAnsiTheme="minorBidi" w:cstheme="minorBidi"/>
          <w:spacing w:val="-5"/>
          <w:lang w:val="es-CO"/>
        </w:rPr>
        <w:t xml:space="preserve"> </w:t>
      </w:r>
      <w:r w:rsidRPr="00027C6C">
        <w:rPr>
          <w:rFonts w:asciiTheme="minorBidi" w:hAnsiTheme="minorBidi" w:cstheme="minorBidi"/>
          <w:lang w:val="es-CO"/>
        </w:rPr>
        <w:t>del 8 de junio</w:t>
      </w:r>
      <w:r w:rsidRPr="00027C6C">
        <w:rPr>
          <w:rFonts w:asciiTheme="minorBidi" w:hAnsiTheme="minorBidi" w:cstheme="minorBidi"/>
          <w:spacing w:val="31"/>
          <w:lang w:val="es-CO"/>
        </w:rPr>
        <w:t xml:space="preserve"> </w:t>
      </w:r>
      <w:r w:rsidRPr="00027C6C">
        <w:rPr>
          <w:rFonts w:asciiTheme="minorBidi" w:hAnsiTheme="minorBidi" w:cstheme="minorBidi"/>
          <w:lang w:val="es-CO"/>
        </w:rPr>
        <w:t xml:space="preserve">de 2011, rad. </w:t>
      </w:r>
      <w:proofErr w:type="spellStart"/>
      <w:r w:rsidRPr="00027C6C">
        <w:rPr>
          <w:rFonts w:asciiTheme="minorBidi" w:hAnsiTheme="minorBidi" w:cstheme="minorBidi"/>
          <w:lang w:val="es-CO"/>
        </w:rPr>
        <w:t>Nº</w:t>
      </w:r>
      <w:proofErr w:type="spellEnd"/>
      <w:r w:rsidRPr="00027C6C">
        <w:rPr>
          <w:rFonts w:asciiTheme="minorBidi" w:hAnsiTheme="minorBidi" w:cstheme="minorBidi"/>
          <w:spacing w:val="29"/>
          <w:lang w:val="es-CO"/>
        </w:rPr>
        <w:t xml:space="preserve"> </w:t>
      </w:r>
      <w:r w:rsidRPr="00027C6C">
        <w:rPr>
          <w:rFonts w:asciiTheme="minorBidi" w:hAnsiTheme="minorBidi" w:cstheme="minorBidi"/>
          <w:lang w:val="es-CO"/>
        </w:rPr>
        <w:t>25000-23-26-000-2005-</w:t>
      </w:r>
      <w:r w:rsidRPr="00027C6C">
        <w:rPr>
          <w:rFonts w:asciiTheme="minorBidi" w:hAnsiTheme="minorBidi" w:cstheme="minorBidi"/>
          <w:spacing w:val="40"/>
          <w:lang w:val="es-CO"/>
        </w:rPr>
        <w:t xml:space="preserve"> </w:t>
      </w:r>
      <w:r w:rsidRPr="00027C6C">
        <w:rPr>
          <w:rFonts w:asciiTheme="minorBidi" w:hAnsiTheme="minorBidi" w:cstheme="minorBidi"/>
          <w:lang w:val="es-CO"/>
        </w:rPr>
        <w:t>01330, el patrimonio</w:t>
      </w:r>
      <w:r w:rsidRPr="00027C6C">
        <w:rPr>
          <w:rFonts w:asciiTheme="minorBidi" w:hAnsiTheme="minorBidi" w:cstheme="minorBidi"/>
          <w:spacing w:val="31"/>
          <w:lang w:val="es-CO"/>
        </w:rPr>
        <w:t xml:space="preserve"> </w:t>
      </w:r>
      <w:r w:rsidRPr="00027C6C">
        <w:rPr>
          <w:rFonts w:asciiTheme="minorBidi" w:hAnsiTheme="minorBidi" w:cstheme="minorBidi"/>
          <w:lang w:val="es-CO"/>
        </w:rPr>
        <w:t xml:space="preserve">público </w:t>
      </w:r>
      <w:r w:rsidRPr="00027C6C">
        <w:rPr>
          <w:rFonts w:asciiTheme="minorBidi" w:hAnsiTheme="minorBidi" w:cstheme="minorBidi"/>
          <w:i/>
          <w:lang w:val="es-CO"/>
        </w:rPr>
        <w:t>“Cobija la totalidad 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bienes, derechos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obligaciones, que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son</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propiedad</w:t>
      </w:r>
      <w:r w:rsidRPr="00027C6C">
        <w:rPr>
          <w:rFonts w:asciiTheme="minorBidi" w:hAnsiTheme="minorBidi" w:cstheme="minorBidi"/>
          <w:i/>
          <w:spacing w:val="17"/>
          <w:lang w:val="es-CO"/>
        </w:rPr>
        <w:t xml:space="preserve"> </w:t>
      </w:r>
      <w:r w:rsidRPr="00027C6C">
        <w:rPr>
          <w:rFonts w:asciiTheme="minorBidi" w:hAnsiTheme="minorBidi" w:cstheme="minorBidi"/>
          <w:i/>
          <w:lang w:val="es-CO"/>
        </w:rPr>
        <w:t>del Estado</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y que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emplean para el cumplimiento</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de sus atribuciones de conformidad con el ordenamiento normativo</w:t>
      </w:r>
      <w:r w:rsidRPr="00027C6C">
        <w:rPr>
          <w:rFonts w:asciiTheme="minorBidi" w:hAnsiTheme="minorBidi" w:cstheme="minorBidi"/>
          <w:lang w:val="es-CO"/>
        </w:rPr>
        <w:t>”.</w:t>
      </w:r>
      <w:r w:rsidR="00D976AC">
        <w:rPr>
          <w:rFonts w:asciiTheme="minorBidi" w:hAnsiTheme="minorBidi" w:cstheme="minorBidi"/>
          <w:position w:val="7"/>
          <w:sz w:val="13"/>
          <w:lang w:val="es-CO"/>
        </w:rPr>
        <w:t>19</w:t>
      </w:r>
      <w:r w:rsidRPr="00027C6C">
        <w:rPr>
          <w:rFonts w:asciiTheme="minorBidi" w:hAnsiTheme="minorBidi" w:cstheme="minorBidi"/>
          <w:spacing w:val="40"/>
          <w:position w:val="7"/>
          <w:sz w:val="13"/>
          <w:lang w:val="es-CO"/>
        </w:rPr>
        <w:t xml:space="preserve"> </w:t>
      </w:r>
      <w:r w:rsidRPr="00027C6C">
        <w:rPr>
          <w:rFonts w:asciiTheme="minorBidi" w:hAnsiTheme="minorBidi" w:cstheme="minorBidi"/>
          <w:b/>
          <w:lang w:val="es-CO"/>
        </w:rPr>
        <w:t>Prevención:</w:t>
      </w:r>
      <w:r w:rsidRPr="00027C6C">
        <w:rPr>
          <w:rFonts w:asciiTheme="minorBidi" w:hAnsiTheme="minorBidi" w:cstheme="minorBidi"/>
          <w:b/>
          <w:spacing w:val="-29"/>
          <w:lang w:val="es-CO"/>
        </w:rPr>
        <w:t xml:space="preserve"> </w:t>
      </w:r>
      <w:r w:rsidRPr="00027C6C">
        <w:rPr>
          <w:rFonts w:asciiTheme="minorBidi" w:hAnsiTheme="minorBidi" w:cstheme="minorBidi"/>
          <w:lang w:val="es-CO"/>
        </w:rPr>
        <w:t>Según el Diccionario de la Lengua Española, es la</w:t>
      </w:r>
      <w:r w:rsidRPr="00027C6C">
        <w:rPr>
          <w:rFonts w:asciiTheme="minorBidi" w:hAnsiTheme="minorBidi" w:cstheme="minorBidi"/>
          <w:spacing w:val="36"/>
          <w:lang w:val="es-CO"/>
        </w:rPr>
        <w:t xml:space="preserve"> </w:t>
      </w:r>
      <w:r w:rsidRPr="00027C6C">
        <w:rPr>
          <w:rFonts w:asciiTheme="minorBidi" w:hAnsiTheme="minorBidi" w:cstheme="minorBidi"/>
          <w:i/>
          <w:lang w:val="es-CO"/>
        </w:rPr>
        <w:t>“Preparación y disposición</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que se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hace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anticipadamente para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evitar un riesgo o ejecutar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algo”</w:t>
      </w:r>
      <w:r w:rsidRPr="00027C6C">
        <w:rPr>
          <w:rFonts w:asciiTheme="minorBidi" w:hAnsiTheme="minorBidi" w:cstheme="minorBidi"/>
          <w:lang w:val="es-CO"/>
        </w:rPr>
        <w:t>.</w:t>
      </w:r>
      <w:r w:rsidRPr="00027C6C">
        <w:rPr>
          <w:rFonts w:asciiTheme="minorBidi" w:hAnsiTheme="minorBidi" w:cstheme="minorBidi"/>
          <w:spacing w:val="40"/>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el sector</w:t>
      </w:r>
      <w:r w:rsidRPr="00027C6C">
        <w:rPr>
          <w:rFonts w:asciiTheme="minorBidi" w:hAnsiTheme="minorBidi" w:cstheme="minorBidi"/>
          <w:spacing w:val="-3"/>
          <w:lang w:val="es-CO"/>
        </w:rPr>
        <w:t xml:space="preserve"> </w:t>
      </w:r>
      <w:r w:rsidRPr="00027C6C">
        <w:rPr>
          <w:rFonts w:asciiTheme="minorBidi" w:hAnsiTheme="minorBidi" w:cstheme="minorBidi"/>
          <w:lang w:val="es-CO"/>
        </w:rPr>
        <w:t>público, ello se</w:t>
      </w:r>
      <w:r w:rsidRPr="00027C6C">
        <w:rPr>
          <w:rFonts w:asciiTheme="minorBidi" w:hAnsiTheme="minorBidi" w:cstheme="minorBidi"/>
          <w:spacing w:val="40"/>
          <w:lang w:val="es-CO"/>
        </w:rPr>
        <w:t xml:space="preserve"> </w:t>
      </w:r>
      <w:r w:rsidRPr="00027C6C">
        <w:rPr>
          <w:rFonts w:asciiTheme="minorBidi" w:hAnsiTheme="minorBidi" w:cstheme="minorBidi"/>
          <w:lang w:val="es-CO"/>
        </w:rPr>
        <w:t>traduce</w:t>
      </w:r>
      <w:r w:rsidRPr="00027C6C">
        <w:rPr>
          <w:rFonts w:asciiTheme="minorBidi" w:hAnsiTheme="minorBidi" w:cstheme="minorBidi"/>
          <w:spacing w:val="40"/>
          <w:lang w:val="es-CO"/>
        </w:rPr>
        <w:t xml:space="preserve"> </w:t>
      </w:r>
      <w:r w:rsidRPr="00027C6C">
        <w:rPr>
          <w:rFonts w:asciiTheme="minorBidi" w:hAnsiTheme="minorBidi" w:cstheme="minorBidi"/>
          <w:lang w:val="es-CO"/>
        </w:rPr>
        <w:t>en</w:t>
      </w:r>
      <w:r w:rsidRPr="00027C6C">
        <w:rPr>
          <w:rFonts w:asciiTheme="minorBidi" w:hAnsiTheme="minorBidi" w:cstheme="minorBidi"/>
          <w:spacing w:val="68"/>
          <w:lang w:val="es-CO"/>
        </w:rPr>
        <w:t xml:space="preserve"> </w:t>
      </w:r>
      <w:r w:rsidRPr="00027C6C">
        <w:rPr>
          <w:rFonts w:asciiTheme="minorBidi" w:hAnsiTheme="minorBidi" w:cstheme="minorBidi"/>
          <w:lang w:val="es-CO"/>
        </w:rPr>
        <w:t>la</w:t>
      </w:r>
      <w:r w:rsidRPr="00027C6C">
        <w:rPr>
          <w:rFonts w:asciiTheme="minorBidi" w:hAnsiTheme="minorBidi" w:cstheme="minorBidi"/>
          <w:spacing w:val="68"/>
          <w:lang w:val="es-CO"/>
        </w:rPr>
        <w:t xml:space="preserve"> </w:t>
      </w:r>
      <w:r w:rsidRPr="00027C6C">
        <w:rPr>
          <w:rFonts w:asciiTheme="minorBidi" w:hAnsiTheme="minorBidi" w:cstheme="minorBidi"/>
          <w:lang w:val="es-CO"/>
        </w:rPr>
        <w:t>identificación</w:t>
      </w:r>
      <w:r w:rsidRPr="00027C6C">
        <w:rPr>
          <w:rFonts w:asciiTheme="minorBidi" w:hAnsiTheme="minorBidi" w:cstheme="minorBidi"/>
          <w:spacing w:val="68"/>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análisis</w:t>
      </w:r>
      <w:r w:rsidRPr="00027C6C">
        <w:rPr>
          <w:rFonts w:asciiTheme="minorBidi" w:hAnsiTheme="minorBidi" w:cstheme="minorBidi"/>
          <w:spacing w:val="80"/>
          <w:lang w:val="es-CO"/>
        </w:rPr>
        <w:t xml:space="preserve"> </w:t>
      </w:r>
      <w:r w:rsidRPr="00027C6C">
        <w:rPr>
          <w:rFonts w:asciiTheme="minorBidi" w:hAnsiTheme="minorBidi" w:cstheme="minorBidi"/>
          <w:lang w:val="es-CO"/>
        </w:rPr>
        <w:t>oportuno</w:t>
      </w:r>
      <w:r w:rsidRPr="00027C6C">
        <w:rPr>
          <w:rFonts w:asciiTheme="minorBidi" w:hAnsiTheme="minorBidi" w:cstheme="minorBidi"/>
          <w:spacing w:val="68"/>
          <w:lang w:val="es-CO"/>
        </w:rPr>
        <w:t xml:space="preserve"> </w:t>
      </w:r>
      <w:r w:rsidRPr="00027C6C">
        <w:rPr>
          <w:rFonts w:asciiTheme="minorBidi" w:hAnsiTheme="minorBidi" w:cstheme="minorBidi"/>
          <w:lang w:val="es-CO"/>
        </w:rPr>
        <w:t>de</w:t>
      </w:r>
      <w:r w:rsidRPr="00027C6C">
        <w:rPr>
          <w:rFonts w:asciiTheme="minorBidi" w:hAnsiTheme="minorBidi" w:cstheme="minorBidi"/>
          <w:spacing w:val="68"/>
          <w:lang w:val="es-CO"/>
        </w:rPr>
        <w:t xml:space="preserve"> </w:t>
      </w:r>
      <w:r w:rsidRPr="00027C6C">
        <w:rPr>
          <w:rFonts w:asciiTheme="minorBidi" w:hAnsiTheme="minorBidi" w:cstheme="minorBidi"/>
          <w:lang w:val="es-CO"/>
        </w:rPr>
        <w:t>los</w:t>
      </w:r>
      <w:r w:rsidRPr="00027C6C">
        <w:rPr>
          <w:rFonts w:asciiTheme="minorBidi" w:hAnsiTheme="minorBidi" w:cstheme="minorBidi"/>
          <w:spacing w:val="40"/>
          <w:lang w:val="es-CO"/>
        </w:rPr>
        <w:t xml:space="preserve"> </w:t>
      </w:r>
      <w:r w:rsidRPr="00027C6C">
        <w:rPr>
          <w:rFonts w:asciiTheme="minorBidi" w:hAnsiTheme="minorBidi" w:cstheme="minorBidi"/>
          <w:lang w:val="es-CO"/>
        </w:rPr>
        <w:t>actos,</w:t>
      </w:r>
      <w:r w:rsidRPr="00027C6C">
        <w:rPr>
          <w:rFonts w:asciiTheme="minorBidi" w:hAnsiTheme="minorBidi" w:cstheme="minorBidi"/>
          <w:spacing w:val="40"/>
          <w:lang w:val="es-CO"/>
        </w:rPr>
        <w:t xml:space="preserve"> </w:t>
      </w:r>
      <w:r w:rsidRPr="00027C6C">
        <w:rPr>
          <w:rFonts w:asciiTheme="minorBidi" w:hAnsiTheme="minorBidi" w:cstheme="minorBidi"/>
          <w:lang w:val="es-CO"/>
        </w:rPr>
        <w:t>hechos</w:t>
      </w:r>
      <w:r w:rsidRPr="00027C6C">
        <w:rPr>
          <w:rFonts w:asciiTheme="minorBidi" w:hAnsiTheme="minorBidi" w:cstheme="minorBidi"/>
          <w:spacing w:val="40"/>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operaciones administrativas que tengan o</w:t>
      </w:r>
      <w:r w:rsidRPr="00027C6C">
        <w:rPr>
          <w:rFonts w:asciiTheme="minorBidi" w:hAnsiTheme="minorBidi" w:cstheme="minorBidi"/>
          <w:spacing w:val="-8"/>
          <w:lang w:val="es-CO"/>
        </w:rPr>
        <w:t xml:space="preserve"> </w:t>
      </w:r>
      <w:r w:rsidRPr="00027C6C">
        <w:rPr>
          <w:rFonts w:asciiTheme="minorBidi" w:hAnsiTheme="minorBidi" w:cstheme="minorBidi"/>
          <w:lang w:val="es-CO"/>
        </w:rPr>
        <w:t>puedan</w:t>
      </w:r>
      <w:r w:rsidRPr="00027C6C">
        <w:rPr>
          <w:rFonts w:asciiTheme="minorBidi" w:hAnsiTheme="minorBidi" w:cstheme="minorBidi"/>
          <w:spacing w:val="21"/>
          <w:lang w:val="es-CO"/>
        </w:rPr>
        <w:t xml:space="preserve"> </w:t>
      </w:r>
      <w:r w:rsidRPr="00027C6C">
        <w:rPr>
          <w:rFonts w:asciiTheme="minorBidi" w:hAnsiTheme="minorBidi" w:cstheme="minorBidi"/>
          <w:lang w:val="es-CO"/>
        </w:rPr>
        <w:t>tener</w:t>
      </w:r>
      <w:r w:rsidRPr="00027C6C">
        <w:rPr>
          <w:rFonts w:asciiTheme="minorBidi" w:hAnsiTheme="minorBidi" w:cstheme="minorBidi"/>
          <w:spacing w:val="-3"/>
          <w:lang w:val="es-CO"/>
        </w:rPr>
        <w:t xml:space="preserve"> </w:t>
      </w:r>
      <w:r w:rsidRPr="00027C6C">
        <w:rPr>
          <w:rFonts w:asciiTheme="minorBidi" w:hAnsiTheme="minorBidi" w:cstheme="minorBidi"/>
          <w:lang w:val="es-CO"/>
        </w:rPr>
        <w:t>la potencialidad</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causar</w:t>
      </w:r>
      <w:r w:rsidRPr="00027C6C">
        <w:rPr>
          <w:rFonts w:asciiTheme="minorBidi" w:hAnsiTheme="minorBidi" w:cstheme="minorBidi"/>
          <w:spacing w:val="-3"/>
          <w:lang w:val="es-CO"/>
        </w:rPr>
        <w:t xml:space="preserve"> </w:t>
      </w:r>
      <w:r w:rsidRPr="00027C6C">
        <w:rPr>
          <w:rFonts w:asciiTheme="minorBidi" w:hAnsiTheme="minorBidi" w:cstheme="minorBidi"/>
          <w:lang w:val="es-CO"/>
        </w:rPr>
        <w:t>daño</w:t>
      </w:r>
      <w:r w:rsidRPr="00027C6C">
        <w:rPr>
          <w:rFonts w:asciiTheme="minorBidi" w:hAnsiTheme="minorBidi" w:cstheme="minorBidi"/>
          <w:spacing w:val="-8"/>
          <w:lang w:val="es-CO"/>
        </w:rPr>
        <w:t xml:space="preserve"> </w:t>
      </w:r>
      <w:r w:rsidRPr="00027C6C">
        <w:rPr>
          <w:rFonts w:asciiTheme="minorBidi" w:hAnsiTheme="minorBidi" w:cstheme="minorBidi"/>
          <w:lang w:val="es-CO"/>
        </w:rPr>
        <w:t>a terceros,</w:t>
      </w:r>
      <w:r w:rsidRPr="00027C6C">
        <w:rPr>
          <w:rFonts w:asciiTheme="minorBidi" w:hAnsiTheme="minorBidi" w:cstheme="minorBidi"/>
          <w:spacing w:val="-19"/>
          <w:lang w:val="es-CO"/>
        </w:rPr>
        <w:t xml:space="preserve"> </w:t>
      </w:r>
      <w:r w:rsidRPr="00027C6C">
        <w:rPr>
          <w:rFonts w:asciiTheme="minorBidi" w:hAnsiTheme="minorBidi" w:cstheme="minorBidi"/>
          <w:lang w:val="es-CO"/>
        </w:rPr>
        <w:t>con</w:t>
      </w:r>
      <w:r w:rsidRPr="00027C6C">
        <w:rPr>
          <w:rFonts w:asciiTheme="minorBidi" w:hAnsiTheme="minorBidi" w:cstheme="minorBidi"/>
          <w:spacing w:val="-8"/>
          <w:lang w:val="es-CO"/>
        </w:rPr>
        <w:t xml:space="preserve"> </w:t>
      </w:r>
      <w:r w:rsidRPr="00027C6C">
        <w:rPr>
          <w:rFonts w:asciiTheme="minorBidi" w:hAnsiTheme="minorBidi" w:cstheme="minorBidi"/>
          <w:lang w:val="es-CO"/>
        </w:rPr>
        <w:t>el fin de tomar las medidas necesarias para evitar su materialización.</w:t>
      </w:r>
    </w:p>
    <w:p w14:paraId="6001C9E0" w14:textId="77777777" w:rsidR="002668B6" w:rsidRPr="00027C6C" w:rsidRDefault="00330E8F">
      <w:pPr>
        <w:spacing w:line="223" w:lineRule="exact"/>
        <w:ind w:left="976"/>
        <w:rPr>
          <w:rFonts w:asciiTheme="minorBidi" w:hAnsiTheme="minorBidi" w:cstheme="minorBidi"/>
          <w:lang w:val="es-CO"/>
        </w:rPr>
      </w:pPr>
      <w:r w:rsidRPr="00027C6C">
        <w:rPr>
          <w:rFonts w:asciiTheme="minorBidi" w:hAnsiTheme="minorBidi" w:cstheme="minorBidi"/>
          <w:b/>
          <w:lang w:val="es-CO"/>
        </w:rPr>
        <w:t>Recurso</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0"/>
          <w:lang w:val="es-CO"/>
        </w:rPr>
        <w:t xml:space="preserve"> </w:t>
      </w:r>
      <w:r w:rsidRPr="00027C6C">
        <w:rPr>
          <w:rFonts w:asciiTheme="minorBidi" w:hAnsiTheme="minorBidi" w:cstheme="minorBidi"/>
          <w:b/>
          <w:lang w:val="es-CO"/>
        </w:rPr>
        <w:t>queja:</w:t>
      </w:r>
      <w:r w:rsidRPr="00027C6C">
        <w:rPr>
          <w:rFonts w:asciiTheme="minorBidi" w:hAnsiTheme="minorBidi" w:cstheme="minorBidi"/>
          <w:b/>
          <w:spacing w:val="72"/>
          <w:w w:val="150"/>
          <w:lang w:val="es-CO"/>
        </w:rPr>
        <w:t xml:space="preserve"> </w:t>
      </w:r>
      <w:r w:rsidRPr="00027C6C">
        <w:rPr>
          <w:rFonts w:asciiTheme="minorBidi" w:hAnsiTheme="minorBidi" w:cstheme="minorBidi"/>
          <w:lang w:val="es-CO"/>
        </w:rPr>
        <w:t>Medio</w:t>
      </w:r>
      <w:r w:rsidRPr="00027C6C">
        <w:rPr>
          <w:rFonts w:asciiTheme="minorBidi" w:hAnsiTheme="minorBidi" w:cstheme="minorBidi"/>
          <w:spacing w:val="79"/>
          <w:lang w:val="es-CO"/>
        </w:rPr>
        <w:t xml:space="preserve"> </w:t>
      </w:r>
      <w:r w:rsidRPr="00027C6C">
        <w:rPr>
          <w:rFonts w:asciiTheme="minorBidi" w:hAnsiTheme="minorBidi" w:cstheme="minorBidi"/>
          <w:lang w:val="es-CO"/>
        </w:rPr>
        <w:t>de</w:t>
      </w:r>
      <w:r w:rsidRPr="00027C6C">
        <w:rPr>
          <w:rFonts w:asciiTheme="minorBidi" w:hAnsiTheme="minorBidi" w:cstheme="minorBidi"/>
          <w:spacing w:val="49"/>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50"/>
          <w:lang w:val="es-CO"/>
        </w:rPr>
        <w:t xml:space="preserve"> </w:t>
      </w:r>
      <w:r w:rsidRPr="00027C6C">
        <w:rPr>
          <w:rFonts w:asciiTheme="minorBidi" w:hAnsiTheme="minorBidi" w:cstheme="minorBidi"/>
          <w:lang w:val="es-CO"/>
        </w:rPr>
        <w:t>facultativo,</w:t>
      </w:r>
      <w:r w:rsidRPr="00027C6C">
        <w:rPr>
          <w:rFonts w:asciiTheme="minorBidi" w:hAnsiTheme="minorBidi" w:cstheme="minorBidi"/>
          <w:spacing w:val="67"/>
          <w:lang w:val="es-CO"/>
        </w:rPr>
        <w:t xml:space="preserve"> </w:t>
      </w:r>
      <w:r w:rsidRPr="00027C6C">
        <w:rPr>
          <w:rFonts w:asciiTheme="minorBidi" w:hAnsiTheme="minorBidi" w:cstheme="minorBidi"/>
          <w:lang w:val="es-CO"/>
        </w:rPr>
        <w:t>el</w:t>
      </w:r>
      <w:r w:rsidRPr="00027C6C">
        <w:rPr>
          <w:rFonts w:asciiTheme="minorBidi" w:hAnsiTheme="minorBidi" w:cstheme="minorBidi"/>
          <w:spacing w:val="49"/>
          <w:lang w:val="es-CO"/>
        </w:rPr>
        <w:t xml:space="preserve"> </w:t>
      </w:r>
      <w:r w:rsidRPr="00027C6C">
        <w:rPr>
          <w:rFonts w:asciiTheme="minorBidi" w:hAnsiTheme="minorBidi" w:cstheme="minorBidi"/>
          <w:lang w:val="es-CO"/>
        </w:rPr>
        <w:t>cual</w:t>
      </w:r>
      <w:r w:rsidRPr="00027C6C">
        <w:rPr>
          <w:rFonts w:asciiTheme="minorBidi" w:hAnsiTheme="minorBidi" w:cstheme="minorBidi"/>
          <w:spacing w:val="50"/>
          <w:lang w:val="es-CO"/>
        </w:rPr>
        <w:t xml:space="preserve"> </w:t>
      </w:r>
      <w:r w:rsidRPr="00027C6C">
        <w:rPr>
          <w:rFonts w:asciiTheme="minorBidi" w:hAnsiTheme="minorBidi" w:cstheme="minorBidi"/>
          <w:lang w:val="es-CO"/>
        </w:rPr>
        <w:t>procede</w:t>
      </w:r>
      <w:r w:rsidRPr="00027C6C">
        <w:rPr>
          <w:rFonts w:asciiTheme="minorBidi" w:hAnsiTheme="minorBidi" w:cstheme="minorBidi"/>
          <w:spacing w:val="50"/>
          <w:lang w:val="es-CO"/>
        </w:rPr>
        <w:t xml:space="preserve"> </w:t>
      </w:r>
      <w:r w:rsidRPr="00027C6C">
        <w:rPr>
          <w:rFonts w:asciiTheme="minorBidi" w:hAnsiTheme="minorBidi" w:cstheme="minorBidi"/>
          <w:lang w:val="es-CO"/>
        </w:rPr>
        <w:t>ante</w:t>
      </w:r>
      <w:r w:rsidRPr="00027C6C">
        <w:rPr>
          <w:rFonts w:asciiTheme="minorBidi" w:hAnsiTheme="minorBidi" w:cstheme="minorBidi"/>
          <w:spacing w:val="64"/>
          <w:lang w:val="es-CO"/>
        </w:rPr>
        <w:t xml:space="preserve"> </w:t>
      </w:r>
      <w:r w:rsidRPr="00027C6C">
        <w:rPr>
          <w:rFonts w:asciiTheme="minorBidi" w:hAnsiTheme="minorBidi" w:cstheme="minorBidi"/>
          <w:lang w:val="es-CO"/>
        </w:rPr>
        <w:t>el</w:t>
      </w:r>
      <w:r w:rsidRPr="00027C6C">
        <w:rPr>
          <w:rFonts w:asciiTheme="minorBidi" w:hAnsiTheme="minorBidi" w:cstheme="minorBidi"/>
          <w:spacing w:val="49"/>
          <w:lang w:val="es-CO"/>
        </w:rPr>
        <w:t xml:space="preserve"> </w:t>
      </w:r>
      <w:r w:rsidRPr="00027C6C">
        <w:rPr>
          <w:rFonts w:asciiTheme="minorBidi" w:hAnsiTheme="minorBidi" w:cstheme="minorBidi"/>
          <w:lang w:val="es-CO"/>
        </w:rPr>
        <w:t>superior</w:t>
      </w:r>
      <w:r w:rsidRPr="00027C6C">
        <w:rPr>
          <w:rFonts w:asciiTheme="minorBidi" w:hAnsiTheme="minorBidi" w:cstheme="minorBidi"/>
          <w:spacing w:val="54"/>
          <w:lang w:val="es-CO"/>
        </w:rPr>
        <w:t xml:space="preserve"> </w:t>
      </w:r>
      <w:r w:rsidRPr="00027C6C">
        <w:rPr>
          <w:rFonts w:asciiTheme="minorBidi" w:hAnsiTheme="minorBidi" w:cstheme="minorBidi"/>
          <w:spacing w:val="-5"/>
          <w:lang w:val="es-CO"/>
        </w:rPr>
        <w:t>del</w:t>
      </w:r>
    </w:p>
    <w:p w14:paraId="3FAA7F5A" w14:textId="77777777" w:rsidR="002668B6" w:rsidRPr="00027C6C" w:rsidRDefault="00330E8F">
      <w:pPr>
        <w:pStyle w:val="Textoindependiente"/>
        <w:spacing w:before="143"/>
        <w:ind w:left="976"/>
        <w:rPr>
          <w:rFonts w:asciiTheme="minorBidi" w:hAnsiTheme="minorBidi" w:cstheme="minorBidi"/>
          <w:lang w:val="es-CO"/>
        </w:rPr>
      </w:pPr>
      <w:r w:rsidRPr="00027C6C">
        <w:rPr>
          <w:rFonts w:asciiTheme="minorBidi" w:hAnsiTheme="minorBidi" w:cstheme="minorBidi"/>
          <w:lang w:val="es-CO"/>
        </w:rPr>
        <w:t>funcionario</w:t>
      </w:r>
      <w:r w:rsidRPr="00027C6C">
        <w:rPr>
          <w:rFonts w:asciiTheme="minorBidi" w:hAnsiTheme="minorBidi" w:cstheme="minorBidi"/>
          <w:spacing w:val="9"/>
          <w:lang w:val="es-CO"/>
        </w:rPr>
        <w:t xml:space="preserve"> </w:t>
      </w:r>
      <w:r w:rsidRPr="00027C6C">
        <w:rPr>
          <w:rFonts w:asciiTheme="minorBidi" w:hAnsiTheme="minorBidi" w:cstheme="minorBidi"/>
          <w:lang w:val="es-CO"/>
        </w:rPr>
        <w:t>que</w:t>
      </w:r>
      <w:r w:rsidRPr="00027C6C">
        <w:rPr>
          <w:rFonts w:asciiTheme="minorBidi" w:hAnsiTheme="minorBidi" w:cstheme="minorBidi"/>
          <w:spacing w:val="-6"/>
          <w:lang w:val="es-CO"/>
        </w:rPr>
        <w:t xml:space="preserve"> </w:t>
      </w:r>
      <w:r w:rsidRPr="00027C6C">
        <w:rPr>
          <w:rFonts w:asciiTheme="minorBidi" w:hAnsiTheme="minorBidi" w:cstheme="minorBidi"/>
          <w:lang w:val="es-CO"/>
        </w:rPr>
        <w:t>dictó</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decisión,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6"/>
          <w:lang w:val="es-CO"/>
        </w:rPr>
        <w:t xml:space="preserve"> </w:t>
      </w:r>
      <w:r w:rsidRPr="00027C6C">
        <w:rPr>
          <w:rFonts w:asciiTheme="minorBidi" w:hAnsiTheme="minorBidi" w:cstheme="minorBidi"/>
          <w:lang w:val="es-CO"/>
        </w:rPr>
        <w:t>se</w:t>
      </w:r>
      <w:r w:rsidRPr="00027C6C">
        <w:rPr>
          <w:rFonts w:asciiTheme="minorBidi" w:hAnsiTheme="minorBidi" w:cstheme="minorBidi"/>
          <w:spacing w:val="-6"/>
          <w:lang w:val="es-CO"/>
        </w:rPr>
        <w:t xml:space="preserve"> </w:t>
      </w:r>
      <w:r w:rsidRPr="00027C6C">
        <w:rPr>
          <w:rFonts w:asciiTheme="minorBidi" w:hAnsiTheme="minorBidi" w:cstheme="minorBidi"/>
          <w:lang w:val="es-CO"/>
        </w:rPr>
        <w:t>rechace</w:t>
      </w:r>
      <w:r w:rsidRPr="00027C6C">
        <w:rPr>
          <w:rFonts w:asciiTheme="minorBidi" w:hAnsiTheme="minorBidi" w:cstheme="minorBidi"/>
          <w:spacing w:val="-21"/>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recurso</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spacing w:val="-2"/>
          <w:lang w:val="es-CO"/>
        </w:rPr>
        <w:t>apelación.</w:t>
      </w:r>
    </w:p>
    <w:p w14:paraId="0AE46588" w14:textId="77777777" w:rsidR="002668B6" w:rsidRPr="00027C6C" w:rsidRDefault="00330E8F">
      <w:pPr>
        <w:pStyle w:val="Textoindependiente"/>
        <w:spacing w:before="107" w:line="369" w:lineRule="auto"/>
        <w:ind w:left="976" w:right="1011"/>
        <w:rPr>
          <w:rFonts w:asciiTheme="minorBidi" w:hAnsiTheme="minorBidi" w:cstheme="minorBidi"/>
          <w:lang w:val="es-CO"/>
        </w:rPr>
      </w:pPr>
      <w:r w:rsidRPr="00027C6C">
        <w:rPr>
          <w:rFonts w:asciiTheme="minorBidi" w:hAnsiTheme="minorBidi" w:cstheme="minorBidi"/>
          <w:b/>
          <w:lang w:val="es-CO"/>
        </w:rPr>
        <w:t>Pasivo</w:t>
      </w:r>
      <w:r w:rsidRPr="00027C6C">
        <w:rPr>
          <w:rFonts w:asciiTheme="minorBidi" w:hAnsiTheme="minorBidi" w:cstheme="minorBidi"/>
          <w:b/>
          <w:spacing w:val="-2"/>
          <w:lang w:val="es-CO"/>
        </w:rPr>
        <w:t xml:space="preserve"> </w:t>
      </w:r>
      <w:r w:rsidRPr="00027C6C">
        <w:rPr>
          <w:rFonts w:asciiTheme="minorBidi" w:hAnsiTheme="minorBidi" w:cstheme="minorBidi"/>
          <w:b/>
          <w:lang w:val="es-CO"/>
        </w:rPr>
        <w:t>contingente:</w:t>
      </w:r>
      <w:r w:rsidRPr="00027C6C">
        <w:rPr>
          <w:rFonts w:asciiTheme="minorBidi" w:hAnsiTheme="minorBidi" w:cstheme="minorBidi"/>
          <w:b/>
          <w:spacing w:val="-11"/>
          <w:lang w:val="es-CO"/>
        </w:rPr>
        <w:t xml:space="preserve"> </w:t>
      </w:r>
      <w:r w:rsidRPr="00027C6C">
        <w:rPr>
          <w:rFonts w:asciiTheme="minorBidi" w:hAnsiTheme="minorBidi" w:cstheme="minorBidi"/>
          <w:lang w:val="es-CO"/>
        </w:rPr>
        <w:t>Valor</w:t>
      </w:r>
      <w:r w:rsidRPr="00027C6C">
        <w:rPr>
          <w:rFonts w:asciiTheme="minorBidi" w:hAnsiTheme="minorBidi" w:cstheme="minorBidi"/>
          <w:spacing w:val="32"/>
          <w:lang w:val="es-CO"/>
        </w:rPr>
        <w:t xml:space="preserve"> </w:t>
      </w:r>
      <w:r w:rsidRPr="00027C6C">
        <w:rPr>
          <w:rFonts w:asciiTheme="minorBidi" w:hAnsiTheme="minorBidi" w:cstheme="minorBidi"/>
          <w:lang w:val="es-CO"/>
        </w:rPr>
        <w:t>que el Estado estima</w:t>
      </w:r>
      <w:r w:rsidRPr="00027C6C">
        <w:rPr>
          <w:rFonts w:asciiTheme="minorBidi" w:hAnsiTheme="minorBidi" w:cstheme="minorBidi"/>
          <w:spacing w:val="-5"/>
          <w:lang w:val="es-CO"/>
        </w:rPr>
        <w:t xml:space="preserve"> </w:t>
      </w:r>
      <w:r w:rsidRPr="00027C6C">
        <w:rPr>
          <w:rFonts w:asciiTheme="minorBidi" w:hAnsiTheme="minorBidi" w:cstheme="minorBidi"/>
          <w:lang w:val="es-CO"/>
        </w:rPr>
        <w:t>debe desembolsar por la ocurrencia</w:t>
      </w:r>
      <w:r w:rsidRPr="00027C6C">
        <w:rPr>
          <w:rFonts w:asciiTheme="minorBidi" w:hAnsiTheme="minorBidi" w:cstheme="minorBidi"/>
          <w:spacing w:val="-5"/>
          <w:lang w:val="es-CO"/>
        </w:rPr>
        <w:t xml:space="preserve"> </w:t>
      </w:r>
      <w:r w:rsidRPr="00027C6C">
        <w:rPr>
          <w:rFonts w:asciiTheme="minorBidi" w:hAnsiTheme="minorBidi" w:cstheme="minorBidi"/>
          <w:lang w:val="es-CO"/>
        </w:rPr>
        <w:t>de un hecho futuro e incierto.</w:t>
      </w:r>
    </w:p>
    <w:p w14:paraId="7717D0F8" w14:textId="77777777" w:rsidR="002668B6" w:rsidRPr="00027C6C" w:rsidRDefault="00330E8F">
      <w:pPr>
        <w:spacing w:line="225" w:lineRule="exact"/>
        <w:ind w:left="976"/>
        <w:rPr>
          <w:rFonts w:asciiTheme="minorBidi" w:hAnsiTheme="minorBidi" w:cstheme="minorBidi"/>
          <w:lang w:val="es-CO"/>
        </w:rPr>
      </w:pPr>
      <w:r w:rsidRPr="00027C6C">
        <w:rPr>
          <w:rFonts w:asciiTheme="minorBidi" w:hAnsiTheme="minorBidi" w:cstheme="minorBidi"/>
          <w:b/>
          <w:lang w:val="es-CO"/>
        </w:rPr>
        <w:t>Política</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8"/>
          <w:lang w:val="es-CO"/>
        </w:rPr>
        <w:t xml:space="preserve"> </w:t>
      </w:r>
      <w:r w:rsidRPr="00027C6C">
        <w:rPr>
          <w:rFonts w:asciiTheme="minorBidi" w:hAnsiTheme="minorBidi" w:cstheme="minorBidi"/>
          <w:b/>
          <w:lang w:val="es-CO"/>
        </w:rPr>
        <w:t>Prevención</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41"/>
          <w:lang w:val="es-CO"/>
        </w:rPr>
        <w:t xml:space="preserve"> </w:t>
      </w:r>
      <w:r w:rsidRPr="00027C6C">
        <w:rPr>
          <w:rFonts w:asciiTheme="minorBidi" w:hAnsiTheme="minorBidi" w:cstheme="minorBidi"/>
          <w:b/>
          <w:lang w:val="es-CO"/>
        </w:rPr>
        <w:t>Daño</w:t>
      </w:r>
      <w:r w:rsidRPr="00027C6C">
        <w:rPr>
          <w:rFonts w:asciiTheme="minorBidi" w:hAnsiTheme="minorBidi" w:cstheme="minorBidi"/>
          <w:b/>
          <w:spacing w:val="41"/>
          <w:lang w:val="es-CO"/>
        </w:rPr>
        <w:t xml:space="preserve"> </w:t>
      </w:r>
      <w:r w:rsidRPr="00027C6C">
        <w:rPr>
          <w:rFonts w:asciiTheme="minorBidi" w:hAnsiTheme="minorBidi" w:cstheme="minorBidi"/>
          <w:b/>
          <w:lang w:val="es-CO"/>
        </w:rPr>
        <w:t>Antijurídico:</w:t>
      </w:r>
      <w:r w:rsidRPr="00027C6C">
        <w:rPr>
          <w:rFonts w:asciiTheme="minorBidi" w:hAnsiTheme="minorBidi" w:cstheme="minorBidi"/>
          <w:b/>
          <w:spacing w:val="51"/>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38"/>
          <w:lang w:val="es-CO"/>
        </w:rPr>
        <w:t xml:space="preserve"> </w:t>
      </w:r>
      <w:r w:rsidRPr="00027C6C">
        <w:rPr>
          <w:rFonts w:asciiTheme="minorBidi" w:hAnsiTheme="minorBidi" w:cstheme="minorBidi"/>
          <w:lang w:val="es-CO"/>
        </w:rPr>
        <w:t>de</w:t>
      </w:r>
      <w:r w:rsidRPr="00027C6C">
        <w:rPr>
          <w:rFonts w:asciiTheme="minorBidi" w:hAnsiTheme="minorBidi" w:cstheme="minorBidi"/>
          <w:spacing w:val="5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20"/>
          <w:lang w:val="es-CO"/>
        </w:rPr>
        <w:t xml:space="preserve"> </w:t>
      </w:r>
      <w:r w:rsidRPr="00027C6C">
        <w:rPr>
          <w:rFonts w:asciiTheme="minorBidi" w:hAnsiTheme="minorBidi" w:cstheme="minorBidi"/>
          <w:lang w:val="es-CO"/>
        </w:rPr>
        <w:t>administrativas</w:t>
      </w:r>
      <w:r w:rsidRPr="00027C6C">
        <w:rPr>
          <w:rFonts w:asciiTheme="minorBidi" w:hAnsiTheme="minorBidi" w:cstheme="minorBidi"/>
          <w:spacing w:val="49"/>
          <w:lang w:val="es-CO"/>
        </w:rPr>
        <w:t xml:space="preserve"> </w:t>
      </w:r>
      <w:r w:rsidRPr="00027C6C">
        <w:rPr>
          <w:rFonts w:asciiTheme="minorBidi" w:hAnsiTheme="minorBidi" w:cstheme="minorBidi"/>
          <w:spacing w:val="-5"/>
          <w:lang w:val="es-CO"/>
        </w:rPr>
        <w:t>de</w:t>
      </w:r>
    </w:p>
    <w:p w14:paraId="67B8ADA2" w14:textId="77777777" w:rsidR="002668B6" w:rsidRPr="00027C6C" w:rsidRDefault="00330E8F">
      <w:pPr>
        <w:pStyle w:val="Textoindependiente"/>
        <w:spacing w:before="152" w:line="360" w:lineRule="auto"/>
        <w:ind w:left="976" w:right="1049"/>
        <w:jc w:val="both"/>
        <w:rPr>
          <w:rFonts w:asciiTheme="minorBidi" w:hAnsiTheme="minorBidi" w:cstheme="minorBidi"/>
          <w:lang w:val="es-CO"/>
        </w:rPr>
      </w:pPr>
      <w:r w:rsidRPr="00027C6C">
        <w:rPr>
          <w:rFonts w:asciiTheme="minorBidi" w:hAnsiTheme="minorBidi" w:cstheme="minorBidi"/>
          <w:lang w:val="es-CO"/>
        </w:rPr>
        <w:t>carácter preventivo formuladas y proferidas por el Comité de Conciliación de la entidad u organismo distrital, tendientes a impedir o evitar que se configure un daño antijurídico, originado</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u</w:t>
      </w:r>
      <w:r w:rsidRPr="00027C6C">
        <w:rPr>
          <w:rFonts w:asciiTheme="minorBidi" w:hAnsiTheme="minorBidi" w:cstheme="minorBidi"/>
          <w:spacing w:val="-14"/>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los</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servidores</w:t>
      </w:r>
      <w:r w:rsidRPr="00027C6C">
        <w:rPr>
          <w:rFonts w:asciiTheme="minorBidi" w:hAnsiTheme="minorBidi" w:cstheme="minorBidi"/>
          <w:spacing w:val="-10"/>
          <w:lang w:val="es-CO"/>
        </w:rPr>
        <w:t xml:space="preserve"> </w:t>
      </w:r>
      <w:r w:rsidRPr="00027C6C">
        <w:rPr>
          <w:rFonts w:asciiTheme="minorBidi" w:hAnsiTheme="minorBidi" w:cstheme="minorBidi"/>
          <w:lang w:val="es-CO"/>
        </w:rPr>
        <w:t>públicos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sus</w:t>
      </w:r>
      <w:r w:rsidRPr="00027C6C">
        <w:rPr>
          <w:rFonts w:asciiTheme="minorBidi" w:hAnsiTheme="minorBidi" w:cstheme="minorBidi"/>
          <w:spacing w:val="-10"/>
          <w:lang w:val="es-CO"/>
        </w:rPr>
        <w:t xml:space="preserve"> </w:t>
      </w:r>
      <w:r w:rsidRPr="00027C6C">
        <w:rPr>
          <w:rFonts w:asciiTheme="minorBidi" w:hAnsiTheme="minorBidi" w:cstheme="minorBidi"/>
          <w:lang w:val="es-CO"/>
        </w:rPr>
        <w:t>funciones, o de</w:t>
      </w:r>
      <w:r w:rsidRPr="00027C6C">
        <w:rPr>
          <w:rFonts w:asciiTheme="minorBidi" w:hAnsiTheme="minorBidi" w:cstheme="minorBidi"/>
          <w:spacing w:val="-6"/>
          <w:lang w:val="es-CO"/>
        </w:rPr>
        <w:t xml:space="preserve"> </w:t>
      </w:r>
      <w:r w:rsidRPr="00027C6C">
        <w:rPr>
          <w:rFonts w:asciiTheme="minorBidi" w:hAnsiTheme="minorBidi" w:cstheme="minorBidi"/>
          <w:lang w:val="es-CO"/>
        </w:rPr>
        <w:t>los contratistas</w:t>
      </w:r>
      <w:r w:rsidRPr="00027C6C">
        <w:rPr>
          <w:rFonts w:asciiTheme="minorBidi" w:hAnsiTheme="minorBidi" w:cstheme="minorBidi"/>
          <w:spacing w:val="-8"/>
          <w:lang w:val="es-CO"/>
        </w:rPr>
        <w:t xml:space="preserve"> </w:t>
      </w:r>
      <w:r w:rsidRPr="00027C6C">
        <w:rPr>
          <w:rFonts w:asciiTheme="minorBidi" w:hAnsiTheme="minorBidi" w:cstheme="minorBidi"/>
          <w:lang w:val="es-CO"/>
        </w:rPr>
        <w:t>en la ejecución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sus obligaciones contractuales;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2"/>
          <w:lang w:val="es-CO"/>
        </w:rPr>
        <w:t xml:space="preserve"> </w:t>
      </w:r>
      <w:r w:rsidRPr="00027C6C">
        <w:rPr>
          <w:rFonts w:asciiTheme="minorBidi" w:hAnsiTheme="minorBidi" w:cstheme="minorBidi"/>
          <w:lang w:val="es-CO"/>
        </w:rPr>
        <w:t>como,</w:t>
      </w:r>
      <w:r w:rsidRPr="00027C6C">
        <w:rPr>
          <w:rFonts w:asciiTheme="minorBidi" w:hAnsiTheme="minorBidi" w:cstheme="minorBidi"/>
          <w:spacing w:val="-3"/>
          <w:lang w:val="es-CO"/>
        </w:rPr>
        <w:t xml:space="preserve"> </w:t>
      </w:r>
      <w:r w:rsidRPr="00027C6C">
        <w:rPr>
          <w:rFonts w:asciiTheme="minorBidi" w:hAnsiTheme="minorBidi" w:cstheme="minorBidi"/>
          <w:lang w:val="es-CO"/>
        </w:rPr>
        <w:t>a fomentar las buenas prácticas por parte de las áreas o dependencias de las entidades, con el fin de contribuir a la mitigación, disminución y eliminación de las falencias administrativas o misionales que pueden llegar a generar litigiosidad.</w:t>
      </w:r>
    </w:p>
    <w:p w14:paraId="32E9FD4A" w14:textId="77777777" w:rsidR="002668B6" w:rsidRPr="00027C6C" w:rsidRDefault="00330E8F">
      <w:pPr>
        <w:pStyle w:val="Textoindependiente"/>
        <w:spacing w:before="74"/>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3472" behindDoc="1" locked="0" layoutInCell="1" allowOverlap="1" wp14:anchorId="00D596CF" wp14:editId="1D07394D">
                <wp:simplePos x="0" y="0"/>
                <wp:positionH relativeFrom="page">
                  <wp:posOffset>1077594</wp:posOffset>
                </wp:positionH>
                <wp:positionV relativeFrom="paragraph">
                  <wp:posOffset>208283</wp:posOffset>
                </wp:positionV>
                <wp:extent cx="1831339"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2BA84" id="Graphic 18" o:spid="_x0000_s1026" style="position:absolute;margin-left:84.85pt;margin-top:16.4pt;width:144.2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" path="m1831086,l,,,9525r1831086,l1831086,xe" fillcolor="black" stroked="f">
                <v:path arrowok="t"/>
                <w10:wrap type="topAndBottom" anchorx="page"/>
              </v:shape>
            </w:pict>
          </mc:Fallback>
        </mc:AlternateContent>
      </w:r>
    </w:p>
    <w:p w14:paraId="55A6C6C4" w14:textId="2A961353" w:rsidR="002668B6" w:rsidRPr="00027C6C" w:rsidRDefault="00D976AC">
      <w:pPr>
        <w:spacing w:before="115"/>
        <w:ind w:left="976"/>
        <w:rPr>
          <w:rFonts w:asciiTheme="minorBidi" w:hAnsiTheme="minorBidi" w:cstheme="minorBidi"/>
          <w:sz w:val="19"/>
          <w:lang w:val="es-CO"/>
        </w:rPr>
      </w:pPr>
      <w:r>
        <w:rPr>
          <w:rFonts w:asciiTheme="minorBidi" w:hAnsiTheme="minorBidi" w:cstheme="minorBidi"/>
          <w:position w:val="8"/>
          <w:sz w:val="16"/>
          <w:lang w:val="es-CO"/>
        </w:rPr>
        <w:t>18</w:t>
      </w:r>
      <w:r w:rsidR="00330E8F" w:rsidRPr="00027C6C">
        <w:rPr>
          <w:rFonts w:asciiTheme="minorBidi" w:hAnsiTheme="minorBidi" w:cstheme="minorBidi"/>
          <w:spacing w:val="17"/>
          <w:position w:val="8"/>
          <w:sz w:val="16"/>
          <w:lang w:val="es-CO"/>
        </w:rPr>
        <w:t xml:space="preserve"> </w:t>
      </w:r>
      <w:r w:rsidR="00330E8F" w:rsidRPr="00027C6C">
        <w:rPr>
          <w:rFonts w:asciiTheme="minorBidi" w:hAnsiTheme="minorBidi" w:cstheme="minorBidi"/>
          <w:sz w:val="19"/>
          <w:lang w:val="es-CO"/>
        </w:rPr>
        <w:t>Franco</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Corzo,</w:t>
      </w:r>
      <w:r w:rsidR="00330E8F" w:rsidRPr="00027C6C">
        <w:rPr>
          <w:rFonts w:asciiTheme="minorBidi" w:hAnsiTheme="minorBidi" w:cstheme="minorBidi"/>
          <w:spacing w:val="31"/>
          <w:sz w:val="19"/>
          <w:lang w:val="es-CO"/>
        </w:rPr>
        <w:t xml:space="preserve"> </w:t>
      </w:r>
      <w:r w:rsidR="00330E8F" w:rsidRPr="00027C6C">
        <w:rPr>
          <w:rFonts w:asciiTheme="minorBidi" w:hAnsiTheme="minorBidi" w:cstheme="minorBidi"/>
          <w:sz w:val="19"/>
          <w:lang w:val="es-CO"/>
        </w:rPr>
        <w:t>J.</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(2013).</w:t>
      </w:r>
      <w:r w:rsidR="00330E8F" w:rsidRPr="00027C6C">
        <w:rPr>
          <w:rFonts w:asciiTheme="minorBidi" w:hAnsiTheme="minorBidi" w:cstheme="minorBidi"/>
          <w:spacing w:val="46"/>
          <w:sz w:val="19"/>
          <w:lang w:val="es-CO"/>
        </w:rPr>
        <w:t xml:space="preserve"> </w:t>
      </w:r>
      <w:r w:rsidR="00330E8F" w:rsidRPr="00027C6C">
        <w:rPr>
          <w:rFonts w:asciiTheme="minorBidi" w:hAnsiTheme="minorBidi" w:cstheme="minorBidi"/>
          <w:sz w:val="19"/>
          <w:lang w:val="es-CO"/>
        </w:rPr>
        <w:t>Diseño</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Políticas</w:t>
      </w:r>
      <w:r w:rsidR="00330E8F" w:rsidRPr="00027C6C">
        <w:rPr>
          <w:rFonts w:asciiTheme="minorBidi" w:hAnsiTheme="minorBidi" w:cstheme="minorBidi"/>
          <w:spacing w:val="18"/>
          <w:sz w:val="19"/>
          <w:lang w:val="es-CO"/>
        </w:rPr>
        <w:t xml:space="preserve"> </w:t>
      </w:r>
      <w:r w:rsidR="00330E8F" w:rsidRPr="00027C6C">
        <w:rPr>
          <w:rFonts w:asciiTheme="minorBidi" w:hAnsiTheme="minorBidi" w:cstheme="minorBidi"/>
          <w:sz w:val="19"/>
          <w:lang w:val="es-CO"/>
        </w:rPr>
        <w:t>Públicas.</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México: IEXE</w:t>
      </w:r>
      <w:r w:rsidR="00330E8F" w:rsidRPr="00027C6C">
        <w:rPr>
          <w:rFonts w:asciiTheme="minorBidi" w:hAnsiTheme="minorBidi" w:cstheme="minorBidi"/>
          <w:spacing w:val="46"/>
          <w:sz w:val="19"/>
          <w:lang w:val="es-CO"/>
        </w:rPr>
        <w:t xml:space="preserve"> </w:t>
      </w:r>
      <w:r w:rsidR="00330E8F" w:rsidRPr="00027C6C">
        <w:rPr>
          <w:rFonts w:asciiTheme="minorBidi" w:hAnsiTheme="minorBidi" w:cstheme="minorBidi"/>
          <w:spacing w:val="-2"/>
          <w:sz w:val="19"/>
          <w:lang w:val="es-CO"/>
        </w:rPr>
        <w:t>Editorial.</w:t>
      </w:r>
    </w:p>
    <w:p w14:paraId="7A242098" w14:textId="77CBA07C" w:rsidR="002668B6" w:rsidRPr="00027C6C" w:rsidRDefault="00D976AC">
      <w:pPr>
        <w:spacing w:before="3" w:line="264" w:lineRule="auto"/>
        <w:ind w:left="976" w:right="1011"/>
        <w:rPr>
          <w:rFonts w:asciiTheme="minorBidi" w:hAnsiTheme="minorBidi" w:cstheme="minorBidi"/>
          <w:sz w:val="19"/>
          <w:lang w:val="es-CO"/>
        </w:rPr>
      </w:pPr>
      <w:r>
        <w:rPr>
          <w:rFonts w:asciiTheme="minorBidi" w:hAnsiTheme="minorBidi" w:cstheme="minorBidi"/>
          <w:position w:val="6"/>
          <w:sz w:val="13"/>
          <w:lang w:val="es-CO"/>
        </w:rPr>
        <w:t>19</w:t>
      </w:r>
      <w:r w:rsidR="00330E8F" w:rsidRPr="00027C6C">
        <w:rPr>
          <w:rFonts w:asciiTheme="minorBidi" w:hAnsiTheme="minorBidi" w:cstheme="minorBidi"/>
          <w:spacing w:val="29"/>
          <w:position w:val="6"/>
          <w:sz w:val="13"/>
          <w:lang w:val="es-CO"/>
        </w:rPr>
        <w:t xml:space="preserve"> </w:t>
      </w:r>
      <w:r w:rsidR="00330E8F" w:rsidRPr="00027C6C">
        <w:rPr>
          <w:rFonts w:asciiTheme="minorBidi" w:hAnsiTheme="minorBidi" w:cstheme="minorBidi"/>
          <w:sz w:val="19"/>
          <w:lang w:val="es-CO"/>
        </w:rPr>
        <w:t>Artículo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8 Decreto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556</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(29</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diciembre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2021)”</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“Por</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medio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del cual</w:t>
      </w:r>
      <w:r w:rsidR="00330E8F" w:rsidRPr="00027C6C">
        <w:rPr>
          <w:rFonts w:asciiTheme="minorBidi" w:hAnsiTheme="minorBidi" w:cstheme="minorBidi"/>
          <w:spacing w:val="30"/>
          <w:sz w:val="19"/>
          <w:lang w:val="es-CO"/>
        </w:rPr>
        <w:t xml:space="preserve"> </w:t>
      </w:r>
      <w:r w:rsidR="00330E8F" w:rsidRPr="00027C6C">
        <w:rPr>
          <w:rFonts w:asciiTheme="minorBidi" w:hAnsiTheme="minorBidi" w:cstheme="minorBidi"/>
          <w:sz w:val="19"/>
          <w:lang w:val="es-CO"/>
        </w:rPr>
        <w:t>se</w:t>
      </w:r>
      <w:r w:rsidR="00330E8F" w:rsidRPr="00027C6C">
        <w:rPr>
          <w:rFonts w:asciiTheme="minorBidi" w:hAnsiTheme="minorBidi" w:cstheme="minorBidi"/>
          <w:spacing w:val="-9"/>
          <w:sz w:val="19"/>
          <w:lang w:val="es-CO"/>
        </w:rPr>
        <w:t xml:space="preserve"> </w:t>
      </w:r>
      <w:r w:rsidR="00330E8F" w:rsidRPr="00027C6C">
        <w:rPr>
          <w:rFonts w:asciiTheme="minorBidi" w:hAnsiTheme="minorBidi" w:cstheme="minorBidi"/>
          <w:sz w:val="19"/>
          <w:lang w:val="es-CO"/>
        </w:rPr>
        <w:t>adopta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el Plan Maestro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 Acciones</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Judiciales</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Para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la Recuperación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Patrimonio</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Distrito Capital.”,</w:t>
      </w:r>
    </w:p>
    <w:p w14:paraId="57036DCA" w14:textId="77777777" w:rsidR="002668B6" w:rsidRPr="00027C6C" w:rsidRDefault="002668B6">
      <w:pPr>
        <w:spacing w:line="264" w:lineRule="auto"/>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3997C0EA" w14:textId="77777777" w:rsidR="002668B6" w:rsidRPr="00027C6C" w:rsidRDefault="00330E8F">
      <w:pPr>
        <w:pStyle w:val="Textoindependiente"/>
        <w:spacing w:before="231" w:line="369" w:lineRule="auto"/>
        <w:ind w:left="976" w:right="1044"/>
        <w:jc w:val="both"/>
        <w:rPr>
          <w:rFonts w:asciiTheme="minorBidi" w:hAnsiTheme="minorBidi" w:cstheme="minorBidi"/>
          <w:lang w:val="es-CO"/>
        </w:rPr>
      </w:pPr>
      <w:r w:rsidRPr="00027C6C">
        <w:rPr>
          <w:rFonts w:asciiTheme="minorBidi" w:hAnsiTheme="minorBidi" w:cstheme="minorBidi"/>
          <w:b/>
          <w:lang w:val="es-CO"/>
        </w:rPr>
        <w:lastRenderedPageBreak/>
        <w:t>Denuncia:</w:t>
      </w:r>
      <w:r w:rsidRPr="00027C6C">
        <w:rPr>
          <w:rFonts w:asciiTheme="minorBidi" w:hAnsiTheme="minorBidi" w:cstheme="minorBidi"/>
          <w:b/>
          <w:spacing w:val="-16"/>
          <w:lang w:val="es-CO"/>
        </w:rPr>
        <w:t xml:space="preserve"> </w:t>
      </w:r>
      <w:r w:rsidRPr="00027C6C">
        <w:rPr>
          <w:rFonts w:asciiTheme="minorBidi" w:hAnsiTheme="minorBidi" w:cstheme="minorBidi"/>
          <w:lang w:val="es-CO"/>
        </w:rPr>
        <w:t>Acto mediante el</w:t>
      </w:r>
      <w:r w:rsidRPr="00027C6C">
        <w:rPr>
          <w:rFonts w:asciiTheme="minorBidi" w:hAnsiTheme="minorBidi" w:cstheme="minorBidi"/>
          <w:spacing w:val="-6"/>
          <w:lang w:val="es-CO"/>
        </w:rPr>
        <w:t xml:space="preserve"> </w:t>
      </w:r>
      <w:r w:rsidRPr="00027C6C">
        <w:rPr>
          <w:rFonts w:asciiTheme="minorBidi" w:hAnsiTheme="minorBidi" w:cstheme="minorBidi"/>
          <w:lang w:val="es-CO"/>
        </w:rPr>
        <w:t>cual se</w:t>
      </w:r>
      <w:r w:rsidRPr="00027C6C">
        <w:rPr>
          <w:rFonts w:asciiTheme="minorBidi" w:hAnsiTheme="minorBidi" w:cstheme="minorBidi"/>
          <w:spacing w:val="-16"/>
          <w:lang w:val="es-CO"/>
        </w:rPr>
        <w:t xml:space="preserve"> </w:t>
      </w:r>
      <w:r w:rsidRPr="00027C6C">
        <w:rPr>
          <w:rFonts w:asciiTheme="minorBidi" w:hAnsiTheme="minorBidi" w:cstheme="minorBidi"/>
          <w:lang w:val="es-CO"/>
        </w:rPr>
        <w:t>pone en conocimiento</w:t>
      </w:r>
      <w:r w:rsidRPr="00027C6C">
        <w:rPr>
          <w:rFonts w:asciiTheme="minorBidi" w:hAnsiTheme="minorBidi" w:cstheme="minorBidi"/>
          <w:spacing w:val="-6"/>
          <w:lang w:val="es-CO"/>
        </w:rPr>
        <w:t xml:space="preserve"> </w:t>
      </w:r>
      <w:r w:rsidRPr="00027C6C">
        <w:rPr>
          <w:rFonts w:asciiTheme="minorBidi" w:hAnsiTheme="minorBidi" w:cstheme="minorBidi"/>
          <w:lang w:val="es-CO"/>
        </w:rPr>
        <w:t>de la</w:t>
      </w:r>
      <w:r w:rsidRPr="00027C6C">
        <w:rPr>
          <w:rFonts w:asciiTheme="minorBidi" w:hAnsiTheme="minorBidi" w:cstheme="minorBidi"/>
          <w:spacing w:val="-6"/>
          <w:lang w:val="es-CO"/>
        </w:rPr>
        <w:t xml:space="preserve"> </w:t>
      </w:r>
      <w:r w:rsidRPr="00027C6C">
        <w:rPr>
          <w:rFonts w:asciiTheme="minorBidi" w:hAnsiTheme="minorBidi" w:cstheme="minorBidi"/>
          <w:lang w:val="es-CO"/>
        </w:rPr>
        <w:t>autoridad</w:t>
      </w:r>
      <w:r w:rsidRPr="00027C6C">
        <w:rPr>
          <w:rFonts w:asciiTheme="minorBidi" w:hAnsiTheme="minorBidi" w:cstheme="minorBidi"/>
          <w:spacing w:val="24"/>
          <w:lang w:val="es-CO"/>
        </w:rPr>
        <w:t xml:space="preserve"> </w:t>
      </w:r>
      <w:r w:rsidRPr="00027C6C">
        <w:rPr>
          <w:rFonts w:asciiTheme="minorBidi" w:hAnsiTheme="minorBidi" w:cstheme="minorBidi"/>
          <w:lang w:val="es-CO"/>
        </w:rPr>
        <w:t>competente</w:t>
      </w:r>
      <w:r w:rsidRPr="00027C6C">
        <w:rPr>
          <w:rFonts w:asciiTheme="minorBidi" w:hAnsiTheme="minorBidi" w:cstheme="minorBidi"/>
          <w:spacing w:val="-6"/>
          <w:lang w:val="es-CO"/>
        </w:rPr>
        <w:t xml:space="preserve"> </w:t>
      </w:r>
      <w:r w:rsidRPr="00027C6C">
        <w:rPr>
          <w:rFonts w:asciiTheme="minorBidi" w:hAnsiTheme="minorBidi" w:cstheme="minorBidi"/>
          <w:lang w:val="es-CO"/>
        </w:rPr>
        <w:t>sobre la comisión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 algún delito o infracción legal.</w:t>
      </w:r>
    </w:p>
    <w:p w14:paraId="0DD0A561" w14:textId="77777777" w:rsidR="002668B6" w:rsidRPr="00027C6C" w:rsidRDefault="00330E8F">
      <w:pPr>
        <w:pStyle w:val="Textoindependiente"/>
        <w:spacing w:line="225" w:lineRule="exact"/>
        <w:ind w:left="976"/>
        <w:jc w:val="both"/>
        <w:rPr>
          <w:rFonts w:asciiTheme="minorBidi" w:hAnsiTheme="minorBidi" w:cstheme="minorBidi"/>
          <w:lang w:val="es-CO"/>
        </w:rPr>
      </w:pPr>
      <w:r w:rsidRPr="00027C6C">
        <w:rPr>
          <w:rFonts w:asciiTheme="minorBidi" w:hAnsiTheme="minorBidi" w:cstheme="minorBidi"/>
          <w:b/>
          <w:lang w:val="es-CO"/>
        </w:rPr>
        <w:t>Fallo:</w:t>
      </w:r>
      <w:r w:rsidRPr="00027C6C">
        <w:rPr>
          <w:rFonts w:asciiTheme="minorBidi" w:hAnsiTheme="minorBidi" w:cstheme="minorBidi"/>
          <w:b/>
          <w:spacing w:val="-2"/>
          <w:lang w:val="es-CO"/>
        </w:rPr>
        <w:t xml:space="preserve"> </w:t>
      </w:r>
      <w:r w:rsidRPr="00027C6C">
        <w:rPr>
          <w:rFonts w:asciiTheme="minorBidi" w:hAnsiTheme="minorBidi" w:cstheme="minorBidi"/>
          <w:lang w:val="es-CO"/>
        </w:rPr>
        <w:t>Decisión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sentencia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un</w:t>
      </w:r>
      <w:r w:rsidRPr="00027C6C">
        <w:rPr>
          <w:rFonts w:asciiTheme="minorBidi" w:hAnsiTheme="minorBidi" w:cstheme="minorBidi"/>
          <w:spacing w:val="-7"/>
          <w:lang w:val="es-CO"/>
        </w:rPr>
        <w:t xml:space="preserve"> </w:t>
      </w:r>
      <w:r w:rsidRPr="00027C6C">
        <w:rPr>
          <w:rFonts w:asciiTheme="minorBidi" w:hAnsiTheme="minorBidi" w:cstheme="minorBidi"/>
          <w:lang w:val="es-CO"/>
        </w:rPr>
        <w:t>juez</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spacing w:val="-2"/>
          <w:lang w:val="es-CO"/>
        </w:rPr>
        <w:t>Tribunal.</w:t>
      </w:r>
    </w:p>
    <w:p w14:paraId="186541F3" w14:textId="77777777" w:rsidR="002668B6" w:rsidRPr="00027C6C" w:rsidRDefault="00330E8F">
      <w:pPr>
        <w:pStyle w:val="Textoindependiente"/>
        <w:spacing w:before="137" w:line="369" w:lineRule="auto"/>
        <w:ind w:left="976" w:right="1058"/>
        <w:jc w:val="both"/>
        <w:rPr>
          <w:rFonts w:asciiTheme="minorBidi" w:hAnsiTheme="minorBidi" w:cstheme="minorBidi"/>
          <w:lang w:val="es-CO"/>
        </w:rPr>
      </w:pPr>
      <w:r w:rsidRPr="00027C6C">
        <w:rPr>
          <w:rFonts w:asciiTheme="minorBidi" w:hAnsiTheme="minorBidi" w:cstheme="minorBidi"/>
          <w:b/>
          <w:lang w:val="es-CO"/>
        </w:rPr>
        <w:t>Recurso</w:t>
      </w:r>
      <w:r w:rsidRPr="00027C6C">
        <w:rPr>
          <w:rFonts w:asciiTheme="minorBidi" w:hAnsiTheme="minorBidi" w:cstheme="minorBidi"/>
          <w:b/>
          <w:spacing w:val="-3"/>
          <w:lang w:val="es-CO"/>
        </w:rPr>
        <w:t xml:space="preserve"> </w:t>
      </w:r>
      <w:r w:rsidRPr="00027C6C">
        <w:rPr>
          <w:rFonts w:asciiTheme="minorBidi" w:hAnsiTheme="minorBidi" w:cstheme="minorBidi"/>
          <w:b/>
          <w:lang w:val="es-CO"/>
        </w:rPr>
        <w:t xml:space="preserve">de reposición: </w:t>
      </w:r>
      <w:r w:rsidRPr="00027C6C">
        <w:rPr>
          <w:rFonts w:asciiTheme="minorBidi" w:hAnsiTheme="minorBidi" w:cstheme="minorBidi"/>
          <w:lang w:val="es-CO"/>
        </w:rPr>
        <w:t>Medio de defensa por el cual se solicita al mismo</w:t>
      </w:r>
      <w:r w:rsidRPr="00027C6C">
        <w:rPr>
          <w:rFonts w:asciiTheme="minorBidi" w:hAnsiTheme="minorBidi" w:cstheme="minorBidi"/>
          <w:spacing w:val="-6"/>
          <w:lang w:val="es-CO"/>
        </w:rPr>
        <w:t xml:space="preserve"> </w:t>
      </w:r>
      <w:r w:rsidRPr="00027C6C">
        <w:rPr>
          <w:rFonts w:asciiTheme="minorBidi" w:hAnsiTheme="minorBidi" w:cstheme="minorBidi"/>
          <w:lang w:val="es-CO"/>
        </w:rPr>
        <w:t>funcionario que expidió</w:t>
      </w:r>
      <w:r w:rsidRPr="00027C6C">
        <w:rPr>
          <w:rFonts w:asciiTheme="minorBidi" w:hAnsiTheme="minorBidi" w:cstheme="minorBidi"/>
          <w:spacing w:val="37"/>
          <w:lang w:val="es-CO"/>
        </w:rPr>
        <w:t xml:space="preserve"> </w:t>
      </w:r>
      <w:r w:rsidRPr="00027C6C">
        <w:rPr>
          <w:rFonts w:asciiTheme="minorBidi" w:hAnsiTheme="minorBidi" w:cstheme="minorBidi"/>
          <w:lang w:val="es-CO"/>
        </w:rPr>
        <w:t>la decisión que la aclare, modifique, adicione o revoque.</w:t>
      </w:r>
    </w:p>
    <w:p w14:paraId="7F9FB43B" w14:textId="77777777" w:rsidR="002668B6" w:rsidRPr="00027C6C" w:rsidRDefault="00330E8F">
      <w:pPr>
        <w:spacing w:line="225" w:lineRule="exact"/>
        <w:ind w:left="976"/>
        <w:jc w:val="both"/>
        <w:rPr>
          <w:rFonts w:asciiTheme="minorBidi" w:hAnsiTheme="minorBidi" w:cstheme="minorBidi"/>
          <w:lang w:val="es-CO"/>
        </w:rPr>
      </w:pPr>
      <w:r w:rsidRPr="00027C6C">
        <w:rPr>
          <w:rFonts w:asciiTheme="minorBidi" w:hAnsiTheme="minorBidi" w:cstheme="minorBidi"/>
          <w:b/>
          <w:lang w:val="es-CO"/>
        </w:rPr>
        <w:t>Modelo</w:t>
      </w:r>
      <w:r w:rsidRPr="00027C6C">
        <w:rPr>
          <w:rFonts w:asciiTheme="minorBidi" w:hAnsiTheme="minorBidi" w:cstheme="minorBidi"/>
          <w:b/>
          <w:spacing w:val="24"/>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Gestión</w:t>
      </w:r>
      <w:r w:rsidRPr="00027C6C">
        <w:rPr>
          <w:rFonts w:asciiTheme="minorBidi" w:hAnsiTheme="minorBidi" w:cstheme="minorBidi"/>
          <w:b/>
          <w:spacing w:val="25"/>
          <w:lang w:val="es-CO"/>
        </w:rPr>
        <w:t xml:space="preserve"> </w:t>
      </w:r>
      <w:r w:rsidRPr="00027C6C">
        <w:rPr>
          <w:rFonts w:asciiTheme="minorBidi" w:hAnsiTheme="minorBidi" w:cstheme="minorBidi"/>
          <w:b/>
          <w:lang w:val="es-CO"/>
        </w:rPr>
        <w:t>Jurídica</w:t>
      </w:r>
      <w:r w:rsidRPr="00027C6C">
        <w:rPr>
          <w:rFonts w:asciiTheme="minorBidi" w:hAnsiTheme="minorBidi" w:cstheme="minorBidi"/>
          <w:b/>
          <w:spacing w:val="51"/>
          <w:lang w:val="es-CO"/>
        </w:rPr>
        <w:t xml:space="preserve"> </w:t>
      </w:r>
      <w:r w:rsidRPr="00027C6C">
        <w:rPr>
          <w:rFonts w:asciiTheme="minorBidi" w:hAnsiTheme="minorBidi" w:cstheme="minorBidi"/>
          <w:b/>
          <w:lang w:val="es-CO"/>
        </w:rPr>
        <w:t>Pública:</w:t>
      </w:r>
      <w:r w:rsidRPr="00027C6C">
        <w:rPr>
          <w:rFonts w:asciiTheme="minorBidi" w:hAnsiTheme="minorBidi" w:cstheme="minorBidi"/>
          <w:b/>
          <w:spacing w:val="49"/>
          <w:lang w:val="es-CO"/>
        </w:rPr>
        <w:t xml:space="preserve"> </w:t>
      </w:r>
      <w:r w:rsidRPr="00027C6C">
        <w:rPr>
          <w:rFonts w:asciiTheme="minorBidi" w:hAnsiTheme="minorBidi" w:cstheme="minorBidi"/>
          <w:lang w:val="es-CO"/>
        </w:rPr>
        <w:t>Sistema</w:t>
      </w:r>
      <w:r w:rsidRPr="00027C6C">
        <w:rPr>
          <w:rFonts w:asciiTheme="minorBidi" w:hAnsiTheme="minorBidi" w:cstheme="minorBidi"/>
          <w:spacing w:val="36"/>
          <w:lang w:val="es-CO"/>
        </w:rPr>
        <w:t xml:space="preserve"> </w:t>
      </w:r>
      <w:r w:rsidRPr="00027C6C">
        <w:rPr>
          <w:rFonts w:asciiTheme="minorBidi" w:hAnsiTheme="minorBidi" w:cstheme="minorBidi"/>
          <w:lang w:val="es-CO"/>
        </w:rPr>
        <w:t>Integral</w:t>
      </w:r>
      <w:r w:rsidRPr="00027C6C">
        <w:rPr>
          <w:rFonts w:asciiTheme="minorBidi" w:hAnsiTheme="minorBidi" w:cstheme="minorBidi"/>
          <w:spacing w:val="67"/>
          <w:lang w:val="es-CO"/>
        </w:rPr>
        <w:t xml:space="preserve"> </w:t>
      </w:r>
      <w:r w:rsidRPr="00027C6C">
        <w:rPr>
          <w:rFonts w:asciiTheme="minorBidi" w:hAnsiTheme="minorBidi" w:cstheme="minorBidi"/>
          <w:lang w:val="es-CO"/>
        </w:rPr>
        <w:t>del</w:t>
      </w:r>
      <w:r w:rsidRPr="00027C6C">
        <w:rPr>
          <w:rFonts w:asciiTheme="minorBidi" w:hAnsiTheme="minorBidi" w:cstheme="minorBidi"/>
          <w:spacing w:val="51"/>
          <w:lang w:val="es-CO"/>
        </w:rPr>
        <w:t xml:space="preserve"> </w:t>
      </w:r>
      <w:r w:rsidRPr="00027C6C">
        <w:rPr>
          <w:rFonts w:asciiTheme="minorBidi" w:hAnsiTheme="minorBidi" w:cstheme="minorBidi"/>
          <w:lang w:val="es-CO"/>
        </w:rPr>
        <w:t>Distrito</w:t>
      </w:r>
      <w:r w:rsidRPr="00027C6C">
        <w:rPr>
          <w:rFonts w:asciiTheme="minorBidi" w:hAnsiTheme="minorBidi" w:cstheme="minorBidi"/>
          <w:spacing w:val="37"/>
          <w:lang w:val="es-CO"/>
        </w:rPr>
        <w:t xml:space="preserve"> </w:t>
      </w:r>
      <w:r w:rsidRPr="00027C6C">
        <w:rPr>
          <w:rFonts w:asciiTheme="minorBidi" w:hAnsiTheme="minorBidi" w:cstheme="minorBidi"/>
          <w:lang w:val="es-CO"/>
        </w:rPr>
        <w:t>Capital,</w:t>
      </w:r>
      <w:r w:rsidRPr="00027C6C">
        <w:rPr>
          <w:rFonts w:asciiTheme="minorBidi" w:hAnsiTheme="minorBidi" w:cstheme="minorBidi"/>
          <w:spacing w:val="53"/>
          <w:lang w:val="es-CO"/>
        </w:rPr>
        <w:t xml:space="preserve"> </w:t>
      </w:r>
      <w:r w:rsidRPr="00027C6C">
        <w:rPr>
          <w:rFonts w:asciiTheme="minorBidi" w:hAnsiTheme="minorBidi" w:cstheme="minorBidi"/>
          <w:lang w:val="es-CO"/>
        </w:rPr>
        <w:t>dirigido</w:t>
      </w:r>
      <w:r w:rsidRPr="00027C6C">
        <w:rPr>
          <w:rFonts w:asciiTheme="minorBidi" w:hAnsiTheme="minorBidi" w:cstheme="minorBidi"/>
          <w:spacing w:val="66"/>
          <w:lang w:val="es-CO"/>
        </w:rPr>
        <w:t xml:space="preserve"> </w:t>
      </w:r>
      <w:r w:rsidRPr="00027C6C">
        <w:rPr>
          <w:rFonts w:asciiTheme="minorBidi" w:hAnsiTheme="minorBidi" w:cstheme="minorBidi"/>
          <w:lang w:val="es-CO"/>
        </w:rPr>
        <w:t>a</w:t>
      </w:r>
      <w:r w:rsidRPr="00027C6C">
        <w:rPr>
          <w:rFonts w:asciiTheme="minorBidi" w:hAnsiTheme="minorBidi" w:cstheme="minorBidi"/>
          <w:spacing w:val="37"/>
          <w:lang w:val="es-CO"/>
        </w:rPr>
        <w:t xml:space="preserve"> </w:t>
      </w:r>
      <w:r w:rsidRPr="00027C6C">
        <w:rPr>
          <w:rFonts w:asciiTheme="minorBidi" w:hAnsiTheme="minorBidi" w:cstheme="minorBidi"/>
          <w:spacing w:val="-5"/>
          <w:lang w:val="es-CO"/>
        </w:rPr>
        <w:t>la</w:t>
      </w:r>
    </w:p>
    <w:p w14:paraId="2CD23B0A" w14:textId="77777777" w:rsidR="002668B6" w:rsidRPr="00027C6C" w:rsidRDefault="00330E8F">
      <w:pPr>
        <w:pStyle w:val="Textoindependiente"/>
        <w:spacing w:before="152" w:line="355" w:lineRule="auto"/>
        <w:ind w:left="976" w:right="1047"/>
        <w:jc w:val="both"/>
        <w:rPr>
          <w:rFonts w:asciiTheme="minorBidi" w:hAnsiTheme="minorBidi" w:cstheme="minorBidi"/>
          <w:lang w:val="es-CO"/>
        </w:rPr>
      </w:pPr>
      <w:r w:rsidRPr="00027C6C">
        <w:rPr>
          <w:rFonts w:asciiTheme="minorBidi" w:hAnsiTheme="minorBidi" w:cstheme="minorBidi"/>
          <w:lang w:val="es-CO"/>
        </w:rPr>
        <w:t>administración, orientación, desarrollo y seguimiento de la gestión jurídica, en busca de alcanzar</w:t>
      </w:r>
      <w:r w:rsidRPr="00027C6C">
        <w:rPr>
          <w:rFonts w:asciiTheme="minorBidi" w:hAnsiTheme="minorBidi" w:cstheme="minorBidi"/>
          <w:spacing w:val="-16"/>
          <w:lang w:val="es-CO"/>
        </w:rPr>
        <w:t xml:space="preserve"> </w:t>
      </w:r>
      <w:r w:rsidRPr="00027C6C">
        <w:rPr>
          <w:rFonts w:asciiTheme="minorBidi" w:hAnsiTheme="minorBidi" w:cstheme="minorBidi"/>
          <w:lang w:val="es-CO"/>
        </w:rPr>
        <w:t>altos</w:t>
      </w:r>
      <w:r w:rsidRPr="00027C6C">
        <w:rPr>
          <w:rFonts w:asciiTheme="minorBidi" w:hAnsiTheme="minorBidi" w:cstheme="minorBidi"/>
          <w:spacing w:val="-15"/>
          <w:lang w:val="es-CO"/>
        </w:rPr>
        <w:t xml:space="preserve"> </w:t>
      </w:r>
      <w:r w:rsidRPr="00027C6C">
        <w:rPr>
          <w:rFonts w:asciiTheme="minorBidi" w:hAnsiTheme="minorBidi" w:cstheme="minorBidi"/>
          <w:lang w:val="es-CO"/>
        </w:rPr>
        <w:t>estándares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eficiencia</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5"/>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faciliten</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toma</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decisiones, la</w:t>
      </w:r>
      <w:r w:rsidRPr="00027C6C">
        <w:rPr>
          <w:rFonts w:asciiTheme="minorBidi" w:hAnsiTheme="minorBidi" w:cstheme="minorBidi"/>
          <w:spacing w:val="-1"/>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 los intereses</w:t>
      </w:r>
      <w:r w:rsidRPr="00027C6C">
        <w:rPr>
          <w:rFonts w:asciiTheme="minorBidi" w:hAnsiTheme="minorBidi" w:cstheme="minorBidi"/>
          <w:spacing w:val="-3"/>
          <w:lang w:val="es-CO"/>
        </w:rPr>
        <w:t xml:space="preserve"> </w:t>
      </w:r>
      <w:r w:rsidRPr="00027C6C">
        <w:rPr>
          <w:rFonts w:asciiTheme="minorBidi" w:hAnsiTheme="minorBidi" w:cstheme="minorBidi"/>
          <w:lang w:val="es-CO"/>
        </w:rPr>
        <w:t>del Distrito</w:t>
      </w:r>
      <w:r w:rsidRPr="00027C6C">
        <w:rPr>
          <w:rFonts w:asciiTheme="minorBidi" w:hAnsiTheme="minorBidi" w:cstheme="minorBidi"/>
          <w:spacing w:val="-1"/>
          <w:lang w:val="es-CO"/>
        </w:rPr>
        <w:t xml:space="preserve"> </w:t>
      </w:r>
      <w:r w:rsidRPr="00027C6C">
        <w:rPr>
          <w:rFonts w:asciiTheme="minorBidi" w:hAnsiTheme="minorBidi" w:cstheme="minorBidi"/>
          <w:lang w:val="es-CO"/>
        </w:rPr>
        <w:t>Capital</w:t>
      </w:r>
      <w:r w:rsidRPr="00027C6C">
        <w:rPr>
          <w:rFonts w:asciiTheme="minorBidi" w:hAnsiTheme="minorBidi" w:cstheme="minorBidi"/>
          <w:spacing w:val="-1"/>
          <w:lang w:val="es-CO"/>
        </w:rPr>
        <w:t xml:space="preserve"> </w:t>
      </w:r>
      <w:r w:rsidRPr="00027C6C">
        <w:rPr>
          <w:rFonts w:asciiTheme="minorBidi" w:hAnsiTheme="minorBidi" w:cstheme="minorBidi"/>
          <w:lang w:val="es-CO"/>
        </w:rPr>
        <w:t>y la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 del daño</w:t>
      </w:r>
      <w:r w:rsidRPr="00027C6C">
        <w:rPr>
          <w:rFonts w:asciiTheme="minorBidi" w:hAnsiTheme="minorBidi" w:cstheme="minorBidi"/>
          <w:spacing w:val="-1"/>
          <w:lang w:val="es-CO"/>
        </w:rPr>
        <w:t xml:space="preserve"> </w:t>
      </w:r>
      <w:r w:rsidRPr="00027C6C">
        <w:rPr>
          <w:rFonts w:asciiTheme="minorBidi" w:hAnsiTheme="minorBidi" w:cstheme="minorBidi"/>
          <w:lang w:val="es-CO"/>
        </w:rPr>
        <w:t>antijurídico.</w:t>
      </w:r>
    </w:p>
    <w:p w14:paraId="182FAF00" w14:textId="77777777" w:rsidR="002668B6" w:rsidRPr="00027C6C" w:rsidRDefault="00330E8F">
      <w:pPr>
        <w:pStyle w:val="Textoindependiente"/>
        <w:spacing w:line="364" w:lineRule="auto"/>
        <w:ind w:left="976" w:right="1030"/>
        <w:jc w:val="both"/>
        <w:rPr>
          <w:rFonts w:asciiTheme="minorBidi" w:hAnsiTheme="minorBidi" w:cstheme="minorBidi"/>
          <w:lang w:val="es-CO"/>
        </w:rPr>
      </w:pPr>
      <w:r w:rsidRPr="00027C6C">
        <w:rPr>
          <w:rFonts w:asciiTheme="minorBidi" w:hAnsiTheme="minorBidi" w:cstheme="minorBidi"/>
          <w:b/>
          <w:lang w:val="es-CO"/>
        </w:rPr>
        <w:t>Extensión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9"/>
          <w:lang w:val="es-CO"/>
        </w:rPr>
        <w:t xml:space="preserve"> </w:t>
      </w:r>
      <w:r w:rsidRPr="00027C6C">
        <w:rPr>
          <w:rFonts w:asciiTheme="minorBidi" w:hAnsiTheme="minorBidi" w:cstheme="minorBidi"/>
          <w:b/>
          <w:lang w:val="es-CO"/>
        </w:rPr>
        <w:t>Jurisprudencia</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Por Parte De Las</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Autoridades:</w:t>
      </w:r>
      <w:r w:rsidRPr="00027C6C">
        <w:rPr>
          <w:rFonts w:asciiTheme="minorBidi" w:hAnsiTheme="minorBidi" w:cstheme="minorBidi"/>
          <w:b/>
          <w:spacing w:val="-2"/>
          <w:lang w:val="es-CO"/>
        </w:rPr>
        <w:t xml:space="preserve"> </w:t>
      </w:r>
      <w:r w:rsidRPr="00027C6C">
        <w:rPr>
          <w:rFonts w:asciiTheme="minorBidi" w:hAnsiTheme="minorBidi" w:cstheme="minorBidi"/>
          <w:lang w:val="es-CO"/>
        </w:rPr>
        <w:t>Mecanismo</w:t>
      </w:r>
      <w:r w:rsidRPr="00027C6C">
        <w:rPr>
          <w:rFonts w:asciiTheme="minorBidi" w:hAnsiTheme="minorBidi" w:cstheme="minorBidi"/>
          <w:spacing w:val="-4"/>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4"/>
          <w:lang w:val="es-CO"/>
        </w:rPr>
        <w:t xml:space="preserve"> </w:t>
      </w:r>
      <w:r w:rsidRPr="00027C6C">
        <w:rPr>
          <w:rFonts w:asciiTheme="minorBidi" w:hAnsiTheme="minorBidi" w:cstheme="minorBidi"/>
          <w:lang w:val="es-CO"/>
        </w:rPr>
        <w:t>el cual previa solicitud</w:t>
      </w:r>
      <w:r w:rsidRPr="00027C6C">
        <w:rPr>
          <w:rFonts w:asciiTheme="minorBidi" w:hAnsiTheme="minorBidi" w:cstheme="minorBidi"/>
          <w:spacing w:val="-9"/>
          <w:lang w:val="es-CO"/>
        </w:rPr>
        <w:t xml:space="preserve"> </w:t>
      </w:r>
      <w:r w:rsidRPr="00027C6C">
        <w:rPr>
          <w:rFonts w:asciiTheme="minorBidi" w:hAnsiTheme="minorBidi" w:cstheme="minorBidi"/>
          <w:lang w:val="es-CO"/>
        </w:rPr>
        <w:t>ante las autoridades, se</w:t>
      </w:r>
      <w:r w:rsidRPr="00027C6C">
        <w:rPr>
          <w:rFonts w:asciiTheme="minorBidi" w:hAnsiTheme="minorBidi" w:cstheme="minorBidi"/>
          <w:spacing w:val="-9"/>
          <w:lang w:val="es-CO"/>
        </w:rPr>
        <w:t xml:space="preserve"> </w:t>
      </w:r>
      <w:r w:rsidRPr="00027C6C">
        <w:rPr>
          <w:rFonts w:asciiTheme="minorBidi" w:hAnsiTheme="minorBidi" w:cstheme="minorBidi"/>
          <w:lang w:val="es-CO"/>
        </w:rPr>
        <w:t>extiende los efectos de una sentencia</w:t>
      </w:r>
      <w:r w:rsidRPr="00027C6C">
        <w:rPr>
          <w:rFonts w:asciiTheme="minorBidi" w:hAnsiTheme="minorBidi" w:cstheme="minorBidi"/>
          <w:spacing w:val="-9"/>
          <w:lang w:val="es-CO"/>
        </w:rPr>
        <w:t xml:space="preserve"> </w:t>
      </w:r>
      <w:r w:rsidRPr="00027C6C">
        <w:rPr>
          <w:rFonts w:asciiTheme="minorBidi" w:hAnsiTheme="minorBidi" w:cstheme="minorBidi"/>
          <w:lang w:val="es-CO"/>
        </w:rPr>
        <w:t>de unificación jurisprudencial dictada por el Consejo de Estado, en la que se haya reconocido un derecho, siempre</w:t>
      </w:r>
      <w:r w:rsidRPr="00027C6C">
        <w:rPr>
          <w:rFonts w:asciiTheme="minorBidi" w:hAnsiTheme="minorBidi" w:cstheme="minorBidi"/>
          <w:spacing w:val="-6"/>
          <w:lang w:val="es-CO"/>
        </w:rPr>
        <w:t xml:space="preserve"> </w:t>
      </w:r>
      <w:r w:rsidRPr="00027C6C">
        <w:rPr>
          <w:rFonts w:asciiTheme="minorBidi" w:hAnsiTheme="minorBidi" w:cstheme="minorBidi"/>
          <w:lang w:val="es-CO"/>
        </w:rPr>
        <w:t>y cuando se</w:t>
      </w:r>
      <w:r w:rsidRPr="00027C6C">
        <w:rPr>
          <w:rFonts w:asciiTheme="minorBidi" w:hAnsiTheme="minorBidi" w:cstheme="minorBidi"/>
          <w:spacing w:val="-6"/>
          <w:lang w:val="es-CO"/>
        </w:rPr>
        <w:t xml:space="preserve"> </w:t>
      </w:r>
      <w:r w:rsidRPr="00027C6C">
        <w:rPr>
          <w:rFonts w:asciiTheme="minorBidi" w:hAnsiTheme="minorBidi" w:cstheme="minorBidi"/>
          <w:lang w:val="es-CO"/>
        </w:rPr>
        <w:t>acrediten los mismos supuestos fácticos y</w:t>
      </w:r>
      <w:r w:rsidRPr="00027C6C">
        <w:rPr>
          <w:rFonts w:asciiTheme="minorBidi" w:hAnsiTheme="minorBidi" w:cstheme="minorBidi"/>
          <w:spacing w:val="-9"/>
          <w:lang w:val="es-CO"/>
        </w:rPr>
        <w:t xml:space="preserve"> </w:t>
      </w:r>
      <w:r w:rsidRPr="00027C6C">
        <w:rPr>
          <w:rFonts w:asciiTheme="minorBidi" w:hAnsiTheme="minorBidi" w:cstheme="minorBidi"/>
          <w:lang w:val="es-CO"/>
        </w:rPr>
        <w:t>jurídicos.</w:t>
      </w:r>
    </w:p>
    <w:p w14:paraId="78594799" w14:textId="77777777" w:rsidR="002668B6" w:rsidRPr="00027C6C" w:rsidRDefault="00330E8F">
      <w:pPr>
        <w:pStyle w:val="Textoindependiente"/>
        <w:spacing w:line="364" w:lineRule="auto"/>
        <w:ind w:left="976" w:right="1061"/>
        <w:jc w:val="both"/>
        <w:rPr>
          <w:rFonts w:asciiTheme="minorBidi" w:hAnsiTheme="minorBidi" w:cstheme="minorBidi"/>
          <w:lang w:val="es-CO"/>
        </w:rPr>
      </w:pPr>
      <w:r w:rsidRPr="00027C6C">
        <w:rPr>
          <w:rFonts w:asciiTheme="minorBidi" w:hAnsiTheme="minorBidi" w:cstheme="minorBidi"/>
          <w:b/>
          <w:lang w:val="es-CO"/>
        </w:rPr>
        <w:t>Principio</w:t>
      </w:r>
      <w:r w:rsidRPr="00027C6C">
        <w:rPr>
          <w:rFonts w:asciiTheme="minorBidi" w:hAnsiTheme="minorBidi" w:cstheme="minorBidi"/>
          <w:b/>
          <w:spacing w:val="-13"/>
          <w:lang w:val="es-CO"/>
        </w:rPr>
        <w:t xml:space="preserve"> </w:t>
      </w:r>
      <w:r w:rsidRPr="00027C6C">
        <w:rPr>
          <w:rFonts w:asciiTheme="minorBidi" w:hAnsiTheme="minorBidi" w:cstheme="minorBidi"/>
          <w:b/>
          <w:lang w:val="es-CO"/>
        </w:rPr>
        <w:t>jurídico</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de la buena</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administración:</w:t>
      </w:r>
      <w:r w:rsidRPr="00027C6C">
        <w:rPr>
          <w:rFonts w:asciiTheme="minorBidi" w:hAnsiTheme="minorBidi" w:cstheme="minorBidi"/>
          <w:b/>
          <w:spacing w:val="34"/>
          <w:lang w:val="es-CO"/>
        </w:rPr>
        <w:t xml:space="preserve"> </w:t>
      </w:r>
      <w:r w:rsidRPr="00027C6C">
        <w:rPr>
          <w:rFonts w:asciiTheme="minorBidi" w:hAnsiTheme="minorBidi" w:cstheme="minorBidi"/>
          <w:lang w:val="es-CO"/>
        </w:rPr>
        <w:t>Postulado</w:t>
      </w:r>
      <w:r w:rsidRPr="00027C6C">
        <w:rPr>
          <w:rFonts w:asciiTheme="minorBidi" w:hAnsiTheme="minorBidi" w:cstheme="minorBidi"/>
          <w:spacing w:val="-9"/>
          <w:lang w:val="es-CO"/>
        </w:rPr>
        <w:t xml:space="preserve"> </w:t>
      </w:r>
      <w:r w:rsidRPr="00027C6C">
        <w:rPr>
          <w:rFonts w:asciiTheme="minorBidi" w:hAnsiTheme="minorBidi" w:cstheme="minorBidi"/>
          <w:lang w:val="es-CO"/>
        </w:rPr>
        <w:t>en que se</w:t>
      </w:r>
      <w:r w:rsidRPr="00027C6C">
        <w:rPr>
          <w:rFonts w:asciiTheme="minorBidi" w:hAnsiTheme="minorBidi" w:cstheme="minorBidi"/>
          <w:spacing w:val="-9"/>
          <w:lang w:val="es-CO"/>
        </w:rPr>
        <w:t xml:space="preserve"> </w:t>
      </w:r>
      <w:r w:rsidRPr="00027C6C">
        <w:rPr>
          <w:rFonts w:asciiTheme="minorBidi" w:hAnsiTheme="minorBidi" w:cstheme="minorBidi"/>
          <w:lang w:val="es-CO"/>
        </w:rPr>
        <w:t>fundamenta el</w:t>
      </w:r>
      <w:r w:rsidRPr="00027C6C">
        <w:rPr>
          <w:rFonts w:asciiTheme="minorBidi" w:hAnsiTheme="minorBidi" w:cstheme="minorBidi"/>
          <w:spacing w:val="-9"/>
          <w:lang w:val="es-CO"/>
        </w:rPr>
        <w:t xml:space="preserve"> </w:t>
      </w:r>
      <w:r w:rsidRPr="00027C6C">
        <w:rPr>
          <w:rFonts w:asciiTheme="minorBidi" w:hAnsiTheme="minorBidi" w:cstheme="minorBidi"/>
          <w:lang w:val="es-CO"/>
        </w:rPr>
        <w:t>Modelo de Gestión Jurídica Pública</w:t>
      </w:r>
      <w:r w:rsidRPr="00027C6C">
        <w:rPr>
          <w:rFonts w:asciiTheme="minorBidi" w:hAnsiTheme="minorBidi" w:cstheme="minorBidi"/>
          <w:spacing w:val="-11"/>
          <w:lang w:val="es-CO"/>
        </w:rPr>
        <w:t xml:space="preserve"> </w:t>
      </w:r>
      <w:r w:rsidRPr="00027C6C">
        <w:rPr>
          <w:rFonts w:asciiTheme="minorBidi" w:hAnsiTheme="minorBidi" w:cstheme="minorBidi"/>
          <w:lang w:val="es-CO"/>
        </w:rPr>
        <w:t>y que obliga a las entidades y organismos</w:t>
      </w:r>
      <w:r w:rsidRPr="00027C6C">
        <w:rPr>
          <w:rFonts w:asciiTheme="minorBidi" w:hAnsiTheme="minorBidi" w:cstheme="minorBidi"/>
          <w:spacing w:val="-13"/>
          <w:lang w:val="es-CO"/>
        </w:rPr>
        <w:t xml:space="preserve"> </w:t>
      </w:r>
      <w:r w:rsidRPr="00027C6C">
        <w:rPr>
          <w:rFonts w:asciiTheme="minorBidi" w:hAnsiTheme="minorBidi" w:cstheme="minorBidi"/>
          <w:lang w:val="es-CO"/>
        </w:rPr>
        <w:t>distritales a</w:t>
      </w:r>
      <w:r w:rsidRPr="00027C6C">
        <w:rPr>
          <w:rFonts w:asciiTheme="minorBidi" w:hAnsiTheme="minorBidi" w:cstheme="minorBidi"/>
          <w:spacing w:val="-11"/>
          <w:lang w:val="es-CO"/>
        </w:rPr>
        <w:t xml:space="preserve"> </w:t>
      </w:r>
      <w:r w:rsidRPr="00027C6C">
        <w:rPr>
          <w:rFonts w:asciiTheme="minorBidi" w:hAnsiTheme="minorBidi" w:cstheme="minorBidi"/>
          <w:lang w:val="es-CO"/>
        </w:rPr>
        <w:t>garantizar los derechos de los administrados, actuando con la debida diligencia de los deberes funcionales otorgados</w:t>
      </w:r>
      <w:r w:rsidRPr="00027C6C">
        <w:rPr>
          <w:rFonts w:asciiTheme="minorBidi" w:hAnsiTheme="minorBidi" w:cstheme="minorBidi"/>
          <w:spacing w:val="38"/>
          <w:lang w:val="es-CO"/>
        </w:rPr>
        <w:t xml:space="preserve"> </w:t>
      </w:r>
      <w:r w:rsidRPr="00027C6C">
        <w:rPr>
          <w:rFonts w:asciiTheme="minorBidi" w:hAnsiTheme="minorBidi" w:cstheme="minorBidi"/>
          <w:lang w:val="es-CO"/>
        </w:rPr>
        <w:t>de manera convencional, constitucional y legal.</w:t>
      </w:r>
    </w:p>
    <w:p w14:paraId="141CA60E" w14:textId="7CDB8D3F" w:rsidR="002668B6" w:rsidRPr="00027C6C" w:rsidRDefault="00330E8F">
      <w:pPr>
        <w:spacing w:line="231" w:lineRule="exact"/>
        <w:ind w:left="976"/>
        <w:jc w:val="both"/>
        <w:rPr>
          <w:rFonts w:asciiTheme="minorBidi" w:hAnsiTheme="minorBidi" w:cstheme="minorBidi"/>
          <w:lang w:val="es-CO"/>
        </w:rPr>
      </w:pPr>
      <w:r w:rsidRPr="00027C6C">
        <w:rPr>
          <w:rFonts w:asciiTheme="minorBidi" w:hAnsiTheme="minorBidi" w:cstheme="minorBidi"/>
          <w:b/>
          <w:lang w:val="es-CO"/>
        </w:rPr>
        <w:t>Comité</w:t>
      </w:r>
      <w:r w:rsidRPr="00027C6C">
        <w:rPr>
          <w:rFonts w:asciiTheme="minorBidi" w:hAnsiTheme="minorBidi" w:cstheme="minorBidi"/>
          <w:b/>
          <w:spacing w:val="4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3"/>
          <w:lang w:val="es-CO"/>
        </w:rPr>
        <w:t xml:space="preserve"> </w:t>
      </w:r>
      <w:r w:rsidRPr="00027C6C">
        <w:rPr>
          <w:rFonts w:asciiTheme="minorBidi" w:hAnsiTheme="minorBidi" w:cstheme="minorBidi"/>
          <w:b/>
          <w:lang w:val="es-CO"/>
        </w:rPr>
        <w:t>Conciliación:</w:t>
      </w:r>
      <w:r w:rsidRPr="00027C6C">
        <w:rPr>
          <w:rFonts w:asciiTheme="minorBidi" w:hAnsiTheme="minorBidi" w:cstheme="minorBidi"/>
          <w:b/>
          <w:spacing w:val="43"/>
          <w:lang w:val="es-CO"/>
        </w:rPr>
        <w:t xml:space="preserve"> </w:t>
      </w:r>
      <w:r w:rsidR="00FA681D">
        <w:rPr>
          <w:rFonts w:asciiTheme="minorBidi" w:hAnsiTheme="minorBidi" w:cstheme="minorBidi"/>
          <w:lang w:val="es-CO"/>
        </w:rPr>
        <w:t xml:space="preserve">De acuerdo con el art. </w:t>
      </w:r>
      <w:r w:rsidR="00FA681D" w:rsidRPr="00027C6C">
        <w:rPr>
          <w:rFonts w:asciiTheme="minorBidi" w:hAnsiTheme="minorBidi" w:cstheme="minorBidi"/>
          <w:lang w:val="es-CO"/>
        </w:rPr>
        <w:t xml:space="preserve">117 </w:t>
      </w:r>
      <w:r w:rsidRPr="00027C6C">
        <w:rPr>
          <w:rFonts w:asciiTheme="minorBidi" w:hAnsiTheme="minorBidi" w:cstheme="minorBidi"/>
          <w:lang w:val="es-CO"/>
        </w:rPr>
        <w:t>de</w:t>
      </w:r>
      <w:r w:rsidR="00FA681D">
        <w:rPr>
          <w:rFonts w:asciiTheme="minorBidi" w:hAnsiTheme="minorBidi" w:cstheme="minorBidi"/>
          <w:lang w:val="es-CO"/>
        </w:rPr>
        <w:t xml:space="preserve"> la ley 2220 de 2022</w:t>
      </w:r>
      <w:r w:rsidRPr="00027C6C">
        <w:rPr>
          <w:rFonts w:asciiTheme="minorBidi" w:hAnsiTheme="minorBidi" w:cstheme="minorBidi"/>
          <w:lang w:val="es-CO"/>
        </w:rPr>
        <w:t>,</w:t>
      </w:r>
      <w:r w:rsidR="00FA681D">
        <w:rPr>
          <w:rFonts w:asciiTheme="minorBidi" w:hAnsiTheme="minorBidi" w:cstheme="minorBidi"/>
          <w:lang w:val="es-CO"/>
        </w:rPr>
        <w:t xml:space="preserve"> </w:t>
      </w:r>
      <w:r w:rsidRPr="00027C6C">
        <w:rPr>
          <w:rFonts w:asciiTheme="minorBidi" w:hAnsiTheme="minorBidi" w:cstheme="minorBidi"/>
          <w:lang w:val="es-CO"/>
        </w:rPr>
        <w:t>el</w:t>
      </w:r>
      <w:r w:rsidRPr="00027C6C">
        <w:rPr>
          <w:rFonts w:asciiTheme="minorBidi" w:hAnsiTheme="minorBidi" w:cstheme="minorBidi"/>
          <w:spacing w:val="47"/>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19"/>
          <w:lang w:val="es-CO"/>
        </w:rPr>
        <w:t xml:space="preserve"> </w:t>
      </w:r>
      <w:r w:rsidRPr="00027C6C">
        <w:rPr>
          <w:rFonts w:asciiTheme="minorBidi" w:hAnsiTheme="minorBidi" w:cstheme="minorBidi"/>
          <w:spacing w:val="-5"/>
          <w:lang w:val="es-CO"/>
        </w:rPr>
        <w:t>de</w:t>
      </w:r>
    </w:p>
    <w:p w14:paraId="2A1B2919" w14:textId="5E18F9E7" w:rsidR="002668B6" w:rsidRPr="00027C6C" w:rsidRDefault="00330E8F">
      <w:pPr>
        <w:pStyle w:val="Textoindependiente"/>
        <w:spacing w:before="119" w:line="362" w:lineRule="auto"/>
        <w:ind w:left="976" w:right="1043"/>
        <w:jc w:val="both"/>
        <w:rPr>
          <w:rFonts w:asciiTheme="minorBidi" w:hAnsiTheme="minorBidi" w:cstheme="minorBidi"/>
          <w:lang w:val="es-CO"/>
        </w:rPr>
      </w:pPr>
      <w:r w:rsidRPr="00027C6C">
        <w:rPr>
          <w:rFonts w:asciiTheme="minorBidi" w:hAnsiTheme="minorBidi" w:cstheme="minorBidi"/>
          <w:lang w:val="es-CO"/>
        </w:rPr>
        <w:t xml:space="preserve">Conciliación </w:t>
      </w:r>
      <w:r w:rsidR="00FA681D">
        <w:rPr>
          <w:rFonts w:asciiTheme="minorBidi" w:hAnsiTheme="minorBidi" w:cstheme="minorBidi"/>
          <w:lang w:val="es-CO"/>
        </w:rPr>
        <w:t>es</w:t>
      </w:r>
      <w:r w:rsidRPr="00027C6C">
        <w:rPr>
          <w:rFonts w:asciiTheme="minorBidi" w:hAnsiTheme="minorBidi" w:cstheme="minorBidi"/>
          <w:lang w:val="es-CO"/>
        </w:rPr>
        <w:t xml:space="preserve"> la instancia administrativa que actúa como sede de estudio, análisis y formulación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de políticas</w:t>
      </w:r>
      <w:r w:rsidRPr="00027C6C">
        <w:rPr>
          <w:rFonts w:asciiTheme="minorBidi" w:hAnsiTheme="minorBidi" w:cstheme="minorBidi"/>
          <w:spacing w:val="29"/>
          <w:lang w:val="es-CO"/>
        </w:rPr>
        <w:t xml:space="preserve"> </w:t>
      </w:r>
      <w:r w:rsidRPr="00027C6C">
        <w:rPr>
          <w:rFonts w:asciiTheme="minorBidi" w:hAnsiTheme="minorBidi" w:cstheme="minorBidi"/>
          <w:lang w:val="es-CO"/>
        </w:rPr>
        <w:t>sobre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 del daño antijurídico</w:t>
      </w:r>
      <w:r w:rsidRPr="00027C6C">
        <w:rPr>
          <w:rFonts w:asciiTheme="minorBidi" w:hAnsiTheme="minorBidi" w:cstheme="minorBidi"/>
          <w:spacing w:val="32"/>
          <w:lang w:val="es-CO"/>
        </w:rPr>
        <w:t xml:space="preserve"> </w:t>
      </w:r>
      <w:r w:rsidRPr="00027C6C">
        <w:rPr>
          <w:rFonts w:asciiTheme="minorBidi" w:hAnsiTheme="minorBidi" w:cstheme="minorBidi"/>
          <w:lang w:val="es-CO"/>
        </w:rPr>
        <w:t>y defensa de los intereses de una entidad o empresa pública.</w:t>
      </w:r>
    </w:p>
    <w:p w14:paraId="6F047EE4" w14:textId="77777777" w:rsidR="002668B6" w:rsidRPr="00027C6C" w:rsidRDefault="00330E8F">
      <w:pPr>
        <w:pStyle w:val="Textoindependiente"/>
        <w:spacing w:line="233" w:lineRule="exact"/>
        <w:ind w:left="976"/>
        <w:jc w:val="both"/>
        <w:rPr>
          <w:rFonts w:asciiTheme="minorBidi" w:hAnsiTheme="minorBidi" w:cstheme="minorBidi"/>
          <w:lang w:val="es-CO"/>
        </w:rPr>
      </w:pPr>
      <w:r w:rsidRPr="00027C6C">
        <w:rPr>
          <w:rFonts w:asciiTheme="minorBidi" w:hAnsiTheme="minorBidi" w:cstheme="minorBidi"/>
          <w:b/>
          <w:lang w:val="es-CO"/>
        </w:rPr>
        <w:t>Demanda:</w:t>
      </w:r>
      <w:r w:rsidRPr="00027C6C">
        <w:rPr>
          <w:rFonts w:asciiTheme="minorBidi" w:hAnsiTheme="minorBidi" w:cstheme="minorBidi"/>
          <w:b/>
          <w:spacing w:val="57"/>
          <w:lang w:val="es-CO"/>
        </w:rPr>
        <w:t xml:space="preserve"> </w:t>
      </w:r>
      <w:r w:rsidRPr="00027C6C">
        <w:rPr>
          <w:rFonts w:asciiTheme="minorBidi" w:hAnsiTheme="minorBidi" w:cstheme="minorBidi"/>
          <w:lang w:val="es-CO"/>
        </w:rPr>
        <w:t>Escrito</w:t>
      </w:r>
      <w:r w:rsidRPr="00027C6C">
        <w:rPr>
          <w:rFonts w:asciiTheme="minorBidi" w:hAnsiTheme="minorBidi" w:cstheme="minorBidi"/>
          <w:spacing w:val="52"/>
          <w:lang w:val="es-CO"/>
        </w:rPr>
        <w:t xml:space="preserve"> </w:t>
      </w:r>
      <w:r w:rsidRPr="00027C6C">
        <w:rPr>
          <w:rFonts w:asciiTheme="minorBidi" w:hAnsiTheme="minorBidi" w:cstheme="minorBidi"/>
          <w:lang w:val="es-CO"/>
        </w:rPr>
        <w:t>por</w:t>
      </w:r>
      <w:r w:rsidRPr="00027C6C">
        <w:rPr>
          <w:rFonts w:asciiTheme="minorBidi" w:hAnsiTheme="minorBidi" w:cstheme="minorBidi"/>
          <w:spacing w:val="56"/>
          <w:lang w:val="es-CO"/>
        </w:rPr>
        <w:t xml:space="preserve"> </w:t>
      </w:r>
      <w:r w:rsidRPr="00027C6C">
        <w:rPr>
          <w:rFonts w:asciiTheme="minorBidi" w:hAnsiTheme="minorBidi" w:cstheme="minorBidi"/>
          <w:lang w:val="es-CO"/>
        </w:rPr>
        <w:t>medio</w:t>
      </w:r>
      <w:r w:rsidRPr="00027C6C">
        <w:rPr>
          <w:rFonts w:asciiTheme="minorBidi" w:hAnsiTheme="minorBidi" w:cstheme="minorBidi"/>
          <w:spacing w:val="65"/>
          <w:lang w:val="es-CO"/>
        </w:rPr>
        <w:t xml:space="preserve"> </w:t>
      </w:r>
      <w:r w:rsidRPr="00027C6C">
        <w:rPr>
          <w:rFonts w:asciiTheme="minorBidi" w:hAnsiTheme="minorBidi" w:cstheme="minorBidi"/>
          <w:lang w:val="es-CO"/>
        </w:rPr>
        <w:t>del</w:t>
      </w:r>
      <w:r w:rsidRPr="00027C6C">
        <w:rPr>
          <w:rFonts w:asciiTheme="minorBidi" w:hAnsiTheme="minorBidi" w:cstheme="minorBidi"/>
          <w:spacing w:val="51"/>
          <w:lang w:val="es-CO"/>
        </w:rPr>
        <w:t xml:space="preserve"> </w:t>
      </w:r>
      <w:r w:rsidRPr="00027C6C">
        <w:rPr>
          <w:rFonts w:asciiTheme="minorBidi" w:hAnsiTheme="minorBidi" w:cstheme="minorBidi"/>
          <w:lang w:val="es-CO"/>
        </w:rPr>
        <w:t>cual</w:t>
      </w:r>
      <w:r w:rsidRPr="00027C6C">
        <w:rPr>
          <w:rFonts w:asciiTheme="minorBidi" w:hAnsiTheme="minorBidi" w:cstheme="minorBidi"/>
          <w:spacing w:val="66"/>
          <w:lang w:val="es-CO"/>
        </w:rPr>
        <w:t xml:space="preserve"> </w:t>
      </w:r>
      <w:r w:rsidRPr="00027C6C">
        <w:rPr>
          <w:rFonts w:asciiTheme="minorBidi" w:hAnsiTheme="minorBidi" w:cstheme="minorBidi"/>
          <w:lang w:val="es-CO"/>
        </w:rPr>
        <w:t>se</w:t>
      </w:r>
      <w:r w:rsidRPr="00027C6C">
        <w:rPr>
          <w:rFonts w:asciiTheme="minorBidi" w:hAnsiTheme="minorBidi" w:cstheme="minorBidi"/>
          <w:spacing w:val="51"/>
          <w:lang w:val="es-CO"/>
        </w:rPr>
        <w:t xml:space="preserve"> </w:t>
      </w:r>
      <w:r w:rsidRPr="00027C6C">
        <w:rPr>
          <w:rFonts w:asciiTheme="minorBidi" w:hAnsiTheme="minorBidi" w:cstheme="minorBidi"/>
          <w:lang w:val="es-CO"/>
        </w:rPr>
        <w:t>solicita</w:t>
      </w:r>
      <w:r w:rsidRPr="00027C6C">
        <w:rPr>
          <w:rFonts w:asciiTheme="minorBidi" w:hAnsiTheme="minorBidi" w:cstheme="minorBidi"/>
          <w:spacing w:val="51"/>
          <w:lang w:val="es-CO"/>
        </w:rPr>
        <w:t xml:space="preserve"> </w:t>
      </w:r>
      <w:r w:rsidRPr="00027C6C">
        <w:rPr>
          <w:rFonts w:asciiTheme="minorBidi" w:hAnsiTheme="minorBidi" w:cstheme="minorBidi"/>
          <w:lang w:val="es-CO"/>
        </w:rPr>
        <w:t>a</w:t>
      </w:r>
      <w:r w:rsidRPr="00027C6C">
        <w:rPr>
          <w:rFonts w:asciiTheme="minorBidi" w:hAnsiTheme="minorBidi" w:cstheme="minorBidi"/>
          <w:spacing w:val="51"/>
          <w:lang w:val="es-CO"/>
        </w:rPr>
        <w:t xml:space="preserve"> </w:t>
      </w:r>
      <w:r w:rsidRPr="00027C6C">
        <w:rPr>
          <w:rFonts w:asciiTheme="minorBidi" w:hAnsiTheme="minorBidi" w:cstheme="minorBidi"/>
          <w:lang w:val="es-CO"/>
        </w:rPr>
        <w:t>una</w:t>
      </w:r>
      <w:r w:rsidRPr="00027C6C">
        <w:rPr>
          <w:rFonts w:asciiTheme="minorBidi" w:hAnsiTheme="minorBidi" w:cstheme="minorBidi"/>
          <w:spacing w:val="66"/>
          <w:lang w:val="es-CO"/>
        </w:rPr>
        <w:t xml:space="preserve"> </w:t>
      </w:r>
      <w:r w:rsidRPr="00027C6C">
        <w:rPr>
          <w:rFonts w:asciiTheme="minorBidi" w:hAnsiTheme="minorBidi" w:cstheme="minorBidi"/>
          <w:lang w:val="es-CO"/>
        </w:rPr>
        <w:t>autoridad</w:t>
      </w:r>
      <w:r w:rsidRPr="00027C6C">
        <w:rPr>
          <w:rFonts w:asciiTheme="minorBidi" w:hAnsiTheme="minorBidi" w:cstheme="minorBidi"/>
          <w:spacing w:val="50"/>
          <w:w w:val="150"/>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66"/>
          <w:lang w:val="es-CO"/>
        </w:rPr>
        <w:t xml:space="preserve"> </w:t>
      </w:r>
      <w:r w:rsidRPr="00027C6C">
        <w:rPr>
          <w:rFonts w:asciiTheme="minorBidi" w:hAnsiTheme="minorBidi" w:cstheme="minorBidi"/>
          <w:lang w:val="es-CO"/>
        </w:rPr>
        <w:t>o</w:t>
      </w:r>
      <w:r w:rsidRPr="00027C6C">
        <w:rPr>
          <w:rFonts w:asciiTheme="minorBidi" w:hAnsiTheme="minorBidi" w:cstheme="minorBidi"/>
          <w:spacing w:val="66"/>
          <w:lang w:val="es-CO"/>
        </w:rPr>
        <w:t xml:space="preserve"> </w:t>
      </w:r>
      <w:r w:rsidRPr="00027C6C">
        <w:rPr>
          <w:rFonts w:asciiTheme="minorBidi" w:hAnsiTheme="minorBidi" w:cstheme="minorBidi"/>
          <w:lang w:val="es-CO"/>
        </w:rPr>
        <w:t>arbitral,</w:t>
      </w:r>
      <w:r w:rsidRPr="00027C6C">
        <w:rPr>
          <w:rFonts w:asciiTheme="minorBidi" w:hAnsiTheme="minorBidi" w:cstheme="minorBidi"/>
          <w:spacing w:val="69"/>
          <w:lang w:val="es-CO"/>
        </w:rPr>
        <w:t xml:space="preserve"> </w:t>
      </w:r>
      <w:r w:rsidRPr="00027C6C">
        <w:rPr>
          <w:rFonts w:asciiTheme="minorBidi" w:hAnsiTheme="minorBidi" w:cstheme="minorBidi"/>
          <w:spacing w:val="-5"/>
          <w:lang w:val="es-CO"/>
        </w:rPr>
        <w:t>el</w:t>
      </w:r>
    </w:p>
    <w:p w14:paraId="1A84F6BA" w14:textId="77777777" w:rsidR="002668B6" w:rsidRPr="00027C6C" w:rsidRDefault="00330E8F">
      <w:pPr>
        <w:pStyle w:val="Textoindependiente"/>
        <w:spacing w:before="138"/>
        <w:ind w:left="976"/>
        <w:rPr>
          <w:rFonts w:asciiTheme="minorBidi" w:hAnsiTheme="minorBidi" w:cstheme="minorBidi"/>
          <w:lang w:val="es-CO"/>
        </w:rPr>
      </w:pPr>
      <w:r w:rsidRPr="00027C6C">
        <w:rPr>
          <w:rFonts w:asciiTheme="minorBidi" w:hAnsiTheme="minorBidi" w:cstheme="minorBidi"/>
          <w:lang w:val="es-CO"/>
        </w:rPr>
        <w:t>reconocimiento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existencia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un</w:t>
      </w:r>
      <w:r w:rsidRPr="00027C6C">
        <w:rPr>
          <w:rFonts w:asciiTheme="minorBidi" w:hAnsiTheme="minorBidi" w:cstheme="minorBidi"/>
          <w:spacing w:val="-7"/>
          <w:lang w:val="es-CO"/>
        </w:rPr>
        <w:t xml:space="preserve"> </w:t>
      </w:r>
      <w:r w:rsidRPr="00027C6C">
        <w:rPr>
          <w:rFonts w:asciiTheme="minorBidi" w:hAnsiTheme="minorBidi" w:cstheme="minorBidi"/>
          <w:spacing w:val="-2"/>
          <w:lang w:val="es-CO"/>
        </w:rPr>
        <w:t>derecho.</w:t>
      </w:r>
    </w:p>
    <w:p w14:paraId="79FA07D2" w14:textId="77777777" w:rsidR="002668B6" w:rsidRPr="00027C6C" w:rsidRDefault="00330E8F">
      <w:pPr>
        <w:pStyle w:val="Textoindependiente"/>
        <w:spacing w:before="122" w:line="369" w:lineRule="auto"/>
        <w:ind w:left="976" w:right="1011"/>
        <w:rPr>
          <w:rFonts w:asciiTheme="minorBidi" w:hAnsiTheme="minorBidi" w:cstheme="minorBidi"/>
          <w:lang w:val="es-CO"/>
        </w:rPr>
      </w:pPr>
      <w:r w:rsidRPr="00027C6C">
        <w:rPr>
          <w:rFonts w:asciiTheme="minorBidi" w:hAnsiTheme="minorBidi" w:cstheme="minorBidi"/>
          <w:b/>
          <w:lang w:val="es-CO"/>
        </w:rPr>
        <w:t>Pretensiones:</w:t>
      </w:r>
      <w:r w:rsidRPr="00027C6C">
        <w:rPr>
          <w:rFonts w:asciiTheme="minorBidi" w:hAnsiTheme="minorBidi" w:cstheme="minorBidi"/>
          <w:b/>
          <w:spacing w:val="-29"/>
          <w:lang w:val="es-CO"/>
        </w:rPr>
        <w:t xml:space="preserve"> </w:t>
      </w:r>
      <w:r w:rsidRPr="00027C6C">
        <w:rPr>
          <w:rFonts w:asciiTheme="minorBidi" w:hAnsiTheme="minorBidi" w:cstheme="minorBidi"/>
          <w:lang w:val="es-CO"/>
        </w:rPr>
        <w:t>Manifestación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voluntad ante autoridad administrativa,</w:t>
      </w:r>
      <w:r w:rsidRPr="00027C6C">
        <w:rPr>
          <w:rFonts w:asciiTheme="minorBidi" w:hAnsiTheme="minorBidi" w:cstheme="minorBidi"/>
          <w:spacing w:val="-10"/>
          <w:lang w:val="es-CO"/>
        </w:rPr>
        <w:t xml:space="preserve"> </w:t>
      </w:r>
      <w:r w:rsidRPr="00027C6C">
        <w:rPr>
          <w:rFonts w:asciiTheme="minorBidi" w:hAnsiTheme="minorBidi" w:cstheme="minorBidi"/>
          <w:lang w:val="es-CO"/>
        </w:rPr>
        <w:t>judicial o</w:t>
      </w:r>
      <w:r w:rsidRPr="00027C6C">
        <w:rPr>
          <w:rFonts w:asciiTheme="minorBidi" w:hAnsiTheme="minorBidi" w:cstheme="minorBidi"/>
          <w:spacing w:val="-13"/>
          <w:lang w:val="es-CO"/>
        </w:rPr>
        <w:t xml:space="preserve"> </w:t>
      </w:r>
      <w:r w:rsidRPr="00027C6C">
        <w:rPr>
          <w:rFonts w:asciiTheme="minorBidi" w:hAnsiTheme="minorBidi" w:cstheme="minorBidi"/>
          <w:lang w:val="es-CO"/>
        </w:rPr>
        <w:t>arbitral</w:t>
      </w:r>
      <w:r w:rsidRPr="00027C6C">
        <w:rPr>
          <w:rFonts w:asciiTheme="minorBidi" w:hAnsiTheme="minorBidi" w:cstheme="minorBidi"/>
          <w:spacing w:val="-13"/>
          <w:lang w:val="es-CO"/>
        </w:rPr>
        <w:t xml:space="preserve"> </w:t>
      </w:r>
      <w:r w:rsidRPr="00027C6C">
        <w:rPr>
          <w:rFonts w:asciiTheme="minorBidi" w:hAnsiTheme="minorBidi" w:cstheme="minorBidi"/>
          <w:lang w:val="es-CO"/>
        </w:rPr>
        <w:t>para hacer valer un derecho o solicitando el cumplimiento de una obligación.</w:t>
      </w:r>
    </w:p>
    <w:p w14:paraId="080B03B8" w14:textId="77777777" w:rsidR="002668B6" w:rsidRPr="00027C6C" w:rsidRDefault="00330E8F">
      <w:pPr>
        <w:spacing w:line="224" w:lineRule="exact"/>
        <w:ind w:left="976"/>
        <w:rPr>
          <w:rFonts w:asciiTheme="minorBidi" w:hAnsiTheme="minorBidi" w:cstheme="minorBidi"/>
          <w:lang w:val="es-CO"/>
        </w:rPr>
      </w:pPr>
      <w:r w:rsidRPr="00027C6C">
        <w:rPr>
          <w:rFonts w:asciiTheme="minorBidi" w:hAnsiTheme="minorBidi" w:cstheme="minorBidi"/>
          <w:b/>
          <w:lang w:val="es-CO"/>
        </w:rPr>
        <w:t>Defensa</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Jurídica</w:t>
      </w:r>
      <w:r w:rsidRPr="00027C6C">
        <w:rPr>
          <w:rFonts w:asciiTheme="minorBidi" w:hAnsiTheme="minorBidi" w:cstheme="minorBidi"/>
          <w:b/>
          <w:spacing w:val="-22"/>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19"/>
          <w:lang w:val="es-CO"/>
        </w:rPr>
        <w:t xml:space="preserve"> </w:t>
      </w:r>
      <w:r w:rsidRPr="00027C6C">
        <w:rPr>
          <w:rFonts w:asciiTheme="minorBidi" w:hAnsiTheme="minorBidi" w:cstheme="minorBidi"/>
          <w:b/>
          <w:lang w:val="es-CO"/>
        </w:rPr>
        <w:t>Estado:</w:t>
      </w:r>
      <w:r w:rsidRPr="00027C6C">
        <w:rPr>
          <w:rFonts w:asciiTheme="minorBidi" w:hAnsiTheme="minorBidi" w:cstheme="minorBidi"/>
          <w:b/>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actuaciones</w:t>
      </w:r>
      <w:r w:rsidRPr="00027C6C">
        <w:rPr>
          <w:rFonts w:asciiTheme="minorBidi" w:hAnsiTheme="minorBidi" w:cstheme="minorBidi"/>
          <w:spacing w:val="-15"/>
          <w:lang w:val="es-CO"/>
        </w:rPr>
        <w:t xml:space="preserve"> </w:t>
      </w:r>
      <w:r w:rsidRPr="00027C6C">
        <w:rPr>
          <w:rFonts w:asciiTheme="minorBidi" w:hAnsiTheme="minorBidi" w:cstheme="minorBidi"/>
          <w:lang w:val="es-CO"/>
        </w:rPr>
        <w:t>dirigidas</w:t>
      </w:r>
      <w:r w:rsidRPr="00027C6C">
        <w:rPr>
          <w:rFonts w:asciiTheme="minorBidi" w:hAnsiTheme="minorBidi" w:cstheme="minorBidi"/>
          <w:spacing w:val="-3"/>
          <w:lang w:val="es-CO"/>
        </w:rPr>
        <w:t xml:space="preserve"> </w:t>
      </w:r>
      <w:r w:rsidRPr="00027C6C">
        <w:rPr>
          <w:rFonts w:asciiTheme="minorBidi" w:hAnsiTheme="minorBidi" w:cstheme="minorBidi"/>
          <w:lang w:val="es-CO"/>
        </w:rPr>
        <w:t>a</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garantía</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los</w:t>
      </w:r>
      <w:r w:rsidRPr="00027C6C">
        <w:rPr>
          <w:rFonts w:asciiTheme="minorBidi" w:hAnsiTheme="minorBidi" w:cstheme="minorBidi"/>
          <w:spacing w:val="-12"/>
          <w:lang w:val="es-CO"/>
        </w:rPr>
        <w:t xml:space="preserve"> </w:t>
      </w:r>
      <w:r w:rsidRPr="00027C6C">
        <w:rPr>
          <w:rFonts w:asciiTheme="minorBidi" w:hAnsiTheme="minorBidi" w:cstheme="minorBidi"/>
          <w:spacing w:val="-2"/>
          <w:lang w:val="es-CO"/>
        </w:rPr>
        <w:t>derechos</w:t>
      </w:r>
    </w:p>
    <w:p w14:paraId="299A6A35" w14:textId="77777777" w:rsidR="002668B6" w:rsidRPr="00027C6C" w:rsidRDefault="00330E8F">
      <w:pPr>
        <w:pStyle w:val="Textoindependiente"/>
        <w:spacing w:before="153" w:line="355" w:lineRule="auto"/>
        <w:ind w:left="976" w:right="1011"/>
        <w:rPr>
          <w:rFonts w:asciiTheme="minorBidi" w:hAnsiTheme="minorBidi" w:cstheme="minorBidi"/>
          <w:lang w:val="es-CO"/>
        </w:rPr>
      </w:pP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Nación y del Estado,</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 principios y</w:t>
      </w:r>
      <w:r w:rsidRPr="00027C6C">
        <w:rPr>
          <w:rFonts w:asciiTheme="minorBidi" w:hAnsiTheme="minorBidi" w:cstheme="minorBidi"/>
          <w:spacing w:val="-12"/>
          <w:lang w:val="es-CO"/>
        </w:rPr>
        <w:t xml:space="preserve"> </w:t>
      </w:r>
      <w:r w:rsidRPr="00027C6C">
        <w:rPr>
          <w:rFonts w:asciiTheme="minorBidi" w:hAnsiTheme="minorBidi" w:cstheme="minorBidi"/>
          <w:lang w:val="es-CO"/>
        </w:rPr>
        <w:t>postulados fundamentales que lo sustentan</w:t>
      </w:r>
      <w:r w:rsidRPr="00027C6C">
        <w:rPr>
          <w:rFonts w:asciiTheme="minorBidi" w:hAnsiTheme="minorBidi" w:cstheme="minorBidi"/>
          <w:spacing w:val="-22"/>
          <w:lang w:val="es-CO"/>
        </w:rPr>
        <w:t xml:space="preserve"> </w:t>
      </w:r>
      <w:r w:rsidRPr="00027C6C">
        <w:rPr>
          <w:rFonts w:asciiTheme="minorBidi" w:hAnsiTheme="minorBidi" w:cstheme="minorBidi"/>
          <w:lang w:val="es-CO"/>
        </w:rPr>
        <w:t>y la protección efectiva del patrimonio público.</w:t>
      </w:r>
    </w:p>
    <w:p w14:paraId="23E94E38" w14:textId="77777777" w:rsidR="002668B6" w:rsidRPr="00027C6C" w:rsidRDefault="00330E8F">
      <w:pPr>
        <w:pStyle w:val="Textoindependiente"/>
        <w:spacing w:before="1"/>
        <w:ind w:left="976"/>
        <w:rPr>
          <w:rFonts w:asciiTheme="minorBidi" w:hAnsiTheme="minorBidi" w:cstheme="minorBidi"/>
          <w:lang w:val="es-CO"/>
        </w:rPr>
      </w:pPr>
      <w:r w:rsidRPr="00027C6C">
        <w:rPr>
          <w:rFonts w:asciiTheme="minorBidi" w:hAnsiTheme="minorBidi" w:cstheme="minorBidi"/>
          <w:lang w:val="es-CO"/>
        </w:rPr>
        <w:t>Conforme</w:t>
      </w:r>
      <w:r w:rsidRPr="00027C6C">
        <w:rPr>
          <w:rFonts w:asciiTheme="minorBidi" w:hAnsiTheme="minorBidi" w:cstheme="minorBidi"/>
          <w:spacing w:val="-10"/>
          <w:lang w:val="es-CO"/>
        </w:rPr>
        <w:t xml:space="preserve"> </w:t>
      </w:r>
      <w:r w:rsidRPr="00027C6C">
        <w:rPr>
          <w:rFonts w:asciiTheme="minorBidi" w:hAnsiTheme="minorBidi" w:cstheme="minorBidi"/>
          <w:lang w:val="es-CO"/>
        </w:rPr>
        <w:t>al</w:t>
      </w:r>
      <w:r w:rsidRPr="00027C6C">
        <w:rPr>
          <w:rFonts w:asciiTheme="minorBidi" w:hAnsiTheme="minorBidi" w:cstheme="minorBidi"/>
          <w:spacing w:val="-9"/>
          <w:lang w:val="es-CO"/>
        </w:rPr>
        <w:t xml:space="preserve"> </w:t>
      </w:r>
      <w:r w:rsidRPr="00027C6C">
        <w:rPr>
          <w:rFonts w:asciiTheme="minorBidi" w:hAnsiTheme="minorBidi" w:cstheme="minorBidi"/>
          <w:lang w:val="es-CO"/>
        </w:rPr>
        <w:t>inciso</w:t>
      </w:r>
      <w:r w:rsidRPr="00027C6C">
        <w:rPr>
          <w:rFonts w:asciiTheme="minorBidi" w:hAnsiTheme="minorBidi" w:cstheme="minorBidi"/>
          <w:spacing w:val="-10"/>
          <w:lang w:val="es-CO"/>
        </w:rPr>
        <w:t xml:space="preserve"> </w:t>
      </w:r>
      <w:r w:rsidRPr="00027C6C">
        <w:rPr>
          <w:rFonts w:asciiTheme="minorBidi" w:hAnsiTheme="minorBidi" w:cstheme="minorBidi"/>
          <w:lang w:val="es-CO"/>
        </w:rPr>
        <w:t>segundo</w:t>
      </w:r>
      <w:r w:rsidRPr="00027C6C">
        <w:rPr>
          <w:rFonts w:asciiTheme="minorBidi" w:hAnsiTheme="minorBidi" w:cstheme="minorBidi"/>
          <w:spacing w:val="-9"/>
          <w:lang w:val="es-CO"/>
        </w:rPr>
        <w:t xml:space="preserve"> </w:t>
      </w:r>
      <w:r w:rsidRPr="00027C6C">
        <w:rPr>
          <w:rFonts w:asciiTheme="minorBidi" w:hAnsiTheme="minorBidi" w:cstheme="minorBidi"/>
          <w:lang w:val="es-CO"/>
        </w:rPr>
        <w:t>del</w:t>
      </w:r>
      <w:r w:rsidRPr="00027C6C">
        <w:rPr>
          <w:rFonts w:asciiTheme="minorBidi" w:hAnsiTheme="minorBidi" w:cstheme="minorBidi"/>
          <w:spacing w:val="5"/>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4"/>
          <w:lang w:val="es-CO"/>
        </w:rPr>
        <w:t xml:space="preserve"> </w:t>
      </w:r>
      <w:r w:rsidRPr="00027C6C">
        <w:rPr>
          <w:rFonts w:asciiTheme="minorBidi" w:hAnsiTheme="minorBidi" w:cstheme="minorBidi"/>
          <w:lang w:val="es-CO"/>
        </w:rPr>
        <w:t>3</w:t>
      </w:r>
      <w:r w:rsidRPr="00027C6C">
        <w:rPr>
          <w:rFonts w:asciiTheme="minorBidi" w:hAnsiTheme="minorBidi" w:cstheme="minorBidi"/>
          <w:spacing w:val="5"/>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10"/>
          <w:lang w:val="es-CO"/>
        </w:rPr>
        <w:t xml:space="preserve"> </w:t>
      </w:r>
      <w:r w:rsidRPr="00027C6C">
        <w:rPr>
          <w:rFonts w:asciiTheme="minorBidi" w:hAnsiTheme="minorBidi" w:cstheme="minorBidi"/>
          <w:lang w:val="es-CO"/>
        </w:rPr>
        <w:t>Ley</w:t>
      </w:r>
      <w:r w:rsidRPr="00027C6C">
        <w:rPr>
          <w:rFonts w:asciiTheme="minorBidi" w:hAnsiTheme="minorBidi" w:cstheme="minorBidi"/>
          <w:spacing w:val="3"/>
          <w:lang w:val="es-CO"/>
        </w:rPr>
        <w:t xml:space="preserve"> </w:t>
      </w:r>
      <w:r w:rsidRPr="00027C6C">
        <w:rPr>
          <w:rFonts w:asciiTheme="minorBidi" w:hAnsiTheme="minorBidi" w:cstheme="minorBidi"/>
          <w:lang w:val="es-CO"/>
        </w:rPr>
        <w:t>4085</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spacing w:val="-2"/>
          <w:lang w:val="es-CO"/>
        </w:rPr>
        <w:t>2011.</w:t>
      </w:r>
    </w:p>
    <w:p w14:paraId="486A8173" w14:textId="77777777" w:rsidR="002668B6" w:rsidRPr="00027C6C" w:rsidRDefault="002668B6">
      <w:pPr>
        <w:pStyle w:val="Textoindependiente"/>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38F50114" w14:textId="77777777" w:rsidR="002668B6" w:rsidRPr="00027C6C" w:rsidRDefault="00330E8F">
      <w:pPr>
        <w:spacing w:before="246" w:line="360" w:lineRule="auto"/>
        <w:ind w:left="1337" w:right="1674" w:firstLine="60"/>
        <w:jc w:val="both"/>
        <w:rPr>
          <w:rFonts w:asciiTheme="minorBidi" w:hAnsiTheme="minorBidi" w:cstheme="minorBidi"/>
          <w:i/>
          <w:lang w:val="es-CO"/>
        </w:rPr>
      </w:pPr>
      <w:r w:rsidRPr="00027C6C">
        <w:rPr>
          <w:rFonts w:asciiTheme="minorBidi" w:hAnsiTheme="minorBidi" w:cstheme="minorBidi"/>
          <w:i/>
          <w:lang w:val="es-CO"/>
        </w:rPr>
        <w:lastRenderedPageBreak/>
        <w:t>“La defensa jurídica de la Nación comprende todas las actividades relacionadas con: (i) la identificación y prevención de conductas antijurídicas por parte de servidores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entidades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públicas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daño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antijurídico</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generador</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responsabilidad patrimonial para el Estado; (</w:t>
      </w:r>
      <w:proofErr w:type="spellStart"/>
      <w:r w:rsidRPr="00027C6C">
        <w:rPr>
          <w:rFonts w:asciiTheme="minorBidi" w:hAnsiTheme="minorBidi" w:cstheme="minorBidi"/>
          <w:i/>
          <w:lang w:val="es-CO"/>
        </w:rPr>
        <w:t>ii</w:t>
      </w:r>
      <w:proofErr w:type="spellEnd"/>
      <w:r w:rsidRPr="00027C6C">
        <w:rPr>
          <w:rFonts w:asciiTheme="minorBidi" w:hAnsiTheme="minorBidi" w:cstheme="minorBidi"/>
          <w:i/>
          <w:lang w:val="es-CO"/>
        </w:rPr>
        <w:t>) la administración, control y procesamiento de la información relativa a la Defensa Jurídica del Estado; (</w:t>
      </w:r>
      <w:proofErr w:type="spellStart"/>
      <w:r w:rsidRPr="00027C6C">
        <w:rPr>
          <w:rFonts w:asciiTheme="minorBidi" w:hAnsiTheme="minorBidi" w:cstheme="minorBidi"/>
          <w:i/>
          <w:lang w:val="es-CO"/>
        </w:rPr>
        <w:t>iii</w:t>
      </w:r>
      <w:proofErr w:type="spellEnd"/>
      <w:r w:rsidRPr="00027C6C">
        <w:rPr>
          <w:rFonts w:asciiTheme="minorBidi" w:hAnsiTheme="minorBidi" w:cstheme="minorBidi"/>
          <w:i/>
          <w:lang w:val="es-CO"/>
        </w:rPr>
        <w:t>) la utilización de los mecanismos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alternativos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resolución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conflictos;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w:t>
      </w:r>
      <w:proofErr w:type="spellStart"/>
      <w:r w:rsidRPr="00027C6C">
        <w:rPr>
          <w:rFonts w:asciiTheme="minorBidi" w:hAnsiTheme="minorBidi" w:cstheme="minorBidi"/>
          <w:i/>
          <w:lang w:val="es-CO"/>
        </w:rPr>
        <w:t>iv</w:t>
      </w:r>
      <w:proofErr w:type="spellEnd"/>
      <w:r w:rsidRPr="00027C6C">
        <w:rPr>
          <w:rFonts w:asciiTheme="minorBidi" w:hAnsiTheme="minorBidi" w:cstheme="minorBidi"/>
          <w:i/>
          <w:lang w:val="es-CO"/>
        </w:rPr>
        <w:t>)</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participación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procesos judiciales 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administrativos en los que la Nación</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 las entidades públicas del orden nacional sean parte demandante o demandada o deban intervenir; (v)</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la definición de estándares para la defensa judicial de las entidades públicas;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(vi)</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la evaluación de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resultados</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jurídica del</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del 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sentencias y</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conciliaciones,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w:t>
      </w:r>
      <w:proofErr w:type="spellStart"/>
      <w:r w:rsidRPr="00027C6C">
        <w:rPr>
          <w:rFonts w:asciiTheme="minorBidi" w:hAnsiTheme="minorBidi" w:cstheme="minorBidi"/>
          <w:i/>
          <w:lang w:val="es-CO"/>
        </w:rPr>
        <w:t>vii</w:t>
      </w:r>
      <w:proofErr w:type="spellEnd"/>
      <w:r w:rsidRPr="00027C6C">
        <w:rPr>
          <w:rFonts w:asciiTheme="minorBidi" w:hAnsiTheme="minorBidi" w:cstheme="minorBidi"/>
          <w:i/>
          <w:lang w:val="es-CO"/>
        </w:rPr>
        <w:t>)</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recuperación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dineros públicos por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vía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acción</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 xml:space="preserve">de </w:t>
      </w:r>
      <w:r w:rsidRPr="00027C6C">
        <w:rPr>
          <w:rFonts w:asciiTheme="minorBidi" w:hAnsiTheme="minorBidi" w:cstheme="minorBidi"/>
          <w:i/>
          <w:spacing w:val="-2"/>
          <w:lang w:val="es-CO"/>
        </w:rPr>
        <w:t>repetición.”.</w:t>
      </w:r>
    </w:p>
    <w:p w14:paraId="2A37301D" w14:textId="77777777" w:rsidR="002668B6" w:rsidRPr="00027C6C" w:rsidRDefault="002668B6">
      <w:pPr>
        <w:pStyle w:val="Textoindependiente"/>
        <w:spacing w:before="118"/>
        <w:rPr>
          <w:rFonts w:asciiTheme="minorBidi" w:hAnsiTheme="minorBidi" w:cstheme="minorBidi"/>
          <w:i/>
          <w:lang w:val="es-CO"/>
        </w:rPr>
      </w:pPr>
    </w:p>
    <w:p w14:paraId="223D85D4" w14:textId="1EB781D7" w:rsidR="002668B6" w:rsidRPr="00027C6C" w:rsidRDefault="00330E8F" w:rsidP="003844F5">
      <w:pPr>
        <w:pStyle w:val="Textoindependiente"/>
        <w:spacing w:line="362" w:lineRule="auto"/>
        <w:ind w:left="976" w:right="1043"/>
        <w:jc w:val="both"/>
        <w:rPr>
          <w:rFonts w:asciiTheme="minorBidi" w:hAnsiTheme="minorBidi" w:cstheme="minorBidi"/>
          <w:lang w:val="es-CO"/>
        </w:rPr>
      </w:pPr>
      <w:r w:rsidRPr="00027C6C">
        <w:rPr>
          <w:rFonts w:asciiTheme="minorBidi" w:hAnsiTheme="minorBidi" w:cstheme="minorBidi"/>
          <w:b/>
          <w:lang w:val="es-CO"/>
        </w:rPr>
        <w:t>Ciclo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Defensa</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Judicial:</w:t>
      </w:r>
      <w:r w:rsidRPr="00027C6C">
        <w:rPr>
          <w:rFonts w:asciiTheme="minorBidi" w:hAnsiTheme="minorBidi" w:cstheme="minorBidi"/>
          <w:b/>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etapas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6"/>
          <w:lang w:val="es-CO"/>
        </w:rPr>
        <w:t xml:space="preserve"> </w:t>
      </w:r>
      <w:r w:rsidRPr="00027C6C">
        <w:rPr>
          <w:rFonts w:asciiTheme="minorBidi" w:hAnsiTheme="minorBidi" w:cstheme="minorBidi"/>
          <w:lang w:val="es-CO"/>
        </w:rPr>
        <w:t>conforman</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6"/>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Estado, conformado por las actuaciones prejudiciales, el proceso</w:t>
      </w:r>
      <w:r w:rsidRPr="00027C6C">
        <w:rPr>
          <w:rFonts w:asciiTheme="minorBidi" w:hAnsiTheme="minorBidi" w:cstheme="minorBidi"/>
          <w:spacing w:val="-7"/>
          <w:lang w:val="es-CO"/>
        </w:rPr>
        <w:t xml:space="preserve"> </w:t>
      </w:r>
      <w:r w:rsidRPr="00027C6C">
        <w:rPr>
          <w:rFonts w:asciiTheme="minorBidi" w:hAnsiTheme="minorBidi" w:cstheme="minorBidi"/>
          <w:lang w:val="es-CO"/>
        </w:rPr>
        <w:t>judicial, el cumplimiento</w:t>
      </w:r>
      <w:r w:rsidRPr="00027C6C">
        <w:rPr>
          <w:rFonts w:asciiTheme="minorBidi" w:hAnsiTheme="minorBidi" w:cstheme="minorBidi"/>
          <w:spacing w:val="-7"/>
          <w:lang w:val="es-CO"/>
        </w:rPr>
        <w:t xml:space="preserve"> </w:t>
      </w:r>
      <w:r w:rsidRPr="00027C6C">
        <w:rPr>
          <w:rFonts w:asciiTheme="minorBidi" w:hAnsiTheme="minorBidi" w:cstheme="minorBidi"/>
          <w:lang w:val="es-CO"/>
        </w:rPr>
        <w:t>y pago de sentencias y la acción de repetición y recuperación del recurso</w:t>
      </w:r>
      <w:r w:rsidRPr="00027C6C">
        <w:rPr>
          <w:rFonts w:asciiTheme="minorBidi" w:hAnsiTheme="minorBidi" w:cstheme="minorBidi"/>
          <w:spacing w:val="-9"/>
          <w:lang w:val="es-CO"/>
        </w:rPr>
        <w:t xml:space="preserve"> </w:t>
      </w:r>
      <w:r w:rsidRPr="00027C6C">
        <w:rPr>
          <w:rFonts w:asciiTheme="minorBidi" w:hAnsiTheme="minorBidi" w:cstheme="minorBidi"/>
          <w:lang w:val="es-CO"/>
        </w:rPr>
        <w:t>público</w:t>
      </w:r>
      <w:r w:rsidRPr="00027C6C">
        <w:rPr>
          <w:rFonts w:asciiTheme="minorBidi" w:hAnsiTheme="minorBidi" w:cstheme="minorBidi"/>
          <w:position w:val="7"/>
          <w:sz w:val="13"/>
          <w:lang w:val="es-CO"/>
        </w:rPr>
        <w:t>2</w:t>
      </w:r>
      <w:r w:rsidR="00D976AC">
        <w:rPr>
          <w:rFonts w:asciiTheme="minorBidi" w:hAnsiTheme="minorBidi" w:cstheme="minorBidi"/>
          <w:position w:val="7"/>
          <w:sz w:val="13"/>
          <w:lang w:val="es-CO"/>
        </w:rPr>
        <w:t>0</w:t>
      </w:r>
      <w:r w:rsidRPr="00027C6C">
        <w:rPr>
          <w:rFonts w:asciiTheme="minorBidi" w:hAnsiTheme="minorBidi" w:cstheme="minorBidi"/>
          <w:lang w:val="es-CO"/>
        </w:rPr>
        <w:t>.</w:t>
      </w:r>
    </w:p>
    <w:p w14:paraId="2D43DFD2" w14:textId="77777777" w:rsidR="002668B6" w:rsidRPr="00027C6C" w:rsidRDefault="00330E8F" w:rsidP="003844F5">
      <w:pPr>
        <w:pStyle w:val="Textoindependiente"/>
        <w:spacing w:line="369" w:lineRule="auto"/>
        <w:ind w:left="976" w:right="1058"/>
        <w:jc w:val="both"/>
        <w:rPr>
          <w:rFonts w:asciiTheme="minorBidi" w:hAnsiTheme="minorBidi" w:cstheme="minorBidi"/>
          <w:lang w:val="es-CO"/>
        </w:rPr>
      </w:pPr>
      <w:r w:rsidRPr="00027C6C">
        <w:rPr>
          <w:rFonts w:asciiTheme="minorBidi" w:hAnsiTheme="minorBidi" w:cstheme="minorBidi"/>
          <w:b/>
          <w:lang w:val="es-CO"/>
        </w:rPr>
        <w:t xml:space="preserve">Conciliación: </w:t>
      </w:r>
      <w:r w:rsidRPr="00027C6C">
        <w:rPr>
          <w:rFonts w:asciiTheme="minorBidi" w:hAnsiTheme="minorBidi" w:cstheme="minorBidi"/>
          <w:lang w:val="es-CO"/>
        </w:rPr>
        <w:t>Mecanismo alternativo para solucionar conflictos, a través del cual las partes resuelven directamente un litigio</w:t>
      </w:r>
      <w:r w:rsidRPr="00027C6C">
        <w:rPr>
          <w:rFonts w:asciiTheme="minorBidi" w:hAnsiTheme="minorBidi" w:cstheme="minorBidi"/>
          <w:spacing w:val="39"/>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la intervención o colaboración de un tercero.</w:t>
      </w:r>
    </w:p>
    <w:p w14:paraId="1FEE51E9" w14:textId="77777777" w:rsidR="002668B6" w:rsidRPr="00027C6C" w:rsidRDefault="00330E8F" w:rsidP="003844F5">
      <w:pPr>
        <w:spacing w:line="224" w:lineRule="exact"/>
        <w:ind w:left="976"/>
        <w:jc w:val="both"/>
        <w:rPr>
          <w:rFonts w:asciiTheme="minorBidi" w:hAnsiTheme="minorBidi" w:cstheme="minorBidi"/>
          <w:lang w:val="es-CO"/>
        </w:rPr>
      </w:pPr>
      <w:r w:rsidRPr="00027C6C">
        <w:rPr>
          <w:rFonts w:asciiTheme="minorBidi" w:hAnsiTheme="minorBidi" w:cstheme="minorBidi"/>
          <w:b/>
          <w:lang w:val="es-CO"/>
        </w:rPr>
        <w:t>Consejo</w:t>
      </w:r>
      <w:r w:rsidRPr="00027C6C">
        <w:rPr>
          <w:rFonts w:asciiTheme="minorBidi" w:hAnsiTheme="minorBidi" w:cstheme="minorBidi"/>
          <w:b/>
          <w:spacing w:val="-19"/>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Estado:</w:t>
      </w:r>
      <w:r w:rsidRPr="00027C6C">
        <w:rPr>
          <w:rFonts w:asciiTheme="minorBidi" w:hAnsiTheme="minorBidi" w:cstheme="minorBidi"/>
          <w:b/>
          <w:spacing w:val="-1"/>
          <w:lang w:val="es-CO"/>
        </w:rPr>
        <w:t xml:space="preserve"> </w:t>
      </w:r>
      <w:r w:rsidRPr="00027C6C">
        <w:rPr>
          <w:rFonts w:asciiTheme="minorBidi" w:hAnsiTheme="minorBidi" w:cstheme="minorBidi"/>
          <w:lang w:val="es-CO"/>
        </w:rPr>
        <w:t>Máximo</w:t>
      </w:r>
      <w:r w:rsidRPr="00027C6C">
        <w:rPr>
          <w:rFonts w:asciiTheme="minorBidi" w:hAnsiTheme="minorBidi" w:cstheme="minorBidi"/>
          <w:spacing w:val="20"/>
          <w:lang w:val="es-CO"/>
        </w:rPr>
        <w:t xml:space="preserve"> </w:t>
      </w:r>
      <w:r w:rsidRPr="00027C6C">
        <w:rPr>
          <w:rFonts w:asciiTheme="minorBidi" w:hAnsiTheme="minorBidi" w:cstheme="minorBidi"/>
          <w:lang w:val="es-CO"/>
        </w:rPr>
        <w:t>órgano</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Jurisdicción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9"/>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spacing w:val="-2"/>
          <w:lang w:val="es-CO"/>
        </w:rPr>
        <w:t>Cuerpo</w:t>
      </w:r>
    </w:p>
    <w:p w14:paraId="14C90A39" w14:textId="77777777" w:rsidR="002668B6" w:rsidRPr="00027C6C" w:rsidRDefault="00330E8F" w:rsidP="003844F5">
      <w:pPr>
        <w:pStyle w:val="Textoindependiente"/>
        <w:spacing w:before="133" w:line="369" w:lineRule="auto"/>
        <w:ind w:left="976" w:right="1063"/>
        <w:jc w:val="both"/>
        <w:rPr>
          <w:rFonts w:asciiTheme="minorBidi" w:hAnsiTheme="minorBidi" w:cstheme="minorBidi"/>
          <w:lang w:val="es-CO"/>
        </w:rPr>
      </w:pPr>
      <w:r w:rsidRPr="00027C6C">
        <w:rPr>
          <w:rFonts w:asciiTheme="minorBidi" w:hAnsiTheme="minorBidi" w:cstheme="minorBidi"/>
          <w:lang w:val="es-CO"/>
        </w:rPr>
        <w:t>Consultivo del Gobierno, encargado de resolver las controversias y litigios originados en la actividad de la Administración Pública</w:t>
      </w:r>
    </w:p>
    <w:p w14:paraId="7F99F77B" w14:textId="77777777" w:rsidR="002668B6" w:rsidRPr="00027C6C" w:rsidRDefault="00330E8F" w:rsidP="003844F5">
      <w:pPr>
        <w:spacing w:line="224" w:lineRule="exact"/>
        <w:ind w:left="976"/>
        <w:jc w:val="both"/>
        <w:rPr>
          <w:rFonts w:asciiTheme="minorBidi" w:hAnsiTheme="minorBidi" w:cstheme="minorBidi"/>
          <w:i/>
          <w:lang w:val="es-CO"/>
        </w:rPr>
      </w:pPr>
      <w:r w:rsidRPr="00027C6C">
        <w:rPr>
          <w:rFonts w:asciiTheme="minorBidi" w:hAnsiTheme="minorBidi" w:cstheme="minorBidi"/>
          <w:b/>
          <w:lang w:val="es-CO"/>
        </w:rPr>
        <w:t>Litigio:</w:t>
      </w:r>
      <w:r w:rsidRPr="00027C6C">
        <w:rPr>
          <w:rFonts w:asciiTheme="minorBidi" w:hAnsiTheme="minorBidi" w:cstheme="minorBidi"/>
          <w:b/>
          <w:spacing w:val="-10"/>
          <w:lang w:val="es-CO"/>
        </w:rPr>
        <w:t xml:space="preserve"> </w:t>
      </w:r>
      <w:r w:rsidRPr="00027C6C">
        <w:rPr>
          <w:rFonts w:asciiTheme="minorBidi" w:hAnsiTheme="minorBidi" w:cstheme="minorBidi"/>
          <w:lang w:val="es-CO"/>
        </w:rPr>
        <w:t>Proviene</w:t>
      </w:r>
      <w:r w:rsidRPr="00027C6C">
        <w:rPr>
          <w:rFonts w:asciiTheme="minorBidi" w:hAnsiTheme="minorBidi" w:cstheme="minorBidi"/>
          <w:spacing w:val="3"/>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latín</w:t>
      </w:r>
      <w:r w:rsidRPr="00027C6C">
        <w:rPr>
          <w:rFonts w:asciiTheme="minorBidi" w:hAnsiTheme="minorBidi" w:cstheme="minorBidi"/>
          <w:spacing w:val="17"/>
          <w:lang w:val="es-CO"/>
        </w:rPr>
        <w:t xml:space="preserve"> </w:t>
      </w:r>
      <w:r w:rsidRPr="00027C6C">
        <w:rPr>
          <w:rFonts w:asciiTheme="minorBidi" w:hAnsiTheme="minorBidi" w:cstheme="minorBidi"/>
          <w:lang w:val="es-CO"/>
        </w:rPr>
        <w:t>Litis</w:t>
      </w:r>
      <w:r w:rsidRPr="00027C6C">
        <w:rPr>
          <w:rFonts w:asciiTheme="minorBidi" w:hAnsiTheme="minorBidi" w:cstheme="minorBidi"/>
          <w:spacing w:val="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significa</w:t>
      </w:r>
      <w:r w:rsidRPr="00027C6C">
        <w:rPr>
          <w:rFonts w:asciiTheme="minorBidi" w:hAnsiTheme="minorBidi" w:cstheme="minorBidi"/>
          <w:spacing w:val="9"/>
          <w:lang w:val="es-CO"/>
        </w:rPr>
        <w:t xml:space="preserve"> </w:t>
      </w:r>
      <w:r w:rsidRPr="00027C6C">
        <w:rPr>
          <w:rFonts w:asciiTheme="minorBidi" w:hAnsiTheme="minorBidi" w:cstheme="minorBidi"/>
          <w:i/>
          <w:lang w:val="es-CO"/>
        </w:rPr>
        <w:t>“Traba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un</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proceso</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judicial</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demanda</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2"/>
          <w:lang w:val="es-CO"/>
        </w:rPr>
        <w:t xml:space="preserve"> </w:t>
      </w:r>
      <w:r w:rsidRPr="00027C6C">
        <w:rPr>
          <w:rFonts w:asciiTheme="minorBidi" w:hAnsiTheme="minorBidi" w:cstheme="minorBidi"/>
          <w:i/>
          <w:spacing w:val="-5"/>
          <w:lang w:val="es-CO"/>
        </w:rPr>
        <w:t>su</w:t>
      </w:r>
    </w:p>
    <w:p w14:paraId="50B83486" w14:textId="77777777" w:rsidR="002668B6" w:rsidRPr="00027C6C" w:rsidRDefault="00330E8F" w:rsidP="003844F5">
      <w:pPr>
        <w:pStyle w:val="Textoindependiente"/>
        <w:spacing w:before="137" w:line="369" w:lineRule="auto"/>
        <w:ind w:left="976" w:right="1074"/>
        <w:jc w:val="both"/>
        <w:rPr>
          <w:rFonts w:asciiTheme="minorBidi" w:hAnsiTheme="minorBidi" w:cstheme="minorBidi"/>
          <w:lang w:val="es-CO"/>
        </w:rPr>
      </w:pPr>
      <w:r w:rsidRPr="00027C6C">
        <w:rPr>
          <w:rFonts w:asciiTheme="minorBidi" w:hAnsiTheme="minorBidi" w:cstheme="minorBidi"/>
          <w:i/>
          <w:lang w:val="es-CO"/>
        </w:rPr>
        <w:t>contestación</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w:t>
      </w:r>
      <w:r w:rsidRPr="00027C6C">
        <w:rPr>
          <w:rFonts w:asciiTheme="minorBidi" w:hAnsiTheme="minorBidi" w:cstheme="minorBidi"/>
          <w:i/>
          <w:spacing w:val="-2"/>
          <w:lang w:val="es-CO"/>
        </w:rPr>
        <w:t xml:space="preserve"> </w:t>
      </w:r>
      <w:r w:rsidRPr="00027C6C">
        <w:rPr>
          <w:rFonts w:asciiTheme="minorBidi" w:hAnsiTheme="minorBidi" w:cstheme="minorBidi"/>
          <w:lang w:val="es-CO"/>
        </w:rPr>
        <w:t>y hace referencia</w:t>
      </w:r>
      <w:r w:rsidRPr="00027C6C">
        <w:rPr>
          <w:rFonts w:asciiTheme="minorBidi" w:hAnsiTheme="minorBidi" w:cstheme="minorBidi"/>
          <w:spacing w:val="-8"/>
          <w:lang w:val="es-CO"/>
        </w:rPr>
        <w:t xml:space="preserve"> </w:t>
      </w:r>
      <w:r w:rsidRPr="00027C6C">
        <w:rPr>
          <w:rFonts w:asciiTheme="minorBidi" w:hAnsiTheme="minorBidi" w:cstheme="minorBidi"/>
          <w:lang w:val="es-CO"/>
        </w:rPr>
        <w:t>al proceso</w:t>
      </w:r>
      <w:r w:rsidRPr="00027C6C">
        <w:rPr>
          <w:rFonts w:asciiTheme="minorBidi" w:hAnsiTheme="minorBidi" w:cstheme="minorBidi"/>
          <w:spacing w:val="-8"/>
          <w:lang w:val="es-CO"/>
        </w:rPr>
        <w:t xml:space="preserve"> </w:t>
      </w:r>
      <w:r w:rsidRPr="00027C6C">
        <w:rPr>
          <w:rFonts w:asciiTheme="minorBidi" w:hAnsiTheme="minorBidi" w:cstheme="minorBidi"/>
          <w:lang w:val="es-CO"/>
        </w:rPr>
        <w:t>judicial en</w:t>
      </w:r>
      <w:r w:rsidRPr="00027C6C">
        <w:rPr>
          <w:rFonts w:asciiTheme="minorBidi" w:hAnsiTheme="minorBidi" w:cstheme="minorBidi"/>
          <w:spacing w:val="-8"/>
          <w:lang w:val="es-CO"/>
        </w:rPr>
        <w:t xml:space="preserve"> </w:t>
      </w:r>
      <w:r w:rsidRPr="00027C6C">
        <w:rPr>
          <w:rFonts w:asciiTheme="minorBidi" w:hAnsiTheme="minorBidi" w:cstheme="minorBidi"/>
          <w:lang w:val="es-CO"/>
        </w:rPr>
        <w:t>el cual actúa</w:t>
      </w:r>
      <w:r w:rsidRPr="00027C6C">
        <w:rPr>
          <w:rFonts w:asciiTheme="minorBidi" w:hAnsiTheme="minorBidi" w:cstheme="minorBidi"/>
          <w:spacing w:val="-8"/>
          <w:lang w:val="es-CO"/>
        </w:rPr>
        <w:t xml:space="preserve"> </w:t>
      </w:r>
      <w:r w:rsidRPr="00027C6C">
        <w:rPr>
          <w:rFonts w:asciiTheme="minorBidi" w:hAnsiTheme="minorBidi" w:cstheme="minorBidi"/>
          <w:lang w:val="es-CO"/>
        </w:rPr>
        <w:t>la Unidad Administrativa Especial de Rehabilitación y Mantenimiento Vial- UAERMV.</w:t>
      </w:r>
    </w:p>
    <w:p w14:paraId="45C3E8D9" w14:textId="77777777" w:rsidR="002668B6" w:rsidRPr="00027C6C" w:rsidRDefault="00330E8F" w:rsidP="003844F5">
      <w:pPr>
        <w:spacing w:line="225" w:lineRule="exact"/>
        <w:ind w:left="976"/>
        <w:jc w:val="both"/>
        <w:rPr>
          <w:rFonts w:asciiTheme="minorBidi" w:hAnsiTheme="minorBidi" w:cstheme="minorBidi"/>
          <w:b/>
          <w:lang w:val="es-CO"/>
        </w:rPr>
      </w:pPr>
      <w:r w:rsidRPr="00027C6C">
        <w:rPr>
          <w:rFonts w:asciiTheme="minorBidi" w:hAnsiTheme="minorBidi" w:cstheme="minorBidi"/>
          <w:b/>
          <w:lang w:val="es-CO"/>
        </w:rPr>
        <w:t>Medio</w:t>
      </w:r>
      <w:r w:rsidRPr="00027C6C">
        <w:rPr>
          <w:rFonts w:asciiTheme="minorBidi" w:hAnsiTheme="minorBidi" w:cstheme="minorBidi"/>
          <w:b/>
          <w:spacing w:val="35"/>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1"/>
          <w:w w:val="150"/>
          <w:lang w:val="es-CO"/>
        </w:rPr>
        <w:t xml:space="preserve"> </w:t>
      </w:r>
      <w:r w:rsidRPr="00027C6C">
        <w:rPr>
          <w:rFonts w:asciiTheme="minorBidi" w:hAnsiTheme="minorBidi" w:cstheme="minorBidi"/>
          <w:b/>
          <w:lang w:val="es-CO"/>
        </w:rPr>
        <w:t>control</w:t>
      </w:r>
      <w:r w:rsidRPr="00027C6C">
        <w:rPr>
          <w:rFonts w:asciiTheme="minorBidi" w:hAnsiTheme="minorBidi" w:cstheme="minorBidi"/>
          <w:b/>
          <w:spacing w:val="51"/>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65"/>
          <w:lang w:val="es-CO"/>
        </w:rPr>
        <w:t xml:space="preserve"> </w:t>
      </w:r>
      <w:r w:rsidRPr="00027C6C">
        <w:rPr>
          <w:rFonts w:asciiTheme="minorBidi" w:hAnsiTheme="minorBidi" w:cstheme="minorBidi"/>
          <w:b/>
          <w:lang w:val="es-CO"/>
        </w:rPr>
        <w:t>protección</w:t>
      </w:r>
      <w:r w:rsidRPr="00027C6C">
        <w:rPr>
          <w:rFonts w:asciiTheme="minorBidi" w:hAnsiTheme="minorBidi" w:cstheme="minorBidi"/>
          <w:b/>
          <w:spacing w:val="52"/>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1"/>
          <w:w w:val="150"/>
          <w:lang w:val="es-CO"/>
        </w:rPr>
        <w:t xml:space="preserve"> </w:t>
      </w:r>
      <w:r w:rsidRPr="00027C6C">
        <w:rPr>
          <w:rFonts w:asciiTheme="minorBidi" w:hAnsiTheme="minorBidi" w:cstheme="minorBidi"/>
          <w:b/>
          <w:lang w:val="es-CO"/>
        </w:rPr>
        <w:t>los</w:t>
      </w:r>
      <w:r w:rsidRPr="00027C6C">
        <w:rPr>
          <w:rFonts w:asciiTheme="minorBidi" w:hAnsiTheme="minorBidi" w:cstheme="minorBidi"/>
          <w:b/>
          <w:spacing w:val="65"/>
          <w:lang w:val="es-CO"/>
        </w:rPr>
        <w:t xml:space="preserve"> </w:t>
      </w:r>
      <w:r w:rsidRPr="00027C6C">
        <w:rPr>
          <w:rFonts w:asciiTheme="minorBidi" w:hAnsiTheme="minorBidi" w:cstheme="minorBidi"/>
          <w:b/>
          <w:lang w:val="es-CO"/>
        </w:rPr>
        <w:t>derechos</w:t>
      </w:r>
      <w:r w:rsidRPr="00027C6C">
        <w:rPr>
          <w:rFonts w:asciiTheme="minorBidi" w:hAnsiTheme="minorBidi" w:cstheme="minorBidi"/>
          <w:b/>
          <w:spacing w:val="32"/>
          <w:lang w:val="es-CO"/>
        </w:rPr>
        <w:t xml:space="preserve"> </w:t>
      </w:r>
      <w:r w:rsidRPr="00027C6C">
        <w:rPr>
          <w:rFonts w:asciiTheme="minorBidi" w:hAnsiTheme="minorBidi" w:cstheme="minorBidi"/>
          <w:b/>
          <w:lang w:val="es-CO"/>
        </w:rPr>
        <w:t>o</w:t>
      </w:r>
      <w:r w:rsidRPr="00027C6C">
        <w:rPr>
          <w:rFonts w:asciiTheme="minorBidi" w:hAnsiTheme="minorBidi" w:cstheme="minorBidi"/>
          <w:b/>
          <w:spacing w:val="67"/>
          <w:lang w:val="es-CO"/>
        </w:rPr>
        <w:t xml:space="preserve"> </w:t>
      </w:r>
      <w:r w:rsidRPr="00027C6C">
        <w:rPr>
          <w:rFonts w:asciiTheme="minorBidi" w:hAnsiTheme="minorBidi" w:cstheme="minorBidi"/>
          <w:b/>
          <w:lang w:val="es-CO"/>
        </w:rPr>
        <w:t>intereses</w:t>
      </w:r>
      <w:r w:rsidRPr="00027C6C">
        <w:rPr>
          <w:rFonts w:asciiTheme="minorBidi" w:hAnsiTheme="minorBidi" w:cstheme="minorBidi"/>
          <w:b/>
          <w:spacing w:val="32"/>
          <w:lang w:val="es-CO"/>
        </w:rPr>
        <w:t xml:space="preserve"> </w:t>
      </w:r>
      <w:r w:rsidRPr="00027C6C">
        <w:rPr>
          <w:rFonts w:asciiTheme="minorBidi" w:hAnsiTheme="minorBidi" w:cstheme="minorBidi"/>
          <w:b/>
          <w:lang w:val="es-CO"/>
        </w:rPr>
        <w:t>colectivos</w:t>
      </w:r>
      <w:r w:rsidRPr="00027C6C">
        <w:rPr>
          <w:rFonts w:asciiTheme="minorBidi" w:hAnsiTheme="minorBidi" w:cstheme="minorBidi"/>
          <w:b/>
          <w:spacing w:val="31"/>
          <w:lang w:val="es-CO"/>
        </w:rPr>
        <w:t xml:space="preserve"> </w:t>
      </w:r>
      <w:r w:rsidRPr="00027C6C">
        <w:rPr>
          <w:rFonts w:asciiTheme="minorBidi" w:hAnsiTheme="minorBidi" w:cstheme="minorBidi"/>
          <w:b/>
          <w:spacing w:val="-2"/>
          <w:lang w:val="es-CO"/>
        </w:rPr>
        <w:t>(Acciones</w:t>
      </w:r>
    </w:p>
    <w:p w14:paraId="07C8A374" w14:textId="77777777" w:rsidR="002668B6" w:rsidRPr="00027C6C" w:rsidRDefault="00330E8F" w:rsidP="003844F5">
      <w:pPr>
        <w:pStyle w:val="Textoindependiente"/>
        <w:spacing w:before="122" w:line="369" w:lineRule="auto"/>
        <w:ind w:left="976" w:right="1062"/>
        <w:jc w:val="both"/>
        <w:rPr>
          <w:rFonts w:asciiTheme="minorBidi" w:hAnsiTheme="minorBidi" w:cstheme="minorBidi"/>
          <w:lang w:val="es-CO"/>
        </w:rPr>
      </w:pPr>
      <w:r w:rsidRPr="00027C6C">
        <w:rPr>
          <w:rFonts w:asciiTheme="minorBidi" w:hAnsiTheme="minorBidi" w:cstheme="minorBidi"/>
          <w:b/>
          <w:lang w:val="es-CO"/>
        </w:rPr>
        <w:t>Populares):</w:t>
      </w:r>
      <w:r w:rsidRPr="00027C6C">
        <w:rPr>
          <w:rFonts w:asciiTheme="minorBidi" w:hAnsiTheme="minorBidi" w:cstheme="minorBidi"/>
          <w:b/>
          <w:spacing w:val="-16"/>
          <w:lang w:val="es-CO"/>
        </w:rPr>
        <w:t xml:space="preserve"> </w:t>
      </w:r>
      <w:r w:rsidRPr="00027C6C">
        <w:rPr>
          <w:rFonts w:asciiTheme="minorBidi" w:hAnsiTheme="minorBidi" w:cstheme="minorBidi"/>
          <w:lang w:val="es-CO"/>
        </w:rPr>
        <w:t>Es</w:t>
      </w:r>
      <w:r w:rsidRPr="00027C6C">
        <w:rPr>
          <w:rFonts w:asciiTheme="minorBidi" w:hAnsiTheme="minorBidi" w:cstheme="minorBidi"/>
          <w:spacing w:val="-15"/>
          <w:lang w:val="es-CO"/>
        </w:rPr>
        <w:t xml:space="preserve"> </w:t>
      </w:r>
      <w:r w:rsidRPr="00027C6C">
        <w:rPr>
          <w:rFonts w:asciiTheme="minorBidi" w:hAnsiTheme="minorBidi" w:cstheme="minorBidi"/>
          <w:lang w:val="es-CO"/>
        </w:rPr>
        <w:t>importante</w:t>
      </w:r>
      <w:r w:rsidRPr="00027C6C">
        <w:rPr>
          <w:rFonts w:asciiTheme="minorBidi" w:hAnsiTheme="minorBidi" w:cstheme="minorBidi"/>
          <w:spacing w:val="-15"/>
          <w:lang w:val="es-CO"/>
        </w:rPr>
        <w:t xml:space="preserve"> </w:t>
      </w:r>
      <w:r w:rsidRPr="00027C6C">
        <w:rPr>
          <w:rFonts w:asciiTheme="minorBidi" w:hAnsiTheme="minorBidi" w:cstheme="minorBidi"/>
          <w:lang w:val="es-CO"/>
        </w:rPr>
        <w:t>resaltar</w:t>
      </w:r>
      <w:r w:rsidRPr="00027C6C">
        <w:rPr>
          <w:rFonts w:asciiTheme="minorBidi" w:hAnsiTheme="minorBidi" w:cstheme="minorBidi"/>
          <w:spacing w:val="-16"/>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5"/>
          <w:lang w:val="es-CO"/>
        </w:rPr>
        <w:t xml:space="preserve"> </w:t>
      </w:r>
      <w:r w:rsidRPr="00027C6C">
        <w:rPr>
          <w:rFonts w:asciiTheme="minorBidi" w:hAnsiTheme="minorBidi" w:cstheme="minorBidi"/>
          <w:lang w:val="es-CO"/>
        </w:rPr>
        <w:t>88</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Política, el</w:t>
      </w:r>
      <w:r w:rsidRPr="00027C6C">
        <w:rPr>
          <w:rFonts w:asciiTheme="minorBidi" w:hAnsiTheme="minorBidi" w:cstheme="minorBidi"/>
          <w:spacing w:val="-11"/>
          <w:lang w:val="es-CO"/>
        </w:rPr>
        <w:t xml:space="preserve"> </w:t>
      </w:r>
      <w:r w:rsidRPr="00027C6C">
        <w:rPr>
          <w:rFonts w:asciiTheme="minorBidi" w:hAnsiTheme="minorBidi" w:cstheme="minorBidi"/>
          <w:lang w:val="es-CO"/>
        </w:rPr>
        <w:t>inciso</w:t>
      </w:r>
      <w:r w:rsidRPr="00027C6C">
        <w:rPr>
          <w:rFonts w:asciiTheme="minorBidi" w:hAnsiTheme="minorBidi" w:cstheme="minorBidi"/>
          <w:spacing w:val="-11"/>
          <w:lang w:val="es-CO"/>
        </w:rPr>
        <w:t xml:space="preserve"> </w:t>
      </w:r>
      <w:r w:rsidRPr="00027C6C">
        <w:rPr>
          <w:rFonts w:asciiTheme="minorBidi" w:hAnsiTheme="minorBidi" w:cstheme="minorBidi"/>
          <w:lang w:val="es-CO"/>
        </w:rPr>
        <w:t>segundo</w:t>
      </w:r>
      <w:r w:rsidRPr="00027C6C">
        <w:rPr>
          <w:rFonts w:asciiTheme="minorBidi" w:hAnsiTheme="minorBidi" w:cstheme="minorBidi"/>
          <w:spacing w:val="-11"/>
          <w:lang w:val="es-CO"/>
        </w:rPr>
        <w:t xml:space="preserve"> </w:t>
      </w:r>
      <w:r w:rsidRPr="00027C6C">
        <w:rPr>
          <w:rFonts w:asciiTheme="minorBidi" w:hAnsiTheme="minorBidi" w:cstheme="minorBidi"/>
          <w:lang w:val="es-CO"/>
        </w:rPr>
        <w:t>del Artículo</w:t>
      </w:r>
      <w:r w:rsidRPr="00027C6C">
        <w:rPr>
          <w:rFonts w:asciiTheme="minorBidi" w:hAnsiTheme="minorBidi" w:cstheme="minorBidi"/>
          <w:spacing w:val="18"/>
          <w:lang w:val="es-CO"/>
        </w:rPr>
        <w:t xml:space="preserve"> </w:t>
      </w:r>
      <w:r w:rsidRPr="00027C6C">
        <w:rPr>
          <w:rFonts w:asciiTheme="minorBidi" w:hAnsiTheme="minorBidi" w:cstheme="minorBidi"/>
          <w:lang w:val="es-CO"/>
        </w:rPr>
        <w:t>2º</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13"/>
          <w:lang w:val="es-CO"/>
        </w:rPr>
        <w:t xml:space="preserve"> </w:t>
      </w:r>
      <w:r w:rsidRPr="00027C6C">
        <w:rPr>
          <w:rFonts w:asciiTheme="minorBidi" w:hAnsiTheme="minorBidi" w:cstheme="minorBidi"/>
          <w:lang w:val="es-CO"/>
        </w:rPr>
        <w:t>472 de</w:t>
      </w:r>
      <w:r w:rsidRPr="00027C6C">
        <w:rPr>
          <w:rFonts w:asciiTheme="minorBidi" w:hAnsiTheme="minorBidi" w:cstheme="minorBidi"/>
          <w:spacing w:val="-11"/>
          <w:lang w:val="es-CO"/>
        </w:rPr>
        <w:t xml:space="preserve"> </w:t>
      </w:r>
      <w:r w:rsidRPr="00027C6C">
        <w:rPr>
          <w:rFonts w:asciiTheme="minorBidi" w:hAnsiTheme="minorBidi" w:cstheme="minorBidi"/>
          <w:lang w:val="es-CO"/>
        </w:rPr>
        <w:t>1998 estableció</w:t>
      </w:r>
      <w:r w:rsidRPr="00027C6C">
        <w:rPr>
          <w:rFonts w:asciiTheme="minorBidi" w:hAnsiTheme="minorBidi" w:cstheme="minorBidi"/>
          <w:spacing w:val="-1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las acciones</w:t>
      </w:r>
      <w:r w:rsidRPr="00027C6C">
        <w:rPr>
          <w:rFonts w:asciiTheme="minorBidi" w:hAnsiTheme="minorBidi" w:cstheme="minorBidi"/>
          <w:spacing w:val="-13"/>
          <w:lang w:val="es-CO"/>
        </w:rPr>
        <w:t xml:space="preserve"> </w:t>
      </w:r>
      <w:r w:rsidRPr="00027C6C">
        <w:rPr>
          <w:rFonts w:asciiTheme="minorBidi" w:hAnsiTheme="minorBidi" w:cstheme="minorBidi"/>
          <w:lang w:val="es-CO"/>
        </w:rPr>
        <w:t>populares tienen</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propósito</w:t>
      </w:r>
      <w:r w:rsidRPr="00027C6C">
        <w:rPr>
          <w:rFonts w:asciiTheme="minorBidi" w:hAnsiTheme="minorBidi" w:cstheme="minorBidi"/>
          <w:spacing w:val="34"/>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evitar</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40"/>
          <w:lang w:val="es-CO"/>
        </w:rPr>
        <w:t xml:space="preserve"> </w:t>
      </w:r>
      <w:r w:rsidRPr="00027C6C">
        <w:rPr>
          <w:rFonts w:asciiTheme="minorBidi" w:hAnsiTheme="minorBidi" w:cstheme="minorBidi"/>
          <w:lang w:val="es-CO"/>
        </w:rPr>
        <w:t>contingente,</w:t>
      </w:r>
      <w:r w:rsidRPr="00027C6C">
        <w:rPr>
          <w:rFonts w:asciiTheme="minorBidi" w:hAnsiTheme="minorBidi" w:cstheme="minorBidi"/>
          <w:spacing w:val="40"/>
          <w:lang w:val="es-CO"/>
        </w:rPr>
        <w:t xml:space="preserve"> </w:t>
      </w:r>
      <w:r w:rsidRPr="00027C6C">
        <w:rPr>
          <w:rFonts w:asciiTheme="minorBidi" w:hAnsiTheme="minorBidi" w:cstheme="minorBidi"/>
          <w:lang w:val="es-CO"/>
        </w:rPr>
        <w:t>hacer</w:t>
      </w:r>
      <w:r w:rsidRPr="00027C6C">
        <w:rPr>
          <w:rFonts w:asciiTheme="minorBidi" w:hAnsiTheme="minorBidi" w:cstheme="minorBidi"/>
          <w:spacing w:val="39"/>
          <w:lang w:val="es-CO"/>
        </w:rPr>
        <w:t xml:space="preserve"> </w:t>
      </w:r>
      <w:r w:rsidRPr="00027C6C">
        <w:rPr>
          <w:rFonts w:asciiTheme="minorBidi" w:hAnsiTheme="minorBidi" w:cstheme="minorBidi"/>
          <w:lang w:val="es-CO"/>
        </w:rPr>
        <w:t>cesar</w:t>
      </w:r>
      <w:r w:rsidRPr="00027C6C">
        <w:rPr>
          <w:rFonts w:asciiTheme="minorBidi" w:hAnsiTheme="minorBidi" w:cstheme="minorBidi"/>
          <w:spacing w:val="24"/>
          <w:lang w:val="es-CO"/>
        </w:rPr>
        <w:t xml:space="preserve"> </w:t>
      </w:r>
      <w:r w:rsidRPr="00027C6C">
        <w:rPr>
          <w:rFonts w:asciiTheme="minorBidi" w:hAnsiTheme="minorBidi" w:cstheme="minorBidi"/>
          <w:lang w:val="es-CO"/>
        </w:rPr>
        <w:t>el</w:t>
      </w:r>
      <w:r w:rsidRPr="00027C6C">
        <w:rPr>
          <w:rFonts w:asciiTheme="minorBidi" w:hAnsiTheme="minorBidi" w:cstheme="minorBidi"/>
          <w:spacing w:val="34"/>
          <w:lang w:val="es-CO"/>
        </w:rPr>
        <w:t xml:space="preserve"> </w:t>
      </w:r>
      <w:r w:rsidRPr="00027C6C">
        <w:rPr>
          <w:rFonts w:asciiTheme="minorBidi" w:hAnsiTheme="minorBidi" w:cstheme="minorBidi"/>
          <w:lang w:val="es-CO"/>
        </w:rPr>
        <w:t>peligro,</w:t>
      </w:r>
      <w:r w:rsidRPr="00027C6C">
        <w:rPr>
          <w:rFonts w:asciiTheme="minorBidi" w:hAnsiTheme="minorBidi" w:cstheme="minorBidi"/>
          <w:spacing w:val="66"/>
          <w:lang w:val="es-CO"/>
        </w:rPr>
        <w:t xml:space="preserve"> </w:t>
      </w:r>
      <w:r w:rsidRPr="00027C6C">
        <w:rPr>
          <w:rFonts w:asciiTheme="minorBidi" w:hAnsiTheme="minorBidi" w:cstheme="minorBidi"/>
          <w:lang w:val="es-CO"/>
        </w:rPr>
        <w:t>la</w:t>
      </w:r>
      <w:r w:rsidRPr="00027C6C">
        <w:rPr>
          <w:rFonts w:asciiTheme="minorBidi" w:hAnsiTheme="minorBidi" w:cstheme="minorBidi"/>
          <w:spacing w:val="34"/>
          <w:lang w:val="es-CO"/>
        </w:rPr>
        <w:t xml:space="preserve"> </w:t>
      </w:r>
      <w:r w:rsidRPr="00027C6C">
        <w:rPr>
          <w:rFonts w:asciiTheme="minorBidi" w:hAnsiTheme="minorBidi" w:cstheme="minorBidi"/>
          <w:lang w:val="es-CO"/>
        </w:rPr>
        <w:t>amenaza,</w:t>
      </w:r>
      <w:r w:rsidRPr="00027C6C">
        <w:rPr>
          <w:rFonts w:asciiTheme="minorBidi" w:hAnsiTheme="minorBidi" w:cstheme="minorBidi"/>
          <w:spacing w:val="37"/>
          <w:lang w:val="es-CO"/>
        </w:rPr>
        <w:t xml:space="preserve"> </w:t>
      </w:r>
      <w:r w:rsidRPr="00027C6C">
        <w:rPr>
          <w:rFonts w:asciiTheme="minorBidi" w:hAnsiTheme="minorBidi" w:cstheme="minorBidi"/>
          <w:lang w:val="es-CO"/>
        </w:rPr>
        <w:t>la</w:t>
      </w:r>
    </w:p>
    <w:p w14:paraId="37334BB8" w14:textId="77777777" w:rsidR="002668B6" w:rsidRPr="00027C6C" w:rsidRDefault="00330E8F" w:rsidP="003844F5">
      <w:pPr>
        <w:pStyle w:val="Textoindependiente"/>
        <w:spacing w:before="150"/>
        <w:jc w:val="both"/>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3984" behindDoc="1" locked="0" layoutInCell="1" allowOverlap="1" wp14:anchorId="392DF7FF" wp14:editId="338FB962">
                <wp:simplePos x="0" y="0"/>
                <wp:positionH relativeFrom="page">
                  <wp:posOffset>1077594</wp:posOffset>
                </wp:positionH>
                <wp:positionV relativeFrom="paragraph">
                  <wp:posOffset>256996</wp:posOffset>
                </wp:positionV>
                <wp:extent cx="1831339"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4C133" id="Graphic 19" o:spid="_x0000_s1026" style="position:absolute;margin-left:84.85pt;margin-top:20.25pt;width:144.2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" path="m1831086,l,,,9525r1831086,l1831086,xe" fillcolor="black" stroked="f">
                <v:path arrowok="t"/>
                <w10:wrap type="topAndBottom" anchorx="page"/>
              </v:shape>
            </w:pict>
          </mc:Fallback>
        </mc:AlternateContent>
      </w:r>
    </w:p>
    <w:p w14:paraId="45EC9C9F" w14:textId="007641F7" w:rsidR="002668B6" w:rsidRPr="00027C6C" w:rsidRDefault="00330E8F">
      <w:pPr>
        <w:spacing w:before="110"/>
        <w:ind w:left="976"/>
        <w:rPr>
          <w:rFonts w:asciiTheme="minorBidi" w:hAnsiTheme="minorBidi" w:cstheme="minorBidi"/>
          <w:sz w:val="16"/>
          <w:lang w:val="es-CO"/>
        </w:rPr>
      </w:pPr>
      <w:r w:rsidRPr="00027C6C">
        <w:rPr>
          <w:rFonts w:asciiTheme="minorBidi" w:hAnsiTheme="minorBidi" w:cstheme="minorBidi"/>
          <w:position w:val="7"/>
          <w:sz w:val="16"/>
          <w:lang w:val="es-CO"/>
        </w:rPr>
        <w:t>2</w:t>
      </w:r>
      <w:r w:rsidR="00D976AC">
        <w:rPr>
          <w:rFonts w:asciiTheme="minorBidi" w:hAnsiTheme="minorBidi" w:cstheme="minorBidi"/>
          <w:position w:val="7"/>
          <w:sz w:val="16"/>
          <w:lang w:val="es-CO"/>
        </w:rPr>
        <w:t>0</w:t>
      </w:r>
      <w:r w:rsidRPr="00027C6C">
        <w:rPr>
          <w:rFonts w:asciiTheme="minorBidi" w:hAnsiTheme="minorBidi" w:cstheme="minorBidi"/>
          <w:spacing w:val="20"/>
          <w:position w:val="7"/>
          <w:sz w:val="16"/>
          <w:lang w:val="es-CO"/>
        </w:rPr>
        <w:t xml:space="preserve"> </w:t>
      </w:r>
      <w:r w:rsidRPr="00027C6C">
        <w:rPr>
          <w:rFonts w:asciiTheme="minorBidi" w:hAnsiTheme="minorBidi" w:cstheme="minorBidi"/>
          <w:sz w:val="16"/>
          <w:lang w:val="es-CO"/>
        </w:rPr>
        <w:t>Agencia</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Nacional</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Defensa</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Jurídica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del</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Estado,</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Informe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sobré</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la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actividad</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litigiosa</w:t>
      </w:r>
      <w:r w:rsidRPr="00027C6C">
        <w:rPr>
          <w:rFonts w:asciiTheme="minorBidi" w:hAnsiTheme="minorBidi" w:cstheme="minorBidi"/>
          <w:spacing w:val="19"/>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la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nación</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corte</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setiembre</w:t>
      </w:r>
      <w:r w:rsidRPr="00027C6C">
        <w:rPr>
          <w:rFonts w:asciiTheme="minorBidi" w:hAnsiTheme="minorBidi" w:cstheme="minorBidi"/>
          <w:spacing w:val="2"/>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13"/>
          <w:sz w:val="16"/>
          <w:lang w:val="es-CO"/>
        </w:rPr>
        <w:t xml:space="preserve"> </w:t>
      </w:r>
      <w:r w:rsidRPr="00027C6C">
        <w:rPr>
          <w:rFonts w:asciiTheme="minorBidi" w:hAnsiTheme="minorBidi" w:cstheme="minorBidi"/>
          <w:spacing w:val="-4"/>
          <w:sz w:val="16"/>
          <w:lang w:val="es-CO"/>
        </w:rPr>
        <w:t>2013</w:t>
      </w:r>
    </w:p>
    <w:p w14:paraId="2141643E" w14:textId="77777777" w:rsidR="002668B6" w:rsidRPr="00027C6C" w:rsidRDefault="002668B6">
      <w:pPr>
        <w:rPr>
          <w:rFonts w:asciiTheme="minorBidi" w:hAnsiTheme="minorBidi" w:cstheme="minorBidi"/>
          <w:sz w:val="16"/>
          <w:lang w:val="es-CO"/>
        </w:rPr>
        <w:sectPr w:rsidR="002668B6" w:rsidRPr="00027C6C">
          <w:pgSz w:w="12240" w:h="15840"/>
          <w:pgMar w:top="2340" w:right="360" w:bottom="1580" w:left="720" w:header="1133" w:footer="1394" w:gutter="0"/>
          <w:cols w:space="720"/>
        </w:sectPr>
      </w:pPr>
    </w:p>
    <w:p w14:paraId="64AF6840" w14:textId="77777777" w:rsidR="002668B6" w:rsidRPr="00027C6C" w:rsidRDefault="00330E8F">
      <w:pPr>
        <w:pStyle w:val="Textoindependiente"/>
        <w:spacing w:before="246" w:line="360" w:lineRule="auto"/>
        <w:ind w:left="976" w:right="1054"/>
        <w:jc w:val="both"/>
        <w:rPr>
          <w:rFonts w:asciiTheme="minorBidi" w:hAnsiTheme="minorBidi" w:cstheme="minorBidi"/>
          <w:lang w:val="es-CO"/>
        </w:rPr>
      </w:pPr>
      <w:r w:rsidRPr="00027C6C">
        <w:rPr>
          <w:rFonts w:asciiTheme="minorBidi" w:hAnsiTheme="minorBidi" w:cstheme="minorBidi"/>
          <w:lang w:val="es-CO"/>
        </w:rPr>
        <w:lastRenderedPageBreak/>
        <w:t>vulneración o agravio de los derechos e</w:t>
      </w:r>
      <w:r w:rsidRPr="00027C6C">
        <w:rPr>
          <w:rFonts w:asciiTheme="minorBidi" w:hAnsiTheme="minorBidi" w:cstheme="minorBidi"/>
          <w:spacing w:val="-7"/>
          <w:lang w:val="es-CO"/>
        </w:rPr>
        <w:t xml:space="preserve"> </w:t>
      </w:r>
      <w:r w:rsidRPr="00027C6C">
        <w:rPr>
          <w:rFonts w:asciiTheme="minorBidi" w:hAnsiTheme="minorBidi" w:cstheme="minorBidi"/>
          <w:lang w:val="es-CO"/>
        </w:rPr>
        <w:t>intereses colectivos,</w:t>
      </w:r>
      <w:r w:rsidRPr="00027C6C">
        <w:rPr>
          <w:rFonts w:asciiTheme="minorBidi" w:hAnsiTheme="minorBidi" w:cstheme="minorBidi"/>
          <w:spacing w:val="-4"/>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restituir las cosas</w:t>
      </w:r>
      <w:r w:rsidRPr="00027C6C">
        <w:rPr>
          <w:rFonts w:asciiTheme="minorBidi" w:hAnsiTheme="minorBidi" w:cstheme="minorBidi"/>
          <w:spacing w:val="-9"/>
          <w:lang w:val="es-CO"/>
        </w:rPr>
        <w:t xml:space="preserve"> </w:t>
      </w:r>
      <w:r w:rsidRPr="00027C6C">
        <w:rPr>
          <w:rFonts w:asciiTheme="minorBidi" w:hAnsiTheme="minorBidi" w:cstheme="minorBidi"/>
          <w:lang w:val="es-CO"/>
        </w:rPr>
        <w:t>a</w:t>
      </w:r>
      <w:r w:rsidRPr="00027C6C">
        <w:rPr>
          <w:rFonts w:asciiTheme="minorBidi" w:hAnsiTheme="minorBidi" w:cstheme="minorBidi"/>
          <w:spacing w:val="-7"/>
          <w:lang w:val="es-CO"/>
        </w:rPr>
        <w:t xml:space="preserve"> </w:t>
      </w:r>
      <w:r w:rsidRPr="00027C6C">
        <w:rPr>
          <w:rFonts w:asciiTheme="minorBidi" w:hAnsiTheme="minorBidi" w:cstheme="minorBidi"/>
          <w:lang w:val="es-CO"/>
        </w:rPr>
        <w:t>su</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estado anterior, cuando ello fuere posible, siendo procedente contra toda acción u omisión de las </w:t>
      </w:r>
      <w:proofErr w:type="gramStart"/>
      <w:r w:rsidRPr="00027C6C">
        <w:rPr>
          <w:rFonts w:asciiTheme="minorBidi" w:hAnsiTheme="minorBidi" w:cstheme="minorBidi"/>
          <w:lang w:val="es-CO"/>
        </w:rPr>
        <w:t>autoridades públicas</w:t>
      </w:r>
      <w:proofErr w:type="gramEnd"/>
      <w:r w:rsidRPr="00027C6C">
        <w:rPr>
          <w:rFonts w:asciiTheme="minorBidi" w:hAnsiTheme="minorBidi" w:cstheme="minorBidi"/>
          <w:lang w:val="es-CO"/>
        </w:rPr>
        <w:t xml:space="preserve"> o de los particulares que hayan vulnerado o amenacen</w:t>
      </w:r>
      <w:r w:rsidRPr="00027C6C">
        <w:rPr>
          <w:rFonts w:asciiTheme="minorBidi" w:hAnsiTheme="minorBidi" w:cstheme="minorBidi"/>
          <w:spacing w:val="-12"/>
          <w:lang w:val="es-CO"/>
        </w:rPr>
        <w:t xml:space="preserve"> </w:t>
      </w:r>
      <w:r w:rsidRPr="00027C6C">
        <w:rPr>
          <w:rFonts w:asciiTheme="minorBidi" w:hAnsiTheme="minorBidi" w:cstheme="minorBidi"/>
          <w:lang w:val="es-CO"/>
        </w:rPr>
        <w:t xml:space="preserve">quebrantar los derechos e intereses colectivos, </w:t>
      </w:r>
      <w:proofErr w:type="gramStart"/>
      <w:r w:rsidRPr="00027C6C">
        <w:rPr>
          <w:rFonts w:asciiTheme="minorBidi" w:hAnsiTheme="minorBidi" w:cstheme="minorBidi"/>
          <w:lang w:val="es-CO"/>
        </w:rPr>
        <w:t>de acuerdo a</w:t>
      </w:r>
      <w:proofErr w:type="gramEnd"/>
      <w:r w:rsidRPr="00027C6C">
        <w:rPr>
          <w:rFonts w:asciiTheme="minorBidi" w:hAnsiTheme="minorBidi" w:cstheme="minorBidi"/>
          <w:lang w:val="es-CO"/>
        </w:rPr>
        <w:t xml:space="preserve"> lo previsto en el precepto 9º ibidem.</w:t>
      </w:r>
    </w:p>
    <w:p w14:paraId="383F5543" w14:textId="77777777" w:rsidR="002668B6" w:rsidRPr="00027C6C" w:rsidRDefault="002668B6">
      <w:pPr>
        <w:pStyle w:val="Textoindependiente"/>
        <w:spacing w:before="121"/>
        <w:rPr>
          <w:rFonts w:asciiTheme="minorBidi" w:hAnsiTheme="minorBidi" w:cstheme="minorBidi"/>
          <w:lang w:val="es-CO"/>
        </w:rPr>
      </w:pPr>
    </w:p>
    <w:p w14:paraId="70B6C866" w14:textId="77777777" w:rsidR="002668B6" w:rsidRPr="00027C6C" w:rsidRDefault="00330E8F">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En ese</w:t>
      </w:r>
      <w:r w:rsidRPr="00027C6C">
        <w:rPr>
          <w:rFonts w:asciiTheme="minorBidi" w:hAnsiTheme="minorBidi" w:cstheme="minorBidi"/>
          <w:spacing w:val="-8"/>
          <w:lang w:val="es-CO"/>
        </w:rPr>
        <w:t xml:space="preserve"> </w:t>
      </w:r>
      <w:r w:rsidRPr="00027C6C">
        <w:rPr>
          <w:rFonts w:asciiTheme="minorBidi" w:hAnsiTheme="minorBidi" w:cstheme="minorBidi"/>
          <w:lang w:val="es-CO"/>
        </w:rPr>
        <w:t>sentido, son</w:t>
      </w:r>
      <w:r w:rsidRPr="00027C6C">
        <w:rPr>
          <w:rFonts w:asciiTheme="minorBidi" w:hAnsiTheme="minorBidi" w:cstheme="minorBidi"/>
          <w:spacing w:val="-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interponen con</w:t>
      </w:r>
      <w:r w:rsidRPr="00027C6C">
        <w:rPr>
          <w:rFonts w:asciiTheme="minorBidi" w:hAnsiTheme="minorBidi" w:cstheme="minorBidi"/>
          <w:spacing w:val="-8"/>
          <w:lang w:val="es-CO"/>
        </w:rPr>
        <w:t xml:space="preserve"> </w:t>
      </w:r>
      <w:r w:rsidRPr="00027C6C">
        <w:rPr>
          <w:rFonts w:asciiTheme="minorBidi" w:hAnsiTheme="minorBidi" w:cstheme="minorBidi"/>
          <w:lang w:val="es-CO"/>
        </w:rPr>
        <w:t>el objetivo de exigir la protección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los derechos e intereses colectivos, sirven para evitar el daño, hacer cesar</w:t>
      </w:r>
      <w:r w:rsidRPr="00027C6C">
        <w:rPr>
          <w:rFonts w:asciiTheme="minorBidi" w:hAnsiTheme="minorBidi" w:cstheme="minorBidi"/>
          <w:spacing w:val="-3"/>
          <w:lang w:val="es-CO"/>
        </w:rPr>
        <w:t xml:space="preserve"> </w:t>
      </w:r>
      <w:r w:rsidRPr="00027C6C">
        <w:rPr>
          <w:rFonts w:asciiTheme="minorBidi" w:hAnsiTheme="minorBidi" w:cstheme="minorBidi"/>
          <w:lang w:val="es-CO"/>
        </w:rPr>
        <w:t>el peligro y restituir cosas a su estado anterior, cuando este daño o peligro sean ocasionados por acciones u omisiones de autoridades o de particulares que hayan violado o amenazado violar los derechos</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0"/>
          <w:lang w:val="es-CO"/>
        </w:rPr>
        <w:t xml:space="preserve"> </w:t>
      </w:r>
      <w:r w:rsidRPr="00027C6C">
        <w:rPr>
          <w:rFonts w:asciiTheme="minorBidi" w:hAnsiTheme="minorBidi" w:cstheme="minorBidi"/>
          <w:lang w:val="es-CO"/>
        </w:rPr>
        <w:t>colectivos.</w:t>
      </w:r>
      <w:r w:rsidRPr="00027C6C">
        <w:rPr>
          <w:rFonts w:asciiTheme="minorBidi" w:hAnsiTheme="minorBidi" w:cstheme="minorBidi"/>
          <w:spacing w:val="-5"/>
          <w:lang w:val="es-CO"/>
        </w:rPr>
        <w:t xml:space="preserve"> </w:t>
      </w:r>
      <w:r w:rsidRPr="00027C6C">
        <w:rPr>
          <w:rFonts w:asciiTheme="minorBidi" w:hAnsiTheme="minorBidi" w:cstheme="minorBidi"/>
          <w:lang w:val="es-CO"/>
        </w:rPr>
        <w:t>Protege</w:t>
      </w:r>
      <w:r w:rsidRPr="00027C6C">
        <w:rPr>
          <w:rFonts w:asciiTheme="minorBidi" w:hAnsiTheme="minorBidi" w:cstheme="minorBidi"/>
          <w:spacing w:val="-8"/>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patrimonio,</w:t>
      </w:r>
      <w:r w:rsidRPr="00027C6C">
        <w:rPr>
          <w:rFonts w:asciiTheme="minorBidi" w:hAnsiTheme="minorBidi" w:cstheme="minorBidi"/>
          <w:spacing w:val="-5"/>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espacio,</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8"/>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salubridad pública, la moral administrativa, el ambiente sano, libre competencia económica y otros de similar naturaleza 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definen en ella.</w:t>
      </w:r>
    </w:p>
    <w:p w14:paraId="2F32E1D3" w14:textId="77777777" w:rsidR="002668B6" w:rsidRPr="00027C6C" w:rsidRDefault="002668B6">
      <w:pPr>
        <w:pStyle w:val="Textoindependiente"/>
        <w:spacing w:before="3"/>
        <w:rPr>
          <w:rFonts w:asciiTheme="minorBidi" w:hAnsiTheme="minorBidi" w:cstheme="minorBidi"/>
          <w:lang w:val="es-CO"/>
        </w:rPr>
      </w:pPr>
    </w:p>
    <w:p w14:paraId="4E0E1D5D" w14:textId="77777777" w:rsidR="002668B6" w:rsidRPr="00027C6C" w:rsidRDefault="00330E8F">
      <w:pPr>
        <w:pStyle w:val="Textoindependiente"/>
        <w:spacing w:line="369" w:lineRule="auto"/>
        <w:ind w:left="976" w:right="1064"/>
        <w:jc w:val="both"/>
        <w:rPr>
          <w:rFonts w:asciiTheme="minorBidi" w:hAnsiTheme="minorBidi" w:cstheme="minorBidi"/>
          <w:lang w:val="es-CO"/>
        </w:rPr>
      </w:pPr>
      <w:r w:rsidRPr="00027C6C">
        <w:rPr>
          <w:rFonts w:asciiTheme="minorBidi" w:hAnsiTheme="minorBidi" w:cstheme="minorBidi"/>
          <w:lang w:val="es-CO"/>
        </w:rPr>
        <w:t>También regula las acciones originadas en los daños ocasionados a un número plural de personas, sin</w:t>
      </w:r>
      <w:r w:rsidRPr="00027C6C">
        <w:rPr>
          <w:rFonts w:asciiTheme="minorBidi" w:hAnsiTheme="minorBidi" w:cstheme="minorBidi"/>
          <w:spacing w:val="-8"/>
          <w:lang w:val="es-CO"/>
        </w:rPr>
        <w:t xml:space="preserve"> </w:t>
      </w:r>
      <w:r w:rsidRPr="00027C6C">
        <w:rPr>
          <w:rFonts w:asciiTheme="minorBidi" w:hAnsiTheme="minorBidi" w:cstheme="minorBidi"/>
          <w:lang w:val="es-CO"/>
        </w:rPr>
        <w:t>perjuicio de las correspondientes acciones particulares.</w:t>
      </w:r>
    </w:p>
    <w:p w14:paraId="0E895E17" w14:textId="77777777" w:rsidR="002668B6" w:rsidRPr="00027C6C" w:rsidRDefault="00330E8F">
      <w:pPr>
        <w:pStyle w:val="Textoindependiente"/>
        <w:spacing w:before="242" w:line="355" w:lineRule="auto"/>
        <w:ind w:left="976" w:right="1055"/>
        <w:jc w:val="both"/>
        <w:rPr>
          <w:rFonts w:asciiTheme="minorBidi" w:hAnsiTheme="minorBidi" w:cstheme="minorBidi"/>
          <w:lang w:val="es-CO"/>
        </w:rPr>
      </w:pPr>
      <w:r w:rsidRPr="00027C6C">
        <w:rPr>
          <w:rFonts w:asciiTheme="minorBidi" w:hAnsiTheme="minorBidi" w:cstheme="minorBidi"/>
          <w:lang w:val="es-CO"/>
        </w:rPr>
        <w:t>Se encuentra también regulado en el Artículo 144 de la Ley 1437 de 2011 o Código de Procedimiento Administrativo y de lo Contencioso Administrativo.</w:t>
      </w:r>
    </w:p>
    <w:p w14:paraId="46EB6203" w14:textId="77777777" w:rsidR="002668B6" w:rsidRPr="00027C6C" w:rsidRDefault="00330E8F">
      <w:pPr>
        <w:pStyle w:val="Textoindependiente"/>
        <w:spacing w:before="242" w:line="362" w:lineRule="auto"/>
        <w:ind w:left="976" w:right="1050"/>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 Control de reparación</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 xml:space="preserve">de los perjuicios causados a un grupo (Acciones de Grupo): </w:t>
      </w:r>
      <w:r w:rsidRPr="00027C6C">
        <w:rPr>
          <w:rFonts w:asciiTheme="minorBidi" w:hAnsiTheme="minorBidi" w:cstheme="minorBidi"/>
          <w:lang w:val="es-CO"/>
        </w:rPr>
        <w:t>Con relación a esta acción constitucional se debe indicar que se encuentra desarrollada también</w:t>
      </w:r>
      <w:r w:rsidRPr="00027C6C">
        <w:rPr>
          <w:rFonts w:asciiTheme="minorBidi" w:hAnsiTheme="minorBidi" w:cstheme="minorBidi"/>
          <w:spacing w:val="40"/>
          <w:lang w:val="es-CO"/>
        </w:rPr>
        <w:t xml:space="preserve"> </w:t>
      </w:r>
      <w:r w:rsidRPr="00027C6C">
        <w:rPr>
          <w:rFonts w:asciiTheme="minorBidi" w:hAnsiTheme="minorBidi" w:cstheme="minorBidi"/>
          <w:lang w:val="es-CO"/>
        </w:rPr>
        <w:t>por la Ley 472 de 1998 específicamente</w:t>
      </w:r>
      <w:r w:rsidRPr="00027C6C">
        <w:rPr>
          <w:rFonts w:asciiTheme="minorBidi" w:hAnsiTheme="minorBidi" w:cstheme="minorBidi"/>
          <w:spacing w:val="-9"/>
          <w:lang w:val="es-CO"/>
        </w:rPr>
        <w:t xml:space="preserve"> </w:t>
      </w:r>
      <w:r w:rsidRPr="00027C6C">
        <w:rPr>
          <w:rFonts w:asciiTheme="minorBidi" w:hAnsiTheme="minorBidi" w:cstheme="minorBidi"/>
          <w:lang w:val="es-CO"/>
        </w:rPr>
        <w:t>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artículo 3°, la principal característica de esta acción es que debe ser presentada por una pluralidad o conjunto de personas a las cuales se</w:t>
      </w:r>
      <w:r w:rsidRPr="00027C6C">
        <w:rPr>
          <w:rFonts w:asciiTheme="minorBidi" w:hAnsiTheme="minorBidi" w:cstheme="minorBidi"/>
          <w:spacing w:val="-8"/>
          <w:lang w:val="es-CO"/>
        </w:rPr>
        <w:t xml:space="preserve"> </w:t>
      </w:r>
      <w:r w:rsidRPr="00027C6C">
        <w:rPr>
          <w:rFonts w:asciiTheme="minorBidi" w:hAnsiTheme="minorBidi" w:cstheme="minorBidi"/>
          <w:lang w:val="es-CO"/>
        </w:rPr>
        <w:t>les haya causado un daño, es decir, que los perjuicios causados</w:t>
      </w:r>
      <w:r w:rsidRPr="00027C6C">
        <w:rPr>
          <w:rFonts w:asciiTheme="minorBidi" w:hAnsiTheme="minorBidi" w:cstheme="minorBidi"/>
          <w:spacing w:val="-10"/>
          <w:lang w:val="es-CO"/>
        </w:rPr>
        <w:t xml:space="preserve"> </w:t>
      </w:r>
      <w:r w:rsidRPr="00027C6C">
        <w:rPr>
          <w:rFonts w:asciiTheme="minorBidi" w:hAnsiTheme="minorBidi" w:cstheme="minorBidi"/>
          <w:lang w:val="es-CO"/>
        </w:rPr>
        <w:t>a cada uno de los integrantes del grupo debieron ser generados por las mismas causas, el artículo mencionado define la acción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de grupo de la siguiente manera:</w:t>
      </w:r>
    </w:p>
    <w:p w14:paraId="4F1BD5C5" w14:textId="77777777" w:rsidR="002668B6" w:rsidRPr="00027C6C" w:rsidRDefault="002668B6">
      <w:pPr>
        <w:pStyle w:val="Textoindependiente"/>
        <w:spacing w:before="136"/>
        <w:rPr>
          <w:rFonts w:asciiTheme="minorBidi" w:hAnsiTheme="minorBidi" w:cstheme="minorBidi"/>
          <w:lang w:val="es-CO"/>
        </w:rPr>
      </w:pPr>
    </w:p>
    <w:p w14:paraId="79E4C7BF" w14:textId="77777777" w:rsidR="002668B6" w:rsidRPr="00027C6C" w:rsidRDefault="00330E8F">
      <w:pPr>
        <w:spacing w:line="355" w:lineRule="auto"/>
        <w:ind w:left="1548" w:right="1062"/>
        <w:jc w:val="both"/>
        <w:rPr>
          <w:rFonts w:asciiTheme="minorBidi" w:hAnsiTheme="minorBidi" w:cstheme="minorBidi"/>
          <w:i/>
          <w:lang w:val="es-CO"/>
        </w:rPr>
      </w:pPr>
      <w:r w:rsidRPr="00027C6C">
        <w:rPr>
          <w:rFonts w:asciiTheme="minorBidi" w:hAnsiTheme="minorBidi" w:cstheme="minorBidi"/>
          <w:i/>
          <w:lang w:val="es-CO"/>
        </w:rPr>
        <w:t>“Son aquellas acciones interpuestas por un número plural o un conjunto de personas que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reúnen condiciones uniformes respecto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 una misma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causa</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que originó perjuicios individuales para dichas personas”.</w:t>
      </w:r>
    </w:p>
    <w:p w14:paraId="58CFDAC7" w14:textId="77777777" w:rsidR="002668B6" w:rsidRPr="00027C6C" w:rsidRDefault="002668B6">
      <w:pPr>
        <w:spacing w:line="355" w:lineRule="auto"/>
        <w:jc w:val="both"/>
        <w:rPr>
          <w:rFonts w:asciiTheme="minorBidi" w:hAnsiTheme="minorBidi" w:cstheme="minorBidi"/>
          <w:i/>
          <w:lang w:val="es-CO"/>
        </w:rPr>
        <w:sectPr w:rsidR="002668B6" w:rsidRPr="00027C6C">
          <w:pgSz w:w="12240" w:h="15840"/>
          <w:pgMar w:top="2340" w:right="360" w:bottom="1580" w:left="720" w:header="1133" w:footer="1394" w:gutter="0"/>
          <w:cols w:space="720"/>
        </w:sectPr>
      </w:pPr>
    </w:p>
    <w:p w14:paraId="3908EFD1" w14:textId="77777777" w:rsidR="002668B6" w:rsidRPr="00027C6C" w:rsidRDefault="00330E8F">
      <w:pPr>
        <w:pStyle w:val="Textoindependiente"/>
        <w:spacing w:before="246" w:line="355" w:lineRule="auto"/>
        <w:ind w:left="976" w:right="1061"/>
        <w:jc w:val="both"/>
        <w:rPr>
          <w:rFonts w:asciiTheme="minorBidi" w:hAnsiTheme="minorBidi" w:cstheme="minorBidi"/>
          <w:lang w:val="es-CO"/>
        </w:rPr>
      </w:pPr>
      <w:r w:rsidRPr="00027C6C">
        <w:rPr>
          <w:rFonts w:asciiTheme="minorBidi" w:hAnsiTheme="minorBidi" w:cstheme="minorBidi"/>
          <w:lang w:val="es-CO"/>
        </w:rPr>
        <w:lastRenderedPageBreak/>
        <w:t>Además de que la acción de grupo debe ser</w:t>
      </w:r>
      <w:r w:rsidRPr="00027C6C">
        <w:rPr>
          <w:rFonts w:asciiTheme="minorBidi" w:hAnsiTheme="minorBidi" w:cstheme="minorBidi"/>
          <w:spacing w:val="-4"/>
          <w:lang w:val="es-CO"/>
        </w:rPr>
        <w:t xml:space="preserve"> </w:t>
      </w:r>
      <w:r w:rsidRPr="00027C6C">
        <w:rPr>
          <w:rFonts w:asciiTheme="minorBidi" w:hAnsiTheme="minorBidi" w:cstheme="minorBidi"/>
          <w:lang w:val="es-CO"/>
        </w:rPr>
        <w:t>presentada por un número plural de personas reúne también las siguientes características:</w:t>
      </w:r>
    </w:p>
    <w:p w14:paraId="26E4F181" w14:textId="77777777" w:rsidR="002668B6" w:rsidRPr="00027C6C" w:rsidRDefault="002668B6">
      <w:pPr>
        <w:pStyle w:val="Textoindependiente"/>
        <w:spacing w:before="139"/>
        <w:rPr>
          <w:rFonts w:asciiTheme="minorBidi" w:hAnsiTheme="minorBidi" w:cstheme="minorBidi"/>
          <w:lang w:val="es-CO"/>
        </w:rPr>
      </w:pPr>
    </w:p>
    <w:p w14:paraId="3811ADC4" w14:textId="77777777" w:rsidR="002668B6" w:rsidRPr="00027C6C" w:rsidRDefault="00330E8F">
      <w:pPr>
        <w:pStyle w:val="Prrafodelista"/>
        <w:numPr>
          <w:ilvl w:val="0"/>
          <w:numId w:val="18"/>
        </w:numPr>
        <w:tabs>
          <w:tab w:val="left" w:pos="1696"/>
          <w:tab w:val="left" w:pos="1698"/>
        </w:tabs>
        <w:spacing w:line="355" w:lineRule="auto"/>
        <w:ind w:right="1047"/>
        <w:rPr>
          <w:rFonts w:asciiTheme="minorBidi" w:hAnsiTheme="minorBidi" w:cstheme="minorBidi"/>
          <w:lang w:val="es-CO"/>
        </w:rPr>
      </w:pPr>
      <w:r w:rsidRPr="00027C6C">
        <w:rPr>
          <w:rFonts w:asciiTheme="minorBidi" w:hAnsiTheme="minorBidi" w:cstheme="minorBidi"/>
          <w:lang w:val="es-CO"/>
        </w:rPr>
        <w:t>A diferencia de la acción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popular cuya finalidad es preventiva, la acción de grupo se caracteriza por ser indemnizatoria, ya que lo que busca es el resarcimiento de los daños causados al grupo.</w:t>
      </w:r>
    </w:p>
    <w:p w14:paraId="1944121F" w14:textId="77777777" w:rsidR="002668B6" w:rsidRPr="00027C6C" w:rsidRDefault="00330E8F">
      <w:pPr>
        <w:pStyle w:val="Prrafodelista"/>
        <w:numPr>
          <w:ilvl w:val="0"/>
          <w:numId w:val="18"/>
        </w:numPr>
        <w:tabs>
          <w:tab w:val="left" w:pos="1696"/>
        </w:tabs>
        <w:spacing w:before="18"/>
        <w:ind w:left="1696" w:hanging="359"/>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número</w:t>
      </w:r>
      <w:r w:rsidRPr="00027C6C">
        <w:rPr>
          <w:rFonts w:asciiTheme="minorBidi" w:hAnsiTheme="minorBidi" w:cstheme="minorBidi"/>
          <w:spacing w:val="-8"/>
          <w:lang w:val="es-CO"/>
        </w:rPr>
        <w:t xml:space="preserve"> </w:t>
      </w:r>
      <w:r w:rsidRPr="00027C6C">
        <w:rPr>
          <w:rFonts w:asciiTheme="minorBidi" w:hAnsiTheme="minorBidi" w:cstheme="minorBidi"/>
          <w:lang w:val="es-CO"/>
        </w:rPr>
        <w:t>plural</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personas</w:t>
      </w:r>
      <w:r w:rsidRPr="00027C6C">
        <w:rPr>
          <w:rFonts w:asciiTheme="minorBidi" w:hAnsiTheme="minorBidi" w:cstheme="minorBidi"/>
          <w:spacing w:val="5"/>
          <w:lang w:val="es-CO"/>
        </w:rPr>
        <w:t xml:space="preserve"> </w:t>
      </w:r>
      <w:r w:rsidRPr="00027C6C">
        <w:rPr>
          <w:rFonts w:asciiTheme="minorBidi" w:hAnsiTheme="minorBidi" w:cstheme="minorBidi"/>
          <w:lang w:val="es-CO"/>
        </w:rPr>
        <w:t>debe</w:t>
      </w:r>
      <w:r w:rsidRPr="00027C6C">
        <w:rPr>
          <w:rFonts w:asciiTheme="minorBidi" w:hAnsiTheme="minorBidi" w:cstheme="minorBidi"/>
          <w:spacing w:val="-8"/>
          <w:lang w:val="es-CO"/>
        </w:rPr>
        <w:t xml:space="preserve"> </w:t>
      </w:r>
      <w:r w:rsidRPr="00027C6C">
        <w:rPr>
          <w:rFonts w:asciiTheme="minorBidi" w:hAnsiTheme="minorBidi" w:cstheme="minorBidi"/>
          <w:lang w:val="es-CO"/>
        </w:rPr>
        <w:t>ser</w:t>
      </w:r>
      <w:r w:rsidRPr="00027C6C">
        <w:rPr>
          <w:rFonts w:asciiTheme="minorBidi" w:hAnsiTheme="minorBidi" w:cstheme="minorBidi"/>
          <w:spacing w:val="3"/>
          <w:lang w:val="es-CO"/>
        </w:rPr>
        <w:t xml:space="preserve"> </w:t>
      </w:r>
      <w:r w:rsidRPr="00027C6C">
        <w:rPr>
          <w:rFonts w:asciiTheme="minorBidi" w:hAnsiTheme="minorBidi" w:cstheme="minorBidi"/>
          <w:lang w:val="es-CO"/>
        </w:rPr>
        <w:t>mínimo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20</w:t>
      </w:r>
      <w:r w:rsidRPr="00027C6C">
        <w:rPr>
          <w:rFonts w:asciiTheme="minorBidi" w:hAnsiTheme="minorBidi" w:cstheme="minorBidi"/>
          <w:spacing w:val="-9"/>
          <w:lang w:val="es-CO"/>
        </w:rPr>
        <w:t xml:space="preserve"> </w:t>
      </w:r>
      <w:r w:rsidRPr="00027C6C">
        <w:rPr>
          <w:rFonts w:asciiTheme="minorBidi" w:hAnsiTheme="minorBidi" w:cstheme="minorBidi"/>
          <w:lang w:val="es-CO"/>
        </w:rPr>
        <w:t>para</w:t>
      </w:r>
      <w:r w:rsidRPr="00027C6C">
        <w:rPr>
          <w:rFonts w:asciiTheme="minorBidi" w:hAnsiTheme="minorBidi" w:cstheme="minorBidi"/>
          <w:spacing w:val="-8"/>
          <w:lang w:val="es-CO"/>
        </w:rPr>
        <w:t xml:space="preserve"> </w:t>
      </w:r>
      <w:r w:rsidRPr="00027C6C">
        <w:rPr>
          <w:rFonts w:asciiTheme="minorBidi" w:hAnsiTheme="minorBidi" w:cstheme="minorBidi"/>
          <w:lang w:val="es-CO"/>
        </w:rPr>
        <w:t>que</w:t>
      </w:r>
      <w:r w:rsidRPr="00027C6C">
        <w:rPr>
          <w:rFonts w:asciiTheme="minorBidi" w:hAnsiTheme="minorBidi" w:cstheme="minorBidi"/>
          <w:spacing w:val="7"/>
          <w:lang w:val="es-CO"/>
        </w:rPr>
        <w:t xml:space="preserve"> </w:t>
      </w:r>
      <w:r w:rsidRPr="00027C6C">
        <w:rPr>
          <w:rFonts w:asciiTheme="minorBidi" w:hAnsiTheme="minorBidi" w:cstheme="minorBidi"/>
          <w:lang w:val="es-CO"/>
        </w:rPr>
        <w:t>sea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procedente.</w:t>
      </w:r>
    </w:p>
    <w:p w14:paraId="6377E189" w14:textId="77777777" w:rsidR="002668B6" w:rsidRPr="00027C6C" w:rsidRDefault="00330E8F">
      <w:pPr>
        <w:pStyle w:val="Prrafodelista"/>
        <w:numPr>
          <w:ilvl w:val="0"/>
          <w:numId w:val="18"/>
        </w:numPr>
        <w:tabs>
          <w:tab w:val="left" w:pos="1696"/>
          <w:tab w:val="left" w:pos="1698"/>
        </w:tabs>
        <w:spacing w:before="122" w:line="355" w:lineRule="auto"/>
        <w:ind w:right="1064"/>
        <w:rPr>
          <w:rFonts w:asciiTheme="minorBidi" w:hAnsiTheme="minorBidi" w:cstheme="minorBidi"/>
          <w:lang w:val="es-CO"/>
        </w:rPr>
      </w:pPr>
      <w:r w:rsidRPr="00027C6C">
        <w:rPr>
          <w:rFonts w:asciiTheme="minorBidi" w:hAnsiTheme="minorBidi" w:cstheme="minorBidi"/>
          <w:lang w:val="es-CO"/>
        </w:rPr>
        <w:t>Deberá presentarse dentro de los dos años siguientes a la fecha en que se causó</w:t>
      </w:r>
      <w:r w:rsidRPr="00027C6C">
        <w:rPr>
          <w:rFonts w:asciiTheme="minorBidi" w:hAnsiTheme="minorBidi" w:cstheme="minorBidi"/>
          <w:spacing w:val="-8"/>
          <w:lang w:val="es-CO"/>
        </w:rPr>
        <w:t xml:space="preserve"> </w:t>
      </w:r>
      <w:r w:rsidRPr="00027C6C">
        <w:rPr>
          <w:rFonts w:asciiTheme="minorBidi" w:hAnsiTheme="minorBidi" w:cstheme="minorBidi"/>
          <w:lang w:val="es-CO"/>
        </w:rPr>
        <w:t>el daño o cesó</w:t>
      </w:r>
      <w:r w:rsidRPr="00027C6C">
        <w:rPr>
          <w:rFonts w:asciiTheme="minorBidi" w:hAnsiTheme="minorBidi" w:cstheme="minorBidi"/>
          <w:spacing w:val="-11"/>
          <w:lang w:val="es-CO"/>
        </w:rPr>
        <w:t xml:space="preserve"> </w:t>
      </w:r>
      <w:r w:rsidRPr="00027C6C">
        <w:rPr>
          <w:rFonts w:asciiTheme="minorBidi" w:hAnsiTheme="minorBidi" w:cstheme="minorBidi"/>
          <w:lang w:val="es-CO"/>
        </w:rPr>
        <w:t>la acción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vulnerante</w:t>
      </w:r>
      <w:r w:rsidRPr="00027C6C">
        <w:rPr>
          <w:rFonts w:asciiTheme="minorBidi" w:hAnsiTheme="minorBidi" w:cstheme="minorBidi"/>
          <w:spacing w:val="40"/>
          <w:lang w:val="es-CO"/>
        </w:rPr>
        <w:t xml:space="preserve"> </w:t>
      </w:r>
      <w:r w:rsidRPr="00027C6C">
        <w:rPr>
          <w:rFonts w:asciiTheme="minorBidi" w:hAnsiTheme="minorBidi" w:cstheme="minorBidi"/>
          <w:lang w:val="es-CO"/>
        </w:rPr>
        <w:t>que lo generó.</w:t>
      </w:r>
    </w:p>
    <w:p w14:paraId="09144068" w14:textId="77777777" w:rsidR="002668B6" w:rsidRPr="00027C6C" w:rsidRDefault="00330E8F">
      <w:pPr>
        <w:pStyle w:val="Prrafodelista"/>
        <w:numPr>
          <w:ilvl w:val="0"/>
          <w:numId w:val="18"/>
        </w:numPr>
        <w:tabs>
          <w:tab w:val="left" w:pos="1696"/>
        </w:tabs>
        <w:spacing w:before="3"/>
        <w:ind w:left="1696" w:hanging="359"/>
        <w:rPr>
          <w:rFonts w:asciiTheme="minorBidi" w:hAnsiTheme="minorBidi" w:cstheme="minorBidi"/>
          <w:lang w:val="es-CO"/>
        </w:rPr>
      </w:pPr>
      <w:r w:rsidRPr="00027C6C">
        <w:rPr>
          <w:rFonts w:asciiTheme="minorBidi" w:hAnsiTheme="minorBidi" w:cstheme="minorBidi"/>
          <w:lang w:val="es-CO"/>
        </w:rPr>
        <w:t>Deber</w:t>
      </w:r>
      <w:r w:rsidRPr="00027C6C">
        <w:rPr>
          <w:rFonts w:asciiTheme="minorBidi" w:hAnsiTheme="minorBidi" w:cstheme="minorBidi"/>
          <w:spacing w:val="-7"/>
          <w:lang w:val="es-CO"/>
        </w:rPr>
        <w:t xml:space="preserve"> </w:t>
      </w:r>
      <w:r w:rsidRPr="00027C6C">
        <w:rPr>
          <w:rFonts w:asciiTheme="minorBidi" w:hAnsiTheme="minorBidi" w:cstheme="minorBidi"/>
          <w:lang w:val="es-CO"/>
        </w:rPr>
        <w:t>presentarse</w:t>
      </w:r>
      <w:r w:rsidRPr="00027C6C">
        <w:rPr>
          <w:rFonts w:asciiTheme="minorBidi" w:hAnsiTheme="minorBidi" w:cstheme="minorBidi"/>
          <w:spacing w:val="-12"/>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través de</w:t>
      </w:r>
      <w:r w:rsidRPr="00027C6C">
        <w:rPr>
          <w:rFonts w:asciiTheme="minorBidi" w:hAnsiTheme="minorBidi" w:cstheme="minorBidi"/>
          <w:spacing w:val="-11"/>
          <w:lang w:val="es-CO"/>
        </w:rPr>
        <w:t xml:space="preserve"> </w:t>
      </w:r>
      <w:r w:rsidRPr="00027C6C">
        <w:rPr>
          <w:rFonts w:asciiTheme="minorBidi" w:hAnsiTheme="minorBidi" w:cstheme="minorBidi"/>
          <w:lang w:val="es-CO"/>
        </w:rPr>
        <w:t>apoderado</w:t>
      </w:r>
      <w:r w:rsidRPr="00027C6C">
        <w:rPr>
          <w:rFonts w:asciiTheme="minorBidi" w:hAnsiTheme="minorBidi" w:cstheme="minorBidi"/>
          <w:spacing w:val="16"/>
          <w:lang w:val="es-CO"/>
        </w:rPr>
        <w:t xml:space="preserve"> </w:t>
      </w:r>
      <w:r w:rsidRPr="00027C6C">
        <w:rPr>
          <w:rFonts w:asciiTheme="minorBidi" w:hAnsiTheme="minorBidi" w:cstheme="minorBidi"/>
          <w:spacing w:val="-2"/>
          <w:lang w:val="es-CO"/>
        </w:rPr>
        <w:t>judicial.</w:t>
      </w:r>
    </w:p>
    <w:p w14:paraId="68F77E04" w14:textId="77777777" w:rsidR="002668B6" w:rsidRPr="00027C6C" w:rsidRDefault="00330E8F">
      <w:pPr>
        <w:pStyle w:val="Prrafodelista"/>
        <w:numPr>
          <w:ilvl w:val="0"/>
          <w:numId w:val="18"/>
        </w:numPr>
        <w:tabs>
          <w:tab w:val="left" w:pos="1696"/>
          <w:tab w:val="left" w:pos="1698"/>
        </w:tabs>
        <w:spacing w:before="137" w:line="360" w:lineRule="auto"/>
        <w:ind w:right="1054"/>
        <w:rPr>
          <w:rFonts w:asciiTheme="minorBidi" w:hAnsiTheme="minorBidi" w:cstheme="minorBidi"/>
          <w:lang w:val="es-CO"/>
        </w:rPr>
      </w:pPr>
      <w:r w:rsidRPr="00027C6C">
        <w:rPr>
          <w:rFonts w:asciiTheme="minorBidi" w:hAnsiTheme="minorBidi" w:cstheme="minorBidi"/>
          <w:lang w:val="es-CO"/>
        </w:rPr>
        <w:t>Puede ser</w:t>
      </w:r>
      <w:r w:rsidRPr="00027C6C">
        <w:rPr>
          <w:rFonts w:asciiTheme="minorBidi" w:hAnsiTheme="minorBidi" w:cstheme="minorBidi"/>
          <w:spacing w:val="-5"/>
          <w:lang w:val="es-CO"/>
        </w:rPr>
        <w:t xml:space="preserve"> </w:t>
      </w:r>
      <w:r w:rsidRPr="00027C6C">
        <w:rPr>
          <w:rFonts w:asciiTheme="minorBidi" w:hAnsiTheme="minorBidi" w:cstheme="minorBidi"/>
          <w:lang w:val="es-CO"/>
        </w:rPr>
        <w:t>presentada tanto por personas naturales como</w:t>
      </w:r>
      <w:r w:rsidRPr="00027C6C">
        <w:rPr>
          <w:rFonts w:asciiTheme="minorBidi" w:hAnsiTheme="minorBidi" w:cstheme="minorBidi"/>
          <w:spacing w:val="-10"/>
          <w:lang w:val="es-CO"/>
        </w:rPr>
        <w:t xml:space="preserve"> </w:t>
      </w:r>
      <w:r w:rsidRPr="00027C6C">
        <w:rPr>
          <w:rFonts w:asciiTheme="minorBidi" w:hAnsiTheme="minorBidi" w:cstheme="minorBidi"/>
          <w:lang w:val="es-CO"/>
        </w:rPr>
        <w:t>jurídicas que hayan sufrido de manera individual perjuicios, incluso el defensor del pueblo y los personeros municipales o distritales podrán interponerla a nombre de cualquier persona que lo haya solicitado o se encuentre en situación de desamparo o indefensión.</w:t>
      </w:r>
    </w:p>
    <w:p w14:paraId="79AA4E0B" w14:textId="77777777" w:rsidR="002668B6" w:rsidRPr="00027C6C" w:rsidRDefault="00330E8F">
      <w:pPr>
        <w:pStyle w:val="Prrafodelista"/>
        <w:numPr>
          <w:ilvl w:val="0"/>
          <w:numId w:val="18"/>
        </w:numPr>
        <w:tabs>
          <w:tab w:val="left" w:pos="1696"/>
          <w:tab w:val="left" w:pos="1698"/>
        </w:tabs>
        <w:spacing w:line="360" w:lineRule="auto"/>
        <w:ind w:right="1034"/>
        <w:rPr>
          <w:rFonts w:asciiTheme="minorBidi" w:hAnsiTheme="minorBidi" w:cstheme="minorBidi"/>
          <w:lang w:val="es-CO"/>
        </w:rPr>
      </w:pPr>
      <w:r w:rsidRPr="00027C6C">
        <w:rPr>
          <w:rFonts w:asciiTheme="minorBidi" w:hAnsiTheme="minorBidi" w:cstheme="minorBidi"/>
          <w:lang w:val="es-CO"/>
        </w:rPr>
        <w:t>Deberán ser</w:t>
      </w:r>
      <w:r w:rsidRPr="00027C6C">
        <w:rPr>
          <w:rFonts w:asciiTheme="minorBidi" w:hAnsiTheme="minorBidi" w:cstheme="minorBidi"/>
          <w:spacing w:val="-2"/>
          <w:lang w:val="es-CO"/>
        </w:rPr>
        <w:t xml:space="preserve"> </w:t>
      </w:r>
      <w:r w:rsidRPr="00027C6C">
        <w:rPr>
          <w:rFonts w:asciiTheme="minorBidi" w:hAnsiTheme="minorBidi" w:cstheme="minorBidi"/>
          <w:lang w:val="es-CO"/>
        </w:rPr>
        <w:t>presentadas ante el juez contencioso administrativo cuando el perjuicio haya sido</w:t>
      </w:r>
      <w:r w:rsidRPr="00027C6C">
        <w:rPr>
          <w:rFonts w:asciiTheme="minorBidi" w:hAnsiTheme="minorBidi" w:cstheme="minorBidi"/>
          <w:spacing w:val="-10"/>
          <w:lang w:val="es-CO"/>
        </w:rPr>
        <w:t xml:space="preserve"> </w:t>
      </w:r>
      <w:r w:rsidRPr="00027C6C">
        <w:rPr>
          <w:rFonts w:asciiTheme="minorBidi" w:hAnsiTheme="minorBidi" w:cstheme="minorBidi"/>
          <w:lang w:val="es-CO"/>
        </w:rPr>
        <w:t>causado</w:t>
      </w:r>
      <w:r w:rsidRPr="00027C6C">
        <w:rPr>
          <w:rFonts w:asciiTheme="minorBidi" w:hAnsiTheme="minorBidi" w:cstheme="minorBidi"/>
          <w:spacing w:val="-10"/>
          <w:lang w:val="es-CO"/>
        </w:rPr>
        <w:t xml:space="preserve"> </w:t>
      </w:r>
      <w:r w:rsidRPr="00027C6C">
        <w:rPr>
          <w:rFonts w:asciiTheme="minorBidi" w:hAnsiTheme="minorBidi" w:cstheme="minorBidi"/>
          <w:lang w:val="es-CO"/>
        </w:rPr>
        <w:t>por</w:t>
      </w:r>
      <w:r w:rsidRPr="00027C6C">
        <w:rPr>
          <w:rFonts w:asciiTheme="minorBidi" w:hAnsiTheme="minorBidi" w:cstheme="minorBidi"/>
          <w:spacing w:val="-6"/>
          <w:lang w:val="es-CO"/>
        </w:rPr>
        <w:t xml:space="preserve"> </w:t>
      </w:r>
      <w:r w:rsidRPr="00027C6C">
        <w:rPr>
          <w:rFonts w:asciiTheme="minorBidi" w:hAnsiTheme="minorBidi" w:cstheme="minorBidi"/>
          <w:lang w:val="es-CO"/>
        </w:rPr>
        <w:t>una entidad pública o</w:t>
      </w:r>
      <w:r w:rsidRPr="00027C6C">
        <w:rPr>
          <w:rFonts w:asciiTheme="minorBidi" w:hAnsiTheme="minorBidi" w:cstheme="minorBidi"/>
          <w:spacing w:val="-10"/>
          <w:lang w:val="es-CO"/>
        </w:rPr>
        <w:t xml:space="preserve"> </w:t>
      </w:r>
      <w:r w:rsidRPr="00027C6C">
        <w:rPr>
          <w:rFonts w:asciiTheme="minorBidi" w:hAnsiTheme="minorBidi" w:cstheme="minorBidi"/>
          <w:lang w:val="es-CO"/>
        </w:rPr>
        <w:t>por una</w:t>
      </w:r>
      <w:r w:rsidRPr="00027C6C">
        <w:rPr>
          <w:rFonts w:asciiTheme="minorBidi" w:hAnsiTheme="minorBidi" w:cstheme="minorBidi"/>
          <w:spacing w:val="-10"/>
          <w:lang w:val="es-CO"/>
        </w:rPr>
        <w:t xml:space="preserve"> </w:t>
      </w:r>
      <w:r w:rsidRPr="00027C6C">
        <w:rPr>
          <w:rFonts w:asciiTheme="minorBidi" w:hAnsiTheme="minorBidi" w:cstheme="minorBidi"/>
          <w:lang w:val="es-CO"/>
        </w:rPr>
        <w:t>entidad privada que desempeñe funciones administrativas, en las originadas debido a actividades de otros entes será competente el juez civil del circuito.</w:t>
      </w:r>
    </w:p>
    <w:p w14:paraId="15810019" w14:textId="77777777" w:rsidR="002668B6" w:rsidRPr="00027C6C" w:rsidRDefault="00330E8F">
      <w:pPr>
        <w:pStyle w:val="Prrafodelista"/>
        <w:numPr>
          <w:ilvl w:val="0"/>
          <w:numId w:val="18"/>
        </w:numPr>
        <w:tabs>
          <w:tab w:val="left" w:pos="1696"/>
          <w:tab w:val="left" w:pos="1698"/>
        </w:tabs>
        <w:spacing w:line="355" w:lineRule="auto"/>
        <w:ind w:right="1058"/>
        <w:rPr>
          <w:rFonts w:asciiTheme="minorBidi" w:hAnsiTheme="minorBidi" w:cstheme="minorBidi"/>
          <w:lang w:val="es-CO"/>
        </w:rPr>
      </w:pPr>
      <w:r w:rsidRPr="00027C6C">
        <w:rPr>
          <w:rFonts w:asciiTheme="minorBidi" w:hAnsiTheme="minorBidi" w:cstheme="minorBidi"/>
          <w:lang w:val="es-CO"/>
        </w:rPr>
        <w:t>Pese</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personas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w:t>
      </w:r>
      <w:r w:rsidRPr="00027C6C">
        <w:rPr>
          <w:rFonts w:asciiTheme="minorBidi" w:hAnsiTheme="minorBidi" w:cstheme="minorBidi"/>
          <w:spacing w:val="-16"/>
          <w:lang w:val="es-CO"/>
        </w:rPr>
        <w:t xml:space="preserve"> </w:t>
      </w:r>
      <w:r w:rsidRPr="00027C6C">
        <w:rPr>
          <w:rFonts w:asciiTheme="minorBidi" w:hAnsiTheme="minorBidi" w:cstheme="minorBidi"/>
          <w:lang w:val="es-CO"/>
        </w:rPr>
        <w:t>ser</w:t>
      </w:r>
      <w:r w:rsidRPr="00027C6C">
        <w:rPr>
          <w:rFonts w:asciiTheme="minorBidi" w:hAnsiTheme="minorBidi" w:cstheme="minorBidi"/>
          <w:spacing w:val="-15"/>
          <w:lang w:val="es-CO"/>
        </w:rPr>
        <w:t xml:space="preserve"> </w:t>
      </w:r>
      <w:r w:rsidRPr="00027C6C">
        <w:rPr>
          <w:rFonts w:asciiTheme="minorBidi" w:hAnsiTheme="minorBidi" w:cstheme="minorBidi"/>
          <w:lang w:val="es-CO"/>
        </w:rPr>
        <w:t>mínimo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20,</w:t>
      </w:r>
      <w:r w:rsidRPr="00027C6C">
        <w:rPr>
          <w:rFonts w:asciiTheme="minorBidi" w:hAnsiTheme="minorBidi" w:cstheme="minorBidi"/>
          <w:spacing w:val="-15"/>
          <w:lang w:val="es-CO"/>
        </w:rPr>
        <w:t xml:space="preserve"> </w:t>
      </w:r>
      <w:r w:rsidRPr="00027C6C">
        <w:rPr>
          <w:rFonts w:asciiTheme="minorBidi" w:hAnsiTheme="minorBidi" w:cstheme="minorBidi"/>
          <w:lang w:val="es-CO"/>
        </w:rPr>
        <w:t>quien</w:t>
      </w:r>
      <w:r w:rsidRPr="00027C6C">
        <w:rPr>
          <w:rFonts w:asciiTheme="minorBidi" w:hAnsiTheme="minorBidi" w:cstheme="minorBidi"/>
          <w:spacing w:val="-15"/>
          <w:lang w:val="es-CO"/>
        </w:rPr>
        <w:t xml:space="preserve"> </w:t>
      </w:r>
      <w:r w:rsidRPr="00027C6C">
        <w:rPr>
          <w:rFonts w:asciiTheme="minorBidi" w:hAnsiTheme="minorBidi" w:cstheme="minorBidi"/>
          <w:lang w:val="es-CO"/>
        </w:rPr>
        <w:t>presenta</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demanda representa a las demás personas afectadas.</w:t>
      </w:r>
    </w:p>
    <w:p w14:paraId="10ED7B8D" w14:textId="77777777" w:rsidR="002668B6" w:rsidRPr="00027C6C" w:rsidRDefault="002668B6">
      <w:pPr>
        <w:pStyle w:val="Textoindependiente"/>
        <w:spacing w:before="136"/>
        <w:rPr>
          <w:rFonts w:asciiTheme="minorBidi" w:hAnsiTheme="minorBidi" w:cstheme="minorBidi"/>
          <w:lang w:val="es-CO"/>
        </w:rPr>
      </w:pPr>
    </w:p>
    <w:p w14:paraId="01A99A1B" w14:textId="77777777" w:rsidR="002668B6" w:rsidRPr="00027C6C" w:rsidRDefault="00330E8F">
      <w:pPr>
        <w:pStyle w:val="Textoindependiente"/>
        <w:spacing w:line="355" w:lineRule="auto"/>
        <w:ind w:left="976" w:right="1050"/>
        <w:jc w:val="both"/>
        <w:rPr>
          <w:rFonts w:asciiTheme="minorBidi" w:hAnsiTheme="minorBidi" w:cstheme="minorBidi"/>
          <w:lang w:val="es-CO"/>
        </w:rPr>
      </w:pPr>
      <w:r w:rsidRPr="00027C6C">
        <w:rPr>
          <w:rFonts w:asciiTheme="minorBidi" w:hAnsiTheme="minorBidi" w:cstheme="minorBidi"/>
          <w:lang w:val="es-CO"/>
        </w:rPr>
        <w:t>Se encuentra también reglamentado en el Artículo 145 de la Ley 1437 de 2011 o Código de Procedimiento Administrativo y de lo Contencioso Administrativo.</w:t>
      </w:r>
    </w:p>
    <w:p w14:paraId="6289B507" w14:textId="77777777" w:rsidR="002668B6" w:rsidRPr="00027C6C" w:rsidRDefault="002668B6">
      <w:pPr>
        <w:pStyle w:val="Textoindependiente"/>
        <w:spacing w:before="125"/>
        <w:rPr>
          <w:rFonts w:asciiTheme="minorBidi" w:hAnsiTheme="minorBidi" w:cstheme="minorBidi"/>
          <w:lang w:val="es-CO"/>
        </w:rPr>
      </w:pPr>
    </w:p>
    <w:p w14:paraId="57F2C8BA" w14:textId="77777777" w:rsidR="002668B6" w:rsidRPr="00027C6C" w:rsidRDefault="00330E8F">
      <w:pPr>
        <w:pStyle w:val="Textoindependiente"/>
        <w:spacing w:line="362" w:lineRule="auto"/>
        <w:ind w:left="976" w:right="1045"/>
        <w:jc w:val="both"/>
        <w:rPr>
          <w:rFonts w:asciiTheme="minorBidi" w:hAnsiTheme="minorBidi" w:cstheme="minorBidi"/>
          <w:lang w:val="es-CO"/>
        </w:rPr>
      </w:pPr>
      <w:r w:rsidRPr="00027C6C">
        <w:rPr>
          <w:rFonts w:asciiTheme="minorBidi" w:hAnsiTheme="minorBidi" w:cstheme="minorBidi"/>
          <w:b/>
          <w:lang w:val="es-CO"/>
        </w:rPr>
        <w:t xml:space="preserve">Acción de Tutela: </w:t>
      </w:r>
      <w:r w:rsidRPr="00027C6C">
        <w:rPr>
          <w:rFonts w:asciiTheme="minorBidi" w:hAnsiTheme="minorBidi" w:cstheme="minorBidi"/>
          <w:lang w:val="es-CO"/>
        </w:rPr>
        <w:t>Este es un mecanismo reiterativo que se encuentra consagrado en el artículo 86</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1991, mediante</w:t>
      </w:r>
      <w:r w:rsidRPr="00027C6C">
        <w:rPr>
          <w:rFonts w:asciiTheme="minorBidi" w:hAnsiTheme="minorBidi" w:cstheme="minorBidi"/>
          <w:spacing w:val="-9"/>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cual</w:t>
      </w:r>
      <w:r w:rsidRPr="00027C6C">
        <w:rPr>
          <w:rFonts w:asciiTheme="minorBidi" w:hAnsiTheme="minorBidi" w:cstheme="minorBidi"/>
          <w:spacing w:val="-9"/>
          <w:lang w:val="es-CO"/>
        </w:rPr>
        <w:t xml:space="preserve"> </w:t>
      </w:r>
      <w:r w:rsidRPr="00027C6C">
        <w:rPr>
          <w:rFonts w:asciiTheme="minorBidi" w:hAnsiTheme="minorBidi" w:cstheme="minorBidi"/>
          <w:lang w:val="es-CO"/>
        </w:rPr>
        <w:t>toda</w:t>
      </w:r>
      <w:r w:rsidRPr="00027C6C">
        <w:rPr>
          <w:rFonts w:asciiTheme="minorBidi" w:hAnsiTheme="minorBidi" w:cstheme="minorBidi"/>
          <w:spacing w:val="-10"/>
          <w:lang w:val="es-CO"/>
        </w:rPr>
        <w:t xml:space="preserve"> </w:t>
      </w:r>
      <w:r w:rsidRPr="00027C6C">
        <w:rPr>
          <w:rFonts w:asciiTheme="minorBidi" w:hAnsiTheme="minorBidi" w:cstheme="minorBidi"/>
          <w:lang w:val="es-CO"/>
        </w:rPr>
        <w:t>persona</w:t>
      </w:r>
      <w:r w:rsidRPr="00027C6C">
        <w:rPr>
          <w:rFonts w:asciiTheme="minorBidi" w:hAnsiTheme="minorBidi" w:cstheme="minorBidi"/>
          <w:spacing w:val="-9"/>
          <w:lang w:val="es-CO"/>
        </w:rPr>
        <w:t xml:space="preserve"> </w:t>
      </w:r>
      <w:r w:rsidRPr="00027C6C">
        <w:rPr>
          <w:rFonts w:asciiTheme="minorBidi" w:hAnsiTheme="minorBidi" w:cstheme="minorBidi"/>
          <w:lang w:val="es-CO"/>
        </w:rPr>
        <w:t>puede reclamar</w:t>
      </w:r>
      <w:r w:rsidRPr="00027C6C">
        <w:rPr>
          <w:rFonts w:asciiTheme="minorBidi" w:hAnsiTheme="minorBidi" w:cstheme="minorBidi"/>
          <w:spacing w:val="-16"/>
          <w:lang w:val="es-CO"/>
        </w:rPr>
        <w:t xml:space="preserve"> </w:t>
      </w:r>
      <w:r w:rsidRPr="00027C6C">
        <w:rPr>
          <w:rFonts w:asciiTheme="minorBidi" w:hAnsiTheme="minorBidi" w:cstheme="minorBidi"/>
          <w:lang w:val="es-CO"/>
        </w:rPr>
        <w:t>ante los jueces</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inmediata</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sus</w:t>
      </w:r>
      <w:r w:rsidRPr="00027C6C">
        <w:rPr>
          <w:rFonts w:asciiTheme="minorBidi" w:hAnsiTheme="minorBidi" w:cstheme="minorBidi"/>
          <w:spacing w:val="-8"/>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9"/>
          <w:lang w:val="es-CO"/>
        </w:rPr>
        <w:t xml:space="preserve"> </w:t>
      </w:r>
      <w:r w:rsidRPr="00027C6C">
        <w:rPr>
          <w:rFonts w:asciiTheme="minorBidi" w:hAnsiTheme="minorBidi" w:cstheme="minorBidi"/>
          <w:lang w:val="es-CO"/>
        </w:rPr>
        <w:t>constitucionales</w:t>
      </w:r>
      <w:r w:rsidRPr="00027C6C">
        <w:rPr>
          <w:rFonts w:asciiTheme="minorBidi" w:hAnsiTheme="minorBidi" w:cstheme="minorBidi"/>
          <w:spacing w:val="-9"/>
          <w:lang w:val="es-CO"/>
        </w:rPr>
        <w:t xml:space="preserve"> </w:t>
      </w:r>
      <w:r w:rsidRPr="00027C6C">
        <w:rPr>
          <w:rFonts w:asciiTheme="minorBidi" w:hAnsiTheme="minorBidi" w:cstheme="minorBidi"/>
          <w:lang w:val="es-CO"/>
        </w:rPr>
        <w:t>fundamentales,</w:t>
      </w:r>
      <w:r w:rsidRPr="00027C6C">
        <w:rPr>
          <w:rFonts w:asciiTheme="minorBidi" w:hAnsiTheme="minorBidi" w:cstheme="minorBidi"/>
          <w:spacing w:val="-4"/>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6"/>
          <w:lang w:val="es-CO"/>
        </w:rPr>
        <w:t xml:space="preserve"> </w:t>
      </w:r>
      <w:r w:rsidRPr="00027C6C">
        <w:rPr>
          <w:rFonts w:asciiTheme="minorBidi" w:hAnsiTheme="minorBidi" w:cstheme="minorBidi"/>
          <w:lang w:val="es-CO"/>
        </w:rPr>
        <w:t>estos resultan</w:t>
      </w:r>
      <w:r w:rsidRPr="00027C6C">
        <w:rPr>
          <w:rFonts w:asciiTheme="minorBidi" w:hAnsiTheme="minorBidi" w:cstheme="minorBidi"/>
          <w:spacing w:val="-16"/>
          <w:lang w:val="es-CO"/>
        </w:rPr>
        <w:t xml:space="preserve"> </w:t>
      </w:r>
      <w:r w:rsidRPr="00027C6C">
        <w:rPr>
          <w:rFonts w:asciiTheme="minorBidi" w:hAnsiTheme="minorBidi" w:cstheme="minorBidi"/>
          <w:lang w:val="es-CO"/>
        </w:rPr>
        <w:t>vulnerados</w:t>
      </w:r>
      <w:r w:rsidRPr="00027C6C">
        <w:rPr>
          <w:rFonts w:asciiTheme="minorBidi" w:hAnsiTheme="minorBidi" w:cstheme="minorBidi"/>
          <w:spacing w:val="18"/>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amenazados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por</w:t>
      </w:r>
      <w:r w:rsidRPr="00027C6C">
        <w:rPr>
          <w:rFonts w:asciiTheme="minorBidi" w:hAnsiTheme="minorBidi" w:cstheme="minorBidi"/>
          <w:spacing w:val="-4"/>
          <w:lang w:val="es-CO"/>
        </w:rPr>
        <w:t xml:space="preserve"> </w:t>
      </w:r>
      <w:r w:rsidRPr="00027C6C">
        <w:rPr>
          <w:rFonts w:asciiTheme="minorBidi" w:hAnsiTheme="minorBidi" w:cstheme="minorBidi"/>
          <w:lang w:val="es-CO"/>
        </w:rPr>
        <w:t>la 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 xml:space="preserve">cualquier </w:t>
      </w:r>
      <w:proofErr w:type="gramStart"/>
      <w:r w:rsidRPr="00027C6C">
        <w:rPr>
          <w:rFonts w:asciiTheme="minorBidi" w:hAnsiTheme="minorBidi" w:cstheme="minorBidi"/>
          <w:lang w:val="es-CO"/>
        </w:rPr>
        <w:t>autoridad pública</w:t>
      </w:r>
      <w:proofErr w:type="gramEnd"/>
      <w:r w:rsidRPr="00027C6C">
        <w:rPr>
          <w:rFonts w:asciiTheme="minorBidi" w:hAnsiTheme="minorBidi" w:cstheme="minorBidi"/>
          <w:spacing w:val="-9"/>
          <w:lang w:val="es-CO"/>
        </w:rPr>
        <w:t xml:space="preserve"> </w:t>
      </w:r>
      <w:r w:rsidRPr="00027C6C">
        <w:rPr>
          <w:rFonts w:asciiTheme="minorBidi" w:hAnsiTheme="minorBidi" w:cstheme="minorBidi"/>
          <w:lang w:val="es-CO"/>
        </w:rPr>
        <w:t>o de los particulares en</w:t>
      </w:r>
      <w:r w:rsidRPr="00027C6C">
        <w:rPr>
          <w:rFonts w:asciiTheme="minorBidi" w:hAnsiTheme="minorBidi" w:cstheme="minorBidi"/>
          <w:spacing w:val="-8"/>
          <w:lang w:val="es-CO"/>
        </w:rPr>
        <w:t xml:space="preserve"> </w:t>
      </w:r>
      <w:r w:rsidRPr="00027C6C">
        <w:rPr>
          <w:rFonts w:asciiTheme="minorBidi" w:hAnsiTheme="minorBidi" w:cstheme="minorBidi"/>
          <w:lang w:val="es-CO"/>
        </w:rPr>
        <w:t>los casos</w:t>
      </w:r>
      <w:r w:rsidRPr="00027C6C">
        <w:rPr>
          <w:rFonts w:asciiTheme="minorBidi" w:hAnsiTheme="minorBidi" w:cstheme="minorBidi"/>
          <w:spacing w:val="-10"/>
          <w:lang w:val="es-CO"/>
        </w:rPr>
        <w:t xml:space="preserve"> </w:t>
      </w:r>
      <w:r w:rsidRPr="00027C6C">
        <w:rPr>
          <w:rFonts w:asciiTheme="minorBidi" w:hAnsiTheme="minorBidi" w:cstheme="minorBidi"/>
          <w:lang w:val="es-CO"/>
        </w:rPr>
        <w:t>establecidos en</w:t>
      </w:r>
      <w:r w:rsidRPr="00027C6C">
        <w:rPr>
          <w:rFonts w:asciiTheme="minorBidi" w:hAnsiTheme="minorBidi" w:cstheme="minorBidi"/>
          <w:spacing w:val="-8"/>
          <w:lang w:val="es-CO"/>
        </w:rPr>
        <w:t xml:space="preserve"> </w:t>
      </w:r>
      <w:r w:rsidRPr="00027C6C">
        <w:rPr>
          <w:rFonts w:asciiTheme="minorBidi" w:hAnsiTheme="minorBidi" w:cstheme="minorBidi"/>
          <w:lang w:val="es-CO"/>
        </w:rPr>
        <w:t>la ley. La</w:t>
      </w:r>
      <w:r w:rsidRPr="00027C6C">
        <w:rPr>
          <w:rFonts w:asciiTheme="minorBidi" w:hAnsiTheme="minorBidi" w:cstheme="minorBidi"/>
          <w:spacing w:val="-8"/>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tutela está</w:t>
      </w:r>
      <w:r w:rsidRPr="00027C6C">
        <w:rPr>
          <w:rFonts w:asciiTheme="minorBidi" w:hAnsiTheme="minorBidi" w:cstheme="minorBidi"/>
          <w:spacing w:val="-8"/>
          <w:lang w:val="es-CO"/>
        </w:rPr>
        <w:t xml:space="preserve"> </w:t>
      </w:r>
      <w:r w:rsidRPr="00027C6C">
        <w:rPr>
          <w:rFonts w:asciiTheme="minorBidi" w:hAnsiTheme="minorBidi" w:cstheme="minorBidi"/>
          <w:lang w:val="es-CO"/>
        </w:rPr>
        <w:t>reglamentada por los Decretos</w:t>
      </w:r>
      <w:r w:rsidRPr="00027C6C">
        <w:rPr>
          <w:rFonts w:asciiTheme="minorBidi" w:hAnsiTheme="minorBidi" w:cstheme="minorBidi"/>
          <w:spacing w:val="-4"/>
          <w:lang w:val="es-CO"/>
        </w:rPr>
        <w:t xml:space="preserve"> </w:t>
      </w:r>
      <w:r w:rsidRPr="00027C6C">
        <w:rPr>
          <w:rFonts w:asciiTheme="minorBidi" w:hAnsiTheme="minorBidi" w:cstheme="minorBidi"/>
          <w:lang w:val="es-CO"/>
        </w:rPr>
        <w:t>2591 de</w:t>
      </w:r>
      <w:r w:rsidRPr="00027C6C">
        <w:rPr>
          <w:rFonts w:asciiTheme="minorBidi" w:hAnsiTheme="minorBidi" w:cstheme="minorBidi"/>
          <w:spacing w:val="-2"/>
          <w:lang w:val="es-CO"/>
        </w:rPr>
        <w:t xml:space="preserve"> </w:t>
      </w:r>
      <w:r w:rsidRPr="00027C6C">
        <w:rPr>
          <w:rFonts w:asciiTheme="minorBidi" w:hAnsiTheme="minorBidi" w:cstheme="minorBidi"/>
          <w:lang w:val="es-CO"/>
        </w:rPr>
        <w:t>1991, 306</w:t>
      </w:r>
      <w:r w:rsidRPr="00027C6C">
        <w:rPr>
          <w:rFonts w:asciiTheme="minorBidi" w:hAnsiTheme="minorBidi" w:cstheme="minorBidi"/>
          <w:spacing w:val="-2"/>
          <w:lang w:val="es-CO"/>
        </w:rPr>
        <w:t xml:space="preserve"> </w:t>
      </w:r>
      <w:r w:rsidRPr="00027C6C">
        <w:rPr>
          <w:rFonts w:asciiTheme="minorBidi" w:hAnsiTheme="minorBidi" w:cstheme="minorBidi"/>
          <w:lang w:val="es-CO"/>
        </w:rPr>
        <w:t>de 1992, 1382</w:t>
      </w:r>
      <w:r w:rsidRPr="00027C6C">
        <w:rPr>
          <w:rFonts w:asciiTheme="minorBidi" w:hAnsiTheme="minorBidi" w:cstheme="minorBidi"/>
          <w:spacing w:val="-2"/>
          <w:lang w:val="es-CO"/>
        </w:rPr>
        <w:t xml:space="preserve"> </w:t>
      </w:r>
      <w:r w:rsidRPr="00027C6C">
        <w:rPr>
          <w:rFonts w:asciiTheme="minorBidi" w:hAnsiTheme="minorBidi" w:cstheme="minorBidi"/>
          <w:lang w:val="es-CO"/>
        </w:rPr>
        <w:t>de 2000</w:t>
      </w:r>
      <w:r w:rsidRPr="00027C6C">
        <w:rPr>
          <w:rFonts w:asciiTheme="minorBidi" w:hAnsiTheme="minorBidi" w:cstheme="minorBidi"/>
          <w:spacing w:val="-2"/>
          <w:lang w:val="es-CO"/>
        </w:rPr>
        <w:t xml:space="preserve"> </w:t>
      </w:r>
      <w:r w:rsidRPr="00027C6C">
        <w:rPr>
          <w:rFonts w:asciiTheme="minorBidi" w:hAnsiTheme="minorBidi" w:cstheme="minorBidi"/>
          <w:lang w:val="es-CO"/>
        </w:rPr>
        <w:t>y 1983 de</w:t>
      </w:r>
      <w:r w:rsidRPr="00027C6C">
        <w:rPr>
          <w:rFonts w:asciiTheme="minorBidi" w:hAnsiTheme="minorBidi" w:cstheme="minorBidi"/>
          <w:spacing w:val="-2"/>
          <w:lang w:val="es-CO"/>
        </w:rPr>
        <w:t xml:space="preserve"> </w:t>
      </w:r>
      <w:r w:rsidRPr="00027C6C">
        <w:rPr>
          <w:rFonts w:asciiTheme="minorBidi" w:hAnsiTheme="minorBidi" w:cstheme="minorBidi"/>
          <w:lang w:val="es-CO"/>
        </w:rPr>
        <w:t>2017.</w:t>
      </w:r>
    </w:p>
    <w:p w14:paraId="180B5E31"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7293062" w14:textId="77777777" w:rsidR="002668B6" w:rsidRPr="00027C6C" w:rsidRDefault="002668B6">
      <w:pPr>
        <w:pStyle w:val="Textoindependiente"/>
        <w:rPr>
          <w:rFonts w:asciiTheme="minorBidi" w:hAnsiTheme="minorBidi" w:cstheme="minorBidi"/>
          <w:lang w:val="es-CO"/>
        </w:rPr>
      </w:pPr>
    </w:p>
    <w:p w14:paraId="5231C404" w14:textId="77777777" w:rsidR="002668B6" w:rsidRPr="00027C6C" w:rsidRDefault="002668B6">
      <w:pPr>
        <w:pStyle w:val="Textoindependiente"/>
        <w:spacing w:before="100"/>
        <w:rPr>
          <w:rFonts w:asciiTheme="minorBidi" w:hAnsiTheme="minorBidi" w:cstheme="minorBidi"/>
          <w:lang w:val="es-CO"/>
        </w:rPr>
      </w:pPr>
    </w:p>
    <w:p w14:paraId="5A39B1EE" w14:textId="77777777" w:rsidR="002668B6" w:rsidRPr="00027C6C" w:rsidRDefault="00330E8F">
      <w:pPr>
        <w:pStyle w:val="Textoindependiente"/>
        <w:spacing w:line="369" w:lineRule="auto"/>
        <w:ind w:left="976" w:right="1061"/>
        <w:jc w:val="both"/>
        <w:rPr>
          <w:rFonts w:asciiTheme="minorBidi" w:hAnsiTheme="minorBidi" w:cstheme="minorBidi"/>
          <w:lang w:val="es-CO"/>
        </w:rPr>
      </w:pPr>
      <w:r w:rsidRPr="00027C6C">
        <w:rPr>
          <w:rFonts w:asciiTheme="minorBidi" w:hAnsiTheme="minorBidi" w:cstheme="minorBidi"/>
          <w:b/>
          <w:lang w:val="es-CO"/>
        </w:rPr>
        <w:t>Conciliación en</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materia laboral</w:t>
      </w:r>
      <w:r w:rsidRPr="00027C6C">
        <w:rPr>
          <w:rFonts w:asciiTheme="minorBidi" w:hAnsiTheme="minorBidi" w:cstheme="minorBidi"/>
          <w:lang w:val="es-CO"/>
        </w:rPr>
        <w:t xml:space="preserve">: Acuerdo llevado a cabo entre el trabajador y el empleador para finalizar un conflicto o evitar uno futuro respecto de derechos laborales discutibles e </w:t>
      </w:r>
      <w:r w:rsidRPr="00027C6C">
        <w:rPr>
          <w:rFonts w:asciiTheme="minorBidi" w:hAnsiTheme="minorBidi" w:cstheme="minorBidi"/>
          <w:spacing w:val="-2"/>
          <w:lang w:val="es-CO"/>
        </w:rPr>
        <w:t>inciertos.</w:t>
      </w:r>
    </w:p>
    <w:p w14:paraId="726BE78D" w14:textId="77777777" w:rsidR="002668B6" w:rsidRPr="00027C6C" w:rsidRDefault="002668B6">
      <w:pPr>
        <w:pStyle w:val="Textoindependiente"/>
        <w:spacing w:before="95"/>
        <w:rPr>
          <w:rFonts w:asciiTheme="minorBidi" w:hAnsiTheme="minorBidi" w:cstheme="minorBidi"/>
          <w:lang w:val="es-CO"/>
        </w:rPr>
      </w:pPr>
    </w:p>
    <w:p w14:paraId="309F023C" w14:textId="77777777" w:rsidR="002668B6" w:rsidRPr="00027C6C" w:rsidRDefault="00330E8F">
      <w:pPr>
        <w:pStyle w:val="Textoindependiente"/>
        <w:spacing w:line="364" w:lineRule="auto"/>
        <w:ind w:left="976" w:right="1032"/>
        <w:jc w:val="both"/>
        <w:rPr>
          <w:rFonts w:asciiTheme="minorBidi" w:hAnsiTheme="minorBidi" w:cstheme="minorBidi"/>
          <w:lang w:val="es-CO"/>
        </w:rPr>
      </w:pPr>
      <w:r w:rsidRPr="00027C6C">
        <w:rPr>
          <w:rFonts w:asciiTheme="minorBidi" w:hAnsiTheme="minorBidi" w:cstheme="minorBidi"/>
          <w:b/>
          <w:lang w:val="es-CO"/>
        </w:rPr>
        <w:t>Conciliación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extrajudicial</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en</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asuntos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lo</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contencioso</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administrativo:</w:t>
      </w:r>
      <w:r w:rsidRPr="00027C6C">
        <w:rPr>
          <w:rFonts w:asciiTheme="minorBidi" w:hAnsiTheme="minorBidi" w:cstheme="minorBidi"/>
          <w:b/>
          <w:spacing w:val="-6"/>
          <w:lang w:val="es-CO"/>
        </w:rPr>
        <w:t xml:space="preserve"> </w:t>
      </w:r>
      <w:r w:rsidRPr="00027C6C">
        <w:rPr>
          <w:rFonts w:asciiTheme="minorBidi" w:hAnsiTheme="minorBidi" w:cstheme="minorBidi"/>
          <w:lang w:val="es-CO"/>
        </w:rPr>
        <w:t>Es</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mecanismo de</w:t>
      </w:r>
      <w:r w:rsidRPr="00027C6C">
        <w:rPr>
          <w:rFonts w:asciiTheme="minorBidi" w:hAnsiTheme="minorBidi" w:cstheme="minorBidi"/>
          <w:spacing w:val="-11"/>
          <w:lang w:val="es-CO"/>
        </w:rPr>
        <w:t xml:space="preserve"> </w:t>
      </w:r>
      <w:r w:rsidRPr="00027C6C">
        <w:rPr>
          <w:rFonts w:asciiTheme="minorBidi" w:hAnsiTheme="minorBidi" w:cstheme="minorBidi"/>
          <w:lang w:val="es-CO"/>
        </w:rPr>
        <w:t>solución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los conflictos</w:t>
      </w:r>
      <w:r w:rsidRPr="00027C6C">
        <w:rPr>
          <w:rFonts w:asciiTheme="minorBidi" w:hAnsiTheme="minorBidi" w:cstheme="minorBidi"/>
          <w:spacing w:val="-10"/>
          <w:lang w:val="es-CO"/>
        </w:rPr>
        <w:t xml:space="preserve"> </w:t>
      </w:r>
      <w:r w:rsidRPr="00027C6C">
        <w:rPr>
          <w:rFonts w:asciiTheme="minorBidi" w:hAnsiTheme="minorBidi" w:cstheme="minorBidi"/>
          <w:lang w:val="es-CO"/>
        </w:rPr>
        <w:t>entre los particulares y</w:t>
      </w:r>
      <w:r w:rsidRPr="00027C6C">
        <w:rPr>
          <w:rFonts w:asciiTheme="minorBidi" w:hAnsiTheme="minorBidi" w:cstheme="minorBidi"/>
          <w:spacing w:val="-10"/>
          <w:lang w:val="es-CO"/>
        </w:rPr>
        <w:t xml:space="preserve"> </w:t>
      </w:r>
      <w:r w:rsidRPr="00027C6C">
        <w:rPr>
          <w:rFonts w:asciiTheme="minorBidi" w:hAnsiTheme="minorBidi" w:cstheme="minorBidi"/>
          <w:lang w:val="es-CO"/>
        </w:rPr>
        <w:t>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la cual</w:t>
      </w:r>
      <w:r w:rsidRPr="00027C6C">
        <w:rPr>
          <w:rFonts w:asciiTheme="minorBidi" w:hAnsiTheme="minorBidi" w:cstheme="minorBidi"/>
          <w:spacing w:val="-8"/>
          <w:lang w:val="es-CO"/>
        </w:rPr>
        <w:t xml:space="preserve"> </w:t>
      </w:r>
      <w:r w:rsidRPr="00027C6C">
        <w:rPr>
          <w:rFonts w:asciiTheme="minorBidi" w:hAnsiTheme="minorBidi" w:cstheme="minorBidi"/>
          <w:lang w:val="es-CO"/>
        </w:rPr>
        <w:t>debe, obligatoriamente, adelantarse ante un agente del Ministerio Público como</w:t>
      </w:r>
      <w:r w:rsidRPr="00027C6C">
        <w:rPr>
          <w:rFonts w:asciiTheme="minorBidi" w:hAnsiTheme="minorBidi" w:cstheme="minorBidi"/>
          <w:spacing w:val="-10"/>
          <w:lang w:val="es-CO"/>
        </w:rPr>
        <w:t xml:space="preserve"> </w:t>
      </w:r>
      <w:r w:rsidRPr="00027C6C">
        <w:rPr>
          <w:rFonts w:asciiTheme="minorBidi" w:hAnsiTheme="minorBidi" w:cstheme="minorBidi"/>
          <w:lang w:val="es-CO"/>
        </w:rPr>
        <w:t>requisito de procedibilidad,</w:t>
      </w:r>
      <w:r w:rsidRPr="00027C6C">
        <w:rPr>
          <w:rFonts w:asciiTheme="minorBidi" w:hAnsiTheme="minorBidi" w:cstheme="minorBidi"/>
          <w:spacing w:val="35"/>
          <w:lang w:val="es-CO"/>
        </w:rPr>
        <w:t xml:space="preserve"> </w:t>
      </w:r>
      <w:r w:rsidRPr="00027C6C">
        <w:rPr>
          <w:rFonts w:asciiTheme="minorBidi" w:hAnsiTheme="minorBidi" w:cstheme="minorBidi"/>
          <w:lang w:val="es-CO"/>
        </w:rPr>
        <w:t>antes de presentar una demanda de nulidad y restablecimiento, de reparación directa o sobre controversias contractuales,</w:t>
      </w:r>
      <w:r w:rsidRPr="00027C6C">
        <w:rPr>
          <w:rFonts w:asciiTheme="minorBidi" w:hAnsiTheme="minorBidi" w:cstheme="minorBidi"/>
          <w:spacing w:val="-2"/>
          <w:lang w:val="es-CO"/>
        </w:rPr>
        <w:t xml:space="preserve"> </w:t>
      </w:r>
      <w:r w:rsidRPr="00027C6C">
        <w:rPr>
          <w:rFonts w:asciiTheme="minorBidi" w:hAnsiTheme="minorBidi" w:cstheme="minorBidi"/>
          <w:lang w:val="es-CO"/>
        </w:rPr>
        <w:t>ante la jurisdicción de lo contencioso</w:t>
      </w:r>
      <w:r w:rsidRPr="00027C6C">
        <w:rPr>
          <w:rFonts w:asciiTheme="minorBidi" w:hAnsiTheme="minorBidi" w:cstheme="minorBidi"/>
          <w:spacing w:val="-5"/>
          <w:lang w:val="es-CO"/>
        </w:rPr>
        <w:t xml:space="preserve"> </w:t>
      </w:r>
      <w:r w:rsidRPr="00027C6C">
        <w:rPr>
          <w:rFonts w:asciiTheme="minorBidi" w:hAnsiTheme="minorBidi" w:cstheme="minorBidi"/>
          <w:lang w:val="es-CO"/>
        </w:rPr>
        <w:t>administrativo, en asuntos de naturaleza conciliable</w:t>
      </w:r>
    </w:p>
    <w:p w14:paraId="5F2594EE" w14:textId="77777777" w:rsidR="002668B6" w:rsidRPr="00027C6C" w:rsidRDefault="00330E8F">
      <w:pPr>
        <w:pStyle w:val="Textoindependiente"/>
        <w:spacing w:before="230" w:line="369" w:lineRule="auto"/>
        <w:ind w:left="976" w:right="1056"/>
        <w:jc w:val="both"/>
        <w:rPr>
          <w:rFonts w:asciiTheme="minorBidi" w:hAnsiTheme="minorBidi" w:cstheme="minorBidi"/>
          <w:lang w:val="es-CO"/>
        </w:rPr>
      </w:pPr>
      <w:r w:rsidRPr="00027C6C">
        <w:rPr>
          <w:rFonts w:asciiTheme="minorBidi" w:hAnsiTheme="minorBidi" w:cstheme="minorBidi"/>
          <w:b/>
          <w:lang w:val="es-CO"/>
        </w:rPr>
        <w:t xml:space="preserve">Recurso de apelación: </w:t>
      </w:r>
      <w:r w:rsidRPr="00027C6C">
        <w:rPr>
          <w:rFonts w:asciiTheme="minorBidi" w:hAnsiTheme="minorBidi" w:cstheme="minorBidi"/>
          <w:lang w:val="es-CO"/>
        </w:rPr>
        <w:t xml:space="preserve">Medio de defensa por el cual se solicita al inmediato superior administrativo o funcional de quien profirió el acto, para que la aclare, modifique, adicione o </w:t>
      </w:r>
      <w:r w:rsidRPr="00027C6C">
        <w:rPr>
          <w:rFonts w:asciiTheme="minorBidi" w:hAnsiTheme="minorBidi" w:cstheme="minorBidi"/>
          <w:spacing w:val="-2"/>
          <w:lang w:val="es-CO"/>
        </w:rPr>
        <w:t>revoque.</w:t>
      </w:r>
    </w:p>
    <w:p w14:paraId="3FCF6632" w14:textId="77777777" w:rsidR="002668B6" w:rsidRPr="00027C6C" w:rsidRDefault="00330E8F">
      <w:pPr>
        <w:pStyle w:val="Textoindependiente"/>
        <w:spacing w:before="228" w:line="362" w:lineRule="auto"/>
        <w:ind w:left="976" w:right="1050"/>
        <w:jc w:val="both"/>
        <w:rPr>
          <w:rFonts w:asciiTheme="minorBidi" w:hAnsiTheme="minorBidi" w:cstheme="minorBidi"/>
          <w:lang w:val="es-CO"/>
        </w:rPr>
      </w:pPr>
      <w:r w:rsidRPr="00027C6C">
        <w:rPr>
          <w:rFonts w:asciiTheme="minorBidi" w:hAnsiTheme="minorBidi" w:cstheme="minorBidi"/>
          <w:b/>
          <w:lang w:val="es-CO"/>
        </w:rPr>
        <w:t>Jurisdicción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lo</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contencioso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 xml:space="preserve">administrativo: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aquella</w:t>
      </w:r>
      <w:r w:rsidRPr="00027C6C">
        <w:rPr>
          <w:rFonts w:asciiTheme="minorBidi" w:hAnsiTheme="minorBidi" w:cstheme="minorBidi"/>
          <w:spacing w:val="19"/>
          <w:lang w:val="es-CO"/>
        </w:rPr>
        <w:t xml:space="preserve"> </w:t>
      </w:r>
      <w:r w:rsidRPr="00027C6C">
        <w:rPr>
          <w:rFonts w:asciiTheme="minorBidi" w:hAnsiTheme="minorBidi" w:cstheme="minorBidi"/>
          <w:lang w:val="es-CO"/>
        </w:rPr>
        <w:t>instituida 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conocer,</w:t>
      </w:r>
      <w:r w:rsidRPr="00027C6C">
        <w:rPr>
          <w:rFonts w:asciiTheme="minorBidi" w:hAnsiTheme="minorBidi" w:cstheme="minorBidi"/>
          <w:spacing w:val="-16"/>
          <w:lang w:val="es-CO"/>
        </w:rPr>
        <w:t xml:space="preserve"> </w:t>
      </w:r>
      <w:r w:rsidRPr="00027C6C">
        <w:rPr>
          <w:rFonts w:asciiTheme="minorBidi" w:hAnsiTheme="minorBidi" w:cstheme="minorBidi"/>
          <w:lang w:val="es-CO"/>
        </w:rPr>
        <w:t>además de</w:t>
      </w:r>
      <w:r w:rsidRPr="00027C6C">
        <w:rPr>
          <w:rFonts w:asciiTheme="minorBidi" w:hAnsiTheme="minorBidi" w:cstheme="minorBidi"/>
          <w:spacing w:val="-16"/>
          <w:lang w:val="es-CO"/>
        </w:rPr>
        <w:t xml:space="preserve"> </w:t>
      </w:r>
      <w:r w:rsidRPr="00027C6C">
        <w:rPr>
          <w:rFonts w:asciiTheme="minorBidi" w:hAnsiTheme="minorBidi" w:cstheme="minorBidi"/>
          <w:lang w:val="es-CO"/>
        </w:rPr>
        <w:t>lo dispuesto</w:t>
      </w:r>
      <w:r w:rsidRPr="00027C6C">
        <w:rPr>
          <w:rFonts w:asciiTheme="minorBidi" w:hAnsiTheme="minorBidi" w:cstheme="minorBidi"/>
          <w:spacing w:val="-16"/>
          <w:lang w:val="es-CO"/>
        </w:rPr>
        <w:t xml:space="preserve"> </w:t>
      </w:r>
      <w:r w:rsidRPr="00027C6C">
        <w:rPr>
          <w:rFonts w:asciiTheme="minorBidi" w:hAnsiTheme="minorBidi" w:cstheme="minorBidi"/>
          <w:lang w:val="es-CO"/>
        </w:rPr>
        <w:t>en la</w:t>
      </w:r>
      <w:r w:rsidRPr="00027C6C">
        <w:rPr>
          <w:rFonts w:asciiTheme="minorBidi" w:hAnsiTheme="minorBidi" w:cstheme="minorBidi"/>
          <w:spacing w:val="-8"/>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Política y</w:t>
      </w:r>
      <w:r w:rsidRPr="00027C6C">
        <w:rPr>
          <w:rFonts w:asciiTheme="minorBidi" w:hAnsiTheme="minorBidi" w:cstheme="minorBidi"/>
          <w:spacing w:val="-10"/>
          <w:lang w:val="es-CO"/>
        </w:rPr>
        <w:t xml:space="preserve"> </w:t>
      </w:r>
      <w:r w:rsidRPr="00027C6C">
        <w:rPr>
          <w:rFonts w:asciiTheme="minorBidi" w:hAnsiTheme="minorBidi" w:cstheme="minorBidi"/>
          <w:lang w:val="es-CO"/>
        </w:rPr>
        <w:t>en leyes especiales,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las controversias</w:t>
      </w:r>
      <w:r w:rsidRPr="00027C6C">
        <w:rPr>
          <w:rFonts w:asciiTheme="minorBidi" w:hAnsiTheme="minorBidi" w:cstheme="minorBidi"/>
          <w:spacing w:val="-10"/>
          <w:lang w:val="es-CO"/>
        </w:rPr>
        <w:t xml:space="preserve"> </w:t>
      </w:r>
      <w:r w:rsidRPr="00027C6C">
        <w:rPr>
          <w:rFonts w:asciiTheme="minorBidi" w:hAnsiTheme="minorBidi" w:cstheme="minorBidi"/>
          <w:lang w:val="es-CO"/>
        </w:rPr>
        <w:t>y litigios originados en actos, contratos, hechos, omisiones y operaciones, sujetos al derecho administrativo,</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 que</w:t>
      </w:r>
      <w:r w:rsidRPr="00027C6C">
        <w:rPr>
          <w:rFonts w:asciiTheme="minorBidi" w:hAnsiTheme="minorBidi" w:cstheme="minorBidi"/>
          <w:spacing w:val="-12"/>
          <w:lang w:val="es-CO"/>
        </w:rPr>
        <w:t xml:space="preserve"> </w:t>
      </w:r>
      <w:r w:rsidRPr="00027C6C">
        <w:rPr>
          <w:rFonts w:asciiTheme="minorBidi" w:hAnsiTheme="minorBidi" w:cstheme="minorBidi"/>
          <w:lang w:val="es-CO"/>
        </w:rPr>
        <w:t>estén</w:t>
      </w:r>
      <w:r w:rsidRPr="00027C6C">
        <w:rPr>
          <w:rFonts w:asciiTheme="minorBidi" w:hAnsiTheme="minorBidi" w:cstheme="minorBidi"/>
          <w:spacing w:val="-12"/>
          <w:lang w:val="es-CO"/>
        </w:rPr>
        <w:t xml:space="preserve"> </w:t>
      </w:r>
      <w:r w:rsidRPr="00027C6C">
        <w:rPr>
          <w:rFonts w:asciiTheme="minorBidi" w:hAnsiTheme="minorBidi" w:cstheme="minorBidi"/>
          <w:lang w:val="es-CO"/>
        </w:rPr>
        <w:t>involucradas las</w:t>
      </w:r>
      <w:r w:rsidRPr="00027C6C">
        <w:rPr>
          <w:rFonts w:asciiTheme="minorBidi" w:hAnsiTheme="minorBidi" w:cstheme="minorBidi"/>
          <w:spacing w:val="-14"/>
          <w:lang w:val="es-CO"/>
        </w:rPr>
        <w:t xml:space="preserve"> </w:t>
      </w:r>
      <w:r w:rsidRPr="00027C6C">
        <w:rPr>
          <w:rFonts w:asciiTheme="minorBidi" w:hAnsiTheme="minorBidi" w:cstheme="minorBidi"/>
          <w:lang w:val="es-CO"/>
        </w:rPr>
        <w:t>entidades</w:t>
      </w:r>
      <w:r w:rsidRPr="00027C6C">
        <w:rPr>
          <w:rFonts w:asciiTheme="minorBidi" w:hAnsiTheme="minorBidi" w:cstheme="minorBidi"/>
          <w:spacing w:val="13"/>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11"/>
          <w:lang w:val="es-CO"/>
        </w:rPr>
        <w:t xml:space="preserve"> </w:t>
      </w:r>
      <w:r w:rsidRPr="00027C6C">
        <w:rPr>
          <w:rFonts w:asciiTheme="minorBidi" w:hAnsiTheme="minorBidi" w:cstheme="minorBidi"/>
          <w:lang w:val="es-CO"/>
        </w:rPr>
        <w:t>los particulares</w:t>
      </w:r>
      <w:r w:rsidRPr="00027C6C">
        <w:rPr>
          <w:rFonts w:asciiTheme="minorBidi" w:hAnsiTheme="minorBidi" w:cstheme="minorBidi"/>
          <w:spacing w:val="-14"/>
          <w:lang w:val="es-CO"/>
        </w:rPr>
        <w:t xml:space="preserve"> </w:t>
      </w:r>
      <w:r w:rsidRPr="00027C6C">
        <w:rPr>
          <w:rFonts w:asciiTheme="minorBidi" w:hAnsiTheme="minorBidi" w:cstheme="minorBidi"/>
          <w:lang w:val="es-CO"/>
        </w:rPr>
        <w:t>cuando ejerzan función administrativa.</w:t>
      </w:r>
    </w:p>
    <w:p w14:paraId="1290700C" w14:textId="77777777" w:rsidR="002668B6" w:rsidRPr="00027C6C" w:rsidRDefault="00330E8F">
      <w:pPr>
        <w:pStyle w:val="Textoindependiente"/>
        <w:spacing w:before="237" w:line="369" w:lineRule="auto"/>
        <w:ind w:left="976" w:right="1058"/>
        <w:jc w:val="both"/>
        <w:rPr>
          <w:rFonts w:asciiTheme="minorBidi" w:hAnsiTheme="minorBidi" w:cstheme="minorBidi"/>
          <w:lang w:val="es-CO"/>
        </w:rPr>
      </w:pPr>
      <w:r w:rsidRPr="00027C6C">
        <w:rPr>
          <w:rFonts w:asciiTheme="minorBidi" w:hAnsiTheme="minorBidi" w:cstheme="minorBidi"/>
          <w:b/>
          <w:lang w:val="es-CO"/>
        </w:rPr>
        <w:t xml:space="preserve">Acto Administrativo: </w:t>
      </w:r>
      <w:r w:rsidRPr="00027C6C">
        <w:rPr>
          <w:rFonts w:asciiTheme="minorBidi" w:hAnsiTheme="minorBidi" w:cstheme="minorBidi"/>
          <w:lang w:val="es-CO"/>
        </w:rPr>
        <w:t>Es</w:t>
      </w:r>
      <w:r w:rsidRPr="00027C6C">
        <w:rPr>
          <w:rFonts w:asciiTheme="minorBidi" w:hAnsiTheme="minorBidi" w:cstheme="minorBidi"/>
          <w:spacing w:val="-1"/>
          <w:lang w:val="es-CO"/>
        </w:rPr>
        <w:t xml:space="preserve"> </w:t>
      </w:r>
      <w:r w:rsidRPr="00027C6C">
        <w:rPr>
          <w:rFonts w:asciiTheme="minorBidi" w:hAnsiTheme="minorBidi" w:cstheme="minorBidi"/>
          <w:lang w:val="es-CO"/>
        </w:rPr>
        <w:t>la manifestación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 la voluntad administrativa tendiente a producir efectos</w:t>
      </w:r>
      <w:r w:rsidRPr="00027C6C">
        <w:rPr>
          <w:rFonts w:asciiTheme="minorBidi" w:hAnsiTheme="minorBidi" w:cstheme="minorBidi"/>
          <w:spacing w:val="-1"/>
          <w:lang w:val="es-CO"/>
        </w:rPr>
        <w:t xml:space="preserve"> </w:t>
      </w:r>
      <w:r w:rsidRPr="00027C6C">
        <w:rPr>
          <w:rFonts w:asciiTheme="minorBidi" w:hAnsiTheme="minorBidi" w:cstheme="minorBidi"/>
          <w:lang w:val="es-CO"/>
        </w:rPr>
        <w:t>jurídicos, y debe ser dictado de conformidad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con el principio de legalidad.</w:t>
      </w:r>
    </w:p>
    <w:p w14:paraId="4A2734B5" w14:textId="77777777" w:rsidR="002668B6" w:rsidRPr="00027C6C" w:rsidRDefault="00330E8F">
      <w:pPr>
        <w:spacing w:before="242" w:line="362" w:lineRule="auto"/>
        <w:ind w:left="976" w:right="1043"/>
        <w:jc w:val="both"/>
        <w:rPr>
          <w:rFonts w:asciiTheme="minorBidi" w:hAnsiTheme="minorBidi" w:cstheme="minorBidi"/>
          <w:lang w:val="es-CO"/>
        </w:rPr>
      </w:pPr>
      <w:r w:rsidRPr="00027C6C">
        <w:rPr>
          <w:rFonts w:asciiTheme="minorBidi" w:hAnsiTheme="minorBidi" w:cstheme="minorBidi"/>
          <w:b/>
          <w:lang w:val="es-CO"/>
        </w:rPr>
        <w:t xml:space="preserve">Daño: </w:t>
      </w:r>
      <w:r w:rsidRPr="00027C6C">
        <w:rPr>
          <w:rFonts w:asciiTheme="minorBidi" w:hAnsiTheme="minorBidi" w:cstheme="minorBidi"/>
          <w:lang w:val="es-CO"/>
        </w:rPr>
        <w:t>Conforme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con lo expuesto por la Corte Suprema de Justicia, en Sentencia SC10297 del 5 de agosto de 2014 Rad. </w:t>
      </w:r>
      <w:proofErr w:type="spellStart"/>
      <w:r w:rsidRPr="00027C6C">
        <w:rPr>
          <w:rFonts w:asciiTheme="minorBidi" w:hAnsiTheme="minorBidi" w:cstheme="minorBidi"/>
          <w:lang w:val="es-CO"/>
        </w:rPr>
        <w:t>N.°</w:t>
      </w:r>
      <w:proofErr w:type="spellEnd"/>
      <w:r w:rsidRPr="00027C6C">
        <w:rPr>
          <w:rFonts w:asciiTheme="minorBidi" w:hAnsiTheme="minorBidi" w:cstheme="minorBidi"/>
          <w:lang w:val="es-CO"/>
        </w:rPr>
        <w:t xml:space="preserve"> 2003-00660-01, el daño es: </w:t>
      </w:r>
      <w:r w:rsidRPr="00027C6C">
        <w:rPr>
          <w:rFonts w:asciiTheme="minorBidi" w:hAnsiTheme="minorBidi" w:cstheme="minorBidi"/>
          <w:i/>
          <w:lang w:val="es-CO"/>
        </w:rPr>
        <w:t>“la vulneración de un interés tutelado por el ordenamiento legal, a consecuencia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de una acción u omisión humana, que repercute</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una lesión a bienes como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el patrimonio o la integridad personal, y frente al cual se impone una reacción a manera de reparación o, al menos, de satisfacción o consuelo cuando</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no</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es</w:t>
      </w:r>
      <w:r w:rsidRPr="00027C6C">
        <w:rPr>
          <w:rFonts w:asciiTheme="minorBidi" w:hAnsiTheme="minorBidi" w:cstheme="minorBidi"/>
          <w:i/>
          <w:spacing w:val="34"/>
          <w:lang w:val="es-CO"/>
        </w:rPr>
        <w:t xml:space="preserve"> </w:t>
      </w:r>
      <w:r w:rsidRPr="00027C6C">
        <w:rPr>
          <w:rFonts w:asciiTheme="minorBidi" w:hAnsiTheme="minorBidi" w:cstheme="minorBidi"/>
          <w:i/>
          <w:lang w:val="es-CO"/>
        </w:rPr>
        <w:t>posible</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conseguir</w:t>
      </w:r>
      <w:r w:rsidRPr="00027C6C">
        <w:rPr>
          <w:rFonts w:asciiTheme="minorBidi" w:hAnsiTheme="minorBidi" w:cstheme="minorBidi"/>
          <w:i/>
          <w:spacing w:val="2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desaparición</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agravio”</w:t>
      </w:r>
      <w:r w:rsidRPr="00027C6C">
        <w:rPr>
          <w:rFonts w:asciiTheme="minorBidi" w:hAnsiTheme="minorBidi" w:cstheme="minorBidi"/>
          <w:lang w:val="es-CO"/>
        </w:rPr>
        <w:t>.</w:t>
      </w:r>
      <w:r w:rsidRPr="00027C6C">
        <w:rPr>
          <w:rFonts w:asciiTheme="minorBidi" w:hAnsiTheme="minorBidi" w:cstheme="minorBidi"/>
          <w:spacing w:val="40"/>
          <w:lang w:val="es-CO"/>
        </w:rPr>
        <w:t xml:space="preserve"> </w:t>
      </w:r>
      <w:r w:rsidRPr="00027C6C">
        <w:rPr>
          <w:rFonts w:asciiTheme="minorBidi" w:hAnsiTheme="minorBidi" w:cstheme="minorBidi"/>
          <w:lang w:val="es-CO"/>
        </w:rPr>
        <w:t>Además,</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acuerdo</w:t>
      </w:r>
      <w:r w:rsidRPr="00027C6C">
        <w:rPr>
          <w:rFonts w:asciiTheme="minorBidi" w:hAnsiTheme="minorBidi" w:cstheme="minorBidi"/>
          <w:spacing w:val="37"/>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p>
    <w:p w14:paraId="5D1DCE02" w14:textId="77777777" w:rsidR="002668B6" w:rsidRPr="00027C6C" w:rsidRDefault="002668B6">
      <w:pPr>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B74FCCA" w14:textId="59D33323" w:rsidR="002668B6" w:rsidRPr="00027C6C" w:rsidRDefault="00330E8F">
      <w:pPr>
        <w:spacing w:before="246" w:line="355" w:lineRule="auto"/>
        <w:ind w:left="976" w:right="1052"/>
        <w:jc w:val="both"/>
        <w:rPr>
          <w:rFonts w:asciiTheme="minorBidi" w:hAnsiTheme="minorBidi" w:cstheme="minorBidi"/>
          <w:position w:val="7"/>
          <w:sz w:val="13"/>
          <w:lang w:val="es-CO"/>
        </w:rPr>
      </w:pPr>
      <w:r w:rsidRPr="00027C6C">
        <w:rPr>
          <w:rFonts w:asciiTheme="minorBidi" w:hAnsiTheme="minorBidi" w:cstheme="minorBidi"/>
          <w:lang w:val="es-CO"/>
        </w:rPr>
        <w:lastRenderedPageBreak/>
        <w:t xml:space="preserve">Sentencia 26630-2013 de la citada Corte, es el </w:t>
      </w:r>
      <w:r w:rsidRPr="00027C6C">
        <w:rPr>
          <w:rFonts w:asciiTheme="minorBidi" w:hAnsiTheme="minorBidi" w:cstheme="minorBidi"/>
          <w:i/>
          <w:lang w:val="es-CO"/>
        </w:rPr>
        <w:t>requisito “más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importante (…),</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al punto que, sin su</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ocurrencia y demostración, no hay lugar a reparación alguna</w:t>
      </w:r>
      <w:r w:rsidRPr="00027C6C">
        <w:rPr>
          <w:rFonts w:asciiTheme="minorBidi" w:hAnsiTheme="minorBidi" w:cstheme="minorBidi"/>
          <w:lang w:val="es-CO"/>
        </w:rPr>
        <w:t>”</w:t>
      </w:r>
      <w:r w:rsidR="00D976AC">
        <w:rPr>
          <w:rFonts w:asciiTheme="minorBidi" w:hAnsiTheme="minorBidi" w:cstheme="minorBidi"/>
          <w:lang w:val="es-CO"/>
        </w:rPr>
        <w:t>.</w:t>
      </w:r>
    </w:p>
    <w:p w14:paraId="3212B7F6" w14:textId="77777777" w:rsidR="002668B6" w:rsidRPr="00027C6C" w:rsidRDefault="00330E8F">
      <w:pPr>
        <w:spacing w:before="242" w:line="362" w:lineRule="auto"/>
        <w:ind w:left="976" w:right="1046"/>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 Control de Cumplimiento de normas con fuerza</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material de ley o de actos administrativos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(Acción</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2"/>
          <w:lang w:val="es-CO"/>
        </w:rPr>
        <w:t xml:space="preserve"> </w:t>
      </w:r>
      <w:r w:rsidRPr="00027C6C">
        <w:rPr>
          <w:rFonts w:asciiTheme="minorBidi" w:hAnsiTheme="minorBidi" w:cstheme="minorBidi"/>
          <w:b/>
          <w:lang w:val="es-CO"/>
        </w:rPr>
        <w:t>Cumplimiento):</w:t>
      </w:r>
      <w:r w:rsidRPr="00027C6C">
        <w:rPr>
          <w:rFonts w:asciiTheme="minorBidi" w:hAnsiTheme="minorBidi" w:cstheme="minorBidi"/>
          <w:b/>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3"/>
          <w:lang w:val="es-CO"/>
        </w:rPr>
        <w:t xml:space="preserve"> </w:t>
      </w:r>
      <w:r w:rsidRPr="00027C6C">
        <w:rPr>
          <w:rFonts w:asciiTheme="minorBidi" w:hAnsiTheme="minorBidi" w:cstheme="minorBidi"/>
          <w:lang w:val="es-CO"/>
        </w:rPr>
        <w:t>Colombia</w:t>
      </w:r>
      <w:r w:rsidRPr="00027C6C">
        <w:rPr>
          <w:rFonts w:asciiTheme="minorBidi" w:hAnsiTheme="minorBidi" w:cstheme="minorBidi"/>
          <w:spacing w:val="-16"/>
          <w:lang w:val="es-CO"/>
        </w:rPr>
        <w:t xml:space="preserve"> </w:t>
      </w:r>
      <w:r w:rsidRPr="00027C6C">
        <w:rPr>
          <w:rFonts w:asciiTheme="minorBidi" w:hAnsiTheme="minorBidi" w:cstheme="minorBidi"/>
          <w:lang w:val="es-CO"/>
        </w:rPr>
        <w:t>determinó en</w:t>
      </w:r>
      <w:r w:rsidRPr="00027C6C">
        <w:rPr>
          <w:rFonts w:asciiTheme="minorBidi" w:hAnsiTheme="minorBidi" w:cstheme="minorBidi"/>
          <w:spacing w:val="-16"/>
          <w:lang w:val="es-CO"/>
        </w:rPr>
        <w:t xml:space="preserve"> </w:t>
      </w:r>
      <w:r w:rsidRPr="00027C6C">
        <w:rPr>
          <w:rFonts w:asciiTheme="minorBidi" w:hAnsiTheme="minorBidi" w:cstheme="minorBidi"/>
          <w:lang w:val="es-CO"/>
        </w:rPr>
        <w:t>su</w:t>
      </w:r>
      <w:r w:rsidRPr="00027C6C">
        <w:rPr>
          <w:rFonts w:asciiTheme="minorBidi" w:hAnsiTheme="minorBidi" w:cstheme="minorBidi"/>
          <w:spacing w:val="-15"/>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3"/>
          <w:lang w:val="es-CO"/>
        </w:rPr>
        <w:t xml:space="preserve"> </w:t>
      </w:r>
      <w:r w:rsidRPr="00027C6C">
        <w:rPr>
          <w:rFonts w:asciiTheme="minorBidi" w:hAnsiTheme="minorBidi" w:cstheme="minorBidi"/>
          <w:lang w:val="es-CO"/>
        </w:rPr>
        <w:t>87</w:t>
      </w:r>
      <w:r w:rsidRPr="00027C6C">
        <w:rPr>
          <w:rFonts w:asciiTheme="minorBidi" w:hAnsiTheme="minorBidi" w:cstheme="minorBidi"/>
          <w:spacing w:val="-11"/>
          <w:lang w:val="es-CO"/>
        </w:rPr>
        <w:t xml:space="preserve"> </w:t>
      </w:r>
      <w:r w:rsidRPr="00027C6C">
        <w:rPr>
          <w:rFonts w:asciiTheme="minorBidi" w:hAnsiTheme="minorBidi" w:cstheme="minorBidi"/>
          <w:lang w:val="es-CO"/>
        </w:rPr>
        <w:t>lo siguiente:</w:t>
      </w:r>
      <w:r w:rsidRPr="00027C6C">
        <w:rPr>
          <w:rFonts w:asciiTheme="minorBidi" w:hAnsiTheme="minorBidi" w:cstheme="minorBidi"/>
          <w:spacing w:val="-7"/>
          <w:lang w:val="es-CO"/>
        </w:rPr>
        <w:t xml:space="preserve"> </w:t>
      </w:r>
      <w:r w:rsidRPr="00027C6C">
        <w:rPr>
          <w:rFonts w:asciiTheme="minorBidi" w:hAnsiTheme="minorBidi" w:cstheme="minorBidi"/>
          <w:i/>
          <w:lang w:val="es-CO"/>
        </w:rPr>
        <w:t>"Toda persona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podrá acudir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ante la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autoridad judicial para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hacer efectivo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el cumplimiento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de una ley o un acto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administrativo.</w:t>
      </w:r>
      <w:r w:rsidRPr="00027C6C">
        <w:rPr>
          <w:rFonts w:asciiTheme="minorBidi" w:hAnsiTheme="minorBidi" w:cstheme="minorBidi"/>
          <w:i/>
          <w:spacing w:val="-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caso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de prosperar la acción, la sentencia ordenará a la autoridad renuente el 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del deber omitido"</w:t>
      </w:r>
      <w:r w:rsidRPr="00027C6C">
        <w:rPr>
          <w:rFonts w:asciiTheme="minorBidi" w:hAnsiTheme="minorBidi" w:cstheme="minorBidi"/>
          <w:lang w:val="es-CO"/>
        </w:rPr>
        <w:t>.</w:t>
      </w:r>
    </w:p>
    <w:p w14:paraId="13282566" w14:textId="77777777" w:rsidR="002668B6" w:rsidRPr="00027C6C" w:rsidRDefault="002668B6">
      <w:pPr>
        <w:pStyle w:val="Textoindependiente"/>
        <w:spacing w:before="14"/>
        <w:rPr>
          <w:rFonts w:asciiTheme="minorBidi" w:hAnsiTheme="minorBidi" w:cstheme="minorBidi"/>
          <w:lang w:val="es-CO"/>
        </w:rPr>
      </w:pPr>
    </w:p>
    <w:p w14:paraId="062F630B" w14:textId="77777777" w:rsidR="002668B6" w:rsidRPr="00027C6C" w:rsidRDefault="00330E8F">
      <w:pPr>
        <w:pStyle w:val="Textoindependiente"/>
        <w:spacing w:line="355" w:lineRule="auto"/>
        <w:ind w:left="976" w:right="1064"/>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fue</w:t>
      </w:r>
      <w:r w:rsidRPr="00027C6C">
        <w:rPr>
          <w:rFonts w:asciiTheme="minorBidi" w:hAnsiTheme="minorBidi" w:cstheme="minorBidi"/>
          <w:spacing w:val="-8"/>
          <w:lang w:val="es-CO"/>
        </w:rPr>
        <w:t xml:space="preserve"> </w:t>
      </w:r>
      <w:r w:rsidRPr="00027C6C">
        <w:rPr>
          <w:rFonts w:asciiTheme="minorBidi" w:hAnsiTheme="minorBidi" w:cstheme="minorBidi"/>
          <w:lang w:val="es-CO"/>
        </w:rPr>
        <w:t>desarrollada mediante</w:t>
      </w:r>
      <w:r w:rsidRPr="00027C6C">
        <w:rPr>
          <w:rFonts w:asciiTheme="minorBidi" w:hAnsiTheme="minorBidi" w:cstheme="minorBidi"/>
          <w:spacing w:val="-8"/>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10"/>
          <w:lang w:val="es-CO"/>
        </w:rPr>
        <w:t xml:space="preserve"> </w:t>
      </w:r>
      <w:r w:rsidRPr="00027C6C">
        <w:rPr>
          <w:rFonts w:asciiTheme="minorBidi" w:hAnsiTheme="minorBidi" w:cstheme="minorBidi"/>
          <w:lang w:val="es-CO"/>
        </w:rPr>
        <w:t>393 de</w:t>
      </w:r>
      <w:r w:rsidRPr="00027C6C">
        <w:rPr>
          <w:rFonts w:asciiTheme="minorBidi" w:hAnsiTheme="minorBidi" w:cstheme="minorBidi"/>
          <w:spacing w:val="-8"/>
          <w:lang w:val="es-CO"/>
        </w:rPr>
        <w:t xml:space="preserve"> </w:t>
      </w:r>
      <w:r w:rsidRPr="00027C6C">
        <w:rPr>
          <w:rFonts w:asciiTheme="minorBidi" w:hAnsiTheme="minorBidi" w:cstheme="minorBidi"/>
          <w:lang w:val="es-CO"/>
        </w:rPr>
        <w:t>1997 y</w:t>
      </w:r>
      <w:r w:rsidRPr="00027C6C">
        <w:rPr>
          <w:rFonts w:asciiTheme="minorBidi" w:hAnsiTheme="minorBidi" w:cstheme="minorBidi"/>
          <w:spacing w:val="-10"/>
          <w:lang w:val="es-CO"/>
        </w:rPr>
        <w:t xml:space="preserve"> </w:t>
      </w:r>
      <w:r w:rsidRPr="00027C6C">
        <w:rPr>
          <w:rFonts w:asciiTheme="minorBidi" w:hAnsiTheme="minorBidi" w:cstheme="minorBidi"/>
          <w:lang w:val="es-CO"/>
        </w:rPr>
        <w:t>sus</w:t>
      </w:r>
      <w:r w:rsidRPr="00027C6C">
        <w:rPr>
          <w:rFonts w:asciiTheme="minorBidi" w:hAnsiTheme="minorBidi" w:cstheme="minorBidi"/>
          <w:spacing w:val="-10"/>
          <w:lang w:val="es-CO"/>
        </w:rPr>
        <w:t xml:space="preserve"> </w:t>
      </w:r>
      <w:r w:rsidRPr="00027C6C">
        <w:rPr>
          <w:rFonts w:asciiTheme="minorBidi" w:hAnsiTheme="minorBidi" w:cstheme="minorBidi"/>
          <w:lang w:val="es-CO"/>
        </w:rPr>
        <w:t>aspectos</w:t>
      </w:r>
      <w:r w:rsidRPr="00027C6C">
        <w:rPr>
          <w:rFonts w:asciiTheme="minorBidi" w:hAnsiTheme="minorBidi" w:cstheme="minorBidi"/>
          <w:spacing w:val="-10"/>
          <w:lang w:val="es-CO"/>
        </w:rPr>
        <w:t xml:space="preserve"> </w:t>
      </w:r>
      <w:r w:rsidRPr="00027C6C">
        <w:rPr>
          <w:rFonts w:asciiTheme="minorBidi" w:hAnsiTheme="minorBidi" w:cstheme="minorBidi"/>
          <w:lang w:val="es-CO"/>
        </w:rPr>
        <w:t>más importantes se</w:t>
      </w:r>
      <w:r w:rsidRPr="00027C6C">
        <w:rPr>
          <w:rFonts w:asciiTheme="minorBidi" w:hAnsiTheme="minorBidi" w:cstheme="minorBidi"/>
          <w:spacing w:val="-8"/>
          <w:lang w:val="es-CO"/>
        </w:rPr>
        <w:t xml:space="preserve"> </w:t>
      </w:r>
      <w:r w:rsidRPr="00027C6C">
        <w:rPr>
          <w:rFonts w:asciiTheme="minorBidi" w:hAnsiTheme="minorBidi" w:cstheme="minorBidi"/>
          <w:lang w:val="es-CO"/>
        </w:rPr>
        <w:t>destacan a continuación, sin perjuicio de lo mencionado en la jurisprudencia de la Corte Constitucional y del Consejo de Estado.</w:t>
      </w:r>
    </w:p>
    <w:p w14:paraId="62F75E2F" w14:textId="77777777" w:rsidR="002668B6" w:rsidRPr="00027C6C" w:rsidRDefault="002668B6">
      <w:pPr>
        <w:pStyle w:val="Textoindependiente"/>
        <w:spacing w:before="5"/>
        <w:rPr>
          <w:rFonts w:asciiTheme="minorBidi" w:hAnsiTheme="minorBidi" w:cstheme="minorBidi"/>
          <w:lang w:val="es-CO"/>
        </w:rPr>
      </w:pPr>
    </w:p>
    <w:p w14:paraId="46E50BF6" w14:textId="77777777" w:rsidR="002668B6" w:rsidRPr="00027C6C" w:rsidRDefault="00330E8F">
      <w:pPr>
        <w:pStyle w:val="Textoindependiente"/>
        <w:spacing w:line="362" w:lineRule="auto"/>
        <w:ind w:left="976" w:right="1046"/>
        <w:jc w:val="both"/>
        <w:rPr>
          <w:rFonts w:asciiTheme="minorBidi" w:hAnsiTheme="minorBidi" w:cstheme="minorBidi"/>
          <w:lang w:val="es-CO"/>
        </w:rPr>
      </w:pPr>
      <w:r w:rsidRPr="00027C6C">
        <w:rPr>
          <w:rFonts w:asciiTheme="minorBidi" w:hAnsiTheme="minorBidi" w:cstheme="minorBidi"/>
          <w:lang w:val="es-CO"/>
        </w:rPr>
        <w:t>La acción de cumplimiento es reconocida en la Constitución Política como uno de los mecanismos</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de derechos, y es común</w:t>
      </w:r>
      <w:r w:rsidRPr="00027C6C">
        <w:rPr>
          <w:rFonts w:asciiTheme="minorBidi" w:hAnsiTheme="minorBidi" w:cstheme="minorBidi"/>
          <w:spacing w:val="-2"/>
          <w:lang w:val="es-CO"/>
        </w:rPr>
        <w:t xml:space="preserve"> </w:t>
      </w:r>
      <w:r w:rsidRPr="00027C6C">
        <w:rPr>
          <w:rFonts w:asciiTheme="minorBidi" w:hAnsiTheme="minorBidi" w:cstheme="minorBidi"/>
          <w:lang w:val="es-CO"/>
        </w:rPr>
        <w:t>la creencia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que</w:t>
      </w:r>
      <w:r w:rsidRPr="00027C6C">
        <w:rPr>
          <w:rFonts w:asciiTheme="minorBidi" w:hAnsiTheme="minorBidi" w:cstheme="minorBidi"/>
          <w:spacing w:val="31"/>
          <w:lang w:val="es-CO"/>
        </w:rPr>
        <w:t xml:space="preserve"> </w:t>
      </w:r>
      <w:r w:rsidRPr="00027C6C">
        <w:rPr>
          <w:rFonts w:asciiTheme="minorBidi" w:hAnsiTheme="minorBidi" w:cstheme="minorBidi"/>
          <w:lang w:val="es-CO"/>
        </w:rPr>
        <w:t>es el mecanismo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 protección por excelencia de los derechos sociales, económicos y culturales; sin embargo, esta</w:t>
      </w:r>
      <w:r w:rsidRPr="00027C6C">
        <w:rPr>
          <w:rFonts w:asciiTheme="minorBidi" w:hAnsiTheme="minorBidi" w:cstheme="minorBidi"/>
          <w:spacing w:val="-1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no</w:t>
      </w:r>
      <w:r w:rsidRPr="00027C6C">
        <w:rPr>
          <w:rFonts w:asciiTheme="minorBidi" w:hAnsiTheme="minorBidi" w:cstheme="minorBidi"/>
          <w:spacing w:val="-15"/>
          <w:lang w:val="es-CO"/>
        </w:rPr>
        <w:t xml:space="preserve"> </w:t>
      </w:r>
      <w:r w:rsidRPr="00027C6C">
        <w:rPr>
          <w:rFonts w:asciiTheme="minorBidi" w:hAnsiTheme="minorBidi" w:cstheme="minorBidi"/>
          <w:lang w:val="es-CO"/>
        </w:rPr>
        <w:t>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modo</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directo</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
          <w:lang w:val="es-CO"/>
        </w:rPr>
        <w:t xml:space="preserve"> </w:t>
      </w:r>
      <w:r w:rsidRPr="00027C6C">
        <w:rPr>
          <w:rFonts w:asciiTheme="minorBidi" w:hAnsiTheme="minorBidi" w:cstheme="minorBidi"/>
          <w:lang w:val="es-CO"/>
        </w:rPr>
        <w:t>mecanismo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14"/>
          <w:lang w:val="es-CO"/>
        </w:rPr>
        <w:t xml:space="preserve"> </w:t>
      </w:r>
      <w:r w:rsidRPr="00027C6C">
        <w:rPr>
          <w:rFonts w:asciiTheme="minorBidi" w:hAnsiTheme="minorBidi" w:cstheme="minorBidi"/>
          <w:lang w:val="es-CO"/>
        </w:rPr>
        <w:t>sino</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
          <w:lang w:val="es-CO"/>
        </w:rPr>
        <w:t xml:space="preserve"> </w:t>
      </w:r>
      <w:r w:rsidRPr="00027C6C">
        <w:rPr>
          <w:rFonts w:asciiTheme="minorBidi" w:hAnsiTheme="minorBidi" w:cstheme="minorBidi"/>
          <w:lang w:val="es-CO"/>
        </w:rPr>
        <w:t>principio de legalidad y eficacia</w:t>
      </w:r>
      <w:r w:rsidRPr="00027C6C">
        <w:rPr>
          <w:rFonts w:asciiTheme="minorBidi" w:hAnsiTheme="minorBidi" w:cstheme="minorBidi"/>
          <w:spacing w:val="-12"/>
          <w:lang w:val="es-CO"/>
        </w:rPr>
        <w:t xml:space="preserve"> </w:t>
      </w:r>
      <w:r w:rsidRPr="00027C6C">
        <w:rPr>
          <w:rFonts w:asciiTheme="minorBidi" w:hAnsiTheme="minorBidi" w:cstheme="minorBidi"/>
          <w:lang w:val="es-CO"/>
        </w:rPr>
        <w:t>del ordenamiento jurídico.</w:t>
      </w:r>
    </w:p>
    <w:p w14:paraId="5C08C2DE" w14:textId="77777777" w:rsidR="002668B6" w:rsidRPr="00027C6C" w:rsidRDefault="00330E8F">
      <w:pPr>
        <w:pStyle w:val="Textoindependiente"/>
        <w:spacing w:before="252" w:line="360" w:lineRule="auto"/>
        <w:ind w:left="976" w:right="1058"/>
        <w:jc w:val="both"/>
        <w:rPr>
          <w:rFonts w:asciiTheme="minorBidi" w:hAnsiTheme="minorBidi" w:cstheme="minorBidi"/>
          <w:lang w:val="es-CO"/>
        </w:rPr>
      </w:pPr>
      <w:r w:rsidRPr="00027C6C">
        <w:rPr>
          <w:rFonts w:asciiTheme="minorBidi" w:hAnsiTheme="minorBidi" w:cstheme="minorBidi"/>
          <w:lang w:val="es-CO"/>
        </w:rPr>
        <w:t>De acuerdo con lo consagrado en el artículo 1° de la Ley 393 de 1998, este mecanismo jurisdiccional</w:t>
      </w:r>
      <w:r w:rsidRPr="00027C6C">
        <w:rPr>
          <w:rFonts w:asciiTheme="minorBidi" w:hAnsiTheme="minorBidi" w:cstheme="minorBidi"/>
          <w:spacing w:val="-7"/>
          <w:lang w:val="es-CO"/>
        </w:rPr>
        <w:t xml:space="preserve"> </w:t>
      </w:r>
      <w:r w:rsidRPr="00027C6C">
        <w:rPr>
          <w:rFonts w:asciiTheme="minorBidi" w:hAnsiTheme="minorBidi" w:cstheme="minorBidi"/>
          <w:lang w:val="es-CO"/>
        </w:rPr>
        <w:t>es aplicable</w:t>
      </w:r>
      <w:r w:rsidRPr="00027C6C">
        <w:rPr>
          <w:rFonts w:asciiTheme="minorBidi" w:hAnsiTheme="minorBidi" w:cstheme="minorBidi"/>
          <w:spacing w:val="24"/>
          <w:lang w:val="es-CO"/>
        </w:rPr>
        <w:t xml:space="preserve"> </w:t>
      </w:r>
      <w:r w:rsidRPr="00027C6C">
        <w:rPr>
          <w:rFonts w:asciiTheme="minorBidi" w:hAnsiTheme="minorBidi" w:cstheme="minorBidi"/>
          <w:lang w:val="es-CO"/>
        </w:rPr>
        <w:t>para</w:t>
      </w:r>
      <w:r w:rsidRPr="00027C6C">
        <w:rPr>
          <w:rFonts w:asciiTheme="minorBidi" w:hAnsiTheme="minorBidi" w:cstheme="minorBidi"/>
          <w:spacing w:val="-7"/>
          <w:lang w:val="es-CO"/>
        </w:rPr>
        <w:t xml:space="preserve"> </w:t>
      </w:r>
      <w:r w:rsidRPr="00027C6C">
        <w:rPr>
          <w:rFonts w:asciiTheme="minorBidi" w:hAnsiTheme="minorBidi" w:cstheme="minorBidi"/>
          <w:lang w:val="es-CO"/>
        </w:rPr>
        <w:t>solicitar el</w:t>
      </w:r>
      <w:r w:rsidRPr="00027C6C">
        <w:rPr>
          <w:rFonts w:asciiTheme="minorBidi" w:hAnsiTheme="minorBidi" w:cstheme="minorBidi"/>
          <w:spacing w:val="-7"/>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7"/>
          <w:lang w:val="es-CO"/>
        </w:rPr>
        <w:t xml:space="preserve"> </w:t>
      </w:r>
      <w:r w:rsidRPr="00027C6C">
        <w:rPr>
          <w:rFonts w:asciiTheme="minorBidi" w:hAnsiTheme="minorBidi" w:cstheme="minorBidi"/>
          <w:lang w:val="es-CO"/>
        </w:rPr>
        <w:t>de normas</w:t>
      </w:r>
      <w:r w:rsidRPr="00027C6C">
        <w:rPr>
          <w:rFonts w:asciiTheme="minorBidi" w:hAnsiTheme="minorBidi" w:cstheme="minorBidi"/>
          <w:spacing w:val="-9"/>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fuerza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material de ley y actos administrativos. No debe utilizarse para solicitar el cumplimiento de normas </w:t>
      </w:r>
      <w:r w:rsidRPr="00027C6C">
        <w:rPr>
          <w:rFonts w:asciiTheme="minorBidi" w:hAnsiTheme="minorBidi" w:cstheme="minorBidi"/>
          <w:spacing w:val="-2"/>
          <w:lang w:val="es-CO"/>
        </w:rPr>
        <w:t>constitucionales.</w:t>
      </w:r>
    </w:p>
    <w:p w14:paraId="5728AB12" w14:textId="77777777" w:rsidR="002668B6" w:rsidRPr="00027C6C" w:rsidRDefault="00330E8F">
      <w:pPr>
        <w:pStyle w:val="Textoindependiente"/>
        <w:spacing w:before="239" w:line="364" w:lineRule="auto"/>
        <w:ind w:left="976" w:right="1048"/>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 Control</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 Nulidad y</w:t>
      </w:r>
      <w:r w:rsidRPr="00027C6C">
        <w:rPr>
          <w:rFonts w:asciiTheme="minorBidi" w:hAnsiTheme="minorBidi" w:cstheme="minorBidi"/>
          <w:b/>
          <w:spacing w:val="22"/>
          <w:lang w:val="es-CO"/>
        </w:rPr>
        <w:t xml:space="preserve"> </w:t>
      </w:r>
      <w:r w:rsidRPr="00027C6C">
        <w:rPr>
          <w:rFonts w:asciiTheme="minorBidi" w:hAnsiTheme="minorBidi" w:cstheme="minorBidi"/>
          <w:b/>
          <w:lang w:val="es-CO"/>
        </w:rPr>
        <w:t>Restablecimiento</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Derecho</w:t>
      </w:r>
      <w:r w:rsidRPr="00027C6C">
        <w:rPr>
          <w:rFonts w:asciiTheme="minorBidi" w:hAnsiTheme="minorBidi" w:cstheme="minorBidi"/>
          <w:lang w:val="es-CO"/>
        </w:rPr>
        <w:t>:</w:t>
      </w:r>
      <w:r w:rsidRPr="00027C6C">
        <w:rPr>
          <w:rFonts w:asciiTheme="minorBidi" w:hAnsiTheme="minorBidi" w:cstheme="minorBidi"/>
          <w:spacing w:val="-11"/>
          <w:lang w:val="es-CO"/>
        </w:rPr>
        <w:t xml:space="preserve"> </w:t>
      </w:r>
      <w:r w:rsidRPr="00027C6C">
        <w:rPr>
          <w:rFonts w:asciiTheme="minorBidi" w:hAnsiTheme="minorBidi" w:cstheme="minorBidi"/>
          <w:lang w:val="es-CO"/>
        </w:rPr>
        <w:t>Estas se</w:t>
      </w:r>
      <w:r w:rsidRPr="00027C6C">
        <w:rPr>
          <w:rFonts w:asciiTheme="minorBidi" w:hAnsiTheme="minorBidi" w:cstheme="minorBidi"/>
          <w:spacing w:val="-14"/>
          <w:lang w:val="es-CO"/>
        </w:rPr>
        <w:t xml:space="preserve"> </w:t>
      </w:r>
      <w:r w:rsidRPr="00027C6C">
        <w:rPr>
          <w:rFonts w:asciiTheme="minorBidi" w:hAnsiTheme="minorBidi" w:cstheme="minorBidi"/>
          <w:lang w:val="es-CO"/>
        </w:rPr>
        <w:t>instauraron por el legislador en</w:t>
      </w:r>
      <w:r w:rsidRPr="00027C6C">
        <w:rPr>
          <w:rFonts w:asciiTheme="minorBidi" w:hAnsiTheme="minorBidi" w:cstheme="minorBidi"/>
          <w:spacing w:val="-10"/>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0"/>
          <w:lang w:val="es-CO"/>
        </w:rPr>
        <w:t xml:space="preserve"> </w:t>
      </w:r>
      <w:r w:rsidRPr="00027C6C">
        <w:rPr>
          <w:rFonts w:asciiTheme="minorBidi" w:hAnsiTheme="minorBidi" w:cstheme="minorBidi"/>
          <w:lang w:val="es-CO"/>
        </w:rPr>
        <w:t>138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Ley</w:t>
      </w:r>
      <w:r w:rsidRPr="00027C6C">
        <w:rPr>
          <w:rFonts w:asciiTheme="minorBidi" w:hAnsiTheme="minorBidi" w:cstheme="minorBidi"/>
          <w:spacing w:val="-12"/>
          <w:lang w:val="es-CO"/>
        </w:rPr>
        <w:t xml:space="preserve"> </w:t>
      </w:r>
      <w:r w:rsidRPr="00027C6C">
        <w:rPr>
          <w:rFonts w:asciiTheme="minorBidi" w:hAnsiTheme="minorBidi" w:cstheme="minorBidi"/>
          <w:lang w:val="es-CO"/>
        </w:rPr>
        <w:t>1437</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2011 o</w:t>
      </w:r>
      <w:r w:rsidRPr="00027C6C">
        <w:rPr>
          <w:rFonts w:asciiTheme="minorBidi" w:hAnsiTheme="minorBidi" w:cstheme="minorBidi"/>
          <w:spacing w:val="-10"/>
          <w:lang w:val="es-CO"/>
        </w:rPr>
        <w:t xml:space="preserve"> </w:t>
      </w:r>
      <w:r w:rsidRPr="00027C6C">
        <w:rPr>
          <w:rFonts w:asciiTheme="minorBidi" w:hAnsiTheme="minorBidi" w:cstheme="minorBidi"/>
          <w:lang w:val="es-CO"/>
        </w:rPr>
        <w:t>Código</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Procedimiento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Administrativo y de lo Contencioso Administrativo, para que toda persona que se crea lesionada en un derecho</w:t>
      </w:r>
      <w:r w:rsidRPr="00027C6C">
        <w:rPr>
          <w:rFonts w:asciiTheme="minorBidi" w:hAnsiTheme="minorBidi" w:cstheme="minorBidi"/>
          <w:spacing w:val="-12"/>
          <w:lang w:val="es-CO"/>
        </w:rPr>
        <w:t xml:space="preserve"> </w:t>
      </w:r>
      <w:r w:rsidRPr="00027C6C">
        <w:rPr>
          <w:rFonts w:asciiTheme="minorBidi" w:hAnsiTheme="minorBidi" w:cstheme="minorBidi"/>
          <w:lang w:val="es-CO"/>
        </w:rPr>
        <w:t>subjetivo</w:t>
      </w:r>
      <w:r w:rsidRPr="00027C6C">
        <w:rPr>
          <w:rFonts w:asciiTheme="minorBidi" w:hAnsiTheme="minorBidi" w:cstheme="minorBidi"/>
          <w:spacing w:val="16"/>
          <w:lang w:val="es-CO"/>
        </w:rPr>
        <w:t xml:space="preserve"> </w:t>
      </w:r>
      <w:r w:rsidRPr="00027C6C">
        <w:rPr>
          <w:rFonts w:asciiTheme="minorBidi" w:hAnsiTheme="minorBidi" w:cstheme="minorBidi"/>
          <w:lang w:val="es-CO"/>
        </w:rPr>
        <w:t>amparado</w:t>
      </w:r>
      <w:r w:rsidRPr="00027C6C">
        <w:rPr>
          <w:rFonts w:asciiTheme="minorBidi" w:hAnsiTheme="minorBidi" w:cstheme="minorBidi"/>
          <w:spacing w:val="-11"/>
          <w:lang w:val="es-CO"/>
        </w:rPr>
        <w:t xml:space="preserve"> </w:t>
      </w:r>
      <w:r w:rsidRPr="00027C6C">
        <w:rPr>
          <w:rFonts w:asciiTheme="minorBidi" w:hAnsiTheme="minorBidi" w:cstheme="minorBidi"/>
          <w:lang w:val="es-CO"/>
        </w:rPr>
        <w:t>en</w:t>
      </w:r>
      <w:r w:rsidRPr="00027C6C">
        <w:rPr>
          <w:rFonts w:asciiTheme="minorBidi" w:hAnsiTheme="minorBidi" w:cstheme="minorBidi"/>
          <w:spacing w:val="2"/>
          <w:lang w:val="es-CO"/>
        </w:rPr>
        <w:t xml:space="preserve"> </w:t>
      </w:r>
      <w:r w:rsidRPr="00027C6C">
        <w:rPr>
          <w:rFonts w:asciiTheme="minorBidi" w:hAnsiTheme="minorBidi" w:cstheme="minorBidi"/>
          <w:lang w:val="es-CO"/>
        </w:rPr>
        <w:t>una</w:t>
      </w:r>
      <w:r w:rsidRPr="00027C6C">
        <w:rPr>
          <w:rFonts w:asciiTheme="minorBidi" w:hAnsiTheme="minorBidi" w:cstheme="minorBidi"/>
          <w:spacing w:val="2"/>
          <w:lang w:val="es-CO"/>
        </w:rPr>
        <w:t xml:space="preserve"> </w:t>
      </w:r>
      <w:r w:rsidRPr="00027C6C">
        <w:rPr>
          <w:rFonts w:asciiTheme="minorBidi" w:hAnsiTheme="minorBidi" w:cstheme="minorBidi"/>
          <w:lang w:val="es-CO"/>
        </w:rPr>
        <w:t>norma</w:t>
      </w:r>
      <w:r w:rsidRPr="00027C6C">
        <w:rPr>
          <w:rFonts w:asciiTheme="minorBidi" w:hAnsiTheme="minorBidi" w:cstheme="minorBidi"/>
          <w:spacing w:val="-11"/>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16"/>
          <w:lang w:val="es-CO"/>
        </w:rPr>
        <w:t xml:space="preserve"> </w:t>
      </w:r>
      <w:r w:rsidRPr="00027C6C">
        <w:rPr>
          <w:rFonts w:asciiTheme="minorBidi" w:hAnsiTheme="minorBidi" w:cstheme="minorBidi"/>
          <w:lang w:val="es-CO"/>
        </w:rPr>
        <w:t>pueda</w:t>
      </w:r>
      <w:r w:rsidRPr="00027C6C">
        <w:rPr>
          <w:rFonts w:asciiTheme="minorBidi" w:hAnsiTheme="minorBidi" w:cstheme="minorBidi"/>
          <w:spacing w:val="2"/>
          <w:lang w:val="es-CO"/>
        </w:rPr>
        <w:t xml:space="preserve"> </w:t>
      </w:r>
      <w:r w:rsidRPr="00027C6C">
        <w:rPr>
          <w:rFonts w:asciiTheme="minorBidi" w:hAnsiTheme="minorBidi" w:cstheme="minorBidi"/>
          <w:lang w:val="es-CO"/>
        </w:rPr>
        <w:t>pedir</w:t>
      </w:r>
      <w:r w:rsidRPr="00027C6C">
        <w:rPr>
          <w:rFonts w:asciiTheme="minorBidi" w:hAnsiTheme="minorBidi" w:cstheme="minorBidi"/>
          <w:spacing w:val="7"/>
          <w:lang w:val="es-CO"/>
        </w:rPr>
        <w:t xml:space="preserve"> </w:t>
      </w:r>
      <w:r w:rsidRPr="00027C6C">
        <w:rPr>
          <w:rFonts w:asciiTheme="minorBidi" w:hAnsiTheme="minorBidi" w:cstheme="minorBidi"/>
          <w:lang w:val="es-CO"/>
        </w:rPr>
        <w:t>que</w:t>
      </w:r>
      <w:r w:rsidRPr="00027C6C">
        <w:rPr>
          <w:rFonts w:asciiTheme="minorBidi" w:hAnsiTheme="minorBidi" w:cstheme="minorBidi"/>
          <w:spacing w:val="2"/>
          <w:lang w:val="es-CO"/>
        </w:rPr>
        <w:t xml:space="preserve"> </w:t>
      </w:r>
      <w:r w:rsidRPr="00027C6C">
        <w:rPr>
          <w:rFonts w:asciiTheme="minorBidi" w:hAnsiTheme="minorBidi" w:cstheme="minorBidi"/>
          <w:lang w:val="es-CO"/>
        </w:rPr>
        <w:t>se</w:t>
      </w:r>
      <w:r w:rsidRPr="00027C6C">
        <w:rPr>
          <w:rFonts w:asciiTheme="minorBidi" w:hAnsiTheme="minorBidi" w:cstheme="minorBidi"/>
          <w:spacing w:val="-11"/>
          <w:lang w:val="es-CO"/>
        </w:rPr>
        <w:t xml:space="preserve"> </w:t>
      </w:r>
      <w:r w:rsidRPr="00027C6C">
        <w:rPr>
          <w:rFonts w:asciiTheme="minorBidi" w:hAnsiTheme="minorBidi" w:cstheme="minorBidi"/>
          <w:lang w:val="es-CO"/>
        </w:rPr>
        <w:t>declare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17"/>
          <w:lang w:val="es-CO"/>
        </w:rPr>
        <w:t xml:space="preserve"> </w:t>
      </w:r>
      <w:r w:rsidRPr="00027C6C">
        <w:rPr>
          <w:rFonts w:asciiTheme="minorBidi" w:hAnsiTheme="minorBidi" w:cstheme="minorBidi"/>
          <w:spacing w:val="-5"/>
          <w:lang w:val="es-CO"/>
        </w:rPr>
        <w:t>del</w:t>
      </w:r>
    </w:p>
    <w:p w14:paraId="7E0E9053" w14:textId="4DCB6921" w:rsidR="002668B6" w:rsidRPr="00027C6C" w:rsidRDefault="002668B6" w:rsidP="00D976AC">
      <w:pPr>
        <w:pStyle w:val="Textoindependiente"/>
        <w:spacing w:before="136"/>
        <w:rPr>
          <w:rFonts w:asciiTheme="minorBidi" w:hAnsiTheme="minorBidi" w:cstheme="minorBidi"/>
          <w:sz w:val="19"/>
          <w:lang w:val="es-CO"/>
        </w:rPr>
      </w:pPr>
    </w:p>
    <w:p w14:paraId="0FC3BB43" w14:textId="77777777" w:rsidR="002668B6" w:rsidRPr="00027C6C" w:rsidRDefault="002668B6">
      <w:pPr>
        <w:spacing w:line="247" w:lineRule="auto"/>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62F3BD99" w14:textId="77777777" w:rsidR="002668B6" w:rsidRPr="00027C6C" w:rsidRDefault="00330E8F">
      <w:pPr>
        <w:pStyle w:val="Textoindependiente"/>
        <w:spacing w:before="246" w:line="355" w:lineRule="auto"/>
        <w:ind w:left="976" w:right="1062"/>
        <w:jc w:val="both"/>
        <w:rPr>
          <w:rFonts w:asciiTheme="minorBidi" w:hAnsiTheme="minorBidi" w:cstheme="minorBidi"/>
          <w:lang w:val="es-CO"/>
        </w:rPr>
      </w:pPr>
      <w:r w:rsidRPr="00027C6C">
        <w:rPr>
          <w:rFonts w:asciiTheme="minorBidi" w:hAnsiTheme="minorBidi" w:cstheme="minorBidi"/>
          <w:lang w:val="es-CO"/>
        </w:rPr>
        <w:lastRenderedPageBreak/>
        <w:t>acto administrativo particular, expreso o presunto, y se le restablezca el derecho; también podrá solicitar</w:t>
      </w:r>
      <w:r w:rsidRPr="00027C6C">
        <w:rPr>
          <w:rFonts w:asciiTheme="minorBidi" w:hAnsiTheme="minorBidi" w:cstheme="minorBidi"/>
          <w:spacing w:val="-2"/>
          <w:lang w:val="es-CO"/>
        </w:rPr>
        <w:t xml:space="preserve"> </w:t>
      </w:r>
      <w:r w:rsidRPr="00027C6C">
        <w:rPr>
          <w:rFonts w:asciiTheme="minorBidi" w:hAnsiTheme="minorBidi" w:cstheme="minorBidi"/>
          <w:lang w:val="es-CO"/>
        </w:rPr>
        <w:t>que se le repare el daño.</w:t>
      </w:r>
    </w:p>
    <w:p w14:paraId="3BBD82A1" w14:textId="77777777" w:rsidR="002668B6" w:rsidRPr="00027C6C" w:rsidRDefault="002668B6">
      <w:pPr>
        <w:pStyle w:val="Textoindependiente"/>
        <w:spacing w:before="4"/>
        <w:rPr>
          <w:rFonts w:asciiTheme="minorBidi" w:hAnsiTheme="minorBidi" w:cstheme="minorBidi"/>
          <w:lang w:val="es-CO"/>
        </w:rPr>
      </w:pPr>
    </w:p>
    <w:p w14:paraId="7049317A" w14:textId="77777777" w:rsidR="002668B6" w:rsidRPr="00027C6C" w:rsidRDefault="00330E8F">
      <w:pPr>
        <w:pStyle w:val="Textoindependiente"/>
        <w:spacing w:line="360" w:lineRule="auto"/>
        <w:ind w:left="976" w:right="1038"/>
        <w:jc w:val="both"/>
        <w:rPr>
          <w:rFonts w:asciiTheme="minorBidi" w:hAnsiTheme="minorBidi" w:cstheme="minorBidi"/>
          <w:lang w:val="es-CO"/>
        </w:rPr>
      </w:pPr>
      <w:r w:rsidRPr="00027C6C">
        <w:rPr>
          <w:rFonts w:asciiTheme="minorBidi" w:hAnsiTheme="minorBidi" w:cstheme="minorBidi"/>
          <w:lang w:val="es-CO"/>
        </w:rPr>
        <w:t>La nulidad procederá</w:t>
      </w:r>
      <w:r w:rsidRPr="00027C6C">
        <w:rPr>
          <w:rFonts w:asciiTheme="minorBidi" w:hAnsiTheme="minorBidi" w:cstheme="minorBidi"/>
          <w:spacing w:val="-7"/>
          <w:lang w:val="es-CO"/>
        </w:rPr>
        <w:t xml:space="preserve"> </w:t>
      </w:r>
      <w:r w:rsidRPr="00027C6C">
        <w:rPr>
          <w:rFonts w:asciiTheme="minorBidi" w:hAnsiTheme="minorBidi" w:cstheme="minorBidi"/>
          <w:lang w:val="es-CO"/>
        </w:rPr>
        <w:t>por las mismas</w:t>
      </w:r>
      <w:r w:rsidRPr="00027C6C">
        <w:rPr>
          <w:rFonts w:asciiTheme="minorBidi" w:hAnsiTheme="minorBidi" w:cstheme="minorBidi"/>
          <w:spacing w:val="-9"/>
          <w:lang w:val="es-CO"/>
        </w:rPr>
        <w:t xml:space="preserve"> </w:t>
      </w:r>
      <w:r w:rsidRPr="00027C6C">
        <w:rPr>
          <w:rFonts w:asciiTheme="minorBidi" w:hAnsiTheme="minorBidi" w:cstheme="minorBidi"/>
          <w:lang w:val="es-CO"/>
        </w:rPr>
        <w:t>causales</w:t>
      </w:r>
      <w:r w:rsidRPr="00027C6C">
        <w:rPr>
          <w:rFonts w:asciiTheme="minorBidi" w:hAnsiTheme="minorBidi" w:cstheme="minorBidi"/>
          <w:spacing w:val="-9"/>
          <w:lang w:val="es-CO"/>
        </w:rPr>
        <w:t xml:space="preserve"> </w:t>
      </w:r>
      <w:r w:rsidRPr="00027C6C">
        <w:rPr>
          <w:rFonts w:asciiTheme="minorBidi" w:hAnsiTheme="minorBidi" w:cstheme="minorBidi"/>
          <w:lang w:val="es-CO"/>
        </w:rPr>
        <w:t>establecidas</w:t>
      </w:r>
      <w:r w:rsidRPr="00027C6C">
        <w:rPr>
          <w:rFonts w:asciiTheme="minorBidi" w:hAnsiTheme="minorBidi" w:cstheme="minorBidi"/>
          <w:spacing w:val="-9"/>
          <w:lang w:val="es-CO"/>
        </w:rPr>
        <w:t xml:space="preserve"> </w:t>
      </w:r>
      <w:r w:rsidRPr="00027C6C">
        <w:rPr>
          <w:rFonts w:asciiTheme="minorBidi" w:hAnsiTheme="minorBidi" w:cstheme="minorBidi"/>
          <w:lang w:val="es-CO"/>
        </w:rPr>
        <w:t>en el inciso segundo del artículo citado. Igualmente podrá pretenderse la nulidad del acto administrativo general y pedirse el restablecimiento del derecho directamente violado por este al particular demandante o la reparación del</w:t>
      </w:r>
      <w:r w:rsidRPr="00027C6C">
        <w:rPr>
          <w:rFonts w:asciiTheme="minorBidi" w:hAnsiTheme="minorBidi" w:cstheme="minorBidi"/>
          <w:spacing w:val="27"/>
          <w:lang w:val="es-CO"/>
        </w:rPr>
        <w:t xml:space="preserve"> </w:t>
      </w:r>
      <w:r w:rsidRPr="00027C6C">
        <w:rPr>
          <w:rFonts w:asciiTheme="minorBidi" w:hAnsiTheme="minorBidi" w:cstheme="minorBidi"/>
          <w:lang w:val="es-CO"/>
        </w:rPr>
        <w:t>daño causado</w:t>
      </w:r>
      <w:r w:rsidRPr="00027C6C">
        <w:rPr>
          <w:rFonts w:asciiTheme="minorBidi" w:hAnsiTheme="minorBidi" w:cstheme="minorBidi"/>
          <w:spacing w:val="-5"/>
          <w:lang w:val="es-CO"/>
        </w:rPr>
        <w:t xml:space="preserve"> </w:t>
      </w:r>
      <w:r w:rsidRPr="00027C6C">
        <w:rPr>
          <w:rFonts w:asciiTheme="minorBidi" w:hAnsiTheme="minorBidi" w:cstheme="minorBidi"/>
          <w:lang w:val="es-CO"/>
        </w:rPr>
        <w:t>a dicho particular por</w:t>
      </w:r>
      <w:r w:rsidRPr="00027C6C">
        <w:rPr>
          <w:rFonts w:asciiTheme="minorBidi" w:hAnsiTheme="minorBidi" w:cstheme="minorBidi"/>
          <w:spacing w:val="32"/>
          <w:lang w:val="es-CO"/>
        </w:rPr>
        <w:t xml:space="preserve"> </w:t>
      </w:r>
      <w:r w:rsidRPr="00027C6C">
        <w:rPr>
          <w:rFonts w:asciiTheme="minorBidi" w:hAnsiTheme="minorBidi" w:cstheme="minorBidi"/>
          <w:lang w:val="es-CO"/>
        </w:rPr>
        <w:t>el 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siempre</w:t>
      </w:r>
      <w:r w:rsidRPr="00027C6C">
        <w:rPr>
          <w:rFonts w:asciiTheme="minorBidi" w:hAnsiTheme="minorBidi" w:cstheme="minorBidi"/>
          <w:spacing w:val="-4"/>
          <w:lang w:val="es-CO"/>
        </w:rPr>
        <w:t xml:space="preserve"> </w:t>
      </w:r>
      <w:r w:rsidRPr="00027C6C">
        <w:rPr>
          <w:rFonts w:asciiTheme="minorBidi" w:hAnsiTheme="minorBidi" w:cstheme="minorBidi"/>
          <w:lang w:val="es-CO"/>
        </w:rPr>
        <w:t>y cuando la demanda se</w:t>
      </w:r>
      <w:r w:rsidRPr="00027C6C">
        <w:rPr>
          <w:rFonts w:asciiTheme="minorBidi" w:hAnsiTheme="minorBidi" w:cstheme="minorBidi"/>
          <w:spacing w:val="-4"/>
          <w:lang w:val="es-CO"/>
        </w:rPr>
        <w:t xml:space="preserve"> </w:t>
      </w:r>
      <w:r w:rsidRPr="00027C6C">
        <w:rPr>
          <w:rFonts w:asciiTheme="minorBidi" w:hAnsiTheme="minorBidi" w:cstheme="minorBidi"/>
          <w:lang w:val="es-CO"/>
        </w:rPr>
        <w:t>presente</w:t>
      </w:r>
      <w:r w:rsidRPr="00027C6C">
        <w:rPr>
          <w:rFonts w:asciiTheme="minorBidi" w:hAnsiTheme="minorBidi" w:cstheme="minorBidi"/>
          <w:spacing w:val="-4"/>
          <w:lang w:val="es-CO"/>
        </w:rPr>
        <w:t xml:space="preserve"> </w:t>
      </w:r>
      <w:r w:rsidRPr="00027C6C">
        <w:rPr>
          <w:rFonts w:asciiTheme="minorBidi" w:hAnsiTheme="minorBidi" w:cstheme="minorBidi"/>
          <w:lang w:val="es-CO"/>
        </w:rPr>
        <w:t>en</w:t>
      </w:r>
      <w:r w:rsidRPr="00027C6C">
        <w:rPr>
          <w:rFonts w:asciiTheme="minorBidi" w:hAnsiTheme="minorBidi" w:cstheme="minorBidi"/>
          <w:spacing w:val="-4"/>
          <w:lang w:val="es-CO"/>
        </w:rPr>
        <w:t xml:space="preserve"> </w:t>
      </w:r>
      <w:r w:rsidRPr="00027C6C">
        <w:rPr>
          <w:rFonts w:asciiTheme="minorBidi" w:hAnsiTheme="minorBidi" w:cstheme="minorBidi"/>
          <w:lang w:val="es-CO"/>
        </w:rPr>
        <w:t>tiempo,</w:t>
      </w:r>
      <w:r w:rsidRPr="00027C6C">
        <w:rPr>
          <w:rFonts w:asciiTheme="minorBidi" w:hAnsiTheme="minorBidi" w:cstheme="minorBidi"/>
          <w:spacing w:val="-1"/>
          <w:lang w:val="es-CO"/>
        </w:rPr>
        <w:t xml:space="preserve"> </w:t>
      </w:r>
      <w:r w:rsidRPr="00027C6C">
        <w:rPr>
          <w:rFonts w:asciiTheme="minorBidi" w:hAnsiTheme="minorBidi" w:cstheme="minorBidi"/>
          <w:lang w:val="es-CO"/>
        </w:rPr>
        <w:t>esto</w:t>
      </w:r>
      <w:r w:rsidRPr="00027C6C">
        <w:rPr>
          <w:rFonts w:asciiTheme="minorBidi" w:hAnsiTheme="minorBidi" w:cstheme="minorBidi"/>
          <w:spacing w:val="-4"/>
          <w:lang w:val="es-CO"/>
        </w:rPr>
        <w:t xml:space="preserve"> </w:t>
      </w:r>
      <w:r w:rsidRPr="00027C6C">
        <w:rPr>
          <w:rFonts w:asciiTheme="minorBidi" w:hAnsiTheme="minorBidi" w:cstheme="minorBidi"/>
          <w:lang w:val="es-CO"/>
        </w:rPr>
        <w:t>es,</w:t>
      </w:r>
      <w:r w:rsidRPr="00027C6C">
        <w:rPr>
          <w:rFonts w:asciiTheme="minorBidi" w:hAnsiTheme="minorBidi" w:cstheme="minorBidi"/>
          <w:spacing w:val="-1"/>
          <w:lang w:val="es-CO"/>
        </w:rPr>
        <w:t xml:space="preserve"> </w:t>
      </w:r>
      <w:r w:rsidRPr="00027C6C">
        <w:rPr>
          <w:rFonts w:asciiTheme="minorBidi" w:hAnsiTheme="minorBidi" w:cstheme="minorBidi"/>
          <w:lang w:val="es-CO"/>
        </w:rPr>
        <w:t>dentro de</w:t>
      </w:r>
      <w:r w:rsidRPr="00027C6C">
        <w:rPr>
          <w:rFonts w:asciiTheme="minorBidi" w:hAnsiTheme="minorBidi" w:cstheme="minorBidi"/>
          <w:spacing w:val="-4"/>
          <w:lang w:val="es-CO"/>
        </w:rPr>
        <w:t xml:space="preserve"> </w:t>
      </w:r>
      <w:r w:rsidRPr="00027C6C">
        <w:rPr>
          <w:rFonts w:asciiTheme="minorBidi" w:hAnsiTheme="minorBidi" w:cstheme="minorBidi"/>
          <w:lang w:val="es-CO"/>
        </w:rPr>
        <w:t>los cuatro</w:t>
      </w:r>
      <w:r w:rsidRPr="00027C6C">
        <w:rPr>
          <w:rFonts w:asciiTheme="minorBidi" w:hAnsiTheme="minorBidi" w:cstheme="minorBidi"/>
          <w:spacing w:val="-4"/>
          <w:lang w:val="es-CO"/>
        </w:rPr>
        <w:t xml:space="preserve"> </w:t>
      </w:r>
      <w:r w:rsidRPr="00027C6C">
        <w:rPr>
          <w:rFonts w:asciiTheme="minorBidi" w:hAnsiTheme="minorBidi" w:cstheme="minorBidi"/>
          <w:lang w:val="es-CO"/>
        </w:rPr>
        <w:t>(4) meses</w:t>
      </w:r>
      <w:r w:rsidRPr="00027C6C">
        <w:rPr>
          <w:rFonts w:asciiTheme="minorBidi" w:hAnsiTheme="minorBidi" w:cstheme="minorBidi"/>
          <w:spacing w:val="-6"/>
          <w:lang w:val="es-CO"/>
        </w:rPr>
        <w:t xml:space="preserve"> </w:t>
      </w:r>
      <w:r w:rsidRPr="00027C6C">
        <w:rPr>
          <w:rFonts w:asciiTheme="minorBidi" w:hAnsiTheme="minorBidi" w:cstheme="minorBidi"/>
          <w:lang w:val="es-CO"/>
        </w:rPr>
        <w:t>siguientes</w:t>
      </w:r>
      <w:r w:rsidRPr="00027C6C">
        <w:rPr>
          <w:rFonts w:asciiTheme="minorBidi" w:hAnsiTheme="minorBidi" w:cstheme="minorBidi"/>
          <w:spacing w:val="-6"/>
          <w:lang w:val="es-CO"/>
        </w:rPr>
        <w:t xml:space="preserve"> </w:t>
      </w:r>
      <w:r w:rsidRPr="00027C6C">
        <w:rPr>
          <w:rFonts w:asciiTheme="minorBidi" w:hAnsiTheme="minorBidi" w:cstheme="minorBidi"/>
          <w:lang w:val="es-CO"/>
        </w:rPr>
        <w:t>a</w:t>
      </w:r>
      <w:r w:rsidRPr="00027C6C">
        <w:rPr>
          <w:rFonts w:asciiTheme="minorBidi" w:hAnsiTheme="minorBidi" w:cstheme="minorBidi"/>
          <w:spacing w:val="-4"/>
          <w:lang w:val="es-CO"/>
        </w:rPr>
        <w:t xml:space="preserve"> </w:t>
      </w:r>
      <w:r w:rsidRPr="00027C6C">
        <w:rPr>
          <w:rFonts w:asciiTheme="minorBidi" w:hAnsiTheme="minorBidi" w:cstheme="minorBidi"/>
          <w:lang w:val="es-CO"/>
        </w:rPr>
        <w:t>su</w:t>
      </w:r>
      <w:r w:rsidRPr="00027C6C">
        <w:rPr>
          <w:rFonts w:asciiTheme="minorBidi" w:hAnsiTheme="minorBidi" w:cstheme="minorBidi"/>
          <w:spacing w:val="-4"/>
          <w:lang w:val="es-CO"/>
        </w:rPr>
        <w:t xml:space="preserve"> </w:t>
      </w:r>
      <w:r w:rsidRPr="00027C6C">
        <w:rPr>
          <w:rFonts w:asciiTheme="minorBidi" w:hAnsiTheme="minorBidi" w:cstheme="minorBidi"/>
          <w:lang w:val="es-CO"/>
        </w:rPr>
        <w:t>publicación.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Si existe</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acto</w:t>
      </w:r>
      <w:r w:rsidRPr="00027C6C">
        <w:rPr>
          <w:rFonts w:asciiTheme="minorBidi" w:hAnsiTheme="minorBidi" w:cstheme="minorBidi"/>
          <w:spacing w:val="-12"/>
          <w:lang w:val="es-CO"/>
        </w:rPr>
        <w:t xml:space="preserve"> </w:t>
      </w:r>
      <w:r w:rsidRPr="00027C6C">
        <w:rPr>
          <w:rFonts w:asciiTheme="minorBidi" w:hAnsiTheme="minorBidi" w:cstheme="minorBidi"/>
          <w:lang w:val="es-CO"/>
        </w:rPr>
        <w:t>intermedio, de</w:t>
      </w:r>
      <w:r w:rsidRPr="00027C6C">
        <w:rPr>
          <w:rFonts w:asciiTheme="minorBidi" w:hAnsiTheme="minorBidi" w:cstheme="minorBidi"/>
          <w:spacing w:val="-8"/>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1"/>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acto</w:t>
      </w:r>
      <w:r w:rsidRPr="00027C6C">
        <w:rPr>
          <w:rFonts w:asciiTheme="minorBidi" w:hAnsiTheme="minorBidi" w:cstheme="minorBidi"/>
          <w:spacing w:val="-16"/>
          <w:lang w:val="es-CO"/>
        </w:rPr>
        <w:t xml:space="preserve"> </w:t>
      </w:r>
      <w:r w:rsidRPr="00027C6C">
        <w:rPr>
          <w:rFonts w:asciiTheme="minorBidi" w:hAnsiTheme="minorBidi" w:cstheme="minorBidi"/>
          <w:lang w:val="es-CO"/>
        </w:rPr>
        <w:t>general, el término</w:t>
      </w:r>
      <w:r w:rsidRPr="00027C6C">
        <w:rPr>
          <w:rFonts w:asciiTheme="minorBidi" w:hAnsiTheme="minorBidi" w:cstheme="minorBidi"/>
          <w:spacing w:val="-16"/>
          <w:lang w:val="es-CO"/>
        </w:rPr>
        <w:t xml:space="preserve"> </w:t>
      </w:r>
      <w:r w:rsidRPr="00027C6C">
        <w:rPr>
          <w:rFonts w:asciiTheme="minorBidi" w:hAnsiTheme="minorBidi" w:cstheme="minorBidi"/>
          <w:lang w:val="es-CO"/>
        </w:rPr>
        <w:t>anterior se contará a partir de la notificación de aquel.</w:t>
      </w:r>
    </w:p>
    <w:p w14:paraId="42FC111A" w14:textId="77777777" w:rsidR="002668B6" w:rsidRPr="00027C6C" w:rsidRDefault="00330E8F">
      <w:pPr>
        <w:pStyle w:val="Textoindependiente"/>
        <w:spacing w:before="242" w:line="369" w:lineRule="auto"/>
        <w:ind w:left="976" w:right="1037"/>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Control de Reparación Directa:</w:t>
      </w:r>
      <w:r w:rsidRPr="00027C6C">
        <w:rPr>
          <w:rFonts w:asciiTheme="minorBidi" w:hAnsiTheme="minorBidi" w:cstheme="minorBidi"/>
          <w:b/>
          <w:spacing w:val="-6"/>
          <w:lang w:val="es-CO"/>
        </w:rPr>
        <w:t xml:space="preserve"> </w:t>
      </w:r>
      <w:r w:rsidRPr="00027C6C">
        <w:rPr>
          <w:rFonts w:asciiTheme="minorBidi" w:hAnsiTheme="minorBidi" w:cstheme="minorBidi"/>
          <w:lang w:val="es-CO"/>
        </w:rPr>
        <w:t>En</w:t>
      </w:r>
      <w:r w:rsidRPr="00027C6C">
        <w:rPr>
          <w:rFonts w:asciiTheme="minorBidi" w:hAnsiTheme="minorBidi" w:cstheme="minorBidi"/>
          <w:spacing w:val="-4"/>
          <w:lang w:val="es-CO"/>
        </w:rPr>
        <w:t xml:space="preserve"> </w:t>
      </w:r>
      <w:r w:rsidRPr="00027C6C">
        <w:rPr>
          <w:rFonts w:asciiTheme="minorBidi" w:hAnsiTheme="minorBidi" w:cstheme="minorBidi"/>
          <w:lang w:val="es-CO"/>
        </w:rPr>
        <w:t>los términos del</w:t>
      </w:r>
      <w:r w:rsidRPr="00027C6C">
        <w:rPr>
          <w:rFonts w:asciiTheme="minorBidi" w:hAnsiTheme="minorBidi" w:cstheme="minorBidi"/>
          <w:spacing w:val="-4"/>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4"/>
          <w:lang w:val="es-CO"/>
        </w:rPr>
        <w:t xml:space="preserve"> </w:t>
      </w:r>
      <w:r w:rsidRPr="00027C6C">
        <w:rPr>
          <w:rFonts w:asciiTheme="minorBidi" w:hAnsiTheme="minorBidi" w:cstheme="minorBidi"/>
          <w:lang w:val="es-CO"/>
        </w:rPr>
        <w:t>90</w:t>
      </w:r>
      <w:r w:rsidRPr="00027C6C">
        <w:rPr>
          <w:rFonts w:asciiTheme="minorBidi" w:hAnsiTheme="minorBidi" w:cstheme="minorBidi"/>
          <w:spacing w:val="-4"/>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la Constitución Política, la persona interesada podrá demandar directamente la reparación del daño antijurídico</w:t>
      </w:r>
      <w:r w:rsidRPr="00027C6C">
        <w:rPr>
          <w:rFonts w:asciiTheme="minorBidi" w:hAnsiTheme="minorBidi" w:cstheme="minorBidi"/>
          <w:spacing w:val="37"/>
          <w:lang w:val="es-CO"/>
        </w:rPr>
        <w:t xml:space="preserve"> </w:t>
      </w:r>
      <w:r w:rsidRPr="00027C6C">
        <w:rPr>
          <w:rFonts w:asciiTheme="minorBidi" w:hAnsiTheme="minorBidi" w:cstheme="minorBidi"/>
          <w:lang w:val="es-CO"/>
        </w:rPr>
        <w:t>producido por la acción u omisión de los agentes del Estado.</w:t>
      </w:r>
    </w:p>
    <w:p w14:paraId="5B28EEFB" w14:textId="77777777" w:rsidR="002668B6" w:rsidRPr="00027C6C" w:rsidRDefault="00330E8F">
      <w:pPr>
        <w:pStyle w:val="Textoindependiente"/>
        <w:spacing w:before="242" w:line="360" w:lineRule="auto"/>
        <w:ind w:left="976" w:right="1045"/>
        <w:jc w:val="both"/>
        <w:rPr>
          <w:rFonts w:asciiTheme="minorBidi" w:hAnsiTheme="minorBidi" w:cstheme="minorBidi"/>
          <w:lang w:val="es-CO"/>
        </w:rPr>
      </w:pPr>
      <w:r w:rsidRPr="00027C6C">
        <w:rPr>
          <w:rFonts w:asciiTheme="minorBidi" w:hAnsiTheme="minorBidi" w:cstheme="minorBidi"/>
          <w:lang w:val="es-CO"/>
        </w:rPr>
        <w:t>En ese orden de ideas, según el Artículo 140 de la Ley 1437 de 2011 o Código de Procedimiento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Administrativo y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w:t>
      </w:r>
      <w:r w:rsidRPr="00027C6C">
        <w:rPr>
          <w:rFonts w:asciiTheme="minorBidi" w:hAnsiTheme="minorBidi" w:cstheme="minorBidi"/>
          <w:spacing w:val="-9"/>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Administrativo, el Estado</w:t>
      </w:r>
      <w:r w:rsidRPr="00027C6C">
        <w:rPr>
          <w:rFonts w:asciiTheme="minorBidi" w:hAnsiTheme="minorBidi" w:cstheme="minorBidi"/>
          <w:spacing w:val="-9"/>
          <w:lang w:val="es-CO"/>
        </w:rPr>
        <w:t xml:space="preserve"> </w:t>
      </w:r>
      <w:r w:rsidRPr="00027C6C">
        <w:rPr>
          <w:rFonts w:asciiTheme="minorBidi" w:hAnsiTheme="minorBidi" w:cstheme="minorBidi"/>
          <w:lang w:val="es-CO"/>
        </w:rPr>
        <w:t>responderá,</w:t>
      </w:r>
      <w:r w:rsidRPr="00027C6C">
        <w:rPr>
          <w:rFonts w:asciiTheme="minorBidi" w:hAnsiTheme="minorBidi" w:cstheme="minorBidi"/>
          <w:spacing w:val="-6"/>
          <w:lang w:val="es-CO"/>
        </w:rPr>
        <w:t xml:space="preserve"> </w:t>
      </w:r>
      <w:r w:rsidRPr="00027C6C">
        <w:rPr>
          <w:rFonts w:asciiTheme="minorBidi" w:hAnsiTheme="minorBidi" w:cstheme="minorBidi"/>
          <w:lang w:val="es-CO"/>
        </w:rPr>
        <w:t>entre otras,</w:t>
      </w:r>
      <w:r w:rsidRPr="00027C6C">
        <w:rPr>
          <w:rFonts w:asciiTheme="minorBidi" w:hAnsiTheme="minorBidi" w:cstheme="minorBidi"/>
          <w:spacing w:val="-9"/>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causa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6"/>
          <w:lang w:val="es-CO"/>
        </w:rPr>
        <w:t xml:space="preserve"> </w:t>
      </w:r>
      <w:r w:rsidRPr="00027C6C">
        <w:rPr>
          <w:rFonts w:asciiTheme="minorBidi" w:hAnsiTheme="minorBidi" w:cstheme="minorBidi"/>
          <w:lang w:val="es-CO"/>
        </w:rPr>
        <w:t>sea</w:t>
      </w:r>
      <w:r w:rsidRPr="00027C6C">
        <w:rPr>
          <w:rFonts w:asciiTheme="minorBidi" w:hAnsiTheme="minorBidi" w:cstheme="minorBidi"/>
          <w:spacing w:val="-6"/>
          <w:lang w:val="es-CO"/>
        </w:rPr>
        <w:t xml:space="preserve"> </w:t>
      </w:r>
      <w:r w:rsidRPr="00027C6C">
        <w:rPr>
          <w:rFonts w:asciiTheme="minorBidi" w:hAnsiTheme="minorBidi" w:cstheme="minorBidi"/>
          <w:lang w:val="es-CO"/>
        </w:rPr>
        <w:t>un</w:t>
      </w:r>
      <w:r w:rsidRPr="00027C6C">
        <w:rPr>
          <w:rFonts w:asciiTheme="minorBidi" w:hAnsiTheme="minorBidi" w:cstheme="minorBidi"/>
          <w:spacing w:val="-6"/>
          <w:lang w:val="es-CO"/>
        </w:rPr>
        <w:t xml:space="preserve"> </w:t>
      </w:r>
      <w:r w:rsidRPr="00027C6C">
        <w:rPr>
          <w:rFonts w:asciiTheme="minorBidi" w:hAnsiTheme="minorBidi" w:cstheme="minorBidi"/>
          <w:lang w:val="es-CO"/>
        </w:rPr>
        <w:t>hecho,</w:t>
      </w:r>
      <w:r w:rsidRPr="00027C6C">
        <w:rPr>
          <w:rFonts w:asciiTheme="minorBidi" w:hAnsiTheme="minorBidi" w:cstheme="minorBidi"/>
          <w:spacing w:val="-3"/>
          <w:lang w:val="es-CO"/>
        </w:rPr>
        <w:t xml:space="preserve"> </w:t>
      </w:r>
      <w:r w:rsidRPr="00027C6C">
        <w:rPr>
          <w:rFonts w:asciiTheme="minorBidi" w:hAnsiTheme="minorBidi" w:cstheme="minorBidi"/>
          <w:lang w:val="es-CO"/>
        </w:rPr>
        <w:t>una</w:t>
      </w:r>
      <w:r w:rsidRPr="00027C6C">
        <w:rPr>
          <w:rFonts w:asciiTheme="minorBidi" w:hAnsiTheme="minorBidi" w:cstheme="minorBidi"/>
          <w:spacing w:val="-6"/>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una</w:t>
      </w:r>
      <w:r w:rsidRPr="00027C6C">
        <w:rPr>
          <w:rFonts w:asciiTheme="minorBidi" w:hAnsiTheme="minorBidi" w:cstheme="minorBidi"/>
          <w:spacing w:val="-6"/>
          <w:lang w:val="es-CO"/>
        </w:rPr>
        <w:t xml:space="preserve"> </w:t>
      </w:r>
      <w:r w:rsidRPr="00027C6C">
        <w:rPr>
          <w:rFonts w:asciiTheme="minorBidi" w:hAnsiTheme="minorBidi" w:cstheme="minorBidi"/>
          <w:lang w:val="es-CO"/>
        </w:rPr>
        <w:t>operación administrativa</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6"/>
          <w:lang w:val="es-CO"/>
        </w:rPr>
        <w:t xml:space="preserve"> </w:t>
      </w:r>
      <w:r w:rsidRPr="00027C6C">
        <w:rPr>
          <w:rFonts w:asciiTheme="minorBidi" w:hAnsiTheme="minorBidi" w:cstheme="minorBidi"/>
          <w:lang w:val="es-CO"/>
        </w:rPr>
        <w:t>la ocupación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temporal</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permanente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inmueble</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causa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trabajos</w:t>
      </w:r>
      <w:r w:rsidRPr="00027C6C">
        <w:rPr>
          <w:rFonts w:asciiTheme="minorBidi" w:hAnsiTheme="minorBidi" w:cstheme="minorBidi"/>
          <w:spacing w:val="-1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cualquiera otra causa</w:t>
      </w:r>
      <w:r w:rsidRPr="00027C6C">
        <w:rPr>
          <w:rFonts w:asciiTheme="minorBidi" w:hAnsiTheme="minorBidi" w:cstheme="minorBidi"/>
          <w:spacing w:val="-10"/>
          <w:lang w:val="es-CO"/>
        </w:rPr>
        <w:t xml:space="preserve"> </w:t>
      </w:r>
      <w:r w:rsidRPr="00027C6C">
        <w:rPr>
          <w:rFonts w:asciiTheme="minorBidi" w:hAnsiTheme="minorBidi" w:cstheme="minorBidi"/>
          <w:lang w:val="es-CO"/>
        </w:rPr>
        <w:t>imputable a una entidad pública o a un particular que haya obrado siguiendo una expresa instrucción de esta.</w:t>
      </w:r>
    </w:p>
    <w:p w14:paraId="4C64F989" w14:textId="77777777" w:rsidR="002668B6" w:rsidRPr="00027C6C" w:rsidRDefault="002668B6">
      <w:pPr>
        <w:pStyle w:val="Textoindependiente"/>
        <w:spacing w:before="8"/>
        <w:rPr>
          <w:rFonts w:asciiTheme="minorBidi" w:hAnsiTheme="minorBidi" w:cstheme="minorBidi"/>
          <w:lang w:val="es-CO"/>
        </w:rPr>
      </w:pPr>
    </w:p>
    <w:p w14:paraId="58C5DB41" w14:textId="77777777" w:rsidR="002668B6" w:rsidRPr="00027C6C" w:rsidRDefault="00330E8F">
      <w:pPr>
        <w:pStyle w:val="Textoindependiente"/>
        <w:spacing w:line="355" w:lineRule="auto"/>
        <w:ind w:left="976" w:right="1074"/>
        <w:jc w:val="both"/>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entidades públicas deberán promover</w:t>
      </w:r>
      <w:r w:rsidRPr="00027C6C">
        <w:rPr>
          <w:rFonts w:asciiTheme="minorBidi" w:hAnsiTheme="minorBidi" w:cstheme="minorBidi"/>
          <w:spacing w:val="-6"/>
          <w:lang w:val="es-CO"/>
        </w:rPr>
        <w:t xml:space="preserve"> </w:t>
      </w:r>
      <w:r w:rsidRPr="00027C6C">
        <w:rPr>
          <w:rFonts w:asciiTheme="minorBidi" w:hAnsiTheme="minorBidi" w:cstheme="minorBidi"/>
          <w:lang w:val="es-CO"/>
        </w:rPr>
        <w:t>la misma</w:t>
      </w:r>
      <w:r w:rsidRPr="00027C6C">
        <w:rPr>
          <w:rFonts w:asciiTheme="minorBidi" w:hAnsiTheme="minorBidi" w:cstheme="minorBidi"/>
          <w:spacing w:val="-16"/>
          <w:lang w:val="es-CO"/>
        </w:rPr>
        <w:t xml:space="preserve"> </w:t>
      </w:r>
      <w:r w:rsidRPr="00027C6C">
        <w:rPr>
          <w:rFonts w:asciiTheme="minorBidi" w:hAnsiTheme="minorBidi" w:cstheme="minorBidi"/>
          <w:lang w:val="es-CO"/>
        </w:rPr>
        <w:t>pretensión cuando resulten</w:t>
      </w:r>
      <w:r w:rsidRPr="00027C6C">
        <w:rPr>
          <w:rFonts w:asciiTheme="minorBidi" w:hAnsiTheme="minorBidi" w:cstheme="minorBidi"/>
          <w:spacing w:val="-11"/>
          <w:lang w:val="es-CO"/>
        </w:rPr>
        <w:t xml:space="preserve"> </w:t>
      </w:r>
      <w:r w:rsidRPr="00027C6C">
        <w:rPr>
          <w:rFonts w:asciiTheme="minorBidi" w:hAnsiTheme="minorBidi" w:cstheme="minorBidi"/>
          <w:lang w:val="es-CO"/>
        </w:rPr>
        <w:t>perjudicadas por la actuación de un particular o de otra entidad pública.</w:t>
      </w:r>
    </w:p>
    <w:p w14:paraId="39792854" w14:textId="77777777" w:rsidR="002668B6" w:rsidRPr="00027C6C" w:rsidRDefault="002668B6">
      <w:pPr>
        <w:pStyle w:val="Textoindependiente"/>
        <w:spacing w:before="4"/>
        <w:rPr>
          <w:rFonts w:asciiTheme="minorBidi" w:hAnsiTheme="minorBidi" w:cstheme="minorBidi"/>
          <w:lang w:val="es-CO"/>
        </w:rPr>
      </w:pPr>
    </w:p>
    <w:p w14:paraId="780CDE94" w14:textId="77777777" w:rsidR="002668B6" w:rsidRPr="00027C6C" w:rsidRDefault="00330E8F">
      <w:pPr>
        <w:pStyle w:val="Textoindependiente"/>
        <w:spacing w:line="360" w:lineRule="auto"/>
        <w:ind w:left="976" w:right="1060"/>
        <w:jc w:val="both"/>
        <w:rPr>
          <w:rFonts w:asciiTheme="minorBidi" w:hAnsiTheme="minorBidi" w:cstheme="minorBidi"/>
          <w:lang w:val="es-CO"/>
        </w:rPr>
      </w:pP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todos</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casos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origen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5"/>
          <w:lang w:val="es-CO"/>
        </w:rPr>
        <w:t xml:space="preserve"> </w:t>
      </w:r>
      <w:r w:rsidRPr="00027C6C">
        <w:rPr>
          <w:rFonts w:asciiTheme="minorBidi" w:hAnsiTheme="minorBidi" w:cstheme="minorBidi"/>
          <w:lang w:val="es-CO"/>
        </w:rPr>
        <w:t>estén</w:t>
      </w:r>
      <w:r w:rsidRPr="00027C6C">
        <w:rPr>
          <w:rFonts w:asciiTheme="minorBidi" w:hAnsiTheme="minorBidi" w:cstheme="minorBidi"/>
          <w:spacing w:val="-15"/>
          <w:lang w:val="es-CO"/>
        </w:rPr>
        <w:t xml:space="preserve"> </w:t>
      </w:r>
      <w:r w:rsidRPr="00027C6C">
        <w:rPr>
          <w:rFonts w:asciiTheme="minorBidi" w:hAnsiTheme="minorBidi" w:cstheme="minorBidi"/>
          <w:lang w:val="es-CO"/>
        </w:rPr>
        <w:t>involucrados</w:t>
      </w:r>
      <w:r w:rsidRPr="00027C6C">
        <w:rPr>
          <w:rFonts w:asciiTheme="minorBidi" w:hAnsiTheme="minorBidi" w:cstheme="minorBidi"/>
          <w:spacing w:val="-12"/>
          <w:lang w:val="es-CO"/>
        </w:rPr>
        <w:t xml:space="preserve"> </w:t>
      </w:r>
      <w:r w:rsidRPr="00027C6C">
        <w:rPr>
          <w:rFonts w:asciiTheme="minorBidi" w:hAnsiTheme="minorBidi" w:cstheme="minorBidi"/>
          <w:lang w:val="es-CO"/>
        </w:rPr>
        <w:t>particulares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entidades públicas,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sentencia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determinará</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proporción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cual</w:t>
      </w:r>
      <w:r w:rsidRPr="00027C6C">
        <w:rPr>
          <w:rFonts w:asciiTheme="minorBidi" w:hAnsiTheme="minorBidi" w:cstheme="minorBidi"/>
          <w:spacing w:val="-8"/>
          <w:lang w:val="es-CO"/>
        </w:rPr>
        <w:t xml:space="preserve"> </w:t>
      </w:r>
      <w:r w:rsidRPr="00027C6C">
        <w:rPr>
          <w:rFonts w:asciiTheme="minorBidi" w:hAnsiTheme="minorBidi" w:cstheme="minorBidi"/>
          <w:lang w:val="es-CO"/>
        </w:rPr>
        <w:t>debe</w:t>
      </w:r>
      <w:r w:rsidRPr="00027C6C">
        <w:rPr>
          <w:rFonts w:asciiTheme="minorBidi" w:hAnsiTheme="minorBidi" w:cstheme="minorBidi"/>
          <w:spacing w:val="-8"/>
          <w:lang w:val="es-CO"/>
        </w:rPr>
        <w:t xml:space="preserve"> </w:t>
      </w:r>
      <w:r w:rsidRPr="00027C6C">
        <w:rPr>
          <w:rFonts w:asciiTheme="minorBidi" w:hAnsiTheme="minorBidi" w:cstheme="minorBidi"/>
          <w:lang w:val="es-CO"/>
        </w:rPr>
        <w:t>responder</w:t>
      </w:r>
      <w:r w:rsidRPr="00027C6C">
        <w:rPr>
          <w:rFonts w:asciiTheme="minorBidi" w:hAnsiTheme="minorBidi" w:cstheme="minorBidi"/>
          <w:spacing w:val="-3"/>
          <w:lang w:val="es-CO"/>
        </w:rPr>
        <w:t xml:space="preserve"> </w:t>
      </w:r>
      <w:r w:rsidRPr="00027C6C">
        <w:rPr>
          <w:rFonts w:asciiTheme="minorBidi" w:hAnsiTheme="minorBidi" w:cstheme="minorBidi"/>
          <w:lang w:val="es-CO"/>
        </w:rPr>
        <w:t>cada</w:t>
      </w:r>
      <w:r w:rsidRPr="00027C6C">
        <w:rPr>
          <w:rFonts w:asciiTheme="minorBidi" w:hAnsiTheme="minorBidi" w:cstheme="minorBidi"/>
          <w:spacing w:val="-16"/>
          <w:lang w:val="es-CO"/>
        </w:rPr>
        <w:t xml:space="preserve"> </w:t>
      </w:r>
      <w:r w:rsidRPr="00027C6C">
        <w:rPr>
          <w:rFonts w:asciiTheme="minorBidi" w:hAnsiTheme="minorBidi" w:cstheme="minorBidi"/>
          <w:lang w:val="es-CO"/>
        </w:rPr>
        <w:t>una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de ellas, teniendo en cuenta la importancia causal del hecho o la omisión en la ocurrencia del </w:t>
      </w:r>
      <w:r w:rsidRPr="00027C6C">
        <w:rPr>
          <w:rFonts w:asciiTheme="minorBidi" w:hAnsiTheme="minorBidi" w:cstheme="minorBidi"/>
          <w:spacing w:val="-2"/>
          <w:lang w:val="es-CO"/>
        </w:rPr>
        <w:t>daño.</w:t>
      </w:r>
    </w:p>
    <w:p w14:paraId="20C3B939" w14:textId="77777777" w:rsidR="002668B6" w:rsidRPr="00027C6C" w:rsidRDefault="00330E8F">
      <w:pPr>
        <w:pStyle w:val="Textoindependiente"/>
        <w:spacing w:before="239" w:line="369" w:lineRule="auto"/>
        <w:ind w:left="976" w:right="1050"/>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Control</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Nulidad:</w:t>
      </w:r>
      <w:r w:rsidRPr="00027C6C">
        <w:rPr>
          <w:rFonts w:asciiTheme="minorBidi" w:hAnsiTheme="minorBidi" w:cstheme="minorBidi"/>
          <w:b/>
          <w:spacing w:val="-13"/>
          <w:lang w:val="es-CO"/>
        </w:rPr>
        <w:t xml:space="preserve"> </w:t>
      </w:r>
      <w:r w:rsidRPr="00027C6C">
        <w:rPr>
          <w:rFonts w:asciiTheme="minorBidi" w:hAnsiTheme="minorBidi" w:cstheme="minorBidi"/>
          <w:lang w:val="es-CO"/>
        </w:rPr>
        <w:t>Conforme</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23"/>
          <w:lang w:val="es-CO"/>
        </w:rPr>
        <w:t xml:space="preserve"> </w:t>
      </w:r>
      <w:r w:rsidRPr="00027C6C">
        <w:rPr>
          <w:rFonts w:asciiTheme="minorBidi" w:hAnsiTheme="minorBidi" w:cstheme="minorBidi"/>
          <w:lang w:val="es-CO"/>
        </w:rPr>
        <w:t>137</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9"/>
          <w:lang w:val="es-CO"/>
        </w:rPr>
        <w:t xml:space="preserve"> </w:t>
      </w:r>
      <w:r w:rsidRPr="00027C6C">
        <w:rPr>
          <w:rFonts w:asciiTheme="minorBidi" w:hAnsiTheme="minorBidi" w:cstheme="minorBidi"/>
          <w:lang w:val="es-CO"/>
        </w:rPr>
        <w:t>1437 de</w:t>
      </w:r>
      <w:r w:rsidRPr="00027C6C">
        <w:rPr>
          <w:rFonts w:asciiTheme="minorBidi" w:hAnsiTheme="minorBidi" w:cstheme="minorBidi"/>
          <w:spacing w:val="-7"/>
          <w:lang w:val="es-CO"/>
        </w:rPr>
        <w:t xml:space="preserve"> </w:t>
      </w:r>
      <w:r w:rsidRPr="00027C6C">
        <w:rPr>
          <w:rFonts w:asciiTheme="minorBidi" w:hAnsiTheme="minorBidi" w:cstheme="minorBidi"/>
          <w:lang w:val="es-CO"/>
        </w:rPr>
        <w:t>2011 o</w:t>
      </w:r>
      <w:r w:rsidRPr="00027C6C">
        <w:rPr>
          <w:rFonts w:asciiTheme="minorBidi" w:hAnsiTheme="minorBidi" w:cstheme="minorBidi"/>
          <w:spacing w:val="-7"/>
          <w:lang w:val="es-CO"/>
        </w:rPr>
        <w:t xml:space="preserve"> </w:t>
      </w:r>
      <w:r w:rsidRPr="00027C6C">
        <w:rPr>
          <w:rFonts w:asciiTheme="minorBidi" w:hAnsiTheme="minorBidi" w:cstheme="minorBidi"/>
          <w:lang w:val="es-CO"/>
        </w:rPr>
        <w:t>Código</w:t>
      </w:r>
      <w:r w:rsidRPr="00027C6C">
        <w:rPr>
          <w:rFonts w:asciiTheme="minorBidi" w:hAnsiTheme="minorBidi" w:cstheme="minorBidi"/>
          <w:spacing w:val="-7"/>
          <w:lang w:val="es-CO"/>
        </w:rPr>
        <w:t xml:space="preserve"> </w:t>
      </w:r>
      <w:r w:rsidRPr="00027C6C">
        <w:rPr>
          <w:rFonts w:asciiTheme="minorBidi" w:hAnsiTheme="minorBidi" w:cstheme="minorBidi"/>
          <w:lang w:val="es-CO"/>
        </w:rPr>
        <w:t>de Procedimiento</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 y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lo</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 toda persona</w:t>
      </w:r>
      <w:r w:rsidRPr="00027C6C">
        <w:rPr>
          <w:rFonts w:asciiTheme="minorBidi" w:hAnsiTheme="minorBidi" w:cstheme="minorBidi"/>
          <w:spacing w:val="-11"/>
          <w:lang w:val="es-CO"/>
        </w:rPr>
        <w:t xml:space="preserve"> </w:t>
      </w:r>
      <w:r w:rsidRPr="00027C6C">
        <w:rPr>
          <w:rFonts w:asciiTheme="minorBidi" w:hAnsiTheme="minorBidi" w:cstheme="minorBidi"/>
          <w:lang w:val="es-CO"/>
        </w:rPr>
        <w:t>podrá solicitar</w:t>
      </w:r>
    </w:p>
    <w:p w14:paraId="0FA57117" w14:textId="77777777" w:rsidR="002668B6" w:rsidRPr="00027C6C" w:rsidRDefault="002668B6">
      <w:pPr>
        <w:pStyle w:val="Textoindependiente"/>
        <w:spacing w:line="369"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8F0275E" w14:textId="77777777" w:rsidR="002668B6" w:rsidRPr="00027C6C" w:rsidRDefault="00330E8F">
      <w:pPr>
        <w:pStyle w:val="Textoindependiente"/>
        <w:spacing w:before="246" w:line="355" w:lineRule="auto"/>
        <w:ind w:left="976" w:right="1046"/>
        <w:jc w:val="both"/>
        <w:rPr>
          <w:rFonts w:asciiTheme="minorBidi" w:hAnsiTheme="minorBidi" w:cstheme="minorBidi"/>
          <w:lang w:val="es-CO"/>
        </w:rPr>
      </w:pPr>
      <w:r w:rsidRPr="00027C6C">
        <w:rPr>
          <w:rFonts w:asciiTheme="minorBidi" w:hAnsiTheme="minorBidi" w:cstheme="minorBidi"/>
          <w:lang w:val="es-CO"/>
        </w:rPr>
        <w:lastRenderedPageBreak/>
        <w:t>por</w:t>
      </w:r>
      <w:r w:rsidRPr="00027C6C">
        <w:rPr>
          <w:rFonts w:asciiTheme="minorBidi" w:hAnsiTheme="minorBidi" w:cstheme="minorBidi"/>
          <w:spacing w:val="-12"/>
          <w:lang w:val="es-CO"/>
        </w:rPr>
        <w:t xml:space="preserve"> </w:t>
      </w:r>
      <w:r w:rsidRPr="00027C6C">
        <w:rPr>
          <w:rFonts w:asciiTheme="minorBidi" w:hAnsiTheme="minorBidi" w:cstheme="minorBidi"/>
          <w:lang w:val="es-CO"/>
        </w:rPr>
        <w:t>sí,</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4"/>
          <w:lang w:val="es-CO"/>
        </w:rPr>
        <w:t xml:space="preserve"> </w:t>
      </w:r>
      <w:r w:rsidRPr="00027C6C">
        <w:rPr>
          <w:rFonts w:asciiTheme="minorBidi" w:hAnsiTheme="minorBidi" w:cstheme="minorBidi"/>
          <w:lang w:val="es-CO"/>
        </w:rPr>
        <w:t>medio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representante,</w:t>
      </w:r>
      <w:r w:rsidRPr="00027C6C">
        <w:rPr>
          <w:rFonts w:asciiTheme="minorBidi" w:hAnsiTheme="minorBidi" w:cstheme="minorBidi"/>
          <w:spacing w:val="-6"/>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declare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nulidad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 actos</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 carácter</w:t>
      </w:r>
      <w:r w:rsidRPr="00027C6C">
        <w:rPr>
          <w:rFonts w:asciiTheme="minorBidi" w:hAnsiTheme="minorBidi" w:cstheme="minorBidi"/>
          <w:spacing w:val="-14"/>
          <w:lang w:val="es-CO"/>
        </w:rPr>
        <w:t xml:space="preserve"> </w:t>
      </w:r>
      <w:r w:rsidRPr="00027C6C">
        <w:rPr>
          <w:rFonts w:asciiTheme="minorBidi" w:hAnsiTheme="minorBidi" w:cstheme="minorBidi"/>
          <w:lang w:val="es-CO"/>
        </w:rPr>
        <w:t>general.</w:t>
      </w:r>
    </w:p>
    <w:p w14:paraId="10231AD7" w14:textId="77777777" w:rsidR="002668B6" w:rsidRPr="00027C6C" w:rsidRDefault="002668B6">
      <w:pPr>
        <w:pStyle w:val="Textoindependiente"/>
        <w:spacing w:before="139"/>
        <w:rPr>
          <w:rFonts w:asciiTheme="minorBidi" w:hAnsiTheme="minorBidi" w:cstheme="minorBidi"/>
          <w:lang w:val="es-CO"/>
        </w:rPr>
      </w:pPr>
    </w:p>
    <w:p w14:paraId="2DC96DD8" w14:textId="77777777" w:rsidR="002668B6" w:rsidRPr="00027C6C" w:rsidRDefault="00330E8F">
      <w:pPr>
        <w:pStyle w:val="Textoindependiente"/>
        <w:spacing w:line="360" w:lineRule="auto"/>
        <w:ind w:left="976" w:right="1062"/>
        <w:jc w:val="both"/>
        <w:rPr>
          <w:rFonts w:asciiTheme="minorBidi" w:hAnsiTheme="minorBidi" w:cstheme="minorBidi"/>
          <w:lang w:val="es-CO"/>
        </w:rPr>
      </w:pPr>
      <w:r w:rsidRPr="00027C6C">
        <w:rPr>
          <w:rFonts w:asciiTheme="minorBidi" w:hAnsiTheme="minorBidi" w:cstheme="minorBidi"/>
          <w:lang w:val="es-CO"/>
        </w:rPr>
        <w:t>Procederá cuando hayan sido expedidos con infracción de las normas en que deberían fundarse, o sin competencia o en forma irregular, o con desconocimiento del derecho de audiencia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16"/>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12"/>
          <w:lang w:val="es-CO"/>
        </w:rPr>
        <w:t xml:space="preserve"> </w:t>
      </w:r>
      <w:r w:rsidRPr="00027C6C">
        <w:rPr>
          <w:rFonts w:asciiTheme="minorBidi" w:hAnsiTheme="minorBidi" w:cstheme="minorBidi"/>
          <w:lang w:val="es-CO"/>
        </w:rPr>
        <w:t>falsa</w:t>
      </w:r>
      <w:r w:rsidRPr="00027C6C">
        <w:rPr>
          <w:rFonts w:asciiTheme="minorBidi" w:hAnsiTheme="minorBidi" w:cstheme="minorBidi"/>
          <w:spacing w:val="-9"/>
          <w:lang w:val="es-CO"/>
        </w:rPr>
        <w:t xml:space="preserve"> </w:t>
      </w:r>
      <w:r w:rsidRPr="00027C6C">
        <w:rPr>
          <w:rFonts w:asciiTheme="minorBidi" w:hAnsiTheme="minorBidi" w:cstheme="minorBidi"/>
          <w:lang w:val="es-CO"/>
        </w:rPr>
        <w:t>motivación,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con</w:t>
      </w:r>
      <w:r w:rsidRPr="00027C6C">
        <w:rPr>
          <w:rFonts w:asciiTheme="minorBidi" w:hAnsiTheme="minorBidi" w:cstheme="minorBidi"/>
          <w:spacing w:val="-16"/>
          <w:lang w:val="es-CO"/>
        </w:rPr>
        <w:t xml:space="preserve"> </w:t>
      </w:r>
      <w:r w:rsidRPr="00027C6C">
        <w:rPr>
          <w:rFonts w:asciiTheme="minorBidi" w:hAnsiTheme="minorBidi" w:cstheme="minorBidi"/>
          <w:lang w:val="es-CO"/>
        </w:rPr>
        <w:t>desviación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w:t>
      </w:r>
      <w:r w:rsidRPr="00027C6C">
        <w:rPr>
          <w:rFonts w:asciiTheme="minorBidi" w:hAnsiTheme="minorBidi" w:cstheme="minorBidi"/>
          <w:spacing w:val="-12"/>
          <w:lang w:val="es-CO"/>
        </w:rPr>
        <w:t xml:space="preserve"> </w:t>
      </w:r>
      <w:r w:rsidRPr="00027C6C">
        <w:rPr>
          <w:rFonts w:asciiTheme="minorBidi" w:hAnsiTheme="minorBidi" w:cstheme="minorBidi"/>
          <w:lang w:val="es-CO"/>
        </w:rPr>
        <w:t>atribuciones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propias de quien profirió la determinación.</w:t>
      </w:r>
    </w:p>
    <w:p w14:paraId="2387B2BD" w14:textId="77777777" w:rsidR="002668B6" w:rsidRPr="00027C6C" w:rsidRDefault="002668B6">
      <w:pPr>
        <w:pStyle w:val="Textoindependiente"/>
        <w:spacing w:before="121"/>
        <w:rPr>
          <w:rFonts w:asciiTheme="minorBidi" w:hAnsiTheme="minorBidi" w:cstheme="minorBidi"/>
          <w:lang w:val="es-CO"/>
        </w:rPr>
      </w:pPr>
    </w:p>
    <w:p w14:paraId="27E0CA23" w14:textId="77777777" w:rsidR="002668B6" w:rsidRPr="00027C6C" w:rsidRDefault="00330E8F">
      <w:pPr>
        <w:pStyle w:val="Textoindependiente"/>
        <w:spacing w:line="355" w:lineRule="auto"/>
        <w:ind w:left="976" w:right="1066"/>
        <w:jc w:val="both"/>
        <w:rPr>
          <w:rFonts w:asciiTheme="minorBidi" w:hAnsiTheme="minorBidi" w:cstheme="minorBidi"/>
          <w:lang w:val="es-CO"/>
        </w:rPr>
      </w:pPr>
      <w:r w:rsidRPr="00027C6C">
        <w:rPr>
          <w:rFonts w:asciiTheme="minorBidi" w:hAnsiTheme="minorBidi" w:cstheme="minorBidi"/>
          <w:lang w:val="es-CO"/>
        </w:rPr>
        <w:t>Excepcionalmente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podrá</w:t>
      </w:r>
      <w:r w:rsidRPr="00027C6C">
        <w:rPr>
          <w:rFonts w:asciiTheme="minorBidi" w:hAnsiTheme="minorBidi" w:cstheme="minorBidi"/>
          <w:spacing w:val="-15"/>
          <w:lang w:val="es-CO"/>
        </w:rPr>
        <w:t xml:space="preserve"> </w:t>
      </w:r>
      <w:r w:rsidRPr="00027C6C">
        <w:rPr>
          <w:rFonts w:asciiTheme="minorBidi" w:hAnsiTheme="minorBidi" w:cstheme="minorBidi"/>
          <w:lang w:val="es-CO"/>
        </w:rPr>
        <w:t>pedirse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actos</w:t>
      </w:r>
      <w:r w:rsidRPr="00027C6C">
        <w:rPr>
          <w:rFonts w:asciiTheme="minorBidi" w:hAnsiTheme="minorBidi" w:cstheme="minorBidi"/>
          <w:spacing w:val="-16"/>
          <w:lang w:val="es-CO"/>
        </w:rPr>
        <w:t xml:space="preserve"> </w:t>
      </w:r>
      <w:r w:rsidRPr="00027C6C">
        <w:rPr>
          <w:rFonts w:asciiTheme="minorBidi" w:hAnsiTheme="minorBidi" w:cstheme="minorBidi"/>
          <w:lang w:val="es-CO"/>
        </w:rPr>
        <w:t>administrativos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contenido</w:t>
      </w:r>
      <w:r w:rsidRPr="00027C6C">
        <w:rPr>
          <w:rFonts w:asciiTheme="minorBidi" w:hAnsiTheme="minorBidi" w:cstheme="minorBidi"/>
          <w:spacing w:val="-16"/>
          <w:lang w:val="es-CO"/>
        </w:rPr>
        <w:t xml:space="preserve"> </w:t>
      </w:r>
      <w:r w:rsidRPr="00027C6C">
        <w:rPr>
          <w:rFonts w:asciiTheme="minorBidi" w:hAnsiTheme="minorBidi" w:cstheme="minorBidi"/>
          <w:lang w:val="es-CO"/>
        </w:rPr>
        <w:t>particular en los siguientes casos:</w:t>
      </w:r>
    </w:p>
    <w:p w14:paraId="75B77382" w14:textId="77777777" w:rsidR="002668B6" w:rsidRPr="00027C6C" w:rsidRDefault="002668B6">
      <w:pPr>
        <w:pStyle w:val="Textoindependiente"/>
        <w:spacing w:before="19"/>
        <w:rPr>
          <w:rFonts w:asciiTheme="minorBidi" w:hAnsiTheme="minorBidi" w:cstheme="minorBidi"/>
          <w:lang w:val="es-CO"/>
        </w:rPr>
      </w:pPr>
    </w:p>
    <w:p w14:paraId="19D7376B" w14:textId="77777777" w:rsidR="002668B6" w:rsidRPr="00027C6C" w:rsidRDefault="00330E8F">
      <w:pPr>
        <w:pStyle w:val="Textoindependiente"/>
        <w:spacing w:line="360" w:lineRule="auto"/>
        <w:ind w:left="976" w:right="1037"/>
        <w:jc w:val="both"/>
        <w:rPr>
          <w:rFonts w:asciiTheme="minorBidi" w:hAnsiTheme="minorBidi" w:cstheme="minorBidi"/>
          <w:lang w:val="es-CO"/>
        </w:rPr>
      </w:pPr>
      <w:r w:rsidRPr="00027C6C">
        <w:rPr>
          <w:rFonts w:asciiTheme="minorBidi" w:hAnsiTheme="minorBidi" w:cstheme="minorBidi"/>
          <w:lang w:val="es-CO"/>
        </w:rPr>
        <w:t>Cuando con la demanda no se</w:t>
      </w:r>
      <w:r w:rsidRPr="00027C6C">
        <w:rPr>
          <w:rFonts w:asciiTheme="minorBidi" w:hAnsiTheme="minorBidi" w:cstheme="minorBidi"/>
          <w:spacing w:val="-7"/>
          <w:lang w:val="es-CO"/>
        </w:rPr>
        <w:t xml:space="preserve"> </w:t>
      </w:r>
      <w:r w:rsidRPr="00027C6C">
        <w:rPr>
          <w:rFonts w:asciiTheme="minorBidi" w:hAnsiTheme="minorBidi" w:cstheme="minorBidi"/>
          <w:lang w:val="es-CO"/>
        </w:rPr>
        <w:t>persiga o de la sentencia de nulidad</w:t>
      </w:r>
      <w:r w:rsidRPr="00027C6C">
        <w:rPr>
          <w:rFonts w:asciiTheme="minorBidi" w:hAnsiTheme="minorBidi" w:cstheme="minorBidi"/>
          <w:spacing w:val="39"/>
          <w:lang w:val="es-CO"/>
        </w:rPr>
        <w:t xml:space="preserve"> </w:t>
      </w:r>
      <w:r w:rsidRPr="00027C6C">
        <w:rPr>
          <w:rFonts w:asciiTheme="minorBidi" w:hAnsiTheme="minorBidi" w:cstheme="minorBidi"/>
          <w:lang w:val="es-CO"/>
        </w:rPr>
        <w:t>que se produjere no se genere el restablecimiento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automático de un derecho subjetivo a favor del demandante o de un</w:t>
      </w:r>
      <w:r w:rsidRPr="00027C6C">
        <w:rPr>
          <w:rFonts w:asciiTheme="minorBidi" w:hAnsiTheme="minorBidi" w:cstheme="minorBidi"/>
          <w:spacing w:val="-16"/>
          <w:lang w:val="es-CO"/>
        </w:rPr>
        <w:t xml:space="preserve"> </w:t>
      </w:r>
      <w:r w:rsidRPr="00027C6C">
        <w:rPr>
          <w:rFonts w:asciiTheme="minorBidi" w:hAnsiTheme="minorBidi" w:cstheme="minorBidi"/>
          <w:lang w:val="es-CO"/>
        </w:rPr>
        <w:t>tercero,</w:t>
      </w:r>
      <w:r w:rsidRPr="00027C6C">
        <w:rPr>
          <w:rFonts w:asciiTheme="minorBidi" w:hAnsiTheme="minorBidi" w:cstheme="minorBidi"/>
          <w:spacing w:val="-15"/>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trate</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recuperar</w:t>
      </w:r>
      <w:r w:rsidRPr="00027C6C">
        <w:rPr>
          <w:rFonts w:asciiTheme="minorBidi" w:hAnsiTheme="minorBidi" w:cstheme="minorBidi"/>
          <w:spacing w:val="-16"/>
          <w:lang w:val="es-CO"/>
        </w:rPr>
        <w:t xml:space="preserve"> </w:t>
      </w:r>
      <w:r w:rsidRPr="00027C6C">
        <w:rPr>
          <w:rFonts w:asciiTheme="minorBidi" w:hAnsiTheme="minorBidi" w:cstheme="minorBidi"/>
          <w:lang w:val="es-CO"/>
        </w:rPr>
        <w:t>bienes de</w:t>
      </w:r>
      <w:r w:rsidRPr="00027C6C">
        <w:rPr>
          <w:rFonts w:asciiTheme="minorBidi" w:hAnsiTheme="minorBidi" w:cstheme="minorBidi"/>
          <w:spacing w:val="-7"/>
          <w:lang w:val="es-CO"/>
        </w:rPr>
        <w:t xml:space="preserve"> </w:t>
      </w:r>
      <w:r w:rsidRPr="00027C6C">
        <w:rPr>
          <w:rFonts w:asciiTheme="minorBidi" w:hAnsiTheme="minorBidi" w:cstheme="minorBidi"/>
          <w:lang w:val="es-CO"/>
        </w:rPr>
        <w:t>uso</w:t>
      </w:r>
      <w:r w:rsidRPr="00027C6C">
        <w:rPr>
          <w:rFonts w:asciiTheme="minorBidi" w:hAnsiTheme="minorBidi" w:cstheme="minorBidi"/>
          <w:spacing w:val="-16"/>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3"/>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los</w:t>
      </w:r>
      <w:r w:rsidRPr="00027C6C">
        <w:rPr>
          <w:rFonts w:asciiTheme="minorBidi" w:hAnsiTheme="minorBidi" w:cstheme="minorBidi"/>
          <w:spacing w:val="-9"/>
          <w:lang w:val="es-CO"/>
        </w:rPr>
        <w:t xml:space="preserve"> </w:t>
      </w:r>
      <w:r w:rsidRPr="00027C6C">
        <w:rPr>
          <w:rFonts w:asciiTheme="minorBidi" w:hAnsiTheme="minorBidi" w:cstheme="minorBidi"/>
          <w:lang w:val="es-CO"/>
        </w:rPr>
        <w:t>efectos</w:t>
      </w:r>
      <w:r w:rsidRPr="00027C6C">
        <w:rPr>
          <w:rFonts w:asciiTheme="minorBidi" w:hAnsiTheme="minorBidi" w:cstheme="minorBidi"/>
          <w:spacing w:val="-9"/>
          <w:lang w:val="es-CO"/>
        </w:rPr>
        <w:t xml:space="preserve"> </w:t>
      </w:r>
      <w:r w:rsidRPr="00027C6C">
        <w:rPr>
          <w:rFonts w:asciiTheme="minorBidi" w:hAnsiTheme="minorBidi" w:cstheme="minorBidi"/>
          <w:lang w:val="es-CO"/>
        </w:rPr>
        <w:t>nocivos</w:t>
      </w:r>
      <w:r w:rsidRPr="00027C6C">
        <w:rPr>
          <w:rFonts w:asciiTheme="minorBidi" w:hAnsiTheme="minorBidi" w:cstheme="minorBidi"/>
          <w:spacing w:val="-9"/>
          <w:lang w:val="es-CO"/>
        </w:rPr>
        <w:t xml:space="preserve"> </w:t>
      </w:r>
      <w:r w:rsidRPr="00027C6C">
        <w:rPr>
          <w:rFonts w:asciiTheme="minorBidi" w:hAnsiTheme="minorBidi" w:cstheme="minorBidi"/>
          <w:lang w:val="es-CO"/>
        </w:rPr>
        <w:t>del acto administrativo afecten en materia grave el orden público, político, económico, social o ecológico, cuando la ley lo consagre expresamente.</w:t>
      </w:r>
    </w:p>
    <w:p w14:paraId="7075BAA4" w14:textId="77777777" w:rsidR="002668B6" w:rsidRPr="00027C6C" w:rsidRDefault="00330E8F">
      <w:pPr>
        <w:pStyle w:val="Textoindependiente"/>
        <w:spacing w:before="235" w:line="369" w:lineRule="auto"/>
        <w:ind w:left="976" w:right="1047"/>
        <w:jc w:val="both"/>
        <w:rPr>
          <w:rFonts w:asciiTheme="minorBidi" w:hAnsiTheme="minorBidi" w:cstheme="minorBidi"/>
          <w:lang w:val="es-CO"/>
        </w:rPr>
      </w:pPr>
      <w:r w:rsidRPr="00027C6C">
        <w:rPr>
          <w:rFonts w:asciiTheme="minorBidi" w:hAnsiTheme="minorBidi" w:cstheme="minorBidi"/>
          <w:b/>
          <w:lang w:val="es-CO"/>
        </w:rPr>
        <w:t xml:space="preserve">Procesos Ordinarios: </w:t>
      </w:r>
      <w:r w:rsidRPr="00027C6C">
        <w:rPr>
          <w:rFonts w:asciiTheme="minorBidi" w:hAnsiTheme="minorBidi" w:cstheme="minorBidi"/>
          <w:lang w:val="es-CO"/>
        </w:rPr>
        <w:t>Las demandas que se tienen en cuenta en este grupo son aquellas que se tramitan en la Jurisdicción Civil Ordinaria, dirigida básicamente a solucionar las controversias entre particulares.</w:t>
      </w:r>
    </w:p>
    <w:p w14:paraId="6F861D50" w14:textId="77777777" w:rsidR="002668B6" w:rsidRPr="00027C6C" w:rsidRDefault="00330E8F">
      <w:pPr>
        <w:pStyle w:val="Textoindependiente"/>
        <w:spacing w:line="355" w:lineRule="auto"/>
        <w:ind w:left="976" w:right="1062"/>
        <w:jc w:val="both"/>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Distrito</w:t>
      </w:r>
      <w:r w:rsidRPr="00027C6C">
        <w:rPr>
          <w:rFonts w:asciiTheme="minorBidi" w:hAnsiTheme="minorBidi" w:cstheme="minorBidi"/>
          <w:spacing w:val="-7"/>
          <w:lang w:val="es-CO"/>
        </w:rPr>
        <w:t xml:space="preserve"> </w:t>
      </w:r>
      <w:r w:rsidRPr="00027C6C">
        <w:rPr>
          <w:rFonts w:asciiTheme="minorBidi" w:hAnsiTheme="minorBidi" w:cstheme="minorBidi"/>
          <w:lang w:val="es-CO"/>
        </w:rPr>
        <w:t>Capital participa en</w:t>
      </w:r>
      <w:r w:rsidRPr="00027C6C">
        <w:rPr>
          <w:rFonts w:asciiTheme="minorBidi" w:hAnsiTheme="minorBidi" w:cstheme="minorBidi"/>
          <w:spacing w:val="-7"/>
          <w:lang w:val="es-CO"/>
        </w:rPr>
        <w:t xml:space="preserve"> </w:t>
      </w:r>
      <w:r w:rsidRPr="00027C6C">
        <w:rPr>
          <w:rFonts w:asciiTheme="minorBidi" w:hAnsiTheme="minorBidi" w:cstheme="minorBidi"/>
          <w:lang w:val="es-CO"/>
        </w:rPr>
        <w:t>ellas</w:t>
      </w:r>
      <w:r w:rsidRPr="00027C6C">
        <w:rPr>
          <w:rFonts w:asciiTheme="minorBidi" w:hAnsiTheme="minorBidi" w:cstheme="minorBidi"/>
          <w:spacing w:val="20"/>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el conflicto</w:t>
      </w:r>
      <w:r w:rsidRPr="00027C6C">
        <w:rPr>
          <w:rFonts w:asciiTheme="minorBidi" w:hAnsiTheme="minorBidi" w:cstheme="minorBidi"/>
          <w:spacing w:val="-7"/>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particular se</w:t>
      </w:r>
      <w:r w:rsidRPr="00027C6C">
        <w:rPr>
          <w:rFonts w:asciiTheme="minorBidi" w:hAnsiTheme="minorBidi" w:cstheme="minorBidi"/>
          <w:spacing w:val="-7"/>
          <w:lang w:val="es-CO"/>
        </w:rPr>
        <w:t xml:space="preserve"> </w:t>
      </w:r>
      <w:r w:rsidRPr="00027C6C">
        <w:rPr>
          <w:rFonts w:asciiTheme="minorBidi" w:hAnsiTheme="minorBidi" w:cstheme="minorBidi"/>
          <w:lang w:val="es-CO"/>
        </w:rPr>
        <w:t>debate conforme</w:t>
      </w:r>
      <w:r w:rsidRPr="00027C6C">
        <w:rPr>
          <w:rFonts w:asciiTheme="minorBidi" w:hAnsiTheme="minorBidi" w:cstheme="minorBidi"/>
          <w:spacing w:val="-16"/>
          <w:lang w:val="es-CO"/>
        </w:rPr>
        <w:t xml:space="preserve"> </w:t>
      </w:r>
      <w:r w:rsidRPr="00027C6C">
        <w:rPr>
          <w:rFonts w:asciiTheme="minorBidi" w:hAnsiTheme="minorBidi" w:cstheme="minorBidi"/>
          <w:lang w:val="es-CO"/>
        </w:rPr>
        <w:t>a las normas de derecho privado.</w:t>
      </w:r>
    </w:p>
    <w:p w14:paraId="071F6A18" w14:textId="77777777" w:rsidR="002668B6" w:rsidRPr="00027C6C" w:rsidRDefault="00330E8F">
      <w:pPr>
        <w:pStyle w:val="Textoindependiente"/>
        <w:spacing w:before="230" w:line="362" w:lineRule="auto"/>
        <w:ind w:left="976" w:right="1047"/>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Control de Controversias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 xml:space="preserve">Contractuales: </w:t>
      </w:r>
      <w:r w:rsidRPr="00027C6C">
        <w:rPr>
          <w:rFonts w:asciiTheme="minorBidi" w:hAnsiTheme="minorBidi" w:cstheme="minorBidi"/>
          <w:lang w:val="es-CO"/>
        </w:rPr>
        <w:t>En los términos del Artículo 141 de la Ley 1437 de 2011 o Código de Procedimiento Administrativo y de lo Contencioso Administrativo, cualquiera de las partes de un</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9"/>
          <w:lang w:val="es-CO"/>
        </w:rPr>
        <w:t xml:space="preserve"> </w:t>
      </w:r>
      <w:r w:rsidRPr="00027C6C">
        <w:rPr>
          <w:rFonts w:asciiTheme="minorBidi" w:hAnsiTheme="minorBidi" w:cstheme="minorBidi"/>
          <w:lang w:val="es-CO"/>
        </w:rPr>
        <w:t>del Estado</w:t>
      </w:r>
      <w:r w:rsidRPr="00027C6C">
        <w:rPr>
          <w:rFonts w:asciiTheme="minorBidi" w:hAnsiTheme="minorBidi" w:cstheme="minorBidi"/>
          <w:spacing w:val="-9"/>
          <w:lang w:val="es-CO"/>
        </w:rPr>
        <w:t xml:space="preserve"> </w:t>
      </w:r>
      <w:r w:rsidRPr="00027C6C">
        <w:rPr>
          <w:rFonts w:asciiTheme="minorBidi" w:hAnsiTheme="minorBidi" w:cstheme="minorBidi"/>
          <w:lang w:val="es-CO"/>
        </w:rPr>
        <w:t>podrá pedir que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declare su</w:t>
      </w:r>
      <w:r w:rsidRPr="00027C6C">
        <w:rPr>
          <w:rFonts w:asciiTheme="minorBidi" w:hAnsiTheme="minorBidi" w:cstheme="minorBidi"/>
          <w:spacing w:val="-5"/>
          <w:lang w:val="es-CO"/>
        </w:rPr>
        <w:t xml:space="preserve"> </w:t>
      </w:r>
      <w:r w:rsidRPr="00027C6C">
        <w:rPr>
          <w:rFonts w:asciiTheme="minorBidi" w:hAnsiTheme="minorBidi" w:cstheme="minorBidi"/>
          <w:lang w:val="es-CO"/>
        </w:rPr>
        <w:t>existencia o</w:t>
      </w:r>
      <w:r w:rsidRPr="00027C6C">
        <w:rPr>
          <w:rFonts w:asciiTheme="minorBidi" w:hAnsiTheme="minorBidi" w:cstheme="minorBidi"/>
          <w:spacing w:val="-5"/>
          <w:lang w:val="es-CO"/>
        </w:rPr>
        <w:t xml:space="preserve"> </w:t>
      </w:r>
      <w:r w:rsidRPr="00027C6C">
        <w:rPr>
          <w:rFonts w:asciiTheme="minorBidi" w:hAnsiTheme="minorBidi" w:cstheme="minorBidi"/>
          <w:lang w:val="es-CO"/>
        </w:rPr>
        <w:t>su</w:t>
      </w:r>
      <w:r w:rsidRPr="00027C6C">
        <w:rPr>
          <w:rFonts w:asciiTheme="minorBidi" w:hAnsiTheme="minorBidi" w:cstheme="minorBidi"/>
          <w:spacing w:val="-5"/>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29"/>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5"/>
          <w:lang w:val="es-CO"/>
        </w:rPr>
        <w:t xml:space="preserve"> </w:t>
      </w:r>
      <w:r w:rsidRPr="00027C6C">
        <w:rPr>
          <w:rFonts w:asciiTheme="minorBidi" w:hAnsiTheme="minorBidi" w:cstheme="minorBidi"/>
          <w:lang w:val="es-CO"/>
        </w:rPr>
        <w:t>ordene su</w:t>
      </w:r>
      <w:r w:rsidRPr="00027C6C">
        <w:rPr>
          <w:rFonts w:asciiTheme="minorBidi" w:hAnsiTheme="minorBidi" w:cstheme="minorBidi"/>
          <w:spacing w:val="-5"/>
          <w:lang w:val="es-CO"/>
        </w:rPr>
        <w:t xml:space="preserve"> </w:t>
      </w:r>
      <w:r w:rsidRPr="00027C6C">
        <w:rPr>
          <w:rFonts w:asciiTheme="minorBidi" w:hAnsiTheme="minorBidi" w:cstheme="minorBidi"/>
          <w:lang w:val="es-CO"/>
        </w:rPr>
        <w:t>revisión, que se</w:t>
      </w:r>
      <w:r w:rsidRPr="00027C6C">
        <w:rPr>
          <w:rFonts w:asciiTheme="minorBidi" w:hAnsiTheme="minorBidi" w:cstheme="minorBidi"/>
          <w:spacing w:val="-5"/>
          <w:lang w:val="es-CO"/>
        </w:rPr>
        <w:t xml:space="preserve"> </w:t>
      </w:r>
      <w:r w:rsidRPr="00027C6C">
        <w:rPr>
          <w:rFonts w:asciiTheme="minorBidi" w:hAnsiTheme="minorBidi" w:cstheme="minorBidi"/>
          <w:lang w:val="es-CO"/>
        </w:rPr>
        <w:t>declare su</w:t>
      </w:r>
      <w:r w:rsidRPr="00027C6C">
        <w:rPr>
          <w:rFonts w:asciiTheme="minorBidi" w:hAnsiTheme="minorBidi" w:cstheme="minorBidi"/>
          <w:spacing w:val="-5"/>
          <w:lang w:val="es-CO"/>
        </w:rPr>
        <w:t xml:space="preserve"> </w:t>
      </w:r>
      <w:r w:rsidRPr="00027C6C">
        <w:rPr>
          <w:rFonts w:asciiTheme="minorBidi" w:hAnsiTheme="minorBidi" w:cstheme="minorBidi"/>
          <w:lang w:val="es-CO"/>
        </w:rPr>
        <w:t>incumplimiento,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que se declare la nulidad de los actos administrativos contractuales, que se condene al responsable</w:t>
      </w:r>
      <w:r w:rsidRPr="00027C6C">
        <w:rPr>
          <w:rFonts w:asciiTheme="minorBidi" w:hAnsiTheme="minorBidi" w:cstheme="minorBidi"/>
          <w:spacing w:val="-7"/>
          <w:lang w:val="es-CO"/>
        </w:rPr>
        <w:t xml:space="preserve"> </w:t>
      </w:r>
      <w:r w:rsidRPr="00027C6C">
        <w:rPr>
          <w:rFonts w:asciiTheme="minorBidi" w:hAnsiTheme="minorBidi" w:cstheme="minorBidi"/>
          <w:lang w:val="es-CO"/>
        </w:rPr>
        <w:t>a indemnizar</w:t>
      </w:r>
      <w:r w:rsidRPr="00027C6C">
        <w:rPr>
          <w:rFonts w:asciiTheme="minorBidi" w:hAnsiTheme="minorBidi" w:cstheme="minorBidi"/>
          <w:spacing w:val="-2"/>
          <w:lang w:val="es-CO"/>
        </w:rPr>
        <w:t xml:space="preserve"> </w:t>
      </w:r>
      <w:r w:rsidRPr="00027C6C">
        <w:rPr>
          <w:rFonts w:asciiTheme="minorBidi" w:hAnsiTheme="minorBidi" w:cstheme="minorBidi"/>
          <w:lang w:val="es-CO"/>
        </w:rPr>
        <w:t>los perjuicios,</w:t>
      </w:r>
      <w:r w:rsidRPr="00027C6C">
        <w:rPr>
          <w:rFonts w:asciiTheme="minorBidi" w:hAnsiTheme="minorBidi" w:cstheme="minorBidi"/>
          <w:spacing w:val="-4"/>
          <w:lang w:val="es-CO"/>
        </w:rPr>
        <w:t xml:space="preserve"> </w:t>
      </w:r>
      <w:r w:rsidRPr="00027C6C">
        <w:rPr>
          <w:rFonts w:asciiTheme="minorBidi" w:hAnsiTheme="minorBidi" w:cstheme="minorBidi"/>
          <w:lang w:val="es-CO"/>
        </w:rPr>
        <w:t>y 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hagan otras declaraciones y</w:t>
      </w:r>
      <w:r w:rsidRPr="00027C6C">
        <w:rPr>
          <w:rFonts w:asciiTheme="minorBidi" w:hAnsiTheme="minorBidi" w:cstheme="minorBidi"/>
          <w:spacing w:val="-9"/>
          <w:lang w:val="es-CO"/>
        </w:rPr>
        <w:t xml:space="preserve"> </w:t>
      </w:r>
      <w:r w:rsidRPr="00027C6C">
        <w:rPr>
          <w:rFonts w:asciiTheme="minorBidi" w:hAnsiTheme="minorBidi" w:cstheme="minorBidi"/>
          <w:lang w:val="es-CO"/>
        </w:rPr>
        <w:t>condenas.</w:t>
      </w:r>
      <w:r w:rsidRPr="00027C6C">
        <w:rPr>
          <w:rFonts w:asciiTheme="minorBidi" w:hAnsiTheme="minorBidi" w:cstheme="minorBidi"/>
          <w:spacing w:val="-4"/>
          <w:lang w:val="es-CO"/>
        </w:rPr>
        <w:t xml:space="preserve"> </w:t>
      </w:r>
      <w:r w:rsidRPr="00027C6C">
        <w:rPr>
          <w:rFonts w:asciiTheme="minorBidi" w:hAnsiTheme="minorBidi" w:cstheme="minorBidi"/>
          <w:lang w:val="es-CO"/>
        </w:rPr>
        <w:t>Así 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interesado</w:t>
      </w:r>
      <w:r w:rsidRPr="00027C6C">
        <w:rPr>
          <w:rFonts w:asciiTheme="minorBidi" w:hAnsiTheme="minorBidi" w:cstheme="minorBidi"/>
          <w:spacing w:val="-7"/>
          <w:lang w:val="es-CO"/>
        </w:rPr>
        <w:t xml:space="preserve"> </w:t>
      </w:r>
      <w:r w:rsidRPr="00027C6C">
        <w:rPr>
          <w:rFonts w:asciiTheme="minorBidi" w:hAnsiTheme="minorBidi" w:cstheme="minorBidi"/>
          <w:lang w:val="es-CO"/>
        </w:rPr>
        <w:t>podrá solicitar</w:t>
      </w:r>
      <w:r w:rsidRPr="00027C6C">
        <w:rPr>
          <w:rFonts w:asciiTheme="minorBidi" w:hAnsiTheme="minorBidi" w:cstheme="minorBidi"/>
          <w:spacing w:val="-2"/>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liquidación judicial del 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esta</w:t>
      </w:r>
      <w:r w:rsidRPr="00027C6C">
        <w:rPr>
          <w:rFonts w:asciiTheme="minorBidi" w:hAnsiTheme="minorBidi" w:cstheme="minorBidi"/>
          <w:spacing w:val="-7"/>
          <w:lang w:val="es-CO"/>
        </w:rPr>
        <w:t xml:space="preserve"> </w:t>
      </w:r>
      <w:r w:rsidRPr="00027C6C">
        <w:rPr>
          <w:rFonts w:asciiTheme="minorBidi" w:hAnsiTheme="minorBidi" w:cstheme="minorBidi"/>
          <w:lang w:val="es-CO"/>
        </w:rPr>
        <w:t>no</w:t>
      </w:r>
      <w:r w:rsidRPr="00027C6C">
        <w:rPr>
          <w:rFonts w:asciiTheme="minorBidi" w:hAnsiTheme="minorBidi" w:cstheme="minorBidi"/>
          <w:spacing w:val="-7"/>
          <w:lang w:val="es-CO"/>
        </w:rPr>
        <w:t xml:space="preserve"> </w:t>
      </w:r>
      <w:r w:rsidRPr="00027C6C">
        <w:rPr>
          <w:rFonts w:asciiTheme="minorBidi" w:hAnsiTheme="minorBidi" w:cstheme="minorBidi"/>
          <w:lang w:val="es-CO"/>
        </w:rPr>
        <w:t>se</w:t>
      </w:r>
      <w:r w:rsidRPr="00027C6C">
        <w:rPr>
          <w:rFonts w:asciiTheme="minorBidi" w:hAnsiTheme="minorBidi" w:cstheme="minorBidi"/>
          <w:spacing w:val="-7"/>
          <w:lang w:val="es-CO"/>
        </w:rPr>
        <w:t xml:space="preserve"> </w:t>
      </w:r>
      <w:r w:rsidRPr="00027C6C">
        <w:rPr>
          <w:rFonts w:asciiTheme="minorBidi" w:hAnsiTheme="minorBidi" w:cstheme="minorBidi"/>
          <w:lang w:val="es-CO"/>
        </w:rPr>
        <w:t>haya logrado de mutuo</w:t>
      </w:r>
      <w:r w:rsidRPr="00027C6C">
        <w:rPr>
          <w:rFonts w:asciiTheme="minorBidi" w:hAnsiTheme="minorBidi" w:cstheme="minorBidi"/>
          <w:spacing w:val="-11"/>
          <w:lang w:val="es-CO"/>
        </w:rPr>
        <w:t xml:space="preserve"> </w:t>
      </w:r>
      <w:r w:rsidRPr="00027C6C">
        <w:rPr>
          <w:rFonts w:asciiTheme="minorBidi" w:hAnsiTheme="minorBidi" w:cstheme="minorBidi"/>
          <w:lang w:val="es-CO"/>
        </w:rPr>
        <w:t>acuerdo y la entidad estatal no lo haya liquidado unilateralmente dentro de</w:t>
      </w:r>
    </w:p>
    <w:p w14:paraId="5B35E113"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3D08853F" w14:textId="77777777" w:rsidR="002668B6" w:rsidRDefault="4F599548">
      <w:pPr>
        <w:pStyle w:val="Textoindependiente"/>
        <w:spacing w:before="246" w:line="355" w:lineRule="auto"/>
        <w:ind w:left="976" w:right="1048"/>
        <w:jc w:val="both"/>
        <w:rPr>
          <w:rFonts w:asciiTheme="minorBidi" w:hAnsiTheme="minorBidi" w:cstheme="minorBidi"/>
          <w:lang w:val="es-CO"/>
        </w:rPr>
      </w:pPr>
      <w:r w:rsidRPr="00027C6C">
        <w:rPr>
          <w:rFonts w:asciiTheme="minorBidi" w:hAnsiTheme="minorBidi" w:cstheme="minorBidi"/>
          <w:lang w:val="es-CO"/>
        </w:rPr>
        <w:lastRenderedPageBreak/>
        <w:t>los dos (2) meses siguientes al vencimiento del plazo convenido para liquidar de mutuo acuerdo o, en su</w:t>
      </w:r>
      <w:r w:rsidRPr="00027C6C">
        <w:rPr>
          <w:rFonts w:asciiTheme="minorBidi" w:hAnsiTheme="minorBidi" w:cstheme="minorBidi"/>
          <w:spacing w:val="-13"/>
          <w:lang w:val="es-CO"/>
        </w:rPr>
        <w:t xml:space="preserve"> </w:t>
      </w:r>
      <w:r w:rsidRPr="00027C6C">
        <w:rPr>
          <w:rFonts w:asciiTheme="minorBidi" w:hAnsiTheme="minorBidi" w:cstheme="minorBidi"/>
          <w:lang w:val="es-CO"/>
        </w:rPr>
        <w:t>defecto, del término establecido por la ley.</w:t>
      </w:r>
    </w:p>
    <w:p w14:paraId="0AEC9895" w14:textId="7EEFC0FA" w:rsidR="002668B6" w:rsidRPr="00027C6C" w:rsidRDefault="00C16647">
      <w:pPr>
        <w:pStyle w:val="Textoindependiente"/>
        <w:spacing w:before="2" w:line="362" w:lineRule="auto"/>
        <w:ind w:left="976" w:right="1047"/>
        <w:jc w:val="both"/>
        <w:rPr>
          <w:rFonts w:asciiTheme="minorBidi" w:hAnsiTheme="minorBidi" w:cstheme="minorBidi"/>
          <w:lang w:val="es-CO"/>
        </w:rPr>
      </w:pPr>
      <w:r>
        <w:rPr>
          <w:rFonts w:asciiTheme="minorBidi" w:hAnsiTheme="minorBidi" w:cstheme="minorBidi"/>
          <w:lang w:val="es-CO"/>
        </w:rPr>
        <w:br/>
      </w:r>
      <w:r w:rsidR="00330E8F" w:rsidRPr="00027C6C">
        <w:rPr>
          <w:rFonts w:asciiTheme="minorBidi" w:hAnsiTheme="minorBidi" w:cstheme="minorBidi"/>
          <w:lang w:val="es-CO"/>
        </w:rPr>
        <w:t>Los actos proferidos antes de la celebración del contrato, con ocasión de la actividad contractual,</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podrán demandarse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en los términos</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los artículos 137</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y 138</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del CPACA</w:t>
      </w:r>
      <w:r w:rsidR="00330E8F" w:rsidRPr="00027C6C">
        <w:rPr>
          <w:rFonts w:asciiTheme="minorBidi" w:hAnsiTheme="minorBidi" w:cstheme="minorBidi"/>
          <w:spacing w:val="-5"/>
          <w:lang w:val="es-CO"/>
        </w:rPr>
        <w:t xml:space="preserve"> </w:t>
      </w:r>
      <w:r w:rsidR="00330E8F" w:rsidRPr="00027C6C">
        <w:rPr>
          <w:rFonts w:asciiTheme="minorBidi" w:hAnsiTheme="minorBidi" w:cstheme="minorBidi"/>
          <w:lang w:val="es-CO"/>
        </w:rPr>
        <w:t>según el caso.</w:t>
      </w:r>
    </w:p>
    <w:p w14:paraId="31A645AD" w14:textId="77777777" w:rsidR="002668B6" w:rsidRPr="00027C6C" w:rsidRDefault="002668B6">
      <w:pPr>
        <w:pStyle w:val="Textoindependiente"/>
        <w:spacing w:before="132"/>
        <w:rPr>
          <w:rFonts w:asciiTheme="minorBidi" w:hAnsiTheme="minorBidi" w:cstheme="minorBidi"/>
          <w:lang w:val="es-CO"/>
        </w:rPr>
      </w:pPr>
    </w:p>
    <w:p w14:paraId="52CBC481" w14:textId="77777777" w:rsidR="002668B6" w:rsidRPr="00027C6C" w:rsidRDefault="00330E8F">
      <w:pPr>
        <w:pStyle w:val="Textoindependiente"/>
        <w:spacing w:before="1" w:line="355" w:lineRule="auto"/>
        <w:ind w:left="976" w:right="1042"/>
        <w:jc w:val="both"/>
        <w:rPr>
          <w:rFonts w:asciiTheme="minorBidi" w:hAnsiTheme="minorBidi" w:cstheme="minorBidi"/>
          <w:lang w:val="es-CO"/>
        </w:rPr>
      </w:pPr>
      <w:r w:rsidRPr="00027C6C">
        <w:rPr>
          <w:rFonts w:asciiTheme="minorBidi" w:hAnsiTheme="minorBidi" w:cstheme="minorBidi"/>
          <w:lang w:val="es-CO"/>
        </w:rPr>
        <w:t>El Ministerio</w:t>
      </w:r>
      <w:r w:rsidRPr="00027C6C">
        <w:rPr>
          <w:rFonts w:asciiTheme="minorBidi" w:hAnsiTheme="minorBidi" w:cstheme="minorBidi"/>
          <w:spacing w:val="21"/>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8"/>
          <w:lang w:val="es-CO"/>
        </w:rPr>
        <w:t xml:space="preserve"> </w:t>
      </w:r>
      <w:r w:rsidRPr="00027C6C">
        <w:rPr>
          <w:rFonts w:asciiTheme="minorBidi" w:hAnsiTheme="minorBidi" w:cstheme="minorBidi"/>
          <w:lang w:val="es-CO"/>
        </w:rPr>
        <w:t>o un tercero</w:t>
      </w:r>
      <w:r w:rsidRPr="00027C6C">
        <w:rPr>
          <w:rFonts w:asciiTheme="minorBidi" w:hAnsiTheme="minorBidi" w:cstheme="minorBidi"/>
          <w:spacing w:val="-8"/>
          <w:lang w:val="es-CO"/>
        </w:rPr>
        <w:t xml:space="preserve"> </w:t>
      </w:r>
      <w:r w:rsidRPr="00027C6C">
        <w:rPr>
          <w:rFonts w:asciiTheme="minorBidi" w:hAnsiTheme="minorBidi" w:cstheme="minorBidi"/>
          <w:lang w:val="es-CO"/>
        </w:rPr>
        <w:t>que acredite</w:t>
      </w:r>
      <w:r w:rsidRPr="00027C6C">
        <w:rPr>
          <w:rFonts w:asciiTheme="minorBidi" w:hAnsiTheme="minorBidi" w:cstheme="minorBidi"/>
          <w:spacing w:val="-8"/>
          <w:lang w:val="es-CO"/>
        </w:rPr>
        <w:t xml:space="preserve"> </w:t>
      </w:r>
      <w:r w:rsidRPr="00027C6C">
        <w:rPr>
          <w:rFonts w:asciiTheme="minorBidi" w:hAnsiTheme="minorBidi" w:cstheme="minorBidi"/>
          <w:lang w:val="es-CO"/>
        </w:rPr>
        <w:t>un interés directo</w:t>
      </w:r>
      <w:r w:rsidRPr="00027C6C">
        <w:rPr>
          <w:rFonts w:asciiTheme="minorBidi" w:hAnsiTheme="minorBidi" w:cstheme="minorBidi"/>
          <w:spacing w:val="-8"/>
          <w:lang w:val="es-CO"/>
        </w:rPr>
        <w:t xml:space="preserve"> </w:t>
      </w:r>
      <w:r w:rsidRPr="00027C6C">
        <w:rPr>
          <w:rFonts w:asciiTheme="minorBidi" w:hAnsiTheme="minorBidi" w:cstheme="minorBidi"/>
          <w:lang w:val="es-CO"/>
        </w:rPr>
        <w:t>podrán pedir 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declare la nulidad absoluta del 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El juez administrativo podrá declararla</w:t>
      </w:r>
      <w:r w:rsidRPr="00027C6C">
        <w:rPr>
          <w:rFonts w:asciiTheme="minorBidi" w:hAnsiTheme="minorBidi" w:cstheme="minorBidi"/>
          <w:spacing w:val="-10"/>
          <w:lang w:val="es-CO"/>
        </w:rPr>
        <w:t xml:space="preserve"> </w:t>
      </w:r>
      <w:r w:rsidRPr="00027C6C">
        <w:rPr>
          <w:rFonts w:asciiTheme="minorBidi" w:hAnsiTheme="minorBidi" w:cstheme="minorBidi"/>
          <w:lang w:val="es-CO"/>
        </w:rPr>
        <w:t>de oficio cuando esté plenamente demostrada</w:t>
      </w:r>
      <w:r w:rsidRPr="00027C6C">
        <w:rPr>
          <w:rFonts w:asciiTheme="minorBidi" w:hAnsiTheme="minorBidi" w:cstheme="minorBidi"/>
          <w:spacing w:val="-8"/>
          <w:lang w:val="es-CO"/>
        </w:rPr>
        <w:t xml:space="preserve"> </w:t>
      </w:r>
      <w:r w:rsidRPr="00027C6C">
        <w:rPr>
          <w:rFonts w:asciiTheme="minorBidi" w:hAnsiTheme="minorBidi" w:cstheme="minorBidi"/>
          <w:lang w:val="es-CO"/>
        </w:rPr>
        <w:t>en el proceso, siempre</w:t>
      </w:r>
      <w:r w:rsidRPr="00027C6C">
        <w:rPr>
          <w:rFonts w:asciiTheme="minorBidi" w:hAnsiTheme="minorBidi" w:cstheme="minorBidi"/>
          <w:spacing w:val="-8"/>
          <w:lang w:val="es-CO"/>
        </w:rPr>
        <w:t xml:space="preserve"> </w:t>
      </w:r>
      <w:r w:rsidRPr="00027C6C">
        <w:rPr>
          <w:rFonts w:asciiTheme="minorBidi" w:hAnsiTheme="minorBidi" w:cstheme="minorBidi"/>
          <w:lang w:val="es-CO"/>
        </w:rPr>
        <w:t>y cuando en él hayan intervenido</w:t>
      </w:r>
      <w:r w:rsidRPr="00027C6C">
        <w:rPr>
          <w:rFonts w:asciiTheme="minorBidi" w:hAnsiTheme="minorBidi" w:cstheme="minorBidi"/>
          <w:spacing w:val="37"/>
          <w:lang w:val="es-CO"/>
        </w:rPr>
        <w:t xml:space="preserve"> </w:t>
      </w:r>
      <w:r w:rsidRPr="00027C6C">
        <w:rPr>
          <w:rFonts w:asciiTheme="minorBidi" w:hAnsiTheme="minorBidi" w:cstheme="minorBidi"/>
          <w:lang w:val="es-CO"/>
        </w:rPr>
        <w:t>las partes contratantes o sus causahabientes.</w:t>
      </w:r>
    </w:p>
    <w:p w14:paraId="6E3E6DB7" w14:textId="77777777" w:rsidR="002668B6" w:rsidRPr="00027C6C" w:rsidRDefault="002668B6">
      <w:pPr>
        <w:pStyle w:val="Textoindependiente"/>
        <w:spacing w:before="125"/>
        <w:rPr>
          <w:rFonts w:asciiTheme="minorBidi" w:hAnsiTheme="minorBidi" w:cstheme="minorBidi"/>
          <w:lang w:val="es-CO"/>
        </w:rPr>
      </w:pPr>
    </w:p>
    <w:p w14:paraId="6C03F20D" w14:textId="77777777" w:rsidR="002668B6" w:rsidRPr="00027C6C" w:rsidRDefault="00330E8F">
      <w:pPr>
        <w:pStyle w:val="Textoindependiente"/>
        <w:spacing w:before="1" w:line="362" w:lineRule="auto"/>
        <w:ind w:left="976" w:right="1046"/>
        <w:jc w:val="both"/>
        <w:rPr>
          <w:rFonts w:asciiTheme="minorBidi" w:hAnsiTheme="minorBidi" w:cstheme="minorBidi"/>
          <w:lang w:val="es-CO"/>
        </w:rPr>
      </w:pPr>
      <w:r w:rsidRPr="00027C6C">
        <w:rPr>
          <w:rFonts w:asciiTheme="minorBidi" w:hAnsiTheme="minorBidi" w:cstheme="minorBidi"/>
          <w:b/>
          <w:lang w:val="es-CO"/>
        </w:rPr>
        <w:t>Medio de Control de Repetición (Acción</w:t>
      </w:r>
      <w:r w:rsidRPr="00027C6C">
        <w:rPr>
          <w:rFonts w:asciiTheme="minorBidi" w:hAnsiTheme="minorBidi" w:cstheme="minorBidi"/>
          <w:b/>
          <w:spacing w:val="40"/>
          <w:lang w:val="es-CO"/>
        </w:rPr>
        <w:t xml:space="preserve"> </w:t>
      </w:r>
      <w:r w:rsidRPr="00027C6C">
        <w:rPr>
          <w:rFonts w:asciiTheme="minorBidi" w:hAnsiTheme="minorBidi" w:cstheme="minorBidi"/>
          <w:b/>
          <w:lang w:val="es-CO"/>
        </w:rPr>
        <w:t xml:space="preserve">de Repetición): </w:t>
      </w:r>
      <w:r w:rsidRPr="00027C6C">
        <w:rPr>
          <w:rFonts w:asciiTheme="minorBidi" w:hAnsiTheme="minorBidi" w:cstheme="minorBidi"/>
          <w:lang w:val="es-CO"/>
        </w:rPr>
        <w:t>Cuando el Estado haya debido hacer</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reconocimiento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indemnizatorio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ocasión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una</w:t>
      </w:r>
      <w:r w:rsidRPr="00027C6C">
        <w:rPr>
          <w:rFonts w:asciiTheme="minorBidi" w:hAnsiTheme="minorBidi" w:cstheme="minorBidi"/>
          <w:spacing w:val="-16"/>
          <w:lang w:val="es-CO"/>
        </w:rPr>
        <w:t xml:space="preserve"> </w:t>
      </w:r>
      <w:r w:rsidRPr="00027C6C">
        <w:rPr>
          <w:rFonts w:asciiTheme="minorBidi" w:hAnsiTheme="minorBidi" w:cstheme="minorBidi"/>
          <w:lang w:val="es-CO"/>
        </w:rPr>
        <w:t>condena,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u</w:t>
      </w:r>
      <w:r w:rsidRPr="00027C6C">
        <w:rPr>
          <w:rFonts w:asciiTheme="minorBidi" w:hAnsiTheme="minorBidi" w:cstheme="minorBidi"/>
          <w:spacing w:val="-16"/>
          <w:lang w:val="es-CO"/>
        </w:rPr>
        <w:t xml:space="preserve"> </w:t>
      </w:r>
      <w:r w:rsidRPr="00027C6C">
        <w:rPr>
          <w:rFonts w:asciiTheme="minorBidi" w:hAnsiTheme="minorBidi" w:cstheme="minorBidi"/>
          <w:lang w:val="es-CO"/>
        </w:rPr>
        <w:t>otra</w:t>
      </w:r>
      <w:r w:rsidRPr="00027C6C">
        <w:rPr>
          <w:rFonts w:asciiTheme="minorBidi" w:hAnsiTheme="minorBidi" w:cstheme="minorBidi"/>
          <w:spacing w:val="-15"/>
          <w:lang w:val="es-CO"/>
        </w:rPr>
        <w:t xml:space="preserve"> </w:t>
      </w:r>
      <w:r w:rsidRPr="00027C6C">
        <w:rPr>
          <w:rFonts w:asciiTheme="minorBidi" w:hAnsiTheme="minorBidi" w:cstheme="minorBidi"/>
          <w:lang w:val="es-CO"/>
        </w:rPr>
        <w:t>forma de terminación de conflictos que sean consecuencia de la conducta dolosa o gravemente culposa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servidor</w:t>
      </w:r>
      <w:r w:rsidRPr="00027C6C">
        <w:rPr>
          <w:rFonts w:asciiTheme="minorBidi" w:hAnsiTheme="minorBidi" w:cstheme="minorBidi"/>
          <w:spacing w:val="-3"/>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proofErr w:type="gramStart"/>
      <w:r w:rsidRPr="00027C6C">
        <w:rPr>
          <w:rFonts w:asciiTheme="minorBidi" w:hAnsiTheme="minorBidi" w:cstheme="minorBidi"/>
          <w:lang w:val="es-CO"/>
        </w:rPr>
        <w:t>ex</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w:t>
      </w:r>
      <w:proofErr w:type="gramEnd"/>
      <w:r w:rsidRPr="00027C6C">
        <w:rPr>
          <w:rFonts w:asciiTheme="minorBidi" w:hAnsiTheme="minorBidi" w:cstheme="minorBidi"/>
          <w:spacing w:val="-3"/>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 particular</w:t>
      </w:r>
      <w:r w:rsidRPr="00027C6C">
        <w:rPr>
          <w:rFonts w:asciiTheme="minorBidi" w:hAnsiTheme="minorBidi" w:cstheme="minorBidi"/>
          <w:spacing w:val="-3"/>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ejercicio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5"/>
          <w:lang w:val="es-CO"/>
        </w:rPr>
        <w:t xml:space="preserve"> </w:t>
      </w:r>
      <w:r w:rsidRPr="00027C6C">
        <w:rPr>
          <w:rFonts w:asciiTheme="minorBidi" w:hAnsiTheme="minorBidi" w:cstheme="minorBidi"/>
          <w:lang w:val="es-CO"/>
        </w:rPr>
        <w:t>la entidad respectiva deberá repetir contra</w:t>
      </w:r>
      <w:r w:rsidRPr="00027C6C">
        <w:rPr>
          <w:rFonts w:asciiTheme="minorBidi" w:hAnsiTheme="minorBidi" w:cstheme="minorBidi"/>
          <w:spacing w:val="-14"/>
          <w:lang w:val="es-CO"/>
        </w:rPr>
        <w:t xml:space="preserve"> </w:t>
      </w:r>
      <w:r w:rsidRPr="00027C6C">
        <w:rPr>
          <w:rFonts w:asciiTheme="minorBidi" w:hAnsiTheme="minorBidi" w:cstheme="minorBidi"/>
          <w:lang w:val="es-CO"/>
        </w:rPr>
        <w:t>estos por lo pagado.</w:t>
      </w:r>
    </w:p>
    <w:p w14:paraId="6E69BE34" w14:textId="77777777" w:rsidR="002668B6" w:rsidRPr="00027C6C" w:rsidRDefault="00330E8F">
      <w:pPr>
        <w:pStyle w:val="Textoindependiente"/>
        <w:spacing w:before="251" w:line="362"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pretensión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 repetición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también</w:t>
      </w:r>
      <w:r w:rsidRPr="00027C6C">
        <w:rPr>
          <w:rFonts w:asciiTheme="minorBidi" w:hAnsiTheme="minorBidi" w:cstheme="minorBidi"/>
          <w:spacing w:val="-12"/>
          <w:lang w:val="es-CO"/>
        </w:rPr>
        <w:t xml:space="preserve"> </w:t>
      </w:r>
      <w:r w:rsidRPr="00027C6C">
        <w:rPr>
          <w:rFonts w:asciiTheme="minorBidi" w:hAnsiTheme="minorBidi" w:cstheme="minorBidi"/>
          <w:lang w:val="es-CO"/>
        </w:rPr>
        <w:t>puede intentarse</w:t>
      </w:r>
      <w:r w:rsidRPr="00027C6C">
        <w:rPr>
          <w:rFonts w:asciiTheme="minorBidi" w:hAnsiTheme="minorBidi" w:cstheme="minorBidi"/>
          <w:spacing w:val="-12"/>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12"/>
          <w:lang w:val="es-CO"/>
        </w:rPr>
        <w:t xml:space="preserve"> </w:t>
      </w:r>
      <w:r w:rsidRPr="00027C6C">
        <w:rPr>
          <w:rFonts w:asciiTheme="minorBidi" w:hAnsiTheme="minorBidi" w:cstheme="minorBidi"/>
          <w:lang w:val="es-CO"/>
        </w:rPr>
        <w:t>el</w:t>
      </w:r>
      <w:r w:rsidRPr="00027C6C">
        <w:rPr>
          <w:rFonts w:asciiTheme="minorBidi" w:hAnsiTheme="minorBidi" w:cstheme="minorBidi"/>
          <w:spacing w:val="-12"/>
          <w:lang w:val="es-CO"/>
        </w:rPr>
        <w:t xml:space="preserve"> </w:t>
      </w:r>
      <w:r w:rsidRPr="00027C6C">
        <w:rPr>
          <w:rFonts w:asciiTheme="minorBidi" w:hAnsiTheme="minorBidi" w:cstheme="minorBidi"/>
          <w:lang w:val="es-CO"/>
        </w:rPr>
        <w:t>llamamiento</w:t>
      </w:r>
      <w:r w:rsidRPr="00027C6C">
        <w:rPr>
          <w:rFonts w:asciiTheme="minorBidi" w:hAnsiTheme="minorBidi" w:cstheme="minorBidi"/>
          <w:spacing w:val="-12"/>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garantía</w:t>
      </w:r>
      <w:r w:rsidRPr="00027C6C">
        <w:rPr>
          <w:rFonts w:asciiTheme="minorBidi" w:hAnsiTheme="minorBidi" w:cstheme="minorBidi"/>
          <w:spacing w:val="15"/>
          <w:lang w:val="es-CO"/>
        </w:rPr>
        <w:t xml:space="preserve"> </w:t>
      </w:r>
      <w:r w:rsidRPr="00027C6C">
        <w:rPr>
          <w:rFonts w:asciiTheme="minorBidi" w:hAnsiTheme="minorBidi" w:cstheme="minorBidi"/>
          <w:lang w:val="es-CO"/>
        </w:rPr>
        <w:t xml:space="preserve">del servidor o </w:t>
      </w:r>
      <w:proofErr w:type="gramStart"/>
      <w:r w:rsidRPr="00027C6C">
        <w:rPr>
          <w:rFonts w:asciiTheme="minorBidi" w:hAnsiTheme="minorBidi" w:cstheme="minorBidi"/>
          <w:lang w:val="es-CO"/>
        </w:rPr>
        <w:t>ex servidor</w:t>
      </w:r>
      <w:proofErr w:type="gramEnd"/>
      <w:r w:rsidRPr="00027C6C">
        <w:rPr>
          <w:rFonts w:asciiTheme="minorBidi" w:hAnsiTheme="minorBidi" w:cstheme="minorBidi"/>
          <w:lang w:val="es-CO"/>
        </w:rPr>
        <w:t xml:space="preserve"> público o del particular en ejercicio de funciones públicas, dentro del proceso de responsabilidad contra la entidad pública. Así mismo cuando se ejerza la pretensión autónoma</w:t>
      </w:r>
      <w:r w:rsidRPr="00027C6C">
        <w:rPr>
          <w:rFonts w:asciiTheme="minorBidi" w:hAnsiTheme="minorBidi" w:cstheme="minorBidi"/>
          <w:spacing w:val="-10"/>
          <w:lang w:val="es-CO"/>
        </w:rPr>
        <w:t xml:space="preserve"> </w:t>
      </w:r>
      <w:r w:rsidRPr="00027C6C">
        <w:rPr>
          <w:rFonts w:asciiTheme="minorBidi" w:hAnsiTheme="minorBidi" w:cstheme="minorBidi"/>
          <w:lang w:val="es-CO"/>
        </w:rPr>
        <w:t>de repetición,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el certificado</w:t>
      </w:r>
      <w:r w:rsidRPr="00027C6C">
        <w:rPr>
          <w:rFonts w:asciiTheme="minorBidi" w:hAnsiTheme="minorBidi" w:cstheme="minorBidi"/>
          <w:spacing w:val="-10"/>
          <w:lang w:val="es-CO"/>
        </w:rPr>
        <w:t xml:space="preserve"> </w:t>
      </w:r>
      <w:r w:rsidRPr="00027C6C">
        <w:rPr>
          <w:rFonts w:asciiTheme="minorBidi" w:hAnsiTheme="minorBidi" w:cstheme="minorBidi"/>
          <w:lang w:val="es-CO"/>
        </w:rPr>
        <w:t>del pagador, tesorero</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w:t>
      </w:r>
      <w:r w:rsidRPr="00027C6C">
        <w:rPr>
          <w:rFonts w:asciiTheme="minorBidi" w:hAnsiTheme="minorBidi" w:cstheme="minorBidi"/>
          <w:spacing w:val="-5"/>
          <w:lang w:val="es-CO"/>
        </w:rPr>
        <w:t xml:space="preserve"> </w:t>
      </w:r>
      <w:r w:rsidRPr="00027C6C">
        <w:rPr>
          <w:rFonts w:asciiTheme="minorBidi" w:hAnsiTheme="minorBidi" w:cstheme="minorBidi"/>
          <w:lang w:val="es-CO"/>
        </w:rPr>
        <w:t>público que cumpla</w:t>
      </w:r>
      <w:r w:rsidRPr="00027C6C">
        <w:rPr>
          <w:rFonts w:asciiTheme="minorBidi" w:hAnsiTheme="minorBidi" w:cstheme="minorBidi"/>
          <w:spacing w:val="-16"/>
          <w:lang w:val="es-CO"/>
        </w:rPr>
        <w:t xml:space="preserve"> </w:t>
      </w:r>
      <w:r w:rsidRPr="00027C6C">
        <w:rPr>
          <w:rFonts w:asciiTheme="minorBidi" w:hAnsiTheme="minorBidi" w:cstheme="minorBidi"/>
          <w:lang w:val="es-CO"/>
        </w:rPr>
        <w:t>tales</w:t>
      </w:r>
      <w:r w:rsidRPr="00027C6C">
        <w:rPr>
          <w:rFonts w:asciiTheme="minorBidi" w:hAnsiTheme="minorBidi" w:cstheme="minorBidi"/>
          <w:spacing w:val="5"/>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en el</w:t>
      </w:r>
      <w:r w:rsidRPr="00027C6C">
        <w:rPr>
          <w:rFonts w:asciiTheme="minorBidi" w:hAnsiTheme="minorBidi" w:cstheme="minorBidi"/>
          <w:spacing w:val="-8"/>
          <w:lang w:val="es-CO"/>
        </w:rPr>
        <w:t xml:space="preserve"> </w:t>
      </w:r>
      <w:r w:rsidRPr="00027C6C">
        <w:rPr>
          <w:rFonts w:asciiTheme="minorBidi" w:hAnsiTheme="minorBidi" w:cstheme="minorBidi"/>
          <w:lang w:val="es-CO"/>
        </w:rPr>
        <w:t>cual conste</w:t>
      </w:r>
      <w:r w:rsidRPr="00027C6C">
        <w:rPr>
          <w:rFonts w:asciiTheme="minorBidi" w:hAnsiTheme="minorBidi" w:cstheme="minorBidi"/>
          <w:spacing w:val="-16"/>
          <w:lang w:val="es-CO"/>
        </w:rPr>
        <w:t xml:space="preserve"> </w:t>
      </w:r>
      <w:r w:rsidRPr="00027C6C">
        <w:rPr>
          <w:rFonts w:asciiTheme="minorBidi" w:hAnsiTheme="minorBidi" w:cstheme="minorBidi"/>
          <w:lang w:val="es-CO"/>
        </w:rPr>
        <w:t>que la</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 realizó el</w:t>
      </w:r>
      <w:r w:rsidRPr="00027C6C">
        <w:rPr>
          <w:rFonts w:asciiTheme="minorBidi" w:hAnsiTheme="minorBidi" w:cstheme="minorBidi"/>
          <w:spacing w:val="-8"/>
          <w:lang w:val="es-CO"/>
        </w:rPr>
        <w:t xml:space="preserve"> </w:t>
      </w:r>
      <w:r w:rsidRPr="00027C6C">
        <w:rPr>
          <w:rFonts w:asciiTheme="minorBidi" w:hAnsiTheme="minorBidi" w:cstheme="minorBidi"/>
          <w:lang w:val="es-CO"/>
        </w:rPr>
        <w:t>pago será</w:t>
      </w:r>
      <w:r w:rsidRPr="00027C6C">
        <w:rPr>
          <w:rFonts w:asciiTheme="minorBidi" w:hAnsiTheme="minorBidi" w:cstheme="minorBidi"/>
          <w:spacing w:val="-8"/>
          <w:lang w:val="es-CO"/>
        </w:rPr>
        <w:t xml:space="preserve"> </w:t>
      </w:r>
      <w:r w:rsidRPr="00027C6C">
        <w:rPr>
          <w:rFonts w:asciiTheme="minorBidi" w:hAnsiTheme="minorBidi" w:cstheme="minorBidi"/>
          <w:lang w:val="es-CO"/>
        </w:rPr>
        <w:t>prueba suficiente para</w:t>
      </w:r>
      <w:r w:rsidRPr="00027C6C">
        <w:rPr>
          <w:rFonts w:asciiTheme="minorBidi" w:hAnsiTheme="minorBidi" w:cstheme="minorBidi"/>
          <w:spacing w:val="-9"/>
          <w:lang w:val="es-CO"/>
        </w:rPr>
        <w:t xml:space="preserve"> </w:t>
      </w:r>
      <w:r w:rsidRPr="00027C6C">
        <w:rPr>
          <w:rFonts w:asciiTheme="minorBidi" w:hAnsiTheme="minorBidi" w:cstheme="minorBidi"/>
          <w:lang w:val="es-CO"/>
        </w:rPr>
        <w:t>iniciar</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proceso</w:t>
      </w:r>
      <w:r w:rsidRPr="00027C6C">
        <w:rPr>
          <w:rFonts w:asciiTheme="minorBidi" w:hAnsiTheme="minorBidi" w:cstheme="minorBidi"/>
          <w:spacing w:val="-22"/>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pretensión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repetición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contra</w:t>
      </w:r>
      <w:r w:rsidRPr="00027C6C">
        <w:rPr>
          <w:rFonts w:asciiTheme="minorBidi" w:hAnsiTheme="minorBidi" w:cstheme="minorBidi"/>
          <w:spacing w:val="-22"/>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funcionario</w:t>
      </w:r>
      <w:r w:rsidRPr="00027C6C">
        <w:rPr>
          <w:rFonts w:asciiTheme="minorBidi" w:hAnsiTheme="minorBidi" w:cstheme="minorBidi"/>
          <w:spacing w:val="-8"/>
          <w:lang w:val="es-CO"/>
        </w:rPr>
        <w:t xml:space="preserve"> </w:t>
      </w:r>
      <w:r w:rsidRPr="00027C6C">
        <w:rPr>
          <w:rFonts w:asciiTheme="minorBidi" w:hAnsiTheme="minorBidi" w:cstheme="minorBidi"/>
          <w:lang w:val="es-CO"/>
        </w:rPr>
        <w:t>responsable</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daño.</w:t>
      </w:r>
    </w:p>
    <w:p w14:paraId="69B2B6DE" w14:textId="77777777" w:rsidR="002668B6" w:rsidRPr="00027C6C" w:rsidRDefault="00330E8F">
      <w:pPr>
        <w:pStyle w:val="Textoindependiente"/>
        <w:spacing w:before="231" w:line="364" w:lineRule="auto"/>
        <w:ind w:left="976" w:right="1035"/>
        <w:jc w:val="both"/>
        <w:rPr>
          <w:rFonts w:asciiTheme="minorBidi" w:hAnsiTheme="minorBidi" w:cstheme="minorBidi"/>
          <w:lang w:val="es-CO"/>
        </w:rPr>
      </w:pPr>
      <w:r w:rsidRPr="00027C6C">
        <w:rPr>
          <w:rFonts w:asciiTheme="minorBidi" w:hAnsiTheme="minorBidi" w:cstheme="minorBidi"/>
          <w:b/>
          <w:lang w:val="es-CO"/>
        </w:rPr>
        <w:t>Procesos</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penales:</w:t>
      </w:r>
      <w:r w:rsidRPr="00027C6C">
        <w:rPr>
          <w:rFonts w:asciiTheme="minorBidi" w:hAnsiTheme="minorBidi" w:cstheme="minorBidi"/>
          <w:b/>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6"/>
          <w:lang w:val="es-CO"/>
        </w:rPr>
        <w:t xml:space="preserve"> </w:t>
      </w:r>
      <w:r w:rsidRPr="00027C6C">
        <w:rPr>
          <w:rFonts w:asciiTheme="minorBidi" w:hAnsiTheme="minorBidi" w:cstheme="minorBidi"/>
          <w:lang w:val="es-CO"/>
        </w:rPr>
        <w:t>lo establecido</w:t>
      </w:r>
      <w:r w:rsidRPr="00027C6C">
        <w:rPr>
          <w:rFonts w:asciiTheme="minorBidi" w:hAnsiTheme="minorBidi" w:cstheme="minorBidi"/>
          <w:spacing w:val="-6"/>
          <w:lang w:val="es-CO"/>
        </w:rPr>
        <w:t xml:space="preserve"> </w:t>
      </w:r>
      <w:r w:rsidRPr="00027C6C">
        <w:rPr>
          <w:rFonts w:asciiTheme="minorBidi" w:hAnsiTheme="minorBidi" w:cstheme="minorBidi"/>
          <w:lang w:val="es-CO"/>
        </w:rPr>
        <w:t>en el artículo</w:t>
      </w:r>
      <w:r w:rsidRPr="00027C6C">
        <w:rPr>
          <w:rFonts w:asciiTheme="minorBidi" w:hAnsiTheme="minorBidi" w:cstheme="minorBidi"/>
          <w:spacing w:val="25"/>
          <w:lang w:val="es-CO"/>
        </w:rPr>
        <w:t xml:space="preserve"> </w:t>
      </w:r>
      <w:r w:rsidRPr="00027C6C">
        <w:rPr>
          <w:rFonts w:asciiTheme="minorBidi" w:hAnsiTheme="minorBidi" w:cstheme="minorBidi"/>
          <w:lang w:val="es-CO"/>
        </w:rPr>
        <w:t>132 de la Ley 906 de 2004, en</w:t>
      </w:r>
      <w:r w:rsidRPr="00027C6C">
        <w:rPr>
          <w:rFonts w:asciiTheme="minorBidi" w:hAnsiTheme="minorBidi" w:cstheme="minorBidi"/>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consagrado</w:t>
      </w:r>
      <w:r w:rsidRPr="00027C6C">
        <w:rPr>
          <w:rFonts w:asciiTheme="minorBidi" w:hAnsiTheme="minorBidi" w:cstheme="minorBidi"/>
          <w:spacing w:val="-15"/>
          <w:lang w:val="es-CO"/>
        </w:rPr>
        <w:t xml:space="preserve"> </w:t>
      </w:r>
      <w:r w:rsidRPr="00027C6C">
        <w:rPr>
          <w:rFonts w:asciiTheme="minorBidi" w:hAnsiTheme="minorBidi" w:cstheme="minorBidi"/>
          <w:lang w:val="es-CO"/>
        </w:rPr>
        <w:t>jurisprudencialmente,</w:t>
      </w:r>
      <w:r w:rsidRPr="00027C6C">
        <w:rPr>
          <w:rFonts w:asciiTheme="minorBidi" w:hAnsiTheme="minorBidi" w:cstheme="minorBidi"/>
          <w:spacing w:val="-11"/>
          <w:lang w:val="es-CO"/>
        </w:rPr>
        <w:t xml:space="preserve"> </w:t>
      </w:r>
      <w:r w:rsidRPr="00027C6C">
        <w:rPr>
          <w:rFonts w:asciiTheme="minorBidi" w:hAnsiTheme="minorBidi" w:cstheme="minorBidi"/>
          <w:lang w:val="es-CO"/>
        </w:rPr>
        <w:t>podrá</w:t>
      </w:r>
      <w:r w:rsidRPr="00027C6C">
        <w:rPr>
          <w:rFonts w:asciiTheme="minorBidi" w:hAnsiTheme="minorBidi" w:cstheme="minorBidi"/>
          <w:spacing w:val="-5"/>
          <w:lang w:val="es-CO"/>
        </w:rPr>
        <w:t xml:space="preserve"> </w:t>
      </w:r>
      <w:r w:rsidRPr="00027C6C">
        <w:rPr>
          <w:rFonts w:asciiTheme="minorBidi" w:hAnsiTheme="minorBidi" w:cstheme="minorBidi"/>
          <w:lang w:val="es-CO"/>
        </w:rPr>
        <w:t>ser</w:t>
      </w:r>
      <w:r w:rsidRPr="00027C6C">
        <w:rPr>
          <w:rFonts w:asciiTheme="minorBidi" w:hAnsiTheme="minorBidi" w:cstheme="minorBidi"/>
          <w:spacing w:val="-16"/>
          <w:lang w:val="es-CO"/>
        </w:rPr>
        <w:t xml:space="preserve"> </w:t>
      </w:r>
      <w:r w:rsidRPr="00027C6C">
        <w:rPr>
          <w:rFonts w:asciiTheme="minorBidi" w:hAnsiTheme="minorBidi" w:cstheme="minorBidi"/>
          <w:lang w:val="es-CO"/>
        </w:rPr>
        <w:t>víctima</w:t>
      </w:r>
      <w:r w:rsidRPr="00027C6C">
        <w:rPr>
          <w:rFonts w:asciiTheme="minorBidi" w:hAnsiTheme="minorBidi" w:cstheme="minorBidi"/>
          <w:spacing w:val="-15"/>
          <w:lang w:val="es-CO"/>
        </w:rPr>
        <w:t xml:space="preserve"> </w:t>
      </w:r>
      <w:r w:rsidRPr="00027C6C">
        <w:rPr>
          <w:rFonts w:asciiTheme="minorBidi" w:hAnsiTheme="minorBidi" w:cstheme="minorBidi"/>
          <w:lang w:val="es-CO"/>
        </w:rPr>
        <w:t>todo</w:t>
      </w:r>
      <w:r w:rsidRPr="00027C6C">
        <w:rPr>
          <w:rFonts w:asciiTheme="minorBidi" w:hAnsiTheme="minorBidi" w:cstheme="minorBidi"/>
          <w:spacing w:val="-5"/>
          <w:lang w:val="es-CO"/>
        </w:rPr>
        <w:t xml:space="preserve"> </w:t>
      </w:r>
      <w:r w:rsidRPr="00027C6C">
        <w:rPr>
          <w:rFonts w:asciiTheme="minorBidi" w:hAnsiTheme="minorBidi" w:cstheme="minorBidi"/>
          <w:lang w:val="es-CO"/>
        </w:rPr>
        <w:t>sujeto</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 persona</w:t>
      </w:r>
      <w:r w:rsidRPr="00027C6C">
        <w:rPr>
          <w:rFonts w:asciiTheme="minorBidi" w:hAnsiTheme="minorBidi" w:cstheme="minorBidi"/>
          <w:spacing w:val="-16"/>
          <w:lang w:val="es-CO"/>
        </w:rPr>
        <w:t xml:space="preserve"> </w:t>
      </w:r>
      <w:r w:rsidRPr="00027C6C">
        <w:rPr>
          <w:rFonts w:asciiTheme="minorBidi" w:hAnsiTheme="minorBidi" w:cstheme="minorBidi"/>
          <w:lang w:val="es-CO"/>
        </w:rPr>
        <w:t>natural o</w:t>
      </w:r>
      <w:r w:rsidRPr="00027C6C">
        <w:rPr>
          <w:rFonts w:asciiTheme="minorBidi" w:hAnsiTheme="minorBidi" w:cstheme="minorBidi"/>
          <w:spacing w:val="-7"/>
          <w:lang w:val="es-CO"/>
        </w:rPr>
        <w:t xml:space="preserve"> </w:t>
      </w:r>
      <w:r w:rsidRPr="00027C6C">
        <w:rPr>
          <w:rFonts w:asciiTheme="minorBidi" w:hAnsiTheme="minorBidi" w:cstheme="minorBidi"/>
          <w:lang w:val="es-CO"/>
        </w:rPr>
        <w:t>jurídica, que haya</w:t>
      </w:r>
      <w:r w:rsidRPr="00027C6C">
        <w:rPr>
          <w:rFonts w:asciiTheme="minorBidi" w:hAnsiTheme="minorBidi" w:cstheme="minorBidi"/>
          <w:spacing w:val="-7"/>
          <w:lang w:val="es-CO"/>
        </w:rPr>
        <w:t xml:space="preserve"> </w:t>
      </w:r>
      <w:r w:rsidRPr="00027C6C">
        <w:rPr>
          <w:rFonts w:asciiTheme="minorBidi" w:hAnsiTheme="minorBidi" w:cstheme="minorBidi"/>
          <w:lang w:val="es-CO"/>
        </w:rPr>
        <w:t>percibido un</w:t>
      </w:r>
      <w:r w:rsidRPr="00027C6C">
        <w:rPr>
          <w:rFonts w:asciiTheme="minorBidi" w:hAnsiTheme="minorBidi" w:cstheme="minorBidi"/>
          <w:spacing w:val="-7"/>
          <w:lang w:val="es-CO"/>
        </w:rPr>
        <w:t xml:space="preserve"> </w:t>
      </w:r>
      <w:r w:rsidRPr="00027C6C">
        <w:rPr>
          <w:rFonts w:asciiTheme="minorBidi" w:hAnsiTheme="minorBidi" w:cstheme="minorBidi"/>
          <w:lang w:val="es-CO"/>
        </w:rPr>
        <w:t>perjuicio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conducta </w:t>
      </w:r>
      <w:r w:rsidRPr="00027C6C">
        <w:rPr>
          <w:rFonts w:asciiTheme="minorBidi" w:hAnsiTheme="minorBidi" w:cstheme="minorBidi"/>
          <w:spacing w:val="-2"/>
          <w:lang w:val="es-CO"/>
        </w:rPr>
        <w:t>delictiva.</w:t>
      </w:r>
    </w:p>
    <w:p w14:paraId="081E44BC" w14:textId="77777777" w:rsidR="002668B6" w:rsidRPr="00027C6C" w:rsidRDefault="002668B6">
      <w:pPr>
        <w:pStyle w:val="Textoindependiente"/>
        <w:spacing w:line="364"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C3F8ADC" w14:textId="77777777" w:rsidR="002668B6" w:rsidRPr="00027C6C" w:rsidRDefault="00330E8F">
      <w:pPr>
        <w:pStyle w:val="Ttulo2"/>
        <w:numPr>
          <w:ilvl w:val="0"/>
          <w:numId w:val="22"/>
        </w:numPr>
        <w:tabs>
          <w:tab w:val="left" w:pos="1696"/>
        </w:tabs>
        <w:spacing w:before="216"/>
        <w:ind w:left="1696" w:hanging="359"/>
        <w:jc w:val="left"/>
        <w:rPr>
          <w:rFonts w:asciiTheme="minorBidi" w:hAnsiTheme="minorBidi" w:cstheme="minorBidi"/>
          <w:lang w:val="es-CO"/>
        </w:rPr>
      </w:pPr>
      <w:bookmarkStart w:id="7" w:name="_Toc230626017"/>
      <w:r w:rsidRPr="00027C6C">
        <w:rPr>
          <w:rFonts w:asciiTheme="minorBidi" w:hAnsiTheme="minorBidi" w:cstheme="minorBidi"/>
          <w:spacing w:val="-2"/>
          <w:lang w:val="es-CO"/>
        </w:rPr>
        <w:lastRenderedPageBreak/>
        <w:t>METODOLOGÍA</w:t>
      </w:r>
      <w:bookmarkEnd w:id="7"/>
    </w:p>
    <w:p w14:paraId="7CBED3FD" w14:textId="77777777" w:rsidR="002668B6" w:rsidRPr="00027C6C" w:rsidRDefault="002668B6">
      <w:pPr>
        <w:pStyle w:val="Textoindependiente"/>
        <w:spacing w:before="34"/>
        <w:rPr>
          <w:rFonts w:asciiTheme="minorBidi" w:hAnsiTheme="minorBidi" w:cstheme="minorBidi"/>
          <w:b/>
          <w:lang w:val="es-CO"/>
        </w:rPr>
      </w:pPr>
    </w:p>
    <w:p w14:paraId="3FD78859" w14:textId="13877685" w:rsidR="002668B6" w:rsidRPr="00027C6C" w:rsidRDefault="00330E8F">
      <w:pPr>
        <w:pStyle w:val="Textoindependiente"/>
        <w:spacing w:line="360" w:lineRule="auto"/>
        <w:ind w:left="976" w:right="1045"/>
        <w:jc w:val="both"/>
        <w:rPr>
          <w:rFonts w:asciiTheme="minorBidi" w:hAnsiTheme="minorBidi" w:cstheme="minorBidi"/>
          <w:lang w:val="es-CO"/>
        </w:rPr>
      </w:pPr>
      <w:r w:rsidRPr="00027C6C">
        <w:rPr>
          <w:rFonts w:asciiTheme="minorBidi" w:hAnsiTheme="minorBidi" w:cstheme="minorBidi"/>
          <w:lang w:val="es-CO"/>
        </w:rPr>
        <w:t>Para la construcción</w:t>
      </w:r>
      <w:r w:rsidR="008709D9">
        <w:rPr>
          <w:rFonts w:asciiTheme="minorBidi" w:hAnsiTheme="minorBidi" w:cstheme="minorBidi"/>
          <w:lang w:val="es-CO"/>
        </w:rPr>
        <w:t xml:space="preserve"> y actualización</w:t>
      </w:r>
      <w:r w:rsidRPr="00027C6C">
        <w:rPr>
          <w:rFonts w:asciiTheme="minorBidi" w:hAnsiTheme="minorBidi" w:cstheme="minorBidi"/>
          <w:lang w:val="es-CO"/>
        </w:rPr>
        <w:t xml:space="preserve"> de la Política de Prevención del Daño Antijurídico de la Unidad Administrativa Especial de Rehabilitación y Mantenimiento Vial –UAERMV-, se tuvieron en cuenta los lineamientos metodológicos para la formulación y adopción de la política para entidades distritales,</w:t>
      </w:r>
      <w:r w:rsidRPr="00027C6C">
        <w:rPr>
          <w:rFonts w:asciiTheme="minorBidi" w:hAnsiTheme="minorBidi" w:cstheme="minorBidi"/>
          <w:spacing w:val="-8"/>
          <w:lang w:val="es-CO"/>
        </w:rPr>
        <w:t xml:space="preserve"> </w:t>
      </w:r>
      <w:r w:rsidRPr="00027C6C">
        <w:rPr>
          <w:rFonts w:asciiTheme="minorBidi" w:hAnsiTheme="minorBidi" w:cstheme="minorBidi"/>
          <w:lang w:val="es-CO"/>
        </w:rPr>
        <w:t>impartidos por</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Secretaría Jurídica Distrital</w:t>
      </w:r>
      <w:r w:rsidRPr="00027C6C">
        <w:rPr>
          <w:rFonts w:asciiTheme="minorBidi" w:hAnsiTheme="minorBidi" w:cstheme="minorBidi"/>
          <w:spacing w:val="-11"/>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través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Directiva</w:t>
      </w:r>
      <w:r w:rsidRPr="00027C6C">
        <w:rPr>
          <w:rFonts w:asciiTheme="minorBidi" w:hAnsiTheme="minorBidi" w:cstheme="minorBidi"/>
          <w:spacing w:val="-11"/>
          <w:lang w:val="es-CO"/>
        </w:rPr>
        <w:t xml:space="preserve"> </w:t>
      </w:r>
      <w:r w:rsidRPr="00027C6C">
        <w:rPr>
          <w:rFonts w:asciiTheme="minorBidi" w:hAnsiTheme="minorBidi" w:cstheme="minorBidi"/>
          <w:lang w:val="es-CO"/>
        </w:rPr>
        <w:t>025 de</w:t>
      </w:r>
      <w:r w:rsidRPr="00027C6C">
        <w:rPr>
          <w:rFonts w:asciiTheme="minorBidi" w:hAnsiTheme="minorBidi" w:cstheme="minorBidi"/>
          <w:spacing w:val="-2"/>
          <w:lang w:val="es-CO"/>
        </w:rPr>
        <w:t xml:space="preserve"> </w:t>
      </w:r>
      <w:r w:rsidRPr="00027C6C">
        <w:rPr>
          <w:rFonts w:asciiTheme="minorBidi" w:hAnsiTheme="minorBidi" w:cstheme="minorBidi"/>
          <w:lang w:val="es-CO"/>
        </w:rPr>
        <w:t>2018.</w:t>
      </w:r>
      <w:r w:rsidRPr="00027C6C">
        <w:rPr>
          <w:rFonts w:asciiTheme="minorBidi" w:hAnsiTheme="minorBidi" w:cstheme="minorBidi"/>
          <w:spacing w:val="40"/>
          <w:lang w:val="es-CO"/>
        </w:rPr>
        <w:t xml:space="preserve"> </w:t>
      </w:r>
      <w:r w:rsidRPr="00027C6C">
        <w:rPr>
          <w:rFonts w:asciiTheme="minorBidi" w:hAnsiTheme="minorBidi" w:cstheme="minorBidi"/>
          <w:lang w:val="es-CO"/>
        </w:rPr>
        <w:t>Así,</w:t>
      </w:r>
      <w:r w:rsidRPr="00027C6C">
        <w:rPr>
          <w:rFonts w:asciiTheme="minorBidi" w:hAnsiTheme="minorBidi" w:cstheme="minorBidi"/>
          <w:spacing w:val="35"/>
          <w:lang w:val="es-CO"/>
        </w:rPr>
        <w:t xml:space="preserve"> </w:t>
      </w:r>
      <w:r w:rsidRPr="00027C6C">
        <w:rPr>
          <w:rFonts w:asciiTheme="minorBidi" w:hAnsiTheme="minorBidi" w:cstheme="minorBidi"/>
          <w:lang w:val="es-CO"/>
        </w:rPr>
        <w:t>se</w:t>
      </w:r>
      <w:r w:rsidRPr="00027C6C">
        <w:rPr>
          <w:rFonts w:asciiTheme="minorBidi" w:hAnsiTheme="minorBidi" w:cstheme="minorBidi"/>
          <w:spacing w:val="-18"/>
          <w:lang w:val="es-CO"/>
        </w:rPr>
        <w:t xml:space="preserve"> </w:t>
      </w:r>
      <w:r w:rsidRPr="00027C6C">
        <w:rPr>
          <w:rFonts w:asciiTheme="minorBidi" w:hAnsiTheme="minorBidi" w:cstheme="minorBidi"/>
          <w:lang w:val="es-CO"/>
        </w:rPr>
        <w:t>identificaron inicialmente los destinatarios de</w:t>
      </w:r>
      <w:r w:rsidRPr="00027C6C">
        <w:rPr>
          <w:rFonts w:asciiTheme="minorBidi" w:hAnsiTheme="minorBidi" w:cstheme="minorBidi"/>
          <w:spacing w:val="-2"/>
          <w:lang w:val="es-CO"/>
        </w:rPr>
        <w:t xml:space="preserve"> </w:t>
      </w:r>
      <w:r w:rsidRPr="00027C6C">
        <w:rPr>
          <w:rFonts w:asciiTheme="minorBidi" w:hAnsiTheme="minorBidi" w:cstheme="minorBidi"/>
          <w:lang w:val="es-CO"/>
        </w:rPr>
        <w:t>los lineamientos, a</w:t>
      </w:r>
      <w:r w:rsidRPr="00027C6C">
        <w:rPr>
          <w:rFonts w:asciiTheme="minorBidi" w:hAnsiTheme="minorBidi" w:cstheme="minorBidi"/>
          <w:spacing w:val="-2"/>
          <w:lang w:val="es-CO"/>
        </w:rPr>
        <w:t xml:space="preserve"> </w:t>
      </w:r>
      <w:r w:rsidRPr="00027C6C">
        <w:rPr>
          <w:rFonts w:asciiTheme="minorBidi" w:hAnsiTheme="minorBidi" w:cstheme="minorBidi"/>
          <w:lang w:val="es-CO"/>
        </w:rPr>
        <w:t>saber:</w:t>
      </w:r>
    </w:p>
    <w:p w14:paraId="4A96867D" w14:textId="77777777" w:rsidR="002668B6" w:rsidRPr="00027C6C" w:rsidRDefault="00330E8F">
      <w:pPr>
        <w:pStyle w:val="Prrafodelista"/>
        <w:numPr>
          <w:ilvl w:val="1"/>
          <w:numId w:val="22"/>
        </w:numPr>
        <w:tabs>
          <w:tab w:val="left" w:pos="1698"/>
        </w:tabs>
        <w:spacing w:before="247" w:line="355" w:lineRule="auto"/>
        <w:ind w:right="1053"/>
        <w:rPr>
          <w:rFonts w:asciiTheme="minorBidi" w:hAnsiTheme="minorBidi" w:cstheme="minorBidi"/>
          <w:lang w:val="es-CO"/>
        </w:rPr>
      </w:pPr>
      <w:r w:rsidRPr="00027C6C">
        <w:rPr>
          <w:rFonts w:asciiTheme="minorBidi" w:hAnsiTheme="minorBidi" w:cstheme="minorBidi"/>
          <w:b/>
          <w:i/>
          <w:lang w:val="es-CO"/>
        </w:rPr>
        <w:t>Grupo</w:t>
      </w:r>
      <w:r w:rsidRPr="00027C6C">
        <w:rPr>
          <w:rFonts w:asciiTheme="minorBidi" w:hAnsiTheme="minorBidi" w:cstheme="minorBidi"/>
          <w:b/>
          <w:i/>
          <w:spacing w:val="-16"/>
          <w:lang w:val="es-CO"/>
        </w:rPr>
        <w:t xml:space="preserve"> </w:t>
      </w:r>
      <w:r w:rsidRPr="00027C6C">
        <w:rPr>
          <w:rFonts w:asciiTheme="minorBidi" w:hAnsiTheme="minorBidi" w:cstheme="minorBidi"/>
          <w:b/>
          <w:i/>
          <w:lang w:val="es-CO"/>
        </w:rPr>
        <w:t>interdisciplinario</w:t>
      </w:r>
      <w:r w:rsidRPr="00027C6C">
        <w:rPr>
          <w:rFonts w:asciiTheme="minorBidi" w:hAnsiTheme="minorBidi" w:cstheme="minorBidi"/>
          <w:i/>
          <w:lang w:val="es-CO"/>
        </w:rPr>
        <w:t xml:space="preserve">. </w:t>
      </w:r>
      <w:r w:rsidRPr="00027C6C">
        <w:rPr>
          <w:rFonts w:asciiTheme="minorBidi" w:hAnsiTheme="minorBidi" w:cstheme="minorBidi"/>
          <w:lang w:val="es-CO"/>
        </w:rPr>
        <w:t>Encargado</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priorizar</w:t>
      </w:r>
      <w:r w:rsidRPr="00027C6C">
        <w:rPr>
          <w:rFonts w:asciiTheme="minorBidi" w:hAnsiTheme="minorBidi" w:cstheme="minorBidi"/>
          <w:spacing w:val="-2"/>
          <w:lang w:val="es-CO"/>
        </w:rPr>
        <w:t xml:space="preserve"> </w:t>
      </w:r>
      <w:r w:rsidRPr="00027C6C">
        <w:rPr>
          <w:rFonts w:asciiTheme="minorBidi" w:hAnsiTheme="minorBidi" w:cstheme="minorBidi"/>
          <w:lang w:val="es-CO"/>
        </w:rPr>
        <w:t>las causas</w:t>
      </w:r>
      <w:r w:rsidRPr="00027C6C">
        <w:rPr>
          <w:rFonts w:asciiTheme="minorBidi" w:hAnsiTheme="minorBidi" w:cstheme="minorBidi"/>
          <w:spacing w:val="-9"/>
          <w:lang w:val="es-CO"/>
        </w:rPr>
        <w:t xml:space="preserve"> </w:t>
      </w:r>
      <w:r w:rsidRPr="00027C6C">
        <w:rPr>
          <w:rFonts w:asciiTheme="minorBidi" w:hAnsiTheme="minorBidi" w:cstheme="minorBidi"/>
          <w:lang w:val="es-CO"/>
        </w:rPr>
        <w:t>recurrentes</w:t>
      </w:r>
      <w:r w:rsidRPr="00027C6C">
        <w:rPr>
          <w:rFonts w:asciiTheme="minorBidi" w:hAnsiTheme="minorBidi" w:cstheme="minorBidi"/>
          <w:spacing w:val="-9"/>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reiteradas,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como</w:t>
      </w:r>
      <w:r w:rsidRPr="00027C6C">
        <w:rPr>
          <w:rFonts w:asciiTheme="minorBidi" w:hAnsiTheme="minorBidi" w:cstheme="minorBidi"/>
          <w:spacing w:val="-9"/>
          <w:lang w:val="es-CO"/>
        </w:rPr>
        <w:t xml:space="preserve"> </w:t>
      </w:r>
      <w:r w:rsidRPr="00027C6C">
        <w:rPr>
          <w:rFonts w:asciiTheme="minorBidi" w:hAnsiTheme="minorBidi" w:cstheme="minorBidi"/>
          <w:lang w:val="es-CO"/>
        </w:rPr>
        <w:t>de identificar la falla administrativa, la dependencia en donde ésta</w:t>
      </w:r>
      <w:r w:rsidRPr="00027C6C">
        <w:rPr>
          <w:rFonts w:asciiTheme="minorBidi" w:hAnsiTheme="minorBidi" w:cstheme="minorBidi"/>
          <w:spacing w:val="-9"/>
          <w:lang w:val="es-CO"/>
        </w:rPr>
        <w:t xml:space="preserve"> </w:t>
      </w:r>
      <w:r w:rsidRPr="00027C6C">
        <w:rPr>
          <w:rFonts w:asciiTheme="minorBidi" w:hAnsiTheme="minorBidi" w:cstheme="minorBidi"/>
          <w:lang w:val="es-CO"/>
        </w:rPr>
        <w:t>ocurre,</w:t>
      </w:r>
      <w:r w:rsidRPr="00027C6C">
        <w:rPr>
          <w:rFonts w:asciiTheme="minorBidi" w:hAnsiTheme="minorBidi" w:cstheme="minorBidi"/>
          <w:spacing w:val="-6"/>
          <w:lang w:val="es-CO"/>
        </w:rPr>
        <w:t xml:space="preserve"> </w:t>
      </w:r>
      <w:r w:rsidRPr="00027C6C">
        <w:rPr>
          <w:rFonts w:asciiTheme="minorBidi" w:hAnsiTheme="minorBidi" w:cstheme="minorBidi"/>
          <w:lang w:val="es-CO"/>
        </w:rPr>
        <w:t>y de proponer alternativas para solucionar, mitigar o controlar la falla.</w:t>
      </w:r>
    </w:p>
    <w:p w14:paraId="0BB2402E" w14:textId="77777777" w:rsidR="002668B6" w:rsidRPr="00027C6C" w:rsidRDefault="00330E8F">
      <w:pPr>
        <w:pStyle w:val="Prrafodelista"/>
        <w:numPr>
          <w:ilvl w:val="1"/>
          <w:numId w:val="22"/>
        </w:numPr>
        <w:tabs>
          <w:tab w:val="left" w:pos="1697"/>
        </w:tabs>
        <w:spacing w:line="248" w:lineRule="exact"/>
        <w:ind w:left="1697" w:hanging="360"/>
        <w:jc w:val="left"/>
        <w:rPr>
          <w:rFonts w:asciiTheme="minorBidi" w:hAnsiTheme="minorBidi" w:cstheme="minorBidi"/>
          <w:lang w:val="es-CO"/>
        </w:rPr>
      </w:pPr>
      <w:r w:rsidRPr="00027C6C">
        <w:rPr>
          <w:rFonts w:asciiTheme="minorBidi" w:hAnsiTheme="minorBidi" w:cstheme="minorBidi"/>
          <w:b/>
          <w:i/>
          <w:lang w:val="es-CO"/>
        </w:rPr>
        <w:t>Dependencia</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(s)</w:t>
      </w:r>
      <w:r w:rsidRPr="00027C6C">
        <w:rPr>
          <w:rFonts w:asciiTheme="minorBidi" w:hAnsiTheme="minorBidi" w:cstheme="minorBidi"/>
          <w:b/>
          <w:i/>
          <w:spacing w:val="-5"/>
          <w:lang w:val="es-CO"/>
        </w:rPr>
        <w:t xml:space="preserve"> </w:t>
      </w:r>
      <w:r w:rsidRPr="00027C6C">
        <w:rPr>
          <w:rFonts w:asciiTheme="minorBidi" w:hAnsiTheme="minorBidi" w:cstheme="minorBidi"/>
          <w:b/>
          <w:i/>
          <w:lang w:val="es-CO"/>
        </w:rPr>
        <w:t>en</w:t>
      </w:r>
      <w:r w:rsidRPr="00027C6C">
        <w:rPr>
          <w:rFonts w:asciiTheme="minorBidi" w:hAnsiTheme="minorBidi" w:cstheme="minorBidi"/>
          <w:b/>
          <w:i/>
          <w:spacing w:val="-6"/>
          <w:lang w:val="es-CO"/>
        </w:rPr>
        <w:t xml:space="preserve"> </w:t>
      </w:r>
      <w:r w:rsidRPr="00027C6C">
        <w:rPr>
          <w:rFonts w:asciiTheme="minorBidi" w:hAnsiTheme="minorBidi" w:cstheme="minorBidi"/>
          <w:b/>
          <w:i/>
          <w:lang w:val="es-CO"/>
        </w:rPr>
        <w:t>donde</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ocurre</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la</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falla</w:t>
      </w:r>
      <w:r w:rsidRPr="00027C6C">
        <w:rPr>
          <w:rFonts w:asciiTheme="minorBidi" w:hAnsiTheme="minorBidi" w:cstheme="minorBidi"/>
          <w:b/>
          <w:lang w:val="es-CO"/>
        </w:rPr>
        <w:t>.</w:t>
      </w:r>
      <w:r w:rsidRPr="00027C6C">
        <w:rPr>
          <w:rFonts w:asciiTheme="minorBidi" w:hAnsiTheme="minorBidi" w:cstheme="minorBidi"/>
          <w:b/>
          <w:spacing w:val="9"/>
          <w:lang w:val="es-CO"/>
        </w:rPr>
        <w:t xml:space="preserve">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encargada</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prevenir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ocurrencia</w:t>
      </w:r>
    </w:p>
    <w:p w14:paraId="5054E539" w14:textId="77777777" w:rsidR="002668B6" w:rsidRPr="00027C6C" w:rsidRDefault="00330E8F">
      <w:pPr>
        <w:pStyle w:val="Textoindependiente"/>
        <w:spacing w:before="125" w:line="369" w:lineRule="auto"/>
        <w:ind w:left="1698" w:right="1215"/>
        <w:rPr>
          <w:rFonts w:asciiTheme="minorBidi" w:hAnsiTheme="minorBidi" w:cstheme="minorBidi"/>
          <w:lang w:val="es-CO"/>
        </w:rPr>
      </w:pPr>
      <w:r w:rsidRPr="00027C6C">
        <w:rPr>
          <w:rFonts w:asciiTheme="minorBidi" w:hAnsiTheme="minorBidi" w:cstheme="minorBidi"/>
          <w:lang w:val="es-CO"/>
        </w:rPr>
        <w:t>de esta e implementar</w:t>
      </w:r>
      <w:r w:rsidRPr="00027C6C">
        <w:rPr>
          <w:rFonts w:asciiTheme="minorBidi" w:hAnsiTheme="minorBidi" w:cstheme="minorBidi"/>
          <w:spacing w:val="23"/>
          <w:lang w:val="es-CO"/>
        </w:rPr>
        <w:t xml:space="preserve"> </w:t>
      </w:r>
      <w:r w:rsidRPr="00027C6C">
        <w:rPr>
          <w:rFonts w:asciiTheme="minorBidi" w:hAnsiTheme="minorBidi" w:cstheme="minorBidi"/>
          <w:lang w:val="es-CO"/>
        </w:rPr>
        <w:t>la política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prevención</w:t>
      </w:r>
      <w:r w:rsidRPr="00027C6C">
        <w:rPr>
          <w:rFonts w:asciiTheme="minorBidi" w:hAnsiTheme="minorBidi" w:cstheme="minorBidi"/>
          <w:spacing w:val="32"/>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3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que formule y expida el Comité</w:t>
      </w:r>
      <w:r w:rsidRPr="00027C6C">
        <w:rPr>
          <w:rFonts w:asciiTheme="minorBidi" w:hAnsiTheme="minorBidi" w:cstheme="minorBidi"/>
          <w:spacing w:val="-15"/>
          <w:lang w:val="es-CO"/>
        </w:rPr>
        <w:t xml:space="preserve"> </w:t>
      </w:r>
      <w:r w:rsidRPr="00027C6C">
        <w:rPr>
          <w:rFonts w:asciiTheme="minorBidi" w:hAnsiTheme="minorBidi" w:cstheme="minorBidi"/>
          <w:lang w:val="es-CO"/>
        </w:rPr>
        <w:t>de Conciliación, ejecutando el correspondiente plan de acción.</w:t>
      </w:r>
    </w:p>
    <w:p w14:paraId="63EAA49B" w14:textId="77777777" w:rsidR="002668B6" w:rsidRPr="00027C6C" w:rsidRDefault="00330E8F">
      <w:pPr>
        <w:pStyle w:val="Prrafodelista"/>
        <w:numPr>
          <w:ilvl w:val="1"/>
          <w:numId w:val="22"/>
        </w:numPr>
        <w:tabs>
          <w:tab w:val="left" w:pos="1697"/>
        </w:tabs>
        <w:spacing w:line="252" w:lineRule="exact"/>
        <w:ind w:left="1697" w:hanging="360"/>
        <w:jc w:val="left"/>
        <w:rPr>
          <w:rFonts w:asciiTheme="minorBidi" w:hAnsiTheme="minorBidi" w:cstheme="minorBidi"/>
          <w:lang w:val="es-CO"/>
        </w:rPr>
      </w:pPr>
      <w:r w:rsidRPr="00027C6C">
        <w:rPr>
          <w:rFonts w:asciiTheme="minorBidi" w:hAnsiTheme="minorBidi" w:cstheme="minorBidi"/>
          <w:b/>
          <w:i/>
          <w:lang w:val="es-CO"/>
        </w:rPr>
        <w:t>Comité</w:t>
      </w:r>
      <w:r w:rsidRPr="00027C6C">
        <w:rPr>
          <w:rFonts w:asciiTheme="minorBidi" w:hAnsiTheme="minorBidi" w:cstheme="minorBidi"/>
          <w:b/>
          <w:i/>
          <w:spacing w:val="-22"/>
          <w:lang w:val="es-CO"/>
        </w:rPr>
        <w:t xml:space="preserve"> </w:t>
      </w:r>
      <w:r w:rsidRPr="00027C6C">
        <w:rPr>
          <w:rFonts w:asciiTheme="minorBidi" w:hAnsiTheme="minorBidi" w:cstheme="minorBidi"/>
          <w:b/>
          <w:i/>
          <w:lang w:val="es-CO"/>
        </w:rPr>
        <w:t>de</w:t>
      </w:r>
      <w:r w:rsidRPr="00027C6C">
        <w:rPr>
          <w:rFonts w:asciiTheme="minorBidi" w:hAnsiTheme="minorBidi" w:cstheme="minorBidi"/>
          <w:b/>
          <w:i/>
          <w:spacing w:val="1"/>
          <w:lang w:val="es-CO"/>
        </w:rPr>
        <w:t xml:space="preserve"> </w:t>
      </w:r>
      <w:r w:rsidRPr="00027C6C">
        <w:rPr>
          <w:rFonts w:asciiTheme="minorBidi" w:hAnsiTheme="minorBidi" w:cstheme="minorBidi"/>
          <w:b/>
          <w:i/>
          <w:lang w:val="es-CO"/>
        </w:rPr>
        <w:t>Conciliación</w:t>
      </w:r>
      <w:r w:rsidRPr="00027C6C">
        <w:rPr>
          <w:rFonts w:asciiTheme="minorBidi" w:hAnsiTheme="minorBidi" w:cstheme="minorBidi"/>
          <w:i/>
          <w:lang w:val="es-CO"/>
        </w:rPr>
        <w:t>.</w:t>
      </w:r>
      <w:r w:rsidRPr="00027C6C">
        <w:rPr>
          <w:rFonts w:asciiTheme="minorBidi" w:hAnsiTheme="minorBidi" w:cstheme="minorBidi"/>
          <w:i/>
          <w:spacing w:val="-7"/>
          <w:lang w:val="es-CO"/>
        </w:rPr>
        <w:t xml:space="preserve"> </w:t>
      </w:r>
      <w:r w:rsidRPr="00027C6C">
        <w:rPr>
          <w:rFonts w:asciiTheme="minorBidi" w:hAnsiTheme="minorBidi" w:cstheme="minorBidi"/>
          <w:lang w:val="es-CO"/>
        </w:rPr>
        <w:t>Instancia</w:t>
      </w:r>
      <w:r w:rsidRPr="00027C6C">
        <w:rPr>
          <w:rFonts w:asciiTheme="minorBidi" w:hAnsiTheme="minorBidi" w:cstheme="minorBidi"/>
          <w:spacing w:val="18"/>
          <w:lang w:val="es-CO"/>
        </w:rPr>
        <w:t xml:space="preserve"> </w:t>
      </w:r>
      <w:r w:rsidRPr="00027C6C">
        <w:rPr>
          <w:rFonts w:asciiTheme="minorBidi" w:hAnsiTheme="minorBidi" w:cstheme="minorBidi"/>
          <w:lang w:val="es-CO"/>
        </w:rPr>
        <w:t>que</w:t>
      </w:r>
      <w:r w:rsidRPr="00027C6C">
        <w:rPr>
          <w:rFonts w:asciiTheme="minorBidi" w:hAnsiTheme="minorBidi" w:cstheme="minorBidi"/>
          <w:spacing w:val="4"/>
          <w:lang w:val="es-CO"/>
        </w:rPr>
        <w:t xml:space="preserve"> </w:t>
      </w:r>
      <w:r w:rsidRPr="00027C6C">
        <w:rPr>
          <w:rFonts w:asciiTheme="minorBidi" w:hAnsiTheme="minorBidi" w:cstheme="minorBidi"/>
          <w:lang w:val="es-CO"/>
        </w:rPr>
        <w:t>formula</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expide</w:t>
      </w:r>
      <w:r w:rsidRPr="00027C6C">
        <w:rPr>
          <w:rFonts w:asciiTheme="minorBidi" w:hAnsiTheme="minorBidi" w:cstheme="minorBidi"/>
          <w:spacing w:val="18"/>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8"/>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5"/>
          <w:lang w:val="es-CO"/>
        </w:rPr>
        <w:t xml:space="preserve"> </w:t>
      </w:r>
      <w:r w:rsidRPr="00027C6C">
        <w:rPr>
          <w:rFonts w:asciiTheme="minorBidi" w:hAnsiTheme="minorBidi" w:cstheme="minorBidi"/>
          <w:spacing w:val="-5"/>
          <w:lang w:val="es-CO"/>
        </w:rPr>
        <w:t>del</w:t>
      </w:r>
    </w:p>
    <w:p w14:paraId="3BB9B38A" w14:textId="77777777" w:rsidR="002668B6" w:rsidRPr="00027C6C" w:rsidRDefault="00330E8F">
      <w:pPr>
        <w:pStyle w:val="Textoindependiente"/>
        <w:spacing w:before="125" w:line="355" w:lineRule="auto"/>
        <w:ind w:left="1698"/>
        <w:rPr>
          <w:rFonts w:asciiTheme="minorBidi" w:hAnsiTheme="minorBidi" w:cstheme="minorBidi"/>
          <w:lang w:val="es-CO"/>
        </w:rPr>
      </w:pPr>
      <w:r w:rsidRPr="00027C6C">
        <w:rPr>
          <w:rFonts w:asciiTheme="minorBidi" w:hAnsiTheme="minorBidi" w:cstheme="minorBidi"/>
          <w:lang w:val="es-CO"/>
        </w:rPr>
        <w:t>daño</w:t>
      </w:r>
      <w:r w:rsidRPr="00027C6C">
        <w:rPr>
          <w:rFonts w:asciiTheme="minorBidi" w:hAnsiTheme="minorBidi" w:cstheme="minorBidi"/>
          <w:spacing w:val="80"/>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80"/>
          <w:lang w:val="es-CO"/>
        </w:rPr>
        <w:t xml:space="preserve"> </w:t>
      </w:r>
      <w:r w:rsidRPr="00027C6C">
        <w:rPr>
          <w:rFonts w:asciiTheme="minorBidi" w:hAnsiTheme="minorBidi" w:cstheme="minorBidi"/>
          <w:lang w:val="es-CO"/>
        </w:rPr>
        <w:t>Realiza</w:t>
      </w:r>
      <w:r w:rsidRPr="00027C6C">
        <w:rPr>
          <w:rFonts w:asciiTheme="minorBidi" w:hAnsiTheme="minorBidi" w:cstheme="minorBidi"/>
          <w:spacing w:val="75"/>
          <w:lang w:val="es-CO"/>
        </w:rPr>
        <w:t xml:space="preserve"> </w:t>
      </w:r>
      <w:r w:rsidRPr="00027C6C">
        <w:rPr>
          <w:rFonts w:asciiTheme="minorBidi" w:hAnsiTheme="minorBidi" w:cstheme="minorBidi"/>
          <w:lang w:val="es-CO"/>
        </w:rPr>
        <w:t>el</w:t>
      </w:r>
      <w:r w:rsidRPr="00027C6C">
        <w:rPr>
          <w:rFonts w:asciiTheme="minorBidi" w:hAnsiTheme="minorBidi" w:cstheme="minorBidi"/>
          <w:spacing w:val="80"/>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80"/>
          <w:lang w:val="es-CO"/>
        </w:rPr>
        <w:t xml:space="preserve"> </w:t>
      </w:r>
      <w:r w:rsidRPr="00027C6C">
        <w:rPr>
          <w:rFonts w:asciiTheme="minorBidi" w:hAnsiTheme="minorBidi" w:cstheme="minorBidi"/>
          <w:lang w:val="es-CO"/>
        </w:rPr>
        <w:t>evaluación,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ajustes</w:t>
      </w:r>
      <w:r w:rsidRPr="00027C6C">
        <w:rPr>
          <w:rFonts w:asciiTheme="minorBidi" w:hAnsiTheme="minorBidi" w:cstheme="minorBidi"/>
          <w:spacing w:val="80"/>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 xml:space="preserve">modificaciones </w:t>
      </w:r>
      <w:r w:rsidRPr="00027C6C">
        <w:rPr>
          <w:rFonts w:asciiTheme="minorBidi" w:hAnsiTheme="minorBidi" w:cstheme="minorBidi"/>
          <w:spacing w:val="-2"/>
          <w:lang w:val="es-CO"/>
        </w:rPr>
        <w:t>correspondientes.</w:t>
      </w:r>
    </w:p>
    <w:p w14:paraId="5E2977D1" w14:textId="77777777" w:rsidR="002668B6" w:rsidRPr="00027C6C" w:rsidRDefault="002668B6">
      <w:pPr>
        <w:pStyle w:val="Textoindependiente"/>
        <w:spacing w:before="4"/>
        <w:rPr>
          <w:rFonts w:asciiTheme="minorBidi" w:hAnsiTheme="minorBidi" w:cstheme="minorBidi"/>
          <w:lang w:val="es-CO"/>
        </w:rPr>
      </w:pPr>
    </w:p>
    <w:p w14:paraId="6748C6F1" w14:textId="77777777" w:rsidR="008709D9" w:rsidRDefault="00330E8F">
      <w:pPr>
        <w:pStyle w:val="Textoindependiente"/>
        <w:spacing w:line="360" w:lineRule="auto"/>
        <w:ind w:left="976" w:right="1047"/>
        <w:jc w:val="both"/>
        <w:rPr>
          <w:rFonts w:asciiTheme="minorBidi" w:hAnsiTheme="minorBidi" w:cstheme="minorBidi"/>
          <w:spacing w:val="8"/>
          <w:lang w:val="es-CO"/>
        </w:rPr>
      </w:pPr>
      <w:r w:rsidRPr="00027C6C">
        <w:rPr>
          <w:rFonts w:asciiTheme="minorBidi" w:hAnsiTheme="minorBidi" w:cstheme="minorBidi"/>
          <w:lang w:val="es-CO"/>
        </w:rPr>
        <w:t>En este orden, tomando como punto de partida la misionalidad de la Unidad Administrativa Especial</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26"/>
          <w:lang w:val="es-CO"/>
        </w:rPr>
        <w:t xml:space="preserve"> </w:t>
      </w:r>
      <w:r w:rsidRPr="00027C6C">
        <w:rPr>
          <w:rFonts w:asciiTheme="minorBidi" w:hAnsiTheme="minorBidi" w:cstheme="minorBidi"/>
          <w:lang w:val="es-CO"/>
        </w:rPr>
        <w:t>Vial –UAERMV-,</w:t>
      </w:r>
      <w:r w:rsidRPr="00027C6C">
        <w:rPr>
          <w:rFonts w:asciiTheme="minorBidi" w:hAnsiTheme="minorBidi" w:cstheme="minorBidi"/>
          <w:spacing w:val="29"/>
          <w:lang w:val="es-CO"/>
        </w:rPr>
        <w:t xml:space="preserve"> </w:t>
      </w:r>
      <w:r w:rsidRPr="00027C6C">
        <w:rPr>
          <w:rFonts w:asciiTheme="minorBidi" w:hAnsiTheme="minorBidi" w:cstheme="minorBidi"/>
          <w:lang w:val="es-CO"/>
        </w:rPr>
        <w:t>se</w:t>
      </w:r>
      <w:r w:rsidRPr="00027C6C">
        <w:rPr>
          <w:rFonts w:asciiTheme="minorBidi" w:hAnsiTheme="minorBidi" w:cstheme="minorBidi"/>
          <w:spacing w:val="-14"/>
          <w:lang w:val="es-CO"/>
        </w:rPr>
        <w:t xml:space="preserve"> </w:t>
      </w:r>
      <w:r w:rsidRPr="00027C6C">
        <w:rPr>
          <w:rFonts w:asciiTheme="minorBidi" w:hAnsiTheme="minorBidi" w:cstheme="minorBidi"/>
          <w:lang w:val="es-CO"/>
        </w:rPr>
        <w:t>realizó</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identificación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la actividad litigiosa teniendo como criterio orientador, las demandas presentadas donde la Unidad Administrativa</w:t>
      </w:r>
      <w:r w:rsidRPr="00027C6C">
        <w:rPr>
          <w:rFonts w:asciiTheme="minorBidi" w:hAnsiTheme="minorBidi" w:cstheme="minorBidi"/>
          <w:spacing w:val="-5"/>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6"/>
          <w:lang w:val="es-CO"/>
        </w:rPr>
        <w:t xml:space="preserve"> </w:t>
      </w:r>
      <w:r w:rsidRPr="00027C6C">
        <w:rPr>
          <w:rFonts w:asciiTheme="minorBidi" w:hAnsiTheme="minorBidi" w:cstheme="minorBidi"/>
          <w:lang w:val="es-CO"/>
        </w:rPr>
        <w:t>Mantenimiento Vial –UAERMV,</w:t>
      </w:r>
      <w:r w:rsidRPr="00027C6C">
        <w:rPr>
          <w:rFonts w:asciiTheme="minorBidi" w:hAnsiTheme="minorBidi" w:cstheme="minorBidi"/>
          <w:spacing w:val="22"/>
          <w:lang w:val="es-CO"/>
        </w:rPr>
        <w:t xml:space="preserve"> </w:t>
      </w:r>
      <w:r w:rsidRPr="00027C6C">
        <w:rPr>
          <w:rFonts w:asciiTheme="minorBidi" w:hAnsiTheme="minorBidi" w:cstheme="minorBidi"/>
          <w:lang w:val="es-CO"/>
        </w:rPr>
        <w:t>es</w:t>
      </w:r>
      <w:r w:rsidRPr="00027C6C">
        <w:rPr>
          <w:rFonts w:asciiTheme="minorBidi" w:hAnsiTheme="minorBidi" w:cstheme="minorBidi"/>
          <w:spacing w:val="-6"/>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6"/>
          <w:lang w:val="es-CO"/>
        </w:rPr>
        <w:t xml:space="preserve"> </w:t>
      </w:r>
      <w:r w:rsidRPr="00027C6C">
        <w:rPr>
          <w:rFonts w:asciiTheme="minorBidi" w:hAnsiTheme="minorBidi" w:cstheme="minorBidi"/>
          <w:lang w:val="es-CO"/>
        </w:rPr>
        <w:t>o tercero</w:t>
      </w:r>
      <w:r w:rsidRPr="00027C6C">
        <w:rPr>
          <w:rFonts w:asciiTheme="minorBidi" w:hAnsiTheme="minorBidi" w:cstheme="minorBidi"/>
          <w:spacing w:val="-16"/>
          <w:lang w:val="es-CO"/>
        </w:rPr>
        <w:t xml:space="preserve"> </w:t>
      </w:r>
      <w:r w:rsidRPr="00027C6C">
        <w:rPr>
          <w:rFonts w:asciiTheme="minorBidi" w:hAnsiTheme="minorBidi" w:cstheme="minorBidi"/>
          <w:lang w:val="es-CO"/>
        </w:rPr>
        <w:t>interviniente.</w:t>
      </w:r>
    </w:p>
    <w:p w14:paraId="77E68016" w14:textId="2387B43F" w:rsidR="002668B6" w:rsidRPr="00027C6C" w:rsidRDefault="00330E8F">
      <w:pPr>
        <w:pStyle w:val="Textoindependiente"/>
        <w:spacing w:line="360" w:lineRule="auto"/>
        <w:ind w:left="976" w:right="1047"/>
        <w:jc w:val="both"/>
        <w:rPr>
          <w:rFonts w:asciiTheme="minorBidi" w:hAnsiTheme="minorBidi" w:cstheme="minorBidi"/>
          <w:lang w:val="es-CO"/>
        </w:rPr>
      </w:pPr>
      <w:r w:rsidRPr="00027C6C">
        <w:rPr>
          <w:rFonts w:asciiTheme="minorBidi" w:hAnsiTheme="minorBidi" w:cstheme="minorBidi"/>
          <w:lang w:val="es-CO"/>
        </w:rPr>
        <w:t>También</w:t>
      </w:r>
      <w:r w:rsidRPr="00027C6C">
        <w:rPr>
          <w:rFonts w:asciiTheme="minorBidi" w:hAnsiTheme="minorBidi" w:cstheme="minorBidi"/>
          <w:spacing w:val="-12"/>
          <w:lang w:val="es-CO"/>
        </w:rPr>
        <w:t xml:space="preserve"> </w:t>
      </w:r>
      <w:r w:rsidRPr="00027C6C">
        <w:rPr>
          <w:rFonts w:asciiTheme="minorBidi" w:hAnsiTheme="minorBidi" w:cstheme="minorBidi"/>
          <w:lang w:val="es-CO"/>
        </w:rPr>
        <w:t>hace</w:t>
      </w:r>
      <w:r w:rsidRPr="00027C6C">
        <w:rPr>
          <w:rFonts w:asciiTheme="minorBidi" w:hAnsiTheme="minorBidi" w:cstheme="minorBidi"/>
          <w:spacing w:val="-12"/>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2"/>
          <w:lang w:val="es-CO"/>
        </w:rPr>
        <w:t xml:space="preserve"> </w:t>
      </w:r>
      <w:r w:rsidRPr="00027C6C">
        <w:rPr>
          <w:rFonts w:asciiTheme="minorBidi" w:hAnsiTheme="minorBidi" w:cstheme="minorBidi"/>
          <w:lang w:val="es-CO"/>
        </w:rPr>
        <w:t>integral de</w:t>
      </w:r>
      <w:r w:rsidR="008709D9">
        <w:rPr>
          <w:rFonts w:asciiTheme="minorBidi" w:hAnsiTheme="minorBidi" w:cstheme="minorBidi"/>
          <w:lang w:val="es-CO"/>
        </w:rPr>
        <w:t xml:space="preserve"> la actualización de </w:t>
      </w:r>
      <w:r w:rsidRPr="00027C6C">
        <w:rPr>
          <w:rFonts w:asciiTheme="minorBidi" w:hAnsiTheme="minorBidi" w:cstheme="minorBidi"/>
          <w:spacing w:val="-12"/>
          <w:lang w:val="es-CO"/>
        </w:rPr>
        <w:t xml:space="preserve"> </w:t>
      </w:r>
      <w:r w:rsidRPr="00027C6C">
        <w:rPr>
          <w:rFonts w:asciiTheme="minorBidi" w:hAnsiTheme="minorBidi" w:cstheme="minorBidi"/>
          <w:lang w:val="es-CO"/>
        </w:rPr>
        <w:t>esta</w:t>
      </w:r>
      <w:r w:rsidRPr="00027C6C">
        <w:rPr>
          <w:rFonts w:asciiTheme="minorBidi" w:hAnsiTheme="minorBidi" w:cstheme="minorBidi"/>
          <w:spacing w:val="-12"/>
          <w:lang w:val="es-CO"/>
        </w:rPr>
        <w:t xml:space="preserve"> </w:t>
      </w:r>
      <w:r w:rsidRPr="00027C6C">
        <w:rPr>
          <w:rFonts w:asciiTheme="minorBidi" w:hAnsiTheme="minorBidi" w:cstheme="minorBidi"/>
          <w:lang w:val="es-CO"/>
        </w:rPr>
        <w:t>política pública</w:t>
      </w:r>
      <w:r w:rsidRPr="00027C6C">
        <w:rPr>
          <w:rFonts w:asciiTheme="minorBidi" w:hAnsiTheme="minorBidi" w:cstheme="minorBidi"/>
          <w:spacing w:val="-12"/>
          <w:lang w:val="es-CO"/>
        </w:rPr>
        <w:t xml:space="preserve"> </w:t>
      </w:r>
      <w:r w:rsidR="008709D9">
        <w:rPr>
          <w:rFonts w:asciiTheme="minorBidi" w:hAnsiTheme="minorBidi" w:cstheme="minorBidi"/>
          <w:lang w:val="es-CO"/>
        </w:rPr>
        <w:t>el acta de reunión de</w:t>
      </w:r>
      <w:r w:rsidR="0094238C">
        <w:rPr>
          <w:rFonts w:asciiTheme="minorBidi" w:hAnsiTheme="minorBidi" w:cstheme="minorBidi"/>
          <w:lang w:val="es-CO"/>
        </w:rPr>
        <w:t xml:space="preserve">l Comité Interdisciplinario </w:t>
      </w:r>
      <w:r w:rsidRPr="00027C6C">
        <w:rPr>
          <w:rFonts w:asciiTheme="minorBidi" w:hAnsiTheme="minorBidi" w:cstheme="minorBidi"/>
          <w:lang w:val="es-CO"/>
        </w:rPr>
        <w:t>adelantada</w:t>
      </w:r>
      <w:r w:rsidR="0094238C">
        <w:rPr>
          <w:rFonts w:asciiTheme="minorBidi" w:hAnsiTheme="minorBidi" w:cstheme="minorBidi"/>
          <w:lang w:val="es-CO"/>
        </w:rPr>
        <w:t xml:space="preserve"> </w:t>
      </w:r>
      <w:r w:rsidRPr="00027C6C">
        <w:rPr>
          <w:rFonts w:asciiTheme="minorBidi" w:hAnsiTheme="minorBidi" w:cstheme="minorBidi"/>
          <w:lang w:val="es-CO"/>
        </w:rPr>
        <w:t>por las</w:t>
      </w:r>
      <w:r w:rsidRPr="00027C6C">
        <w:rPr>
          <w:rFonts w:asciiTheme="minorBidi" w:hAnsiTheme="minorBidi" w:cstheme="minorBidi"/>
          <w:spacing w:val="-3"/>
          <w:lang w:val="es-CO"/>
        </w:rPr>
        <w:t xml:space="preserve"> </w:t>
      </w:r>
      <w:r w:rsidRPr="00027C6C">
        <w:rPr>
          <w:rFonts w:asciiTheme="minorBidi" w:hAnsiTheme="minorBidi" w:cstheme="minorBidi"/>
          <w:lang w:val="es-CO"/>
        </w:rPr>
        <w:t>distintas</w:t>
      </w:r>
      <w:r w:rsidRPr="00027C6C">
        <w:rPr>
          <w:rFonts w:asciiTheme="minorBidi" w:hAnsiTheme="minorBidi" w:cstheme="minorBidi"/>
          <w:spacing w:val="-3"/>
          <w:lang w:val="es-CO"/>
        </w:rPr>
        <w:t xml:space="preserve"> </w:t>
      </w:r>
      <w:r w:rsidRPr="00027C6C">
        <w:rPr>
          <w:rFonts w:asciiTheme="minorBidi" w:hAnsiTheme="minorBidi" w:cstheme="minorBidi"/>
          <w:lang w:val="es-CO"/>
        </w:rPr>
        <w:t>dependencias</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0094238C">
        <w:rPr>
          <w:rFonts w:asciiTheme="minorBidi" w:hAnsiTheme="minorBidi" w:cstheme="minorBidi"/>
          <w:lang w:val="es-CO"/>
        </w:rPr>
        <w:t xml:space="preserve"> que lo conforman y que </w:t>
      </w:r>
      <w:r w:rsidRPr="00027C6C">
        <w:rPr>
          <w:rFonts w:asciiTheme="minorBidi" w:hAnsiTheme="minorBidi" w:cstheme="minorBidi"/>
          <w:lang w:val="es-CO"/>
        </w:rPr>
        <w:t>aportaron en la construcción de</w:t>
      </w:r>
      <w:r w:rsidR="0094238C">
        <w:rPr>
          <w:rFonts w:asciiTheme="minorBidi" w:hAnsiTheme="minorBidi" w:cstheme="minorBidi"/>
          <w:lang w:val="es-CO"/>
        </w:rPr>
        <w:t>l análisis de causa litigiosa.</w:t>
      </w:r>
    </w:p>
    <w:p w14:paraId="60CCD329" w14:textId="77777777" w:rsidR="002668B6" w:rsidRPr="00027C6C" w:rsidRDefault="002668B6">
      <w:pPr>
        <w:pStyle w:val="Textoindependiente"/>
        <w:spacing w:before="124"/>
        <w:rPr>
          <w:rFonts w:asciiTheme="minorBidi" w:hAnsiTheme="minorBidi" w:cstheme="minorBidi"/>
          <w:lang w:val="es-CO"/>
        </w:rPr>
      </w:pPr>
    </w:p>
    <w:p w14:paraId="2CCDBFCF" w14:textId="1F01F189" w:rsidR="002668B6" w:rsidRPr="00027C6C" w:rsidRDefault="00330E8F">
      <w:pPr>
        <w:pStyle w:val="Textoindependiente"/>
        <w:spacing w:line="362" w:lineRule="auto"/>
        <w:ind w:left="976" w:right="1045"/>
        <w:jc w:val="both"/>
        <w:rPr>
          <w:rFonts w:asciiTheme="minorBidi" w:hAnsiTheme="minorBidi" w:cstheme="minorBidi"/>
          <w:lang w:val="es-CO"/>
        </w:rPr>
      </w:pPr>
      <w:r w:rsidRPr="00027C6C">
        <w:rPr>
          <w:rFonts w:asciiTheme="minorBidi" w:hAnsiTheme="minorBidi" w:cstheme="minorBidi"/>
          <w:lang w:val="es-CO"/>
        </w:rPr>
        <w:t>Importante</w:t>
      </w:r>
      <w:r w:rsidRPr="00027C6C">
        <w:rPr>
          <w:rFonts w:asciiTheme="minorBidi" w:hAnsiTheme="minorBidi" w:cstheme="minorBidi"/>
          <w:spacing w:val="-9"/>
          <w:lang w:val="es-CO"/>
        </w:rPr>
        <w:t xml:space="preserve"> </w:t>
      </w:r>
      <w:r w:rsidRPr="00027C6C">
        <w:rPr>
          <w:rFonts w:asciiTheme="minorBidi" w:hAnsiTheme="minorBidi" w:cstheme="minorBidi"/>
          <w:lang w:val="es-CO"/>
        </w:rPr>
        <w:t>resaltar</w:t>
      </w:r>
      <w:r w:rsidRPr="00027C6C">
        <w:rPr>
          <w:rFonts w:asciiTheme="minorBidi" w:hAnsiTheme="minorBidi" w:cstheme="minorBidi"/>
          <w:spacing w:val="-15"/>
          <w:lang w:val="es-CO"/>
        </w:rPr>
        <w:t xml:space="preserve"> </w:t>
      </w:r>
      <w:proofErr w:type="gramStart"/>
      <w:r w:rsidRPr="00027C6C">
        <w:rPr>
          <w:rFonts w:asciiTheme="minorBidi" w:hAnsiTheme="minorBidi" w:cstheme="minorBidi"/>
          <w:lang w:val="es-CO"/>
        </w:rPr>
        <w:t>que</w:t>
      </w:r>
      <w:proofErr w:type="gramEnd"/>
      <w:r w:rsidRPr="00027C6C">
        <w:rPr>
          <w:rFonts w:asciiTheme="minorBidi" w:hAnsiTheme="minorBidi" w:cstheme="minorBidi"/>
          <w:spacing w:val="-14"/>
          <w:lang w:val="es-CO"/>
        </w:rPr>
        <w:t xml:space="preserve"> </w:t>
      </w:r>
      <w:r w:rsidRPr="00027C6C">
        <w:rPr>
          <w:rFonts w:asciiTheme="minorBidi" w:hAnsiTheme="minorBidi" w:cstheme="minorBidi"/>
          <w:lang w:val="es-CO"/>
        </w:rPr>
        <w:t>ante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baja</w:t>
      </w:r>
      <w:r w:rsidRPr="00027C6C">
        <w:rPr>
          <w:rFonts w:asciiTheme="minorBidi" w:hAnsiTheme="minorBidi" w:cstheme="minorBidi"/>
          <w:spacing w:val="-14"/>
          <w:lang w:val="es-CO"/>
        </w:rPr>
        <w:t xml:space="preserve"> </w:t>
      </w:r>
      <w:r w:rsidRPr="00027C6C">
        <w:rPr>
          <w:rFonts w:asciiTheme="minorBidi" w:hAnsiTheme="minorBidi" w:cstheme="minorBidi"/>
          <w:lang w:val="es-CO"/>
        </w:rPr>
        <w:t>litigiosidad</w:t>
      </w:r>
      <w:r w:rsidRPr="00027C6C">
        <w:rPr>
          <w:rFonts w:asciiTheme="minorBidi" w:hAnsiTheme="minorBidi" w:cstheme="minorBidi"/>
          <w:spacing w:val="-1"/>
          <w:lang w:val="es-CO"/>
        </w:rPr>
        <w:t xml:space="preserve"> </w:t>
      </w:r>
      <w:r w:rsidRPr="00027C6C">
        <w:rPr>
          <w:rFonts w:asciiTheme="minorBidi" w:hAnsiTheme="minorBidi" w:cstheme="minorBidi"/>
          <w:lang w:val="es-CO"/>
        </w:rPr>
        <w:t>desfavorable</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12"/>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analizaron como criterio metodológico para la identificación de causas</w:t>
      </w:r>
      <w:r w:rsidRPr="00027C6C">
        <w:rPr>
          <w:rFonts w:asciiTheme="minorBidi" w:hAnsiTheme="minorBidi" w:cstheme="minorBidi"/>
          <w:spacing w:val="-8"/>
          <w:lang w:val="es-CO"/>
        </w:rPr>
        <w:t xml:space="preserve"> </w:t>
      </w:r>
      <w:r w:rsidRPr="00027C6C">
        <w:rPr>
          <w:rFonts w:asciiTheme="minorBidi" w:hAnsiTheme="minorBidi" w:cstheme="minorBidi"/>
          <w:lang w:val="es-CO"/>
        </w:rPr>
        <w:t xml:space="preserve">primarias o </w:t>
      </w:r>
      <w:proofErr w:type="gramStart"/>
      <w:r w:rsidRPr="00027C6C">
        <w:rPr>
          <w:rFonts w:asciiTheme="minorBidi" w:hAnsiTheme="minorBidi" w:cstheme="minorBidi"/>
          <w:lang w:val="es-CO"/>
        </w:rPr>
        <w:t>sub causas</w:t>
      </w:r>
      <w:proofErr w:type="gramEnd"/>
      <w:r w:rsidRPr="00027C6C">
        <w:rPr>
          <w:rFonts w:asciiTheme="minorBidi" w:hAnsiTheme="minorBidi" w:cstheme="minorBidi"/>
          <w:lang w:val="es-CO"/>
        </w:rPr>
        <w:t>,</w:t>
      </w:r>
      <w:r w:rsidRPr="00027C6C">
        <w:rPr>
          <w:rFonts w:asciiTheme="minorBidi" w:hAnsiTheme="minorBidi" w:cstheme="minorBidi"/>
          <w:spacing w:val="40"/>
          <w:lang w:val="es-CO"/>
        </w:rPr>
        <w:t xml:space="preserve"> </w:t>
      </w:r>
      <w:r w:rsidRPr="00027C6C">
        <w:rPr>
          <w:rFonts w:asciiTheme="minorBidi" w:hAnsiTheme="minorBidi" w:cstheme="minorBidi"/>
          <w:lang w:val="es-CO"/>
        </w:rPr>
        <w:t xml:space="preserve">los procesos </w:t>
      </w:r>
      <w:r w:rsidRPr="00027C6C">
        <w:rPr>
          <w:rFonts w:asciiTheme="minorBidi" w:hAnsiTheme="minorBidi" w:cstheme="minorBidi"/>
          <w:color w:val="000000" w:themeColor="text1"/>
          <w:lang w:val="es-CO"/>
        </w:rPr>
        <w:t xml:space="preserve">judiciales que desde el </w:t>
      </w:r>
      <w:r w:rsidR="003C0547" w:rsidRPr="00027C6C">
        <w:rPr>
          <w:rFonts w:asciiTheme="minorBidi" w:hAnsiTheme="minorBidi" w:cstheme="minorBidi"/>
          <w:color w:val="000000" w:themeColor="text1"/>
          <w:lang w:val="es-CO"/>
        </w:rPr>
        <w:t xml:space="preserve">año </w:t>
      </w:r>
      <w:r w:rsidRPr="00027C6C">
        <w:rPr>
          <w:rFonts w:asciiTheme="minorBidi" w:hAnsiTheme="minorBidi" w:cstheme="minorBidi"/>
          <w:color w:val="000000" w:themeColor="text1"/>
          <w:lang w:val="es-CO"/>
        </w:rPr>
        <w:t>20</w:t>
      </w:r>
      <w:r w:rsidR="003C0547" w:rsidRPr="00027C6C">
        <w:rPr>
          <w:rFonts w:asciiTheme="minorBidi" w:hAnsiTheme="minorBidi" w:cstheme="minorBidi"/>
          <w:color w:val="000000" w:themeColor="text1"/>
          <w:lang w:val="es-CO"/>
        </w:rPr>
        <w:t>2</w:t>
      </w:r>
      <w:r w:rsidR="0094238C">
        <w:rPr>
          <w:rFonts w:asciiTheme="minorBidi" w:hAnsiTheme="minorBidi" w:cstheme="minorBidi"/>
          <w:color w:val="000000" w:themeColor="text1"/>
          <w:lang w:val="es-CO"/>
        </w:rPr>
        <w:t>3</w:t>
      </w:r>
      <w:r w:rsidRPr="00027C6C">
        <w:rPr>
          <w:rFonts w:asciiTheme="minorBidi" w:hAnsiTheme="minorBidi" w:cstheme="minorBidi"/>
          <w:color w:val="000000" w:themeColor="text1"/>
          <w:lang w:val="es-CO"/>
        </w:rPr>
        <w:t xml:space="preserve"> se encuentran activos </w:t>
      </w:r>
      <w:r w:rsidRPr="00027C6C">
        <w:rPr>
          <w:rFonts w:asciiTheme="minorBidi" w:hAnsiTheme="minorBidi" w:cstheme="minorBidi"/>
          <w:lang w:val="es-CO"/>
        </w:rPr>
        <w:t xml:space="preserve">y que cursan en contra la Unidad Administrativa Especial de Rehabilitación y Mantenimiento Vial –UAERMV y, </w:t>
      </w:r>
      <w:proofErr w:type="gramStart"/>
      <w:r w:rsidRPr="00027C6C">
        <w:rPr>
          <w:rFonts w:asciiTheme="minorBidi" w:hAnsiTheme="minorBidi" w:cstheme="minorBidi"/>
          <w:lang w:val="es-CO"/>
        </w:rPr>
        <w:t>que</w:t>
      </w:r>
      <w:proofErr w:type="gramEnd"/>
      <w:r w:rsidRPr="00027C6C">
        <w:rPr>
          <w:rFonts w:asciiTheme="minorBidi" w:hAnsiTheme="minorBidi" w:cstheme="minorBidi"/>
          <w:lang w:val="es-CO"/>
        </w:rPr>
        <w:t xml:space="preserve"> si bien seguramente</w:t>
      </w:r>
      <w:r w:rsidRPr="00027C6C">
        <w:rPr>
          <w:rFonts w:asciiTheme="minorBidi" w:hAnsiTheme="minorBidi" w:cstheme="minorBidi"/>
          <w:spacing w:val="36"/>
          <w:lang w:val="es-CO"/>
        </w:rPr>
        <w:t xml:space="preserve"> </w:t>
      </w:r>
      <w:r w:rsidRPr="00027C6C">
        <w:rPr>
          <w:rFonts w:asciiTheme="minorBidi" w:hAnsiTheme="minorBidi" w:cstheme="minorBidi"/>
          <w:lang w:val="es-CO"/>
        </w:rPr>
        <w:t>culminen</w:t>
      </w:r>
      <w:r w:rsidRPr="00027C6C">
        <w:rPr>
          <w:rFonts w:asciiTheme="minorBidi" w:hAnsiTheme="minorBidi" w:cstheme="minorBidi"/>
          <w:spacing w:val="21"/>
          <w:lang w:val="es-CO"/>
        </w:rPr>
        <w:t xml:space="preserve"> </w:t>
      </w:r>
      <w:r w:rsidRPr="00027C6C">
        <w:rPr>
          <w:rFonts w:asciiTheme="minorBidi" w:hAnsiTheme="minorBidi" w:cstheme="minorBidi"/>
          <w:lang w:val="es-CO"/>
        </w:rPr>
        <w:t>con</w:t>
      </w:r>
      <w:r w:rsidRPr="00027C6C">
        <w:rPr>
          <w:rFonts w:asciiTheme="minorBidi" w:hAnsiTheme="minorBidi" w:cstheme="minorBidi"/>
          <w:spacing w:val="34"/>
          <w:lang w:val="es-CO"/>
        </w:rPr>
        <w:t xml:space="preserve"> </w:t>
      </w:r>
      <w:r w:rsidRPr="00027C6C">
        <w:rPr>
          <w:rFonts w:asciiTheme="minorBidi" w:hAnsiTheme="minorBidi" w:cstheme="minorBidi"/>
          <w:lang w:val="es-CO"/>
        </w:rPr>
        <w:t>decisiones</w:t>
      </w:r>
      <w:r w:rsidRPr="00027C6C">
        <w:rPr>
          <w:rFonts w:asciiTheme="minorBidi" w:hAnsiTheme="minorBidi" w:cstheme="minorBidi"/>
          <w:spacing w:val="31"/>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60"/>
          <w:lang w:val="es-CO"/>
        </w:rPr>
        <w:t xml:space="preserve"> </w:t>
      </w:r>
      <w:r w:rsidRPr="00027C6C">
        <w:rPr>
          <w:rFonts w:asciiTheme="minorBidi" w:hAnsiTheme="minorBidi" w:cstheme="minorBidi"/>
          <w:lang w:val="es-CO"/>
        </w:rPr>
        <w:t>en</w:t>
      </w:r>
      <w:r w:rsidRPr="00027C6C">
        <w:rPr>
          <w:rFonts w:asciiTheme="minorBidi" w:hAnsiTheme="minorBidi" w:cstheme="minorBidi"/>
          <w:spacing w:val="34"/>
          <w:lang w:val="es-CO"/>
        </w:rPr>
        <w:t xml:space="preserve"> </w:t>
      </w:r>
      <w:r w:rsidRPr="00027C6C">
        <w:rPr>
          <w:rFonts w:asciiTheme="minorBidi" w:hAnsiTheme="minorBidi" w:cstheme="minorBidi"/>
          <w:lang w:val="es-CO"/>
        </w:rPr>
        <w:t>favor</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34"/>
          <w:lang w:val="es-CO"/>
        </w:rPr>
        <w:t xml:space="preserve"> </w:t>
      </w:r>
      <w:r w:rsidRPr="00027C6C">
        <w:rPr>
          <w:rFonts w:asciiTheme="minorBidi" w:hAnsiTheme="minorBidi" w:cstheme="minorBidi"/>
          <w:lang w:val="es-CO"/>
        </w:rPr>
        <w:t>la</w:t>
      </w:r>
      <w:r w:rsidRPr="00027C6C">
        <w:rPr>
          <w:rFonts w:asciiTheme="minorBidi" w:hAnsiTheme="minorBidi" w:cstheme="minorBidi"/>
          <w:spacing w:val="34"/>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76"/>
          <w:lang w:val="es-CO"/>
        </w:rPr>
        <w:t xml:space="preserve"> </w:t>
      </w:r>
      <w:r w:rsidRPr="00027C6C">
        <w:rPr>
          <w:rFonts w:asciiTheme="minorBidi" w:hAnsiTheme="minorBidi" w:cstheme="minorBidi"/>
          <w:lang w:val="es-CO"/>
        </w:rPr>
        <w:t>fueron</w:t>
      </w:r>
      <w:r w:rsidRPr="00027C6C">
        <w:rPr>
          <w:rFonts w:asciiTheme="minorBidi" w:hAnsiTheme="minorBidi" w:cstheme="minorBidi"/>
          <w:spacing w:val="34"/>
          <w:lang w:val="es-CO"/>
        </w:rPr>
        <w:t xml:space="preserve"> </w:t>
      </w:r>
      <w:r w:rsidRPr="00027C6C">
        <w:rPr>
          <w:rFonts w:asciiTheme="minorBidi" w:hAnsiTheme="minorBidi" w:cstheme="minorBidi"/>
          <w:lang w:val="es-CO"/>
        </w:rPr>
        <w:t>objeto</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p>
    <w:p w14:paraId="6C4441F6"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11A36B70" w14:textId="77777777" w:rsidR="002668B6" w:rsidRPr="00027C6C" w:rsidRDefault="00330E8F">
      <w:pPr>
        <w:pStyle w:val="Textoindependiente"/>
        <w:spacing w:before="246" w:line="355" w:lineRule="auto"/>
        <w:ind w:left="976" w:right="1048"/>
        <w:jc w:val="both"/>
        <w:rPr>
          <w:rFonts w:asciiTheme="minorBidi" w:hAnsiTheme="minorBidi" w:cstheme="minorBidi"/>
          <w:lang w:val="es-CO"/>
        </w:rPr>
      </w:pPr>
      <w:r w:rsidRPr="00027C6C">
        <w:rPr>
          <w:rFonts w:asciiTheme="minorBidi" w:hAnsiTheme="minorBidi" w:cstheme="minorBidi"/>
          <w:lang w:val="es-CO"/>
        </w:rPr>
        <w:lastRenderedPageBreak/>
        <w:t>estudio los hechos y pretensiones más aludidos por los demandantes, con</w:t>
      </w:r>
      <w:r w:rsidRPr="00027C6C">
        <w:rPr>
          <w:rFonts w:asciiTheme="minorBidi" w:hAnsiTheme="minorBidi" w:cstheme="minorBidi"/>
          <w:spacing w:val="-9"/>
          <w:lang w:val="es-CO"/>
        </w:rPr>
        <w:t xml:space="preserve"> </w:t>
      </w:r>
      <w:r w:rsidRPr="00027C6C">
        <w:rPr>
          <w:rFonts w:asciiTheme="minorBidi" w:hAnsiTheme="minorBidi" w:cstheme="minorBidi"/>
          <w:lang w:val="es-CO"/>
        </w:rPr>
        <w:t>el fin de generar una política pública de cultura de prevención del daño antijuridico aun cuando exista baja probabilidad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 su ocurrencia.</w:t>
      </w:r>
    </w:p>
    <w:p w14:paraId="455D5EE9" w14:textId="77777777" w:rsidR="002668B6" w:rsidRPr="00027C6C" w:rsidRDefault="002668B6">
      <w:pPr>
        <w:pStyle w:val="Textoindependiente"/>
        <w:spacing w:before="20"/>
        <w:rPr>
          <w:rFonts w:asciiTheme="minorBidi" w:hAnsiTheme="minorBidi" w:cstheme="minorBidi"/>
          <w:lang w:val="es-CO"/>
        </w:rPr>
      </w:pPr>
    </w:p>
    <w:p w14:paraId="2A0EE577" w14:textId="77777777" w:rsidR="002668B6" w:rsidRPr="00027C6C" w:rsidRDefault="00330E8F">
      <w:pPr>
        <w:pStyle w:val="Textoindependiente"/>
        <w:spacing w:line="355" w:lineRule="auto"/>
        <w:ind w:left="976" w:right="1059"/>
        <w:jc w:val="both"/>
        <w:rPr>
          <w:rFonts w:asciiTheme="minorBidi" w:hAnsiTheme="minorBidi" w:cstheme="minorBidi"/>
          <w:lang w:val="es-CO"/>
        </w:rPr>
      </w:pPr>
      <w:r w:rsidRPr="00027C6C">
        <w:rPr>
          <w:rFonts w:asciiTheme="minorBidi" w:hAnsiTheme="minorBidi" w:cstheme="minorBidi"/>
          <w:lang w:val="es-CO"/>
        </w:rPr>
        <w:t>Así mismo cumpliendo la directiva ya mencionada, se siguen rigurosamente los pasos allí planteados para la implementación.</w:t>
      </w:r>
    </w:p>
    <w:p w14:paraId="1885D163" w14:textId="77777777" w:rsidR="002668B6" w:rsidRPr="00027C6C" w:rsidRDefault="002668B6">
      <w:pPr>
        <w:pStyle w:val="Textoindependiente"/>
        <w:spacing w:before="124"/>
        <w:rPr>
          <w:rFonts w:asciiTheme="minorBidi" w:hAnsiTheme="minorBidi" w:cstheme="minorBidi"/>
          <w:lang w:val="es-CO"/>
        </w:rPr>
      </w:pPr>
    </w:p>
    <w:p w14:paraId="60BE7D8F" w14:textId="77777777" w:rsidR="002668B6" w:rsidRPr="00027C6C" w:rsidRDefault="00330E8F">
      <w:pPr>
        <w:pStyle w:val="Prrafodelista"/>
        <w:numPr>
          <w:ilvl w:val="0"/>
          <w:numId w:val="17"/>
        </w:numPr>
        <w:tabs>
          <w:tab w:val="left" w:pos="1696"/>
        </w:tabs>
        <w:ind w:left="1696" w:hanging="359"/>
        <w:jc w:val="left"/>
        <w:rPr>
          <w:rFonts w:asciiTheme="minorBidi" w:hAnsiTheme="minorBidi" w:cstheme="minorBidi"/>
          <w:b/>
          <w:lang w:val="es-CO"/>
        </w:rPr>
      </w:pPr>
      <w:r w:rsidRPr="00027C6C">
        <w:rPr>
          <w:rFonts w:asciiTheme="minorBidi" w:hAnsiTheme="minorBidi" w:cstheme="minorBidi"/>
          <w:lang w:val="es-CO"/>
        </w:rPr>
        <w:t>Identificación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problema</w:t>
      </w:r>
      <w:r w:rsidRPr="00027C6C">
        <w:rPr>
          <w:rFonts w:asciiTheme="minorBidi" w:hAnsiTheme="minorBidi" w:cstheme="minorBidi"/>
          <w:spacing w:val="7"/>
          <w:lang w:val="es-CO"/>
        </w:rPr>
        <w:t xml:space="preserve"> </w:t>
      </w:r>
      <w:r w:rsidRPr="00027C6C">
        <w:rPr>
          <w:rFonts w:asciiTheme="minorBidi" w:hAnsiTheme="minorBidi" w:cstheme="minorBidi"/>
          <w:lang w:val="es-CO"/>
        </w:rPr>
        <w:t>-</w:t>
      </w:r>
      <w:r w:rsidRPr="00027C6C">
        <w:rPr>
          <w:rFonts w:asciiTheme="minorBidi" w:hAnsiTheme="minorBidi" w:cstheme="minorBidi"/>
          <w:spacing w:val="-8"/>
          <w:lang w:val="es-CO"/>
        </w:rPr>
        <w:t xml:space="preserve"> </w:t>
      </w:r>
      <w:r w:rsidRPr="00027C6C">
        <w:rPr>
          <w:rFonts w:asciiTheme="minorBidi" w:hAnsiTheme="minorBidi" w:cstheme="minorBidi"/>
          <w:lang w:val="es-CO"/>
        </w:rPr>
        <w:t>priorización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casos</w:t>
      </w:r>
      <w:r w:rsidRPr="00027C6C">
        <w:rPr>
          <w:rFonts w:asciiTheme="minorBidi" w:hAnsiTheme="minorBidi" w:cstheme="minorBidi"/>
          <w:spacing w:val="-13"/>
          <w:lang w:val="es-CO"/>
        </w:rPr>
        <w:t xml:space="preserve"> </w:t>
      </w:r>
      <w:r w:rsidRPr="00027C6C">
        <w:rPr>
          <w:rFonts w:asciiTheme="minorBidi" w:hAnsiTheme="minorBidi" w:cstheme="minorBidi"/>
          <w:lang w:val="es-CO"/>
        </w:rPr>
        <w:t>reiterados</w:t>
      </w:r>
      <w:r w:rsidRPr="00027C6C">
        <w:rPr>
          <w:rFonts w:asciiTheme="minorBidi" w:hAnsiTheme="minorBidi" w:cstheme="minorBidi"/>
          <w:spacing w:val="-14"/>
          <w:lang w:val="es-CO"/>
        </w:rPr>
        <w:t xml:space="preserve"> </w:t>
      </w:r>
      <w:r w:rsidRPr="00027C6C">
        <w:rPr>
          <w:rFonts w:asciiTheme="minorBidi" w:hAnsiTheme="minorBidi" w:cstheme="minorBidi"/>
          <w:lang w:val="es-CO"/>
        </w:rPr>
        <w:t>o</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recurrentes.</w:t>
      </w:r>
    </w:p>
    <w:p w14:paraId="06E3B271" w14:textId="77777777" w:rsidR="002668B6" w:rsidRPr="00027C6C" w:rsidRDefault="00330E8F">
      <w:pPr>
        <w:pStyle w:val="Prrafodelista"/>
        <w:numPr>
          <w:ilvl w:val="0"/>
          <w:numId w:val="17"/>
        </w:numPr>
        <w:tabs>
          <w:tab w:val="left" w:pos="1696"/>
        </w:tabs>
        <w:spacing w:before="138"/>
        <w:ind w:left="1696" w:hanging="359"/>
        <w:jc w:val="left"/>
        <w:rPr>
          <w:rFonts w:asciiTheme="minorBidi" w:hAnsiTheme="minorBidi" w:cstheme="minorBidi"/>
          <w:b/>
          <w:lang w:val="es-CO"/>
        </w:rPr>
      </w:pPr>
      <w:r w:rsidRPr="00027C6C">
        <w:rPr>
          <w:rFonts w:asciiTheme="minorBidi" w:hAnsiTheme="minorBidi" w:cstheme="minorBidi"/>
          <w:lang w:val="es-CO"/>
        </w:rPr>
        <w:t>Identificación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causas</w:t>
      </w:r>
      <w:r w:rsidRPr="00027C6C">
        <w:rPr>
          <w:rFonts w:asciiTheme="minorBidi" w:hAnsiTheme="minorBidi" w:cstheme="minorBidi"/>
          <w:spacing w:val="-24"/>
          <w:lang w:val="es-CO"/>
        </w:rPr>
        <w:t xml:space="preserve"> </w:t>
      </w:r>
      <w:r w:rsidRPr="00027C6C">
        <w:rPr>
          <w:rFonts w:asciiTheme="minorBidi" w:hAnsiTheme="minorBidi" w:cstheme="minorBidi"/>
          <w:lang w:val="es-CO"/>
        </w:rPr>
        <w:t>y</w:t>
      </w:r>
      <w:r w:rsidRPr="00027C6C">
        <w:rPr>
          <w:rFonts w:asciiTheme="minorBidi" w:hAnsiTheme="minorBidi" w:cstheme="minorBidi"/>
          <w:spacing w:val="-24"/>
          <w:lang w:val="es-CO"/>
        </w:rPr>
        <w:t xml:space="preserve"> </w:t>
      </w:r>
      <w:r w:rsidRPr="00027C6C">
        <w:rPr>
          <w:rFonts w:asciiTheme="minorBidi" w:hAnsiTheme="minorBidi" w:cstheme="minorBidi"/>
          <w:lang w:val="es-CO"/>
        </w:rPr>
        <w:t>determinación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dependencia</w:t>
      </w:r>
      <w:r w:rsidRPr="00027C6C">
        <w:rPr>
          <w:rFonts w:asciiTheme="minorBidi" w:hAnsiTheme="minorBidi" w:cstheme="minorBidi"/>
          <w:spacing w:val="-13"/>
          <w:lang w:val="es-CO"/>
        </w:rPr>
        <w:t xml:space="preserve"> </w:t>
      </w:r>
      <w:r w:rsidRPr="00027C6C">
        <w:rPr>
          <w:rFonts w:asciiTheme="minorBidi" w:hAnsiTheme="minorBidi" w:cstheme="minorBidi"/>
          <w:lang w:val="es-CO"/>
        </w:rPr>
        <w:t>en</w:t>
      </w:r>
      <w:r w:rsidRPr="00027C6C">
        <w:rPr>
          <w:rFonts w:asciiTheme="minorBidi" w:hAnsiTheme="minorBidi" w:cstheme="minorBidi"/>
          <w:spacing w:val="-22"/>
          <w:lang w:val="es-CO"/>
        </w:rPr>
        <w:t xml:space="preserve"> </w:t>
      </w:r>
      <w:r w:rsidRPr="00027C6C">
        <w:rPr>
          <w:rFonts w:asciiTheme="minorBidi" w:hAnsiTheme="minorBidi" w:cstheme="minorBidi"/>
          <w:lang w:val="es-CO"/>
        </w:rPr>
        <w:t>donde</w:t>
      </w:r>
      <w:r w:rsidRPr="00027C6C">
        <w:rPr>
          <w:rFonts w:asciiTheme="minorBidi" w:hAnsiTheme="minorBidi" w:cstheme="minorBidi"/>
          <w:spacing w:val="-12"/>
          <w:lang w:val="es-CO"/>
        </w:rPr>
        <w:t xml:space="preserve"> </w:t>
      </w:r>
      <w:r w:rsidRPr="00027C6C">
        <w:rPr>
          <w:rFonts w:asciiTheme="minorBidi" w:hAnsiTheme="minorBidi" w:cstheme="minorBidi"/>
          <w:lang w:val="es-CO"/>
        </w:rPr>
        <w:t>ocurre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falla.</w:t>
      </w:r>
    </w:p>
    <w:p w14:paraId="68414435" w14:textId="77777777" w:rsidR="002668B6" w:rsidRPr="00027C6C" w:rsidRDefault="00330E8F">
      <w:pPr>
        <w:pStyle w:val="Prrafodelista"/>
        <w:numPr>
          <w:ilvl w:val="0"/>
          <w:numId w:val="17"/>
        </w:numPr>
        <w:tabs>
          <w:tab w:val="left" w:pos="1696"/>
          <w:tab w:val="left" w:pos="1698"/>
        </w:tabs>
        <w:spacing w:before="122" w:line="355" w:lineRule="auto"/>
        <w:ind w:right="1061"/>
        <w:jc w:val="left"/>
        <w:rPr>
          <w:rFonts w:asciiTheme="minorBidi" w:hAnsiTheme="minorBidi" w:cstheme="minorBidi"/>
          <w:b/>
          <w:lang w:val="es-CO"/>
        </w:rPr>
      </w:pPr>
      <w:r w:rsidRPr="00027C6C">
        <w:rPr>
          <w:rFonts w:asciiTheme="minorBidi" w:hAnsiTheme="minorBidi" w:cstheme="minorBidi"/>
          <w:lang w:val="es-CO"/>
        </w:rPr>
        <w:t>Elaboración</w:t>
      </w:r>
      <w:r w:rsidRPr="00027C6C">
        <w:rPr>
          <w:rFonts w:asciiTheme="minorBidi" w:hAnsiTheme="minorBidi" w:cstheme="minorBidi"/>
          <w:spacing w:val="30"/>
          <w:lang w:val="es-CO"/>
        </w:rPr>
        <w:t xml:space="preserve"> </w:t>
      </w:r>
      <w:r w:rsidRPr="00027C6C">
        <w:rPr>
          <w:rFonts w:asciiTheme="minorBidi" w:hAnsiTheme="minorBidi" w:cstheme="minorBidi"/>
          <w:lang w:val="es-CO"/>
        </w:rPr>
        <w:t>de la</w:t>
      </w:r>
      <w:r w:rsidRPr="00027C6C">
        <w:rPr>
          <w:rFonts w:asciiTheme="minorBidi" w:hAnsiTheme="minorBidi" w:cstheme="minorBidi"/>
          <w:spacing w:val="30"/>
          <w:lang w:val="es-CO"/>
        </w:rPr>
        <w:t xml:space="preserve"> </w:t>
      </w:r>
      <w:r w:rsidRPr="00027C6C">
        <w:rPr>
          <w:rFonts w:asciiTheme="minorBidi" w:hAnsiTheme="minorBidi" w:cstheme="minorBidi"/>
          <w:lang w:val="es-CO"/>
        </w:rPr>
        <w:t>propuesta</w:t>
      </w:r>
      <w:r w:rsidRPr="00027C6C">
        <w:rPr>
          <w:rFonts w:asciiTheme="minorBidi" w:hAnsiTheme="minorBidi" w:cstheme="minorBidi"/>
          <w:spacing w:val="30"/>
          <w:lang w:val="es-CO"/>
        </w:rPr>
        <w:t xml:space="preserve"> </w:t>
      </w:r>
      <w:r w:rsidRPr="00027C6C">
        <w:rPr>
          <w:rFonts w:asciiTheme="minorBidi" w:hAnsiTheme="minorBidi" w:cstheme="minorBidi"/>
          <w:lang w:val="es-CO"/>
        </w:rPr>
        <w:t>de la</w:t>
      </w:r>
      <w:r w:rsidRPr="00027C6C">
        <w:rPr>
          <w:rFonts w:asciiTheme="minorBidi" w:hAnsiTheme="minorBidi" w:cstheme="minorBidi"/>
          <w:spacing w:val="30"/>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prevención</w:t>
      </w:r>
      <w:r w:rsidRPr="00027C6C">
        <w:rPr>
          <w:rFonts w:asciiTheme="minorBidi" w:hAnsiTheme="minorBidi" w:cstheme="minorBidi"/>
          <w:spacing w:val="30"/>
          <w:lang w:val="es-CO"/>
        </w:rPr>
        <w:t xml:space="preserve"> </w:t>
      </w:r>
      <w:r w:rsidRPr="00027C6C">
        <w:rPr>
          <w:rFonts w:asciiTheme="minorBidi" w:hAnsiTheme="minorBidi" w:cstheme="minorBidi"/>
          <w:lang w:val="es-CO"/>
        </w:rPr>
        <w:t>del</w:t>
      </w:r>
      <w:r w:rsidRPr="00027C6C">
        <w:rPr>
          <w:rFonts w:asciiTheme="minorBidi" w:hAnsiTheme="minorBidi" w:cstheme="minorBidi"/>
          <w:spacing w:val="3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30"/>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para solucionar, mitigar o controlar la falla reflejada en el plan de acción.</w:t>
      </w:r>
    </w:p>
    <w:p w14:paraId="2AE29712" w14:textId="77777777" w:rsidR="002668B6" w:rsidRPr="00027C6C" w:rsidRDefault="00330E8F">
      <w:pPr>
        <w:pStyle w:val="Prrafodelista"/>
        <w:numPr>
          <w:ilvl w:val="0"/>
          <w:numId w:val="17"/>
        </w:numPr>
        <w:tabs>
          <w:tab w:val="left" w:pos="1696"/>
        </w:tabs>
        <w:spacing w:before="17"/>
        <w:ind w:left="1696" w:hanging="359"/>
        <w:jc w:val="left"/>
        <w:rPr>
          <w:rFonts w:asciiTheme="minorBidi" w:hAnsiTheme="minorBidi" w:cstheme="minorBidi"/>
          <w:b/>
          <w:lang w:val="es-CO"/>
        </w:rPr>
      </w:pPr>
      <w:r w:rsidRPr="00027C6C">
        <w:rPr>
          <w:rFonts w:asciiTheme="minorBidi" w:hAnsiTheme="minorBidi" w:cstheme="minorBidi"/>
          <w:lang w:val="es-CO"/>
        </w:rPr>
        <w:t>Formulación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adopción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antijurídico.</w:t>
      </w:r>
    </w:p>
    <w:p w14:paraId="51CA6401" w14:textId="77777777" w:rsidR="002668B6" w:rsidRPr="00027C6C" w:rsidRDefault="00330E8F">
      <w:pPr>
        <w:pStyle w:val="Prrafodelista"/>
        <w:numPr>
          <w:ilvl w:val="0"/>
          <w:numId w:val="17"/>
        </w:numPr>
        <w:tabs>
          <w:tab w:val="left" w:pos="1696"/>
        </w:tabs>
        <w:spacing w:before="123"/>
        <w:ind w:left="1696" w:hanging="359"/>
        <w:jc w:val="left"/>
        <w:rPr>
          <w:rFonts w:asciiTheme="minorBidi" w:hAnsiTheme="minorBidi" w:cstheme="minorBidi"/>
          <w:b/>
          <w:lang w:val="es-CO"/>
        </w:rPr>
      </w:pPr>
      <w:r w:rsidRPr="00027C6C">
        <w:rPr>
          <w:rFonts w:asciiTheme="minorBidi" w:hAnsiTheme="minorBidi" w:cstheme="minorBidi"/>
          <w:lang w:val="es-CO"/>
        </w:rPr>
        <w:t>implementación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 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 prevención del</w:t>
      </w:r>
      <w:r w:rsidRPr="00027C6C">
        <w:rPr>
          <w:rFonts w:asciiTheme="minorBidi" w:hAnsiTheme="minorBidi" w:cstheme="minorBidi"/>
          <w:spacing w:val="-13"/>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antijurídico.</w:t>
      </w:r>
    </w:p>
    <w:p w14:paraId="5C6B6BBA" w14:textId="77777777" w:rsidR="002668B6" w:rsidRPr="00027C6C" w:rsidRDefault="00330E8F">
      <w:pPr>
        <w:pStyle w:val="Prrafodelista"/>
        <w:numPr>
          <w:ilvl w:val="0"/>
          <w:numId w:val="17"/>
        </w:numPr>
        <w:tabs>
          <w:tab w:val="left" w:pos="1696"/>
        </w:tabs>
        <w:spacing w:before="122"/>
        <w:ind w:left="1696" w:hanging="359"/>
        <w:jc w:val="left"/>
        <w:rPr>
          <w:rFonts w:asciiTheme="minorBidi" w:hAnsiTheme="minorBidi" w:cstheme="minorBidi"/>
          <w:b/>
          <w:lang w:val="es-CO"/>
        </w:rPr>
      </w:pPr>
      <w:r w:rsidRPr="00027C6C">
        <w:rPr>
          <w:rFonts w:asciiTheme="minorBidi" w:hAnsiTheme="minorBidi" w:cstheme="minorBidi"/>
          <w:lang w:val="es-CO"/>
        </w:rPr>
        <w:t>Seguimiento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evaluación</w:t>
      </w:r>
    </w:p>
    <w:p w14:paraId="2010B7F5" w14:textId="77777777" w:rsidR="002668B6" w:rsidRPr="00027C6C" w:rsidRDefault="00330E8F">
      <w:pPr>
        <w:pStyle w:val="Prrafodelista"/>
        <w:numPr>
          <w:ilvl w:val="0"/>
          <w:numId w:val="17"/>
        </w:numPr>
        <w:tabs>
          <w:tab w:val="left" w:pos="1696"/>
        </w:tabs>
        <w:spacing w:before="137"/>
        <w:ind w:left="1696" w:hanging="359"/>
        <w:jc w:val="left"/>
        <w:rPr>
          <w:rFonts w:asciiTheme="minorBidi" w:hAnsiTheme="minorBidi" w:cstheme="minorBidi"/>
          <w:b/>
          <w:lang w:val="es-CO"/>
        </w:rPr>
      </w:pPr>
      <w:r w:rsidRPr="00027C6C">
        <w:rPr>
          <w:rFonts w:asciiTheme="minorBidi" w:hAnsiTheme="minorBidi" w:cstheme="minorBidi"/>
          <w:lang w:val="es-CO"/>
        </w:rPr>
        <w:t>Ajuste</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4"/>
          <w:lang w:val="es-CO"/>
        </w:rPr>
        <w:t xml:space="preserve"> </w:t>
      </w:r>
      <w:r w:rsidRPr="00027C6C">
        <w:rPr>
          <w:rFonts w:asciiTheme="minorBidi" w:hAnsiTheme="minorBidi" w:cstheme="minorBidi"/>
          <w:lang w:val="es-CO"/>
        </w:rPr>
        <w:t>daño</w:t>
      </w:r>
      <w:r w:rsidRPr="00027C6C">
        <w:rPr>
          <w:rFonts w:asciiTheme="minorBidi" w:hAnsiTheme="minorBidi" w:cstheme="minorBidi"/>
          <w:spacing w:val="-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12"/>
          <w:lang w:val="es-CO"/>
        </w:rPr>
        <w:t xml:space="preserve"> </w:t>
      </w:r>
      <w:r w:rsidRPr="00027C6C">
        <w:rPr>
          <w:rFonts w:asciiTheme="minorBidi" w:hAnsiTheme="minorBidi" w:cstheme="minorBidi"/>
          <w:lang w:val="es-CO"/>
        </w:rPr>
        <w:t>e</w:t>
      </w:r>
      <w:r w:rsidRPr="00027C6C">
        <w:rPr>
          <w:rFonts w:asciiTheme="minorBidi" w:hAnsiTheme="minorBidi" w:cstheme="minorBidi"/>
          <w:spacing w:val="-15"/>
          <w:lang w:val="es-CO"/>
        </w:rPr>
        <w:t xml:space="preserve"> </w:t>
      </w:r>
      <w:r w:rsidRPr="00027C6C">
        <w:rPr>
          <w:rFonts w:asciiTheme="minorBidi" w:hAnsiTheme="minorBidi" w:cstheme="minorBidi"/>
          <w:lang w:val="es-CO"/>
        </w:rPr>
        <w:t>institucionalización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 xml:space="preserve">de </w:t>
      </w:r>
      <w:r w:rsidRPr="00027C6C">
        <w:rPr>
          <w:rFonts w:asciiTheme="minorBidi" w:hAnsiTheme="minorBidi" w:cstheme="minorBidi"/>
          <w:spacing w:val="-2"/>
          <w:lang w:val="es-CO"/>
        </w:rPr>
        <w:t>esta.</w:t>
      </w:r>
    </w:p>
    <w:p w14:paraId="3C6DEF5F" w14:textId="77777777" w:rsidR="002668B6" w:rsidRPr="00027C6C" w:rsidRDefault="002668B6">
      <w:pPr>
        <w:pStyle w:val="Textoindependiente"/>
        <w:spacing w:before="215"/>
        <w:rPr>
          <w:rFonts w:asciiTheme="minorBidi" w:hAnsiTheme="minorBidi" w:cstheme="minorBidi"/>
          <w:lang w:val="es-CO"/>
        </w:rPr>
      </w:pPr>
    </w:p>
    <w:p w14:paraId="6084E048" w14:textId="77777777" w:rsidR="002668B6" w:rsidRPr="00027C6C" w:rsidRDefault="00330E8F">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8" w:name="_Toc230626018"/>
      <w:r w:rsidRPr="00027C6C">
        <w:rPr>
          <w:rFonts w:asciiTheme="minorBidi" w:hAnsiTheme="minorBidi" w:cstheme="minorBidi"/>
          <w:lang w:val="es-CO"/>
        </w:rPr>
        <w:t>CONFORMACIÓN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DE</w:t>
      </w:r>
      <w:r w:rsidRPr="00027C6C">
        <w:rPr>
          <w:rFonts w:asciiTheme="minorBidi" w:hAnsiTheme="minorBidi" w:cstheme="minorBidi"/>
          <w:lang w:val="es-CO"/>
        </w:rPr>
        <w:tab/>
        <w:t>COMITÉ</w:t>
      </w:r>
      <w:r w:rsidRPr="00027C6C">
        <w:rPr>
          <w:rFonts w:asciiTheme="minorBidi" w:hAnsiTheme="minorBidi" w:cstheme="minorBidi"/>
          <w:spacing w:val="80"/>
          <w:lang w:val="es-CO"/>
        </w:rPr>
        <w:t xml:space="preserve"> </w:t>
      </w:r>
      <w:r w:rsidRPr="00027C6C">
        <w:rPr>
          <w:rFonts w:asciiTheme="minorBidi" w:hAnsiTheme="minorBidi" w:cstheme="minorBidi"/>
          <w:lang w:val="es-CO"/>
        </w:rPr>
        <w:t>INTERDISCIPLINARIO</w:t>
      </w:r>
      <w:r w:rsidRPr="00027C6C">
        <w:rPr>
          <w:rFonts w:asciiTheme="minorBidi" w:hAnsiTheme="minorBidi" w:cstheme="minorBidi"/>
          <w:spacing w:val="80"/>
          <w:lang w:val="es-CO"/>
        </w:rPr>
        <w:t xml:space="preserve"> </w:t>
      </w:r>
      <w:r w:rsidRPr="00027C6C">
        <w:rPr>
          <w:rFonts w:asciiTheme="minorBidi" w:hAnsiTheme="minorBidi" w:cstheme="minorBidi"/>
          <w:lang w:val="es-CO"/>
        </w:rPr>
        <w:t>E</w:t>
      </w:r>
      <w:r w:rsidRPr="00027C6C">
        <w:rPr>
          <w:rFonts w:asciiTheme="minorBidi" w:hAnsiTheme="minorBidi" w:cstheme="minorBidi"/>
          <w:spacing w:val="80"/>
          <w:lang w:val="es-CO"/>
        </w:rPr>
        <w:t xml:space="preserve"> </w:t>
      </w:r>
      <w:r w:rsidRPr="00027C6C">
        <w:rPr>
          <w:rFonts w:asciiTheme="minorBidi" w:hAnsiTheme="minorBidi" w:cstheme="minorBidi"/>
          <w:lang w:val="es-CO"/>
        </w:rPr>
        <w:t>IDENTIFICACIÓN ACTIVIDAD LITIGIOSA</w:t>
      </w:r>
      <w:bookmarkEnd w:id="8"/>
    </w:p>
    <w:p w14:paraId="649D2304" w14:textId="77777777" w:rsidR="002668B6" w:rsidRPr="00027C6C" w:rsidRDefault="002668B6">
      <w:pPr>
        <w:pStyle w:val="Textoindependiente"/>
        <w:spacing w:before="31"/>
        <w:rPr>
          <w:rFonts w:asciiTheme="minorBidi" w:hAnsiTheme="minorBidi" w:cstheme="minorBidi"/>
          <w:b/>
          <w:lang w:val="es-CO"/>
        </w:rPr>
      </w:pPr>
    </w:p>
    <w:p w14:paraId="7B5529C4" w14:textId="67C1187C" w:rsidR="002668B6" w:rsidRPr="00027C6C" w:rsidRDefault="00330E8F">
      <w:pPr>
        <w:pStyle w:val="Prrafodelista"/>
        <w:numPr>
          <w:ilvl w:val="0"/>
          <w:numId w:val="16"/>
        </w:numPr>
        <w:tabs>
          <w:tab w:val="left" w:pos="2056"/>
          <w:tab w:val="left" w:pos="2058"/>
        </w:tabs>
        <w:spacing w:before="1" w:line="360" w:lineRule="auto"/>
        <w:ind w:right="1045"/>
        <w:rPr>
          <w:rFonts w:asciiTheme="minorBidi" w:hAnsiTheme="minorBidi" w:cstheme="minorBidi"/>
          <w:lang w:val="es-CO"/>
        </w:rPr>
      </w:pPr>
      <w:r w:rsidRPr="00027C6C">
        <w:rPr>
          <w:rFonts w:asciiTheme="minorBidi" w:hAnsiTheme="minorBidi" w:cstheme="minorBidi"/>
          <w:lang w:val="es-CO"/>
        </w:rPr>
        <w:t>En atención a la Directiva 025 de 2018 emitida por la Secretaría Jurídica</w:t>
      </w:r>
      <w:r w:rsidRPr="00027C6C">
        <w:rPr>
          <w:rFonts w:asciiTheme="minorBidi" w:hAnsiTheme="minorBidi" w:cstheme="minorBidi"/>
          <w:spacing w:val="33"/>
          <w:lang w:val="es-CO"/>
        </w:rPr>
        <w:t xml:space="preserve"> </w:t>
      </w:r>
      <w:r w:rsidRPr="00027C6C">
        <w:rPr>
          <w:rFonts w:asciiTheme="minorBidi" w:hAnsiTheme="minorBidi" w:cstheme="minorBidi"/>
          <w:lang w:val="es-CO"/>
        </w:rPr>
        <w:t>Distrital se</w:t>
      </w:r>
      <w:r w:rsidRPr="00027C6C">
        <w:rPr>
          <w:rFonts w:asciiTheme="minorBidi" w:hAnsiTheme="minorBidi" w:cstheme="minorBidi"/>
          <w:spacing w:val="-8"/>
          <w:lang w:val="es-CO"/>
        </w:rPr>
        <w:t xml:space="preserve"> </w:t>
      </w:r>
      <w:r w:rsidRPr="00027C6C">
        <w:rPr>
          <w:rFonts w:asciiTheme="minorBidi" w:hAnsiTheme="minorBidi" w:cstheme="minorBidi"/>
          <w:lang w:val="es-CO"/>
        </w:rPr>
        <w:t>crea</w:t>
      </w:r>
      <w:r w:rsidRPr="00027C6C">
        <w:rPr>
          <w:rFonts w:asciiTheme="minorBidi" w:hAnsiTheme="minorBidi" w:cstheme="minorBidi"/>
          <w:spacing w:val="-8"/>
          <w:lang w:val="es-CO"/>
        </w:rPr>
        <w:t xml:space="preserve"> </w:t>
      </w:r>
      <w:r w:rsidRPr="00027C6C">
        <w:rPr>
          <w:rFonts w:asciiTheme="minorBidi" w:hAnsiTheme="minorBidi" w:cstheme="minorBidi"/>
          <w:lang w:val="es-CO"/>
        </w:rPr>
        <w:t>por parte del Comité</w:t>
      </w:r>
      <w:r w:rsidRPr="00027C6C">
        <w:rPr>
          <w:rFonts w:asciiTheme="minorBidi" w:hAnsiTheme="minorBidi" w:cstheme="minorBidi"/>
          <w:spacing w:val="-8"/>
          <w:lang w:val="es-CO"/>
        </w:rPr>
        <w:t xml:space="preserve"> </w:t>
      </w:r>
      <w:r w:rsidRPr="00027C6C">
        <w:rPr>
          <w:rFonts w:asciiTheme="minorBidi" w:hAnsiTheme="minorBidi" w:cstheme="minorBidi"/>
          <w:lang w:val="es-CO"/>
        </w:rPr>
        <w:t>de Conciliación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la Unidad Administrativa Especial de</w:t>
      </w:r>
      <w:r w:rsidRPr="00027C6C">
        <w:rPr>
          <w:rFonts w:asciiTheme="minorBidi" w:hAnsiTheme="minorBidi" w:cstheme="minorBidi"/>
          <w:spacing w:val="-16"/>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Vial</w:t>
      </w:r>
      <w:r w:rsidRPr="00027C6C">
        <w:rPr>
          <w:rFonts w:asciiTheme="minorBidi" w:hAnsiTheme="minorBidi" w:cstheme="minorBidi"/>
          <w:spacing w:val="-1"/>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1"/>
          <w:lang w:val="es-CO"/>
        </w:rPr>
        <w:t xml:space="preserve"> </w:t>
      </w:r>
      <w:r w:rsidRPr="00027C6C">
        <w:rPr>
          <w:rFonts w:asciiTheme="minorBidi" w:hAnsiTheme="minorBidi" w:cstheme="minorBidi"/>
          <w:color w:val="000000"/>
          <w:lang w:val="es-CO"/>
        </w:rPr>
        <w:t>mediante</w:t>
      </w:r>
      <w:r w:rsidRPr="00027C6C">
        <w:rPr>
          <w:rFonts w:asciiTheme="minorBidi" w:hAnsiTheme="minorBidi" w:cstheme="minorBidi"/>
          <w:color w:val="000000"/>
          <w:spacing w:val="-16"/>
          <w:lang w:val="es-CO"/>
        </w:rPr>
        <w:t xml:space="preserve"> </w:t>
      </w:r>
      <w:r w:rsidRPr="00027C6C">
        <w:rPr>
          <w:rFonts w:asciiTheme="minorBidi" w:hAnsiTheme="minorBidi" w:cstheme="minorBidi"/>
          <w:color w:val="000000"/>
          <w:lang w:val="es-CO"/>
        </w:rPr>
        <w:t>acta</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del</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doce</w:t>
      </w:r>
      <w:r w:rsidRPr="00027C6C">
        <w:rPr>
          <w:rFonts w:asciiTheme="minorBidi" w:hAnsiTheme="minorBidi" w:cstheme="minorBidi"/>
          <w:color w:val="000000"/>
          <w:spacing w:val="-16"/>
          <w:lang w:val="es-CO"/>
        </w:rPr>
        <w:t xml:space="preserve"> </w:t>
      </w:r>
      <w:r w:rsidRPr="00027C6C">
        <w:rPr>
          <w:rFonts w:asciiTheme="minorBidi" w:hAnsiTheme="minorBidi" w:cstheme="minorBidi"/>
          <w:color w:val="000000"/>
          <w:lang w:val="es-CO"/>
        </w:rPr>
        <w:t>(12)</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de agosto de 2021, el grupo interdisciplinario integrado por:</w:t>
      </w:r>
    </w:p>
    <w:p w14:paraId="75D5381E" w14:textId="77777777" w:rsidR="00D736CA" w:rsidRPr="00027C6C" w:rsidRDefault="00D736CA" w:rsidP="00D736CA">
      <w:pPr>
        <w:pStyle w:val="Prrafodelista"/>
        <w:tabs>
          <w:tab w:val="left" w:pos="2056"/>
          <w:tab w:val="left" w:pos="2058"/>
        </w:tabs>
        <w:spacing w:before="1" w:line="360" w:lineRule="auto"/>
        <w:ind w:left="2058" w:right="1045" w:firstLine="0"/>
        <w:rPr>
          <w:rFonts w:asciiTheme="minorBidi" w:hAnsiTheme="minorBidi" w:cstheme="minorBidi"/>
          <w:lang w:val="es-CO"/>
        </w:rPr>
      </w:pPr>
    </w:p>
    <w:p w14:paraId="0D3031D4" w14:textId="77777777" w:rsidR="002668B6" w:rsidRPr="00027C6C" w:rsidRDefault="00330E8F">
      <w:pPr>
        <w:pStyle w:val="Prrafodelista"/>
        <w:numPr>
          <w:ilvl w:val="0"/>
          <w:numId w:val="15"/>
        </w:numPr>
        <w:tabs>
          <w:tab w:val="left" w:pos="1696"/>
        </w:tabs>
        <w:spacing w:line="252" w:lineRule="exact"/>
        <w:ind w:left="1696" w:hanging="359"/>
        <w:rPr>
          <w:rFonts w:asciiTheme="minorBidi" w:hAnsiTheme="minorBidi" w:cstheme="minorBidi"/>
          <w:lang w:val="es-CO"/>
        </w:rPr>
      </w:pPr>
      <w:r w:rsidRPr="00027C6C">
        <w:rPr>
          <w:rFonts w:asciiTheme="minorBidi" w:hAnsiTheme="minorBidi" w:cstheme="minorBidi"/>
          <w:lang w:val="es-CO"/>
        </w:rPr>
        <w:t>Jefatura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Oficina</w:t>
      </w:r>
      <w:r w:rsidRPr="00027C6C">
        <w:rPr>
          <w:rFonts w:asciiTheme="minorBidi" w:hAnsiTheme="minorBidi" w:cstheme="minorBidi"/>
          <w:spacing w:val="-10"/>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3"/>
          <w:lang w:val="es-CO"/>
        </w:rPr>
        <w:t xml:space="preserve"> </w:t>
      </w:r>
      <w:r w:rsidRPr="00027C6C">
        <w:rPr>
          <w:rFonts w:asciiTheme="minorBidi" w:hAnsiTheme="minorBidi" w:cstheme="minorBidi"/>
          <w:lang w:val="es-CO"/>
        </w:rPr>
        <w:t>y/o</w:t>
      </w:r>
      <w:r w:rsidRPr="00027C6C">
        <w:rPr>
          <w:rFonts w:asciiTheme="minorBidi" w:hAnsiTheme="minorBidi" w:cstheme="minorBidi"/>
          <w:spacing w:val="3"/>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0CF43B9B" w14:textId="77777777" w:rsidR="002668B6" w:rsidRPr="00027C6C" w:rsidRDefault="00330E8F">
      <w:pPr>
        <w:pStyle w:val="Prrafodelista"/>
        <w:numPr>
          <w:ilvl w:val="0"/>
          <w:numId w:val="15"/>
        </w:numPr>
        <w:tabs>
          <w:tab w:val="left" w:pos="1696"/>
        </w:tabs>
        <w:spacing w:before="122"/>
        <w:ind w:left="1696" w:hanging="359"/>
        <w:rPr>
          <w:rFonts w:asciiTheme="minorBidi" w:hAnsiTheme="minorBidi" w:cstheme="minorBidi"/>
          <w:lang w:val="es-CO"/>
        </w:rPr>
      </w:pPr>
      <w:r w:rsidRPr="00027C6C">
        <w:rPr>
          <w:rFonts w:asciiTheme="minorBidi" w:hAnsiTheme="minorBidi" w:cstheme="minorBidi"/>
          <w:lang w:val="es-CO"/>
        </w:rPr>
        <w:t>Secretaría</w:t>
      </w:r>
      <w:r w:rsidRPr="00027C6C">
        <w:rPr>
          <w:rFonts w:asciiTheme="minorBidi" w:hAnsiTheme="minorBidi" w:cstheme="minorBidi"/>
          <w:spacing w:val="-4"/>
          <w:lang w:val="es-CO"/>
        </w:rPr>
        <w:t xml:space="preserve"> </w:t>
      </w:r>
      <w:r w:rsidRPr="00027C6C">
        <w:rPr>
          <w:rFonts w:asciiTheme="minorBidi" w:hAnsiTheme="minorBidi" w:cstheme="minorBidi"/>
          <w:lang w:val="es-CO"/>
        </w:rPr>
        <w:t>General</w:t>
      </w:r>
      <w:r w:rsidRPr="00027C6C">
        <w:rPr>
          <w:rFonts w:asciiTheme="minorBidi" w:hAnsiTheme="minorBidi" w:cstheme="minorBidi"/>
          <w:spacing w:val="1"/>
          <w:lang w:val="es-CO"/>
        </w:rPr>
        <w:t xml:space="preserve"> </w:t>
      </w:r>
      <w:r w:rsidRPr="00027C6C">
        <w:rPr>
          <w:rFonts w:asciiTheme="minorBidi" w:hAnsiTheme="minorBidi" w:cstheme="minorBidi"/>
          <w:lang w:val="es-CO"/>
        </w:rPr>
        <w:t>y/o</w:t>
      </w:r>
      <w:r w:rsidRPr="00027C6C">
        <w:rPr>
          <w:rFonts w:asciiTheme="minorBidi" w:hAnsiTheme="minorBidi" w:cstheme="minorBidi"/>
          <w:spacing w:val="1"/>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109F5585" w14:textId="77777777" w:rsidR="002668B6" w:rsidRPr="00027C6C" w:rsidRDefault="00330E8F">
      <w:pPr>
        <w:pStyle w:val="Prrafodelista"/>
        <w:numPr>
          <w:ilvl w:val="0"/>
          <w:numId w:val="15"/>
        </w:numPr>
        <w:tabs>
          <w:tab w:val="left" w:pos="1696"/>
        </w:tabs>
        <w:spacing w:before="137"/>
        <w:ind w:left="1696" w:hanging="359"/>
        <w:jc w:val="left"/>
        <w:rPr>
          <w:rFonts w:asciiTheme="minorBidi" w:hAnsiTheme="minorBidi" w:cstheme="minorBidi"/>
          <w:lang w:val="es-CO"/>
        </w:rPr>
      </w:pPr>
      <w:r w:rsidRPr="00027C6C">
        <w:rPr>
          <w:rFonts w:asciiTheme="minorBidi" w:hAnsiTheme="minorBidi" w:cstheme="minorBidi"/>
          <w:lang w:val="es-CO"/>
        </w:rPr>
        <w:t>Oficina</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Control</w:t>
      </w:r>
      <w:r w:rsidRPr="00027C6C">
        <w:rPr>
          <w:rFonts w:asciiTheme="minorBidi" w:hAnsiTheme="minorBidi" w:cstheme="minorBidi"/>
          <w:spacing w:val="4"/>
          <w:lang w:val="es-CO"/>
        </w:rPr>
        <w:t xml:space="preserve"> </w:t>
      </w:r>
      <w:r w:rsidRPr="00027C6C">
        <w:rPr>
          <w:rFonts w:asciiTheme="minorBidi" w:hAnsiTheme="minorBidi" w:cstheme="minorBidi"/>
          <w:lang w:val="es-CO"/>
        </w:rPr>
        <w:t>Interno</w:t>
      </w:r>
      <w:r w:rsidRPr="00027C6C">
        <w:rPr>
          <w:rFonts w:asciiTheme="minorBidi" w:hAnsiTheme="minorBidi" w:cstheme="minorBidi"/>
          <w:spacing w:val="5"/>
          <w:lang w:val="es-CO"/>
        </w:rPr>
        <w:t xml:space="preserve"> </w:t>
      </w:r>
      <w:r w:rsidRPr="00027C6C">
        <w:rPr>
          <w:rFonts w:asciiTheme="minorBidi" w:hAnsiTheme="minorBidi" w:cstheme="minorBidi"/>
          <w:lang w:val="es-CO"/>
        </w:rPr>
        <w:t>y/o</w:t>
      </w:r>
      <w:r w:rsidRPr="00027C6C">
        <w:rPr>
          <w:rFonts w:asciiTheme="minorBidi" w:hAnsiTheme="minorBidi" w:cstheme="minorBidi"/>
          <w:spacing w:val="4"/>
          <w:lang w:val="es-CO"/>
        </w:rPr>
        <w:t xml:space="preserve"> </w:t>
      </w:r>
      <w:r w:rsidRPr="00027C6C">
        <w:rPr>
          <w:rFonts w:asciiTheme="minorBidi" w:hAnsiTheme="minorBidi" w:cstheme="minorBidi"/>
          <w:lang w:val="es-CO"/>
        </w:rPr>
        <w:t>su</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delegado</w:t>
      </w:r>
    </w:p>
    <w:p w14:paraId="4BA0893C" w14:textId="77777777" w:rsidR="002668B6" w:rsidRPr="00027C6C" w:rsidRDefault="00330E8F">
      <w:pPr>
        <w:pStyle w:val="Prrafodelista"/>
        <w:numPr>
          <w:ilvl w:val="0"/>
          <w:numId w:val="15"/>
        </w:numPr>
        <w:tabs>
          <w:tab w:val="left" w:pos="1696"/>
        </w:tabs>
        <w:spacing w:before="123"/>
        <w:ind w:left="1696" w:hanging="359"/>
        <w:jc w:val="left"/>
        <w:rPr>
          <w:rFonts w:asciiTheme="minorBidi" w:hAnsiTheme="minorBidi" w:cstheme="minorBidi"/>
          <w:lang w:val="es-CO"/>
        </w:rPr>
      </w:pPr>
      <w:r w:rsidRPr="00027C6C">
        <w:rPr>
          <w:rFonts w:asciiTheme="minorBidi" w:hAnsiTheme="minorBidi" w:cstheme="minorBidi"/>
          <w:lang w:val="es-CO"/>
        </w:rPr>
        <w:t>Jefe</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Oficina</w:t>
      </w:r>
      <w:r w:rsidRPr="00027C6C">
        <w:rPr>
          <w:rFonts w:asciiTheme="minorBidi" w:hAnsiTheme="minorBidi" w:cstheme="minorBidi"/>
          <w:spacing w:val="-22"/>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Servicio</w:t>
      </w:r>
      <w:r w:rsidRPr="00027C6C">
        <w:rPr>
          <w:rFonts w:asciiTheme="minorBidi" w:hAnsiTheme="minorBidi" w:cstheme="minorBidi"/>
          <w:spacing w:val="-11"/>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Ciudadanía</w:t>
      </w:r>
      <w:r w:rsidRPr="00027C6C">
        <w:rPr>
          <w:rFonts w:asciiTheme="minorBidi" w:hAnsiTheme="minorBidi" w:cstheme="minorBidi"/>
          <w:spacing w:val="17"/>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Sostenibilidad</w:t>
      </w:r>
      <w:r w:rsidRPr="00027C6C">
        <w:rPr>
          <w:rFonts w:asciiTheme="minorBidi" w:hAnsiTheme="minorBidi" w:cstheme="minorBidi"/>
          <w:spacing w:val="28"/>
          <w:lang w:val="es-CO"/>
        </w:rPr>
        <w:t xml:space="preserve"> </w:t>
      </w:r>
      <w:r w:rsidRPr="00027C6C">
        <w:rPr>
          <w:rFonts w:asciiTheme="minorBidi" w:hAnsiTheme="minorBidi" w:cstheme="minorBidi"/>
          <w:lang w:val="es-CO"/>
        </w:rPr>
        <w:t>y/o</w:t>
      </w:r>
      <w:r w:rsidRPr="00027C6C">
        <w:rPr>
          <w:rFonts w:asciiTheme="minorBidi" w:hAnsiTheme="minorBidi" w:cstheme="minorBidi"/>
          <w:spacing w:val="3"/>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68BDAC4B" w14:textId="77777777" w:rsidR="002668B6" w:rsidRPr="00027C6C" w:rsidRDefault="00330E8F">
      <w:pPr>
        <w:pStyle w:val="Prrafodelista"/>
        <w:numPr>
          <w:ilvl w:val="0"/>
          <w:numId w:val="15"/>
        </w:numPr>
        <w:tabs>
          <w:tab w:val="left" w:pos="1696"/>
        </w:tabs>
        <w:spacing w:before="122"/>
        <w:ind w:left="1696" w:hanging="359"/>
        <w:jc w:val="left"/>
        <w:rPr>
          <w:rFonts w:asciiTheme="minorBidi" w:hAnsiTheme="minorBidi" w:cstheme="minorBidi"/>
          <w:lang w:val="es-CO"/>
        </w:rPr>
      </w:pPr>
      <w:r w:rsidRPr="00027C6C">
        <w:rPr>
          <w:rFonts w:asciiTheme="minorBidi" w:hAnsiTheme="minorBidi" w:cstheme="minorBidi"/>
          <w:lang w:val="es-CO"/>
        </w:rPr>
        <w:t>Subdirección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Técnica</w:t>
      </w:r>
      <w:r w:rsidRPr="00027C6C">
        <w:rPr>
          <w:rFonts w:asciiTheme="minorBidi" w:hAnsiTheme="minorBidi" w:cstheme="minorBidi"/>
          <w:spacing w:val="-18"/>
          <w:lang w:val="es-CO"/>
        </w:rPr>
        <w:t xml:space="preserve"> </w:t>
      </w:r>
      <w:r w:rsidRPr="00027C6C">
        <w:rPr>
          <w:rFonts w:asciiTheme="minorBidi" w:hAnsiTheme="minorBidi" w:cstheme="minorBidi"/>
          <w:color w:val="000000"/>
          <w:lang w:val="es-CO"/>
        </w:rPr>
        <w:t>Mejoramiento</w:t>
      </w:r>
      <w:r w:rsidRPr="00027C6C">
        <w:rPr>
          <w:rFonts w:asciiTheme="minorBidi" w:hAnsiTheme="minorBidi" w:cstheme="minorBidi"/>
          <w:color w:val="000000"/>
          <w:spacing w:val="26"/>
          <w:lang w:val="es-CO"/>
        </w:rPr>
        <w:t xml:space="preserve"> </w:t>
      </w:r>
      <w:r w:rsidRPr="00027C6C">
        <w:rPr>
          <w:rFonts w:asciiTheme="minorBidi" w:hAnsiTheme="minorBidi" w:cstheme="minorBidi"/>
          <w:color w:val="000000"/>
          <w:lang w:val="es-CO"/>
        </w:rPr>
        <w:t>de</w:t>
      </w:r>
      <w:r w:rsidRPr="00027C6C">
        <w:rPr>
          <w:rFonts w:asciiTheme="minorBidi" w:hAnsiTheme="minorBidi" w:cstheme="minorBidi"/>
          <w:color w:val="000000"/>
          <w:spacing w:val="-13"/>
          <w:lang w:val="es-CO"/>
        </w:rPr>
        <w:t xml:space="preserve"> </w:t>
      </w:r>
      <w:r w:rsidRPr="00027C6C">
        <w:rPr>
          <w:rFonts w:asciiTheme="minorBidi" w:hAnsiTheme="minorBidi" w:cstheme="minorBidi"/>
          <w:color w:val="000000"/>
          <w:lang w:val="es-CO"/>
        </w:rPr>
        <w:t>la</w:t>
      </w:r>
      <w:r w:rsidRPr="00027C6C">
        <w:rPr>
          <w:rFonts w:asciiTheme="minorBidi" w:hAnsiTheme="minorBidi" w:cstheme="minorBidi"/>
          <w:color w:val="000000"/>
          <w:spacing w:val="2"/>
          <w:lang w:val="es-CO"/>
        </w:rPr>
        <w:t xml:space="preserve"> </w:t>
      </w:r>
      <w:r w:rsidRPr="00027C6C">
        <w:rPr>
          <w:rFonts w:asciiTheme="minorBidi" w:hAnsiTheme="minorBidi" w:cstheme="minorBidi"/>
          <w:color w:val="000000"/>
          <w:lang w:val="es-CO"/>
        </w:rPr>
        <w:t>Malla</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vial</w:t>
      </w:r>
      <w:r w:rsidRPr="00027C6C">
        <w:rPr>
          <w:rFonts w:asciiTheme="minorBidi" w:hAnsiTheme="minorBidi" w:cstheme="minorBidi"/>
          <w:color w:val="000000"/>
          <w:spacing w:val="1"/>
          <w:lang w:val="es-CO"/>
        </w:rPr>
        <w:t xml:space="preserve"> </w:t>
      </w:r>
      <w:r w:rsidRPr="00027C6C">
        <w:rPr>
          <w:rFonts w:asciiTheme="minorBidi" w:hAnsiTheme="minorBidi" w:cstheme="minorBidi"/>
          <w:color w:val="000000"/>
          <w:lang w:val="es-CO"/>
        </w:rPr>
        <w:t>Local</w:t>
      </w:r>
      <w:r w:rsidRPr="00027C6C">
        <w:rPr>
          <w:rFonts w:asciiTheme="minorBidi" w:hAnsiTheme="minorBidi" w:cstheme="minorBidi"/>
          <w:color w:val="000000"/>
          <w:spacing w:val="-8"/>
          <w:lang w:val="es-CO"/>
        </w:rPr>
        <w:t xml:space="preserve"> </w:t>
      </w:r>
      <w:r w:rsidRPr="00027C6C">
        <w:rPr>
          <w:rFonts w:asciiTheme="minorBidi" w:hAnsiTheme="minorBidi" w:cstheme="minorBidi"/>
          <w:color w:val="000000"/>
          <w:lang w:val="es-CO"/>
        </w:rPr>
        <w:t>y/o</w:t>
      </w:r>
      <w:r w:rsidRPr="00027C6C">
        <w:rPr>
          <w:rFonts w:asciiTheme="minorBidi" w:hAnsiTheme="minorBidi" w:cstheme="minorBidi"/>
          <w:color w:val="000000"/>
          <w:spacing w:val="1"/>
          <w:lang w:val="es-CO"/>
        </w:rPr>
        <w:t xml:space="preserve"> </w:t>
      </w:r>
      <w:r w:rsidRPr="00027C6C">
        <w:rPr>
          <w:rFonts w:asciiTheme="minorBidi" w:hAnsiTheme="minorBidi" w:cstheme="minorBidi"/>
          <w:color w:val="000000"/>
          <w:lang w:val="es-CO"/>
        </w:rPr>
        <w:t>su</w:t>
      </w:r>
      <w:r w:rsidRPr="00027C6C">
        <w:rPr>
          <w:rFonts w:asciiTheme="minorBidi" w:hAnsiTheme="minorBidi" w:cstheme="minorBidi"/>
          <w:color w:val="000000"/>
          <w:spacing w:val="-22"/>
          <w:lang w:val="es-CO"/>
        </w:rPr>
        <w:t xml:space="preserve"> </w:t>
      </w:r>
      <w:r w:rsidRPr="00027C6C">
        <w:rPr>
          <w:rFonts w:asciiTheme="minorBidi" w:hAnsiTheme="minorBidi" w:cstheme="minorBidi"/>
          <w:color w:val="000000"/>
          <w:spacing w:val="-2"/>
          <w:lang w:val="es-CO"/>
        </w:rPr>
        <w:t>delegado.</w:t>
      </w:r>
    </w:p>
    <w:p w14:paraId="4F87AFDB" w14:textId="77777777" w:rsidR="002668B6" w:rsidRPr="00027C6C" w:rsidRDefault="002668B6">
      <w:pPr>
        <w:pStyle w:val="Prrafodelista"/>
        <w:jc w:val="left"/>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23725301" w14:textId="1B522D3A" w:rsidR="002668B6" w:rsidRPr="00027C6C" w:rsidRDefault="00330E8F">
      <w:pPr>
        <w:pStyle w:val="Prrafodelista"/>
        <w:numPr>
          <w:ilvl w:val="0"/>
          <w:numId w:val="16"/>
        </w:numPr>
        <w:tabs>
          <w:tab w:val="left" w:pos="2056"/>
          <w:tab w:val="left" w:pos="2058"/>
        </w:tabs>
        <w:spacing w:before="246" w:line="355" w:lineRule="auto"/>
        <w:ind w:right="1061"/>
        <w:rPr>
          <w:rFonts w:asciiTheme="minorBidi" w:hAnsiTheme="minorBidi" w:cstheme="minorBidi"/>
          <w:lang w:val="es-CO"/>
        </w:rPr>
      </w:pPr>
      <w:r w:rsidRPr="00027C6C">
        <w:rPr>
          <w:rFonts w:asciiTheme="minorBidi" w:hAnsiTheme="minorBidi" w:cstheme="minorBidi"/>
          <w:lang w:val="es-CO"/>
        </w:rPr>
        <w:lastRenderedPageBreak/>
        <w:t>Con el propósito de identificar, diagnosticar y clasificar la actividad litigiosa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se</w:t>
      </w:r>
      <w:r w:rsidRPr="00027C6C">
        <w:rPr>
          <w:rFonts w:asciiTheme="minorBidi" w:hAnsiTheme="minorBidi" w:cstheme="minorBidi"/>
          <w:spacing w:val="-1"/>
          <w:lang w:val="es-CO"/>
        </w:rPr>
        <w:t xml:space="preserve"> </w:t>
      </w:r>
      <w:r w:rsidRPr="00027C6C">
        <w:rPr>
          <w:rFonts w:asciiTheme="minorBidi" w:hAnsiTheme="minorBidi" w:cstheme="minorBidi"/>
          <w:lang w:val="es-CO"/>
        </w:rPr>
        <w:t>analizó</w:t>
      </w:r>
      <w:r w:rsidRPr="00027C6C">
        <w:rPr>
          <w:rFonts w:asciiTheme="minorBidi" w:hAnsiTheme="minorBidi" w:cstheme="minorBidi"/>
          <w:spacing w:val="-1"/>
          <w:lang w:val="es-CO"/>
        </w:rPr>
        <w:t xml:space="preserve"> </w:t>
      </w:r>
      <w:r w:rsidRPr="00027C6C">
        <w:rPr>
          <w:rFonts w:asciiTheme="minorBidi" w:hAnsiTheme="minorBidi" w:cstheme="minorBidi"/>
          <w:lang w:val="es-CO"/>
        </w:rPr>
        <w:t>un</w:t>
      </w:r>
      <w:r w:rsidRPr="00027C6C">
        <w:rPr>
          <w:rFonts w:asciiTheme="minorBidi" w:hAnsiTheme="minorBidi" w:cstheme="minorBidi"/>
          <w:spacing w:val="-1"/>
          <w:lang w:val="es-CO"/>
        </w:rPr>
        <w:t xml:space="preserve"> </w:t>
      </w:r>
      <w:r w:rsidRPr="00027C6C">
        <w:rPr>
          <w:rFonts w:asciiTheme="minorBidi" w:hAnsiTheme="minorBidi" w:cstheme="minorBidi"/>
          <w:lang w:val="es-CO"/>
        </w:rPr>
        <w:t>periodo</w:t>
      </w:r>
      <w:r w:rsidRPr="00027C6C">
        <w:rPr>
          <w:rFonts w:asciiTheme="minorBidi" w:hAnsiTheme="minorBidi" w:cstheme="minorBidi"/>
          <w:spacing w:val="32"/>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00994858">
        <w:rPr>
          <w:rFonts w:asciiTheme="minorBidi" w:hAnsiTheme="minorBidi" w:cstheme="minorBidi"/>
          <w:lang w:val="es-CO"/>
        </w:rPr>
        <w:t>tres</w:t>
      </w:r>
      <w:r w:rsidRPr="00027C6C">
        <w:rPr>
          <w:rFonts w:asciiTheme="minorBidi" w:hAnsiTheme="minorBidi" w:cstheme="minorBidi"/>
          <w:spacing w:val="-1"/>
          <w:lang w:val="es-CO"/>
        </w:rPr>
        <w:t xml:space="preserve"> </w:t>
      </w:r>
      <w:r w:rsidRPr="00027C6C">
        <w:rPr>
          <w:rFonts w:asciiTheme="minorBidi" w:hAnsiTheme="minorBidi" w:cstheme="minorBidi"/>
          <w:lang w:val="es-CO"/>
        </w:rPr>
        <w:t>(</w:t>
      </w:r>
      <w:r w:rsidR="00994858">
        <w:rPr>
          <w:rFonts w:asciiTheme="minorBidi" w:hAnsiTheme="minorBidi" w:cstheme="minorBidi"/>
          <w:lang w:val="es-CO"/>
        </w:rPr>
        <w:t>3</w:t>
      </w:r>
      <w:r w:rsidRPr="00027C6C">
        <w:rPr>
          <w:rFonts w:asciiTheme="minorBidi" w:hAnsiTheme="minorBidi" w:cstheme="minorBidi"/>
          <w:lang w:val="es-CO"/>
        </w:rPr>
        <w:t>) años (202</w:t>
      </w:r>
      <w:r w:rsidR="00994858">
        <w:rPr>
          <w:rFonts w:asciiTheme="minorBidi" w:hAnsiTheme="minorBidi" w:cstheme="minorBidi"/>
          <w:lang w:val="es-CO"/>
        </w:rPr>
        <w:t>3</w:t>
      </w:r>
      <w:r w:rsidRPr="00027C6C">
        <w:rPr>
          <w:rFonts w:asciiTheme="minorBidi" w:hAnsiTheme="minorBidi" w:cstheme="minorBidi"/>
          <w:spacing w:val="-1"/>
          <w:lang w:val="es-CO"/>
        </w:rPr>
        <w:t xml:space="preserve"> </w:t>
      </w:r>
      <w:r w:rsidRPr="00027C6C">
        <w:rPr>
          <w:rFonts w:asciiTheme="minorBidi" w:hAnsiTheme="minorBidi" w:cstheme="minorBidi"/>
          <w:lang w:val="es-CO"/>
        </w:rPr>
        <w:t>a 202</w:t>
      </w:r>
      <w:r w:rsidR="00994858">
        <w:rPr>
          <w:rFonts w:asciiTheme="minorBidi" w:hAnsiTheme="minorBidi" w:cstheme="minorBidi"/>
          <w:lang w:val="es-CO"/>
        </w:rPr>
        <w:t>5</w:t>
      </w:r>
      <w:r w:rsidRPr="00027C6C">
        <w:rPr>
          <w:rFonts w:asciiTheme="minorBidi" w:hAnsiTheme="minorBidi" w:cstheme="minorBidi"/>
          <w:lang w:val="es-CO"/>
        </w:rPr>
        <w:t>), así:</w:t>
      </w:r>
    </w:p>
    <w:p w14:paraId="73E71D29" w14:textId="77777777" w:rsidR="002668B6" w:rsidRPr="00027C6C" w:rsidRDefault="00330E8F">
      <w:pPr>
        <w:pStyle w:val="Ttulo2"/>
        <w:numPr>
          <w:ilvl w:val="1"/>
          <w:numId w:val="17"/>
        </w:numPr>
        <w:tabs>
          <w:tab w:val="left" w:pos="1333"/>
        </w:tabs>
        <w:spacing w:before="182"/>
        <w:ind w:left="1333" w:hanging="357"/>
        <w:jc w:val="left"/>
        <w:rPr>
          <w:rFonts w:asciiTheme="minorBidi" w:hAnsiTheme="minorBidi" w:cstheme="minorBidi"/>
          <w:lang w:val="es-CO"/>
        </w:rPr>
      </w:pPr>
      <w:bookmarkStart w:id="9" w:name="_Toc230624823"/>
      <w:bookmarkStart w:id="10" w:name="_Toc230625244"/>
      <w:bookmarkStart w:id="11" w:name="_Toc230626019"/>
      <w:r w:rsidRPr="00027C6C">
        <w:rPr>
          <w:rFonts w:asciiTheme="minorBidi" w:hAnsiTheme="minorBidi" w:cstheme="minorBidi"/>
          <w:lang w:val="es-CO"/>
        </w:rPr>
        <w:t>CONDENAS</w:t>
      </w:r>
      <w:r w:rsidRPr="00027C6C">
        <w:rPr>
          <w:rFonts w:asciiTheme="minorBidi" w:hAnsiTheme="minorBidi" w:cstheme="minorBidi"/>
          <w:spacing w:val="18"/>
          <w:lang w:val="es-CO"/>
        </w:rPr>
        <w:t xml:space="preserve"> </w:t>
      </w:r>
      <w:r w:rsidRPr="00027C6C">
        <w:rPr>
          <w:rFonts w:asciiTheme="minorBidi" w:hAnsiTheme="minorBidi" w:cstheme="minorBidi"/>
          <w:lang w:val="es-CO"/>
        </w:rPr>
        <w:t>EN</w:t>
      </w:r>
      <w:r w:rsidRPr="00027C6C">
        <w:rPr>
          <w:rFonts w:asciiTheme="minorBidi" w:hAnsiTheme="minorBidi" w:cstheme="minorBidi"/>
          <w:spacing w:val="7"/>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2"/>
          <w:lang w:val="es-CO"/>
        </w:rPr>
        <w:t xml:space="preserve"> JUDICIALES</w:t>
      </w:r>
      <w:bookmarkEnd w:id="9"/>
      <w:bookmarkEnd w:id="10"/>
      <w:bookmarkEnd w:id="11"/>
    </w:p>
    <w:p w14:paraId="045698E5" w14:textId="77777777" w:rsidR="002668B6" w:rsidRPr="00027C6C" w:rsidRDefault="002668B6">
      <w:pPr>
        <w:pStyle w:val="Textoindependiente"/>
        <w:spacing w:before="154"/>
        <w:rPr>
          <w:rFonts w:asciiTheme="minorBidi" w:hAnsiTheme="minorBidi" w:cstheme="minorBidi"/>
          <w:b/>
          <w:lang w:val="es-CO"/>
        </w:rPr>
      </w:pPr>
    </w:p>
    <w:p w14:paraId="09344B5B" w14:textId="03BF5889" w:rsidR="002668B6" w:rsidRDefault="00C4623E">
      <w:pPr>
        <w:pStyle w:val="Textoindependiente"/>
        <w:spacing w:before="1" w:line="355" w:lineRule="auto"/>
        <w:ind w:left="976" w:right="1054"/>
        <w:jc w:val="both"/>
        <w:rPr>
          <w:rFonts w:asciiTheme="minorBidi" w:hAnsiTheme="minorBidi" w:cstheme="minorBidi"/>
          <w:spacing w:val="-2"/>
          <w:lang w:val="es-CO"/>
        </w:rPr>
      </w:pPr>
      <w:r w:rsidRPr="00F05526">
        <w:rPr>
          <w:rFonts w:ascii="Arial" w:eastAsia="Arial" w:hAnsi="Arial" w:cs="Arial"/>
        </w:rPr>
        <w:t>A continuación, se relacionan los fallos desfavorables proferidos en primera y segunda instancia en contra de la Unidad Administrativa Especial de Rehabilitación y Mantenimiento Vial (en adelante UAERMV) durante el periodo comprendido entre 2023 y 2025 de la siguiente manera</w:t>
      </w:r>
      <w:r w:rsidR="00330E8F" w:rsidRPr="00027C6C">
        <w:rPr>
          <w:rFonts w:asciiTheme="minorBidi" w:hAnsiTheme="minorBidi" w:cstheme="minorBidi"/>
          <w:spacing w:val="-2"/>
          <w:lang w:val="es-CO"/>
        </w:rPr>
        <w:t>:</w:t>
      </w:r>
    </w:p>
    <w:p w14:paraId="24FB04E9" w14:textId="77777777" w:rsidR="00DD76BF" w:rsidRPr="00F05526" w:rsidRDefault="00DD76BF" w:rsidP="00DD76BF">
      <w:pPr>
        <w:shd w:val="clear" w:color="auto" w:fill="FFFFFF"/>
        <w:jc w:val="center"/>
        <w:rPr>
          <w:rFonts w:ascii="Arial" w:eastAsia="Arial" w:hAnsi="Arial" w:cs="Arial"/>
          <w:sz w:val="18"/>
          <w:szCs w:val="18"/>
        </w:rPr>
      </w:pPr>
      <w:r w:rsidRPr="00F05526">
        <w:rPr>
          <w:rFonts w:ascii="Arial" w:eastAsia="Arial" w:hAnsi="Arial" w:cs="Arial"/>
          <w:sz w:val="18"/>
          <w:szCs w:val="18"/>
        </w:rPr>
        <w:t>Tabla 1. Fallos desfavorables para la UAERMV 2023-2025</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851"/>
        <w:gridCol w:w="3118"/>
        <w:gridCol w:w="1134"/>
        <w:gridCol w:w="1003"/>
        <w:gridCol w:w="1806"/>
      </w:tblGrid>
      <w:tr w:rsidR="00C03D5B" w:rsidRPr="00C03D5B" w14:paraId="2BBC9D5A" w14:textId="77777777" w:rsidTr="00DD76BF">
        <w:trPr>
          <w:trHeight w:val="533"/>
          <w:tblHeader/>
          <w:jc w:val="center"/>
        </w:trPr>
        <w:tc>
          <w:tcPr>
            <w:tcW w:w="1129" w:type="dxa"/>
            <w:shd w:val="clear" w:color="000000" w:fill="DBE9F7"/>
            <w:vAlign w:val="center"/>
            <w:hideMark/>
          </w:tcPr>
          <w:p w14:paraId="71FA238A"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proofErr w:type="spellStart"/>
            <w:r w:rsidRPr="00C03D5B">
              <w:rPr>
                <w:rFonts w:ascii="Arial" w:eastAsia="Times New Roman" w:hAnsi="Arial" w:cs="Arial"/>
                <w:b/>
                <w:bCs/>
                <w:color w:val="000000"/>
                <w:sz w:val="14"/>
                <w:szCs w:val="14"/>
                <w:lang w:val="es-CO" w:eastAsia="es-CO"/>
              </w:rPr>
              <w:t>N°</w:t>
            </w:r>
            <w:proofErr w:type="spellEnd"/>
            <w:r w:rsidRPr="00C03D5B">
              <w:rPr>
                <w:rFonts w:ascii="Arial" w:eastAsia="Times New Roman" w:hAnsi="Arial" w:cs="Arial"/>
                <w:b/>
                <w:bCs/>
                <w:color w:val="000000"/>
                <w:sz w:val="14"/>
                <w:szCs w:val="14"/>
                <w:lang w:val="es-CO" w:eastAsia="es-CO"/>
              </w:rPr>
              <w:t xml:space="preserve"> PROCESO </w:t>
            </w:r>
          </w:p>
        </w:tc>
        <w:tc>
          <w:tcPr>
            <w:tcW w:w="851" w:type="dxa"/>
            <w:shd w:val="clear" w:color="000000" w:fill="DBE9F7"/>
            <w:vAlign w:val="center"/>
            <w:hideMark/>
          </w:tcPr>
          <w:p w14:paraId="2432469E"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r w:rsidRPr="00C03D5B">
              <w:rPr>
                <w:rFonts w:ascii="Arial" w:eastAsia="Times New Roman" w:hAnsi="Arial" w:cs="Arial"/>
                <w:b/>
                <w:bCs/>
                <w:color w:val="000000"/>
                <w:sz w:val="14"/>
                <w:szCs w:val="14"/>
                <w:lang w:val="es-CO" w:eastAsia="es-CO"/>
              </w:rPr>
              <w:t>TIPO DE PROCESO</w:t>
            </w:r>
          </w:p>
        </w:tc>
        <w:tc>
          <w:tcPr>
            <w:tcW w:w="3118" w:type="dxa"/>
            <w:shd w:val="clear" w:color="000000" w:fill="DBE9F7"/>
            <w:vAlign w:val="center"/>
            <w:hideMark/>
          </w:tcPr>
          <w:p w14:paraId="37CBDB03"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r w:rsidRPr="00C03D5B">
              <w:rPr>
                <w:rFonts w:ascii="Arial" w:eastAsia="Times New Roman" w:hAnsi="Arial" w:cs="Arial"/>
                <w:b/>
                <w:bCs/>
                <w:color w:val="000000"/>
                <w:sz w:val="14"/>
                <w:szCs w:val="14"/>
                <w:lang w:val="es-CO" w:eastAsia="es-CO"/>
              </w:rPr>
              <w:t>PRETENSIONES</w:t>
            </w:r>
          </w:p>
        </w:tc>
        <w:tc>
          <w:tcPr>
            <w:tcW w:w="1134" w:type="dxa"/>
            <w:shd w:val="clear" w:color="000000" w:fill="DBE9F7"/>
            <w:vAlign w:val="center"/>
            <w:hideMark/>
          </w:tcPr>
          <w:p w14:paraId="229DE419"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r w:rsidRPr="00C03D5B">
              <w:rPr>
                <w:rFonts w:ascii="Arial" w:eastAsia="Times New Roman" w:hAnsi="Arial" w:cs="Arial"/>
                <w:b/>
                <w:bCs/>
                <w:color w:val="000000"/>
                <w:sz w:val="14"/>
                <w:szCs w:val="14"/>
                <w:lang w:val="es-CO" w:eastAsia="es-CO"/>
              </w:rPr>
              <w:t>CUANTÍA CONDENADA</w:t>
            </w:r>
          </w:p>
        </w:tc>
        <w:tc>
          <w:tcPr>
            <w:tcW w:w="1003" w:type="dxa"/>
            <w:shd w:val="clear" w:color="000000" w:fill="DBE9F7"/>
            <w:vAlign w:val="center"/>
            <w:hideMark/>
          </w:tcPr>
          <w:p w14:paraId="1E445D0A"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r w:rsidRPr="00C03D5B">
              <w:rPr>
                <w:rFonts w:ascii="Arial" w:eastAsia="Times New Roman" w:hAnsi="Arial" w:cs="Arial"/>
                <w:b/>
                <w:bCs/>
                <w:color w:val="000000"/>
                <w:sz w:val="14"/>
                <w:szCs w:val="14"/>
                <w:lang w:val="es-CO" w:eastAsia="es-CO"/>
              </w:rPr>
              <w:t xml:space="preserve">FALLO PRIMERA INSTANCIA </w:t>
            </w:r>
          </w:p>
        </w:tc>
        <w:tc>
          <w:tcPr>
            <w:tcW w:w="1806" w:type="dxa"/>
            <w:shd w:val="clear" w:color="000000" w:fill="DBE9F7"/>
            <w:vAlign w:val="center"/>
            <w:hideMark/>
          </w:tcPr>
          <w:p w14:paraId="3FB206D3" w14:textId="77777777" w:rsidR="00C03D5B" w:rsidRPr="00C03D5B" w:rsidRDefault="00C03D5B" w:rsidP="00C03D5B">
            <w:pPr>
              <w:widowControl/>
              <w:autoSpaceDE/>
              <w:autoSpaceDN/>
              <w:jc w:val="center"/>
              <w:rPr>
                <w:rFonts w:ascii="Arial" w:eastAsia="Times New Roman" w:hAnsi="Arial" w:cs="Arial"/>
                <w:b/>
                <w:bCs/>
                <w:color w:val="000000"/>
                <w:sz w:val="14"/>
                <w:szCs w:val="14"/>
                <w:lang w:val="es-CO" w:eastAsia="es-CO"/>
              </w:rPr>
            </w:pPr>
            <w:r w:rsidRPr="00C03D5B">
              <w:rPr>
                <w:rFonts w:ascii="Arial" w:eastAsia="Times New Roman" w:hAnsi="Arial" w:cs="Arial"/>
                <w:b/>
                <w:bCs/>
                <w:color w:val="000000"/>
                <w:sz w:val="14"/>
                <w:szCs w:val="14"/>
                <w:lang w:val="es-CO" w:eastAsia="es-CO"/>
              </w:rPr>
              <w:t>FALLO SEGUNDA INSTANCIA</w:t>
            </w:r>
          </w:p>
        </w:tc>
      </w:tr>
      <w:tr w:rsidR="00C03D5B" w:rsidRPr="00C03D5B" w14:paraId="55F60670" w14:textId="77777777" w:rsidTr="00DD76BF">
        <w:trPr>
          <w:trHeight w:val="712"/>
          <w:jc w:val="center"/>
        </w:trPr>
        <w:tc>
          <w:tcPr>
            <w:tcW w:w="1129" w:type="dxa"/>
            <w:vAlign w:val="center"/>
            <w:hideMark/>
          </w:tcPr>
          <w:p w14:paraId="7DED5138"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xml:space="preserve"> 11001 33 36 033 2023 00054 00</w:t>
            </w:r>
          </w:p>
        </w:tc>
        <w:tc>
          <w:tcPr>
            <w:tcW w:w="851" w:type="dxa"/>
            <w:vAlign w:val="center"/>
            <w:hideMark/>
          </w:tcPr>
          <w:p w14:paraId="1451D525"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Acción de Repetición</w:t>
            </w:r>
          </w:p>
        </w:tc>
        <w:tc>
          <w:tcPr>
            <w:tcW w:w="3118" w:type="dxa"/>
            <w:vAlign w:val="center"/>
            <w:hideMark/>
          </w:tcPr>
          <w:p w14:paraId="226AB367" w14:textId="77777777" w:rsidR="00C03D5B" w:rsidRPr="00C03D5B" w:rsidRDefault="00C03D5B"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Se declare a MARÍA GILMA GÓMEZ SÁNCHEZ, JUAN CARLOS MONTES FERNÁNDEZ y FRANCISCO ANTONIO CORONEL JULIO patrimonialmente responsables del valor pagado por la UAERMV, en virtud de la condena judicial impuesta por el Juzgado Treinta y Tres Laboral del Circuito Judicial de Bogotá y confirmada por el Tribunal Superior de Bogotá, en el curso del proceso ordinario laboral 1001310503320140017900.</w:t>
            </w:r>
          </w:p>
        </w:tc>
        <w:tc>
          <w:tcPr>
            <w:tcW w:w="1134" w:type="dxa"/>
            <w:vAlign w:val="center"/>
            <w:hideMark/>
          </w:tcPr>
          <w:p w14:paraId="72712A6A"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110.391.450</w:t>
            </w:r>
          </w:p>
        </w:tc>
        <w:tc>
          <w:tcPr>
            <w:tcW w:w="1003" w:type="dxa"/>
            <w:vAlign w:val="center"/>
            <w:hideMark/>
          </w:tcPr>
          <w:p w14:paraId="7A7526F4"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7B6467FB"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N/A </w:t>
            </w:r>
          </w:p>
        </w:tc>
      </w:tr>
      <w:tr w:rsidR="00C03D5B" w:rsidRPr="00C03D5B" w14:paraId="3EFEEAE2" w14:textId="77777777" w:rsidTr="00DD76BF">
        <w:trPr>
          <w:trHeight w:val="455"/>
          <w:jc w:val="center"/>
        </w:trPr>
        <w:tc>
          <w:tcPr>
            <w:tcW w:w="1129" w:type="dxa"/>
            <w:vAlign w:val="center"/>
            <w:hideMark/>
          </w:tcPr>
          <w:p w14:paraId="5A61D313"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11001-31-05-034-2014-00572-01</w:t>
            </w:r>
          </w:p>
        </w:tc>
        <w:tc>
          <w:tcPr>
            <w:tcW w:w="851" w:type="dxa"/>
            <w:vAlign w:val="center"/>
            <w:hideMark/>
          </w:tcPr>
          <w:p w14:paraId="75EB5851"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Laboral Ordinario</w:t>
            </w:r>
          </w:p>
        </w:tc>
        <w:tc>
          <w:tcPr>
            <w:tcW w:w="3118" w:type="dxa"/>
            <w:vAlign w:val="center"/>
            <w:hideMark/>
          </w:tcPr>
          <w:p w14:paraId="60A80227" w14:textId="77777777" w:rsidR="00C03D5B" w:rsidRPr="00C03D5B" w:rsidRDefault="00C03D5B"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Reclamación de acreencias laborales derivadas de la relación de trabajo con el Consorcio LUZ, con llamamiento en solidaridad a la UAERMV como entidad contratante, conforme al artículo 34 del Código Sustantivo del Trabajo.</w:t>
            </w:r>
          </w:p>
        </w:tc>
        <w:tc>
          <w:tcPr>
            <w:tcW w:w="1134" w:type="dxa"/>
            <w:vAlign w:val="center"/>
            <w:hideMark/>
          </w:tcPr>
          <w:p w14:paraId="28676D35"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22.407.220</w:t>
            </w:r>
          </w:p>
        </w:tc>
        <w:tc>
          <w:tcPr>
            <w:tcW w:w="1003" w:type="dxa"/>
            <w:vAlign w:val="center"/>
            <w:hideMark/>
          </w:tcPr>
          <w:p w14:paraId="22D55855"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6DAA72B1"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 parcial. Tribunal Superior de Bogotá, Sala Laboral, sentencia del 31 de marzo de 2025: revoca parcialmente el numeral primero de la sentencia apelada. Condena debe ser asumida por el llamado en garantía LA PREVISORA</w:t>
            </w:r>
          </w:p>
        </w:tc>
      </w:tr>
      <w:tr w:rsidR="00C03D5B" w:rsidRPr="00C03D5B" w14:paraId="1CFA0DC2" w14:textId="77777777" w:rsidTr="00DD76BF">
        <w:trPr>
          <w:trHeight w:val="604"/>
          <w:jc w:val="center"/>
        </w:trPr>
        <w:tc>
          <w:tcPr>
            <w:tcW w:w="1129" w:type="dxa"/>
            <w:vAlign w:val="center"/>
            <w:hideMark/>
          </w:tcPr>
          <w:p w14:paraId="5485C03C"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11001-33-42-057-2023-00023-01</w:t>
            </w:r>
          </w:p>
        </w:tc>
        <w:tc>
          <w:tcPr>
            <w:tcW w:w="851" w:type="dxa"/>
            <w:vAlign w:val="center"/>
            <w:hideMark/>
          </w:tcPr>
          <w:p w14:paraId="2A2C995C"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Nulidad Restablecimiento del Derecho</w:t>
            </w:r>
          </w:p>
        </w:tc>
        <w:tc>
          <w:tcPr>
            <w:tcW w:w="3118" w:type="dxa"/>
            <w:vAlign w:val="center"/>
            <w:hideMark/>
          </w:tcPr>
          <w:p w14:paraId="0C0436EA" w14:textId="77777777" w:rsidR="00C03D5B" w:rsidRPr="00C03D5B" w:rsidRDefault="00C03D5B"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Nulidad y restablecimiento del derecho en asunto laboral administrativo, con el propósito de obtener el reconocimiento y pago de prestaciones laborales y el restablecimiento de los derechos reclamados por la demandante frente a la UAERMV.</w:t>
            </w:r>
          </w:p>
        </w:tc>
        <w:tc>
          <w:tcPr>
            <w:tcW w:w="1134" w:type="dxa"/>
            <w:vAlign w:val="center"/>
            <w:hideMark/>
          </w:tcPr>
          <w:p w14:paraId="18BB7658"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Por liquidar</w:t>
            </w:r>
          </w:p>
        </w:tc>
        <w:tc>
          <w:tcPr>
            <w:tcW w:w="1003" w:type="dxa"/>
            <w:vAlign w:val="center"/>
            <w:hideMark/>
          </w:tcPr>
          <w:p w14:paraId="6AB7BE72"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26120943"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 parcial. Tribunal Administrativo de Cundinamarca, Sección Segunda Subsección Mixta, sentencia del 26 de mayo de 2025: confirma parcialmente la sentencia de primera instancia y adiciona su ordinal primero, en cumplimiento del fallo de tutela del Consejo de Estado en el expediente 11001-03-15-000-2025-01691-00. En trámite de liquidación de sentencia</w:t>
            </w:r>
          </w:p>
        </w:tc>
      </w:tr>
      <w:tr w:rsidR="00C03D5B" w:rsidRPr="00C03D5B" w14:paraId="11C19D54" w14:textId="77777777" w:rsidTr="00DD76BF">
        <w:trPr>
          <w:trHeight w:val="699"/>
          <w:jc w:val="center"/>
        </w:trPr>
        <w:tc>
          <w:tcPr>
            <w:tcW w:w="1129" w:type="dxa"/>
            <w:vMerge w:val="restart"/>
            <w:vAlign w:val="center"/>
            <w:hideMark/>
          </w:tcPr>
          <w:p w14:paraId="3FEE8AB7"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25000-23-36-000-2017-01461-01</w:t>
            </w:r>
          </w:p>
        </w:tc>
        <w:tc>
          <w:tcPr>
            <w:tcW w:w="851" w:type="dxa"/>
            <w:vMerge w:val="restart"/>
            <w:vAlign w:val="center"/>
            <w:hideMark/>
          </w:tcPr>
          <w:p w14:paraId="3D4C7402"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Acción de Reparación Directa</w:t>
            </w:r>
          </w:p>
        </w:tc>
        <w:tc>
          <w:tcPr>
            <w:tcW w:w="3118" w:type="dxa"/>
            <w:vMerge w:val="restart"/>
            <w:vAlign w:val="center"/>
            <w:hideMark/>
          </w:tcPr>
          <w:p w14:paraId="390B4F49" w14:textId="72240010" w:rsidR="00C03D5B" w:rsidRPr="00C03D5B" w:rsidRDefault="00C03D5B"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La PARTE DEMANDANTE sostiene que con ocasión de</w:t>
            </w:r>
            <w:r w:rsidRPr="00C03D5B">
              <w:rPr>
                <w:rFonts w:ascii="Arial" w:eastAsia="Times New Roman" w:hAnsi="Arial" w:cs="Arial"/>
                <w:color w:val="000000"/>
                <w:sz w:val="12"/>
                <w:szCs w:val="12"/>
                <w:lang w:val="es-CO" w:eastAsia="es-CO"/>
              </w:rPr>
              <w:br/>
              <w:t xml:space="preserve">los pagos que tuvo que efectuar la aseguradora, para pagar las multas impuestas en contra del contratista ELECTRIPESADOS, con ocasión </w:t>
            </w:r>
            <w:r w:rsidR="007C216E" w:rsidRPr="00C03D5B">
              <w:rPr>
                <w:rFonts w:ascii="Arial" w:eastAsia="Times New Roman" w:hAnsi="Arial" w:cs="Arial"/>
                <w:color w:val="000000"/>
                <w:sz w:val="12"/>
                <w:szCs w:val="12"/>
                <w:lang w:val="es-CO" w:eastAsia="es-CO"/>
              </w:rPr>
              <w:t>del contrato</w:t>
            </w:r>
            <w:r w:rsidRPr="00C03D5B">
              <w:rPr>
                <w:rFonts w:ascii="Arial" w:eastAsia="Times New Roman" w:hAnsi="Arial" w:cs="Arial"/>
                <w:color w:val="000000"/>
                <w:sz w:val="12"/>
                <w:szCs w:val="12"/>
                <w:lang w:val="es-CO" w:eastAsia="es-CO"/>
              </w:rPr>
              <w:t xml:space="preserve"> de prestación de servicios No. 314 de 2013, en consecuencia LIBERTY se subrogó en los derechos de la UMV en contra de ELECTRIPESADOS (contratista que presuntamente incumplió el contrato) hasta el importe de lo pagado, lo que implica que LIBERTY tiene derecho a</w:t>
            </w:r>
            <w:r w:rsidRPr="00C03D5B">
              <w:rPr>
                <w:rFonts w:ascii="Arial" w:eastAsia="Times New Roman" w:hAnsi="Arial" w:cs="Arial"/>
                <w:color w:val="000000"/>
                <w:sz w:val="12"/>
                <w:szCs w:val="12"/>
                <w:lang w:val="es-CO" w:eastAsia="es-CO"/>
              </w:rPr>
              <w:br/>
              <w:t>que los saldos existentes en favor del contratista le sean entregados una vez liquidado el contrato de prestación de servicios No. 314 de 2013.Igualmente, la parte actora solicita como pretensiones subsidiarias, se reconozcan a LIBERTY los saldos a favor del contratista ELECTRIPESADOS, derivados del contrato No. 314 de 2013, ya no con ocasión de la</w:t>
            </w:r>
            <w:r w:rsidRPr="00C03D5B">
              <w:rPr>
                <w:rFonts w:ascii="Arial" w:eastAsia="Times New Roman" w:hAnsi="Arial" w:cs="Arial"/>
                <w:color w:val="000000"/>
                <w:sz w:val="12"/>
                <w:szCs w:val="12"/>
                <w:lang w:val="es-CO" w:eastAsia="es-CO"/>
              </w:rPr>
              <w:br/>
              <w:t>subrogación legal, sino de una cesión de derechos económicos</w:t>
            </w:r>
            <w:r w:rsidRPr="00C03D5B">
              <w:rPr>
                <w:rFonts w:ascii="Arial" w:eastAsia="Times New Roman" w:hAnsi="Arial" w:cs="Arial"/>
                <w:color w:val="000000"/>
                <w:sz w:val="12"/>
                <w:szCs w:val="12"/>
                <w:lang w:val="es-CO" w:eastAsia="es-CO"/>
              </w:rPr>
              <w:br/>
              <w:t xml:space="preserve">formalizada mediante documento privado, suscrito entre ELECTRIPESADOS y LIBERTY, en virtud de la cual, la propia demandada resolvió prorrogar </w:t>
            </w:r>
            <w:r w:rsidR="007C216E" w:rsidRPr="00C03D5B">
              <w:rPr>
                <w:rFonts w:ascii="Arial" w:eastAsia="Times New Roman" w:hAnsi="Arial" w:cs="Arial"/>
                <w:color w:val="000000"/>
                <w:sz w:val="12"/>
                <w:szCs w:val="12"/>
                <w:lang w:val="es-CO" w:eastAsia="es-CO"/>
              </w:rPr>
              <w:t>el contrato</w:t>
            </w:r>
            <w:r w:rsidRPr="00C03D5B">
              <w:rPr>
                <w:rFonts w:ascii="Arial" w:eastAsia="Times New Roman" w:hAnsi="Arial" w:cs="Arial"/>
                <w:color w:val="000000"/>
                <w:sz w:val="12"/>
                <w:szCs w:val="12"/>
                <w:lang w:val="es-CO" w:eastAsia="es-CO"/>
              </w:rPr>
              <w:t xml:space="preserve"> No. 314 de 2013</w:t>
            </w:r>
          </w:p>
        </w:tc>
        <w:tc>
          <w:tcPr>
            <w:tcW w:w="1134" w:type="dxa"/>
            <w:vMerge w:val="restart"/>
            <w:vAlign w:val="center"/>
            <w:hideMark/>
          </w:tcPr>
          <w:p w14:paraId="01ED8634"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$274’476.997</w:t>
            </w:r>
          </w:p>
        </w:tc>
        <w:tc>
          <w:tcPr>
            <w:tcW w:w="1003" w:type="dxa"/>
            <w:vMerge w:val="restart"/>
            <w:vAlign w:val="center"/>
            <w:hideMark/>
          </w:tcPr>
          <w:p w14:paraId="104234D6"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Favorable</w:t>
            </w:r>
          </w:p>
        </w:tc>
        <w:tc>
          <w:tcPr>
            <w:tcW w:w="1806" w:type="dxa"/>
            <w:vMerge w:val="restart"/>
            <w:vAlign w:val="center"/>
            <w:hideMark/>
          </w:tcPr>
          <w:p w14:paraId="56F1B535" w14:textId="77777777" w:rsidR="00C03D5B" w:rsidRPr="00C03D5B" w:rsidRDefault="00C03D5B"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6A12E538" w14:textId="77777777" w:rsidTr="00DD76BF">
        <w:trPr>
          <w:trHeight w:val="1052"/>
          <w:jc w:val="center"/>
        </w:trPr>
        <w:tc>
          <w:tcPr>
            <w:tcW w:w="1129" w:type="dxa"/>
            <w:vMerge/>
            <w:vAlign w:val="center"/>
            <w:hideMark/>
          </w:tcPr>
          <w:p w14:paraId="4BBD68A5"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3C646692"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72BFC6B4"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4236D529"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4C9C63C7"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26ACB9FD"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76A884A7" w14:textId="77777777" w:rsidTr="00DD76BF">
        <w:trPr>
          <w:trHeight w:val="253"/>
          <w:jc w:val="center"/>
        </w:trPr>
        <w:tc>
          <w:tcPr>
            <w:tcW w:w="1129" w:type="dxa"/>
            <w:vMerge w:val="restart"/>
            <w:noWrap/>
            <w:vAlign w:val="center"/>
            <w:hideMark/>
          </w:tcPr>
          <w:p w14:paraId="71F0891B"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11001310504620230005301.</w:t>
            </w:r>
          </w:p>
        </w:tc>
        <w:tc>
          <w:tcPr>
            <w:tcW w:w="851" w:type="dxa"/>
            <w:vMerge w:val="restart"/>
            <w:vAlign w:val="center"/>
            <w:hideMark/>
          </w:tcPr>
          <w:p w14:paraId="33C8C30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Laboral Ordinario</w:t>
            </w:r>
          </w:p>
        </w:tc>
        <w:tc>
          <w:tcPr>
            <w:tcW w:w="3118" w:type="dxa"/>
            <w:vMerge w:val="restart"/>
            <w:vAlign w:val="center"/>
            <w:hideMark/>
          </w:tcPr>
          <w:p w14:paraId="37EDA9F2"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Se declare la existencia del contrato laboral.</w:t>
            </w:r>
            <w:r w:rsidRPr="00C03D5B">
              <w:rPr>
                <w:rFonts w:ascii="Arial" w:eastAsia="Times New Roman" w:hAnsi="Arial" w:cs="Arial"/>
                <w:color w:val="000000"/>
                <w:sz w:val="12"/>
                <w:szCs w:val="12"/>
                <w:lang w:val="es-CO" w:eastAsia="es-CO"/>
              </w:rPr>
              <w:br/>
              <w:t>Se reconozca que el accidente y las lesiones son de origen laboral por culpa del empleador.</w:t>
            </w:r>
            <w:r w:rsidRPr="00C03D5B">
              <w:rPr>
                <w:rFonts w:ascii="Arial" w:eastAsia="Times New Roman" w:hAnsi="Arial" w:cs="Arial"/>
                <w:color w:val="000000"/>
                <w:sz w:val="12"/>
                <w:szCs w:val="12"/>
                <w:lang w:val="es-CO" w:eastAsia="es-CO"/>
              </w:rPr>
              <w:br/>
              <w:t>Se declare responsables a las entidades demandadas.</w:t>
            </w:r>
            <w:r w:rsidRPr="00C03D5B">
              <w:rPr>
                <w:rFonts w:ascii="Arial" w:eastAsia="Times New Roman" w:hAnsi="Arial" w:cs="Arial"/>
                <w:color w:val="000000"/>
                <w:sz w:val="12"/>
                <w:szCs w:val="12"/>
                <w:lang w:val="es-CO" w:eastAsia="es-CO"/>
              </w:rPr>
              <w:br/>
              <w:t>Se condene al pago de indemnización por daños (materiales, morales, salud y vida en relación).</w:t>
            </w:r>
            <w:r w:rsidRPr="00C03D5B">
              <w:rPr>
                <w:rFonts w:ascii="Arial" w:eastAsia="Times New Roman" w:hAnsi="Arial" w:cs="Arial"/>
                <w:color w:val="000000"/>
                <w:sz w:val="12"/>
                <w:szCs w:val="12"/>
                <w:lang w:val="es-CO" w:eastAsia="es-CO"/>
              </w:rPr>
              <w:br/>
              <w:t>Se impongan costas del proceso.</w:t>
            </w:r>
          </w:p>
        </w:tc>
        <w:tc>
          <w:tcPr>
            <w:tcW w:w="1134" w:type="dxa"/>
            <w:vMerge w:val="restart"/>
            <w:vAlign w:val="center"/>
            <w:hideMark/>
          </w:tcPr>
          <w:p w14:paraId="339D85AD"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35 SMMLV</w:t>
            </w:r>
          </w:p>
        </w:tc>
        <w:tc>
          <w:tcPr>
            <w:tcW w:w="1003" w:type="dxa"/>
            <w:vMerge w:val="restart"/>
            <w:vAlign w:val="center"/>
            <w:hideMark/>
          </w:tcPr>
          <w:p w14:paraId="3D1E12B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Merge w:val="restart"/>
            <w:vAlign w:val="center"/>
            <w:hideMark/>
          </w:tcPr>
          <w:p w14:paraId="45C1D525"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51709901" w14:textId="77777777" w:rsidTr="00DD76BF">
        <w:trPr>
          <w:trHeight w:val="253"/>
          <w:jc w:val="center"/>
        </w:trPr>
        <w:tc>
          <w:tcPr>
            <w:tcW w:w="1129" w:type="dxa"/>
            <w:vMerge/>
            <w:vAlign w:val="center"/>
            <w:hideMark/>
          </w:tcPr>
          <w:p w14:paraId="39F5EF08"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2ADFE332"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6A1BAE1B"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42F343CF"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097D3BA9"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2466859B"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1D5FA3CC" w14:textId="77777777" w:rsidTr="00DD76BF">
        <w:trPr>
          <w:trHeight w:val="253"/>
          <w:jc w:val="center"/>
        </w:trPr>
        <w:tc>
          <w:tcPr>
            <w:tcW w:w="1129" w:type="dxa"/>
            <w:vMerge/>
            <w:vAlign w:val="center"/>
            <w:hideMark/>
          </w:tcPr>
          <w:p w14:paraId="67AA8B89"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14B7EE40"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6F3BBACE"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617A5B75"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2E1383A0"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3DAD6F16"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44128E0F" w14:textId="77777777" w:rsidTr="00DD76BF">
        <w:trPr>
          <w:trHeight w:val="253"/>
          <w:jc w:val="center"/>
        </w:trPr>
        <w:tc>
          <w:tcPr>
            <w:tcW w:w="1129" w:type="dxa"/>
            <w:vMerge/>
            <w:vAlign w:val="center"/>
            <w:hideMark/>
          </w:tcPr>
          <w:p w14:paraId="791B8593"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2FE048A5"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4A4FBFAD"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7079329A"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74972737"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65C87120"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43B4B33E" w14:textId="77777777" w:rsidTr="00DD76BF">
        <w:trPr>
          <w:trHeight w:val="253"/>
          <w:jc w:val="center"/>
        </w:trPr>
        <w:tc>
          <w:tcPr>
            <w:tcW w:w="1129" w:type="dxa"/>
            <w:vMerge/>
            <w:vAlign w:val="center"/>
            <w:hideMark/>
          </w:tcPr>
          <w:p w14:paraId="16E0A0E8"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42899463"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330E64F8"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4A44511D"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39E8A944"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2DB2667A"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0AF6EA1C" w14:textId="77777777" w:rsidTr="00DD76BF">
        <w:trPr>
          <w:trHeight w:val="253"/>
          <w:jc w:val="center"/>
        </w:trPr>
        <w:tc>
          <w:tcPr>
            <w:tcW w:w="1129" w:type="dxa"/>
            <w:vMerge w:val="restart"/>
            <w:vAlign w:val="center"/>
            <w:hideMark/>
          </w:tcPr>
          <w:p w14:paraId="064D18C9"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11001310501120140049802.</w:t>
            </w:r>
          </w:p>
        </w:tc>
        <w:tc>
          <w:tcPr>
            <w:tcW w:w="851" w:type="dxa"/>
            <w:vMerge w:val="restart"/>
            <w:vAlign w:val="center"/>
            <w:hideMark/>
          </w:tcPr>
          <w:p w14:paraId="56BC8087"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Laboral Ordinario</w:t>
            </w:r>
          </w:p>
        </w:tc>
        <w:tc>
          <w:tcPr>
            <w:tcW w:w="3118" w:type="dxa"/>
            <w:vMerge w:val="restart"/>
            <w:vAlign w:val="center"/>
            <w:hideMark/>
          </w:tcPr>
          <w:p w14:paraId="189BAD03"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Se reconozca que el CONSORCIO LUZ fue su verdadero empleador.</w:t>
            </w:r>
            <w:r w:rsidRPr="00C03D5B">
              <w:rPr>
                <w:rFonts w:ascii="Arial" w:eastAsia="Times New Roman" w:hAnsi="Arial" w:cs="Arial"/>
                <w:color w:val="000000"/>
                <w:sz w:val="12"/>
                <w:szCs w:val="12"/>
                <w:lang w:val="es-CO" w:eastAsia="es-CO"/>
              </w:rPr>
              <w:br/>
              <w:t>Las empresas que lo integran y la UMV respondan solidariamente.</w:t>
            </w:r>
            <w:r w:rsidRPr="00C03D5B">
              <w:rPr>
                <w:rFonts w:ascii="Arial" w:eastAsia="Times New Roman" w:hAnsi="Arial" w:cs="Arial"/>
                <w:color w:val="000000"/>
                <w:sz w:val="12"/>
                <w:szCs w:val="12"/>
                <w:lang w:val="es-CO" w:eastAsia="es-CO"/>
              </w:rPr>
              <w:br/>
              <w:t>Se le paguen salarios y prestaciones sociales adeudadas.</w:t>
            </w:r>
            <w:r w:rsidRPr="00C03D5B">
              <w:rPr>
                <w:rFonts w:ascii="Arial" w:eastAsia="Times New Roman" w:hAnsi="Arial" w:cs="Arial"/>
                <w:color w:val="000000"/>
                <w:sz w:val="12"/>
                <w:szCs w:val="12"/>
                <w:lang w:val="es-CO" w:eastAsia="es-CO"/>
              </w:rPr>
              <w:br/>
              <w:t>Se le reconozca indemnización por mora.</w:t>
            </w:r>
          </w:p>
        </w:tc>
        <w:tc>
          <w:tcPr>
            <w:tcW w:w="1134" w:type="dxa"/>
            <w:vMerge w:val="restart"/>
            <w:vAlign w:val="center"/>
            <w:hideMark/>
          </w:tcPr>
          <w:p w14:paraId="27490A22"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50.447.104,00 €</w:t>
            </w:r>
          </w:p>
        </w:tc>
        <w:tc>
          <w:tcPr>
            <w:tcW w:w="1003" w:type="dxa"/>
            <w:vMerge w:val="restart"/>
            <w:vAlign w:val="center"/>
            <w:hideMark/>
          </w:tcPr>
          <w:p w14:paraId="38167D1D"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Merge w:val="restart"/>
            <w:vAlign w:val="center"/>
            <w:hideMark/>
          </w:tcPr>
          <w:p w14:paraId="51CA954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3DE72349" w14:textId="77777777" w:rsidTr="00DD76BF">
        <w:trPr>
          <w:trHeight w:val="253"/>
          <w:jc w:val="center"/>
        </w:trPr>
        <w:tc>
          <w:tcPr>
            <w:tcW w:w="1129" w:type="dxa"/>
            <w:vMerge/>
            <w:vAlign w:val="center"/>
            <w:hideMark/>
          </w:tcPr>
          <w:p w14:paraId="3D7FE40D"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6E5CA32F"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72ED2175"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0E296830"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658EB574"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2ED40FF0"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2A7F4557" w14:textId="77777777" w:rsidTr="00DD76BF">
        <w:trPr>
          <w:trHeight w:val="253"/>
          <w:jc w:val="center"/>
        </w:trPr>
        <w:tc>
          <w:tcPr>
            <w:tcW w:w="1129" w:type="dxa"/>
            <w:vMerge/>
            <w:vAlign w:val="center"/>
            <w:hideMark/>
          </w:tcPr>
          <w:p w14:paraId="674187CD"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5803ACF8"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200F9CB5"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11FB93D7"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7B63488A"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2AE2C122"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1AB3DB44" w14:textId="77777777" w:rsidTr="00DD76BF">
        <w:trPr>
          <w:trHeight w:val="253"/>
          <w:jc w:val="center"/>
        </w:trPr>
        <w:tc>
          <w:tcPr>
            <w:tcW w:w="1129" w:type="dxa"/>
            <w:vMerge/>
            <w:vAlign w:val="center"/>
            <w:hideMark/>
          </w:tcPr>
          <w:p w14:paraId="6F93F1E5"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851" w:type="dxa"/>
            <w:vMerge/>
            <w:vAlign w:val="center"/>
            <w:hideMark/>
          </w:tcPr>
          <w:p w14:paraId="19B3CF7C"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3118" w:type="dxa"/>
            <w:vMerge/>
            <w:vAlign w:val="center"/>
            <w:hideMark/>
          </w:tcPr>
          <w:p w14:paraId="222B941A"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p>
        </w:tc>
        <w:tc>
          <w:tcPr>
            <w:tcW w:w="1134" w:type="dxa"/>
            <w:vMerge/>
            <w:vAlign w:val="center"/>
            <w:hideMark/>
          </w:tcPr>
          <w:p w14:paraId="7CDD6AEE"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003" w:type="dxa"/>
            <w:vMerge/>
            <w:vAlign w:val="center"/>
            <w:hideMark/>
          </w:tcPr>
          <w:p w14:paraId="555C2339"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c>
          <w:tcPr>
            <w:tcW w:w="1806" w:type="dxa"/>
            <w:vMerge/>
            <w:vAlign w:val="center"/>
            <w:hideMark/>
          </w:tcPr>
          <w:p w14:paraId="4AC017CD" w14:textId="77777777" w:rsidR="007C216E" w:rsidRPr="00C03D5B" w:rsidRDefault="007C216E" w:rsidP="00C03D5B">
            <w:pPr>
              <w:widowControl/>
              <w:autoSpaceDE/>
              <w:autoSpaceDN/>
              <w:rPr>
                <w:rFonts w:ascii="Arial" w:eastAsia="Times New Roman" w:hAnsi="Arial" w:cs="Arial"/>
                <w:color w:val="000000"/>
                <w:sz w:val="12"/>
                <w:szCs w:val="12"/>
                <w:lang w:val="es-CO" w:eastAsia="es-CO"/>
              </w:rPr>
            </w:pPr>
          </w:p>
        </w:tc>
      </w:tr>
      <w:tr w:rsidR="007C216E" w:rsidRPr="00C03D5B" w14:paraId="236EA7C7" w14:textId="77777777" w:rsidTr="00DD76BF">
        <w:trPr>
          <w:trHeight w:val="1073"/>
          <w:jc w:val="center"/>
        </w:trPr>
        <w:tc>
          <w:tcPr>
            <w:tcW w:w="1129" w:type="dxa"/>
            <w:vAlign w:val="center"/>
            <w:hideMark/>
          </w:tcPr>
          <w:p w14:paraId="00EF7B33"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25000233600020180033700.</w:t>
            </w:r>
          </w:p>
        </w:tc>
        <w:tc>
          <w:tcPr>
            <w:tcW w:w="851" w:type="dxa"/>
            <w:vAlign w:val="center"/>
            <w:hideMark/>
          </w:tcPr>
          <w:p w14:paraId="7E560F8B"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Controversia Contractual</w:t>
            </w:r>
          </w:p>
        </w:tc>
        <w:tc>
          <w:tcPr>
            <w:tcW w:w="3118" w:type="dxa"/>
            <w:vAlign w:val="center"/>
            <w:hideMark/>
          </w:tcPr>
          <w:p w14:paraId="469F344B" w14:textId="00524B6F"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La UAERMV presentó demanda de controversias contractuales contra la Universidad Nacional de Colombia, con la finalidad de que se declare:                                                           1. El incumplimiento parcial por parte de la Universidad Nacional de Colombia dentro del contrato de interventoría No. 387 del 9 de agosto de 2013 suscrito entre la UAERMV y la Universidad Nacional de Colombia, dentro del marco del Convenio Especial de Cooperación No. 1292 de 21 de diciembre de 2012.                                                                                                                 2. Se liquide judicialmente el contrato de interventoría No. 387 del 9 de agosto de 2013, suscrito entre la UAERMV y la Universidad Nacional de Colombia.                                                                                                                                                      3. Como consecuencia del incumplimiento parcial de la pasi8va Universidad Nacional de Colombia, se reconozca a favor de la UAERMV la suma de (1.054.281.404,00)</w:t>
            </w:r>
          </w:p>
        </w:tc>
        <w:tc>
          <w:tcPr>
            <w:tcW w:w="1134" w:type="dxa"/>
            <w:vAlign w:val="center"/>
            <w:hideMark/>
          </w:tcPr>
          <w:p w14:paraId="64A5FCBB"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xml:space="preserve"> 400,000,000</w:t>
            </w:r>
          </w:p>
        </w:tc>
        <w:tc>
          <w:tcPr>
            <w:tcW w:w="1003" w:type="dxa"/>
            <w:vAlign w:val="center"/>
            <w:hideMark/>
          </w:tcPr>
          <w:p w14:paraId="4EDD89D1"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Parcialmente Desfavorable</w:t>
            </w:r>
          </w:p>
        </w:tc>
        <w:tc>
          <w:tcPr>
            <w:tcW w:w="1806" w:type="dxa"/>
            <w:vAlign w:val="center"/>
            <w:hideMark/>
          </w:tcPr>
          <w:p w14:paraId="23FD08B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N/A </w:t>
            </w:r>
          </w:p>
        </w:tc>
      </w:tr>
      <w:tr w:rsidR="007C216E" w:rsidRPr="00C03D5B" w14:paraId="487E3910" w14:textId="77777777" w:rsidTr="00DD76BF">
        <w:trPr>
          <w:trHeight w:val="465"/>
          <w:jc w:val="center"/>
        </w:trPr>
        <w:tc>
          <w:tcPr>
            <w:tcW w:w="1129" w:type="dxa"/>
            <w:vAlign w:val="center"/>
            <w:hideMark/>
          </w:tcPr>
          <w:p w14:paraId="6727505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11001310501120140019701.</w:t>
            </w:r>
          </w:p>
        </w:tc>
        <w:tc>
          <w:tcPr>
            <w:tcW w:w="851" w:type="dxa"/>
            <w:vAlign w:val="center"/>
            <w:hideMark/>
          </w:tcPr>
          <w:p w14:paraId="6A40F0CA"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Ordinario Laboral</w:t>
            </w:r>
          </w:p>
        </w:tc>
        <w:tc>
          <w:tcPr>
            <w:tcW w:w="3118" w:type="dxa"/>
            <w:vAlign w:val="center"/>
            <w:hideMark/>
          </w:tcPr>
          <w:p w14:paraId="58626C85"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xml:space="preserve">Se condene solidariamente a la UMV por las acreencias laborales de los señores José Bernardo Rodríguez Pérez Y Siervo Humberto Jiménez </w:t>
            </w:r>
            <w:proofErr w:type="spellStart"/>
            <w:r w:rsidRPr="00C03D5B">
              <w:rPr>
                <w:rFonts w:ascii="Arial" w:eastAsia="Times New Roman" w:hAnsi="Arial" w:cs="Arial"/>
                <w:color w:val="000000"/>
                <w:sz w:val="12"/>
                <w:szCs w:val="12"/>
                <w:lang w:val="es-CO" w:eastAsia="es-CO"/>
              </w:rPr>
              <w:t>Jiménez</w:t>
            </w:r>
            <w:proofErr w:type="spellEnd"/>
            <w:r w:rsidRPr="00C03D5B">
              <w:rPr>
                <w:rFonts w:ascii="Arial" w:eastAsia="Times New Roman" w:hAnsi="Arial" w:cs="Arial"/>
                <w:color w:val="000000"/>
                <w:sz w:val="12"/>
                <w:szCs w:val="12"/>
                <w:lang w:val="es-CO" w:eastAsia="es-CO"/>
              </w:rPr>
              <w:t>, en virtud del contrato 113 de 2011 celebrado con Consorcio Luz</w:t>
            </w:r>
          </w:p>
        </w:tc>
        <w:tc>
          <w:tcPr>
            <w:tcW w:w="1134" w:type="dxa"/>
            <w:vAlign w:val="center"/>
            <w:hideMark/>
          </w:tcPr>
          <w:p w14:paraId="52E9FCD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$ 225.673</w:t>
            </w:r>
          </w:p>
        </w:tc>
        <w:tc>
          <w:tcPr>
            <w:tcW w:w="1003" w:type="dxa"/>
            <w:vAlign w:val="center"/>
            <w:hideMark/>
          </w:tcPr>
          <w:p w14:paraId="759490E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Favorable</w:t>
            </w:r>
          </w:p>
        </w:tc>
        <w:tc>
          <w:tcPr>
            <w:tcW w:w="1806" w:type="dxa"/>
            <w:vAlign w:val="center"/>
            <w:hideMark/>
          </w:tcPr>
          <w:p w14:paraId="5F86CEF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7912DF7D" w14:textId="77777777" w:rsidTr="00DD76BF">
        <w:trPr>
          <w:trHeight w:val="347"/>
          <w:jc w:val="center"/>
        </w:trPr>
        <w:tc>
          <w:tcPr>
            <w:tcW w:w="1129" w:type="dxa"/>
            <w:vAlign w:val="center"/>
            <w:hideMark/>
          </w:tcPr>
          <w:p w14:paraId="2D5FFB19"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11001310500320160037801.</w:t>
            </w:r>
          </w:p>
        </w:tc>
        <w:tc>
          <w:tcPr>
            <w:tcW w:w="851" w:type="dxa"/>
            <w:vAlign w:val="center"/>
            <w:hideMark/>
          </w:tcPr>
          <w:p w14:paraId="5630B137"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Ordinario Laboral</w:t>
            </w:r>
          </w:p>
        </w:tc>
        <w:tc>
          <w:tcPr>
            <w:tcW w:w="3118" w:type="dxa"/>
            <w:vAlign w:val="center"/>
            <w:hideMark/>
          </w:tcPr>
          <w:p w14:paraId="250B8198"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xml:space="preserve">Reconocer mesadas adicionales de junio y diciembre conforme a la Resolución No. 01824 del 03 de junio de 1994 por la cual se le reconoció la pensión vitalicia de jubilación, suprimidas por la Resolución </w:t>
            </w:r>
            <w:proofErr w:type="spellStart"/>
            <w:r w:rsidRPr="00C03D5B">
              <w:rPr>
                <w:rFonts w:ascii="Arial" w:eastAsia="Times New Roman" w:hAnsi="Arial" w:cs="Arial"/>
                <w:color w:val="000000"/>
                <w:sz w:val="12"/>
                <w:szCs w:val="12"/>
                <w:lang w:val="es-CO" w:eastAsia="es-CO"/>
              </w:rPr>
              <w:t>N°</w:t>
            </w:r>
            <w:proofErr w:type="spellEnd"/>
            <w:r w:rsidRPr="00C03D5B">
              <w:rPr>
                <w:rFonts w:ascii="Arial" w:eastAsia="Times New Roman" w:hAnsi="Arial" w:cs="Arial"/>
                <w:color w:val="000000"/>
                <w:sz w:val="12"/>
                <w:szCs w:val="12"/>
                <w:lang w:val="es-CO" w:eastAsia="es-CO"/>
              </w:rPr>
              <w:t xml:space="preserve"> 130 del 14 de marzo de 2016 del señor Luis Alberto Porras</w:t>
            </w:r>
          </w:p>
        </w:tc>
        <w:tc>
          <w:tcPr>
            <w:tcW w:w="1134" w:type="dxa"/>
            <w:noWrap/>
            <w:vAlign w:val="center"/>
            <w:hideMark/>
          </w:tcPr>
          <w:p w14:paraId="45776C4D"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$ 10.904.773</w:t>
            </w:r>
          </w:p>
        </w:tc>
        <w:tc>
          <w:tcPr>
            <w:tcW w:w="1003" w:type="dxa"/>
            <w:vAlign w:val="center"/>
            <w:hideMark/>
          </w:tcPr>
          <w:p w14:paraId="118295C6"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59B8919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4982DFD6" w14:textId="77777777" w:rsidTr="00DD76BF">
        <w:trPr>
          <w:trHeight w:val="429"/>
          <w:jc w:val="center"/>
        </w:trPr>
        <w:tc>
          <w:tcPr>
            <w:tcW w:w="1129" w:type="dxa"/>
            <w:vAlign w:val="center"/>
            <w:hideMark/>
          </w:tcPr>
          <w:p w14:paraId="6414BC1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11001310501420140049702.</w:t>
            </w:r>
          </w:p>
        </w:tc>
        <w:tc>
          <w:tcPr>
            <w:tcW w:w="851" w:type="dxa"/>
            <w:vAlign w:val="center"/>
            <w:hideMark/>
          </w:tcPr>
          <w:p w14:paraId="0A7FA32F"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Ordinario Laboral</w:t>
            </w:r>
          </w:p>
        </w:tc>
        <w:tc>
          <w:tcPr>
            <w:tcW w:w="3118" w:type="dxa"/>
            <w:vAlign w:val="center"/>
            <w:hideMark/>
          </w:tcPr>
          <w:p w14:paraId="5DA3EEBB"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Se condene solidariamente a la UMV por las acreencias laborales del señor Misael Riaño Moreno, en virtud del contrato 113 de 2011 celebrado con Consorcio Luz</w:t>
            </w:r>
          </w:p>
        </w:tc>
        <w:tc>
          <w:tcPr>
            <w:tcW w:w="1134" w:type="dxa"/>
            <w:noWrap/>
            <w:vAlign w:val="center"/>
            <w:hideMark/>
          </w:tcPr>
          <w:p w14:paraId="750A5FA9"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$ 600.000</w:t>
            </w:r>
          </w:p>
        </w:tc>
        <w:tc>
          <w:tcPr>
            <w:tcW w:w="1003" w:type="dxa"/>
            <w:vAlign w:val="center"/>
            <w:hideMark/>
          </w:tcPr>
          <w:p w14:paraId="2A04CD88"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154DAD0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7531A184" w14:textId="77777777" w:rsidTr="00DD76BF">
        <w:trPr>
          <w:trHeight w:val="373"/>
          <w:jc w:val="center"/>
        </w:trPr>
        <w:tc>
          <w:tcPr>
            <w:tcW w:w="1129" w:type="dxa"/>
            <w:vAlign w:val="center"/>
            <w:hideMark/>
          </w:tcPr>
          <w:p w14:paraId="3CD1E55E"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11001333502120190014000.</w:t>
            </w:r>
          </w:p>
        </w:tc>
        <w:tc>
          <w:tcPr>
            <w:tcW w:w="851" w:type="dxa"/>
            <w:vAlign w:val="center"/>
            <w:hideMark/>
          </w:tcPr>
          <w:p w14:paraId="5B590BB5"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Nulidad y restablecimiento del derecho</w:t>
            </w:r>
          </w:p>
        </w:tc>
        <w:tc>
          <w:tcPr>
            <w:tcW w:w="3118" w:type="dxa"/>
            <w:vAlign w:val="center"/>
            <w:hideMark/>
          </w:tcPr>
          <w:p w14:paraId="02230051" w14:textId="77777777"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Declarar la relación o vínculo laboral entre el demandado y la entidad</w:t>
            </w:r>
          </w:p>
        </w:tc>
        <w:tc>
          <w:tcPr>
            <w:tcW w:w="1134" w:type="dxa"/>
            <w:noWrap/>
            <w:vAlign w:val="center"/>
            <w:hideMark/>
          </w:tcPr>
          <w:p w14:paraId="13CFC393"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$ 9.127.000</w:t>
            </w:r>
          </w:p>
        </w:tc>
        <w:tc>
          <w:tcPr>
            <w:tcW w:w="1003" w:type="dxa"/>
            <w:vAlign w:val="center"/>
            <w:hideMark/>
          </w:tcPr>
          <w:p w14:paraId="248E8EF6"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Favorable</w:t>
            </w:r>
          </w:p>
        </w:tc>
        <w:tc>
          <w:tcPr>
            <w:tcW w:w="1806" w:type="dxa"/>
            <w:vAlign w:val="center"/>
            <w:hideMark/>
          </w:tcPr>
          <w:p w14:paraId="0C0F3276"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r w:rsidR="007C216E" w:rsidRPr="00C03D5B" w14:paraId="6027C568" w14:textId="77777777" w:rsidTr="00DD76BF">
        <w:trPr>
          <w:trHeight w:val="542"/>
          <w:jc w:val="center"/>
        </w:trPr>
        <w:tc>
          <w:tcPr>
            <w:tcW w:w="1129" w:type="dxa"/>
            <w:vAlign w:val="center"/>
            <w:hideMark/>
          </w:tcPr>
          <w:p w14:paraId="0C0E4D4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11001333500820170033201.</w:t>
            </w:r>
          </w:p>
        </w:tc>
        <w:tc>
          <w:tcPr>
            <w:tcW w:w="851" w:type="dxa"/>
            <w:noWrap/>
            <w:vAlign w:val="center"/>
            <w:hideMark/>
          </w:tcPr>
          <w:p w14:paraId="1BB65350"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Acción popular</w:t>
            </w:r>
          </w:p>
        </w:tc>
        <w:tc>
          <w:tcPr>
            <w:tcW w:w="3118" w:type="dxa"/>
            <w:vAlign w:val="center"/>
            <w:hideMark/>
          </w:tcPr>
          <w:p w14:paraId="3CA6ED58" w14:textId="4F099545" w:rsidR="007C216E" w:rsidRPr="00C03D5B" w:rsidRDefault="007C216E" w:rsidP="00DD76BF">
            <w:pPr>
              <w:widowControl/>
              <w:autoSpaceDE/>
              <w:autoSpaceDN/>
              <w:jc w:val="both"/>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Declarar la responsabilidad de UAERMV por la vulneración de un ambiente sano, el goce del espacio público, la seguridad y la salubridad públicas y el acceso a una infraestructura de servicios que garantice la salubridad pública, realizando la rehabilitación y mantenimiento vial de los segmentos ubicados en la Carrera 70 entre calles 175 y 178 de la ciudad de Bogotá.</w:t>
            </w:r>
          </w:p>
        </w:tc>
        <w:tc>
          <w:tcPr>
            <w:tcW w:w="1134" w:type="dxa"/>
            <w:vAlign w:val="center"/>
            <w:hideMark/>
          </w:tcPr>
          <w:p w14:paraId="6AEC152B" w14:textId="722A60C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Sin cuantía</w:t>
            </w:r>
          </w:p>
        </w:tc>
        <w:tc>
          <w:tcPr>
            <w:tcW w:w="1003" w:type="dxa"/>
            <w:vAlign w:val="center"/>
            <w:hideMark/>
          </w:tcPr>
          <w:p w14:paraId="7DF50868"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c>
          <w:tcPr>
            <w:tcW w:w="1806" w:type="dxa"/>
            <w:vAlign w:val="center"/>
            <w:hideMark/>
          </w:tcPr>
          <w:p w14:paraId="3C506C4D" w14:textId="77777777" w:rsidR="007C216E" w:rsidRPr="00C03D5B" w:rsidRDefault="007C216E" w:rsidP="00C03D5B">
            <w:pPr>
              <w:widowControl/>
              <w:autoSpaceDE/>
              <w:autoSpaceDN/>
              <w:jc w:val="center"/>
              <w:rPr>
                <w:rFonts w:ascii="Arial" w:eastAsia="Times New Roman" w:hAnsi="Arial" w:cs="Arial"/>
                <w:color w:val="000000"/>
                <w:sz w:val="12"/>
                <w:szCs w:val="12"/>
                <w:lang w:val="es-CO" w:eastAsia="es-CO"/>
              </w:rPr>
            </w:pPr>
            <w:r w:rsidRPr="00C03D5B">
              <w:rPr>
                <w:rFonts w:ascii="Arial" w:eastAsia="Times New Roman" w:hAnsi="Arial" w:cs="Arial"/>
                <w:color w:val="000000"/>
                <w:sz w:val="12"/>
                <w:szCs w:val="12"/>
                <w:lang w:val="es-CO" w:eastAsia="es-CO"/>
              </w:rPr>
              <w:t>Desfavorable</w:t>
            </w:r>
          </w:p>
        </w:tc>
      </w:tr>
    </w:tbl>
    <w:p w14:paraId="1A99D442" w14:textId="77777777" w:rsidR="00C03D5B" w:rsidRPr="00F05526" w:rsidRDefault="00C03D5B" w:rsidP="00C03D5B">
      <w:pPr>
        <w:shd w:val="clear" w:color="auto" w:fill="FFFFFF"/>
        <w:jc w:val="center"/>
        <w:rPr>
          <w:rFonts w:ascii="Arial" w:eastAsia="Arial" w:hAnsi="Arial" w:cs="Arial"/>
          <w:sz w:val="18"/>
          <w:szCs w:val="18"/>
        </w:rPr>
      </w:pPr>
      <w:r w:rsidRPr="00F05526">
        <w:rPr>
          <w:rFonts w:ascii="Arial" w:eastAsia="Arial" w:hAnsi="Arial" w:cs="Arial"/>
          <w:sz w:val="18"/>
          <w:szCs w:val="18"/>
        </w:rPr>
        <w:t>Fuente: SIPROJ – WEB (2025)</w:t>
      </w:r>
    </w:p>
    <w:p w14:paraId="73029B70" w14:textId="77777777" w:rsidR="003C0547" w:rsidRPr="00027C6C" w:rsidRDefault="003C0547">
      <w:pPr>
        <w:pStyle w:val="Textoindependiente"/>
        <w:spacing w:before="1" w:line="355" w:lineRule="auto"/>
        <w:ind w:left="976" w:right="1054"/>
        <w:jc w:val="both"/>
        <w:rPr>
          <w:rFonts w:asciiTheme="minorBidi" w:hAnsiTheme="minorBidi" w:cstheme="minorBidi"/>
          <w:spacing w:val="-2"/>
          <w:lang w:val="es-CO"/>
        </w:rPr>
      </w:pPr>
    </w:p>
    <w:p w14:paraId="7B264DC7" w14:textId="77777777" w:rsidR="00C03D5B" w:rsidRDefault="00C03D5B" w:rsidP="00C03D5B">
      <w:pPr>
        <w:pStyle w:val="Textoindependiente"/>
        <w:spacing w:before="1" w:line="355" w:lineRule="auto"/>
        <w:ind w:left="976" w:right="1054"/>
        <w:jc w:val="both"/>
        <w:rPr>
          <w:rFonts w:ascii="Arial" w:eastAsia="Arial" w:hAnsi="Arial" w:cs="Arial"/>
        </w:rPr>
      </w:pPr>
      <w:r w:rsidRPr="00F03445">
        <w:rPr>
          <w:rFonts w:ascii="Arial" w:eastAsia="Arial" w:hAnsi="Arial" w:cs="Arial"/>
        </w:rPr>
        <w:t>De acuerdo con la información que se detalla la tabla que antecede, la UAERMV, en el período analizado tuvo doce (12) fallos desfavorables. De estos fallos once (11) implicaron erogación económica y uno (1) no tuvo erogación económica. Asimismo, siete (7) corresponden a asuntos de naturaleza laboral, dos (2) corresponden a procesos de controversia contractual, uno (1) a una acción de repetición, uno (1) a un fallo de nulidad y restablecimiento del derecho (en materia disciplinaria) y uno (1) a un fallo en el marco de una acción popular.</w:t>
      </w:r>
      <w:r>
        <w:rPr>
          <w:rFonts w:ascii="Arial" w:eastAsia="Arial" w:hAnsi="Arial" w:cs="Arial"/>
        </w:rPr>
        <w:t xml:space="preserve"> A continuación, se presenta una </w:t>
      </w:r>
      <w:proofErr w:type="spellStart"/>
      <w:r>
        <w:rPr>
          <w:rFonts w:ascii="Arial" w:eastAsia="Arial" w:hAnsi="Arial" w:cs="Arial"/>
        </w:rPr>
        <w:t>grafica</w:t>
      </w:r>
      <w:proofErr w:type="spellEnd"/>
      <w:r>
        <w:rPr>
          <w:rFonts w:ascii="Arial" w:eastAsia="Arial" w:hAnsi="Arial" w:cs="Arial"/>
        </w:rPr>
        <w:t xml:space="preserve"> que refleja la precitada información:</w:t>
      </w:r>
    </w:p>
    <w:p w14:paraId="49ADF583" w14:textId="77777777" w:rsidR="00C03D5B" w:rsidRDefault="00C03D5B" w:rsidP="00C03D5B">
      <w:pPr>
        <w:pStyle w:val="Textoindependiente"/>
        <w:spacing w:before="1" w:line="355" w:lineRule="auto"/>
        <w:ind w:left="976" w:right="1054"/>
        <w:jc w:val="both"/>
        <w:rPr>
          <w:rFonts w:ascii="Arial" w:eastAsia="Arial" w:hAnsi="Arial" w:cs="Arial"/>
        </w:rPr>
      </w:pPr>
    </w:p>
    <w:p w14:paraId="599FA545" w14:textId="3F0B6A07" w:rsidR="00C03D5B" w:rsidRDefault="00C03D5B" w:rsidP="00C03D5B">
      <w:pPr>
        <w:pStyle w:val="Textoindependiente"/>
        <w:spacing w:before="1" w:line="355" w:lineRule="auto"/>
        <w:ind w:left="976" w:right="1054"/>
        <w:jc w:val="center"/>
        <w:rPr>
          <w:rFonts w:ascii="Arial" w:eastAsia="Arial" w:hAnsi="Arial" w:cs="Arial"/>
        </w:rPr>
      </w:pPr>
      <w:r w:rsidRPr="00A40DBA">
        <w:rPr>
          <w:rFonts w:ascii="Arial" w:eastAsia="Arial" w:hAnsi="Arial" w:cs="Arial"/>
          <w:noProof/>
          <w:sz w:val="20"/>
          <w:szCs w:val="20"/>
        </w:rPr>
        <w:lastRenderedPageBreak/>
        <w:drawing>
          <wp:inline distT="0" distB="0" distL="0" distR="0" wp14:anchorId="33EF5A39" wp14:editId="61BD1CCF">
            <wp:extent cx="4457700" cy="2286000"/>
            <wp:effectExtent l="0" t="0" r="0" b="0"/>
            <wp:docPr id="318" name="Google Shape;318;p10"/>
            <wp:cNvGraphicFramePr/>
            <a:graphic xmlns:a="http://schemas.openxmlformats.org/drawingml/2006/main">
              <a:graphicData uri="http://schemas.openxmlformats.org/drawingml/2006/picture">
                <pic:pic xmlns:pic="http://schemas.openxmlformats.org/drawingml/2006/picture">
                  <pic:nvPicPr>
                    <pic:cNvPr id="318" name="Google Shape;318;p10"/>
                    <pic:cNvPicPr preferRelativeResize="0"/>
                  </pic:nvPicPr>
                  <pic:blipFill rotWithShape="1">
                    <a:blip r:embed="rId12">
                      <a:alphaModFix/>
                    </a:blip>
                    <a:srcRect/>
                    <a:stretch/>
                  </pic:blipFill>
                  <pic:spPr>
                    <a:xfrm>
                      <a:off x="0" y="0"/>
                      <a:ext cx="4536537" cy="2326429"/>
                    </a:xfrm>
                    <a:prstGeom prst="rect">
                      <a:avLst/>
                    </a:prstGeom>
                    <a:noFill/>
                    <a:ln>
                      <a:noFill/>
                    </a:ln>
                  </pic:spPr>
                </pic:pic>
              </a:graphicData>
            </a:graphic>
          </wp:inline>
        </w:drawing>
      </w:r>
    </w:p>
    <w:p w14:paraId="477A74BC" w14:textId="7295A385" w:rsidR="00CA1F08" w:rsidRPr="00027C6C" w:rsidRDefault="00CA1F08" w:rsidP="2330D878">
      <w:pPr>
        <w:pStyle w:val="TableParagraph"/>
        <w:rPr>
          <w:rFonts w:asciiTheme="minorBidi" w:hAnsiTheme="minorBidi" w:cstheme="minorBidi"/>
          <w:color w:val="00B050"/>
          <w:sz w:val="13"/>
          <w:szCs w:val="13"/>
          <w:lang w:val="es-CO"/>
        </w:rPr>
      </w:pPr>
    </w:p>
    <w:p w14:paraId="25A5A3D1" w14:textId="77777777" w:rsidR="00C03D5B" w:rsidRDefault="00C03D5B" w:rsidP="00C03D5B">
      <w:pPr>
        <w:shd w:val="clear" w:color="auto" w:fill="FFFFFF"/>
        <w:jc w:val="center"/>
        <w:rPr>
          <w:rFonts w:ascii="Arial" w:eastAsia="Arial" w:hAnsi="Arial" w:cs="Arial"/>
          <w:sz w:val="18"/>
          <w:szCs w:val="18"/>
        </w:rPr>
      </w:pPr>
      <w:r>
        <w:rPr>
          <w:rFonts w:ascii="Arial" w:eastAsia="Arial" w:hAnsi="Arial" w:cs="Arial"/>
          <w:sz w:val="18"/>
          <w:szCs w:val="18"/>
        </w:rPr>
        <w:t>Grafica</w:t>
      </w:r>
      <w:r w:rsidRPr="00F05526">
        <w:rPr>
          <w:rFonts w:ascii="Arial" w:eastAsia="Arial" w:hAnsi="Arial" w:cs="Arial"/>
          <w:sz w:val="18"/>
          <w:szCs w:val="18"/>
        </w:rPr>
        <w:t xml:space="preserve"> </w:t>
      </w:r>
      <w:r>
        <w:rPr>
          <w:rFonts w:ascii="Arial" w:eastAsia="Arial" w:hAnsi="Arial" w:cs="Arial"/>
          <w:sz w:val="18"/>
          <w:szCs w:val="18"/>
        </w:rPr>
        <w:t>1</w:t>
      </w:r>
      <w:r w:rsidRPr="00F05526">
        <w:rPr>
          <w:rFonts w:ascii="Arial" w:eastAsia="Arial" w:hAnsi="Arial" w:cs="Arial"/>
          <w:sz w:val="18"/>
          <w:szCs w:val="18"/>
        </w:rPr>
        <w:t>. Distribución de fallos desfavorables por tipo de proceso y año de condena</w:t>
      </w:r>
    </w:p>
    <w:p w14:paraId="7E0AFC04" w14:textId="24A33E9C" w:rsidR="00C03D5B" w:rsidRPr="00F03445" w:rsidRDefault="00C03D5B" w:rsidP="00C03D5B">
      <w:pPr>
        <w:shd w:val="clear" w:color="auto" w:fill="FFFFFF"/>
        <w:jc w:val="center"/>
        <w:rPr>
          <w:rFonts w:ascii="Arial" w:eastAsia="Arial" w:hAnsi="Arial" w:cs="Arial"/>
          <w:sz w:val="18"/>
          <w:szCs w:val="18"/>
        </w:rPr>
      </w:pPr>
      <w:r w:rsidRPr="00F05526">
        <w:rPr>
          <w:rFonts w:ascii="Arial" w:eastAsia="Arial" w:hAnsi="Arial" w:cs="Arial"/>
          <w:sz w:val="18"/>
          <w:szCs w:val="18"/>
        </w:rPr>
        <w:t xml:space="preserve"> – UAERMV (2021–2024)</w:t>
      </w:r>
    </w:p>
    <w:p w14:paraId="47887DF2" w14:textId="06732549" w:rsidR="008025A2" w:rsidRPr="00C03D5B" w:rsidRDefault="008025A2" w:rsidP="00C03D5B">
      <w:pPr>
        <w:pStyle w:val="Textoindependiente"/>
        <w:rPr>
          <w:rFonts w:asciiTheme="minorBidi" w:eastAsia="Arial" w:hAnsiTheme="minorBidi" w:cstheme="minorBidi"/>
          <w:sz w:val="24"/>
          <w:szCs w:val="24"/>
        </w:rPr>
      </w:pPr>
    </w:p>
    <w:p w14:paraId="59AECBFB" w14:textId="719D587F" w:rsidR="008025A2" w:rsidRPr="001E4980" w:rsidRDefault="00C03D5B" w:rsidP="00013DA8">
      <w:pPr>
        <w:shd w:val="clear" w:color="auto" w:fill="FFFFFF" w:themeFill="background1"/>
        <w:spacing w:line="360" w:lineRule="auto"/>
        <w:ind w:left="976" w:right="1095"/>
        <w:jc w:val="both"/>
        <w:rPr>
          <w:rFonts w:asciiTheme="minorBidi" w:eastAsia="Arial" w:hAnsiTheme="minorBidi" w:cstheme="minorBidi"/>
          <w:lang w:val="es-CO"/>
        </w:rPr>
      </w:pPr>
      <w:r w:rsidRPr="001E4980">
        <w:rPr>
          <w:rFonts w:asciiTheme="minorBidi" w:eastAsia="Arial" w:hAnsiTheme="minorBidi" w:cstheme="minorBidi"/>
          <w:lang w:val="es-CO"/>
        </w:rPr>
        <w:t>En este sentido, a continuación, se realiza un breve resumen de los aspectos facticos y jurídicos que motivaron las precitadas condenas en contra de la UAERMV</w:t>
      </w:r>
      <w:r w:rsidR="00013DA8" w:rsidRPr="001E4980">
        <w:rPr>
          <w:rFonts w:asciiTheme="minorBidi" w:eastAsia="Arial" w:hAnsiTheme="minorBidi" w:cstheme="minorBidi"/>
          <w:lang w:val="es-CO"/>
        </w:rPr>
        <w:t>.</w:t>
      </w:r>
    </w:p>
    <w:p w14:paraId="684F619E" w14:textId="77777777" w:rsidR="00C03D5B" w:rsidRDefault="00C03D5B" w:rsidP="00013DA8">
      <w:pPr>
        <w:shd w:val="clear" w:color="auto" w:fill="FFFFFF" w:themeFill="background1"/>
        <w:spacing w:line="360" w:lineRule="auto"/>
        <w:ind w:left="976" w:right="1095"/>
        <w:jc w:val="both"/>
        <w:rPr>
          <w:rFonts w:asciiTheme="minorBidi" w:eastAsia="Arial" w:hAnsiTheme="minorBidi" w:cstheme="minorBidi"/>
          <w:sz w:val="24"/>
          <w:szCs w:val="24"/>
          <w:lang w:val="es-CO"/>
        </w:rPr>
      </w:pPr>
    </w:p>
    <w:p w14:paraId="57092F18" w14:textId="13AE9E13" w:rsidR="00C03D5B" w:rsidRDefault="00C03D5B" w:rsidP="00C03D5B">
      <w:pPr>
        <w:pStyle w:val="Prrafodelista"/>
        <w:widowControl/>
        <w:numPr>
          <w:ilvl w:val="2"/>
          <w:numId w:val="31"/>
        </w:numPr>
        <w:tabs>
          <w:tab w:val="left" w:pos="851"/>
        </w:tabs>
        <w:autoSpaceDE/>
        <w:autoSpaceDN/>
        <w:contextualSpacing/>
        <w:rPr>
          <w:rFonts w:ascii="Arial" w:eastAsia="Arial" w:hAnsi="Arial" w:cs="Arial"/>
          <w:b/>
          <w:bCs/>
        </w:rPr>
      </w:pPr>
      <w:r w:rsidRPr="00F05526">
        <w:rPr>
          <w:rFonts w:ascii="Arial" w:eastAsia="Arial" w:hAnsi="Arial" w:cs="Arial"/>
          <w:b/>
          <w:bCs/>
        </w:rPr>
        <w:t>PROCESO</w:t>
      </w:r>
      <w:r>
        <w:rPr>
          <w:rFonts w:ascii="Arial" w:eastAsia="Arial" w:hAnsi="Arial" w:cs="Arial"/>
          <w:b/>
          <w:bCs/>
        </w:rPr>
        <w:t>S</w:t>
      </w:r>
      <w:r w:rsidRPr="00F05526">
        <w:rPr>
          <w:rFonts w:ascii="Arial" w:eastAsia="Arial" w:hAnsi="Arial" w:cs="Arial"/>
          <w:b/>
          <w:bCs/>
        </w:rPr>
        <w:t xml:space="preserve"> DE NATURALEZA LABORAL</w:t>
      </w:r>
    </w:p>
    <w:p w14:paraId="0A764F10" w14:textId="0A8785F2" w:rsidR="00C03D5B" w:rsidRPr="001E4980" w:rsidRDefault="00C03D5B" w:rsidP="00C03D5B">
      <w:pPr>
        <w:widowControl/>
        <w:tabs>
          <w:tab w:val="left" w:pos="851"/>
        </w:tabs>
        <w:autoSpaceDE/>
        <w:autoSpaceDN/>
        <w:contextualSpacing/>
        <w:rPr>
          <w:rFonts w:ascii="Arial" w:eastAsia="Arial" w:hAnsi="Arial" w:cs="Arial"/>
          <w:b/>
          <w:bCs/>
        </w:rPr>
      </w:pPr>
      <w:r>
        <w:rPr>
          <w:rFonts w:ascii="Arial" w:eastAsia="Arial" w:hAnsi="Arial" w:cs="Arial"/>
          <w:b/>
          <w:bCs/>
        </w:rPr>
        <w:tab/>
      </w:r>
    </w:p>
    <w:p w14:paraId="4ADD9062" w14:textId="2AD8D685" w:rsidR="00C03D5B" w:rsidRPr="001E4980" w:rsidRDefault="00C03D5B" w:rsidP="009C4ABD">
      <w:pPr>
        <w:shd w:val="clear" w:color="auto" w:fill="FFFFFF" w:themeFill="background1"/>
        <w:spacing w:line="360" w:lineRule="auto"/>
        <w:ind w:left="976" w:right="1095"/>
        <w:jc w:val="both"/>
        <w:rPr>
          <w:rFonts w:asciiTheme="minorBidi" w:eastAsia="Arial" w:hAnsiTheme="minorBidi" w:cstheme="minorBidi"/>
          <w:lang w:val="es-CO"/>
        </w:rPr>
      </w:pPr>
      <w:r w:rsidRPr="001E4980">
        <w:rPr>
          <w:rFonts w:asciiTheme="minorBidi" w:hAnsiTheme="minorBidi" w:cstheme="minorBidi"/>
          <w:lang w:val="es-CO"/>
        </w:rPr>
        <w:tab/>
      </w:r>
      <w:r w:rsidRPr="001E4980">
        <w:rPr>
          <w:rFonts w:asciiTheme="minorBidi" w:eastAsia="Arial" w:hAnsiTheme="minorBidi" w:cstheme="minorBidi"/>
          <w:lang w:val="es-CO"/>
        </w:rPr>
        <w:t>Los fallos desfavorables correspondientes a este tipo de procesos se discriminan a continuación</w:t>
      </w:r>
    </w:p>
    <w:p w14:paraId="1A613232" w14:textId="77777777" w:rsidR="009C4ABD" w:rsidRPr="00C03D5B" w:rsidRDefault="009C4ABD" w:rsidP="00C03D5B">
      <w:pPr>
        <w:jc w:val="both"/>
        <w:rPr>
          <w:rFonts w:asciiTheme="minorBidi" w:hAnsiTheme="minorBidi" w:cstheme="minorBidi"/>
          <w:lang w:val="es-CO"/>
        </w:rPr>
      </w:pPr>
      <w:r>
        <w:rPr>
          <w:rFonts w:asciiTheme="minorBidi" w:eastAsia="Arial" w:hAnsiTheme="minorBidi" w:cstheme="minorBidi"/>
          <w:sz w:val="24"/>
          <w:szCs w:val="24"/>
          <w:lang w:val="es-CO"/>
        </w:rPr>
        <w:tab/>
      </w: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9"/>
        <w:gridCol w:w="1817"/>
        <w:gridCol w:w="2574"/>
        <w:gridCol w:w="2422"/>
      </w:tblGrid>
      <w:tr w:rsidR="009C4ABD" w:rsidRPr="00F05526" w14:paraId="6758175A" w14:textId="77777777" w:rsidTr="009C4ABD">
        <w:trPr>
          <w:trHeight w:val="108"/>
          <w:jc w:val="center"/>
        </w:trPr>
        <w:tc>
          <w:tcPr>
            <w:tcW w:w="2569" w:type="dxa"/>
          </w:tcPr>
          <w:p w14:paraId="1DCF5858"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RADICADO</w:t>
            </w:r>
          </w:p>
        </w:tc>
        <w:tc>
          <w:tcPr>
            <w:tcW w:w="1817" w:type="dxa"/>
          </w:tcPr>
          <w:p w14:paraId="367CF9F1"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DEMANDANTE</w:t>
            </w:r>
          </w:p>
        </w:tc>
        <w:tc>
          <w:tcPr>
            <w:tcW w:w="2574" w:type="dxa"/>
          </w:tcPr>
          <w:p w14:paraId="738D6173"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FECHA DEL FALLO</w:t>
            </w:r>
          </w:p>
        </w:tc>
        <w:tc>
          <w:tcPr>
            <w:tcW w:w="2422" w:type="dxa"/>
          </w:tcPr>
          <w:p w14:paraId="11E05CE2"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JUZGADO</w:t>
            </w:r>
          </w:p>
        </w:tc>
      </w:tr>
      <w:tr w:rsidR="009C4ABD" w:rsidRPr="00F05526" w14:paraId="600C4EE9" w14:textId="77777777" w:rsidTr="009C4ABD">
        <w:trPr>
          <w:trHeight w:val="441"/>
          <w:jc w:val="center"/>
        </w:trPr>
        <w:tc>
          <w:tcPr>
            <w:tcW w:w="2569" w:type="dxa"/>
          </w:tcPr>
          <w:p w14:paraId="3984BBF3"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11001310503420140057201</w:t>
            </w:r>
          </w:p>
        </w:tc>
        <w:tc>
          <w:tcPr>
            <w:tcW w:w="1817" w:type="dxa"/>
          </w:tcPr>
          <w:p w14:paraId="342B3477"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Wilmer Antonio Viloria </w:t>
            </w:r>
            <w:proofErr w:type="spellStart"/>
            <w:r w:rsidRPr="00F05526">
              <w:rPr>
                <w:rFonts w:ascii="Arial" w:eastAsia="Arial" w:hAnsi="Arial" w:cs="Arial"/>
                <w:sz w:val="16"/>
                <w:szCs w:val="16"/>
              </w:rPr>
              <w:t>Paez</w:t>
            </w:r>
            <w:proofErr w:type="spellEnd"/>
            <w:r w:rsidRPr="00F05526">
              <w:rPr>
                <w:rFonts w:ascii="Arial" w:eastAsia="Arial" w:hAnsi="Arial" w:cs="Arial"/>
                <w:sz w:val="16"/>
                <w:szCs w:val="16"/>
              </w:rPr>
              <w:t xml:space="preserve"> y Pedro Nestor Sánchez</w:t>
            </w:r>
          </w:p>
        </w:tc>
        <w:tc>
          <w:tcPr>
            <w:tcW w:w="2574" w:type="dxa"/>
          </w:tcPr>
          <w:p w14:paraId="7888953D"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31 de marzo de 2025</w:t>
            </w:r>
          </w:p>
        </w:tc>
        <w:tc>
          <w:tcPr>
            <w:tcW w:w="2422" w:type="dxa"/>
          </w:tcPr>
          <w:p w14:paraId="2AD24776"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Superior de Distrito Judicial de Bogotá D.C - Sala séptima de Decisión de la Sala Laboral</w:t>
            </w:r>
          </w:p>
        </w:tc>
      </w:tr>
      <w:tr w:rsidR="009C4ABD" w:rsidRPr="00F05526" w14:paraId="16B3A5A3" w14:textId="77777777" w:rsidTr="009C4ABD">
        <w:trPr>
          <w:trHeight w:val="324"/>
          <w:jc w:val="center"/>
        </w:trPr>
        <w:tc>
          <w:tcPr>
            <w:tcW w:w="2569" w:type="dxa"/>
          </w:tcPr>
          <w:p w14:paraId="533C20B4"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11001310504620230005301</w:t>
            </w:r>
          </w:p>
        </w:tc>
        <w:tc>
          <w:tcPr>
            <w:tcW w:w="1817" w:type="dxa"/>
          </w:tcPr>
          <w:p w14:paraId="44BF6DFC"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Hary Guillermo Monroy Martínez</w:t>
            </w:r>
          </w:p>
        </w:tc>
        <w:tc>
          <w:tcPr>
            <w:tcW w:w="2574" w:type="dxa"/>
          </w:tcPr>
          <w:p w14:paraId="7EEB3928"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28 de noviembre de 2025</w:t>
            </w:r>
          </w:p>
        </w:tc>
        <w:tc>
          <w:tcPr>
            <w:tcW w:w="2422" w:type="dxa"/>
          </w:tcPr>
          <w:p w14:paraId="20FCA0DB"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Superior del Distrito Judicial de Bogotá - Sala de Decisión Laboral</w:t>
            </w:r>
          </w:p>
        </w:tc>
      </w:tr>
      <w:tr w:rsidR="009C4ABD" w:rsidRPr="00F05526" w14:paraId="072E7198" w14:textId="77777777" w:rsidTr="009C4ABD">
        <w:trPr>
          <w:trHeight w:val="333"/>
          <w:jc w:val="center"/>
        </w:trPr>
        <w:tc>
          <w:tcPr>
            <w:tcW w:w="2569" w:type="dxa"/>
          </w:tcPr>
          <w:p w14:paraId="04E61AE9" w14:textId="77777777" w:rsidR="009C4ABD" w:rsidRPr="00F05526" w:rsidRDefault="009C4ABD" w:rsidP="00875696">
            <w:pPr>
              <w:tabs>
                <w:tab w:val="left" w:pos="2135"/>
              </w:tabs>
              <w:rPr>
                <w:rFonts w:ascii="Arial" w:eastAsia="Arial" w:hAnsi="Arial" w:cs="Arial"/>
                <w:sz w:val="16"/>
                <w:szCs w:val="16"/>
              </w:rPr>
            </w:pPr>
            <w:r w:rsidRPr="00F05526">
              <w:rPr>
                <w:rFonts w:ascii="Arial" w:eastAsia="Arial" w:hAnsi="Arial" w:cs="Arial"/>
                <w:sz w:val="16"/>
                <w:szCs w:val="16"/>
              </w:rPr>
              <w:t>11001310501120140049802</w:t>
            </w:r>
          </w:p>
        </w:tc>
        <w:tc>
          <w:tcPr>
            <w:tcW w:w="1817" w:type="dxa"/>
          </w:tcPr>
          <w:p w14:paraId="0AA31512"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Humberto García Baracaldo y </w:t>
            </w:r>
            <w:proofErr w:type="spellStart"/>
            <w:r w:rsidRPr="00F05526">
              <w:rPr>
                <w:rFonts w:ascii="Arial" w:eastAsia="Arial" w:hAnsi="Arial" w:cs="Arial"/>
                <w:sz w:val="16"/>
                <w:szCs w:val="16"/>
              </w:rPr>
              <w:t>Jhon</w:t>
            </w:r>
            <w:proofErr w:type="spellEnd"/>
            <w:r w:rsidRPr="00F05526">
              <w:rPr>
                <w:rFonts w:ascii="Arial" w:eastAsia="Arial" w:hAnsi="Arial" w:cs="Arial"/>
                <w:sz w:val="16"/>
                <w:szCs w:val="16"/>
              </w:rPr>
              <w:t xml:space="preserve"> Jairo Moya Cruz</w:t>
            </w:r>
          </w:p>
        </w:tc>
        <w:tc>
          <w:tcPr>
            <w:tcW w:w="2574" w:type="dxa"/>
          </w:tcPr>
          <w:p w14:paraId="2D6BFE66"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30 de septiembre de 2025</w:t>
            </w:r>
          </w:p>
        </w:tc>
        <w:tc>
          <w:tcPr>
            <w:tcW w:w="2422" w:type="dxa"/>
          </w:tcPr>
          <w:p w14:paraId="230B6500"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Superior del Distrito Judicial de Bogotá - Sala de Decisión Segunda - Laboral</w:t>
            </w:r>
          </w:p>
        </w:tc>
      </w:tr>
      <w:tr w:rsidR="009C4ABD" w:rsidRPr="00F05526" w14:paraId="57EF2E73" w14:textId="77777777" w:rsidTr="009C4ABD">
        <w:trPr>
          <w:trHeight w:val="324"/>
          <w:jc w:val="center"/>
        </w:trPr>
        <w:tc>
          <w:tcPr>
            <w:tcW w:w="2569" w:type="dxa"/>
          </w:tcPr>
          <w:p w14:paraId="1BC8775D" w14:textId="77777777" w:rsidR="009C4ABD" w:rsidRPr="00F05526" w:rsidRDefault="009C4ABD" w:rsidP="00875696">
            <w:pPr>
              <w:tabs>
                <w:tab w:val="left" w:pos="2135"/>
              </w:tabs>
              <w:rPr>
                <w:rFonts w:ascii="Arial" w:eastAsia="Arial" w:hAnsi="Arial" w:cs="Arial"/>
                <w:sz w:val="16"/>
                <w:szCs w:val="16"/>
              </w:rPr>
            </w:pPr>
            <w:r w:rsidRPr="00F05526">
              <w:rPr>
                <w:rFonts w:ascii="Arial" w:eastAsia="Arial" w:hAnsi="Arial" w:cs="Arial"/>
                <w:sz w:val="16"/>
                <w:szCs w:val="16"/>
              </w:rPr>
              <w:t>11001334205720230002301</w:t>
            </w:r>
          </w:p>
        </w:tc>
        <w:tc>
          <w:tcPr>
            <w:tcW w:w="1817" w:type="dxa"/>
          </w:tcPr>
          <w:p w14:paraId="7497E587"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Diana Milena Millán Vargas </w:t>
            </w:r>
          </w:p>
        </w:tc>
        <w:tc>
          <w:tcPr>
            <w:tcW w:w="2574" w:type="dxa"/>
          </w:tcPr>
          <w:p w14:paraId="024D5579"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26 de mayo de 2025</w:t>
            </w:r>
          </w:p>
        </w:tc>
        <w:tc>
          <w:tcPr>
            <w:tcW w:w="2422" w:type="dxa"/>
          </w:tcPr>
          <w:p w14:paraId="6BD4A5F2"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Administrativo de Cundinamarca Sección Segunda - Subsección “A”</w:t>
            </w:r>
          </w:p>
        </w:tc>
      </w:tr>
      <w:tr w:rsidR="009C4ABD" w:rsidRPr="001E4980" w14:paraId="772C04C1" w14:textId="77777777" w:rsidTr="009C4ABD">
        <w:trPr>
          <w:trHeight w:val="432"/>
          <w:jc w:val="center"/>
        </w:trPr>
        <w:tc>
          <w:tcPr>
            <w:tcW w:w="2569" w:type="dxa"/>
          </w:tcPr>
          <w:p w14:paraId="0DD5D429" w14:textId="77777777" w:rsidR="009C4ABD" w:rsidRPr="00F05526" w:rsidRDefault="009C4ABD" w:rsidP="00875696">
            <w:pPr>
              <w:tabs>
                <w:tab w:val="left" w:pos="2135"/>
              </w:tabs>
              <w:rPr>
                <w:rFonts w:ascii="Arial" w:eastAsia="Arial" w:hAnsi="Arial" w:cs="Arial"/>
                <w:sz w:val="16"/>
                <w:szCs w:val="16"/>
              </w:rPr>
            </w:pPr>
            <w:r w:rsidRPr="00F05526">
              <w:rPr>
                <w:rFonts w:ascii="Arial" w:eastAsia="Arial" w:hAnsi="Arial" w:cs="Arial"/>
                <w:sz w:val="16"/>
                <w:szCs w:val="16"/>
              </w:rPr>
              <w:t>11001310501120140019701.</w:t>
            </w:r>
          </w:p>
        </w:tc>
        <w:tc>
          <w:tcPr>
            <w:tcW w:w="1817" w:type="dxa"/>
          </w:tcPr>
          <w:p w14:paraId="5F38EF53"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Jose Bernardo Rodríguez Pérez y Siervo Humberto Jiménez </w:t>
            </w:r>
            <w:proofErr w:type="spellStart"/>
            <w:r w:rsidRPr="00F05526">
              <w:rPr>
                <w:rFonts w:ascii="Arial" w:eastAsia="Arial" w:hAnsi="Arial" w:cs="Arial"/>
                <w:sz w:val="16"/>
                <w:szCs w:val="16"/>
              </w:rPr>
              <w:t>Jiménez</w:t>
            </w:r>
            <w:proofErr w:type="spellEnd"/>
          </w:p>
        </w:tc>
        <w:tc>
          <w:tcPr>
            <w:tcW w:w="2574" w:type="dxa"/>
          </w:tcPr>
          <w:p w14:paraId="26423977"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24 de mayo de 2024</w:t>
            </w:r>
          </w:p>
        </w:tc>
        <w:tc>
          <w:tcPr>
            <w:tcW w:w="2422" w:type="dxa"/>
          </w:tcPr>
          <w:p w14:paraId="55A35CCD" w14:textId="77777777" w:rsidR="009C4ABD" w:rsidRPr="00966CAE" w:rsidRDefault="009C4ABD" w:rsidP="00875696">
            <w:pPr>
              <w:tabs>
                <w:tab w:val="left" w:pos="2135"/>
              </w:tabs>
              <w:jc w:val="both"/>
              <w:rPr>
                <w:rFonts w:ascii="Arial" w:eastAsia="Arial" w:hAnsi="Arial" w:cs="Arial"/>
                <w:sz w:val="16"/>
                <w:szCs w:val="16"/>
                <w:lang w:val="pt-BR"/>
              </w:rPr>
            </w:pPr>
            <w:r w:rsidRPr="00966CAE">
              <w:rPr>
                <w:rFonts w:ascii="Arial" w:eastAsia="Arial" w:hAnsi="Arial" w:cs="Arial"/>
                <w:sz w:val="16"/>
                <w:szCs w:val="16"/>
                <w:lang w:val="pt-BR"/>
              </w:rPr>
              <w:t>Tribunal Superior de Bogotá – Sala Laboral</w:t>
            </w:r>
          </w:p>
        </w:tc>
      </w:tr>
      <w:tr w:rsidR="009C4ABD" w:rsidRPr="00F05526" w14:paraId="6ADA08E9" w14:textId="77777777" w:rsidTr="009C4ABD">
        <w:trPr>
          <w:trHeight w:val="324"/>
          <w:jc w:val="center"/>
        </w:trPr>
        <w:tc>
          <w:tcPr>
            <w:tcW w:w="2569" w:type="dxa"/>
          </w:tcPr>
          <w:p w14:paraId="6EBF499C" w14:textId="77777777" w:rsidR="009C4ABD" w:rsidRPr="00F05526" w:rsidRDefault="009C4ABD" w:rsidP="00875696">
            <w:pPr>
              <w:tabs>
                <w:tab w:val="left" w:pos="2135"/>
              </w:tabs>
              <w:rPr>
                <w:rFonts w:ascii="Arial" w:eastAsia="Arial" w:hAnsi="Arial" w:cs="Arial"/>
                <w:sz w:val="16"/>
                <w:szCs w:val="16"/>
              </w:rPr>
            </w:pPr>
            <w:r w:rsidRPr="00F05526">
              <w:rPr>
                <w:rFonts w:ascii="Arial" w:eastAsia="Arial" w:hAnsi="Arial" w:cs="Arial"/>
                <w:sz w:val="16"/>
                <w:szCs w:val="16"/>
              </w:rPr>
              <w:t>11001310500320160037801.</w:t>
            </w:r>
          </w:p>
        </w:tc>
        <w:tc>
          <w:tcPr>
            <w:tcW w:w="1817" w:type="dxa"/>
          </w:tcPr>
          <w:p w14:paraId="3B77DC49"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Luis Alberto Porras</w:t>
            </w:r>
          </w:p>
        </w:tc>
        <w:tc>
          <w:tcPr>
            <w:tcW w:w="2574" w:type="dxa"/>
          </w:tcPr>
          <w:p w14:paraId="004AA4AE"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31 de mayo de 2024</w:t>
            </w:r>
          </w:p>
        </w:tc>
        <w:tc>
          <w:tcPr>
            <w:tcW w:w="2422" w:type="dxa"/>
          </w:tcPr>
          <w:p w14:paraId="4A9C579D"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Superior de Bogotá – Sala Primera de Decisión Laboral</w:t>
            </w:r>
          </w:p>
        </w:tc>
      </w:tr>
      <w:tr w:rsidR="009C4ABD" w:rsidRPr="00F05526" w14:paraId="1E8B63B1" w14:textId="77777777" w:rsidTr="009C4ABD">
        <w:trPr>
          <w:trHeight w:val="333"/>
          <w:jc w:val="center"/>
        </w:trPr>
        <w:tc>
          <w:tcPr>
            <w:tcW w:w="2569" w:type="dxa"/>
          </w:tcPr>
          <w:p w14:paraId="4994C9EE" w14:textId="77777777" w:rsidR="009C4ABD" w:rsidRPr="00F05526" w:rsidRDefault="009C4ABD" w:rsidP="00875696">
            <w:pPr>
              <w:tabs>
                <w:tab w:val="left" w:pos="2135"/>
              </w:tabs>
              <w:rPr>
                <w:rFonts w:ascii="Arial" w:eastAsia="Arial" w:hAnsi="Arial" w:cs="Arial"/>
                <w:sz w:val="16"/>
                <w:szCs w:val="16"/>
              </w:rPr>
            </w:pPr>
            <w:r w:rsidRPr="00F05526">
              <w:rPr>
                <w:rFonts w:ascii="Arial" w:eastAsia="Arial" w:hAnsi="Arial" w:cs="Arial"/>
                <w:sz w:val="16"/>
                <w:szCs w:val="16"/>
              </w:rPr>
              <w:t>11001310501420140049702.</w:t>
            </w:r>
          </w:p>
        </w:tc>
        <w:tc>
          <w:tcPr>
            <w:tcW w:w="1817" w:type="dxa"/>
          </w:tcPr>
          <w:p w14:paraId="6C138FE4"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Misael Riaño Moreno</w:t>
            </w:r>
          </w:p>
        </w:tc>
        <w:tc>
          <w:tcPr>
            <w:tcW w:w="2574" w:type="dxa"/>
          </w:tcPr>
          <w:p w14:paraId="45841544"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19 de julio de 2023</w:t>
            </w:r>
          </w:p>
        </w:tc>
        <w:tc>
          <w:tcPr>
            <w:tcW w:w="2422" w:type="dxa"/>
          </w:tcPr>
          <w:p w14:paraId="773099DB"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Superior del Distrito Judicial de Cundinamarca – Sal de Decisión Laboral</w:t>
            </w:r>
          </w:p>
        </w:tc>
      </w:tr>
    </w:tbl>
    <w:p w14:paraId="255D34D7" w14:textId="77777777" w:rsidR="009C4ABD" w:rsidRPr="007C216E" w:rsidRDefault="009C4ABD" w:rsidP="009C4ABD">
      <w:pPr>
        <w:tabs>
          <w:tab w:val="left" w:pos="2135"/>
        </w:tabs>
        <w:rPr>
          <w:rFonts w:ascii="Arial" w:eastAsia="Arial" w:hAnsi="Arial" w:cs="Arial"/>
          <w:sz w:val="14"/>
          <w:szCs w:val="14"/>
        </w:rPr>
      </w:pPr>
      <w:r>
        <w:rPr>
          <w:rFonts w:asciiTheme="minorBidi" w:hAnsiTheme="minorBidi" w:cstheme="minorBidi"/>
          <w:lang w:val="es-CO"/>
        </w:rPr>
        <w:tab/>
      </w:r>
      <w:r w:rsidRPr="007C216E">
        <w:rPr>
          <w:rFonts w:asciiTheme="minorBidi" w:hAnsiTheme="minorBidi" w:cstheme="minorBidi"/>
          <w:sz w:val="14"/>
          <w:szCs w:val="14"/>
          <w:lang w:val="es-CO"/>
        </w:rPr>
        <w:tab/>
      </w:r>
      <w:r w:rsidRPr="007C216E">
        <w:rPr>
          <w:rFonts w:ascii="Arial" w:eastAsia="Arial" w:hAnsi="Arial" w:cs="Arial"/>
          <w:sz w:val="14"/>
          <w:szCs w:val="14"/>
        </w:rPr>
        <w:t>Tabla 2: FALLOS DESFAVORABLES EN PROCESOS DE NATURALEZA LABORAL</w:t>
      </w:r>
    </w:p>
    <w:p w14:paraId="7532696A" w14:textId="77777777" w:rsidR="009C4ABD" w:rsidRDefault="009C4ABD" w:rsidP="009C4ABD">
      <w:pPr>
        <w:tabs>
          <w:tab w:val="left" w:pos="2135"/>
        </w:tabs>
        <w:rPr>
          <w:rFonts w:ascii="Arial" w:eastAsia="Arial" w:hAnsi="Arial" w:cs="Arial"/>
          <w:sz w:val="18"/>
          <w:szCs w:val="18"/>
        </w:rPr>
      </w:pPr>
    </w:p>
    <w:p w14:paraId="51CA1D2C" w14:textId="77777777" w:rsidR="009C4ABD" w:rsidRDefault="009C4ABD" w:rsidP="009C4ABD">
      <w:pPr>
        <w:tabs>
          <w:tab w:val="left" w:pos="2135"/>
        </w:tabs>
        <w:rPr>
          <w:rFonts w:ascii="Arial" w:eastAsia="Arial" w:hAnsi="Arial" w:cs="Arial"/>
          <w:sz w:val="18"/>
          <w:szCs w:val="18"/>
        </w:rPr>
      </w:pPr>
    </w:p>
    <w:p w14:paraId="5CC65A5C" w14:textId="2E963B79" w:rsidR="009C4ABD" w:rsidRPr="001E4980" w:rsidRDefault="009C4ABD" w:rsidP="009C4ABD">
      <w:pPr>
        <w:tabs>
          <w:tab w:val="left" w:pos="2135"/>
        </w:tabs>
        <w:rPr>
          <w:rFonts w:asciiTheme="minorBidi" w:eastAsia="Arial" w:hAnsiTheme="minorBidi" w:cstheme="minorBidi"/>
          <w:lang w:val="es-CO"/>
        </w:rPr>
      </w:pPr>
      <w:r w:rsidRPr="001E4980">
        <w:rPr>
          <w:rFonts w:asciiTheme="minorBidi" w:eastAsia="Arial" w:hAnsiTheme="minorBidi" w:cstheme="minorBidi"/>
          <w:lang w:val="es-CO"/>
        </w:rPr>
        <w:t xml:space="preserve">               Conforme el cuadro anterior, las causas que llevaron a los fallos fueron las siguientes:</w:t>
      </w:r>
    </w:p>
    <w:p w14:paraId="5BA07771" w14:textId="0133B514" w:rsidR="009C4ABD" w:rsidRPr="001E4980" w:rsidRDefault="009C4ABD" w:rsidP="009C4ABD">
      <w:pPr>
        <w:tabs>
          <w:tab w:val="left" w:pos="2135"/>
        </w:tabs>
        <w:rPr>
          <w:rFonts w:ascii="Arial" w:eastAsia="Arial" w:hAnsi="Arial" w:cs="Arial"/>
        </w:rPr>
      </w:pPr>
      <w:r w:rsidRPr="001E4980">
        <w:rPr>
          <w:rFonts w:ascii="Arial" w:eastAsia="Arial" w:hAnsi="Arial" w:cs="Arial"/>
        </w:rPr>
        <w:t xml:space="preserve"> </w:t>
      </w:r>
    </w:p>
    <w:p w14:paraId="4085502B"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 xml:space="preserve">Para los casos con radicados Nos. 11001310503420140057201, 11001310501120140049802, 11001310501120140019701, 11001310501420140049702: </w:t>
      </w:r>
      <w:r w:rsidRPr="001E4980">
        <w:rPr>
          <w:rFonts w:asciiTheme="minorBidi" w:eastAsia="Arial" w:hAnsiTheme="minorBidi" w:cstheme="minorBidi"/>
          <w:lang w:val="es-CO"/>
        </w:rPr>
        <w:t xml:space="preserve">Se demandó al CONSORCIO LUZ (conformado por las empresas CORTAZAR Y GUTIERREZ LTDA Y ASFALTOS LA HERRERA SAS) y la UAERMV, para que respondieran solidariamente por el pago de salarios, prestaciones sociales y vacaciones, así como demás rubros de naturaleza laboral, en favor de unos trabajadores del Consorcio. Los precitados valores no fueron cancelados en su momento por el Consorcio, lo que causó, además, las sanciones moratorias respectivas. En este sentido, se condenó al consorcio y solidariamente a la UAERMV al pago de los anteriores conceptos, dando aplicación al artículo 34 del Código Sustantivo del Trabajo (en adelante CST), esto es, por ser el beneficiario de la obra contratada con el CONSORCIO LUZ mediante Contrato de obra No. 113 de 2011. </w:t>
      </w:r>
    </w:p>
    <w:p w14:paraId="556145CE"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Pese a que las sentencias judiciales no realizan un estudio de fondo con relación a las actuaciones de la UAERMV, sino únicamente se centra en vincular su responsabilidad por la vía del artículo 34 del CST, no es menos cierto que existió una falencia en la supervisión del contrato de obra No. 113 de 2011 toda vez que, de haberse tomado los correctivos legales a tiempo, no se habría materializado el incumplimiento en el pago de las acreencias laborales por parte del consorcio y por tanto, se hubiera evitado esta condena proferida en sede judicial en contra de la UAERMV. </w:t>
      </w:r>
    </w:p>
    <w:p w14:paraId="0FBFD4EB" w14:textId="2B713786"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En efecto, se pudo haber negado el trámite de pago de las facturas emitidas por el consorcio teniendo en cuenta que no se acreditaba el cumplimiento de sus obligaciones parafiscales para con los trabajadores, aduciendo como argumento que el clausulado contractual exigía este aspecto para que procediera el pago. Asimismo, pudieron imponerse las multas y sanciones previstas en el contrato y en la ley 80 de 1993, 1150 de 2007 y 1474 de 2011 para conminar al consorcio al cumplimiento de sus obligaciones contractuales. También habría sido viable afectar la garantía única constituida mediante póliza No. 3000996 en favor de la UAERMV, en el amparo de cumplimiento e inclusive haber hecho efectiva la cláusula penal prevista en la cláusula </w:t>
      </w:r>
      <w:r w:rsidR="009828D6" w:rsidRPr="001E4980">
        <w:rPr>
          <w:rFonts w:asciiTheme="minorBidi" w:eastAsia="Arial" w:hAnsiTheme="minorBidi" w:cstheme="minorBidi"/>
          <w:lang w:val="es-CO"/>
        </w:rPr>
        <w:t>decimotercera</w:t>
      </w:r>
      <w:r w:rsidRPr="001E4980">
        <w:rPr>
          <w:rFonts w:asciiTheme="minorBidi" w:eastAsia="Arial" w:hAnsiTheme="minorBidi" w:cstheme="minorBidi"/>
          <w:lang w:val="es-CO"/>
        </w:rPr>
        <w:t xml:space="preserve"> del contrato. Situaciones estas que no se efectuaron en su debido momento y que permitieron que se materializara en daño que luego fuere reclamado en contra de la UAERMV por los trabajadores del consorcio.</w:t>
      </w:r>
    </w:p>
    <w:p w14:paraId="0F5599C2" w14:textId="77777777" w:rsidR="009828D6" w:rsidRPr="001E4980" w:rsidRDefault="009828D6" w:rsidP="009C4ABD">
      <w:pPr>
        <w:spacing w:line="355" w:lineRule="auto"/>
        <w:ind w:left="976" w:right="1042"/>
        <w:jc w:val="both"/>
        <w:rPr>
          <w:rFonts w:asciiTheme="minorBidi" w:eastAsia="Arial" w:hAnsiTheme="minorBidi" w:cstheme="minorBidi"/>
          <w:lang w:val="es-CO"/>
        </w:rPr>
      </w:pPr>
    </w:p>
    <w:p w14:paraId="4D57F01F"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Para el caso con radicado No. 11001310504620230005301</w:t>
      </w:r>
      <w:r w:rsidRPr="001E4980">
        <w:rPr>
          <w:rFonts w:asciiTheme="minorBidi" w:eastAsia="Arial" w:hAnsiTheme="minorBidi" w:cstheme="minorBidi"/>
          <w:lang w:val="es-CO"/>
        </w:rPr>
        <w:t xml:space="preserve">: Se demandó a la UAERMV, con la finalidad de declarar que las patologías que padecía el demandante eran de origen laboral, derivadas de un accidente de trabajo sufrido por causa de omisiones de la entidad en proporcionar la seguridad que es debida para realizar la labor encomendada y que consecuencialmente, se condene a la UAERMV al pago de la indemnización de perjuicios materiales de daño emergente y perjuicios morales. En este sentido, se condenó a la Entidad por los conceptos previamente citados, toda vez que quedó demostrada la responsabilidad patronal contemplada en el artículo 216 del CST expuesto al haber expuesto imprudentemente al trabajador a realizar funciones de soldadura, cuando su función era la de obrero, sin que la soldadura fuese una actividad constante en él, habiéndose presentado una falta de cuidado por parte del empleador al ordenar al demandante que procediera con la instalación de unas vallas con equipo de soldadura en un lugar donde se sabía que existían elementos químicos e inflamables, omitiéndose el deber de cuidado, supervisión de la ejecución de la obra y valoración del riesgo. </w:t>
      </w:r>
    </w:p>
    <w:p w14:paraId="41A3AA4E"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Este fallo judicial se profirió como quiera que estaba plenamente acreditado que la labor del demandante se desarrolló en ausencia de cualquier valoración de riesgo, supervisión técnica o verificación del entorno, elementos esenciales del deber objetivo de seguridad, sin que sea de recibo el argumento expuesto por la UAERMV, en cuanto a que era el trabajador, antes de ejecutar la orden, el obligado a gestionar una autorización para realizar la actividad, pretendiendo con ello delegar en el demandante sus responsabilidades. Lo anterior, aunado al hecho de que, la orden de ir a ejecutar esa instalación fue proferida tres veces, siendo en todo caso, obligación del empleador garantizar las condiciones seguras de sus colaboradores, escenarios seguros que se tornan aún más relevantes si se tiene en cuenta, que la actividad que ocasionó el accidente del actor, es una tarea cotidiana de la demandada, por lo que la ocurrencia de este accidente le era más fácil de prever.</w:t>
      </w:r>
    </w:p>
    <w:p w14:paraId="0EB7E079" w14:textId="77777777" w:rsidR="009828D6" w:rsidRPr="001E4980" w:rsidRDefault="009828D6" w:rsidP="009C4ABD">
      <w:pPr>
        <w:spacing w:line="355" w:lineRule="auto"/>
        <w:ind w:left="976" w:right="1042"/>
        <w:jc w:val="both"/>
        <w:rPr>
          <w:rFonts w:asciiTheme="minorBidi" w:eastAsia="Arial" w:hAnsiTheme="minorBidi" w:cstheme="minorBidi"/>
          <w:lang w:val="es-CO"/>
        </w:rPr>
      </w:pPr>
    </w:p>
    <w:p w14:paraId="3EC95265"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 xml:space="preserve">Para el caso con radicado No. 11001334205720230002301: </w:t>
      </w:r>
      <w:r w:rsidRPr="001E4980">
        <w:rPr>
          <w:rFonts w:asciiTheme="minorBidi" w:eastAsia="Arial" w:hAnsiTheme="minorBidi" w:cstheme="minorBidi"/>
          <w:lang w:val="es-CO"/>
        </w:rPr>
        <w:t xml:space="preserve">Se demandó a la UAERMV con la finalidad de declarar la nulidad de los actos administrativos que negaron el reconocimiento del vínculo laboral y su consecuencial pago de salarios, prestaciones sociales, parafiscales y demás rubros de orden laboral a la demandante. Lo anterior para que a título restablecimiento del derecho se reconociera la existencia de una relación laboral entre esta y la UAERMV y se </w:t>
      </w:r>
      <w:r w:rsidRPr="001E4980">
        <w:rPr>
          <w:rFonts w:asciiTheme="minorBidi" w:eastAsia="Arial" w:hAnsiTheme="minorBidi" w:cstheme="minorBidi"/>
          <w:lang w:val="es-CO"/>
        </w:rPr>
        <w:lastRenderedPageBreak/>
        <w:t>pagaran los emolumentos propios de un contrato de trabajo. En este sentido, el Tribunal Administrativo de Cundinamarca reconoció la existencia de una relación laboral y ordenó a la entidad a pague en forma indexada, todas y cada una de las prestaciones sociales de carácter legal a las que tiene derecho un empleado público, entre ellas las primas de navidad, vacaciones y servicios, vacaciones, cesantías e intereses a las cesantías, dejadas de percibir en el periodo comprendido entre el 24 de diciembre de 2014 y 30 de junio de 2022, salvo interrupciones y suspensiones, teniendo en cuenta los honorarios pactados en cada uno de los contratos de prestación de servicios.</w:t>
      </w:r>
    </w:p>
    <w:p w14:paraId="4C6AC149" w14:textId="77777777"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Se evidencia por tanto una falencia en la supervisión del contrato de prestación de servicios, puesto que dicha omisión permitió que se configurasen los elementos de un contrato de trabajo mediante la imposición de horarios, subordinación y prestación personal del servicio. En efecto, se cercenó la autonomía del contratista, al designarle un horario de trabajo, impartirle unas ordenes irrestrictas en la ejecución de sus actividades, establecimiento un lugar específico de trabajo, entregándole implementos de trabajo y demás elementos que indiciariamente llevaron al Tribunal Administrativo de Cundinamarca al convencimiento de que se trataba de una relación propia de un contrato de trabajo. </w:t>
      </w:r>
    </w:p>
    <w:p w14:paraId="450D6268" w14:textId="77777777" w:rsidR="009828D6" w:rsidRPr="009C4ABD" w:rsidRDefault="009828D6" w:rsidP="009C4ABD">
      <w:pPr>
        <w:spacing w:line="355" w:lineRule="auto"/>
        <w:ind w:left="976" w:right="1042"/>
        <w:jc w:val="both"/>
        <w:rPr>
          <w:rFonts w:asciiTheme="minorBidi" w:eastAsia="Arial" w:hAnsiTheme="minorBidi" w:cstheme="minorBidi"/>
          <w:sz w:val="24"/>
          <w:szCs w:val="24"/>
          <w:lang w:val="es-CO"/>
        </w:rPr>
      </w:pPr>
    </w:p>
    <w:p w14:paraId="68A8C4F7" w14:textId="24EF4A0A" w:rsidR="009C4ABD" w:rsidRPr="001E4980" w:rsidRDefault="009C4ABD" w:rsidP="009C4ABD">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Para el caso con radicado No. 11001310500320160037801:</w:t>
      </w:r>
      <w:r w:rsidRPr="001E4980">
        <w:rPr>
          <w:rFonts w:asciiTheme="minorBidi" w:eastAsia="Arial" w:hAnsiTheme="minorBidi" w:cstheme="minorBidi"/>
          <w:lang w:val="es-CO"/>
        </w:rPr>
        <w:t xml:space="preserve"> Se demandó a la UAERMV, para que se declarase el reconocimiento y pago de las mesadas adicionales de junio y diciembre, conforme a la Resolución No. 01824 del 03 de junio de 1994, por la cual se reconoció la pensión vitalicia de jubilación del demandante, suprimidas por la resolución No. 130 del 14 de marzo de 2016. Asimismo, se solicitó el ajuste de las mesadas adicionales con los reajustes anuales de ley hasta el momento del pago y el pago de mesadas adicionales de forma retroactiva e indexada. Así las cosas, mediante sentencia de primera y segunda instancia, se ordenó a la UAERMV el pago y reconocimiento de lo solicitado por la parte demandante; como sustento de su decisión, se señaló que las personas con pensiones anteriores a la vigencia del acto legislativo del 01 de 2005 tienen derecho a percibir las mesadas adicionales independientemente de la naturaleza jurídica de la pensión.</w:t>
      </w:r>
    </w:p>
    <w:p w14:paraId="6D879FBA" w14:textId="77777777" w:rsidR="009C4ABD" w:rsidRDefault="009C4ABD" w:rsidP="009C4ABD">
      <w:pPr>
        <w:spacing w:line="355" w:lineRule="auto"/>
        <w:ind w:left="976" w:right="1042"/>
        <w:jc w:val="both"/>
        <w:rPr>
          <w:rFonts w:asciiTheme="minorBidi" w:eastAsia="Arial" w:hAnsiTheme="minorBidi" w:cstheme="minorBidi"/>
          <w:lang w:val="es-CO"/>
        </w:rPr>
      </w:pPr>
    </w:p>
    <w:p w14:paraId="69794045" w14:textId="77777777" w:rsidR="00DD76BF" w:rsidRDefault="00DD76BF" w:rsidP="009C4ABD">
      <w:pPr>
        <w:spacing w:line="355" w:lineRule="auto"/>
        <w:ind w:left="976" w:right="1042"/>
        <w:jc w:val="both"/>
        <w:rPr>
          <w:rFonts w:asciiTheme="minorBidi" w:eastAsia="Arial" w:hAnsiTheme="minorBidi" w:cstheme="minorBidi"/>
          <w:lang w:val="es-CO"/>
        </w:rPr>
      </w:pPr>
    </w:p>
    <w:p w14:paraId="79C77396" w14:textId="77777777" w:rsidR="00DD76BF" w:rsidRDefault="00DD76BF" w:rsidP="009C4ABD">
      <w:pPr>
        <w:spacing w:line="355" w:lineRule="auto"/>
        <w:ind w:left="976" w:right="1042"/>
        <w:jc w:val="both"/>
        <w:rPr>
          <w:rFonts w:asciiTheme="minorBidi" w:eastAsia="Arial" w:hAnsiTheme="minorBidi" w:cstheme="minorBidi"/>
          <w:lang w:val="es-CO"/>
        </w:rPr>
      </w:pPr>
    </w:p>
    <w:p w14:paraId="64202CFF" w14:textId="77777777" w:rsidR="00DD76BF" w:rsidRDefault="00DD76BF" w:rsidP="009C4ABD">
      <w:pPr>
        <w:spacing w:line="355" w:lineRule="auto"/>
        <w:ind w:left="976" w:right="1042"/>
        <w:jc w:val="both"/>
        <w:rPr>
          <w:rFonts w:asciiTheme="minorBidi" w:eastAsia="Arial" w:hAnsiTheme="minorBidi" w:cstheme="minorBidi"/>
          <w:lang w:val="es-CO"/>
        </w:rPr>
      </w:pPr>
    </w:p>
    <w:p w14:paraId="47484243" w14:textId="77777777" w:rsidR="00DD76BF" w:rsidRPr="001E4980" w:rsidRDefault="00DD76BF" w:rsidP="009C4ABD">
      <w:pPr>
        <w:spacing w:line="355" w:lineRule="auto"/>
        <w:ind w:left="976" w:right="1042"/>
        <w:jc w:val="both"/>
        <w:rPr>
          <w:rFonts w:asciiTheme="minorBidi" w:eastAsia="Arial" w:hAnsiTheme="minorBidi" w:cstheme="minorBidi"/>
          <w:lang w:val="es-CO"/>
        </w:rPr>
      </w:pPr>
    </w:p>
    <w:p w14:paraId="252D4176" w14:textId="68355217" w:rsidR="009C4ABD" w:rsidRPr="001E4980" w:rsidRDefault="009C4ABD" w:rsidP="009C4ABD">
      <w:pPr>
        <w:pStyle w:val="Prrafodelista"/>
        <w:widowControl/>
        <w:numPr>
          <w:ilvl w:val="2"/>
          <w:numId w:val="31"/>
        </w:numPr>
        <w:pBdr>
          <w:top w:val="nil"/>
          <w:left w:val="nil"/>
          <w:bottom w:val="nil"/>
          <w:right w:val="nil"/>
          <w:between w:val="nil"/>
        </w:pBdr>
        <w:tabs>
          <w:tab w:val="left" w:pos="2135"/>
        </w:tabs>
        <w:autoSpaceDE/>
        <w:autoSpaceDN/>
        <w:contextualSpacing/>
        <w:rPr>
          <w:rFonts w:ascii="Arial" w:eastAsia="Arial" w:hAnsi="Arial" w:cs="Arial"/>
          <w:b/>
          <w:bCs/>
          <w:color w:val="000000"/>
        </w:rPr>
      </w:pPr>
      <w:r w:rsidRPr="001E4980">
        <w:rPr>
          <w:rFonts w:ascii="Arial" w:eastAsia="Arial" w:hAnsi="Arial" w:cs="Arial"/>
          <w:b/>
          <w:bCs/>
          <w:color w:val="000000"/>
        </w:rPr>
        <w:t>PROCESOS DE NATURALEZA ADMINISTRATIVA DE CONTROVERSIA CONTRACTUAL</w:t>
      </w:r>
    </w:p>
    <w:p w14:paraId="774FE313" w14:textId="77777777" w:rsidR="009C4ABD" w:rsidRPr="001E4980" w:rsidRDefault="009C4ABD" w:rsidP="009C4ABD">
      <w:pPr>
        <w:widowControl/>
        <w:pBdr>
          <w:top w:val="nil"/>
          <w:left w:val="nil"/>
          <w:bottom w:val="nil"/>
          <w:right w:val="nil"/>
          <w:between w:val="nil"/>
        </w:pBdr>
        <w:tabs>
          <w:tab w:val="left" w:pos="2135"/>
        </w:tabs>
        <w:autoSpaceDE/>
        <w:autoSpaceDN/>
        <w:contextualSpacing/>
        <w:rPr>
          <w:rFonts w:ascii="Arial" w:eastAsia="Arial" w:hAnsi="Arial" w:cs="Arial"/>
          <w:b/>
          <w:bCs/>
          <w:color w:val="000000"/>
        </w:rPr>
      </w:pPr>
    </w:p>
    <w:p w14:paraId="04F1E82E" w14:textId="4F64E74E" w:rsidR="009C4ABD" w:rsidRPr="001E4980" w:rsidRDefault="009C4ABD" w:rsidP="009C4ABD">
      <w:pPr>
        <w:widowControl/>
        <w:pBdr>
          <w:top w:val="nil"/>
          <w:left w:val="nil"/>
          <w:bottom w:val="nil"/>
          <w:right w:val="nil"/>
          <w:between w:val="nil"/>
        </w:pBdr>
        <w:tabs>
          <w:tab w:val="left" w:pos="2135"/>
        </w:tabs>
        <w:autoSpaceDE/>
        <w:autoSpaceDN/>
        <w:contextualSpacing/>
        <w:rPr>
          <w:rFonts w:ascii="Arial" w:eastAsia="Arial" w:hAnsi="Arial" w:cs="Arial"/>
          <w:b/>
          <w:bCs/>
          <w:color w:val="000000"/>
        </w:rPr>
      </w:pPr>
      <w:r w:rsidRPr="001E4980">
        <w:rPr>
          <w:rFonts w:ascii="Arial" w:eastAsia="Arial" w:hAnsi="Arial" w:cs="Arial"/>
          <w:b/>
          <w:bCs/>
          <w:color w:val="000000"/>
        </w:rPr>
        <w:tab/>
      </w:r>
    </w:p>
    <w:p w14:paraId="0AE9E871" w14:textId="77777777" w:rsidR="007C216E" w:rsidRPr="001E4980" w:rsidRDefault="009C4ABD" w:rsidP="009C4ABD">
      <w:pPr>
        <w:tabs>
          <w:tab w:val="left" w:pos="2135"/>
        </w:tabs>
        <w:ind w:left="720"/>
        <w:jc w:val="both"/>
        <w:rPr>
          <w:rFonts w:asciiTheme="minorBidi" w:eastAsia="Arial" w:hAnsiTheme="minorBidi" w:cstheme="minorBidi"/>
          <w:lang w:val="es-CO"/>
        </w:rPr>
      </w:pPr>
      <w:r w:rsidRPr="001E4980">
        <w:rPr>
          <w:rFonts w:asciiTheme="minorBidi" w:eastAsia="Arial" w:hAnsiTheme="minorBidi" w:cstheme="minorBidi"/>
          <w:lang w:val="es-CO"/>
        </w:rPr>
        <w:t xml:space="preserve">Los fallos desfavorables correspondientes a este tipo de procesos se discriminan </w:t>
      </w:r>
    </w:p>
    <w:p w14:paraId="60F595B4" w14:textId="4E0758E3" w:rsidR="009C4ABD" w:rsidRPr="001E4980" w:rsidRDefault="009C4ABD" w:rsidP="009C4ABD">
      <w:pPr>
        <w:tabs>
          <w:tab w:val="left" w:pos="2135"/>
        </w:tabs>
        <w:ind w:left="720"/>
        <w:jc w:val="both"/>
        <w:rPr>
          <w:rFonts w:asciiTheme="minorBidi" w:eastAsia="Arial" w:hAnsiTheme="minorBidi" w:cstheme="minorBidi"/>
          <w:lang w:val="es-CO"/>
        </w:rPr>
      </w:pPr>
      <w:r w:rsidRPr="001E4980">
        <w:rPr>
          <w:rFonts w:asciiTheme="minorBidi" w:eastAsia="Arial" w:hAnsiTheme="minorBidi" w:cstheme="minorBidi"/>
          <w:lang w:val="es-CO"/>
        </w:rPr>
        <w:t>a continuación:</w:t>
      </w:r>
    </w:p>
    <w:p w14:paraId="2D212ABE" w14:textId="77777777" w:rsidR="009C4ABD" w:rsidRPr="001E4980" w:rsidRDefault="009C4ABD" w:rsidP="009C4ABD">
      <w:pPr>
        <w:widowControl/>
        <w:pBdr>
          <w:top w:val="nil"/>
          <w:left w:val="nil"/>
          <w:bottom w:val="nil"/>
          <w:right w:val="nil"/>
          <w:between w:val="nil"/>
        </w:pBdr>
        <w:tabs>
          <w:tab w:val="left" w:pos="2135"/>
        </w:tabs>
        <w:autoSpaceDE/>
        <w:autoSpaceDN/>
        <w:contextualSpacing/>
        <w:rPr>
          <w:rFonts w:asciiTheme="minorBidi" w:eastAsia="Arial" w:hAnsiTheme="minorBidi" w:cstheme="minorBidi"/>
          <w:lang w:val="es-CO"/>
        </w:rPr>
      </w:pPr>
      <w:r w:rsidRPr="001E4980">
        <w:rPr>
          <w:rFonts w:asciiTheme="minorBidi" w:eastAsia="Arial" w:hAnsiTheme="minorBidi" w:cstheme="minorBidi"/>
          <w:lang w:val="es-CO"/>
        </w:rPr>
        <w:tab/>
      </w:r>
    </w:p>
    <w:p w14:paraId="7C007936" w14:textId="77777777" w:rsidR="009C4ABD" w:rsidRDefault="009C4ABD" w:rsidP="009C4ABD">
      <w:pPr>
        <w:widowControl/>
        <w:pBdr>
          <w:top w:val="nil"/>
          <w:left w:val="nil"/>
          <w:bottom w:val="nil"/>
          <w:right w:val="nil"/>
          <w:between w:val="nil"/>
        </w:pBdr>
        <w:tabs>
          <w:tab w:val="left" w:pos="2135"/>
        </w:tabs>
        <w:autoSpaceDE/>
        <w:autoSpaceDN/>
        <w:contextualSpacing/>
        <w:rPr>
          <w:rFonts w:asciiTheme="minorBidi" w:eastAsia="Arial" w:hAnsiTheme="minorBidi" w:cstheme="minorBidi"/>
          <w:sz w:val="24"/>
          <w:szCs w:val="24"/>
          <w:lang w:val="es-CO"/>
        </w:rPr>
      </w:pPr>
      <w:r>
        <w:rPr>
          <w:rFonts w:asciiTheme="minorBidi" w:eastAsia="Arial" w:hAnsiTheme="minorBidi" w:cstheme="minorBidi"/>
          <w:sz w:val="24"/>
          <w:szCs w:val="24"/>
          <w:lang w:val="es-CO"/>
        </w:rPr>
        <w:tab/>
      </w:r>
    </w:p>
    <w:tbl>
      <w:tblPr>
        <w:tblW w:w="8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2446"/>
        <w:gridCol w:w="1767"/>
        <w:gridCol w:w="1767"/>
      </w:tblGrid>
      <w:tr w:rsidR="009C4ABD" w:rsidRPr="00F05526" w14:paraId="588BA78D" w14:textId="77777777" w:rsidTr="007C216E">
        <w:trPr>
          <w:trHeight w:val="94"/>
          <w:jc w:val="center"/>
        </w:trPr>
        <w:tc>
          <w:tcPr>
            <w:tcW w:w="2442" w:type="dxa"/>
          </w:tcPr>
          <w:p w14:paraId="3936F78A"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RADICADO</w:t>
            </w:r>
          </w:p>
        </w:tc>
        <w:tc>
          <w:tcPr>
            <w:tcW w:w="2446" w:type="dxa"/>
          </w:tcPr>
          <w:p w14:paraId="0CC34AC5"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DEMANDANTE</w:t>
            </w:r>
          </w:p>
        </w:tc>
        <w:tc>
          <w:tcPr>
            <w:tcW w:w="1767" w:type="dxa"/>
          </w:tcPr>
          <w:p w14:paraId="3B180EAE"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FECHA DEL FALLO</w:t>
            </w:r>
          </w:p>
        </w:tc>
        <w:tc>
          <w:tcPr>
            <w:tcW w:w="1767" w:type="dxa"/>
          </w:tcPr>
          <w:p w14:paraId="24F7FC02" w14:textId="77777777" w:rsidR="009C4ABD" w:rsidRPr="00F05526" w:rsidRDefault="009C4ABD"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JUZGADO</w:t>
            </w:r>
          </w:p>
        </w:tc>
      </w:tr>
      <w:tr w:rsidR="009C4ABD" w:rsidRPr="00F05526" w14:paraId="0C602236" w14:textId="77777777" w:rsidTr="007C216E">
        <w:trPr>
          <w:trHeight w:val="386"/>
          <w:jc w:val="center"/>
        </w:trPr>
        <w:tc>
          <w:tcPr>
            <w:tcW w:w="2442" w:type="dxa"/>
          </w:tcPr>
          <w:p w14:paraId="00A7A95D"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25000233600020180033700</w:t>
            </w:r>
          </w:p>
        </w:tc>
        <w:tc>
          <w:tcPr>
            <w:tcW w:w="2446" w:type="dxa"/>
          </w:tcPr>
          <w:p w14:paraId="3B18FFCB"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Unidad Administrativa de Rehabilitación y Mantenimiento Vial - UAERMV </w:t>
            </w:r>
          </w:p>
        </w:tc>
        <w:tc>
          <w:tcPr>
            <w:tcW w:w="1767" w:type="dxa"/>
          </w:tcPr>
          <w:p w14:paraId="4919F2A0"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29 de agosto de 2025</w:t>
            </w:r>
          </w:p>
        </w:tc>
        <w:tc>
          <w:tcPr>
            <w:tcW w:w="1767" w:type="dxa"/>
          </w:tcPr>
          <w:p w14:paraId="037DCE4D"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Tribunal Administrativo de Cundinamarca - Sección Tercera - subsección “B”</w:t>
            </w:r>
          </w:p>
        </w:tc>
      </w:tr>
      <w:tr w:rsidR="009C4ABD" w:rsidRPr="00F05526" w14:paraId="0271E70B" w14:textId="77777777" w:rsidTr="007C216E">
        <w:trPr>
          <w:trHeight w:val="473"/>
          <w:jc w:val="center"/>
        </w:trPr>
        <w:tc>
          <w:tcPr>
            <w:tcW w:w="2442" w:type="dxa"/>
          </w:tcPr>
          <w:p w14:paraId="5F0D3AF8"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25000233600020170146101</w:t>
            </w:r>
          </w:p>
        </w:tc>
        <w:tc>
          <w:tcPr>
            <w:tcW w:w="2446" w:type="dxa"/>
          </w:tcPr>
          <w:p w14:paraId="199C35A1"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Liberty Seguros S.A.</w:t>
            </w:r>
          </w:p>
        </w:tc>
        <w:tc>
          <w:tcPr>
            <w:tcW w:w="1767" w:type="dxa"/>
          </w:tcPr>
          <w:p w14:paraId="18C22CCB"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19 de mayo de 2025</w:t>
            </w:r>
          </w:p>
        </w:tc>
        <w:tc>
          <w:tcPr>
            <w:tcW w:w="1767" w:type="dxa"/>
          </w:tcPr>
          <w:p w14:paraId="6C3D3046" w14:textId="77777777" w:rsidR="009C4ABD" w:rsidRPr="00F05526" w:rsidRDefault="009C4ABD" w:rsidP="00875696">
            <w:pPr>
              <w:tabs>
                <w:tab w:val="left" w:pos="2135"/>
              </w:tabs>
              <w:jc w:val="both"/>
              <w:rPr>
                <w:rFonts w:ascii="Arial" w:eastAsia="Arial" w:hAnsi="Arial" w:cs="Arial"/>
                <w:sz w:val="16"/>
                <w:szCs w:val="16"/>
              </w:rPr>
            </w:pPr>
            <w:r w:rsidRPr="00F05526">
              <w:rPr>
                <w:rFonts w:ascii="Arial" w:eastAsia="Arial" w:hAnsi="Arial" w:cs="Arial"/>
                <w:sz w:val="16"/>
                <w:szCs w:val="16"/>
              </w:rPr>
              <w:t>Consejo de Estado Sala de lo Contencioso Administrativo - Sección Tercera - Subsección “C”</w:t>
            </w:r>
          </w:p>
        </w:tc>
      </w:tr>
    </w:tbl>
    <w:p w14:paraId="3E21D95D" w14:textId="18E7E294" w:rsidR="006E5A17" w:rsidRPr="007C216E" w:rsidRDefault="009C4ABD" w:rsidP="007C216E">
      <w:pPr>
        <w:tabs>
          <w:tab w:val="left" w:pos="2135"/>
        </w:tabs>
        <w:jc w:val="center"/>
        <w:rPr>
          <w:rFonts w:ascii="Arial" w:eastAsia="Arial" w:hAnsi="Arial" w:cs="Arial"/>
          <w:sz w:val="14"/>
          <w:szCs w:val="14"/>
        </w:rPr>
      </w:pPr>
      <w:r w:rsidRPr="007C216E">
        <w:rPr>
          <w:rFonts w:ascii="Arial" w:eastAsia="Arial" w:hAnsi="Arial" w:cs="Arial"/>
          <w:sz w:val="14"/>
          <w:szCs w:val="14"/>
        </w:rPr>
        <w:t>Tabla 3: FALLOS DESFAVORABLES EN PROCESOS DE NATURALEZA</w:t>
      </w:r>
    </w:p>
    <w:p w14:paraId="48949231" w14:textId="12EBFB3F" w:rsidR="009C4ABD" w:rsidRPr="007C216E" w:rsidRDefault="009C4ABD" w:rsidP="007C216E">
      <w:pPr>
        <w:tabs>
          <w:tab w:val="left" w:pos="2135"/>
        </w:tabs>
        <w:jc w:val="center"/>
        <w:rPr>
          <w:rFonts w:ascii="Arial" w:eastAsia="Arial" w:hAnsi="Arial" w:cs="Arial"/>
          <w:sz w:val="14"/>
          <w:szCs w:val="14"/>
        </w:rPr>
      </w:pPr>
      <w:r w:rsidRPr="007C216E">
        <w:rPr>
          <w:rFonts w:ascii="Arial" w:eastAsia="Arial" w:hAnsi="Arial" w:cs="Arial"/>
          <w:sz w:val="14"/>
          <w:szCs w:val="14"/>
        </w:rPr>
        <w:t xml:space="preserve">ADMINISTRATIVA </w:t>
      </w:r>
      <w:r w:rsidR="006E5A17" w:rsidRPr="007C216E">
        <w:rPr>
          <w:rFonts w:ascii="Arial" w:eastAsia="Arial" w:hAnsi="Arial" w:cs="Arial"/>
          <w:sz w:val="14"/>
          <w:szCs w:val="14"/>
        </w:rPr>
        <w:t xml:space="preserve"> </w:t>
      </w:r>
      <w:r w:rsidRPr="007C216E">
        <w:rPr>
          <w:rFonts w:ascii="Arial" w:eastAsia="Arial" w:hAnsi="Arial" w:cs="Arial"/>
          <w:sz w:val="14"/>
          <w:szCs w:val="14"/>
        </w:rPr>
        <w:t>DE CONTROVERSIA CONTRACTUAL</w:t>
      </w:r>
    </w:p>
    <w:p w14:paraId="34290925" w14:textId="77777777" w:rsidR="006E5A17" w:rsidRDefault="006E5A17" w:rsidP="006E5A17">
      <w:pPr>
        <w:tabs>
          <w:tab w:val="left" w:pos="2135"/>
        </w:tabs>
        <w:jc w:val="both"/>
        <w:rPr>
          <w:rFonts w:ascii="Arial" w:eastAsia="Arial" w:hAnsi="Arial" w:cs="Arial"/>
          <w:sz w:val="18"/>
          <w:szCs w:val="18"/>
        </w:rPr>
      </w:pPr>
    </w:p>
    <w:p w14:paraId="1EA7CB9D" w14:textId="263AFA1D" w:rsidR="006E5A17" w:rsidRDefault="006E5A17" w:rsidP="006E5A17">
      <w:pPr>
        <w:tabs>
          <w:tab w:val="left" w:pos="2135"/>
        </w:tabs>
        <w:jc w:val="both"/>
        <w:rPr>
          <w:rFonts w:ascii="Arial" w:eastAsia="Arial" w:hAnsi="Arial" w:cs="Arial"/>
          <w:sz w:val="18"/>
          <w:szCs w:val="18"/>
        </w:rPr>
      </w:pPr>
      <w:r>
        <w:rPr>
          <w:rFonts w:ascii="Arial" w:eastAsia="Arial" w:hAnsi="Arial" w:cs="Arial"/>
          <w:sz w:val="18"/>
          <w:szCs w:val="18"/>
        </w:rPr>
        <w:tab/>
      </w:r>
    </w:p>
    <w:p w14:paraId="0D9DF4C9" w14:textId="024FB2E3" w:rsidR="006E5A17" w:rsidRDefault="006E5A17" w:rsidP="006E5A17">
      <w:pPr>
        <w:tabs>
          <w:tab w:val="left" w:pos="2135"/>
        </w:tabs>
        <w:rPr>
          <w:rFonts w:ascii="Arial" w:eastAsia="Arial" w:hAnsi="Arial" w:cs="Arial"/>
        </w:rPr>
      </w:pPr>
      <w:r>
        <w:rPr>
          <w:rFonts w:ascii="Arial" w:eastAsia="Arial" w:hAnsi="Arial" w:cs="Arial"/>
        </w:rPr>
        <w:t xml:space="preserve">                </w:t>
      </w:r>
      <w:r w:rsidRPr="00F05526">
        <w:rPr>
          <w:rFonts w:ascii="Arial" w:eastAsia="Arial" w:hAnsi="Arial" w:cs="Arial"/>
        </w:rPr>
        <w:t>Conforme el cuadro anterior, se discriminan las causas que llevaron a los fallos así:</w:t>
      </w:r>
    </w:p>
    <w:p w14:paraId="600823F2" w14:textId="77777777" w:rsidR="006E5A17" w:rsidRDefault="006E5A17" w:rsidP="006E5A17">
      <w:pPr>
        <w:tabs>
          <w:tab w:val="left" w:pos="2135"/>
        </w:tabs>
        <w:rPr>
          <w:rFonts w:ascii="Arial" w:eastAsia="Arial" w:hAnsi="Arial" w:cs="Arial"/>
        </w:rPr>
      </w:pPr>
    </w:p>
    <w:p w14:paraId="4FA2F295" w14:textId="0FFC8562" w:rsidR="006E5A17" w:rsidRPr="006E5A17" w:rsidRDefault="006E5A17" w:rsidP="006E5A17">
      <w:pPr>
        <w:tabs>
          <w:tab w:val="left" w:pos="2135"/>
        </w:tabs>
        <w:rPr>
          <w:rFonts w:ascii="Arial" w:eastAsia="Arial" w:hAnsi="Arial" w:cs="Arial"/>
          <w:b/>
          <w:bCs/>
        </w:rPr>
      </w:pPr>
      <w:r>
        <w:rPr>
          <w:rFonts w:ascii="Arial" w:eastAsia="Arial" w:hAnsi="Arial" w:cs="Arial"/>
        </w:rPr>
        <w:tab/>
      </w:r>
    </w:p>
    <w:p w14:paraId="5D1E9778" w14:textId="77777777" w:rsidR="006E5A17" w:rsidRPr="001E4980" w:rsidRDefault="006E5A17" w:rsidP="006E5A17">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Para el caso con radicado No. 25000233600020180033700</w:t>
      </w:r>
      <w:r w:rsidRPr="001E4980">
        <w:rPr>
          <w:rFonts w:asciiTheme="minorBidi" w:eastAsia="Arial" w:hAnsiTheme="minorBidi" w:cstheme="minorBidi"/>
          <w:lang w:val="es-CO"/>
        </w:rPr>
        <w:t>: La UAERMV demandó a la Universidad Nacional de Colombia con la finalidad de que se declarase el incumplimiento parcial por parte de esta última del contrato de Interventoría No. 387 del 9 de agosto de 2013, por no haberse presentado el informe final de interventoría. Dicho informe era relevante para efectuar la liquidación del acuerdo de voluntades y consecuencialmente, para pagar el saldo equivalente al 10% del contrato, correspondiente a la suma de $604.686.668. En este sentido, se solicitó la liquidación judicial del contrato y el reconocimiento del valor equivalente a $1.054.281.404 M/CTE como saldo a favor de la UAERMV. Luego de llevadas a cabo todas las etapas probatorias del proceso judicial, el Tribunal Administrativo de Cundinamarca, mediante sentencia del 29 de agosto de 2025, negó las pretensiones de incumplimiento y liquidó el Contrato interadministrativo de interventoría No. 387 de 2013, condenando a la UAERMV a pagar a favor de la Universidad Nacional de Colombia la suma equivalente $449.594.738 y reconoció en favor de la UAERMV la suma de $604.686.668. Lo anterior debido a que, conforme a lo demostrado en el proceso judicial, la Universidad entregó el informe final de ejecución de forma incompleta y parcial, razón por la cual, solo ordenó el pago de lo que se probó fue ejecutado por el interventor.</w:t>
      </w:r>
    </w:p>
    <w:p w14:paraId="12DB968E" w14:textId="77777777" w:rsidR="007C216E" w:rsidRPr="001E4980" w:rsidRDefault="007C216E" w:rsidP="006E5A17">
      <w:pPr>
        <w:spacing w:line="355" w:lineRule="auto"/>
        <w:ind w:left="976" w:right="1042"/>
        <w:jc w:val="both"/>
        <w:rPr>
          <w:rFonts w:asciiTheme="minorBidi" w:eastAsia="Arial" w:hAnsiTheme="minorBidi" w:cstheme="minorBidi"/>
          <w:lang w:val="es-CO"/>
        </w:rPr>
      </w:pPr>
    </w:p>
    <w:p w14:paraId="7AE069C2" w14:textId="77777777" w:rsidR="006E5A17" w:rsidRPr="001E4980" w:rsidRDefault="006E5A17" w:rsidP="006E5A17">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Para el caso con radicado No. 25000233600020170146101:</w:t>
      </w:r>
      <w:r w:rsidRPr="001E4980">
        <w:rPr>
          <w:rFonts w:asciiTheme="minorBidi" w:eastAsia="Arial" w:hAnsiTheme="minorBidi" w:cstheme="minorBidi"/>
          <w:lang w:val="es-CO"/>
        </w:rPr>
        <w:t xml:space="preserve"> La Sociedad Liberty Seguros S.A, demandó a la UAERMV con el fin de que se dejará sin efectos la liquidación realizada en sede administrativa en el marco del contrato No. 314 del 16 de mayo de 2013, con el contratista </w:t>
      </w:r>
      <w:proofErr w:type="spellStart"/>
      <w:r w:rsidRPr="001E4980">
        <w:rPr>
          <w:rFonts w:asciiTheme="minorBidi" w:eastAsia="Arial" w:hAnsiTheme="minorBidi" w:cstheme="minorBidi"/>
          <w:lang w:val="es-CO"/>
        </w:rPr>
        <w:t>Electripesados</w:t>
      </w:r>
      <w:proofErr w:type="spellEnd"/>
      <w:r w:rsidRPr="001E4980">
        <w:rPr>
          <w:rFonts w:asciiTheme="minorBidi" w:eastAsia="Arial" w:hAnsiTheme="minorBidi" w:cstheme="minorBidi"/>
          <w:lang w:val="es-CO"/>
        </w:rPr>
        <w:t xml:space="preserve"> para que, en su lugar, por vía judicial se liquidara el acuerdo de voluntades declarando que Liberty era titular de los saldos derivados del contrato. En este sentido, mediante fallo de segunda instancia se condenó a la UAERMV a pagar el saldo del contrato correspondiente a la suma $176’486.178 en favor de Liberty y no, como lo hizo, en favor del contratista. Lo anterior debido a que, como se demostró dentro del proceso judicial, mediante una cesión de créditos, la entidad llamada a recibir los saldos pendientes de pago para el contrato No 314 de 2013, era Liberty en lugar de Electripesados.</w:t>
      </w:r>
    </w:p>
    <w:p w14:paraId="4EEA09F9" w14:textId="77777777" w:rsidR="006E5A17" w:rsidRPr="001E4980" w:rsidRDefault="006E5A17" w:rsidP="006E5A17">
      <w:pPr>
        <w:spacing w:line="355" w:lineRule="auto"/>
        <w:ind w:left="976" w:right="1042"/>
        <w:jc w:val="both"/>
        <w:rPr>
          <w:rFonts w:asciiTheme="minorBidi" w:eastAsia="Arial" w:hAnsiTheme="minorBidi" w:cstheme="minorBidi"/>
          <w:lang w:val="es-CO"/>
        </w:rPr>
      </w:pPr>
    </w:p>
    <w:p w14:paraId="61F6BF2C" w14:textId="4E2666C6" w:rsidR="006E5A17" w:rsidRPr="001E4980" w:rsidRDefault="006E5A17" w:rsidP="006E5A17">
      <w:pPr>
        <w:pStyle w:val="Prrafodelista"/>
        <w:numPr>
          <w:ilvl w:val="2"/>
          <w:numId w:val="31"/>
        </w:numPr>
        <w:spacing w:line="355" w:lineRule="auto"/>
        <w:ind w:right="1042"/>
        <w:rPr>
          <w:rFonts w:ascii="Arial" w:eastAsia="Arial" w:hAnsi="Arial" w:cs="Arial"/>
          <w:b/>
          <w:bCs/>
          <w:color w:val="000000"/>
        </w:rPr>
      </w:pPr>
      <w:r w:rsidRPr="001E4980">
        <w:rPr>
          <w:rFonts w:ascii="Arial" w:eastAsia="Arial" w:hAnsi="Arial" w:cs="Arial"/>
          <w:b/>
          <w:bCs/>
          <w:color w:val="000000"/>
        </w:rPr>
        <w:t>PROCESOS RELACIONADOS CON LA ACCIÓN DE REPETICIÓN</w:t>
      </w:r>
    </w:p>
    <w:p w14:paraId="26F6339A" w14:textId="77777777" w:rsidR="006E5A17" w:rsidRPr="001E4980" w:rsidRDefault="006E5A17" w:rsidP="006E5A17">
      <w:pPr>
        <w:spacing w:line="355" w:lineRule="auto"/>
        <w:ind w:left="720" w:right="1042"/>
        <w:rPr>
          <w:rFonts w:asciiTheme="minorBidi" w:eastAsia="Arial" w:hAnsiTheme="minorBidi" w:cstheme="minorBidi"/>
          <w:lang w:val="es-CO"/>
        </w:rPr>
      </w:pPr>
    </w:p>
    <w:p w14:paraId="3D422D0E" w14:textId="2EC73632" w:rsidR="006E5A17" w:rsidRPr="001E4980" w:rsidRDefault="006E5A17" w:rsidP="006E5A17">
      <w:pPr>
        <w:spacing w:line="355" w:lineRule="auto"/>
        <w:ind w:left="720" w:right="1042"/>
        <w:rPr>
          <w:rFonts w:ascii="Arial" w:eastAsia="Arial" w:hAnsi="Arial" w:cs="Arial"/>
        </w:rPr>
      </w:pPr>
      <w:r w:rsidRPr="001E4980">
        <w:rPr>
          <w:rFonts w:ascii="Arial" w:eastAsia="Arial" w:hAnsi="Arial" w:cs="Arial"/>
        </w:rPr>
        <w:t>El fallo desfavorable correspondiente a este tipo de procesos se detalla a continuación:</w:t>
      </w:r>
    </w:p>
    <w:p w14:paraId="1EEAB722" w14:textId="77777777" w:rsidR="006E5A17" w:rsidRPr="001E4980" w:rsidRDefault="006E5A17" w:rsidP="006E5A17">
      <w:pPr>
        <w:spacing w:line="355" w:lineRule="auto"/>
        <w:ind w:left="720" w:right="1042"/>
        <w:rPr>
          <w:rFonts w:ascii="Arial" w:eastAsia="Arial" w:hAnsi="Arial" w:cs="Arial"/>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119"/>
        <w:gridCol w:w="1701"/>
        <w:gridCol w:w="1843"/>
      </w:tblGrid>
      <w:tr w:rsidR="006E5A17" w:rsidRPr="00F05526" w14:paraId="293F4841" w14:textId="77777777" w:rsidTr="006E5A17">
        <w:trPr>
          <w:jc w:val="center"/>
        </w:trPr>
        <w:tc>
          <w:tcPr>
            <w:tcW w:w="2263" w:type="dxa"/>
          </w:tcPr>
          <w:p w14:paraId="541115FB" w14:textId="77777777" w:rsidR="006E5A17" w:rsidRPr="00F05526" w:rsidRDefault="006E5A17"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RADICADO</w:t>
            </w:r>
          </w:p>
        </w:tc>
        <w:tc>
          <w:tcPr>
            <w:tcW w:w="3119" w:type="dxa"/>
          </w:tcPr>
          <w:p w14:paraId="2E85315A" w14:textId="77777777" w:rsidR="006E5A17" w:rsidRPr="00F05526" w:rsidRDefault="006E5A17"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DEMANDANTE</w:t>
            </w:r>
          </w:p>
        </w:tc>
        <w:tc>
          <w:tcPr>
            <w:tcW w:w="1701" w:type="dxa"/>
          </w:tcPr>
          <w:p w14:paraId="46C30424" w14:textId="77777777" w:rsidR="006E5A17" w:rsidRPr="00F05526" w:rsidRDefault="006E5A17"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FECHA DEL FALLO</w:t>
            </w:r>
          </w:p>
        </w:tc>
        <w:tc>
          <w:tcPr>
            <w:tcW w:w="1843" w:type="dxa"/>
          </w:tcPr>
          <w:p w14:paraId="4282A6A1" w14:textId="77777777" w:rsidR="006E5A17" w:rsidRPr="00F05526" w:rsidRDefault="006E5A17" w:rsidP="00875696">
            <w:pPr>
              <w:tabs>
                <w:tab w:val="left" w:pos="2135"/>
              </w:tabs>
              <w:jc w:val="center"/>
              <w:rPr>
                <w:rFonts w:ascii="Arial" w:eastAsia="Arial" w:hAnsi="Arial" w:cs="Arial"/>
                <w:b/>
                <w:bCs/>
                <w:sz w:val="16"/>
                <w:szCs w:val="16"/>
              </w:rPr>
            </w:pPr>
            <w:r w:rsidRPr="00F05526">
              <w:rPr>
                <w:rFonts w:ascii="Arial" w:eastAsia="Arial" w:hAnsi="Arial" w:cs="Arial"/>
                <w:b/>
                <w:bCs/>
                <w:sz w:val="16"/>
                <w:szCs w:val="16"/>
              </w:rPr>
              <w:t>JUZGADO</w:t>
            </w:r>
          </w:p>
        </w:tc>
      </w:tr>
      <w:tr w:rsidR="006E5A17" w:rsidRPr="00F05526" w14:paraId="3AC157DD" w14:textId="77777777" w:rsidTr="006E5A17">
        <w:trPr>
          <w:jc w:val="center"/>
        </w:trPr>
        <w:tc>
          <w:tcPr>
            <w:tcW w:w="2263" w:type="dxa"/>
          </w:tcPr>
          <w:p w14:paraId="7BC3B050" w14:textId="77777777" w:rsidR="006E5A17" w:rsidRPr="00F05526" w:rsidRDefault="006E5A17" w:rsidP="00875696">
            <w:pPr>
              <w:tabs>
                <w:tab w:val="left" w:pos="2135"/>
              </w:tabs>
              <w:jc w:val="both"/>
              <w:rPr>
                <w:rFonts w:ascii="Arial" w:eastAsia="Arial" w:hAnsi="Arial" w:cs="Arial"/>
                <w:sz w:val="16"/>
                <w:szCs w:val="16"/>
              </w:rPr>
            </w:pPr>
            <w:r w:rsidRPr="00F05526">
              <w:rPr>
                <w:rFonts w:ascii="Arial" w:eastAsia="Arial" w:hAnsi="Arial" w:cs="Arial"/>
                <w:sz w:val="16"/>
                <w:szCs w:val="16"/>
              </w:rPr>
              <w:t>11001333603320230005400</w:t>
            </w:r>
          </w:p>
        </w:tc>
        <w:tc>
          <w:tcPr>
            <w:tcW w:w="3119" w:type="dxa"/>
          </w:tcPr>
          <w:p w14:paraId="1D4FF0F0" w14:textId="77777777" w:rsidR="006E5A17" w:rsidRPr="00F05526" w:rsidRDefault="006E5A17" w:rsidP="00875696">
            <w:pPr>
              <w:tabs>
                <w:tab w:val="left" w:pos="2135"/>
              </w:tabs>
              <w:jc w:val="both"/>
              <w:rPr>
                <w:rFonts w:ascii="Arial" w:eastAsia="Arial" w:hAnsi="Arial" w:cs="Arial"/>
                <w:sz w:val="16"/>
                <w:szCs w:val="16"/>
              </w:rPr>
            </w:pPr>
            <w:r w:rsidRPr="00F05526">
              <w:rPr>
                <w:rFonts w:ascii="Arial" w:eastAsia="Arial" w:hAnsi="Arial" w:cs="Arial"/>
                <w:sz w:val="16"/>
                <w:szCs w:val="16"/>
              </w:rPr>
              <w:t xml:space="preserve">Unidad Administrativa de Rehabilitación y Mantenimiento Vial - UAERMV </w:t>
            </w:r>
          </w:p>
        </w:tc>
        <w:tc>
          <w:tcPr>
            <w:tcW w:w="1701" w:type="dxa"/>
          </w:tcPr>
          <w:p w14:paraId="1EDAF50A" w14:textId="77777777" w:rsidR="006E5A17" w:rsidRPr="00F05526" w:rsidRDefault="006E5A17" w:rsidP="00875696">
            <w:pPr>
              <w:tabs>
                <w:tab w:val="left" w:pos="2135"/>
              </w:tabs>
              <w:jc w:val="both"/>
              <w:rPr>
                <w:rFonts w:ascii="Arial" w:eastAsia="Arial" w:hAnsi="Arial" w:cs="Arial"/>
                <w:sz w:val="16"/>
                <w:szCs w:val="16"/>
              </w:rPr>
            </w:pPr>
            <w:r w:rsidRPr="00F05526">
              <w:rPr>
                <w:rFonts w:ascii="Arial" w:eastAsia="Arial" w:hAnsi="Arial" w:cs="Arial"/>
                <w:sz w:val="16"/>
                <w:szCs w:val="16"/>
              </w:rPr>
              <w:t>12 de mayo de 2025</w:t>
            </w:r>
          </w:p>
        </w:tc>
        <w:tc>
          <w:tcPr>
            <w:tcW w:w="1843" w:type="dxa"/>
          </w:tcPr>
          <w:p w14:paraId="50F74FE8" w14:textId="77777777" w:rsidR="006E5A17" w:rsidRPr="00F05526" w:rsidRDefault="006E5A17" w:rsidP="00875696">
            <w:pPr>
              <w:tabs>
                <w:tab w:val="left" w:pos="2135"/>
              </w:tabs>
              <w:jc w:val="both"/>
              <w:rPr>
                <w:rFonts w:ascii="Arial" w:eastAsia="Arial" w:hAnsi="Arial" w:cs="Arial"/>
                <w:sz w:val="16"/>
                <w:szCs w:val="16"/>
              </w:rPr>
            </w:pPr>
            <w:r w:rsidRPr="00F05526">
              <w:rPr>
                <w:rFonts w:ascii="Arial" w:eastAsia="Arial" w:hAnsi="Arial" w:cs="Arial"/>
                <w:sz w:val="16"/>
                <w:szCs w:val="16"/>
              </w:rPr>
              <w:t>Juzgado Treinta y Tres (33) Administrativo del Circuito de Bogotá Sección Tercera</w:t>
            </w:r>
          </w:p>
        </w:tc>
      </w:tr>
    </w:tbl>
    <w:p w14:paraId="3F7567DA" w14:textId="0D2B93D1" w:rsidR="006E5A17" w:rsidRPr="007C216E" w:rsidRDefault="006E5A17" w:rsidP="006E5A17">
      <w:pPr>
        <w:tabs>
          <w:tab w:val="left" w:pos="2135"/>
        </w:tabs>
        <w:rPr>
          <w:rFonts w:ascii="Arial" w:eastAsia="Arial" w:hAnsi="Arial" w:cs="Arial"/>
          <w:sz w:val="14"/>
          <w:szCs w:val="14"/>
        </w:rPr>
      </w:pPr>
      <w:r w:rsidRPr="007C216E">
        <w:rPr>
          <w:rFonts w:asciiTheme="minorBidi" w:eastAsia="Arial" w:hAnsiTheme="minorBidi" w:cstheme="minorBidi"/>
          <w:sz w:val="14"/>
          <w:szCs w:val="14"/>
        </w:rPr>
        <w:t xml:space="preserve">                 </w:t>
      </w:r>
      <w:r w:rsidR="007C216E">
        <w:rPr>
          <w:rFonts w:asciiTheme="minorBidi" w:eastAsia="Arial" w:hAnsiTheme="minorBidi" w:cstheme="minorBidi"/>
          <w:sz w:val="14"/>
          <w:szCs w:val="14"/>
        </w:rPr>
        <w:tab/>
      </w:r>
      <w:r w:rsidRPr="007C216E">
        <w:rPr>
          <w:rFonts w:ascii="Arial" w:eastAsia="Arial" w:hAnsi="Arial" w:cs="Arial"/>
          <w:sz w:val="14"/>
          <w:szCs w:val="14"/>
        </w:rPr>
        <w:t>Tabla 4: FALLOS DESFAVORABLES EN PROCESOS RELACIONADOS CON LA ACCIÓN DE REPETICIÓN</w:t>
      </w:r>
    </w:p>
    <w:p w14:paraId="2D5242E1" w14:textId="161DECBE" w:rsidR="006E5A17" w:rsidRPr="006E5A17" w:rsidRDefault="006E5A17" w:rsidP="006E5A17">
      <w:pPr>
        <w:spacing w:line="355" w:lineRule="auto"/>
        <w:ind w:left="720" w:right="1042"/>
        <w:rPr>
          <w:rFonts w:asciiTheme="minorBidi" w:eastAsia="Arial" w:hAnsiTheme="minorBidi" w:cstheme="minorBidi"/>
          <w:sz w:val="24"/>
          <w:szCs w:val="24"/>
        </w:rPr>
      </w:pPr>
    </w:p>
    <w:p w14:paraId="7501AC9D" w14:textId="33EB8DB3" w:rsidR="006E5A17" w:rsidRPr="001E4980" w:rsidRDefault="006E5A17" w:rsidP="006E5A17">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b/>
          <w:bCs/>
          <w:lang w:val="es-CO"/>
        </w:rPr>
        <w:t>Para el caso con radicado No. 11001333603320230005400: La UAERMV,</w:t>
      </w:r>
      <w:r w:rsidRPr="001E4980">
        <w:rPr>
          <w:rFonts w:asciiTheme="minorBidi" w:eastAsia="Arial" w:hAnsiTheme="minorBidi" w:cstheme="minorBidi"/>
          <w:lang w:val="es-CO"/>
        </w:rPr>
        <w:t xml:space="preserve"> demandó a los Señores María Gilma Gómez Sánchez, Juan Carlos Montes Hernández y Francisco Antonio Coronel Julio, con la finalidad de que se declarasen responsables del valor pagado por la UAERMV, en virtud de la condena judicial impuesta por el Juzgado Treinta y Tres Laboral del Circuito Judicial de Bogotá y confirmada por el Tribunal Superior de Bogotá, en el curso del proceso ordinario Laboral con radicado No 001310503320140017900, y en consecuencia se ordene a los demandados a pagar y/o reintegrar los valores pagados mediante Resolución 96 del 28 de febrero de 2022 en cumplimiento del precitado fallo. En este sentido, se negaron las pretensiones de la demanda, debido a que se consideró que las</w:t>
      </w:r>
      <w:r w:rsidRPr="006E5A17">
        <w:rPr>
          <w:rFonts w:asciiTheme="minorBidi" w:eastAsia="Arial" w:hAnsiTheme="minorBidi" w:cstheme="minorBidi"/>
          <w:sz w:val="24"/>
          <w:szCs w:val="24"/>
          <w:lang w:val="es-CO"/>
        </w:rPr>
        <w:t xml:space="preserve"> </w:t>
      </w:r>
      <w:r w:rsidRPr="001E4980">
        <w:rPr>
          <w:rFonts w:asciiTheme="minorBidi" w:eastAsia="Arial" w:hAnsiTheme="minorBidi" w:cstheme="minorBidi"/>
          <w:lang w:val="es-CO"/>
        </w:rPr>
        <w:t xml:space="preserve">imputaciones de la </w:t>
      </w:r>
      <w:r w:rsidR="007C216E" w:rsidRPr="001E4980">
        <w:rPr>
          <w:rFonts w:asciiTheme="minorBidi" w:eastAsia="Arial" w:hAnsiTheme="minorBidi" w:cstheme="minorBidi"/>
          <w:lang w:val="es-CO"/>
        </w:rPr>
        <w:t>demanda</w:t>
      </w:r>
      <w:r w:rsidRPr="001E4980">
        <w:rPr>
          <w:rFonts w:asciiTheme="minorBidi" w:eastAsia="Arial" w:hAnsiTheme="minorBidi" w:cstheme="minorBidi"/>
          <w:lang w:val="es-CO"/>
        </w:rPr>
        <w:t xml:space="preserve"> no tuvieron que ver con la condena que se impuso a la entidad, toda vez que no existe prueba de las conductas gravemente culposas imputadas a María Gilma Gómez Sánchez, Juan Carlos </w:t>
      </w:r>
      <w:r w:rsidRPr="001E4980">
        <w:rPr>
          <w:rFonts w:asciiTheme="minorBidi" w:eastAsia="Arial" w:hAnsiTheme="minorBidi" w:cstheme="minorBidi"/>
          <w:lang w:val="es-CO"/>
        </w:rPr>
        <w:lastRenderedPageBreak/>
        <w:t>Montes Fernández y Francisco Antonio Coronel Julio, ni tampoco que fue el actuar de estos servidores lo que produjo la condena.</w:t>
      </w:r>
    </w:p>
    <w:p w14:paraId="45E4F038" w14:textId="77777777" w:rsidR="006E5A17" w:rsidRPr="001E4980" w:rsidRDefault="006E5A17" w:rsidP="006E5A17">
      <w:pPr>
        <w:spacing w:line="355" w:lineRule="auto"/>
        <w:ind w:left="976" w:right="1042"/>
        <w:jc w:val="both"/>
        <w:rPr>
          <w:rFonts w:asciiTheme="minorBidi" w:eastAsia="Arial" w:hAnsiTheme="minorBidi" w:cstheme="minorBidi"/>
          <w:lang w:val="es-CO"/>
        </w:rPr>
      </w:pPr>
    </w:p>
    <w:p w14:paraId="3CE0021B" w14:textId="48503710" w:rsidR="006E5A17" w:rsidRPr="001E4980" w:rsidRDefault="006E5A17" w:rsidP="006E5A17">
      <w:pPr>
        <w:pStyle w:val="Prrafodelista"/>
        <w:widowControl/>
        <w:numPr>
          <w:ilvl w:val="2"/>
          <w:numId w:val="31"/>
        </w:numPr>
        <w:pBdr>
          <w:top w:val="nil"/>
          <w:left w:val="nil"/>
          <w:bottom w:val="nil"/>
          <w:right w:val="nil"/>
          <w:between w:val="nil"/>
        </w:pBdr>
        <w:tabs>
          <w:tab w:val="left" w:pos="2135"/>
        </w:tabs>
        <w:autoSpaceDE/>
        <w:autoSpaceDN/>
        <w:contextualSpacing/>
        <w:rPr>
          <w:rFonts w:ascii="Arial" w:eastAsia="Arial" w:hAnsi="Arial" w:cs="Arial"/>
          <w:b/>
          <w:bCs/>
          <w:color w:val="000000"/>
        </w:rPr>
      </w:pPr>
      <w:r w:rsidRPr="001E4980">
        <w:rPr>
          <w:rFonts w:ascii="Arial" w:eastAsia="Arial" w:hAnsi="Arial" w:cs="Arial"/>
          <w:b/>
          <w:bCs/>
          <w:color w:val="000000"/>
        </w:rPr>
        <w:t>PROCESOS DE NULIDAD Y RESTABLECIMIENTO DEL DERECHO</w:t>
      </w:r>
    </w:p>
    <w:p w14:paraId="43C3C458" w14:textId="77777777" w:rsidR="006E5A17" w:rsidRPr="001E4980" w:rsidRDefault="006E5A17" w:rsidP="006E5A17">
      <w:pPr>
        <w:pStyle w:val="Prrafodelista"/>
        <w:widowControl/>
        <w:pBdr>
          <w:top w:val="nil"/>
          <w:left w:val="nil"/>
          <w:bottom w:val="nil"/>
          <w:right w:val="nil"/>
          <w:between w:val="nil"/>
        </w:pBdr>
        <w:tabs>
          <w:tab w:val="left" w:pos="2135"/>
        </w:tabs>
        <w:autoSpaceDE/>
        <w:autoSpaceDN/>
        <w:ind w:left="1440" w:firstLine="0"/>
        <w:contextualSpacing/>
        <w:rPr>
          <w:rFonts w:ascii="Arial" w:eastAsia="Arial" w:hAnsi="Arial" w:cs="Arial"/>
          <w:color w:val="000000"/>
        </w:rPr>
      </w:pPr>
    </w:p>
    <w:p w14:paraId="19E802E5" w14:textId="77777777" w:rsidR="006E5A17" w:rsidRDefault="006E5A17" w:rsidP="006E5A17">
      <w:pPr>
        <w:widowControl/>
        <w:pBdr>
          <w:top w:val="nil"/>
          <w:left w:val="nil"/>
          <w:bottom w:val="nil"/>
          <w:right w:val="nil"/>
          <w:between w:val="nil"/>
        </w:pBdr>
        <w:tabs>
          <w:tab w:val="left" w:pos="2135"/>
        </w:tabs>
        <w:autoSpaceDE/>
        <w:autoSpaceDN/>
        <w:contextualSpacing/>
        <w:rPr>
          <w:rFonts w:ascii="Arial" w:eastAsia="Arial" w:hAnsi="Arial" w:cs="Arial"/>
        </w:rPr>
      </w:pPr>
      <w:r>
        <w:rPr>
          <w:rFonts w:ascii="Arial" w:eastAsia="Arial" w:hAnsi="Arial" w:cs="Arial"/>
        </w:rPr>
        <w:tab/>
      </w:r>
      <w:r w:rsidRPr="006E5A17">
        <w:rPr>
          <w:rFonts w:ascii="Arial" w:eastAsia="Arial" w:hAnsi="Arial" w:cs="Arial"/>
        </w:rPr>
        <w:t>Del total de fallos desfavorables se puede evidenciar que uno (1) corresponden</w:t>
      </w:r>
    </w:p>
    <w:p w14:paraId="30BFD96D" w14:textId="77777777" w:rsidR="006E5A17" w:rsidRDefault="006E5A17" w:rsidP="006E5A17">
      <w:pPr>
        <w:widowControl/>
        <w:pBdr>
          <w:top w:val="nil"/>
          <w:left w:val="nil"/>
          <w:bottom w:val="nil"/>
          <w:right w:val="nil"/>
          <w:between w:val="nil"/>
        </w:pBdr>
        <w:tabs>
          <w:tab w:val="left" w:pos="2135"/>
        </w:tabs>
        <w:autoSpaceDE/>
        <w:autoSpaceDN/>
        <w:contextualSpacing/>
        <w:rPr>
          <w:rFonts w:ascii="Arial" w:eastAsia="Arial" w:hAnsi="Arial" w:cs="Arial"/>
        </w:rPr>
      </w:pPr>
      <w:r>
        <w:rPr>
          <w:rFonts w:ascii="Arial" w:eastAsia="Arial" w:hAnsi="Arial" w:cs="Arial"/>
        </w:rPr>
        <w:t xml:space="preserve">           </w:t>
      </w:r>
      <w:r w:rsidRPr="006E5A17">
        <w:rPr>
          <w:rFonts w:ascii="Arial" w:eastAsia="Arial" w:hAnsi="Arial" w:cs="Arial"/>
        </w:rPr>
        <w:t xml:space="preserve"> a asuntos relacionados con la nulidad y restablecimiento de derechos, discriminados a </w:t>
      </w:r>
    </w:p>
    <w:p w14:paraId="20CF077D" w14:textId="5F407EE4" w:rsidR="006E5A17" w:rsidRDefault="006E5A17" w:rsidP="006E5A17">
      <w:pPr>
        <w:widowControl/>
        <w:pBdr>
          <w:top w:val="nil"/>
          <w:left w:val="nil"/>
          <w:bottom w:val="nil"/>
          <w:right w:val="nil"/>
          <w:between w:val="nil"/>
        </w:pBdr>
        <w:tabs>
          <w:tab w:val="left" w:pos="2135"/>
        </w:tabs>
        <w:autoSpaceDE/>
        <w:autoSpaceDN/>
        <w:contextualSpacing/>
        <w:rPr>
          <w:rFonts w:ascii="Arial" w:eastAsia="Arial" w:hAnsi="Arial" w:cs="Arial"/>
        </w:rPr>
      </w:pPr>
      <w:r>
        <w:rPr>
          <w:rFonts w:ascii="Arial" w:eastAsia="Arial" w:hAnsi="Arial" w:cs="Arial"/>
        </w:rPr>
        <w:t xml:space="preserve">            </w:t>
      </w:r>
      <w:r w:rsidRPr="006E5A17">
        <w:rPr>
          <w:rFonts w:ascii="Arial" w:eastAsia="Arial" w:hAnsi="Arial" w:cs="Arial"/>
        </w:rPr>
        <w:t>continuación</w:t>
      </w:r>
      <w:r>
        <w:rPr>
          <w:rFonts w:ascii="Arial" w:eastAsia="Arial" w:hAnsi="Arial" w:cs="Arial"/>
        </w:rPr>
        <w:t>:</w:t>
      </w:r>
    </w:p>
    <w:p w14:paraId="3799E1BF" w14:textId="77777777" w:rsidR="006E5A17" w:rsidRDefault="006E5A17" w:rsidP="006E5A17">
      <w:pPr>
        <w:widowControl/>
        <w:pBdr>
          <w:top w:val="nil"/>
          <w:left w:val="nil"/>
          <w:bottom w:val="nil"/>
          <w:right w:val="nil"/>
          <w:between w:val="nil"/>
        </w:pBdr>
        <w:tabs>
          <w:tab w:val="left" w:pos="2135"/>
        </w:tabs>
        <w:autoSpaceDE/>
        <w:autoSpaceDN/>
        <w:contextualSpacing/>
        <w:rPr>
          <w:rFonts w:ascii="Arial" w:eastAsia="Arial" w:hAnsi="Arial" w:cs="Arial"/>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1439"/>
        <w:gridCol w:w="1985"/>
        <w:gridCol w:w="2410"/>
      </w:tblGrid>
      <w:tr w:rsidR="006E5A17" w:rsidRPr="00331253" w14:paraId="6FEEA91B" w14:textId="77777777" w:rsidTr="006E5A17">
        <w:trPr>
          <w:jc w:val="center"/>
        </w:trPr>
        <w:tc>
          <w:tcPr>
            <w:tcW w:w="3092" w:type="dxa"/>
          </w:tcPr>
          <w:p w14:paraId="6BB41551" w14:textId="77777777" w:rsidR="006E5A17" w:rsidRPr="00331253" w:rsidRDefault="006E5A17"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RADICADO</w:t>
            </w:r>
          </w:p>
        </w:tc>
        <w:tc>
          <w:tcPr>
            <w:tcW w:w="1439" w:type="dxa"/>
          </w:tcPr>
          <w:p w14:paraId="76A2BCC2" w14:textId="77777777" w:rsidR="006E5A17" w:rsidRPr="00331253" w:rsidRDefault="006E5A17"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DEMANDANTE</w:t>
            </w:r>
          </w:p>
        </w:tc>
        <w:tc>
          <w:tcPr>
            <w:tcW w:w="1985" w:type="dxa"/>
          </w:tcPr>
          <w:p w14:paraId="5C3053E3" w14:textId="77777777" w:rsidR="006E5A17" w:rsidRPr="00331253" w:rsidRDefault="006E5A17"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FECHA DEL FALLO</w:t>
            </w:r>
          </w:p>
        </w:tc>
        <w:tc>
          <w:tcPr>
            <w:tcW w:w="2410" w:type="dxa"/>
          </w:tcPr>
          <w:p w14:paraId="450F1D95" w14:textId="77777777" w:rsidR="006E5A17" w:rsidRPr="00331253" w:rsidRDefault="006E5A17"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JUZGADO</w:t>
            </w:r>
          </w:p>
        </w:tc>
      </w:tr>
      <w:tr w:rsidR="006E5A17" w:rsidRPr="00331253" w14:paraId="51AF6F1C" w14:textId="77777777" w:rsidTr="006E5A17">
        <w:trPr>
          <w:jc w:val="center"/>
        </w:trPr>
        <w:tc>
          <w:tcPr>
            <w:tcW w:w="3092" w:type="dxa"/>
          </w:tcPr>
          <w:p w14:paraId="31DA51B1" w14:textId="77777777" w:rsidR="006E5A17" w:rsidRPr="00331253" w:rsidRDefault="006E5A17" w:rsidP="00875696">
            <w:pPr>
              <w:tabs>
                <w:tab w:val="left" w:pos="2135"/>
              </w:tabs>
              <w:jc w:val="both"/>
              <w:rPr>
                <w:rFonts w:ascii="Arial" w:eastAsia="Arial" w:hAnsi="Arial" w:cs="Arial"/>
                <w:sz w:val="16"/>
                <w:szCs w:val="16"/>
              </w:rPr>
            </w:pPr>
            <w:r w:rsidRPr="00331253">
              <w:rPr>
                <w:rFonts w:ascii="Arial" w:eastAsia="Arial" w:hAnsi="Arial" w:cs="Arial"/>
                <w:sz w:val="16"/>
                <w:szCs w:val="16"/>
              </w:rPr>
              <w:t>11001333502120190014000.</w:t>
            </w:r>
          </w:p>
        </w:tc>
        <w:tc>
          <w:tcPr>
            <w:tcW w:w="1439" w:type="dxa"/>
          </w:tcPr>
          <w:p w14:paraId="1F7CC7E6" w14:textId="77777777" w:rsidR="006E5A17" w:rsidRPr="00331253" w:rsidRDefault="006E5A17" w:rsidP="00875696">
            <w:pPr>
              <w:tabs>
                <w:tab w:val="left" w:pos="2135"/>
              </w:tabs>
              <w:jc w:val="both"/>
              <w:rPr>
                <w:rFonts w:ascii="Arial" w:eastAsia="Arial" w:hAnsi="Arial" w:cs="Arial"/>
                <w:sz w:val="16"/>
                <w:szCs w:val="16"/>
              </w:rPr>
            </w:pPr>
            <w:r w:rsidRPr="00331253">
              <w:rPr>
                <w:rFonts w:ascii="Arial" w:eastAsia="Arial" w:hAnsi="Arial" w:cs="Arial"/>
                <w:sz w:val="16"/>
                <w:szCs w:val="16"/>
              </w:rPr>
              <w:t xml:space="preserve">Hernán Alaguna Córdoba </w:t>
            </w:r>
          </w:p>
        </w:tc>
        <w:tc>
          <w:tcPr>
            <w:tcW w:w="1985" w:type="dxa"/>
          </w:tcPr>
          <w:p w14:paraId="110D78CE" w14:textId="77777777" w:rsidR="006E5A17" w:rsidRPr="00331253" w:rsidRDefault="006E5A17" w:rsidP="00875696">
            <w:pPr>
              <w:tabs>
                <w:tab w:val="left" w:pos="2135"/>
              </w:tabs>
              <w:jc w:val="both"/>
              <w:rPr>
                <w:rFonts w:ascii="Arial" w:eastAsia="Arial" w:hAnsi="Arial" w:cs="Arial"/>
                <w:sz w:val="16"/>
                <w:szCs w:val="16"/>
              </w:rPr>
            </w:pPr>
            <w:r w:rsidRPr="00331253">
              <w:rPr>
                <w:rFonts w:ascii="Arial" w:eastAsia="Arial" w:hAnsi="Arial" w:cs="Arial"/>
                <w:sz w:val="16"/>
                <w:szCs w:val="16"/>
              </w:rPr>
              <w:t xml:space="preserve">12 de octubre de 2023 </w:t>
            </w:r>
          </w:p>
        </w:tc>
        <w:tc>
          <w:tcPr>
            <w:tcW w:w="2410" w:type="dxa"/>
          </w:tcPr>
          <w:p w14:paraId="4CE03DCB" w14:textId="77777777" w:rsidR="006E5A17" w:rsidRPr="00331253" w:rsidRDefault="006E5A17" w:rsidP="00875696">
            <w:pPr>
              <w:tabs>
                <w:tab w:val="left" w:pos="2135"/>
              </w:tabs>
              <w:jc w:val="both"/>
              <w:rPr>
                <w:rFonts w:ascii="Arial" w:eastAsia="Arial" w:hAnsi="Arial" w:cs="Arial"/>
                <w:sz w:val="16"/>
                <w:szCs w:val="16"/>
              </w:rPr>
            </w:pPr>
            <w:r w:rsidRPr="00331253">
              <w:rPr>
                <w:rFonts w:ascii="Arial" w:eastAsia="Arial" w:hAnsi="Arial" w:cs="Arial"/>
                <w:sz w:val="16"/>
                <w:szCs w:val="16"/>
              </w:rPr>
              <w:t>Tribunal Administrativo de Cundinamarca – Sección Segunda – Subsección “2”</w:t>
            </w:r>
          </w:p>
        </w:tc>
      </w:tr>
    </w:tbl>
    <w:p w14:paraId="3A6B2E67" w14:textId="3B5819BE" w:rsidR="006E5A17" w:rsidRPr="007C216E" w:rsidRDefault="006E5A17" w:rsidP="007C216E">
      <w:pPr>
        <w:pBdr>
          <w:top w:val="nil"/>
          <w:left w:val="nil"/>
          <w:bottom w:val="nil"/>
          <w:right w:val="nil"/>
          <w:between w:val="nil"/>
        </w:pBdr>
        <w:tabs>
          <w:tab w:val="left" w:pos="2135"/>
        </w:tabs>
        <w:jc w:val="center"/>
        <w:rPr>
          <w:rFonts w:ascii="Arial" w:eastAsia="Arial" w:hAnsi="Arial" w:cs="Arial"/>
          <w:color w:val="000000"/>
          <w:sz w:val="14"/>
          <w:szCs w:val="14"/>
        </w:rPr>
      </w:pPr>
      <w:r w:rsidRPr="007C216E">
        <w:rPr>
          <w:rFonts w:ascii="Arial" w:eastAsia="Arial" w:hAnsi="Arial" w:cs="Arial"/>
          <w:color w:val="000000"/>
          <w:sz w:val="14"/>
          <w:szCs w:val="14"/>
        </w:rPr>
        <w:t>Tabla 5: FALLOS DESFAVORABLES EN PROCESOS DE NULIDAD Y RESTABLECIMIENTO DE DERECHOS</w:t>
      </w:r>
    </w:p>
    <w:p w14:paraId="61B8427D" w14:textId="77777777" w:rsidR="009828D6" w:rsidRDefault="009828D6" w:rsidP="000164D9">
      <w:pPr>
        <w:spacing w:line="355" w:lineRule="auto"/>
        <w:ind w:left="976" w:right="1042"/>
        <w:jc w:val="both"/>
        <w:rPr>
          <w:rFonts w:asciiTheme="minorBidi" w:eastAsia="Arial" w:hAnsiTheme="minorBidi" w:cstheme="minorBidi"/>
          <w:b/>
          <w:bCs/>
          <w:sz w:val="24"/>
          <w:szCs w:val="24"/>
          <w:lang w:val="es-CO"/>
        </w:rPr>
      </w:pPr>
    </w:p>
    <w:p w14:paraId="694EE31D" w14:textId="2D84FBAF" w:rsidR="006E5A17" w:rsidRDefault="006E5A17" w:rsidP="000164D9">
      <w:pPr>
        <w:spacing w:line="355" w:lineRule="auto"/>
        <w:ind w:left="976" w:right="1042"/>
        <w:jc w:val="both"/>
        <w:rPr>
          <w:rFonts w:asciiTheme="minorBidi" w:eastAsia="Arial" w:hAnsiTheme="minorBidi" w:cstheme="minorBidi"/>
          <w:sz w:val="24"/>
          <w:szCs w:val="24"/>
          <w:lang w:val="es-CO"/>
        </w:rPr>
      </w:pPr>
      <w:r w:rsidRPr="001E4980">
        <w:rPr>
          <w:rFonts w:asciiTheme="minorBidi" w:eastAsia="Arial" w:hAnsiTheme="minorBidi" w:cstheme="minorBidi"/>
          <w:b/>
          <w:bCs/>
          <w:lang w:val="es-CO"/>
        </w:rPr>
        <w:t xml:space="preserve">Para el caso con radicado No. 11001333502120190014000: </w:t>
      </w:r>
      <w:r w:rsidRPr="001E4980">
        <w:rPr>
          <w:rFonts w:asciiTheme="minorBidi" w:eastAsia="Arial" w:hAnsiTheme="minorBidi" w:cstheme="minorBidi"/>
          <w:lang w:val="es-CO"/>
        </w:rPr>
        <w:t>Se demandó a la UAERMV, para que se declarase la nulidad de los fallos de primera y segunda instancia, de fecha de agosto 02 de 2018 (RADICACIÓN ID 005-14) y septiembre 13 de 2018 (RADICACIÓN ID-005-2014) respectivamente, mediante los cuales se sancionó disciplinariamente al demandante, y a su vez, se declarase Nulidad de la resolución No. 444 del 10 de octubre de 2018, mediante la cual se hace efectiva la sanción de suspensión e inhabilidad impuesta al demandante. En este sentido, mediante sentencia de segunda instancia se accedieron a las pretensiones del demandante, se ordenó su restitución al cargo que ostentaba en la entidad y se condenó a la UAERMV al pago de los salarios y prestaciones sociales dejados de percibir. Lo anterior como quiera que no se superó la presunción de inocencia del disciplinado y por tanto, no se contaba con el acervo probatorio que permitiera al Tribunal tener un convencimiento de la comisión de la conducta (abandono de puesto y/o cargo de trabajo) por parte del Ingeniero HERNÁN ALAGUNA CÓRDOBA</w:t>
      </w:r>
      <w:r w:rsidRPr="000164D9">
        <w:rPr>
          <w:rFonts w:asciiTheme="minorBidi" w:eastAsia="Arial" w:hAnsiTheme="minorBidi" w:cstheme="minorBidi"/>
          <w:sz w:val="24"/>
          <w:szCs w:val="24"/>
          <w:lang w:val="es-CO"/>
        </w:rPr>
        <w:t>.</w:t>
      </w:r>
    </w:p>
    <w:p w14:paraId="2387DAAC" w14:textId="77777777" w:rsidR="000164D9" w:rsidRDefault="000164D9" w:rsidP="000164D9">
      <w:pPr>
        <w:widowControl/>
        <w:pBdr>
          <w:top w:val="nil"/>
          <w:left w:val="nil"/>
          <w:bottom w:val="nil"/>
          <w:right w:val="nil"/>
          <w:between w:val="nil"/>
        </w:pBdr>
        <w:tabs>
          <w:tab w:val="left" w:pos="2135"/>
        </w:tabs>
        <w:autoSpaceDE/>
        <w:autoSpaceDN/>
        <w:contextualSpacing/>
        <w:rPr>
          <w:rFonts w:ascii="Arial" w:eastAsia="Arial" w:hAnsi="Arial" w:cs="Arial"/>
          <w:b/>
          <w:bCs/>
          <w:color w:val="000000"/>
        </w:rPr>
      </w:pPr>
      <w:r>
        <w:rPr>
          <w:rFonts w:ascii="Arial" w:eastAsia="Arial" w:hAnsi="Arial" w:cs="Arial"/>
          <w:b/>
          <w:bCs/>
          <w:color w:val="000000"/>
        </w:rPr>
        <w:tab/>
      </w:r>
    </w:p>
    <w:p w14:paraId="6353EE18" w14:textId="77777777" w:rsidR="007C216E" w:rsidRDefault="000164D9" w:rsidP="000164D9">
      <w:pPr>
        <w:pStyle w:val="Prrafodelista"/>
        <w:widowControl/>
        <w:numPr>
          <w:ilvl w:val="2"/>
          <w:numId w:val="31"/>
        </w:numPr>
        <w:pBdr>
          <w:top w:val="nil"/>
          <w:left w:val="nil"/>
          <w:bottom w:val="nil"/>
          <w:right w:val="nil"/>
          <w:between w:val="nil"/>
        </w:pBdr>
        <w:tabs>
          <w:tab w:val="left" w:pos="2135"/>
        </w:tabs>
        <w:autoSpaceDE/>
        <w:autoSpaceDN/>
        <w:contextualSpacing/>
        <w:rPr>
          <w:rFonts w:ascii="Arial" w:eastAsia="Arial" w:hAnsi="Arial" w:cs="Arial"/>
          <w:b/>
          <w:bCs/>
          <w:color w:val="000000"/>
        </w:rPr>
      </w:pPr>
      <w:r w:rsidRPr="000164D9">
        <w:rPr>
          <w:rFonts w:ascii="Arial" w:eastAsia="Arial" w:hAnsi="Arial" w:cs="Arial"/>
          <w:b/>
          <w:bCs/>
          <w:color w:val="000000"/>
        </w:rPr>
        <w:t xml:space="preserve">PROCESOS DE PROTECCIÓN DE DERECHOS E INTERESES COLECTIVOS: </w:t>
      </w:r>
    </w:p>
    <w:p w14:paraId="0E4FF421" w14:textId="396575C1" w:rsidR="000164D9" w:rsidRPr="000164D9" w:rsidRDefault="000164D9" w:rsidP="007C216E">
      <w:pPr>
        <w:pStyle w:val="Prrafodelista"/>
        <w:widowControl/>
        <w:pBdr>
          <w:top w:val="nil"/>
          <w:left w:val="nil"/>
          <w:bottom w:val="nil"/>
          <w:right w:val="nil"/>
          <w:between w:val="nil"/>
        </w:pBdr>
        <w:tabs>
          <w:tab w:val="left" w:pos="2135"/>
        </w:tabs>
        <w:autoSpaceDE/>
        <w:autoSpaceDN/>
        <w:ind w:left="1440" w:firstLine="0"/>
        <w:contextualSpacing/>
        <w:rPr>
          <w:rFonts w:ascii="Arial" w:eastAsia="Arial" w:hAnsi="Arial" w:cs="Arial"/>
          <w:b/>
          <w:bCs/>
          <w:color w:val="000000"/>
        </w:rPr>
      </w:pPr>
      <w:r w:rsidRPr="000164D9">
        <w:rPr>
          <w:rFonts w:ascii="Arial" w:eastAsia="Arial" w:hAnsi="Arial" w:cs="Arial"/>
          <w:b/>
          <w:bCs/>
          <w:color w:val="000000"/>
        </w:rPr>
        <w:t>ACCIÓN POPULAR:</w:t>
      </w:r>
    </w:p>
    <w:p w14:paraId="74558E42" w14:textId="77777777" w:rsidR="000164D9" w:rsidRPr="000164D9" w:rsidRDefault="000164D9" w:rsidP="000164D9">
      <w:pPr>
        <w:pStyle w:val="Prrafodelista"/>
        <w:widowControl/>
        <w:pBdr>
          <w:top w:val="nil"/>
          <w:left w:val="nil"/>
          <w:bottom w:val="nil"/>
          <w:right w:val="nil"/>
          <w:between w:val="nil"/>
        </w:pBdr>
        <w:tabs>
          <w:tab w:val="left" w:pos="2135"/>
        </w:tabs>
        <w:autoSpaceDE/>
        <w:autoSpaceDN/>
        <w:ind w:left="1440" w:firstLine="0"/>
        <w:contextualSpacing/>
        <w:rPr>
          <w:rFonts w:ascii="Arial" w:eastAsia="Arial" w:hAnsi="Arial" w:cs="Arial"/>
          <w:b/>
          <w:bCs/>
          <w:color w:val="000000"/>
        </w:rPr>
      </w:pPr>
    </w:p>
    <w:p w14:paraId="42F7E312" w14:textId="6EB20939" w:rsidR="000164D9" w:rsidRDefault="000164D9" w:rsidP="000164D9">
      <w:pPr>
        <w:spacing w:line="355" w:lineRule="auto"/>
        <w:ind w:left="976" w:right="1042"/>
        <w:jc w:val="both"/>
        <w:rPr>
          <w:rFonts w:ascii="Arial" w:eastAsia="Arial" w:hAnsi="Arial" w:cs="Arial"/>
        </w:rPr>
      </w:pPr>
      <w:r w:rsidRPr="00F05526">
        <w:rPr>
          <w:rFonts w:ascii="Arial" w:eastAsia="Arial" w:hAnsi="Arial" w:cs="Arial"/>
        </w:rPr>
        <w:t>Del total de fallos desfavorables se puede evidenciar que un (1) corresponde a asuntos relacionados con protección de derechos e intereses colectivos, discriminados a continuación</w:t>
      </w:r>
      <w:r>
        <w:rPr>
          <w:rFonts w:ascii="Arial" w:eastAsia="Arial" w:hAnsi="Arial" w:cs="Arial"/>
        </w:rPr>
        <w:t>:</w:t>
      </w:r>
    </w:p>
    <w:p w14:paraId="134F143A" w14:textId="77777777" w:rsidR="001E4980" w:rsidRDefault="001E4980" w:rsidP="000164D9">
      <w:pPr>
        <w:spacing w:line="355" w:lineRule="auto"/>
        <w:ind w:left="976" w:right="1042"/>
        <w:jc w:val="both"/>
        <w:rPr>
          <w:rFonts w:ascii="Arial" w:eastAsia="Arial" w:hAnsi="Arial" w:cs="Arial"/>
        </w:rPr>
      </w:pPr>
    </w:p>
    <w:p w14:paraId="15E7710B" w14:textId="77777777" w:rsidR="001E4980" w:rsidRDefault="001E4980" w:rsidP="000164D9">
      <w:pPr>
        <w:spacing w:line="355" w:lineRule="auto"/>
        <w:ind w:left="976" w:right="1042"/>
        <w:jc w:val="both"/>
        <w:rPr>
          <w:rFonts w:ascii="Arial" w:eastAsia="Arial" w:hAnsi="Arial" w:cs="Arial"/>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1865"/>
        <w:gridCol w:w="1701"/>
        <w:gridCol w:w="2126"/>
      </w:tblGrid>
      <w:tr w:rsidR="000164D9" w:rsidRPr="00331253" w14:paraId="1CCC360B" w14:textId="77777777" w:rsidTr="000164D9">
        <w:trPr>
          <w:jc w:val="center"/>
        </w:trPr>
        <w:tc>
          <w:tcPr>
            <w:tcW w:w="3092" w:type="dxa"/>
          </w:tcPr>
          <w:p w14:paraId="693920B6" w14:textId="77777777" w:rsidR="000164D9" w:rsidRPr="00331253" w:rsidRDefault="000164D9"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RADICADO</w:t>
            </w:r>
          </w:p>
        </w:tc>
        <w:tc>
          <w:tcPr>
            <w:tcW w:w="1865" w:type="dxa"/>
          </w:tcPr>
          <w:p w14:paraId="4FA8C6D9" w14:textId="77777777" w:rsidR="000164D9" w:rsidRPr="00331253" w:rsidRDefault="000164D9"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DEMANDANTE</w:t>
            </w:r>
          </w:p>
        </w:tc>
        <w:tc>
          <w:tcPr>
            <w:tcW w:w="1701" w:type="dxa"/>
          </w:tcPr>
          <w:p w14:paraId="18E15FC8" w14:textId="77777777" w:rsidR="000164D9" w:rsidRPr="00331253" w:rsidRDefault="000164D9"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FECHA DEL FALLO</w:t>
            </w:r>
          </w:p>
        </w:tc>
        <w:tc>
          <w:tcPr>
            <w:tcW w:w="2126" w:type="dxa"/>
          </w:tcPr>
          <w:p w14:paraId="1924332E" w14:textId="77777777" w:rsidR="000164D9" w:rsidRPr="00331253" w:rsidRDefault="000164D9" w:rsidP="00875696">
            <w:pPr>
              <w:tabs>
                <w:tab w:val="left" w:pos="2135"/>
              </w:tabs>
              <w:jc w:val="center"/>
              <w:rPr>
                <w:rFonts w:ascii="Arial" w:eastAsia="Arial" w:hAnsi="Arial" w:cs="Arial"/>
                <w:b/>
                <w:bCs/>
                <w:sz w:val="16"/>
                <w:szCs w:val="16"/>
              </w:rPr>
            </w:pPr>
            <w:r w:rsidRPr="00331253">
              <w:rPr>
                <w:rFonts w:ascii="Arial" w:eastAsia="Arial" w:hAnsi="Arial" w:cs="Arial"/>
                <w:b/>
                <w:bCs/>
                <w:sz w:val="16"/>
                <w:szCs w:val="16"/>
              </w:rPr>
              <w:t>JUZGADO</w:t>
            </w:r>
          </w:p>
        </w:tc>
      </w:tr>
      <w:tr w:rsidR="000164D9" w:rsidRPr="00331253" w14:paraId="11B1CAE9" w14:textId="77777777" w:rsidTr="000164D9">
        <w:trPr>
          <w:jc w:val="center"/>
        </w:trPr>
        <w:tc>
          <w:tcPr>
            <w:tcW w:w="3092" w:type="dxa"/>
          </w:tcPr>
          <w:p w14:paraId="6141FEAA" w14:textId="77777777" w:rsidR="000164D9" w:rsidRPr="00331253" w:rsidRDefault="000164D9" w:rsidP="00875696">
            <w:pPr>
              <w:rPr>
                <w:rFonts w:ascii="Arial" w:eastAsia="Arial" w:hAnsi="Arial" w:cs="Arial"/>
                <w:sz w:val="16"/>
                <w:szCs w:val="16"/>
              </w:rPr>
            </w:pPr>
            <w:r w:rsidRPr="00331253">
              <w:rPr>
                <w:rFonts w:ascii="Arial" w:eastAsia="Arial" w:hAnsi="Arial" w:cs="Arial"/>
                <w:sz w:val="16"/>
                <w:szCs w:val="16"/>
              </w:rPr>
              <w:lastRenderedPageBreak/>
              <w:t>11001333500820170033201</w:t>
            </w:r>
          </w:p>
        </w:tc>
        <w:tc>
          <w:tcPr>
            <w:tcW w:w="1865" w:type="dxa"/>
          </w:tcPr>
          <w:p w14:paraId="3BD3A237" w14:textId="77777777" w:rsidR="000164D9" w:rsidRPr="00331253" w:rsidRDefault="000164D9" w:rsidP="00875696">
            <w:pPr>
              <w:tabs>
                <w:tab w:val="left" w:pos="2135"/>
              </w:tabs>
              <w:jc w:val="both"/>
              <w:rPr>
                <w:rFonts w:ascii="Arial" w:eastAsia="Arial" w:hAnsi="Arial" w:cs="Arial"/>
                <w:sz w:val="16"/>
                <w:szCs w:val="16"/>
              </w:rPr>
            </w:pPr>
            <w:r w:rsidRPr="00331253">
              <w:rPr>
                <w:rFonts w:ascii="Arial" w:eastAsia="Arial" w:hAnsi="Arial" w:cs="Arial"/>
                <w:sz w:val="16"/>
                <w:szCs w:val="16"/>
              </w:rPr>
              <w:t>LADY CAROLINE MILLÁN RUIZ</w:t>
            </w:r>
          </w:p>
        </w:tc>
        <w:tc>
          <w:tcPr>
            <w:tcW w:w="1701" w:type="dxa"/>
          </w:tcPr>
          <w:p w14:paraId="4102E562" w14:textId="77777777" w:rsidR="000164D9" w:rsidRPr="00331253" w:rsidRDefault="000164D9" w:rsidP="00875696">
            <w:pPr>
              <w:tabs>
                <w:tab w:val="left" w:pos="2135"/>
              </w:tabs>
              <w:jc w:val="both"/>
              <w:rPr>
                <w:rFonts w:ascii="Arial" w:eastAsia="Arial" w:hAnsi="Arial" w:cs="Arial"/>
                <w:sz w:val="16"/>
                <w:szCs w:val="16"/>
              </w:rPr>
            </w:pPr>
            <w:r w:rsidRPr="00331253">
              <w:rPr>
                <w:rFonts w:ascii="Arial" w:eastAsia="Arial" w:hAnsi="Arial" w:cs="Arial"/>
                <w:sz w:val="16"/>
                <w:szCs w:val="16"/>
              </w:rPr>
              <w:t xml:space="preserve">10 de noviembre de 2023 </w:t>
            </w:r>
          </w:p>
        </w:tc>
        <w:tc>
          <w:tcPr>
            <w:tcW w:w="2126" w:type="dxa"/>
          </w:tcPr>
          <w:p w14:paraId="2726AC6E" w14:textId="77777777" w:rsidR="000164D9" w:rsidRPr="00331253" w:rsidRDefault="000164D9" w:rsidP="00875696">
            <w:pPr>
              <w:tabs>
                <w:tab w:val="left" w:pos="2135"/>
              </w:tabs>
              <w:jc w:val="both"/>
              <w:rPr>
                <w:rFonts w:ascii="Arial" w:eastAsia="Arial" w:hAnsi="Arial" w:cs="Arial"/>
                <w:sz w:val="16"/>
                <w:szCs w:val="16"/>
              </w:rPr>
            </w:pPr>
            <w:r w:rsidRPr="00331253">
              <w:rPr>
                <w:rFonts w:ascii="Arial" w:eastAsia="Arial" w:hAnsi="Arial" w:cs="Arial"/>
                <w:sz w:val="16"/>
                <w:szCs w:val="16"/>
              </w:rPr>
              <w:t>Tribunal Administrativo de Cundinamarca – Sección primera – Subsección  “A”</w:t>
            </w:r>
          </w:p>
        </w:tc>
      </w:tr>
    </w:tbl>
    <w:p w14:paraId="3C53CF37" w14:textId="77777777" w:rsidR="000164D9" w:rsidRPr="00A20580" w:rsidRDefault="000164D9" w:rsidP="000164D9">
      <w:pPr>
        <w:pBdr>
          <w:top w:val="nil"/>
          <w:left w:val="nil"/>
          <w:bottom w:val="nil"/>
          <w:right w:val="nil"/>
          <w:between w:val="nil"/>
        </w:pBdr>
        <w:tabs>
          <w:tab w:val="left" w:pos="2135"/>
        </w:tabs>
        <w:jc w:val="center"/>
        <w:rPr>
          <w:rFonts w:ascii="Arial" w:eastAsia="Arial" w:hAnsi="Arial" w:cs="Arial"/>
          <w:color w:val="000000"/>
          <w:sz w:val="14"/>
          <w:szCs w:val="14"/>
        </w:rPr>
      </w:pPr>
      <w:r w:rsidRPr="00A20580">
        <w:rPr>
          <w:rFonts w:ascii="Arial" w:eastAsia="Arial" w:hAnsi="Arial" w:cs="Arial"/>
          <w:color w:val="000000"/>
          <w:sz w:val="14"/>
          <w:szCs w:val="14"/>
        </w:rPr>
        <w:t>Tabla 6: FALLOS DESFAVORABLES EN ACCIÓN POPULAR</w:t>
      </w:r>
    </w:p>
    <w:p w14:paraId="340A051E" w14:textId="77777777" w:rsidR="000164D9" w:rsidRDefault="000164D9" w:rsidP="000164D9">
      <w:pPr>
        <w:spacing w:line="355" w:lineRule="auto"/>
        <w:ind w:left="976" w:right="1042"/>
        <w:jc w:val="both"/>
        <w:rPr>
          <w:rFonts w:ascii="Arial" w:eastAsia="Arial" w:hAnsi="Arial" w:cs="Arial"/>
        </w:rPr>
      </w:pPr>
    </w:p>
    <w:p w14:paraId="01541AFB" w14:textId="0E6D197F" w:rsidR="000164D9" w:rsidRDefault="000164D9" w:rsidP="000164D9">
      <w:pPr>
        <w:spacing w:line="355" w:lineRule="auto"/>
        <w:ind w:left="976" w:right="1042"/>
        <w:jc w:val="both"/>
        <w:rPr>
          <w:rFonts w:ascii="Arial" w:eastAsia="Arial" w:hAnsi="Arial" w:cs="Arial"/>
        </w:rPr>
      </w:pPr>
      <w:r w:rsidRPr="00F05526">
        <w:rPr>
          <w:rFonts w:ascii="Arial" w:eastAsia="Arial" w:hAnsi="Arial" w:cs="Arial"/>
          <w:b/>
          <w:bCs/>
        </w:rPr>
        <w:t xml:space="preserve">Para el caso con radicado No. 11001333500820170033201: </w:t>
      </w:r>
      <w:r w:rsidRPr="00F05526">
        <w:rPr>
          <w:rFonts w:ascii="Arial" w:eastAsia="Arial" w:hAnsi="Arial" w:cs="Arial"/>
        </w:rPr>
        <w:t xml:space="preserve">Se condenó a la entidad a que, de forma armónica con la empresa de acueducto y alcantarillado de Bogotá, el fondo </w:t>
      </w:r>
      <w:r w:rsidRPr="00EC7BEE">
        <w:rPr>
          <w:rFonts w:ascii="Arial" w:eastAsia="Arial" w:hAnsi="Arial" w:cs="Arial"/>
        </w:rPr>
        <w:t>de Desarrollo Local de Suba y el Instituto de desarrollo Urbano (IDU), se protejan los derechos colectivos al goce de un ambiente sano, el goce del espacio público, la seguridad y la salubridad públicas y el acceso a una infraestructura de servicios que garantice la salubridad pública, realizando la rehabilitación y mantenimiento vial de los segmentos ubicados en la Carrera 70 entre calles 175 y 178 de la ciudad de Bogotá</w:t>
      </w:r>
    </w:p>
    <w:p w14:paraId="7CE95AAB" w14:textId="77777777" w:rsidR="000164D9" w:rsidRDefault="000164D9" w:rsidP="000164D9">
      <w:pPr>
        <w:spacing w:line="355" w:lineRule="auto"/>
        <w:ind w:left="976" w:right="1042"/>
        <w:jc w:val="both"/>
        <w:rPr>
          <w:rFonts w:ascii="Arial" w:eastAsia="Arial" w:hAnsi="Arial" w:cs="Arial"/>
        </w:rPr>
      </w:pPr>
    </w:p>
    <w:p w14:paraId="2F7BE31B" w14:textId="5D90B1BE" w:rsidR="000164D9" w:rsidRDefault="000164D9" w:rsidP="000164D9">
      <w:pPr>
        <w:pStyle w:val="Prrafodelista"/>
        <w:widowControl/>
        <w:numPr>
          <w:ilvl w:val="1"/>
          <w:numId w:val="31"/>
        </w:numPr>
        <w:shd w:val="clear" w:color="auto" w:fill="FFFFFF"/>
        <w:autoSpaceDE/>
        <w:autoSpaceDN/>
        <w:contextualSpacing/>
        <w:rPr>
          <w:rFonts w:ascii="Arial" w:eastAsia="Arial" w:hAnsi="Arial" w:cs="Arial"/>
          <w:b/>
          <w:bCs/>
        </w:rPr>
      </w:pPr>
      <w:r w:rsidRPr="00EC7BEE">
        <w:rPr>
          <w:rFonts w:ascii="Arial" w:eastAsia="Arial" w:hAnsi="Arial" w:cs="Arial"/>
          <w:b/>
          <w:bCs/>
        </w:rPr>
        <w:t xml:space="preserve">PROCESOS ACTIVOS EN CONTRA DE LA UAERMV </w:t>
      </w:r>
    </w:p>
    <w:p w14:paraId="7E3AD0A3" w14:textId="77777777" w:rsidR="000164D9" w:rsidRDefault="000164D9" w:rsidP="000164D9">
      <w:pPr>
        <w:widowControl/>
        <w:shd w:val="clear" w:color="auto" w:fill="FFFFFF"/>
        <w:autoSpaceDE/>
        <w:autoSpaceDN/>
        <w:contextualSpacing/>
        <w:rPr>
          <w:rFonts w:ascii="Arial" w:eastAsia="Arial" w:hAnsi="Arial" w:cs="Arial"/>
          <w:b/>
          <w:bCs/>
        </w:rPr>
      </w:pPr>
    </w:p>
    <w:p w14:paraId="410C22B6" w14:textId="77777777" w:rsidR="000164D9" w:rsidRDefault="000164D9" w:rsidP="000164D9">
      <w:pPr>
        <w:widowControl/>
        <w:shd w:val="clear" w:color="auto" w:fill="FFFFFF"/>
        <w:autoSpaceDE/>
        <w:autoSpaceDN/>
        <w:contextualSpacing/>
        <w:rPr>
          <w:rFonts w:ascii="Arial" w:eastAsia="Arial" w:hAnsi="Arial" w:cs="Arial"/>
          <w:b/>
          <w:bCs/>
        </w:rPr>
      </w:pPr>
    </w:p>
    <w:p w14:paraId="552D2496" w14:textId="6C3F6342" w:rsidR="000164D9" w:rsidRDefault="000164D9" w:rsidP="000164D9">
      <w:pPr>
        <w:spacing w:line="355" w:lineRule="auto"/>
        <w:ind w:left="976" w:right="1042"/>
        <w:jc w:val="both"/>
        <w:rPr>
          <w:rFonts w:ascii="Arial" w:eastAsia="Arial" w:hAnsi="Arial" w:cs="Arial"/>
        </w:rPr>
      </w:pPr>
      <w:r w:rsidRPr="000164D9">
        <w:rPr>
          <w:rFonts w:ascii="Arial" w:eastAsia="Arial" w:hAnsi="Arial" w:cs="Arial"/>
        </w:rPr>
        <w:t>De acuerdo con la información obtenida en la base de datos del Sistema de Información de Procesos Judiciales – SIPROJ WEB-, los procesos activos durante el periodo comprendido entre 2023 a 2025, en los cuales está vinculada la UAERMV bien sea como demandada o como demandante, son los siguientes</w:t>
      </w:r>
      <w:r>
        <w:rPr>
          <w:rFonts w:ascii="Arial" w:eastAsia="Arial" w:hAnsi="Arial" w:cs="Arial"/>
        </w:rPr>
        <w:t>:</w:t>
      </w:r>
    </w:p>
    <w:p w14:paraId="7BAB8CF9" w14:textId="77777777" w:rsidR="000164D9" w:rsidRDefault="000164D9" w:rsidP="000164D9">
      <w:pPr>
        <w:spacing w:line="355" w:lineRule="auto"/>
        <w:ind w:left="976" w:right="1042"/>
        <w:jc w:val="both"/>
        <w:rPr>
          <w:rFonts w:ascii="Arial" w:eastAsia="Arial" w:hAnsi="Arial" w:cs="Arial"/>
        </w:rPr>
      </w:pPr>
    </w:p>
    <w:p w14:paraId="2903B996" w14:textId="0EF389EF" w:rsidR="000164D9" w:rsidRDefault="000164D9" w:rsidP="000164D9">
      <w:pPr>
        <w:spacing w:line="355" w:lineRule="auto"/>
        <w:ind w:left="976" w:right="1042"/>
        <w:jc w:val="center"/>
        <w:rPr>
          <w:rFonts w:ascii="Arial" w:eastAsia="Arial" w:hAnsi="Arial" w:cs="Arial"/>
        </w:rPr>
      </w:pPr>
      <w:r w:rsidRPr="00C42685">
        <w:rPr>
          <w:rFonts w:ascii="Arial" w:eastAsia="Arial" w:hAnsi="Arial" w:cs="Arial"/>
          <w:noProof/>
          <w:sz w:val="24"/>
          <w:szCs w:val="24"/>
        </w:rPr>
        <w:lastRenderedPageBreak/>
        <w:drawing>
          <wp:inline distT="0" distB="0" distL="0" distR="0" wp14:anchorId="2FFF5284" wp14:editId="63609E18">
            <wp:extent cx="3831844" cy="4191000"/>
            <wp:effectExtent l="0" t="0" r="0" b="0"/>
            <wp:docPr id="941350536" name="Picture 1">
              <a:extLst xmlns:a="http://schemas.openxmlformats.org/drawingml/2006/main">
                <a:ext uri="{FF2B5EF4-FFF2-40B4-BE49-F238E27FC236}">
                  <a16:creationId xmlns:a16="http://schemas.microsoft.com/office/drawing/2014/main" id="{ECC21C4B-DA33-A544-B5AC-65F1D8F91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C21C4B-DA33-A544-B5AC-65F1D8F91FF5}"/>
                        </a:ext>
                      </a:extLst>
                    </pic:cNvPr>
                    <pic:cNvPicPr>
                      <a:picLocks noChangeAspect="1"/>
                    </pic:cNvPicPr>
                  </pic:nvPicPr>
                  <pic:blipFill>
                    <a:blip r:embed="rId13"/>
                    <a:stretch>
                      <a:fillRect/>
                    </a:stretch>
                  </pic:blipFill>
                  <pic:spPr>
                    <a:xfrm>
                      <a:off x="0" y="0"/>
                      <a:ext cx="3838752" cy="4198556"/>
                    </a:xfrm>
                    <a:prstGeom prst="rect">
                      <a:avLst/>
                    </a:prstGeom>
                  </pic:spPr>
                </pic:pic>
              </a:graphicData>
            </a:graphic>
          </wp:inline>
        </w:drawing>
      </w:r>
    </w:p>
    <w:p w14:paraId="6DE58B6F" w14:textId="77777777" w:rsidR="000164D9" w:rsidRPr="00EC7BEE" w:rsidRDefault="000164D9" w:rsidP="000164D9">
      <w:pPr>
        <w:jc w:val="center"/>
        <w:rPr>
          <w:rFonts w:ascii="Arial" w:eastAsia="Arial" w:hAnsi="Arial" w:cs="Arial"/>
          <w:sz w:val="18"/>
          <w:szCs w:val="18"/>
        </w:rPr>
      </w:pPr>
      <w:r w:rsidRPr="00EC7BEE">
        <w:rPr>
          <w:rFonts w:ascii="Arial" w:eastAsia="Arial" w:hAnsi="Arial" w:cs="Arial"/>
          <w:sz w:val="18"/>
          <w:szCs w:val="18"/>
        </w:rPr>
        <w:t>Imagen 1. Distribución de procesos activos por tipo de proceso 2023-2025 UAERMV</w:t>
      </w:r>
    </w:p>
    <w:p w14:paraId="1A2324E7" w14:textId="77777777" w:rsidR="000164D9" w:rsidRPr="00EC7BEE" w:rsidRDefault="000164D9" w:rsidP="000164D9">
      <w:pPr>
        <w:jc w:val="center"/>
        <w:rPr>
          <w:rFonts w:ascii="Arial" w:eastAsia="Arial" w:hAnsi="Arial" w:cs="Arial"/>
          <w:sz w:val="18"/>
          <w:szCs w:val="18"/>
        </w:rPr>
      </w:pPr>
      <w:r w:rsidRPr="00EC7BEE">
        <w:rPr>
          <w:rFonts w:ascii="Arial" w:eastAsia="Arial" w:hAnsi="Arial" w:cs="Arial"/>
          <w:sz w:val="18"/>
          <w:szCs w:val="18"/>
        </w:rPr>
        <w:t>Fuente: SIPROJ WEB</w:t>
      </w:r>
    </w:p>
    <w:p w14:paraId="4376969A" w14:textId="77777777" w:rsidR="000164D9" w:rsidRPr="001E4980" w:rsidRDefault="000164D9" w:rsidP="000164D9">
      <w:pPr>
        <w:spacing w:line="355" w:lineRule="auto"/>
        <w:ind w:left="976" w:right="1042"/>
        <w:jc w:val="both"/>
        <w:rPr>
          <w:rFonts w:asciiTheme="minorBidi" w:eastAsia="Arial" w:hAnsiTheme="minorBidi" w:cstheme="minorBidi"/>
          <w:lang w:val="es-CO"/>
        </w:rPr>
      </w:pPr>
    </w:p>
    <w:p w14:paraId="7A9B36F0" w14:textId="77777777" w:rsidR="000164D9" w:rsidRPr="001E4980" w:rsidRDefault="000164D9" w:rsidP="000164D9">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De lo anterior, se tiene que los procesos judiciales adelantados en contra de la entidad durante el periodo evaluado, en su mayoría corresponden a procesos de reparación directa, con setenta y dos (72) procesos activos que representan un 32,29% del total; en segundo lugar, se encuentran los procesos penales y las acciones populares, con veintinueve (27) procesos cada uno, equivalentes cada grupo de procesos al 12,11%; seguidos por los procesos ordinarios laboral, que suman veintiséis (26) procesos y representan el 11,66%. </w:t>
      </w:r>
    </w:p>
    <w:p w14:paraId="35F42043" w14:textId="77777777" w:rsidR="000164D9" w:rsidRPr="001E4980" w:rsidRDefault="000164D9" w:rsidP="000164D9">
      <w:pPr>
        <w:spacing w:line="355" w:lineRule="auto"/>
        <w:ind w:left="976" w:right="1042"/>
        <w:jc w:val="both"/>
        <w:rPr>
          <w:rFonts w:asciiTheme="minorBidi" w:eastAsia="Arial" w:hAnsiTheme="minorBidi" w:cstheme="minorBidi"/>
          <w:lang w:val="es-CO"/>
        </w:rPr>
      </w:pPr>
    </w:p>
    <w:p w14:paraId="4D4DCFA1" w14:textId="59C37E79" w:rsidR="000164D9" w:rsidRPr="001E4980" w:rsidRDefault="000164D9" w:rsidP="000164D9">
      <w:pPr>
        <w:spacing w:line="355" w:lineRule="auto"/>
        <w:ind w:left="976" w:right="1042"/>
        <w:jc w:val="both"/>
        <w:rPr>
          <w:rFonts w:asciiTheme="minorBidi" w:eastAsia="Arial" w:hAnsiTheme="minorBidi" w:cstheme="minorBidi"/>
        </w:rPr>
      </w:pPr>
      <w:r w:rsidRPr="001E4980">
        <w:rPr>
          <w:rFonts w:asciiTheme="minorBidi" w:eastAsia="Arial" w:hAnsiTheme="minorBidi" w:cstheme="minorBidi"/>
        </w:rPr>
        <w:t>A continuación, se presenta una gráfica que refleja los datos relacionados con los procesos activos en contra de la entidad:</w:t>
      </w:r>
    </w:p>
    <w:p w14:paraId="6057B397" w14:textId="77777777" w:rsidR="000164D9" w:rsidRDefault="000164D9" w:rsidP="000164D9">
      <w:pPr>
        <w:spacing w:line="355" w:lineRule="auto"/>
        <w:ind w:left="976" w:right="1042"/>
        <w:jc w:val="both"/>
        <w:rPr>
          <w:rFonts w:asciiTheme="minorBidi" w:eastAsia="Arial" w:hAnsiTheme="minorBidi" w:cstheme="minorBidi"/>
          <w:sz w:val="24"/>
          <w:szCs w:val="24"/>
        </w:rPr>
      </w:pPr>
    </w:p>
    <w:p w14:paraId="2C575945" w14:textId="12BF7624" w:rsidR="000164D9" w:rsidRDefault="000164D9" w:rsidP="000164D9">
      <w:pPr>
        <w:spacing w:line="355" w:lineRule="auto"/>
        <w:ind w:left="976" w:right="1042"/>
        <w:jc w:val="both"/>
        <w:rPr>
          <w:rFonts w:asciiTheme="minorBidi" w:eastAsia="Arial" w:hAnsiTheme="minorBidi" w:cstheme="minorBidi"/>
          <w:sz w:val="24"/>
          <w:szCs w:val="24"/>
        </w:rPr>
      </w:pPr>
      <w:r w:rsidRPr="00FA33AC">
        <w:rPr>
          <w:rFonts w:ascii="Arial" w:eastAsia="Arial" w:hAnsi="Arial" w:cs="Arial"/>
          <w:noProof/>
        </w:rPr>
        <w:lastRenderedPageBreak/>
        <w:drawing>
          <wp:inline distT="0" distB="0" distL="0" distR="0" wp14:anchorId="5623FBA6" wp14:editId="3D79EE77">
            <wp:extent cx="5612130" cy="3522980"/>
            <wp:effectExtent l="0" t="0" r="7620" b="1270"/>
            <wp:docPr id="3" name="image1.png" descr="Puntuación obtenida">
              <a:extLst xmlns:a="http://schemas.openxmlformats.org/drawingml/2006/main">
                <a:ext uri="{FF2B5EF4-FFF2-40B4-BE49-F238E27FC236}">
                  <a16:creationId xmlns:a16="http://schemas.microsoft.com/office/drawing/2014/main" id="{471D999B-608A-89F6-6641-404AC7160C4E}"/>
                </a:ext>
              </a:extLst>
            </wp:docPr>
            <wp:cNvGraphicFramePr/>
            <a:graphic xmlns:a="http://schemas.openxmlformats.org/drawingml/2006/main">
              <a:graphicData uri="http://schemas.openxmlformats.org/drawingml/2006/picture">
                <pic:pic xmlns:pic="http://schemas.openxmlformats.org/drawingml/2006/picture">
                  <pic:nvPicPr>
                    <pic:cNvPr id="3" name="image1.png" descr="Puntuación obtenida">
                      <a:extLst>
                        <a:ext uri="{FF2B5EF4-FFF2-40B4-BE49-F238E27FC236}">
                          <a16:creationId xmlns:a16="http://schemas.microsoft.com/office/drawing/2014/main" id="{471D999B-608A-89F6-6641-404AC7160C4E}"/>
                        </a:ext>
                      </a:extLst>
                    </pic:cNvPr>
                    <pic:cNvPicPr/>
                  </pic:nvPicPr>
                  <pic:blipFill>
                    <a:blip r:embed="rId14"/>
                    <a:srcRect/>
                    <a:stretch>
                      <a:fillRect/>
                    </a:stretch>
                  </pic:blipFill>
                  <pic:spPr>
                    <a:xfrm>
                      <a:off x="0" y="0"/>
                      <a:ext cx="5612130" cy="3522980"/>
                    </a:xfrm>
                    <a:prstGeom prst="rect">
                      <a:avLst/>
                    </a:prstGeom>
                    <a:ln/>
                  </pic:spPr>
                </pic:pic>
              </a:graphicData>
            </a:graphic>
          </wp:inline>
        </w:drawing>
      </w:r>
    </w:p>
    <w:p w14:paraId="5697D146" w14:textId="6C77A740" w:rsidR="000164D9" w:rsidRPr="00EC7BEE" w:rsidRDefault="000164D9" w:rsidP="000164D9">
      <w:pPr>
        <w:jc w:val="center"/>
        <w:rPr>
          <w:rFonts w:ascii="Arial" w:eastAsia="Arial" w:hAnsi="Arial" w:cs="Arial"/>
          <w:sz w:val="18"/>
          <w:szCs w:val="18"/>
        </w:rPr>
      </w:pPr>
      <w:r w:rsidRPr="00EC7BEE">
        <w:rPr>
          <w:rFonts w:ascii="Arial" w:eastAsia="Arial" w:hAnsi="Arial" w:cs="Arial"/>
          <w:sz w:val="18"/>
          <w:szCs w:val="18"/>
        </w:rPr>
        <w:t xml:space="preserve">Imagen </w:t>
      </w:r>
      <w:r>
        <w:rPr>
          <w:rFonts w:ascii="Arial" w:eastAsia="Arial" w:hAnsi="Arial" w:cs="Arial"/>
          <w:sz w:val="18"/>
          <w:szCs w:val="18"/>
        </w:rPr>
        <w:t>2</w:t>
      </w:r>
      <w:r w:rsidRPr="00EC7BEE">
        <w:rPr>
          <w:rFonts w:ascii="Arial" w:eastAsia="Arial" w:hAnsi="Arial" w:cs="Arial"/>
          <w:sz w:val="18"/>
          <w:szCs w:val="18"/>
        </w:rPr>
        <w:t>.</w:t>
      </w:r>
      <w:r>
        <w:rPr>
          <w:rFonts w:ascii="Arial" w:eastAsia="Arial" w:hAnsi="Arial" w:cs="Arial"/>
          <w:sz w:val="18"/>
          <w:szCs w:val="18"/>
        </w:rPr>
        <w:t xml:space="preserve"> Gráfica</w:t>
      </w:r>
      <w:r w:rsidRPr="00EC7BEE">
        <w:rPr>
          <w:rFonts w:ascii="Arial" w:eastAsia="Arial" w:hAnsi="Arial" w:cs="Arial"/>
          <w:sz w:val="18"/>
          <w:szCs w:val="18"/>
        </w:rPr>
        <w:t xml:space="preserve"> de procesos activos por tipo de proceso 2023-2025 UAERMV</w:t>
      </w:r>
      <w:r>
        <w:rPr>
          <w:rFonts w:ascii="Arial" w:eastAsia="Arial" w:hAnsi="Arial" w:cs="Arial"/>
          <w:sz w:val="18"/>
          <w:szCs w:val="18"/>
        </w:rPr>
        <w:t xml:space="preserve"> </w:t>
      </w:r>
    </w:p>
    <w:p w14:paraId="2B76714E" w14:textId="77777777" w:rsidR="000164D9" w:rsidRPr="000164D9" w:rsidRDefault="000164D9" w:rsidP="00A20580">
      <w:pPr>
        <w:spacing w:line="355" w:lineRule="auto"/>
        <w:ind w:right="1042"/>
        <w:rPr>
          <w:rFonts w:ascii="Arial" w:eastAsia="Arial" w:hAnsi="Arial" w:cs="Arial"/>
        </w:rPr>
      </w:pPr>
    </w:p>
    <w:p w14:paraId="731CE21C" w14:textId="29C89E2C" w:rsidR="000164D9" w:rsidRPr="00A20580" w:rsidRDefault="000164D9" w:rsidP="00A20580">
      <w:pPr>
        <w:spacing w:line="355" w:lineRule="auto"/>
        <w:ind w:left="976" w:right="1042"/>
        <w:rPr>
          <w:rFonts w:ascii="Arial" w:eastAsia="Arial" w:hAnsi="Arial" w:cs="Arial"/>
          <w:b/>
          <w:bCs/>
        </w:rPr>
      </w:pPr>
      <w:r w:rsidRPr="000164D9">
        <w:rPr>
          <w:rFonts w:ascii="Arial" w:eastAsia="Arial" w:hAnsi="Arial" w:cs="Arial"/>
          <w:b/>
          <w:bCs/>
        </w:rPr>
        <w:t>7.3.</w:t>
      </w:r>
      <w:r w:rsidRPr="000164D9">
        <w:rPr>
          <w:rFonts w:ascii="Arial" w:eastAsia="Arial" w:hAnsi="Arial" w:cs="Arial"/>
          <w:b/>
          <w:bCs/>
        </w:rPr>
        <w:tab/>
        <w:t xml:space="preserve">PROCESO PENAL ACTIVO </w:t>
      </w:r>
    </w:p>
    <w:p w14:paraId="1597C632" w14:textId="361B42C9" w:rsidR="000164D9" w:rsidRDefault="000164D9" w:rsidP="000164D9">
      <w:pPr>
        <w:spacing w:line="355" w:lineRule="auto"/>
        <w:ind w:left="976" w:right="1042"/>
        <w:rPr>
          <w:rFonts w:ascii="Arial" w:eastAsia="Arial" w:hAnsi="Arial" w:cs="Arial"/>
        </w:rPr>
      </w:pPr>
      <w:r w:rsidRPr="000164D9">
        <w:rPr>
          <w:rFonts w:ascii="Arial" w:eastAsia="Arial" w:hAnsi="Arial" w:cs="Arial"/>
        </w:rPr>
        <w:t>Entre el periodo de 2022 a 2025, la UAERMV ha sido vinculada en calidad de víctima en los siguientes procesos penales:</w:t>
      </w:r>
    </w:p>
    <w:p w14:paraId="70B90B40" w14:textId="77777777" w:rsidR="000164D9" w:rsidRDefault="000164D9" w:rsidP="000164D9">
      <w:pPr>
        <w:spacing w:line="355" w:lineRule="auto"/>
        <w:ind w:left="976" w:right="1042"/>
        <w:rPr>
          <w:rFonts w:ascii="Arial" w:eastAsia="Arial" w:hAnsi="Arial" w:cs="Arial"/>
        </w:rPr>
      </w:pPr>
    </w:p>
    <w:tbl>
      <w:tblPr>
        <w:tblW w:w="9020" w:type="dxa"/>
        <w:jc w:val="center"/>
        <w:tblLayout w:type="fixed"/>
        <w:tblLook w:val="0400" w:firstRow="0" w:lastRow="0" w:firstColumn="0" w:lastColumn="0" w:noHBand="0" w:noVBand="1"/>
      </w:tblPr>
      <w:tblGrid>
        <w:gridCol w:w="2263"/>
        <w:gridCol w:w="1560"/>
        <w:gridCol w:w="3457"/>
        <w:gridCol w:w="1740"/>
      </w:tblGrid>
      <w:tr w:rsidR="000164D9" w:rsidRPr="00EC7BEE" w14:paraId="2E604DDD" w14:textId="77777777" w:rsidTr="00DD76BF">
        <w:trPr>
          <w:trHeight w:val="321"/>
          <w:tblHeade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A74E8A6" w14:textId="77777777" w:rsidR="000164D9" w:rsidRPr="00EC7BEE" w:rsidRDefault="000164D9" w:rsidP="00875696">
            <w:pPr>
              <w:jc w:val="center"/>
              <w:rPr>
                <w:rFonts w:ascii="Arial" w:eastAsia="Arial" w:hAnsi="Arial" w:cs="Arial"/>
                <w:b/>
                <w:bCs/>
                <w:sz w:val="16"/>
                <w:szCs w:val="16"/>
              </w:rPr>
            </w:pPr>
            <w:r w:rsidRPr="00EC7BEE">
              <w:rPr>
                <w:rFonts w:ascii="Arial" w:eastAsia="Arial" w:hAnsi="Arial" w:cs="Arial"/>
                <w:sz w:val="16"/>
                <w:szCs w:val="16"/>
              </w:rPr>
              <w:t> </w:t>
            </w:r>
            <w:r w:rsidRPr="00EC7BEE">
              <w:rPr>
                <w:rFonts w:ascii="Arial" w:eastAsia="Arial" w:hAnsi="Arial" w:cs="Arial"/>
                <w:b/>
                <w:bCs/>
                <w:sz w:val="16"/>
                <w:szCs w:val="16"/>
              </w:rPr>
              <w:t>CUI</w:t>
            </w:r>
          </w:p>
        </w:tc>
        <w:tc>
          <w:tcPr>
            <w:tcW w:w="1560" w:type="dxa"/>
            <w:tcBorders>
              <w:top w:val="single" w:sz="4" w:space="0" w:color="000000"/>
              <w:left w:val="nil"/>
              <w:bottom w:val="single" w:sz="4" w:space="0" w:color="000000"/>
              <w:right w:val="single" w:sz="4" w:space="0" w:color="000000"/>
            </w:tcBorders>
            <w:vAlign w:val="center"/>
          </w:tcPr>
          <w:p w14:paraId="320DF03D" w14:textId="77777777" w:rsidR="000164D9" w:rsidRPr="00EC7BEE" w:rsidRDefault="000164D9" w:rsidP="00875696">
            <w:pPr>
              <w:jc w:val="center"/>
              <w:rPr>
                <w:rFonts w:ascii="Arial" w:eastAsia="Arial" w:hAnsi="Arial" w:cs="Arial"/>
                <w:b/>
                <w:bCs/>
                <w:sz w:val="16"/>
                <w:szCs w:val="16"/>
              </w:rPr>
            </w:pPr>
            <w:r w:rsidRPr="00EC7BEE">
              <w:rPr>
                <w:rFonts w:ascii="Arial" w:eastAsia="Arial" w:hAnsi="Arial" w:cs="Arial"/>
                <w:b/>
                <w:bCs/>
                <w:sz w:val="16"/>
                <w:szCs w:val="16"/>
              </w:rPr>
              <w:t>CLASE</w:t>
            </w:r>
          </w:p>
        </w:tc>
        <w:tc>
          <w:tcPr>
            <w:tcW w:w="3457" w:type="dxa"/>
            <w:tcBorders>
              <w:top w:val="single" w:sz="4" w:space="0" w:color="000000"/>
              <w:left w:val="nil"/>
              <w:bottom w:val="single" w:sz="4" w:space="0" w:color="000000"/>
              <w:right w:val="single" w:sz="4" w:space="0" w:color="000000"/>
            </w:tcBorders>
            <w:vAlign w:val="center"/>
          </w:tcPr>
          <w:p w14:paraId="5BC61605" w14:textId="77777777" w:rsidR="000164D9" w:rsidRPr="00EC7BEE" w:rsidRDefault="000164D9" w:rsidP="00875696">
            <w:pPr>
              <w:jc w:val="center"/>
              <w:rPr>
                <w:rFonts w:ascii="Arial" w:eastAsia="Arial" w:hAnsi="Arial" w:cs="Arial"/>
                <w:b/>
                <w:bCs/>
                <w:sz w:val="16"/>
                <w:szCs w:val="16"/>
              </w:rPr>
            </w:pPr>
            <w:r w:rsidRPr="00EC7BEE">
              <w:rPr>
                <w:rFonts w:ascii="Arial" w:eastAsia="Arial" w:hAnsi="Arial" w:cs="Arial"/>
                <w:b/>
                <w:bCs/>
                <w:sz w:val="16"/>
                <w:szCs w:val="16"/>
              </w:rPr>
              <w:t>PROCESADO</w:t>
            </w:r>
          </w:p>
        </w:tc>
        <w:tc>
          <w:tcPr>
            <w:tcW w:w="1740" w:type="dxa"/>
            <w:tcBorders>
              <w:top w:val="single" w:sz="4" w:space="0" w:color="000000"/>
              <w:left w:val="nil"/>
              <w:bottom w:val="single" w:sz="4" w:space="0" w:color="000000"/>
              <w:right w:val="single" w:sz="4" w:space="0" w:color="000000"/>
            </w:tcBorders>
            <w:vAlign w:val="center"/>
          </w:tcPr>
          <w:p w14:paraId="5947B10E" w14:textId="77777777" w:rsidR="000164D9" w:rsidRPr="00EC7BEE" w:rsidRDefault="000164D9" w:rsidP="00875696">
            <w:pPr>
              <w:jc w:val="center"/>
              <w:rPr>
                <w:rFonts w:ascii="Arial" w:eastAsia="Arial" w:hAnsi="Arial" w:cs="Arial"/>
                <w:b/>
                <w:bCs/>
                <w:sz w:val="16"/>
                <w:szCs w:val="16"/>
              </w:rPr>
            </w:pPr>
            <w:r w:rsidRPr="00EC7BEE">
              <w:rPr>
                <w:rFonts w:ascii="Arial" w:eastAsia="Arial" w:hAnsi="Arial" w:cs="Arial"/>
                <w:b/>
                <w:bCs/>
                <w:sz w:val="16"/>
                <w:szCs w:val="16"/>
              </w:rPr>
              <w:t>DELITO</w:t>
            </w:r>
          </w:p>
        </w:tc>
      </w:tr>
      <w:tr w:rsidR="000164D9" w:rsidRPr="00EC7BEE" w14:paraId="35CBCC04" w14:textId="77777777" w:rsidTr="000164D9">
        <w:trPr>
          <w:trHeight w:val="749"/>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F97E0B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11001600004920140315600</w:t>
            </w:r>
          </w:p>
        </w:tc>
        <w:tc>
          <w:tcPr>
            <w:tcW w:w="1560" w:type="dxa"/>
            <w:tcBorders>
              <w:top w:val="single" w:sz="4" w:space="0" w:color="000000"/>
              <w:left w:val="nil"/>
              <w:bottom w:val="single" w:sz="4" w:space="0" w:color="000000"/>
              <w:right w:val="single" w:sz="4" w:space="0" w:color="000000"/>
            </w:tcBorders>
            <w:vAlign w:val="center"/>
          </w:tcPr>
          <w:p w14:paraId="4094A69F"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single" w:sz="4" w:space="0" w:color="000000"/>
              <w:left w:val="nil"/>
              <w:bottom w:val="single" w:sz="4" w:space="0" w:color="000000"/>
              <w:right w:val="single" w:sz="4" w:space="0" w:color="000000"/>
            </w:tcBorders>
            <w:vAlign w:val="center"/>
          </w:tcPr>
          <w:p w14:paraId="21C8E8F2"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María Gilma Gómez.  María Constanza Aguja Zamora. Francisco Antonio Coronel Julio.  Luis Mauricio Muñoz González</w:t>
            </w:r>
          </w:p>
        </w:tc>
        <w:tc>
          <w:tcPr>
            <w:tcW w:w="1740" w:type="dxa"/>
            <w:tcBorders>
              <w:top w:val="single" w:sz="4" w:space="0" w:color="000000"/>
              <w:left w:val="nil"/>
              <w:bottom w:val="single" w:sz="4" w:space="0" w:color="000000"/>
              <w:right w:val="single" w:sz="4" w:space="0" w:color="000000"/>
            </w:tcBorders>
            <w:vAlign w:val="center"/>
          </w:tcPr>
          <w:p w14:paraId="339D54D2"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19D22530" w14:textId="77777777" w:rsidTr="000164D9">
        <w:trPr>
          <w:trHeight w:val="696"/>
          <w:jc w:val="center"/>
        </w:trPr>
        <w:tc>
          <w:tcPr>
            <w:tcW w:w="2263" w:type="dxa"/>
            <w:tcBorders>
              <w:top w:val="nil"/>
              <w:left w:val="single" w:sz="4" w:space="0" w:color="000000"/>
              <w:bottom w:val="single" w:sz="4" w:space="0" w:color="000000"/>
              <w:right w:val="single" w:sz="4" w:space="0" w:color="000000"/>
            </w:tcBorders>
            <w:vAlign w:val="center"/>
          </w:tcPr>
          <w:p w14:paraId="665E731E"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11001600010120140001000</w:t>
            </w:r>
          </w:p>
        </w:tc>
        <w:tc>
          <w:tcPr>
            <w:tcW w:w="1560" w:type="dxa"/>
            <w:tcBorders>
              <w:top w:val="nil"/>
              <w:left w:val="nil"/>
              <w:bottom w:val="single" w:sz="4" w:space="0" w:color="000000"/>
              <w:right w:val="single" w:sz="4" w:space="0" w:color="000000"/>
            </w:tcBorders>
            <w:vAlign w:val="center"/>
          </w:tcPr>
          <w:p w14:paraId="5073328B"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6E66E6DE"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 xml:space="preserve">Juan Pablo Posada Arciniegas y </w:t>
            </w:r>
            <w:proofErr w:type="spellStart"/>
            <w:r w:rsidRPr="00EC7BEE">
              <w:rPr>
                <w:rFonts w:ascii="Arial" w:eastAsia="Arial" w:hAnsi="Arial" w:cs="Arial"/>
                <w:sz w:val="16"/>
                <w:szCs w:val="16"/>
              </w:rPr>
              <w:t>Wolker</w:t>
            </w:r>
            <w:proofErr w:type="spellEnd"/>
            <w:r w:rsidRPr="00EC7BEE">
              <w:rPr>
                <w:rFonts w:ascii="Arial" w:eastAsia="Arial" w:hAnsi="Arial" w:cs="Arial"/>
                <w:sz w:val="16"/>
                <w:szCs w:val="16"/>
              </w:rPr>
              <w:t xml:space="preserve"> Dietrick Grancho</w:t>
            </w:r>
          </w:p>
        </w:tc>
        <w:tc>
          <w:tcPr>
            <w:tcW w:w="1740" w:type="dxa"/>
            <w:tcBorders>
              <w:top w:val="nil"/>
              <w:left w:val="nil"/>
              <w:bottom w:val="single" w:sz="4" w:space="0" w:color="000000"/>
              <w:right w:val="single" w:sz="4" w:space="0" w:color="000000"/>
            </w:tcBorders>
            <w:vAlign w:val="center"/>
          </w:tcPr>
          <w:p w14:paraId="7CB3D3D2"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7EA738C7" w14:textId="77777777" w:rsidTr="000164D9">
        <w:trPr>
          <w:trHeight w:val="413"/>
          <w:jc w:val="center"/>
        </w:trPr>
        <w:tc>
          <w:tcPr>
            <w:tcW w:w="2263" w:type="dxa"/>
            <w:tcBorders>
              <w:top w:val="nil"/>
              <w:left w:val="single" w:sz="4" w:space="0" w:color="000000"/>
              <w:bottom w:val="single" w:sz="4" w:space="0" w:color="000000"/>
              <w:right w:val="single" w:sz="4" w:space="0" w:color="000000"/>
            </w:tcBorders>
            <w:vAlign w:val="center"/>
          </w:tcPr>
          <w:p w14:paraId="2DE96CB1"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11001600000020170051001</w:t>
            </w:r>
          </w:p>
        </w:tc>
        <w:tc>
          <w:tcPr>
            <w:tcW w:w="1560" w:type="dxa"/>
            <w:tcBorders>
              <w:top w:val="nil"/>
              <w:left w:val="nil"/>
              <w:bottom w:val="single" w:sz="4" w:space="0" w:color="000000"/>
              <w:right w:val="single" w:sz="4" w:space="0" w:color="000000"/>
            </w:tcBorders>
            <w:vAlign w:val="center"/>
          </w:tcPr>
          <w:p w14:paraId="6EFB9C5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45AA825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María Gilma Gómez Sánchez</w:t>
            </w:r>
            <w:r w:rsidRPr="00EC7BEE">
              <w:rPr>
                <w:noProof/>
                <w:sz w:val="16"/>
                <w:szCs w:val="16"/>
              </w:rPr>
              <mc:AlternateContent>
                <mc:Choice Requires="wps">
                  <w:drawing>
                    <wp:anchor distT="0" distB="0" distL="114300" distR="114300" simplePos="0" relativeHeight="487612416" behindDoc="0" locked="0" layoutInCell="1" hidden="0" allowOverlap="1" wp14:anchorId="197E3579" wp14:editId="19D619CF">
                      <wp:simplePos x="0" y="0"/>
                      <wp:positionH relativeFrom="column">
                        <wp:posOffset>-3244847</wp:posOffset>
                      </wp:positionH>
                      <wp:positionV relativeFrom="paragraph">
                        <wp:posOffset>-876298</wp:posOffset>
                      </wp:positionV>
                      <wp:extent cx="12700" cy="12700"/>
                      <wp:effectExtent l="0" t="0" r="0" b="0"/>
                      <wp:wrapNone/>
                      <wp:docPr id="2" name="Conector recto de flecha 2"/>
                      <wp:cNvGraphicFramePr/>
                      <a:graphic xmlns:a="http://schemas.openxmlformats.org/drawingml/2006/main">
                        <a:graphicData uri="http://schemas.microsoft.com/office/word/2010/wordprocessingShape">
                          <wps:wsp>
                            <wps:cNvCnPr/>
                            <wps:spPr>
                              <a:xfrm rot="10800000" flipH="1">
                                <a:off x="2483738" y="3775238"/>
                                <a:ext cx="5724525"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2B5C817" id="_x0000_t32" coordsize="21600,21600" o:spt="32" o:oned="t" path="m,l21600,21600e" filled="f">
                      <v:path arrowok="t" fillok="f" o:connecttype="none"/>
                      <o:lock v:ext="edit" shapetype="t"/>
                    </v:shapetype>
                    <v:shape id="Conector recto de flecha 2" o:spid="_x0000_s1026" type="#_x0000_t32" style="position:absolute;margin-left:-255.5pt;margin-top:-69pt;width:1pt;height:1pt;rotation:180;flip:x;z-index:48761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" strokecolor="black [3200]">
                      <v:stroke startarrowwidth="narrow" startarrowlength="short" endarrowwidth="narrow" endarrowlength="short" joinstyle="miter"/>
                    </v:shape>
                  </w:pict>
                </mc:Fallback>
              </mc:AlternateContent>
            </w:r>
          </w:p>
        </w:tc>
        <w:tc>
          <w:tcPr>
            <w:tcW w:w="1740" w:type="dxa"/>
            <w:tcBorders>
              <w:top w:val="nil"/>
              <w:left w:val="nil"/>
              <w:bottom w:val="single" w:sz="4" w:space="0" w:color="000000"/>
              <w:right w:val="single" w:sz="4" w:space="0" w:color="000000"/>
            </w:tcBorders>
            <w:vAlign w:val="center"/>
          </w:tcPr>
          <w:p w14:paraId="3957F6E3"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604882B4" w14:textId="77777777" w:rsidTr="000164D9">
        <w:trPr>
          <w:trHeight w:val="424"/>
          <w:jc w:val="center"/>
        </w:trPr>
        <w:tc>
          <w:tcPr>
            <w:tcW w:w="2263" w:type="dxa"/>
            <w:tcBorders>
              <w:top w:val="nil"/>
              <w:left w:val="single" w:sz="4" w:space="0" w:color="000000"/>
              <w:bottom w:val="single" w:sz="4" w:space="0" w:color="000000"/>
              <w:right w:val="single" w:sz="4" w:space="0" w:color="000000"/>
            </w:tcBorders>
            <w:vAlign w:val="center"/>
          </w:tcPr>
          <w:p w14:paraId="703A341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11001600010220140022601</w:t>
            </w:r>
          </w:p>
        </w:tc>
        <w:tc>
          <w:tcPr>
            <w:tcW w:w="1560" w:type="dxa"/>
            <w:tcBorders>
              <w:top w:val="nil"/>
              <w:left w:val="nil"/>
              <w:bottom w:val="single" w:sz="4" w:space="0" w:color="000000"/>
              <w:right w:val="single" w:sz="4" w:space="0" w:color="000000"/>
            </w:tcBorders>
            <w:vAlign w:val="center"/>
          </w:tcPr>
          <w:p w14:paraId="03ED0B5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37D87F8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Javier Mejía Bernal</w:t>
            </w:r>
          </w:p>
        </w:tc>
        <w:tc>
          <w:tcPr>
            <w:tcW w:w="1740" w:type="dxa"/>
            <w:tcBorders>
              <w:top w:val="nil"/>
              <w:left w:val="nil"/>
              <w:bottom w:val="single" w:sz="4" w:space="0" w:color="000000"/>
              <w:right w:val="single" w:sz="4" w:space="0" w:color="000000"/>
            </w:tcBorders>
            <w:vAlign w:val="center"/>
          </w:tcPr>
          <w:p w14:paraId="07A1ABC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4EC84C43" w14:textId="77777777" w:rsidTr="000164D9">
        <w:trPr>
          <w:trHeight w:val="644"/>
          <w:jc w:val="center"/>
        </w:trPr>
        <w:tc>
          <w:tcPr>
            <w:tcW w:w="2263" w:type="dxa"/>
            <w:tcBorders>
              <w:top w:val="nil"/>
              <w:left w:val="single" w:sz="4" w:space="0" w:color="000000"/>
              <w:bottom w:val="single" w:sz="4" w:space="0" w:color="000000"/>
              <w:right w:val="single" w:sz="4" w:space="0" w:color="000000"/>
            </w:tcBorders>
            <w:vAlign w:val="center"/>
          </w:tcPr>
          <w:p w14:paraId="58CB2C2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11001600000020140014102</w:t>
            </w:r>
          </w:p>
        </w:tc>
        <w:tc>
          <w:tcPr>
            <w:tcW w:w="1560" w:type="dxa"/>
            <w:tcBorders>
              <w:top w:val="nil"/>
              <w:left w:val="nil"/>
              <w:bottom w:val="single" w:sz="4" w:space="0" w:color="000000"/>
              <w:right w:val="single" w:sz="4" w:space="0" w:color="000000"/>
            </w:tcBorders>
            <w:vAlign w:val="center"/>
          </w:tcPr>
          <w:p w14:paraId="056A8CB3"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63A4540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Orlando Parada Díaz</w:t>
            </w:r>
          </w:p>
        </w:tc>
        <w:tc>
          <w:tcPr>
            <w:tcW w:w="1740" w:type="dxa"/>
            <w:tcBorders>
              <w:top w:val="nil"/>
              <w:left w:val="nil"/>
              <w:bottom w:val="single" w:sz="4" w:space="0" w:color="000000"/>
              <w:right w:val="single" w:sz="4" w:space="0" w:color="000000"/>
            </w:tcBorders>
            <w:vAlign w:val="center"/>
          </w:tcPr>
          <w:p w14:paraId="3238F97F"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700D86C2" w14:textId="77777777" w:rsidTr="000164D9">
        <w:trPr>
          <w:trHeight w:val="630"/>
          <w:jc w:val="center"/>
        </w:trPr>
        <w:tc>
          <w:tcPr>
            <w:tcW w:w="2263" w:type="dxa"/>
            <w:tcBorders>
              <w:top w:val="nil"/>
              <w:left w:val="single" w:sz="4" w:space="0" w:color="000000"/>
              <w:bottom w:val="single" w:sz="4" w:space="0" w:color="000000"/>
              <w:right w:val="single" w:sz="4" w:space="0" w:color="000000"/>
            </w:tcBorders>
            <w:vAlign w:val="center"/>
          </w:tcPr>
          <w:p w14:paraId="752278FC"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lastRenderedPageBreak/>
              <w:t>11001600000020140002300</w:t>
            </w:r>
          </w:p>
        </w:tc>
        <w:tc>
          <w:tcPr>
            <w:tcW w:w="1560" w:type="dxa"/>
            <w:tcBorders>
              <w:top w:val="nil"/>
              <w:left w:val="nil"/>
              <w:bottom w:val="single" w:sz="4" w:space="0" w:color="000000"/>
              <w:right w:val="single" w:sz="4" w:space="0" w:color="000000"/>
            </w:tcBorders>
            <w:vAlign w:val="center"/>
          </w:tcPr>
          <w:p w14:paraId="468842CC"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747771A2"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Ronaldo Andrés Camacho Casado</w:t>
            </w:r>
          </w:p>
        </w:tc>
        <w:tc>
          <w:tcPr>
            <w:tcW w:w="1740" w:type="dxa"/>
            <w:tcBorders>
              <w:top w:val="nil"/>
              <w:left w:val="nil"/>
              <w:bottom w:val="single" w:sz="4" w:space="0" w:color="000000"/>
              <w:right w:val="single" w:sz="4" w:space="0" w:color="000000"/>
            </w:tcBorders>
            <w:vAlign w:val="center"/>
          </w:tcPr>
          <w:p w14:paraId="254F58C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Interés indebido en la celebración de contrato</w:t>
            </w:r>
          </w:p>
        </w:tc>
      </w:tr>
      <w:tr w:rsidR="000164D9" w:rsidRPr="00EC7BEE" w14:paraId="79A40D90" w14:textId="77777777" w:rsidTr="000164D9">
        <w:trPr>
          <w:trHeight w:val="703"/>
          <w:jc w:val="center"/>
        </w:trPr>
        <w:tc>
          <w:tcPr>
            <w:tcW w:w="2263" w:type="dxa"/>
            <w:tcBorders>
              <w:top w:val="nil"/>
              <w:left w:val="single" w:sz="4" w:space="0" w:color="000000"/>
              <w:bottom w:val="single" w:sz="4" w:space="0" w:color="000000"/>
              <w:right w:val="single" w:sz="4" w:space="0" w:color="000000"/>
            </w:tcBorders>
            <w:vAlign w:val="center"/>
          </w:tcPr>
          <w:p w14:paraId="51F7B0B8"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11001600000020140140400</w:t>
            </w:r>
          </w:p>
        </w:tc>
        <w:tc>
          <w:tcPr>
            <w:tcW w:w="1560" w:type="dxa"/>
            <w:tcBorders>
              <w:top w:val="nil"/>
              <w:left w:val="nil"/>
              <w:bottom w:val="single" w:sz="4" w:space="0" w:color="000000"/>
              <w:right w:val="single" w:sz="4" w:space="0" w:color="000000"/>
            </w:tcBorders>
            <w:vAlign w:val="center"/>
          </w:tcPr>
          <w:p w14:paraId="2643609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01DCF086"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Andrés Jaramillo López</w:t>
            </w:r>
          </w:p>
        </w:tc>
        <w:tc>
          <w:tcPr>
            <w:tcW w:w="1740" w:type="dxa"/>
            <w:tcBorders>
              <w:top w:val="nil"/>
              <w:left w:val="nil"/>
              <w:bottom w:val="single" w:sz="4" w:space="0" w:color="000000"/>
              <w:right w:val="single" w:sz="4" w:space="0" w:color="000000"/>
            </w:tcBorders>
            <w:vAlign w:val="center"/>
          </w:tcPr>
          <w:p w14:paraId="14040798"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2ACC4ABC" w14:textId="77777777" w:rsidTr="000164D9">
        <w:trPr>
          <w:trHeight w:val="543"/>
          <w:jc w:val="center"/>
        </w:trPr>
        <w:tc>
          <w:tcPr>
            <w:tcW w:w="2263" w:type="dxa"/>
            <w:tcBorders>
              <w:top w:val="nil"/>
              <w:left w:val="single" w:sz="4" w:space="0" w:color="000000"/>
              <w:bottom w:val="single" w:sz="4" w:space="0" w:color="000000"/>
              <w:right w:val="single" w:sz="4" w:space="0" w:color="000000"/>
            </w:tcBorders>
            <w:vAlign w:val="center"/>
          </w:tcPr>
          <w:p w14:paraId="25A938C3"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11001600004920160544802</w:t>
            </w:r>
          </w:p>
        </w:tc>
        <w:tc>
          <w:tcPr>
            <w:tcW w:w="1560" w:type="dxa"/>
            <w:tcBorders>
              <w:top w:val="nil"/>
              <w:left w:val="nil"/>
              <w:bottom w:val="single" w:sz="4" w:space="0" w:color="000000"/>
              <w:right w:val="single" w:sz="4" w:space="0" w:color="000000"/>
            </w:tcBorders>
            <w:vAlign w:val="center"/>
          </w:tcPr>
          <w:p w14:paraId="67F35699"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7D4E098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María Constanza Aguja Zamora</w:t>
            </w:r>
          </w:p>
        </w:tc>
        <w:tc>
          <w:tcPr>
            <w:tcW w:w="1740" w:type="dxa"/>
            <w:tcBorders>
              <w:top w:val="nil"/>
              <w:left w:val="nil"/>
              <w:bottom w:val="single" w:sz="4" w:space="0" w:color="000000"/>
              <w:right w:val="single" w:sz="4" w:space="0" w:color="000000"/>
            </w:tcBorders>
            <w:vAlign w:val="center"/>
          </w:tcPr>
          <w:p w14:paraId="35D0EACB"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0E0DC6D6" w14:textId="77777777" w:rsidTr="000164D9">
        <w:trPr>
          <w:trHeight w:val="707"/>
          <w:jc w:val="center"/>
        </w:trPr>
        <w:tc>
          <w:tcPr>
            <w:tcW w:w="2263" w:type="dxa"/>
            <w:tcBorders>
              <w:top w:val="nil"/>
              <w:left w:val="single" w:sz="4" w:space="0" w:color="000000"/>
              <w:bottom w:val="single" w:sz="4" w:space="0" w:color="000000"/>
              <w:right w:val="single" w:sz="4" w:space="0" w:color="000000"/>
            </w:tcBorders>
            <w:vAlign w:val="center"/>
          </w:tcPr>
          <w:p w14:paraId="7A5BD1BB"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11001310401320200020300</w:t>
            </w:r>
            <w:r w:rsidRPr="00EC7BEE">
              <w:rPr>
                <w:rFonts w:ascii="Arial" w:eastAsia="Arial" w:hAnsi="Arial" w:cs="Arial"/>
                <w:sz w:val="16"/>
                <w:szCs w:val="16"/>
              </w:rPr>
              <w:br/>
            </w:r>
          </w:p>
        </w:tc>
        <w:tc>
          <w:tcPr>
            <w:tcW w:w="1560" w:type="dxa"/>
            <w:tcBorders>
              <w:top w:val="nil"/>
              <w:left w:val="nil"/>
              <w:bottom w:val="single" w:sz="4" w:space="0" w:color="000000"/>
              <w:right w:val="single" w:sz="4" w:space="0" w:color="000000"/>
            </w:tcBorders>
            <w:vAlign w:val="center"/>
          </w:tcPr>
          <w:p w14:paraId="2F89DF0E"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573EFA1F"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María Gilma Gómez</w:t>
            </w:r>
          </w:p>
        </w:tc>
        <w:tc>
          <w:tcPr>
            <w:tcW w:w="1740" w:type="dxa"/>
            <w:tcBorders>
              <w:top w:val="nil"/>
              <w:left w:val="nil"/>
              <w:bottom w:val="single" w:sz="4" w:space="0" w:color="000000"/>
              <w:right w:val="single" w:sz="4" w:space="0" w:color="000000"/>
            </w:tcBorders>
            <w:vAlign w:val="center"/>
          </w:tcPr>
          <w:p w14:paraId="260E4F8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46EC508A" w14:textId="77777777" w:rsidTr="000164D9">
        <w:trPr>
          <w:trHeight w:val="50"/>
          <w:jc w:val="center"/>
        </w:trPr>
        <w:tc>
          <w:tcPr>
            <w:tcW w:w="2263" w:type="dxa"/>
            <w:tcBorders>
              <w:top w:val="nil"/>
              <w:left w:val="single" w:sz="4" w:space="0" w:color="000000"/>
              <w:bottom w:val="single" w:sz="4" w:space="0" w:color="000000"/>
              <w:right w:val="single" w:sz="4" w:space="0" w:color="000000"/>
            </w:tcBorders>
            <w:vAlign w:val="center"/>
          </w:tcPr>
          <w:p w14:paraId="4191BC96"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11001600010220110050800</w:t>
            </w:r>
          </w:p>
        </w:tc>
        <w:tc>
          <w:tcPr>
            <w:tcW w:w="1560" w:type="dxa"/>
            <w:tcBorders>
              <w:top w:val="nil"/>
              <w:left w:val="nil"/>
              <w:bottom w:val="single" w:sz="4" w:space="0" w:color="000000"/>
              <w:right w:val="single" w:sz="4" w:space="0" w:color="000000"/>
            </w:tcBorders>
            <w:vAlign w:val="center"/>
          </w:tcPr>
          <w:p w14:paraId="0EFC8CD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09B4502E"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Manuel Hernando Sánchez Castro</w:t>
            </w:r>
          </w:p>
        </w:tc>
        <w:tc>
          <w:tcPr>
            <w:tcW w:w="1740" w:type="dxa"/>
            <w:tcBorders>
              <w:top w:val="nil"/>
              <w:left w:val="nil"/>
              <w:bottom w:val="single" w:sz="4" w:space="0" w:color="000000"/>
              <w:right w:val="single" w:sz="4" w:space="0" w:color="000000"/>
            </w:tcBorders>
            <w:vAlign w:val="center"/>
          </w:tcPr>
          <w:p w14:paraId="6574A50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Interés indebido en la celebración de contratos</w:t>
            </w:r>
          </w:p>
        </w:tc>
      </w:tr>
      <w:tr w:rsidR="000164D9" w:rsidRPr="00EC7BEE" w14:paraId="28F3C261" w14:textId="77777777" w:rsidTr="000164D9">
        <w:trPr>
          <w:trHeight w:val="625"/>
          <w:jc w:val="center"/>
        </w:trPr>
        <w:tc>
          <w:tcPr>
            <w:tcW w:w="2263" w:type="dxa"/>
            <w:tcBorders>
              <w:top w:val="nil"/>
              <w:left w:val="single" w:sz="4" w:space="0" w:color="000000"/>
              <w:bottom w:val="single" w:sz="4" w:space="0" w:color="000000"/>
              <w:right w:val="single" w:sz="4" w:space="0" w:color="000000"/>
            </w:tcBorders>
            <w:vAlign w:val="center"/>
          </w:tcPr>
          <w:p w14:paraId="72DAAB2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11001600000020140140300</w:t>
            </w:r>
          </w:p>
        </w:tc>
        <w:tc>
          <w:tcPr>
            <w:tcW w:w="1560" w:type="dxa"/>
            <w:tcBorders>
              <w:top w:val="nil"/>
              <w:left w:val="nil"/>
              <w:bottom w:val="single" w:sz="4" w:space="0" w:color="000000"/>
              <w:right w:val="single" w:sz="4" w:space="0" w:color="000000"/>
            </w:tcBorders>
            <w:vAlign w:val="center"/>
          </w:tcPr>
          <w:p w14:paraId="49E4DC0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6BD99889"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Álvaro Cruz Vargas</w:t>
            </w:r>
          </w:p>
        </w:tc>
        <w:tc>
          <w:tcPr>
            <w:tcW w:w="1740" w:type="dxa"/>
            <w:tcBorders>
              <w:top w:val="nil"/>
              <w:left w:val="nil"/>
              <w:bottom w:val="single" w:sz="4" w:space="0" w:color="000000"/>
              <w:right w:val="single" w:sz="4" w:space="0" w:color="000000"/>
            </w:tcBorders>
            <w:vAlign w:val="center"/>
          </w:tcPr>
          <w:p w14:paraId="15BDAF1E"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Interés indebido en la celebración de contratos</w:t>
            </w:r>
          </w:p>
        </w:tc>
      </w:tr>
      <w:tr w:rsidR="000164D9" w:rsidRPr="00EC7BEE" w14:paraId="0341BAA0" w14:textId="77777777" w:rsidTr="000164D9">
        <w:trPr>
          <w:trHeight w:val="988"/>
          <w:jc w:val="center"/>
        </w:trPr>
        <w:tc>
          <w:tcPr>
            <w:tcW w:w="2263" w:type="dxa"/>
            <w:tcBorders>
              <w:top w:val="nil"/>
              <w:left w:val="single" w:sz="4" w:space="0" w:color="000000"/>
              <w:bottom w:val="single" w:sz="4" w:space="0" w:color="000000"/>
              <w:right w:val="single" w:sz="4" w:space="0" w:color="000000"/>
            </w:tcBorders>
            <w:vAlign w:val="center"/>
          </w:tcPr>
          <w:p w14:paraId="2A74CAB9"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11001600000020150137200</w:t>
            </w:r>
          </w:p>
        </w:tc>
        <w:tc>
          <w:tcPr>
            <w:tcW w:w="1560" w:type="dxa"/>
            <w:tcBorders>
              <w:top w:val="nil"/>
              <w:left w:val="nil"/>
              <w:bottom w:val="single" w:sz="4" w:space="0" w:color="000000"/>
              <w:right w:val="single" w:sz="4" w:space="0" w:color="000000"/>
            </w:tcBorders>
            <w:vAlign w:val="center"/>
          </w:tcPr>
          <w:p w14:paraId="5D91D99F"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 Penal</w:t>
            </w:r>
          </w:p>
        </w:tc>
        <w:tc>
          <w:tcPr>
            <w:tcW w:w="3457" w:type="dxa"/>
            <w:tcBorders>
              <w:top w:val="nil"/>
              <w:left w:val="nil"/>
              <w:bottom w:val="single" w:sz="4" w:space="0" w:color="000000"/>
              <w:right w:val="single" w:sz="4" w:space="0" w:color="000000"/>
            </w:tcBorders>
            <w:vAlign w:val="center"/>
          </w:tcPr>
          <w:p w14:paraId="3F568E5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Iván Hernández Daza</w:t>
            </w:r>
          </w:p>
        </w:tc>
        <w:tc>
          <w:tcPr>
            <w:tcW w:w="1740" w:type="dxa"/>
            <w:tcBorders>
              <w:top w:val="nil"/>
              <w:left w:val="nil"/>
              <w:bottom w:val="single" w:sz="4" w:space="0" w:color="000000"/>
              <w:right w:val="single" w:sz="4" w:space="0" w:color="000000"/>
            </w:tcBorders>
            <w:vAlign w:val="center"/>
          </w:tcPr>
          <w:p w14:paraId="76A06B4F"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7BDC40F2" w14:textId="77777777" w:rsidTr="000164D9">
        <w:trPr>
          <w:trHeight w:val="978"/>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BA14898"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11001600005020201224400</w:t>
            </w:r>
          </w:p>
        </w:tc>
        <w:tc>
          <w:tcPr>
            <w:tcW w:w="1560" w:type="dxa"/>
            <w:tcBorders>
              <w:top w:val="single" w:sz="4" w:space="0" w:color="000000"/>
              <w:left w:val="nil"/>
              <w:bottom w:val="single" w:sz="4" w:space="0" w:color="000000"/>
              <w:right w:val="single" w:sz="4" w:space="0" w:color="000000"/>
            </w:tcBorders>
            <w:vAlign w:val="center"/>
          </w:tcPr>
          <w:p w14:paraId="456AB91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w:t>
            </w:r>
          </w:p>
        </w:tc>
        <w:tc>
          <w:tcPr>
            <w:tcW w:w="3457" w:type="dxa"/>
            <w:tcBorders>
              <w:top w:val="single" w:sz="4" w:space="0" w:color="000000"/>
              <w:left w:val="nil"/>
              <w:bottom w:val="single" w:sz="4" w:space="0" w:color="000000"/>
              <w:right w:val="single" w:sz="4" w:space="0" w:color="000000"/>
            </w:tcBorders>
            <w:vAlign w:val="center"/>
          </w:tcPr>
          <w:p w14:paraId="2A4BE8A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Juan Carlos Abreo Beltrán</w:t>
            </w:r>
          </w:p>
        </w:tc>
        <w:tc>
          <w:tcPr>
            <w:tcW w:w="1740" w:type="dxa"/>
            <w:tcBorders>
              <w:top w:val="single" w:sz="4" w:space="0" w:color="000000"/>
              <w:left w:val="nil"/>
              <w:bottom w:val="single" w:sz="4" w:space="0" w:color="000000"/>
              <w:right w:val="single" w:sz="4" w:space="0" w:color="000000"/>
            </w:tcBorders>
            <w:vAlign w:val="center"/>
          </w:tcPr>
          <w:p w14:paraId="3D297E3A"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Contrato sin cumplimiento de requisitos legales</w:t>
            </w:r>
          </w:p>
        </w:tc>
      </w:tr>
      <w:tr w:rsidR="000164D9" w:rsidRPr="00EC7BEE" w14:paraId="41529DD8" w14:textId="77777777" w:rsidTr="000164D9">
        <w:trPr>
          <w:trHeight w:val="552"/>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BB487D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11001600004920100000000</w:t>
            </w:r>
          </w:p>
        </w:tc>
        <w:tc>
          <w:tcPr>
            <w:tcW w:w="1560" w:type="dxa"/>
            <w:tcBorders>
              <w:top w:val="single" w:sz="4" w:space="0" w:color="000000"/>
              <w:left w:val="nil"/>
              <w:bottom w:val="single" w:sz="4" w:space="0" w:color="000000"/>
              <w:right w:val="single" w:sz="4" w:space="0" w:color="000000"/>
            </w:tcBorders>
            <w:vAlign w:val="center"/>
          </w:tcPr>
          <w:p w14:paraId="67CCFE2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Denuncia</w:t>
            </w:r>
          </w:p>
        </w:tc>
        <w:tc>
          <w:tcPr>
            <w:tcW w:w="3457" w:type="dxa"/>
            <w:tcBorders>
              <w:top w:val="single" w:sz="4" w:space="0" w:color="000000"/>
              <w:left w:val="nil"/>
              <w:bottom w:val="single" w:sz="4" w:space="0" w:color="000000"/>
              <w:right w:val="single" w:sz="4" w:space="0" w:color="000000"/>
            </w:tcBorders>
            <w:vAlign w:val="center"/>
          </w:tcPr>
          <w:p w14:paraId="3E3FFCD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Ronaldo Andrés Camacho Casado</w:t>
            </w:r>
          </w:p>
        </w:tc>
        <w:tc>
          <w:tcPr>
            <w:tcW w:w="1740" w:type="dxa"/>
            <w:tcBorders>
              <w:top w:val="single" w:sz="4" w:space="0" w:color="000000"/>
              <w:left w:val="nil"/>
              <w:bottom w:val="single" w:sz="4" w:space="0" w:color="000000"/>
              <w:right w:val="single" w:sz="4" w:space="0" w:color="000000"/>
            </w:tcBorders>
            <w:vAlign w:val="center"/>
          </w:tcPr>
          <w:p w14:paraId="37D3543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Cohecho impropio</w:t>
            </w:r>
          </w:p>
        </w:tc>
      </w:tr>
    </w:tbl>
    <w:p w14:paraId="33B2641A" w14:textId="77777777" w:rsidR="000164D9" w:rsidRPr="00EC7BEE" w:rsidRDefault="000164D9" w:rsidP="000164D9">
      <w:pPr>
        <w:shd w:val="clear" w:color="auto" w:fill="FFFFFF"/>
        <w:jc w:val="center"/>
        <w:rPr>
          <w:rFonts w:ascii="Arial" w:eastAsia="Arial" w:hAnsi="Arial" w:cs="Arial"/>
          <w:sz w:val="18"/>
          <w:szCs w:val="18"/>
        </w:rPr>
      </w:pPr>
      <w:r w:rsidRPr="00EC7BEE">
        <w:rPr>
          <w:rFonts w:ascii="Arial" w:eastAsia="Arial" w:hAnsi="Arial" w:cs="Arial"/>
          <w:sz w:val="18"/>
          <w:szCs w:val="18"/>
        </w:rPr>
        <w:t xml:space="preserve">Tabla </w:t>
      </w:r>
      <w:r>
        <w:rPr>
          <w:rFonts w:ascii="Arial" w:eastAsia="Arial" w:hAnsi="Arial" w:cs="Arial"/>
          <w:sz w:val="18"/>
          <w:szCs w:val="18"/>
        </w:rPr>
        <w:t>7</w:t>
      </w:r>
      <w:r w:rsidRPr="00EC7BEE">
        <w:rPr>
          <w:rFonts w:ascii="Arial" w:eastAsia="Arial" w:hAnsi="Arial" w:cs="Arial"/>
          <w:sz w:val="18"/>
          <w:szCs w:val="18"/>
        </w:rPr>
        <w:t>. Procesos penales activos con participación de la UAERMV como Víctima (2023–2025)</w:t>
      </w:r>
    </w:p>
    <w:p w14:paraId="5DB70FC3" w14:textId="77777777" w:rsidR="000164D9" w:rsidRPr="00EC7BEE" w:rsidRDefault="000164D9" w:rsidP="000164D9">
      <w:pPr>
        <w:shd w:val="clear" w:color="auto" w:fill="FFFFFF"/>
        <w:jc w:val="center"/>
        <w:rPr>
          <w:rFonts w:ascii="Arial" w:eastAsia="Arial" w:hAnsi="Arial" w:cs="Arial"/>
          <w:sz w:val="18"/>
          <w:szCs w:val="18"/>
        </w:rPr>
      </w:pPr>
      <w:r w:rsidRPr="00EC7BEE">
        <w:rPr>
          <w:rFonts w:ascii="Arial" w:eastAsia="Arial" w:hAnsi="Arial" w:cs="Arial"/>
          <w:sz w:val="18"/>
          <w:szCs w:val="18"/>
        </w:rPr>
        <w:t>Fuente: SIPROJ – WEB</w:t>
      </w:r>
    </w:p>
    <w:p w14:paraId="290185C0" w14:textId="77777777" w:rsidR="000164D9" w:rsidRDefault="000164D9" w:rsidP="000164D9">
      <w:pPr>
        <w:spacing w:line="355" w:lineRule="auto"/>
        <w:ind w:left="976" w:right="1042"/>
        <w:rPr>
          <w:rFonts w:ascii="Arial" w:eastAsia="Arial" w:hAnsi="Arial" w:cs="Arial"/>
        </w:rPr>
      </w:pPr>
    </w:p>
    <w:p w14:paraId="62E7FDBC" w14:textId="77777777" w:rsidR="000164D9" w:rsidRDefault="000164D9" w:rsidP="000164D9">
      <w:pPr>
        <w:spacing w:line="355" w:lineRule="auto"/>
        <w:ind w:left="976" w:right="1042"/>
        <w:rPr>
          <w:rFonts w:ascii="Arial" w:eastAsia="Arial" w:hAnsi="Arial" w:cs="Arial"/>
        </w:rPr>
      </w:pPr>
    </w:p>
    <w:p w14:paraId="1F6DBA2B" w14:textId="1ABA1B63" w:rsidR="000164D9" w:rsidRDefault="000164D9" w:rsidP="000164D9">
      <w:pPr>
        <w:spacing w:line="355" w:lineRule="auto"/>
        <w:ind w:left="976" w:right="1042"/>
        <w:rPr>
          <w:rFonts w:ascii="Arial" w:eastAsia="Arial" w:hAnsi="Arial" w:cs="Arial"/>
        </w:rPr>
      </w:pPr>
      <w:r w:rsidRPr="000164D9">
        <w:rPr>
          <w:rFonts w:ascii="Arial" w:eastAsia="Arial" w:hAnsi="Arial" w:cs="Arial"/>
        </w:rPr>
        <w:t>Asimismo, dentro del mismo periodo, la UAERMV presentó las siguientes denuncias:</w:t>
      </w:r>
    </w:p>
    <w:tbl>
      <w:tblPr>
        <w:tblW w:w="8822"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7"/>
        <w:gridCol w:w="3326"/>
        <w:gridCol w:w="1811"/>
        <w:gridCol w:w="1568"/>
      </w:tblGrid>
      <w:tr w:rsidR="000164D9" w:rsidRPr="00EC7BEE" w14:paraId="3E4C0E20" w14:textId="77777777" w:rsidTr="000164D9">
        <w:trPr>
          <w:trHeight w:val="111"/>
          <w:jc w:val="center"/>
        </w:trPr>
        <w:tc>
          <w:tcPr>
            <w:tcW w:w="2117" w:type="dxa"/>
            <w:tcBorders>
              <w:top w:val="single" w:sz="6" w:space="0" w:color="000000"/>
              <w:left w:val="single" w:sz="6" w:space="0" w:color="000000"/>
              <w:bottom w:val="single" w:sz="4" w:space="0" w:color="000000"/>
              <w:right w:val="single" w:sz="6" w:space="0" w:color="000000"/>
            </w:tcBorders>
            <w:vAlign w:val="bottom"/>
          </w:tcPr>
          <w:p w14:paraId="4F9C1DD6"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b/>
                <w:bCs/>
                <w:sz w:val="16"/>
                <w:szCs w:val="16"/>
              </w:rPr>
              <w:t>CUI</w:t>
            </w:r>
          </w:p>
        </w:tc>
        <w:tc>
          <w:tcPr>
            <w:tcW w:w="3326" w:type="dxa"/>
            <w:tcBorders>
              <w:top w:val="single" w:sz="6" w:space="0" w:color="000000"/>
              <w:left w:val="nil"/>
              <w:bottom w:val="single" w:sz="4" w:space="0" w:color="000000"/>
              <w:right w:val="single" w:sz="6" w:space="0" w:color="000000"/>
            </w:tcBorders>
            <w:vAlign w:val="bottom"/>
          </w:tcPr>
          <w:p w14:paraId="33316A18"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b/>
                <w:bCs/>
                <w:sz w:val="16"/>
                <w:szCs w:val="16"/>
              </w:rPr>
              <w:t>FISCALÍA</w:t>
            </w:r>
          </w:p>
        </w:tc>
        <w:tc>
          <w:tcPr>
            <w:tcW w:w="1811" w:type="dxa"/>
            <w:tcBorders>
              <w:top w:val="single" w:sz="6" w:space="0" w:color="000000"/>
              <w:left w:val="nil"/>
              <w:bottom w:val="single" w:sz="4" w:space="0" w:color="000000"/>
              <w:right w:val="single" w:sz="6" w:space="0" w:color="000000"/>
            </w:tcBorders>
            <w:vAlign w:val="bottom"/>
          </w:tcPr>
          <w:p w14:paraId="09BFDBE9"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b/>
                <w:bCs/>
                <w:sz w:val="16"/>
                <w:szCs w:val="16"/>
              </w:rPr>
              <w:t>DELITO</w:t>
            </w:r>
          </w:p>
        </w:tc>
        <w:tc>
          <w:tcPr>
            <w:tcW w:w="1568" w:type="dxa"/>
            <w:tcBorders>
              <w:top w:val="single" w:sz="6" w:space="0" w:color="000000"/>
              <w:left w:val="nil"/>
              <w:bottom w:val="single" w:sz="4" w:space="0" w:color="000000"/>
              <w:right w:val="single" w:sz="6" w:space="0" w:color="000000"/>
            </w:tcBorders>
            <w:vAlign w:val="bottom"/>
          </w:tcPr>
          <w:p w14:paraId="20642E2C"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b/>
                <w:bCs/>
                <w:sz w:val="16"/>
                <w:szCs w:val="16"/>
              </w:rPr>
              <w:t>DENUNCIADO</w:t>
            </w:r>
          </w:p>
        </w:tc>
      </w:tr>
      <w:tr w:rsidR="000164D9" w:rsidRPr="00EC7BEE" w14:paraId="0D6FE6F3" w14:textId="77777777" w:rsidTr="000164D9">
        <w:trPr>
          <w:trHeight w:val="300"/>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06C6A7B0"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110016000052202000000</w:t>
            </w:r>
          </w:p>
          <w:p w14:paraId="0E1BB80C" w14:textId="77777777" w:rsidR="000164D9" w:rsidRPr="00EC7BEE" w:rsidRDefault="000164D9" w:rsidP="00875696">
            <w:pPr>
              <w:jc w:val="center"/>
              <w:rPr>
                <w:rFonts w:ascii="Arial" w:eastAsia="Arial" w:hAnsi="Arial" w:cs="Arial"/>
                <w:sz w:val="16"/>
                <w:szCs w:val="16"/>
              </w:rPr>
            </w:pPr>
          </w:p>
        </w:tc>
        <w:tc>
          <w:tcPr>
            <w:tcW w:w="3326" w:type="dxa"/>
            <w:tcBorders>
              <w:top w:val="single" w:sz="4" w:space="0" w:color="000000"/>
              <w:left w:val="single" w:sz="4" w:space="0" w:color="000000"/>
              <w:bottom w:val="single" w:sz="4" w:space="0" w:color="000000"/>
              <w:right w:val="single" w:sz="4" w:space="0" w:color="000000"/>
            </w:tcBorders>
            <w:vAlign w:val="bottom"/>
          </w:tcPr>
          <w:p w14:paraId="5870652C"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Fiscalía 89 seccional</w:t>
            </w:r>
          </w:p>
        </w:tc>
        <w:tc>
          <w:tcPr>
            <w:tcW w:w="1811" w:type="dxa"/>
            <w:tcBorders>
              <w:top w:val="single" w:sz="4" w:space="0" w:color="000000"/>
              <w:left w:val="single" w:sz="4" w:space="0" w:color="000000"/>
              <w:bottom w:val="single" w:sz="4" w:space="0" w:color="000000"/>
              <w:right w:val="single" w:sz="4" w:space="0" w:color="000000"/>
            </w:tcBorders>
            <w:vAlign w:val="bottom"/>
          </w:tcPr>
          <w:p w14:paraId="6AE62764"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Hurto Calificado Art. 240 C.P. Mayor Cuantía</w:t>
            </w:r>
          </w:p>
        </w:tc>
        <w:tc>
          <w:tcPr>
            <w:tcW w:w="1568" w:type="dxa"/>
            <w:tcBorders>
              <w:top w:val="single" w:sz="4" w:space="0" w:color="000000"/>
              <w:left w:val="single" w:sz="4" w:space="0" w:color="000000"/>
              <w:bottom w:val="single" w:sz="4" w:space="0" w:color="000000"/>
              <w:right w:val="single" w:sz="4" w:space="0" w:color="000000"/>
            </w:tcBorders>
            <w:vAlign w:val="bottom"/>
          </w:tcPr>
          <w:p w14:paraId="1A822270"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Leidy Valencia Y Jimmy Alejandro Escobar Castro</w:t>
            </w:r>
          </w:p>
        </w:tc>
      </w:tr>
      <w:tr w:rsidR="000164D9" w:rsidRPr="00EC7BEE" w14:paraId="47BB34F2" w14:textId="77777777" w:rsidTr="000164D9">
        <w:trPr>
          <w:trHeight w:val="300"/>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18FBBDF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110016000050202401770</w:t>
            </w:r>
          </w:p>
        </w:tc>
        <w:tc>
          <w:tcPr>
            <w:tcW w:w="3326" w:type="dxa"/>
            <w:tcBorders>
              <w:top w:val="single" w:sz="4" w:space="0" w:color="000000"/>
              <w:left w:val="single" w:sz="4" w:space="0" w:color="000000"/>
              <w:bottom w:val="single" w:sz="4" w:space="0" w:color="000000"/>
              <w:right w:val="single" w:sz="4" w:space="0" w:color="000000"/>
            </w:tcBorders>
            <w:vAlign w:val="bottom"/>
          </w:tcPr>
          <w:p w14:paraId="0CB35D5D"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Fiscalía 240 seccional</w:t>
            </w:r>
          </w:p>
        </w:tc>
        <w:tc>
          <w:tcPr>
            <w:tcW w:w="1811" w:type="dxa"/>
            <w:tcBorders>
              <w:top w:val="single" w:sz="4" w:space="0" w:color="000000"/>
              <w:left w:val="single" w:sz="4" w:space="0" w:color="000000"/>
              <w:bottom w:val="single" w:sz="4" w:space="0" w:color="000000"/>
              <w:right w:val="single" w:sz="4" w:space="0" w:color="000000"/>
            </w:tcBorders>
            <w:vAlign w:val="bottom"/>
          </w:tcPr>
          <w:p w14:paraId="581167D7"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Hurto Art. 239 C.P. Menor Cuantía</w:t>
            </w:r>
          </w:p>
        </w:tc>
        <w:tc>
          <w:tcPr>
            <w:tcW w:w="1568" w:type="dxa"/>
            <w:tcBorders>
              <w:top w:val="single" w:sz="4" w:space="0" w:color="000000"/>
              <w:left w:val="single" w:sz="4" w:space="0" w:color="000000"/>
              <w:bottom w:val="single" w:sz="4" w:space="0" w:color="000000"/>
              <w:right w:val="single" w:sz="4" w:space="0" w:color="000000"/>
            </w:tcBorders>
            <w:vAlign w:val="bottom"/>
          </w:tcPr>
          <w:p w14:paraId="2EC97FA5" w14:textId="77777777" w:rsidR="000164D9" w:rsidRPr="00EC7BEE" w:rsidRDefault="000164D9" w:rsidP="00875696">
            <w:pPr>
              <w:jc w:val="center"/>
              <w:rPr>
                <w:rFonts w:ascii="Arial" w:eastAsia="Arial" w:hAnsi="Arial" w:cs="Arial"/>
                <w:sz w:val="16"/>
                <w:szCs w:val="16"/>
              </w:rPr>
            </w:pPr>
            <w:r w:rsidRPr="00EC7BEE">
              <w:rPr>
                <w:rFonts w:ascii="Arial" w:eastAsia="Arial" w:hAnsi="Arial" w:cs="Arial"/>
                <w:sz w:val="16"/>
                <w:szCs w:val="16"/>
              </w:rPr>
              <w:t>Diego Fernando Rivera Hernández</w:t>
            </w:r>
          </w:p>
          <w:p w14:paraId="03329CEF" w14:textId="77777777" w:rsidR="000164D9" w:rsidRPr="00EC7BEE" w:rsidRDefault="000164D9" w:rsidP="00875696">
            <w:pPr>
              <w:jc w:val="center"/>
              <w:rPr>
                <w:rFonts w:ascii="Arial" w:eastAsia="Arial" w:hAnsi="Arial" w:cs="Arial"/>
                <w:sz w:val="16"/>
                <w:szCs w:val="16"/>
              </w:rPr>
            </w:pPr>
          </w:p>
        </w:tc>
      </w:tr>
    </w:tbl>
    <w:p w14:paraId="6EE8990B" w14:textId="77777777" w:rsidR="00D62748" w:rsidRDefault="000164D9" w:rsidP="000164D9">
      <w:pPr>
        <w:shd w:val="clear" w:color="auto" w:fill="FFFFFF"/>
        <w:ind w:firstLine="720"/>
        <w:jc w:val="center"/>
        <w:rPr>
          <w:rFonts w:ascii="Arial" w:eastAsia="Arial" w:hAnsi="Arial" w:cs="Arial"/>
          <w:sz w:val="18"/>
          <w:szCs w:val="18"/>
        </w:rPr>
      </w:pPr>
      <w:r w:rsidRPr="00EC7BEE">
        <w:rPr>
          <w:rFonts w:ascii="Arial" w:eastAsia="Arial" w:hAnsi="Arial" w:cs="Arial"/>
          <w:sz w:val="18"/>
          <w:szCs w:val="18"/>
        </w:rPr>
        <w:t xml:space="preserve">Tabla </w:t>
      </w:r>
      <w:r>
        <w:rPr>
          <w:rFonts w:ascii="Arial" w:eastAsia="Arial" w:hAnsi="Arial" w:cs="Arial"/>
          <w:sz w:val="18"/>
          <w:szCs w:val="18"/>
        </w:rPr>
        <w:t>8</w:t>
      </w:r>
      <w:r w:rsidRPr="00EC7BEE">
        <w:rPr>
          <w:rFonts w:ascii="Arial" w:eastAsia="Arial" w:hAnsi="Arial" w:cs="Arial"/>
          <w:sz w:val="18"/>
          <w:szCs w:val="18"/>
        </w:rPr>
        <w:t>. Procesos penales activos con participación de la UAERMV como denunciante (2022–2025)</w:t>
      </w:r>
    </w:p>
    <w:p w14:paraId="02EFC00C" w14:textId="1493386E" w:rsidR="000164D9" w:rsidRDefault="000164D9" w:rsidP="000164D9">
      <w:pPr>
        <w:shd w:val="clear" w:color="auto" w:fill="FFFFFF"/>
        <w:ind w:firstLine="720"/>
        <w:jc w:val="center"/>
        <w:rPr>
          <w:rFonts w:ascii="Arial" w:eastAsia="Arial" w:hAnsi="Arial" w:cs="Arial"/>
          <w:sz w:val="18"/>
          <w:szCs w:val="18"/>
        </w:rPr>
      </w:pPr>
      <w:r w:rsidRPr="00EC7BEE">
        <w:rPr>
          <w:rFonts w:ascii="Arial" w:eastAsia="Arial" w:hAnsi="Arial" w:cs="Arial"/>
          <w:sz w:val="18"/>
          <w:szCs w:val="18"/>
        </w:rPr>
        <w:t xml:space="preserve"> Fuente: SIPROJ – WEB</w:t>
      </w:r>
    </w:p>
    <w:p w14:paraId="0D97C832" w14:textId="77777777" w:rsidR="00D62748" w:rsidRDefault="00D62748" w:rsidP="000164D9">
      <w:pPr>
        <w:shd w:val="clear" w:color="auto" w:fill="FFFFFF"/>
        <w:ind w:firstLine="720"/>
        <w:jc w:val="center"/>
        <w:rPr>
          <w:rFonts w:ascii="Arial" w:eastAsia="Arial" w:hAnsi="Arial" w:cs="Arial"/>
          <w:sz w:val="18"/>
          <w:szCs w:val="18"/>
        </w:rPr>
      </w:pPr>
    </w:p>
    <w:p w14:paraId="6497EE9C" w14:textId="3319E978" w:rsidR="00D62748"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En este contexto, durante el período evaluado 2022–2025, se adelantaron un total de 16 procesos penales en los que la UAERMV fue reconocida preliminarmente como parte víctima.</w:t>
      </w:r>
    </w:p>
    <w:p w14:paraId="0BF3CB8A" w14:textId="77777777" w:rsidR="00D62748" w:rsidRDefault="00D62748" w:rsidP="00D62748">
      <w:pPr>
        <w:spacing w:line="355" w:lineRule="auto"/>
        <w:ind w:left="976" w:right="1042"/>
        <w:jc w:val="both"/>
        <w:rPr>
          <w:rFonts w:asciiTheme="minorBidi" w:eastAsia="Arial" w:hAnsiTheme="minorBidi" w:cstheme="minorBidi"/>
          <w:sz w:val="24"/>
          <w:szCs w:val="24"/>
          <w:lang w:val="es-CO"/>
        </w:rPr>
      </w:pPr>
    </w:p>
    <w:p w14:paraId="6BC70D0F" w14:textId="77777777" w:rsidR="00DD76BF" w:rsidRDefault="00DD76BF" w:rsidP="00D62748">
      <w:pPr>
        <w:spacing w:line="355" w:lineRule="auto"/>
        <w:ind w:left="976" w:right="1042"/>
        <w:jc w:val="both"/>
        <w:rPr>
          <w:rFonts w:asciiTheme="minorBidi" w:eastAsia="Arial" w:hAnsiTheme="minorBidi" w:cstheme="minorBidi"/>
          <w:sz w:val="24"/>
          <w:szCs w:val="24"/>
          <w:lang w:val="es-CO"/>
        </w:rPr>
      </w:pPr>
    </w:p>
    <w:p w14:paraId="2AF87077" w14:textId="4EC58198" w:rsidR="00D62748" w:rsidRDefault="00D62748" w:rsidP="00D62748">
      <w:pPr>
        <w:shd w:val="clear" w:color="auto" w:fill="FFFFFF"/>
        <w:ind w:firstLine="720"/>
        <w:jc w:val="both"/>
        <w:rPr>
          <w:rFonts w:ascii="Arial" w:eastAsia="Arial" w:hAnsi="Arial" w:cs="Arial"/>
          <w:b/>
          <w:bCs/>
          <w:sz w:val="24"/>
          <w:szCs w:val="24"/>
        </w:rPr>
      </w:pPr>
      <w:r>
        <w:rPr>
          <w:rFonts w:ascii="Arial" w:eastAsia="Arial" w:hAnsi="Arial" w:cs="Arial"/>
          <w:b/>
          <w:bCs/>
          <w:sz w:val="24"/>
          <w:szCs w:val="24"/>
        </w:rPr>
        <w:lastRenderedPageBreak/>
        <w:t xml:space="preserve">     7.4 TUTELAS </w:t>
      </w:r>
    </w:p>
    <w:p w14:paraId="17FF6178" w14:textId="77777777" w:rsidR="00D62748" w:rsidRPr="00D62748" w:rsidRDefault="00D62748" w:rsidP="00D62748">
      <w:pPr>
        <w:spacing w:line="355" w:lineRule="auto"/>
        <w:ind w:left="976" w:right="1042"/>
        <w:jc w:val="both"/>
        <w:rPr>
          <w:rFonts w:asciiTheme="minorBidi" w:eastAsia="Arial" w:hAnsiTheme="minorBidi" w:cstheme="minorBidi"/>
          <w:sz w:val="24"/>
          <w:szCs w:val="24"/>
          <w:lang w:val="es-CO"/>
        </w:rPr>
      </w:pPr>
    </w:p>
    <w:p w14:paraId="3B4B0313" w14:textId="77777777" w:rsidR="00D62748"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Las tutelas interpuestas dentro del periodo analizado (2021-2024) en contra de la Unidad Administrativa Especial de Rehabilitación y Mantenimiento Vial –UAERMV fueron:</w:t>
      </w:r>
    </w:p>
    <w:p w14:paraId="47C1B882" w14:textId="77777777" w:rsidR="00D62748" w:rsidRDefault="00D62748" w:rsidP="00D62748">
      <w:pPr>
        <w:shd w:val="clear" w:color="auto" w:fill="FFFFFF"/>
        <w:jc w:val="both"/>
        <w:rPr>
          <w:rFonts w:ascii="Arial" w:eastAsia="Arial" w:hAnsi="Arial" w:cs="Arial"/>
          <w:sz w:val="24"/>
          <w:szCs w:val="24"/>
        </w:rPr>
      </w:pP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3"/>
        <w:gridCol w:w="594"/>
        <w:gridCol w:w="1368"/>
        <w:gridCol w:w="610"/>
        <w:gridCol w:w="1368"/>
        <w:gridCol w:w="610"/>
        <w:gridCol w:w="1367"/>
      </w:tblGrid>
      <w:tr w:rsidR="00D62748" w14:paraId="1B20C253" w14:textId="77777777" w:rsidTr="00E27221">
        <w:trPr>
          <w:trHeight w:val="261"/>
          <w:jc w:val="center"/>
        </w:trPr>
        <w:tc>
          <w:tcPr>
            <w:tcW w:w="1983" w:type="dxa"/>
            <w:vMerge w:val="restart"/>
            <w:vAlign w:val="center"/>
          </w:tcPr>
          <w:p w14:paraId="6DD02D70"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DERECHO FUNDAMENTAL PRESUNTAMENTE VIOLENTADO</w:t>
            </w:r>
          </w:p>
        </w:tc>
        <w:tc>
          <w:tcPr>
            <w:tcW w:w="594" w:type="dxa"/>
            <w:vMerge w:val="restart"/>
            <w:vAlign w:val="center"/>
          </w:tcPr>
          <w:p w14:paraId="666C1633"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2023</w:t>
            </w:r>
          </w:p>
        </w:tc>
        <w:tc>
          <w:tcPr>
            <w:tcW w:w="1368" w:type="dxa"/>
            <w:vMerge w:val="restart"/>
            <w:vAlign w:val="center"/>
          </w:tcPr>
          <w:p w14:paraId="5B9C8DC0"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FAVORABILIDAD</w:t>
            </w:r>
          </w:p>
        </w:tc>
        <w:tc>
          <w:tcPr>
            <w:tcW w:w="610" w:type="dxa"/>
            <w:vMerge w:val="restart"/>
            <w:vAlign w:val="center"/>
          </w:tcPr>
          <w:p w14:paraId="1FF6D5D2"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2024</w:t>
            </w:r>
          </w:p>
        </w:tc>
        <w:tc>
          <w:tcPr>
            <w:tcW w:w="1368" w:type="dxa"/>
            <w:vMerge w:val="restart"/>
            <w:vAlign w:val="center"/>
          </w:tcPr>
          <w:p w14:paraId="5B758F50"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FAVORABILIDAD</w:t>
            </w:r>
          </w:p>
        </w:tc>
        <w:tc>
          <w:tcPr>
            <w:tcW w:w="610" w:type="dxa"/>
            <w:vMerge w:val="restart"/>
            <w:vAlign w:val="center"/>
          </w:tcPr>
          <w:p w14:paraId="4807C87A"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2025</w:t>
            </w:r>
          </w:p>
        </w:tc>
        <w:tc>
          <w:tcPr>
            <w:tcW w:w="1367" w:type="dxa"/>
            <w:vMerge w:val="restart"/>
            <w:vAlign w:val="center"/>
          </w:tcPr>
          <w:p w14:paraId="6DA2D70B" w14:textId="77777777" w:rsidR="00D62748"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FAVORABILIDAD</w:t>
            </w:r>
          </w:p>
        </w:tc>
      </w:tr>
      <w:tr w:rsidR="00E27221" w14:paraId="0144FC37" w14:textId="77777777" w:rsidTr="00E27221">
        <w:trPr>
          <w:trHeight w:val="261"/>
          <w:jc w:val="center"/>
        </w:trPr>
        <w:tc>
          <w:tcPr>
            <w:tcW w:w="1983" w:type="dxa"/>
            <w:vMerge/>
            <w:vAlign w:val="center"/>
          </w:tcPr>
          <w:p w14:paraId="52CBB169"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594" w:type="dxa"/>
            <w:vMerge/>
            <w:vAlign w:val="center"/>
          </w:tcPr>
          <w:p w14:paraId="6B61D904"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1368" w:type="dxa"/>
            <w:vMerge/>
            <w:vAlign w:val="center"/>
          </w:tcPr>
          <w:p w14:paraId="23CF606C"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610" w:type="dxa"/>
            <w:vMerge/>
            <w:vAlign w:val="center"/>
          </w:tcPr>
          <w:p w14:paraId="65B2CD59"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1368" w:type="dxa"/>
            <w:vMerge/>
            <w:vAlign w:val="center"/>
          </w:tcPr>
          <w:p w14:paraId="177CBF6D"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610" w:type="dxa"/>
            <w:vMerge/>
            <w:vAlign w:val="center"/>
          </w:tcPr>
          <w:p w14:paraId="27C88840"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c>
          <w:tcPr>
            <w:tcW w:w="1367" w:type="dxa"/>
            <w:vMerge/>
            <w:vAlign w:val="center"/>
          </w:tcPr>
          <w:p w14:paraId="531FB5F2" w14:textId="77777777" w:rsidR="00E27221" w:rsidRDefault="00E27221" w:rsidP="00875696">
            <w:pPr>
              <w:pBdr>
                <w:top w:val="nil"/>
                <w:left w:val="nil"/>
                <w:bottom w:val="nil"/>
                <w:right w:val="nil"/>
                <w:between w:val="nil"/>
              </w:pBdr>
              <w:spacing w:line="276" w:lineRule="auto"/>
              <w:rPr>
                <w:rFonts w:ascii="Aptos Narrow" w:eastAsia="Aptos Narrow" w:hAnsi="Aptos Narrow" w:cs="Aptos Narrow"/>
                <w:b/>
                <w:bCs/>
                <w:sz w:val="16"/>
                <w:szCs w:val="16"/>
              </w:rPr>
            </w:pPr>
          </w:p>
        </w:tc>
      </w:tr>
      <w:tr w:rsidR="00E27221" w14:paraId="526A4A2D" w14:textId="77777777" w:rsidTr="00E27221">
        <w:trPr>
          <w:trHeight w:val="261"/>
          <w:jc w:val="center"/>
        </w:trPr>
        <w:tc>
          <w:tcPr>
            <w:tcW w:w="1983" w:type="dxa"/>
            <w:vAlign w:val="center"/>
          </w:tcPr>
          <w:p w14:paraId="4E8C81F4"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ACCESO A LA JUSTICIA</w:t>
            </w:r>
          </w:p>
        </w:tc>
        <w:tc>
          <w:tcPr>
            <w:tcW w:w="594" w:type="dxa"/>
            <w:vAlign w:val="center"/>
          </w:tcPr>
          <w:p w14:paraId="7F625269"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8" w:type="dxa"/>
            <w:vAlign w:val="center"/>
          </w:tcPr>
          <w:p w14:paraId="7A007F0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001522C2"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8" w:type="dxa"/>
            <w:vAlign w:val="center"/>
          </w:tcPr>
          <w:p w14:paraId="45E3146A"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100%</w:t>
            </w:r>
          </w:p>
        </w:tc>
        <w:tc>
          <w:tcPr>
            <w:tcW w:w="610" w:type="dxa"/>
            <w:vAlign w:val="center"/>
          </w:tcPr>
          <w:p w14:paraId="3392F93B"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7" w:type="dxa"/>
            <w:vAlign w:val="center"/>
          </w:tcPr>
          <w:p w14:paraId="287021EE" w14:textId="77777777" w:rsidR="00E27221" w:rsidRDefault="00E27221" w:rsidP="00875696">
            <w:pPr>
              <w:jc w:val="center"/>
              <w:rPr>
                <w:rFonts w:ascii="Aptos Narrow" w:eastAsia="Aptos Narrow" w:hAnsi="Aptos Narrow" w:cs="Aptos Narrow"/>
                <w:sz w:val="16"/>
                <w:szCs w:val="16"/>
              </w:rPr>
            </w:pPr>
          </w:p>
        </w:tc>
      </w:tr>
      <w:tr w:rsidR="00E27221" w14:paraId="36F926DD" w14:textId="77777777" w:rsidTr="00E27221">
        <w:trPr>
          <w:trHeight w:val="174"/>
          <w:jc w:val="center"/>
        </w:trPr>
        <w:tc>
          <w:tcPr>
            <w:tcW w:w="1983" w:type="dxa"/>
            <w:vAlign w:val="center"/>
          </w:tcPr>
          <w:p w14:paraId="52AC7F48"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IGUALDAD </w:t>
            </w:r>
          </w:p>
        </w:tc>
        <w:tc>
          <w:tcPr>
            <w:tcW w:w="594" w:type="dxa"/>
            <w:vAlign w:val="center"/>
          </w:tcPr>
          <w:p w14:paraId="3E9BCC5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8" w:type="dxa"/>
            <w:vAlign w:val="center"/>
          </w:tcPr>
          <w:p w14:paraId="79FA0D2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08D66C54"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w:t>
            </w:r>
          </w:p>
        </w:tc>
        <w:tc>
          <w:tcPr>
            <w:tcW w:w="1368" w:type="dxa"/>
            <w:vAlign w:val="center"/>
          </w:tcPr>
          <w:p w14:paraId="250694FB"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088E1915"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w:t>
            </w:r>
          </w:p>
        </w:tc>
        <w:tc>
          <w:tcPr>
            <w:tcW w:w="1367" w:type="dxa"/>
            <w:vAlign w:val="center"/>
          </w:tcPr>
          <w:p w14:paraId="4E65017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r>
      <w:tr w:rsidR="00E27221" w14:paraId="59374BDE" w14:textId="77777777" w:rsidTr="00E27221">
        <w:trPr>
          <w:trHeight w:val="174"/>
          <w:jc w:val="center"/>
        </w:trPr>
        <w:tc>
          <w:tcPr>
            <w:tcW w:w="1983" w:type="dxa"/>
            <w:vAlign w:val="center"/>
          </w:tcPr>
          <w:p w14:paraId="0F54CE72"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PETICIÓN </w:t>
            </w:r>
          </w:p>
        </w:tc>
        <w:tc>
          <w:tcPr>
            <w:tcW w:w="594" w:type="dxa"/>
            <w:vAlign w:val="center"/>
          </w:tcPr>
          <w:p w14:paraId="43809CF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22</w:t>
            </w:r>
          </w:p>
        </w:tc>
        <w:tc>
          <w:tcPr>
            <w:tcW w:w="1368" w:type="dxa"/>
            <w:vAlign w:val="center"/>
          </w:tcPr>
          <w:p w14:paraId="3811A5DD"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91%</w:t>
            </w:r>
          </w:p>
        </w:tc>
        <w:tc>
          <w:tcPr>
            <w:tcW w:w="610" w:type="dxa"/>
            <w:vAlign w:val="center"/>
          </w:tcPr>
          <w:p w14:paraId="1814E0B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9</w:t>
            </w:r>
          </w:p>
        </w:tc>
        <w:tc>
          <w:tcPr>
            <w:tcW w:w="1368" w:type="dxa"/>
            <w:vAlign w:val="center"/>
          </w:tcPr>
          <w:p w14:paraId="73FE50C7"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7E6DE33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11</w:t>
            </w:r>
          </w:p>
        </w:tc>
        <w:tc>
          <w:tcPr>
            <w:tcW w:w="1367" w:type="dxa"/>
            <w:vAlign w:val="center"/>
          </w:tcPr>
          <w:p w14:paraId="58B3B297"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91%</w:t>
            </w:r>
          </w:p>
        </w:tc>
      </w:tr>
      <w:tr w:rsidR="00E27221" w14:paraId="67127346" w14:textId="77777777" w:rsidTr="00E27221">
        <w:trPr>
          <w:trHeight w:val="174"/>
          <w:jc w:val="center"/>
        </w:trPr>
        <w:tc>
          <w:tcPr>
            <w:tcW w:w="1983" w:type="dxa"/>
            <w:vAlign w:val="center"/>
          </w:tcPr>
          <w:p w14:paraId="3966752B"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DEBIDO PROCESO</w:t>
            </w:r>
          </w:p>
        </w:tc>
        <w:tc>
          <w:tcPr>
            <w:tcW w:w="594" w:type="dxa"/>
            <w:vAlign w:val="center"/>
          </w:tcPr>
          <w:p w14:paraId="2AA9B8A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14</w:t>
            </w:r>
          </w:p>
        </w:tc>
        <w:tc>
          <w:tcPr>
            <w:tcW w:w="1368" w:type="dxa"/>
            <w:vAlign w:val="center"/>
          </w:tcPr>
          <w:p w14:paraId="4C1EBEA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93%</w:t>
            </w:r>
          </w:p>
        </w:tc>
        <w:tc>
          <w:tcPr>
            <w:tcW w:w="610" w:type="dxa"/>
            <w:vAlign w:val="center"/>
          </w:tcPr>
          <w:p w14:paraId="52860063"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8" w:type="dxa"/>
            <w:vAlign w:val="center"/>
          </w:tcPr>
          <w:p w14:paraId="79C9B45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4A199B9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7" w:type="dxa"/>
            <w:vAlign w:val="center"/>
          </w:tcPr>
          <w:p w14:paraId="5373E705"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66%</w:t>
            </w:r>
          </w:p>
        </w:tc>
      </w:tr>
      <w:tr w:rsidR="00E27221" w14:paraId="74772087" w14:textId="77777777" w:rsidTr="00E27221">
        <w:trPr>
          <w:trHeight w:val="261"/>
          <w:jc w:val="center"/>
        </w:trPr>
        <w:tc>
          <w:tcPr>
            <w:tcW w:w="1983" w:type="dxa"/>
            <w:vAlign w:val="center"/>
          </w:tcPr>
          <w:p w14:paraId="49DD4036"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ACCESO A LA INFORMACIÓN </w:t>
            </w:r>
          </w:p>
        </w:tc>
        <w:tc>
          <w:tcPr>
            <w:tcW w:w="594" w:type="dxa"/>
            <w:vAlign w:val="center"/>
          </w:tcPr>
          <w:p w14:paraId="47F53427"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24DEA286"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0C0DA6C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02C4E23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56260B8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7" w:type="dxa"/>
            <w:vAlign w:val="center"/>
          </w:tcPr>
          <w:p w14:paraId="0C9412F5" w14:textId="77777777" w:rsidR="00E27221" w:rsidRDefault="00E27221" w:rsidP="00875696">
            <w:pPr>
              <w:jc w:val="center"/>
              <w:rPr>
                <w:rFonts w:ascii="Aptos Narrow" w:eastAsia="Aptos Narrow" w:hAnsi="Aptos Narrow" w:cs="Aptos Narrow"/>
                <w:sz w:val="16"/>
                <w:szCs w:val="16"/>
              </w:rPr>
            </w:pPr>
          </w:p>
        </w:tc>
      </w:tr>
      <w:tr w:rsidR="00E27221" w14:paraId="244DFAD6" w14:textId="77777777" w:rsidTr="00E27221">
        <w:trPr>
          <w:trHeight w:val="174"/>
          <w:jc w:val="center"/>
        </w:trPr>
        <w:tc>
          <w:tcPr>
            <w:tcW w:w="1983" w:type="dxa"/>
            <w:vAlign w:val="center"/>
          </w:tcPr>
          <w:p w14:paraId="1927E42A"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VIVIENDA DIGNA</w:t>
            </w:r>
          </w:p>
        </w:tc>
        <w:tc>
          <w:tcPr>
            <w:tcW w:w="594" w:type="dxa"/>
            <w:vAlign w:val="center"/>
          </w:tcPr>
          <w:p w14:paraId="2A68E252"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14BF2D12"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0530D7B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w:t>
            </w:r>
          </w:p>
        </w:tc>
        <w:tc>
          <w:tcPr>
            <w:tcW w:w="1368" w:type="dxa"/>
            <w:vAlign w:val="center"/>
          </w:tcPr>
          <w:p w14:paraId="3DD16373"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24E0FAE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7" w:type="dxa"/>
            <w:vAlign w:val="center"/>
          </w:tcPr>
          <w:p w14:paraId="66077997"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r>
      <w:tr w:rsidR="00E27221" w14:paraId="5FC06FC8" w14:textId="77777777" w:rsidTr="00E27221">
        <w:trPr>
          <w:trHeight w:val="174"/>
          <w:jc w:val="center"/>
        </w:trPr>
        <w:tc>
          <w:tcPr>
            <w:tcW w:w="1983" w:type="dxa"/>
            <w:vAlign w:val="center"/>
          </w:tcPr>
          <w:p w14:paraId="5E9CA29B"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SALUD</w:t>
            </w:r>
          </w:p>
        </w:tc>
        <w:tc>
          <w:tcPr>
            <w:tcW w:w="594" w:type="dxa"/>
            <w:vAlign w:val="center"/>
          </w:tcPr>
          <w:p w14:paraId="3A16FD5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8" w:type="dxa"/>
            <w:vAlign w:val="center"/>
          </w:tcPr>
          <w:p w14:paraId="1F027F3A"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3DD78E84"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11832B82"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7028CDA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w:t>
            </w:r>
          </w:p>
        </w:tc>
        <w:tc>
          <w:tcPr>
            <w:tcW w:w="1367" w:type="dxa"/>
            <w:vAlign w:val="center"/>
          </w:tcPr>
          <w:p w14:paraId="6865643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r>
      <w:tr w:rsidR="00E27221" w14:paraId="456EA9B8" w14:textId="77777777" w:rsidTr="00E27221">
        <w:trPr>
          <w:trHeight w:val="174"/>
          <w:jc w:val="center"/>
        </w:trPr>
        <w:tc>
          <w:tcPr>
            <w:tcW w:w="1983" w:type="dxa"/>
            <w:vAlign w:val="center"/>
          </w:tcPr>
          <w:p w14:paraId="748D3D2B"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VIDA</w:t>
            </w:r>
          </w:p>
        </w:tc>
        <w:tc>
          <w:tcPr>
            <w:tcW w:w="594" w:type="dxa"/>
            <w:vAlign w:val="center"/>
          </w:tcPr>
          <w:p w14:paraId="6970A1F0"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8" w:type="dxa"/>
            <w:vAlign w:val="center"/>
          </w:tcPr>
          <w:p w14:paraId="2101763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501FEEE5"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741CB0C3"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0BB6266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7" w:type="dxa"/>
            <w:vAlign w:val="center"/>
          </w:tcPr>
          <w:p w14:paraId="65ECC13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r>
      <w:tr w:rsidR="00E27221" w14:paraId="31B76188" w14:textId="77777777" w:rsidTr="00E27221">
        <w:trPr>
          <w:trHeight w:val="174"/>
          <w:jc w:val="center"/>
        </w:trPr>
        <w:tc>
          <w:tcPr>
            <w:tcW w:w="1983" w:type="dxa"/>
            <w:vAlign w:val="center"/>
          </w:tcPr>
          <w:p w14:paraId="4171CBC4"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MÍNIMO VITAL </w:t>
            </w:r>
          </w:p>
        </w:tc>
        <w:tc>
          <w:tcPr>
            <w:tcW w:w="594" w:type="dxa"/>
            <w:vAlign w:val="center"/>
          </w:tcPr>
          <w:p w14:paraId="45A2E276"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8" w:type="dxa"/>
            <w:vAlign w:val="center"/>
          </w:tcPr>
          <w:p w14:paraId="14D6B4EB"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0BE74C0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435B716B"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261AF269"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7" w:type="dxa"/>
            <w:vAlign w:val="center"/>
          </w:tcPr>
          <w:p w14:paraId="72D2662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 </w:t>
            </w:r>
          </w:p>
        </w:tc>
      </w:tr>
      <w:tr w:rsidR="00E27221" w14:paraId="71E23CCA" w14:textId="77777777" w:rsidTr="00E27221">
        <w:trPr>
          <w:trHeight w:val="174"/>
          <w:jc w:val="center"/>
        </w:trPr>
        <w:tc>
          <w:tcPr>
            <w:tcW w:w="1983" w:type="dxa"/>
            <w:vAlign w:val="center"/>
          </w:tcPr>
          <w:p w14:paraId="63256570"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PROPIEDAD PRIVADA</w:t>
            </w:r>
          </w:p>
        </w:tc>
        <w:tc>
          <w:tcPr>
            <w:tcW w:w="594" w:type="dxa"/>
            <w:vAlign w:val="center"/>
          </w:tcPr>
          <w:p w14:paraId="2CB15B05"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2AFDA6C9"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5FF429E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34F9A984"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68E8F1C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7" w:type="dxa"/>
            <w:vAlign w:val="center"/>
          </w:tcPr>
          <w:p w14:paraId="4B918FA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  </w:t>
            </w:r>
          </w:p>
        </w:tc>
      </w:tr>
      <w:tr w:rsidR="00E27221" w14:paraId="5B84B4CA" w14:textId="77777777" w:rsidTr="00E27221">
        <w:trPr>
          <w:trHeight w:val="174"/>
          <w:jc w:val="center"/>
        </w:trPr>
        <w:tc>
          <w:tcPr>
            <w:tcW w:w="1983" w:type="dxa"/>
            <w:vAlign w:val="center"/>
          </w:tcPr>
          <w:p w14:paraId="0F42F81D"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SEGURIDAD SOCIAL </w:t>
            </w:r>
          </w:p>
        </w:tc>
        <w:tc>
          <w:tcPr>
            <w:tcW w:w="594" w:type="dxa"/>
            <w:vAlign w:val="center"/>
          </w:tcPr>
          <w:p w14:paraId="17352536"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6CE156B1"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1BC7A87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55974AFA"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28243FE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w:t>
            </w:r>
          </w:p>
        </w:tc>
        <w:tc>
          <w:tcPr>
            <w:tcW w:w="1367" w:type="dxa"/>
            <w:vAlign w:val="center"/>
          </w:tcPr>
          <w:p w14:paraId="11B5182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   </w:t>
            </w:r>
          </w:p>
        </w:tc>
      </w:tr>
      <w:tr w:rsidR="00E27221" w14:paraId="194FD498" w14:textId="77777777" w:rsidTr="00E27221">
        <w:trPr>
          <w:trHeight w:val="174"/>
          <w:jc w:val="center"/>
        </w:trPr>
        <w:tc>
          <w:tcPr>
            <w:tcW w:w="1983" w:type="dxa"/>
            <w:vAlign w:val="center"/>
          </w:tcPr>
          <w:p w14:paraId="0D189210"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VÍA DE HECHO</w:t>
            </w:r>
          </w:p>
        </w:tc>
        <w:tc>
          <w:tcPr>
            <w:tcW w:w="594" w:type="dxa"/>
            <w:vAlign w:val="center"/>
          </w:tcPr>
          <w:p w14:paraId="02A819C7"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05F18FF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1F2D5BD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2A2A094A"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29B32893"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7" w:type="dxa"/>
            <w:vAlign w:val="center"/>
          </w:tcPr>
          <w:p w14:paraId="59285293" w14:textId="77777777" w:rsidR="00E27221" w:rsidRDefault="00E27221" w:rsidP="00875696">
            <w:pPr>
              <w:jc w:val="center"/>
              <w:rPr>
                <w:rFonts w:ascii="Aptos Narrow" w:eastAsia="Aptos Narrow" w:hAnsi="Aptos Narrow" w:cs="Aptos Narrow"/>
                <w:sz w:val="16"/>
                <w:szCs w:val="16"/>
              </w:rPr>
            </w:pPr>
          </w:p>
        </w:tc>
      </w:tr>
      <w:tr w:rsidR="00E27221" w14:paraId="1FA57233" w14:textId="77777777" w:rsidTr="00E27221">
        <w:trPr>
          <w:trHeight w:val="174"/>
          <w:jc w:val="center"/>
        </w:trPr>
        <w:tc>
          <w:tcPr>
            <w:tcW w:w="1983" w:type="dxa"/>
            <w:vAlign w:val="center"/>
          </w:tcPr>
          <w:p w14:paraId="269B84B1" w14:textId="77777777" w:rsidR="00E27221"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 xml:space="preserve">LIBRE CIRCULACIÓN </w:t>
            </w:r>
          </w:p>
        </w:tc>
        <w:tc>
          <w:tcPr>
            <w:tcW w:w="594" w:type="dxa"/>
            <w:vAlign w:val="center"/>
          </w:tcPr>
          <w:p w14:paraId="373E39FE"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2</w:t>
            </w:r>
          </w:p>
        </w:tc>
        <w:tc>
          <w:tcPr>
            <w:tcW w:w="1368" w:type="dxa"/>
            <w:vAlign w:val="center"/>
          </w:tcPr>
          <w:p w14:paraId="694387E2"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w:t>
            </w:r>
          </w:p>
        </w:tc>
        <w:tc>
          <w:tcPr>
            <w:tcW w:w="610" w:type="dxa"/>
            <w:vAlign w:val="center"/>
          </w:tcPr>
          <w:p w14:paraId="5EC0D54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0</w:t>
            </w:r>
          </w:p>
        </w:tc>
        <w:tc>
          <w:tcPr>
            <w:tcW w:w="1368" w:type="dxa"/>
            <w:vAlign w:val="center"/>
          </w:tcPr>
          <w:p w14:paraId="26C3A98A"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 </w:t>
            </w:r>
          </w:p>
        </w:tc>
        <w:tc>
          <w:tcPr>
            <w:tcW w:w="610" w:type="dxa"/>
            <w:vAlign w:val="center"/>
          </w:tcPr>
          <w:p w14:paraId="3B4BE04F"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w:t>
            </w:r>
          </w:p>
        </w:tc>
        <w:tc>
          <w:tcPr>
            <w:tcW w:w="1367" w:type="dxa"/>
            <w:vAlign w:val="center"/>
          </w:tcPr>
          <w:p w14:paraId="68E913FC" w14:textId="77777777" w:rsidR="00E27221"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100%    </w:t>
            </w:r>
          </w:p>
        </w:tc>
      </w:tr>
      <w:tr w:rsidR="00E27221" w:rsidRPr="00D9781F" w14:paraId="1A0D1977" w14:textId="77777777" w:rsidTr="00E27221">
        <w:trPr>
          <w:trHeight w:val="174"/>
          <w:jc w:val="center"/>
        </w:trPr>
        <w:tc>
          <w:tcPr>
            <w:tcW w:w="1983" w:type="dxa"/>
            <w:vAlign w:val="center"/>
          </w:tcPr>
          <w:p w14:paraId="291AC7A0" w14:textId="77777777" w:rsidR="00E27221" w:rsidRPr="00D9781F" w:rsidRDefault="00E27221" w:rsidP="00875696">
            <w:pPr>
              <w:rPr>
                <w:rFonts w:ascii="Aptos Narrow" w:eastAsia="Aptos Narrow" w:hAnsi="Aptos Narrow" w:cs="Aptos Narrow"/>
                <w:sz w:val="16"/>
                <w:szCs w:val="16"/>
              </w:rPr>
            </w:pPr>
            <w:r w:rsidRPr="00D9781F">
              <w:rPr>
                <w:rFonts w:ascii="Aptos Narrow" w:eastAsia="Aptos Narrow" w:hAnsi="Aptos Narrow" w:cs="Aptos Narrow"/>
                <w:sz w:val="16"/>
                <w:szCs w:val="16"/>
              </w:rPr>
              <w:t>DIGNIDAD HUMANA</w:t>
            </w:r>
          </w:p>
        </w:tc>
        <w:tc>
          <w:tcPr>
            <w:tcW w:w="594" w:type="dxa"/>
            <w:vAlign w:val="center"/>
          </w:tcPr>
          <w:p w14:paraId="03690857"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2</w:t>
            </w:r>
          </w:p>
        </w:tc>
        <w:tc>
          <w:tcPr>
            <w:tcW w:w="1368" w:type="dxa"/>
            <w:vAlign w:val="center"/>
          </w:tcPr>
          <w:p w14:paraId="6F71A275"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100%</w:t>
            </w:r>
          </w:p>
        </w:tc>
        <w:tc>
          <w:tcPr>
            <w:tcW w:w="610" w:type="dxa"/>
            <w:vAlign w:val="center"/>
          </w:tcPr>
          <w:p w14:paraId="75724CD3"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3CFA3144"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 </w:t>
            </w:r>
          </w:p>
        </w:tc>
        <w:tc>
          <w:tcPr>
            <w:tcW w:w="610" w:type="dxa"/>
            <w:vAlign w:val="center"/>
          </w:tcPr>
          <w:p w14:paraId="6540C5DB"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2</w:t>
            </w:r>
          </w:p>
        </w:tc>
        <w:tc>
          <w:tcPr>
            <w:tcW w:w="1367" w:type="dxa"/>
            <w:vAlign w:val="center"/>
          </w:tcPr>
          <w:p w14:paraId="00F35FB1"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100%     </w:t>
            </w:r>
          </w:p>
        </w:tc>
      </w:tr>
      <w:tr w:rsidR="00E27221" w:rsidRPr="00D9781F" w14:paraId="3AD107F2" w14:textId="77777777" w:rsidTr="00E27221">
        <w:trPr>
          <w:trHeight w:val="174"/>
          <w:jc w:val="center"/>
        </w:trPr>
        <w:tc>
          <w:tcPr>
            <w:tcW w:w="1983" w:type="dxa"/>
            <w:vAlign w:val="center"/>
          </w:tcPr>
          <w:p w14:paraId="0396B49A" w14:textId="77777777" w:rsidR="00E27221" w:rsidRPr="00D9781F" w:rsidRDefault="00E27221" w:rsidP="00875696">
            <w:pPr>
              <w:rPr>
                <w:rFonts w:ascii="Aptos Narrow" w:eastAsia="Aptos Narrow" w:hAnsi="Aptos Narrow" w:cs="Aptos Narrow"/>
                <w:sz w:val="16"/>
                <w:szCs w:val="16"/>
              </w:rPr>
            </w:pPr>
            <w:r w:rsidRPr="00D9781F">
              <w:rPr>
                <w:rFonts w:ascii="Aptos Narrow" w:eastAsia="Aptos Narrow" w:hAnsi="Aptos Narrow" w:cs="Aptos Narrow"/>
                <w:sz w:val="16"/>
                <w:szCs w:val="16"/>
              </w:rPr>
              <w:t>EDUCACIÓN</w:t>
            </w:r>
          </w:p>
        </w:tc>
        <w:tc>
          <w:tcPr>
            <w:tcW w:w="594" w:type="dxa"/>
            <w:vAlign w:val="center"/>
          </w:tcPr>
          <w:p w14:paraId="479B22EB"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25975E96"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3B146E1E"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19D155A2"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0ECEEE70"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w:t>
            </w:r>
          </w:p>
        </w:tc>
        <w:tc>
          <w:tcPr>
            <w:tcW w:w="1367" w:type="dxa"/>
            <w:vAlign w:val="center"/>
          </w:tcPr>
          <w:p w14:paraId="339DF636"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100%     </w:t>
            </w:r>
          </w:p>
        </w:tc>
      </w:tr>
      <w:tr w:rsidR="00E27221" w:rsidRPr="00D9781F" w14:paraId="0982799F" w14:textId="77777777" w:rsidTr="00E27221">
        <w:trPr>
          <w:trHeight w:val="174"/>
          <w:jc w:val="center"/>
        </w:trPr>
        <w:tc>
          <w:tcPr>
            <w:tcW w:w="1983" w:type="dxa"/>
            <w:vAlign w:val="center"/>
          </w:tcPr>
          <w:p w14:paraId="002AB160" w14:textId="77777777" w:rsidR="00E27221" w:rsidRPr="00D9781F" w:rsidRDefault="00E27221" w:rsidP="00875696">
            <w:pPr>
              <w:rPr>
                <w:rFonts w:ascii="Aptos Narrow" w:eastAsia="Aptos Narrow" w:hAnsi="Aptos Narrow" w:cs="Aptos Narrow"/>
                <w:sz w:val="16"/>
                <w:szCs w:val="16"/>
              </w:rPr>
            </w:pPr>
            <w:r w:rsidRPr="00D9781F">
              <w:rPr>
                <w:rFonts w:ascii="Aptos Narrow" w:eastAsia="Aptos Narrow" w:hAnsi="Aptos Narrow" w:cs="Aptos Narrow"/>
                <w:sz w:val="16"/>
                <w:szCs w:val="16"/>
              </w:rPr>
              <w:t>TRABAJO</w:t>
            </w:r>
          </w:p>
        </w:tc>
        <w:tc>
          <w:tcPr>
            <w:tcW w:w="594" w:type="dxa"/>
            <w:vAlign w:val="center"/>
          </w:tcPr>
          <w:p w14:paraId="00E356EB"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2C8A1AD7"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49346510"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7A15E363"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34C13F3B"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w:t>
            </w:r>
          </w:p>
        </w:tc>
        <w:tc>
          <w:tcPr>
            <w:tcW w:w="1367" w:type="dxa"/>
            <w:vAlign w:val="center"/>
          </w:tcPr>
          <w:p w14:paraId="74A3946B"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100%    </w:t>
            </w:r>
          </w:p>
        </w:tc>
      </w:tr>
      <w:tr w:rsidR="00E27221" w:rsidRPr="00D9781F" w14:paraId="3FC3F8E8" w14:textId="77777777" w:rsidTr="00E27221">
        <w:trPr>
          <w:trHeight w:val="174"/>
          <w:jc w:val="center"/>
        </w:trPr>
        <w:tc>
          <w:tcPr>
            <w:tcW w:w="1983" w:type="dxa"/>
            <w:vAlign w:val="center"/>
          </w:tcPr>
          <w:p w14:paraId="6D80715F" w14:textId="77777777" w:rsidR="00E27221" w:rsidRPr="00D9781F" w:rsidRDefault="00E27221" w:rsidP="00875696">
            <w:pPr>
              <w:rPr>
                <w:rFonts w:ascii="Aptos Narrow" w:eastAsia="Aptos Narrow" w:hAnsi="Aptos Narrow" w:cs="Aptos Narrow"/>
                <w:sz w:val="16"/>
                <w:szCs w:val="16"/>
              </w:rPr>
            </w:pPr>
            <w:r w:rsidRPr="00D9781F">
              <w:rPr>
                <w:rFonts w:ascii="Aptos Narrow" w:eastAsia="Aptos Narrow" w:hAnsi="Aptos Narrow" w:cs="Aptos Narrow"/>
                <w:sz w:val="16"/>
                <w:szCs w:val="16"/>
              </w:rPr>
              <w:t>HABEAS DATA</w:t>
            </w:r>
          </w:p>
        </w:tc>
        <w:tc>
          <w:tcPr>
            <w:tcW w:w="594" w:type="dxa"/>
            <w:vAlign w:val="center"/>
          </w:tcPr>
          <w:p w14:paraId="738A3495"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8" w:type="dxa"/>
            <w:vAlign w:val="center"/>
          </w:tcPr>
          <w:p w14:paraId="181027B3"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 </w:t>
            </w:r>
          </w:p>
        </w:tc>
        <w:tc>
          <w:tcPr>
            <w:tcW w:w="610" w:type="dxa"/>
            <w:vAlign w:val="center"/>
          </w:tcPr>
          <w:p w14:paraId="3ECFC356"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w:t>
            </w:r>
          </w:p>
        </w:tc>
        <w:tc>
          <w:tcPr>
            <w:tcW w:w="1368" w:type="dxa"/>
            <w:vAlign w:val="center"/>
          </w:tcPr>
          <w:p w14:paraId="438594C1"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100%</w:t>
            </w:r>
          </w:p>
        </w:tc>
        <w:tc>
          <w:tcPr>
            <w:tcW w:w="610" w:type="dxa"/>
            <w:vAlign w:val="center"/>
          </w:tcPr>
          <w:p w14:paraId="76A89A22" w14:textId="77777777" w:rsidR="00E27221" w:rsidRPr="00D9781F" w:rsidRDefault="00E27221" w:rsidP="00875696">
            <w:pPr>
              <w:jc w:val="center"/>
              <w:rPr>
                <w:rFonts w:ascii="Aptos Narrow" w:eastAsia="Aptos Narrow" w:hAnsi="Aptos Narrow" w:cs="Aptos Narrow"/>
                <w:sz w:val="16"/>
                <w:szCs w:val="16"/>
              </w:rPr>
            </w:pPr>
            <w:r w:rsidRPr="00D9781F">
              <w:rPr>
                <w:rFonts w:ascii="Aptos Narrow" w:eastAsia="Aptos Narrow" w:hAnsi="Aptos Narrow" w:cs="Aptos Narrow"/>
                <w:sz w:val="16"/>
                <w:szCs w:val="16"/>
              </w:rPr>
              <w:t>0</w:t>
            </w:r>
          </w:p>
        </w:tc>
        <w:tc>
          <w:tcPr>
            <w:tcW w:w="1367" w:type="dxa"/>
            <w:vAlign w:val="center"/>
          </w:tcPr>
          <w:p w14:paraId="3D2E0B61" w14:textId="77777777" w:rsidR="00E27221" w:rsidRPr="00D9781F" w:rsidRDefault="00E27221" w:rsidP="00875696">
            <w:pPr>
              <w:jc w:val="center"/>
              <w:rPr>
                <w:rFonts w:ascii="Aptos Narrow" w:eastAsia="Aptos Narrow" w:hAnsi="Aptos Narrow" w:cs="Aptos Narrow"/>
                <w:sz w:val="16"/>
                <w:szCs w:val="16"/>
              </w:rPr>
            </w:pPr>
          </w:p>
        </w:tc>
      </w:tr>
      <w:tr w:rsidR="00E27221" w:rsidRPr="00D9781F" w14:paraId="17E9F461" w14:textId="77777777" w:rsidTr="00E27221">
        <w:trPr>
          <w:trHeight w:val="174"/>
          <w:jc w:val="center"/>
        </w:trPr>
        <w:tc>
          <w:tcPr>
            <w:tcW w:w="1983" w:type="dxa"/>
            <w:vAlign w:val="center"/>
          </w:tcPr>
          <w:p w14:paraId="5C30A662" w14:textId="77777777" w:rsidR="00E27221" w:rsidRPr="00D9781F" w:rsidRDefault="00E27221" w:rsidP="00875696">
            <w:pPr>
              <w:rPr>
                <w:rFonts w:ascii="Aptos Narrow" w:eastAsia="Aptos Narrow" w:hAnsi="Aptos Narrow" w:cs="Aptos Narrow"/>
                <w:sz w:val="16"/>
                <w:szCs w:val="16"/>
              </w:rPr>
            </w:pPr>
            <w:r>
              <w:rPr>
                <w:rFonts w:ascii="Aptos Narrow" w:eastAsia="Aptos Narrow" w:hAnsi="Aptos Narrow" w:cs="Aptos Narrow"/>
                <w:sz w:val="16"/>
                <w:szCs w:val="16"/>
              </w:rPr>
              <w:t>SUBTOTAL</w:t>
            </w:r>
          </w:p>
        </w:tc>
        <w:tc>
          <w:tcPr>
            <w:tcW w:w="594" w:type="dxa"/>
            <w:vAlign w:val="center"/>
          </w:tcPr>
          <w:p w14:paraId="516BF017" w14:textId="77777777" w:rsidR="00E27221" w:rsidRPr="00D9781F"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51</w:t>
            </w:r>
          </w:p>
        </w:tc>
        <w:tc>
          <w:tcPr>
            <w:tcW w:w="1368" w:type="dxa"/>
            <w:vAlign w:val="center"/>
          </w:tcPr>
          <w:p w14:paraId="34E6912D"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0C5C37A1" w14:textId="77777777" w:rsidR="00E27221" w:rsidRPr="00D9781F"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18</w:t>
            </w:r>
          </w:p>
        </w:tc>
        <w:tc>
          <w:tcPr>
            <w:tcW w:w="1368" w:type="dxa"/>
            <w:vAlign w:val="center"/>
          </w:tcPr>
          <w:p w14:paraId="48CECB84" w14:textId="77777777" w:rsidR="00E27221" w:rsidRPr="00D9781F" w:rsidRDefault="00E27221" w:rsidP="00875696">
            <w:pPr>
              <w:jc w:val="center"/>
              <w:rPr>
                <w:rFonts w:ascii="Aptos Narrow" w:eastAsia="Aptos Narrow" w:hAnsi="Aptos Narrow" w:cs="Aptos Narrow"/>
                <w:sz w:val="16"/>
                <w:szCs w:val="16"/>
              </w:rPr>
            </w:pPr>
          </w:p>
        </w:tc>
        <w:tc>
          <w:tcPr>
            <w:tcW w:w="610" w:type="dxa"/>
            <w:vAlign w:val="center"/>
          </w:tcPr>
          <w:p w14:paraId="4062715A" w14:textId="77777777" w:rsidR="00E27221" w:rsidRPr="00D9781F" w:rsidRDefault="00E27221"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31</w:t>
            </w:r>
          </w:p>
        </w:tc>
        <w:tc>
          <w:tcPr>
            <w:tcW w:w="1367" w:type="dxa"/>
            <w:vAlign w:val="center"/>
          </w:tcPr>
          <w:p w14:paraId="1BA360D7" w14:textId="77777777" w:rsidR="00E27221" w:rsidRPr="00D9781F" w:rsidRDefault="00E27221" w:rsidP="00875696">
            <w:pPr>
              <w:jc w:val="center"/>
              <w:rPr>
                <w:rFonts w:ascii="Aptos Narrow" w:eastAsia="Aptos Narrow" w:hAnsi="Aptos Narrow" w:cs="Aptos Narrow"/>
                <w:sz w:val="16"/>
                <w:szCs w:val="16"/>
              </w:rPr>
            </w:pPr>
          </w:p>
        </w:tc>
      </w:tr>
    </w:tbl>
    <w:p w14:paraId="48FFE052" w14:textId="62D2DE8D" w:rsidR="00D62748" w:rsidRPr="00E27221" w:rsidRDefault="00D62748" w:rsidP="00D62748">
      <w:pPr>
        <w:shd w:val="clear" w:color="auto" w:fill="FFFFFF"/>
        <w:jc w:val="center"/>
        <w:rPr>
          <w:rFonts w:ascii="Arial" w:eastAsia="Arial" w:hAnsi="Arial" w:cs="Arial"/>
          <w:sz w:val="14"/>
          <w:szCs w:val="14"/>
        </w:rPr>
      </w:pPr>
      <w:r w:rsidRPr="00E27221">
        <w:rPr>
          <w:noProof/>
          <w:sz w:val="14"/>
          <w:szCs w:val="14"/>
        </w:rPr>
        <mc:AlternateContent>
          <mc:Choice Requires="wps">
            <w:drawing>
              <wp:anchor distT="0" distB="0" distL="114300" distR="114300" simplePos="0" relativeHeight="487614464" behindDoc="0" locked="0" layoutInCell="1" hidden="0" allowOverlap="1" wp14:anchorId="32744E35" wp14:editId="32E90B11">
                <wp:simplePos x="0" y="0"/>
                <wp:positionH relativeFrom="column">
                  <wp:posOffset>-57148</wp:posOffset>
                </wp:positionH>
                <wp:positionV relativeFrom="paragraph">
                  <wp:posOffset>-787398</wp:posOffset>
                </wp:positionV>
                <wp:extent cx="12700" cy="12700"/>
                <wp:effectExtent l="0" t="0" r="0" b="0"/>
                <wp:wrapNone/>
                <wp:docPr id="1104169556" name="Conector recto de flecha 1104169556"/>
                <wp:cNvGraphicFramePr/>
                <a:graphic xmlns:a="http://schemas.openxmlformats.org/drawingml/2006/main">
                  <a:graphicData uri="http://schemas.microsoft.com/office/word/2010/wordprocessingShape">
                    <wps:wsp>
                      <wps:cNvCnPr/>
                      <wps:spPr>
                        <a:xfrm>
                          <a:off x="2536125" y="3780000"/>
                          <a:ext cx="56197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6DB5477" id="Conector recto de flecha 1104169556" o:spid="_x0000_s1026" type="#_x0000_t32" style="position:absolute;margin-left:-4.5pt;margin-top:-62pt;width:1pt;height:1pt;z-index:48761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" strokecolor="black [3200]">
                <v:stroke startarrowwidth="narrow" startarrowlength="short" endarrowwidth="narrow" endarrowlength="short" joinstyle="miter"/>
              </v:shape>
            </w:pict>
          </mc:Fallback>
        </mc:AlternateContent>
      </w:r>
      <w:r w:rsidRPr="00E27221">
        <w:rPr>
          <w:rFonts w:ascii="Arial" w:eastAsia="Arial" w:hAnsi="Arial" w:cs="Arial"/>
          <w:sz w:val="14"/>
          <w:szCs w:val="14"/>
        </w:rPr>
        <w:t>Tabla 9. Acciones de tutela interpuestas contra la UAERMV por presunta vulneración de</w:t>
      </w:r>
    </w:p>
    <w:p w14:paraId="3D0507EA" w14:textId="77777777" w:rsidR="00D62748" w:rsidRPr="00E27221" w:rsidRDefault="00D62748" w:rsidP="00D62748">
      <w:pPr>
        <w:shd w:val="clear" w:color="auto" w:fill="FFFFFF"/>
        <w:ind w:left="720" w:firstLine="720"/>
        <w:jc w:val="center"/>
        <w:rPr>
          <w:rFonts w:ascii="Arial" w:eastAsia="Arial" w:hAnsi="Arial" w:cs="Arial"/>
          <w:sz w:val="14"/>
          <w:szCs w:val="14"/>
        </w:rPr>
      </w:pPr>
      <w:r w:rsidRPr="00E27221">
        <w:rPr>
          <w:rFonts w:ascii="Arial" w:eastAsia="Arial" w:hAnsi="Arial" w:cs="Arial"/>
          <w:sz w:val="14"/>
          <w:szCs w:val="14"/>
        </w:rPr>
        <w:t>derechos Fundamentales (2023–2025) Fuente: Matriz de seguimiento de tutelas</w:t>
      </w:r>
    </w:p>
    <w:p w14:paraId="07918B3C" w14:textId="050D6AC3" w:rsidR="00D62748" w:rsidRPr="00E27221" w:rsidRDefault="00D62748" w:rsidP="00D62748">
      <w:pPr>
        <w:shd w:val="clear" w:color="auto" w:fill="FFFFFF"/>
        <w:ind w:left="720" w:firstLine="720"/>
        <w:jc w:val="center"/>
        <w:rPr>
          <w:rFonts w:ascii="Arial" w:eastAsia="Arial" w:hAnsi="Arial" w:cs="Arial"/>
          <w:sz w:val="14"/>
          <w:szCs w:val="14"/>
        </w:rPr>
      </w:pPr>
      <w:r w:rsidRPr="00E27221">
        <w:rPr>
          <w:rFonts w:ascii="Arial" w:eastAsia="Arial" w:hAnsi="Arial" w:cs="Arial"/>
          <w:sz w:val="14"/>
          <w:szCs w:val="14"/>
        </w:rPr>
        <w:t>(Oficina jurídica) y</w:t>
      </w:r>
    </w:p>
    <w:p w14:paraId="0550EDFB" w14:textId="1B4D826F" w:rsidR="00D62748" w:rsidRPr="00E27221" w:rsidRDefault="00D62748" w:rsidP="00D62748">
      <w:pPr>
        <w:shd w:val="clear" w:color="auto" w:fill="FFFFFF"/>
        <w:ind w:left="720" w:firstLine="720"/>
        <w:jc w:val="center"/>
        <w:rPr>
          <w:rFonts w:ascii="Arial" w:eastAsia="Arial" w:hAnsi="Arial" w:cs="Arial"/>
          <w:sz w:val="14"/>
          <w:szCs w:val="14"/>
        </w:rPr>
      </w:pPr>
      <w:r w:rsidRPr="00E27221">
        <w:rPr>
          <w:rFonts w:ascii="Arial" w:eastAsia="Arial" w:hAnsi="Arial" w:cs="Arial"/>
          <w:sz w:val="14"/>
          <w:szCs w:val="14"/>
        </w:rPr>
        <w:t>SIPROJ WEB</w:t>
      </w:r>
    </w:p>
    <w:p w14:paraId="0CC66744" w14:textId="77777777" w:rsidR="00D62748" w:rsidRPr="00D62748" w:rsidRDefault="00D62748" w:rsidP="00DD76BF">
      <w:pPr>
        <w:spacing w:line="355" w:lineRule="auto"/>
        <w:ind w:right="1042"/>
        <w:jc w:val="both"/>
        <w:rPr>
          <w:rFonts w:asciiTheme="minorBidi" w:eastAsia="Arial" w:hAnsiTheme="minorBidi" w:cstheme="minorBidi"/>
          <w:sz w:val="24"/>
          <w:szCs w:val="24"/>
          <w:lang w:val="es-CO"/>
        </w:rPr>
      </w:pPr>
    </w:p>
    <w:p w14:paraId="3A79ADF5" w14:textId="77777777" w:rsidR="00D62748"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De acuerdo con los datos de la tabla anterior, durante el periodo comprendido entre 2023 A 2025, se han interpuesto un total de 100 acciones de tutela contra la Unidad Administrativa Especial de Rehabilitación y Mantenimiento Vial – UAERMV, distribuidas de la siguiente manera:</w:t>
      </w:r>
    </w:p>
    <w:p w14:paraId="691362B9" w14:textId="77777777" w:rsidR="00D62748" w:rsidRPr="001E4980" w:rsidRDefault="00D62748" w:rsidP="00D62748">
      <w:pPr>
        <w:shd w:val="clear" w:color="auto" w:fill="FFFFFF"/>
        <w:jc w:val="both"/>
        <w:rPr>
          <w:rFonts w:ascii="Arial" w:eastAsia="Arial" w:hAnsi="Arial" w:cs="Arial"/>
          <w:highlight w:val="yellow"/>
        </w:rPr>
      </w:pPr>
    </w:p>
    <w:p w14:paraId="27BF416E" w14:textId="77777777" w:rsidR="00D62748" w:rsidRPr="001E4980" w:rsidRDefault="00D62748" w:rsidP="00D62748">
      <w:pPr>
        <w:widowControl/>
        <w:numPr>
          <w:ilvl w:val="0"/>
          <w:numId w:val="33"/>
        </w:numPr>
        <w:pBdr>
          <w:top w:val="nil"/>
          <w:left w:val="nil"/>
          <w:bottom w:val="nil"/>
          <w:right w:val="nil"/>
          <w:between w:val="nil"/>
        </w:pBdr>
        <w:autoSpaceDE/>
        <w:autoSpaceDN/>
        <w:spacing w:after="160"/>
        <w:jc w:val="both"/>
        <w:rPr>
          <w:rFonts w:ascii="Arial" w:eastAsia="Arial" w:hAnsi="Arial" w:cs="Arial"/>
        </w:rPr>
      </w:pPr>
      <w:r w:rsidRPr="001E4980">
        <w:rPr>
          <w:rFonts w:ascii="Arial" w:eastAsia="Arial" w:hAnsi="Arial" w:cs="Arial"/>
        </w:rPr>
        <w:t>2023: 51 tutelas presentadas, con una favorabilidad del 94,1 %.</w:t>
      </w:r>
    </w:p>
    <w:p w14:paraId="6F3DD3DA" w14:textId="77777777" w:rsidR="00D62748" w:rsidRPr="001E4980" w:rsidRDefault="00D62748" w:rsidP="00D62748">
      <w:pPr>
        <w:widowControl/>
        <w:numPr>
          <w:ilvl w:val="0"/>
          <w:numId w:val="33"/>
        </w:numPr>
        <w:pBdr>
          <w:top w:val="nil"/>
          <w:left w:val="nil"/>
          <w:bottom w:val="nil"/>
          <w:right w:val="nil"/>
          <w:between w:val="nil"/>
        </w:pBdr>
        <w:autoSpaceDE/>
        <w:autoSpaceDN/>
        <w:spacing w:after="160"/>
        <w:jc w:val="both"/>
        <w:rPr>
          <w:rFonts w:ascii="Arial" w:eastAsia="Arial" w:hAnsi="Arial" w:cs="Arial"/>
        </w:rPr>
      </w:pPr>
      <w:r w:rsidRPr="001E4980">
        <w:rPr>
          <w:rFonts w:ascii="Arial" w:eastAsia="Arial" w:hAnsi="Arial" w:cs="Arial"/>
        </w:rPr>
        <w:t>2024: 18 tutelas presentadas, con una favorabilidad del 100 %.</w:t>
      </w:r>
    </w:p>
    <w:p w14:paraId="31F5498F" w14:textId="77777777" w:rsidR="00D62748" w:rsidRPr="001E4980" w:rsidRDefault="00D62748" w:rsidP="00D62748">
      <w:pPr>
        <w:widowControl/>
        <w:numPr>
          <w:ilvl w:val="0"/>
          <w:numId w:val="33"/>
        </w:numPr>
        <w:pBdr>
          <w:top w:val="nil"/>
          <w:left w:val="nil"/>
          <w:bottom w:val="nil"/>
          <w:right w:val="nil"/>
          <w:between w:val="nil"/>
        </w:pBdr>
        <w:autoSpaceDE/>
        <w:autoSpaceDN/>
        <w:spacing w:after="160"/>
        <w:jc w:val="both"/>
        <w:rPr>
          <w:rFonts w:ascii="Arial" w:eastAsia="Arial" w:hAnsi="Arial" w:cs="Arial"/>
        </w:rPr>
      </w:pPr>
      <w:r w:rsidRPr="001E4980">
        <w:rPr>
          <w:rFonts w:ascii="Arial" w:eastAsia="Arial" w:hAnsi="Arial" w:cs="Arial"/>
        </w:rPr>
        <w:t>2025: 31 tutelas presentadas con una favorabilidad de 93,55 %.</w:t>
      </w:r>
    </w:p>
    <w:p w14:paraId="2A13B410" w14:textId="77777777" w:rsidR="00D62748"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En ese contexto, la entidad ha sido parte en 100 acciones de tutela durante los últimos tres años, en las cuales los derechos fundamentales más comúnmente invocados han sido: derecho de petición, debido proceso, acceso a la justicia, igualdad, salud, vida, vivienda digna y mínimo vital.</w:t>
      </w:r>
    </w:p>
    <w:p w14:paraId="1C1F2F44" w14:textId="77777777" w:rsidR="00D62748" w:rsidRPr="00D62748" w:rsidRDefault="00D62748" w:rsidP="00D62748">
      <w:pPr>
        <w:spacing w:line="355" w:lineRule="auto"/>
        <w:ind w:left="976" w:right="1042"/>
        <w:jc w:val="both"/>
        <w:rPr>
          <w:rFonts w:asciiTheme="minorBidi" w:eastAsia="Arial" w:hAnsiTheme="minorBidi" w:cstheme="minorBidi"/>
          <w:sz w:val="24"/>
          <w:szCs w:val="24"/>
          <w:lang w:val="es-CO"/>
        </w:rPr>
      </w:pPr>
    </w:p>
    <w:p w14:paraId="23D2440A" w14:textId="77777777" w:rsidR="00D62748" w:rsidRDefault="00D62748" w:rsidP="00D62748">
      <w:pPr>
        <w:shd w:val="clear" w:color="auto" w:fill="FFFFFF"/>
        <w:ind w:left="256" w:firstLine="720"/>
        <w:jc w:val="both"/>
        <w:rPr>
          <w:rFonts w:ascii="Arial" w:eastAsia="Arial" w:hAnsi="Arial" w:cs="Arial"/>
          <w:b/>
          <w:bCs/>
        </w:rPr>
      </w:pPr>
      <w:r w:rsidRPr="00BF199D">
        <w:rPr>
          <w:rFonts w:ascii="Arial" w:eastAsia="Arial" w:hAnsi="Arial" w:cs="Arial"/>
          <w:b/>
          <w:bCs/>
        </w:rPr>
        <w:t>7.5 CUANTÍAS EN PROCESOS</w:t>
      </w:r>
    </w:p>
    <w:p w14:paraId="35D7388E" w14:textId="77777777" w:rsidR="00D62748" w:rsidRDefault="00D62748" w:rsidP="00D62748">
      <w:pPr>
        <w:shd w:val="clear" w:color="auto" w:fill="FFFFFF"/>
        <w:ind w:left="256" w:firstLine="720"/>
        <w:jc w:val="both"/>
        <w:rPr>
          <w:rFonts w:ascii="Arial" w:eastAsia="Arial" w:hAnsi="Arial" w:cs="Arial"/>
          <w:b/>
          <w:bCs/>
        </w:rPr>
      </w:pPr>
    </w:p>
    <w:p w14:paraId="3E3E28C8" w14:textId="20B6986D" w:rsidR="000164D9" w:rsidRPr="001E4980" w:rsidRDefault="00D62748" w:rsidP="00E27221">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A continuación, se presentan las cuantías asociadas a los procesos judiciales activos en contra de la Unidad Administrativa Especial de Rehabilitación y Mantenimiento Vial – UMV. La información que se expone ha sido recopilada con base en los registros disponibles en la plataforma SIPROJ, e incluye la clasificación por tipología procesal, el número de procesos registrados y la cuantía estimada correspondiente a cada categoría</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1701"/>
      </w:tblGrid>
      <w:tr w:rsidR="00D62748" w:rsidRPr="00EC7BEE" w14:paraId="2F62CD00" w14:textId="77777777" w:rsidTr="00875696">
        <w:trPr>
          <w:trHeight w:val="300"/>
          <w:jc w:val="center"/>
        </w:trPr>
        <w:tc>
          <w:tcPr>
            <w:tcW w:w="4106" w:type="dxa"/>
            <w:vAlign w:val="bottom"/>
          </w:tcPr>
          <w:p w14:paraId="5BF65DED" w14:textId="77777777" w:rsidR="00D62748" w:rsidRPr="00EC7BEE" w:rsidRDefault="00D62748" w:rsidP="00875696">
            <w:pPr>
              <w:jc w:val="center"/>
              <w:rPr>
                <w:rFonts w:ascii="Aptos Narrow" w:eastAsia="Aptos Narrow" w:hAnsi="Aptos Narrow" w:cs="Aptos Narrow"/>
                <w:b/>
                <w:bCs/>
                <w:sz w:val="16"/>
                <w:szCs w:val="16"/>
              </w:rPr>
            </w:pPr>
            <w:r w:rsidRPr="00EC7BEE">
              <w:rPr>
                <w:rFonts w:ascii="Aptos Narrow" w:eastAsia="Aptos Narrow" w:hAnsi="Aptos Narrow" w:cs="Aptos Narrow"/>
                <w:b/>
                <w:bCs/>
                <w:sz w:val="16"/>
                <w:szCs w:val="16"/>
              </w:rPr>
              <w:t>TIPOLOGÍA DEL PROCESO</w:t>
            </w:r>
          </w:p>
        </w:tc>
        <w:tc>
          <w:tcPr>
            <w:tcW w:w="1985" w:type="dxa"/>
            <w:vAlign w:val="bottom"/>
          </w:tcPr>
          <w:p w14:paraId="157E230B" w14:textId="77777777" w:rsidR="00D62748" w:rsidRPr="00EC7BEE" w:rsidRDefault="00D62748" w:rsidP="00875696">
            <w:pPr>
              <w:jc w:val="center"/>
              <w:rPr>
                <w:rFonts w:ascii="Aptos Narrow" w:eastAsia="Aptos Narrow" w:hAnsi="Aptos Narrow" w:cs="Aptos Narrow"/>
                <w:b/>
                <w:bCs/>
                <w:sz w:val="16"/>
                <w:szCs w:val="16"/>
              </w:rPr>
            </w:pPr>
            <w:proofErr w:type="spellStart"/>
            <w:r w:rsidRPr="00EC7BEE">
              <w:rPr>
                <w:rFonts w:ascii="Aptos Narrow" w:eastAsia="Aptos Narrow" w:hAnsi="Aptos Narrow" w:cs="Aptos Narrow"/>
                <w:b/>
                <w:bCs/>
                <w:sz w:val="16"/>
                <w:szCs w:val="16"/>
              </w:rPr>
              <w:t>N°</w:t>
            </w:r>
            <w:proofErr w:type="spellEnd"/>
            <w:r w:rsidRPr="00EC7BEE">
              <w:rPr>
                <w:rFonts w:ascii="Aptos Narrow" w:eastAsia="Aptos Narrow" w:hAnsi="Aptos Narrow" w:cs="Aptos Narrow"/>
                <w:b/>
                <w:bCs/>
                <w:sz w:val="16"/>
                <w:szCs w:val="16"/>
              </w:rPr>
              <w:t xml:space="preserve"> PROCESOS</w:t>
            </w:r>
          </w:p>
        </w:tc>
        <w:tc>
          <w:tcPr>
            <w:tcW w:w="1701" w:type="dxa"/>
            <w:vAlign w:val="bottom"/>
          </w:tcPr>
          <w:p w14:paraId="23131D96" w14:textId="77777777" w:rsidR="00D62748" w:rsidRPr="00EC7BEE" w:rsidRDefault="00D62748" w:rsidP="00875696">
            <w:pPr>
              <w:jc w:val="center"/>
              <w:rPr>
                <w:rFonts w:ascii="Aptos Narrow" w:eastAsia="Aptos Narrow" w:hAnsi="Aptos Narrow" w:cs="Aptos Narrow"/>
                <w:b/>
                <w:bCs/>
                <w:sz w:val="16"/>
                <w:szCs w:val="16"/>
              </w:rPr>
            </w:pPr>
            <w:r w:rsidRPr="00EC7BEE">
              <w:rPr>
                <w:rFonts w:ascii="Aptos Narrow" w:eastAsia="Aptos Narrow" w:hAnsi="Aptos Narrow" w:cs="Aptos Narrow"/>
                <w:b/>
                <w:bCs/>
                <w:sz w:val="16"/>
                <w:szCs w:val="16"/>
              </w:rPr>
              <w:t>CUANTÍA ESTIMADA</w:t>
            </w:r>
          </w:p>
        </w:tc>
      </w:tr>
      <w:tr w:rsidR="00D62748" w:rsidRPr="00EC7BEE" w14:paraId="3F43AD99" w14:textId="77777777" w:rsidTr="00875696">
        <w:trPr>
          <w:trHeight w:val="300"/>
          <w:jc w:val="center"/>
        </w:trPr>
        <w:tc>
          <w:tcPr>
            <w:tcW w:w="4106" w:type="dxa"/>
            <w:vAlign w:val="bottom"/>
          </w:tcPr>
          <w:p w14:paraId="7C5F33BE" w14:textId="77777777" w:rsidR="00D62748" w:rsidRPr="00EC7BEE" w:rsidRDefault="00D62748" w:rsidP="00875696">
            <w:pPr>
              <w:jc w:val="center"/>
              <w:rPr>
                <w:rFonts w:ascii="Aptos Narrow" w:eastAsia="Aptos Narrow" w:hAnsi="Aptos Narrow" w:cs="Aptos Narrow"/>
                <w:b/>
                <w:bCs/>
                <w:sz w:val="16"/>
                <w:szCs w:val="16"/>
              </w:rPr>
            </w:pPr>
            <w:r w:rsidRPr="00EC7BEE">
              <w:rPr>
                <w:rFonts w:ascii="Aptos Narrow" w:eastAsia="Aptos Narrow" w:hAnsi="Aptos Narrow" w:cs="Aptos Narrow"/>
                <w:sz w:val="16"/>
                <w:szCs w:val="16"/>
              </w:rPr>
              <w:t>REPARACIÓN DIRECTA</w:t>
            </w:r>
          </w:p>
        </w:tc>
        <w:tc>
          <w:tcPr>
            <w:tcW w:w="1985" w:type="dxa"/>
            <w:vAlign w:val="bottom"/>
          </w:tcPr>
          <w:p w14:paraId="6B50E972" w14:textId="77777777" w:rsidR="00D62748" w:rsidRPr="00EC7BEE" w:rsidRDefault="00D62748" w:rsidP="00875696">
            <w:pPr>
              <w:jc w:val="center"/>
              <w:rPr>
                <w:rFonts w:ascii="Aptos Narrow" w:eastAsia="Aptos Narrow" w:hAnsi="Aptos Narrow" w:cs="Aptos Narrow"/>
                <w:b/>
                <w:bCs/>
                <w:sz w:val="16"/>
                <w:szCs w:val="16"/>
              </w:rPr>
            </w:pPr>
            <w:r>
              <w:rPr>
                <w:rFonts w:ascii="Aptos Narrow" w:eastAsia="Aptos Narrow" w:hAnsi="Aptos Narrow" w:cs="Aptos Narrow"/>
                <w:b/>
                <w:bCs/>
                <w:sz w:val="16"/>
                <w:szCs w:val="16"/>
              </w:rPr>
              <w:t>72</w:t>
            </w:r>
          </w:p>
        </w:tc>
        <w:tc>
          <w:tcPr>
            <w:tcW w:w="1701" w:type="dxa"/>
            <w:vAlign w:val="bottom"/>
          </w:tcPr>
          <w:p w14:paraId="1A18AA23" w14:textId="77777777" w:rsidR="00D62748" w:rsidRPr="00EC7BEE" w:rsidRDefault="00D62748" w:rsidP="00875696">
            <w:pPr>
              <w:jc w:val="center"/>
              <w:rPr>
                <w:sz w:val="16"/>
                <w:szCs w:val="16"/>
              </w:rPr>
            </w:pPr>
            <w:r w:rsidRPr="00EC7BEE">
              <w:rPr>
                <w:sz w:val="16"/>
                <w:szCs w:val="16"/>
              </w:rPr>
              <w:t>$   24.453.095.974</w:t>
            </w:r>
          </w:p>
        </w:tc>
      </w:tr>
      <w:tr w:rsidR="00D62748" w:rsidRPr="00EC7BEE" w14:paraId="7370193A" w14:textId="77777777" w:rsidTr="00875696">
        <w:trPr>
          <w:trHeight w:val="300"/>
          <w:jc w:val="center"/>
        </w:trPr>
        <w:tc>
          <w:tcPr>
            <w:tcW w:w="4106" w:type="dxa"/>
            <w:vAlign w:val="bottom"/>
          </w:tcPr>
          <w:p w14:paraId="226798DB"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CONTROVERSIA CONTRACTUAL</w:t>
            </w:r>
          </w:p>
        </w:tc>
        <w:tc>
          <w:tcPr>
            <w:tcW w:w="1985" w:type="dxa"/>
            <w:vAlign w:val="bottom"/>
          </w:tcPr>
          <w:p w14:paraId="7B5FCDF7"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1</w:t>
            </w:r>
            <w:r>
              <w:rPr>
                <w:rFonts w:ascii="Aptos Narrow" w:eastAsia="Aptos Narrow" w:hAnsi="Aptos Narrow" w:cs="Aptos Narrow"/>
                <w:sz w:val="16"/>
                <w:szCs w:val="16"/>
              </w:rPr>
              <w:t>6</w:t>
            </w:r>
          </w:p>
        </w:tc>
        <w:tc>
          <w:tcPr>
            <w:tcW w:w="1701" w:type="dxa"/>
            <w:vAlign w:val="bottom"/>
          </w:tcPr>
          <w:p w14:paraId="256D76B7"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$ 114.506.949.156</w:t>
            </w:r>
          </w:p>
        </w:tc>
      </w:tr>
      <w:tr w:rsidR="00D62748" w:rsidRPr="00EC7BEE" w14:paraId="684F44D0" w14:textId="77777777" w:rsidTr="00875696">
        <w:trPr>
          <w:trHeight w:val="300"/>
          <w:jc w:val="center"/>
        </w:trPr>
        <w:tc>
          <w:tcPr>
            <w:tcW w:w="4106" w:type="dxa"/>
            <w:vAlign w:val="bottom"/>
          </w:tcPr>
          <w:p w14:paraId="2E84C29A"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ORDINARIO LABORAL</w:t>
            </w:r>
          </w:p>
        </w:tc>
        <w:tc>
          <w:tcPr>
            <w:tcW w:w="1985" w:type="dxa"/>
            <w:vAlign w:val="bottom"/>
          </w:tcPr>
          <w:p w14:paraId="362A6397"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2</w:t>
            </w:r>
            <w:r>
              <w:rPr>
                <w:rFonts w:ascii="Aptos Narrow" w:eastAsia="Aptos Narrow" w:hAnsi="Aptos Narrow" w:cs="Aptos Narrow"/>
                <w:sz w:val="16"/>
                <w:szCs w:val="16"/>
              </w:rPr>
              <w:t>6</w:t>
            </w:r>
          </w:p>
        </w:tc>
        <w:tc>
          <w:tcPr>
            <w:tcW w:w="1701" w:type="dxa"/>
            <w:vAlign w:val="bottom"/>
          </w:tcPr>
          <w:p w14:paraId="133B62F0"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$ 1.663.369.827</w:t>
            </w:r>
          </w:p>
        </w:tc>
      </w:tr>
      <w:tr w:rsidR="00D62748" w:rsidRPr="00EC7BEE" w14:paraId="152D723A" w14:textId="77777777" w:rsidTr="00875696">
        <w:trPr>
          <w:trHeight w:val="300"/>
          <w:jc w:val="center"/>
        </w:trPr>
        <w:tc>
          <w:tcPr>
            <w:tcW w:w="4106" w:type="dxa"/>
            <w:vAlign w:val="bottom"/>
          </w:tcPr>
          <w:p w14:paraId="440FBF2C"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ACCIÓN DE NULIDAD Y RESTABLECIMIENTO DEL DERECHO</w:t>
            </w:r>
          </w:p>
        </w:tc>
        <w:tc>
          <w:tcPr>
            <w:tcW w:w="1985" w:type="dxa"/>
            <w:vAlign w:val="bottom"/>
          </w:tcPr>
          <w:p w14:paraId="2B25CC22" w14:textId="77777777" w:rsidR="00D62748" w:rsidRPr="00EC7BEE" w:rsidRDefault="00D62748" w:rsidP="00875696">
            <w:pPr>
              <w:jc w:val="center"/>
              <w:rPr>
                <w:rFonts w:ascii="Aptos Narrow" w:eastAsia="Aptos Narrow" w:hAnsi="Aptos Narrow" w:cs="Aptos Narrow"/>
                <w:sz w:val="16"/>
                <w:szCs w:val="16"/>
              </w:rPr>
            </w:pPr>
            <w:r>
              <w:rPr>
                <w:rFonts w:ascii="Aptos Narrow" w:eastAsia="Aptos Narrow" w:hAnsi="Aptos Narrow" w:cs="Aptos Narrow"/>
                <w:sz w:val="16"/>
                <w:szCs w:val="16"/>
              </w:rPr>
              <w:t>6</w:t>
            </w:r>
          </w:p>
        </w:tc>
        <w:tc>
          <w:tcPr>
            <w:tcW w:w="1701" w:type="dxa"/>
            <w:vAlign w:val="bottom"/>
          </w:tcPr>
          <w:p w14:paraId="64150353" w14:textId="77777777" w:rsidR="00D62748" w:rsidRPr="00EC7BEE" w:rsidRDefault="00D62748" w:rsidP="00875696">
            <w:pPr>
              <w:jc w:val="center"/>
              <w:rPr>
                <w:rFonts w:ascii="Aptos Narrow" w:eastAsia="Aptos Narrow" w:hAnsi="Aptos Narrow" w:cs="Aptos Narrow"/>
                <w:sz w:val="16"/>
                <w:szCs w:val="16"/>
              </w:rPr>
            </w:pPr>
            <w:r w:rsidRPr="00EC7BEE">
              <w:rPr>
                <w:rFonts w:ascii="Aptos Narrow" w:eastAsia="Aptos Narrow" w:hAnsi="Aptos Narrow" w:cs="Aptos Narrow"/>
                <w:sz w:val="16"/>
                <w:szCs w:val="16"/>
              </w:rPr>
              <w:t>$ 2.477.329.079</w:t>
            </w:r>
          </w:p>
        </w:tc>
      </w:tr>
    </w:tbl>
    <w:p w14:paraId="27503B1A" w14:textId="77777777" w:rsidR="00D62748" w:rsidRPr="00E27221" w:rsidRDefault="00D62748" w:rsidP="00D62748">
      <w:pPr>
        <w:jc w:val="center"/>
        <w:rPr>
          <w:rFonts w:ascii="Arial" w:eastAsia="Arial" w:hAnsi="Arial" w:cs="Arial"/>
          <w:sz w:val="14"/>
          <w:szCs w:val="14"/>
        </w:rPr>
      </w:pPr>
      <w:r w:rsidRPr="00E27221">
        <w:rPr>
          <w:rFonts w:ascii="Arial" w:eastAsia="Arial" w:hAnsi="Arial" w:cs="Arial"/>
          <w:sz w:val="14"/>
          <w:szCs w:val="14"/>
        </w:rPr>
        <w:t>Tabla 10. Cuantías estimadas de procesos judiciales activos contra la UAERMV por tipología procesal</w:t>
      </w:r>
    </w:p>
    <w:p w14:paraId="4BF81C00" w14:textId="77777777" w:rsidR="00D62748" w:rsidRPr="00E27221" w:rsidRDefault="00D62748" w:rsidP="00D62748">
      <w:pPr>
        <w:jc w:val="center"/>
        <w:rPr>
          <w:rFonts w:ascii="Arial" w:eastAsia="Arial" w:hAnsi="Arial" w:cs="Arial"/>
          <w:sz w:val="14"/>
          <w:szCs w:val="14"/>
        </w:rPr>
      </w:pPr>
      <w:r w:rsidRPr="00E27221">
        <w:rPr>
          <w:rFonts w:ascii="Arial" w:eastAsia="Arial" w:hAnsi="Arial" w:cs="Arial"/>
          <w:sz w:val="14"/>
          <w:szCs w:val="14"/>
        </w:rPr>
        <w:t>Fuente: Matriz de seguimiento de procesos y SIPROJ WEB</w:t>
      </w:r>
    </w:p>
    <w:p w14:paraId="6C698BC0" w14:textId="77777777" w:rsidR="000164D9" w:rsidRPr="00E27221" w:rsidRDefault="000164D9" w:rsidP="000164D9">
      <w:pPr>
        <w:spacing w:line="355" w:lineRule="auto"/>
        <w:ind w:left="976" w:right="1042"/>
        <w:rPr>
          <w:rFonts w:ascii="Arial" w:eastAsia="Arial" w:hAnsi="Arial" w:cs="Arial"/>
          <w:sz w:val="14"/>
          <w:szCs w:val="14"/>
        </w:rPr>
      </w:pPr>
    </w:p>
    <w:p w14:paraId="695BB5F1" w14:textId="77777777" w:rsidR="000164D9" w:rsidRPr="001E4980" w:rsidRDefault="000164D9" w:rsidP="000164D9">
      <w:pPr>
        <w:spacing w:line="355" w:lineRule="auto"/>
        <w:ind w:left="976" w:right="1042"/>
        <w:rPr>
          <w:rFonts w:ascii="Arial" w:eastAsia="Arial" w:hAnsi="Arial" w:cs="Arial"/>
        </w:rPr>
      </w:pPr>
    </w:p>
    <w:p w14:paraId="5B4EDDF1" w14:textId="77777777" w:rsidR="00D62748"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Según la información presentada, los procesos de acción de reparación directa constituyen la mayor concentración en términos de volumen procesal, con 72 casos registrados y una cuantía estimada superior a 24.453 millones de pesos, lo que evidencia su impacto económico significativo para la entidad. Le siguen los procesos por controversia contractual, con 16 casos y un valor estimado que supera los 114.506 millones de pesos, siendo esta categoría la de mayor cuantía individual, a pesar de tener menor frecuencia.</w:t>
      </w:r>
    </w:p>
    <w:p w14:paraId="7BA53FA3" w14:textId="77777777" w:rsidR="00D62748" w:rsidRPr="001E4980" w:rsidRDefault="00D62748" w:rsidP="00D62748">
      <w:pPr>
        <w:spacing w:line="355" w:lineRule="auto"/>
        <w:ind w:left="976" w:right="1042"/>
        <w:jc w:val="both"/>
        <w:rPr>
          <w:rFonts w:ascii="Arial" w:eastAsia="Arial" w:hAnsi="Arial" w:cs="Arial"/>
        </w:rPr>
      </w:pPr>
      <w:r w:rsidRPr="001E4980">
        <w:rPr>
          <w:rFonts w:asciiTheme="minorBidi" w:eastAsia="Arial" w:hAnsiTheme="minorBidi" w:cstheme="minorBidi"/>
          <w:lang w:val="es-CO"/>
        </w:rPr>
        <w:t>En tercer lugar, se encuentran los procesos ordinarios laborales, que suman 26 casos por un valor aproximado de 1.663 millones de pesos, reflejando una alta recurrencia, aunque con cuantías menores frente a las anteriores</w:t>
      </w:r>
      <w:r w:rsidRPr="001E4980">
        <w:rPr>
          <w:rFonts w:ascii="Arial" w:eastAsia="Arial" w:hAnsi="Arial" w:cs="Arial"/>
        </w:rPr>
        <w:t>.</w:t>
      </w:r>
    </w:p>
    <w:p w14:paraId="3B622CC8" w14:textId="77777777" w:rsidR="000164D9" w:rsidRDefault="000164D9" w:rsidP="000164D9">
      <w:pPr>
        <w:spacing w:line="355" w:lineRule="auto"/>
        <w:ind w:left="976" w:right="1042"/>
        <w:rPr>
          <w:rFonts w:ascii="Arial" w:eastAsia="Arial" w:hAnsi="Arial" w:cs="Arial"/>
        </w:rPr>
      </w:pPr>
    </w:p>
    <w:p w14:paraId="14276E3A" w14:textId="36C7BA24" w:rsidR="00D62748" w:rsidRPr="00BF199D" w:rsidRDefault="00D62748" w:rsidP="00D62748">
      <w:pPr>
        <w:shd w:val="clear" w:color="auto" w:fill="FFFFFF"/>
        <w:ind w:firstLine="720"/>
        <w:jc w:val="both"/>
        <w:rPr>
          <w:rFonts w:ascii="Arial" w:eastAsia="Arial" w:hAnsi="Arial" w:cs="Arial"/>
          <w:b/>
          <w:bCs/>
        </w:rPr>
      </w:pPr>
      <w:r>
        <w:rPr>
          <w:rFonts w:ascii="Arial" w:eastAsia="Arial" w:hAnsi="Arial" w:cs="Arial"/>
          <w:b/>
          <w:bCs/>
        </w:rPr>
        <w:t xml:space="preserve">     7.</w:t>
      </w:r>
      <w:r w:rsidRPr="00BF199D">
        <w:rPr>
          <w:rFonts w:ascii="Arial" w:eastAsia="Arial" w:hAnsi="Arial" w:cs="Arial"/>
          <w:b/>
          <w:bCs/>
        </w:rPr>
        <w:t xml:space="preserve">6 </w:t>
      </w:r>
      <w:r w:rsidRPr="00BF199D">
        <w:t xml:space="preserve">     </w:t>
      </w:r>
      <w:r w:rsidRPr="00BF199D">
        <w:rPr>
          <w:rFonts w:ascii="Arial" w:eastAsia="Arial" w:hAnsi="Arial" w:cs="Arial"/>
          <w:b/>
          <w:bCs/>
        </w:rPr>
        <w:t>PROCESOS PREJUDICIALES ESTUDIADOS EN COMITÉ DE CONCILIACIÓN</w:t>
      </w:r>
    </w:p>
    <w:p w14:paraId="47BC52C1" w14:textId="77777777" w:rsidR="00D62748" w:rsidRPr="00BF199D" w:rsidRDefault="00D62748" w:rsidP="00D62748">
      <w:pPr>
        <w:shd w:val="clear" w:color="auto" w:fill="FFFFFF"/>
        <w:jc w:val="both"/>
      </w:pPr>
    </w:p>
    <w:p w14:paraId="2E377212" w14:textId="3CB1920E" w:rsidR="00D62748"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A continuación, se presenta el consolidado y/o total de las solicitudes de conciliación que han sido analizados en el Comité de Conciliación de la Unidad Administrativa Especial de Rehabilitación y Mantenimiento Vial entre los años 2023 a 2025, discriminadas por las tipologías de acción más recurrentes en etapa prejudicial: </w:t>
      </w:r>
    </w:p>
    <w:p w14:paraId="79F4CA47" w14:textId="77777777" w:rsidR="00DD76BF" w:rsidRDefault="00DD76BF" w:rsidP="00D62748">
      <w:pPr>
        <w:spacing w:line="355" w:lineRule="auto"/>
        <w:ind w:left="976" w:right="1042"/>
        <w:jc w:val="both"/>
        <w:rPr>
          <w:rFonts w:asciiTheme="minorBidi" w:eastAsia="Arial" w:hAnsiTheme="minorBidi" w:cstheme="minorBidi"/>
          <w:lang w:val="es-CO"/>
        </w:rPr>
      </w:pPr>
    </w:p>
    <w:p w14:paraId="25CB73E6" w14:textId="77777777" w:rsidR="00DD76BF" w:rsidRDefault="00DD76BF" w:rsidP="00D62748">
      <w:pPr>
        <w:spacing w:line="355" w:lineRule="auto"/>
        <w:ind w:left="976" w:right="1042"/>
        <w:jc w:val="both"/>
        <w:rPr>
          <w:rFonts w:asciiTheme="minorBidi" w:eastAsia="Arial" w:hAnsiTheme="minorBidi" w:cstheme="minorBidi"/>
          <w:lang w:val="es-CO"/>
        </w:rPr>
      </w:pPr>
    </w:p>
    <w:p w14:paraId="2CB8CB73" w14:textId="77777777" w:rsidR="00DD76BF" w:rsidRPr="001E4980" w:rsidRDefault="00DD76BF" w:rsidP="00D62748">
      <w:pPr>
        <w:spacing w:line="355" w:lineRule="auto"/>
        <w:ind w:left="976" w:right="1042"/>
        <w:jc w:val="both"/>
        <w:rPr>
          <w:rFonts w:asciiTheme="minorBidi" w:eastAsia="Arial" w:hAnsiTheme="minorBidi" w:cstheme="minorBidi"/>
          <w:lang w:val="es-CO"/>
        </w:rPr>
      </w:pPr>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42"/>
        <w:gridCol w:w="1713"/>
        <w:gridCol w:w="1697"/>
        <w:gridCol w:w="1311"/>
        <w:gridCol w:w="1311"/>
      </w:tblGrid>
      <w:tr w:rsidR="00D62748" w:rsidRPr="00B54A10" w14:paraId="345F2B3B" w14:textId="77777777" w:rsidTr="00DD76BF">
        <w:trPr>
          <w:trHeight w:val="416"/>
          <w:jc w:val="center"/>
        </w:trPr>
        <w:tc>
          <w:tcPr>
            <w:tcW w:w="1542" w:type="dxa"/>
            <w:vAlign w:val="bottom"/>
          </w:tcPr>
          <w:p w14:paraId="4D972308" w14:textId="77777777" w:rsidR="00D62748" w:rsidRPr="00B54A10" w:rsidRDefault="00D62748" w:rsidP="00875696">
            <w:pPr>
              <w:jc w:val="center"/>
              <w:rPr>
                <w:rFonts w:ascii="Aptos Narrow" w:eastAsia="Aptos Narrow" w:hAnsi="Aptos Narrow" w:cs="Aptos Narrow"/>
                <w:b/>
                <w:bCs/>
                <w:sz w:val="16"/>
                <w:szCs w:val="16"/>
              </w:rPr>
            </w:pPr>
            <w:r w:rsidRPr="00B54A10">
              <w:rPr>
                <w:rFonts w:ascii="Aptos Narrow" w:eastAsia="Aptos Narrow" w:hAnsi="Aptos Narrow" w:cs="Aptos Narrow"/>
                <w:b/>
                <w:bCs/>
                <w:sz w:val="16"/>
                <w:szCs w:val="16"/>
              </w:rPr>
              <w:t>ACCIÓN</w:t>
            </w:r>
          </w:p>
        </w:tc>
        <w:tc>
          <w:tcPr>
            <w:tcW w:w="1713" w:type="dxa"/>
            <w:vAlign w:val="bottom"/>
          </w:tcPr>
          <w:p w14:paraId="3A27C685" w14:textId="77777777" w:rsidR="00D62748" w:rsidRPr="00B54A10" w:rsidRDefault="00D62748" w:rsidP="00875696">
            <w:pPr>
              <w:rPr>
                <w:rFonts w:ascii="Aptos Narrow" w:eastAsia="Aptos Narrow" w:hAnsi="Aptos Narrow" w:cs="Aptos Narrow"/>
                <w:b/>
                <w:bCs/>
                <w:sz w:val="16"/>
                <w:szCs w:val="16"/>
              </w:rPr>
            </w:pPr>
            <w:r w:rsidRPr="00B54A10">
              <w:rPr>
                <w:rFonts w:ascii="Aptos Narrow" w:eastAsia="Aptos Narrow" w:hAnsi="Aptos Narrow" w:cs="Aptos Narrow"/>
                <w:b/>
                <w:bCs/>
                <w:sz w:val="16"/>
                <w:szCs w:val="16"/>
              </w:rPr>
              <w:t>ESTUDIADAS EN COMITÉ 2023</w:t>
            </w:r>
          </w:p>
        </w:tc>
        <w:tc>
          <w:tcPr>
            <w:tcW w:w="1697" w:type="dxa"/>
            <w:vAlign w:val="bottom"/>
          </w:tcPr>
          <w:p w14:paraId="22F7A347" w14:textId="77777777" w:rsidR="00D62748" w:rsidRPr="00B54A10" w:rsidRDefault="00D62748" w:rsidP="00875696">
            <w:pPr>
              <w:rPr>
                <w:rFonts w:ascii="Aptos Narrow" w:eastAsia="Aptos Narrow" w:hAnsi="Aptos Narrow" w:cs="Aptos Narrow"/>
                <w:b/>
                <w:bCs/>
                <w:sz w:val="16"/>
                <w:szCs w:val="16"/>
              </w:rPr>
            </w:pPr>
            <w:r w:rsidRPr="00B54A10">
              <w:rPr>
                <w:rFonts w:ascii="Aptos Narrow" w:eastAsia="Aptos Narrow" w:hAnsi="Aptos Narrow" w:cs="Aptos Narrow"/>
                <w:b/>
                <w:bCs/>
                <w:sz w:val="16"/>
                <w:szCs w:val="16"/>
              </w:rPr>
              <w:t>ESTUDIADAS EN COMITÉ 2024</w:t>
            </w:r>
          </w:p>
        </w:tc>
        <w:tc>
          <w:tcPr>
            <w:tcW w:w="1311" w:type="dxa"/>
          </w:tcPr>
          <w:p w14:paraId="69861C5D" w14:textId="77777777" w:rsidR="00D62748" w:rsidRPr="00B54A10" w:rsidRDefault="00D62748" w:rsidP="00875696">
            <w:pPr>
              <w:rPr>
                <w:rFonts w:ascii="Aptos Narrow" w:eastAsia="Aptos Narrow" w:hAnsi="Aptos Narrow" w:cs="Aptos Narrow"/>
                <w:b/>
                <w:bCs/>
                <w:sz w:val="16"/>
                <w:szCs w:val="16"/>
              </w:rPr>
            </w:pPr>
            <w:r w:rsidRPr="00B54A10">
              <w:rPr>
                <w:rFonts w:ascii="Aptos Narrow" w:eastAsia="Aptos Narrow" w:hAnsi="Aptos Narrow" w:cs="Aptos Narrow"/>
                <w:b/>
                <w:bCs/>
                <w:sz w:val="16"/>
                <w:szCs w:val="16"/>
              </w:rPr>
              <w:t>ESTUDIADAS EN COMITÉ 2025</w:t>
            </w:r>
          </w:p>
        </w:tc>
        <w:tc>
          <w:tcPr>
            <w:tcW w:w="1311" w:type="dxa"/>
            <w:vAlign w:val="bottom"/>
          </w:tcPr>
          <w:p w14:paraId="58FB1B9D" w14:textId="77777777" w:rsidR="00D62748" w:rsidRPr="00B54A10" w:rsidRDefault="00D62748" w:rsidP="00875696">
            <w:pPr>
              <w:rPr>
                <w:rFonts w:ascii="Aptos Narrow" w:eastAsia="Aptos Narrow" w:hAnsi="Aptos Narrow" w:cs="Aptos Narrow"/>
                <w:b/>
                <w:bCs/>
                <w:sz w:val="16"/>
                <w:szCs w:val="16"/>
              </w:rPr>
            </w:pPr>
            <w:r w:rsidRPr="00B54A10">
              <w:rPr>
                <w:rFonts w:ascii="Aptos Narrow" w:eastAsia="Aptos Narrow" w:hAnsi="Aptos Narrow" w:cs="Aptos Narrow"/>
                <w:b/>
                <w:bCs/>
                <w:sz w:val="16"/>
                <w:szCs w:val="16"/>
              </w:rPr>
              <w:t>TOTAL POR PROCESO</w:t>
            </w:r>
          </w:p>
        </w:tc>
      </w:tr>
      <w:tr w:rsidR="00D62748" w:rsidRPr="00B54A10" w14:paraId="305E2B8C" w14:textId="77777777" w:rsidTr="00E27221">
        <w:trPr>
          <w:trHeight w:val="87"/>
          <w:jc w:val="center"/>
        </w:trPr>
        <w:tc>
          <w:tcPr>
            <w:tcW w:w="1542" w:type="dxa"/>
            <w:vAlign w:val="bottom"/>
          </w:tcPr>
          <w:p w14:paraId="420A3E11" w14:textId="77777777" w:rsidR="00D62748" w:rsidRPr="00B54A10" w:rsidRDefault="00D62748" w:rsidP="00875696">
            <w:pPr>
              <w:rPr>
                <w:rFonts w:ascii="Aptos Narrow" w:eastAsia="Aptos Narrow" w:hAnsi="Aptos Narrow" w:cs="Aptos Narrow"/>
                <w:sz w:val="16"/>
                <w:szCs w:val="16"/>
              </w:rPr>
            </w:pPr>
            <w:r w:rsidRPr="00B54A10">
              <w:rPr>
                <w:rFonts w:ascii="Aptos Narrow" w:eastAsia="Aptos Narrow" w:hAnsi="Aptos Narrow" w:cs="Aptos Narrow"/>
                <w:sz w:val="16"/>
                <w:szCs w:val="16"/>
              </w:rPr>
              <w:t>Contractual</w:t>
            </w:r>
          </w:p>
        </w:tc>
        <w:tc>
          <w:tcPr>
            <w:tcW w:w="1713" w:type="dxa"/>
            <w:vAlign w:val="bottom"/>
          </w:tcPr>
          <w:p w14:paraId="1DFBDE88"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w:t>
            </w:r>
          </w:p>
        </w:tc>
        <w:tc>
          <w:tcPr>
            <w:tcW w:w="1697" w:type="dxa"/>
            <w:vAlign w:val="bottom"/>
          </w:tcPr>
          <w:p w14:paraId="6294BE67"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w:t>
            </w:r>
          </w:p>
        </w:tc>
        <w:tc>
          <w:tcPr>
            <w:tcW w:w="1311" w:type="dxa"/>
          </w:tcPr>
          <w:p w14:paraId="7F595BB1"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1</w:t>
            </w:r>
          </w:p>
        </w:tc>
        <w:tc>
          <w:tcPr>
            <w:tcW w:w="1311" w:type="dxa"/>
            <w:vAlign w:val="bottom"/>
          </w:tcPr>
          <w:p w14:paraId="221F932F"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5</w:t>
            </w:r>
          </w:p>
        </w:tc>
      </w:tr>
      <w:tr w:rsidR="00D62748" w:rsidRPr="00B54A10" w14:paraId="38472F3E" w14:textId="77777777" w:rsidTr="00E27221">
        <w:trPr>
          <w:trHeight w:val="87"/>
          <w:jc w:val="center"/>
        </w:trPr>
        <w:tc>
          <w:tcPr>
            <w:tcW w:w="1542" w:type="dxa"/>
            <w:vAlign w:val="bottom"/>
          </w:tcPr>
          <w:p w14:paraId="27B9598D" w14:textId="77777777" w:rsidR="00D62748" w:rsidRPr="00B54A10" w:rsidRDefault="00D62748" w:rsidP="00875696">
            <w:pPr>
              <w:rPr>
                <w:rFonts w:ascii="Aptos Narrow" w:eastAsia="Aptos Narrow" w:hAnsi="Aptos Narrow" w:cs="Aptos Narrow"/>
                <w:sz w:val="16"/>
                <w:szCs w:val="16"/>
              </w:rPr>
            </w:pPr>
            <w:r w:rsidRPr="00B54A10">
              <w:rPr>
                <w:rFonts w:ascii="Aptos Narrow" w:eastAsia="Aptos Narrow" w:hAnsi="Aptos Narrow" w:cs="Aptos Narrow"/>
                <w:sz w:val="16"/>
                <w:szCs w:val="16"/>
              </w:rPr>
              <w:t xml:space="preserve">Reparación directa </w:t>
            </w:r>
          </w:p>
        </w:tc>
        <w:tc>
          <w:tcPr>
            <w:tcW w:w="1713" w:type="dxa"/>
            <w:vAlign w:val="bottom"/>
          </w:tcPr>
          <w:p w14:paraId="0CAD38D6"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15</w:t>
            </w:r>
          </w:p>
        </w:tc>
        <w:tc>
          <w:tcPr>
            <w:tcW w:w="1697" w:type="dxa"/>
            <w:vAlign w:val="bottom"/>
          </w:tcPr>
          <w:p w14:paraId="6C6A2F93"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26</w:t>
            </w:r>
          </w:p>
        </w:tc>
        <w:tc>
          <w:tcPr>
            <w:tcW w:w="1311" w:type="dxa"/>
          </w:tcPr>
          <w:p w14:paraId="40AFFF55"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26</w:t>
            </w:r>
          </w:p>
        </w:tc>
        <w:tc>
          <w:tcPr>
            <w:tcW w:w="1311" w:type="dxa"/>
            <w:vAlign w:val="bottom"/>
          </w:tcPr>
          <w:p w14:paraId="3AE32D21"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67</w:t>
            </w:r>
          </w:p>
        </w:tc>
      </w:tr>
      <w:tr w:rsidR="00D62748" w:rsidRPr="00B54A10" w14:paraId="5F1A366B" w14:textId="77777777" w:rsidTr="00E27221">
        <w:trPr>
          <w:trHeight w:val="87"/>
          <w:jc w:val="center"/>
        </w:trPr>
        <w:tc>
          <w:tcPr>
            <w:tcW w:w="1542" w:type="dxa"/>
            <w:vAlign w:val="bottom"/>
          </w:tcPr>
          <w:p w14:paraId="1DEC38B7" w14:textId="77777777" w:rsidR="00D62748" w:rsidRPr="00B54A10" w:rsidRDefault="00D62748" w:rsidP="00875696">
            <w:pPr>
              <w:rPr>
                <w:rFonts w:ascii="Aptos Narrow" w:eastAsia="Aptos Narrow" w:hAnsi="Aptos Narrow" w:cs="Aptos Narrow"/>
                <w:sz w:val="16"/>
                <w:szCs w:val="16"/>
              </w:rPr>
            </w:pPr>
            <w:r w:rsidRPr="00B54A10">
              <w:rPr>
                <w:rFonts w:ascii="Aptos Narrow" w:eastAsia="Aptos Narrow" w:hAnsi="Aptos Narrow" w:cs="Aptos Narrow"/>
                <w:sz w:val="16"/>
                <w:szCs w:val="16"/>
              </w:rPr>
              <w:t>Nulidad y restablecimiento</w:t>
            </w:r>
          </w:p>
        </w:tc>
        <w:tc>
          <w:tcPr>
            <w:tcW w:w="1713" w:type="dxa"/>
            <w:vAlign w:val="bottom"/>
          </w:tcPr>
          <w:p w14:paraId="0A487A22"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0</w:t>
            </w:r>
          </w:p>
        </w:tc>
        <w:tc>
          <w:tcPr>
            <w:tcW w:w="1697" w:type="dxa"/>
            <w:vAlign w:val="bottom"/>
          </w:tcPr>
          <w:p w14:paraId="19821FEE"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w:t>
            </w:r>
          </w:p>
        </w:tc>
        <w:tc>
          <w:tcPr>
            <w:tcW w:w="1311" w:type="dxa"/>
          </w:tcPr>
          <w:p w14:paraId="300F9C11"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0</w:t>
            </w:r>
          </w:p>
        </w:tc>
        <w:tc>
          <w:tcPr>
            <w:tcW w:w="1311" w:type="dxa"/>
            <w:vAlign w:val="bottom"/>
          </w:tcPr>
          <w:p w14:paraId="61E31144"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w:t>
            </w:r>
          </w:p>
        </w:tc>
      </w:tr>
      <w:tr w:rsidR="00D62748" w:rsidRPr="00B54A10" w14:paraId="2B832281" w14:textId="77777777" w:rsidTr="00E27221">
        <w:trPr>
          <w:trHeight w:val="87"/>
          <w:jc w:val="center"/>
        </w:trPr>
        <w:tc>
          <w:tcPr>
            <w:tcW w:w="1542" w:type="dxa"/>
            <w:vAlign w:val="bottom"/>
          </w:tcPr>
          <w:p w14:paraId="0BA6831D" w14:textId="77777777" w:rsidR="00D62748" w:rsidRPr="00B54A10" w:rsidRDefault="00D62748" w:rsidP="00875696">
            <w:pPr>
              <w:rPr>
                <w:rFonts w:ascii="Aptos Narrow" w:eastAsia="Aptos Narrow" w:hAnsi="Aptos Narrow" w:cs="Aptos Narrow"/>
                <w:sz w:val="16"/>
                <w:szCs w:val="16"/>
              </w:rPr>
            </w:pPr>
            <w:r w:rsidRPr="00B54A10">
              <w:rPr>
                <w:rFonts w:ascii="Aptos Narrow" w:eastAsia="Aptos Narrow" w:hAnsi="Aptos Narrow" w:cs="Aptos Narrow"/>
                <w:sz w:val="16"/>
                <w:szCs w:val="16"/>
              </w:rPr>
              <w:t>Laboral</w:t>
            </w:r>
          </w:p>
        </w:tc>
        <w:tc>
          <w:tcPr>
            <w:tcW w:w="1713" w:type="dxa"/>
            <w:vAlign w:val="bottom"/>
          </w:tcPr>
          <w:p w14:paraId="0E0093A7"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1</w:t>
            </w:r>
          </w:p>
        </w:tc>
        <w:tc>
          <w:tcPr>
            <w:tcW w:w="1697" w:type="dxa"/>
            <w:vAlign w:val="bottom"/>
          </w:tcPr>
          <w:p w14:paraId="472D3646"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0</w:t>
            </w:r>
          </w:p>
        </w:tc>
        <w:tc>
          <w:tcPr>
            <w:tcW w:w="1311" w:type="dxa"/>
          </w:tcPr>
          <w:p w14:paraId="2C87F5A5"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1</w:t>
            </w:r>
          </w:p>
        </w:tc>
        <w:tc>
          <w:tcPr>
            <w:tcW w:w="1311" w:type="dxa"/>
            <w:vAlign w:val="bottom"/>
          </w:tcPr>
          <w:p w14:paraId="76E78917" w14:textId="77777777" w:rsidR="00D62748" w:rsidRPr="00B54A10" w:rsidRDefault="00D62748" w:rsidP="00875696">
            <w:pPr>
              <w:jc w:val="center"/>
              <w:rPr>
                <w:rFonts w:ascii="Aptos Narrow" w:eastAsia="Aptos Narrow" w:hAnsi="Aptos Narrow" w:cs="Aptos Narrow"/>
                <w:sz w:val="16"/>
                <w:szCs w:val="16"/>
              </w:rPr>
            </w:pPr>
            <w:r w:rsidRPr="00B54A10">
              <w:rPr>
                <w:rFonts w:ascii="Aptos Narrow" w:eastAsia="Aptos Narrow" w:hAnsi="Aptos Narrow" w:cs="Aptos Narrow"/>
                <w:sz w:val="16"/>
                <w:szCs w:val="16"/>
              </w:rPr>
              <w:t>2</w:t>
            </w:r>
          </w:p>
        </w:tc>
      </w:tr>
    </w:tbl>
    <w:p w14:paraId="4FA79C15" w14:textId="6C1BA03A" w:rsidR="00D62748" w:rsidRPr="00E27221" w:rsidRDefault="00D62748" w:rsidP="00E27221">
      <w:pPr>
        <w:shd w:val="clear" w:color="auto" w:fill="FFFFFF"/>
        <w:ind w:left="2160" w:firstLine="720"/>
        <w:rPr>
          <w:rFonts w:ascii="Arial" w:eastAsia="Arial" w:hAnsi="Arial" w:cs="Arial"/>
          <w:sz w:val="14"/>
          <w:szCs w:val="14"/>
        </w:rPr>
      </w:pPr>
      <w:r w:rsidRPr="00E27221">
        <w:rPr>
          <w:rFonts w:ascii="Arial" w:eastAsia="Arial" w:hAnsi="Arial" w:cs="Arial"/>
          <w:sz w:val="14"/>
          <w:szCs w:val="14"/>
        </w:rPr>
        <w:t>Tabla 11. Tipología y número de procesos con vocación conciliatoria estudiados en Comité de</w:t>
      </w:r>
    </w:p>
    <w:p w14:paraId="7C4B9D60" w14:textId="4E6BBA7E" w:rsidR="00D62748" w:rsidRPr="00E27221" w:rsidRDefault="00D62748" w:rsidP="00D62748">
      <w:pPr>
        <w:shd w:val="clear" w:color="auto" w:fill="FFFFFF"/>
        <w:ind w:left="720" w:firstLine="720"/>
        <w:jc w:val="center"/>
        <w:rPr>
          <w:rFonts w:ascii="Arial" w:eastAsia="Arial" w:hAnsi="Arial" w:cs="Arial"/>
          <w:sz w:val="14"/>
          <w:szCs w:val="14"/>
        </w:rPr>
      </w:pPr>
      <w:r w:rsidRPr="00E27221">
        <w:rPr>
          <w:rFonts w:ascii="Arial" w:eastAsia="Arial" w:hAnsi="Arial" w:cs="Arial"/>
          <w:sz w:val="14"/>
          <w:szCs w:val="14"/>
        </w:rPr>
        <w:t>Conciliación de la UAERMV (2021–2024)</w:t>
      </w:r>
    </w:p>
    <w:p w14:paraId="0483C131" w14:textId="77777777" w:rsidR="00D62748" w:rsidRPr="00D62748" w:rsidRDefault="00D62748" w:rsidP="00D62748">
      <w:pPr>
        <w:spacing w:line="355" w:lineRule="auto"/>
        <w:ind w:left="976" w:right="1042"/>
        <w:jc w:val="both"/>
        <w:rPr>
          <w:rFonts w:asciiTheme="minorBidi" w:eastAsia="Arial" w:hAnsiTheme="minorBidi" w:cstheme="minorBidi"/>
          <w:sz w:val="24"/>
          <w:szCs w:val="24"/>
        </w:rPr>
      </w:pPr>
    </w:p>
    <w:p w14:paraId="43A9ECF7" w14:textId="1A80E244" w:rsidR="000164D9" w:rsidRPr="001E4980" w:rsidRDefault="00D62748" w:rsidP="00D62748">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Una vez identificados los procesos con vocación conciliatoria, se evidencia que son cuatro las tipologías de acción que con mayor frecuencia ingresaron a evaluación del Comité de Conciliación de la UAERMV entre los años 2022 a 2025. La mayor incidencia corresponde a los procesos de reparación directa, con un total de setenta y siete (76) casos. En segundo lugar, se encuentran las acciones contractuales, con seis (5) tramites conciliatorios revisados, seguidas por las acciones de nulidad y los procesos laborales, con dos (2) casos cada uno.</w:t>
      </w:r>
    </w:p>
    <w:p w14:paraId="088C608C" w14:textId="77777777" w:rsidR="000164D9" w:rsidRDefault="000164D9" w:rsidP="000164D9">
      <w:pPr>
        <w:spacing w:line="355" w:lineRule="auto"/>
        <w:ind w:left="976" w:right="1042"/>
        <w:rPr>
          <w:rFonts w:ascii="Arial" w:eastAsia="Arial" w:hAnsi="Arial" w:cs="Arial"/>
        </w:rPr>
      </w:pPr>
    </w:p>
    <w:p w14:paraId="241A85CD" w14:textId="107546F6" w:rsidR="00D62748" w:rsidRPr="00FF558C" w:rsidRDefault="00D62748" w:rsidP="00FF558C">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12" w:name="_Toc230626020"/>
      <w:r w:rsidRPr="00FF558C">
        <w:rPr>
          <w:rFonts w:asciiTheme="minorBidi" w:hAnsiTheme="minorBidi" w:cstheme="minorBidi"/>
          <w:lang w:val="es-CO"/>
        </w:rPr>
        <w:t>PROBLEMAS Y RIESGOS IDENTIFICADOS.</w:t>
      </w:r>
      <w:bookmarkEnd w:id="12"/>
      <w:r w:rsidRPr="00FF558C">
        <w:rPr>
          <w:rFonts w:asciiTheme="minorBidi" w:hAnsiTheme="minorBidi" w:cstheme="minorBidi"/>
          <w:lang w:val="es-CO"/>
        </w:rPr>
        <w:t xml:space="preserve"> </w:t>
      </w:r>
    </w:p>
    <w:p w14:paraId="6DA28FD8" w14:textId="77777777" w:rsidR="00D62748" w:rsidRDefault="00D62748" w:rsidP="00D62748">
      <w:pPr>
        <w:shd w:val="clear" w:color="auto" w:fill="FFFFFF"/>
        <w:jc w:val="both"/>
        <w:rPr>
          <w:rFonts w:ascii="Arial" w:eastAsia="Arial" w:hAnsi="Arial" w:cs="Arial"/>
          <w:b/>
          <w:bCs/>
        </w:rPr>
      </w:pPr>
    </w:p>
    <w:p w14:paraId="7DC2B8AB" w14:textId="462949AD" w:rsidR="005C41A4" w:rsidRPr="001E4980" w:rsidRDefault="005C41A4" w:rsidP="005C41A4">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 Con base en los datos anteriormente señalados, se identificaron potenciales situaciones problemáticas que configuran riesgos que podrían derivar en responsabilidad patrimonial de la Entidad y que, en resumidas cuentas, se identifican a continuación:</w:t>
      </w:r>
      <w:r w:rsidRPr="001E4980">
        <w:rPr>
          <w:rFonts w:asciiTheme="minorBidi" w:eastAsia="Arial" w:hAnsiTheme="minorBidi" w:cstheme="minorBidi"/>
          <w:lang w:val="es-CO"/>
        </w:rPr>
        <w:br/>
      </w:r>
    </w:p>
    <w:p w14:paraId="32336212" w14:textId="77777777" w:rsidR="005C41A4" w:rsidRPr="001E4980" w:rsidRDefault="005C41A4" w:rsidP="005C41A4">
      <w:pPr>
        <w:pStyle w:val="Prrafodelista"/>
        <w:numPr>
          <w:ilvl w:val="0"/>
          <w:numId w:val="35"/>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Falencias en realización de obras de rehabilitación y mantenimiento de la malla vial de competencia de la UAERMV.</w:t>
      </w:r>
    </w:p>
    <w:p w14:paraId="78462061" w14:textId="77777777" w:rsidR="005C41A4" w:rsidRPr="001E4980" w:rsidRDefault="005C41A4" w:rsidP="005C41A4">
      <w:pPr>
        <w:pStyle w:val="Prrafodelista"/>
        <w:numPr>
          <w:ilvl w:val="0"/>
          <w:numId w:val="35"/>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Materialización de condiciones propias de una relación laboral (como horarios fijos, control de asistencia o autorización de incapacidades), en los contratos de prestación de servicios.</w:t>
      </w:r>
    </w:p>
    <w:p w14:paraId="35553342" w14:textId="77777777" w:rsidR="005C41A4" w:rsidRPr="001E4980" w:rsidRDefault="005C41A4" w:rsidP="005C41A4">
      <w:pPr>
        <w:pStyle w:val="Prrafodelista"/>
        <w:numPr>
          <w:ilvl w:val="0"/>
          <w:numId w:val="35"/>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Errores al momento de liquidar el contrato, efectuar el balance financiero y pagar los valores adeudados a los contratistas o a terceros.</w:t>
      </w:r>
    </w:p>
    <w:p w14:paraId="209C34EF" w14:textId="77777777" w:rsidR="005C41A4" w:rsidRPr="001E4980" w:rsidRDefault="005C41A4" w:rsidP="005C41A4">
      <w:pPr>
        <w:pStyle w:val="Prrafodelista"/>
        <w:numPr>
          <w:ilvl w:val="0"/>
          <w:numId w:val="35"/>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Falta de claridad en la determinación de responsabilidad de funcionarios y/o exfuncionarios en la acción de repetición</w:t>
      </w:r>
    </w:p>
    <w:p w14:paraId="10A6E991" w14:textId="77777777" w:rsidR="005C41A4" w:rsidRDefault="005C41A4" w:rsidP="005C41A4">
      <w:pPr>
        <w:shd w:val="clear" w:color="auto" w:fill="FFFFFF"/>
        <w:ind w:left="1336"/>
        <w:rPr>
          <w:rFonts w:ascii="Arial" w:eastAsia="Arial" w:hAnsi="Arial" w:cs="Arial"/>
          <w:b/>
          <w:bCs/>
        </w:rPr>
      </w:pPr>
    </w:p>
    <w:p w14:paraId="2843FA9B" w14:textId="0BADFCAF" w:rsidR="005C41A4" w:rsidRPr="00FF558C" w:rsidRDefault="005C41A4" w:rsidP="00FF558C">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13" w:name="_Toc230626021"/>
      <w:r w:rsidRPr="00FF558C">
        <w:rPr>
          <w:rFonts w:asciiTheme="minorBidi" w:hAnsiTheme="minorBidi" w:cstheme="minorBidi"/>
          <w:lang w:val="es-CO"/>
        </w:rPr>
        <w:t>RESUMEN DE CAUSAS Y SUBCAUSAS.</w:t>
      </w:r>
      <w:bookmarkEnd w:id="13"/>
    </w:p>
    <w:p w14:paraId="3670759C" w14:textId="77777777" w:rsidR="00E27221" w:rsidRPr="005C41A4" w:rsidRDefault="00E27221" w:rsidP="005C41A4">
      <w:pPr>
        <w:shd w:val="clear" w:color="auto" w:fill="FFFFFF"/>
        <w:ind w:left="1336"/>
        <w:rPr>
          <w:rFonts w:ascii="Arial" w:eastAsia="Arial" w:hAnsi="Arial" w:cs="Arial"/>
          <w:b/>
          <w:bCs/>
        </w:rPr>
      </w:pPr>
    </w:p>
    <w:p w14:paraId="52F1C601" w14:textId="77777777" w:rsidR="005C41A4" w:rsidRPr="001E4980" w:rsidRDefault="005C41A4" w:rsidP="005C41A4">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Una vez identificados los principales problemas y riesgos que afectan la gestión de la </w:t>
      </w:r>
      <w:r w:rsidRPr="001E4980">
        <w:rPr>
          <w:rFonts w:asciiTheme="minorBidi" w:eastAsia="Arial" w:hAnsiTheme="minorBidi" w:cstheme="minorBidi"/>
          <w:lang w:val="es-CO"/>
        </w:rPr>
        <w:lastRenderedPageBreak/>
        <w:t xml:space="preserve">UAERMV, se procedió a estructurar un diagnóstico más detallado que permitiera establecer las causas raíz y las </w:t>
      </w:r>
      <w:proofErr w:type="gramStart"/>
      <w:r w:rsidRPr="001E4980">
        <w:rPr>
          <w:rFonts w:asciiTheme="minorBidi" w:eastAsia="Arial" w:hAnsiTheme="minorBidi" w:cstheme="minorBidi"/>
          <w:lang w:val="es-CO"/>
        </w:rPr>
        <w:t>sub causas</w:t>
      </w:r>
      <w:proofErr w:type="gramEnd"/>
      <w:r w:rsidRPr="001E4980">
        <w:rPr>
          <w:rFonts w:asciiTheme="minorBidi" w:eastAsia="Arial" w:hAnsiTheme="minorBidi" w:cstheme="minorBidi"/>
          <w:lang w:val="es-CO"/>
        </w:rPr>
        <w:t xml:space="preserve"> que explican los riesgos jurídicos recurrentes. Este ejercicio, liderado por la Oficina Jurídica, tuvo como propósito central</w:t>
      </w:r>
      <w:r w:rsidRPr="005C41A4">
        <w:rPr>
          <w:rFonts w:asciiTheme="minorBidi" w:eastAsia="Arial" w:hAnsiTheme="minorBidi" w:cstheme="minorBidi"/>
          <w:sz w:val="24"/>
          <w:szCs w:val="24"/>
          <w:lang w:val="es-CO"/>
        </w:rPr>
        <w:t xml:space="preserve"> la identificación de fallas en los </w:t>
      </w:r>
      <w:r w:rsidRPr="001E4980">
        <w:rPr>
          <w:rFonts w:asciiTheme="minorBidi" w:eastAsia="Arial" w:hAnsiTheme="minorBidi" w:cstheme="minorBidi"/>
          <w:lang w:val="es-CO"/>
        </w:rPr>
        <w:t>ámbitos administrativo, técnico y normativo que podrían dar lugar a la configuración de daños antijurídicos evitables.</w:t>
      </w:r>
    </w:p>
    <w:p w14:paraId="2045E8F6" w14:textId="77777777" w:rsidR="005C41A4" w:rsidRPr="001E4980" w:rsidRDefault="005C41A4" w:rsidP="005C41A4">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En el desarrollo de este análisis, se atendieron los lineamientos emitidos por la Secretaría Jurídica Distrital tanto de forma general en lo que refiere a la mitigación de los riesgos de litigiosidad</w:t>
      </w:r>
      <w:r w:rsidRPr="001E4980">
        <w:rPr>
          <w:rFonts w:asciiTheme="minorBidi" w:eastAsia="Arial" w:hAnsiTheme="minorBidi" w:cstheme="minorBidi"/>
          <w:lang w:val="es-CO"/>
        </w:rPr>
        <w:footnoteReference w:id="2"/>
      </w:r>
      <w:r w:rsidRPr="001E4980">
        <w:rPr>
          <w:rFonts w:asciiTheme="minorBidi" w:eastAsia="Arial" w:hAnsiTheme="minorBidi" w:cstheme="minorBidi"/>
          <w:lang w:val="es-CO"/>
        </w:rPr>
        <w:t xml:space="preserve"> y en particular</w:t>
      </w:r>
      <w:r w:rsidRPr="001E4980">
        <w:rPr>
          <w:rFonts w:asciiTheme="minorBidi" w:eastAsia="Arial" w:hAnsiTheme="minorBidi" w:cstheme="minorBidi"/>
          <w:lang w:val="es-CO"/>
        </w:rPr>
        <w:footnoteReference w:id="3"/>
      </w:r>
      <w:r w:rsidRPr="001E4980">
        <w:rPr>
          <w:rFonts w:asciiTheme="minorBidi" w:eastAsia="Arial" w:hAnsiTheme="minorBidi" w:cstheme="minorBidi"/>
          <w:lang w:val="es-CO"/>
        </w:rPr>
        <w:t xml:space="preserve">, aquellos orientados a evitar la figura del "contrato realidad" y la solidaridad laboral. </w:t>
      </w:r>
    </w:p>
    <w:p w14:paraId="3506DB9E" w14:textId="77777777" w:rsidR="005C41A4" w:rsidRPr="001E4980" w:rsidRDefault="005C41A4" w:rsidP="005C41A4">
      <w:pPr>
        <w:spacing w:line="355" w:lineRule="auto"/>
        <w:ind w:left="976" w:right="1042"/>
        <w:jc w:val="both"/>
        <w:rPr>
          <w:rFonts w:asciiTheme="minorBidi" w:eastAsia="Arial" w:hAnsiTheme="minorBidi" w:cstheme="minorBidi"/>
          <w:lang w:val="es-CO"/>
        </w:rPr>
      </w:pPr>
      <w:r w:rsidRPr="001E4980">
        <w:rPr>
          <w:rFonts w:asciiTheme="minorBidi" w:eastAsia="Arial" w:hAnsiTheme="minorBidi" w:cstheme="minorBidi"/>
          <w:lang w:val="es-CO"/>
        </w:rPr>
        <w:t xml:space="preserve">Es </w:t>
      </w:r>
      <w:proofErr w:type="spellStart"/>
      <w:r w:rsidRPr="001E4980">
        <w:rPr>
          <w:rFonts w:asciiTheme="minorBidi" w:eastAsia="Arial" w:hAnsiTheme="minorBidi" w:cstheme="minorBidi"/>
          <w:lang w:val="es-CO"/>
        </w:rPr>
        <w:t>asi</w:t>
      </w:r>
      <w:proofErr w:type="spellEnd"/>
      <w:r w:rsidRPr="001E4980">
        <w:rPr>
          <w:rFonts w:asciiTheme="minorBidi" w:eastAsia="Arial" w:hAnsiTheme="minorBidi" w:cstheme="minorBidi"/>
          <w:lang w:val="es-CO"/>
        </w:rPr>
        <w:t xml:space="preserve"> que, a partir del análisis de los antecedentes litigiosos y de las prácticas operativas observadas, se identificaron como causas de mayor incidencia en la generación de conflictos jurídicos las siguientes:</w:t>
      </w:r>
    </w:p>
    <w:p w14:paraId="7C7930CD" w14:textId="23A77304" w:rsidR="00D62748" w:rsidRPr="001E4980" w:rsidRDefault="00D62748" w:rsidP="005C41A4">
      <w:pPr>
        <w:spacing w:line="355" w:lineRule="auto"/>
        <w:ind w:left="976" w:right="1042"/>
        <w:jc w:val="both"/>
        <w:rPr>
          <w:rFonts w:asciiTheme="minorBidi" w:eastAsia="Arial" w:hAnsiTheme="minorBidi" w:cstheme="minorBidi"/>
          <w:lang w:val="es-CO"/>
        </w:rPr>
      </w:pPr>
    </w:p>
    <w:p w14:paraId="4F044E30" w14:textId="77777777" w:rsidR="005C41A4" w:rsidRPr="001E4980" w:rsidRDefault="005C41A4" w:rsidP="005C41A4">
      <w:pPr>
        <w:pStyle w:val="Prrafodelista"/>
        <w:numPr>
          <w:ilvl w:val="0"/>
          <w:numId w:val="36"/>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Falencias en realización de obras de rehabilitación y mantenimiento de la malla vial de competencia de la UAERMV.</w:t>
      </w:r>
    </w:p>
    <w:p w14:paraId="73387787" w14:textId="77777777" w:rsidR="005C41A4" w:rsidRPr="001E4980" w:rsidRDefault="005C41A4" w:rsidP="005C41A4">
      <w:pPr>
        <w:pStyle w:val="Prrafodelista"/>
        <w:numPr>
          <w:ilvl w:val="0"/>
          <w:numId w:val="36"/>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Materialización de condiciones propias de una relación laboral (como horarios fijos, control de asistencia o autorización de incapacidades), en los contratos de prestación de servicios.</w:t>
      </w:r>
    </w:p>
    <w:p w14:paraId="584E6C0E" w14:textId="77777777" w:rsidR="005C41A4" w:rsidRPr="001E4980" w:rsidRDefault="005C41A4" w:rsidP="005C41A4">
      <w:pPr>
        <w:pStyle w:val="Prrafodelista"/>
        <w:numPr>
          <w:ilvl w:val="0"/>
          <w:numId w:val="36"/>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Errores al momento de liquidar el contrato, efectuar el balance financiero y pagar los valores adeudados a los contratistas o a terceros.</w:t>
      </w:r>
    </w:p>
    <w:p w14:paraId="53943239" w14:textId="38340CBF" w:rsidR="005C41A4" w:rsidRPr="001E4980" w:rsidRDefault="005C41A4" w:rsidP="005C41A4">
      <w:pPr>
        <w:pStyle w:val="Prrafodelista"/>
        <w:numPr>
          <w:ilvl w:val="0"/>
          <w:numId w:val="36"/>
        </w:numPr>
        <w:spacing w:line="355" w:lineRule="auto"/>
        <w:ind w:right="1042"/>
        <w:rPr>
          <w:rFonts w:asciiTheme="minorBidi" w:eastAsia="Arial" w:hAnsiTheme="minorBidi" w:cstheme="minorBidi"/>
          <w:lang w:val="es-CO"/>
        </w:rPr>
      </w:pPr>
      <w:r w:rsidRPr="001E4980">
        <w:rPr>
          <w:rFonts w:asciiTheme="minorBidi" w:eastAsia="Arial" w:hAnsiTheme="minorBidi" w:cstheme="minorBidi"/>
          <w:lang w:val="es-CO"/>
        </w:rPr>
        <w:t>Falta de claridad en la determinación de responsabilidad de funcionarios y/o exfuncionarios en la acción de repetición</w:t>
      </w:r>
      <w:r w:rsidR="00E27221" w:rsidRPr="001E4980">
        <w:rPr>
          <w:rFonts w:asciiTheme="minorBidi" w:eastAsia="Arial" w:hAnsiTheme="minorBidi" w:cstheme="minorBidi"/>
          <w:lang w:val="es-CO"/>
        </w:rPr>
        <w:t>.</w:t>
      </w:r>
    </w:p>
    <w:p w14:paraId="21EA2E59" w14:textId="77777777" w:rsidR="00E27221" w:rsidRPr="001E4980" w:rsidRDefault="00E27221" w:rsidP="00E27221">
      <w:pPr>
        <w:pStyle w:val="Prrafodelista"/>
        <w:spacing w:line="355" w:lineRule="auto"/>
        <w:ind w:left="1696" w:right="1042" w:firstLine="0"/>
        <w:rPr>
          <w:rFonts w:asciiTheme="minorBidi" w:eastAsia="Arial" w:hAnsiTheme="minorBidi" w:cstheme="minorBidi"/>
          <w:lang w:val="es-CO"/>
        </w:rPr>
      </w:pPr>
    </w:p>
    <w:p w14:paraId="77578613" w14:textId="77777777" w:rsidR="005C41A4" w:rsidRPr="001E4980" w:rsidRDefault="005C41A4" w:rsidP="005C41A4">
      <w:pPr>
        <w:spacing w:line="355" w:lineRule="auto"/>
        <w:ind w:left="976" w:right="1042"/>
        <w:jc w:val="both"/>
        <w:rPr>
          <w:rFonts w:asciiTheme="minorBidi" w:eastAsia="Arial" w:hAnsiTheme="minorBidi" w:cstheme="minorBidi"/>
        </w:rPr>
      </w:pPr>
      <w:r w:rsidRPr="001E4980">
        <w:rPr>
          <w:rFonts w:asciiTheme="minorBidi" w:eastAsia="Arial" w:hAnsiTheme="minorBidi" w:cstheme="minorBidi"/>
        </w:rPr>
        <w:t>Este consolidado permite no solo trazar una hoja de ruta para la gestión del riesgo jurídico, sino también priorizar acciones de mejora institucional en áreas críticas de contratación, supervisión y ejecución de obras.</w:t>
      </w:r>
    </w:p>
    <w:p w14:paraId="19A8B444" w14:textId="77C9FD15" w:rsidR="2330D878" w:rsidRPr="00027C6C" w:rsidRDefault="2330D878" w:rsidP="2330D878">
      <w:pPr>
        <w:spacing w:line="259" w:lineRule="auto"/>
        <w:rPr>
          <w:rFonts w:asciiTheme="minorBidi" w:hAnsiTheme="minorBidi" w:cstheme="minorBidi"/>
          <w:lang w:val="es-CO"/>
        </w:rPr>
        <w:sectPr w:rsidR="2330D878" w:rsidRPr="00027C6C">
          <w:pgSz w:w="12240" w:h="15840"/>
          <w:pgMar w:top="2340" w:right="360" w:bottom="1580" w:left="720" w:header="1133" w:footer="1394" w:gutter="0"/>
          <w:cols w:space="720"/>
        </w:sectPr>
      </w:pPr>
    </w:p>
    <w:p w14:paraId="4BD761CB" w14:textId="5D6A23AC" w:rsidR="002668B6" w:rsidRPr="00F01772" w:rsidRDefault="4F599548" w:rsidP="00FF558C">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14" w:name="_Toc230626022"/>
      <w:r w:rsidRPr="00F01772">
        <w:rPr>
          <w:rFonts w:asciiTheme="minorBidi" w:hAnsiTheme="minorBidi" w:cstheme="minorBidi"/>
          <w:lang w:val="es-CO"/>
        </w:rPr>
        <w:lastRenderedPageBreak/>
        <w:t>RECOMENDACIONES EN MATERIA DE CONTRATOS DE PRESTACIÓN DE SERVICIOS Y DE APOYO A LA GESTIÓN, COMO POLÍTICAS DE PREVENCIÓN DEL DAÑO ANTIJURÍDICO</w:t>
      </w:r>
      <w:bookmarkEnd w:id="14"/>
    </w:p>
    <w:p w14:paraId="20CF96D1" w14:textId="77777777" w:rsidR="002668B6" w:rsidRPr="00027C6C" w:rsidRDefault="002668B6" w:rsidP="001A6A5A">
      <w:pPr>
        <w:pStyle w:val="Textoindependiente"/>
        <w:spacing w:before="46"/>
        <w:rPr>
          <w:rFonts w:asciiTheme="minorBidi" w:hAnsiTheme="minorBidi" w:cstheme="minorBidi"/>
          <w:b/>
          <w:lang w:val="es-CO"/>
        </w:rPr>
      </w:pPr>
    </w:p>
    <w:p w14:paraId="56D9A33F" w14:textId="6C7420C0" w:rsidR="002668B6" w:rsidRDefault="003E0297">
      <w:pPr>
        <w:pStyle w:val="Textoindependiente"/>
        <w:spacing w:before="1" w:line="360" w:lineRule="auto"/>
        <w:ind w:left="976" w:right="1041"/>
        <w:jc w:val="both"/>
        <w:rPr>
          <w:rFonts w:asciiTheme="minorBidi" w:hAnsiTheme="minorBidi" w:cstheme="minorBidi"/>
          <w:lang w:val="es-CO"/>
        </w:rPr>
      </w:pPr>
      <w:r w:rsidRPr="003E0297">
        <w:rPr>
          <w:rFonts w:asciiTheme="minorBidi" w:hAnsiTheme="minorBidi" w:cstheme="minorBidi"/>
          <w:lang w:val="es-CO"/>
        </w:rPr>
        <w:t>Con el fin de propender por la prevención del daño antijurídico que se refleja en los procesos judiciales por contrato realidad derivado del indebido ejercicio de la supervisión, desde la Gerencia de Contratación se comparten los lineamientos de la Secretaría Jurídica Distrital y la Agencia Nacional de Defensa Jurídica del Estado sobre el tema</w:t>
      </w:r>
      <w:r>
        <w:rPr>
          <w:rFonts w:asciiTheme="minorBidi" w:hAnsiTheme="minorBidi" w:cstheme="minorBidi"/>
          <w:lang w:val="es-CO"/>
        </w:rPr>
        <w:t>:</w:t>
      </w:r>
    </w:p>
    <w:p w14:paraId="66F05D4D" w14:textId="77777777" w:rsidR="003E0297" w:rsidRDefault="003E0297">
      <w:pPr>
        <w:pStyle w:val="Textoindependiente"/>
        <w:spacing w:before="1" w:line="360" w:lineRule="auto"/>
        <w:ind w:left="976" w:right="1041"/>
        <w:jc w:val="both"/>
        <w:rPr>
          <w:rFonts w:asciiTheme="minorBidi" w:hAnsiTheme="minorBidi" w:cstheme="minorBidi"/>
          <w:lang w:val="es-CO"/>
        </w:rPr>
      </w:pPr>
    </w:p>
    <w:p w14:paraId="3D6C4A1B" w14:textId="4B77D597" w:rsidR="003E0297" w:rsidRDefault="003E0297" w:rsidP="003E0297">
      <w:pPr>
        <w:pStyle w:val="Textoindependiente"/>
        <w:numPr>
          <w:ilvl w:val="0"/>
          <w:numId w:val="37"/>
        </w:numPr>
        <w:spacing w:before="1" w:line="360" w:lineRule="auto"/>
        <w:ind w:right="1041"/>
        <w:jc w:val="both"/>
        <w:rPr>
          <w:rFonts w:asciiTheme="minorBidi" w:hAnsiTheme="minorBidi" w:cstheme="minorBidi"/>
          <w:lang w:val="es-CO"/>
        </w:rPr>
      </w:pPr>
      <w:r w:rsidRPr="003E0297">
        <w:rPr>
          <w:rFonts w:asciiTheme="minorBidi" w:hAnsiTheme="minorBidi" w:cstheme="minorBidi"/>
          <w:lang w:val="es-CO"/>
        </w:rPr>
        <w:t>No debe existir subordinación o dependencia, sino una relación de coordinación de actividades entre la entidad contratante y el contratista.</w:t>
      </w:r>
    </w:p>
    <w:p w14:paraId="3C6D62E6" w14:textId="11A07935" w:rsidR="003E0297" w:rsidRDefault="003E0297" w:rsidP="003E0297">
      <w:pPr>
        <w:pStyle w:val="Textoindependiente"/>
        <w:numPr>
          <w:ilvl w:val="0"/>
          <w:numId w:val="37"/>
        </w:numPr>
        <w:spacing w:before="1" w:line="360" w:lineRule="auto"/>
        <w:ind w:right="1041"/>
        <w:jc w:val="both"/>
        <w:rPr>
          <w:rFonts w:asciiTheme="minorBidi" w:hAnsiTheme="minorBidi" w:cstheme="minorBidi"/>
          <w:lang w:val="es-CO"/>
        </w:rPr>
      </w:pPr>
      <w:r w:rsidRPr="003E0297">
        <w:rPr>
          <w:rFonts w:asciiTheme="minorBidi" w:hAnsiTheme="minorBidi" w:cstheme="minorBidi"/>
          <w:lang w:val="es-CO"/>
        </w:rPr>
        <w:t>El contratista debe ejecutar las obligaciones con plena autonomía sin imponerle cargas de exclusividad, por cuanto este tipo de contratos no genera relación laboral.</w:t>
      </w:r>
    </w:p>
    <w:p w14:paraId="71F7BA4E" w14:textId="10EE1BD7" w:rsidR="003E0297" w:rsidRDefault="003E0297" w:rsidP="003E0297">
      <w:pPr>
        <w:pStyle w:val="Textoindependiente"/>
        <w:numPr>
          <w:ilvl w:val="0"/>
          <w:numId w:val="37"/>
        </w:numPr>
        <w:spacing w:before="1" w:line="360" w:lineRule="auto"/>
        <w:ind w:right="1041"/>
        <w:jc w:val="both"/>
        <w:rPr>
          <w:rFonts w:asciiTheme="minorBidi" w:hAnsiTheme="minorBidi" w:cstheme="minorBidi"/>
          <w:lang w:val="es-CO"/>
        </w:rPr>
      </w:pPr>
      <w:r w:rsidRPr="003E0297">
        <w:rPr>
          <w:rFonts w:asciiTheme="minorBidi" w:hAnsiTheme="minorBidi" w:cstheme="minorBidi"/>
          <w:lang w:val="es-CO"/>
        </w:rPr>
        <w:t xml:space="preserve">La supervisión contractual debe basarse en las condiciones señaladas en el contrato y permitir la independencia en el desarrollo de la actividad contratada, sin perjuicio de que se documente la forma en que se ejecutan las actividades derivadas de las obligaciones contractuales. </w:t>
      </w:r>
    </w:p>
    <w:p w14:paraId="1CCCA4A5" w14:textId="60DC9676" w:rsidR="003E0297" w:rsidRDefault="003E0297" w:rsidP="003E0297">
      <w:pPr>
        <w:pStyle w:val="Textoindependiente"/>
        <w:numPr>
          <w:ilvl w:val="0"/>
          <w:numId w:val="37"/>
        </w:numPr>
        <w:spacing w:before="1" w:line="360" w:lineRule="auto"/>
        <w:ind w:right="1041"/>
        <w:jc w:val="both"/>
        <w:rPr>
          <w:rFonts w:asciiTheme="minorBidi" w:hAnsiTheme="minorBidi" w:cstheme="minorBidi"/>
          <w:lang w:val="es-CO"/>
        </w:rPr>
      </w:pPr>
      <w:r w:rsidRPr="003E0297">
        <w:rPr>
          <w:rFonts w:asciiTheme="minorBidi" w:hAnsiTheme="minorBidi" w:cstheme="minorBidi"/>
          <w:lang w:val="es-CO"/>
        </w:rPr>
        <w:t>Se deben evitar actos que puedan ser entendidos como subordinación o dependencia, lo cual no impide que se realice el debido seguimiento a las obligaciones contractuales, así como el desarrollo de procesos sancionatorios encaminados a conminar al contratista en casos de incumplimiento.</w:t>
      </w:r>
    </w:p>
    <w:p w14:paraId="610D42B8" w14:textId="77777777" w:rsidR="003E0297" w:rsidRDefault="003E0297" w:rsidP="003E0297">
      <w:pPr>
        <w:pStyle w:val="Textoindependiente"/>
        <w:spacing w:before="1" w:line="360" w:lineRule="auto"/>
        <w:ind w:right="1041"/>
        <w:jc w:val="both"/>
        <w:rPr>
          <w:rFonts w:asciiTheme="minorBidi" w:hAnsiTheme="minorBidi" w:cstheme="minorBidi"/>
          <w:lang w:val="es-CO"/>
        </w:rPr>
      </w:pPr>
    </w:p>
    <w:p w14:paraId="36C15990" w14:textId="3CBFE5FC"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Mediante Circular Conjunta No. 026 de 2021 expedida por la Secretaría Jurídica Distrital, imparte orientaciones a los organismos y entidades del Distrito Capital, respecto de la celebración de contratos de prestación de servicios profesionales y de apoyo a la gestión, atendiendo a los criterios contenidos en la  Sentencia de Unificación No. 2013-01143-01 (1317- 2016) del Consejo de Estado</w:t>
      </w:r>
      <w:r>
        <w:rPr>
          <w:rFonts w:asciiTheme="minorBidi" w:hAnsiTheme="minorBidi" w:cstheme="minorBidi"/>
          <w:lang w:val="es-CO"/>
        </w:rPr>
        <w:t>.</w:t>
      </w:r>
    </w:p>
    <w:p w14:paraId="38285D84" w14:textId="06687A22"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El Instrumento de Gerencia No. 15, cuyo asunto es la “Prevención del daño antijurídico para mitigar la configuración del contrato realidad en el Distrito Capital”, de agosto de 2023, se aborda el estudio en relación con el contrato realidad, partiendo de la naturaleza y concepto de la figura; los desarrollos legales y jurisprudenciales; las orientaciones de la Secretaría Jurídica Distrital y de la Agencia Nacional de Defensa Jurídica del Estado; el análisis de las políticas expedidas por </w:t>
      </w:r>
      <w:r w:rsidRPr="003E0297">
        <w:rPr>
          <w:rFonts w:asciiTheme="minorBidi" w:hAnsiTheme="minorBidi" w:cstheme="minorBidi"/>
          <w:lang w:val="es-CO"/>
        </w:rPr>
        <w:lastRenderedPageBreak/>
        <w:t>las entidades distritales y de algunos fallos y sentencias a favor y en contra del distrito</w:t>
      </w:r>
    </w:p>
    <w:p w14:paraId="454C5AC6" w14:textId="78504835"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La Circular Externa 003 de 2023 de la Agencia Nacional de Defensa Jurídica del Estado, contiene los lineamientos para prevenir la configuración del contrato realidad, concernientes con las acciones que se deben tener en cuenta para la planeación, ejecución y con posterioridad a la suscripción de los contratos de prestación de servicios por parte de las entidades. En esta circular, frente a la fase de ejecución y supervisión de estos contratos se destaca que se deben evitar las siguientes conductas:</w:t>
      </w:r>
    </w:p>
    <w:p w14:paraId="2161815E"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a. Respetar la autonomía técnica, administrativa y financiera del/la contratista, para lo cual no deberá incurrir en los siguientes comportamientos:</w:t>
      </w:r>
    </w:p>
    <w:p w14:paraId="59152D77" w14:textId="6B5B1C81"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 i) Imponer reglamentos propios de los /las funcionarios/as de planta.</w:t>
      </w:r>
    </w:p>
    <w:p w14:paraId="6177F7A7"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 </w:t>
      </w:r>
      <w:proofErr w:type="spellStart"/>
      <w:r w:rsidRPr="003E0297">
        <w:rPr>
          <w:rFonts w:asciiTheme="minorBidi" w:hAnsiTheme="minorBidi" w:cstheme="minorBidi"/>
          <w:lang w:val="es-CO"/>
        </w:rPr>
        <w:t>ii</w:t>
      </w:r>
      <w:proofErr w:type="spellEnd"/>
      <w:r w:rsidRPr="003E0297">
        <w:rPr>
          <w:rFonts w:asciiTheme="minorBidi" w:hAnsiTheme="minorBidi" w:cstheme="minorBidi"/>
          <w:lang w:val="es-CO"/>
        </w:rPr>
        <w:t xml:space="preserve">) Solicitar el cumplimiento de horarios y la presencia física del/la contratista en las instalaciones de la entidad, salvo que en los estudios previos y en el contrato haya quedado suficientemente justificado y expresamente plasmado la necesidad de que este o esta cumpla con sus obligaciones dentro de un horario específico y en sus instalaciones. </w:t>
      </w:r>
    </w:p>
    <w:p w14:paraId="7C4C3241"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proofErr w:type="spellStart"/>
      <w:r w:rsidRPr="003E0297">
        <w:rPr>
          <w:rFonts w:asciiTheme="minorBidi" w:hAnsiTheme="minorBidi" w:cstheme="minorBidi"/>
          <w:lang w:val="es-CO"/>
        </w:rPr>
        <w:t>iii</w:t>
      </w:r>
      <w:proofErr w:type="spellEnd"/>
      <w:r w:rsidRPr="003E0297">
        <w:rPr>
          <w:rFonts w:asciiTheme="minorBidi" w:hAnsiTheme="minorBidi" w:cstheme="minorBidi"/>
          <w:lang w:val="es-CO"/>
        </w:rPr>
        <w:t>) Exigir el cumplimiento de horas de compensación para descansos remunerados (semana santa o fin de año).</w:t>
      </w:r>
    </w:p>
    <w:p w14:paraId="75C4B681"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 </w:t>
      </w:r>
      <w:proofErr w:type="spellStart"/>
      <w:r w:rsidRPr="003E0297">
        <w:rPr>
          <w:rFonts w:asciiTheme="minorBidi" w:hAnsiTheme="minorBidi" w:cstheme="minorBidi"/>
          <w:lang w:val="es-CO"/>
        </w:rPr>
        <w:t>iv</w:t>
      </w:r>
      <w:proofErr w:type="spellEnd"/>
      <w:r w:rsidRPr="003E0297">
        <w:rPr>
          <w:rFonts w:asciiTheme="minorBidi" w:hAnsiTheme="minorBidi" w:cstheme="minorBidi"/>
          <w:lang w:val="es-CO"/>
        </w:rPr>
        <w:t xml:space="preserve">) Otorgar vacaciones, días libres, permisos o licencias, como se hace con los/las funcionarios/as de planta (día del cumpleaños, día de la familia etc.). </w:t>
      </w:r>
    </w:p>
    <w:p w14:paraId="39F5F645"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v) Establecer turnos para almuerzos y remplazos ante la ausencia de personal de planta. </w:t>
      </w:r>
    </w:p>
    <w:p w14:paraId="7FBC45C0" w14:textId="169A5685"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vi) Solicitar la asistencia a reuniones cuando no estén relacionadas con el objeto contractual.</w:t>
      </w:r>
    </w:p>
    <w:p w14:paraId="0862CE26"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proofErr w:type="spellStart"/>
      <w:r w:rsidRPr="003E0297">
        <w:rPr>
          <w:rFonts w:asciiTheme="minorBidi" w:hAnsiTheme="minorBidi" w:cstheme="minorBidi"/>
          <w:lang w:val="es-CO"/>
        </w:rPr>
        <w:t>vii</w:t>
      </w:r>
      <w:proofErr w:type="spellEnd"/>
      <w:r w:rsidRPr="003E0297">
        <w:rPr>
          <w:rFonts w:asciiTheme="minorBidi" w:hAnsiTheme="minorBidi" w:cstheme="minorBidi"/>
          <w:lang w:val="es-CO"/>
        </w:rPr>
        <w:t xml:space="preserve">) Enviar mensajes, instrucciones o recomendaciones, a través de medios físicos o electrónicos, que son propias de una vinculación legal y reglamentaria. </w:t>
      </w:r>
    </w:p>
    <w:p w14:paraId="440CB152"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proofErr w:type="spellStart"/>
      <w:r w:rsidRPr="003E0297">
        <w:rPr>
          <w:rFonts w:asciiTheme="minorBidi" w:hAnsiTheme="minorBidi" w:cstheme="minorBidi"/>
          <w:lang w:val="es-CO"/>
        </w:rPr>
        <w:t>viii</w:t>
      </w:r>
      <w:proofErr w:type="spellEnd"/>
      <w:r w:rsidRPr="003E0297">
        <w:rPr>
          <w:rFonts w:asciiTheme="minorBidi" w:hAnsiTheme="minorBidi" w:cstheme="minorBidi"/>
          <w:lang w:val="es-CO"/>
        </w:rPr>
        <w:t xml:space="preserve">) Incluir a los/las contratistas en grupos y/o mensajes masivos de correo electrónico u otros medios digitales para asuntos instrucciones dirigidas únicamente a quienes tengan un contrato de prestación de servicios que guarden relación con el objeto contractual. </w:t>
      </w:r>
    </w:p>
    <w:p w14:paraId="0A2821A5"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proofErr w:type="spellStart"/>
      <w:r w:rsidRPr="003E0297">
        <w:rPr>
          <w:rFonts w:asciiTheme="minorBidi" w:hAnsiTheme="minorBidi" w:cstheme="minorBidi"/>
          <w:lang w:val="es-CO"/>
        </w:rPr>
        <w:t>ix</w:t>
      </w:r>
      <w:proofErr w:type="spellEnd"/>
      <w:r w:rsidRPr="003E0297">
        <w:rPr>
          <w:rFonts w:asciiTheme="minorBidi" w:hAnsiTheme="minorBidi" w:cstheme="minorBidi"/>
          <w:lang w:val="es-CO"/>
        </w:rPr>
        <w:t xml:space="preserve">) Entregar dotación e implementos de trabajo (escritorio, computador, teléfono, correo electrónico etc.), salvo que en los estudios previos se justifique la necesidad de que la entidad suministre este tipo de elementos. </w:t>
      </w:r>
    </w:p>
    <w:p w14:paraId="41F8778E"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x) Adelantar procedimientos disciplinarios, a través de la Oficina de Control Interno Disciplinario, contra los/las contratistas. En caso de incumplimientos contractuales, deberá acudir a los procedimientos y la normativa aplicable para el efecto. </w:t>
      </w:r>
    </w:p>
    <w:p w14:paraId="0DE081AF"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lastRenderedPageBreak/>
        <w:t xml:space="preserve">xi) Realizar evaluaciones de desempeño que solo corresponden a los/las funcionarios/as de planta de la entidad. </w:t>
      </w:r>
    </w:p>
    <w:p w14:paraId="25168D0C"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proofErr w:type="spellStart"/>
      <w:r w:rsidRPr="003E0297">
        <w:rPr>
          <w:rFonts w:asciiTheme="minorBidi" w:hAnsiTheme="minorBidi" w:cstheme="minorBidi"/>
          <w:lang w:val="es-CO"/>
        </w:rPr>
        <w:t>xii</w:t>
      </w:r>
      <w:proofErr w:type="spellEnd"/>
      <w:r w:rsidRPr="003E0297">
        <w:rPr>
          <w:rFonts w:asciiTheme="minorBidi" w:hAnsiTheme="minorBidi" w:cstheme="minorBidi"/>
          <w:lang w:val="es-CO"/>
        </w:rPr>
        <w:t xml:space="preserve">) Variar las condiciones de tiempo, modo y lugar en la prestación de los servicios, sin que se suscriba otrosí para el efecto. </w:t>
      </w:r>
    </w:p>
    <w:p w14:paraId="137C7D57"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b. Coordinar entre quien supervisa y el/la contratista cómo y cuándo se dará cumplimiento al objeto del contrato. En el plan de trabajo se deben puntualizar las fechas de entrega de los productos, la asistencia a reuniones o cualquier otro aspecto relativo a las circunstancias de tiempo, modo y lugar en la que se desarrollará el objeto contractual. </w:t>
      </w:r>
    </w:p>
    <w:p w14:paraId="08133977" w14:textId="6D2DDCCC"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c. Canalizar de forma exclusiva, a través de quien supervisa el contrato, las recomendaciones, sugerencias, comentarios o aportes, en términos de tiempo y calidad de los productos y de las obligaciones </w:t>
      </w:r>
      <w:proofErr w:type="spellStart"/>
      <w:r w:rsidRPr="003E0297">
        <w:rPr>
          <w:rFonts w:asciiTheme="minorBidi" w:hAnsiTheme="minorBidi" w:cstheme="minorBidi"/>
          <w:lang w:val="es-CO"/>
        </w:rPr>
        <w:t>dei</w:t>
      </w:r>
      <w:proofErr w:type="spellEnd"/>
      <w:r w:rsidRPr="003E0297">
        <w:rPr>
          <w:rFonts w:asciiTheme="minorBidi" w:hAnsiTheme="minorBidi" w:cstheme="minorBidi"/>
          <w:lang w:val="es-CO"/>
        </w:rPr>
        <w:t>/la contratista.</w:t>
      </w:r>
    </w:p>
    <w:p w14:paraId="45004DFC"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d. Dar cumplimiento al plan de trabajo que se haya estipulado en el contrato y no imponer requerimientos no contemplados en este. e. Abstenerse de solicitar actividades que estén por fuera del objeto contractual y de las obligaciones. </w:t>
      </w:r>
    </w:p>
    <w:p w14:paraId="5758575A"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f. Aplicar estos lineamentos y usar de manera adecuada los medios tecnológicos y de comunicaciones, cuando la prestación del servicio se lleve a cabo de manera remota por parte del/la contratista. </w:t>
      </w:r>
    </w:p>
    <w:p w14:paraId="161B97C2" w14:textId="77777777"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g. Verificar y garantizar el cumplimiento de estos lineamientos cuando el/la contratista subcontrate la prestación del servicio con terceros para el cumplimiento de actividades íntimamente ligadas a la misión y objetivos de la entidad contratante. Lo anterior, porque puede derivarse una solidaridad de la entidad contratante y el/la contratista en caso de que se configure un contrato realidad en favor del/la subcontratista”, Para estos efectos, la entidad deberá: </w:t>
      </w:r>
    </w:p>
    <w:p w14:paraId="21F82C8A" w14:textId="48D17A3B"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i) Garantizar buenas prácticas en la contratación de obras o labores, para evitar el ocultamiento de relaciones laborales implícitas respecto de los/las subcontratistas.</w:t>
      </w:r>
    </w:p>
    <w:p w14:paraId="3FF728D9" w14:textId="1B7CE8B5" w:rsidR="003E0297" w:rsidRDefault="003E0297" w:rsidP="003E0297">
      <w:pPr>
        <w:pStyle w:val="Textoindependiente"/>
        <w:spacing w:before="1" w:line="360" w:lineRule="auto"/>
        <w:ind w:left="720" w:right="1041"/>
        <w:jc w:val="both"/>
        <w:rPr>
          <w:rFonts w:asciiTheme="minorBidi" w:hAnsiTheme="minorBidi" w:cstheme="minorBidi"/>
          <w:lang w:val="es-CO"/>
        </w:rPr>
      </w:pPr>
      <w:r w:rsidRPr="003E0297">
        <w:rPr>
          <w:rFonts w:asciiTheme="minorBidi" w:hAnsiTheme="minorBidi" w:cstheme="minorBidi"/>
          <w:lang w:val="es-CO"/>
        </w:rPr>
        <w:t xml:space="preserve"> </w:t>
      </w:r>
      <w:proofErr w:type="spellStart"/>
      <w:r w:rsidRPr="003E0297">
        <w:rPr>
          <w:rFonts w:asciiTheme="minorBidi" w:hAnsiTheme="minorBidi" w:cstheme="minorBidi"/>
          <w:lang w:val="es-CO"/>
        </w:rPr>
        <w:t>ii</w:t>
      </w:r>
      <w:proofErr w:type="spellEnd"/>
      <w:r w:rsidRPr="003E0297">
        <w:rPr>
          <w:rFonts w:asciiTheme="minorBidi" w:hAnsiTheme="minorBidi" w:cstheme="minorBidi"/>
          <w:lang w:val="es-CO"/>
        </w:rPr>
        <w:t>) Fortalecer los mecanismos de supervisión contractual para evitar que se configure un contrato realidad entre el/la contratista y el/la subcontratista que lleve a una solidaridad laboral entre ellos.</w:t>
      </w:r>
    </w:p>
    <w:p w14:paraId="79EBF66B" w14:textId="4051CABE" w:rsidR="002668B6" w:rsidRPr="00F01772" w:rsidRDefault="003E0297" w:rsidP="00F01772">
      <w:pPr>
        <w:pStyle w:val="Textoindependiente"/>
        <w:spacing w:before="1" w:line="360" w:lineRule="auto"/>
        <w:ind w:left="720" w:right="1041"/>
        <w:jc w:val="both"/>
        <w:rPr>
          <w:rFonts w:asciiTheme="minorBidi" w:hAnsiTheme="minorBidi" w:cstheme="minorBidi"/>
          <w:lang w:val="es-CO"/>
        </w:rPr>
        <w:sectPr w:rsidR="002668B6" w:rsidRPr="00F01772">
          <w:pgSz w:w="12240" w:h="15840"/>
          <w:pgMar w:top="2340" w:right="360" w:bottom="1580" w:left="720" w:header="1133" w:footer="1394" w:gutter="0"/>
          <w:cols w:space="720"/>
        </w:sectPr>
      </w:pPr>
      <w:r w:rsidRPr="003E0297">
        <w:rPr>
          <w:rFonts w:asciiTheme="minorBidi" w:hAnsiTheme="minorBidi" w:cstheme="minorBidi"/>
          <w:lang w:val="es-CO"/>
        </w:rPr>
        <w:t>h. Analizar con anticipación si el contrato requiere una prórroga, en cuyo caso deberá estar debidamente justificada la necesidad de su suscripción. En este evento, deberá prorrogarse por el término estrictamente indispensable.</w:t>
      </w:r>
    </w:p>
    <w:p w14:paraId="26DAA728" w14:textId="77777777" w:rsidR="002668B6" w:rsidRPr="00027C6C" w:rsidRDefault="002668B6">
      <w:pPr>
        <w:pStyle w:val="Textoindependiente"/>
        <w:rPr>
          <w:rFonts w:asciiTheme="minorBidi" w:hAnsiTheme="minorBidi" w:cstheme="minorBidi"/>
          <w:sz w:val="20"/>
          <w:lang w:val="es-CO"/>
        </w:rPr>
      </w:pPr>
    </w:p>
    <w:p w14:paraId="577F3FA7" w14:textId="7DD95DE5" w:rsidR="002668B6" w:rsidRPr="00027C6C" w:rsidRDefault="00330E8F" w:rsidP="009828D6">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15" w:name="_Toc230626023"/>
      <w:r w:rsidRPr="009828D6">
        <w:rPr>
          <w:rFonts w:asciiTheme="minorBidi" w:hAnsiTheme="minorBidi" w:cstheme="minorBidi"/>
          <w:lang w:val="es-CO"/>
        </w:rPr>
        <w:t>RECOMENDACIONES</w:t>
      </w:r>
      <w:r w:rsidRPr="00027C6C">
        <w:rPr>
          <w:rFonts w:asciiTheme="minorBidi" w:hAnsiTheme="minorBidi" w:cstheme="minorBidi"/>
          <w:lang w:val="es-CO"/>
        </w:rPr>
        <w:tab/>
      </w:r>
      <w:r w:rsidRPr="009828D6">
        <w:rPr>
          <w:rFonts w:asciiTheme="minorBidi" w:hAnsiTheme="minorBidi" w:cstheme="minorBidi"/>
          <w:lang w:val="es-CO"/>
        </w:rPr>
        <w:t>Y</w:t>
      </w:r>
      <w:r w:rsidRPr="00027C6C">
        <w:rPr>
          <w:rFonts w:asciiTheme="minorBidi" w:hAnsiTheme="minorBidi" w:cstheme="minorBidi"/>
          <w:lang w:val="es-CO"/>
        </w:rPr>
        <w:tab/>
      </w:r>
      <w:r w:rsidRPr="009828D6">
        <w:rPr>
          <w:rFonts w:asciiTheme="minorBidi" w:hAnsiTheme="minorBidi" w:cstheme="minorBidi"/>
          <w:lang w:val="es-CO"/>
        </w:rPr>
        <w:t>DEBERES</w:t>
      </w:r>
      <w:r w:rsidRPr="00027C6C">
        <w:rPr>
          <w:rFonts w:asciiTheme="minorBidi" w:hAnsiTheme="minorBidi" w:cstheme="minorBidi"/>
          <w:lang w:val="es-CO"/>
        </w:rPr>
        <w:tab/>
      </w:r>
      <w:r w:rsidRPr="009828D6">
        <w:rPr>
          <w:rFonts w:asciiTheme="minorBidi" w:hAnsiTheme="minorBidi" w:cstheme="minorBidi"/>
          <w:lang w:val="es-CO"/>
        </w:rPr>
        <w:t>DE</w:t>
      </w:r>
      <w:r w:rsidRPr="00027C6C">
        <w:rPr>
          <w:rFonts w:asciiTheme="minorBidi" w:hAnsiTheme="minorBidi" w:cstheme="minorBidi"/>
          <w:lang w:val="es-CO"/>
        </w:rPr>
        <w:tab/>
      </w:r>
      <w:r w:rsidRPr="009828D6">
        <w:rPr>
          <w:rFonts w:asciiTheme="minorBidi" w:hAnsiTheme="minorBidi" w:cstheme="minorBidi"/>
          <w:lang w:val="es-CO"/>
        </w:rPr>
        <w:t>SERVIDORES</w:t>
      </w:r>
      <w:r w:rsidRPr="00027C6C">
        <w:rPr>
          <w:rFonts w:asciiTheme="minorBidi" w:hAnsiTheme="minorBidi" w:cstheme="minorBidi"/>
          <w:lang w:val="es-CO"/>
        </w:rPr>
        <w:tab/>
      </w:r>
      <w:r w:rsidRPr="009828D6">
        <w:rPr>
          <w:rFonts w:asciiTheme="minorBidi" w:hAnsiTheme="minorBidi" w:cstheme="minorBidi"/>
          <w:lang w:val="es-CO"/>
        </w:rPr>
        <w:t>PÚBLICOS</w:t>
      </w:r>
      <w:r w:rsidRPr="00027C6C">
        <w:rPr>
          <w:rFonts w:asciiTheme="minorBidi" w:hAnsiTheme="minorBidi" w:cstheme="minorBidi"/>
          <w:lang w:val="es-CO"/>
        </w:rPr>
        <w:tab/>
      </w:r>
      <w:r w:rsidRPr="009828D6">
        <w:rPr>
          <w:rFonts w:asciiTheme="minorBidi" w:hAnsiTheme="minorBidi" w:cstheme="minorBidi"/>
          <w:lang w:val="es-CO"/>
        </w:rPr>
        <w:t xml:space="preserve">Y </w:t>
      </w:r>
      <w:r w:rsidRPr="00027C6C">
        <w:rPr>
          <w:rFonts w:asciiTheme="minorBidi" w:hAnsiTheme="minorBidi" w:cstheme="minorBidi"/>
          <w:lang w:val="es-CO"/>
        </w:rPr>
        <w:t>CONTRATISTAS,</w:t>
      </w:r>
      <w:r w:rsidRPr="009828D6">
        <w:rPr>
          <w:rFonts w:asciiTheme="minorBidi" w:hAnsiTheme="minorBidi" w:cstheme="minorBidi"/>
          <w:lang w:val="es-CO"/>
        </w:rPr>
        <w:t xml:space="preserve"> </w:t>
      </w:r>
      <w:r w:rsidRPr="00027C6C">
        <w:rPr>
          <w:rFonts w:asciiTheme="minorBidi" w:hAnsiTheme="minorBidi" w:cstheme="minorBidi"/>
          <w:lang w:val="es-CO"/>
        </w:rPr>
        <w:t xml:space="preserve">COMO </w:t>
      </w:r>
      <w:r w:rsidR="00681634" w:rsidRPr="00027C6C">
        <w:rPr>
          <w:rFonts w:asciiTheme="minorBidi" w:hAnsiTheme="minorBidi" w:cstheme="minorBidi"/>
          <w:lang w:val="es-CO"/>
        </w:rPr>
        <w:t>POLÍTICA</w:t>
      </w:r>
      <w:r w:rsidR="00681634">
        <w:rPr>
          <w:rFonts w:asciiTheme="minorBidi" w:hAnsiTheme="minorBidi" w:cstheme="minorBidi"/>
          <w:lang w:val="es-CO"/>
        </w:rPr>
        <w:t xml:space="preserve"> </w:t>
      </w:r>
      <w:r w:rsidRPr="00027C6C">
        <w:rPr>
          <w:rFonts w:asciiTheme="minorBidi" w:hAnsiTheme="minorBidi" w:cstheme="minorBidi"/>
          <w:lang w:val="es-CO"/>
        </w:rPr>
        <w:t xml:space="preserve">DE </w:t>
      </w:r>
      <w:r w:rsidR="00681634" w:rsidRPr="00027C6C">
        <w:rPr>
          <w:rFonts w:asciiTheme="minorBidi" w:hAnsiTheme="minorBidi" w:cstheme="minorBidi"/>
          <w:lang w:val="es-CO"/>
        </w:rPr>
        <w:t>PREVENCIÓN</w:t>
      </w:r>
      <w:r w:rsidRPr="00027C6C">
        <w:rPr>
          <w:rFonts w:asciiTheme="minorBidi" w:hAnsiTheme="minorBidi" w:cstheme="minorBidi"/>
          <w:lang w:val="es-CO"/>
        </w:rPr>
        <w:t xml:space="preserve"> DEL</w:t>
      </w:r>
      <w:r w:rsidRPr="009828D6">
        <w:rPr>
          <w:rFonts w:asciiTheme="minorBidi" w:hAnsiTheme="minorBidi" w:cstheme="minorBidi"/>
          <w:lang w:val="es-CO"/>
        </w:rPr>
        <w:t xml:space="preserve"> </w:t>
      </w:r>
      <w:r w:rsidRPr="00027C6C">
        <w:rPr>
          <w:rFonts w:asciiTheme="minorBidi" w:hAnsiTheme="minorBidi" w:cstheme="minorBidi"/>
          <w:lang w:val="es-CO"/>
        </w:rPr>
        <w:t>DAÑO ANTIJURIDICO.</w:t>
      </w:r>
      <w:bookmarkEnd w:id="15"/>
    </w:p>
    <w:p w14:paraId="47B9C2D5" w14:textId="77777777" w:rsidR="002668B6" w:rsidRPr="00027C6C" w:rsidRDefault="002668B6">
      <w:pPr>
        <w:pStyle w:val="Textoindependiente"/>
        <w:spacing w:before="152"/>
        <w:rPr>
          <w:rFonts w:asciiTheme="minorBidi" w:hAnsiTheme="minorBidi" w:cstheme="minorBidi"/>
          <w:b/>
          <w:lang w:val="es-CO"/>
        </w:rPr>
      </w:pPr>
    </w:p>
    <w:p w14:paraId="3C744510" w14:textId="77777777" w:rsidR="002668B6" w:rsidRPr="00027C6C" w:rsidRDefault="00330E8F">
      <w:pPr>
        <w:pStyle w:val="Textoindependiente"/>
        <w:spacing w:line="355" w:lineRule="auto"/>
        <w:ind w:left="976" w:right="1057"/>
        <w:jc w:val="both"/>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 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 – UAERMV deberán atender a</w:t>
      </w:r>
      <w:r w:rsidRPr="00027C6C">
        <w:rPr>
          <w:rFonts w:asciiTheme="minorBidi" w:hAnsiTheme="minorBidi" w:cstheme="minorBidi"/>
          <w:spacing w:val="-1"/>
          <w:lang w:val="es-CO"/>
        </w:rPr>
        <w:t xml:space="preserve"> </w:t>
      </w:r>
      <w:r w:rsidRPr="00027C6C">
        <w:rPr>
          <w:rFonts w:asciiTheme="minorBidi" w:hAnsiTheme="minorBidi" w:cstheme="minorBidi"/>
          <w:lang w:val="es-CO"/>
        </w:rPr>
        <w:t>las siguientes</w:t>
      </w:r>
      <w:r w:rsidRPr="00027C6C">
        <w:rPr>
          <w:rFonts w:asciiTheme="minorBidi" w:hAnsiTheme="minorBidi" w:cstheme="minorBidi"/>
          <w:spacing w:val="-3"/>
          <w:lang w:val="es-CO"/>
        </w:rPr>
        <w:t xml:space="preserve"> </w:t>
      </w:r>
      <w:r w:rsidRPr="00027C6C">
        <w:rPr>
          <w:rFonts w:asciiTheme="minorBidi" w:hAnsiTheme="minorBidi" w:cstheme="minorBidi"/>
          <w:lang w:val="es-CO"/>
        </w:rPr>
        <w:t>recomendaciones</w:t>
      </w:r>
      <w:r w:rsidRPr="00027C6C">
        <w:rPr>
          <w:rFonts w:asciiTheme="minorBidi" w:hAnsiTheme="minorBidi" w:cstheme="minorBidi"/>
          <w:spacing w:val="-3"/>
          <w:lang w:val="es-CO"/>
        </w:rPr>
        <w:t xml:space="preserve"> </w:t>
      </w:r>
      <w:r w:rsidRPr="00027C6C">
        <w:rPr>
          <w:rFonts w:asciiTheme="minorBidi" w:hAnsiTheme="minorBidi" w:cstheme="minorBidi"/>
          <w:lang w:val="es-CO"/>
        </w:rPr>
        <w:t>para</w:t>
      </w:r>
      <w:r w:rsidRPr="00027C6C">
        <w:rPr>
          <w:rFonts w:asciiTheme="minorBidi" w:hAnsiTheme="minorBidi" w:cstheme="minorBidi"/>
          <w:spacing w:val="-1"/>
          <w:lang w:val="es-CO"/>
        </w:rPr>
        <w:t xml:space="preserve"> </w:t>
      </w:r>
      <w:r w:rsidRPr="00027C6C">
        <w:rPr>
          <w:rFonts w:asciiTheme="minorBidi" w:hAnsiTheme="minorBidi" w:cstheme="minorBidi"/>
          <w:lang w:val="es-CO"/>
        </w:rPr>
        <w:t>la prevención del daño antijurídico.</w:t>
      </w:r>
    </w:p>
    <w:p w14:paraId="538A4EED" w14:textId="77777777" w:rsidR="002668B6" w:rsidRPr="00027C6C" w:rsidRDefault="002668B6">
      <w:pPr>
        <w:pStyle w:val="Textoindependiente"/>
        <w:spacing w:before="13"/>
        <w:rPr>
          <w:rFonts w:asciiTheme="minorBidi" w:hAnsiTheme="minorBidi" w:cstheme="minorBidi"/>
          <w:lang w:val="es-CO"/>
        </w:rPr>
      </w:pPr>
    </w:p>
    <w:p w14:paraId="7C02CB50" w14:textId="77777777" w:rsidR="002668B6" w:rsidRPr="00027C6C" w:rsidRDefault="00330E8F">
      <w:pPr>
        <w:pStyle w:val="Ttulo1"/>
        <w:rPr>
          <w:rFonts w:asciiTheme="minorBidi" w:hAnsiTheme="minorBidi" w:cstheme="minorBidi"/>
          <w:lang w:val="es-CO"/>
        </w:rPr>
      </w:pPr>
      <w:bookmarkStart w:id="16" w:name="_Toc201145729"/>
      <w:bookmarkStart w:id="17" w:name="_Toc230624826"/>
      <w:bookmarkStart w:id="18" w:name="_Toc230625249"/>
      <w:bookmarkStart w:id="19" w:name="_Toc230626024"/>
      <w:r w:rsidRPr="00027C6C">
        <w:rPr>
          <w:rFonts w:asciiTheme="minorBidi" w:hAnsiTheme="minorBidi" w:cstheme="minorBidi"/>
          <w:lang w:val="es-CO"/>
        </w:rPr>
        <w:t>Deberes</w:t>
      </w:r>
      <w:r w:rsidRPr="00027C6C">
        <w:rPr>
          <w:rFonts w:asciiTheme="minorBidi" w:hAnsiTheme="minorBidi" w:cstheme="minorBidi"/>
          <w:spacing w:val="13"/>
          <w:lang w:val="es-CO"/>
        </w:rPr>
        <w:t xml:space="preserve"> </w:t>
      </w:r>
      <w:r w:rsidRPr="00027C6C">
        <w:rPr>
          <w:rFonts w:asciiTheme="minorBidi" w:hAnsiTheme="minorBidi" w:cstheme="minorBidi"/>
          <w:lang w:val="es-CO"/>
        </w:rPr>
        <w:t>servidores</w:t>
      </w:r>
      <w:r w:rsidRPr="00027C6C">
        <w:rPr>
          <w:rFonts w:asciiTheme="minorBidi" w:hAnsiTheme="minorBidi" w:cstheme="minorBidi"/>
          <w:spacing w:val="-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contratistas</w:t>
      </w:r>
      <w:bookmarkEnd w:id="16"/>
      <w:bookmarkEnd w:id="17"/>
      <w:bookmarkEnd w:id="18"/>
      <w:bookmarkEnd w:id="19"/>
    </w:p>
    <w:p w14:paraId="123EA783" w14:textId="77777777" w:rsidR="002668B6" w:rsidRPr="00027C6C" w:rsidRDefault="002668B6">
      <w:pPr>
        <w:pStyle w:val="Textoindependiente"/>
        <w:spacing w:before="6"/>
        <w:rPr>
          <w:rFonts w:asciiTheme="minorBidi" w:hAnsiTheme="minorBidi" w:cstheme="minorBidi"/>
          <w:b/>
          <w:sz w:val="24"/>
          <w:lang w:val="es-CO"/>
        </w:rPr>
      </w:pPr>
    </w:p>
    <w:p w14:paraId="08AD125A" w14:textId="77777777" w:rsidR="002668B6" w:rsidRPr="00027C6C" w:rsidRDefault="00330E8F">
      <w:pPr>
        <w:pStyle w:val="Prrafodelista"/>
        <w:numPr>
          <w:ilvl w:val="0"/>
          <w:numId w:val="8"/>
        </w:numPr>
        <w:tabs>
          <w:tab w:val="left" w:pos="1395"/>
          <w:tab w:val="left" w:pos="1397"/>
        </w:tabs>
        <w:spacing w:before="1" w:line="360" w:lineRule="auto"/>
        <w:ind w:right="1047"/>
        <w:rPr>
          <w:rFonts w:asciiTheme="minorBidi" w:hAnsiTheme="minorBidi" w:cstheme="minorBidi"/>
          <w:lang w:val="es-CO"/>
        </w:rPr>
      </w:pPr>
      <w:r w:rsidRPr="00027C6C">
        <w:rPr>
          <w:rFonts w:asciiTheme="minorBidi" w:hAnsiTheme="minorBidi" w:cstheme="minorBidi"/>
          <w:lang w:val="es-CO"/>
        </w:rPr>
        <w:t>Cumplir y hacer que se cumplan</w:t>
      </w:r>
      <w:r w:rsidRPr="00027C6C">
        <w:rPr>
          <w:rFonts w:asciiTheme="minorBidi" w:hAnsiTheme="minorBidi" w:cstheme="minorBidi"/>
          <w:spacing w:val="-7"/>
          <w:lang w:val="es-CO"/>
        </w:rPr>
        <w:t xml:space="preserve"> </w:t>
      </w:r>
      <w:r w:rsidRPr="00027C6C">
        <w:rPr>
          <w:rFonts w:asciiTheme="minorBidi" w:hAnsiTheme="minorBidi" w:cstheme="minorBidi"/>
          <w:lang w:val="es-CO"/>
        </w:rPr>
        <w:t>los deberes contenidos en la Constitución Política, los tratados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14"/>
          <w:lang w:val="es-CO"/>
        </w:rPr>
        <w:t xml:space="preserve"> </w:t>
      </w:r>
      <w:r w:rsidRPr="00027C6C">
        <w:rPr>
          <w:rFonts w:asciiTheme="minorBidi" w:hAnsiTheme="minorBidi" w:cstheme="minorBidi"/>
          <w:lang w:val="es-CO"/>
        </w:rPr>
        <w:t>humanos</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internacional humanitario,</w:t>
      </w:r>
      <w:r w:rsidRPr="00027C6C">
        <w:rPr>
          <w:rFonts w:asciiTheme="minorBidi" w:hAnsiTheme="minorBidi" w:cstheme="minorBidi"/>
          <w:spacing w:val="-9"/>
          <w:lang w:val="es-CO"/>
        </w:rPr>
        <w:t xml:space="preserve"> </w:t>
      </w:r>
      <w:r w:rsidRPr="00027C6C">
        <w:rPr>
          <w:rFonts w:asciiTheme="minorBidi" w:hAnsiTheme="minorBidi" w:cstheme="minorBidi"/>
          <w:lang w:val="es-CO"/>
        </w:rPr>
        <w:t>los demás</w:t>
      </w:r>
      <w:r w:rsidRPr="00027C6C">
        <w:rPr>
          <w:rFonts w:asciiTheme="minorBidi" w:hAnsiTheme="minorBidi" w:cstheme="minorBidi"/>
          <w:spacing w:val="-14"/>
          <w:lang w:val="es-CO"/>
        </w:rPr>
        <w:t xml:space="preserve"> </w:t>
      </w:r>
      <w:r w:rsidRPr="00027C6C">
        <w:rPr>
          <w:rFonts w:asciiTheme="minorBidi" w:hAnsiTheme="minorBidi" w:cstheme="minorBidi"/>
          <w:lang w:val="es-CO"/>
        </w:rPr>
        <w:t>ratificados por</w:t>
      </w:r>
      <w:r w:rsidRPr="00027C6C">
        <w:rPr>
          <w:rFonts w:asciiTheme="minorBidi" w:hAnsiTheme="minorBidi" w:cstheme="minorBidi"/>
          <w:spacing w:val="-14"/>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Congreso,</w:t>
      </w:r>
      <w:r w:rsidRPr="00027C6C">
        <w:rPr>
          <w:rFonts w:asciiTheme="minorBidi" w:hAnsiTheme="minorBidi" w:cstheme="minorBidi"/>
          <w:spacing w:val="-6"/>
          <w:lang w:val="es-CO"/>
        </w:rPr>
        <w:t xml:space="preserve"> </w:t>
      </w:r>
      <w:r w:rsidRPr="00027C6C">
        <w:rPr>
          <w:rFonts w:asciiTheme="minorBidi" w:hAnsiTheme="minorBidi" w:cstheme="minorBidi"/>
          <w:lang w:val="es-CO"/>
        </w:rPr>
        <w:t>las leyes,</w:t>
      </w:r>
      <w:r w:rsidRPr="00027C6C">
        <w:rPr>
          <w:rFonts w:asciiTheme="minorBidi" w:hAnsiTheme="minorBidi" w:cstheme="minorBidi"/>
          <w:spacing w:val="-6"/>
          <w:lang w:val="es-CO"/>
        </w:rPr>
        <w:t xml:space="preserve"> </w:t>
      </w:r>
      <w:r w:rsidRPr="00027C6C">
        <w:rPr>
          <w:rFonts w:asciiTheme="minorBidi" w:hAnsiTheme="minorBidi" w:cstheme="minorBidi"/>
          <w:lang w:val="es-CO"/>
        </w:rPr>
        <w:t>los decretos,</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estatutos,</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acuerdos</w:t>
      </w:r>
      <w:r w:rsidRPr="00027C6C">
        <w:rPr>
          <w:rFonts w:asciiTheme="minorBidi" w:hAnsiTheme="minorBidi" w:cstheme="minorBidi"/>
          <w:spacing w:val="15"/>
          <w:lang w:val="es-CO"/>
        </w:rPr>
        <w:t xml:space="preserve"> </w:t>
      </w:r>
      <w:r w:rsidRPr="00027C6C">
        <w:rPr>
          <w:rFonts w:asciiTheme="minorBidi" w:hAnsiTheme="minorBidi" w:cstheme="minorBidi"/>
          <w:lang w:val="es-CO"/>
        </w:rPr>
        <w:t>(tanto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Concejo</w:t>
      </w:r>
      <w:r w:rsidRPr="00027C6C">
        <w:rPr>
          <w:rFonts w:asciiTheme="minorBidi" w:hAnsiTheme="minorBidi" w:cstheme="minorBidi"/>
          <w:spacing w:val="-9"/>
          <w:lang w:val="es-CO"/>
        </w:rPr>
        <w:t xml:space="preserve"> </w:t>
      </w:r>
      <w:r w:rsidRPr="00027C6C">
        <w:rPr>
          <w:rFonts w:asciiTheme="minorBidi" w:hAnsiTheme="minorBidi" w:cstheme="minorBidi"/>
          <w:lang w:val="es-CO"/>
        </w:rPr>
        <w:t>de Bogotá, como el Consejo Directivo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los reglamentos, los Manuales</w:t>
      </w:r>
      <w:r w:rsidRPr="00027C6C">
        <w:rPr>
          <w:rFonts w:asciiTheme="minorBidi" w:hAnsiTheme="minorBidi" w:cstheme="minorBidi"/>
          <w:spacing w:val="40"/>
          <w:lang w:val="es-CO"/>
        </w:rPr>
        <w:t xml:space="preserve"> </w:t>
      </w:r>
      <w:r w:rsidRPr="00027C6C">
        <w:rPr>
          <w:rFonts w:asciiTheme="minorBidi" w:hAnsiTheme="minorBidi" w:cstheme="minorBidi"/>
          <w:lang w:val="es-CO"/>
        </w:rPr>
        <w:t>de Funciones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demás</w:t>
      </w:r>
      <w:r w:rsidRPr="00027C6C">
        <w:rPr>
          <w:rFonts w:asciiTheme="minorBidi" w:hAnsiTheme="minorBidi" w:cstheme="minorBidi"/>
          <w:spacing w:val="-11"/>
          <w:lang w:val="es-CO"/>
        </w:rPr>
        <w:t xml:space="preserve"> </w:t>
      </w:r>
      <w:r w:rsidRPr="00027C6C">
        <w:rPr>
          <w:rFonts w:asciiTheme="minorBidi" w:hAnsiTheme="minorBidi" w:cstheme="minorBidi"/>
          <w:lang w:val="es-CO"/>
        </w:rPr>
        <w:t>manuales,</w:t>
      </w:r>
      <w:r w:rsidRPr="00027C6C">
        <w:rPr>
          <w:rFonts w:asciiTheme="minorBidi" w:hAnsiTheme="minorBidi" w:cstheme="minorBidi"/>
          <w:spacing w:val="-6"/>
          <w:lang w:val="es-CO"/>
        </w:rPr>
        <w:t xml:space="preserve"> </w:t>
      </w:r>
      <w:r w:rsidRPr="00027C6C">
        <w:rPr>
          <w:rFonts w:asciiTheme="minorBidi" w:hAnsiTheme="minorBidi" w:cstheme="minorBidi"/>
          <w:lang w:val="es-CO"/>
        </w:rPr>
        <w:t>las decisiones judiciales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disciplinarias, las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convenciones colectivas, los contratos de trabajo y las órdenes superiores emitidas por funcionario competente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5"/>
          <w:lang w:val="es-CO"/>
        </w:rPr>
        <w:t xml:space="preserve"> </w:t>
      </w:r>
      <w:r w:rsidRPr="00027C6C">
        <w:rPr>
          <w:rFonts w:asciiTheme="minorBidi" w:hAnsiTheme="minorBidi" w:cstheme="minorBidi"/>
          <w:lang w:val="es-CO"/>
        </w:rPr>
        <w:t>haya</w:t>
      </w:r>
      <w:r w:rsidRPr="00027C6C">
        <w:rPr>
          <w:rFonts w:asciiTheme="minorBidi" w:hAnsiTheme="minorBidi" w:cstheme="minorBidi"/>
          <w:spacing w:val="-15"/>
          <w:lang w:val="es-CO"/>
        </w:rPr>
        <w:t xml:space="preserve"> </w:t>
      </w:r>
      <w:r w:rsidRPr="00027C6C">
        <w:rPr>
          <w:rFonts w:asciiTheme="minorBidi" w:hAnsiTheme="minorBidi" w:cstheme="minorBidi"/>
          <w:lang w:val="es-CO"/>
        </w:rPr>
        <w:t>lugar</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ello),</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decretos</w:t>
      </w:r>
      <w:r w:rsidRPr="00027C6C">
        <w:rPr>
          <w:rFonts w:asciiTheme="minorBidi" w:hAnsiTheme="minorBidi" w:cstheme="minorBidi"/>
          <w:spacing w:val="-16"/>
          <w:lang w:val="es-CO"/>
        </w:rPr>
        <w:t xml:space="preserve"> </w:t>
      </w:r>
      <w:r w:rsidRPr="00027C6C">
        <w:rPr>
          <w:rFonts w:asciiTheme="minorBidi" w:hAnsiTheme="minorBidi" w:cstheme="minorBidi"/>
          <w:lang w:val="es-CO"/>
        </w:rPr>
        <w:t>distritales,</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resoluciones,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directivas, circulares,</w:t>
      </w:r>
      <w:r w:rsidRPr="00027C6C">
        <w:rPr>
          <w:rFonts w:asciiTheme="minorBidi" w:hAnsiTheme="minorBidi" w:cstheme="minorBidi"/>
          <w:spacing w:val="-10"/>
          <w:lang w:val="es-CO"/>
        </w:rPr>
        <w:t xml:space="preserve"> </w:t>
      </w:r>
      <w:r w:rsidRPr="00027C6C">
        <w:rPr>
          <w:rFonts w:asciiTheme="minorBidi" w:hAnsiTheme="minorBidi" w:cstheme="minorBidi"/>
          <w:lang w:val="es-CO"/>
        </w:rPr>
        <w:t>políticas decisionales expedidas por la Alcaldía Mayor de Bogotá D.C.,</w:t>
      </w:r>
      <w:r w:rsidRPr="00027C6C">
        <w:rPr>
          <w:rFonts w:asciiTheme="minorBidi" w:hAnsiTheme="minorBidi" w:cstheme="minorBidi"/>
          <w:spacing w:val="-10"/>
          <w:lang w:val="es-CO"/>
        </w:rPr>
        <w:t xml:space="preserve"> </w:t>
      </w:r>
      <w:r w:rsidRPr="00027C6C">
        <w:rPr>
          <w:rFonts w:asciiTheme="minorBidi" w:hAnsiTheme="minorBidi" w:cstheme="minorBidi"/>
          <w:lang w:val="es-CO"/>
        </w:rPr>
        <w:t>por la Secretaría Distrital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Gobierno,</w:t>
      </w:r>
      <w:r w:rsidRPr="00027C6C">
        <w:rPr>
          <w:rFonts w:asciiTheme="minorBidi" w:hAnsiTheme="minorBidi" w:cstheme="minorBidi"/>
          <w:spacing w:val="19"/>
          <w:lang w:val="es-CO"/>
        </w:rPr>
        <w:t xml:space="preserve"> </w:t>
      </w:r>
      <w:r w:rsidRPr="00027C6C">
        <w:rPr>
          <w:rFonts w:asciiTheme="minorBidi" w:hAnsiTheme="minorBidi" w:cstheme="minorBidi"/>
          <w:lang w:val="es-CO"/>
        </w:rPr>
        <w:t>por</w:t>
      </w:r>
      <w:r w:rsidRPr="00027C6C">
        <w:rPr>
          <w:rFonts w:asciiTheme="minorBidi" w:hAnsiTheme="minorBidi" w:cstheme="minorBidi"/>
          <w:spacing w:val="-7"/>
          <w:lang w:val="es-CO"/>
        </w:rPr>
        <w:t xml:space="preserve"> </w:t>
      </w:r>
      <w:r w:rsidRPr="00027C6C">
        <w:rPr>
          <w:rFonts w:asciiTheme="minorBidi" w:hAnsiTheme="minorBidi" w:cstheme="minorBidi"/>
          <w:lang w:val="es-CO"/>
        </w:rPr>
        <w:t>la Secretaría</w:t>
      </w:r>
      <w:r w:rsidRPr="00027C6C">
        <w:rPr>
          <w:rFonts w:asciiTheme="minorBidi" w:hAnsiTheme="minorBidi" w:cstheme="minorBidi"/>
          <w:spacing w:val="-12"/>
          <w:lang w:val="es-CO"/>
        </w:rPr>
        <w:t xml:space="preserve"> </w:t>
      </w:r>
      <w:r w:rsidRPr="00027C6C">
        <w:rPr>
          <w:rFonts w:asciiTheme="minorBidi" w:hAnsiTheme="minorBidi" w:cstheme="minorBidi"/>
          <w:lang w:val="es-CO"/>
        </w:rPr>
        <w:t>Jurídica Distrital,</w:t>
      </w:r>
      <w:r w:rsidRPr="00027C6C">
        <w:rPr>
          <w:rFonts w:asciiTheme="minorBidi" w:hAnsiTheme="minorBidi" w:cstheme="minorBidi"/>
          <w:spacing w:val="-9"/>
          <w:lang w:val="es-CO"/>
        </w:rPr>
        <w:t xml:space="preserve"> </w:t>
      </w:r>
      <w:r w:rsidRPr="00027C6C">
        <w:rPr>
          <w:rFonts w:asciiTheme="minorBidi" w:hAnsiTheme="minorBidi" w:cstheme="minorBidi"/>
          <w:lang w:val="es-CO"/>
        </w:rPr>
        <w:t>Secretaría Distrital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 Movilidad y por el Comité de Conciliación de la Unidad Administrativa Especial de 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 UAERMV.</w:t>
      </w:r>
    </w:p>
    <w:p w14:paraId="72A5BE4A" w14:textId="77777777" w:rsidR="002668B6" w:rsidRPr="00027C6C" w:rsidRDefault="00330E8F">
      <w:pPr>
        <w:pStyle w:val="Prrafodelista"/>
        <w:numPr>
          <w:ilvl w:val="0"/>
          <w:numId w:val="8"/>
        </w:numPr>
        <w:tabs>
          <w:tab w:val="left" w:pos="1335"/>
          <w:tab w:val="left" w:pos="1337"/>
        </w:tabs>
        <w:spacing w:line="360" w:lineRule="auto"/>
        <w:ind w:left="1337" w:right="1030"/>
        <w:rPr>
          <w:rFonts w:asciiTheme="minorBidi" w:hAnsiTheme="minorBidi" w:cstheme="minorBidi"/>
          <w:lang w:val="es-CO"/>
        </w:rPr>
      </w:pPr>
      <w:r w:rsidRPr="00027C6C">
        <w:rPr>
          <w:rFonts w:asciiTheme="minorBidi" w:hAnsiTheme="minorBidi" w:cstheme="minorBidi"/>
          <w:lang w:val="es-CO"/>
        </w:rPr>
        <w:t>Acatar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órdenes</w:t>
      </w:r>
      <w:r w:rsidRPr="00027C6C">
        <w:rPr>
          <w:rFonts w:asciiTheme="minorBidi" w:hAnsiTheme="minorBidi" w:cstheme="minorBidi"/>
          <w:spacing w:val="-15"/>
          <w:lang w:val="es-CO"/>
        </w:rPr>
        <w:t xml:space="preserve"> </w:t>
      </w:r>
      <w:r w:rsidRPr="00027C6C">
        <w:rPr>
          <w:rFonts w:asciiTheme="minorBidi" w:hAnsiTheme="minorBidi" w:cstheme="minorBidi"/>
          <w:lang w:val="es-CO"/>
        </w:rPr>
        <w:t>e</w:t>
      </w:r>
      <w:r w:rsidRPr="00027C6C">
        <w:rPr>
          <w:rFonts w:asciiTheme="minorBidi" w:hAnsiTheme="minorBidi" w:cstheme="minorBidi"/>
          <w:spacing w:val="-16"/>
          <w:lang w:val="es-CO"/>
        </w:rPr>
        <w:t xml:space="preserve"> </w:t>
      </w:r>
      <w:r w:rsidRPr="00027C6C">
        <w:rPr>
          <w:rFonts w:asciiTheme="minorBidi" w:hAnsiTheme="minorBidi" w:cstheme="minorBidi"/>
          <w:lang w:val="es-CO"/>
        </w:rPr>
        <w:t>instrucciones</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contenidas</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Directivas</w:t>
      </w:r>
      <w:r w:rsidRPr="00027C6C">
        <w:rPr>
          <w:rFonts w:asciiTheme="minorBidi" w:hAnsiTheme="minorBidi" w:cstheme="minorBidi"/>
          <w:spacing w:val="-15"/>
          <w:lang w:val="es-CO"/>
        </w:rPr>
        <w:t xml:space="preserve"> </w:t>
      </w:r>
      <w:r w:rsidRPr="00027C6C">
        <w:rPr>
          <w:rFonts w:asciiTheme="minorBidi" w:hAnsiTheme="minorBidi" w:cstheme="minorBidi"/>
          <w:lang w:val="es-CO"/>
        </w:rPr>
        <w:t>Presidenciales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Distrito Capital, cuyo objeto sea la promoción de los derechos humanos, buenas prácticas contractuales, ley de garantías y en general las funciones misionales de la Unidad Administrativa Especial</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UAERMV.</w:t>
      </w:r>
    </w:p>
    <w:p w14:paraId="5B82148B" w14:textId="77777777" w:rsidR="002668B6" w:rsidRPr="00027C6C" w:rsidRDefault="00330E8F">
      <w:pPr>
        <w:pStyle w:val="Prrafodelista"/>
        <w:numPr>
          <w:ilvl w:val="0"/>
          <w:numId w:val="8"/>
        </w:numPr>
        <w:tabs>
          <w:tab w:val="left" w:pos="1335"/>
          <w:tab w:val="left" w:pos="1337"/>
        </w:tabs>
        <w:spacing w:line="362" w:lineRule="auto"/>
        <w:ind w:left="1337" w:right="1046"/>
        <w:rPr>
          <w:rFonts w:asciiTheme="minorBidi" w:hAnsiTheme="minorBidi" w:cstheme="minorBidi"/>
          <w:lang w:val="es-CO"/>
        </w:rPr>
      </w:pPr>
      <w:r w:rsidRPr="00027C6C">
        <w:rPr>
          <w:rFonts w:asciiTheme="minorBidi" w:hAnsiTheme="minorBidi" w:cstheme="minorBidi"/>
          <w:lang w:val="es-CO"/>
        </w:rPr>
        <w:t>Los servidores públicos y contratistas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 sus funciones y obligaciones a cargo al interior de la Unidad Administrativa Especial de Rehabilitación y Mantenimiento Vial – UAERMV</w:t>
      </w:r>
      <w:r w:rsidRPr="00027C6C">
        <w:rPr>
          <w:rFonts w:asciiTheme="minorBidi" w:hAnsiTheme="minorBidi" w:cstheme="minorBidi"/>
          <w:spacing w:val="36"/>
          <w:lang w:val="es-CO"/>
        </w:rPr>
        <w:t xml:space="preserve"> </w:t>
      </w:r>
      <w:r w:rsidRPr="00027C6C">
        <w:rPr>
          <w:rFonts w:asciiTheme="minorBidi" w:hAnsiTheme="minorBidi" w:cstheme="minorBidi"/>
          <w:lang w:val="es-CO"/>
        </w:rPr>
        <w:t>deberán cumplir con</w:t>
      </w:r>
      <w:r w:rsidRPr="00027C6C">
        <w:rPr>
          <w:rFonts w:asciiTheme="minorBidi" w:hAnsiTheme="minorBidi" w:cstheme="minorBidi"/>
          <w:spacing w:val="-11"/>
          <w:lang w:val="es-CO"/>
        </w:rPr>
        <w:t xml:space="preserve"> </w:t>
      </w:r>
      <w:r w:rsidRPr="00027C6C">
        <w:rPr>
          <w:rFonts w:asciiTheme="minorBidi" w:hAnsiTheme="minorBidi" w:cstheme="minorBidi"/>
          <w:lang w:val="es-CO"/>
        </w:rPr>
        <w:t>diligencia, eficiencia e imparcialidad el servicio que le</w:t>
      </w:r>
      <w:r w:rsidRPr="00027C6C">
        <w:rPr>
          <w:rFonts w:asciiTheme="minorBidi" w:hAnsiTheme="minorBidi" w:cstheme="minorBidi"/>
          <w:spacing w:val="-10"/>
          <w:lang w:val="es-CO"/>
        </w:rPr>
        <w:t xml:space="preserve"> </w:t>
      </w:r>
      <w:r w:rsidRPr="00027C6C">
        <w:rPr>
          <w:rFonts w:asciiTheme="minorBidi" w:hAnsiTheme="minorBidi" w:cstheme="minorBidi"/>
          <w:lang w:val="es-CO"/>
        </w:rPr>
        <w:t>sea</w:t>
      </w:r>
      <w:r w:rsidRPr="00027C6C">
        <w:rPr>
          <w:rFonts w:asciiTheme="minorBidi" w:hAnsiTheme="minorBidi" w:cstheme="minorBidi"/>
          <w:spacing w:val="-3"/>
          <w:lang w:val="es-CO"/>
        </w:rPr>
        <w:t xml:space="preserve"> </w:t>
      </w:r>
      <w:r w:rsidRPr="00027C6C">
        <w:rPr>
          <w:rFonts w:asciiTheme="minorBidi" w:hAnsiTheme="minorBidi" w:cstheme="minorBidi"/>
          <w:lang w:val="es-CO"/>
        </w:rPr>
        <w:t>encomendado</w:t>
      </w:r>
      <w:r w:rsidRPr="00027C6C">
        <w:rPr>
          <w:rFonts w:asciiTheme="minorBidi" w:hAnsiTheme="minorBidi" w:cstheme="minorBidi"/>
          <w:spacing w:val="-3"/>
          <w:lang w:val="es-CO"/>
        </w:rPr>
        <w:t xml:space="preserve"> </w:t>
      </w:r>
      <w:r w:rsidRPr="00027C6C">
        <w:rPr>
          <w:rFonts w:asciiTheme="minorBidi" w:hAnsiTheme="minorBidi" w:cstheme="minorBidi"/>
          <w:lang w:val="es-CO"/>
        </w:rPr>
        <w:t>y abstenerse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 cualquier acto</w:t>
      </w:r>
      <w:r w:rsidRPr="00027C6C">
        <w:rPr>
          <w:rFonts w:asciiTheme="minorBidi" w:hAnsiTheme="minorBidi" w:cstheme="minorBidi"/>
          <w:spacing w:val="-3"/>
          <w:lang w:val="es-CO"/>
        </w:rPr>
        <w:t xml:space="preserve"> </w:t>
      </w:r>
      <w:r w:rsidRPr="00027C6C">
        <w:rPr>
          <w:rFonts w:asciiTheme="minorBidi" w:hAnsiTheme="minorBidi" w:cstheme="minorBidi"/>
          <w:lang w:val="es-CO"/>
        </w:rPr>
        <w:t>u</w:t>
      </w:r>
      <w:r w:rsidRPr="00027C6C">
        <w:rPr>
          <w:rFonts w:asciiTheme="minorBidi" w:hAnsiTheme="minorBidi" w:cstheme="minorBidi"/>
          <w:spacing w:val="-3"/>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que</w:t>
      </w:r>
      <w:r w:rsidRPr="00027C6C">
        <w:rPr>
          <w:rFonts w:asciiTheme="minorBidi" w:hAnsiTheme="minorBidi" w:cstheme="minorBidi"/>
          <w:spacing w:val="-3"/>
          <w:lang w:val="es-CO"/>
        </w:rPr>
        <w:t xml:space="preserve"> </w:t>
      </w:r>
      <w:r w:rsidRPr="00027C6C">
        <w:rPr>
          <w:rFonts w:asciiTheme="minorBidi" w:hAnsiTheme="minorBidi" w:cstheme="minorBidi"/>
          <w:lang w:val="es-CO"/>
        </w:rPr>
        <w:t>cause</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suspensión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 perturbación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injustificada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un servicio</w:t>
      </w:r>
      <w:r w:rsidRPr="00027C6C">
        <w:rPr>
          <w:rFonts w:asciiTheme="minorBidi" w:hAnsiTheme="minorBidi" w:cstheme="minorBidi"/>
          <w:spacing w:val="-16"/>
          <w:lang w:val="es-CO"/>
        </w:rPr>
        <w:t xml:space="preserve"> </w:t>
      </w:r>
      <w:r w:rsidRPr="00027C6C">
        <w:rPr>
          <w:rFonts w:asciiTheme="minorBidi" w:hAnsiTheme="minorBidi" w:cstheme="minorBidi"/>
          <w:lang w:val="es-CO"/>
        </w:rPr>
        <w:t>esencial,</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10"/>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implique abuso</w:t>
      </w:r>
      <w:r w:rsidRPr="00027C6C">
        <w:rPr>
          <w:rFonts w:asciiTheme="minorBidi" w:hAnsiTheme="minorBidi" w:cstheme="minorBidi"/>
          <w:spacing w:val="-10"/>
          <w:lang w:val="es-CO"/>
        </w:rPr>
        <w:t xml:space="preserve"> </w:t>
      </w:r>
      <w:r w:rsidRPr="00027C6C">
        <w:rPr>
          <w:rFonts w:asciiTheme="minorBidi" w:hAnsiTheme="minorBidi" w:cstheme="minorBidi"/>
          <w:lang w:val="es-CO"/>
        </w:rPr>
        <w:t>indebido del cargo o función.</w:t>
      </w:r>
    </w:p>
    <w:p w14:paraId="285AF57C" w14:textId="77777777" w:rsidR="002668B6" w:rsidRPr="00027C6C" w:rsidRDefault="002668B6">
      <w:pPr>
        <w:pStyle w:val="Prrafodelista"/>
        <w:spacing w:line="362"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4488597B" w14:textId="77777777" w:rsidR="002668B6" w:rsidRPr="00027C6C" w:rsidRDefault="00330E8F">
      <w:pPr>
        <w:pStyle w:val="Prrafodelista"/>
        <w:numPr>
          <w:ilvl w:val="0"/>
          <w:numId w:val="8"/>
        </w:numPr>
        <w:tabs>
          <w:tab w:val="left" w:pos="1335"/>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Cumplir</w:t>
      </w:r>
      <w:r w:rsidRPr="00027C6C">
        <w:rPr>
          <w:rFonts w:asciiTheme="minorBidi" w:hAnsiTheme="minorBidi" w:cstheme="minorBidi"/>
          <w:spacing w:val="-7"/>
          <w:lang w:val="es-CO"/>
        </w:rPr>
        <w:t xml:space="preserve"> </w:t>
      </w:r>
      <w:r w:rsidRPr="00027C6C">
        <w:rPr>
          <w:rFonts w:asciiTheme="minorBidi" w:hAnsiTheme="minorBidi" w:cstheme="minorBidi"/>
          <w:lang w:val="es-CO"/>
        </w:rPr>
        <w:t>oportunamente con</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políticas de prevención del daño antijurídico y de</w:t>
      </w:r>
      <w:r w:rsidRPr="00027C6C">
        <w:rPr>
          <w:rFonts w:asciiTheme="minorBidi" w:hAnsiTheme="minorBidi" w:cstheme="minorBidi"/>
          <w:spacing w:val="-12"/>
          <w:lang w:val="es-CO"/>
        </w:rPr>
        <w:t xml:space="preserve"> </w:t>
      </w:r>
      <w:r w:rsidRPr="00027C6C">
        <w:rPr>
          <w:rFonts w:asciiTheme="minorBidi" w:hAnsiTheme="minorBidi" w:cstheme="minorBidi"/>
          <w:lang w:val="es-CO"/>
        </w:rPr>
        <w:t>defensa judicial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adoptadas</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Unidad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5"/>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 UAERMV.</w:t>
      </w:r>
    </w:p>
    <w:p w14:paraId="3DDDAFCE" w14:textId="77777777" w:rsidR="002668B6" w:rsidRPr="00027C6C" w:rsidRDefault="00330E8F">
      <w:pPr>
        <w:pStyle w:val="Prrafodelista"/>
        <w:numPr>
          <w:ilvl w:val="0"/>
          <w:numId w:val="8"/>
        </w:numPr>
        <w:tabs>
          <w:tab w:val="left" w:pos="1335"/>
          <w:tab w:val="left" w:pos="1337"/>
        </w:tabs>
        <w:spacing w:before="18" w:line="355" w:lineRule="auto"/>
        <w:ind w:left="1337" w:right="1055"/>
        <w:rPr>
          <w:rFonts w:asciiTheme="minorBidi" w:hAnsiTheme="minorBidi" w:cstheme="minorBidi"/>
          <w:lang w:val="es-CO"/>
        </w:rPr>
      </w:pPr>
      <w:r w:rsidRPr="00027C6C">
        <w:rPr>
          <w:rFonts w:asciiTheme="minorBidi" w:hAnsiTheme="minorBidi" w:cstheme="minorBidi"/>
          <w:lang w:val="es-CO"/>
        </w:rPr>
        <w:t>Atender</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16"/>
          <w:lang w:val="es-CO"/>
        </w:rPr>
        <w:t xml:space="preserve"> </w:t>
      </w:r>
      <w:r w:rsidRPr="00027C6C">
        <w:rPr>
          <w:rFonts w:asciiTheme="minorBidi" w:hAnsiTheme="minorBidi" w:cstheme="minorBidi"/>
          <w:lang w:val="es-CO"/>
        </w:rPr>
        <w:t>556 de</w:t>
      </w:r>
      <w:r w:rsidRPr="00027C6C">
        <w:rPr>
          <w:rFonts w:asciiTheme="minorBidi" w:hAnsiTheme="minorBidi" w:cstheme="minorBidi"/>
          <w:spacing w:val="-14"/>
          <w:lang w:val="es-CO"/>
        </w:rPr>
        <w:t xml:space="preserve"> </w:t>
      </w:r>
      <w:r w:rsidRPr="00027C6C">
        <w:rPr>
          <w:rFonts w:asciiTheme="minorBidi" w:hAnsiTheme="minorBidi" w:cstheme="minorBidi"/>
          <w:lang w:val="es-CO"/>
        </w:rPr>
        <w:t>2021</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4"/>
          <w:lang w:val="es-CO"/>
        </w:rPr>
        <w:t xml:space="preserve"> </w:t>
      </w:r>
      <w:r w:rsidRPr="00027C6C">
        <w:rPr>
          <w:rFonts w:asciiTheme="minorBidi" w:hAnsiTheme="minorBidi" w:cstheme="minorBidi"/>
          <w:lang w:val="es-CO"/>
        </w:rPr>
        <w:t>jurídica 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29"/>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 xml:space="preserve">cuales contienen los criterios y las acciones judiciales para la Recuperación del Patrimonio </w:t>
      </w:r>
      <w:r w:rsidRPr="00027C6C">
        <w:rPr>
          <w:rFonts w:asciiTheme="minorBidi" w:hAnsiTheme="minorBidi" w:cstheme="minorBidi"/>
          <w:spacing w:val="-2"/>
          <w:lang w:val="es-CO"/>
        </w:rPr>
        <w:t>Distrital.</w:t>
      </w:r>
    </w:p>
    <w:p w14:paraId="7CAE4FCB" w14:textId="77777777" w:rsidR="002668B6" w:rsidRPr="00027C6C" w:rsidRDefault="00330E8F">
      <w:pPr>
        <w:pStyle w:val="Prrafodelista"/>
        <w:numPr>
          <w:ilvl w:val="0"/>
          <w:numId w:val="8"/>
        </w:numPr>
        <w:tabs>
          <w:tab w:val="left" w:pos="1335"/>
          <w:tab w:val="left" w:pos="1337"/>
        </w:tabs>
        <w:spacing w:before="18" w:line="355" w:lineRule="auto"/>
        <w:ind w:left="1337" w:right="1062"/>
        <w:rPr>
          <w:rFonts w:asciiTheme="minorBidi" w:hAnsiTheme="minorBidi" w:cstheme="minorBidi"/>
          <w:lang w:val="es-CO"/>
        </w:rPr>
      </w:pPr>
      <w:r w:rsidRPr="00027C6C">
        <w:rPr>
          <w:rFonts w:asciiTheme="minorBidi" w:hAnsiTheme="minorBidi" w:cstheme="minorBidi"/>
          <w:lang w:val="es-CO"/>
        </w:rPr>
        <w:t>Adelantar las Acciones Judiciales para la Recuperación del Patrimonio de la Unidad Administrativa Especial</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UAERMV.</w:t>
      </w:r>
    </w:p>
    <w:p w14:paraId="46381668" w14:textId="77777777" w:rsidR="002668B6" w:rsidRPr="00027C6C" w:rsidRDefault="00330E8F">
      <w:pPr>
        <w:pStyle w:val="Prrafodelista"/>
        <w:numPr>
          <w:ilvl w:val="0"/>
          <w:numId w:val="8"/>
        </w:numPr>
        <w:tabs>
          <w:tab w:val="left" w:pos="1335"/>
          <w:tab w:val="left" w:pos="1337"/>
        </w:tabs>
        <w:spacing w:before="1" w:line="362" w:lineRule="auto"/>
        <w:ind w:left="1337" w:right="1055"/>
        <w:rPr>
          <w:rFonts w:asciiTheme="minorBidi" w:hAnsiTheme="minorBidi" w:cstheme="minorBidi"/>
          <w:lang w:val="es-CO"/>
        </w:rPr>
      </w:pPr>
      <w:r w:rsidRPr="00027C6C">
        <w:rPr>
          <w:rFonts w:asciiTheme="minorBidi" w:hAnsiTheme="minorBidi" w:cstheme="minorBidi"/>
          <w:lang w:val="es-CO"/>
        </w:rPr>
        <w:t>Custodiar</w:t>
      </w:r>
      <w:r w:rsidRPr="00027C6C">
        <w:rPr>
          <w:rFonts w:asciiTheme="minorBidi" w:hAnsiTheme="minorBidi" w:cstheme="minorBidi"/>
          <w:spacing w:val="-1"/>
          <w:lang w:val="es-CO"/>
        </w:rPr>
        <w:t xml:space="preserve"> </w:t>
      </w:r>
      <w:r w:rsidRPr="00027C6C">
        <w:rPr>
          <w:rFonts w:asciiTheme="minorBidi" w:hAnsiTheme="minorBidi" w:cstheme="minorBidi"/>
          <w:lang w:val="es-CO"/>
        </w:rPr>
        <w:t>y cuidar</w:t>
      </w:r>
      <w:r w:rsidRPr="00027C6C">
        <w:rPr>
          <w:rFonts w:asciiTheme="minorBidi" w:hAnsiTheme="minorBidi" w:cstheme="minorBidi"/>
          <w:spacing w:val="-1"/>
          <w:lang w:val="es-CO"/>
        </w:rPr>
        <w:t xml:space="preserve"> </w:t>
      </w:r>
      <w:r w:rsidRPr="00027C6C">
        <w:rPr>
          <w:rFonts w:asciiTheme="minorBidi" w:hAnsiTheme="minorBidi" w:cstheme="minorBidi"/>
          <w:lang w:val="es-CO"/>
        </w:rPr>
        <w:t>la documentación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e</w:t>
      </w:r>
      <w:r w:rsidRPr="00027C6C">
        <w:rPr>
          <w:rFonts w:asciiTheme="minorBidi" w:hAnsiTheme="minorBidi" w:cstheme="minorBidi"/>
          <w:spacing w:val="-6"/>
          <w:lang w:val="es-CO"/>
        </w:rPr>
        <w:t xml:space="preserve"> </w:t>
      </w:r>
      <w:r w:rsidRPr="00027C6C">
        <w:rPr>
          <w:rFonts w:asciiTheme="minorBidi" w:hAnsiTheme="minorBidi" w:cstheme="minorBidi"/>
          <w:lang w:val="es-CO"/>
        </w:rPr>
        <w:t>información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que por</w:t>
      </w:r>
      <w:r w:rsidRPr="00027C6C">
        <w:rPr>
          <w:rFonts w:asciiTheme="minorBidi" w:hAnsiTheme="minorBidi" w:cstheme="minorBidi"/>
          <w:spacing w:val="-1"/>
          <w:lang w:val="es-CO"/>
        </w:rPr>
        <w:t xml:space="preserve"> </w:t>
      </w:r>
      <w:r w:rsidRPr="00027C6C">
        <w:rPr>
          <w:rFonts w:asciiTheme="minorBidi" w:hAnsiTheme="minorBidi" w:cstheme="minorBidi"/>
          <w:lang w:val="es-CO"/>
        </w:rPr>
        <w:t>razón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su</w:t>
      </w:r>
      <w:r w:rsidRPr="00027C6C">
        <w:rPr>
          <w:rFonts w:asciiTheme="minorBidi" w:hAnsiTheme="minorBidi" w:cstheme="minorBidi"/>
          <w:spacing w:val="-6"/>
          <w:lang w:val="es-CO"/>
        </w:rPr>
        <w:t xml:space="preserve"> </w:t>
      </w:r>
      <w:r w:rsidRPr="00027C6C">
        <w:rPr>
          <w:rFonts w:asciiTheme="minorBidi" w:hAnsiTheme="minorBidi" w:cstheme="minorBidi"/>
          <w:lang w:val="es-CO"/>
        </w:rPr>
        <w:t>empleo,</w:t>
      </w:r>
      <w:r w:rsidRPr="00027C6C">
        <w:rPr>
          <w:rFonts w:asciiTheme="minorBidi" w:hAnsiTheme="minorBidi" w:cstheme="minorBidi"/>
          <w:spacing w:val="-3"/>
          <w:lang w:val="es-CO"/>
        </w:rPr>
        <w:t xml:space="preserve"> </w:t>
      </w:r>
      <w:r w:rsidRPr="00027C6C">
        <w:rPr>
          <w:rFonts w:asciiTheme="minorBidi" w:hAnsiTheme="minorBidi" w:cstheme="minorBidi"/>
          <w:lang w:val="es-CO"/>
        </w:rPr>
        <w:t>contrato, cargo o función conserve bajo su cuidado o a la cual tenga acceso,</w:t>
      </w:r>
      <w:r w:rsidRPr="00027C6C">
        <w:rPr>
          <w:rFonts w:asciiTheme="minorBidi" w:hAnsiTheme="minorBidi" w:cstheme="minorBidi"/>
          <w:spacing w:val="-3"/>
          <w:lang w:val="es-CO"/>
        </w:rPr>
        <w:t xml:space="preserve"> </w:t>
      </w:r>
      <w:r w:rsidRPr="00027C6C">
        <w:rPr>
          <w:rFonts w:asciiTheme="minorBidi" w:hAnsiTheme="minorBidi" w:cstheme="minorBidi"/>
          <w:lang w:val="es-CO"/>
        </w:rPr>
        <w:t>e impedir o evitar la sustracción, destrucción, ocultamiento o utilización indebidos.</w:t>
      </w:r>
    </w:p>
    <w:p w14:paraId="70C070C4" w14:textId="77777777" w:rsidR="002668B6" w:rsidRPr="00027C6C" w:rsidRDefault="00330E8F">
      <w:pPr>
        <w:pStyle w:val="Prrafodelista"/>
        <w:numPr>
          <w:ilvl w:val="0"/>
          <w:numId w:val="8"/>
        </w:numPr>
        <w:tabs>
          <w:tab w:val="left" w:pos="1335"/>
          <w:tab w:val="left" w:pos="1337"/>
        </w:tabs>
        <w:spacing w:line="360" w:lineRule="auto"/>
        <w:ind w:left="1337" w:right="1035"/>
        <w:rPr>
          <w:rFonts w:asciiTheme="minorBidi" w:hAnsiTheme="minorBidi" w:cstheme="minorBidi"/>
          <w:lang w:val="es-CO"/>
        </w:rPr>
      </w:pPr>
      <w:r w:rsidRPr="00027C6C">
        <w:rPr>
          <w:rFonts w:asciiTheme="minorBidi" w:hAnsiTheme="minorBidi" w:cstheme="minorBidi"/>
          <w:lang w:val="es-CO"/>
        </w:rPr>
        <w:t>Realizar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7"/>
          <w:lang w:val="es-CO"/>
        </w:rPr>
        <w:t xml:space="preserve"> </w:t>
      </w:r>
      <w:r w:rsidRPr="00027C6C">
        <w:rPr>
          <w:rFonts w:asciiTheme="minorBidi" w:hAnsiTheme="minorBidi" w:cstheme="minorBidi"/>
          <w:lang w:val="es-CO"/>
        </w:rPr>
        <w:t>tareas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le</w:t>
      </w:r>
      <w:r w:rsidRPr="00027C6C">
        <w:rPr>
          <w:rFonts w:asciiTheme="minorBidi" w:hAnsiTheme="minorBidi" w:cstheme="minorBidi"/>
          <w:spacing w:val="-8"/>
          <w:lang w:val="es-CO"/>
        </w:rPr>
        <w:t xml:space="preserve"> </w:t>
      </w:r>
      <w:r w:rsidRPr="00027C6C">
        <w:rPr>
          <w:rFonts w:asciiTheme="minorBidi" w:hAnsiTheme="minorBidi" w:cstheme="minorBidi"/>
          <w:lang w:val="es-CO"/>
        </w:rPr>
        <w:t>sean</w:t>
      </w:r>
      <w:r w:rsidRPr="00027C6C">
        <w:rPr>
          <w:rFonts w:asciiTheme="minorBidi" w:hAnsiTheme="minorBidi" w:cstheme="minorBidi"/>
          <w:spacing w:val="-16"/>
          <w:lang w:val="es-CO"/>
        </w:rPr>
        <w:t xml:space="preserve"> </w:t>
      </w:r>
      <w:r w:rsidRPr="00027C6C">
        <w:rPr>
          <w:rFonts w:asciiTheme="minorBidi" w:hAnsiTheme="minorBidi" w:cstheme="minorBidi"/>
          <w:lang w:val="es-CO"/>
        </w:rPr>
        <w:t>confiadas,</w:t>
      </w:r>
      <w:r w:rsidRPr="00027C6C">
        <w:rPr>
          <w:rFonts w:asciiTheme="minorBidi" w:hAnsiTheme="minorBidi" w:cstheme="minorBidi"/>
          <w:spacing w:val="-5"/>
          <w:lang w:val="es-CO"/>
        </w:rPr>
        <w:t xml:space="preserve"> </w:t>
      </w:r>
      <w:r w:rsidRPr="00027C6C">
        <w:rPr>
          <w:rFonts w:asciiTheme="minorBidi" w:hAnsiTheme="minorBidi" w:cstheme="minorBidi"/>
          <w:lang w:val="es-CO"/>
        </w:rPr>
        <w:t>responder</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ejercicio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autoridad que</w:t>
      </w:r>
      <w:r w:rsidRPr="00027C6C">
        <w:rPr>
          <w:rFonts w:asciiTheme="minorBidi" w:hAnsiTheme="minorBidi" w:cstheme="minorBidi"/>
          <w:spacing w:val="-8"/>
          <w:lang w:val="es-CO"/>
        </w:rPr>
        <w:t xml:space="preserve"> </w:t>
      </w:r>
      <w:r w:rsidRPr="00027C6C">
        <w:rPr>
          <w:rFonts w:asciiTheme="minorBidi" w:hAnsiTheme="minorBidi" w:cstheme="minorBidi"/>
          <w:lang w:val="es-CO"/>
        </w:rPr>
        <w:t>se le</w:t>
      </w:r>
      <w:r w:rsidRPr="00027C6C">
        <w:rPr>
          <w:rFonts w:asciiTheme="minorBidi" w:hAnsiTheme="minorBidi" w:cstheme="minorBidi"/>
          <w:spacing w:val="-16"/>
          <w:lang w:val="es-CO"/>
        </w:rPr>
        <w:t xml:space="preserve"> </w:t>
      </w:r>
      <w:r w:rsidRPr="00027C6C">
        <w:rPr>
          <w:rFonts w:asciiTheme="minorBidi" w:hAnsiTheme="minorBidi" w:cstheme="minorBidi"/>
          <w:lang w:val="es-CO"/>
        </w:rPr>
        <w:t>delegue,</w:t>
      </w:r>
      <w:r w:rsidRPr="00027C6C">
        <w:rPr>
          <w:rFonts w:asciiTheme="minorBidi" w:hAnsiTheme="minorBidi" w:cstheme="minorBidi"/>
          <w:spacing w:val="-15"/>
          <w:lang w:val="es-CO"/>
        </w:rPr>
        <w:t xml:space="preserve"> </w:t>
      </w:r>
      <w:r w:rsidRPr="00027C6C">
        <w:rPr>
          <w:rFonts w:asciiTheme="minorBidi" w:hAnsiTheme="minorBidi" w:cstheme="minorBidi"/>
          <w:lang w:val="es-CO"/>
        </w:rPr>
        <w:t>así</w:t>
      </w:r>
      <w:r w:rsidRPr="00027C6C">
        <w:rPr>
          <w:rFonts w:asciiTheme="minorBidi" w:hAnsiTheme="minorBidi" w:cstheme="minorBidi"/>
          <w:spacing w:val="-1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órdenes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6"/>
          <w:lang w:val="es-CO"/>
        </w:rPr>
        <w:t xml:space="preserve"> </w:t>
      </w:r>
      <w:r w:rsidRPr="00027C6C">
        <w:rPr>
          <w:rFonts w:asciiTheme="minorBidi" w:hAnsiTheme="minorBidi" w:cstheme="minorBidi"/>
          <w:lang w:val="es-CO"/>
        </w:rPr>
        <w:t>imparta,</w:t>
      </w:r>
      <w:r w:rsidRPr="00027C6C">
        <w:rPr>
          <w:rFonts w:asciiTheme="minorBidi" w:hAnsiTheme="minorBidi" w:cstheme="minorBidi"/>
          <w:spacing w:val="-15"/>
          <w:lang w:val="es-CO"/>
        </w:rPr>
        <w:t xml:space="preserve"> </w:t>
      </w:r>
      <w:r w:rsidRPr="00027C6C">
        <w:rPr>
          <w:rFonts w:asciiTheme="minorBidi" w:hAnsiTheme="minorBidi" w:cstheme="minorBidi"/>
          <w:lang w:val="es-CO"/>
        </w:rPr>
        <w:t>sin</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situaciones anteriores</w:t>
      </w:r>
      <w:r w:rsidRPr="00027C6C">
        <w:rPr>
          <w:rFonts w:asciiTheme="minorBidi" w:hAnsiTheme="minorBidi" w:cstheme="minorBidi"/>
          <w:spacing w:val="-16"/>
          <w:lang w:val="es-CO"/>
        </w:rPr>
        <w:t xml:space="preserve"> </w:t>
      </w:r>
      <w:r w:rsidRPr="00027C6C">
        <w:rPr>
          <w:rFonts w:asciiTheme="minorBidi" w:hAnsiTheme="minorBidi" w:cstheme="minorBidi"/>
          <w:lang w:val="es-CO"/>
        </w:rPr>
        <w:t>quede</w:t>
      </w:r>
      <w:r w:rsidRPr="00027C6C">
        <w:rPr>
          <w:rFonts w:asciiTheme="minorBidi" w:hAnsiTheme="minorBidi" w:cstheme="minorBidi"/>
          <w:spacing w:val="-15"/>
          <w:lang w:val="es-CO"/>
        </w:rPr>
        <w:t xml:space="preserve"> </w:t>
      </w:r>
      <w:r w:rsidRPr="00027C6C">
        <w:rPr>
          <w:rFonts w:asciiTheme="minorBidi" w:hAnsiTheme="minorBidi" w:cstheme="minorBidi"/>
          <w:lang w:val="es-CO"/>
        </w:rPr>
        <w:t>exento</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responsabilidad</w:t>
      </w:r>
      <w:r w:rsidRPr="00027C6C">
        <w:rPr>
          <w:rFonts w:asciiTheme="minorBidi" w:hAnsiTheme="minorBidi" w:cstheme="minorBidi"/>
          <w:spacing w:val="-1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le</w:t>
      </w:r>
      <w:r w:rsidRPr="00027C6C">
        <w:rPr>
          <w:rFonts w:asciiTheme="minorBidi" w:hAnsiTheme="minorBidi" w:cstheme="minorBidi"/>
          <w:spacing w:val="-16"/>
          <w:lang w:val="es-CO"/>
        </w:rPr>
        <w:t xml:space="preserve"> </w:t>
      </w:r>
      <w:r w:rsidRPr="00027C6C">
        <w:rPr>
          <w:rFonts w:asciiTheme="minorBidi" w:hAnsiTheme="minorBidi" w:cstheme="minorBidi"/>
          <w:lang w:val="es-CO"/>
        </w:rPr>
        <w:t>incumbe</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correspondiente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 xml:space="preserve">sus </w:t>
      </w:r>
      <w:r w:rsidRPr="00027C6C">
        <w:rPr>
          <w:rFonts w:asciiTheme="minorBidi" w:hAnsiTheme="minorBidi" w:cstheme="minorBidi"/>
          <w:spacing w:val="-2"/>
          <w:lang w:val="es-CO"/>
        </w:rPr>
        <w:t>subordinados.</w:t>
      </w:r>
    </w:p>
    <w:p w14:paraId="21B2F901" w14:textId="77777777" w:rsidR="002668B6" w:rsidRPr="00027C6C" w:rsidRDefault="00330E8F">
      <w:pPr>
        <w:pStyle w:val="Prrafodelista"/>
        <w:numPr>
          <w:ilvl w:val="0"/>
          <w:numId w:val="8"/>
        </w:numPr>
        <w:tabs>
          <w:tab w:val="left" w:pos="1335"/>
          <w:tab w:val="left" w:pos="1337"/>
        </w:tabs>
        <w:spacing w:line="360" w:lineRule="auto"/>
        <w:ind w:left="1337" w:right="1055"/>
        <w:rPr>
          <w:rFonts w:asciiTheme="minorBidi" w:hAnsiTheme="minorBidi" w:cstheme="minorBidi"/>
          <w:lang w:val="es-CO"/>
        </w:rPr>
      </w:pPr>
      <w:r w:rsidRPr="00027C6C">
        <w:rPr>
          <w:rFonts w:asciiTheme="minorBidi" w:hAnsiTheme="minorBidi" w:cstheme="minorBidi"/>
          <w:lang w:val="es-CO"/>
        </w:rPr>
        <w:t>Ejercer sus funciones consultando permanentemente los intereses del bien común, y teniendo siempre presente que los servicios que presta constituyen el reconocimiento y efectividad</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un derecho</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buscan</w:t>
      </w:r>
      <w:r w:rsidRPr="00027C6C">
        <w:rPr>
          <w:rFonts w:asciiTheme="minorBidi" w:hAnsiTheme="minorBidi" w:cstheme="minorBidi"/>
          <w:spacing w:val="-16"/>
          <w:lang w:val="es-CO"/>
        </w:rPr>
        <w:t xml:space="preserve"> </w:t>
      </w:r>
      <w:r w:rsidRPr="00027C6C">
        <w:rPr>
          <w:rFonts w:asciiTheme="minorBidi" w:hAnsiTheme="minorBidi" w:cstheme="minorBidi"/>
          <w:lang w:val="es-CO"/>
        </w:rPr>
        <w:t>la satisfacción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lang w:val="es-CO"/>
        </w:rPr>
        <w:t>necesidades generales de todos los ciudadanos.</w:t>
      </w:r>
    </w:p>
    <w:p w14:paraId="6A07611F" w14:textId="77777777" w:rsidR="002668B6" w:rsidRPr="00027C6C" w:rsidRDefault="00330E8F">
      <w:pPr>
        <w:pStyle w:val="Prrafodelista"/>
        <w:numPr>
          <w:ilvl w:val="0"/>
          <w:numId w:val="8"/>
        </w:numPr>
        <w:tabs>
          <w:tab w:val="left" w:pos="1333"/>
          <w:tab w:val="left" w:pos="1337"/>
        </w:tabs>
        <w:spacing w:line="362" w:lineRule="auto"/>
        <w:ind w:left="1337" w:right="1044"/>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5"/>
          <w:lang w:val="es-CO"/>
        </w:rPr>
        <w:t xml:space="preserve"> </w:t>
      </w:r>
      <w:r w:rsidRPr="00027C6C">
        <w:rPr>
          <w:rFonts w:asciiTheme="minorBidi" w:hAnsiTheme="minorBidi" w:cstheme="minorBidi"/>
          <w:lang w:val="es-CO"/>
        </w:rPr>
        <w:t>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tratamiento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datos</w:t>
      </w:r>
      <w:r w:rsidRPr="00027C6C">
        <w:rPr>
          <w:rFonts w:asciiTheme="minorBidi" w:hAnsiTheme="minorBidi" w:cstheme="minorBidi"/>
          <w:spacing w:val="-12"/>
          <w:lang w:val="es-CO"/>
        </w:rPr>
        <w:t xml:space="preserve"> </w:t>
      </w:r>
      <w:r w:rsidRPr="00027C6C">
        <w:rPr>
          <w:rFonts w:asciiTheme="minorBidi" w:hAnsiTheme="minorBidi" w:cstheme="minorBidi"/>
          <w:lang w:val="es-CO"/>
        </w:rPr>
        <w:t>personales,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obligatorio y</w:t>
      </w:r>
      <w:r w:rsidRPr="00027C6C">
        <w:rPr>
          <w:rFonts w:asciiTheme="minorBidi" w:hAnsiTheme="minorBidi" w:cstheme="minorBidi"/>
          <w:spacing w:val="-12"/>
          <w:lang w:val="es-CO"/>
        </w:rPr>
        <w:t xml:space="preserve"> </w:t>
      </w:r>
      <w:r w:rsidRPr="00027C6C">
        <w:rPr>
          <w:rFonts w:asciiTheme="minorBidi" w:hAnsiTheme="minorBidi" w:cstheme="minorBidi"/>
          <w:lang w:val="es-CO"/>
        </w:rPr>
        <w:t>estricto cumplimiento por parte de la Unidad Administrativa Especial de Rehabilitación y Mantenimiento Vial – UAERMV, sus servidores públicos, contratistas y, en general, cualquier tercero que tenga vínculo jurídico con la entidad y que, en razón a ello, tenga acceso</w:t>
      </w:r>
      <w:r w:rsidRPr="00027C6C">
        <w:rPr>
          <w:rFonts w:asciiTheme="minorBidi" w:hAnsiTheme="minorBidi" w:cstheme="minorBidi"/>
          <w:spacing w:val="-2"/>
          <w:lang w:val="es-CO"/>
        </w:rPr>
        <w:t xml:space="preserve"> </w:t>
      </w:r>
      <w:r w:rsidRPr="00027C6C">
        <w:rPr>
          <w:rFonts w:asciiTheme="minorBidi" w:hAnsiTheme="minorBidi" w:cstheme="minorBidi"/>
          <w:lang w:val="es-CO"/>
        </w:rPr>
        <w:t>a la información de la entidad.</w:t>
      </w:r>
    </w:p>
    <w:p w14:paraId="3825C039" w14:textId="77777777" w:rsidR="002668B6" w:rsidRPr="00027C6C" w:rsidRDefault="00330E8F">
      <w:pPr>
        <w:pStyle w:val="Prrafodelista"/>
        <w:numPr>
          <w:ilvl w:val="0"/>
          <w:numId w:val="8"/>
        </w:numPr>
        <w:tabs>
          <w:tab w:val="left" w:pos="1333"/>
          <w:tab w:val="left" w:pos="1337"/>
        </w:tabs>
        <w:spacing w:line="360" w:lineRule="auto"/>
        <w:ind w:left="1337" w:right="1046"/>
        <w:rPr>
          <w:rFonts w:asciiTheme="minorBidi" w:hAnsiTheme="minorBidi" w:cstheme="minorBidi"/>
          <w:lang w:val="es-CO"/>
        </w:rPr>
      </w:pPr>
      <w:r w:rsidRPr="00027C6C">
        <w:rPr>
          <w:rFonts w:asciiTheme="minorBidi" w:hAnsiTheme="minorBidi" w:cstheme="minorBidi"/>
          <w:lang w:val="es-CO"/>
        </w:rPr>
        <w:t>Además de la posición del Comité de Conciliación, previamente a la respuesta</w:t>
      </w:r>
      <w:r w:rsidRPr="00027C6C">
        <w:rPr>
          <w:rFonts w:asciiTheme="minorBidi" w:hAnsiTheme="minorBidi" w:cstheme="minorBidi"/>
          <w:spacing w:val="-7"/>
          <w:lang w:val="es-CO"/>
        </w:rPr>
        <w:t xml:space="preserve"> </w:t>
      </w:r>
      <w:r w:rsidRPr="00027C6C">
        <w:rPr>
          <w:rFonts w:asciiTheme="minorBidi" w:hAnsiTheme="minorBidi" w:cstheme="minorBidi"/>
          <w:lang w:val="es-CO"/>
        </w:rPr>
        <w:t>y cuando las circunstancias</w:t>
      </w:r>
      <w:r w:rsidRPr="00027C6C">
        <w:rPr>
          <w:rFonts w:asciiTheme="minorBidi" w:hAnsiTheme="minorBidi" w:cstheme="minorBidi"/>
          <w:spacing w:val="-11"/>
          <w:lang w:val="es-CO"/>
        </w:rPr>
        <w:t xml:space="preserve"> </w:t>
      </w:r>
      <w:r w:rsidRPr="00027C6C">
        <w:rPr>
          <w:rFonts w:asciiTheme="minorBidi" w:hAnsiTheme="minorBidi" w:cstheme="minorBidi"/>
          <w:lang w:val="es-CO"/>
        </w:rPr>
        <w:t>lo permitan, socializar a nivel del equipo jurídico de defensa judicial de la Unidad Administrativa Especial</w:t>
      </w:r>
      <w:r w:rsidRPr="00027C6C">
        <w:rPr>
          <w:rFonts w:asciiTheme="minorBidi" w:hAnsiTheme="minorBidi" w:cstheme="minorBidi"/>
          <w:spacing w:val="-1"/>
          <w:lang w:val="es-CO"/>
        </w:rPr>
        <w:t xml:space="preserve"> </w:t>
      </w:r>
      <w:r w:rsidRPr="00027C6C">
        <w:rPr>
          <w:rFonts w:asciiTheme="minorBidi" w:hAnsiTheme="minorBidi" w:cstheme="minorBidi"/>
          <w:lang w:val="es-CO"/>
        </w:rPr>
        <w:t xml:space="preserve">de Rehabilitación y Mantenimiento Vial – UAERMV la alternativa o estrategia de defensa judicial y </w:t>
      </w:r>
      <w:proofErr w:type="gramStart"/>
      <w:r w:rsidRPr="00027C6C">
        <w:rPr>
          <w:rFonts w:asciiTheme="minorBidi" w:hAnsiTheme="minorBidi" w:cstheme="minorBidi"/>
          <w:lang w:val="es-CO"/>
        </w:rPr>
        <w:t>hacerle</w:t>
      </w:r>
      <w:proofErr w:type="gramEnd"/>
      <w:r w:rsidRPr="00027C6C">
        <w:rPr>
          <w:rFonts w:asciiTheme="minorBidi" w:hAnsiTheme="minorBidi" w:cstheme="minorBidi"/>
          <w:lang w:val="es-CO"/>
        </w:rPr>
        <w:t xml:space="preserve"> seguimiento a los procesos más complejos,</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3"/>
          <w:lang w:val="es-CO"/>
        </w:rPr>
        <w:t xml:space="preserve"> </w:t>
      </w:r>
      <w:r w:rsidRPr="00027C6C">
        <w:rPr>
          <w:rFonts w:asciiTheme="minorBidi" w:hAnsiTheme="minorBidi" w:cstheme="minorBidi"/>
          <w:lang w:val="es-CO"/>
        </w:rPr>
        <w:t>fin de</w:t>
      </w:r>
      <w:r w:rsidRPr="00027C6C">
        <w:rPr>
          <w:rFonts w:asciiTheme="minorBidi" w:hAnsiTheme="minorBidi" w:cstheme="minorBidi"/>
          <w:spacing w:val="-3"/>
          <w:lang w:val="es-CO"/>
        </w:rPr>
        <w:t xml:space="preserve"> </w:t>
      </w:r>
      <w:r w:rsidRPr="00027C6C">
        <w:rPr>
          <w:rFonts w:asciiTheme="minorBidi" w:hAnsiTheme="minorBidi" w:cstheme="minorBidi"/>
          <w:lang w:val="es-CO"/>
        </w:rPr>
        <w:t>mitigar posibilidades de pérdida contingente en</w:t>
      </w:r>
      <w:r w:rsidRPr="00027C6C">
        <w:rPr>
          <w:rFonts w:asciiTheme="minorBidi" w:hAnsiTheme="minorBidi" w:cstheme="minorBidi"/>
          <w:spacing w:val="-3"/>
          <w:lang w:val="es-CO"/>
        </w:rPr>
        <w:t xml:space="preserve"> </w:t>
      </w:r>
      <w:r w:rsidRPr="00027C6C">
        <w:rPr>
          <w:rFonts w:asciiTheme="minorBidi" w:hAnsiTheme="minorBidi" w:cstheme="minorBidi"/>
          <w:lang w:val="es-CO"/>
        </w:rPr>
        <w:t>dichos procesos.</w:t>
      </w:r>
    </w:p>
    <w:p w14:paraId="1B4C1C02" w14:textId="77777777" w:rsidR="002668B6" w:rsidRPr="00027C6C" w:rsidRDefault="002668B6">
      <w:pPr>
        <w:pStyle w:val="Prrafodelista"/>
        <w:spacing w:line="360"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1DB2F46" w14:textId="77777777" w:rsidR="002668B6" w:rsidRPr="00027C6C" w:rsidRDefault="00330E8F">
      <w:pPr>
        <w:pStyle w:val="Prrafodelista"/>
        <w:numPr>
          <w:ilvl w:val="0"/>
          <w:numId w:val="8"/>
        </w:numPr>
        <w:tabs>
          <w:tab w:val="left" w:pos="1333"/>
          <w:tab w:val="left" w:pos="1337"/>
        </w:tabs>
        <w:spacing w:before="246" w:line="360" w:lineRule="auto"/>
        <w:ind w:left="1337" w:right="1057"/>
        <w:rPr>
          <w:rFonts w:asciiTheme="minorBidi" w:hAnsiTheme="minorBidi" w:cstheme="minorBidi"/>
          <w:lang w:val="es-CO"/>
        </w:rPr>
      </w:pPr>
      <w:r w:rsidRPr="00027C6C">
        <w:rPr>
          <w:rFonts w:asciiTheme="minorBidi" w:hAnsiTheme="minorBidi" w:cstheme="minorBidi"/>
          <w:lang w:val="es-CO"/>
        </w:rPr>
        <w:lastRenderedPageBreak/>
        <w:t>Los funcionarios y contratistas de cada dependencia que adelantan temas de alta importancia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donde</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pueda</w:t>
      </w:r>
      <w:r w:rsidRPr="00027C6C">
        <w:rPr>
          <w:rFonts w:asciiTheme="minorBidi" w:hAnsiTheme="minorBidi" w:cstheme="minorBidi"/>
          <w:spacing w:val="-15"/>
          <w:lang w:val="es-CO"/>
        </w:rPr>
        <w:t xml:space="preserve"> </w:t>
      </w:r>
      <w:r w:rsidRPr="00027C6C">
        <w:rPr>
          <w:rFonts w:asciiTheme="minorBidi" w:hAnsiTheme="minorBidi" w:cstheme="minorBidi"/>
          <w:lang w:val="es-CO"/>
        </w:rPr>
        <w:t>prever</w:t>
      </w:r>
      <w:r w:rsidRPr="00027C6C">
        <w:rPr>
          <w:rFonts w:asciiTheme="minorBidi" w:hAnsiTheme="minorBidi" w:cstheme="minorBidi"/>
          <w:spacing w:val="-1"/>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5"/>
          <w:lang w:val="es-CO"/>
        </w:rPr>
        <w:t xml:space="preserve"> </w:t>
      </w:r>
      <w:r w:rsidRPr="00027C6C">
        <w:rPr>
          <w:rFonts w:asciiTheme="minorBidi" w:hAnsiTheme="minorBidi" w:cstheme="minorBidi"/>
          <w:lang w:val="es-CO"/>
        </w:rPr>
        <w:t>antijurídicos, deberán informar</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
          <w:lang w:val="es-CO"/>
        </w:rPr>
        <w:t xml:space="preserve"> </w:t>
      </w:r>
      <w:r w:rsidRPr="00027C6C">
        <w:rPr>
          <w:rFonts w:asciiTheme="minorBidi" w:hAnsiTheme="minorBidi" w:cstheme="minorBidi"/>
          <w:lang w:val="es-CO"/>
        </w:rPr>
        <w:t>directivos respecto de trámites adelantados o temas que requieran de un asesoramiento jurídico adicional, a</w:t>
      </w:r>
      <w:r w:rsidRPr="00027C6C">
        <w:rPr>
          <w:rFonts w:asciiTheme="minorBidi" w:hAnsiTheme="minorBidi" w:cstheme="minorBidi"/>
          <w:spacing w:val="-11"/>
          <w:lang w:val="es-CO"/>
        </w:rPr>
        <w:t xml:space="preserve"> </w:t>
      </w:r>
      <w:r w:rsidRPr="00027C6C">
        <w:rPr>
          <w:rFonts w:asciiTheme="minorBidi" w:hAnsiTheme="minorBidi" w:cstheme="minorBidi"/>
          <w:lang w:val="es-CO"/>
        </w:rPr>
        <w:t>fin 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proponer temas</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interés 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que sean</w:t>
      </w:r>
      <w:r w:rsidRPr="00027C6C">
        <w:rPr>
          <w:rFonts w:asciiTheme="minorBidi" w:hAnsiTheme="minorBidi" w:cstheme="minorBidi"/>
          <w:spacing w:val="-11"/>
          <w:lang w:val="es-CO"/>
        </w:rPr>
        <w:t xml:space="preserve"> </w:t>
      </w:r>
      <w:r w:rsidRPr="00027C6C">
        <w:rPr>
          <w:rFonts w:asciiTheme="minorBidi" w:hAnsiTheme="minorBidi" w:cstheme="minorBidi"/>
          <w:lang w:val="es-CO"/>
        </w:rPr>
        <w:t>discutidos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analizados en las reuniones</w:t>
      </w:r>
      <w:r w:rsidRPr="00027C6C">
        <w:rPr>
          <w:rFonts w:asciiTheme="minorBidi" w:hAnsiTheme="minorBidi" w:cstheme="minorBidi"/>
          <w:spacing w:val="40"/>
          <w:lang w:val="es-CO"/>
        </w:rPr>
        <w:t xml:space="preserve"> </w:t>
      </w:r>
      <w:r w:rsidRPr="00027C6C">
        <w:rPr>
          <w:rFonts w:asciiTheme="minorBidi" w:hAnsiTheme="minorBidi" w:cstheme="minorBidi"/>
          <w:lang w:val="es-CO"/>
        </w:rPr>
        <w:t>del comité de conciliación.</w:t>
      </w:r>
    </w:p>
    <w:p w14:paraId="60B17342" w14:textId="77777777" w:rsidR="002668B6" w:rsidRPr="00027C6C" w:rsidRDefault="00330E8F">
      <w:pPr>
        <w:pStyle w:val="Prrafodelista"/>
        <w:numPr>
          <w:ilvl w:val="0"/>
          <w:numId w:val="8"/>
        </w:numPr>
        <w:tabs>
          <w:tab w:val="left" w:pos="1333"/>
          <w:tab w:val="left" w:pos="1337"/>
        </w:tabs>
        <w:spacing w:line="362" w:lineRule="auto"/>
        <w:ind w:left="1337" w:right="1048"/>
        <w:rPr>
          <w:rFonts w:asciiTheme="minorBidi" w:hAnsiTheme="minorBidi" w:cstheme="minorBidi"/>
          <w:lang w:val="es-CO"/>
        </w:rPr>
      </w:pPr>
      <w:r w:rsidRPr="00027C6C">
        <w:rPr>
          <w:rFonts w:asciiTheme="minorBidi" w:hAnsiTheme="minorBidi" w:cstheme="minorBidi"/>
          <w:lang w:val="es-CO"/>
        </w:rPr>
        <w:t>Garantizar el cumplimiento de los términos legales establecidos para la contestación de derechos de petición, así como solicitar en término, con la oportunidad debida, la ampliación de plazos cuando sea necesario.</w:t>
      </w:r>
    </w:p>
    <w:p w14:paraId="129F9B39" w14:textId="77777777" w:rsidR="002668B6" w:rsidRPr="00027C6C" w:rsidRDefault="00330E8F">
      <w:pPr>
        <w:pStyle w:val="Prrafodelista"/>
        <w:numPr>
          <w:ilvl w:val="0"/>
          <w:numId w:val="8"/>
        </w:numPr>
        <w:tabs>
          <w:tab w:val="left" w:pos="1333"/>
          <w:tab w:val="left" w:pos="1337"/>
        </w:tabs>
        <w:spacing w:line="362" w:lineRule="auto"/>
        <w:ind w:left="1337" w:right="1054"/>
        <w:rPr>
          <w:rFonts w:asciiTheme="minorBidi" w:hAnsiTheme="minorBidi" w:cstheme="minorBidi"/>
          <w:lang w:val="es-CO"/>
        </w:rPr>
      </w:pPr>
      <w:r w:rsidRPr="00027C6C">
        <w:rPr>
          <w:rFonts w:asciiTheme="minorBidi" w:hAnsiTheme="minorBidi" w:cstheme="minorBidi"/>
          <w:lang w:val="es-CO"/>
        </w:rPr>
        <w:t>El ordenador del gasto y los funcionarios o contratistas estructuradores de los procesos contractuales,</w:t>
      </w:r>
      <w:r w:rsidRPr="00027C6C">
        <w:rPr>
          <w:rFonts w:asciiTheme="minorBidi" w:hAnsiTheme="minorBidi" w:cstheme="minorBidi"/>
          <w:spacing w:val="-13"/>
          <w:lang w:val="es-CO"/>
        </w:rPr>
        <w:t xml:space="preserve"> </w:t>
      </w:r>
      <w:r w:rsidRPr="00027C6C">
        <w:rPr>
          <w:rFonts w:asciiTheme="minorBidi" w:hAnsiTheme="minorBidi" w:cstheme="minorBidi"/>
          <w:lang w:val="es-CO"/>
        </w:rPr>
        <w:t>tendrán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cuenta, a</w:t>
      </w:r>
      <w:r w:rsidRPr="00027C6C">
        <w:rPr>
          <w:rFonts w:asciiTheme="minorBidi" w:hAnsiTheme="minorBidi" w:cstheme="minorBidi"/>
          <w:spacing w:val="-8"/>
          <w:lang w:val="es-CO"/>
        </w:rPr>
        <w:t xml:space="preserve"> </w:t>
      </w:r>
      <w:r w:rsidRPr="00027C6C">
        <w:rPr>
          <w:rFonts w:asciiTheme="minorBidi" w:hAnsiTheme="minorBidi" w:cstheme="minorBidi"/>
          <w:lang w:val="es-CO"/>
        </w:rPr>
        <w:t>la hora</w:t>
      </w:r>
      <w:r w:rsidRPr="00027C6C">
        <w:rPr>
          <w:rFonts w:asciiTheme="minorBidi" w:hAnsiTheme="minorBidi" w:cstheme="minorBidi"/>
          <w:spacing w:val="-8"/>
          <w:lang w:val="es-CO"/>
        </w:rPr>
        <w:t xml:space="preserve"> </w:t>
      </w:r>
      <w:r w:rsidRPr="00027C6C">
        <w:rPr>
          <w:rFonts w:asciiTheme="minorBidi" w:hAnsiTheme="minorBidi" w:cstheme="minorBidi"/>
          <w:lang w:val="es-CO"/>
        </w:rPr>
        <w:t>de escoger</w:t>
      </w:r>
      <w:r w:rsidRPr="00027C6C">
        <w:rPr>
          <w:rFonts w:asciiTheme="minorBidi" w:hAnsiTheme="minorBidi" w:cstheme="minorBidi"/>
          <w:spacing w:val="-16"/>
          <w:lang w:val="es-CO"/>
        </w:rPr>
        <w:t xml:space="preserve"> </w:t>
      </w:r>
      <w:r w:rsidRPr="00027C6C">
        <w:rPr>
          <w:rFonts w:asciiTheme="minorBidi" w:hAnsiTheme="minorBidi" w:cstheme="minorBidi"/>
          <w:lang w:val="es-CO"/>
        </w:rPr>
        <w:t>y pactar</w:t>
      </w:r>
      <w:r w:rsidRPr="00027C6C">
        <w:rPr>
          <w:rFonts w:asciiTheme="minorBidi" w:hAnsiTheme="minorBidi" w:cstheme="minorBidi"/>
          <w:spacing w:val="-3"/>
          <w:lang w:val="es-CO"/>
        </w:rPr>
        <w:t xml:space="preserve"> </w:t>
      </w:r>
      <w:r w:rsidRPr="00027C6C">
        <w:rPr>
          <w:rFonts w:asciiTheme="minorBidi" w:hAnsiTheme="minorBidi" w:cstheme="minorBidi"/>
          <w:lang w:val="es-CO"/>
        </w:rPr>
        <w:t>la forma</w:t>
      </w:r>
      <w:r w:rsidRPr="00027C6C">
        <w:rPr>
          <w:rFonts w:asciiTheme="minorBidi" w:hAnsiTheme="minorBidi" w:cstheme="minorBidi"/>
          <w:spacing w:val="-16"/>
          <w:lang w:val="es-CO"/>
        </w:rPr>
        <w:t xml:space="preserve"> </w:t>
      </w:r>
      <w:r w:rsidRPr="00027C6C">
        <w:rPr>
          <w:rFonts w:asciiTheme="minorBidi" w:hAnsiTheme="minorBidi" w:cstheme="minorBidi"/>
          <w:lang w:val="es-CO"/>
        </w:rPr>
        <w:t>de pago, que los diferentes mecanismos de remuneración del interventor contengan condiciones que obedezcan</w:t>
      </w:r>
      <w:r w:rsidRPr="00027C6C">
        <w:rPr>
          <w:rFonts w:asciiTheme="minorBidi" w:hAnsiTheme="minorBidi" w:cstheme="minorBidi"/>
          <w:spacing w:val="-10"/>
          <w:lang w:val="es-CO"/>
        </w:rPr>
        <w:t xml:space="preserve"> </w:t>
      </w:r>
      <w:r w:rsidRPr="00027C6C">
        <w:rPr>
          <w:rFonts w:asciiTheme="minorBidi" w:hAnsiTheme="minorBidi" w:cstheme="minorBidi"/>
          <w:lang w:val="es-CO"/>
        </w:rPr>
        <w:t>al cumplimiento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facultades y obligaciones previstas en</w:t>
      </w:r>
      <w:r w:rsidRPr="00027C6C">
        <w:rPr>
          <w:rFonts w:asciiTheme="minorBidi" w:hAnsiTheme="minorBidi" w:cstheme="minorBidi"/>
          <w:spacing w:val="-10"/>
          <w:lang w:val="es-CO"/>
        </w:rPr>
        <w:t xml:space="preserve"> </w:t>
      </w:r>
      <w:r w:rsidRPr="00027C6C">
        <w:rPr>
          <w:rFonts w:asciiTheme="minorBidi" w:hAnsiTheme="minorBidi" w:cstheme="minorBidi"/>
          <w:lang w:val="es-CO"/>
        </w:rPr>
        <w:t>el artículo 84 de la</w:t>
      </w:r>
      <w:r w:rsidRPr="00027C6C">
        <w:rPr>
          <w:rFonts w:asciiTheme="minorBidi" w:hAnsiTheme="minorBidi" w:cstheme="minorBidi"/>
          <w:spacing w:val="-16"/>
          <w:lang w:val="es-CO"/>
        </w:rPr>
        <w:t xml:space="preserve"> </w:t>
      </w:r>
      <w:r w:rsidRPr="00027C6C">
        <w:rPr>
          <w:rFonts w:asciiTheme="minorBidi" w:hAnsiTheme="minorBidi" w:cstheme="minorBidi"/>
          <w:lang w:val="es-CO"/>
        </w:rPr>
        <w:t>Ley</w:t>
      </w:r>
      <w:r w:rsidRPr="00027C6C">
        <w:rPr>
          <w:rFonts w:asciiTheme="minorBidi" w:hAnsiTheme="minorBidi" w:cstheme="minorBidi"/>
          <w:spacing w:val="-15"/>
          <w:lang w:val="es-CO"/>
        </w:rPr>
        <w:t xml:space="preserve"> </w:t>
      </w:r>
      <w:r w:rsidRPr="00027C6C">
        <w:rPr>
          <w:rFonts w:asciiTheme="minorBidi" w:hAnsiTheme="minorBidi" w:cstheme="minorBidi"/>
          <w:lang w:val="es-CO"/>
        </w:rPr>
        <w:t>1474</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2011</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así,</w:t>
      </w:r>
      <w:r w:rsidRPr="00027C6C">
        <w:rPr>
          <w:rFonts w:asciiTheme="minorBidi" w:hAnsiTheme="minorBidi" w:cstheme="minorBidi"/>
          <w:spacing w:val="34"/>
          <w:lang w:val="es-CO"/>
        </w:rPr>
        <w:t xml:space="preserve"> </w:t>
      </w:r>
      <w:r w:rsidRPr="00027C6C">
        <w:rPr>
          <w:rFonts w:asciiTheme="minorBidi" w:hAnsiTheme="minorBidi" w:cstheme="minorBidi"/>
          <w:lang w:val="es-CO"/>
        </w:rPr>
        <w:t>evitar</w:t>
      </w:r>
      <w:r w:rsidRPr="00027C6C">
        <w:rPr>
          <w:rFonts w:asciiTheme="minorBidi" w:hAnsiTheme="minorBidi" w:cstheme="minorBidi"/>
          <w:spacing w:val="-6"/>
          <w:lang w:val="es-CO"/>
        </w:rPr>
        <w:t xml:space="preserve"> </w:t>
      </w:r>
      <w:r w:rsidRPr="00027C6C">
        <w:rPr>
          <w:rFonts w:asciiTheme="minorBidi" w:hAnsiTheme="minorBidi" w:cstheme="minorBidi"/>
          <w:lang w:val="es-CO"/>
        </w:rPr>
        <w:t>condicionar</w:t>
      </w:r>
      <w:r w:rsidRPr="00027C6C">
        <w:rPr>
          <w:rFonts w:asciiTheme="minorBidi" w:hAnsiTheme="minorBidi" w:cstheme="minorBidi"/>
          <w:spacing w:val="-6"/>
          <w:lang w:val="es-CO"/>
        </w:rPr>
        <w:t xml:space="preserve"> </w:t>
      </w:r>
      <w:r w:rsidRPr="00027C6C">
        <w:rPr>
          <w:rFonts w:asciiTheme="minorBidi" w:hAnsiTheme="minorBidi" w:cstheme="minorBidi"/>
          <w:lang w:val="es-CO"/>
        </w:rPr>
        <w:t>el</w:t>
      </w:r>
      <w:r w:rsidRPr="00027C6C">
        <w:rPr>
          <w:rFonts w:asciiTheme="minorBidi" w:hAnsiTheme="minorBidi" w:cstheme="minorBidi"/>
          <w:spacing w:val="-11"/>
          <w:lang w:val="es-CO"/>
        </w:rPr>
        <w:t xml:space="preserve"> </w:t>
      </w:r>
      <w:r w:rsidRPr="00027C6C">
        <w:rPr>
          <w:rFonts w:asciiTheme="minorBidi" w:hAnsiTheme="minorBidi" w:cstheme="minorBidi"/>
          <w:lang w:val="es-CO"/>
        </w:rPr>
        <w:t>pago</w:t>
      </w:r>
      <w:r w:rsidRPr="00027C6C">
        <w:rPr>
          <w:rFonts w:asciiTheme="minorBidi" w:hAnsiTheme="minorBidi" w:cstheme="minorBidi"/>
          <w:spacing w:val="-11"/>
          <w:lang w:val="es-CO"/>
        </w:rPr>
        <w:t xml:space="preserve"> </w:t>
      </w:r>
      <w:r w:rsidRPr="00027C6C">
        <w:rPr>
          <w:rFonts w:asciiTheme="minorBidi" w:hAnsiTheme="minorBidi" w:cstheme="minorBidi"/>
          <w:lang w:val="es-CO"/>
        </w:rPr>
        <w:t>del</w:t>
      </w:r>
      <w:r w:rsidRPr="00027C6C">
        <w:rPr>
          <w:rFonts w:asciiTheme="minorBidi" w:hAnsiTheme="minorBidi" w:cstheme="minorBidi"/>
          <w:spacing w:val="-11"/>
          <w:lang w:val="es-CO"/>
        </w:rPr>
        <w:t xml:space="preserve"> </w:t>
      </w:r>
      <w:r w:rsidRPr="00027C6C">
        <w:rPr>
          <w:rFonts w:asciiTheme="minorBidi" w:hAnsiTheme="minorBidi" w:cstheme="minorBidi"/>
          <w:lang w:val="es-CO"/>
        </w:rPr>
        <w:t>precio</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3"/>
          <w:lang w:val="es-CO"/>
        </w:rPr>
        <w:t xml:space="preserve"> </w:t>
      </w:r>
      <w:r w:rsidRPr="00027C6C">
        <w:rPr>
          <w:rFonts w:asciiTheme="minorBidi" w:hAnsiTheme="minorBidi" w:cstheme="minorBidi"/>
          <w:lang w:val="es-CO"/>
        </w:rPr>
        <w:t>avances del contrato de obra principal.</w:t>
      </w:r>
    </w:p>
    <w:p w14:paraId="101290EF" w14:textId="77777777" w:rsidR="002668B6" w:rsidRPr="00027C6C" w:rsidRDefault="00330E8F">
      <w:pPr>
        <w:pStyle w:val="Prrafodelista"/>
        <w:numPr>
          <w:ilvl w:val="0"/>
          <w:numId w:val="8"/>
        </w:numPr>
        <w:tabs>
          <w:tab w:val="left" w:pos="1333"/>
          <w:tab w:val="left" w:pos="1337"/>
        </w:tabs>
        <w:spacing w:line="362" w:lineRule="auto"/>
        <w:ind w:left="1337" w:right="1062"/>
        <w:rPr>
          <w:rFonts w:asciiTheme="minorBidi" w:hAnsiTheme="minorBidi" w:cstheme="minorBidi"/>
          <w:lang w:val="es-CO"/>
        </w:rPr>
      </w:pPr>
      <w:r w:rsidRPr="00027C6C">
        <w:rPr>
          <w:rFonts w:asciiTheme="minorBidi" w:hAnsiTheme="minorBidi" w:cstheme="minorBidi"/>
          <w:lang w:val="es-CO"/>
        </w:rPr>
        <w:t>Los informes de supervisión e interventoría en materia contractual deberán ajustarse al cumplimiento de las obligaciones establecidas en el contrato, las exigencias de Ley, el Manual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 Contratación,</w:t>
      </w:r>
      <w:r w:rsidRPr="00027C6C">
        <w:rPr>
          <w:rFonts w:asciiTheme="minorBidi" w:hAnsiTheme="minorBidi" w:cstheme="minorBidi"/>
          <w:spacing w:val="-3"/>
          <w:lang w:val="es-CO"/>
        </w:rPr>
        <w:t xml:space="preserve"> </w:t>
      </w:r>
      <w:r w:rsidRPr="00027C6C">
        <w:rPr>
          <w:rFonts w:asciiTheme="minorBidi" w:hAnsiTheme="minorBidi" w:cstheme="minorBidi"/>
          <w:lang w:val="es-CO"/>
        </w:rPr>
        <w:t>así</w:t>
      </w:r>
      <w:r w:rsidRPr="00027C6C">
        <w:rPr>
          <w:rFonts w:asciiTheme="minorBidi" w:hAnsiTheme="minorBidi" w:cstheme="minorBidi"/>
          <w:spacing w:val="-8"/>
          <w:lang w:val="es-CO"/>
        </w:rPr>
        <w:t xml:space="preserve"> </w:t>
      </w:r>
      <w:r w:rsidRPr="00027C6C">
        <w:rPr>
          <w:rFonts w:asciiTheme="minorBidi" w:hAnsiTheme="minorBidi" w:cstheme="minorBidi"/>
          <w:lang w:val="es-CO"/>
        </w:rPr>
        <w:t>como</w:t>
      </w:r>
      <w:r w:rsidRPr="00027C6C">
        <w:rPr>
          <w:rFonts w:asciiTheme="minorBidi" w:hAnsiTheme="minorBidi" w:cstheme="minorBidi"/>
          <w:spacing w:val="-22"/>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manual</w:t>
      </w:r>
      <w:r w:rsidRPr="00027C6C">
        <w:rPr>
          <w:rFonts w:asciiTheme="minorBidi" w:hAnsiTheme="minorBidi" w:cstheme="minorBidi"/>
          <w:spacing w:val="-11"/>
          <w:lang w:val="es-CO"/>
        </w:rPr>
        <w:t xml:space="preserve"> </w:t>
      </w:r>
      <w:r w:rsidRPr="00027C6C">
        <w:rPr>
          <w:rFonts w:asciiTheme="minorBidi" w:hAnsiTheme="minorBidi" w:cstheme="minorBidi"/>
          <w:lang w:val="es-CO"/>
        </w:rPr>
        <w:t>de Supervisión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e interventoría</w:t>
      </w:r>
      <w:r w:rsidRPr="00027C6C">
        <w:rPr>
          <w:rFonts w:asciiTheme="minorBidi" w:hAnsiTheme="minorBidi" w:cstheme="minorBidi"/>
          <w:spacing w:val="18"/>
          <w:lang w:val="es-CO"/>
        </w:rPr>
        <w:t xml:space="preserve"> </w:t>
      </w:r>
      <w:r w:rsidRPr="00027C6C">
        <w:rPr>
          <w:rFonts w:asciiTheme="minorBidi" w:hAnsiTheme="minorBidi" w:cstheme="minorBidi"/>
          <w:lang w:val="es-CO"/>
        </w:rPr>
        <w:t>de la</w:t>
      </w:r>
      <w:r w:rsidRPr="00027C6C">
        <w:rPr>
          <w:rFonts w:asciiTheme="minorBidi" w:hAnsiTheme="minorBidi" w:cstheme="minorBidi"/>
          <w:spacing w:val="-5"/>
          <w:lang w:val="es-CO"/>
        </w:rPr>
        <w:t xml:space="preserve"> </w:t>
      </w:r>
      <w:r w:rsidRPr="00027C6C">
        <w:rPr>
          <w:rFonts w:asciiTheme="minorBidi" w:hAnsiTheme="minorBidi" w:cstheme="minorBidi"/>
          <w:lang w:val="es-CO"/>
        </w:rPr>
        <w:t>entidad.</w:t>
      </w:r>
    </w:p>
    <w:p w14:paraId="334ECF48" w14:textId="77777777" w:rsidR="002668B6" w:rsidRPr="00027C6C" w:rsidRDefault="00330E8F">
      <w:pPr>
        <w:pStyle w:val="Prrafodelista"/>
        <w:numPr>
          <w:ilvl w:val="0"/>
          <w:numId w:val="8"/>
        </w:numPr>
        <w:tabs>
          <w:tab w:val="left" w:pos="1337"/>
          <w:tab w:val="left" w:pos="1394"/>
        </w:tabs>
        <w:spacing w:line="355" w:lineRule="auto"/>
        <w:ind w:left="1337" w:right="1039"/>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 –</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 deben</w:t>
      </w:r>
      <w:r w:rsidRPr="00027C6C">
        <w:rPr>
          <w:rFonts w:asciiTheme="minorBidi" w:hAnsiTheme="minorBidi" w:cstheme="minorBidi"/>
          <w:spacing w:val="-2"/>
          <w:lang w:val="es-CO"/>
        </w:rPr>
        <w:t xml:space="preserve"> </w:t>
      </w:r>
      <w:r w:rsidRPr="00027C6C">
        <w:rPr>
          <w:rFonts w:asciiTheme="minorBidi" w:hAnsiTheme="minorBidi" w:cstheme="minorBidi"/>
          <w:lang w:val="es-CO"/>
        </w:rPr>
        <w:t>garantizar la</w:t>
      </w:r>
      <w:r w:rsidRPr="00027C6C">
        <w:rPr>
          <w:rFonts w:asciiTheme="minorBidi" w:hAnsiTheme="minorBidi" w:cstheme="minorBidi"/>
          <w:spacing w:val="-2"/>
          <w:lang w:val="es-CO"/>
        </w:rPr>
        <w:t xml:space="preserve"> </w:t>
      </w:r>
      <w:r w:rsidRPr="00027C6C">
        <w:rPr>
          <w:rFonts w:asciiTheme="minorBidi" w:hAnsiTheme="minorBidi" w:cstheme="minorBidi"/>
          <w:lang w:val="es-CO"/>
        </w:rPr>
        <w:t>correcta</w:t>
      </w:r>
      <w:r w:rsidRPr="00027C6C">
        <w:rPr>
          <w:rFonts w:asciiTheme="minorBidi" w:hAnsiTheme="minorBidi" w:cstheme="minorBidi"/>
          <w:spacing w:val="-16"/>
          <w:lang w:val="es-CO"/>
        </w:rPr>
        <w:t xml:space="preserve"> </w:t>
      </w:r>
      <w:r w:rsidRPr="00027C6C">
        <w:rPr>
          <w:rFonts w:asciiTheme="minorBidi" w:hAnsiTheme="minorBidi" w:cstheme="minorBidi"/>
          <w:lang w:val="es-CO"/>
        </w:rPr>
        <w:t>señalización frente a</w:t>
      </w:r>
      <w:r w:rsidRPr="00027C6C">
        <w:rPr>
          <w:rFonts w:asciiTheme="minorBidi" w:hAnsiTheme="minorBidi" w:cstheme="minorBidi"/>
          <w:spacing w:val="-1"/>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3"/>
          <w:lang w:val="es-CO"/>
        </w:rPr>
        <w:t xml:space="preserve"> </w:t>
      </w:r>
      <w:r w:rsidRPr="00027C6C">
        <w:rPr>
          <w:rFonts w:asciiTheme="minorBidi" w:hAnsiTheme="minorBidi" w:cstheme="minorBidi"/>
          <w:lang w:val="es-CO"/>
        </w:rPr>
        <w:t>que puedan generar daños a</w:t>
      </w:r>
      <w:r w:rsidRPr="00027C6C">
        <w:rPr>
          <w:rFonts w:asciiTheme="minorBidi" w:hAnsiTheme="minorBidi" w:cstheme="minorBidi"/>
          <w:spacing w:val="-1"/>
          <w:lang w:val="es-CO"/>
        </w:rPr>
        <w:t xml:space="preserve"> </w:t>
      </w:r>
      <w:r w:rsidRPr="00027C6C">
        <w:rPr>
          <w:rFonts w:asciiTheme="minorBidi" w:hAnsiTheme="minorBidi" w:cstheme="minorBidi"/>
          <w:lang w:val="es-CO"/>
        </w:rPr>
        <w:t>terceros en</w:t>
      </w:r>
      <w:r w:rsidRPr="00027C6C">
        <w:rPr>
          <w:rFonts w:asciiTheme="minorBidi" w:hAnsiTheme="minorBidi" w:cstheme="minorBidi"/>
          <w:spacing w:val="-1"/>
          <w:lang w:val="es-CO"/>
        </w:rPr>
        <w:t xml:space="preserve"> </w:t>
      </w:r>
      <w:r w:rsidRPr="00027C6C">
        <w:rPr>
          <w:rFonts w:asciiTheme="minorBidi" w:hAnsiTheme="minorBidi" w:cstheme="minorBidi"/>
          <w:lang w:val="es-CO"/>
        </w:rPr>
        <w:t>los puntos de obra.</w:t>
      </w:r>
    </w:p>
    <w:p w14:paraId="7172C84E" w14:textId="77777777" w:rsidR="002668B6" w:rsidRPr="00027C6C" w:rsidRDefault="00330E8F">
      <w:pPr>
        <w:pStyle w:val="Prrafodelista"/>
        <w:numPr>
          <w:ilvl w:val="0"/>
          <w:numId w:val="8"/>
        </w:numPr>
        <w:tabs>
          <w:tab w:val="left" w:pos="1333"/>
          <w:tab w:val="left" w:pos="1337"/>
        </w:tabs>
        <w:spacing w:line="360" w:lineRule="auto"/>
        <w:ind w:left="1337" w:right="1054"/>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 y Mantenimiento Vial – UAERMV deben garantizar en las actividades de rehabilitación y mantenimiento el debido alumbrado, manejo</w:t>
      </w:r>
      <w:r w:rsidRPr="00027C6C">
        <w:rPr>
          <w:rFonts w:asciiTheme="minorBidi" w:hAnsiTheme="minorBidi" w:cstheme="minorBidi"/>
          <w:spacing w:val="-9"/>
          <w:lang w:val="es-CO"/>
        </w:rPr>
        <w:t xml:space="preserve"> </w:t>
      </w:r>
      <w:r w:rsidRPr="00027C6C">
        <w:rPr>
          <w:rFonts w:asciiTheme="minorBidi" w:hAnsiTheme="minorBidi" w:cstheme="minorBidi"/>
          <w:lang w:val="es-CO"/>
        </w:rPr>
        <w:t>de escombros,</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materiales y, en general, cualquier elemento que genere riesgo de daños a terceros y servidores </w:t>
      </w:r>
      <w:r w:rsidRPr="00027C6C">
        <w:rPr>
          <w:rFonts w:asciiTheme="minorBidi" w:hAnsiTheme="minorBidi" w:cstheme="minorBidi"/>
          <w:spacing w:val="-2"/>
          <w:lang w:val="es-CO"/>
        </w:rPr>
        <w:t>públicos.</w:t>
      </w:r>
    </w:p>
    <w:p w14:paraId="5B7B5FA8" w14:textId="77777777" w:rsidR="002668B6" w:rsidRPr="00027C6C" w:rsidRDefault="00330E8F">
      <w:pPr>
        <w:pStyle w:val="Prrafodelista"/>
        <w:numPr>
          <w:ilvl w:val="0"/>
          <w:numId w:val="8"/>
        </w:numPr>
        <w:tabs>
          <w:tab w:val="left" w:pos="1333"/>
          <w:tab w:val="left" w:pos="1337"/>
        </w:tabs>
        <w:spacing w:line="360" w:lineRule="auto"/>
        <w:ind w:left="1337" w:right="1045"/>
        <w:rPr>
          <w:rFonts w:asciiTheme="minorBidi" w:hAnsiTheme="minorBidi" w:cstheme="minorBidi"/>
          <w:lang w:val="es-CO"/>
        </w:rPr>
      </w:pPr>
      <w:r w:rsidRPr="00027C6C">
        <w:rPr>
          <w:rFonts w:asciiTheme="minorBidi" w:hAnsiTheme="minorBidi" w:cstheme="minorBidi"/>
          <w:lang w:val="es-CO"/>
        </w:rPr>
        <w:t>Determinar con el tiempo suficiente, las necesidades de mantenimiento preventivo y correctivo que puedan requerir los bienes, maquinaria, equipos y herramientas de la entidad, para el cumplimiento en la rehabilitación y mantenimiento de las vías responsabilidad de la UAERMV.</w:t>
      </w:r>
    </w:p>
    <w:p w14:paraId="27118BAC" w14:textId="77777777" w:rsidR="002668B6" w:rsidRPr="00027C6C" w:rsidRDefault="002668B6">
      <w:pPr>
        <w:pStyle w:val="Prrafodelista"/>
        <w:spacing w:line="360"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6727FE94" w14:textId="77777777" w:rsidR="002668B6" w:rsidRPr="00027C6C" w:rsidRDefault="00330E8F">
      <w:pPr>
        <w:pStyle w:val="Prrafodelista"/>
        <w:numPr>
          <w:ilvl w:val="0"/>
          <w:numId w:val="8"/>
        </w:numPr>
        <w:tabs>
          <w:tab w:val="left" w:pos="1333"/>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Los supervisores deberán verificar el cumplimiento del objeto contractual</w:t>
      </w:r>
      <w:r w:rsidRPr="00027C6C">
        <w:rPr>
          <w:rFonts w:asciiTheme="minorBidi" w:hAnsiTheme="minorBidi" w:cstheme="minorBidi"/>
          <w:spacing w:val="-9"/>
          <w:lang w:val="es-CO"/>
        </w:rPr>
        <w:t xml:space="preserve"> </w:t>
      </w:r>
      <w:r w:rsidRPr="00027C6C">
        <w:rPr>
          <w:rFonts w:asciiTheme="minorBidi" w:hAnsiTheme="minorBidi" w:cstheme="minorBidi"/>
          <w:lang w:val="es-CO"/>
        </w:rPr>
        <w:t>y la calidad de las obras entregadas e</w:t>
      </w:r>
      <w:r w:rsidRPr="00027C6C">
        <w:rPr>
          <w:rFonts w:asciiTheme="minorBidi" w:hAnsiTheme="minorBidi" w:cstheme="minorBidi"/>
          <w:spacing w:val="-7"/>
          <w:lang w:val="es-CO"/>
        </w:rPr>
        <w:t xml:space="preserve"> </w:t>
      </w:r>
      <w:r w:rsidRPr="00027C6C">
        <w:rPr>
          <w:rFonts w:asciiTheme="minorBidi" w:hAnsiTheme="minorBidi" w:cstheme="minorBidi"/>
          <w:lang w:val="es-CO"/>
        </w:rPr>
        <w:t>informar de manera</w:t>
      </w:r>
      <w:r w:rsidRPr="00027C6C">
        <w:rPr>
          <w:rFonts w:asciiTheme="minorBidi" w:hAnsiTheme="minorBidi" w:cstheme="minorBidi"/>
          <w:spacing w:val="-7"/>
          <w:lang w:val="es-CO"/>
        </w:rPr>
        <w:t xml:space="preserve"> </w:t>
      </w:r>
      <w:r w:rsidRPr="00027C6C">
        <w:rPr>
          <w:rFonts w:asciiTheme="minorBidi" w:hAnsiTheme="minorBidi" w:cstheme="minorBidi"/>
          <w:lang w:val="es-CO"/>
        </w:rPr>
        <w:t>formal y</w:t>
      </w:r>
      <w:r w:rsidRPr="00027C6C">
        <w:rPr>
          <w:rFonts w:asciiTheme="minorBidi" w:hAnsiTheme="minorBidi" w:cstheme="minorBidi"/>
          <w:spacing w:val="-9"/>
          <w:lang w:val="es-CO"/>
        </w:rPr>
        <w:t xml:space="preserve"> </w:t>
      </w:r>
      <w:r w:rsidRPr="00027C6C">
        <w:rPr>
          <w:rFonts w:asciiTheme="minorBidi" w:hAnsiTheme="minorBidi" w:cstheme="minorBidi"/>
          <w:lang w:val="es-CO"/>
        </w:rPr>
        <w:t>oportuna si</w:t>
      </w:r>
      <w:r w:rsidRPr="00027C6C">
        <w:rPr>
          <w:rFonts w:asciiTheme="minorBidi" w:hAnsiTheme="minorBidi" w:cstheme="minorBidi"/>
          <w:spacing w:val="-7"/>
          <w:lang w:val="es-CO"/>
        </w:rPr>
        <w:t xml:space="preserve"> </w:t>
      </w:r>
      <w:r w:rsidRPr="00027C6C">
        <w:rPr>
          <w:rFonts w:asciiTheme="minorBidi" w:hAnsiTheme="minorBidi" w:cstheme="minorBidi"/>
          <w:lang w:val="es-CO"/>
        </w:rPr>
        <w:t>se</w:t>
      </w:r>
      <w:r w:rsidRPr="00027C6C">
        <w:rPr>
          <w:rFonts w:asciiTheme="minorBidi" w:hAnsiTheme="minorBidi" w:cstheme="minorBidi"/>
          <w:spacing w:val="-7"/>
          <w:lang w:val="es-CO"/>
        </w:rPr>
        <w:t xml:space="preserve"> </w:t>
      </w:r>
      <w:r w:rsidRPr="00027C6C">
        <w:rPr>
          <w:rFonts w:asciiTheme="minorBidi" w:hAnsiTheme="minorBidi" w:cstheme="minorBidi"/>
          <w:lang w:val="es-CO"/>
        </w:rPr>
        <w:t>requiere el trámite</w:t>
      </w:r>
      <w:r w:rsidRPr="00027C6C">
        <w:rPr>
          <w:rFonts w:asciiTheme="minorBidi" w:hAnsiTheme="minorBidi" w:cstheme="minorBidi"/>
          <w:spacing w:val="-7"/>
          <w:lang w:val="es-CO"/>
        </w:rPr>
        <w:t xml:space="preserve"> </w:t>
      </w:r>
      <w:r w:rsidRPr="00027C6C">
        <w:rPr>
          <w:rFonts w:asciiTheme="minorBidi" w:hAnsiTheme="minorBidi" w:cstheme="minorBidi"/>
          <w:lang w:val="es-CO"/>
        </w:rPr>
        <w:t>de procesos administrativos sancionatorios por incumplimiento.</w:t>
      </w:r>
    </w:p>
    <w:p w14:paraId="045E5D58" w14:textId="77777777" w:rsidR="002668B6" w:rsidRPr="00027C6C" w:rsidRDefault="00330E8F">
      <w:pPr>
        <w:pStyle w:val="Prrafodelista"/>
        <w:numPr>
          <w:ilvl w:val="0"/>
          <w:numId w:val="8"/>
        </w:numPr>
        <w:tabs>
          <w:tab w:val="left" w:pos="1333"/>
          <w:tab w:val="left" w:pos="1337"/>
        </w:tabs>
        <w:spacing w:before="18" w:line="355" w:lineRule="auto"/>
        <w:ind w:left="1337" w:right="1043"/>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1"/>
          <w:lang w:val="es-CO"/>
        </w:rPr>
        <w:t xml:space="preserve"> </w:t>
      </w:r>
      <w:r w:rsidRPr="00027C6C">
        <w:rPr>
          <w:rFonts w:asciiTheme="minorBidi" w:hAnsiTheme="minorBidi" w:cstheme="minorBidi"/>
          <w:lang w:val="es-CO"/>
        </w:rPr>
        <w:t>supervisor</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encargado</w:t>
      </w:r>
      <w:r w:rsidRPr="00027C6C">
        <w:rPr>
          <w:rFonts w:asciiTheme="minorBidi" w:hAnsiTheme="minorBidi" w:cstheme="minorBidi"/>
          <w:spacing w:val="-8"/>
          <w:lang w:val="es-CO"/>
        </w:rPr>
        <w:t xml:space="preserve"> </w:t>
      </w:r>
      <w:r w:rsidRPr="00027C6C">
        <w:rPr>
          <w:rFonts w:asciiTheme="minorBidi" w:hAnsiTheme="minorBidi" w:cstheme="minorBidi"/>
          <w:lang w:val="es-CO"/>
        </w:rPr>
        <w:t>deberá</w:t>
      </w:r>
      <w:r w:rsidRPr="00027C6C">
        <w:rPr>
          <w:rFonts w:asciiTheme="minorBidi" w:hAnsiTheme="minorBidi" w:cstheme="minorBidi"/>
          <w:spacing w:val="-8"/>
          <w:lang w:val="es-CO"/>
        </w:rPr>
        <w:t xml:space="preserve"> </w:t>
      </w:r>
      <w:r w:rsidRPr="00027C6C">
        <w:rPr>
          <w:rFonts w:asciiTheme="minorBidi" w:hAnsiTheme="minorBidi" w:cstheme="minorBidi"/>
          <w:lang w:val="es-CO"/>
        </w:rPr>
        <w:t>realizar</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verificación,</w:t>
      </w:r>
      <w:r w:rsidRPr="00027C6C">
        <w:rPr>
          <w:rFonts w:asciiTheme="minorBidi" w:hAnsiTheme="minorBidi" w:cstheme="minorBidi"/>
          <w:spacing w:val="-5"/>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control</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amparo de</w:t>
      </w:r>
      <w:r w:rsidRPr="00027C6C">
        <w:rPr>
          <w:rFonts w:asciiTheme="minorBidi" w:hAnsiTheme="minorBidi" w:cstheme="minorBidi"/>
          <w:spacing w:val="-11"/>
          <w:lang w:val="es-CO"/>
        </w:rPr>
        <w:t xml:space="preserve"> </w:t>
      </w:r>
      <w:r w:rsidRPr="00027C6C">
        <w:rPr>
          <w:rFonts w:asciiTheme="minorBidi" w:hAnsiTheme="minorBidi" w:cstheme="minorBidi"/>
          <w:lang w:val="es-CO"/>
        </w:rPr>
        <w:t>estabilidad y</w:t>
      </w:r>
      <w:r w:rsidRPr="00027C6C">
        <w:rPr>
          <w:rFonts w:asciiTheme="minorBidi" w:hAnsiTheme="minorBidi" w:cstheme="minorBidi"/>
          <w:spacing w:val="-12"/>
          <w:lang w:val="es-CO"/>
        </w:rPr>
        <w:t xml:space="preserve"> </w:t>
      </w:r>
      <w:r w:rsidRPr="00027C6C">
        <w:rPr>
          <w:rFonts w:asciiTheme="minorBidi" w:hAnsiTheme="minorBidi" w:cstheme="minorBidi"/>
          <w:lang w:val="es-CO"/>
        </w:rPr>
        <w:t>calidad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obra (cuando</w:t>
      </w:r>
      <w:r w:rsidRPr="00027C6C">
        <w:rPr>
          <w:rFonts w:asciiTheme="minorBidi" w:hAnsiTheme="minorBidi" w:cstheme="minorBidi"/>
          <w:spacing w:val="-11"/>
          <w:lang w:val="es-CO"/>
        </w:rPr>
        <w:t xml:space="preserve"> </w:t>
      </w:r>
      <w:r w:rsidRPr="00027C6C">
        <w:rPr>
          <w:rFonts w:asciiTheme="minorBidi" w:hAnsiTheme="minorBidi" w:cstheme="minorBidi"/>
          <w:lang w:val="es-CO"/>
        </w:rPr>
        <w:t>haya lugar a</w:t>
      </w:r>
      <w:r w:rsidRPr="00027C6C">
        <w:rPr>
          <w:rFonts w:asciiTheme="minorBidi" w:hAnsiTheme="minorBidi" w:cstheme="minorBidi"/>
          <w:spacing w:val="-11"/>
          <w:lang w:val="es-CO"/>
        </w:rPr>
        <w:t xml:space="preserve"> </w:t>
      </w:r>
      <w:r w:rsidRPr="00027C6C">
        <w:rPr>
          <w:rFonts w:asciiTheme="minorBidi" w:hAnsiTheme="minorBidi" w:cstheme="minorBidi"/>
          <w:lang w:val="es-CO"/>
        </w:rPr>
        <w:t>ello) y</w:t>
      </w:r>
      <w:r w:rsidRPr="00027C6C">
        <w:rPr>
          <w:rFonts w:asciiTheme="minorBidi" w:hAnsiTheme="minorBidi" w:cstheme="minorBidi"/>
          <w:spacing w:val="-8"/>
          <w:lang w:val="es-CO"/>
        </w:rPr>
        <w:t xml:space="preserve"> </w:t>
      </w:r>
      <w:r w:rsidRPr="00027C6C">
        <w:rPr>
          <w:rFonts w:asciiTheme="minorBidi" w:hAnsiTheme="minorBidi" w:cstheme="minorBidi"/>
          <w:lang w:val="es-CO"/>
        </w:rPr>
        <w:t>realizar los</w:t>
      </w:r>
      <w:r w:rsidRPr="00027C6C">
        <w:rPr>
          <w:rFonts w:asciiTheme="minorBidi" w:hAnsiTheme="minorBidi" w:cstheme="minorBidi"/>
          <w:spacing w:val="-12"/>
          <w:lang w:val="es-CO"/>
        </w:rPr>
        <w:t xml:space="preserve"> </w:t>
      </w:r>
      <w:r w:rsidRPr="00027C6C">
        <w:rPr>
          <w:rFonts w:asciiTheme="minorBidi" w:hAnsiTheme="minorBidi" w:cstheme="minorBidi"/>
          <w:lang w:val="es-CO"/>
        </w:rPr>
        <w:t>requerimientos que sean</w:t>
      </w:r>
      <w:r w:rsidRPr="00027C6C">
        <w:rPr>
          <w:rFonts w:asciiTheme="minorBidi" w:hAnsiTheme="minorBidi" w:cstheme="minorBidi"/>
          <w:spacing w:val="-9"/>
          <w:lang w:val="es-CO"/>
        </w:rPr>
        <w:t xml:space="preserve"> </w:t>
      </w:r>
      <w:r w:rsidRPr="00027C6C">
        <w:rPr>
          <w:rFonts w:asciiTheme="minorBidi" w:hAnsiTheme="minorBidi" w:cstheme="minorBidi"/>
          <w:lang w:val="es-CO"/>
        </w:rPr>
        <w:t>necesarios, previo al recibo de la obra.</w:t>
      </w:r>
    </w:p>
    <w:p w14:paraId="332FA9D3" w14:textId="77777777" w:rsidR="002668B6" w:rsidRPr="00027C6C" w:rsidRDefault="00330E8F">
      <w:pPr>
        <w:pStyle w:val="Prrafodelista"/>
        <w:numPr>
          <w:ilvl w:val="0"/>
          <w:numId w:val="8"/>
        </w:numPr>
        <w:tabs>
          <w:tab w:val="left" w:pos="1333"/>
          <w:tab w:val="left" w:pos="1337"/>
        </w:tabs>
        <w:spacing w:before="18" w:line="355" w:lineRule="auto"/>
        <w:ind w:left="1337" w:right="1035"/>
        <w:rPr>
          <w:rFonts w:asciiTheme="minorBidi" w:hAnsiTheme="minorBidi" w:cstheme="minorBidi"/>
          <w:lang w:val="es-CO"/>
        </w:rPr>
      </w:pPr>
      <w:r w:rsidRPr="00027C6C">
        <w:rPr>
          <w:rFonts w:asciiTheme="minorBidi" w:hAnsiTheme="minorBidi" w:cstheme="minorBidi"/>
          <w:lang w:val="es-CO"/>
        </w:rPr>
        <w:t>Los supervisores de contratos de</w:t>
      </w:r>
      <w:r w:rsidRPr="00027C6C">
        <w:rPr>
          <w:rFonts w:asciiTheme="minorBidi" w:hAnsiTheme="minorBidi" w:cstheme="minorBidi"/>
          <w:spacing w:val="-10"/>
          <w:lang w:val="es-CO"/>
        </w:rPr>
        <w:t xml:space="preserve"> </w:t>
      </w:r>
      <w:r w:rsidRPr="00027C6C">
        <w:rPr>
          <w:rFonts w:asciiTheme="minorBidi" w:hAnsiTheme="minorBidi" w:cstheme="minorBidi"/>
          <w:lang w:val="es-CO"/>
        </w:rPr>
        <w:t xml:space="preserve">la </w:t>
      </w:r>
      <w:proofErr w:type="gramStart"/>
      <w:r w:rsidRPr="00027C6C">
        <w:rPr>
          <w:rFonts w:asciiTheme="minorBidi" w:hAnsiTheme="minorBidi" w:cstheme="minorBidi"/>
          <w:lang w:val="es-CO"/>
        </w:rPr>
        <w:t>UAERMV,</w:t>
      </w:r>
      <w:proofErr w:type="gramEnd"/>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garantizar el cumplimiento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de las obligaciones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6"/>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pago oportuno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obligaciones con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Sistema de</w:t>
      </w:r>
      <w:r w:rsidRPr="00027C6C">
        <w:rPr>
          <w:rFonts w:asciiTheme="minorBidi" w:hAnsiTheme="minorBidi" w:cstheme="minorBidi"/>
          <w:spacing w:val="-16"/>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Social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6"/>
          <w:lang w:val="es-CO"/>
        </w:rPr>
        <w:t xml:space="preserve"> </w:t>
      </w:r>
      <w:r w:rsidRPr="00027C6C">
        <w:rPr>
          <w:rFonts w:asciiTheme="minorBidi" w:hAnsiTheme="minorBidi" w:cstheme="minorBidi"/>
          <w:lang w:val="es-CO"/>
        </w:rPr>
        <w:t>sus</w:t>
      </w:r>
      <w:r w:rsidRPr="00027C6C">
        <w:rPr>
          <w:rFonts w:asciiTheme="minorBidi" w:hAnsiTheme="minorBidi" w:cstheme="minorBidi"/>
          <w:spacing w:val="-15"/>
          <w:lang w:val="es-CO"/>
        </w:rPr>
        <w:t xml:space="preserve"> </w:t>
      </w:r>
      <w:r w:rsidRPr="00027C6C">
        <w:rPr>
          <w:rFonts w:asciiTheme="minorBidi" w:hAnsiTheme="minorBidi" w:cstheme="minorBidi"/>
          <w:lang w:val="es-CO"/>
        </w:rPr>
        <w:t>trabajadores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3"/>
          <w:lang w:val="es-CO"/>
        </w:rPr>
        <w:t xml:space="preserve"> </w:t>
      </w:r>
      <w:r w:rsidRPr="00027C6C">
        <w:rPr>
          <w:rFonts w:asciiTheme="minorBidi" w:hAnsiTheme="minorBidi" w:cstheme="minorBidi"/>
          <w:lang w:val="es-CO"/>
        </w:rPr>
        <w:t>previo</w:t>
      </w:r>
      <w:r w:rsidRPr="00027C6C">
        <w:rPr>
          <w:rFonts w:asciiTheme="minorBidi" w:hAnsiTheme="minorBidi" w:cstheme="minorBidi"/>
          <w:spacing w:val="8"/>
          <w:lang w:val="es-CO"/>
        </w:rPr>
        <w:t xml:space="preserve"> </w:t>
      </w:r>
      <w:r w:rsidRPr="00027C6C">
        <w:rPr>
          <w:rFonts w:asciiTheme="minorBidi" w:hAnsiTheme="minorBidi" w:cstheme="minorBidi"/>
          <w:lang w:val="es-CO"/>
        </w:rPr>
        <w:t>a</w:t>
      </w:r>
      <w:r w:rsidRPr="00027C6C">
        <w:rPr>
          <w:rFonts w:asciiTheme="minorBidi" w:hAnsiTheme="minorBidi" w:cstheme="minorBidi"/>
          <w:spacing w:val="-16"/>
          <w:lang w:val="es-CO"/>
        </w:rPr>
        <w:t xml:space="preserve"> </w:t>
      </w:r>
      <w:r w:rsidRPr="00027C6C">
        <w:rPr>
          <w:rFonts w:asciiTheme="minorBidi" w:hAnsiTheme="minorBidi" w:cstheme="minorBidi"/>
          <w:lang w:val="es-CO"/>
        </w:rPr>
        <w:t>autorizar</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pago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cuentas de cobro.</w:t>
      </w:r>
    </w:p>
    <w:p w14:paraId="4692C79D" w14:textId="77777777" w:rsidR="002668B6" w:rsidRPr="00027C6C" w:rsidRDefault="00330E8F">
      <w:pPr>
        <w:pStyle w:val="Prrafodelista"/>
        <w:numPr>
          <w:ilvl w:val="0"/>
          <w:numId w:val="8"/>
        </w:numPr>
        <w:tabs>
          <w:tab w:val="left" w:pos="1333"/>
          <w:tab w:val="left" w:pos="1337"/>
        </w:tabs>
        <w:spacing w:before="18" w:line="355" w:lineRule="auto"/>
        <w:ind w:left="1337" w:right="1063"/>
        <w:rPr>
          <w:rFonts w:asciiTheme="minorBidi" w:hAnsiTheme="minorBidi" w:cstheme="minorBidi"/>
          <w:lang w:val="es-CO"/>
        </w:rPr>
      </w:pPr>
      <w:r w:rsidRPr="00027C6C">
        <w:rPr>
          <w:rFonts w:asciiTheme="minorBidi" w:hAnsiTheme="minorBidi" w:cstheme="minorBidi"/>
          <w:lang w:val="es-CO"/>
        </w:rPr>
        <w:t>Los funcionarios públicos y contratistas de la UAERMV deberán conocer y aplicar el manual de contratación, supervisión e interventoría</w:t>
      </w:r>
      <w:r w:rsidRPr="00027C6C">
        <w:rPr>
          <w:rFonts w:asciiTheme="minorBidi" w:hAnsiTheme="minorBidi" w:cstheme="minorBidi"/>
          <w:spacing w:val="40"/>
          <w:lang w:val="es-CO"/>
        </w:rPr>
        <w:t xml:space="preserve"> </w:t>
      </w:r>
      <w:r w:rsidRPr="00027C6C">
        <w:rPr>
          <w:rFonts w:asciiTheme="minorBidi" w:hAnsiTheme="minorBidi" w:cstheme="minorBidi"/>
          <w:lang w:val="es-CO"/>
        </w:rPr>
        <w:t>vigente en la entidad.</w:t>
      </w:r>
    </w:p>
    <w:p w14:paraId="0800A236" w14:textId="77777777" w:rsidR="002668B6" w:rsidRPr="00027C6C" w:rsidRDefault="00330E8F">
      <w:pPr>
        <w:pStyle w:val="Prrafodelista"/>
        <w:numPr>
          <w:ilvl w:val="0"/>
          <w:numId w:val="8"/>
        </w:numPr>
        <w:tabs>
          <w:tab w:val="left" w:pos="1333"/>
          <w:tab w:val="left" w:pos="1337"/>
        </w:tabs>
        <w:spacing w:before="2" w:line="360" w:lineRule="auto"/>
        <w:ind w:left="1337" w:right="1059"/>
        <w:rPr>
          <w:rFonts w:asciiTheme="minorBidi" w:hAnsiTheme="minorBidi" w:cstheme="minorBidi"/>
          <w:lang w:val="es-CO"/>
        </w:rPr>
      </w:pPr>
      <w:r w:rsidRPr="00027C6C">
        <w:rPr>
          <w:rFonts w:asciiTheme="minorBidi" w:hAnsiTheme="minorBidi" w:cstheme="minorBidi"/>
          <w:lang w:val="es-CO"/>
        </w:rPr>
        <w:t xml:space="preserve">Los funcionarios públicos y contratistas de la </w:t>
      </w:r>
      <w:proofErr w:type="gramStart"/>
      <w:r w:rsidRPr="00027C6C">
        <w:rPr>
          <w:rFonts w:asciiTheme="minorBidi" w:hAnsiTheme="minorBidi" w:cstheme="minorBidi"/>
          <w:lang w:val="es-CO"/>
        </w:rPr>
        <w:t>UAERMV,</w:t>
      </w:r>
      <w:proofErr w:type="gramEnd"/>
      <w:r w:rsidRPr="00027C6C">
        <w:rPr>
          <w:rFonts w:asciiTheme="minorBidi" w:hAnsiTheme="minorBidi" w:cstheme="minorBidi"/>
          <w:spacing w:val="40"/>
          <w:lang w:val="es-CO"/>
        </w:rPr>
        <w:t xml:space="preserve"> </w:t>
      </w:r>
      <w:r w:rsidRPr="00027C6C">
        <w:rPr>
          <w:rFonts w:asciiTheme="minorBidi" w:hAnsiTheme="minorBidi" w:cstheme="minorBidi"/>
          <w:lang w:val="es-CO"/>
        </w:rPr>
        <w:t xml:space="preserve">deberán conocer y aplicar los lineamientos de selección objetiva, transparencia, efectividad y adecuada evaluación de ofertas en la etapa </w:t>
      </w:r>
      <w:proofErr w:type="gramStart"/>
      <w:r w:rsidRPr="00027C6C">
        <w:rPr>
          <w:rFonts w:asciiTheme="minorBidi" w:hAnsiTheme="minorBidi" w:cstheme="minorBidi"/>
          <w:lang w:val="es-CO"/>
        </w:rPr>
        <w:t>pre contractual</w:t>
      </w:r>
      <w:proofErr w:type="gramEnd"/>
      <w:r w:rsidRPr="00027C6C">
        <w:rPr>
          <w:rFonts w:asciiTheme="minorBidi" w:hAnsiTheme="minorBidi" w:cstheme="minorBidi"/>
          <w:lang w:val="es-CO"/>
        </w:rPr>
        <w:t>, expedido por el área de gestión contractual de la secretaria general.</w:t>
      </w:r>
    </w:p>
    <w:p w14:paraId="1B5BB2BC" w14:textId="77777777" w:rsidR="002668B6" w:rsidRPr="00027C6C" w:rsidRDefault="00330E8F">
      <w:pPr>
        <w:pStyle w:val="Prrafodelista"/>
        <w:numPr>
          <w:ilvl w:val="0"/>
          <w:numId w:val="8"/>
        </w:numPr>
        <w:tabs>
          <w:tab w:val="left" w:pos="1333"/>
          <w:tab w:val="left" w:pos="1337"/>
        </w:tabs>
        <w:spacing w:before="14" w:line="360" w:lineRule="auto"/>
        <w:ind w:left="1337" w:right="1047"/>
        <w:rPr>
          <w:rFonts w:asciiTheme="minorBidi" w:hAnsiTheme="minorBidi" w:cstheme="minorBidi"/>
          <w:lang w:val="es-CO"/>
        </w:rPr>
      </w:pPr>
      <w:r w:rsidRPr="00027C6C">
        <w:rPr>
          <w:rFonts w:asciiTheme="minorBidi" w:hAnsiTheme="minorBidi" w:cstheme="minorBidi"/>
          <w:lang w:val="es-CO"/>
        </w:rPr>
        <w:t>Ante circunstancias de incumplimiento, los supervisores deberán atender a las formalidades, elementos y características mínimas que contienen los informes de supervisión e interventoría</w:t>
      </w:r>
      <w:r w:rsidRPr="00027C6C">
        <w:rPr>
          <w:rFonts w:asciiTheme="minorBidi" w:hAnsiTheme="minorBidi" w:cstheme="minorBidi"/>
          <w:spacing w:val="40"/>
          <w:lang w:val="es-CO"/>
        </w:rPr>
        <w:t xml:space="preserve"> </w:t>
      </w:r>
      <w:r w:rsidRPr="00027C6C">
        <w:rPr>
          <w:rFonts w:asciiTheme="minorBidi" w:hAnsiTheme="minorBidi" w:cstheme="minorBidi"/>
          <w:lang w:val="es-CO"/>
        </w:rPr>
        <w:t>en atención a la Ley 1474 de 2011 entre otros, hechos que generan incumplimiento, las normas o clausulas presuntamente violadas, la tasación del daño causado</w:t>
      </w:r>
      <w:r w:rsidRPr="00027C6C">
        <w:rPr>
          <w:rFonts w:asciiTheme="minorBidi" w:hAnsiTheme="minorBidi" w:cstheme="minorBidi"/>
          <w:spacing w:val="-6"/>
          <w:lang w:val="es-CO"/>
        </w:rPr>
        <w:t xml:space="preserve"> </w:t>
      </w:r>
      <w:r w:rsidRPr="00027C6C">
        <w:rPr>
          <w:rFonts w:asciiTheme="minorBidi" w:hAnsiTheme="minorBidi" w:cstheme="minorBidi"/>
          <w:lang w:val="es-CO"/>
        </w:rPr>
        <w:t>y las consecuencias para</w:t>
      </w:r>
      <w:r w:rsidRPr="00027C6C">
        <w:rPr>
          <w:rFonts w:asciiTheme="minorBidi" w:hAnsiTheme="minorBidi" w:cstheme="minorBidi"/>
          <w:spacing w:val="-6"/>
          <w:lang w:val="es-CO"/>
        </w:rPr>
        <w:t xml:space="preserve"> </w:t>
      </w:r>
      <w:r w:rsidRPr="00027C6C">
        <w:rPr>
          <w:rFonts w:asciiTheme="minorBidi" w:hAnsiTheme="minorBidi" w:cstheme="minorBidi"/>
          <w:lang w:val="es-CO"/>
        </w:rPr>
        <w:t>el contratista.</w:t>
      </w:r>
    </w:p>
    <w:p w14:paraId="27E483DB" w14:textId="77777777" w:rsidR="002668B6" w:rsidRPr="00027C6C" w:rsidRDefault="00330E8F">
      <w:pPr>
        <w:pStyle w:val="Prrafodelista"/>
        <w:numPr>
          <w:ilvl w:val="0"/>
          <w:numId w:val="8"/>
        </w:numPr>
        <w:tabs>
          <w:tab w:val="left" w:pos="1333"/>
          <w:tab w:val="left" w:pos="1337"/>
        </w:tabs>
        <w:spacing w:line="362" w:lineRule="auto"/>
        <w:ind w:left="1337" w:right="1032"/>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16"/>
          <w:lang w:val="es-CO"/>
        </w:rPr>
        <w:t xml:space="preserve"> </w:t>
      </w:r>
      <w:r w:rsidRPr="00027C6C">
        <w:rPr>
          <w:rFonts w:asciiTheme="minorBidi" w:hAnsiTheme="minorBidi" w:cstheme="minorBidi"/>
          <w:lang w:val="es-CO"/>
        </w:rPr>
        <w:t>funcionarios</w:t>
      </w:r>
      <w:r w:rsidRPr="00027C6C">
        <w:rPr>
          <w:rFonts w:asciiTheme="minorBidi" w:hAnsiTheme="minorBidi" w:cstheme="minorBidi"/>
          <w:spacing w:val="-1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deberán</w:t>
      </w:r>
      <w:r w:rsidRPr="00027C6C">
        <w:rPr>
          <w:rFonts w:asciiTheme="minorBidi" w:hAnsiTheme="minorBidi" w:cstheme="minorBidi"/>
          <w:spacing w:val="-12"/>
          <w:lang w:val="es-CO"/>
        </w:rPr>
        <w:t xml:space="preserve"> </w:t>
      </w:r>
      <w:r w:rsidRPr="00027C6C">
        <w:rPr>
          <w:rFonts w:asciiTheme="minorBidi" w:hAnsiTheme="minorBidi" w:cstheme="minorBidi"/>
          <w:lang w:val="es-CO"/>
        </w:rPr>
        <w:t>atender</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manera</w:t>
      </w:r>
      <w:r w:rsidRPr="00027C6C">
        <w:rPr>
          <w:rFonts w:asciiTheme="minorBidi" w:hAnsiTheme="minorBidi" w:cstheme="minorBidi"/>
          <w:spacing w:val="-15"/>
          <w:lang w:val="es-CO"/>
        </w:rPr>
        <w:t xml:space="preserve"> </w:t>
      </w:r>
      <w:r w:rsidRPr="00027C6C">
        <w:rPr>
          <w:rFonts w:asciiTheme="minorBidi" w:hAnsiTheme="minorBidi" w:cstheme="minorBidi"/>
          <w:lang w:val="es-CO"/>
        </w:rPr>
        <w:t>estricta a</w:t>
      </w:r>
      <w:r w:rsidRPr="00027C6C">
        <w:rPr>
          <w:rFonts w:asciiTheme="minorBidi" w:hAnsiTheme="minorBidi" w:cstheme="minorBidi"/>
          <w:spacing w:val="-16"/>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principios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función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estatal,</w:t>
      </w:r>
      <w:r w:rsidRPr="00027C6C">
        <w:rPr>
          <w:rFonts w:asciiTheme="minorBidi" w:hAnsiTheme="minorBidi" w:cstheme="minorBidi"/>
          <w:spacing w:val="-15"/>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0"/>
          <w:lang w:val="es-CO"/>
        </w:rPr>
        <w:t xml:space="preserve"> </w:t>
      </w:r>
      <w:r w:rsidRPr="00027C6C">
        <w:rPr>
          <w:rFonts w:asciiTheme="minorBidi" w:hAnsiTheme="minorBidi" w:cstheme="minorBidi"/>
          <w:lang w:val="es-CO"/>
        </w:rPr>
        <w:t>requisitos habilitantes y</w:t>
      </w:r>
      <w:r w:rsidRPr="00027C6C">
        <w:rPr>
          <w:rFonts w:asciiTheme="minorBidi" w:hAnsiTheme="minorBidi" w:cstheme="minorBidi"/>
          <w:spacing w:val="-14"/>
          <w:lang w:val="es-CO"/>
        </w:rPr>
        <w:t xml:space="preserve"> </w:t>
      </w:r>
      <w:r w:rsidRPr="00027C6C">
        <w:rPr>
          <w:rFonts w:asciiTheme="minorBidi" w:hAnsiTheme="minorBidi" w:cstheme="minorBidi"/>
          <w:lang w:val="es-CO"/>
        </w:rPr>
        <w:t>de evaluación que</w:t>
      </w:r>
      <w:r w:rsidRPr="00027C6C">
        <w:rPr>
          <w:rFonts w:asciiTheme="minorBidi" w:hAnsiTheme="minorBidi" w:cstheme="minorBidi"/>
          <w:spacing w:val="-12"/>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incluyen 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 pliegos de</w:t>
      </w:r>
      <w:r w:rsidRPr="00027C6C">
        <w:rPr>
          <w:rFonts w:asciiTheme="minorBidi" w:hAnsiTheme="minorBidi" w:cstheme="minorBidi"/>
          <w:spacing w:val="-12"/>
          <w:lang w:val="es-CO"/>
        </w:rPr>
        <w:t xml:space="preserve"> </w:t>
      </w:r>
      <w:r w:rsidRPr="00027C6C">
        <w:rPr>
          <w:rFonts w:asciiTheme="minorBidi" w:hAnsiTheme="minorBidi" w:cstheme="minorBidi"/>
          <w:lang w:val="es-CO"/>
        </w:rPr>
        <w:t>condiciones y</w:t>
      </w:r>
      <w:r w:rsidRPr="00027C6C">
        <w:rPr>
          <w:rFonts w:asciiTheme="minorBidi" w:hAnsiTheme="minorBidi" w:cstheme="minorBidi"/>
          <w:spacing w:val="-14"/>
          <w:lang w:val="es-CO"/>
        </w:rPr>
        <w:t xml:space="preserve"> </w:t>
      </w:r>
      <w:r w:rsidRPr="00027C6C">
        <w:rPr>
          <w:rFonts w:asciiTheme="minorBidi" w:hAnsiTheme="minorBidi" w:cstheme="minorBidi"/>
          <w:lang w:val="es-CO"/>
        </w:rPr>
        <w:t>advertir sobre la comisión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delitos contra la administración pública tales como,</w:t>
      </w:r>
      <w:r w:rsidRPr="00027C6C">
        <w:rPr>
          <w:rFonts w:asciiTheme="minorBidi" w:hAnsiTheme="minorBidi" w:cstheme="minorBidi"/>
          <w:spacing w:val="-3"/>
          <w:lang w:val="es-CO"/>
        </w:rPr>
        <w:t xml:space="preserve"> </w:t>
      </w:r>
      <w:r w:rsidRPr="00027C6C">
        <w:rPr>
          <w:rFonts w:asciiTheme="minorBidi" w:hAnsiTheme="minorBidi" w:cstheme="minorBidi"/>
          <w:lang w:val="es-CO"/>
        </w:rPr>
        <w:t>peculado, concusión, cohecho,</w:t>
      </w:r>
      <w:r w:rsidRPr="00027C6C">
        <w:rPr>
          <w:rFonts w:asciiTheme="minorBidi" w:hAnsiTheme="minorBidi" w:cstheme="minorBidi"/>
          <w:spacing w:val="-5"/>
          <w:lang w:val="es-CO"/>
        </w:rPr>
        <w:t xml:space="preserve"> </w:t>
      </w:r>
      <w:r w:rsidRPr="00027C6C">
        <w:rPr>
          <w:rFonts w:asciiTheme="minorBidi" w:hAnsiTheme="minorBidi" w:cstheme="minorBidi"/>
          <w:lang w:val="es-CO"/>
        </w:rPr>
        <w:t>celebración indebida de contratos, tráfico</w:t>
      </w:r>
      <w:r w:rsidRPr="00027C6C">
        <w:rPr>
          <w:rFonts w:asciiTheme="minorBidi" w:hAnsiTheme="minorBidi" w:cstheme="minorBidi"/>
          <w:spacing w:val="-8"/>
          <w:lang w:val="es-CO"/>
        </w:rPr>
        <w:t xml:space="preserve"> </w:t>
      </w:r>
      <w:r w:rsidRPr="00027C6C">
        <w:rPr>
          <w:rFonts w:asciiTheme="minorBidi" w:hAnsiTheme="minorBidi" w:cstheme="minorBidi"/>
          <w:lang w:val="es-CO"/>
        </w:rPr>
        <w:t>de influencias, enriquecimiento ilícito, prevaricato, entre otros.</w:t>
      </w:r>
    </w:p>
    <w:p w14:paraId="04A32CD2" w14:textId="77777777" w:rsidR="002668B6" w:rsidRPr="00027C6C" w:rsidRDefault="00330E8F">
      <w:pPr>
        <w:pStyle w:val="Prrafodelista"/>
        <w:numPr>
          <w:ilvl w:val="0"/>
          <w:numId w:val="8"/>
        </w:numPr>
        <w:tabs>
          <w:tab w:val="left" w:pos="1333"/>
          <w:tab w:val="left" w:pos="1337"/>
        </w:tabs>
        <w:spacing w:line="355" w:lineRule="auto"/>
        <w:ind w:left="1337" w:right="1050"/>
        <w:rPr>
          <w:rFonts w:asciiTheme="minorBidi" w:hAnsiTheme="minorBidi" w:cstheme="minorBidi"/>
          <w:lang w:val="es-CO"/>
        </w:rPr>
      </w:pPr>
      <w:r w:rsidRPr="00027C6C">
        <w:rPr>
          <w:rFonts w:asciiTheme="minorBidi" w:hAnsiTheme="minorBidi" w:cstheme="minorBidi"/>
          <w:lang w:val="es-CO"/>
        </w:rPr>
        <w:t>Los funcionarios públicos y contratistas de la UAERMV no deben modificar el objeto contractual, ni sustancialmente sus especificaciones técnicas, al momento de aprobar mayores</w:t>
      </w:r>
      <w:r w:rsidRPr="00027C6C">
        <w:rPr>
          <w:rFonts w:asciiTheme="minorBidi" w:hAnsiTheme="minorBidi" w:cstheme="minorBidi"/>
          <w:spacing w:val="-3"/>
          <w:lang w:val="es-CO"/>
        </w:rPr>
        <w:t xml:space="preserve"> </w:t>
      </w:r>
      <w:r w:rsidRPr="00027C6C">
        <w:rPr>
          <w:rFonts w:asciiTheme="minorBidi" w:hAnsiTheme="minorBidi" w:cstheme="minorBidi"/>
          <w:lang w:val="es-CO"/>
        </w:rPr>
        <w:t>cantidades de obra</w:t>
      </w:r>
      <w:r w:rsidRPr="00027C6C">
        <w:rPr>
          <w:rFonts w:asciiTheme="minorBidi" w:hAnsiTheme="minorBidi" w:cstheme="minorBidi"/>
          <w:spacing w:val="-1"/>
          <w:lang w:val="es-CO"/>
        </w:rPr>
        <w:t xml:space="preserve"> </w:t>
      </w:r>
      <w:r w:rsidRPr="00027C6C">
        <w:rPr>
          <w:rFonts w:asciiTheme="minorBidi" w:hAnsiTheme="minorBidi" w:cstheme="minorBidi"/>
          <w:lang w:val="es-CO"/>
        </w:rPr>
        <w:t>o</w:t>
      </w:r>
      <w:r w:rsidRPr="00027C6C">
        <w:rPr>
          <w:rFonts w:asciiTheme="minorBidi" w:hAnsiTheme="minorBidi" w:cstheme="minorBidi"/>
          <w:spacing w:val="-1"/>
          <w:lang w:val="es-CO"/>
        </w:rPr>
        <w:t xml:space="preserve"> </w:t>
      </w:r>
      <w:r w:rsidRPr="00027C6C">
        <w:rPr>
          <w:rFonts w:asciiTheme="minorBidi" w:hAnsiTheme="minorBidi" w:cstheme="minorBidi"/>
          <w:lang w:val="es-CO"/>
        </w:rPr>
        <w:t>inclusión de</w:t>
      </w:r>
      <w:r w:rsidRPr="00027C6C">
        <w:rPr>
          <w:rFonts w:asciiTheme="minorBidi" w:hAnsiTheme="minorBidi" w:cstheme="minorBidi"/>
          <w:spacing w:val="-1"/>
          <w:lang w:val="es-CO"/>
        </w:rPr>
        <w:t xml:space="preserve"> </w:t>
      </w:r>
      <w:r w:rsidRPr="00027C6C">
        <w:rPr>
          <w:rFonts w:asciiTheme="minorBidi" w:hAnsiTheme="minorBidi" w:cstheme="minorBidi"/>
          <w:lang w:val="es-CO"/>
        </w:rPr>
        <w:t>ítems no</w:t>
      </w:r>
      <w:r w:rsidRPr="00027C6C">
        <w:rPr>
          <w:rFonts w:asciiTheme="minorBidi" w:hAnsiTheme="minorBidi" w:cstheme="minorBidi"/>
          <w:spacing w:val="-1"/>
          <w:lang w:val="es-CO"/>
        </w:rPr>
        <w:t xml:space="preserve"> </w:t>
      </w:r>
      <w:r w:rsidRPr="00027C6C">
        <w:rPr>
          <w:rFonts w:asciiTheme="minorBidi" w:hAnsiTheme="minorBidi" w:cstheme="minorBidi"/>
          <w:lang w:val="es-CO"/>
        </w:rPr>
        <w:t>previstos, sin</w:t>
      </w:r>
      <w:r w:rsidRPr="00027C6C">
        <w:rPr>
          <w:rFonts w:asciiTheme="minorBidi" w:hAnsiTheme="minorBidi" w:cstheme="minorBidi"/>
          <w:spacing w:val="-1"/>
          <w:lang w:val="es-CO"/>
        </w:rPr>
        <w:t xml:space="preserve"> </w:t>
      </w:r>
      <w:r w:rsidRPr="00027C6C">
        <w:rPr>
          <w:rFonts w:asciiTheme="minorBidi" w:hAnsiTheme="minorBidi" w:cstheme="minorBidi"/>
          <w:lang w:val="es-CO"/>
        </w:rPr>
        <w:t>la debida justificación.</w:t>
      </w:r>
    </w:p>
    <w:p w14:paraId="02FB39FA" w14:textId="77777777" w:rsidR="002668B6" w:rsidRPr="00027C6C" w:rsidRDefault="002668B6">
      <w:pPr>
        <w:pStyle w:val="Prrafodelista"/>
        <w:spacing w:line="355"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7AEBDC72" w14:textId="77777777" w:rsidR="002668B6" w:rsidRPr="00027C6C" w:rsidRDefault="00330E8F">
      <w:pPr>
        <w:pStyle w:val="Prrafodelista"/>
        <w:numPr>
          <w:ilvl w:val="0"/>
          <w:numId w:val="8"/>
        </w:numPr>
        <w:tabs>
          <w:tab w:val="left" w:pos="1333"/>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Los</w:t>
      </w:r>
      <w:r w:rsidRPr="00027C6C">
        <w:rPr>
          <w:rFonts w:asciiTheme="minorBidi" w:hAnsiTheme="minorBidi" w:cstheme="minorBidi"/>
          <w:spacing w:val="-16"/>
          <w:lang w:val="es-CO"/>
        </w:rPr>
        <w:t xml:space="preserve"> </w:t>
      </w:r>
      <w:r w:rsidRPr="00027C6C">
        <w:rPr>
          <w:rFonts w:asciiTheme="minorBidi" w:hAnsiTheme="minorBidi" w:cstheme="minorBidi"/>
          <w:lang w:val="es-CO"/>
        </w:rPr>
        <w:t>funcionarios</w:t>
      </w:r>
      <w:r w:rsidRPr="00027C6C">
        <w:rPr>
          <w:rFonts w:asciiTheme="minorBidi" w:hAnsiTheme="minorBidi" w:cstheme="minorBidi"/>
          <w:spacing w:val="-7"/>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8"/>
          <w:lang w:val="es-CO"/>
        </w:rPr>
        <w:t xml:space="preserve"> </w:t>
      </w:r>
      <w:r w:rsidRPr="00027C6C">
        <w:rPr>
          <w:rFonts w:asciiTheme="minorBidi" w:hAnsiTheme="minorBidi" w:cstheme="minorBidi"/>
          <w:lang w:val="es-CO"/>
        </w:rPr>
        <w:t>que</w:t>
      </w:r>
      <w:r w:rsidRPr="00027C6C">
        <w:rPr>
          <w:rFonts w:asciiTheme="minorBidi" w:hAnsiTheme="minorBidi" w:cstheme="minorBidi"/>
          <w:spacing w:val="-12"/>
          <w:lang w:val="es-CO"/>
        </w:rPr>
        <w:t xml:space="preserve"> </w:t>
      </w:r>
      <w:r w:rsidRPr="00027C6C">
        <w:rPr>
          <w:rFonts w:asciiTheme="minorBidi" w:hAnsiTheme="minorBidi" w:cstheme="minorBidi"/>
          <w:lang w:val="es-CO"/>
        </w:rPr>
        <w:t>tengan</w:t>
      </w:r>
      <w:r w:rsidRPr="00027C6C">
        <w:rPr>
          <w:rFonts w:asciiTheme="minorBidi" w:hAnsiTheme="minorBidi" w:cstheme="minorBidi"/>
          <w:spacing w:val="-12"/>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cargo</w:t>
      </w:r>
      <w:r w:rsidRPr="00027C6C">
        <w:rPr>
          <w:rFonts w:asciiTheme="minorBidi" w:hAnsiTheme="minorBidi" w:cstheme="minorBidi"/>
          <w:spacing w:val="-16"/>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de contratos,</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deberán</w:t>
      </w:r>
      <w:r w:rsidRPr="00027C6C">
        <w:rPr>
          <w:rFonts w:asciiTheme="minorBidi" w:hAnsiTheme="minorBidi" w:cstheme="minorBidi"/>
          <w:spacing w:val="-3"/>
          <w:lang w:val="es-CO"/>
        </w:rPr>
        <w:t xml:space="preserve"> </w:t>
      </w:r>
      <w:r w:rsidRPr="00027C6C">
        <w:rPr>
          <w:rFonts w:asciiTheme="minorBidi" w:hAnsiTheme="minorBidi" w:cstheme="minorBidi"/>
          <w:lang w:val="es-CO"/>
        </w:rPr>
        <w:t>dejar constancia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expresa</w:t>
      </w:r>
      <w:r w:rsidRPr="00027C6C">
        <w:rPr>
          <w:rFonts w:asciiTheme="minorBidi" w:hAnsiTheme="minorBidi" w:cstheme="minorBidi"/>
          <w:spacing w:val="-7"/>
          <w:lang w:val="es-CO"/>
        </w:rPr>
        <w:t xml:space="preserve"> </w:t>
      </w:r>
      <w:r w:rsidRPr="00027C6C">
        <w:rPr>
          <w:rFonts w:asciiTheme="minorBidi" w:hAnsiTheme="minorBidi" w:cstheme="minorBidi"/>
          <w:lang w:val="es-CO"/>
        </w:rPr>
        <w:t>del seguimiento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al</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todas las obligaciones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contractuales</w:t>
      </w:r>
      <w:r w:rsidRPr="00027C6C">
        <w:rPr>
          <w:rFonts w:asciiTheme="minorBidi" w:hAnsiTheme="minorBidi" w:cstheme="minorBidi"/>
          <w:spacing w:val="-24"/>
          <w:lang w:val="es-CO"/>
        </w:rPr>
        <w:t xml:space="preserve"> </w:t>
      </w:r>
      <w:r w:rsidRPr="00027C6C">
        <w:rPr>
          <w:rFonts w:asciiTheme="minorBidi" w:hAnsiTheme="minorBidi" w:cstheme="minorBidi"/>
          <w:lang w:val="es-CO"/>
        </w:rPr>
        <w:t>estipuladas</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4"/>
          <w:lang w:val="es-CO"/>
        </w:rPr>
        <w:t xml:space="preserve"> </w:t>
      </w: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22"/>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relación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evidencias y</w:t>
      </w:r>
      <w:r w:rsidRPr="00027C6C">
        <w:rPr>
          <w:rFonts w:asciiTheme="minorBidi" w:hAnsiTheme="minorBidi" w:cstheme="minorBidi"/>
          <w:spacing w:val="-24"/>
          <w:lang w:val="es-CO"/>
        </w:rPr>
        <w:t xml:space="preserve"> </w:t>
      </w:r>
      <w:r w:rsidRPr="00027C6C">
        <w:rPr>
          <w:rFonts w:asciiTheme="minorBidi" w:hAnsiTheme="minorBidi" w:cstheme="minorBidi"/>
          <w:lang w:val="es-CO"/>
        </w:rPr>
        <w:t>soportes.</w:t>
      </w:r>
    </w:p>
    <w:p w14:paraId="4574FD33" w14:textId="77777777" w:rsidR="002668B6" w:rsidRPr="00027C6C" w:rsidRDefault="00330E8F">
      <w:pPr>
        <w:pStyle w:val="Prrafodelista"/>
        <w:numPr>
          <w:ilvl w:val="0"/>
          <w:numId w:val="8"/>
        </w:numPr>
        <w:tabs>
          <w:tab w:val="left" w:pos="1333"/>
          <w:tab w:val="left" w:pos="1337"/>
        </w:tabs>
        <w:spacing w:before="18" w:line="355" w:lineRule="auto"/>
        <w:ind w:left="1337" w:right="1056"/>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6"/>
          <w:lang w:val="es-CO"/>
        </w:rPr>
        <w:t xml:space="preserve"> </w:t>
      </w:r>
      <w:r w:rsidRPr="00027C6C">
        <w:rPr>
          <w:rFonts w:asciiTheme="minorBidi" w:hAnsiTheme="minorBidi" w:cstheme="minorBidi"/>
          <w:lang w:val="es-CO"/>
        </w:rPr>
        <w:t>funcionarios públicos y contratistas</w:t>
      </w:r>
      <w:r w:rsidRPr="00027C6C">
        <w:rPr>
          <w:rFonts w:asciiTheme="minorBidi" w:hAnsiTheme="minorBidi" w:cstheme="minorBidi"/>
          <w:spacing w:val="-12"/>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proofErr w:type="gramStart"/>
      <w:r w:rsidRPr="00027C6C">
        <w:rPr>
          <w:rFonts w:asciiTheme="minorBidi" w:hAnsiTheme="minorBidi" w:cstheme="minorBidi"/>
          <w:lang w:val="es-CO"/>
        </w:rPr>
        <w:t>UAERMV,</w:t>
      </w:r>
      <w:proofErr w:type="gramEnd"/>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conocer</w:t>
      </w:r>
      <w:r w:rsidRPr="00027C6C">
        <w:rPr>
          <w:rFonts w:asciiTheme="minorBidi" w:hAnsiTheme="minorBidi" w:cstheme="minorBidi"/>
          <w:spacing w:val="-16"/>
          <w:lang w:val="es-CO"/>
        </w:rPr>
        <w:t xml:space="preserve"> </w:t>
      </w:r>
      <w:r w:rsidRPr="00027C6C">
        <w:rPr>
          <w:rFonts w:asciiTheme="minorBidi" w:hAnsiTheme="minorBidi" w:cstheme="minorBidi"/>
          <w:lang w:val="es-CO"/>
        </w:rPr>
        <w:t>y cumplir</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0"/>
          <w:lang w:val="es-CO"/>
        </w:rPr>
        <w:t xml:space="preserve"> </w:t>
      </w:r>
      <w:r w:rsidRPr="00027C6C">
        <w:rPr>
          <w:rFonts w:asciiTheme="minorBidi" w:hAnsiTheme="minorBidi" w:cstheme="minorBidi"/>
          <w:lang w:val="es-CO"/>
        </w:rPr>
        <w:t>el plan de acción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y seguimiento de la política de prevención del daño antijuridico, según las responsabilidades allí establecidas.</w:t>
      </w:r>
    </w:p>
    <w:p w14:paraId="067E7D8C" w14:textId="0A0DBE31" w:rsidR="009828D6" w:rsidRPr="009828D6" w:rsidRDefault="00330E8F" w:rsidP="009828D6">
      <w:pPr>
        <w:pStyle w:val="Prrafodelista"/>
        <w:numPr>
          <w:ilvl w:val="0"/>
          <w:numId w:val="8"/>
        </w:numPr>
        <w:tabs>
          <w:tab w:val="left" w:pos="1333"/>
          <w:tab w:val="left" w:pos="1337"/>
        </w:tabs>
        <w:spacing w:before="18" w:line="355" w:lineRule="auto"/>
        <w:ind w:left="1337" w:right="1047"/>
        <w:rPr>
          <w:rFonts w:asciiTheme="minorBidi" w:hAnsiTheme="minorBidi" w:cstheme="minorBidi"/>
          <w:lang w:val="es-CO"/>
        </w:rPr>
      </w:pPr>
      <w:r w:rsidRPr="00027C6C">
        <w:rPr>
          <w:rFonts w:asciiTheme="minorBidi" w:hAnsiTheme="minorBidi" w:cstheme="minorBidi"/>
          <w:lang w:val="es-CO"/>
        </w:rPr>
        <w:t xml:space="preserve">Los funcionarios públicos y contratistas de la </w:t>
      </w:r>
      <w:proofErr w:type="gramStart"/>
      <w:r w:rsidRPr="00027C6C">
        <w:rPr>
          <w:rFonts w:asciiTheme="minorBidi" w:hAnsiTheme="minorBidi" w:cstheme="minorBidi"/>
          <w:lang w:val="es-CO"/>
        </w:rPr>
        <w:t>UAERMV,</w:t>
      </w:r>
      <w:proofErr w:type="gramEnd"/>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cumplir</w:t>
      </w:r>
      <w:r w:rsidRPr="00027C6C">
        <w:rPr>
          <w:rFonts w:asciiTheme="minorBidi" w:hAnsiTheme="minorBidi" w:cstheme="minorBidi"/>
          <w:spacing w:val="-5"/>
          <w:lang w:val="es-CO"/>
        </w:rPr>
        <w:t xml:space="preserve"> </w:t>
      </w:r>
      <w:r w:rsidRPr="00027C6C">
        <w:rPr>
          <w:rFonts w:asciiTheme="minorBidi" w:hAnsiTheme="minorBidi" w:cstheme="minorBidi"/>
          <w:lang w:val="es-CO"/>
        </w:rPr>
        <w:t>con los demás deberes, obligaciones, funciones y prohibiciones contenidas en la Constitución Política y la</w:t>
      </w:r>
      <w:r w:rsidRPr="00027C6C">
        <w:rPr>
          <w:rFonts w:asciiTheme="minorBidi" w:hAnsiTheme="minorBidi" w:cstheme="minorBidi"/>
          <w:spacing w:val="-1"/>
          <w:lang w:val="es-CO"/>
        </w:rPr>
        <w:t xml:space="preserve"> </w:t>
      </w:r>
      <w:r w:rsidRPr="00027C6C">
        <w:rPr>
          <w:rFonts w:asciiTheme="minorBidi" w:hAnsiTheme="minorBidi" w:cstheme="minorBidi"/>
          <w:lang w:val="es-CO"/>
        </w:rPr>
        <w:t>Ley, que se</w:t>
      </w:r>
      <w:r w:rsidRPr="00027C6C">
        <w:rPr>
          <w:rFonts w:asciiTheme="minorBidi" w:hAnsiTheme="minorBidi" w:cstheme="minorBidi"/>
          <w:spacing w:val="-18"/>
          <w:lang w:val="es-CO"/>
        </w:rPr>
        <w:t xml:space="preserve"> </w:t>
      </w:r>
      <w:r w:rsidRPr="00027C6C">
        <w:rPr>
          <w:rFonts w:asciiTheme="minorBidi" w:hAnsiTheme="minorBidi" w:cstheme="minorBidi"/>
          <w:lang w:val="es-CO"/>
        </w:rPr>
        <w:t>encuentren orientadas a</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 del daño antijuridico.</w:t>
      </w:r>
    </w:p>
    <w:p w14:paraId="34D16F45" w14:textId="77777777" w:rsidR="009828D6" w:rsidRPr="009828D6" w:rsidRDefault="009828D6" w:rsidP="009828D6">
      <w:pPr>
        <w:pStyle w:val="Ttulo2"/>
        <w:tabs>
          <w:tab w:val="left" w:pos="1817"/>
          <w:tab w:val="left" w:pos="4395"/>
        </w:tabs>
        <w:spacing w:line="242" w:lineRule="auto"/>
        <w:ind w:right="1055"/>
        <w:rPr>
          <w:rFonts w:asciiTheme="minorBidi" w:hAnsiTheme="minorBidi" w:cstheme="minorBidi"/>
          <w:lang w:val="es-CO"/>
        </w:rPr>
      </w:pPr>
    </w:p>
    <w:p w14:paraId="48E6D259" w14:textId="21F45214" w:rsidR="0075151B" w:rsidRPr="009828D6" w:rsidRDefault="0075151B" w:rsidP="009828D6">
      <w:pPr>
        <w:pStyle w:val="Ttulo2"/>
        <w:numPr>
          <w:ilvl w:val="0"/>
          <w:numId w:val="22"/>
        </w:numPr>
        <w:tabs>
          <w:tab w:val="left" w:pos="1817"/>
          <w:tab w:val="left" w:pos="4395"/>
        </w:tabs>
        <w:spacing w:line="242" w:lineRule="auto"/>
        <w:ind w:right="1055"/>
        <w:jc w:val="left"/>
        <w:rPr>
          <w:rFonts w:asciiTheme="minorBidi" w:hAnsiTheme="minorBidi" w:cstheme="minorBidi"/>
          <w:lang w:val="es-CO"/>
        </w:rPr>
      </w:pPr>
      <w:bookmarkStart w:id="20" w:name="_Toc230626025"/>
      <w:r w:rsidRPr="009828D6">
        <w:rPr>
          <w:rFonts w:asciiTheme="minorBidi" w:hAnsiTheme="minorBidi" w:cstheme="minorBidi"/>
          <w:lang w:val="es-CO"/>
        </w:rPr>
        <w:t xml:space="preserve">RÉGIMEN DE MEDIDAS </w:t>
      </w:r>
      <w:r w:rsidR="00681634" w:rsidRPr="009828D6">
        <w:rPr>
          <w:rFonts w:asciiTheme="minorBidi" w:hAnsiTheme="minorBidi" w:cstheme="minorBidi"/>
          <w:lang w:val="es-CO"/>
        </w:rPr>
        <w:t>MÍNIMAS</w:t>
      </w:r>
      <w:r w:rsidRPr="009828D6">
        <w:rPr>
          <w:rFonts w:asciiTheme="minorBidi" w:hAnsiTheme="minorBidi" w:cstheme="minorBidi"/>
          <w:lang w:val="es-CO"/>
        </w:rPr>
        <w:t xml:space="preserve"> PARA LA </w:t>
      </w:r>
      <w:r w:rsidR="00681634" w:rsidRPr="009828D6">
        <w:rPr>
          <w:rFonts w:asciiTheme="minorBidi" w:hAnsiTheme="minorBidi" w:cstheme="minorBidi"/>
          <w:lang w:val="es-CO"/>
        </w:rPr>
        <w:t>PREVENCIÓN</w:t>
      </w:r>
      <w:r w:rsidRPr="009828D6">
        <w:rPr>
          <w:rFonts w:asciiTheme="minorBidi" w:hAnsiTheme="minorBidi" w:cstheme="minorBidi"/>
          <w:lang w:val="es-CO"/>
        </w:rPr>
        <w:t xml:space="preserve"> DEL LAVADO DE ACTIVOS Y FINANCIAMIENTO DEL TERRORISMO – LA/LF  Y EL SOBORNO</w:t>
      </w:r>
      <w:bookmarkEnd w:id="20"/>
    </w:p>
    <w:p w14:paraId="44E08E14" w14:textId="77777777" w:rsidR="0075151B" w:rsidRPr="00027C6C" w:rsidRDefault="0075151B" w:rsidP="0075151B">
      <w:pPr>
        <w:pStyle w:val="Ttulo2"/>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hAnsiTheme="minorBidi" w:cstheme="minorBidi"/>
          <w:spacing w:val="-2"/>
          <w:lang w:val="es-CO"/>
        </w:rPr>
      </w:pPr>
    </w:p>
    <w:p w14:paraId="770AB1D6" w14:textId="77777777" w:rsidR="00E9672A" w:rsidRPr="00027C6C" w:rsidRDefault="00E9672A" w:rsidP="0075151B">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lang w:val="es-CO"/>
        </w:rPr>
      </w:pPr>
      <w:bookmarkStart w:id="21" w:name="_Toc201145731"/>
      <w:bookmarkStart w:id="22" w:name="_Toc230624828"/>
      <w:bookmarkStart w:id="23" w:name="_Toc230625251"/>
      <w:bookmarkStart w:id="24" w:name="_Toc230626026"/>
      <w:r w:rsidRPr="00027C6C">
        <w:rPr>
          <w:rFonts w:asciiTheme="minorBidi" w:eastAsia="Arial MT" w:hAnsiTheme="minorBidi" w:cstheme="minorBidi"/>
          <w:lang w:val="es-CO"/>
        </w:rPr>
        <w:t>CONTEXTO NORMATIVO:</w:t>
      </w:r>
      <w:bookmarkEnd w:id="21"/>
      <w:bookmarkEnd w:id="22"/>
      <w:bookmarkEnd w:id="23"/>
      <w:bookmarkEnd w:id="24"/>
    </w:p>
    <w:p w14:paraId="3A395594" w14:textId="3813023C" w:rsidR="0075151B" w:rsidRPr="001E4980" w:rsidRDefault="0075151B" w:rsidP="001E4980">
      <w:pPr>
        <w:pStyle w:val="Prrafodelista"/>
        <w:tabs>
          <w:tab w:val="left" w:pos="1333"/>
          <w:tab w:val="left" w:pos="1337"/>
        </w:tabs>
        <w:spacing w:before="18" w:line="355" w:lineRule="auto"/>
        <w:ind w:left="1337" w:right="1056" w:firstLine="0"/>
        <w:rPr>
          <w:rFonts w:asciiTheme="minorBidi" w:hAnsiTheme="minorBidi" w:cstheme="minorBidi"/>
          <w:lang w:val="es-CO"/>
        </w:rPr>
      </w:pPr>
      <w:bookmarkStart w:id="25" w:name="_Toc201145732"/>
      <w:bookmarkStart w:id="26" w:name="_Toc230624829"/>
      <w:bookmarkStart w:id="27" w:name="_Toc230625252"/>
      <w:bookmarkStart w:id="28" w:name="_Toc230626027"/>
      <w:r w:rsidRPr="00027C6C">
        <w:rPr>
          <w:rFonts w:asciiTheme="minorBidi" w:hAnsiTheme="minorBidi" w:cstheme="minorBidi"/>
          <w:lang w:val="es-CO"/>
        </w:rPr>
        <w:t>La entidad se encuentra regulada en materia de prevención de riesgos de Lavado de Activos y Financiación del Terrorismo, y prevención del soborno por la regulación nacional vigente, en especial por la regulación distrital vigente, y sus propias directrices las cuales se enmarcan en los siguientes términos: Mediante Acuerdo 001 de 2018, subrogado por el Acuerdo 002 de 2020, se estableció el reglamento interno del Consejo de Política Económica y Social del Distrito Capital - CONPES D.C., por el cual se formulan y articulan las políticas públicas distritales, en desarrollo de ello, la administración Distrital suscribió el Pacto por la Transparencia para la Lucha Contra la Corrupción y la prevención del Lavado de activos y la financiación del terrorismo, con la Unidad de Información y Análisis Financiero - UIAF y con la Vicepresidencia de la República</w:t>
      </w:r>
      <w:r w:rsidR="00E9672A" w:rsidRPr="00027C6C">
        <w:rPr>
          <w:rFonts w:asciiTheme="minorBidi" w:hAnsiTheme="minorBidi" w:cstheme="minorBidi"/>
          <w:lang w:val="es-CO"/>
        </w:rPr>
        <w:t>.</w:t>
      </w:r>
      <w:bookmarkEnd w:id="25"/>
      <w:bookmarkEnd w:id="26"/>
      <w:bookmarkEnd w:id="27"/>
      <w:bookmarkEnd w:id="28"/>
    </w:p>
    <w:p w14:paraId="3E703FDC" w14:textId="54A8CA85" w:rsidR="00E9672A" w:rsidRPr="00027C6C" w:rsidRDefault="00E9672A" w:rsidP="0075151B">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29" w:name="_Toc201145733"/>
      <w:bookmarkStart w:id="30" w:name="_Toc230624830"/>
      <w:bookmarkStart w:id="31" w:name="_Toc230625253"/>
      <w:bookmarkStart w:id="32" w:name="_Toc230626028"/>
      <w:r w:rsidRPr="00027C6C">
        <w:rPr>
          <w:rFonts w:asciiTheme="minorBidi" w:eastAsia="Arial MT" w:hAnsiTheme="minorBidi" w:cstheme="minorBidi"/>
          <w:b w:val="0"/>
          <w:bCs w:val="0"/>
          <w:lang w:val="es-CO"/>
        </w:rPr>
        <w:t xml:space="preserve">A partir de dichas políticas se expidió el Decreto Distrital 189 de 2020 por el cual la Alcaldía Mayor de Bogotá, expidió lineamientos generales sobre transparencia, integridad y medidas anticorrupción en las entidades y organismos del orden distrital, se dictaron otras disposiciones y se fijaron los lineamientos dentro del marco de la senda de integridad distrital. Así mismo, la Circular Distrital 092 de 2020 emitida por la Secretaría General de la Alcaldía Mayor de Bogotá, definió las directrices para la implementación de las medidas </w:t>
      </w:r>
      <w:r w:rsidRPr="00027C6C">
        <w:rPr>
          <w:rFonts w:asciiTheme="minorBidi" w:eastAsia="Arial MT" w:hAnsiTheme="minorBidi" w:cstheme="minorBidi"/>
          <w:b w:val="0"/>
          <w:bCs w:val="0"/>
          <w:lang w:val="es-CO"/>
        </w:rPr>
        <w:lastRenderedPageBreak/>
        <w:t>mínimas para la prevención del riesgo de LA/FT en las entidades distritales, y expidió las guías metodológicas mediante documentos técnicos de 2021 y 2022. Adicionalmente el gobierno nacional ha expedido normativa en este mismo sentido que igualmente debe ser observada por la entidad. A la fecha se han expedido más de 60 normas y documentos técnicos que se encuentran vigentes en materia de LA/FT/soborno/ corrupción.</w:t>
      </w:r>
      <w:bookmarkEnd w:id="29"/>
      <w:bookmarkEnd w:id="30"/>
      <w:bookmarkEnd w:id="31"/>
      <w:bookmarkEnd w:id="32"/>
    </w:p>
    <w:p w14:paraId="7AA06B42" w14:textId="77D20E6F"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33" w:name="_Toc201145734"/>
      <w:bookmarkStart w:id="34" w:name="_Toc230624831"/>
      <w:bookmarkStart w:id="35" w:name="_Toc230625254"/>
      <w:bookmarkStart w:id="36" w:name="_Toc230626029"/>
      <w:r w:rsidRPr="00027C6C">
        <w:rPr>
          <w:rFonts w:asciiTheme="minorBidi" w:eastAsia="Times New Roman" w:hAnsiTheme="minorBidi" w:cstheme="minorBidi"/>
          <w:noProof/>
          <w:color w:val="000000" w:themeColor="text1"/>
          <w:sz w:val="24"/>
          <w:szCs w:val="24"/>
          <w:lang w:val="es-CO" w:eastAsia="es-CO"/>
        </w:rPr>
        <w:drawing>
          <wp:inline distT="0" distB="0" distL="0" distR="0" wp14:anchorId="69FF900F" wp14:editId="0C46756E">
            <wp:extent cx="3755890" cy="2112954"/>
            <wp:effectExtent l="0" t="0" r="0" b="1905"/>
            <wp:docPr id="357895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95552" name=""/>
                    <pic:cNvPicPr/>
                  </pic:nvPicPr>
                  <pic:blipFill>
                    <a:blip r:embed="rId15"/>
                    <a:stretch>
                      <a:fillRect/>
                    </a:stretch>
                  </pic:blipFill>
                  <pic:spPr>
                    <a:xfrm>
                      <a:off x="0" y="0"/>
                      <a:ext cx="3800707" cy="2138167"/>
                    </a:xfrm>
                    <a:prstGeom prst="rect">
                      <a:avLst/>
                    </a:prstGeom>
                  </pic:spPr>
                </pic:pic>
              </a:graphicData>
            </a:graphic>
          </wp:inline>
        </w:drawing>
      </w:r>
      <w:bookmarkEnd w:id="33"/>
      <w:bookmarkEnd w:id="34"/>
      <w:bookmarkEnd w:id="35"/>
      <w:bookmarkEnd w:id="36"/>
    </w:p>
    <w:p w14:paraId="64D925E7" w14:textId="5080C1AB"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rPr>
          <w:rFonts w:asciiTheme="minorBidi" w:eastAsia="Arial MT" w:hAnsiTheme="minorBidi" w:cstheme="minorBidi"/>
          <w:b w:val="0"/>
          <w:bCs w:val="0"/>
          <w:lang w:val="es-CO"/>
        </w:rPr>
      </w:pPr>
      <w:bookmarkStart w:id="37" w:name="_Toc201145735"/>
      <w:bookmarkStart w:id="38" w:name="_Toc230624832"/>
      <w:bookmarkStart w:id="39" w:name="_Toc230625255"/>
      <w:bookmarkStart w:id="40" w:name="_Toc230626030"/>
      <w:r w:rsidRPr="00027C6C">
        <w:rPr>
          <w:rFonts w:asciiTheme="minorBidi" w:eastAsia="Arial MT" w:hAnsiTheme="minorBidi" w:cstheme="minorBidi"/>
          <w:b w:val="0"/>
          <w:bCs w:val="0"/>
          <w:lang w:val="es-CO"/>
        </w:rPr>
        <w:t>El modelo de prevención, diseñado en la entidad, adicionalmente fortalece el Programa de Transparencia y Ética Pública (PTEP), en los componentes asociados a: a) debida diligencia, b) gestión de riesgos de corrupción, c) promoción de la integridad y la ética púbica.</w:t>
      </w:r>
      <w:bookmarkEnd w:id="37"/>
      <w:bookmarkEnd w:id="38"/>
      <w:bookmarkEnd w:id="39"/>
      <w:bookmarkEnd w:id="40"/>
    </w:p>
    <w:p w14:paraId="706B7066" w14:textId="53CA7274"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41" w:name="_Toc201145736"/>
      <w:bookmarkStart w:id="42" w:name="_Toc230624833"/>
      <w:bookmarkStart w:id="43" w:name="_Toc230625256"/>
      <w:bookmarkStart w:id="44" w:name="_Toc230626031"/>
      <w:r w:rsidRPr="00027C6C">
        <w:rPr>
          <w:rFonts w:asciiTheme="minorBidi" w:eastAsia="Times New Roman" w:hAnsiTheme="minorBidi" w:cstheme="minorBidi"/>
          <w:noProof/>
          <w:color w:val="000000" w:themeColor="text1"/>
          <w:sz w:val="24"/>
          <w:szCs w:val="24"/>
          <w:lang w:val="es-CO" w:eastAsia="es-CO"/>
        </w:rPr>
        <w:drawing>
          <wp:inline distT="0" distB="0" distL="0" distR="0" wp14:anchorId="1895C0F5" wp14:editId="424765B5">
            <wp:extent cx="3496761" cy="1994475"/>
            <wp:effectExtent l="0" t="0" r="8890" b="6350"/>
            <wp:docPr id="41993091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0910" name="Imagen 1" descr="Diagrama&#10;&#10;El contenido generado por IA puede ser incorrecto."/>
                    <pic:cNvPicPr/>
                  </pic:nvPicPr>
                  <pic:blipFill>
                    <a:blip r:embed="rId16"/>
                    <a:stretch>
                      <a:fillRect/>
                    </a:stretch>
                  </pic:blipFill>
                  <pic:spPr>
                    <a:xfrm>
                      <a:off x="0" y="0"/>
                      <a:ext cx="3532186" cy="2014681"/>
                    </a:xfrm>
                    <a:prstGeom prst="rect">
                      <a:avLst/>
                    </a:prstGeom>
                  </pic:spPr>
                </pic:pic>
              </a:graphicData>
            </a:graphic>
          </wp:inline>
        </w:drawing>
      </w:r>
      <w:bookmarkEnd w:id="41"/>
      <w:bookmarkEnd w:id="42"/>
      <w:bookmarkEnd w:id="43"/>
      <w:bookmarkEnd w:id="44"/>
    </w:p>
    <w:p w14:paraId="02949704"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p>
    <w:p w14:paraId="4A19B6A7"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lang w:val="es-CO"/>
        </w:rPr>
      </w:pPr>
    </w:p>
    <w:p w14:paraId="62E9136F" w14:textId="77777777" w:rsidR="00E9672A" w:rsidRPr="00027C6C" w:rsidRDefault="00E9672A" w:rsidP="00E9672A">
      <w:pPr>
        <w:ind w:firstLine="720"/>
        <w:jc w:val="both"/>
        <w:textAlignment w:val="baseline"/>
        <w:rPr>
          <w:rFonts w:asciiTheme="minorBidi" w:hAnsiTheme="minorBidi" w:cstheme="minorBidi"/>
          <w:b/>
          <w:bCs/>
          <w:lang w:val="es-CO"/>
        </w:rPr>
      </w:pPr>
      <w:r w:rsidRPr="00027C6C">
        <w:rPr>
          <w:rFonts w:asciiTheme="minorBidi" w:hAnsiTheme="minorBidi" w:cstheme="minorBidi"/>
          <w:b/>
          <w:bCs/>
          <w:lang w:val="es-CO"/>
        </w:rPr>
        <w:lastRenderedPageBreak/>
        <w:t xml:space="preserve">Documentación: </w:t>
      </w:r>
    </w:p>
    <w:p w14:paraId="1038823D" w14:textId="6DCB187C"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45" w:name="_Toc201145737"/>
      <w:bookmarkStart w:id="46" w:name="_Toc230624834"/>
      <w:bookmarkStart w:id="47" w:name="_Toc230625257"/>
      <w:bookmarkStart w:id="48" w:name="_Toc230626032"/>
      <w:r w:rsidRPr="00027C6C">
        <w:rPr>
          <w:rFonts w:asciiTheme="minorBidi" w:eastAsia="Arial MT" w:hAnsiTheme="minorBidi" w:cstheme="minorBidi"/>
          <w:b w:val="0"/>
          <w:bCs w:val="0"/>
          <w:lang w:val="es-CO"/>
        </w:rPr>
        <w:t>En desarrollo de estas regulaciones y lineamientos, la entidad implement</w:t>
      </w:r>
      <w:r w:rsidR="00F056D1" w:rsidRPr="00027C6C">
        <w:rPr>
          <w:rFonts w:asciiTheme="minorBidi" w:eastAsia="Arial MT" w:hAnsiTheme="minorBidi" w:cstheme="minorBidi"/>
          <w:b w:val="0"/>
          <w:bCs w:val="0"/>
          <w:lang w:val="es-CO"/>
        </w:rPr>
        <w:t>ó</w:t>
      </w:r>
      <w:r w:rsidRPr="00027C6C">
        <w:rPr>
          <w:rFonts w:asciiTheme="minorBidi" w:eastAsia="Arial MT" w:hAnsiTheme="minorBidi" w:cstheme="minorBidi"/>
          <w:b w:val="0"/>
          <w:bCs w:val="0"/>
          <w:lang w:val="es-CO"/>
        </w:rPr>
        <w:t xml:space="preserve"> un modelo de régimen de medidas mínimas que se rige por la Política de administración del riesgo de la entidad, las resoluciones 990 de 2023, 1139 de 2023, 568 de 2023 además de la delegación de roles y responsabilidades al oficial de cumplimiento y de la construcción de todos los demás documentos de diagnóstico y control que integran el modelo (total 43 documentos).</w:t>
      </w:r>
      <w:bookmarkEnd w:id="45"/>
      <w:bookmarkEnd w:id="46"/>
      <w:bookmarkEnd w:id="47"/>
      <w:bookmarkEnd w:id="48"/>
    </w:p>
    <w:p w14:paraId="14855951" w14:textId="31288A96"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49" w:name="_Toc201145738"/>
      <w:bookmarkStart w:id="50" w:name="_Toc230624835"/>
      <w:bookmarkStart w:id="51" w:name="_Toc230625258"/>
      <w:bookmarkStart w:id="52" w:name="_Toc230626033"/>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7B5976DA" wp14:editId="32318BA6">
            <wp:extent cx="3204868" cy="1818558"/>
            <wp:effectExtent l="0" t="0" r="0" b="0"/>
            <wp:docPr id="1873368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8829" name=""/>
                    <pic:cNvPicPr/>
                  </pic:nvPicPr>
                  <pic:blipFill>
                    <a:blip r:embed="rId17"/>
                    <a:stretch>
                      <a:fillRect/>
                    </a:stretch>
                  </pic:blipFill>
                  <pic:spPr>
                    <a:xfrm>
                      <a:off x="0" y="0"/>
                      <a:ext cx="3211130" cy="1822111"/>
                    </a:xfrm>
                    <a:prstGeom prst="rect">
                      <a:avLst/>
                    </a:prstGeom>
                  </pic:spPr>
                </pic:pic>
              </a:graphicData>
            </a:graphic>
          </wp:inline>
        </w:drawing>
      </w:r>
      <w:bookmarkEnd w:id="49"/>
      <w:bookmarkEnd w:id="50"/>
      <w:bookmarkEnd w:id="51"/>
      <w:bookmarkEnd w:id="52"/>
    </w:p>
    <w:p w14:paraId="34206636"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p>
    <w:p w14:paraId="48846238" w14:textId="77777777" w:rsidR="00E9672A" w:rsidRPr="00027C6C" w:rsidRDefault="00E9672A" w:rsidP="00E9672A">
      <w:pPr>
        <w:ind w:firstLine="720"/>
        <w:jc w:val="both"/>
        <w:rPr>
          <w:rFonts w:asciiTheme="minorBidi" w:hAnsiTheme="minorBidi" w:cstheme="minorBidi"/>
          <w:b/>
          <w:bCs/>
          <w:lang w:val="es-CO"/>
        </w:rPr>
      </w:pPr>
      <w:r w:rsidRPr="00027C6C">
        <w:rPr>
          <w:rFonts w:asciiTheme="minorBidi" w:hAnsiTheme="minorBidi" w:cstheme="minorBidi"/>
          <w:b/>
          <w:bCs/>
          <w:lang w:val="es-CO"/>
        </w:rPr>
        <w:t>Alcance:</w:t>
      </w:r>
    </w:p>
    <w:p w14:paraId="4C5D477A"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53" w:name="_Toc201145739"/>
      <w:bookmarkStart w:id="54" w:name="_Toc230624836"/>
      <w:bookmarkStart w:id="55" w:name="_Toc230625259"/>
      <w:bookmarkStart w:id="56" w:name="_Toc230626034"/>
      <w:r w:rsidRPr="00027C6C">
        <w:rPr>
          <w:rFonts w:asciiTheme="minorBidi" w:eastAsia="Arial MT" w:hAnsiTheme="minorBidi" w:cstheme="minorBidi"/>
          <w:b w:val="0"/>
          <w:bCs w:val="0"/>
          <w:lang w:val="es-CO"/>
        </w:rPr>
        <w:t>El alcance de régimen de medidas mínimas cubre 3 procesos clave en la entidad: a) Gestión Financiera, b) Gestión Contractual y c) Gestión del Talento Humano. Adicionalmente se incorporaron cláusulas y se ajustaron los formularios y proformas que hacen parte de estos procesos, con el fin de blindar los procesos contractuales.</w:t>
      </w:r>
      <w:bookmarkEnd w:id="53"/>
      <w:bookmarkEnd w:id="54"/>
      <w:bookmarkEnd w:id="55"/>
      <w:bookmarkEnd w:id="56"/>
    </w:p>
    <w:p w14:paraId="20A37443"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1AFADD31" w14:textId="77777777" w:rsidR="00E9672A" w:rsidRPr="00027C6C" w:rsidRDefault="00E9672A" w:rsidP="00E9672A">
      <w:pPr>
        <w:ind w:firstLine="720"/>
        <w:jc w:val="both"/>
        <w:rPr>
          <w:rFonts w:asciiTheme="minorBidi" w:hAnsiTheme="minorBidi" w:cstheme="minorBidi"/>
          <w:b/>
          <w:bCs/>
          <w:lang w:val="es-CO"/>
        </w:rPr>
      </w:pPr>
      <w:r w:rsidRPr="00027C6C">
        <w:rPr>
          <w:rFonts w:asciiTheme="minorBidi" w:hAnsiTheme="minorBidi" w:cstheme="minorBidi"/>
          <w:b/>
          <w:bCs/>
          <w:lang w:val="es-CO"/>
        </w:rPr>
        <w:t xml:space="preserve">Puesta en marcha: </w:t>
      </w:r>
    </w:p>
    <w:p w14:paraId="01017463" w14:textId="2058B228"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57" w:name="_Toc201145740"/>
      <w:bookmarkStart w:id="58" w:name="_Toc230624837"/>
      <w:bookmarkStart w:id="59" w:name="_Toc230625260"/>
      <w:bookmarkStart w:id="60" w:name="_Toc230626035"/>
      <w:r w:rsidRPr="00027C6C">
        <w:rPr>
          <w:rFonts w:asciiTheme="minorBidi" w:eastAsia="Arial MT" w:hAnsiTheme="minorBidi" w:cstheme="minorBidi"/>
          <w:b w:val="0"/>
          <w:bCs w:val="0"/>
          <w:lang w:val="es-CO"/>
        </w:rPr>
        <w:t>Socializaciones y mesas de trabajo: Se han realizado socializaciones y mesas de trabajo con el fin de generar cultura de cumplimiento dentro de los servidores y contratistas de la entidad, con los siguientes indicadores:</w:t>
      </w:r>
      <w:bookmarkEnd w:id="57"/>
      <w:bookmarkEnd w:id="58"/>
      <w:bookmarkEnd w:id="59"/>
      <w:bookmarkEnd w:id="60"/>
      <w:r w:rsidRPr="00027C6C">
        <w:rPr>
          <w:rFonts w:asciiTheme="minorBidi" w:eastAsia="Times New Roman" w:hAnsiTheme="minorBidi" w:cstheme="minorBidi"/>
          <w:color w:val="000000" w:themeColor="text1"/>
          <w:sz w:val="24"/>
          <w:szCs w:val="24"/>
          <w:lang w:val="es-CO" w:eastAsia="es-CO"/>
        </w:rPr>
        <w:tab/>
      </w:r>
      <w:r w:rsidRPr="00027C6C">
        <w:rPr>
          <w:rFonts w:asciiTheme="minorBidi" w:eastAsia="Arial MT" w:hAnsiTheme="minorBidi" w:cstheme="minorBidi"/>
          <w:b w:val="0"/>
          <w:bCs w:val="0"/>
          <w:lang w:val="es-CO"/>
        </w:rPr>
        <w:tab/>
      </w:r>
    </w:p>
    <w:p w14:paraId="16E027CA"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6882C826"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09CC0539" w14:textId="72F11A1F"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61" w:name="_Toc201145741"/>
      <w:bookmarkStart w:id="62" w:name="_Toc230624838"/>
      <w:bookmarkStart w:id="63" w:name="_Toc230625261"/>
      <w:bookmarkStart w:id="64" w:name="_Toc230626036"/>
      <w:r w:rsidRPr="00027C6C">
        <w:rPr>
          <w:rFonts w:asciiTheme="minorBidi" w:eastAsia="Times New Roman" w:hAnsiTheme="minorBidi" w:cstheme="minorBidi"/>
          <w:noProof/>
          <w:color w:val="000000" w:themeColor="text1"/>
          <w:sz w:val="24"/>
          <w:szCs w:val="24"/>
          <w:shd w:val="clear" w:color="auto" w:fill="FFFFFF" w:themeFill="background1"/>
          <w:lang w:val="es-CO" w:eastAsia="es-CO"/>
        </w:rPr>
        <w:lastRenderedPageBreak/>
        <w:drawing>
          <wp:inline distT="0" distB="0" distL="0" distR="0" wp14:anchorId="2683FCDE" wp14:editId="30888FD0">
            <wp:extent cx="3431499" cy="1939004"/>
            <wp:effectExtent l="0" t="0" r="0" b="4445"/>
            <wp:docPr id="888764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64077" name=""/>
                    <pic:cNvPicPr/>
                  </pic:nvPicPr>
                  <pic:blipFill>
                    <a:blip r:embed="rId18"/>
                    <a:stretch>
                      <a:fillRect/>
                    </a:stretch>
                  </pic:blipFill>
                  <pic:spPr>
                    <a:xfrm>
                      <a:off x="0" y="0"/>
                      <a:ext cx="3450748" cy="1949881"/>
                    </a:xfrm>
                    <a:prstGeom prst="rect">
                      <a:avLst/>
                    </a:prstGeom>
                  </pic:spPr>
                </pic:pic>
              </a:graphicData>
            </a:graphic>
          </wp:inline>
        </w:drawing>
      </w:r>
      <w:bookmarkEnd w:id="61"/>
      <w:bookmarkEnd w:id="62"/>
      <w:bookmarkEnd w:id="63"/>
      <w:bookmarkEnd w:id="64"/>
    </w:p>
    <w:p w14:paraId="1C229ABC" w14:textId="77777777" w:rsidR="00E9672A" w:rsidRPr="00027C6C" w:rsidRDefault="00E9672A" w:rsidP="00112301">
      <w:pPr>
        <w:ind w:left="617" w:firstLine="103"/>
        <w:jc w:val="both"/>
        <w:rPr>
          <w:rFonts w:asciiTheme="minorBidi" w:eastAsia="Times New Roman" w:hAnsiTheme="minorBidi" w:cstheme="minorBidi"/>
          <w:color w:val="000000" w:themeColor="text1"/>
          <w:sz w:val="24"/>
          <w:szCs w:val="24"/>
          <w:lang w:val="es-CO" w:eastAsia="es-CO"/>
        </w:rPr>
      </w:pPr>
      <w:r w:rsidRPr="00027C6C">
        <w:rPr>
          <w:rFonts w:asciiTheme="minorBidi" w:eastAsia="Times New Roman" w:hAnsiTheme="minorBidi" w:cstheme="minorBidi"/>
          <w:b/>
          <w:bCs/>
          <w:color w:val="000000" w:themeColor="text1"/>
          <w:sz w:val="24"/>
          <w:szCs w:val="24"/>
          <w:lang w:val="es-CO" w:eastAsia="es-CO"/>
        </w:rPr>
        <w:t xml:space="preserve">Fortalecimiento de formularios y cláusulas </w:t>
      </w:r>
      <w:proofErr w:type="spellStart"/>
      <w:r w:rsidRPr="00027C6C">
        <w:rPr>
          <w:rFonts w:asciiTheme="minorBidi" w:eastAsia="Times New Roman" w:hAnsiTheme="minorBidi" w:cstheme="minorBidi"/>
          <w:b/>
          <w:bCs/>
          <w:color w:val="000000" w:themeColor="text1"/>
          <w:sz w:val="24"/>
          <w:szCs w:val="24"/>
          <w:lang w:val="es-CO" w:eastAsia="es-CO"/>
        </w:rPr>
        <w:t>Sarlaft</w:t>
      </w:r>
      <w:proofErr w:type="spellEnd"/>
      <w:r w:rsidRPr="00027C6C">
        <w:rPr>
          <w:rFonts w:asciiTheme="minorBidi" w:eastAsia="Times New Roman" w:hAnsiTheme="minorBidi" w:cstheme="minorBidi"/>
          <w:b/>
          <w:bCs/>
          <w:color w:val="000000" w:themeColor="text1"/>
          <w:sz w:val="24"/>
          <w:szCs w:val="24"/>
          <w:lang w:val="es-CO" w:eastAsia="es-CO"/>
        </w:rPr>
        <w:t xml:space="preserve"> y Antisoborno: </w:t>
      </w:r>
      <w:r w:rsidRPr="00027C6C">
        <w:rPr>
          <w:rFonts w:asciiTheme="minorBidi" w:eastAsia="Times New Roman" w:hAnsiTheme="minorBidi" w:cstheme="minorBidi"/>
          <w:color w:val="000000" w:themeColor="text1"/>
          <w:sz w:val="24"/>
          <w:szCs w:val="24"/>
          <w:lang w:val="es-CO" w:eastAsia="es-CO"/>
        </w:rPr>
        <w:t xml:space="preserve"> </w:t>
      </w:r>
    </w:p>
    <w:p w14:paraId="50DD6AD5" w14:textId="77777777" w:rsidR="00E9672A" w:rsidRPr="00027C6C" w:rsidRDefault="00E9672A" w:rsidP="00E9672A">
      <w:pPr>
        <w:ind w:firstLine="720"/>
        <w:jc w:val="both"/>
        <w:rPr>
          <w:rFonts w:asciiTheme="minorBidi" w:eastAsia="Times New Roman" w:hAnsiTheme="minorBidi" w:cstheme="minorBidi"/>
          <w:color w:val="000000" w:themeColor="text1"/>
          <w:sz w:val="24"/>
          <w:szCs w:val="24"/>
          <w:lang w:val="es-CO" w:eastAsia="es-CO"/>
        </w:rPr>
      </w:pPr>
    </w:p>
    <w:p w14:paraId="2E2298C1" w14:textId="74217BA0" w:rsidR="00E9672A" w:rsidRPr="00244A8B"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lang w:val="es-CO" w:eastAsia="es-CO"/>
        </w:rPr>
      </w:pPr>
      <w:bookmarkStart w:id="65" w:name="_Toc201145742"/>
      <w:bookmarkStart w:id="66" w:name="_Toc230624839"/>
      <w:bookmarkStart w:id="67" w:name="_Toc230625262"/>
      <w:bookmarkStart w:id="68" w:name="_Toc230626037"/>
      <w:r w:rsidRPr="00244A8B">
        <w:rPr>
          <w:rFonts w:asciiTheme="minorBidi" w:eastAsia="Times New Roman" w:hAnsiTheme="minorBidi" w:cstheme="minorBidi"/>
          <w:b w:val="0"/>
          <w:bCs w:val="0"/>
          <w:color w:val="000000" w:themeColor="text1"/>
          <w:lang w:val="es-CO" w:eastAsia="es-CO"/>
        </w:rPr>
        <w:t xml:space="preserve">En los procesos clave de la entidad se identificaron los formatos, formularios, proformas y listas de chequeo que requerían de la inclusión de cláusulas o información relevante para poder poner en operación los controles </w:t>
      </w:r>
      <w:proofErr w:type="spellStart"/>
      <w:r w:rsidRPr="00244A8B">
        <w:rPr>
          <w:rFonts w:asciiTheme="minorBidi" w:eastAsia="Times New Roman" w:hAnsiTheme="minorBidi" w:cstheme="minorBidi"/>
          <w:b w:val="0"/>
          <w:bCs w:val="0"/>
          <w:color w:val="000000" w:themeColor="text1"/>
          <w:lang w:val="es-CO" w:eastAsia="es-CO"/>
        </w:rPr>
        <w:t>Sarlaft</w:t>
      </w:r>
      <w:proofErr w:type="spellEnd"/>
      <w:r w:rsidRPr="00244A8B">
        <w:rPr>
          <w:rFonts w:asciiTheme="minorBidi" w:eastAsia="Times New Roman" w:hAnsiTheme="minorBidi" w:cstheme="minorBidi"/>
          <w:b w:val="0"/>
          <w:bCs w:val="0"/>
          <w:color w:val="000000" w:themeColor="text1"/>
          <w:lang w:val="es-CO" w:eastAsia="es-CO"/>
        </w:rPr>
        <w:t xml:space="preserve"> y Antisoborno, los cuales se encuentran en proceso de incorporación en SISGESTION.</w:t>
      </w:r>
      <w:bookmarkEnd w:id="65"/>
      <w:bookmarkEnd w:id="66"/>
      <w:bookmarkEnd w:id="67"/>
      <w:bookmarkEnd w:id="68"/>
    </w:p>
    <w:p w14:paraId="6719F2B2" w14:textId="69807692"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69" w:name="_Toc201145743"/>
      <w:bookmarkStart w:id="70" w:name="_Toc230624840"/>
      <w:bookmarkStart w:id="71" w:name="_Toc230625263"/>
      <w:bookmarkStart w:id="72" w:name="_Toc230626038"/>
      <w:r w:rsidRPr="00027C6C">
        <w:rPr>
          <w:rFonts w:asciiTheme="minorBidi" w:eastAsia="Times New Roman" w:hAnsiTheme="minorBidi" w:cstheme="minorBidi"/>
          <w:noProof/>
          <w:color w:val="000000" w:themeColor="text1"/>
          <w:sz w:val="24"/>
          <w:szCs w:val="24"/>
          <w:lang w:val="es-CO" w:eastAsia="es-CO"/>
        </w:rPr>
        <w:drawing>
          <wp:inline distT="0" distB="0" distL="0" distR="0" wp14:anchorId="0051AC10" wp14:editId="5842A04D">
            <wp:extent cx="3666536" cy="2081355"/>
            <wp:effectExtent l="0" t="0" r="0" b="0"/>
            <wp:docPr id="196546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61001" name=""/>
                    <pic:cNvPicPr/>
                  </pic:nvPicPr>
                  <pic:blipFill>
                    <a:blip r:embed="rId19"/>
                    <a:stretch>
                      <a:fillRect/>
                    </a:stretch>
                  </pic:blipFill>
                  <pic:spPr>
                    <a:xfrm>
                      <a:off x="0" y="0"/>
                      <a:ext cx="3671219" cy="2084013"/>
                    </a:xfrm>
                    <a:prstGeom prst="rect">
                      <a:avLst/>
                    </a:prstGeom>
                  </pic:spPr>
                </pic:pic>
              </a:graphicData>
            </a:graphic>
          </wp:inline>
        </w:drawing>
      </w:r>
      <w:bookmarkEnd w:id="69"/>
      <w:bookmarkEnd w:id="70"/>
      <w:bookmarkEnd w:id="71"/>
      <w:bookmarkEnd w:id="72"/>
    </w:p>
    <w:p w14:paraId="07FB57B2" w14:textId="7AA451BD"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0" w:right="1047" w:firstLine="0"/>
        <w:jc w:val="both"/>
        <w:rPr>
          <w:rFonts w:asciiTheme="minorBidi" w:eastAsia="Arial MT" w:hAnsiTheme="minorBidi" w:cstheme="minorBidi"/>
          <w:b w:val="0"/>
          <w:bCs w:val="0"/>
          <w:lang w:val="es-CO"/>
        </w:rPr>
      </w:pPr>
      <w:r w:rsidRPr="00027C6C">
        <w:rPr>
          <w:rFonts w:asciiTheme="minorBidi" w:eastAsia="Times New Roman" w:hAnsiTheme="minorBidi" w:cstheme="minorBidi"/>
          <w:color w:val="000000" w:themeColor="text1"/>
          <w:sz w:val="24"/>
          <w:szCs w:val="24"/>
          <w:lang w:val="es-CO" w:eastAsia="es-CO"/>
        </w:rPr>
        <w:t xml:space="preserve">          </w:t>
      </w:r>
      <w:bookmarkStart w:id="73" w:name="_Toc201145744"/>
      <w:bookmarkStart w:id="74" w:name="_Toc230624841"/>
      <w:bookmarkStart w:id="75" w:name="_Toc230625264"/>
      <w:bookmarkStart w:id="76" w:name="_Toc230626039"/>
      <w:r w:rsidRPr="00027C6C">
        <w:rPr>
          <w:rFonts w:asciiTheme="minorBidi" w:eastAsia="Times New Roman" w:hAnsiTheme="minorBidi" w:cstheme="minorBidi"/>
          <w:color w:val="000000" w:themeColor="text1"/>
          <w:sz w:val="24"/>
          <w:szCs w:val="24"/>
          <w:lang w:val="es-CO" w:eastAsia="es-CO"/>
        </w:rPr>
        <w:t>Implementación de medidas de control de integridad en los procesos clave:</w:t>
      </w:r>
      <w:bookmarkEnd w:id="73"/>
      <w:bookmarkEnd w:id="74"/>
      <w:bookmarkEnd w:id="75"/>
      <w:bookmarkEnd w:id="76"/>
    </w:p>
    <w:p w14:paraId="6B1998E7" w14:textId="4D66DD94" w:rsidR="00112301" w:rsidRPr="00244A8B"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lang w:val="es-CO" w:eastAsia="es-CO"/>
        </w:rPr>
      </w:pPr>
      <w:bookmarkStart w:id="77" w:name="_Toc201145745"/>
      <w:bookmarkStart w:id="78" w:name="_Toc230624842"/>
      <w:bookmarkStart w:id="79" w:name="_Toc230625265"/>
      <w:bookmarkStart w:id="80" w:name="_Toc230626040"/>
      <w:r w:rsidRPr="00244A8B">
        <w:rPr>
          <w:rFonts w:asciiTheme="minorBidi" w:eastAsia="Times New Roman" w:hAnsiTheme="minorBidi" w:cstheme="minorBidi"/>
          <w:b w:val="0"/>
          <w:bCs w:val="0"/>
          <w:color w:val="000000" w:themeColor="text1"/>
          <w:lang w:val="es-CO" w:eastAsia="es-CO"/>
        </w:rPr>
        <w:t xml:space="preserve">Se dispone apropiación presupuesta para incorporar en la entidad herramientas tecnológicas que permitan ejecutar: a) </w:t>
      </w:r>
      <w:r w:rsidRPr="00244A8B">
        <w:rPr>
          <w:rFonts w:asciiTheme="minorBidi" w:eastAsia="Times New Roman" w:hAnsiTheme="minorBidi" w:cstheme="minorBidi"/>
          <w:color w:val="000000" w:themeColor="text1"/>
          <w:lang w:val="es-CO" w:eastAsia="es-CO"/>
        </w:rPr>
        <w:t>Pruebas éticas</w:t>
      </w:r>
      <w:r w:rsidRPr="00244A8B">
        <w:rPr>
          <w:rFonts w:asciiTheme="minorBidi" w:eastAsia="Times New Roman" w:hAnsiTheme="minorBidi" w:cstheme="minorBidi"/>
          <w:b w:val="0"/>
          <w:bCs w:val="0"/>
          <w:color w:val="000000" w:themeColor="text1"/>
          <w:lang w:val="es-CO" w:eastAsia="es-CO"/>
        </w:rPr>
        <w:t xml:space="preserve"> a colaboradores personas naturales con el fin de garantizar el cumplimiento de los valores éticos contenidos en el código de integridad y b) </w:t>
      </w:r>
      <w:r w:rsidRPr="00244A8B">
        <w:rPr>
          <w:rFonts w:asciiTheme="minorBidi" w:eastAsia="Times New Roman" w:hAnsiTheme="minorBidi" w:cstheme="minorBidi"/>
          <w:color w:val="000000" w:themeColor="text1"/>
          <w:lang w:val="es-CO" w:eastAsia="es-CO"/>
        </w:rPr>
        <w:t xml:space="preserve">Debida Diligencia simples e intensificadas </w:t>
      </w:r>
      <w:r w:rsidRPr="00244A8B">
        <w:rPr>
          <w:rFonts w:asciiTheme="minorBidi" w:eastAsia="Times New Roman" w:hAnsiTheme="minorBidi" w:cstheme="minorBidi"/>
          <w:b w:val="0"/>
          <w:bCs w:val="0"/>
          <w:color w:val="000000" w:themeColor="text1"/>
          <w:lang w:val="es-CO" w:eastAsia="es-CO"/>
        </w:rPr>
        <w:t xml:space="preserve">a colaboradores personas naturales y personas jurídicas, que nos permitan detectar cualquier exposición reputacional </w:t>
      </w:r>
      <w:r w:rsidRPr="00244A8B">
        <w:rPr>
          <w:rFonts w:asciiTheme="minorBidi" w:eastAsia="Times New Roman" w:hAnsiTheme="minorBidi" w:cstheme="minorBidi"/>
          <w:b w:val="0"/>
          <w:bCs w:val="0"/>
          <w:color w:val="000000" w:themeColor="text1"/>
          <w:lang w:val="es-CO" w:eastAsia="es-CO"/>
        </w:rPr>
        <w:lastRenderedPageBreak/>
        <w:t>asociada a LA/FT, sobornos, Conflictos de interés u opacidad.</w:t>
      </w:r>
      <w:bookmarkEnd w:id="77"/>
      <w:bookmarkEnd w:id="78"/>
      <w:bookmarkEnd w:id="79"/>
      <w:bookmarkEnd w:id="80"/>
    </w:p>
    <w:p w14:paraId="2DC924D1" w14:textId="189637FA"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Times New Roman" w:hAnsiTheme="minorBidi" w:cstheme="minorBidi"/>
          <w:b w:val="0"/>
          <w:bCs w:val="0"/>
          <w:color w:val="000000" w:themeColor="text1"/>
          <w:sz w:val="24"/>
          <w:szCs w:val="24"/>
          <w:lang w:val="es-CO" w:eastAsia="es-CO"/>
        </w:rPr>
      </w:pPr>
      <w:bookmarkStart w:id="81" w:name="_Toc201145746"/>
      <w:bookmarkStart w:id="82" w:name="_Toc230624843"/>
      <w:bookmarkStart w:id="83" w:name="_Toc230625266"/>
      <w:bookmarkStart w:id="84" w:name="_Toc230626041"/>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55EE2153" wp14:editId="2B814D23">
            <wp:extent cx="3094663" cy="1741667"/>
            <wp:effectExtent l="0" t="0" r="0" b="0"/>
            <wp:docPr id="17881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9082" name=""/>
                    <pic:cNvPicPr/>
                  </pic:nvPicPr>
                  <pic:blipFill>
                    <a:blip r:embed="rId20"/>
                    <a:stretch>
                      <a:fillRect/>
                    </a:stretch>
                  </pic:blipFill>
                  <pic:spPr>
                    <a:xfrm>
                      <a:off x="0" y="0"/>
                      <a:ext cx="3101372" cy="1745443"/>
                    </a:xfrm>
                    <a:prstGeom prst="rect">
                      <a:avLst/>
                    </a:prstGeom>
                  </pic:spPr>
                </pic:pic>
              </a:graphicData>
            </a:graphic>
          </wp:inline>
        </w:drawing>
      </w:r>
      <w:bookmarkEnd w:id="81"/>
      <w:bookmarkEnd w:id="82"/>
      <w:bookmarkEnd w:id="83"/>
      <w:bookmarkEnd w:id="84"/>
    </w:p>
    <w:p w14:paraId="56316001" w14:textId="500BCD34" w:rsidR="00E9672A" w:rsidRPr="00027C6C" w:rsidRDefault="00E9672A"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0" w:right="1047" w:firstLine="0"/>
        <w:rPr>
          <w:rFonts w:asciiTheme="minorBidi" w:eastAsia="Arial MT" w:hAnsiTheme="minorBidi" w:cstheme="minorBidi"/>
          <w:b w:val="0"/>
          <w:bCs w:val="0"/>
          <w:lang w:val="es-CO"/>
        </w:rPr>
      </w:pPr>
    </w:p>
    <w:p w14:paraId="20758AEE" w14:textId="049E2033" w:rsidR="0075151B" w:rsidRPr="00244A8B"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lang w:val="es-CO" w:eastAsia="es-CO"/>
        </w:rPr>
      </w:pPr>
      <w:bookmarkStart w:id="85" w:name="_Hlk201064368"/>
      <w:bookmarkStart w:id="86" w:name="_Toc201145747"/>
      <w:bookmarkStart w:id="87" w:name="_Toc230624844"/>
      <w:bookmarkStart w:id="88" w:name="_Toc230625267"/>
      <w:bookmarkStart w:id="89" w:name="_Toc230626042"/>
      <w:r w:rsidRPr="00244A8B">
        <w:rPr>
          <w:rFonts w:asciiTheme="minorBidi" w:eastAsia="Times New Roman" w:hAnsiTheme="minorBidi" w:cstheme="minorBidi"/>
          <w:b w:val="0"/>
          <w:bCs w:val="0"/>
          <w:color w:val="000000" w:themeColor="text1"/>
          <w:lang w:val="es-CO" w:eastAsia="es-CO"/>
        </w:rPr>
        <w:t xml:space="preserve">Las </w:t>
      </w:r>
      <w:r w:rsidRPr="00244A8B">
        <w:rPr>
          <w:rFonts w:asciiTheme="minorBidi" w:eastAsia="Times New Roman" w:hAnsiTheme="minorBidi" w:cstheme="minorBidi"/>
          <w:color w:val="000000" w:themeColor="text1"/>
          <w:lang w:val="es-CO" w:eastAsia="es-CO"/>
        </w:rPr>
        <w:t>debida diligencia simples e intensificadas</w:t>
      </w:r>
      <w:r w:rsidRPr="00244A8B">
        <w:rPr>
          <w:rFonts w:asciiTheme="minorBidi" w:eastAsia="Times New Roman" w:hAnsiTheme="minorBidi" w:cstheme="minorBidi"/>
          <w:b w:val="0"/>
          <w:bCs w:val="0"/>
          <w:color w:val="000000" w:themeColor="text1"/>
          <w:lang w:val="es-CO" w:eastAsia="es-CO"/>
        </w:rPr>
        <w:t xml:space="preserve"> se robustecerán para el año 2025 cumpliendo el ciclo de actividades señaladas en el artículo 12 de la Ley 2195 de 2022, esto es, cumpliendo con el principio de las tres lín</w:t>
      </w:r>
      <w:bookmarkEnd w:id="85"/>
      <w:r w:rsidRPr="00244A8B">
        <w:rPr>
          <w:rFonts w:asciiTheme="minorBidi" w:eastAsia="Times New Roman" w:hAnsiTheme="minorBidi" w:cstheme="minorBidi"/>
          <w:b w:val="0"/>
          <w:bCs w:val="0"/>
          <w:color w:val="000000" w:themeColor="text1"/>
          <w:lang w:val="es-CO" w:eastAsia="es-CO"/>
        </w:rPr>
        <w:t>eas de defensa señaladas por el DAFP en la metodología de MIPG, dimensión de control.</w:t>
      </w:r>
      <w:bookmarkEnd w:id="86"/>
      <w:bookmarkEnd w:id="87"/>
      <w:bookmarkEnd w:id="88"/>
      <w:bookmarkEnd w:id="89"/>
    </w:p>
    <w:p w14:paraId="31A76E4C" w14:textId="7F3F383E"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Times New Roman" w:hAnsiTheme="minorBidi" w:cstheme="minorBidi"/>
          <w:b w:val="0"/>
          <w:bCs w:val="0"/>
          <w:color w:val="000000" w:themeColor="text1"/>
          <w:sz w:val="24"/>
          <w:szCs w:val="24"/>
          <w:lang w:val="es-CO" w:eastAsia="es-CO"/>
        </w:rPr>
      </w:pPr>
      <w:bookmarkStart w:id="90" w:name="_Toc201145748"/>
      <w:bookmarkStart w:id="91" w:name="_Toc230624845"/>
      <w:bookmarkStart w:id="92" w:name="_Toc230625268"/>
      <w:bookmarkStart w:id="93" w:name="_Toc230626043"/>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375D8C2C" wp14:editId="1AD75252">
            <wp:extent cx="2920152" cy="1632219"/>
            <wp:effectExtent l="0" t="0" r="0" b="6350"/>
            <wp:docPr id="193339235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92352" name="Imagen 1" descr="Diagrama&#10;&#10;El contenido generado por IA puede ser incorrecto."/>
                    <pic:cNvPicPr/>
                  </pic:nvPicPr>
                  <pic:blipFill>
                    <a:blip r:embed="rId21"/>
                    <a:stretch>
                      <a:fillRect/>
                    </a:stretch>
                  </pic:blipFill>
                  <pic:spPr>
                    <a:xfrm>
                      <a:off x="0" y="0"/>
                      <a:ext cx="2990513" cy="1671547"/>
                    </a:xfrm>
                    <a:prstGeom prst="rect">
                      <a:avLst/>
                    </a:prstGeom>
                  </pic:spPr>
                </pic:pic>
              </a:graphicData>
            </a:graphic>
          </wp:inline>
        </w:drawing>
      </w:r>
      <w:bookmarkEnd w:id="90"/>
      <w:bookmarkEnd w:id="91"/>
      <w:bookmarkEnd w:id="92"/>
      <w:bookmarkEnd w:id="93"/>
    </w:p>
    <w:p w14:paraId="085E769C" w14:textId="77777777" w:rsidR="00A20580" w:rsidRPr="009828D6" w:rsidRDefault="00A20580" w:rsidP="00244A8B">
      <w:pPr>
        <w:pStyle w:val="Ttulo2"/>
        <w:tabs>
          <w:tab w:val="left" w:pos="1817"/>
          <w:tab w:val="left" w:pos="4395"/>
        </w:tabs>
        <w:spacing w:line="242" w:lineRule="auto"/>
        <w:ind w:left="0" w:right="1055" w:firstLine="0"/>
        <w:rPr>
          <w:rFonts w:asciiTheme="minorBidi" w:hAnsiTheme="minorBidi" w:cstheme="minorBidi"/>
          <w:lang w:val="es-CO"/>
        </w:rPr>
      </w:pPr>
      <w:bookmarkStart w:id="94" w:name="_Toc230626044"/>
      <w:bookmarkEnd w:id="94"/>
    </w:p>
    <w:p w14:paraId="42149E0C" w14:textId="6EB06218" w:rsidR="002668B6" w:rsidRPr="009828D6" w:rsidRDefault="00330E8F" w:rsidP="009828D6">
      <w:pPr>
        <w:pStyle w:val="Ttulo2"/>
        <w:numPr>
          <w:ilvl w:val="0"/>
          <w:numId w:val="43"/>
        </w:numPr>
        <w:tabs>
          <w:tab w:val="left" w:pos="1817"/>
          <w:tab w:val="left" w:pos="4395"/>
        </w:tabs>
        <w:spacing w:line="242" w:lineRule="auto"/>
        <w:ind w:right="1055"/>
        <w:rPr>
          <w:rFonts w:asciiTheme="minorBidi" w:hAnsiTheme="minorBidi" w:cstheme="minorBidi"/>
          <w:lang w:val="es-CO"/>
        </w:rPr>
      </w:pPr>
      <w:bookmarkStart w:id="95" w:name="_Toc230626045"/>
      <w:r w:rsidRPr="00027C6C">
        <w:rPr>
          <w:rFonts w:asciiTheme="minorBidi" w:hAnsiTheme="minorBidi" w:cstheme="minorBidi"/>
          <w:lang w:val="es-CO"/>
        </w:rPr>
        <w:t>PLAN</w:t>
      </w:r>
      <w:r w:rsidRPr="009828D6">
        <w:rPr>
          <w:rFonts w:asciiTheme="minorBidi" w:hAnsiTheme="minorBidi" w:cstheme="minorBidi"/>
          <w:lang w:val="es-CO"/>
        </w:rPr>
        <w:t xml:space="preserve"> </w:t>
      </w:r>
      <w:r w:rsidRPr="00027C6C">
        <w:rPr>
          <w:rFonts w:asciiTheme="minorBidi" w:hAnsiTheme="minorBidi" w:cstheme="minorBidi"/>
          <w:lang w:val="es-CO"/>
        </w:rPr>
        <w:t>DE</w:t>
      </w:r>
      <w:r w:rsidRPr="009828D6">
        <w:rPr>
          <w:rFonts w:asciiTheme="minorBidi" w:hAnsiTheme="minorBidi" w:cstheme="minorBidi"/>
          <w:lang w:val="es-CO"/>
        </w:rPr>
        <w:t xml:space="preserve"> </w:t>
      </w:r>
      <w:r w:rsidRPr="00027C6C">
        <w:rPr>
          <w:rFonts w:asciiTheme="minorBidi" w:hAnsiTheme="minorBidi" w:cstheme="minorBidi"/>
          <w:lang w:val="es-CO"/>
        </w:rPr>
        <w:t>ACCIÓN</w:t>
      </w:r>
      <w:r w:rsidRPr="009828D6">
        <w:rPr>
          <w:rFonts w:asciiTheme="minorBidi" w:hAnsiTheme="minorBidi" w:cstheme="minorBidi"/>
          <w:lang w:val="es-CO"/>
        </w:rPr>
        <w:t xml:space="preserve"> </w:t>
      </w:r>
      <w:r w:rsidRPr="00027C6C">
        <w:rPr>
          <w:rFonts w:asciiTheme="minorBidi" w:hAnsiTheme="minorBidi" w:cstheme="minorBidi"/>
          <w:lang w:val="es-CO"/>
        </w:rPr>
        <w:t>DE</w:t>
      </w:r>
      <w:r w:rsidRPr="009828D6">
        <w:rPr>
          <w:rFonts w:asciiTheme="minorBidi" w:hAnsiTheme="minorBidi" w:cstheme="minorBidi"/>
          <w:lang w:val="es-CO"/>
        </w:rPr>
        <w:t xml:space="preserve"> </w:t>
      </w:r>
      <w:r w:rsidRPr="00027C6C">
        <w:rPr>
          <w:rFonts w:asciiTheme="minorBidi" w:hAnsiTheme="minorBidi" w:cstheme="minorBidi"/>
          <w:lang w:val="es-CO"/>
        </w:rPr>
        <w:t>LA</w:t>
      </w:r>
      <w:r w:rsidRPr="009828D6">
        <w:rPr>
          <w:rFonts w:asciiTheme="minorBidi" w:hAnsiTheme="minorBidi" w:cstheme="minorBidi"/>
          <w:lang w:val="es-CO"/>
        </w:rPr>
        <w:t xml:space="preserve"> </w:t>
      </w:r>
      <w:r w:rsidRPr="00027C6C">
        <w:rPr>
          <w:rFonts w:asciiTheme="minorBidi" w:hAnsiTheme="minorBidi" w:cstheme="minorBidi"/>
          <w:lang w:val="es-CO"/>
        </w:rPr>
        <w:t>POLÍTICA</w:t>
      </w:r>
      <w:r w:rsidR="002F399F" w:rsidRPr="00027C6C">
        <w:rPr>
          <w:rFonts w:asciiTheme="minorBidi" w:hAnsiTheme="minorBidi" w:cstheme="minorBidi"/>
          <w:lang w:val="es-CO"/>
        </w:rPr>
        <w:t xml:space="preserve"> </w:t>
      </w:r>
      <w:r w:rsidRPr="00027C6C">
        <w:rPr>
          <w:rFonts w:asciiTheme="minorBidi" w:hAnsiTheme="minorBidi" w:cstheme="minorBidi"/>
          <w:lang w:val="es-CO"/>
        </w:rPr>
        <w:t>DE</w:t>
      </w:r>
      <w:r w:rsidRPr="009828D6">
        <w:rPr>
          <w:rFonts w:asciiTheme="minorBidi" w:hAnsiTheme="minorBidi" w:cstheme="minorBidi"/>
          <w:lang w:val="es-CO"/>
        </w:rPr>
        <w:t xml:space="preserve"> </w:t>
      </w:r>
      <w:r w:rsidRPr="00027C6C">
        <w:rPr>
          <w:rFonts w:asciiTheme="minorBidi" w:hAnsiTheme="minorBidi" w:cstheme="minorBidi"/>
          <w:lang w:val="es-CO"/>
        </w:rPr>
        <w:t>PREVENCIÓN</w:t>
      </w:r>
      <w:r w:rsidRPr="009828D6">
        <w:rPr>
          <w:rFonts w:asciiTheme="minorBidi" w:hAnsiTheme="minorBidi" w:cstheme="minorBidi"/>
          <w:lang w:val="es-CO"/>
        </w:rPr>
        <w:t xml:space="preserve"> </w:t>
      </w:r>
      <w:r w:rsidRPr="00027C6C">
        <w:rPr>
          <w:rFonts w:asciiTheme="minorBidi" w:hAnsiTheme="minorBidi" w:cstheme="minorBidi"/>
          <w:lang w:val="es-CO"/>
        </w:rPr>
        <w:t>DE</w:t>
      </w:r>
      <w:r w:rsidRPr="009828D6">
        <w:rPr>
          <w:rFonts w:asciiTheme="minorBidi" w:hAnsiTheme="minorBidi" w:cstheme="minorBidi"/>
          <w:lang w:val="es-CO"/>
        </w:rPr>
        <w:t xml:space="preserve"> </w:t>
      </w:r>
      <w:r w:rsidRPr="00027C6C">
        <w:rPr>
          <w:rFonts w:asciiTheme="minorBidi" w:hAnsiTheme="minorBidi" w:cstheme="minorBidi"/>
          <w:lang w:val="es-CO"/>
        </w:rPr>
        <w:t>DAÑO</w:t>
      </w:r>
      <w:r w:rsidRPr="009828D6">
        <w:rPr>
          <w:rFonts w:asciiTheme="minorBidi" w:hAnsiTheme="minorBidi" w:cstheme="minorBidi"/>
          <w:lang w:val="es-CO"/>
        </w:rPr>
        <w:t xml:space="preserve"> ANTIJURÍDICO</w:t>
      </w:r>
      <w:bookmarkEnd w:id="95"/>
    </w:p>
    <w:p w14:paraId="2C000E5F" w14:textId="77777777" w:rsidR="002668B6" w:rsidRPr="00027C6C" w:rsidRDefault="002668B6">
      <w:pPr>
        <w:pStyle w:val="Textoindependiente"/>
        <w:spacing w:before="136"/>
        <w:rPr>
          <w:rFonts w:asciiTheme="minorBidi" w:hAnsiTheme="minorBidi" w:cstheme="minorBidi"/>
          <w:b/>
          <w:lang w:val="es-CO"/>
        </w:rPr>
      </w:pPr>
    </w:p>
    <w:p w14:paraId="19342E74" w14:textId="77777777" w:rsidR="002668B6" w:rsidRPr="00027C6C" w:rsidRDefault="00330E8F">
      <w:pPr>
        <w:pStyle w:val="Textoindependiente"/>
        <w:spacing w:line="360" w:lineRule="auto"/>
        <w:ind w:left="976" w:right="1036"/>
        <w:jc w:val="both"/>
        <w:rPr>
          <w:rFonts w:asciiTheme="minorBidi" w:hAnsiTheme="minorBidi" w:cstheme="minorBidi"/>
          <w:lang w:val="es-CO"/>
        </w:rPr>
      </w:pPr>
      <w:r w:rsidRPr="00027C6C">
        <w:rPr>
          <w:rFonts w:asciiTheme="minorBidi" w:hAnsiTheme="minorBidi" w:cstheme="minorBidi"/>
          <w:lang w:val="es-CO"/>
        </w:rPr>
        <w:t>La Política Prevención del Daño 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de la -UAERMV- se constituye en la respuesta institucional de la entidad frente a los problemas y causas identificados por las diferentes dependencias,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1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concurso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2"/>
          <w:lang w:val="es-CO"/>
        </w:rPr>
        <w:t xml:space="preserve"> </w:t>
      </w:r>
      <w:r w:rsidRPr="00027C6C">
        <w:rPr>
          <w:rFonts w:asciiTheme="minorBidi" w:hAnsiTheme="minorBidi" w:cstheme="minorBidi"/>
          <w:lang w:val="es-CO"/>
        </w:rPr>
        <w:t>demás</w:t>
      </w:r>
      <w:r w:rsidRPr="00027C6C">
        <w:rPr>
          <w:rFonts w:asciiTheme="minorBidi" w:hAnsiTheme="minorBidi" w:cstheme="minorBidi"/>
          <w:spacing w:val="-15"/>
          <w:lang w:val="es-CO"/>
        </w:rPr>
        <w:t xml:space="preserve"> </w:t>
      </w:r>
      <w:r w:rsidRPr="00027C6C">
        <w:rPr>
          <w:rFonts w:asciiTheme="minorBidi" w:hAnsiTheme="minorBidi" w:cstheme="minorBidi"/>
          <w:lang w:val="es-CO"/>
        </w:rPr>
        <w:t>herramientas</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planificación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gestión conducentes a una gerencia pública transparente, moderna, incluyente y participativa, en donde se</w:t>
      </w:r>
      <w:r w:rsidRPr="00027C6C">
        <w:rPr>
          <w:rFonts w:asciiTheme="minorBidi" w:hAnsiTheme="minorBidi" w:cstheme="minorBidi"/>
          <w:spacing w:val="-7"/>
          <w:lang w:val="es-CO"/>
        </w:rPr>
        <w:t xml:space="preserve"> </w:t>
      </w:r>
      <w:r w:rsidRPr="00027C6C">
        <w:rPr>
          <w:rFonts w:asciiTheme="minorBidi" w:hAnsiTheme="minorBidi" w:cstheme="minorBidi"/>
          <w:lang w:val="es-CO"/>
        </w:rPr>
        <w:t>prioriza la acción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administrativa previa sobre</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la restaurativa o reparadora, derivada de las acciones judiciales y de los requerimientos de la comunidad, que desde sus propias </w:t>
      </w:r>
      <w:r w:rsidRPr="00027C6C">
        <w:rPr>
          <w:rFonts w:asciiTheme="minorBidi" w:hAnsiTheme="minorBidi" w:cstheme="minorBidi"/>
          <w:lang w:val="es-CO"/>
        </w:rPr>
        <w:lastRenderedPageBreak/>
        <w:t>capacidades</w:t>
      </w:r>
      <w:r w:rsidRPr="00027C6C">
        <w:rPr>
          <w:rFonts w:asciiTheme="minorBidi" w:hAnsiTheme="minorBidi" w:cstheme="minorBidi"/>
          <w:spacing w:val="-11"/>
          <w:lang w:val="es-CO"/>
        </w:rPr>
        <w:t xml:space="preserve"> </w:t>
      </w:r>
      <w:r w:rsidRPr="00027C6C">
        <w:rPr>
          <w:rFonts w:asciiTheme="minorBidi" w:hAnsiTheme="minorBidi" w:cstheme="minorBidi"/>
          <w:lang w:val="es-CO"/>
        </w:rPr>
        <w:t>instaladas,</w:t>
      </w:r>
      <w:r w:rsidRPr="00027C6C">
        <w:rPr>
          <w:rFonts w:asciiTheme="minorBidi" w:hAnsiTheme="minorBidi" w:cstheme="minorBidi"/>
          <w:spacing w:val="-6"/>
          <w:lang w:val="es-CO"/>
        </w:rPr>
        <w:t xml:space="preserve"> </w:t>
      </w:r>
      <w:r w:rsidRPr="00027C6C">
        <w:rPr>
          <w:rFonts w:asciiTheme="minorBidi" w:hAnsiTheme="minorBidi" w:cstheme="minorBidi"/>
          <w:lang w:val="es-CO"/>
        </w:rPr>
        <w:t>evita y previene los eventuales</w:t>
      </w:r>
      <w:r w:rsidRPr="00027C6C">
        <w:rPr>
          <w:rFonts w:asciiTheme="minorBidi" w:hAnsiTheme="minorBidi" w:cstheme="minorBidi"/>
          <w:spacing w:val="17"/>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costos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1"/>
          <w:lang w:val="es-CO"/>
        </w:rPr>
        <w:t xml:space="preserve"> </w:t>
      </w:r>
      <w:r w:rsidRPr="00027C6C">
        <w:rPr>
          <w:rFonts w:asciiTheme="minorBidi" w:hAnsiTheme="minorBidi" w:cstheme="minorBidi"/>
          <w:lang w:val="es-CO"/>
        </w:rPr>
        <w:t>ante la rama jurisdiccional del poder público.</w:t>
      </w:r>
    </w:p>
    <w:p w14:paraId="01E6C6C0" w14:textId="77777777" w:rsidR="002668B6" w:rsidRPr="00027C6C" w:rsidRDefault="00330E8F">
      <w:pPr>
        <w:pStyle w:val="Textoindependiente"/>
        <w:spacing w:before="252" w:line="362" w:lineRule="auto"/>
        <w:ind w:left="976" w:right="1047"/>
        <w:jc w:val="both"/>
        <w:rPr>
          <w:rFonts w:asciiTheme="minorBidi" w:hAnsiTheme="minorBidi" w:cstheme="minorBidi"/>
          <w:lang w:val="es-CO"/>
        </w:rPr>
      </w:pPr>
      <w:r w:rsidRPr="00027C6C">
        <w:rPr>
          <w:rFonts w:asciiTheme="minorBidi" w:hAnsiTheme="minorBidi" w:cstheme="minorBidi"/>
          <w:lang w:val="es-CO"/>
        </w:rPr>
        <w:t>Así, de conformidad con los lineamientos impartidos por la Secretaría Jurídica Distrital, se adelanta</w:t>
      </w:r>
      <w:r w:rsidRPr="00027C6C">
        <w:rPr>
          <w:rFonts w:asciiTheme="minorBidi" w:hAnsiTheme="minorBidi" w:cstheme="minorBidi"/>
          <w:spacing w:val="-16"/>
          <w:lang w:val="es-CO"/>
        </w:rPr>
        <w:t xml:space="preserve"> </w:t>
      </w:r>
      <w:r w:rsidRPr="00027C6C">
        <w:rPr>
          <w:rFonts w:asciiTheme="minorBidi" w:hAnsiTheme="minorBidi" w:cstheme="minorBidi"/>
          <w:lang w:val="es-CO"/>
        </w:rPr>
        <w:t>lo</w:t>
      </w:r>
      <w:r w:rsidRPr="00027C6C">
        <w:rPr>
          <w:rFonts w:asciiTheme="minorBidi" w:hAnsiTheme="minorBidi" w:cstheme="minorBidi"/>
          <w:spacing w:val="-13"/>
          <w:lang w:val="es-CO"/>
        </w:rPr>
        <w:t xml:space="preserve"> </w:t>
      </w:r>
      <w:r w:rsidRPr="00027C6C">
        <w:rPr>
          <w:rFonts w:asciiTheme="minorBidi" w:hAnsiTheme="minorBidi" w:cstheme="minorBidi"/>
          <w:lang w:val="es-CO"/>
        </w:rPr>
        <w:t>correspondiente</w:t>
      </w:r>
      <w:r w:rsidRPr="00027C6C">
        <w:rPr>
          <w:rFonts w:asciiTheme="minorBidi" w:hAnsiTheme="minorBidi" w:cstheme="minorBidi"/>
          <w:spacing w:val="-10"/>
          <w:lang w:val="es-CO"/>
        </w:rPr>
        <w:t xml:space="preserve"> </w:t>
      </w:r>
      <w:r w:rsidRPr="00027C6C">
        <w:rPr>
          <w:rFonts w:asciiTheme="minorBidi" w:hAnsiTheme="minorBidi" w:cstheme="minorBidi"/>
          <w:lang w:val="es-CO"/>
        </w:rPr>
        <w:t>al</w:t>
      </w:r>
      <w:r w:rsidRPr="00027C6C">
        <w:rPr>
          <w:rFonts w:asciiTheme="minorBidi" w:hAnsiTheme="minorBidi" w:cstheme="minorBidi"/>
          <w:spacing w:val="-10"/>
          <w:lang w:val="es-CO"/>
        </w:rPr>
        <w:t xml:space="preserve"> </w:t>
      </w:r>
      <w:r w:rsidRPr="00027C6C">
        <w:rPr>
          <w:rFonts w:asciiTheme="minorBidi" w:hAnsiTheme="minorBidi" w:cstheme="minorBidi"/>
          <w:lang w:val="es-CO"/>
        </w:rPr>
        <w:t>Paso</w:t>
      </w:r>
      <w:r w:rsidRPr="00027C6C">
        <w:rPr>
          <w:rFonts w:asciiTheme="minorBidi" w:hAnsiTheme="minorBidi" w:cstheme="minorBidi"/>
          <w:spacing w:val="-16"/>
          <w:lang w:val="es-CO"/>
        </w:rPr>
        <w:t xml:space="preserve"> </w:t>
      </w:r>
      <w:r w:rsidRPr="00027C6C">
        <w:rPr>
          <w:rFonts w:asciiTheme="minorBidi" w:hAnsiTheme="minorBidi" w:cstheme="minorBidi"/>
          <w:lang w:val="es-CO"/>
        </w:rPr>
        <w:t>N°3: Elaborar</w:t>
      </w:r>
      <w:r w:rsidRPr="00027C6C">
        <w:rPr>
          <w:rFonts w:asciiTheme="minorBidi" w:hAnsiTheme="minorBidi" w:cstheme="minorBidi"/>
          <w:spacing w:val="-5"/>
          <w:lang w:val="es-CO"/>
        </w:rPr>
        <w:t xml:space="preserve"> </w:t>
      </w:r>
      <w:r w:rsidRPr="00027C6C">
        <w:rPr>
          <w:rFonts w:asciiTheme="minorBidi" w:hAnsiTheme="minorBidi" w:cstheme="minorBidi"/>
          <w:lang w:val="es-CO"/>
        </w:rPr>
        <w:t>alternativas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solución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plan de</w:t>
      </w:r>
      <w:r w:rsidRPr="00027C6C">
        <w:rPr>
          <w:rFonts w:asciiTheme="minorBidi" w:hAnsiTheme="minorBidi" w:cstheme="minorBidi"/>
          <w:spacing w:val="-10"/>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el cual deberá contener:</w:t>
      </w:r>
    </w:p>
    <w:p w14:paraId="0D63667B" w14:textId="77777777" w:rsidR="002668B6" w:rsidRPr="00027C6C" w:rsidRDefault="00330E8F">
      <w:pPr>
        <w:pStyle w:val="Prrafodelista"/>
        <w:numPr>
          <w:ilvl w:val="0"/>
          <w:numId w:val="7"/>
        </w:numPr>
        <w:tabs>
          <w:tab w:val="left" w:pos="1696"/>
        </w:tabs>
        <w:spacing w:before="236"/>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medidas</w:t>
      </w:r>
      <w:r w:rsidRPr="00027C6C">
        <w:rPr>
          <w:rFonts w:asciiTheme="minorBidi" w:hAnsiTheme="minorBidi" w:cstheme="minorBidi"/>
          <w:spacing w:val="5"/>
          <w:lang w:val="es-CO"/>
        </w:rPr>
        <w:t xml:space="preserve"> </w:t>
      </w:r>
      <w:r w:rsidRPr="00027C6C">
        <w:rPr>
          <w:rFonts w:asciiTheme="minorBidi" w:hAnsiTheme="minorBidi" w:cstheme="minorBidi"/>
          <w:lang w:val="es-CO"/>
        </w:rPr>
        <w:t>que</w:t>
      </w:r>
      <w:r w:rsidRPr="00027C6C">
        <w:rPr>
          <w:rFonts w:asciiTheme="minorBidi" w:hAnsiTheme="minorBidi" w:cstheme="minorBidi"/>
          <w:spacing w:val="-9"/>
          <w:lang w:val="es-CO"/>
        </w:rPr>
        <w:t xml:space="preserve"> </w:t>
      </w:r>
      <w:r w:rsidRPr="00027C6C">
        <w:rPr>
          <w:rFonts w:asciiTheme="minorBidi" w:hAnsiTheme="minorBidi" w:cstheme="minorBidi"/>
          <w:lang w:val="es-CO"/>
        </w:rPr>
        <w:t>mitiguen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resuelvan</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causa</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primaria.</w:t>
      </w:r>
    </w:p>
    <w:p w14:paraId="395F2F0A" w14:textId="77777777" w:rsidR="002668B6" w:rsidRPr="00027C6C" w:rsidRDefault="00330E8F">
      <w:pPr>
        <w:pStyle w:val="Prrafodelista"/>
        <w:numPr>
          <w:ilvl w:val="0"/>
          <w:numId w:val="7"/>
        </w:numPr>
        <w:tabs>
          <w:tab w:val="left" w:pos="1696"/>
        </w:tabs>
        <w:spacing w:before="47"/>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medidas.</w:t>
      </w:r>
    </w:p>
    <w:p w14:paraId="139C5F83" w14:textId="77777777" w:rsidR="002668B6" w:rsidRPr="00027C6C" w:rsidRDefault="00330E8F">
      <w:pPr>
        <w:pStyle w:val="Prrafodelista"/>
        <w:numPr>
          <w:ilvl w:val="0"/>
          <w:numId w:val="7"/>
        </w:numPr>
        <w:tabs>
          <w:tab w:val="left" w:pos="1696"/>
        </w:tabs>
        <w:spacing w:before="32"/>
        <w:ind w:left="1696" w:hanging="359"/>
        <w:rPr>
          <w:rFonts w:asciiTheme="minorBidi" w:hAnsiTheme="minorBidi" w:cstheme="minorBidi"/>
          <w:lang w:val="es-CO"/>
        </w:rPr>
      </w:pPr>
      <w:r w:rsidRPr="00027C6C">
        <w:rPr>
          <w:rFonts w:asciiTheme="minorBidi" w:hAnsiTheme="minorBidi" w:cstheme="minorBidi"/>
          <w:spacing w:val="-2"/>
          <w:lang w:val="es-CO"/>
        </w:rPr>
        <w:t>Mecanismos</w:t>
      </w:r>
    </w:p>
    <w:p w14:paraId="7108E600" w14:textId="77777777" w:rsidR="002668B6" w:rsidRPr="00027C6C" w:rsidRDefault="00330E8F">
      <w:pPr>
        <w:pStyle w:val="Prrafodelista"/>
        <w:numPr>
          <w:ilvl w:val="0"/>
          <w:numId w:val="7"/>
        </w:numPr>
        <w:tabs>
          <w:tab w:val="left" w:pos="1696"/>
          <w:tab w:val="left" w:pos="1698"/>
        </w:tabs>
        <w:spacing w:before="32" w:line="285" w:lineRule="auto"/>
        <w:ind w:right="1046"/>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cronograma</w:t>
      </w:r>
      <w:r w:rsidRPr="00027C6C">
        <w:rPr>
          <w:rFonts w:asciiTheme="minorBidi" w:hAnsiTheme="minorBidi" w:cstheme="minorBidi"/>
          <w:spacing w:val="38"/>
          <w:lang w:val="es-CO"/>
        </w:rPr>
        <w:t xml:space="preserve"> </w:t>
      </w:r>
      <w:r w:rsidRPr="00027C6C">
        <w:rPr>
          <w:rFonts w:asciiTheme="minorBidi" w:hAnsiTheme="minorBidi" w:cstheme="minorBidi"/>
          <w:lang w:val="es-CO"/>
        </w:rPr>
        <w:t>para</w:t>
      </w:r>
      <w:r w:rsidRPr="00027C6C">
        <w:rPr>
          <w:rFonts w:asciiTheme="minorBidi" w:hAnsiTheme="minorBidi" w:cstheme="minorBidi"/>
          <w:spacing w:val="40"/>
          <w:lang w:val="es-CO"/>
        </w:rPr>
        <w:t xml:space="preserve"> </w:t>
      </w:r>
      <w:r w:rsidRPr="00027C6C">
        <w:rPr>
          <w:rFonts w:asciiTheme="minorBidi" w:hAnsiTheme="minorBidi" w:cstheme="minorBidi"/>
          <w:lang w:val="es-CO"/>
        </w:rPr>
        <w:t>su</w:t>
      </w:r>
      <w:r w:rsidRPr="00027C6C">
        <w:rPr>
          <w:rFonts w:asciiTheme="minorBidi" w:hAnsiTheme="minorBidi" w:cstheme="minorBidi"/>
          <w:spacing w:val="40"/>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cual</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w:t>
      </w:r>
      <w:r w:rsidRPr="00027C6C">
        <w:rPr>
          <w:rFonts w:asciiTheme="minorBidi" w:hAnsiTheme="minorBidi" w:cstheme="minorBidi"/>
          <w:spacing w:val="40"/>
          <w:lang w:val="es-CO"/>
        </w:rPr>
        <w:t xml:space="preserve"> </w:t>
      </w:r>
      <w:r w:rsidRPr="00027C6C">
        <w:rPr>
          <w:rFonts w:asciiTheme="minorBidi" w:hAnsiTheme="minorBidi" w:cstheme="minorBidi"/>
          <w:lang w:val="es-CO"/>
        </w:rPr>
        <w:t>incluir</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plazo</w:t>
      </w:r>
      <w:r w:rsidRPr="00027C6C">
        <w:rPr>
          <w:rFonts w:asciiTheme="minorBidi" w:hAnsiTheme="minorBidi" w:cstheme="minorBidi"/>
          <w:spacing w:val="40"/>
          <w:lang w:val="es-CO"/>
        </w:rPr>
        <w:t xml:space="preserve"> </w:t>
      </w:r>
      <w:r w:rsidRPr="00027C6C">
        <w:rPr>
          <w:rFonts w:asciiTheme="minorBidi" w:hAnsiTheme="minorBidi" w:cstheme="minorBidi"/>
          <w:lang w:val="es-CO"/>
        </w:rPr>
        <w:t>o</w:t>
      </w:r>
      <w:r w:rsidRPr="00027C6C">
        <w:rPr>
          <w:rFonts w:asciiTheme="minorBidi" w:hAnsiTheme="minorBidi" w:cstheme="minorBidi"/>
          <w:spacing w:val="40"/>
          <w:lang w:val="es-CO"/>
        </w:rPr>
        <w:t xml:space="preserve"> </w:t>
      </w:r>
      <w:r w:rsidRPr="00027C6C">
        <w:rPr>
          <w:rFonts w:asciiTheme="minorBidi" w:hAnsiTheme="minorBidi" w:cstheme="minorBidi"/>
          <w:lang w:val="es-CO"/>
        </w:rPr>
        <w:t>periodicidad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 seguimiento de este.</w:t>
      </w:r>
    </w:p>
    <w:p w14:paraId="7D6C7DCA" w14:textId="77777777" w:rsidR="002668B6" w:rsidRPr="00027C6C" w:rsidRDefault="00330E8F">
      <w:pPr>
        <w:pStyle w:val="Prrafodelista"/>
        <w:numPr>
          <w:ilvl w:val="0"/>
          <w:numId w:val="7"/>
        </w:numPr>
        <w:tabs>
          <w:tab w:val="left" w:pos="1696"/>
        </w:tabs>
        <w:spacing w:line="236" w:lineRule="exact"/>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2"/>
          <w:lang w:val="es-CO"/>
        </w:rPr>
        <w:t xml:space="preserve"> </w:t>
      </w:r>
      <w:r w:rsidRPr="00027C6C">
        <w:rPr>
          <w:rFonts w:asciiTheme="minorBidi" w:hAnsiTheme="minorBidi" w:cstheme="minorBidi"/>
          <w:lang w:val="es-CO"/>
        </w:rPr>
        <w:t>áreas</w:t>
      </w:r>
      <w:r w:rsidRPr="00027C6C">
        <w:rPr>
          <w:rFonts w:asciiTheme="minorBidi" w:hAnsiTheme="minorBidi" w:cstheme="minorBidi"/>
          <w:spacing w:val="2"/>
          <w:lang w:val="es-CO"/>
        </w:rPr>
        <w:t xml:space="preserve"> </w:t>
      </w:r>
      <w:r w:rsidRPr="00027C6C">
        <w:rPr>
          <w:rFonts w:asciiTheme="minorBidi" w:hAnsiTheme="minorBidi" w:cstheme="minorBidi"/>
          <w:lang w:val="es-CO"/>
        </w:rPr>
        <w:t>responsables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lang w:val="es-CO"/>
        </w:rPr>
        <w:t>implementación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spacing w:val="-2"/>
          <w:lang w:val="es-CO"/>
        </w:rPr>
        <w:t>propuesta.</w:t>
      </w:r>
    </w:p>
    <w:p w14:paraId="4622AEE3" w14:textId="77777777" w:rsidR="002668B6" w:rsidRPr="00027C6C" w:rsidRDefault="00330E8F">
      <w:pPr>
        <w:pStyle w:val="Prrafodelista"/>
        <w:numPr>
          <w:ilvl w:val="0"/>
          <w:numId w:val="7"/>
        </w:numPr>
        <w:tabs>
          <w:tab w:val="left" w:pos="1696"/>
        </w:tabs>
        <w:spacing w:before="47"/>
        <w:ind w:left="1696" w:hanging="359"/>
        <w:rPr>
          <w:rFonts w:asciiTheme="minorBidi" w:hAnsiTheme="minorBidi" w:cstheme="minorBidi"/>
          <w:lang w:val="es-CO"/>
        </w:rPr>
      </w:pPr>
      <w:r w:rsidRPr="00027C6C">
        <w:rPr>
          <w:rFonts w:asciiTheme="minorBidi" w:hAnsiTheme="minorBidi" w:cstheme="minorBidi"/>
          <w:lang w:val="es-CO"/>
        </w:rPr>
        <w:t>Indicadores</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gestión,</w:t>
      </w:r>
      <w:r w:rsidRPr="00027C6C">
        <w:rPr>
          <w:rFonts w:asciiTheme="minorBidi" w:hAnsiTheme="minorBidi" w:cstheme="minorBidi"/>
          <w:spacing w:val="5"/>
          <w:lang w:val="es-CO"/>
        </w:rPr>
        <w:t xml:space="preserve"> </w:t>
      </w:r>
      <w:r w:rsidRPr="00027C6C">
        <w:rPr>
          <w:rFonts w:asciiTheme="minorBidi" w:hAnsiTheme="minorBidi" w:cstheme="minorBidi"/>
          <w:lang w:val="es-CO"/>
        </w:rPr>
        <w:t>resultado</w:t>
      </w:r>
      <w:r w:rsidRPr="00027C6C">
        <w:rPr>
          <w:rFonts w:asciiTheme="minorBidi" w:hAnsiTheme="minorBidi" w:cstheme="minorBidi"/>
          <w:spacing w:val="-12"/>
          <w:lang w:val="es-CO"/>
        </w:rPr>
        <w:t xml:space="preserve"> </w:t>
      </w:r>
      <w:r w:rsidRPr="00027C6C">
        <w:rPr>
          <w:rFonts w:asciiTheme="minorBidi" w:hAnsiTheme="minorBidi" w:cstheme="minorBidi"/>
          <w:lang w:val="es-CO"/>
        </w:rPr>
        <w:t>e</w:t>
      </w:r>
      <w:r w:rsidRPr="00027C6C">
        <w:rPr>
          <w:rFonts w:asciiTheme="minorBidi" w:hAnsiTheme="minorBidi" w:cstheme="minorBidi"/>
          <w:spacing w:val="-11"/>
          <w:lang w:val="es-CO"/>
        </w:rPr>
        <w:t xml:space="preserve"> </w:t>
      </w:r>
      <w:r w:rsidRPr="00027C6C">
        <w:rPr>
          <w:rFonts w:asciiTheme="minorBidi" w:hAnsiTheme="minorBidi" w:cstheme="minorBidi"/>
          <w:lang w:val="es-CO"/>
        </w:rPr>
        <w:t>impacto</w:t>
      </w:r>
      <w:r w:rsidRPr="00027C6C">
        <w:rPr>
          <w:rFonts w:asciiTheme="minorBidi" w:hAnsiTheme="minorBidi" w:cstheme="minorBidi"/>
          <w:spacing w:val="-12"/>
          <w:lang w:val="es-CO"/>
        </w:rPr>
        <w:t xml:space="preserve"> </w:t>
      </w:r>
      <w:r w:rsidRPr="00027C6C">
        <w:rPr>
          <w:rFonts w:asciiTheme="minorBidi" w:hAnsiTheme="minorBidi" w:cstheme="minorBidi"/>
          <w:lang w:val="es-CO"/>
        </w:rPr>
        <w:t>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el</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seguimiento.</w:t>
      </w:r>
    </w:p>
    <w:p w14:paraId="3B9C01B9" w14:textId="77777777" w:rsidR="002668B6" w:rsidRPr="00027C6C" w:rsidRDefault="00330E8F">
      <w:pPr>
        <w:pStyle w:val="Prrafodelista"/>
        <w:numPr>
          <w:ilvl w:val="0"/>
          <w:numId w:val="7"/>
        </w:numPr>
        <w:tabs>
          <w:tab w:val="left" w:pos="1696"/>
        </w:tabs>
        <w:spacing w:before="33"/>
        <w:ind w:left="1696" w:hanging="359"/>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resultados</w:t>
      </w:r>
      <w:r w:rsidRPr="00027C6C">
        <w:rPr>
          <w:rFonts w:asciiTheme="minorBidi" w:hAnsiTheme="minorBidi" w:cstheme="minorBidi"/>
          <w:spacing w:val="-2"/>
          <w:lang w:val="es-CO"/>
        </w:rPr>
        <w:t xml:space="preserve"> esperados.</w:t>
      </w:r>
    </w:p>
    <w:p w14:paraId="6AFAE614" w14:textId="77777777" w:rsidR="002668B6" w:rsidRPr="00027C6C" w:rsidRDefault="002668B6">
      <w:pPr>
        <w:pStyle w:val="Prrafodelista"/>
        <w:jc w:val="left"/>
        <w:rPr>
          <w:rFonts w:asciiTheme="minorBidi" w:hAnsiTheme="minorBidi" w:cstheme="minorBidi"/>
          <w:lang w:val="es-CO"/>
        </w:rPr>
        <w:sectPr w:rsidR="002668B6" w:rsidRPr="00027C6C" w:rsidSect="00115ECE">
          <w:pgSz w:w="12240" w:h="15840"/>
          <w:pgMar w:top="2342" w:right="357" w:bottom="1582" w:left="720" w:header="1134" w:footer="1395" w:gutter="0"/>
          <w:cols w:space="720"/>
        </w:sectPr>
      </w:pPr>
    </w:p>
    <w:p w14:paraId="36597F3C" w14:textId="77777777" w:rsidR="002668B6" w:rsidRPr="00027C6C" w:rsidRDefault="00330E8F">
      <w:pPr>
        <w:pStyle w:val="Prrafodelista"/>
        <w:numPr>
          <w:ilvl w:val="0"/>
          <w:numId w:val="7"/>
        </w:numPr>
        <w:tabs>
          <w:tab w:val="left" w:pos="1696"/>
        </w:tabs>
        <w:spacing w:before="231"/>
        <w:ind w:left="1696" w:hanging="359"/>
        <w:rPr>
          <w:rFonts w:asciiTheme="minorBidi" w:hAnsiTheme="minorBidi" w:cstheme="minorBidi"/>
          <w:lang w:val="es-CO"/>
        </w:rPr>
      </w:pPr>
      <w:r w:rsidRPr="00027C6C">
        <w:rPr>
          <w:rFonts w:asciiTheme="minorBidi" w:hAnsiTheme="minorBidi" w:cstheme="minorBidi"/>
          <w:lang w:val="es-CO"/>
        </w:rPr>
        <w:lastRenderedPageBreak/>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indicadores</w:t>
      </w:r>
      <w:r w:rsidRPr="00027C6C">
        <w:rPr>
          <w:rFonts w:asciiTheme="minorBidi" w:hAnsiTheme="minorBidi" w:cstheme="minorBidi"/>
          <w:spacing w:val="2"/>
          <w:lang w:val="es-CO"/>
        </w:rPr>
        <w:t xml:space="preserve"> </w:t>
      </w:r>
      <w:r w:rsidRPr="00027C6C">
        <w:rPr>
          <w:rFonts w:asciiTheme="minorBidi" w:hAnsiTheme="minorBidi" w:cstheme="minorBidi"/>
          <w:lang w:val="es-CO"/>
        </w:rPr>
        <w:t>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su</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medición.</w:t>
      </w:r>
    </w:p>
    <w:p w14:paraId="2272DEEA" w14:textId="77777777" w:rsidR="002668B6" w:rsidRPr="00027C6C" w:rsidRDefault="002668B6">
      <w:pPr>
        <w:pStyle w:val="Textoindependiente"/>
        <w:spacing w:before="170"/>
        <w:rPr>
          <w:rFonts w:asciiTheme="minorBidi" w:hAnsiTheme="minorBidi" w:cstheme="minorBidi"/>
          <w:lang w:val="es-CO"/>
        </w:rPr>
      </w:pPr>
    </w:p>
    <w:p w14:paraId="2BDE80BD" w14:textId="77777777" w:rsidR="002668B6" w:rsidRPr="00027C6C" w:rsidRDefault="00330E8F">
      <w:pPr>
        <w:pStyle w:val="Textoindependiente"/>
        <w:spacing w:line="360" w:lineRule="auto"/>
        <w:ind w:left="976" w:right="1051"/>
        <w:jc w:val="both"/>
        <w:rPr>
          <w:rFonts w:asciiTheme="minorBidi" w:hAnsiTheme="minorBidi" w:cstheme="minorBidi"/>
          <w:lang w:val="es-CO"/>
        </w:rPr>
      </w:pPr>
      <w:r w:rsidRPr="00027C6C">
        <w:rPr>
          <w:rFonts w:asciiTheme="minorBidi" w:hAnsiTheme="minorBidi" w:cstheme="minorBidi"/>
          <w:lang w:val="es-CO"/>
        </w:rPr>
        <w:t>Partiendo de las causas</w:t>
      </w:r>
      <w:r w:rsidRPr="00027C6C">
        <w:rPr>
          <w:rFonts w:asciiTheme="minorBidi" w:hAnsiTheme="minorBidi" w:cstheme="minorBidi"/>
          <w:spacing w:val="-11"/>
          <w:lang w:val="es-CO"/>
        </w:rPr>
        <w:t xml:space="preserve"> </w:t>
      </w:r>
      <w:r w:rsidRPr="00027C6C">
        <w:rPr>
          <w:rFonts w:asciiTheme="minorBidi" w:hAnsiTheme="minorBidi" w:cstheme="minorBidi"/>
          <w:lang w:val="es-CO"/>
        </w:rPr>
        <w:t>primarias identificadas, el Plan de Acción o la Política propiamente dicha, definen las medidas concretas que van a mitigar o corregir las causas en mención; medidas que deben tener coherencia con la determinación y priorización adelantados en el paso anterior.</w:t>
      </w:r>
    </w:p>
    <w:p w14:paraId="11FDA250" w14:textId="77777777" w:rsidR="002668B6" w:rsidRPr="00027C6C" w:rsidRDefault="002668B6">
      <w:pPr>
        <w:pStyle w:val="Textoindependiente"/>
        <w:spacing w:before="135"/>
        <w:rPr>
          <w:rFonts w:asciiTheme="minorBidi" w:hAnsiTheme="minorBidi" w:cstheme="minorBidi"/>
          <w:lang w:val="es-CO"/>
        </w:rPr>
      </w:pPr>
    </w:p>
    <w:p w14:paraId="680A2273" w14:textId="6CFCF8BA" w:rsidR="00943024" w:rsidRDefault="00330E8F" w:rsidP="00943024">
      <w:pPr>
        <w:pStyle w:val="Textoindependiente"/>
        <w:spacing w:before="1" w:line="360" w:lineRule="auto"/>
        <w:ind w:left="976" w:right="1055"/>
        <w:jc w:val="both"/>
        <w:rPr>
          <w:rFonts w:asciiTheme="minorBidi" w:hAnsiTheme="minorBidi" w:cstheme="minorBidi"/>
          <w:lang w:val="es-CO"/>
        </w:rPr>
      </w:pPr>
      <w:r w:rsidRPr="00027C6C">
        <w:rPr>
          <w:rFonts w:asciiTheme="minorBidi" w:hAnsiTheme="minorBidi" w:cstheme="minorBidi"/>
          <w:lang w:val="es-CO"/>
        </w:rPr>
        <w:t>De acuerdo con lo dicho, la política (a través del plan de acción) debe determinar los responsables de su implementación, más allá del rol a desempeñar por el Comité de Conciliación y la Oficina Jurídica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Igualmente, debe contener unos recursos, para ser eficaz y cumplir los propósitos de su diseño, los cuales pueden ser financieros, humanos o administrativos.</w:t>
      </w:r>
    </w:p>
    <w:p w14:paraId="768C4311" w14:textId="77777777" w:rsidR="00943024" w:rsidRDefault="00943024">
      <w:pPr>
        <w:pStyle w:val="Textoindependiente"/>
        <w:spacing w:before="1" w:line="360" w:lineRule="auto"/>
        <w:ind w:left="976" w:right="1055"/>
        <w:jc w:val="both"/>
        <w:rPr>
          <w:rFonts w:asciiTheme="minorBidi" w:hAnsiTheme="minorBidi" w:cstheme="minorBidi"/>
          <w:lang w:val="es-CO"/>
        </w:rPr>
      </w:pP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209"/>
        <w:gridCol w:w="2638"/>
        <w:gridCol w:w="973"/>
        <w:gridCol w:w="1082"/>
        <w:gridCol w:w="1074"/>
      </w:tblGrid>
      <w:tr w:rsidR="00943024" w:rsidRPr="00943024" w14:paraId="25CF2585" w14:textId="77777777" w:rsidTr="00DD76BF">
        <w:trPr>
          <w:trHeight w:val="84"/>
          <w:tblHeader/>
          <w:jc w:val="center"/>
        </w:trPr>
        <w:tc>
          <w:tcPr>
            <w:tcW w:w="5000" w:type="pct"/>
            <w:gridSpan w:val="6"/>
            <w:shd w:val="clear" w:color="000000" w:fill="4AACC5"/>
            <w:vAlign w:val="center"/>
            <w:hideMark/>
          </w:tcPr>
          <w:p w14:paraId="2268B407" w14:textId="77777777" w:rsidR="00943024" w:rsidRPr="00943024" w:rsidRDefault="00943024" w:rsidP="00943024">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Unidad Administrativa Especial de Rehabilitación y Mantenimiento Vial –UAERMV</w:t>
            </w:r>
          </w:p>
        </w:tc>
      </w:tr>
      <w:tr w:rsidR="00943024" w:rsidRPr="00943024" w14:paraId="094ACB9E" w14:textId="77777777" w:rsidTr="00DD76BF">
        <w:trPr>
          <w:trHeight w:val="138"/>
          <w:tblHeader/>
          <w:jc w:val="center"/>
        </w:trPr>
        <w:tc>
          <w:tcPr>
            <w:tcW w:w="5000" w:type="pct"/>
            <w:gridSpan w:val="6"/>
            <w:shd w:val="clear" w:color="000000" w:fill="4AACC5"/>
            <w:vAlign w:val="center"/>
            <w:hideMark/>
          </w:tcPr>
          <w:p w14:paraId="16DF22E8" w14:textId="77777777" w:rsidR="00943024" w:rsidRPr="00943024" w:rsidRDefault="00943024" w:rsidP="00943024">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PLAN DE ACCION POLITICA DE PREVENCION DEL DAÑO ANTIJURIDICO</w:t>
            </w:r>
          </w:p>
        </w:tc>
      </w:tr>
      <w:tr w:rsidR="00943024" w:rsidRPr="00943024" w14:paraId="1BC8DCA1" w14:textId="77777777" w:rsidTr="00F5178A">
        <w:trPr>
          <w:trHeight w:val="88"/>
          <w:jc w:val="center"/>
        </w:trPr>
        <w:tc>
          <w:tcPr>
            <w:tcW w:w="1047" w:type="pct"/>
            <w:vMerge w:val="restart"/>
            <w:shd w:val="clear" w:color="000000" w:fill="4AACC5"/>
            <w:vAlign w:val="center"/>
            <w:hideMark/>
          </w:tcPr>
          <w:p w14:paraId="15721BC2" w14:textId="77777777" w:rsidR="00943024" w:rsidRPr="00943024" w:rsidRDefault="00943024" w:rsidP="00943024">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 xml:space="preserve">Causas Primarias o </w:t>
            </w:r>
            <w:proofErr w:type="spellStart"/>
            <w:r w:rsidRPr="00943024">
              <w:rPr>
                <w:rFonts w:ascii="Arial" w:eastAsia="Times New Roman" w:hAnsi="Arial" w:cs="Arial"/>
                <w:b/>
                <w:bCs/>
                <w:color w:val="FFFFFF"/>
                <w:sz w:val="14"/>
                <w:szCs w:val="14"/>
                <w:lang w:val="es-CO" w:eastAsia="es-CO"/>
              </w:rPr>
              <w:t>Subcausas</w:t>
            </w:r>
            <w:proofErr w:type="spellEnd"/>
          </w:p>
        </w:tc>
        <w:tc>
          <w:tcPr>
            <w:tcW w:w="820" w:type="pct"/>
            <w:shd w:val="clear" w:color="000000" w:fill="DAEDF3"/>
            <w:vAlign w:val="center"/>
            <w:hideMark/>
          </w:tcPr>
          <w:p w14:paraId="559F8D29"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Medida</w:t>
            </w:r>
          </w:p>
        </w:tc>
        <w:tc>
          <w:tcPr>
            <w:tcW w:w="1653" w:type="pct"/>
            <w:shd w:val="clear" w:color="000000" w:fill="DAEDF3"/>
            <w:vAlign w:val="center"/>
            <w:hideMark/>
          </w:tcPr>
          <w:p w14:paraId="64F733C3"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Mecanismo</w:t>
            </w:r>
          </w:p>
        </w:tc>
        <w:tc>
          <w:tcPr>
            <w:tcW w:w="577" w:type="pct"/>
            <w:shd w:val="clear" w:color="000000" w:fill="DAEDF3"/>
            <w:vAlign w:val="center"/>
            <w:hideMark/>
          </w:tcPr>
          <w:p w14:paraId="7A899FD2"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Cronograma</w:t>
            </w:r>
          </w:p>
        </w:tc>
        <w:tc>
          <w:tcPr>
            <w:tcW w:w="653" w:type="pct"/>
            <w:shd w:val="clear" w:color="000000" w:fill="DAEDF3"/>
            <w:vAlign w:val="center"/>
            <w:hideMark/>
          </w:tcPr>
          <w:p w14:paraId="0CC52F48" w14:textId="77777777" w:rsidR="00943024" w:rsidRPr="00943024" w:rsidRDefault="00943024" w:rsidP="00943024">
            <w:pPr>
              <w:widowControl/>
              <w:autoSpaceDE/>
              <w:autoSpaceDN/>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Responsable</w:t>
            </w:r>
          </w:p>
        </w:tc>
        <w:tc>
          <w:tcPr>
            <w:tcW w:w="251" w:type="pct"/>
            <w:shd w:val="clear" w:color="000000" w:fill="DAEDF3"/>
            <w:vAlign w:val="center"/>
            <w:hideMark/>
          </w:tcPr>
          <w:p w14:paraId="03B39788" w14:textId="77777777" w:rsidR="00943024" w:rsidRPr="00943024" w:rsidRDefault="00943024" w:rsidP="00943024">
            <w:pPr>
              <w:widowControl/>
              <w:autoSpaceDE/>
              <w:autoSpaceDN/>
              <w:ind w:firstLineChars="100" w:firstLine="141"/>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Recursos</w:t>
            </w:r>
          </w:p>
        </w:tc>
      </w:tr>
      <w:tr w:rsidR="00943024" w:rsidRPr="00943024" w14:paraId="6BB5FFB4" w14:textId="77777777" w:rsidTr="00F5178A">
        <w:trPr>
          <w:trHeight w:val="192"/>
          <w:jc w:val="center"/>
        </w:trPr>
        <w:tc>
          <w:tcPr>
            <w:tcW w:w="1047" w:type="pct"/>
            <w:vMerge/>
            <w:vAlign w:val="center"/>
            <w:hideMark/>
          </w:tcPr>
          <w:p w14:paraId="03C4C404" w14:textId="77777777" w:rsidR="00943024" w:rsidRPr="00943024" w:rsidRDefault="00943024" w:rsidP="00943024">
            <w:pPr>
              <w:widowControl/>
              <w:autoSpaceDE/>
              <w:autoSpaceDN/>
              <w:rPr>
                <w:rFonts w:ascii="Arial" w:eastAsia="Times New Roman" w:hAnsi="Arial" w:cs="Arial"/>
                <w:b/>
                <w:bCs/>
                <w:color w:val="FFFFFF"/>
                <w:sz w:val="14"/>
                <w:szCs w:val="14"/>
                <w:lang w:val="es-CO" w:eastAsia="es-CO"/>
              </w:rPr>
            </w:pPr>
          </w:p>
        </w:tc>
        <w:tc>
          <w:tcPr>
            <w:tcW w:w="820" w:type="pct"/>
            <w:shd w:val="clear" w:color="000000" w:fill="DAEDF3"/>
            <w:vAlign w:val="center"/>
            <w:hideMark/>
          </w:tcPr>
          <w:p w14:paraId="2EA0716C"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¿Qué hacer?</w:t>
            </w:r>
          </w:p>
        </w:tc>
        <w:tc>
          <w:tcPr>
            <w:tcW w:w="1653" w:type="pct"/>
            <w:shd w:val="clear" w:color="000000" w:fill="DAEDF3"/>
            <w:vAlign w:val="center"/>
            <w:hideMark/>
          </w:tcPr>
          <w:p w14:paraId="5C2BF6E7"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¿Cómo hacerlo?</w:t>
            </w:r>
          </w:p>
        </w:tc>
        <w:tc>
          <w:tcPr>
            <w:tcW w:w="577" w:type="pct"/>
            <w:shd w:val="clear" w:color="000000" w:fill="DAEDF3"/>
            <w:vAlign w:val="center"/>
            <w:hideMark/>
          </w:tcPr>
          <w:p w14:paraId="1DABDE60" w14:textId="77777777" w:rsidR="00943024" w:rsidRPr="00943024" w:rsidRDefault="00943024" w:rsidP="00943024">
            <w:pPr>
              <w:widowControl/>
              <w:autoSpaceDE/>
              <w:autoSpaceDN/>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¿Cuándo hacerlo?</w:t>
            </w:r>
          </w:p>
        </w:tc>
        <w:tc>
          <w:tcPr>
            <w:tcW w:w="653" w:type="pct"/>
            <w:shd w:val="clear" w:color="000000" w:fill="DAEDF3"/>
            <w:vAlign w:val="center"/>
            <w:hideMark/>
          </w:tcPr>
          <w:p w14:paraId="657ED646" w14:textId="77777777" w:rsidR="00943024" w:rsidRPr="00943024" w:rsidRDefault="00943024" w:rsidP="00F5178A">
            <w:pPr>
              <w:widowControl/>
              <w:autoSpaceDE/>
              <w:autoSpaceDN/>
              <w:ind w:firstLineChars="200" w:firstLine="281"/>
              <w:jc w:val="center"/>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 xml:space="preserve">¿Quién lo </w:t>
            </w:r>
            <w:proofErr w:type="gramStart"/>
            <w:r w:rsidRPr="00943024">
              <w:rPr>
                <w:rFonts w:ascii="Arial" w:eastAsia="Times New Roman" w:hAnsi="Arial" w:cs="Arial"/>
                <w:b/>
                <w:bCs/>
                <w:color w:val="000000"/>
                <w:sz w:val="14"/>
                <w:szCs w:val="14"/>
                <w:lang w:val="es-CO" w:eastAsia="es-CO"/>
              </w:rPr>
              <w:t>va</w:t>
            </w:r>
            <w:proofErr w:type="gramEnd"/>
            <w:r w:rsidRPr="00943024">
              <w:rPr>
                <w:rFonts w:ascii="Arial" w:eastAsia="Times New Roman" w:hAnsi="Arial" w:cs="Arial"/>
                <w:b/>
                <w:bCs/>
                <w:color w:val="000000"/>
                <w:sz w:val="14"/>
                <w:szCs w:val="14"/>
                <w:lang w:val="es-CO" w:eastAsia="es-CO"/>
              </w:rPr>
              <w:t xml:space="preserve"> hacer?</w:t>
            </w:r>
          </w:p>
        </w:tc>
        <w:tc>
          <w:tcPr>
            <w:tcW w:w="251" w:type="pct"/>
            <w:shd w:val="clear" w:color="000000" w:fill="DAEDF3"/>
            <w:vAlign w:val="center"/>
            <w:hideMark/>
          </w:tcPr>
          <w:p w14:paraId="4DEF2D9F" w14:textId="77777777" w:rsidR="00943024" w:rsidRPr="00943024" w:rsidRDefault="00943024" w:rsidP="00943024">
            <w:pPr>
              <w:widowControl/>
              <w:autoSpaceDE/>
              <w:autoSpaceDN/>
              <w:ind w:firstLineChars="100" w:firstLine="141"/>
              <w:rPr>
                <w:rFonts w:ascii="Arial" w:eastAsia="Times New Roman" w:hAnsi="Arial" w:cs="Arial"/>
                <w:b/>
                <w:bCs/>
                <w:color w:val="000000"/>
                <w:sz w:val="14"/>
                <w:szCs w:val="14"/>
                <w:lang w:val="es-CO" w:eastAsia="es-CO"/>
              </w:rPr>
            </w:pPr>
            <w:r w:rsidRPr="00943024">
              <w:rPr>
                <w:rFonts w:ascii="Arial" w:eastAsia="Times New Roman" w:hAnsi="Arial" w:cs="Arial"/>
                <w:b/>
                <w:bCs/>
                <w:color w:val="000000"/>
                <w:sz w:val="14"/>
                <w:szCs w:val="14"/>
                <w:lang w:val="es-CO" w:eastAsia="es-CO"/>
              </w:rPr>
              <w:t>¿Con qué lo va a hacer?</w:t>
            </w:r>
          </w:p>
        </w:tc>
      </w:tr>
      <w:tr w:rsidR="00943024" w:rsidRPr="00943024" w14:paraId="6A129EEC" w14:textId="77777777" w:rsidTr="00F5178A">
        <w:trPr>
          <w:trHeight w:val="343"/>
          <w:jc w:val="center"/>
        </w:trPr>
        <w:tc>
          <w:tcPr>
            <w:tcW w:w="1047" w:type="pct"/>
            <w:vMerge w:val="restart"/>
            <w:shd w:val="clear" w:color="000000" w:fill="4AACC5"/>
            <w:vAlign w:val="center"/>
            <w:hideMark/>
          </w:tcPr>
          <w:p w14:paraId="401F9F84" w14:textId="77777777" w:rsidR="00943024" w:rsidRPr="00943024" w:rsidRDefault="00943024" w:rsidP="00943024">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1, Falencias en realización oportuna de obras de rehabilitación y mantenimiento de la malla vial de competencia de la UAERMV.</w:t>
            </w:r>
          </w:p>
        </w:tc>
        <w:tc>
          <w:tcPr>
            <w:tcW w:w="820" w:type="pct"/>
            <w:shd w:val="clear" w:color="000000" w:fill="E7F9FF"/>
            <w:vAlign w:val="bottom"/>
            <w:hideMark/>
          </w:tcPr>
          <w:p w14:paraId="18376000"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 xml:space="preserve">1. Realizar los diagnósticos de intervención a la malla vial del Distrito el marco de las competencias asignadas por la </w:t>
            </w:r>
            <w:proofErr w:type="spellStart"/>
            <w:r w:rsidRPr="00943024">
              <w:rPr>
                <w:rFonts w:ascii="Arial" w:eastAsia="Times New Roman" w:hAnsi="Arial" w:cs="Arial"/>
                <w:sz w:val="14"/>
                <w:szCs w:val="14"/>
                <w:lang w:val="es-CO" w:eastAsia="es-CO"/>
              </w:rPr>
              <w:t>la</w:t>
            </w:r>
            <w:proofErr w:type="spellEnd"/>
            <w:r w:rsidRPr="00943024">
              <w:rPr>
                <w:rFonts w:ascii="Arial" w:eastAsia="Times New Roman" w:hAnsi="Arial" w:cs="Arial"/>
                <w:sz w:val="14"/>
                <w:szCs w:val="14"/>
                <w:lang w:val="es-CO" w:eastAsia="es-CO"/>
              </w:rPr>
              <w:t xml:space="preserve"> ley a la UAERMV.</w:t>
            </w:r>
          </w:p>
        </w:tc>
        <w:tc>
          <w:tcPr>
            <w:tcW w:w="1653" w:type="pct"/>
            <w:shd w:val="clear" w:color="000000" w:fill="E7F9FF"/>
            <w:vAlign w:val="bottom"/>
            <w:hideMark/>
          </w:tcPr>
          <w:p w14:paraId="1F6A99B2" w14:textId="25495FFD"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Efectuar la identificación, priorización e intervención de novedades relacionadas con huecos, desniveles, deterioro y demás aspectos que afecten la malla vial de competencia de la UAERMV</w:t>
            </w:r>
          </w:p>
        </w:tc>
        <w:tc>
          <w:tcPr>
            <w:tcW w:w="577" w:type="pct"/>
            <w:shd w:val="clear" w:color="000000" w:fill="E7F9FF"/>
            <w:vAlign w:val="bottom"/>
            <w:hideMark/>
          </w:tcPr>
          <w:p w14:paraId="57971642" w14:textId="619DC0F2"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Se realizará cada trimestre</w:t>
            </w:r>
          </w:p>
        </w:tc>
        <w:tc>
          <w:tcPr>
            <w:tcW w:w="653" w:type="pct"/>
            <w:shd w:val="clear" w:color="000000" w:fill="E7F9FF"/>
            <w:vAlign w:val="center"/>
            <w:hideMark/>
          </w:tcPr>
          <w:p w14:paraId="5A3DBE96"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Subdirección de Planificación y Conservación</w:t>
            </w:r>
          </w:p>
        </w:tc>
        <w:tc>
          <w:tcPr>
            <w:tcW w:w="251" w:type="pct"/>
            <w:shd w:val="clear" w:color="000000" w:fill="E7F9FF"/>
            <w:vAlign w:val="bottom"/>
            <w:hideMark/>
          </w:tcPr>
          <w:p w14:paraId="0DC56DD1"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y administrativos</w:t>
            </w:r>
          </w:p>
        </w:tc>
      </w:tr>
      <w:tr w:rsidR="00943024" w:rsidRPr="00943024" w14:paraId="68D38319" w14:textId="77777777" w:rsidTr="00F5178A">
        <w:trPr>
          <w:trHeight w:val="391"/>
          <w:jc w:val="center"/>
        </w:trPr>
        <w:tc>
          <w:tcPr>
            <w:tcW w:w="1047" w:type="pct"/>
            <w:vMerge/>
            <w:vAlign w:val="center"/>
            <w:hideMark/>
          </w:tcPr>
          <w:p w14:paraId="6767C62F" w14:textId="77777777" w:rsidR="00943024" w:rsidRPr="00943024" w:rsidRDefault="00943024" w:rsidP="00943024">
            <w:pPr>
              <w:widowControl/>
              <w:autoSpaceDE/>
              <w:autoSpaceDN/>
              <w:rPr>
                <w:rFonts w:ascii="Arial" w:eastAsia="Times New Roman" w:hAnsi="Arial" w:cs="Arial"/>
                <w:b/>
                <w:bCs/>
                <w:color w:val="FFFFFF"/>
                <w:sz w:val="14"/>
                <w:szCs w:val="14"/>
                <w:lang w:val="es-CO" w:eastAsia="es-CO"/>
              </w:rPr>
            </w:pPr>
          </w:p>
        </w:tc>
        <w:tc>
          <w:tcPr>
            <w:tcW w:w="820" w:type="pct"/>
            <w:shd w:val="clear" w:color="000000" w:fill="E7F9FF"/>
            <w:vAlign w:val="center"/>
            <w:hideMark/>
          </w:tcPr>
          <w:p w14:paraId="132ADBFC"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br/>
              <w:t>2.  Realizar las obras conforme a la planeación establecida.</w:t>
            </w:r>
          </w:p>
        </w:tc>
        <w:tc>
          <w:tcPr>
            <w:tcW w:w="1653" w:type="pct"/>
            <w:shd w:val="clear" w:color="000000" w:fill="E7F9FF"/>
            <w:vAlign w:val="center"/>
            <w:hideMark/>
          </w:tcPr>
          <w:p w14:paraId="6E45FD07" w14:textId="56F214F1"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Ejecutar las actividades de intervención de la malla vial del Distrito de acuerdo con lo establecido en el cronograma y las competencias legales, teniendo en cuenta el cumplimiento de la calidad de los materiales suministrados con el cumplimiento de las especificaciones técnicas o norma que aplique y presupuesto asignado.</w:t>
            </w:r>
          </w:p>
        </w:tc>
        <w:tc>
          <w:tcPr>
            <w:tcW w:w="577" w:type="pct"/>
            <w:shd w:val="clear" w:color="000000" w:fill="E7F9FF"/>
            <w:vAlign w:val="center"/>
            <w:hideMark/>
          </w:tcPr>
          <w:p w14:paraId="0E08F560"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Conforme al cronograma establecido por la subdirección respectiva</w:t>
            </w:r>
          </w:p>
        </w:tc>
        <w:tc>
          <w:tcPr>
            <w:tcW w:w="653" w:type="pct"/>
            <w:shd w:val="clear" w:color="000000" w:fill="E7F9FF"/>
            <w:vAlign w:val="center"/>
            <w:hideMark/>
          </w:tcPr>
          <w:p w14:paraId="08BA12DC" w14:textId="07ABA6C6"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Subdirección de Intervención de la Infraestructura.</w:t>
            </w:r>
          </w:p>
        </w:tc>
        <w:tc>
          <w:tcPr>
            <w:tcW w:w="251" w:type="pct"/>
            <w:shd w:val="clear" w:color="000000" w:fill="E7F9FF"/>
            <w:vAlign w:val="center"/>
            <w:hideMark/>
          </w:tcPr>
          <w:p w14:paraId="65723120"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administrativos y financieros</w:t>
            </w:r>
          </w:p>
        </w:tc>
      </w:tr>
      <w:tr w:rsidR="00943024" w:rsidRPr="00943024" w14:paraId="15B33F2D" w14:textId="77777777" w:rsidTr="00F5178A">
        <w:trPr>
          <w:trHeight w:val="434"/>
          <w:jc w:val="center"/>
        </w:trPr>
        <w:tc>
          <w:tcPr>
            <w:tcW w:w="1047" w:type="pct"/>
            <w:vMerge w:val="restart"/>
            <w:shd w:val="clear" w:color="000000" w:fill="4AACC5"/>
            <w:vAlign w:val="center"/>
            <w:hideMark/>
          </w:tcPr>
          <w:p w14:paraId="15593432" w14:textId="6E171C75" w:rsidR="00943024" w:rsidRPr="00943024" w:rsidRDefault="00943024" w:rsidP="00F5178A">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br/>
              <w:t xml:space="preserve">2. Materialización de condiciones propias de una relación laboral (como horarios fijos, control de asistencia o autorización de incapacidades), en los contratos de prestación de </w:t>
            </w:r>
            <w:r w:rsidR="00F5178A" w:rsidRPr="00943024">
              <w:rPr>
                <w:rFonts w:ascii="Arial" w:eastAsia="Times New Roman" w:hAnsi="Arial" w:cs="Arial"/>
                <w:b/>
                <w:bCs/>
                <w:color w:val="FFFFFF"/>
                <w:sz w:val="14"/>
                <w:szCs w:val="14"/>
                <w:lang w:val="es-CO" w:eastAsia="es-CO"/>
              </w:rPr>
              <w:t>servicios</w:t>
            </w:r>
            <w:r w:rsidRPr="00943024">
              <w:rPr>
                <w:rFonts w:ascii="Arial" w:eastAsia="Times New Roman" w:hAnsi="Arial" w:cs="Arial"/>
                <w:b/>
                <w:bCs/>
                <w:color w:val="FFFFFF"/>
                <w:sz w:val="14"/>
                <w:szCs w:val="14"/>
                <w:lang w:val="es-CO" w:eastAsia="es-CO"/>
              </w:rPr>
              <w:t>.</w:t>
            </w:r>
          </w:p>
        </w:tc>
        <w:tc>
          <w:tcPr>
            <w:tcW w:w="820" w:type="pct"/>
            <w:vMerge w:val="restart"/>
            <w:shd w:val="clear" w:color="000000" w:fill="E7F9FF"/>
            <w:vAlign w:val="center"/>
            <w:hideMark/>
          </w:tcPr>
          <w:p w14:paraId="1A341B0A" w14:textId="77777777" w:rsidR="00943024" w:rsidRPr="00943024" w:rsidRDefault="00943024" w:rsidP="00943024">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Establecer lineamientos claros y concretos para prevenir conductas que puedan configurar contratos realidad</w:t>
            </w:r>
          </w:p>
        </w:tc>
        <w:tc>
          <w:tcPr>
            <w:tcW w:w="1653" w:type="pct"/>
            <w:shd w:val="clear" w:color="000000" w:fill="E7F9FF"/>
            <w:vAlign w:val="center"/>
            <w:hideMark/>
          </w:tcPr>
          <w:p w14:paraId="5BFDFCF0" w14:textId="371E5F38"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Elaborar una circular con lineamientos para prevenir conductas que puedan configurar contratos realidad, en armonía con las directrices de la Secretaría Jurídica Distrital, la Agencia Nacional de Defensa jurídica del Estado. Una elaborada se deberá divulgar los canales institucionales previstos para tal fin</w:t>
            </w:r>
          </w:p>
        </w:tc>
        <w:tc>
          <w:tcPr>
            <w:tcW w:w="577" w:type="pct"/>
            <w:shd w:val="clear" w:color="000000" w:fill="E7F9FF"/>
            <w:vAlign w:val="center"/>
            <w:hideMark/>
          </w:tcPr>
          <w:p w14:paraId="39DD66C5" w14:textId="77777777" w:rsidR="00943024" w:rsidRPr="00943024" w:rsidRDefault="00943024" w:rsidP="00F5178A">
            <w:pPr>
              <w:widowControl/>
              <w:autoSpaceDE/>
              <w:autoSpaceDN/>
              <w:ind w:firstLineChars="100" w:firstLine="140"/>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A más tardar el 30 de septiembre de 2026</w:t>
            </w:r>
          </w:p>
        </w:tc>
        <w:tc>
          <w:tcPr>
            <w:tcW w:w="653" w:type="pct"/>
            <w:shd w:val="clear" w:color="000000" w:fill="E7F9FF"/>
            <w:vAlign w:val="center"/>
            <w:hideMark/>
          </w:tcPr>
          <w:p w14:paraId="7DBC5666"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Secretaría</w:t>
            </w:r>
            <w:r w:rsidRPr="00943024">
              <w:rPr>
                <w:rFonts w:ascii="Arial" w:eastAsia="Times New Roman" w:hAnsi="Arial" w:cs="Arial"/>
                <w:sz w:val="14"/>
                <w:szCs w:val="14"/>
                <w:lang w:val="es-CO" w:eastAsia="es-CO"/>
              </w:rPr>
              <w:br/>
              <w:t>general - Gerencia de Contratación</w:t>
            </w:r>
          </w:p>
        </w:tc>
        <w:tc>
          <w:tcPr>
            <w:tcW w:w="251" w:type="pct"/>
            <w:shd w:val="clear" w:color="000000" w:fill="E7F9FF"/>
            <w:vAlign w:val="center"/>
            <w:hideMark/>
          </w:tcPr>
          <w:p w14:paraId="3D4B8828" w14:textId="2C0DB4D8"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y administrativo os</w:t>
            </w:r>
          </w:p>
        </w:tc>
      </w:tr>
      <w:tr w:rsidR="00943024" w:rsidRPr="00943024" w14:paraId="2806F782" w14:textId="77777777" w:rsidTr="00F5178A">
        <w:trPr>
          <w:trHeight w:val="452"/>
          <w:jc w:val="center"/>
        </w:trPr>
        <w:tc>
          <w:tcPr>
            <w:tcW w:w="1047" w:type="pct"/>
            <w:vMerge/>
            <w:vAlign w:val="center"/>
            <w:hideMark/>
          </w:tcPr>
          <w:p w14:paraId="188B5041" w14:textId="77777777" w:rsidR="00943024" w:rsidRPr="00943024" w:rsidRDefault="00943024" w:rsidP="00943024">
            <w:pPr>
              <w:widowControl/>
              <w:autoSpaceDE/>
              <w:autoSpaceDN/>
              <w:rPr>
                <w:rFonts w:ascii="Arial" w:eastAsia="Times New Roman" w:hAnsi="Arial" w:cs="Arial"/>
                <w:b/>
                <w:bCs/>
                <w:color w:val="FFFFFF"/>
                <w:sz w:val="14"/>
                <w:szCs w:val="14"/>
                <w:lang w:val="es-CO" w:eastAsia="es-CO"/>
              </w:rPr>
            </w:pPr>
          </w:p>
        </w:tc>
        <w:tc>
          <w:tcPr>
            <w:tcW w:w="820" w:type="pct"/>
            <w:vMerge/>
            <w:vAlign w:val="center"/>
            <w:hideMark/>
          </w:tcPr>
          <w:p w14:paraId="33929C37" w14:textId="77777777" w:rsidR="00943024" w:rsidRPr="00943024" w:rsidRDefault="00943024" w:rsidP="00943024">
            <w:pPr>
              <w:widowControl/>
              <w:autoSpaceDE/>
              <w:autoSpaceDN/>
              <w:rPr>
                <w:rFonts w:ascii="Arial" w:eastAsia="Times New Roman" w:hAnsi="Arial" w:cs="Arial"/>
                <w:sz w:val="14"/>
                <w:szCs w:val="14"/>
                <w:lang w:val="es-CO" w:eastAsia="es-CO"/>
              </w:rPr>
            </w:pPr>
          </w:p>
        </w:tc>
        <w:tc>
          <w:tcPr>
            <w:tcW w:w="1653" w:type="pct"/>
            <w:shd w:val="clear" w:color="000000" w:fill="E7F9FF"/>
            <w:vAlign w:val="center"/>
            <w:hideMark/>
          </w:tcPr>
          <w:p w14:paraId="1A7FB237" w14:textId="2DF5BCFB"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 xml:space="preserve">2. Realizar una jornada de sensibilización con relación a la prevención de conductas que puedan configurar contratos realidad, de conformidad con la circular que traza los lineamientos para tales aspectos Gerencia Administrativa y Financiera </w:t>
            </w:r>
            <w:r w:rsidRPr="00943024">
              <w:rPr>
                <w:rFonts w:ascii="Arial" w:eastAsia="Times New Roman" w:hAnsi="Arial" w:cs="Arial"/>
                <w:sz w:val="14"/>
                <w:szCs w:val="14"/>
                <w:lang w:val="es-CO" w:eastAsia="es-CO"/>
              </w:rPr>
              <w:lastRenderedPageBreak/>
              <w:t>(GAF) - Talento Humano / Gerencia Contratación</w:t>
            </w:r>
          </w:p>
        </w:tc>
        <w:tc>
          <w:tcPr>
            <w:tcW w:w="577" w:type="pct"/>
            <w:shd w:val="clear" w:color="000000" w:fill="E7F9FF"/>
            <w:vAlign w:val="center"/>
            <w:hideMark/>
          </w:tcPr>
          <w:p w14:paraId="2FE49F5B" w14:textId="77777777" w:rsidR="00943024" w:rsidRPr="00943024" w:rsidRDefault="00943024" w:rsidP="00F5178A">
            <w:pPr>
              <w:widowControl/>
              <w:autoSpaceDE/>
              <w:autoSpaceDN/>
              <w:ind w:firstLineChars="100" w:firstLine="140"/>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lastRenderedPageBreak/>
              <w:t>Una vez por semestre</w:t>
            </w:r>
          </w:p>
        </w:tc>
        <w:tc>
          <w:tcPr>
            <w:tcW w:w="653" w:type="pct"/>
            <w:shd w:val="clear" w:color="000000" w:fill="E7F9FF"/>
            <w:vAlign w:val="center"/>
            <w:hideMark/>
          </w:tcPr>
          <w:p w14:paraId="70C22273"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Secretaría</w:t>
            </w:r>
            <w:r w:rsidRPr="00943024">
              <w:rPr>
                <w:rFonts w:ascii="Arial" w:eastAsia="Times New Roman" w:hAnsi="Arial" w:cs="Arial"/>
                <w:sz w:val="14"/>
                <w:szCs w:val="14"/>
                <w:lang w:val="es-CO" w:eastAsia="es-CO"/>
              </w:rPr>
              <w:br/>
              <w:t>general - Gerencia de Contratación // GAF - Talento Humano</w:t>
            </w:r>
          </w:p>
        </w:tc>
        <w:tc>
          <w:tcPr>
            <w:tcW w:w="251" w:type="pct"/>
            <w:shd w:val="clear" w:color="000000" w:fill="E7F9FF"/>
            <w:vAlign w:val="center"/>
            <w:hideMark/>
          </w:tcPr>
          <w:p w14:paraId="62B07F0D" w14:textId="2ADE8A55"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y administrativo os</w:t>
            </w:r>
          </w:p>
        </w:tc>
      </w:tr>
      <w:tr w:rsidR="00943024" w:rsidRPr="00943024" w14:paraId="32ECDE12" w14:textId="77777777" w:rsidTr="00F5178A">
        <w:trPr>
          <w:trHeight w:val="425"/>
          <w:jc w:val="center"/>
        </w:trPr>
        <w:tc>
          <w:tcPr>
            <w:tcW w:w="1047" w:type="pct"/>
            <w:vMerge w:val="restart"/>
            <w:shd w:val="clear" w:color="000000" w:fill="4AACC5"/>
            <w:vAlign w:val="center"/>
            <w:hideMark/>
          </w:tcPr>
          <w:p w14:paraId="2E51EB47" w14:textId="77777777" w:rsidR="00943024" w:rsidRPr="00943024" w:rsidRDefault="00943024" w:rsidP="00F5178A">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3. Errores al momento de liquidar el contrato, efectuar el balance financiero y pagar los valores adeudados a los contratistas o a terceros.</w:t>
            </w:r>
          </w:p>
        </w:tc>
        <w:tc>
          <w:tcPr>
            <w:tcW w:w="820" w:type="pct"/>
            <w:vMerge w:val="restart"/>
            <w:shd w:val="clear" w:color="000000" w:fill="E7F9FF"/>
            <w:vAlign w:val="center"/>
            <w:hideMark/>
          </w:tcPr>
          <w:p w14:paraId="17BBCD59"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Realizar mesas de trabajo periódicas en la que haga parte la Oficina Jurídica, la Gerencia Administrativa y Financiera y la Gerencia de Contratación mediante la cual se determine si existen factores que puedan afectar la competencia para liquidar, el balance financiero o el cumplimiento de obligaciones por parte de la UAERMV</w:t>
            </w:r>
          </w:p>
        </w:tc>
        <w:tc>
          <w:tcPr>
            <w:tcW w:w="1653" w:type="pct"/>
            <w:vMerge w:val="restart"/>
            <w:shd w:val="clear" w:color="000000" w:fill="E7F9FF"/>
            <w:vAlign w:val="center"/>
            <w:hideMark/>
          </w:tcPr>
          <w:p w14:paraId="44616758" w14:textId="77777777" w:rsidR="00F5178A"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Agendamiento de reuniones periódicas citadas por la Gerencia de Contratación, en cuya citación se indique los contratos a liquidar, con la finalidad de que durante la mesa de trabajo: i) la oficina jurídica: indique si existen procesos judiciales con relación a la liquidación del/los contratos, a fin de determinar la pérdida de competencia de la UMERMV para liquidar;</w:t>
            </w:r>
          </w:p>
          <w:p w14:paraId="17B84F50" w14:textId="14C77F0A" w:rsidR="00F5178A"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 xml:space="preserve"> </w:t>
            </w:r>
            <w:proofErr w:type="spellStart"/>
            <w:r w:rsidRPr="00943024">
              <w:rPr>
                <w:rFonts w:ascii="Arial" w:eastAsia="Times New Roman" w:hAnsi="Arial" w:cs="Arial"/>
                <w:sz w:val="14"/>
                <w:szCs w:val="14"/>
                <w:lang w:val="es-CO" w:eastAsia="es-CO"/>
              </w:rPr>
              <w:t>ii</w:t>
            </w:r>
            <w:proofErr w:type="spellEnd"/>
            <w:r w:rsidRPr="00943024">
              <w:rPr>
                <w:rFonts w:ascii="Arial" w:eastAsia="Times New Roman" w:hAnsi="Arial" w:cs="Arial"/>
                <w:sz w:val="14"/>
                <w:szCs w:val="14"/>
                <w:lang w:val="es-CO" w:eastAsia="es-CO"/>
              </w:rPr>
              <w:t>) La Gerencia Administrativa Financiera- GAF indique si existen cesiones de derechos económicos, embargos o cualquier otra medida que afecte financieramente el contrato o sus pagos</w:t>
            </w:r>
          </w:p>
          <w:p w14:paraId="1AC19EE9" w14:textId="5CF40031"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 xml:space="preserve"> </w:t>
            </w:r>
            <w:proofErr w:type="spellStart"/>
            <w:r w:rsidRPr="00943024">
              <w:rPr>
                <w:rFonts w:ascii="Arial" w:eastAsia="Times New Roman" w:hAnsi="Arial" w:cs="Arial"/>
                <w:sz w:val="14"/>
                <w:szCs w:val="14"/>
                <w:lang w:val="es-CO" w:eastAsia="es-CO"/>
              </w:rPr>
              <w:t>iii</w:t>
            </w:r>
            <w:proofErr w:type="spellEnd"/>
            <w:r w:rsidRPr="00943024">
              <w:rPr>
                <w:rFonts w:ascii="Arial" w:eastAsia="Times New Roman" w:hAnsi="Arial" w:cs="Arial"/>
                <w:sz w:val="14"/>
                <w:szCs w:val="14"/>
                <w:lang w:val="es-CO" w:eastAsia="es-CO"/>
              </w:rPr>
              <w:t>) La Gerencia de Contratación levantará acta, en la cual quedará constancia de los particulares de la reunión, para avanzar con dicho insumo en la suscripción del acta de liquidación.</w:t>
            </w:r>
          </w:p>
        </w:tc>
        <w:tc>
          <w:tcPr>
            <w:tcW w:w="577" w:type="pct"/>
            <w:vMerge w:val="restart"/>
            <w:shd w:val="clear" w:color="000000" w:fill="E7F9FF"/>
            <w:vAlign w:val="center"/>
            <w:hideMark/>
          </w:tcPr>
          <w:p w14:paraId="10FA0061"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desde mayo de 2026 hasta diciembre de 2026</w:t>
            </w:r>
          </w:p>
        </w:tc>
        <w:tc>
          <w:tcPr>
            <w:tcW w:w="653" w:type="pct"/>
            <w:vMerge w:val="restart"/>
            <w:shd w:val="clear" w:color="000000" w:fill="E7F9FF"/>
            <w:vAlign w:val="center"/>
            <w:hideMark/>
          </w:tcPr>
          <w:p w14:paraId="61ED3166" w14:textId="2640CB76"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Oficina jurídica  - Gerencia de Contratación - Gerencia Administrativa y Financiera</w:t>
            </w:r>
          </w:p>
        </w:tc>
        <w:tc>
          <w:tcPr>
            <w:tcW w:w="251" w:type="pct"/>
            <w:vMerge w:val="restart"/>
            <w:shd w:val="clear" w:color="000000" w:fill="E7F9FF"/>
            <w:vAlign w:val="center"/>
            <w:hideMark/>
          </w:tcPr>
          <w:p w14:paraId="638CFDAE" w14:textId="33CB1A26"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y administrativo os</w:t>
            </w:r>
          </w:p>
        </w:tc>
      </w:tr>
      <w:tr w:rsidR="00943024" w:rsidRPr="00943024" w14:paraId="75F166F7" w14:textId="77777777" w:rsidTr="00F5178A">
        <w:trPr>
          <w:trHeight w:val="403"/>
          <w:jc w:val="center"/>
        </w:trPr>
        <w:tc>
          <w:tcPr>
            <w:tcW w:w="1047" w:type="pct"/>
            <w:vMerge/>
            <w:vAlign w:val="center"/>
            <w:hideMark/>
          </w:tcPr>
          <w:p w14:paraId="4410148F" w14:textId="77777777" w:rsidR="00943024" w:rsidRPr="00943024" w:rsidRDefault="00943024" w:rsidP="00F5178A">
            <w:pPr>
              <w:widowControl/>
              <w:autoSpaceDE/>
              <w:autoSpaceDN/>
              <w:jc w:val="center"/>
              <w:rPr>
                <w:rFonts w:ascii="Arial" w:eastAsia="Times New Roman" w:hAnsi="Arial" w:cs="Arial"/>
                <w:b/>
                <w:bCs/>
                <w:color w:val="FFFFFF"/>
                <w:sz w:val="14"/>
                <w:szCs w:val="14"/>
                <w:lang w:val="es-CO" w:eastAsia="es-CO"/>
              </w:rPr>
            </w:pPr>
          </w:p>
        </w:tc>
        <w:tc>
          <w:tcPr>
            <w:tcW w:w="820" w:type="pct"/>
            <w:vMerge/>
            <w:vAlign w:val="center"/>
            <w:hideMark/>
          </w:tcPr>
          <w:p w14:paraId="37F17862"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p>
        </w:tc>
        <w:tc>
          <w:tcPr>
            <w:tcW w:w="1653" w:type="pct"/>
            <w:vMerge/>
            <w:vAlign w:val="center"/>
            <w:hideMark/>
          </w:tcPr>
          <w:p w14:paraId="45A4178D"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p>
        </w:tc>
        <w:tc>
          <w:tcPr>
            <w:tcW w:w="577" w:type="pct"/>
            <w:vMerge/>
            <w:vAlign w:val="center"/>
            <w:hideMark/>
          </w:tcPr>
          <w:p w14:paraId="43284ECB"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p>
        </w:tc>
        <w:tc>
          <w:tcPr>
            <w:tcW w:w="653" w:type="pct"/>
            <w:vMerge/>
            <w:vAlign w:val="center"/>
            <w:hideMark/>
          </w:tcPr>
          <w:p w14:paraId="7C63A207"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p>
        </w:tc>
        <w:tc>
          <w:tcPr>
            <w:tcW w:w="251" w:type="pct"/>
            <w:vMerge/>
            <w:vAlign w:val="center"/>
            <w:hideMark/>
          </w:tcPr>
          <w:p w14:paraId="154BD00C"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p>
        </w:tc>
      </w:tr>
      <w:tr w:rsidR="00943024" w:rsidRPr="00943024" w14:paraId="47CEF3AC" w14:textId="77777777" w:rsidTr="00F5178A">
        <w:trPr>
          <w:trHeight w:val="471"/>
          <w:jc w:val="center"/>
        </w:trPr>
        <w:tc>
          <w:tcPr>
            <w:tcW w:w="1047" w:type="pct"/>
            <w:shd w:val="clear" w:color="000000" w:fill="4AACC5"/>
            <w:vAlign w:val="center"/>
            <w:hideMark/>
          </w:tcPr>
          <w:p w14:paraId="490807E4" w14:textId="480D9874" w:rsidR="00943024" w:rsidRPr="00943024" w:rsidRDefault="00943024" w:rsidP="00F5178A">
            <w:pPr>
              <w:widowControl/>
              <w:autoSpaceDE/>
              <w:autoSpaceDN/>
              <w:jc w:val="center"/>
              <w:rPr>
                <w:rFonts w:ascii="Arial" w:eastAsia="Times New Roman" w:hAnsi="Arial" w:cs="Arial"/>
                <w:b/>
                <w:bCs/>
                <w:color w:val="FFFFFF"/>
                <w:sz w:val="14"/>
                <w:szCs w:val="14"/>
                <w:lang w:val="es-CO" w:eastAsia="es-CO"/>
              </w:rPr>
            </w:pPr>
            <w:r w:rsidRPr="00943024">
              <w:rPr>
                <w:rFonts w:ascii="Arial" w:eastAsia="Times New Roman" w:hAnsi="Arial" w:cs="Arial"/>
                <w:b/>
                <w:bCs/>
                <w:color w:val="FFFFFF"/>
                <w:sz w:val="14"/>
                <w:szCs w:val="14"/>
                <w:lang w:val="es-CO" w:eastAsia="es-CO"/>
              </w:rPr>
              <w:t>4. Falta de claridad en la determinación de responsabilidad de funcionarios y/o exfuncionarios en la acción de repetición</w:t>
            </w:r>
          </w:p>
        </w:tc>
        <w:tc>
          <w:tcPr>
            <w:tcW w:w="820" w:type="pct"/>
            <w:shd w:val="clear" w:color="000000" w:fill="E7F9FF"/>
            <w:vAlign w:val="center"/>
            <w:hideMark/>
          </w:tcPr>
          <w:p w14:paraId="5423A0E6" w14:textId="3BC799BA"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 xml:space="preserve">1. Realizar un análisis que evidencie la relación entre los deberes funcionales de los funcionarios y/o exfuncionarios y como la acción u omisión de dichos deberes configuró una afectación patrimonial a la UAERMV a título de dolo o a </w:t>
            </w:r>
            <w:proofErr w:type="spellStart"/>
            <w:r w:rsidRPr="00943024">
              <w:rPr>
                <w:rFonts w:ascii="Arial" w:eastAsia="Times New Roman" w:hAnsi="Arial" w:cs="Arial"/>
                <w:sz w:val="14"/>
                <w:szCs w:val="14"/>
                <w:lang w:val="es-CO" w:eastAsia="es-CO"/>
              </w:rPr>
              <w:t>titulo</w:t>
            </w:r>
            <w:proofErr w:type="spellEnd"/>
            <w:r w:rsidRPr="00943024">
              <w:rPr>
                <w:rFonts w:ascii="Arial" w:eastAsia="Times New Roman" w:hAnsi="Arial" w:cs="Arial"/>
                <w:sz w:val="14"/>
                <w:szCs w:val="14"/>
                <w:lang w:val="es-CO" w:eastAsia="es-CO"/>
              </w:rPr>
              <w:t xml:space="preserve"> de culpa grave.</w:t>
            </w:r>
          </w:p>
        </w:tc>
        <w:tc>
          <w:tcPr>
            <w:tcW w:w="1653" w:type="pct"/>
            <w:shd w:val="clear" w:color="000000" w:fill="E7F9FF"/>
            <w:vAlign w:val="center"/>
            <w:hideMark/>
          </w:tcPr>
          <w:p w14:paraId="75E0870C" w14:textId="107A5485"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1. Desarrollar tanto en las fichas de repetición como en las demandas respectivas, un análisis  que justifique jurídicamente la acción u omisión del funcionario o exfuncionario enmarcada en la culpa grave o dolo. Dicho análisis debe realizarse a partir de la verificación de los deberes funcionales que debía ejercer cada funcionario y/o exfuncionario.</w:t>
            </w:r>
          </w:p>
        </w:tc>
        <w:tc>
          <w:tcPr>
            <w:tcW w:w="577" w:type="pct"/>
            <w:shd w:val="clear" w:color="000000" w:fill="E7F9FF"/>
            <w:vAlign w:val="center"/>
            <w:hideMark/>
          </w:tcPr>
          <w:p w14:paraId="41A9BBFD" w14:textId="77777777"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Cada vez que se presente una ficha de repetición</w:t>
            </w:r>
          </w:p>
        </w:tc>
        <w:tc>
          <w:tcPr>
            <w:tcW w:w="653" w:type="pct"/>
            <w:shd w:val="clear" w:color="000000" w:fill="E7F9FF"/>
            <w:vAlign w:val="center"/>
            <w:hideMark/>
          </w:tcPr>
          <w:p w14:paraId="279DB0A7" w14:textId="5F29AD8E"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Oficina jurídica</w:t>
            </w:r>
          </w:p>
        </w:tc>
        <w:tc>
          <w:tcPr>
            <w:tcW w:w="251" w:type="pct"/>
            <w:shd w:val="clear" w:color="000000" w:fill="E7F9FF"/>
            <w:vAlign w:val="center"/>
            <w:hideMark/>
          </w:tcPr>
          <w:p w14:paraId="678EC50A" w14:textId="2EDEA1A8" w:rsidR="00943024" w:rsidRPr="00943024" w:rsidRDefault="00943024" w:rsidP="00F5178A">
            <w:pPr>
              <w:widowControl/>
              <w:autoSpaceDE/>
              <w:autoSpaceDN/>
              <w:jc w:val="center"/>
              <w:rPr>
                <w:rFonts w:ascii="Arial" w:eastAsia="Times New Roman" w:hAnsi="Arial" w:cs="Arial"/>
                <w:sz w:val="14"/>
                <w:szCs w:val="14"/>
                <w:lang w:val="es-CO" w:eastAsia="es-CO"/>
              </w:rPr>
            </w:pPr>
            <w:r w:rsidRPr="00943024">
              <w:rPr>
                <w:rFonts w:ascii="Arial" w:eastAsia="Times New Roman" w:hAnsi="Arial" w:cs="Arial"/>
                <w:sz w:val="14"/>
                <w:szCs w:val="14"/>
                <w:lang w:val="es-CO" w:eastAsia="es-CO"/>
              </w:rPr>
              <w:t>Recursos humanos y administrativa os</w:t>
            </w:r>
          </w:p>
        </w:tc>
      </w:tr>
    </w:tbl>
    <w:p w14:paraId="2B4B7F0E" w14:textId="77777777" w:rsidR="00CF5E20" w:rsidRPr="00027C6C" w:rsidRDefault="00CF5E20" w:rsidP="00D02616">
      <w:pPr>
        <w:pStyle w:val="Textoindependiente"/>
        <w:spacing w:before="1" w:line="360" w:lineRule="auto"/>
        <w:ind w:right="1055"/>
        <w:jc w:val="both"/>
        <w:rPr>
          <w:rFonts w:asciiTheme="minorBidi" w:hAnsiTheme="minorBidi" w:cstheme="minorBidi"/>
          <w:lang w:val="es-CO"/>
        </w:rPr>
      </w:pPr>
    </w:p>
    <w:p w14:paraId="554EE7E8" w14:textId="77777777" w:rsidR="002668B6" w:rsidRPr="00027C6C" w:rsidRDefault="002668B6">
      <w:pPr>
        <w:pStyle w:val="Textoindependiente"/>
        <w:spacing w:before="3"/>
        <w:rPr>
          <w:rFonts w:asciiTheme="minorBidi" w:hAnsiTheme="minorBidi" w:cstheme="minorBidi"/>
          <w:sz w:val="2"/>
          <w:lang w:val="es-CO"/>
        </w:rPr>
      </w:pPr>
    </w:p>
    <w:p w14:paraId="3AD584C8" w14:textId="77777777" w:rsidR="002668B6" w:rsidRPr="00027C6C" w:rsidRDefault="00330E8F" w:rsidP="009828D6">
      <w:pPr>
        <w:pStyle w:val="Ttulo2"/>
        <w:numPr>
          <w:ilvl w:val="0"/>
          <w:numId w:val="22"/>
        </w:numPr>
        <w:tabs>
          <w:tab w:val="left" w:pos="1694"/>
          <w:tab w:val="left" w:pos="1698"/>
        </w:tabs>
        <w:spacing w:before="215" w:line="242" w:lineRule="auto"/>
        <w:ind w:right="1294"/>
        <w:jc w:val="left"/>
        <w:rPr>
          <w:rFonts w:asciiTheme="minorBidi" w:hAnsiTheme="minorBidi" w:cstheme="minorBidi"/>
          <w:lang w:val="es-CO"/>
        </w:rPr>
      </w:pPr>
      <w:bookmarkStart w:id="96" w:name="_Toc230626046"/>
      <w:r w:rsidRPr="00027C6C">
        <w:rPr>
          <w:rFonts w:asciiTheme="minorBidi" w:hAnsiTheme="minorBidi" w:cstheme="minorBidi"/>
          <w:lang w:val="es-CO"/>
        </w:rPr>
        <w:t>SEGUIMIENTO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8"/>
          <w:lang w:val="es-CO"/>
        </w:rPr>
        <w:t xml:space="preserve"> </w:t>
      </w:r>
      <w:r w:rsidRPr="00027C6C">
        <w:rPr>
          <w:rFonts w:asciiTheme="minorBidi" w:hAnsiTheme="minorBidi" w:cstheme="minorBidi"/>
          <w:lang w:val="es-CO"/>
        </w:rPr>
        <w:t>EVALUACIÓN</w:t>
      </w:r>
      <w:r w:rsidRPr="00027C6C">
        <w:rPr>
          <w:rFonts w:asciiTheme="minorBidi" w:hAnsiTheme="minorBidi" w:cstheme="minorBidi"/>
          <w:spacing w:val="31"/>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 POLÍTICADE PREVENCIÓN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 xml:space="preserve">DAÑO </w:t>
      </w:r>
      <w:r w:rsidRPr="00027C6C">
        <w:rPr>
          <w:rFonts w:asciiTheme="minorBidi" w:hAnsiTheme="minorBidi" w:cstheme="minorBidi"/>
          <w:spacing w:val="-2"/>
          <w:lang w:val="es-CO"/>
        </w:rPr>
        <w:t>ANTIJURÍDICO.</w:t>
      </w:r>
      <w:bookmarkEnd w:id="96"/>
    </w:p>
    <w:p w14:paraId="2C53CF0A" w14:textId="77777777" w:rsidR="002668B6" w:rsidRPr="00027C6C" w:rsidRDefault="002668B6" w:rsidP="002F399F">
      <w:pPr>
        <w:pStyle w:val="Textoindependiente"/>
        <w:spacing w:before="152"/>
        <w:rPr>
          <w:rFonts w:asciiTheme="minorBidi" w:hAnsiTheme="minorBidi" w:cstheme="minorBidi"/>
          <w:b/>
          <w:lang w:val="es-CO"/>
        </w:rPr>
      </w:pPr>
    </w:p>
    <w:p w14:paraId="263A7911" w14:textId="77777777" w:rsidR="002668B6" w:rsidRPr="00027C6C" w:rsidRDefault="00330E8F">
      <w:pPr>
        <w:pStyle w:val="Textoindependiente"/>
        <w:spacing w:line="360" w:lineRule="auto"/>
        <w:ind w:left="976" w:right="1043"/>
        <w:jc w:val="both"/>
        <w:rPr>
          <w:rFonts w:asciiTheme="minorBidi" w:hAnsiTheme="minorBidi" w:cstheme="minorBidi"/>
          <w:lang w:val="es-CO"/>
        </w:rPr>
      </w:pPr>
      <w:r w:rsidRPr="00027C6C">
        <w:rPr>
          <w:rFonts w:asciiTheme="minorBidi" w:hAnsiTheme="minorBidi" w:cstheme="minorBidi"/>
          <w:lang w:val="es-CO"/>
        </w:rPr>
        <w:t>La Política de Prevención del Daño Antijurídico de la Unidad Administrativa Especial de Rehabilitación y Mantenimiento Vial – UAERMV-, como cualquier política de su misma naturaleza,</w:t>
      </w:r>
      <w:r w:rsidRPr="00027C6C">
        <w:rPr>
          <w:rFonts w:asciiTheme="minorBidi" w:hAnsiTheme="minorBidi" w:cstheme="minorBidi"/>
          <w:spacing w:val="-16"/>
          <w:lang w:val="es-CO"/>
        </w:rPr>
        <w:t xml:space="preserve"> </w:t>
      </w:r>
      <w:r w:rsidRPr="00027C6C">
        <w:rPr>
          <w:rFonts w:asciiTheme="minorBidi" w:hAnsiTheme="minorBidi" w:cstheme="minorBidi"/>
          <w:lang w:val="es-CO"/>
        </w:rPr>
        <w:t>requiere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6"/>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permanente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permita</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retroalimentación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ciclo de la propia política a partir de los enfoques de la Nueva Gerencia Pública y de la Gestión Orientada a Resultados.</w:t>
      </w:r>
      <w:r w:rsidRPr="00027C6C">
        <w:rPr>
          <w:rFonts w:asciiTheme="minorBidi" w:hAnsiTheme="minorBidi" w:cstheme="minorBidi"/>
          <w:spacing w:val="-5"/>
          <w:lang w:val="es-CO"/>
        </w:rPr>
        <w:t xml:space="preserve"> </w:t>
      </w:r>
      <w:r w:rsidRPr="00027C6C">
        <w:rPr>
          <w:rFonts w:asciiTheme="minorBidi" w:hAnsiTheme="minorBidi" w:cstheme="minorBidi"/>
          <w:lang w:val="es-CO"/>
        </w:rPr>
        <w:t>Así,</w:t>
      </w:r>
      <w:r w:rsidRPr="00027C6C">
        <w:rPr>
          <w:rFonts w:asciiTheme="minorBidi" w:hAnsiTheme="minorBidi" w:cstheme="minorBidi"/>
          <w:spacing w:val="39"/>
          <w:lang w:val="es-CO"/>
        </w:rPr>
        <w:t xml:space="preserve"> </w:t>
      </w:r>
      <w:r w:rsidRPr="00027C6C">
        <w:rPr>
          <w:rFonts w:asciiTheme="minorBidi" w:hAnsiTheme="minorBidi" w:cstheme="minorBidi"/>
          <w:lang w:val="es-CO"/>
        </w:rPr>
        <w:t>el Plan de Acción 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 xml:space="preserve">adopte debe ser medido a través de indicadores (de gestión, resultado e impacto), de manera que el seguimiento pueda ser cuantificado y que provea </w:t>
      </w:r>
      <w:r w:rsidRPr="00027C6C">
        <w:rPr>
          <w:rFonts w:asciiTheme="minorBidi" w:hAnsiTheme="minorBidi" w:cstheme="minorBidi"/>
          <w:lang w:val="es-CO"/>
        </w:rPr>
        <w:lastRenderedPageBreak/>
        <w:t>información útil para el mejoramiento continuo.</w:t>
      </w:r>
    </w:p>
    <w:p w14:paraId="2C435120" w14:textId="77777777" w:rsidR="002668B6" w:rsidRPr="00027C6C" w:rsidRDefault="002668B6">
      <w:pPr>
        <w:pStyle w:val="Textoindependiente"/>
        <w:spacing w:before="123"/>
        <w:rPr>
          <w:rFonts w:asciiTheme="minorBidi" w:hAnsiTheme="minorBidi" w:cstheme="minorBidi"/>
          <w:lang w:val="es-CO"/>
        </w:rPr>
      </w:pPr>
    </w:p>
    <w:p w14:paraId="2D8C0B33" w14:textId="77777777" w:rsidR="002668B6" w:rsidRPr="00027C6C" w:rsidRDefault="00330E8F">
      <w:pPr>
        <w:pStyle w:val="Textoindependiente"/>
        <w:spacing w:line="360" w:lineRule="auto"/>
        <w:ind w:left="976" w:right="1039"/>
        <w:jc w:val="both"/>
        <w:rPr>
          <w:rFonts w:asciiTheme="minorBidi" w:hAnsiTheme="minorBidi" w:cstheme="minorBidi"/>
          <w:lang w:val="es-CO"/>
        </w:rPr>
      </w:pPr>
      <w:r w:rsidRPr="00027C6C">
        <w:rPr>
          <w:rFonts w:asciiTheme="minorBidi" w:hAnsiTheme="minorBidi" w:cstheme="minorBidi"/>
          <w:lang w:val="es-CO"/>
        </w:rPr>
        <w:t>De lo anterior se colige que, el seguimiento y evaluación de la política debe propender por obtener</w:t>
      </w:r>
      <w:r w:rsidRPr="00027C6C">
        <w:rPr>
          <w:rFonts w:asciiTheme="minorBidi" w:hAnsiTheme="minorBidi" w:cstheme="minorBidi"/>
          <w:spacing w:val="-16"/>
          <w:lang w:val="es-CO"/>
        </w:rPr>
        <w:t xml:space="preserve"> </w:t>
      </w:r>
      <w:r w:rsidRPr="00027C6C">
        <w:rPr>
          <w:rFonts w:asciiTheme="minorBidi" w:hAnsiTheme="minorBidi" w:cstheme="minorBidi"/>
          <w:lang w:val="es-CO"/>
        </w:rPr>
        <w:t>resultados concretos</w:t>
      </w:r>
      <w:r w:rsidRPr="00027C6C">
        <w:rPr>
          <w:rFonts w:asciiTheme="minorBidi" w:hAnsiTheme="minorBidi" w:cstheme="minorBidi"/>
          <w:spacing w:val="-10"/>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cuanto</w:t>
      </w:r>
      <w:r w:rsidRPr="00027C6C">
        <w:rPr>
          <w:rFonts w:asciiTheme="minorBidi" w:hAnsiTheme="minorBidi" w:cstheme="minorBidi"/>
          <w:spacing w:val="-7"/>
          <w:lang w:val="es-CO"/>
        </w:rPr>
        <w:t xml:space="preserve"> </w:t>
      </w:r>
      <w:r w:rsidRPr="00027C6C">
        <w:rPr>
          <w:rFonts w:asciiTheme="minorBidi" w:hAnsiTheme="minorBidi" w:cstheme="minorBidi"/>
          <w:lang w:val="es-CO"/>
        </w:rPr>
        <w:t>a</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disminución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demandas y</w:t>
      </w:r>
      <w:r w:rsidRPr="00027C6C">
        <w:rPr>
          <w:rFonts w:asciiTheme="minorBidi" w:hAnsiTheme="minorBidi" w:cstheme="minorBidi"/>
          <w:spacing w:val="-10"/>
          <w:lang w:val="es-CO"/>
        </w:rPr>
        <w:t xml:space="preserve"> </w:t>
      </w:r>
      <w:r w:rsidRPr="00027C6C">
        <w:rPr>
          <w:rFonts w:asciiTheme="minorBidi" w:hAnsiTheme="minorBidi" w:cstheme="minorBidi"/>
          <w:lang w:val="es-CO"/>
        </w:rPr>
        <w:t>niveles de litigiosidad de la UAERMV, partiendo del supuesto que los contenidos del plan de acción pueden ser modificados de acuerdo a la necesidad y en función del mejoramiento continuo; circunstancia</w:t>
      </w:r>
      <w:r w:rsidRPr="00027C6C">
        <w:rPr>
          <w:rFonts w:asciiTheme="minorBidi" w:hAnsiTheme="minorBidi" w:cstheme="minorBidi"/>
          <w:spacing w:val="-7"/>
          <w:lang w:val="es-CO"/>
        </w:rPr>
        <w:t xml:space="preserve"> </w:t>
      </w:r>
      <w:r w:rsidRPr="00027C6C">
        <w:rPr>
          <w:rFonts w:asciiTheme="minorBidi" w:hAnsiTheme="minorBidi" w:cstheme="minorBidi"/>
          <w:lang w:val="es-CO"/>
        </w:rPr>
        <w:t>que, en su oportunidad,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 ser objeto de estudio y análisis del Comité</w:t>
      </w:r>
      <w:r w:rsidRPr="00027C6C">
        <w:rPr>
          <w:rFonts w:asciiTheme="minorBidi" w:hAnsiTheme="minorBidi" w:cstheme="minorBidi"/>
          <w:spacing w:val="-7"/>
          <w:lang w:val="es-CO"/>
        </w:rPr>
        <w:t xml:space="preserve"> </w:t>
      </w:r>
      <w:r w:rsidRPr="00027C6C">
        <w:rPr>
          <w:rFonts w:asciiTheme="minorBidi" w:hAnsiTheme="minorBidi" w:cstheme="minorBidi"/>
          <w:lang w:val="es-CO"/>
        </w:rPr>
        <w:t>de Conciliación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 la entidad y de la Oficina</w:t>
      </w:r>
      <w:r w:rsidRPr="00027C6C">
        <w:rPr>
          <w:rFonts w:asciiTheme="minorBidi" w:hAnsiTheme="minorBidi" w:cstheme="minorBidi"/>
          <w:spacing w:val="-2"/>
          <w:lang w:val="es-CO"/>
        </w:rPr>
        <w:t xml:space="preserve"> </w:t>
      </w:r>
      <w:r w:rsidRPr="00027C6C">
        <w:rPr>
          <w:rFonts w:asciiTheme="minorBidi" w:hAnsiTheme="minorBidi" w:cstheme="minorBidi"/>
          <w:lang w:val="es-CO"/>
        </w:rPr>
        <w:t>Jurídica, permitiendo con</w:t>
      </w:r>
      <w:r w:rsidRPr="00027C6C">
        <w:rPr>
          <w:rFonts w:asciiTheme="minorBidi" w:hAnsiTheme="minorBidi" w:cstheme="minorBidi"/>
          <w:spacing w:val="-10"/>
          <w:lang w:val="es-CO"/>
        </w:rPr>
        <w:t xml:space="preserve"> </w:t>
      </w:r>
      <w:r w:rsidRPr="00027C6C">
        <w:rPr>
          <w:rFonts w:asciiTheme="minorBidi" w:hAnsiTheme="minorBidi" w:cstheme="minorBidi"/>
          <w:lang w:val="es-CO"/>
        </w:rPr>
        <w:t>ello,</w:t>
      </w:r>
      <w:r w:rsidRPr="00027C6C">
        <w:rPr>
          <w:rFonts w:asciiTheme="minorBidi" w:hAnsiTheme="minorBidi" w:cstheme="minorBidi"/>
          <w:spacing w:val="21"/>
          <w:lang w:val="es-CO"/>
        </w:rPr>
        <w:t xml:space="preserve"> </w:t>
      </w:r>
      <w:r w:rsidRPr="00027C6C">
        <w:rPr>
          <w:rFonts w:asciiTheme="minorBidi" w:hAnsiTheme="minorBidi" w:cstheme="minorBidi"/>
          <w:lang w:val="es-CO"/>
        </w:rPr>
        <w:t>contribuir</w:t>
      </w:r>
      <w:r w:rsidRPr="00027C6C">
        <w:rPr>
          <w:rFonts w:asciiTheme="minorBidi" w:hAnsiTheme="minorBidi" w:cstheme="minorBidi"/>
          <w:spacing w:val="-5"/>
          <w:lang w:val="es-CO"/>
        </w:rPr>
        <w:t xml:space="preserve"> </w:t>
      </w:r>
      <w:r w:rsidRPr="00027C6C">
        <w:rPr>
          <w:rFonts w:asciiTheme="minorBidi" w:hAnsiTheme="minorBidi" w:cstheme="minorBidi"/>
          <w:lang w:val="es-CO"/>
        </w:rPr>
        <w:t>a la mejora y eficacia, eficiencia y transparencia en los alcances de la política.</w:t>
      </w:r>
    </w:p>
    <w:p w14:paraId="70965D72" w14:textId="77777777" w:rsidR="002668B6" w:rsidRPr="00027C6C" w:rsidRDefault="002668B6">
      <w:pPr>
        <w:pStyle w:val="Textoindependiente"/>
        <w:spacing w:before="139"/>
        <w:rPr>
          <w:rFonts w:asciiTheme="minorBidi" w:hAnsiTheme="minorBidi" w:cstheme="minorBidi"/>
          <w:lang w:val="es-CO"/>
        </w:rPr>
      </w:pPr>
    </w:p>
    <w:p w14:paraId="538BC7EA" w14:textId="77777777" w:rsidR="002668B6" w:rsidRDefault="00330E8F">
      <w:pPr>
        <w:pStyle w:val="Textoindependiente"/>
        <w:spacing w:line="355" w:lineRule="auto"/>
        <w:ind w:left="976" w:right="1052"/>
        <w:jc w:val="both"/>
        <w:rPr>
          <w:rFonts w:asciiTheme="minorBidi" w:hAnsiTheme="minorBidi" w:cstheme="minorBidi"/>
          <w:lang w:val="es-CO"/>
        </w:rPr>
      </w:pPr>
      <w:r w:rsidRPr="00027C6C">
        <w:rPr>
          <w:rFonts w:asciiTheme="minorBidi" w:hAnsiTheme="minorBidi" w:cstheme="minorBidi"/>
          <w:lang w:val="es-CO"/>
        </w:rPr>
        <w:t xml:space="preserve">En este orden y de conformidad con los indicadores señalados, </w:t>
      </w:r>
      <w:r w:rsidRPr="00027C6C">
        <w:rPr>
          <w:rFonts w:asciiTheme="minorBidi" w:hAnsiTheme="minorBidi" w:cstheme="minorBidi"/>
          <w:u w:val="single"/>
          <w:lang w:val="es-CO"/>
        </w:rPr>
        <w:t>el Comité de Conciliación,</w:t>
      </w:r>
      <w:r w:rsidRPr="00027C6C">
        <w:rPr>
          <w:rFonts w:asciiTheme="minorBidi" w:hAnsiTheme="minorBidi" w:cstheme="minorBidi"/>
          <w:lang w:val="es-CO"/>
        </w:rPr>
        <w:t xml:space="preserve"> </w:t>
      </w:r>
      <w:r w:rsidRPr="00027C6C">
        <w:rPr>
          <w:rFonts w:asciiTheme="minorBidi" w:hAnsiTheme="minorBidi" w:cstheme="minorBidi"/>
          <w:u w:val="single"/>
          <w:lang w:val="es-CO"/>
        </w:rPr>
        <w:t>como</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instancia</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responsable</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de</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la</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Política de</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Prevención</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del</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Daño</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Antijurídico</w:t>
      </w:r>
      <w:r w:rsidRPr="00027C6C">
        <w:rPr>
          <w:rFonts w:asciiTheme="minorBidi" w:hAnsiTheme="minorBidi" w:cstheme="minorBidi"/>
          <w:lang w:val="es-CO"/>
        </w:rPr>
        <w:t>,</w:t>
      </w:r>
      <w:r w:rsidRPr="00027C6C">
        <w:rPr>
          <w:rFonts w:asciiTheme="minorBidi" w:hAnsiTheme="minorBidi" w:cstheme="minorBidi"/>
          <w:spacing w:val="20"/>
          <w:lang w:val="es-CO"/>
        </w:rPr>
        <w:t xml:space="preserve"> </w:t>
      </w:r>
      <w:r w:rsidRPr="00027C6C">
        <w:rPr>
          <w:rFonts w:asciiTheme="minorBidi" w:hAnsiTheme="minorBidi" w:cstheme="minorBidi"/>
          <w:lang w:val="es-CO"/>
        </w:rPr>
        <w:t>deberá</w:t>
      </w:r>
      <w:r w:rsidRPr="00027C6C">
        <w:rPr>
          <w:rFonts w:asciiTheme="minorBidi" w:hAnsiTheme="minorBidi" w:cstheme="minorBidi"/>
          <w:spacing w:val="-11"/>
          <w:lang w:val="es-CO"/>
        </w:rPr>
        <w:t xml:space="preserve"> </w:t>
      </w:r>
      <w:r w:rsidRPr="00027C6C">
        <w:rPr>
          <w:rFonts w:asciiTheme="minorBidi" w:hAnsiTheme="minorBidi" w:cstheme="minorBidi"/>
          <w:lang w:val="es-CO"/>
        </w:rPr>
        <w:t xml:space="preserve">realizar </w:t>
      </w:r>
      <w:r w:rsidRPr="00027C6C">
        <w:rPr>
          <w:rFonts w:asciiTheme="minorBidi" w:hAnsiTheme="minorBidi" w:cstheme="minorBidi"/>
          <w:u w:val="single"/>
          <w:lang w:val="es-CO"/>
        </w:rPr>
        <w:t>un</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(1)</w:t>
      </w:r>
      <w:r w:rsidRPr="00027C6C">
        <w:rPr>
          <w:rFonts w:asciiTheme="minorBidi" w:hAnsiTheme="minorBidi" w:cstheme="minorBidi"/>
          <w:spacing w:val="40"/>
          <w:u w:val="single"/>
          <w:lang w:val="es-CO"/>
        </w:rPr>
        <w:t xml:space="preserve"> </w:t>
      </w:r>
      <w:r w:rsidRPr="00027C6C">
        <w:rPr>
          <w:rFonts w:asciiTheme="minorBidi" w:hAnsiTheme="minorBidi" w:cstheme="minorBidi"/>
          <w:u w:val="single"/>
          <w:lang w:val="es-CO"/>
        </w:rPr>
        <w:t>seguimiento</w:t>
      </w:r>
      <w:r w:rsidRPr="00027C6C">
        <w:rPr>
          <w:rFonts w:asciiTheme="minorBidi" w:hAnsiTheme="minorBidi" w:cstheme="minorBidi"/>
          <w:spacing w:val="-7"/>
          <w:u w:val="single"/>
          <w:lang w:val="es-CO"/>
        </w:rPr>
        <w:t xml:space="preserve"> </w:t>
      </w:r>
      <w:r w:rsidRPr="00027C6C">
        <w:rPr>
          <w:rFonts w:asciiTheme="minorBidi" w:hAnsiTheme="minorBidi" w:cstheme="minorBidi"/>
          <w:u w:val="single"/>
          <w:lang w:val="es-CO"/>
        </w:rPr>
        <w:t>anual</w:t>
      </w:r>
      <w:r w:rsidRPr="00027C6C">
        <w:rPr>
          <w:rFonts w:asciiTheme="minorBidi" w:hAnsiTheme="minorBidi" w:cstheme="minorBidi"/>
          <w:lang w:val="es-CO"/>
        </w:rPr>
        <w:t xml:space="preserve"> que</w:t>
      </w:r>
      <w:r w:rsidRPr="00027C6C">
        <w:rPr>
          <w:rFonts w:asciiTheme="minorBidi" w:hAnsiTheme="minorBidi" w:cstheme="minorBidi"/>
          <w:spacing w:val="-9"/>
          <w:lang w:val="es-CO"/>
        </w:rPr>
        <w:t xml:space="preserve"> </w:t>
      </w:r>
      <w:r w:rsidRPr="00027C6C">
        <w:rPr>
          <w:rFonts w:asciiTheme="minorBidi" w:hAnsiTheme="minorBidi" w:cstheme="minorBidi"/>
          <w:lang w:val="es-CO"/>
        </w:rPr>
        <w:t>permita</w:t>
      </w:r>
      <w:r w:rsidRPr="00027C6C">
        <w:rPr>
          <w:rFonts w:asciiTheme="minorBidi" w:hAnsiTheme="minorBidi" w:cstheme="minorBidi"/>
          <w:spacing w:val="-9"/>
          <w:lang w:val="es-CO"/>
        </w:rPr>
        <w:t xml:space="preserve"> </w:t>
      </w:r>
      <w:r w:rsidRPr="00027C6C">
        <w:rPr>
          <w:rFonts w:asciiTheme="minorBidi" w:hAnsiTheme="minorBidi" w:cstheme="minorBidi"/>
          <w:lang w:val="es-CO"/>
        </w:rPr>
        <w:t>identificar</w:t>
      </w:r>
      <w:r w:rsidRPr="00027C6C">
        <w:rPr>
          <w:rFonts w:asciiTheme="minorBidi" w:hAnsiTheme="minorBidi" w:cstheme="minorBidi"/>
          <w:spacing w:val="-4"/>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impacto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implementación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política y la identificación de necesidades de actualización.</w:t>
      </w:r>
    </w:p>
    <w:p w14:paraId="7B532927" w14:textId="77777777" w:rsidR="001F603C" w:rsidRDefault="001F603C">
      <w:pPr>
        <w:pStyle w:val="Textoindependiente"/>
        <w:spacing w:line="355" w:lineRule="auto"/>
        <w:ind w:left="976" w:right="1052"/>
        <w:jc w:val="both"/>
        <w:rPr>
          <w:rFonts w:asciiTheme="minorBidi" w:hAnsiTheme="minorBidi" w:cstheme="minorBidi"/>
          <w:lang w:val="es-CO"/>
        </w:rPr>
      </w:pPr>
    </w:p>
    <w:tbl>
      <w:tblPr>
        <w:tblW w:w="8847" w:type="dxa"/>
        <w:jc w:val="center"/>
        <w:tblCellMar>
          <w:left w:w="70" w:type="dxa"/>
          <w:right w:w="70" w:type="dxa"/>
        </w:tblCellMar>
        <w:tblLook w:val="04A0" w:firstRow="1" w:lastRow="0" w:firstColumn="1" w:lastColumn="0" w:noHBand="0" w:noVBand="1"/>
      </w:tblPr>
      <w:tblGrid>
        <w:gridCol w:w="2508"/>
        <w:gridCol w:w="2442"/>
        <w:gridCol w:w="1706"/>
        <w:gridCol w:w="2045"/>
        <w:gridCol w:w="146"/>
      </w:tblGrid>
      <w:tr w:rsidR="001F603C" w:rsidRPr="001F603C" w14:paraId="57169A6B" w14:textId="77777777" w:rsidTr="00E27221">
        <w:trPr>
          <w:gridAfter w:val="1"/>
          <w:wAfter w:w="144" w:type="dxa"/>
          <w:trHeight w:val="221"/>
          <w:jc w:val="center"/>
        </w:trPr>
        <w:tc>
          <w:tcPr>
            <w:tcW w:w="8703" w:type="dxa"/>
            <w:gridSpan w:val="4"/>
            <w:tcBorders>
              <w:top w:val="nil"/>
              <w:left w:val="nil"/>
              <w:bottom w:val="single" w:sz="8" w:space="0" w:color="FFFFFF"/>
              <w:right w:val="nil"/>
            </w:tcBorders>
            <w:shd w:val="clear" w:color="000000" w:fill="4AACC5"/>
            <w:vAlign w:val="center"/>
            <w:hideMark/>
          </w:tcPr>
          <w:p w14:paraId="09532DF4" w14:textId="77777777" w:rsidR="001F603C" w:rsidRPr="001F603C" w:rsidRDefault="001F603C" w:rsidP="001F603C">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t>Unidad Administrativa Especial de Rehabilitación y Mantenimiento Vial –UAERMV</w:t>
            </w:r>
          </w:p>
        </w:tc>
      </w:tr>
      <w:tr w:rsidR="001F603C" w:rsidRPr="001F603C" w14:paraId="36102B5E" w14:textId="77777777" w:rsidTr="00E27221">
        <w:trPr>
          <w:gridAfter w:val="1"/>
          <w:wAfter w:w="144" w:type="dxa"/>
          <w:trHeight w:val="548"/>
          <w:jc w:val="center"/>
        </w:trPr>
        <w:tc>
          <w:tcPr>
            <w:tcW w:w="8703" w:type="dxa"/>
            <w:gridSpan w:val="4"/>
            <w:tcBorders>
              <w:top w:val="single" w:sz="8" w:space="0" w:color="FFFFFF"/>
              <w:left w:val="nil"/>
              <w:bottom w:val="single" w:sz="8" w:space="0" w:color="FFFFFF"/>
              <w:right w:val="nil"/>
            </w:tcBorders>
            <w:shd w:val="clear" w:color="000000" w:fill="4AACC5"/>
            <w:vAlign w:val="center"/>
            <w:hideMark/>
          </w:tcPr>
          <w:p w14:paraId="192EDE3B" w14:textId="77777777" w:rsidR="001F603C" w:rsidRPr="001F603C" w:rsidRDefault="001F603C" w:rsidP="001F603C">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t>PLAN DE ACCION POLITICA DE PREVENCION DEL DAÑO ANTIJURIDICO</w:t>
            </w:r>
            <w:r w:rsidRPr="001F603C">
              <w:rPr>
                <w:rFonts w:ascii="Arial" w:eastAsia="Times New Roman" w:hAnsi="Arial" w:cs="Arial"/>
                <w:b/>
                <w:bCs/>
                <w:color w:val="FFFFFF"/>
                <w:sz w:val="14"/>
                <w:szCs w:val="14"/>
                <w:lang w:val="es-CO" w:eastAsia="es-CO"/>
              </w:rPr>
              <w:br/>
              <w:t xml:space="preserve">INDICADORES SEGUIMIENTO Y EVALUACION </w:t>
            </w:r>
          </w:p>
        </w:tc>
      </w:tr>
      <w:tr w:rsidR="001F603C" w:rsidRPr="001F603C" w14:paraId="481301A3" w14:textId="77777777" w:rsidTr="00E27221">
        <w:trPr>
          <w:gridAfter w:val="1"/>
          <w:wAfter w:w="146" w:type="dxa"/>
          <w:trHeight w:val="233"/>
          <w:jc w:val="center"/>
        </w:trPr>
        <w:tc>
          <w:tcPr>
            <w:tcW w:w="2509" w:type="dxa"/>
            <w:vMerge w:val="restart"/>
            <w:tcBorders>
              <w:top w:val="single" w:sz="8" w:space="0" w:color="FFFFFF"/>
              <w:left w:val="nil"/>
              <w:bottom w:val="single" w:sz="8" w:space="0" w:color="000000"/>
              <w:right w:val="nil"/>
            </w:tcBorders>
            <w:shd w:val="clear" w:color="000000" w:fill="4AACC5"/>
            <w:vAlign w:val="center"/>
            <w:hideMark/>
          </w:tcPr>
          <w:p w14:paraId="255C75E3" w14:textId="77777777" w:rsidR="001F603C" w:rsidRPr="001F603C" w:rsidRDefault="001F603C" w:rsidP="001F603C">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t>Causas Primarias o Subcausas</w:t>
            </w:r>
          </w:p>
        </w:tc>
        <w:tc>
          <w:tcPr>
            <w:tcW w:w="2443" w:type="dxa"/>
            <w:tcBorders>
              <w:top w:val="single" w:sz="4" w:space="0" w:color="auto"/>
              <w:left w:val="single" w:sz="4" w:space="0" w:color="auto"/>
              <w:bottom w:val="single" w:sz="4" w:space="0" w:color="auto"/>
              <w:right w:val="single" w:sz="4" w:space="0" w:color="auto"/>
            </w:tcBorders>
            <w:shd w:val="clear" w:color="000000" w:fill="DAEDF3"/>
            <w:vAlign w:val="center"/>
            <w:hideMark/>
          </w:tcPr>
          <w:p w14:paraId="67235CE7" w14:textId="77777777" w:rsidR="001F603C" w:rsidRPr="001F603C" w:rsidRDefault="001F603C" w:rsidP="001F603C">
            <w:pPr>
              <w:widowControl/>
              <w:autoSpaceDE/>
              <w:autoSpaceDN/>
              <w:jc w:val="center"/>
              <w:rPr>
                <w:rFonts w:ascii="Arial" w:eastAsia="Times New Roman" w:hAnsi="Arial" w:cs="Arial"/>
                <w:b/>
                <w:bCs/>
                <w:color w:val="000000"/>
                <w:sz w:val="14"/>
                <w:szCs w:val="14"/>
                <w:lang w:val="es-CO" w:eastAsia="es-CO"/>
              </w:rPr>
            </w:pPr>
            <w:r w:rsidRPr="001F603C">
              <w:rPr>
                <w:rFonts w:ascii="Arial" w:eastAsia="Times New Roman" w:hAnsi="Arial" w:cs="Arial"/>
                <w:b/>
                <w:bCs/>
                <w:color w:val="000000"/>
                <w:sz w:val="14"/>
                <w:szCs w:val="14"/>
                <w:lang w:val="es-CO" w:eastAsia="es-CO"/>
              </w:rPr>
              <w:t>Medida</w:t>
            </w:r>
          </w:p>
        </w:tc>
        <w:tc>
          <w:tcPr>
            <w:tcW w:w="1706" w:type="dxa"/>
            <w:vMerge w:val="restart"/>
            <w:tcBorders>
              <w:top w:val="single" w:sz="4" w:space="0" w:color="auto"/>
              <w:left w:val="single" w:sz="4" w:space="0" w:color="auto"/>
              <w:bottom w:val="single" w:sz="4" w:space="0" w:color="auto"/>
              <w:right w:val="single" w:sz="4" w:space="0" w:color="auto"/>
            </w:tcBorders>
            <w:shd w:val="clear" w:color="000000" w:fill="DAEDF3"/>
            <w:vAlign w:val="center"/>
            <w:hideMark/>
          </w:tcPr>
          <w:p w14:paraId="52B00925" w14:textId="77777777" w:rsidR="001F603C" w:rsidRPr="001F603C" w:rsidRDefault="001F603C" w:rsidP="001F603C">
            <w:pPr>
              <w:widowControl/>
              <w:autoSpaceDE/>
              <w:autoSpaceDN/>
              <w:jc w:val="center"/>
              <w:rPr>
                <w:rFonts w:ascii="Arial" w:eastAsia="Times New Roman" w:hAnsi="Arial" w:cs="Arial"/>
                <w:b/>
                <w:bCs/>
                <w:color w:val="000000"/>
                <w:sz w:val="14"/>
                <w:szCs w:val="14"/>
                <w:lang w:val="es-CO" w:eastAsia="es-CO"/>
              </w:rPr>
            </w:pPr>
            <w:r w:rsidRPr="001F603C">
              <w:rPr>
                <w:rFonts w:ascii="Arial" w:eastAsia="Times New Roman" w:hAnsi="Arial" w:cs="Arial"/>
                <w:b/>
                <w:bCs/>
                <w:color w:val="000000"/>
                <w:sz w:val="14"/>
                <w:szCs w:val="14"/>
                <w:lang w:val="es-CO" w:eastAsia="es-CO"/>
              </w:rPr>
              <w:t>INDICADOR DE GESTIÓN</w:t>
            </w:r>
          </w:p>
        </w:tc>
        <w:tc>
          <w:tcPr>
            <w:tcW w:w="2043" w:type="dxa"/>
            <w:vMerge w:val="restart"/>
            <w:tcBorders>
              <w:top w:val="single" w:sz="4" w:space="0" w:color="auto"/>
              <w:left w:val="single" w:sz="4" w:space="0" w:color="auto"/>
              <w:bottom w:val="single" w:sz="4" w:space="0" w:color="auto"/>
              <w:right w:val="single" w:sz="4" w:space="0" w:color="auto"/>
            </w:tcBorders>
            <w:shd w:val="clear" w:color="000000" w:fill="DAEDF3"/>
            <w:vAlign w:val="center"/>
            <w:hideMark/>
          </w:tcPr>
          <w:p w14:paraId="465BBA9D" w14:textId="77777777" w:rsidR="001F603C" w:rsidRPr="001F603C" w:rsidRDefault="001F603C" w:rsidP="001F603C">
            <w:pPr>
              <w:widowControl/>
              <w:autoSpaceDE/>
              <w:autoSpaceDN/>
              <w:jc w:val="center"/>
              <w:rPr>
                <w:rFonts w:ascii="Arial" w:eastAsia="Times New Roman" w:hAnsi="Arial" w:cs="Arial"/>
                <w:b/>
                <w:bCs/>
                <w:color w:val="000000"/>
                <w:sz w:val="14"/>
                <w:szCs w:val="14"/>
                <w:lang w:val="es-CO" w:eastAsia="es-CO"/>
              </w:rPr>
            </w:pPr>
            <w:r w:rsidRPr="001F603C">
              <w:rPr>
                <w:rFonts w:ascii="Arial" w:eastAsia="Times New Roman" w:hAnsi="Arial" w:cs="Arial"/>
                <w:b/>
                <w:bCs/>
                <w:color w:val="000000"/>
                <w:sz w:val="14"/>
                <w:szCs w:val="14"/>
                <w:lang w:val="es-CO" w:eastAsia="es-CO"/>
              </w:rPr>
              <w:t>INDICADOR DE IMPACTO Y  RESULTADO</w:t>
            </w:r>
          </w:p>
        </w:tc>
      </w:tr>
      <w:tr w:rsidR="001F603C" w:rsidRPr="001F603C" w14:paraId="2C34CAF3" w14:textId="77777777" w:rsidTr="00DD76BF">
        <w:trPr>
          <w:gridAfter w:val="1"/>
          <w:wAfter w:w="146" w:type="dxa"/>
          <w:trHeight w:val="126"/>
          <w:jc w:val="center"/>
        </w:trPr>
        <w:tc>
          <w:tcPr>
            <w:tcW w:w="2509" w:type="dxa"/>
            <w:vMerge/>
            <w:tcBorders>
              <w:top w:val="single" w:sz="8" w:space="0" w:color="FFFFFF"/>
              <w:left w:val="nil"/>
              <w:bottom w:val="single" w:sz="8" w:space="0" w:color="000000"/>
              <w:right w:val="nil"/>
            </w:tcBorders>
            <w:vAlign w:val="center"/>
            <w:hideMark/>
          </w:tcPr>
          <w:p w14:paraId="1C329392" w14:textId="77777777" w:rsidR="001F603C" w:rsidRPr="001F603C" w:rsidRDefault="001F603C" w:rsidP="001F603C">
            <w:pPr>
              <w:widowControl/>
              <w:autoSpaceDE/>
              <w:autoSpaceDN/>
              <w:rPr>
                <w:rFonts w:ascii="Arial" w:eastAsia="Times New Roman" w:hAnsi="Arial" w:cs="Arial"/>
                <w:b/>
                <w:bCs/>
                <w:color w:val="FFFFFF"/>
                <w:sz w:val="14"/>
                <w:szCs w:val="14"/>
                <w:lang w:val="es-CO" w:eastAsia="es-CO"/>
              </w:rPr>
            </w:pPr>
          </w:p>
        </w:tc>
        <w:tc>
          <w:tcPr>
            <w:tcW w:w="2443" w:type="dxa"/>
            <w:tcBorders>
              <w:top w:val="nil"/>
              <w:left w:val="single" w:sz="4" w:space="0" w:color="auto"/>
              <w:bottom w:val="single" w:sz="4" w:space="0" w:color="auto"/>
              <w:right w:val="single" w:sz="4" w:space="0" w:color="auto"/>
            </w:tcBorders>
            <w:shd w:val="clear" w:color="000000" w:fill="DAEDF3"/>
            <w:vAlign w:val="center"/>
            <w:hideMark/>
          </w:tcPr>
          <w:p w14:paraId="5B541B35" w14:textId="77777777" w:rsidR="001F603C" w:rsidRPr="001F603C" w:rsidRDefault="001F603C" w:rsidP="001F603C">
            <w:pPr>
              <w:widowControl/>
              <w:autoSpaceDE/>
              <w:autoSpaceDN/>
              <w:jc w:val="center"/>
              <w:rPr>
                <w:rFonts w:ascii="Arial" w:eastAsia="Times New Roman" w:hAnsi="Arial" w:cs="Arial"/>
                <w:b/>
                <w:bCs/>
                <w:color w:val="000000"/>
                <w:sz w:val="14"/>
                <w:szCs w:val="14"/>
                <w:lang w:val="es-CO" w:eastAsia="es-CO"/>
              </w:rPr>
            </w:pPr>
            <w:r w:rsidRPr="001F603C">
              <w:rPr>
                <w:rFonts w:ascii="Arial" w:eastAsia="Times New Roman" w:hAnsi="Arial" w:cs="Arial"/>
                <w:b/>
                <w:bCs/>
                <w:color w:val="000000"/>
                <w:sz w:val="14"/>
                <w:szCs w:val="14"/>
                <w:lang w:val="es-CO" w:eastAsia="es-CO"/>
              </w:rPr>
              <w:t>¿Qué hacer?</w:t>
            </w: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44A4B1EC" w14:textId="77777777" w:rsidR="001F603C" w:rsidRPr="001F603C" w:rsidRDefault="001F603C" w:rsidP="001F603C">
            <w:pPr>
              <w:widowControl/>
              <w:autoSpaceDE/>
              <w:autoSpaceDN/>
              <w:rPr>
                <w:rFonts w:ascii="Arial" w:eastAsia="Times New Roman" w:hAnsi="Arial" w:cs="Arial"/>
                <w:b/>
                <w:bCs/>
                <w:color w:val="000000"/>
                <w:sz w:val="14"/>
                <w:szCs w:val="14"/>
                <w:lang w:val="es-CO" w:eastAsia="es-CO"/>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7D4A7343" w14:textId="77777777" w:rsidR="001F603C" w:rsidRPr="001F603C" w:rsidRDefault="001F603C" w:rsidP="001F603C">
            <w:pPr>
              <w:widowControl/>
              <w:autoSpaceDE/>
              <w:autoSpaceDN/>
              <w:rPr>
                <w:rFonts w:ascii="Arial" w:eastAsia="Times New Roman" w:hAnsi="Arial" w:cs="Arial"/>
                <w:b/>
                <w:bCs/>
                <w:color w:val="000000"/>
                <w:sz w:val="14"/>
                <w:szCs w:val="14"/>
                <w:lang w:val="es-CO" w:eastAsia="es-CO"/>
              </w:rPr>
            </w:pPr>
          </w:p>
        </w:tc>
      </w:tr>
      <w:tr w:rsidR="001F603C" w:rsidRPr="001F603C" w14:paraId="713FC575" w14:textId="77777777" w:rsidTr="00DD76BF">
        <w:trPr>
          <w:gridAfter w:val="1"/>
          <w:wAfter w:w="146" w:type="dxa"/>
          <w:trHeight w:val="936"/>
          <w:jc w:val="center"/>
        </w:trPr>
        <w:tc>
          <w:tcPr>
            <w:tcW w:w="2509" w:type="dxa"/>
            <w:vMerge w:val="restart"/>
            <w:tcBorders>
              <w:top w:val="nil"/>
              <w:left w:val="nil"/>
              <w:bottom w:val="single" w:sz="8" w:space="0" w:color="FFFFFF"/>
              <w:right w:val="single" w:sz="4" w:space="0" w:color="auto"/>
            </w:tcBorders>
            <w:shd w:val="clear" w:color="000000" w:fill="4AACC5"/>
            <w:vAlign w:val="center"/>
            <w:hideMark/>
          </w:tcPr>
          <w:p w14:paraId="005A9EA1" w14:textId="77777777" w:rsidR="001F603C" w:rsidRPr="001F603C" w:rsidRDefault="001F603C" w:rsidP="001F603C">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t>1, Falencias en realización oportuna de obras de rehabilitación y mantenimiento de la malla vial de competencia de la UAERMV.</w:t>
            </w:r>
          </w:p>
        </w:tc>
        <w:tc>
          <w:tcPr>
            <w:tcW w:w="2443" w:type="dxa"/>
            <w:tcBorders>
              <w:top w:val="nil"/>
              <w:left w:val="nil"/>
              <w:bottom w:val="single" w:sz="4" w:space="0" w:color="auto"/>
              <w:right w:val="single" w:sz="4" w:space="0" w:color="auto"/>
            </w:tcBorders>
            <w:shd w:val="clear" w:color="000000" w:fill="E7F9FF"/>
            <w:vAlign w:val="center"/>
            <w:hideMark/>
          </w:tcPr>
          <w:p w14:paraId="2F842B81" w14:textId="6EDD21BC" w:rsidR="001F603C" w:rsidRPr="001F603C" w:rsidRDefault="001F603C" w:rsidP="001F603C">
            <w:pPr>
              <w:widowControl/>
              <w:autoSpaceDE/>
              <w:autoSpaceDN/>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1. Realizar los diagnósticos de intervención a la malla vial del Distrito el marco de las competencias asignadas por la ley a la UAERMV.</w:t>
            </w:r>
          </w:p>
        </w:tc>
        <w:tc>
          <w:tcPr>
            <w:tcW w:w="1706" w:type="dxa"/>
            <w:tcBorders>
              <w:top w:val="nil"/>
              <w:left w:val="nil"/>
              <w:bottom w:val="single" w:sz="4" w:space="0" w:color="auto"/>
              <w:right w:val="single" w:sz="4" w:space="0" w:color="auto"/>
            </w:tcBorders>
            <w:shd w:val="clear" w:color="000000" w:fill="E7F9FF"/>
            <w:vAlign w:val="center"/>
            <w:hideMark/>
          </w:tcPr>
          <w:p w14:paraId="7C85C35C" w14:textId="446E6699"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 xml:space="preserve"> N</w:t>
            </w:r>
            <w:r>
              <w:rPr>
                <w:rFonts w:ascii="Arial" w:eastAsia="Times New Roman" w:hAnsi="Arial" w:cs="Arial"/>
                <w:sz w:val="14"/>
                <w:szCs w:val="14"/>
                <w:lang w:val="es-CO" w:eastAsia="es-CO"/>
              </w:rPr>
              <w:t>ro.</w:t>
            </w:r>
            <w:r w:rsidRPr="001F603C">
              <w:rPr>
                <w:rFonts w:ascii="Arial" w:eastAsia="Times New Roman" w:hAnsi="Arial" w:cs="Arial"/>
                <w:sz w:val="14"/>
                <w:szCs w:val="14"/>
                <w:lang w:val="es-CO" w:eastAsia="es-CO"/>
              </w:rPr>
              <w:t xml:space="preserve"> de diagnósticos realizados /N</w:t>
            </w:r>
            <w:r>
              <w:rPr>
                <w:rFonts w:ascii="Arial" w:eastAsia="Times New Roman" w:hAnsi="Arial" w:cs="Arial"/>
                <w:sz w:val="14"/>
                <w:szCs w:val="14"/>
                <w:lang w:val="es-CO" w:eastAsia="es-CO"/>
              </w:rPr>
              <w:t>ro.</w:t>
            </w:r>
            <w:r w:rsidRPr="001F603C">
              <w:rPr>
                <w:rFonts w:ascii="Arial" w:eastAsia="Times New Roman" w:hAnsi="Arial" w:cs="Arial"/>
                <w:sz w:val="14"/>
                <w:szCs w:val="14"/>
                <w:lang w:val="es-CO" w:eastAsia="es-CO"/>
              </w:rPr>
              <w:t xml:space="preserve"> de diagnósticos programados en la vigencia *100</w:t>
            </w:r>
          </w:p>
        </w:tc>
        <w:tc>
          <w:tcPr>
            <w:tcW w:w="2043" w:type="dxa"/>
            <w:tcBorders>
              <w:top w:val="nil"/>
              <w:left w:val="nil"/>
              <w:bottom w:val="single" w:sz="4" w:space="0" w:color="auto"/>
              <w:right w:val="single" w:sz="4" w:space="0" w:color="auto"/>
            </w:tcBorders>
            <w:shd w:val="clear" w:color="000000" w:fill="E7F9FF"/>
            <w:vAlign w:val="center"/>
            <w:hideMark/>
          </w:tcPr>
          <w:p w14:paraId="32A4A44C" w14:textId="5A26B82D"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N</w:t>
            </w:r>
            <w:r>
              <w:rPr>
                <w:rFonts w:ascii="Arial" w:eastAsia="Times New Roman" w:hAnsi="Arial" w:cs="Arial"/>
                <w:sz w:val="14"/>
                <w:szCs w:val="14"/>
                <w:lang w:val="es-CO" w:eastAsia="es-CO"/>
              </w:rPr>
              <w:t>ro.</w:t>
            </w:r>
            <w:r w:rsidRPr="001F603C">
              <w:rPr>
                <w:rFonts w:ascii="Arial" w:eastAsia="Times New Roman" w:hAnsi="Arial" w:cs="Arial"/>
                <w:sz w:val="14"/>
                <w:szCs w:val="14"/>
                <w:lang w:val="es-CO" w:eastAsia="es-CO"/>
              </w:rPr>
              <w:t xml:space="preserve"> de segmentos diagnosticados  en la Vigencia/ Nro. de segmentos  programados a diagnosticar en la vigencia *100</w:t>
            </w:r>
          </w:p>
        </w:tc>
      </w:tr>
      <w:tr w:rsidR="001F603C" w:rsidRPr="001F603C" w14:paraId="691FDF95" w14:textId="77777777" w:rsidTr="00E27221">
        <w:trPr>
          <w:gridAfter w:val="1"/>
          <w:wAfter w:w="146" w:type="dxa"/>
          <w:trHeight w:val="1018"/>
          <w:jc w:val="center"/>
        </w:trPr>
        <w:tc>
          <w:tcPr>
            <w:tcW w:w="2509" w:type="dxa"/>
            <w:vMerge/>
            <w:tcBorders>
              <w:top w:val="nil"/>
              <w:left w:val="nil"/>
              <w:bottom w:val="single" w:sz="8" w:space="0" w:color="FFFFFF"/>
              <w:right w:val="single" w:sz="4" w:space="0" w:color="auto"/>
            </w:tcBorders>
            <w:vAlign w:val="center"/>
            <w:hideMark/>
          </w:tcPr>
          <w:p w14:paraId="36870F24" w14:textId="77777777" w:rsidR="001F603C" w:rsidRPr="001F603C" w:rsidRDefault="001F603C" w:rsidP="001F603C">
            <w:pPr>
              <w:widowControl/>
              <w:autoSpaceDE/>
              <w:autoSpaceDN/>
              <w:rPr>
                <w:rFonts w:ascii="Arial" w:eastAsia="Times New Roman" w:hAnsi="Arial" w:cs="Arial"/>
                <w:b/>
                <w:bCs/>
                <w:color w:val="FFFFFF"/>
                <w:sz w:val="14"/>
                <w:szCs w:val="14"/>
                <w:lang w:val="es-CO" w:eastAsia="es-CO"/>
              </w:rPr>
            </w:pPr>
          </w:p>
        </w:tc>
        <w:tc>
          <w:tcPr>
            <w:tcW w:w="2443" w:type="dxa"/>
            <w:tcBorders>
              <w:top w:val="nil"/>
              <w:left w:val="nil"/>
              <w:bottom w:val="single" w:sz="4" w:space="0" w:color="auto"/>
              <w:right w:val="single" w:sz="4" w:space="0" w:color="auto"/>
            </w:tcBorders>
            <w:shd w:val="clear" w:color="000000" w:fill="E7F9FF"/>
            <w:vAlign w:val="center"/>
            <w:hideMark/>
          </w:tcPr>
          <w:p w14:paraId="765CB8CF" w14:textId="77777777" w:rsidR="001F603C" w:rsidRPr="001F603C" w:rsidRDefault="001F603C" w:rsidP="001F603C">
            <w:pPr>
              <w:widowControl/>
              <w:autoSpaceDE/>
              <w:autoSpaceDN/>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br/>
              <w:t>2.  Realizar las obras conforme a la planeación establecida.</w:t>
            </w:r>
          </w:p>
        </w:tc>
        <w:tc>
          <w:tcPr>
            <w:tcW w:w="1706" w:type="dxa"/>
            <w:tcBorders>
              <w:top w:val="nil"/>
              <w:left w:val="nil"/>
              <w:bottom w:val="single" w:sz="4" w:space="0" w:color="auto"/>
              <w:right w:val="single" w:sz="4" w:space="0" w:color="auto"/>
            </w:tcBorders>
            <w:shd w:val="clear" w:color="000000" w:fill="E7F9FF"/>
            <w:vAlign w:val="center"/>
            <w:hideMark/>
          </w:tcPr>
          <w:p w14:paraId="5E2ACA25" w14:textId="28A3754C"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Nro. de intervenciones realizadas/ N</w:t>
            </w:r>
            <w:r>
              <w:rPr>
                <w:rFonts w:ascii="Arial" w:eastAsia="Times New Roman" w:hAnsi="Arial" w:cs="Arial"/>
                <w:sz w:val="14"/>
                <w:szCs w:val="14"/>
                <w:lang w:val="es-CO" w:eastAsia="es-CO"/>
              </w:rPr>
              <w:t xml:space="preserve">ro. </w:t>
            </w:r>
            <w:r w:rsidR="00E27221">
              <w:rPr>
                <w:rFonts w:ascii="Arial" w:eastAsia="Times New Roman" w:hAnsi="Arial" w:cs="Arial"/>
                <w:sz w:val="14"/>
                <w:szCs w:val="14"/>
                <w:lang w:val="es-CO" w:eastAsia="es-CO"/>
              </w:rPr>
              <w:t>de</w:t>
            </w:r>
            <w:r>
              <w:rPr>
                <w:rFonts w:ascii="Arial" w:eastAsia="Times New Roman" w:hAnsi="Arial" w:cs="Arial"/>
                <w:sz w:val="14"/>
                <w:szCs w:val="14"/>
                <w:lang w:val="es-CO" w:eastAsia="es-CO"/>
              </w:rPr>
              <w:t xml:space="preserve"> </w:t>
            </w:r>
            <w:r w:rsidRPr="001F603C">
              <w:rPr>
                <w:rFonts w:ascii="Arial" w:eastAsia="Times New Roman" w:hAnsi="Arial" w:cs="Arial"/>
                <w:sz w:val="14"/>
                <w:szCs w:val="14"/>
                <w:lang w:val="es-CO" w:eastAsia="es-CO"/>
              </w:rPr>
              <w:t>intervenciones de la malla vial programadas en el semestre x 100</w:t>
            </w:r>
          </w:p>
        </w:tc>
        <w:tc>
          <w:tcPr>
            <w:tcW w:w="2043" w:type="dxa"/>
            <w:tcBorders>
              <w:top w:val="nil"/>
              <w:left w:val="nil"/>
              <w:bottom w:val="single" w:sz="4" w:space="0" w:color="auto"/>
              <w:right w:val="single" w:sz="4" w:space="0" w:color="auto"/>
            </w:tcBorders>
            <w:shd w:val="clear" w:color="000000" w:fill="E7F9FF"/>
            <w:vAlign w:val="center"/>
            <w:hideMark/>
          </w:tcPr>
          <w:p w14:paraId="2A99CB7A" w14:textId="1D4EDA20"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N</w:t>
            </w:r>
            <w:r w:rsidR="00E27221">
              <w:rPr>
                <w:rFonts w:ascii="Arial" w:eastAsia="Times New Roman" w:hAnsi="Arial" w:cs="Arial"/>
                <w:sz w:val="14"/>
                <w:szCs w:val="14"/>
                <w:lang w:val="es-CO" w:eastAsia="es-CO"/>
              </w:rPr>
              <w:t xml:space="preserve">ro. </w:t>
            </w:r>
            <w:r w:rsidRPr="001F603C">
              <w:rPr>
                <w:rFonts w:ascii="Arial" w:eastAsia="Times New Roman" w:hAnsi="Arial" w:cs="Arial"/>
                <w:sz w:val="14"/>
                <w:szCs w:val="14"/>
                <w:lang w:val="es-CO" w:eastAsia="es-CO"/>
              </w:rPr>
              <w:t>de obras realizadas en la vigencia 2026 / N</w:t>
            </w:r>
            <w:r w:rsidR="00E27221">
              <w:rPr>
                <w:rFonts w:ascii="Arial" w:eastAsia="Times New Roman" w:hAnsi="Arial" w:cs="Arial"/>
                <w:sz w:val="14"/>
                <w:szCs w:val="14"/>
                <w:lang w:val="es-CO" w:eastAsia="es-CO"/>
              </w:rPr>
              <w:t>ro.</w:t>
            </w:r>
            <w:r w:rsidRPr="001F603C">
              <w:rPr>
                <w:rFonts w:ascii="Arial" w:eastAsia="Times New Roman" w:hAnsi="Arial" w:cs="Arial"/>
                <w:sz w:val="14"/>
                <w:szCs w:val="14"/>
                <w:lang w:val="es-CO" w:eastAsia="es-CO"/>
              </w:rPr>
              <w:t xml:space="preserve"> de obras realizadas durante la vigencia 2025</w:t>
            </w:r>
          </w:p>
        </w:tc>
      </w:tr>
      <w:tr w:rsidR="001F603C" w:rsidRPr="001F603C" w14:paraId="1BB406EE" w14:textId="77777777" w:rsidTr="00DD76BF">
        <w:trPr>
          <w:gridAfter w:val="1"/>
          <w:wAfter w:w="146" w:type="dxa"/>
          <w:trHeight w:val="922"/>
          <w:jc w:val="center"/>
        </w:trPr>
        <w:tc>
          <w:tcPr>
            <w:tcW w:w="2509" w:type="dxa"/>
            <w:vMerge w:val="restart"/>
            <w:tcBorders>
              <w:top w:val="nil"/>
              <w:left w:val="nil"/>
              <w:bottom w:val="single" w:sz="8" w:space="0" w:color="FFFFFF"/>
              <w:right w:val="nil"/>
            </w:tcBorders>
            <w:shd w:val="clear" w:color="000000" w:fill="4AACC5"/>
            <w:vAlign w:val="center"/>
            <w:hideMark/>
          </w:tcPr>
          <w:p w14:paraId="06D15649" w14:textId="2F8678C5" w:rsidR="001F603C" w:rsidRPr="001F603C" w:rsidRDefault="001F603C" w:rsidP="00E27221">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br/>
              <w:t xml:space="preserve">2. Materialización de condiciones propias de una relación laboral (como horarios fijos, control de asistencia o autorización de incapacidades), en los contratos de prestación de </w:t>
            </w:r>
            <w:r w:rsidR="00E27221" w:rsidRPr="001F603C">
              <w:rPr>
                <w:rFonts w:ascii="Arial" w:eastAsia="Times New Roman" w:hAnsi="Arial" w:cs="Arial"/>
                <w:b/>
                <w:bCs/>
                <w:color w:val="FFFFFF"/>
                <w:sz w:val="14"/>
                <w:szCs w:val="14"/>
                <w:lang w:val="es-CO" w:eastAsia="es-CO"/>
              </w:rPr>
              <w:t>servicios</w:t>
            </w:r>
            <w:r w:rsidRPr="001F603C">
              <w:rPr>
                <w:rFonts w:ascii="Arial" w:eastAsia="Times New Roman" w:hAnsi="Arial" w:cs="Arial"/>
                <w:b/>
                <w:bCs/>
                <w:color w:val="FFFFFF"/>
                <w:sz w:val="14"/>
                <w:szCs w:val="14"/>
                <w:lang w:val="es-CO" w:eastAsia="es-CO"/>
              </w:rPr>
              <w:t>.</w:t>
            </w:r>
          </w:p>
        </w:tc>
        <w:tc>
          <w:tcPr>
            <w:tcW w:w="2443" w:type="dxa"/>
            <w:vMerge w:val="restart"/>
            <w:tcBorders>
              <w:top w:val="nil"/>
              <w:left w:val="single" w:sz="4" w:space="0" w:color="auto"/>
              <w:bottom w:val="single" w:sz="4" w:space="0" w:color="auto"/>
              <w:right w:val="single" w:sz="4" w:space="0" w:color="auto"/>
            </w:tcBorders>
            <w:shd w:val="clear" w:color="000000" w:fill="E7F9FF"/>
            <w:vAlign w:val="center"/>
            <w:hideMark/>
          </w:tcPr>
          <w:p w14:paraId="27E7EB5D" w14:textId="77777777"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1. Establecer lineamientos claros y concretos para prevenir conductas que puedan configurar contratos realidad</w:t>
            </w:r>
          </w:p>
        </w:tc>
        <w:tc>
          <w:tcPr>
            <w:tcW w:w="1706" w:type="dxa"/>
            <w:tcBorders>
              <w:top w:val="nil"/>
              <w:left w:val="nil"/>
              <w:bottom w:val="single" w:sz="4" w:space="0" w:color="auto"/>
              <w:right w:val="single" w:sz="4" w:space="0" w:color="auto"/>
            </w:tcBorders>
            <w:shd w:val="clear" w:color="000000" w:fill="E7F9FF"/>
            <w:vAlign w:val="center"/>
            <w:hideMark/>
          </w:tcPr>
          <w:p w14:paraId="073D1526" w14:textId="77777777" w:rsidR="001F603C" w:rsidRPr="001F603C" w:rsidRDefault="001F603C" w:rsidP="001F603C">
            <w:pPr>
              <w:widowControl/>
              <w:autoSpaceDE/>
              <w:autoSpaceDN/>
              <w:spacing w:after="240"/>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 xml:space="preserve">  total de circulares divulgadas (apoyos a la supervisión y jefes de dependencia) /1 circular programadas a divulgar x 100</w:t>
            </w:r>
          </w:p>
        </w:tc>
        <w:tc>
          <w:tcPr>
            <w:tcW w:w="2043" w:type="dxa"/>
            <w:tcBorders>
              <w:top w:val="nil"/>
              <w:left w:val="nil"/>
              <w:bottom w:val="single" w:sz="4" w:space="0" w:color="auto"/>
              <w:right w:val="single" w:sz="4" w:space="0" w:color="auto"/>
            </w:tcBorders>
            <w:shd w:val="clear" w:color="000000" w:fill="E7F9FF"/>
            <w:vAlign w:val="center"/>
            <w:hideMark/>
          </w:tcPr>
          <w:p w14:paraId="4D60F56C" w14:textId="77777777"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Cantidad de  demandas por contrato realidad recibidas  en la vigencia 2026 /total demandas 2025</w:t>
            </w:r>
          </w:p>
        </w:tc>
      </w:tr>
      <w:tr w:rsidR="001F603C" w:rsidRPr="001F603C" w14:paraId="05924287" w14:textId="77777777" w:rsidTr="00DD76BF">
        <w:trPr>
          <w:gridAfter w:val="1"/>
          <w:wAfter w:w="146" w:type="dxa"/>
          <w:trHeight w:val="840"/>
          <w:jc w:val="center"/>
        </w:trPr>
        <w:tc>
          <w:tcPr>
            <w:tcW w:w="2509" w:type="dxa"/>
            <w:vMerge/>
            <w:tcBorders>
              <w:top w:val="nil"/>
              <w:left w:val="nil"/>
              <w:bottom w:val="single" w:sz="8" w:space="0" w:color="FFFFFF"/>
              <w:right w:val="nil"/>
            </w:tcBorders>
            <w:vAlign w:val="center"/>
            <w:hideMark/>
          </w:tcPr>
          <w:p w14:paraId="647A9201" w14:textId="77777777" w:rsidR="001F603C" w:rsidRPr="001F603C" w:rsidRDefault="001F603C" w:rsidP="001F603C">
            <w:pPr>
              <w:widowControl/>
              <w:autoSpaceDE/>
              <w:autoSpaceDN/>
              <w:rPr>
                <w:rFonts w:ascii="Arial" w:eastAsia="Times New Roman" w:hAnsi="Arial" w:cs="Arial"/>
                <w:b/>
                <w:bCs/>
                <w:color w:val="FFFFFF"/>
                <w:sz w:val="14"/>
                <w:szCs w:val="14"/>
                <w:lang w:val="es-CO" w:eastAsia="es-CO"/>
              </w:rPr>
            </w:pPr>
          </w:p>
        </w:tc>
        <w:tc>
          <w:tcPr>
            <w:tcW w:w="2443" w:type="dxa"/>
            <w:vMerge/>
            <w:tcBorders>
              <w:top w:val="nil"/>
              <w:left w:val="single" w:sz="4" w:space="0" w:color="auto"/>
              <w:bottom w:val="single" w:sz="4" w:space="0" w:color="auto"/>
              <w:right w:val="single" w:sz="4" w:space="0" w:color="auto"/>
            </w:tcBorders>
            <w:vAlign w:val="center"/>
            <w:hideMark/>
          </w:tcPr>
          <w:p w14:paraId="4D401D62" w14:textId="77777777" w:rsidR="001F603C" w:rsidRPr="001F603C" w:rsidRDefault="001F603C" w:rsidP="001F603C">
            <w:pPr>
              <w:widowControl/>
              <w:autoSpaceDE/>
              <w:autoSpaceDN/>
              <w:rPr>
                <w:rFonts w:ascii="Arial" w:eastAsia="Times New Roman" w:hAnsi="Arial" w:cs="Arial"/>
                <w:sz w:val="14"/>
                <w:szCs w:val="14"/>
                <w:lang w:val="es-CO" w:eastAsia="es-CO"/>
              </w:rPr>
            </w:pPr>
          </w:p>
        </w:tc>
        <w:tc>
          <w:tcPr>
            <w:tcW w:w="1706" w:type="dxa"/>
            <w:tcBorders>
              <w:top w:val="nil"/>
              <w:left w:val="nil"/>
              <w:bottom w:val="single" w:sz="4" w:space="0" w:color="auto"/>
              <w:right w:val="single" w:sz="4" w:space="0" w:color="auto"/>
            </w:tcBorders>
            <w:shd w:val="clear" w:color="000000" w:fill="E7F9FF"/>
            <w:vAlign w:val="center"/>
            <w:hideMark/>
          </w:tcPr>
          <w:p w14:paraId="2FB41D75" w14:textId="77777777"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Total de socializaciones realizadas en el semestre /1 socialización semestral programada x 100</w:t>
            </w:r>
          </w:p>
        </w:tc>
        <w:tc>
          <w:tcPr>
            <w:tcW w:w="2043" w:type="dxa"/>
            <w:tcBorders>
              <w:top w:val="nil"/>
              <w:left w:val="nil"/>
              <w:bottom w:val="single" w:sz="4" w:space="0" w:color="auto"/>
              <w:right w:val="single" w:sz="4" w:space="0" w:color="auto"/>
            </w:tcBorders>
            <w:shd w:val="clear" w:color="000000" w:fill="E7F9FF"/>
            <w:vAlign w:val="center"/>
            <w:hideMark/>
          </w:tcPr>
          <w:p w14:paraId="2BDAD7B7" w14:textId="77777777"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Cantidad de  demandas por contrato realidad recibidas  en la vigencia 2026 /total demandas 2025</w:t>
            </w:r>
          </w:p>
        </w:tc>
      </w:tr>
      <w:tr w:rsidR="001F603C" w:rsidRPr="001F603C" w14:paraId="40E9BB3E" w14:textId="77777777" w:rsidTr="00E27221">
        <w:trPr>
          <w:gridAfter w:val="1"/>
          <w:wAfter w:w="146" w:type="dxa"/>
          <w:trHeight w:val="757"/>
          <w:jc w:val="center"/>
        </w:trPr>
        <w:tc>
          <w:tcPr>
            <w:tcW w:w="2509" w:type="dxa"/>
            <w:vMerge w:val="restart"/>
            <w:tcBorders>
              <w:top w:val="nil"/>
              <w:left w:val="nil"/>
              <w:bottom w:val="nil"/>
              <w:right w:val="nil"/>
            </w:tcBorders>
            <w:shd w:val="clear" w:color="000000" w:fill="4AACC5"/>
            <w:vAlign w:val="center"/>
            <w:hideMark/>
          </w:tcPr>
          <w:p w14:paraId="570EED9D" w14:textId="77777777" w:rsidR="001F603C" w:rsidRPr="001F603C" w:rsidRDefault="001F603C" w:rsidP="00E27221">
            <w:pPr>
              <w:widowControl/>
              <w:autoSpaceDE/>
              <w:autoSpaceDN/>
              <w:jc w:val="center"/>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lastRenderedPageBreak/>
              <w:t>3. Errores al momento de liquidar el contrato, efectuar el balance financiero y pagar los valores adeudados a los contratistas o a terceros.</w:t>
            </w:r>
          </w:p>
        </w:tc>
        <w:tc>
          <w:tcPr>
            <w:tcW w:w="2443" w:type="dxa"/>
            <w:vMerge w:val="restart"/>
            <w:tcBorders>
              <w:top w:val="nil"/>
              <w:left w:val="single" w:sz="4" w:space="0" w:color="auto"/>
              <w:bottom w:val="single" w:sz="4" w:space="0" w:color="auto"/>
              <w:right w:val="single" w:sz="4" w:space="0" w:color="auto"/>
            </w:tcBorders>
            <w:shd w:val="clear" w:color="000000" w:fill="E7F9FF"/>
            <w:vAlign w:val="center"/>
            <w:hideMark/>
          </w:tcPr>
          <w:p w14:paraId="72BE7F31" w14:textId="77777777" w:rsidR="001F603C" w:rsidRPr="001F603C" w:rsidRDefault="001F603C" w:rsidP="001F603C">
            <w:pPr>
              <w:widowControl/>
              <w:autoSpaceDE/>
              <w:autoSpaceDN/>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1. Realizar mesas de trabajo periódicas en la que haga parte la Oficina Jurídica, la Gerencia Administrativa y Financiera y la Gerencia de Contratación mediante la cual se determine si existen factores que puedan afectar la competencia para liquidar, el balance financiero o el cumplimiento de obligaciones por parte de la UAERMV</w:t>
            </w:r>
          </w:p>
        </w:tc>
        <w:tc>
          <w:tcPr>
            <w:tcW w:w="1706" w:type="dxa"/>
            <w:vMerge w:val="restart"/>
            <w:tcBorders>
              <w:top w:val="nil"/>
              <w:left w:val="single" w:sz="4" w:space="0" w:color="auto"/>
              <w:bottom w:val="single" w:sz="4" w:space="0" w:color="auto"/>
              <w:right w:val="single" w:sz="4" w:space="0" w:color="auto"/>
            </w:tcBorders>
            <w:shd w:val="clear" w:color="000000" w:fill="E7F9FF"/>
            <w:vAlign w:val="center"/>
            <w:hideMark/>
          </w:tcPr>
          <w:p w14:paraId="11226EDE" w14:textId="3675032B"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N</w:t>
            </w:r>
            <w:r w:rsidR="00E27221">
              <w:rPr>
                <w:rFonts w:ascii="Arial" w:eastAsia="Times New Roman" w:hAnsi="Arial" w:cs="Arial"/>
                <w:sz w:val="14"/>
                <w:szCs w:val="14"/>
                <w:lang w:val="es-CO" w:eastAsia="es-CO"/>
              </w:rPr>
              <w:t xml:space="preserve">ro. </w:t>
            </w:r>
            <w:r w:rsidRPr="001F603C">
              <w:rPr>
                <w:rFonts w:ascii="Arial" w:eastAsia="Times New Roman" w:hAnsi="Arial" w:cs="Arial"/>
                <w:sz w:val="14"/>
                <w:szCs w:val="14"/>
                <w:lang w:val="es-CO" w:eastAsia="es-CO"/>
              </w:rPr>
              <w:t xml:space="preserve"> de actas de liquidación con evidencia de mesa de trabajo realizadas / N</w:t>
            </w:r>
            <w:r w:rsidR="00E27221">
              <w:rPr>
                <w:rFonts w:ascii="Arial" w:eastAsia="Times New Roman" w:hAnsi="Arial" w:cs="Arial"/>
                <w:sz w:val="14"/>
                <w:szCs w:val="14"/>
                <w:lang w:val="es-CO" w:eastAsia="es-CO"/>
              </w:rPr>
              <w:t>ro.</w:t>
            </w:r>
            <w:r w:rsidRPr="001F603C">
              <w:rPr>
                <w:rFonts w:ascii="Arial" w:eastAsia="Times New Roman" w:hAnsi="Arial" w:cs="Arial"/>
                <w:sz w:val="14"/>
                <w:szCs w:val="14"/>
                <w:lang w:val="es-CO" w:eastAsia="es-CO"/>
              </w:rPr>
              <w:t xml:space="preserve"> total de actas de liquidación programadas x 100</w:t>
            </w:r>
          </w:p>
        </w:tc>
        <w:tc>
          <w:tcPr>
            <w:tcW w:w="2043" w:type="dxa"/>
            <w:vMerge w:val="restart"/>
            <w:tcBorders>
              <w:top w:val="nil"/>
              <w:left w:val="single" w:sz="4" w:space="0" w:color="auto"/>
              <w:bottom w:val="single" w:sz="4" w:space="0" w:color="auto"/>
              <w:right w:val="single" w:sz="4" w:space="0" w:color="auto"/>
            </w:tcBorders>
            <w:shd w:val="clear" w:color="000000" w:fill="E7F9FF"/>
            <w:vAlign w:val="center"/>
            <w:hideMark/>
          </w:tcPr>
          <w:p w14:paraId="7103FC0F" w14:textId="679D8E7D" w:rsidR="001F603C" w:rsidRPr="001F603C" w:rsidRDefault="00E27221"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Nro.</w:t>
            </w:r>
            <w:r w:rsidR="001F603C" w:rsidRPr="001F603C">
              <w:rPr>
                <w:rFonts w:ascii="Arial" w:eastAsia="Times New Roman" w:hAnsi="Arial" w:cs="Arial"/>
                <w:sz w:val="14"/>
                <w:szCs w:val="14"/>
                <w:lang w:val="es-CO" w:eastAsia="es-CO"/>
              </w:rPr>
              <w:t xml:space="preserve"> de Liquidaciones de contratos con errores en la vigencia 2026/ N</w:t>
            </w:r>
            <w:r>
              <w:rPr>
                <w:rFonts w:ascii="Arial" w:eastAsia="Times New Roman" w:hAnsi="Arial" w:cs="Arial"/>
                <w:sz w:val="14"/>
                <w:szCs w:val="14"/>
                <w:lang w:val="es-CO" w:eastAsia="es-CO"/>
              </w:rPr>
              <w:t>ro.</w:t>
            </w:r>
            <w:r w:rsidR="001F603C" w:rsidRPr="001F603C">
              <w:rPr>
                <w:rFonts w:ascii="Arial" w:eastAsia="Times New Roman" w:hAnsi="Arial" w:cs="Arial"/>
                <w:sz w:val="14"/>
                <w:szCs w:val="14"/>
                <w:lang w:val="es-CO" w:eastAsia="es-CO"/>
              </w:rPr>
              <w:t xml:space="preserve"> liquidaciones con errores en la vigencia 2025</w:t>
            </w:r>
          </w:p>
        </w:tc>
      </w:tr>
      <w:tr w:rsidR="001F603C" w:rsidRPr="001F603C" w14:paraId="0F2239CE" w14:textId="77777777" w:rsidTr="00E27221">
        <w:trPr>
          <w:trHeight w:val="1050"/>
          <w:jc w:val="center"/>
        </w:trPr>
        <w:tc>
          <w:tcPr>
            <w:tcW w:w="2509" w:type="dxa"/>
            <w:vMerge/>
            <w:tcBorders>
              <w:top w:val="nil"/>
              <w:left w:val="nil"/>
              <w:bottom w:val="nil"/>
              <w:right w:val="nil"/>
            </w:tcBorders>
            <w:vAlign w:val="center"/>
            <w:hideMark/>
          </w:tcPr>
          <w:p w14:paraId="61C113A9" w14:textId="77777777" w:rsidR="001F603C" w:rsidRPr="001F603C" w:rsidRDefault="001F603C" w:rsidP="001F603C">
            <w:pPr>
              <w:widowControl/>
              <w:autoSpaceDE/>
              <w:autoSpaceDN/>
              <w:rPr>
                <w:rFonts w:ascii="Arial" w:eastAsia="Times New Roman" w:hAnsi="Arial" w:cs="Arial"/>
                <w:b/>
                <w:bCs/>
                <w:color w:val="FFFFFF"/>
                <w:sz w:val="14"/>
                <w:szCs w:val="14"/>
                <w:lang w:val="es-CO" w:eastAsia="es-CO"/>
              </w:rPr>
            </w:pPr>
          </w:p>
        </w:tc>
        <w:tc>
          <w:tcPr>
            <w:tcW w:w="2443" w:type="dxa"/>
            <w:vMerge/>
            <w:tcBorders>
              <w:top w:val="nil"/>
              <w:left w:val="single" w:sz="4" w:space="0" w:color="auto"/>
              <w:bottom w:val="single" w:sz="4" w:space="0" w:color="auto"/>
              <w:right w:val="single" w:sz="4" w:space="0" w:color="auto"/>
            </w:tcBorders>
            <w:vAlign w:val="center"/>
            <w:hideMark/>
          </w:tcPr>
          <w:p w14:paraId="471C27F1" w14:textId="77777777" w:rsidR="001F603C" w:rsidRPr="001F603C" w:rsidRDefault="001F603C" w:rsidP="001F603C">
            <w:pPr>
              <w:widowControl/>
              <w:autoSpaceDE/>
              <w:autoSpaceDN/>
              <w:rPr>
                <w:rFonts w:ascii="Arial" w:eastAsia="Times New Roman" w:hAnsi="Arial" w:cs="Arial"/>
                <w:sz w:val="14"/>
                <w:szCs w:val="14"/>
                <w:lang w:val="es-CO" w:eastAsia="es-CO"/>
              </w:rPr>
            </w:pPr>
          </w:p>
        </w:tc>
        <w:tc>
          <w:tcPr>
            <w:tcW w:w="1706" w:type="dxa"/>
            <w:vMerge/>
            <w:tcBorders>
              <w:top w:val="nil"/>
              <w:left w:val="single" w:sz="4" w:space="0" w:color="auto"/>
              <w:bottom w:val="single" w:sz="4" w:space="0" w:color="auto"/>
              <w:right w:val="single" w:sz="4" w:space="0" w:color="auto"/>
            </w:tcBorders>
            <w:vAlign w:val="center"/>
            <w:hideMark/>
          </w:tcPr>
          <w:p w14:paraId="1E351175" w14:textId="77777777" w:rsidR="001F603C" w:rsidRPr="001F603C" w:rsidRDefault="001F603C" w:rsidP="001F603C">
            <w:pPr>
              <w:widowControl/>
              <w:autoSpaceDE/>
              <w:autoSpaceDN/>
              <w:rPr>
                <w:rFonts w:ascii="Arial" w:eastAsia="Times New Roman" w:hAnsi="Arial" w:cs="Arial"/>
                <w:sz w:val="14"/>
                <w:szCs w:val="14"/>
                <w:lang w:val="es-CO" w:eastAsia="es-CO"/>
              </w:rPr>
            </w:pPr>
          </w:p>
        </w:tc>
        <w:tc>
          <w:tcPr>
            <w:tcW w:w="2043" w:type="dxa"/>
            <w:vMerge/>
            <w:tcBorders>
              <w:top w:val="nil"/>
              <w:left w:val="single" w:sz="4" w:space="0" w:color="auto"/>
              <w:bottom w:val="single" w:sz="4" w:space="0" w:color="auto"/>
              <w:right w:val="single" w:sz="4" w:space="0" w:color="auto"/>
            </w:tcBorders>
            <w:vAlign w:val="center"/>
            <w:hideMark/>
          </w:tcPr>
          <w:p w14:paraId="74EB853A" w14:textId="77777777" w:rsidR="001F603C" w:rsidRPr="001F603C" w:rsidRDefault="001F603C" w:rsidP="001F603C">
            <w:pPr>
              <w:widowControl/>
              <w:autoSpaceDE/>
              <w:autoSpaceDN/>
              <w:rPr>
                <w:rFonts w:ascii="Arial" w:eastAsia="Times New Roman" w:hAnsi="Arial" w:cs="Arial"/>
                <w:sz w:val="14"/>
                <w:szCs w:val="14"/>
                <w:lang w:val="es-CO" w:eastAsia="es-CO"/>
              </w:rPr>
            </w:pPr>
          </w:p>
        </w:tc>
        <w:tc>
          <w:tcPr>
            <w:tcW w:w="146" w:type="dxa"/>
            <w:tcBorders>
              <w:top w:val="nil"/>
              <w:left w:val="nil"/>
              <w:bottom w:val="nil"/>
              <w:right w:val="nil"/>
            </w:tcBorders>
            <w:noWrap/>
            <w:vAlign w:val="bottom"/>
            <w:hideMark/>
          </w:tcPr>
          <w:p w14:paraId="0A62E61A" w14:textId="77777777" w:rsidR="001F603C" w:rsidRPr="001F603C" w:rsidRDefault="001F603C" w:rsidP="001F603C">
            <w:pPr>
              <w:widowControl/>
              <w:autoSpaceDE/>
              <w:autoSpaceDN/>
              <w:jc w:val="center"/>
              <w:rPr>
                <w:rFonts w:ascii="Arial" w:eastAsia="Times New Roman" w:hAnsi="Arial" w:cs="Arial"/>
                <w:sz w:val="14"/>
                <w:szCs w:val="14"/>
                <w:lang w:val="es-CO" w:eastAsia="es-CO"/>
              </w:rPr>
            </w:pPr>
          </w:p>
        </w:tc>
      </w:tr>
      <w:tr w:rsidR="001F603C" w:rsidRPr="001F603C" w14:paraId="56D1BC37" w14:textId="77777777" w:rsidTr="00E27221">
        <w:trPr>
          <w:trHeight w:val="1228"/>
          <w:jc w:val="center"/>
        </w:trPr>
        <w:tc>
          <w:tcPr>
            <w:tcW w:w="2509" w:type="dxa"/>
            <w:tcBorders>
              <w:top w:val="single" w:sz="4" w:space="0" w:color="auto"/>
              <w:left w:val="single" w:sz="4" w:space="0" w:color="auto"/>
              <w:bottom w:val="single" w:sz="4" w:space="0" w:color="auto"/>
              <w:right w:val="single" w:sz="4" w:space="0" w:color="auto"/>
            </w:tcBorders>
            <w:shd w:val="clear" w:color="000000" w:fill="4AACC5"/>
            <w:vAlign w:val="center"/>
            <w:hideMark/>
          </w:tcPr>
          <w:p w14:paraId="2F105CD1" w14:textId="00940A5F" w:rsidR="001F603C" w:rsidRPr="001F603C" w:rsidRDefault="001F603C" w:rsidP="001F603C">
            <w:pPr>
              <w:widowControl/>
              <w:autoSpaceDE/>
              <w:autoSpaceDN/>
              <w:rPr>
                <w:rFonts w:ascii="Arial" w:eastAsia="Times New Roman" w:hAnsi="Arial" w:cs="Arial"/>
                <w:b/>
                <w:bCs/>
                <w:color w:val="FFFFFF"/>
                <w:sz w:val="14"/>
                <w:szCs w:val="14"/>
                <w:lang w:val="es-CO" w:eastAsia="es-CO"/>
              </w:rPr>
            </w:pPr>
            <w:r w:rsidRPr="001F603C">
              <w:rPr>
                <w:rFonts w:ascii="Arial" w:eastAsia="Times New Roman" w:hAnsi="Arial" w:cs="Arial"/>
                <w:b/>
                <w:bCs/>
                <w:color w:val="FFFFFF"/>
                <w:sz w:val="14"/>
                <w:szCs w:val="14"/>
                <w:lang w:val="es-CO" w:eastAsia="es-CO"/>
              </w:rPr>
              <w:t xml:space="preserve">4. Falta de claridad en la determinación de </w:t>
            </w:r>
            <w:r w:rsidR="00E27221" w:rsidRPr="001F603C">
              <w:rPr>
                <w:rFonts w:ascii="Arial" w:eastAsia="Times New Roman" w:hAnsi="Arial" w:cs="Arial"/>
                <w:b/>
                <w:bCs/>
                <w:color w:val="FFFFFF"/>
                <w:sz w:val="14"/>
                <w:szCs w:val="14"/>
                <w:lang w:val="es-CO" w:eastAsia="es-CO"/>
              </w:rPr>
              <w:t>responsabilidad</w:t>
            </w:r>
            <w:r w:rsidRPr="001F603C">
              <w:rPr>
                <w:rFonts w:ascii="Arial" w:eastAsia="Times New Roman" w:hAnsi="Arial" w:cs="Arial"/>
                <w:b/>
                <w:bCs/>
                <w:color w:val="FFFFFF"/>
                <w:sz w:val="14"/>
                <w:szCs w:val="14"/>
                <w:lang w:val="es-CO" w:eastAsia="es-CO"/>
              </w:rPr>
              <w:t xml:space="preserve"> de funcionarios y/o exfuncionarios en la acción de repetición</w:t>
            </w:r>
          </w:p>
        </w:tc>
        <w:tc>
          <w:tcPr>
            <w:tcW w:w="2443" w:type="dxa"/>
            <w:tcBorders>
              <w:top w:val="single" w:sz="4" w:space="0" w:color="auto"/>
              <w:left w:val="nil"/>
              <w:bottom w:val="single" w:sz="4" w:space="0" w:color="auto"/>
              <w:right w:val="single" w:sz="4" w:space="0" w:color="auto"/>
            </w:tcBorders>
            <w:shd w:val="clear" w:color="000000" w:fill="E7F9FF"/>
            <w:vAlign w:val="center"/>
            <w:hideMark/>
          </w:tcPr>
          <w:p w14:paraId="21C5949F" w14:textId="58635B21" w:rsidR="001F603C" w:rsidRPr="001F603C" w:rsidRDefault="001F603C" w:rsidP="001F603C">
            <w:pPr>
              <w:widowControl/>
              <w:autoSpaceDE/>
              <w:autoSpaceDN/>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 xml:space="preserve">1. Realizar un análisis que evidencie la relación entre los deberes funcionales de los funcionarios y/o exfuncionarios y como la </w:t>
            </w:r>
            <w:r w:rsidR="00E27221" w:rsidRPr="001F603C">
              <w:rPr>
                <w:rFonts w:ascii="Arial" w:eastAsia="Times New Roman" w:hAnsi="Arial" w:cs="Arial"/>
                <w:sz w:val="14"/>
                <w:szCs w:val="14"/>
                <w:lang w:val="es-CO" w:eastAsia="es-CO"/>
              </w:rPr>
              <w:t>acción</w:t>
            </w:r>
            <w:r w:rsidRPr="001F603C">
              <w:rPr>
                <w:rFonts w:ascii="Arial" w:eastAsia="Times New Roman" w:hAnsi="Arial" w:cs="Arial"/>
                <w:sz w:val="14"/>
                <w:szCs w:val="14"/>
                <w:lang w:val="es-CO" w:eastAsia="es-CO"/>
              </w:rPr>
              <w:t xml:space="preserve"> u </w:t>
            </w:r>
            <w:r w:rsidR="00E27221" w:rsidRPr="001F603C">
              <w:rPr>
                <w:rFonts w:ascii="Arial" w:eastAsia="Times New Roman" w:hAnsi="Arial" w:cs="Arial"/>
                <w:sz w:val="14"/>
                <w:szCs w:val="14"/>
                <w:lang w:val="es-CO" w:eastAsia="es-CO"/>
              </w:rPr>
              <w:t>omisión</w:t>
            </w:r>
            <w:r w:rsidRPr="001F603C">
              <w:rPr>
                <w:rFonts w:ascii="Arial" w:eastAsia="Times New Roman" w:hAnsi="Arial" w:cs="Arial"/>
                <w:sz w:val="14"/>
                <w:szCs w:val="14"/>
                <w:lang w:val="es-CO" w:eastAsia="es-CO"/>
              </w:rPr>
              <w:t xml:space="preserve"> de dichos deberes configuró una </w:t>
            </w:r>
            <w:r w:rsidR="00E27221" w:rsidRPr="001F603C">
              <w:rPr>
                <w:rFonts w:ascii="Arial" w:eastAsia="Times New Roman" w:hAnsi="Arial" w:cs="Arial"/>
                <w:sz w:val="14"/>
                <w:szCs w:val="14"/>
                <w:lang w:val="es-CO" w:eastAsia="es-CO"/>
              </w:rPr>
              <w:t>afectación</w:t>
            </w:r>
            <w:r w:rsidRPr="001F603C">
              <w:rPr>
                <w:rFonts w:ascii="Arial" w:eastAsia="Times New Roman" w:hAnsi="Arial" w:cs="Arial"/>
                <w:sz w:val="14"/>
                <w:szCs w:val="14"/>
                <w:lang w:val="es-CO" w:eastAsia="es-CO"/>
              </w:rPr>
              <w:t xml:space="preserve"> patrimonial a la UAERMV a </w:t>
            </w:r>
            <w:r w:rsidR="00E27221" w:rsidRPr="001F603C">
              <w:rPr>
                <w:rFonts w:ascii="Arial" w:eastAsia="Times New Roman" w:hAnsi="Arial" w:cs="Arial"/>
                <w:sz w:val="14"/>
                <w:szCs w:val="14"/>
                <w:lang w:val="es-CO" w:eastAsia="es-CO"/>
              </w:rPr>
              <w:t>título</w:t>
            </w:r>
            <w:r w:rsidRPr="001F603C">
              <w:rPr>
                <w:rFonts w:ascii="Arial" w:eastAsia="Times New Roman" w:hAnsi="Arial" w:cs="Arial"/>
                <w:sz w:val="14"/>
                <w:szCs w:val="14"/>
                <w:lang w:val="es-CO" w:eastAsia="es-CO"/>
              </w:rPr>
              <w:t xml:space="preserve"> de dolo o a </w:t>
            </w:r>
            <w:r w:rsidR="00E27221" w:rsidRPr="001F603C">
              <w:rPr>
                <w:rFonts w:ascii="Arial" w:eastAsia="Times New Roman" w:hAnsi="Arial" w:cs="Arial"/>
                <w:sz w:val="14"/>
                <w:szCs w:val="14"/>
                <w:lang w:val="es-CO" w:eastAsia="es-CO"/>
              </w:rPr>
              <w:t>título</w:t>
            </w:r>
            <w:r w:rsidRPr="001F603C">
              <w:rPr>
                <w:rFonts w:ascii="Arial" w:eastAsia="Times New Roman" w:hAnsi="Arial" w:cs="Arial"/>
                <w:sz w:val="14"/>
                <w:szCs w:val="14"/>
                <w:lang w:val="es-CO" w:eastAsia="es-CO"/>
              </w:rPr>
              <w:t xml:space="preserve"> de culpa grave.</w:t>
            </w:r>
          </w:p>
        </w:tc>
        <w:tc>
          <w:tcPr>
            <w:tcW w:w="1706" w:type="dxa"/>
            <w:tcBorders>
              <w:top w:val="single" w:sz="4" w:space="0" w:color="auto"/>
              <w:left w:val="nil"/>
              <w:bottom w:val="single" w:sz="4" w:space="0" w:color="auto"/>
              <w:right w:val="single" w:sz="4" w:space="0" w:color="auto"/>
            </w:tcBorders>
            <w:shd w:val="clear" w:color="000000" w:fill="E7F9FF"/>
            <w:vAlign w:val="center"/>
            <w:hideMark/>
          </w:tcPr>
          <w:p w14:paraId="33E3514F" w14:textId="25A088B2"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 xml:space="preserve">Fichas de repetición y demandas con el análisis jurídico realizadas/ </w:t>
            </w:r>
            <w:r w:rsidR="00E27221">
              <w:rPr>
                <w:rFonts w:ascii="Arial" w:eastAsia="Times New Roman" w:hAnsi="Arial" w:cs="Arial"/>
                <w:sz w:val="14"/>
                <w:szCs w:val="14"/>
                <w:lang w:val="es-CO" w:eastAsia="es-CO"/>
              </w:rPr>
              <w:t xml:space="preserve">Nro. De </w:t>
            </w:r>
            <w:r w:rsidR="00E27221" w:rsidRPr="001F603C">
              <w:rPr>
                <w:rFonts w:ascii="Arial" w:eastAsia="Times New Roman" w:hAnsi="Arial" w:cs="Arial"/>
                <w:sz w:val="14"/>
                <w:szCs w:val="14"/>
                <w:lang w:val="es-CO" w:eastAsia="es-CO"/>
              </w:rPr>
              <w:t>Análisis</w:t>
            </w:r>
            <w:r w:rsidRPr="001F603C">
              <w:rPr>
                <w:rFonts w:ascii="Arial" w:eastAsia="Times New Roman" w:hAnsi="Arial" w:cs="Arial"/>
                <w:sz w:val="14"/>
                <w:szCs w:val="14"/>
                <w:lang w:val="es-CO" w:eastAsia="es-CO"/>
              </w:rPr>
              <w:t xml:space="preserve"> </w:t>
            </w:r>
            <w:r w:rsidR="00E27221" w:rsidRPr="001F603C">
              <w:rPr>
                <w:rFonts w:ascii="Arial" w:eastAsia="Times New Roman" w:hAnsi="Arial" w:cs="Arial"/>
                <w:sz w:val="14"/>
                <w:szCs w:val="14"/>
                <w:lang w:val="es-CO" w:eastAsia="es-CO"/>
              </w:rPr>
              <w:t>jurídico-requeridos</w:t>
            </w:r>
            <w:r w:rsidRPr="001F603C">
              <w:rPr>
                <w:rFonts w:ascii="Arial" w:eastAsia="Times New Roman" w:hAnsi="Arial" w:cs="Arial"/>
                <w:sz w:val="14"/>
                <w:szCs w:val="14"/>
                <w:lang w:val="es-CO" w:eastAsia="es-CO"/>
              </w:rPr>
              <w:t xml:space="preserve"> x 100</w:t>
            </w:r>
          </w:p>
        </w:tc>
        <w:tc>
          <w:tcPr>
            <w:tcW w:w="2043" w:type="dxa"/>
            <w:tcBorders>
              <w:top w:val="single" w:sz="4" w:space="0" w:color="auto"/>
              <w:left w:val="nil"/>
              <w:bottom w:val="single" w:sz="4" w:space="0" w:color="auto"/>
              <w:right w:val="single" w:sz="4" w:space="0" w:color="auto"/>
            </w:tcBorders>
            <w:shd w:val="clear" w:color="000000" w:fill="E7F9FF"/>
            <w:vAlign w:val="center"/>
            <w:hideMark/>
          </w:tcPr>
          <w:p w14:paraId="32B30A5C" w14:textId="7CBDBE6B" w:rsidR="001F603C" w:rsidRPr="001F603C" w:rsidRDefault="001F603C" w:rsidP="001F603C">
            <w:pPr>
              <w:widowControl/>
              <w:autoSpaceDE/>
              <w:autoSpaceDN/>
              <w:jc w:val="center"/>
              <w:rPr>
                <w:rFonts w:ascii="Arial" w:eastAsia="Times New Roman" w:hAnsi="Arial" w:cs="Arial"/>
                <w:sz w:val="14"/>
                <w:szCs w:val="14"/>
                <w:lang w:val="es-CO" w:eastAsia="es-CO"/>
              </w:rPr>
            </w:pPr>
            <w:r w:rsidRPr="001F603C">
              <w:rPr>
                <w:rFonts w:ascii="Arial" w:eastAsia="Times New Roman" w:hAnsi="Arial" w:cs="Arial"/>
                <w:sz w:val="14"/>
                <w:szCs w:val="14"/>
                <w:lang w:val="es-CO" w:eastAsia="es-CO"/>
              </w:rPr>
              <w:t xml:space="preserve">Número de acciones de repetición sin análisis de determinación de </w:t>
            </w:r>
            <w:r w:rsidR="00E27221" w:rsidRPr="001F603C">
              <w:rPr>
                <w:rFonts w:ascii="Arial" w:eastAsia="Times New Roman" w:hAnsi="Arial" w:cs="Arial"/>
                <w:sz w:val="14"/>
                <w:szCs w:val="14"/>
                <w:lang w:val="es-CO" w:eastAsia="es-CO"/>
              </w:rPr>
              <w:t>responsabilidades</w:t>
            </w:r>
            <w:r w:rsidRPr="001F603C">
              <w:rPr>
                <w:rFonts w:ascii="Arial" w:eastAsia="Times New Roman" w:hAnsi="Arial" w:cs="Arial"/>
                <w:sz w:val="14"/>
                <w:szCs w:val="14"/>
                <w:lang w:val="es-CO" w:eastAsia="es-CO"/>
              </w:rPr>
              <w:t xml:space="preserve"> realizados en  2026 / Análisis de determinación de responsabilidades realizados en 2025</w:t>
            </w:r>
          </w:p>
        </w:tc>
        <w:tc>
          <w:tcPr>
            <w:tcW w:w="146" w:type="dxa"/>
            <w:vAlign w:val="center"/>
            <w:hideMark/>
          </w:tcPr>
          <w:p w14:paraId="19A129EA" w14:textId="77777777" w:rsidR="001F603C" w:rsidRPr="001F603C" w:rsidRDefault="001F603C" w:rsidP="001F603C">
            <w:pPr>
              <w:widowControl/>
              <w:autoSpaceDE/>
              <w:autoSpaceDN/>
              <w:rPr>
                <w:rFonts w:ascii="Times New Roman" w:eastAsia="Times New Roman" w:hAnsi="Times New Roman" w:cs="Times New Roman"/>
                <w:sz w:val="14"/>
                <w:szCs w:val="14"/>
                <w:lang w:val="es-CO" w:eastAsia="es-CO"/>
              </w:rPr>
            </w:pPr>
          </w:p>
        </w:tc>
      </w:tr>
    </w:tbl>
    <w:p w14:paraId="677570E5" w14:textId="77777777" w:rsidR="002668B6" w:rsidRDefault="002668B6">
      <w:pPr>
        <w:pStyle w:val="Textoindependiente"/>
        <w:spacing w:before="12"/>
        <w:rPr>
          <w:rFonts w:asciiTheme="minorBidi" w:hAnsiTheme="minorBidi" w:cstheme="minorBidi"/>
          <w:sz w:val="20"/>
          <w:lang w:val="es-CO"/>
        </w:rPr>
      </w:pPr>
    </w:p>
    <w:p w14:paraId="0C927A01" w14:textId="77777777" w:rsidR="00DD76BF" w:rsidRPr="00027C6C" w:rsidRDefault="00DD76BF">
      <w:pPr>
        <w:pStyle w:val="Textoindependiente"/>
        <w:spacing w:before="12"/>
        <w:rPr>
          <w:rFonts w:asciiTheme="minorBidi" w:hAnsiTheme="minorBidi" w:cstheme="minorBidi"/>
          <w:sz w:val="20"/>
          <w:lang w:val="es-CO"/>
        </w:rPr>
      </w:pPr>
    </w:p>
    <w:p w14:paraId="374E72D8" w14:textId="77777777" w:rsidR="002668B6" w:rsidRPr="00027C6C" w:rsidRDefault="00330E8F" w:rsidP="009828D6">
      <w:pPr>
        <w:pStyle w:val="Ttulo2"/>
        <w:numPr>
          <w:ilvl w:val="0"/>
          <w:numId w:val="22"/>
        </w:numPr>
        <w:tabs>
          <w:tab w:val="left" w:pos="1333"/>
        </w:tabs>
        <w:spacing w:before="216"/>
        <w:jc w:val="left"/>
        <w:rPr>
          <w:rFonts w:asciiTheme="minorBidi" w:hAnsiTheme="minorBidi" w:cstheme="minorBidi"/>
          <w:lang w:val="es-CO"/>
        </w:rPr>
      </w:pPr>
      <w:bookmarkStart w:id="97" w:name="_Toc230626047"/>
      <w:r w:rsidRPr="00027C6C">
        <w:rPr>
          <w:rFonts w:asciiTheme="minorBidi" w:hAnsiTheme="minorBidi" w:cstheme="minorBidi"/>
          <w:spacing w:val="-2"/>
          <w:lang w:val="es-CO"/>
        </w:rPr>
        <w:t>CONCLUSIONES</w:t>
      </w:r>
      <w:bookmarkEnd w:id="97"/>
    </w:p>
    <w:p w14:paraId="5798A827" w14:textId="77777777" w:rsidR="002668B6" w:rsidRPr="00027C6C" w:rsidRDefault="002668B6" w:rsidP="00D02616">
      <w:pPr>
        <w:pStyle w:val="Textoindependiente"/>
        <w:spacing w:before="155"/>
        <w:rPr>
          <w:rFonts w:asciiTheme="minorBidi" w:hAnsiTheme="minorBidi" w:cstheme="minorBidi"/>
          <w:b/>
          <w:lang w:val="es-CO"/>
        </w:rPr>
      </w:pPr>
    </w:p>
    <w:p w14:paraId="1677B849" w14:textId="77777777" w:rsidR="002668B6" w:rsidRPr="00027C6C" w:rsidRDefault="00330E8F">
      <w:pPr>
        <w:pStyle w:val="Textoindependiente"/>
        <w:spacing w:line="360" w:lineRule="auto"/>
        <w:ind w:left="976" w:right="1045"/>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lang w:val="es-CO"/>
        </w:rPr>
        <w:t>metodología aplicada para</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elaboración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del</w:t>
      </w:r>
      <w:r w:rsidRPr="00027C6C">
        <w:rPr>
          <w:rFonts w:asciiTheme="minorBidi" w:hAnsiTheme="minorBidi" w:cstheme="minorBidi"/>
          <w:spacing w:val="-11"/>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2"/>
          <w:lang w:val="es-CO"/>
        </w:rPr>
        <w:t xml:space="preserve"> </w:t>
      </w:r>
      <w:r w:rsidRPr="00027C6C">
        <w:rPr>
          <w:rFonts w:asciiTheme="minorBidi" w:hAnsiTheme="minorBidi" w:cstheme="minorBidi"/>
          <w:lang w:val="es-CO"/>
        </w:rPr>
        <w:t>Antijurídico 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Unidad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6"/>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3"/>
          <w:lang w:val="es-CO"/>
        </w:rPr>
        <w:t xml:space="preserve"> </w:t>
      </w:r>
      <w:r w:rsidRPr="00027C6C">
        <w:rPr>
          <w:rFonts w:asciiTheme="minorBidi" w:hAnsiTheme="minorBidi" w:cstheme="minorBidi"/>
          <w:lang w:val="es-CO"/>
        </w:rPr>
        <w:t>Vial</w:t>
      </w:r>
      <w:r w:rsidRPr="00027C6C">
        <w:rPr>
          <w:rFonts w:asciiTheme="minorBidi" w:hAnsiTheme="minorBidi" w:cstheme="minorBidi"/>
          <w:spacing w:val="-2"/>
          <w:lang w:val="es-CO"/>
        </w:rPr>
        <w:t xml:space="preserve"> </w:t>
      </w:r>
      <w:r w:rsidRPr="00027C6C">
        <w:rPr>
          <w:rFonts w:asciiTheme="minorBidi" w:hAnsiTheme="minorBidi" w:cstheme="minorBidi"/>
          <w:lang w:val="es-CO"/>
        </w:rPr>
        <w:t>–</w:t>
      </w:r>
      <w:r w:rsidRPr="00027C6C">
        <w:rPr>
          <w:rFonts w:asciiTheme="minorBidi" w:hAnsiTheme="minorBidi" w:cstheme="minorBidi"/>
          <w:spacing w:val="-16"/>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22"/>
          <w:lang w:val="es-CO"/>
        </w:rPr>
        <w:t xml:space="preserve"> </w:t>
      </w:r>
      <w:r w:rsidRPr="00027C6C">
        <w:rPr>
          <w:rFonts w:asciiTheme="minorBidi" w:hAnsiTheme="minorBidi" w:cstheme="minorBidi"/>
          <w:lang w:val="es-CO"/>
        </w:rPr>
        <w:t>tuvo un</w:t>
      </w:r>
      <w:r w:rsidRPr="00027C6C">
        <w:rPr>
          <w:rFonts w:asciiTheme="minorBidi" w:hAnsiTheme="minorBidi" w:cstheme="minorBidi"/>
          <w:spacing w:val="-16"/>
          <w:lang w:val="es-CO"/>
        </w:rPr>
        <w:t xml:space="preserve"> </w:t>
      </w:r>
      <w:r w:rsidRPr="00027C6C">
        <w:rPr>
          <w:rFonts w:asciiTheme="minorBidi" w:hAnsiTheme="minorBidi" w:cstheme="minorBidi"/>
          <w:lang w:val="es-CO"/>
        </w:rPr>
        <w:t>componente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participativo</w:t>
      </w:r>
      <w:r w:rsidRPr="00027C6C">
        <w:rPr>
          <w:rFonts w:asciiTheme="minorBidi" w:hAnsiTheme="minorBidi" w:cstheme="minorBidi"/>
          <w:spacing w:val="-8"/>
          <w:lang w:val="es-CO"/>
        </w:rPr>
        <w:t xml:space="preserve"> </w:t>
      </w:r>
      <w:r w:rsidRPr="00027C6C">
        <w:rPr>
          <w:rFonts w:asciiTheme="minorBidi" w:hAnsiTheme="minorBidi" w:cstheme="minorBidi"/>
          <w:lang w:val="es-CO"/>
        </w:rPr>
        <w:t>en</w:t>
      </w:r>
      <w:r w:rsidRPr="00027C6C">
        <w:rPr>
          <w:rFonts w:asciiTheme="minorBidi" w:hAnsiTheme="minorBidi" w:cstheme="minorBidi"/>
          <w:spacing w:val="-13"/>
          <w:lang w:val="es-CO"/>
        </w:rPr>
        <w:t xml:space="preserve"> </w:t>
      </w: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que</w:t>
      </w:r>
      <w:r w:rsidRPr="00027C6C">
        <w:rPr>
          <w:rFonts w:asciiTheme="minorBidi" w:hAnsiTheme="minorBidi" w:cstheme="minorBidi"/>
          <w:spacing w:val="-13"/>
          <w:lang w:val="es-CO"/>
        </w:rPr>
        <w:t xml:space="preserve"> </w:t>
      </w:r>
      <w:r w:rsidRPr="00027C6C">
        <w:rPr>
          <w:rFonts w:asciiTheme="minorBidi" w:hAnsiTheme="minorBidi" w:cstheme="minorBidi"/>
          <w:lang w:val="es-CO"/>
        </w:rPr>
        <w:t>estuvieron</w:t>
      </w:r>
      <w:r w:rsidRPr="00027C6C">
        <w:rPr>
          <w:rFonts w:asciiTheme="minorBidi" w:hAnsiTheme="minorBidi" w:cstheme="minorBidi"/>
          <w:spacing w:val="-13"/>
          <w:lang w:val="es-CO"/>
        </w:rPr>
        <w:t xml:space="preserve"> </w:t>
      </w:r>
      <w:r w:rsidRPr="00027C6C">
        <w:rPr>
          <w:rFonts w:asciiTheme="minorBidi" w:hAnsiTheme="minorBidi" w:cstheme="minorBidi"/>
          <w:lang w:val="es-CO"/>
        </w:rPr>
        <w:t>involucradas</w:t>
      </w:r>
      <w:r w:rsidRPr="00027C6C">
        <w:rPr>
          <w:rFonts w:asciiTheme="minorBidi" w:hAnsiTheme="minorBidi" w:cstheme="minorBidi"/>
          <w:spacing w:val="-2"/>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jefaturas</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delegados</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3"/>
          <w:lang w:val="es-CO"/>
        </w:rPr>
        <w:t xml:space="preserve"> </w:t>
      </w:r>
      <w:r w:rsidRPr="00027C6C">
        <w:rPr>
          <w:rFonts w:asciiTheme="minorBidi" w:hAnsiTheme="minorBidi" w:cstheme="minorBidi"/>
          <w:lang w:val="es-CO"/>
        </w:rPr>
        <w:t>las diferentes dependencias de la entidad, al igual que los líderes de los procesos, bajo el acompañamiento permanente de la Oficina Jurídica.</w:t>
      </w:r>
    </w:p>
    <w:p w14:paraId="09E59360" w14:textId="54B1A798" w:rsidR="002668B6" w:rsidRPr="00027C6C" w:rsidRDefault="00330E8F">
      <w:pPr>
        <w:pStyle w:val="Textoindependiente"/>
        <w:spacing w:before="250" w:line="362"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La entidad actúa como demandada en un alto número de procesos judiciales por hechos </w:t>
      </w:r>
      <w:r w:rsidRPr="00027C6C">
        <w:rPr>
          <w:rFonts w:asciiTheme="minorBidi" w:hAnsiTheme="minorBidi" w:cstheme="minorBidi"/>
          <w:color w:val="000000" w:themeColor="text1"/>
          <w:lang w:val="es-CO"/>
        </w:rPr>
        <w:t>relacionados con asuntos misionales, tales como obras de rehabilitación y mantenimiento periódico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de la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malla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vial local,</w:t>
      </w:r>
      <w:r w:rsidRPr="00027C6C">
        <w:rPr>
          <w:rFonts w:asciiTheme="minorBidi" w:hAnsiTheme="minorBidi" w:cstheme="minorBidi"/>
          <w:color w:val="000000" w:themeColor="text1"/>
          <w:spacing w:val="-5"/>
          <w:lang w:val="es-CO"/>
        </w:rPr>
        <w:t xml:space="preserve"> </w:t>
      </w:r>
      <w:r w:rsidRPr="00027C6C">
        <w:rPr>
          <w:rFonts w:asciiTheme="minorBidi" w:hAnsiTheme="minorBidi" w:cstheme="minorBidi"/>
          <w:color w:val="000000" w:themeColor="text1"/>
          <w:lang w:val="es-CO"/>
        </w:rPr>
        <w:t>intermedia,</w:t>
      </w:r>
      <w:r w:rsidRPr="00027C6C">
        <w:rPr>
          <w:rFonts w:asciiTheme="minorBidi" w:hAnsiTheme="minorBidi" w:cstheme="minorBidi"/>
          <w:color w:val="000000" w:themeColor="text1"/>
          <w:spacing w:val="-5"/>
          <w:lang w:val="es-CO"/>
        </w:rPr>
        <w:t xml:space="preserve"> </w:t>
      </w:r>
      <w:r w:rsidRPr="00027C6C">
        <w:rPr>
          <w:rFonts w:asciiTheme="minorBidi" w:hAnsiTheme="minorBidi" w:cstheme="minorBidi"/>
          <w:color w:val="000000" w:themeColor="text1"/>
          <w:lang w:val="es-CO"/>
        </w:rPr>
        <w:t>rural</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y ciclo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infraestructura</w:t>
      </w:r>
      <w:r w:rsidRPr="00027C6C">
        <w:rPr>
          <w:rFonts w:asciiTheme="minorBidi" w:hAnsiTheme="minorBidi" w:cstheme="minorBidi"/>
          <w:color w:val="000000" w:themeColor="text1"/>
          <w:spacing w:val="-3"/>
          <w:lang w:val="es-CO"/>
        </w:rPr>
        <w:t xml:space="preserve"> </w:t>
      </w:r>
      <w:r w:rsidRPr="00027C6C">
        <w:rPr>
          <w:rFonts w:asciiTheme="minorBidi" w:hAnsiTheme="minorBidi" w:cstheme="minorBidi"/>
          <w:color w:val="000000" w:themeColor="text1"/>
          <w:lang w:val="es-CO"/>
        </w:rPr>
        <w:t>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cargo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de</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 xml:space="preserve">la UAERMV, </w:t>
      </w:r>
      <w:r w:rsidRPr="00266B20">
        <w:rPr>
          <w:rFonts w:asciiTheme="minorBidi" w:hAnsiTheme="minorBidi" w:cstheme="minorBidi"/>
          <w:color w:val="000000" w:themeColor="text1"/>
          <w:lang w:val="es-CO"/>
        </w:rPr>
        <w:t>sin</w:t>
      </w:r>
      <w:r w:rsidRPr="00266B20">
        <w:rPr>
          <w:rFonts w:asciiTheme="minorBidi" w:hAnsiTheme="minorBidi" w:cstheme="minorBidi"/>
          <w:color w:val="000000" w:themeColor="text1"/>
          <w:spacing w:val="-13"/>
          <w:lang w:val="es-CO"/>
        </w:rPr>
        <w:t xml:space="preserve"> </w:t>
      </w:r>
      <w:r w:rsidRPr="00266B20">
        <w:rPr>
          <w:rFonts w:asciiTheme="minorBidi" w:hAnsiTheme="minorBidi" w:cstheme="minorBidi"/>
          <w:color w:val="000000" w:themeColor="text1"/>
          <w:lang w:val="es-CO"/>
        </w:rPr>
        <w:t>embargo,</w:t>
      </w:r>
      <w:r w:rsidRPr="00266B20">
        <w:rPr>
          <w:rFonts w:asciiTheme="minorBidi" w:hAnsiTheme="minorBidi" w:cstheme="minorBidi"/>
          <w:color w:val="000000" w:themeColor="text1"/>
          <w:spacing w:val="-4"/>
          <w:lang w:val="es-CO"/>
        </w:rPr>
        <w:t xml:space="preserve"> </w:t>
      </w:r>
      <w:r w:rsidRPr="00266B20">
        <w:rPr>
          <w:rFonts w:asciiTheme="minorBidi" w:hAnsiTheme="minorBidi" w:cstheme="minorBidi"/>
          <w:color w:val="000000" w:themeColor="text1"/>
          <w:lang w:val="es-CO"/>
        </w:rPr>
        <w:t>en</w:t>
      </w:r>
      <w:r w:rsidRPr="00266B20">
        <w:rPr>
          <w:rFonts w:asciiTheme="minorBidi" w:hAnsiTheme="minorBidi" w:cstheme="minorBidi"/>
          <w:color w:val="000000" w:themeColor="text1"/>
          <w:spacing w:val="-5"/>
          <w:lang w:val="es-CO"/>
        </w:rPr>
        <w:t xml:space="preserve"> </w:t>
      </w:r>
      <w:r w:rsidRPr="00266B20">
        <w:rPr>
          <w:rFonts w:asciiTheme="minorBidi" w:hAnsiTheme="minorBidi" w:cstheme="minorBidi"/>
          <w:color w:val="000000" w:themeColor="text1"/>
          <w:lang w:val="es-CO"/>
        </w:rPr>
        <w:t>el periodo analizado</w:t>
      </w:r>
      <w:r w:rsidRPr="00266B20">
        <w:rPr>
          <w:rFonts w:asciiTheme="minorBidi" w:hAnsiTheme="minorBidi" w:cstheme="minorBidi"/>
          <w:color w:val="000000" w:themeColor="text1"/>
          <w:spacing w:val="-7"/>
          <w:lang w:val="es-CO"/>
        </w:rPr>
        <w:t xml:space="preserve"> </w:t>
      </w:r>
      <w:r w:rsidRPr="00266B20">
        <w:rPr>
          <w:rFonts w:asciiTheme="minorBidi" w:hAnsiTheme="minorBidi" w:cstheme="minorBidi"/>
          <w:color w:val="000000" w:themeColor="text1"/>
          <w:lang w:val="es-CO"/>
        </w:rPr>
        <w:t>entre el</w:t>
      </w:r>
      <w:r w:rsidRPr="00266B20">
        <w:rPr>
          <w:rFonts w:asciiTheme="minorBidi" w:hAnsiTheme="minorBidi" w:cstheme="minorBidi"/>
          <w:color w:val="000000" w:themeColor="text1"/>
          <w:spacing w:val="-7"/>
          <w:lang w:val="es-CO"/>
        </w:rPr>
        <w:t xml:space="preserve"> </w:t>
      </w:r>
      <w:r w:rsidR="00E66B39" w:rsidRPr="00266B20">
        <w:rPr>
          <w:rFonts w:asciiTheme="minorBidi" w:hAnsiTheme="minorBidi" w:cstheme="minorBidi"/>
          <w:color w:val="000000" w:themeColor="text1"/>
          <w:lang w:val="es-CO"/>
        </w:rPr>
        <w:t>año 202</w:t>
      </w:r>
      <w:r w:rsidR="00E27221" w:rsidRPr="00266B20">
        <w:rPr>
          <w:rFonts w:asciiTheme="minorBidi" w:hAnsiTheme="minorBidi" w:cstheme="minorBidi"/>
          <w:color w:val="000000" w:themeColor="text1"/>
          <w:lang w:val="es-CO"/>
        </w:rPr>
        <w:t>2</w:t>
      </w:r>
      <w:r w:rsidRPr="00266B20">
        <w:rPr>
          <w:rFonts w:asciiTheme="minorBidi" w:hAnsiTheme="minorBidi" w:cstheme="minorBidi"/>
          <w:color w:val="000000" w:themeColor="text1"/>
          <w:lang w:val="es-CO"/>
        </w:rPr>
        <w:t xml:space="preserve"> y</w:t>
      </w:r>
      <w:r w:rsidRPr="00266B20">
        <w:rPr>
          <w:rFonts w:asciiTheme="minorBidi" w:hAnsiTheme="minorBidi" w:cstheme="minorBidi"/>
          <w:color w:val="000000" w:themeColor="text1"/>
          <w:spacing w:val="-9"/>
          <w:lang w:val="es-CO"/>
        </w:rPr>
        <w:t xml:space="preserve"> </w:t>
      </w:r>
      <w:r w:rsidRPr="00266B20">
        <w:rPr>
          <w:rFonts w:asciiTheme="minorBidi" w:hAnsiTheme="minorBidi" w:cstheme="minorBidi"/>
          <w:color w:val="000000" w:themeColor="text1"/>
          <w:lang w:val="es-CO"/>
        </w:rPr>
        <w:t>el segundo</w:t>
      </w:r>
      <w:r w:rsidRPr="00266B20">
        <w:rPr>
          <w:rFonts w:asciiTheme="minorBidi" w:hAnsiTheme="minorBidi" w:cstheme="minorBidi"/>
          <w:color w:val="000000" w:themeColor="text1"/>
          <w:spacing w:val="-4"/>
          <w:lang w:val="es-CO"/>
        </w:rPr>
        <w:t xml:space="preserve"> </w:t>
      </w:r>
      <w:r w:rsidRPr="00266B20">
        <w:rPr>
          <w:rFonts w:asciiTheme="minorBidi" w:hAnsiTheme="minorBidi" w:cstheme="minorBidi"/>
          <w:color w:val="000000" w:themeColor="text1"/>
          <w:lang w:val="es-CO"/>
        </w:rPr>
        <w:t>semestre</w:t>
      </w:r>
      <w:r w:rsidRPr="00266B20">
        <w:rPr>
          <w:rFonts w:asciiTheme="minorBidi" w:hAnsiTheme="minorBidi" w:cstheme="minorBidi"/>
          <w:color w:val="000000" w:themeColor="text1"/>
          <w:spacing w:val="-16"/>
          <w:lang w:val="es-CO"/>
        </w:rPr>
        <w:t xml:space="preserve"> </w:t>
      </w:r>
      <w:r w:rsidRPr="00266B20">
        <w:rPr>
          <w:rFonts w:asciiTheme="minorBidi" w:hAnsiTheme="minorBidi" w:cstheme="minorBidi"/>
          <w:color w:val="000000" w:themeColor="text1"/>
          <w:lang w:val="es-CO"/>
        </w:rPr>
        <w:t>de</w:t>
      </w:r>
      <w:r w:rsidRPr="00266B20">
        <w:rPr>
          <w:rFonts w:asciiTheme="minorBidi" w:hAnsiTheme="minorBidi" w:cstheme="minorBidi"/>
          <w:color w:val="000000" w:themeColor="text1"/>
          <w:spacing w:val="-6"/>
          <w:lang w:val="es-CO"/>
        </w:rPr>
        <w:t xml:space="preserve"> </w:t>
      </w:r>
      <w:r w:rsidRPr="00266B20">
        <w:rPr>
          <w:rFonts w:asciiTheme="minorBidi" w:hAnsiTheme="minorBidi" w:cstheme="minorBidi"/>
          <w:color w:val="000000" w:themeColor="text1"/>
          <w:lang w:val="es-CO"/>
        </w:rPr>
        <w:t>202</w:t>
      </w:r>
      <w:r w:rsidR="00E27221" w:rsidRPr="00266B20">
        <w:rPr>
          <w:rFonts w:asciiTheme="minorBidi" w:hAnsiTheme="minorBidi" w:cstheme="minorBidi"/>
          <w:color w:val="000000" w:themeColor="text1"/>
          <w:lang w:val="es-CO"/>
        </w:rPr>
        <w:t>5</w:t>
      </w:r>
      <w:r w:rsidRPr="00266B20">
        <w:rPr>
          <w:rFonts w:asciiTheme="minorBidi" w:hAnsiTheme="minorBidi" w:cstheme="minorBidi"/>
          <w:color w:val="000000" w:themeColor="text1"/>
          <w:spacing w:val="-7"/>
          <w:lang w:val="es-CO"/>
        </w:rPr>
        <w:t xml:space="preserve"> </w:t>
      </w:r>
      <w:r w:rsidRPr="00266B20">
        <w:rPr>
          <w:rFonts w:asciiTheme="minorBidi" w:hAnsiTheme="minorBidi" w:cstheme="minorBidi"/>
          <w:color w:val="000000" w:themeColor="text1"/>
          <w:lang w:val="es-CO"/>
        </w:rPr>
        <w:t>se</w:t>
      </w:r>
      <w:r w:rsidRPr="00266B20">
        <w:rPr>
          <w:rFonts w:asciiTheme="minorBidi" w:hAnsiTheme="minorBidi" w:cstheme="minorBidi"/>
          <w:color w:val="000000" w:themeColor="text1"/>
          <w:spacing w:val="-7"/>
          <w:lang w:val="es-CO"/>
        </w:rPr>
        <w:t xml:space="preserve"> </w:t>
      </w:r>
      <w:r w:rsidRPr="00266B20">
        <w:rPr>
          <w:rFonts w:asciiTheme="minorBidi" w:hAnsiTheme="minorBidi" w:cstheme="minorBidi"/>
          <w:color w:val="000000" w:themeColor="text1"/>
          <w:lang w:val="es-CO"/>
        </w:rPr>
        <w:t xml:space="preserve">reporta un </w:t>
      </w:r>
      <w:r w:rsidR="00E66B39" w:rsidRPr="00266B20">
        <w:rPr>
          <w:rFonts w:asciiTheme="minorBidi" w:hAnsiTheme="minorBidi" w:cstheme="minorBidi"/>
          <w:color w:val="000000" w:themeColor="text1"/>
          <w:lang w:val="es-CO"/>
        </w:rPr>
        <w:t xml:space="preserve">noventa y </w:t>
      </w:r>
      <w:r w:rsidR="002E1487">
        <w:rPr>
          <w:rFonts w:asciiTheme="minorBidi" w:hAnsiTheme="minorBidi" w:cstheme="minorBidi"/>
          <w:color w:val="000000" w:themeColor="text1"/>
          <w:lang w:val="es-CO"/>
        </w:rPr>
        <w:t>uno</w:t>
      </w:r>
      <w:r w:rsidR="00E66B39" w:rsidRPr="00266B20">
        <w:rPr>
          <w:rFonts w:asciiTheme="minorBidi" w:hAnsiTheme="minorBidi" w:cstheme="minorBidi"/>
          <w:color w:val="000000" w:themeColor="text1"/>
          <w:lang w:val="es-CO"/>
        </w:rPr>
        <w:t xml:space="preserve"> </w:t>
      </w:r>
      <w:r w:rsidR="00266B20" w:rsidRPr="00266B20">
        <w:rPr>
          <w:rFonts w:asciiTheme="minorBidi" w:hAnsiTheme="minorBidi" w:cstheme="minorBidi"/>
          <w:color w:val="000000" w:themeColor="text1"/>
          <w:lang w:val="es-CO"/>
        </w:rPr>
        <w:t>por ciento</w:t>
      </w:r>
      <w:r w:rsidR="00E66B39" w:rsidRPr="00266B20">
        <w:rPr>
          <w:rFonts w:asciiTheme="minorBidi" w:hAnsiTheme="minorBidi" w:cstheme="minorBidi"/>
          <w:color w:val="000000" w:themeColor="text1"/>
          <w:lang w:val="es-CO"/>
        </w:rPr>
        <w:t xml:space="preserve"> </w:t>
      </w:r>
      <w:r w:rsidRPr="00266B20">
        <w:rPr>
          <w:rFonts w:asciiTheme="minorBidi" w:hAnsiTheme="minorBidi" w:cstheme="minorBidi"/>
          <w:color w:val="000000" w:themeColor="text1"/>
          <w:lang w:val="es-CO"/>
        </w:rPr>
        <w:t>(</w:t>
      </w:r>
      <w:r w:rsidR="00E66B39" w:rsidRPr="00266B20">
        <w:rPr>
          <w:rFonts w:asciiTheme="minorBidi" w:hAnsiTheme="minorBidi" w:cstheme="minorBidi"/>
          <w:color w:val="000000" w:themeColor="text1"/>
          <w:lang w:val="es-CO"/>
        </w:rPr>
        <w:t>9</w:t>
      </w:r>
      <w:r w:rsidR="002E1487">
        <w:rPr>
          <w:rFonts w:asciiTheme="minorBidi" w:hAnsiTheme="minorBidi" w:cstheme="minorBidi"/>
          <w:color w:val="000000" w:themeColor="text1"/>
          <w:lang w:val="es-CO"/>
        </w:rPr>
        <w:t>1</w:t>
      </w:r>
      <w:r w:rsidRPr="00266B20">
        <w:rPr>
          <w:rFonts w:asciiTheme="minorBidi" w:hAnsiTheme="minorBidi" w:cstheme="minorBidi"/>
          <w:color w:val="000000" w:themeColor="text1"/>
          <w:lang w:val="es-CO"/>
        </w:rPr>
        <w:t>%) de favorabilidad</w:t>
      </w:r>
      <w:r w:rsidRPr="00266B20">
        <w:rPr>
          <w:rFonts w:asciiTheme="minorBidi" w:hAnsiTheme="minorBidi" w:cstheme="minorBidi"/>
          <w:color w:val="000000" w:themeColor="text1"/>
          <w:spacing w:val="40"/>
          <w:lang w:val="es-CO"/>
        </w:rPr>
        <w:t xml:space="preserve"> </w:t>
      </w:r>
      <w:r w:rsidRPr="00266B20">
        <w:rPr>
          <w:rFonts w:asciiTheme="minorBidi" w:hAnsiTheme="minorBidi" w:cstheme="minorBidi"/>
          <w:color w:val="000000" w:themeColor="text1"/>
          <w:lang w:val="es-CO"/>
        </w:rPr>
        <w:t>en las</w:t>
      </w:r>
      <w:r w:rsidRPr="00266B20">
        <w:rPr>
          <w:rFonts w:asciiTheme="minorBidi" w:hAnsiTheme="minorBidi" w:cstheme="minorBidi"/>
          <w:color w:val="000000" w:themeColor="text1"/>
          <w:spacing w:val="-1"/>
          <w:lang w:val="es-CO"/>
        </w:rPr>
        <w:t xml:space="preserve"> </w:t>
      </w:r>
      <w:r w:rsidRPr="00266B20">
        <w:rPr>
          <w:rFonts w:asciiTheme="minorBidi" w:hAnsiTheme="minorBidi" w:cstheme="minorBidi"/>
          <w:color w:val="000000" w:themeColor="text1"/>
          <w:lang w:val="es-CO"/>
        </w:rPr>
        <w:t>decisiones judiciales.</w:t>
      </w:r>
    </w:p>
    <w:p w14:paraId="47538EF5" w14:textId="59B6F138" w:rsidR="002668B6" w:rsidRPr="00027C6C" w:rsidRDefault="00330E8F">
      <w:pPr>
        <w:pStyle w:val="Textoindependiente"/>
        <w:spacing w:before="251" w:line="360" w:lineRule="auto"/>
        <w:ind w:left="976" w:right="1033"/>
        <w:jc w:val="both"/>
        <w:rPr>
          <w:rFonts w:asciiTheme="minorBidi" w:hAnsiTheme="minorBidi" w:cstheme="minorBidi"/>
          <w:color w:val="EE0000"/>
          <w:lang w:val="es-CO"/>
        </w:rPr>
      </w:pP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identificación de</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5"/>
          <w:lang w:val="es-CO"/>
        </w:rPr>
        <w:t xml:space="preserve"> </w:t>
      </w:r>
      <w:r w:rsidRPr="00027C6C">
        <w:rPr>
          <w:rFonts w:asciiTheme="minorBidi" w:hAnsiTheme="minorBidi" w:cstheme="minorBidi"/>
          <w:lang w:val="es-CO"/>
        </w:rPr>
        <w:t>actividad litigiosa,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insumo</w:t>
      </w:r>
      <w:r w:rsidRPr="00027C6C">
        <w:rPr>
          <w:rFonts w:asciiTheme="minorBidi" w:hAnsiTheme="minorBidi" w:cstheme="minorBidi"/>
          <w:spacing w:val="-15"/>
          <w:lang w:val="es-CO"/>
        </w:rPr>
        <w:t xml:space="preserve"> </w:t>
      </w:r>
      <w:r w:rsidRPr="00027C6C">
        <w:rPr>
          <w:rFonts w:asciiTheme="minorBidi" w:hAnsiTheme="minorBidi" w:cstheme="minorBidi"/>
          <w:lang w:val="es-CO"/>
        </w:rPr>
        <w:t>inicial</w:t>
      </w:r>
      <w:r w:rsidRPr="00027C6C">
        <w:rPr>
          <w:rFonts w:asciiTheme="minorBidi" w:hAnsiTheme="minorBidi" w:cstheme="minorBidi"/>
          <w:spacing w:val="-5"/>
          <w:lang w:val="es-CO"/>
        </w:rPr>
        <w:t xml:space="preserve"> </w:t>
      </w:r>
      <w:r w:rsidRPr="00027C6C">
        <w:rPr>
          <w:rFonts w:asciiTheme="minorBidi" w:hAnsiTheme="minorBidi" w:cstheme="minorBidi"/>
          <w:lang w:val="es-CO"/>
        </w:rPr>
        <w:t>en</w:t>
      </w:r>
      <w:r w:rsidRPr="00027C6C">
        <w:rPr>
          <w:rFonts w:asciiTheme="minorBidi" w:hAnsiTheme="minorBidi" w:cstheme="minorBidi"/>
          <w:spacing w:val="-5"/>
          <w:lang w:val="es-CO"/>
        </w:rPr>
        <w:t xml:space="preserve"> </w:t>
      </w:r>
      <w:r w:rsidRPr="00027C6C">
        <w:rPr>
          <w:rFonts w:asciiTheme="minorBidi" w:hAnsiTheme="minorBidi" w:cstheme="minorBidi"/>
          <w:lang w:val="es-CO"/>
        </w:rPr>
        <w:t>el proceso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construcción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1"/>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1"/>
          <w:lang w:val="es-CO"/>
        </w:rPr>
        <w:t xml:space="preserve"> </w:t>
      </w:r>
      <w:r w:rsidRPr="00027C6C">
        <w:rPr>
          <w:rFonts w:asciiTheme="minorBidi" w:hAnsiTheme="minorBidi" w:cstheme="minorBidi"/>
          <w:lang w:val="es-CO"/>
        </w:rPr>
        <w:t>Antijuridico,</w:t>
      </w:r>
      <w:r w:rsidRPr="00027C6C">
        <w:rPr>
          <w:rFonts w:asciiTheme="minorBidi" w:hAnsiTheme="minorBidi" w:cstheme="minorBidi"/>
          <w:spacing w:val="19"/>
          <w:lang w:val="es-CO"/>
        </w:rPr>
        <w:t xml:space="preserve"> </w:t>
      </w:r>
      <w:r w:rsidRPr="00027C6C">
        <w:rPr>
          <w:rFonts w:asciiTheme="minorBidi" w:hAnsiTheme="minorBidi" w:cstheme="minorBidi"/>
          <w:lang w:val="es-CO"/>
        </w:rPr>
        <w:t>tuvo</w:t>
      </w:r>
      <w:r w:rsidRPr="00027C6C">
        <w:rPr>
          <w:rFonts w:asciiTheme="minorBidi" w:hAnsiTheme="minorBidi" w:cstheme="minorBidi"/>
          <w:spacing w:val="-12"/>
          <w:lang w:val="es-CO"/>
        </w:rPr>
        <w:t xml:space="preserve"> </w:t>
      </w:r>
      <w:r w:rsidRPr="00027C6C">
        <w:rPr>
          <w:rFonts w:asciiTheme="minorBidi" w:hAnsiTheme="minorBidi" w:cstheme="minorBidi"/>
          <w:lang w:val="es-CO"/>
        </w:rPr>
        <w:t>énfasis</w:t>
      </w:r>
      <w:r w:rsidRPr="00027C6C">
        <w:rPr>
          <w:rFonts w:asciiTheme="minorBidi" w:hAnsiTheme="minorBidi" w:cstheme="minorBidi"/>
          <w:spacing w:val="-13"/>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demandas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2"/>
          <w:lang w:val="es-CO"/>
        </w:rPr>
        <w:t xml:space="preserve"> </w:t>
      </w:r>
      <w:r w:rsidRPr="00027C6C">
        <w:rPr>
          <w:rFonts w:asciiTheme="minorBidi" w:hAnsiTheme="minorBidi" w:cstheme="minorBidi"/>
          <w:lang w:val="es-CO"/>
        </w:rPr>
        <w:t>reclamaciones judiciales obrantes en contra de los intereses de la entidad y que se</w:t>
      </w:r>
      <w:r w:rsidRPr="00027C6C">
        <w:rPr>
          <w:rFonts w:asciiTheme="minorBidi" w:hAnsiTheme="minorBidi" w:cstheme="minorBidi"/>
          <w:spacing w:val="-9"/>
          <w:lang w:val="es-CO"/>
        </w:rPr>
        <w:t xml:space="preserve"> </w:t>
      </w:r>
      <w:r w:rsidRPr="00027C6C">
        <w:rPr>
          <w:rFonts w:asciiTheme="minorBidi" w:hAnsiTheme="minorBidi" w:cstheme="minorBidi"/>
          <w:lang w:val="es-CO"/>
        </w:rPr>
        <w:t>encuentran activos, así como las condenas para el periodo comprendido entre el 202</w:t>
      </w:r>
      <w:r w:rsidR="00E27221">
        <w:rPr>
          <w:rFonts w:asciiTheme="minorBidi" w:hAnsiTheme="minorBidi" w:cstheme="minorBidi"/>
          <w:lang w:val="es-CO"/>
        </w:rPr>
        <w:t>2</w:t>
      </w:r>
      <w:r w:rsidRPr="00027C6C">
        <w:rPr>
          <w:rFonts w:asciiTheme="minorBidi" w:hAnsiTheme="minorBidi" w:cstheme="minorBidi"/>
          <w:lang w:val="es-CO"/>
        </w:rPr>
        <w:t xml:space="preserve"> y el segundo semestre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del </w:t>
      </w:r>
      <w:r w:rsidRPr="00027C6C">
        <w:rPr>
          <w:rFonts w:asciiTheme="minorBidi" w:hAnsiTheme="minorBidi" w:cstheme="minorBidi"/>
          <w:spacing w:val="-2"/>
          <w:lang w:val="es-CO"/>
        </w:rPr>
        <w:t>202</w:t>
      </w:r>
      <w:r w:rsidR="00E27221">
        <w:rPr>
          <w:rFonts w:asciiTheme="minorBidi" w:hAnsiTheme="minorBidi" w:cstheme="minorBidi"/>
          <w:spacing w:val="-2"/>
          <w:lang w:val="es-CO"/>
        </w:rPr>
        <w:t>5.</w:t>
      </w:r>
    </w:p>
    <w:p w14:paraId="6BA038F9" w14:textId="77777777" w:rsidR="002668B6" w:rsidRPr="00027C6C" w:rsidRDefault="002668B6">
      <w:pPr>
        <w:pStyle w:val="Textoindependiente"/>
        <w:spacing w:before="117"/>
        <w:rPr>
          <w:rFonts w:asciiTheme="minorBidi" w:hAnsiTheme="minorBidi" w:cstheme="minorBidi"/>
          <w:lang w:val="es-CO"/>
        </w:rPr>
      </w:pPr>
    </w:p>
    <w:p w14:paraId="7CB69ED7" w14:textId="77777777" w:rsidR="002668B6" w:rsidRPr="00027C6C" w:rsidRDefault="00330E8F">
      <w:pPr>
        <w:pStyle w:val="Textoindependiente"/>
        <w:spacing w:line="362" w:lineRule="auto"/>
        <w:ind w:left="976" w:right="1036"/>
        <w:jc w:val="both"/>
        <w:rPr>
          <w:rFonts w:asciiTheme="minorBidi" w:hAnsiTheme="minorBidi" w:cstheme="minorBidi"/>
          <w:lang w:val="es-CO"/>
        </w:rPr>
      </w:pPr>
      <w:r w:rsidRPr="00027C6C">
        <w:rPr>
          <w:rFonts w:asciiTheme="minorBidi" w:hAnsiTheme="minorBidi" w:cstheme="minorBidi"/>
          <w:lang w:val="es-CO"/>
        </w:rPr>
        <w:lastRenderedPageBreak/>
        <w:t>Las entidades del Distrito y en especial al UAERMV a través de su Oficina Jurídica deberá efectuar los estudios y análisis necesarios para llevar a cabo las actividades judiciales y extrajudiciales para la</w:t>
      </w:r>
      <w:r w:rsidRPr="00027C6C">
        <w:rPr>
          <w:rFonts w:asciiTheme="minorBidi" w:hAnsiTheme="minorBidi" w:cstheme="minorBidi"/>
          <w:spacing w:val="-13"/>
          <w:lang w:val="es-CO"/>
        </w:rPr>
        <w:t xml:space="preserve"> </w:t>
      </w:r>
      <w:r w:rsidRPr="00027C6C">
        <w:rPr>
          <w:rFonts w:asciiTheme="minorBidi" w:hAnsiTheme="minorBidi" w:cstheme="minorBidi"/>
          <w:lang w:val="es-CO"/>
        </w:rPr>
        <w:t>recuperación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del patrimonio</w:t>
      </w:r>
      <w:r w:rsidRPr="00027C6C">
        <w:rPr>
          <w:rFonts w:asciiTheme="minorBidi" w:hAnsiTheme="minorBidi" w:cstheme="minorBidi"/>
          <w:spacing w:val="-13"/>
          <w:lang w:val="es-CO"/>
        </w:rPr>
        <w:t xml:space="preserve"> </w:t>
      </w:r>
      <w:r w:rsidRPr="00027C6C">
        <w:rPr>
          <w:rFonts w:asciiTheme="minorBidi" w:hAnsiTheme="minorBidi" w:cstheme="minorBidi"/>
          <w:lang w:val="es-CO"/>
        </w:rPr>
        <w:t>público, particularmente</w:t>
      </w:r>
      <w:r w:rsidRPr="00027C6C">
        <w:rPr>
          <w:rFonts w:asciiTheme="minorBidi" w:hAnsiTheme="minorBidi" w:cstheme="minorBidi"/>
          <w:spacing w:val="-10"/>
          <w:lang w:val="es-CO"/>
        </w:rPr>
        <w:t xml:space="preserve"> </w:t>
      </w:r>
      <w:r w:rsidRPr="00027C6C">
        <w:rPr>
          <w:rFonts w:asciiTheme="minorBidi" w:hAnsiTheme="minorBidi" w:cstheme="minorBidi"/>
          <w:lang w:val="es-CO"/>
        </w:rPr>
        <w:t>en</w:t>
      </w:r>
      <w:r w:rsidRPr="00027C6C">
        <w:rPr>
          <w:rFonts w:asciiTheme="minorBidi" w:hAnsiTheme="minorBidi" w:cstheme="minorBidi"/>
          <w:spacing w:val="-13"/>
          <w:lang w:val="es-CO"/>
        </w:rPr>
        <w:t xml:space="preserve"> </w:t>
      </w:r>
      <w:r w:rsidRPr="00027C6C">
        <w:rPr>
          <w:rFonts w:asciiTheme="minorBidi" w:hAnsiTheme="minorBidi" w:cstheme="minorBidi"/>
          <w:lang w:val="es-CO"/>
        </w:rPr>
        <w:t>aquellos casos en</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que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 sea</w:t>
      </w:r>
      <w:r w:rsidRPr="00027C6C">
        <w:rPr>
          <w:rFonts w:asciiTheme="minorBidi" w:hAnsiTheme="minorBidi" w:cstheme="minorBidi"/>
          <w:spacing w:val="-7"/>
          <w:lang w:val="es-CO"/>
        </w:rPr>
        <w:t xml:space="preserve"> </w:t>
      </w:r>
      <w:r w:rsidRPr="00027C6C">
        <w:rPr>
          <w:rFonts w:asciiTheme="minorBidi" w:hAnsiTheme="minorBidi" w:cstheme="minorBidi"/>
          <w:lang w:val="es-CO"/>
        </w:rPr>
        <w:t>condenada.</w:t>
      </w:r>
      <w:r w:rsidRPr="00027C6C">
        <w:rPr>
          <w:rFonts w:asciiTheme="minorBidi" w:hAnsiTheme="minorBidi" w:cstheme="minorBidi"/>
          <w:spacing w:val="-7"/>
          <w:lang w:val="es-CO"/>
        </w:rPr>
        <w:t xml:space="preserve"> </w:t>
      </w:r>
      <w:r w:rsidRPr="00027C6C">
        <w:rPr>
          <w:rFonts w:asciiTheme="minorBidi" w:hAnsiTheme="minorBidi" w:cstheme="minorBidi"/>
          <w:lang w:val="es-CO"/>
        </w:rPr>
        <w:t>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ello,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deben</w:t>
      </w:r>
      <w:r w:rsidRPr="00027C6C">
        <w:rPr>
          <w:rFonts w:asciiTheme="minorBidi" w:hAnsiTheme="minorBidi" w:cstheme="minorBidi"/>
          <w:spacing w:val="-9"/>
          <w:lang w:val="es-CO"/>
        </w:rPr>
        <w:t xml:space="preserve"> </w:t>
      </w:r>
      <w:r w:rsidRPr="00027C6C">
        <w:rPr>
          <w:rFonts w:asciiTheme="minorBidi" w:hAnsiTheme="minorBidi" w:cstheme="minorBidi"/>
          <w:lang w:val="es-CO"/>
        </w:rPr>
        <w:t>adelantar las acciones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repetición y/o procesos</w:t>
      </w:r>
      <w:r w:rsidRPr="00027C6C">
        <w:rPr>
          <w:rFonts w:asciiTheme="minorBidi" w:hAnsiTheme="minorBidi" w:cstheme="minorBidi"/>
          <w:spacing w:val="-9"/>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consideren pertinentes, partiendo</w:t>
      </w:r>
      <w:r w:rsidRPr="00027C6C">
        <w:rPr>
          <w:rFonts w:asciiTheme="minorBidi" w:hAnsiTheme="minorBidi" w:cstheme="minorBidi"/>
          <w:spacing w:val="23"/>
          <w:lang w:val="es-CO"/>
        </w:rPr>
        <w:t xml:space="preserve"> </w:t>
      </w:r>
      <w:r w:rsidRPr="00027C6C">
        <w:rPr>
          <w:rFonts w:asciiTheme="minorBidi" w:hAnsiTheme="minorBidi" w:cstheme="minorBidi"/>
          <w:lang w:val="es-CO"/>
        </w:rPr>
        <w:t>de un estudio y mesas</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trabajo</w:t>
      </w:r>
      <w:r w:rsidRPr="00027C6C">
        <w:rPr>
          <w:rFonts w:asciiTheme="minorBidi" w:hAnsiTheme="minorBidi" w:cstheme="minorBidi"/>
          <w:spacing w:val="23"/>
          <w:lang w:val="es-CO"/>
        </w:rPr>
        <w:t xml:space="preserve"> </w:t>
      </w:r>
      <w:r w:rsidRPr="00027C6C">
        <w:rPr>
          <w:rFonts w:asciiTheme="minorBidi" w:hAnsiTheme="minorBidi" w:cstheme="minorBidi"/>
          <w:lang w:val="es-CO"/>
        </w:rPr>
        <w:t>con la participación de las áreas involucradas.</w:t>
      </w:r>
    </w:p>
    <w:p w14:paraId="38C36436" w14:textId="249B2F9C" w:rsidR="002668B6" w:rsidRPr="00027C6C" w:rsidRDefault="00330E8F" w:rsidP="00472526">
      <w:pPr>
        <w:pStyle w:val="Textoindependiente"/>
        <w:spacing w:before="246" w:line="360" w:lineRule="auto"/>
        <w:ind w:left="976" w:right="1036"/>
        <w:jc w:val="both"/>
        <w:rPr>
          <w:rFonts w:asciiTheme="minorBidi" w:hAnsiTheme="minorBidi" w:cstheme="minorBidi"/>
          <w:lang w:val="es-CO"/>
        </w:rPr>
      </w:pPr>
      <w:r w:rsidRPr="00027C6C">
        <w:rPr>
          <w:rFonts w:asciiTheme="minorBidi" w:hAnsiTheme="minorBidi" w:cstheme="minorBidi"/>
          <w:lang w:val="es-CO"/>
        </w:rPr>
        <w:t>Así, la Oficina Jurídica y los apoderados de la entidad deberán analizar toda la información recibida o que tengan en su poder, relacionada con los hechos dañinos o presuntos delitos que</w:t>
      </w:r>
      <w:r w:rsidRPr="00027C6C">
        <w:rPr>
          <w:rFonts w:asciiTheme="minorBidi" w:hAnsiTheme="minorBidi" w:cstheme="minorBidi"/>
          <w:spacing w:val="-16"/>
          <w:lang w:val="es-CO"/>
        </w:rPr>
        <w:t xml:space="preserve"> </w:t>
      </w:r>
      <w:r w:rsidRPr="00027C6C">
        <w:rPr>
          <w:rFonts w:asciiTheme="minorBidi" w:hAnsiTheme="minorBidi" w:cstheme="minorBidi"/>
          <w:lang w:val="es-CO"/>
        </w:rPr>
        <w:t>afecten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1"/>
          <w:lang w:val="es-CO"/>
        </w:rPr>
        <w:t xml:space="preserve"> </w:t>
      </w:r>
      <w:r w:rsidRPr="00027C6C">
        <w:rPr>
          <w:rFonts w:asciiTheme="minorBidi" w:hAnsiTheme="minorBidi" w:cstheme="minorBidi"/>
          <w:lang w:val="es-CO"/>
        </w:rPr>
        <w:t>patrimoniales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6"/>
          <w:lang w:val="es-CO"/>
        </w:rPr>
        <w:t xml:space="preserve"> </w:t>
      </w:r>
      <w:r w:rsidRPr="00027C6C">
        <w:rPr>
          <w:rFonts w:asciiTheme="minorBidi" w:hAnsiTheme="minorBidi" w:cstheme="minorBidi"/>
          <w:lang w:val="es-CO"/>
        </w:rPr>
        <w:t>así</w:t>
      </w:r>
      <w:r w:rsidRPr="00027C6C">
        <w:rPr>
          <w:rFonts w:asciiTheme="minorBidi" w:hAnsiTheme="minorBidi" w:cstheme="minorBidi"/>
          <w:spacing w:val="-16"/>
          <w:lang w:val="es-CO"/>
        </w:rPr>
        <w:t xml:space="preserve"> </w:t>
      </w:r>
      <w:r w:rsidRPr="00027C6C">
        <w:rPr>
          <w:rFonts w:asciiTheme="minorBidi" w:hAnsiTheme="minorBidi" w:cstheme="minorBidi"/>
          <w:lang w:val="es-CO"/>
        </w:rPr>
        <w:t>como</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lang w:val="es-CO"/>
        </w:rPr>
        <w:t>solicitudes</w:t>
      </w:r>
      <w:r w:rsidRPr="00027C6C">
        <w:rPr>
          <w:rFonts w:asciiTheme="minorBidi" w:hAnsiTheme="minorBidi" w:cstheme="minorBidi"/>
          <w:spacing w:val="-11"/>
          <w:lang w:val="es-CO"/>
        </w:rPr>
        <w:t xml:space="preserve"> </w:t>
      </w:r>
      <w:r w:rsidRPr="00027C6C">
        <w:rPr>
          <w:rFonts w:asciiTheme="minorBidi" w:hAnsiTheme="minorBidi" w:cstheme="minorBidi"/>
          <w:lang w:val="es-CO"/>
        </w:rPr>
        <w:t>presentadas</w:t>
      </w:r>
      <w:r w:rsidRPr="00027C6C">
        <w:rPr>
          <w:rFonts w:asciiTheme="minorBidi" w:hAnsiTheme="minorBidi" w:cstheme="minorBidi"/>
          <w:spacing w:val="-11"/>
          <w:lang w:val="es-CO"/>
        </w:rPr>
        <w:t xml:space="preserve"> </w:t>
      </w:r>
      <w:r w:rsidRPr="00027C6C">
        <w:rPr>
          <w:rFonts w:asciiTheme="minorBidi" w:hAnsiTheme="minorBidi" w:cstheme="minorBidi"/>
          <w:lang w:val="es-CO"/>
        </w:rPr>
        <w:t>por nos/as,</w:t>
      </w:r>
      <w:r w:rsidRPr="00027C6C">
        <w:rPr>
          <w:rFonts w:asciiTheme="minorBidi" w:hAnsiTheme="minorBidi" w:cstheme="minorBidi"/>
          <w:spacing w:val="-6"/>
          <w:lang w:val="es-CO"/>
        </w:rPr>
        <w:t xml:space="preserve"> </w:t>
      </w:r>
      <w:r w:rsidRPr="00027C6C">
        <w:rPr>
          <w:rFonts w:asciiTheme="minorBidi" w:hAnsiTheme="minorBidi" w:cstheme="minorBidi"/>
          <w:lang w:val="es-CO"/>
        </w:rPr>
        <w:t>a fin</w:t>
      </w:r>
      <w:r w:rsidRPr="00027C6C">
        <w:rPr>
          <w:rFonts w:asciiTheme="minorBidi" w:hAnsiTheme="minorBidi" w:cstheme="minorBidi"/>
          <w:spacing w:val="-8"/>
          <w:lang w:val="es-CO"/>
        </w:rPr>
        <w:t xml:space="preserve"> </w:t>
      </w:r>
      <w:r w:rsidRPr="00027C6C">
        <w:rPr>
          <w:rFonts w:asciiTheme="minorBidi" w:hAnsiTheme="minorBidi" w:cstheme="minorBidi"/>
          <w:lang w:val="es-CO"/>
        </w:rPr>
        <w:t>de determinar</w:t>
      </w:r>
      <w:r w:rsidRPr="00027C6C">
        <w:rPr>
          <w:rFonts w:asciiTheme="minorBidi" w:hAnsiTheme="minorBidi" w:cstheme="minorBidi"/>
          <w:spacing w:val="-4"/>
          <w:lang w:val="es-CO"/>
        </w:rPr>
        <w:t xml:space="preserve"> </w:t>
      </w:r>
      <w:r w:rsidRPr="00027C6C">
        <w:rPr>
          <w:rFonts w:asciiTheme="minorBidi" w:hAnsiTheme="minorBidi" w:cstheme="minorBidi"/>
          <w:lang w:val="es-CO"/>
        </w:rPr>
        <w:t>la gestión jurídica procedente para lograr la reparación</w:t>
      </w:r>
      <w:r w:rsidRPr="00027C6C">
        <w:rPr>
          <w:rFonts w:asciiTheme="minorBidi" w:hAnsiTheme="minorBidi" w:cstheme="minorBidi"/>
          <w:spacing w:val="-9"/>
          <w:lang w:val="es-CO"/>
        </w:rPr>
        <w:t xml:space="preserve"> </w:t>
      </w:r>
      <w:r w:rsidR="00472526">
        <w:rPr>
          <w:rFonts w:asciiTheme="minorBidi" w:hAnsiTheme="minorBidi" w:cstheme="minorBidi"/>
          <w:lang w:val="es-CO"/>
        </w:rPr>
        <w:t>l</w:t>
      </w:r>
      <w:r w:rsidRPr="00027C6C">
        <w:rPr>
          <w:rFonts w:asciiTheme="minorBidi" w:hAnsiTheme="minorBidi" w:cstheme="minorBidi"/>
          <w:lang w:val="es-CO"/>
        </w:rPr>
        <w:t>os daños causados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al patrimonio distrital.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 contar</w:t>
      </w:r>
      <w:r w:rsidRPr="00027C6C">
        <w:rPr>
          <w:rFonts w:asciiTheme="minorBidi" w:hAnsiTheme="minorBidi" w:cstheme="minorBidi"/>
          <w:spacing w:val="-4"/>
          <w:lang w:val="es-CO"/>
        </w:rPr>
        <w:t xml:space="preserve"> </w:t>
      </w:r>
      <w:r w:rsidRPr="00027C6C">
        <w:rPr>
          <w:rFonts w:asciiTheme="minorBidi" w:hAnsiTheme="minorBidi" w:cstheme="minorBidi"/>
          <w:lang w:val="es-CO"/>
        </w:rPr>
        <w:t>con</w:t>
      </w:r>
      <w:r w:rsidRPr="00027C6C">
        <w:rPr>
          <w:rFonts w:asciiTheme="minorBidi" w:hAnsiTheme="minorBidi" w:cstheme="minorBidi"/>
          <w:spacing w:val="-9"/>
          <w:lang w:val="es-CO"/>
        </w:rPr>
        <w:t xml:space="preserve"> </w:t>
      </w:r>
      <w:r w:rsidRPr="00027C6C">
        <w:rPr>
          <w:rFonts w:asciiTheme="minorBidi" w:hAnsiTheme="minorBidi" w:cstheme="minorBidi"/>
          <w:lang w:val="es-CO"/>
        </w:rPr>
        <w:t>todas las áreas que intervengan</w:t>
      </w:r>
      <w:r w:rsidRPr="00027C6C">
        <w:rPr>
          <w:rFonts w:asciiTheme="minorBidi" w:hAnsiTheme="minorBidi" w:cstheme="minorBidi"/>
          <w:spacing w:val="-8"/>
          <w:lang w:val="es-CO"/>
        </w:rPr>
        <w:t xml:space="preserve"> </w:t>
      </w:r>
      <w:r w:rsidRPr="00027C6C">
        <w:rPr>
          <w:rFonts w:asciiTheme="minorBidi" w:hAnsiTheme="minorBidi" w:cstheme="minorBidi"/>
          <w:lang w:val="es-CO"/>
        </w:rPr>
        <w:t>en el</w:t>
      </w:r>
      <w:r w:rsidRPr="00027C6C">
        <w:rPr>
          <w:rFonts w:asciiTheme="minorBidi" w:hAnsiTheme="minorBidi" w:cstheme="minorBidi"/>
          <w:spacing w:val="-12"/>
          <w:lang w:val="es-CO"/>
        </w:rPr>
        <w:t xml:space="preserve"> </w:t>
      </w:r>
      <w:r w:rsidRPr="00027C6C">
        <w:rPr>
          <w:rFonts w:asciiTheme="minorBidi" w:hAnsiTheme="minorBidi" w:cstheme="minorBidi"/>
          <w:lang w:val="es-CO"/>
        </w:rPr>
        <w:t>proceso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1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recuperación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 xml:space="preserve">patrimonio </w:t>
      </w:r>
      <w:r w:rsidRPr="00027C6C">
        <w:rPr>
          <w:rFonts w:asciiTheme="minorBidi" w:hAnsiTheme="minorBidi" w:cstheme="minorBidi"/>
          <w:spacing w:val="-2"/>
          <w:lang w:val="es-CO"/>
        </w:rPr>
        <w:t>Distrital.</w:t>
      </w:r>
    </w:p>
    <w:p w14:paraId="3AE83439" w14:textId="77777777" w:rsidR="002668B6" w:rsidRPr="00027C6C" w:rsidRDefault="002668B6" w:rsidP="00472526">
      <w:pPr>
        <w:pStyle w:val="Textoindependiente"/>
        <w:spacing w:before="140"/>
        <w:jc w:val="both"/>
        <w:rPr>
          <w:rFonts w:asciiTheme="minorBidi" w:hAnsiTheme="minorBidi" w:cstheme="minorBidi"/>
          <w:lang w:val="es-CO"/>
        </w:rPr>
      </w:pPr>
    </w:p>
    <w:p w14:paraId="792848EB" w14:textId="77777777" w:rsidR="002668B6" w:rsidRPr="00027C6C" w:rsidRDefault="00330E8F" w:rsidP="00472526">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5"/>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2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6"/>
          <w:lang w:val="es-CO"/>
        </w:rPr>
        <w:t xml:space="preserve"> </w:t>
      </w:r>
      <w:r w:rsidRPr="00027C6C">
        <w:rPr>
          <w:rFonts w:asciiTheme="minorBidi" w:hAnsiTheme="minorBidi" w:cstheme="minorBidi"/>
          <w:lang w:val="es-CO"/>
        </w:rPr>
        <w:t>refleja</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voluntad y</w:t>
      </w:r>
      <w:r w:rsidRPr="00027C6C">
        <w:rPr>
          <w:rFonts w:asciiTheme="minorBidi" w:hAnsiTheme="minorBidi" w:cstheme="minorBidi"/>
          <w:spacing w:val="-16"/>
          <w:lang w:val="es-CO"/>
        </w:rPr>
        <w:t xml:space="preserve"> </w:t>
      </w:r>
      <w:r w:rsidRPr="00027C6C">
        <w:rPr>
          <w:rFonts w:asciiTheme="minorBidi" w:hAnsiTheme="minorBidi" w:cstheme="minorBidi"/>
          <w:lang w:val="es-CO"/>
        </w:rPr>
        <w:t>propósitos de la administración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la entidad,</w:t>
      </w:r>
      <w:r w:rsidRPr="00027C6C">
        <w:rPr>
          <w:rFonts w:asciiTheme="minorBidi" w:hAnsiTheme="minorBidi" w:cstheme="minorBidi"/>
          <w:spacing w:val="25"/>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la promoción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una cultura</w:t>
      </w:r>
      <w:r w:rsidRPr="00027C6C">
        <w:rPr>
          <w:rFonts w:asciiTheme="minorBidi" w:hAnsiTheme="minorBidi" w:cstheme="minorBidi"/>
          <w:spacing w:val="-8"/>
          <w:lang w:val="es-CO"/>
        </w:rPr>
        <w:t xml:space="preserve"> </w:t>
      </w:r>
      <w:r w:rsidRPr="00027C6C">
        <w:rPr>
          <w:rFonts w:asciiTheme="minorBidi" w:hAnsiTheme="minorBidi" w:cstheme="minorBidi"/>
          <w:lang w:val="es-CO"/>
        </w:rPr>
        <w:t>de gestión</w:t>
      </w:r>
      <w:r w:rsidRPr="00027C6C">
        <w:rPr>
          <w:rFonts w:asciiTheme="minorBidi" w:hAnsiTheme="minorBidi" w:cstheme="minorBidi"/>
          <w:spacing w:val="-8"/>
          <w:lang w:val="es-CO"/>
        </w:rPr>
        <w:t xml:space="preserve"> </w:t>
      </w:r>
      <w:r w:rsidRPr="00027C6C">
        <w:rPr>
          <w:rFonts w:asciiTheme="minorBidi" w:hAnsiTheme="minorBidi" w:cstheme="minorBidi"/>
          <w:lang w:val="es-CO"/>
        </w:rPr>
        <w:t>que priorice las acciones preventivas sobre las restaurativas o reparadoras, en la definición de asuntos sometidos a resolución en instancias judiciales o administrativas.</w:t>
      </w:r>
    </w:p>
    <w:p w14:paraId="198253E3" w14:textId="77777777" w:rsidR="002668B6" w:rsidRPr="00027C6C" w:rsidRDefault="002668B6">
      <w:pPr>
        <w:pStyle w:val="Textoindependiente"/>
        <w:spacing w:before="121"/>
        <w:rPr>
          <w:rFonts w:asciiTheme="minorBidi" w:hAnsiTheme="minorBidi" w:cstheme="minorBidi"/>
          <w:lang w:val="es-CO"/>
        </w:rPr>
      </w:pPr>
    </w:p>
    <w:p w14:paraId="37D8F053" w14:textId="77777777" w:rsidR="002668B6" w:rsidRPr="00027C6C" w:rsidRDefault="00330E8F">
      <w:pPr>
        <w:pStyle w:val="Textoindependiente"/>
        <w:spacing w:line="362"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del</w:t>
      </w:r>
      <w:r w:rsidRPr="00027C6C">
        <w:rPr>
          <w:rFonts w:asciiTheme="minorBidi" w:hAnsiTheme="minorBidi" w:cstheme="minorBidi"/>
          <w:spacing w:val="-1"/>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lang w:val="es-CO"/>
        </w:rPr>
        <w:t>antijurídico 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 -UAERMV-,</w:t>
      </w:r>
      <w:r w:rsidRPr="00027C6C">
        <w:rPr>
          <w:rFonts w:asciiTheme="minorBidi" w:hAnsiTheme="minorBidi" w:cstheme="minorBidi"/>
          <w:spacing w:val="27"/>
          <w:lang w:val="es-CO"/>
        </w:rPr>
        <w:t xml:space="preserve"> </w:t>
      </w:r>
      <w:r w:rsidRPr="00027C6C">
        <w:rPr>
          <w:rFonts w:asciiTheme="minorBidi" w:hAnsiTheme="minorBidi" w:cstheme="minorBidi"/>
          <w:lang w:val="es-CO"/>
        </w:rPr>
        <w:t>no</w:t>
      </w:r>
      <w:r w:rsidRPr="00027C6C">
        <w:rPr>
          <w:rFonts w:asciiTheme="minorBidi" w:hAnsiTheme="minorBidi" w:cstheme="minorBidi"/>
          <w:spacing w:val="-1"/>
          <w:lang w:val="es-CO"/>
        </w:rPr>
        <w:t xml:space="preserve"> </w:t>
      </w:r>
      <w:r w:rsidRPr="00027C6C">
        <w:rPr>
          <w:rFonts w:asciiTheme="minorBidi" w:hAnsiTheme="minorBidi" w:cstheme="minorBidi"/>
          <w:lang w:val="es-CO"/>
        </w:rPr>
        <w:t>es</w:t>
      </w:r>
      <w:r w:rsidRPr="00027C6C">
        <w:rPr>
          <w:rFonts w:asciiTheme="minorBidi" w:hAnsiTheme="minorBidi" w:cstheme="minorBidi"/>
          <w:spacing w:val="-16"/>
          <w:lang w:val="es-CO"/>
        </w:rPr>
        <w:t xml:space="preserve"> </w:t>
      </w:r>
      <w:r w:rsidRPr="00027C6C">
        <w:rPr>
          <w:rFonts w:asciiTheme="minorBidi" w:hAnsiTheme="minorBidi" w:cstheme="minorBidi"/>
          <w:lang w:val="es-CO"/>
        </w:rPr>
        <w:t>documento</w:t>
      </w:r>
      <w:r w:rsidRPr="00027C6C">
        <w:rPr>
          <w:rFonts w:asciiTheme="minorBidi" w:hAnsiTheme="minorBidi" w:cstheme="minorBidi"/>
          <w:spacing w:val="-14"/>
          <w:lang w:val="es-CO"/>
        </w:rPr>
        <w:t xml:space="preserve"> </w:t>
      </w:r>
      <w:r w:rsidRPr="00027C6C">
        <w:rPr>
          <w:rFonts w:asciiTheme="minorBidi" w:hAnsiTheme="minorBidi" w:cstheme="minorBidi"/>
          <w:lang w:val="es-CO"/>
        </w:rPr>
        <w:t>definitivo o que no admita mejoras o correcciones futuras, por el contrario, establece mecanismos de elaboración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9"/>
          <w:lang w:val="es-CO"/>
        </w:rPr>
        <w:t xml:space="preserve"> </w:t>
      </w:r>
      <w:r w:rsidRPr="00027C6C">
        <w:rPr>
          <w:rFonts w:asciiTheme="minorBidi" w:hAnsiTheme="minorBidi" w:cstheme="minorBidi"/>
          <w:lang w:val="es-CO"/>
        </w:rPr>
        <w:t>planes de</w:t>
      </w:r>
      <w:r w:rsidRPr="00027C6C">
        <w:rPr>
          <w:rFonts w:asciiTheme="minorBidi" w:hAnsiTheme="minorBidi" w:cstheme="minorBidi"/>
          <w:spacing w:val="-1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evaluación, que</w:t>
      </w:r>
      <w:r w:rsidRPr="00027C6C">
        <w:rPr>
          <w:rFonts w:asciiTheme="minorBidi" w:hAnsiTheme="minorBidi" w:cstheme="minorBidi"/>
          <w:spacing w:val="-10"/>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partir</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indicadores y con base en la misión, objetivos y funciones de la entidad, le permiten hacer los ajustes correspondientes en el momento en que se requieran, en la procura de tener una política pública actualizada y vigente.</w:t>
      </w:r>
    </w:p>
    <w:p w14:paraId="18887739" w14:textId="77777777" w:rsidR="002668B6" w:rsidRPr="00027C6C" w:rsidRDefault="002668B6">
      <w:pPr>
        <w:pStyle w:val="Textoindependiente"/>
        <w:spacing w:before="128"/>
        <w:rPr>
          <w:rFonts w:asciiTheme="minorBidi" w:hAnsiTheme="minorBidi" w:cstheme="minorBidi"/>
          <w:lang w:val="es-CO"/>
        </w:rPr>
      </w:pPr>
    </w:p>
    <w:p w14:paraId="04B2B3C2" w14:textId="77777777" w:rsidR="002668B6" w:rsidRPr="00027C6C" w:rsidRDefault="00330E8F" w:rsidP="00F33E95">
      <w:pPr>
        <w:pStyle w:val="Textoindependiente"/>
        <w:spacing w:line="355" w:lineRule="auto"/>
        <w:ind w:left="976" w:right="1050"/>
        <w:jc w:val="both"/>
        <w:rPr>
          <w:rFonts w:asciiTheme="minorBidi" w:hAnsiTheme="minorBidi" w:cstheme="minorBidi"/>
          <w:lang w:val="es-CO"/>
        </w:rPr>
      </w:pPr>
      <w:r w:rsidRPr="00027C6C">
        <w:rPr>
          <w:rFonts w:asciiTheme="minorBidi" w:hAnsiTheme="minorBidi" w:cstheme="minorBidi"/>
          <w:lang w:val="es-CO"/>
        </w:rPr>
        <w:t>La política de daño antijurídico de la -UAERMV-, toma en cuenta las orientaciones y normatividad, desarrolladas por la Secretaría Jurídica Distrital, además de la normatividad u orientaciones que se</w:t>
      </w:r>
      <w:r w:rsidRPr="00027C6C">
        <w:rPr>
          <w:rFonts w:asciiTheme="minorBidi" w:hAnsiTheme="minorBidi" w:cstheme="minorBidi"/>
          <w:spacing w:val="-11"/>
          <w:lang w:val="es-CO"/>
        </w:rPr>
        <w:t xml:space="preserve"> </w:t>
      </w:r>
      <w:r w:rsidRPr="00027C6C">
        <w:rPr>
          <w:rFonts w:asciiTheme="minorBidi" w:hAnsiTheme="minorBidi" w:cstheme="minorBidi"/>
          <w:lang w:val="es-CO"/>
        </w:rPr>
        <w:t>imparten desde el orden nacional.</w:t>
      </w:r>
    </w:p>
    <w:p w14:paraId="569BCF20"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
        <w:gridCol w:w="3774"/>
        <w:gridCol w:w="2976"/>
        <w:gridCol w:w="2995"/>
        <w:gridCol w:w="48"/>
      </w:tblGrid>
      <w:tr w:rsidR="00B82E6A" w:rsidRPr="00027C6C" w14:paraId="66B7CA9C" w14:textId="77777777" w:rsidTr="00B82E6A">
        <w:trPr>
          <w:gridAfter w:val="1"/>
          <w:wAfter w:w="48" w:type="dxa"/>
          <w:trHeight w:val="480"/>
          <w:jc w:val="center"/>
        </w:trPr>
        <w:tc>
          <w:tcPr>
            <w:tcW w:w="9791" w:type="dxa"/>
            <w:gridSpan w:val="4"/>
            <w:shd w:val="clear" w:color="auto" w:fill="F1F1F1"/>
          </w:tcPr>
          <w:p w14:paraId="1F750118" w14:textId="77777777" w:rsidR="00B82E6A" w:rsidRPr="00027C6C" w:rsidRDefault="00B82E6A" w:rsidP="00D736CA">
            <w:pPr>
              <w:pStyle w:val="TableParagraph"/>
              <w:spacing w:before="120"/>
              <w:ind w:left="127"/>
              <w:rPr>
                <w:rFonts w:asciiTheme="minorBidi" w:hAnsiTheme="minorBidi" w:cstheme="minorBidi"/>
                <w:b/>
                <w:sz w:val="16"/>
                <w:lang w:val="es-CO"/>
              </w:rPr>
            </w:pPr>
            <w:r w:rsidRPr="00027C6C">
              <w:rPr>
                <w:rFonts w:asciiTheme="minorBidi" w:hAnsiTheme="minorBidi" w:cstheme="minorBidi"/>
                <w:b/>
                <w:spacing w:val="-6"/>
                <w:w w:val="105"/>
                <w:sz w:val="16"/>
                <w:lang w:val="es-CO"/>
              </w:rPr>
              <w:t>REVISIÓN</w:t>
            </w:r>
            <w:r w:rsidRPr="00027C6C">
              <w:rPr>
                <w:rFonts w:asciiTheme="minorBidi" w:hAnsiTheme="minorBidi" w:cstheme="minorBidi"/>
                <w:b/>
                <w:spacing w:val="7"/>
                <w:w w:val="105"/>
                <w:sz w:val="16"/>
                <w:lang w:val="es-CO"/>
              </w:rPr>
              <w:t xml:space="preserve"> </w:t>
            </w:r>
            <w:r w:rsidRPr="00027C6C">
              <w:rPr>
                <w:rFonts w:asciiTheme="minorBidi" w:hAnsiTheme="minorBidi" w:cstheme="minorBidi"/>
                <w:b/>
                <w:spacing w:val="-6"/>
                <w:w w:val="105"/>
                <w:sz w:val="16"/>
                <w:lang w:val="es-CO"/>
              </w:rPr>
              <w:t>Y</w:t>
            </w:r>
            <w:r w:rsidRPr="00027C6C">
              <w:rPr>
                <w:rFonts w:asciiTheme="minorBidi" w:hAnsiTheme="minorBidi" w:cstheme="minorBidi"/>
                <w:b/>
                <w:spacing w:val="-7"/>
                <w:w w:val="105"/>
                <w:sz w:val="16"/>
                <w:lang w:val="es-CO"/>
              </w:rPr>
              <w:t xml:space="preserve"> </w:t>
            </w:r>
            <w:r w:rsidRPr="00027C6C">
              <w:rPr>
                <w:rFonts w:asciiTheme="minorBidi" w:hAnsiTheme="minorBidi" w:cstheme="minorBidi"/>
                <w:b/>
                <w:spacing w:val="-6"/>
                <w:w w:val="105"/>
                <w:sz w:val="16"/>
                <w:lang w:val="es-CO"/>
              </w:rPr>
              <w:t>APROBACIÓN</w:t>
            </w:r>
          </w:p>
        </w:tc>
      </w:tr>
      <w:tr w:rsidR="00B82E6A" w:rsidRPr="00027C6C" w14:paraId="5486C036" w14:textId="77777777" w:rsidTr="002F057D">
        <w:trPr>
          <w:gridAfter w:val="1"/>
          <w:wAfter w:w="48" w:type="dxa"/>
          <w:trHeight w:val="645"/>
          <w:jc w:val="center"/>
        </w:trPr>
        <w:tc>
          <w:tcPr>
            <w:tcW w:w="3820" w:type="dxa"/>
            <w:gridSpan w:val="2"/>
            <w:shd w:val="clear" w:color="auto" w:fill="F1F1F1"/>
          </w:tcPr>
          <w:p w14:paraId="33E4BB28" w14:textId="77777777" w:rsidR="00B82E6A" w:rsidRPr="00027C6C" w:rsidRDefault="00B82E6A" w:rsidP="00D736CA">
            <w:pPr>
              <w:pStyle w:val="TableParagraph"/>
              <w:spacing w:before="26"/>
              <w:rPr>
                <w:rFonts w:asciiTheme="minorBidi" w:hAnsiTheme="minorBidi" w:cstheme="minorBidi"/>
                <w:sz w:val="16"/>
                <w:lang w:val="es-CO"/>
              </w:rPr>
            </w:pPr>
          </w:p>
          <w:p w14:paraId="68ECCA5D" w14:textId="77777777" w:rsidR="00B82E6A" w:rsidRPr="00027C6C" w:rsidRDefault="00B82E6A" w:rsidP="00D736CA">
            <w:pPr>
              <w:pStyle w:val="TableParagraph"/>
              <w:ind w:left="457"/>
              <w:rPr>
                <w:rFonts w:asciiTheme="minorBidi" w:hAnsiTheme="minorBidi" w:cstheme="minorBidi"/>
                <w:b/>
                <w:sz w:val="16"/>
                <w:lang w:val="es-CO"/>
              </w:rPr>
            </w:pPr>
            <w:r w:rsidRPr="00027C6C">
              <w:rPr>
                <w:rFonts w:asciiTheme="minorBidi" w:hAnsiTheme="minorBidi" w:cstheme="minorBidi"/>
                <w:b/>
                <w:sz w:val="16"/>
                <w:lang w:val="es-CO"/>
              </w:rPr>
              <w:t>Elaborado</w:t>
            </w:r>
            <w:r w:rsidRPr="00027C6C">
              <w:rPr>
                <w:rFonts w:asciiTheme="minorBidi" w:hAnsiTheme="minorBidi" w:cstheme="minorBidi"/>
                <w:b/>
                <w:spacing w:val="11"/>
                <w:sz w:val="16"/>
                <w:lang w:val="es-CO"/>
              </w:rPr>
              <w:t xml:space="preserve"> </w:t>
            </w:r>
            <w:r w:rsidRPr="00027C6C">
              <w:rPr>
                <w:rFonts w:asciiTheme="minorBidi" w:hAnsiTheme="minorBidi" w:cstheme="minorBidi"/>
                <w:b/>
                <w:sz w:val="16"/>
                <w:lang w:val="es-CO"/>
              </w:rPr>
              <w:t>y/o</w:t>
            </w:r>
            <w:r w:rsidRPr="00027C6C">
              <w:rPr>
                <w:rFonts w:asciiTheme="minorBidi" w:hAnsiTheme="minorBidi" w:cstheme="minorBidi"/>
                <w:b/>
                <w:spacing w:val="11"/>
                <w:sz w:val="16"/>
                <w:lang w:val="es-CO"/>
              </w:rPr>
              <w:t xml:space="preserve"> </w:t>
            </w:r>
            <w:r w:rsidRPr="00027C6C">
              <w:rPr>
                <w:rFonts w:asciiTheme="minorBidi" w:hAnsiTheme="minorBidi" w:cstheme="minorBidi"/>
                <w:b/>
                <w:sz w:val="16"/>
                <w:lang w:val="es-CO"/>
              </w:rPr>
              <w:t>Actualizado</w:t>
            </w:r>
            <w:r w:rsidRPr="00027C6C">
              <w:rPr>
                <w:rFonts w:asciiTheme="minorBidi" w:hAnsiTheme="minorBidi" w:cstheme="minorBidi"/>
                <w:b/>
                <w:spacing w:val="-14"/>
                <w:sz w:val="16"/>
                <w:lang w:val="es-CO"/>
              </w:rPr>
              <w:t xml:space="preserve"> </w:t>
            </w:r>
            <w:r w:rsidRPr="00027C6C">
              <w:rPr>
                <w:rFonts w:asciiTheme="minorBidi" w:hAnsiTheme="minorBidi" w:cstheme="minorBidi"/>
                <w:b/>
                <w:spacing w:val="-5"/>
                <w:sz w:val="16"/>
                <w:lang w:val="es-CO"/>
              </w:rPr>
              <w:t>por</w:t>
            </w:r>
          </w:p>
        </w:tc>
        <w:tc>
          <w:tcPr>
            <w:tcW w:w="2976" w:type="dxa"/>
            <w:tcBorders>
              <w:right w:val="single" w:sz="8" w:space="0" w:color="000000"/>
            </w:tcBorders>
            <w:shd w:val="clear" w:color="auto" w:fill="F1F1F1"/>
          </w:tcPr>
          <w:p w14:paraId="5F1C5402" w14:textId="77777777" w:rsidR="00B82E6A" w:rsidRPr="00027C6C" w:rsidRDefault="00B82E6A" w:rsidP="00D736CA">
            <w:pPr>
              <w:pStyle w:val="TableParagraph"/>
              <w:spacing w:before="30" w:line="182" w:lineRule="exact"/>
              <w:ind w:left="30"/>
              <w:jc w:val="center"/>
              <w:rPr>
                <w:rFonts w:asciiTheme="minorBidi" w:hAnsiTheme="minorBidi" w:cstheme="minorBidi"/>
                <w:b/>
                <w:sz w:val="16"/>
                <w:lang w:val="es-CO"/>
              </w:rPr>
            </w:pPr>
            <w:r w:rsidRPr="00027C6C">
              <w:rPr>
                <w:rFonts w:asciiTheme="minorBidi" w:hAnsiTheme="minorBidi" w:cstheme="minorBidi"/>
                <w:b/>
                <w:sz w:val="16"/>
                <w:lang w:val="es-CO"/>
              </w:rPr>
              <w:t>Validado</w:t>
            </w:r>
            <w:r w:rsidRPr="00027C6C">
              <w:rPr>
                <w:rFonts w:asciiTheme="minorBidi" w:hAnsiTheme="minorBidi" w:cstheme="minorBidi"/>
                <w:b/>
                <w:spacing w:val="8"/>
                <w:sz w:val="16"/>
                <w:lang w:val="es-CO"/>
              </w:rPr>
              <w:t xml:space="preserve"> </w:t>
            </w:r>
            <w:r w:rsidRPr="00027C6C">
              <w:rPr>
                <w:rFonts w:asciiTheme="minorBidi" w:hAnsiTheme="minorBidi" w:cstheme="minorBidi"/>
                <w:b/>
                <w:sz w:val="16"/>
                <w:lang w:val="es-CO"/>
              </w:rPr>
              <w:t>por</w:t>
            </w:r>
            <w:r w:rsidRPr="00027C6C">
              <w:rPr>
                <w:rFonts w:asciiTheme="minorBidi" w:hAnsiTheme="minorBidi" w:cstheme="minorBidi"/>
                <w:b/>
                <w:spacing w:val="19"/>
                <w:sz w:val="16"/>
                <w:lang w:val="es-CO"/>
              </w:rPr>
              <w:t xml:space="preserve"> </w:t>
            </w:r>
            <w:r w:rsidRPr="00027C6C">
              <w:rPr>
                <w:rFonts w:asciiTheme="minorBidi" w:hAnsiTheme="minorBidi" w:cstheme="minorBidi"/>
                <w:b/>
                <w:spacing w:val="-2"/>
                <w:sz w:val="16"/>
                <w:lang w:val="es-CO"/>
              </w:rPr>
              <w:t>Líderes</w:t>
            </w:r>
          </w:p>
          <w:p w14:paraId="5CCFC517" w14:textId="77777777" w:rsidR="00B82E6A" w:rsidRPr="00027C6C" w:rsidRDefault="00B82E6A" w:rsidP="00D736CA">
            <w:pPr>
              <w:pStyle w:val="TableParagraph"/>
              <w:spacing w:before="1" w:line="235" w:lineRule="auto"/>
              <w:ind w:left="30"/>
              <w:jc w:val="center"/>
              <w:rPr>
                <w:rFonts w:asciiTheme="minorBidi" w:hAnsiTheme="minorBidi" w:cstheme="minorBidi"/>
                <w:b/>
                <w:sz w:val="16"/>
                <w:lang w:val="es-CO"/>
              </w:rPr>
            </w:pPr>
            <w:r w:rsidRPr="00027C6C">
              <w:rPr>
                <w:rFonts w:asciiTheme="minorBidi" w:hAnsiTheme="minorBidi" w:cstheme="minorBidi"/>
                <w:b/>
                <w:sz w:val="16"/>
                <w:lang w:val="es-CO"/>
              </w:rPr>
              <w:t>(Estratégico u Operativo)</w:t>
            </w:r>
            <w:r w:rsidRPr="00027C6C">
              <w:rPr>
                <w:rFonts w:asciiTheme="minorBidi" w:hAnsiTheme="minorBidi" w:cstheme="minorBidi"/>
                <w:b/>
                <w:spacing w:val="-15"/>
                <w:sz w:val="16"/>
                <w:lang w:val="es-CO"/>
              </w:rPr>
              <w:t xml:space="preserve"> </w:t>
            </w:r>
            <w:r w:rsidRPr="00027C6C">
              <w:rPr>
                <w:rFonts w:asciiTheme="minorBidi" w:hAnsiTheme="minorBidi" w:cstheme="minorBidi"/>
                <w:b/>
                <w:sz w:val="16"/>
                <w:lang w:val="es-CO"/>
              </w:rPr>
              <w:t xml:space="preserve">del </w:t>
            </w:r>
            <w:r w:rsidRPr="00027C6C">
              <w:rPr>
                <w:rFonts w:asciiTheme="minorBidi" w:hAnsiTheme="minorBidi" w:cstheme="minorBidi"/>
                <w:b/>
                <w:spacing w:val="-2"/>
                <w:w w:val="105"/>
                <w:sz w:val="16"/>
                <w:lang w:val="es-CO"/>
              </w:rPr>
              <w:t>Proceso:</w:t>
            </w:r>
          </w:p>
        </w:tc>
        <w:tc>
          <w:tcPr>
            <w:tcW w:w="2995" w:type="dxa"/>
            <w:tcBorders>
              <w:left w:val="single" w:sz="8" w:space="0" w:color="000000"/>
            </w:tcBorders>
            <w:shd w:val="clear" w:color="auto" w:fill="F1F1F1"/>
          </w:tcPr>
          <w:p w14:paraId="29C8E091" w14:textId="77777777" w:rsidR="00B82E6A" w:rsidRPr="00027C6C" w:rsidRDefault="00B82E6A" w:rsidP="00D736CA">
            <w:pPr>
              <w:pStyle w:val="TableParagraph"/>
              <w:spacing w:before="26"/>
              <w:rPr>
                <w:rFonts w:asciiTheme="minorBidi" w:hAnsiTheme="minorBidi" w:cstheme="minorBidi"/>
                <w:sz w:val="16"/>
                <w:lang w:val="es-CO"/>
              </w:rPr>
            </w:pPr>
          </w:p>
          <w:p w14:paraId="1A5BF305" w14:textId="77777777" w:rsidR="00B82E6A" w:rsidRPr="00027C6C" w:rsidRDefault="00B82E6A" w:rsidP="00D736CA">
            <w:pPr>
              <w:pStyle w:val="TableParagraph"/>
              <w:ind w:left="50"/>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Aprobado:</w:t>
            </w:r>
          </w:p>
        </w:tc>
      </w:tr>
      <w:tr w:rsidR="00B82E6A" w:rsidRPr="00027C6C" w14:paraId="611DA6D0" w14:textId="77777777" w:rsidTr="002F057D">
        <w:tblPrEx>
          <w:jc w:val="left"/>
        </w:tblPrEx>
        <w:trPr>
          <w:gridBefore w:val="1"/>
          <w:wBefore w:w="46" w:type="dxa"/>
          <w:trHeight w:val="2012"/>
        </w:trPr>
        <w:tc>
          <w:tcPr>
            <w:tcW w:w="3774" w:type="dxa"/>
          </w:tcPr>
          <w:p w14:paraId="3633B4E4" w14:textId="77777777" w:rsidR="00B82E6A" w:rsidRPr="00FB01C4" w:rsidRDefault="00B82E6A" w:rsidP="002F057D">
            <w:pPr>
              <w:pStyle w:val="TableParagraph"/>
              <w:spacing w:before="165" w:line="182" w:lineRule="exact"/>
              <w:ind w:right="94"/>
              <w:rPr>
                <w:rFonts w:asciiTheme="minorBidi" w:hAnsiTheme="minorBidi" w:cstheme="minorBidi"/>
                <w:b/>
                <w:spacing w:val="-6"/>
                <w:w w:val="105"/>
                <w:sz w:val="16"/>
                <w:lang w:val="pt-BR"/>
              </w:rPr>
            </w:pPr>
          </w:p>
          <w:p w14:paraId="07F93DF9" w14:textId="40BD38AA" w:rsidR="00B82E6A" w:rsidRPr="00FB01C4" w:rsidRDefault="00B82E6A" w:rsidP="00D736CA">
            <w:pPr>
              <w:pStyle w:val="TableParagraph"/>
              <w:spacing w:before="165" w:line="182" w:lineRule="exact"/>
              <w:ind w:left="106" w:right="94"/>
              <w:jc w:val="center"/>
              <w:rPr>
                <w:rFonts w:asciiTheme="minorBidi" w:hAnsiTheme="minorBidi" w:cstheme="minorBidi"/>
                <w:b/>
                <w:sz w:val="16"/>
                <w:lang w:val="pt-BR"/>
              </w:rPr>
            </w:pPr>
            <w:r w:rsidRPr="00FB01C4">
              <w:rPr>
                <w:rFonts w:asciiTheme="minorBidi" w:hAnsiTheme="minorBidi" w:cstheme="minorBidi"/>
                <w:b/>
                <w:spacing w:val="-6"/>
                <w:w w:val="105"/>
                <w:sz w:val="16"/>
                <w:lang w:val="pt-BR"/>
              </w:rPr>
              <w:t>JOSE DAVID MELGAREJO ARIAS</w:t>
            </w:r>
          </w:p>
          <w:p w14:paraId="7FCB35B2" w14:textId="4464D254" w:rsidR="00B82E6A" w:rsidRPr="00FB01C4" w:rsidRDefault="00B82E6A" w:rsidP="00D736CA">
            <w:pPr>
              <w:pStyle w:val="TableParagraph"/>
              <w:spacing w:before="1" w:line="235" w:lineRule="auto"/>
              <w:ind w:left="116" w:right="84"/>
              <w:jc w:val="center"/>
              <w:rPr>
                <w:rFonts w:asciiTheme="minorBidi" w:hAnsiTheme="minorBidi" w:cstheme="minorBidi"/>
                <w:b/>
                <w:sz w:val="16"/>
                <w:lang w:val="pt-BR"/>
              </w:rPr>
            </w:pPr>
            <w:r w:rsidRPr="00FB01C4">
              <w:rPr>
                <w:rFonts w:asciiTheme="minorBidi" w:hAnsiTheme="minorBidi" w:cstheme="minorBidi"/>
                <w:b/>
                <w:sz w:val="16"/>
                <w:lang w:val="pt-BR"/>
              </w:rPr>
              <w:t xml:space="preserve">Contratista </w:t>
            </w:r>
            <w:r w:rsidRPr="00FB01C4">
              <w:rPr>
                <w:rFonts w:asciiTheme="minorBidi" w:hAnsiTheme="minorBidi" w:cstheme="minorBidi"/>
                <w:b/>
                <w:spacing w:val="-18"/>
                <w:sz w:val="16"/>
                <w:lang w:val="pt-BR"/>
              </w:rPr>
              <w:t>/</w:t>
            </w:r>
            <w:r w:rsidRPr="00FB01C4">
              <w:rPr>
                <w:rFonts w:asciiTheme="minorBidi" w:hAnsiTheme="minorBidi" w:cstheme="minorBidi"/>
                <w:b/>
                <w:spacing w:val="-3"/>
                <w:sz w:val="16"/>
                <w:lang w:val="pt-BR"/>
              </w:rPr>
              <w:t xml:space="preserve"> </w:t>
            </w:r>
            <w:r w:rsidR="002F057D" w:rsidRPr="00FB01C4">
              <w:rPr>
                <w:rFonts w:asciiTheme="minorBidi" w:hAnsiTheme="minorBidi" w:cstheme="minorBidi"/>
                <w:b/>
                <w:sz w:val="16"/>
                <w:lang w:val="pt-BR"/>
              </w:rPr>
              <w:t>Proceso</w:t>
            </w:r>
            <w:r w:rsidRPr="00FB01C4">
              <w:rPr>
                <w:rFonts w:asciiTheme="minorBidi" w:hAnsiTheme="minorBidi" w:cstheme="minorBidi"/>
                <w:b/>
                <w:sz w:val="16"/>
                <w:lang w:val="pt-BR"/>
              </w:rPr>
              <w:t xml:space="preserve"> </w:t>
            </w:r>
            <w:r w:rsidRPr="00FB01C4">
              <w:rPr>
                <w:rFonts w:asciiTheme="minorBidi" w:hAnsiTheme="minorBidi" w:cstheme="minorBidi"/>
                <w:b/>
                <w:spacing w:val="-4"/>
                <w:w w:val="105"/>
                <w:sz w:val="16"/>
                <w:lang w:val="pt-BR"/>
              </w:rPr>
              <w:t>GJUR</w:t>
            </w:r>
          </w:p>
          <w:p w14:paraId="31D7EF5E" w14:textId="77777777" w:rsidR="00B82E6A" w:rsidRPr="00FB01C4" w:rsidRDefault="00B82E6A" w:rsidP="00D736CA">
            <w:pPr>
              <w:pStyle w:val="TableParagraph"/>
              <w:spacing w:before="8"/>
              <w:rPr>
                <w:rFonts w:asciiTheme="minorBidi" w:hAnsiTheme="minorBidi" w:cstheme="minorBidi"/>
                <w:sz w:val="16"/>
                <w:lang w:val="pt-BR"/>
              </w:rPr>
            </w:pPr>
          </w:p>
          <w:p w14:paraId="4406ACCF" w14:textId="351B8125" w:rsidR="00B82E6A" w:rsidRPr="00027C6C" w:rsidRDefault="00B82E6A" w:rsidP="00D736CA">
            <w:pPr>
              <w:pStyle w:val="TableParagraph"/>
              <w:spacing w:line="182" w:lineRule="exact"/>
              <w:ind w:left="134" w:right="84"/>
              <w:jc w:val="center"/>
              <w:rPr>
                <w:rFonts w:asciiTheme="minorBidi" w:hAnsiTheme="minorBidi" w:cstheme="minorBidi"/>
                <w:b/>
                <w:sz w:val="16"/>
                <w:lang w:val="es-CO"/>
              </w:rPr>
            </w:pPr>
            <w:r w:rsidRPr="00027C6C">
              <w:rPr>
                <w:rFonts w:asciiTheme="minorBidi" w:hAnsiTheme="minorBidi" w:cstheme="minorBidi"/>
                <w:b/>
                <w:spacing w:val="-8"/>
                <w:w w:val="105"/>
                <w:sz w:val="16"/>
                <w:lang w:val="es-CO"/>
              </w:rPr>
              <w:t>MARIA MAGDALENA MADRID OROZCO</w:t>
            </w:r>
          </w:p>
          <w:p w14:paraId="4F205BDD" w14:textId="1067D8DB" w:rsidR="00B82E6A" w:rsidRPr="00027C6C" w:rsidRDefault="00B82E6A" w:rsidP="00D736CA">
            <w:pPr>
              <w:pStyle w:val="TableParagraph"/>
              <w:spacing w:line="182" w:lineRule="exact"/>
              <w:ind w:left="106" w:right="84"/>
              <w:jc w:val="center"/>
              <w:rPr>
                <w:rFonts w:asciiTheme="minorBidi" w:hAnsiTheme="minorBidi" w:cstheme="minorBidi"/>
                <w:b/>
                <w:sz w:val="16"/>
                <w:lang w:val="es-CO"/>
              </w:rPr>
            </w:pPr>
            <w:r w:rsidRPr="00027C6C">
              <w:rPr>
                <w:rFonts w:asciiTheme="minorBidi" w:hAnsiTheme="minorBidi" w:cstheme="minorBidi"/>
                <w:b/>
                <w:w w:val="105"/>
                <w:sz w:val="16"/>
                <w:lang w:val="es-CO"/>
              </w:rPr>
              <w:t>Contratista</w:t>
            </w:r>
            <w:r w:rsidRPr="00027C6C">
              <w:rPr>
                <w:rFonts w:asciiTheme="minorBidi" w:hAnsiTheme="minorBidi" w:cstheme="minorBidi"/>
                <w:b/>
                <w:spacing w:val="38"/>
                <w:w w:val="105"/>
                <w:sz w:val="16"/>
                <w:lang w:val="es-CO"/>
              </w:rPr>
              <w:t xml:space="preserve"> /</w:t>
            </w:r>
            <w:r w:rsidRPr="00027C6C">
              <w:rPr>
                <w:rFonts w:asciiTheme="minorBidi" w:hAnsiTheme="minorBidi" w:cstheme="minorBidi"/>
                <w:b/>
                <w:spacing w:val="-17"/>
                <w:w w:val="105"/>
                <w:sz w:val="16"/>
                <w:lang w:val="es-CO"/>
              </w:rPr>
              <w:t xml:space="preserve"> </w:t>
            </w:r>
            <w:r w:rsidRPr="00027C6C">
              <w:rPr>
                <w:rFonts w:asciiTheme="minorBidi" w:hAnsiTheme="minorBidi" w:cstheme="minorBidi"/>
                <w:b/>
                <w:w w:val="105"/>
                <w:sz w:val="16"/>
                <w:lang w:val="es-CO"/>
              </w:rPr>
              <w:t>Proceso</w:t>
            </w:r>
            <w:r w:rsidRPr="00027C6C">
              <w:rPr>
                <w:rFonts w:asciiTheme="minorBidi" w:hAnsiTheme="minorBidi" w:cstheme="minorBidi"/>
                <w:b/>
                <w:spacing w:val="-13"/>
                <w:w w:val="105"/>
                <w:sz w:val="16"/>
                <w:lang w:val="es-CO"/>
              </w:rPr>
              <w:t xml:space="preserve"> </w:t>
            </w:r>
            <w:r w:rsidRPr="00027C6C">
              <w:rPr>
                <w:rFonts w:asciiTheme="minorBidi" w:hAnsiTheme="minorBidi" w:cstheme="minorBidi"/>
                <w:b/>
                <w:spacing w:val="-4"/>
                <w:w w:val="105"/>
                <w:sz w:val="16"/>
                <w:lang w:val="es-CO"/>
              </w:rPr>
              <w:t>GJUR</w:t>
            </w:r>
          </w:p>
        </w:tc>
        <w:tc>
          <w:tcPr>
            <w:tcW w:w="2976" w:type="dxa"/>
            <w:tcBorders>
              <w:right w:val="single" w:sz="8" w:space="0" w:color="000000"/>
            </w:tcBorders>
          </w:tcPr>
          <w:p w14:paraId="685C753B" w14:textId="77777777" w:rsidR="00B82E6A" w:rsidRDefault="00B82E6A" w:rsidP="00D736CA">
            <w:pPr>
              <w:pStyle w:val="TableParagraph"/>
              <w:rPr>
                <w:rFonts w:asciiTheme="minorBidi" w:hAnsiTheme="minorBidi" w:cstheme="minorBidi"/>
                <w:sz w:val="16"/>
                <w:lang w:val="es-CO"/>
              </w:rPr>
            </w:pPr>
          </w:p>
          <w:p w14:paraId="1DA21272" w14:textId="77777777" w:rsidR="002F057D" w:rsidRDefault="002F057D" w:rsidP="00D736CA">
            <w:pPr>
              <w:pStyle w:val="TableParagraph"/>
              <w:rPr>
                <w:rFonts w:asciiTheme="minorBidi" w:hAnsiTheme="minorBidi" w:cstheme="minorBidi"/>
                <w:sz w:val="16"/>
                <w:lang w:val="es-CO"/>
              </w:rPr>
            </w:pPr>
          </w:p>
          <w:p w14:paraId="3CDE481C" w14:textId="77777777" w:rsidR="002F057D" w:rsidRPr="00027C6C" w:rsidRDefault="002F057D" w:rsidP="00D736CA">
            <w:pPr>
              <w:pStyle w:val="TableParagraph"/>
              <w:rPr>
                <w:rFonts w:asciiTheme="minorBidi" w:hAnsiTheme="minorBidi" w:cstheme="minorBidi"/>
                <w:sz w:val="16"/>
                <w:lang w:val="es-CO"/>
              </w:rPr>
            </w:pPr>
          </w:p>
          <w:p w14:paraId="3E0A4DEC" w14:textId="77777777" w:rsidR="00B82E6A" w:rsidRPr="00027C6C" w:rsidRDefault="00B82E6A" w:rsidP="004203CA">
            <w:pPr>
              <w:pStyle w:val="TableParagraph"/>
              <w:spacing w:before="160"/>
              <w:jc w:val="center"/>
              <w:rPr>
                <w:rFonts w:asciiTheme="minorBidi" w:hAnsiTheme="minorBidi" w:cstheme="minorBidi"/>
                <w:sz w:val="16"/>
                <w:lang w:val="es-CO"/>
              </w:rPr>
            </w:pPr>
          </w:p>
          <w:p w14:paraId="2C5C2962" w14:textId="2A4F3B1B" w:rsidR="00B82E6A" w:rsidRPr="00027C6C" w:rsidRDefault="00B82E6A" w:rsidP="004203CA">
            <w:pPr>
              <w:pStyle w:val="TableParagraph"/>
              <w:spacing w:line="235" w:lineRule="auto"/>
              <w:ind w:left="123" w:right="479"/>
              <w:jc w:val="center"/>
              <w:rPr>
                <w:rFonts w:asciiTheme="minorBidi" w:hAnsiTheme="minorBidi" w:cstheme="minorBidi"/>
                <w:b/>
                <w:sz w:val="16"/>
                <w:lang w:val="es-CO"/>
              </w:rPr>
            </w:pPr>
            <w:r w:rsidRPr="00027C6C">
              <w:rPr>
                <w:rFonts w:asciiTheme="minorBidi" w:hAnsiTheme="minorBidi" w:cstheme="minorBidi"/>
                <w:b/>
                <w:sz w:val="16"/>
                <w:lang w:val="es-CO"/>
              </w:rPr>
              <w:t>Nombre</w:t>
            </w:r>
            <w:r w:rsidR="00472526">
              <w:rPr>
                <w:rFonts w:asciiTheme="minorBidi" w:hAnsiTheme="minorBidi" w:cstheme="minorBidi"/>
                <w:b/>
                <w:sz w:val="16"/>
                <w:lang w:val="es-CO"/>
              </w:rPr>
              <w:t>: CLAUDIA HELENA ALVAREZ SANMIGUEL</w:t>
            </w:r>
          </w:p>
        </w:tc>
        <w:tc>
          <w:tcPr>
            <w:tcW w:w="3043" w:type="dxa"/>
            <w:gridSpan w:val="2"/>
            <w:tcBorders>
              <w:left w:val="single" w:sz="8" w:space="0" w:color="000000"/>
            </w:tcBorders>
          </w:tcPr>
          <w:p w14:paraId="66AC557D" w14:textId="77777777" w:rsidR="00B82E6A" w:rsidRPr="00027C6C" w:rsidRDefault="00B82E6A" w:rsidP="00D736CA">
            <w:pPr>
              <w:pStyle w:val="TableParagraph"/>
              <w:rPr>
                <w:rFonts w:asciiTheme="minorBidi" w:hAnsiTheme="minorBidi" w:cstheme="minorBidi"/>
                <w:sz w:val="16"/>
                <w:lang w:val="es-CO"/>
              </w:rPr>
            </w:pPr>
          </w:p>
          <w:p w14:paraId="7C5881C9" w14:textId="77777777" w:rsidR="00B82E6A" w:rsidRPr="00027C6C" w:rsidRDefault="00B82E6A" w:rsidP="00D736CA">
            <w:pPr>
              <w:pStyle w:val="TableParagraph"/>
              <w:rPr>
                <w:rFonts w:asciiTheme="minorBidi" w:hAnsiTheme="minorBidi" w:cstheme="minorBidi"/>
                <w:sz w:val="16"/>
                <w:lang w:val="es-CO"/>
              </w:rPr>
            </w:pPr>
          </w:p>
          <w:p w14:paraId="6A77F301" w14:textId="77777777" w:rsidR="00B82E6A" w:rsidRPr="00027C6C" w:rsidRDefault="00B82E6A" w:rsidP="00D736CA">
            <w:pPr>
              <w:pStyle w:val="TableParagraph"/>
              <w:rPr>
                <w:rFonts w:asciiTheme="minorBidi" w:hAnsiTheme="minorBidi" w:cstheme="minorBidi"/>
                <w:sz w:val="16"/>
                <w:lang w:val="es-CO"/>
              </w:rPr>
            </w:pPr>
          </w:p>
          <w:p w14:paraId="20E227C6" w14:textId="77777777" w:rsidR="00B82E6A" w:rsidRPr="00027C6C" w:rsidRDefault="00B82E6A" w:rsidP="00D736CA">
            <w:pPr>
              <w:pStyle w:val="TableParagraph"/>
              <w:rPr>
                <w:rFonts w:asciiTheme="minorBidi" w:hAnsiTheme="minorBidi" w:cstheme="minorBidi"/>
                <w:sz w:val="16"/>
                <w:lang w:val="es-CO"/>
              </w:rPr>
            </w:pPr>
          </w:p>
          <w:p w14:paraId="1F1CADD9" w14:textId="77777777" w:rsidR="00B82E6A" w:rsidRPr="00027C6C" w:rsidRDefault="00B82E6A" w:rsidP="00D736CA">
            <w:pPr>
              <w:pStyle w:val="TableParagraph"/>
              <w:spacing w:before="63"/>
              <w:rPr>
                <w:rFonts w:asciiTheme="minorBidi" w:hAnsiTheme="minorBidi" w:cstheme="minorBidi"/>
                <w:sz w:val="16"/>
                <w:lang w:val="es-CO"/>
              </w:rPr>
            </w:pPr>
          </w:p>
          <w:p w14:paraId="2A462C49" w14:textId="77777777" w:rsidR="00B82E6A" w:rsidRPr="00027C6C" w:rsidRDefault="00B82E6A" w:rsidP="004203CA">
            <w:pPr>
              <w:pStyle w:val="TableParagraph"/>
              <w:ind w:left="124"/>
              <w:jc w:val="center"/>
              <w:rPr>
                <w:rFonts w:asciiTheme="minorBidi" w:hAnsiTheme="minorBidi" w:cstheme="minorBidi"/>
                <w:b/>
                <w:sz w:val="16"/>
                <w:lang w:val="es-CO"/>
              </w:rPr>
            </w:pPr>
            <w:r w:rsidRPr="00027C6C">
              <w:rPr>
                <w:rFonts w:asciiTheme="minorBidi" w:hAnsiTheme="minorBidi" w:cstheme="minorBidi"/>
                <w:b/>
                <w:sz w:val="16"/>
                <w:lang w:val="es-CO"/>
              </w:rPr>
              <w:t>Nombre</w:t>
            </w:r>
            <w:r w:rsidRPr="00244A8B">
              <w:rPr>
                <w:rFonts w:asciiTheme="minorBidi" w:hAnsiTheme="minorBidi" w:cstheme="minorBidi"/>
                <w:b/>
                <w:sz w:val="16"/>
                <w:lang w:val="es-CO"/>
              </w:rPr>
              <w:t>:</w:t>
            </w:r>
            <w:r w:rsidRPr="00244A8B">
              <w:rPr>
                <w:rFonts w:asciiTheme="minorBidi" w:hAnsiTheme="minorBidi" w:cstheme="minorBidi"/>
                <w:b/>
                <w:spacing w:val="-24"/>
                <w:sz w:val="16"/>
                <w:lang w:val="es-CO"/>
              </w:rPr>
              <w:t xml:space="preserve"> </w:t>
            </w:r>
            <w:r w:rsidRPr="00244A8B">
              <w:rPr>
                <w:rFonts w:asciiTheme="minorBidi" w:hAnsiTheme="minorBidi" w:cstheme="minorBidi"/>
                <w:b/>
                <w:sz w:val="16"/>
                <w:lang w:val="es-CO"/>
              </w:rPr>
              <w:t>EDGAR</w:t>
            </w:r>
            <w:r w:rsidRPr="00244A8B">
              <w:rPr>
                <w:rFonts w:asciiTheme="minorBidi" w:hAnsiTheme="minorBidi" w:cstheme="minorBidi"/>
                <w:b/>
                <w:spacing w:val="-12"/>
                <w:sz w:val="16"/>
                <w:lang w:val="es-CO"/>
              </w:rPr>
              <w:t xml:space="preserve"> </w:t>
            </w:r>
            <w:r w:rsidRPr="00244A8B">
              <w:rPr>
                <w:rFonts w:asciiTheme="minorBidi" w:hAnsiTheme="minorBidi" w:cstheme="minorBidi"/>
                <w:b/>
                <w:sz w:val="16"/>
                <w:lang w:val="es-CO"/>
              </w:rPr>
              <w:t>ALONSO</w:t>
            </w:r>
            <w:r w:rsidRPr="00244A8B">
              <w:rPr>
                <w:rFonts w:asciiTheme="minorBidi" w:hAnsiTheme="minorBidi" w:cstheme="minorBidi"/>
                <w:b/>
                <w:spacing w:val="-6"/>
                <w:sz w:val="16"/>
                <w:lang w:val="es-CO"/>
              </w:rPr>
              <w:t xml:space="preserve"> </w:t>
            </w:r>
            <w:r w:rsidRPr="00244A8B">
              <w:rPr>
                <w:rFonts w:asciiTheme="minorBidi" w:hAnsiTheme="minorBidi" w:cstheme="minorBidi"/>
                <w:b/>
                <w:sz w:val="16"/>
                <w:lang w:val="es-CO"/>
              </w:rPr>
              <w:t>FORERO</w:t>
            </w:r>
            <w:r w:rsidRPr="00244A8B">
              <w:rPr>
                <w:rFonts w:asciiTheme="minorBidi" w:hAnsiTheme="minorBidi" w:cstheme="minorBidi"/>
                <w:b/>
                <w:spacing w:val="30"/>
                <w:sz w:val="16"/>
                <w:lang w:val="es-CO"/>
              </w:rPr>
              <w:t xml:space="preserve"> </w:t>
            </w:r>
            <w:r w:rsidRPr="00244A8B">
              <w:rPr>
                <w:rFonts w:asciiTheme="minorBidi" w:hAnsiTheme="minorBidi" w:cstheme="minorBidi"/>
                <w:b/>
                <w:spacing w:val="-2"/>
                <w:sz w:val="16"/>
                <w:lang w:val="es-CO"/>
              </w:rPr>
              <w:t>CASTRO</w:t>
            </w:r>
          </w:p>
        </w:tc>
      </w:tr>
      <w:tr w:rsidR="00B82E6A" w:rsidRPr="00027C6C" w14:paraId="1EDC69A6" w14:textId="77777777" w:rsidTr="002F057D">
        <w:tblPrEx>
          <w:jc w:val="left"/>
        </w:tblPrEx>
        <w:trPr>
          <w:gridBefore w:val="1"/>
          <w:wBefore w:w="46" w:type="dxa"/>
          <w:trHeight w:val="360"/>
        </w:trPr>
        <w:tc>
          <w:tcPr>
            <w:tcW w:w="3774" w:type="dxa"/>
            <w:shd w:val="clear" w:color="auto" w:fill="F1F1F1"/>
          </w:tcPr>
          <w:p w14:paraId="49955F8A" w14:textId="77777777" w:rsidR="00B82E6A" w:rsidRPr="00027C6C" w:rsidRDefault="00B82E6A" w:rsidP="00D736CA">
            <w:pPr>
              <w:pStyle w:val="TableParagraph"/>
              <w:spacing w:before="75"/>
              <w:ind w:left="442"/>
              <w:rPr>
                <w:rFonts w:asciiTheme="minorBidi" w:hAnsiTheme="minorBidi" w:cstheme="minorBidi"/>
                <w:b/>
                <w:sz w:val="16"/>
                <w:lang w:val="es-CO"/>
              </w:rPr>
            </w:pPr>
            <w:r w:rsidRPr="00027C6C">
              <w:rPr>
                <w:rFonts w:asciiTheme="minorBidi" w:hAnsiTheme="minorBidi" w:cstheme="minorBidi"/>
                <w:b/>
                <w:sz w:val="16"/>
                <w:lang w:val="es-CO"/>
              </w:rPr>
              <w:t>Acompañamiento</w:t>
            </w:r>
            <w:r w:rsidRPr="00027C6C">
              <w:rPr>
                <w:rFonts w:asciiTheme="minorBidi" w:hAnsiTheme="minorBidi" w:cstheme="minorBidi"/>
                <w:b/>
                <w:spacing w:val="18"/>
                <w:sz w:val="16"/>
                <w:lang w:val="es-CO"/>
              </w:rPr>
              <w:t xml:space="preserve"> </w:t>
            </w:r>
            <w:r w:rsidRPr="00027C6C">
              <w:rPr>
                <w:rFonts w:asciiTheme="minorBidi" w:hAnsiTheme="minorBidi" w:cstheme="minorBidi"/>
                <w:b/>
                <w:sz w:val="16"/>
                <w:lang w:val="es-CO"/>
              </w:rPr>
              <w:t>Asesor</w:t>
            </w:r>
            <w:r w:rsidRPr="00027C6C">
              <w:rPr>
                <w:rFonts w:asciiTheme="minorBidi" w:hAnsiTheme="minorBidi" w:cstheme="minorBidi"/>
                <w:b/>
                <w:spacing w:val="4"/>
                <w:sz w:val="16"/>
                <w:lang w:val="es-CO"/>
              </w:rPr>
              <w:t xml:space="preserve"> </w:t>
            </w:r>
            <w:r w:rsidRPr="00027C6C">
              <w:rPr>
                <w:rFonts w:asciiTheme="minorBidi" w:hAnsiTheme="minorBidi" w:cstheme="minorBidi"/>
                <w:b/>
                <w:spacing w:val="-4"/>
                <w:sz w:val="16"/>
                <w:lang w:val="es-CO"/>
              </w:rPr>
              <w:t>OAP:</w:t>
            </w:r>
          </w:p>
        </w:tc>
        <w:tc>
          <w:tcPr>
            <w:tcW w:w="2976" w:type="dxa"/>
            <w:vMerge w:val="restart"/>
            <w:tcBorders>
              <w:right w:val="single" w:sz="8" w:space="0" w:color="000000"/>
            </w:tcBorders>
          </w:tcPr>
          <w:p w14:paraId="027F1325" w14:textId="77777777" w:rsidR="00B82E6A" w:rsidRPr="00027C6C" w:rsidRDefault="00B82E6A" w:rsidP="00D736CA">
            <w:pPr>
              <w:pStyle w:val="TableParagraph"/>
              <w:rPr>
                <w:rFonts w:asciiTheme="minorBidi" w:hAnsiTheme="minorBidi" w:cstheme="minorBidi"/>
                <w:sz w:val="16"/>
                <w:lang w:val="es-CO"/>
              </w:rPr>
            </w:pPr>
          </w:p>
          <w:p w14:paraId="600E1608" w14:textId="77777777" w:rsidR="00B82E6A" w:rsidRPr="00027C6C" w:rsidRDefault="00B82E6A" w:rsidP="00D736CA">
            <w:pPr>
              <w:pStyle w:val="TableParagraph"/>
              <w:spacing w:before="112"/>
              <w:rPr>
                <w:rFonts w:asciiTheme="minorBidi" w:hAnsiTheme="minorBidi" w:cstheme="minorBidi"/>
                <w:sz w:val="16"/>
                <w:lang w:val="es-CO"/>
              </w:rPr>
            </w:pPr>
          </w:p>
          <w:p w14:paraId="17701577" w14:textId="0D90A688" w:rsidR="00B82E6A" w:rsidRPr="00027C6C" w:rsidRDefault="00B82E6A" w:rsidP="00D736CA">
            <w:pPr>
              <w:pStyle w:val="TableParagraph"/>
              <w:ind w:left="573"/>
              <w:rPr>
                <w:rFonts w:asciiTheme="minorBidi" w:hAnsiTheme="minorBidi" w:cstheme="minorBidi"/>
                <w:b/>
                <w:sz w:val="16"/>
                <w:lang w:val="es-CO"/>
              </w:rPr>
            </w:pPr>
            <w:r w:rsidRPr="00027C6C">
              <w:rPr>
                <w:rFonts w:asciiTheme="minorBidi" w:hAnsiTheme="minorBidi" w:cstheme="minorBidi"/>
                <w:b/>
                <w:sz w:val="16"/>
                <w:lang w:val="es-CO"/>
              </w:rPr>
              <w:t>Jefe</w:t>
            </w:r>
            <w:r w:rsidRPr="00027C6C">
              <w:rPr>
                <w:rFonts w:asciiTheme="minorBidi" w:hAnsiTheme="minorBidi" w:cstheme="minorBidi"/>
                <w:b/>
                <w:spacing w:val="20"/>
                <w:sz w:val="16"/>
                <w:lang w:val="es-CO"/>
              </w:rPr>
              <w:t xml:space="preserve"> </w:t>
            </w:r>
            <w:r w:rsidRPr="00027C6C">
              <w:rPr>
                <w:rFonts w:asciiTheme="minorBidi" w:hAnsiTheme="minorBidi" w:cstheme="minorBidi"/>
                <w:b/>
                <w:sz w:val="16"/>
                <w:lang w:val="es-CO"/>
              </w:rPr>
              <w:t>Oficina</w:t>
            </w:r>
            <w:r w:rsidRPr="00027C6C">
              <w:rPr>
                <w:rFonts w:asciiTheme="minorBidi" w:hAnsiTheme="minorBidi" w:cstheme="minorBidi"/>
                <w:b/>
                <w:spacing w:val="-4"/>
                <w:sz w:val="16"/>
                <w:lang w:val="es-CO"/>
              </w:rPr>
              <w:t xml:space="preserve"> </w:t>
            </w:r>
            <w:r w:rsidRPr="00027C6C">
              <w:rPr>
                <w:rFonts w:asciiTheme="minorBidi" w:hAnsiTheme="minorBidi" w:cstheme="minorBidi"/>
                <w:b/>
                <w:spacing w:val="-2"/>
                <w:sz w:val="16"/>
                <w:lang w:val="es-CO"/>
              </w:rPr>
              <w:t>Jurídica</w:t>
            </w:r>
            <w:r w:rsidR="00A35C87">
              <w:rPr>
                <w:rFonts w:asciiTheme="minorBidi" w:hAnsiTheme="minorBidi" w:cstheme="minorBidi"/>
                <w:b/>
                <w:spacing w:val="-2"/>
                <w:sz w:val="16"/>
                <w:lang w:val="es-CO"/>
              </w:rPr>
              <w:t xml:space="preserve"> ( e)</w:t>
            </w:r>
          </w:p>
        </w:tc>
        <w:tc>
          <w:tcPr>
            <w:tcW w:w="3043" w:type="dxa"/>
            <w:gridSpan w:val="2"/>
            <w:vMerge w:val="restart"/>
            <w:tcBorders>
              <w:left w:val="single" w:sz="8" w:space="0" w:color="000000"/>
            </w:tcBorders>
          </w:tcPr>
          <w:p w14:paraId="41F43791" w14:textId="77777777" w:rsidR="00B82E6A" w:rsidRPr="00027C6C" w:rsidRDefault="00B82E6A" w:rsidP="00D736CA">
            <w:pPr>
              <w:pStyle w:val="TableParagraph"/>
              <w:rPr>
                <w:rFonts w:asciiTheme="minorBidi" w:hAnsiTheme="minorBidi" w:cstheme="minorBidi"/>
                <w:sz w:val="16"/>
                <w:lang w:val="es-CO"/>
              </w:rPr>
            </w:pPr>
          </w:p>
          <w:p w14:paraId="56816419" w14:textId="77777777" w:rsidR="002F057D" w:rsidRDefault="002F057D" w:rsidP="002F057D">
            <w:pPr>
              <w:pStyle w:val="TableParagraph"/>
              <w:rPr>
                <w:rFonts w:asciiTheme="minorBidi" w:hAnsiTheme="minorBidi" w:cstheme="minorBidi"/>
                <w:sz w:val="16"/>
                <w:lang w:val="es-CO"/>
              </w:rPr>
            </w:pPr>
          </w:p>
          <w:p w14:paraId="7740F3BD" w14:textId="77777777" w:rsidR="002F057D" w:rsidRDefault="002F057D" w:rsidP="002F057D">
            <w:pPr>
              <w:pStyle w:val="TableParagraph"/>
              <w:rPr>
                <w:rFonts w:asciiTheme="minorBidi" w:hAnsiTheme="minorBidi" w:cstheme="minorBidi"/>
                <w:sz w:val="16"/>
                <w:lang w:val="es-CO"/>
              </w:rPr>
            </w:pPr>
          </w:p>
          <w:p w14:paraId="394172C3" w14:textId="6B9C6D27" w:rsidR="00B82E6A" w:rsidRPr="00027C6C" w:rsidRDefault="004203CA" w:rsidP="002F057D">
            <w:pPr>
              <w:pStyle w:val="TableParagraph"/>
              <w:rPr>
                <w:rFonts w:asciiTheme="minorBidi" w:hAnsiTheme="minorBidi" w:cstheme="minorBidi"/>
                <w:b/>
                <w:sz w:val="16"/>
                <w:lang w:val="es-CO"/>
              </w:rPr>
            </w:pPr>
            <w:r>
              <w:rPr>
                <w:rFonts w:asciiTheme="minorBidi" w:hAnsiTheme="minorBidi" w:cstheme="minorBidi"/>
                <w:b/>
                <w:sz w:val="16"/>
                <w:lang w:val="es-CO"/>
              </w:rPr>
              <w:t>Jefe Oficina Asesora de Planeación</w:t>
            </w:r>
          </w:p>
        </w:tc>
      </w:tr>
      <w:tr w:rsidR="00B82E6A" w:rsidRPr="00027C6C" w14:paraId="71D8C7DA" w14:textId="77777777" w:rsidTr="002F057D">
        <w:tblPrEx>
          <w:jc w:val="left"/>
        </w:tblPrEx>
        <w:trPr>
          <w:gridBefore w:val="1"/>
          <w:wBefore w:w="46" w:type="dxa"/>
          <w:trHeight w:val="743"/>
        </w:trPr>
        <w:tc>
          <w:tcPr>
            <w:tcW w:w="3774" w:type="dxa"/>
          </w:tcPr>
          <w:p w14:paraId="3C9841DB" w14:textId="77777777" w:rsidR="00266B20" w:rsidRDefault="00266B20" w:rsidP="00A35C87">
            <w:pPr>
              <w:pStyle w:val="TableParagraph"/>
              <w:spacing w:before="14" w:line="235" w:lineRule="auto"/>
              <w:ind w:left="106" w:right="84"/>
              <w:jc w:val="center"/>
              <w:rPr>
                <w:rFonts w:asciiTheme="minorBidi" w:hAnsiTheme="minorBidi" w:cstheme="minorBidi"/>
                <w:b/>
                <w:sz w:val="16"/>
                <w:lang w:val="es-CO"/>
              </w:rPr>
            </w:pPr>
          </w:p>
          <w:p w14:paraId="4EEF19BD" w14:textId="6DFA7646" w:rsidR="002F057D" w:rsidRPr="00A35C87" w:rsidRDefault="00A35C87" w:rsidP="00A35C87">
            <w:pPr>
              <w:pStyle w:val="TableParagraph"/>
              <w:spacing w:before="14" w:line="235" w:lineRule="auto"/>
              <w:ind w:left="106" w:right="84"/>
              <w:jc w:val="center"/>
              <w:rPr>
                <w:rFonts w:asciiTheme="minorBidi" w:hAnsiTheme="minorBidi" w:cstheme="minorBidi"/>
                <w:b/>
                <w:sz w:val="16"/>
                <w:lang w:val="es-CO"/>
              </w:rPr>
            </w:pPr>
            <w:r w:rsidRPr="00A35C87">
              <w:rPr>
                <w:rFonts w:asciiTheme="minorBidi" w:hAnsiTheme="minorBidi" w:cstheme="minorBidi"/>
                <w:b/>
                <w:sz w:val="16"/>
                <w:lang w:val="es-CO"/>
              </w:rPr>
              <w:t>NATALIA NORATO MORA</w:t>
            </w:r>
          </w:p>
          <w:p w14:paraId="5AF3D743" w14:textId="04633BD1" w:rsidR="00B82E6A" w:rsidRPr="00027C6C" w:rsidRDefault="002F057D" w:rsidP="002F057D">
            <w:pPr>
              <w:pStyle w:val="TableParagraph"/>
              <w:spacing w:before="14" w:line="235" w:lineRule="auto"/>
              <w:ind w:left="106" w:right="84"/>
              <w:rPr>
                <w:rFonts w:asciiTheme="minorBidi" w:hAnsiTheme="minorBidi" w:cstheme="minorBidi"/>
                <w:b/>
                <w:sz w:val="16"/>
                <w:lang w:val="es-CO"/>
              </w:rPr>
            </w:pPr>
            <w:r w:rsidRPr="00042CF1">
              <w:rPr>
                <w:rFonts w:asciiTheme="minorBidi" w:hAnsiTheme="minorBidi" w:cstheme="minorBidi"/>
                <w:b/>
                <w:sz w:val="16"/>
                <w:lang w:val="es-CO"/>
              </w:rPr>
              <w:t xml:space="preserve">      </w:t>
            </w:r>
            <w:r w:rsidR="00042CF1" w:rsidRPr="00042CF1">
              <w:rPr>
                <w:rFonts w:asciiTheme="minorBidi" w:hAnsiTheme="minorBidi" w:cstheme="minorBidi"/>
                <w:b/>
                <w:sz w:val="16"/>
                <w:lang w:val="es-CO"/>
              </w:rPr>
              <w:t xml:space="preserve">    </w:t>
            </w:r>
            <w:r w:rsidR="00266B20">
              <w:rPr>
                <w:rFonts w:asciiTheme="minorBidi" w:hAnsiTheme="minorBidi" w:cstheme="minorBidi"/>
                <w:b/>
                <w:sz w:val="16"/>
                <w:lang w:val="es-CO"/>
              </w:rPr>
              <w:t xml:space="preserve">      </w:t>
            </w:r>
            <w:r w:rsidR="00042CF1" w:rsidRPr="00042CF1">
              <w:rPr>
                <w:rFonts w:asciiTheme="minorBidi" w:hAnsiTheme="minorBidi" w:cstheme="minorBidi"/>
                <w:b/>
                <w:sz w:val="16"/>
                <w:lang w:val="es-CO"/>
              </w:rPr>
              <w:t xml:space="preserve"> </w:t>
            </w:r>
            <w:r w:rsidR="00B82E6A" w:rsidRPr="00042CF1">
              <w:rPr>
                <w:rFonts w:asciiTheme="minorBidi" w:hAnsiTheme="minorBidi" w:cstheme="minorBidi"/>
                <w:b/>
                <w:sz w:val="16"/>
                <w:lang w:val="es-CO"/>
              </w:rPr>
              <w:t xml:space="preserve">Profesional / Proceso </w:t>
            </w:r>
            <w:r w:rsidR="00B82E6A" w:rsidRPr="00042CF1">
              <w:rPr>
                <w:rFonts w:asciiTheme="minorBidi" w:hAnsiTheme="minorBidi" w:cstheme="minorBidi"/>
                <w:b/>
                <w:spacing w:val="-4"/>
                <w:w w:val="105"/>
                <w:sz w:val="16"/>
                <w:lang w:val="es-CO"/>
              </w:rPr>
              <w:t>DES</w:t>
            </w:r>
          </w:p>
        </w:tc>
        <w:tc>
          <w:tcPr>
            <w:tcW w:w="2976" w:type="dxa"/>
            <w:vMerge/>
            <w:tcBorders>
              <w:top w:val="nil"/>
              <w:right w:val="single" w:sz="8" w:space="0" w:color="000000"/>
            </w:tcBorders>
          </w:tcPr>
          <w:p w14:paraId="5796077F" w14:textId="77777777" w:rsidR="00B82E6A" w:rsidRPr="00027C6C" w:rsidRDefault="00B82E6A" w:rsidP="00D736CA">
            <w:pPr>
              <w:rPr>
                <w:rFonts w:asciiTheme="minorBidi" w:hAnsiTheme="minorBidi" w:cstheme="minorBidi"/>
                <w:sz w:val="2"/>
                <w:szCs w:val="2"/>
                <w:lang w:val="es-CO"/>
              </w:rPr>
            </w:pPr>
          </w:p>
        </w:tc>
        <w:tc>
          <w:tcPr>
            <w:tcW w:w="3043" w:type="dxa"/>
            <w:gridSpan w:val="2"/>
            <w:vMerge/>
            <w:tcBorders>
              <w:top w:val="nil"/>
              <w:left w:val="single" w:sz="8" w:space="0" w:color="000000"/>
            </w:tcBorders>
          </w:tcPr>
          <w:p w14:paraId="31AA6B07" w14:textId="77777777" w:rsidR="00B82E6A" w:rsidRPr="00027C6C" w:rsidRDefault="00B82E6A" w:rsidP="00D736CA">
            <w:pPr>
              <w:rPr>
                <w:rFonts w:asciiTheme="minorBidi" w:hAnsiTheme="minorBidi" w:cstheme="minorBidi"/>
                <w:sz w:val="2"/>
                <w:szCs w:val="2"/>
                <w:lang w:val="es-CO"/>
              </w:rPr>
            </w:pPr>
          </w:p>
        </w:tc>
      </w:tr>
    </w:tbl>
    <w:p w14:paraId="2477EE02" w14:textId="77777777" w:rsidR="00B82E6A" w:rsidRDefault="00B82E6A" w:rsidP="00B82E6A">
      <w:pPr>
        <w:pStyle w:val="Textoindependiente"/>
        <w:spacing w:before="114"/>
        <w:rPr>
          <w:rFonts w:asciiTheme="minorBidi" w:hAnsiTheme="minorBidi" w:cstheme="minorBidi"/>
          <w:sz w:val="19"/>
          <w:lang w:val="es-CO"/>
        </w:rPr>
      </w:pPr>
    </w:p>
    <w:p w14:paraId="6243D034" w14:textId="77777777" w:rsidR="00DD76BF" w:rsidRDefault="00DD76BF" w:rsidP="00B82E6A">
      <w:pPr>
        <w:pStyle w:val="Textoindependiente"/>
        <w:spacing w:before="114"/>
        <w:rPr>
          <w:rFonts w:asciiTheme="minorBidi" w:hAnsiTheme="minorBidi" w:cstheme="minorBidi"/>
          <w:sz w:val="19"/>
          <w:lang w:val="es-CO"/>
        </w:rPr>
      </w:pPr>
    </w:p>
    <w:p w14:paraId="6D219553" w14:textId="77777777" w:rsidR="00DD76BF" w:rsidRDefault="00DD76BF" w:rsidP="00B82E6A">
      <w:pPr>
        <w:pStyle w:val="Textoindependiente"/>
        <w:spacing w:before="114"/>
        <w:rPr>
          <w:rFonts w:asciiTheme="minorBidi" w:hAnsiTheme="minorBidi" w:cstheme="minorBidi"/>
          <w:sz w:val="19"/>
          <w:lang w:val="es-CO"/>
        </w:rPr>
      </w:pPr>
    </w:p>
    <w:p w14:paraId="7FE09C6D" w14:textId="77777777" w:rsidR="00DD76BF" w:rsidRDefault="00DD76BF" w:rsidP="00B82E6A">
      <w:pPr>
        <w:pStyle w:val="Textoindependiente"/>
        <w:spacing w:before="114"/>
        <w:rPr>
          <w:rFonts w:asciiTheme="minorBidi" w:hAnsiTheme="minorBidi" w:cstheme="minorBidi"/>
          <w:sz w:val="19"/>
          <w:lang w:val="es-CO"/>
        </w:rPr>
      </w:pPr>
    </w:p>
    <w:p w14:paraId="6D796CE8" w14:textId="77777777" w:rsidR="00DD76BF" w:rsidRDefault="00DD76BF" w:rsidP="00B82E6A">
      <w:pPr>
        <w:pStyle w:val="Textoindependiente"/>
        <w:spacing w:before="114"/>
        <w:rPr>
          <w:rFonts w:asciiTheme="minorBidi" w:hAnsiTheme="minorBidi" w:cstheme="minorBidi"/>
          <w:sz w:val="19"/>
          <w:lang w:val="es-CO"/>
        </w:rPr>
      </w:pPr>
    </w:p>
    <w:p w14:paraId="3F0B0DB9" w14:textId="77777777" w:rsidR="00DD76BF" w:rsidRDefault="00DD76BF" w:rsidP="00B82E6A">
      <w:pPr>
        <w:pStyle w:val="Textoindependiente"/>
        <w:spacing w:before="114"/>
        <w:rPr>
          <w:rFonts w:asciiTheme="minorBidi" w:hAnsiTheme="minorBidi" w:cstheme="minorBidi"/>
          <w:sz w:val="19"/>
          <w:lang w:val="es-CO"/>
        </w:rPr>
      </w:pPr>
    </w:p>
    <w:p w14:paraId="5A26570E" w14:textId="77777777" w:rsidR="00DD76BF" w:rsidRDefault="00DD76BF" w:rsidP="00B82E6A">
      <w:pPr>
        <w:pStyle w:val="Textoindependiente"/>
        <w:spacing w:before="114"/>
        <w:rPr>
          <w:rFonts w:asciiTheme="minorBidi" w:hAnsiTheme="minorBidi" w:cstheme="minorBidi"/>
          <w:sz w:val="19"/>
          <w:lang w:val="es-CO"/>
        </w:rPr>
      </w:pPr>
    </w:p>
    <w:p w14:paraId="29D94C80" w14:textId="77777777" w:rsidR="00DD76BF" w:rsidRDefault="00DD76BF" w:rsidP="00B82E6A">
      <w:pPr>
        <w:pStyle w:val="Textoindependiente"/>
        <w:spacing w:before="114"/>
        <w:rPr>
          <w:rFonts w:asciiTheme="minorBidi" w:hAnsiTheme="minorBidi" w:cstheme="minorBidi"/>
          <w:sz w:val="19"/>
          <w:lang w:val="es-CO"/>
        </w:rPr>
      </w:pPr>
    </w:p>
    <w:p w14:paraId="30E52EF7" w14:textId="77777777" w:rsidR="00DD76BF" w:rsidRDefault="00DD76BF" w:rsidP="00B82E6A">
      <w:pPr>
        <w:pStyle w:val="Textoindependiente"/>
        <w:spacing w:before="114"/>
        <w:rPr>
          <w:rFonts w:asciiTheme="minorBidi" w:hAnsiTheme="minorBidi" w:cstheme="minorBidi"/>
          <w:sz w:val="19"/>
          <w:lang w:val="es-CO"/>
        </w:rPr>
      </w:pPr>
    </w:p>
    <w:p w14:paraId="47F8A79F" w14:textId="77777777" w:rsidR="00DD76BF" w:rsidRDefault="00DD76BF" w:rsidP="00B82E6A">
      <w:pPr>
        <w:pStyle w:val="Textoindependiente"/>
        <w:spacing w:before="114"/>
        <w:rPr>
          <w:rFonts w:asciiTheme="minorBidi" w:hAnsiTheme="minorBidi" w:cstheme="minorBidi"/>
          <w:sz w:val="19"/>
          <w:lang w:val="es-CO"/>
        </w:rPr>
      </w:pPr>
    </w:p>
    <w:p w14:paraId="185FF579" w14:textId="77777777" w:rsidR="00DD76BF" w:rsidRDefault="00DD76BF" w:rsidP="00B82E6A">
      <w:pPr>
        <w:pStyle w:val="Textoindependiente"/>
        <w:spacing w:before="114"/>
        <w:rPr>
          <w:rFonts w:asciiTheme="minorBidi" w:hAnsiTheme="minorBidi" w:cstheme="minorBidi"/>
          <w:sz w:val="19"/>
          <w:lang w:val="es-CO"/>
        </w:rPr>
      </w:pPr>
    </w:p>
    <w:p w14:paraId="506C0362" w14:textId="77777777" w:rsidR="00DD76BF" w:rsidRDefault="00DD76BF" w:rsidP="00B82E6A">
      <w:pPr>
        <w:pStyle w:val="Textoindependiente"/>
        <w:spacing w:before="114"/>
        <w:rPr>
          <w:rFonts w:asciiTheme="minorBidi" w:hAnsiTheme="minorBidi" w:cstheme="minorBidi"/>
          <w:sz w:val="19"/>
          <w:lang w:val="es-CO"/>
        </w:rPr>
      </w:pPr>
    </w:p>
    <w:p w14:paraId="299C8AAF" w14:textId="77777777" w:rsidR="00DD76BF" w:rsidRDefault="00DD76BF" w:rsidP="00B82E6A">
      <w:pPr>
        <w:pStyle w:val="Textoindependiente"/>
        <w:spacing w:before="114"/>
        <w:rPr>
          <w:rFonts w:asciiTheme="minorBidi" w:hAnsiTheme="minorBidi" w:cstheme="minorBidi"/>
          <w:sz w:val="19"/>
          <w:lang w:val="es-CO"/>
        </w:rPr>
      </w:pPr>
    </w:p>
    <w:p w14:paraId="74A98631" w14:textId="77777777" w:rsidR="00DD76BF" w:rsidRDefault="00DD76BF" w:rsidP="00B82E6A">
      <w:pPr>
        <w:pStyle w:val="Textoindependiente"/>
        <w:spacing w:before="114"/>
        <w:rPr>
          <w:rFonts w:asciiTheme="minorBidi" w:hAnsiTheme="minorBidi" w:cstheme="minorBidi"/>
          <w:sz w:val="19"/>
          <w:lang w:val="es-CO"/>
        </w:rPr>
      </w:pPr>
    </w:p>
    <w:p w14:paraId="2FD439C5" w14:textId="77777777" w:rsidR="00DD76BF" w:rsidRDefault="00DD76BF" w:rsidP="00B82E6A">
      <w:pPr>
        <w:pStyle w:val="Textoindependiente"/>
        <w:spacing w:before="114"/>
        <w:rPr>
          <w:rFonts w:asciiTheme="minorBidi" w:hAnsiTheme="minorBidi" w:cstheme="minorBidi"/>
          <w:sz w:val="19"/>
          <w:lang w:val="es-CO"/>
        </w:rPr>
      </w:pPr>
    </w:p>
    <w:p w14:paraId="036DECB2" w14:textId="77777777" w:rsidR="00DD76BF" w:rsidRDefault="00DD76BF" w:rsidP="00B82E6A">
      <w:pPr>
        <w:pStyle w:val="Textoindependiente"/>
        <w:spacing w:before="114"/>
        <w:rPr>
          <w:rFonts w:asciiTheme="minorBidi" w:hAnsiTheme="minorBidi" w:cstheme="minorBidi"/>
          <w:sz w:val="19"/>
          <w:lang w:val="es-CO"/>
        </w:rPr>
      </w:pPr>
    </w:p>
    <w:p w14:paraId="3ADA3D64" w14:textId="77777777" w:rsidR="00DD76BF" w:rsidRDefault="00DD76BF" w:rsidP="00B82E6A">
      <w:pPr>
        <w:pStyle w:val="Textoindependiente"/>
        <w:spacing w:before="114"/>
        <w:rPr>
          <w:rFonts w:asciiTheme="minorBidi" w:hAnsiTheme="minorBidi" w:cstheme="minorBidi"/>
          <w:sz w:val="19"/>
          <w:lang w:val="es-CO"/>
        </w:rPr>
      </w:pPr>
    </w:p>
    <w:p w14:paraId="6E035E88" w14:textId="77777777" w:rsidR="00DD76BF" w:rsidRDefault="00DD76BF" w:rsidP="00B82E6A">
      <w:pPr>
        <w:pStyle w:val="Textoindependiente"/>
        <w:spacing w:before="114"/>
        <w:rPr>
          <w:rFonts w:asciiTheme="minorBidi" w:hAnsiTheme="minorBidi" w:cstheme="minorBidi"/>
          <w:sz w:val="19"/>
          <w:lang w:val="es-CO"/>
        </w:rPr>
      </w:pPr>
    </w:p>
    <w:p w14:paraId="67149BAE" w14:textId="77777777" w:rsidR="00DD76BF" w:rsidRDefault="00DD76BF" w:rsidP="00B82E6A">
      <w:pPr>
        <w:pStyle w:val="Textoindependiente"/>
        <w:spacing w:before="114"/>
        <w:rPr>
          <w:rFonts w:asciiTheme="minorBidi" w:hAnsiTheme="minorBidi" w:cstheme="minorBidi"/>
          <w:sz w:val="19"/>
          <w:lang w:val="es-CO"/>
        </w:rPr>
      </w:pPr>
    </w:p>
    <w:p w14:paraId="0BC0DC18" w14:textId="77777777" w:rsidR="00DD76BF" w:rsidRDefault="00DD76BF" w:rsidP="00B82E6A">
      <w:pPr>
        <w:pStyle w:val="Textoindependiente"/>
        <w:spacing w:before="114"/>
        <w:rPr>
          <w:rFonts w:asciiTheme="minorBidi" w:hAnsiTheme="minorBidi" w:cstheme="minorBidi"/>
          <w:sz w:val="19"/>
          <w:lang w:val="es-CO"/>
        </w:rPr>
      </w:pPr>
    </w:p>
    <w:p w14:paraId="1CD5BFB1" w14:textId="77777777" w:rsidR="00DD76BF" w:rsidRDefault="00DD76BF" w:rsidP="00B82E6A">
      <w:pPr>
        <w:pStyle w:val="Textoindependiente"/>
        <w:spacing w:before="114"/>
        <w:rPr>
          <w:rFonts w:asciiTheme="minorBidi" w:hAnsiTheme="minorBidi" w:cstheme="minorBidi"/>
          <w:sz w:val="19"/>
          <w:lang w:val="es-CO"/>
        </w:rPr>
      </w:pPr>
    </w:p>
    <w:p w14:paraId="3EFB2CDA" w14:textId="77777777" w:rsidR="00DD76BF" w:rsidRDefault="00DD76BF" w:rsidP="00B82E6A">
      <w:pPr>
        <w:spacing w:before="1"/>
        <w:ind w:left="616"/>
        <w:rPr>
          <w:rFonts w:asciiTheme="minorBidi" w:hAnsiTheme="minorBidi" w:cstheme="minorBidi"/>
          <w:b/>
          <w:sz w:val="19"/>
          <w:lang w:val="es-CO"/>
        </w:rPr>
      </w:pPr>
    </w:p>
    <w:p w14:paraId="27F2874A" w14:textId="4F27A53E" w:rsidR="00B82E6A" w:rsidRPr="00027C6C" w:rsidRDefault="00B82E6A" w:rsidP="00B82E6A">
      <w:pPr>
        <w:spacing w:before="1"/>
        <w:ind w:left="616"/>
        <w:rPr>
          <w:rFonts w:asciiTheme="minorBidi" w:hAnsiTheme="minorBidi" w:cstheme="minorBidi"/>
          <w:b/>
          <w:sz w:val="19"/>
          <w:lang w:val="es-CO"/>
        </w:rPr>
      </w:pPr>
      <w:r w:rsidRPr="00027C6C">
        <w:rPr>
          <w:rFonts w:asciiTheme="minorBidi" w:hAnsiTheme="minorBidi" w:cstheme="minorBidi"/>
          <w:b/>
          <w:sz w:val="19"/>
          <w:lang w:val="es-CO"/>
        </w:rPr>
        <w:lastRenderedPageBreak/>
        <w:t>CONTROL</w:t>
      </w:r>
      <w:r w:rsidRPr="00027C6C">
        <w:rPr>
          <w:rFonts w:asciiTheme="minorBidi" w:hAnsiTheme="minorBidi" w:cstheme="minorBidi"/>
          <w:b/>
          <w:spacing w:val="48"/>
          <w:sz w:val="19"/>
          <w:lang w:val="es-CO"/>
        </w:rPr>
        <w:t xml:space="preserve"> </w:t>
      </w:r>
      <w:r w:rsidRPr="00027C6C">
        <w:rPr>
          <w:rFonts w:asciiTheme="minorBidi" w:hAnsiTheme="minorBidi" w:cstheme="minorBidi"/>
          <w:b/>
          <w:sz w:val="19"/>
          <w:lang w:val="es-CO"/>
        </w:rPr>
        <w:t>DE</w:t>
      </w:r>
      <w:r w:rsidRPr="00027C6C">
        <w:rPr>
          <w:rFonts w:asciiTheme="minorBidi" w:hAnsiTheme="minorBidi" w:cstheme="minorBidi"/>
          <w:b/>
          <w:spacing w:val="10"/>
          <w:sz w:val="19"/>
          <w:lang w:val="es-CO"/>
        </w:rPr>
        <w:t xml:space="preserve"> </w:t>
      </w:r>
      <w:r w:rsidRPr="00027C6C">
        <w:rPr>
          <w:rFonts w:asciiTheme="minorBidi" w:hAnsiTheme="minorBidi" w:cstheme="minorBidi"/>
          <w:b/>
          <w:spacing w:val="-2"/>
          <w:sz w:val="19"/>
          <w:lang w:val="es-CO"/>
        </w:rPr>
        <w:t>CAMBIOS:</w:t>
      </w:r>
    </w:p>
    <w:p w14:paraId="1E3CDD14" w14:textId="77777777" w:rsidR="00B82E6A" w:rsidRPr="00027C6C" w:rsidRDefault="00B82E6A" w:rsidP="00B82E6A">
      <w:pPr>
        <w:pStyle w:val="Textoindependiente"/>
        <w:spacing w:before="1"/>
        <w:rPr>
          <w:rFonts w:asciiTheme="minorBidi" w:hAnsiTheme="minorBidi" w:cstheme="minorBidi"/>
          <w:b/>
          <w:sz w:val="12"/>
          <w:lang w:val="es-CO"/>
        </w:rPr>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8"/>
        <w:gridCol w:w="4581"/>
        <w:gridCol w:w="1175"/>
        <w:gridCol w:w="2183"/>
      </w:tblGrid>
      <w:tr w:rsidR="00B82E6A" w:rsidRPr="00027C6C" w14:paraId="0A09F6B2" w14:textId="77777777" w:rsidTr="00360847">
        <w:trPr>
          <w:trHeight w:val="327"/>
          <w:jc w:val="center"/>
        </w:trPr>
        <w:tc>
          <w:tcPr>
            <w:tcW w:w="1878" w:type="dxa"/>
            <w:shd w:val="clear" w:color="auto" w:fill="D9D9D9"/>
          </w:tcPr>
          <w:p w14:paraId="1FFA0EC7" w14:textId="77777777" w:rsidR="00B82E6A" w:rsidRPr="00027C6C" w:rsidRDefault="00B82E6A" w:rsidP="00D736CA">
            <w:pPr>
              <w:pStyle w:val="TableParagraph"/>
              <w:spacing w:before="90"/>
              <w:ind w:left="92" w:right="35"/>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VERSIÓN</w:t>
            </w:r>
          </w:p>
        </w:tc>
        <w:tc>
          <w:tcPr>
            <w:tcW w:w="4581" w:type="dxa"/>
            <w:shd w:val="clear" w:color="auto" w:fill="D9D9D9"/>
          </w:tcPr>
          <w:p w14:paraId="571598D8" w14:textId="77777777" w:rsidR="00B82E6A" w:rsidRPr="00027C6C" w:rsidRDefault="00B82E6A" w:rsidP="00D736CA">
            <w:pPr>
              <w:pStyle w:val="TableParagraph"/>
              <w:spacing w:before="90"/>
              <w:ind w:left="27"/>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DESCRIPCIÓN</w:t>
            </w:r>
          </w:p>
        </w:tc>
        <w:tc>
          <w:tcPr>
            <w:tcW w:w="1175" w:type="dxa"/>
            <w:shd w:val="clear" w:color="auto" w:fill="D9D9D9"/>
          </w:tcPr>
          <w:p w14:paraId="72958B47" w14:textId="77777777" w:rsidR="00B82E6A" w:rsidRPr="00027C6C" w:rsidRDefault="00B82E6A" w:rsidP="00D736CA">
            <w:pPr>
              <w:pStyle w:val="TableParagraph"/>
              <w:spacing w:before="90"/>
              <w:ind w:left="47" w:right="18"/>
              <w:jc w:val="center"/>
              <w:rPr>
                <w:rFonts w:asciiTheme="minorBidi" w:hAnsiTheme="minorBidi" w:cstheme="minorBidi"/>
                <w:b/>
                <w:sz w:val="16"/>
                <w:lang w:val="es-CO"/>
              </w:rPr>
            </w:pPr>
            <w:r w:rsidRPr="00027C6C">
              <w:rPr>
                <w:rFonts w:asciiTheme="minorBidi" w:hAnsiTheme="minorBidi" w:cstheme="minorBidi"/>
                <w:b/>
                <w:spacing w:val="-4"/>
                <w:w w:val="105"/>
                <w:sz w:val="16"/>
                <w:lang w:val="es-CO"/>
              </w:rPr>
              <w:t>FECHA</w:t>
            </w:r>
          </w:p>
        </w:tc>
        <w:tc>
          <w:tcPr>
            <w:tcW w:w="2183" w:type="dxa"/>
            <w:shd w:val="clear" w:color="auto" w:fill="D9D9D9"/>
          </w:tcPr>
          <w:p w14:paraId="6E0D29D0" w14:textId="77777777" w:rsidR="00B82E6A" w:rsidRPr="00027C6C" w:rsidRDefault="00B82E6A" w:rsidP="00D736CA">
            <w:pPr>
              <w:pStyle w:val="TableParagraph"/>
              <w:spacing w:before="90"/>
              <w:ind w:left="639"/>
              <w:rPr>
                <w:rFonts w:asciiTheme="minorBidi" w:hAnsiTheme="minorBidi" w:cstheme="minorBidi"/>
                <w:b/>
                <w:sz w:val="16"/>
                <w:lang w:val="es-CO"/>
              </w:rPr>
            </w:pPr>
            <w:r w:rsidRPr="00027C6C">
              <w:rPr>
                <w:rFonts w:asciiTheme="minorBidi" w:hAnsiTheme="minorBidi" w:cstheme="minorBidi"/>
                <w:b/>
                <w:spacing w:val="-2"/>
                <w:w w:val="105"/>
                <w:sz w:val="16"/>
                <w:lang w:val="es-CO"/>
              </w:rPr>
              <w:t>APROBADO</w:t>
            </w:r>
          </w:p>
        </w:tc>
      </w:tr>
      <w:tr w:rsidR="00A35C87" w:rsidRPr="00027C6C" w14:paraId="3272F88B" w14:textId="77777777" w:rsidTr="00360847">
        <w:trPr>
          <w:trHeight w:val="356"/>
          <w:jc w:val="center"/>
        </w:trPr>
        <w:tc>
          <w:tcPr>
            <w:tcW w:w="1878" w:type="dxa"/>
          </w:tcPr>
          <w:p w14:paraId="3B49ADF5" w14:textId="1DF53A5C" w:rsidR="00A35C87" w:rsidRPr="00027C6C" w:rsidRDefault="00A35C87" w:rsidP="00A35C87">
            <w:pPr>
              <w:pStyle w:val="TableParagraph"/>
              <w:spacing w:before="120"/>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1</w:t>
            </w:r>
          </w:p>
        </w:tc>
        <w:tc>
          <w:tcPr>
            <w:tcW w:w="4581" w:type="dxa"/>
          </w:tcPr>
          <w:p w14:paraId="14A358B0" w14:textId="39847FE0" w:rsidR="00A35C87" w:rsidRPr="00027C6C" w:rsidRDefault="00A35C87" w:rsidP="00A35C87">
            <w:pPr>
              <w:pStyle w:val="TableParagraph"/>
              <w:spacing w:before="120"/>
              <w:ind w:left="127"/>
              <w:rPr>
                <w:rFonts w:asciiTheme="minorBidi" w:hAnsiTheme="minorBidi" w:cstheme="minorBidi"/>
                <w:sz w:val="16"/>
                <w:lang w:val="es-CO"/>
              </w:rPr>
            </w:pPr>
            <w:r w:rsidRPr="00027C6C">
              <w:rPr>
                <w:rFonts w:asciiTheme="minorBidi" w:hAnsiTheme="minorBidi" w:cstheme="minorBidi"/>
                <w:spacing w:val="-6"/>
                <w:w w:val="105"/>
                <w:sz w:val="16"/>
                <w:lang w:val="es-CO"/>
              </w:rPr>
              <w:t>Política</w:t>
            </w:r>
            <w:r w:rsidRPr="00027C6C">
              <w:rPr>
                <w:rFonts w:asciiTheme="minorBidi" w:hAnsiTheme="minorBidi" w:cstheme="minorBidi"/>
                <w:spacing w:val="16"/>
                <w:w w:val="105"/>
                <w:sz w:val="16"/>
                <w:lang w:val="es-CO"/>
              </w:rPr>
              <w:t xml:space="preserve"> </w:t>
            </w:r>
            <w:r w:rsidRPr="00027C6C">
              <w:rPr>
                <w:rFonts w:asciiTheme="minorBidi" w:hAnsiTheme="minorBidi" w:cstheme="minorBidi"/>
                <w:spacing w:val="-2"/>
                <w:w w:val="105"/>
                <w:sz w:val="16"/>
                <w:lang w:val="es-CO"/>
              </w:rPr>
              <w:t>Aprobada.</w:t>
            </w:r>
          </w:p>
        </w:tc>
        <w:tc>
          <w:tcPr>
            <w:tcW w:w="1175" w:type="dxa"/>
          </w:tcPr>
          <w:p w14:paraId="598E12C1" w14:textId="17E42515" w:rsidR="00A35C87" w:rsidRPr="00027C6C" w:rsidRDefault="00A35C87" w:rsidP="00A35C87">
            <w:pPr>
              <w:pStyle w:val="TableParagraph"/>
              <w:spacing w:before="120"/>
              <w:ind w:left="47"/>
              <w:jc w:val="center"/>
              <w:rPr>
                <w:rFonts w:asciiTheme="minorBidi" w:hAnsiTheme="minorBidi" w:cstheme="minorBidi"/>
                <w:sz w:val="16"/>
                <w:lang w:val="es-CO"/>
              </w:rPr>
            </w:pPr>
            <w:r w:rsidRPr="00027C6C">
              <w:rPr>
                <w:rFonts w:asciiTheme="minorBidi" w:hAnsiTheme="minorBidi" w:cstheme="minorBidi"/>
                <w:sz w:val="16"/>
                <w:lang w:val="es-CO"/>
              </w:rPr>
              <w:t>Junio</w:t>
            </w:r>
            <w:r w:rsidRPr="00027C6C">
              <w:rPr>
                <w:rFonts w:asciiTheme="minorBidi" w:hAnsiTheme="minorBidi" w:cstheme="minorBidi"/>
                <w:spacing w:val="-10"/>
                <w:sz w:val="16"/>
                <w:lang w:val="es-CO"/>
              </w:rPr>
              <w:t xml:space="preserve"> </w:t>
            </w:r>
            <w:r w:rsidRPr="00027C6C">
              <w:rPr>
                <w:rFonts w:asciiTheme="minorBidi" w:hAnsiTheme="minorBidi" w:cstheme="minorBidi"/>
                <w:spacing w:val="-4"/>
                <w:sz w:val="16"/>
                <w:lang w:val="es-CO"/>
              </w:rPr>
              <w:t>2019</w:t>
            </w:r>
          </w:p>
        </w:tc>
        <w:tc>
          <w:tcPr>
            <w:tcW w:w="2183" w:type="dxa"/>
          </w:tcPr>
          <w:p w14:paraId="1701D968" w14:textId="77777777" w:rsidR="00A35C87" w:rsidRPr="00027C6C" w:rsidRDefault="00A35C87" w:rsidP="00A35C87">
            <w:pPr>
              <w:pStyle w:val="TableParagraph"/>
              <w:spacing w:line="154" w:lineRule="exact"/>
              <w:ind w:left="48" w:right="17"/>
              <w:jc w:val="center"/>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pacing w:val="-5"/>
                <w:sz w:val="16"/>
                <w:lang w:val="es-CO"/>
              </w:rPr>
              <w:t>de</w:t>
            </w:r>
          </w:p>
          <w:p w14:paraId="51D34E62" w14:textId="3CFE1BEF" w:rsidR="00A35C87" w:rsidRPr="00027C6C" w:rsidRDefault="00A35C87" w:rsidP="00A35C87">
            <w:pPr>
              <w:pStyle w:val="TableParagraph"/>
              <w:spacing w:before="101"/>
              <w:ind w:left="48"/>
              <w:jc w:val="center"/>
              <w:rPr>
                <w:rFonts w:asciiTheme="minorBidi" w:hAnsiTheme="minorBidi" w:cstheme="minorBidi"/>
                <w:sz w:val="16"/>
                <w:lang w:val="es-CO"/>
              </w:rPr>
            </w:pPr>
            <w:r w:rsidRPr="00027C6C">
              <w:rPr>
                <w:rFonts w:asciiTheme="minorBidi" w:hAnsiTheme="minorBidi" w:cstheme="minorBidi"/>
                <w:spacing w:val="-2"/>
                <w:w w:val="105"/>
                <w:sz w:val="16"/>
                <w:lang w:val="es-CO"/>
              </w:rPr>
              <w:t>Planeación</w:t>
            </w:r>
          </w:p>
        </w:tc>
      </w:tr>
      <w:tr w:rsidR="00B82E6A" w:rsidRPr="00027C6C" w14:paraId="55593798" w14:textId="77777777" w:rsidTr="00360847">
        <w:trPr>
          <w:trHeight w:val="723"/>
          <w:jc w:val="center"/>
        </w:trPr>
        <w:tc>
          <w:tcPr>
            <w:tcW w:w="1878" w:type="dxa"/>
          </w:tcPr>
          <w:p w14:paraId="7FB5B865" w14:textId="77777777" w:rsidR="00B82E6A" w:rsidRPr="00027C6C" w:rsidRDefault="00B82E6A" w:rsidP="00D736CA">
            <w:pPr>
              <w:pStyle w:val="TableParagraph"/>
              <w:rPr>
                <w:rFonts w:asciiTheme="minorBidi" w:hAnsiTheme="minorBidi" w:cstheme="minorBidi"/>
                <w:b/>
                <w:sz w:val="16"/>
                <w:lang w:val="es-CO"/>
              </w:rPr>
            </w:pPr>
          </w:p>
          <w:p w14:paraId="796FFAF7" w14:textId="77777777" w:rsidR="00B82E6A" w:rsidRPr="00027C6C" w:rsidRDefault="00B82E6A" w:rsidP="00D736CA">
            <w:pPr>
              <w:pStyle w:val="TableParagraph"/>
              <w:spacing w:before="22"/>
              <w:rPr>
                <w:rFonts w:asciiTheme="minorBidi" w:hAnsiTheme="minorBidi" w:cstheme="minorBidi"/>
                <w:b/>
                <w:sz w:val="16"/>
                <w:lang w:val="es-CO"/>
              </w:rPr>
            </w:pPr>
          </w:p>
          <w:p w14:paraId="57FBD4BC" w14:textId="77777777" w:rsidR="00B82E6A" w:rsidRPr="00027C6C" w:rsidRDefault="00B82E6A" w:rsidP="00D736CA">
            <w:pPr>
              <w:pStyle w:val="TableParagraph"/>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2</w:t>
            </w:r>
          </w:p>
        </w:tc>
        <w:tc>
          <w:tcPr>
            <w:tcW w:w="4581" w:type="dxa"/>
          </w:tcPr>
          <w:p w14:paraId="731D05A3" w14:textId="77777777" w:rsidR="00B82E6A" w:rsidRPr="00DD76BF" w:rsidRDefault="00B82E6A" w:rsidP="00DD76BF">
            <w:pPr>
              <w:pStyle w:val="TableParagraph"/>
              <w:spacing w:line="154" w:lineRule="exact"/>
              <w:ind w:left="127"/>
              <w:rPr>
                <w:rFonts w:asciiTheme="minorBidi" w:hAnsiTheme="minorBidi" w:cstheme="minorBidi"/>
                <w:w w:val="105"/>
                <w:sz w:val="16"/>
                <w:lang w:val="es-CO"/>
              </w:rPr>
            </w:pPr>
            <w:r w:rsidRPr="00DD76BF">
              <w:rPr>
                <w:rFonts w:asciiTheme="minorBidi" w:hAnsiTheme="minorBidi" w:cstheme="minorBidi"/>
                <w:w w:val="105"/>
                <w:sz w:val="16"/>
                <w:lang w:val="es-CO"/>
              </w:rPr>
              <w:t>Se modifica el nombre del documento,</w:t>
            </w:r>
            <w:r w:rsidRPr="00027C6C">
              <w:rPr>
                <w:rFonts w:asciiTheme="minorBidi" w:hAnsiTheme="minorBidi" w:cstheme="minorBidi"/>
                <w:w w:val="105"/>
                <w:sz w:val="16"/>
                <w:lang w:val="es-CO"/>
              </w:rPr>
              <w:t xml:space="preserve"> </w:t>
            </w:r>
            <w:r w:rsidRPr="00DD76BF">
              <w:rPr>
                <w:rFonts w:asciiTheme="minorBidi" w:hAnsiTheme="minorBidi" w:cstheme="minorBidi"/>
                <w:w w:val="105"/>
                <w:sz w:val="16"/>
                <w:lang w:val="es-CO"/>
              </w:rPr>
              <w:t>se complementa el</w:t>
            </w:r>
          </w:p>
          <w:p w14:paraId="3B6E3A26" w14:textId="77777777" w:rsidR="00B82E6A" w:rsidRPr="00DD76BF" w:rsidRDefault="00B82E6A" w:rsidP="00DD76BF">
            <w:pPr>
              <w:pStyle w:val="TableParagraph"/>
              <w:spacing w:before="86" w:line="154" w:lineRule="exact"/>
              <w:ind w:left="127"/>
              <w:rPr>
                <w:rFonts w:asciiTheme="minorBidi" w:hAnsiTheme="minorBidi" w:cstheme="minorBidi"/>
                <w:w w:val="105"/>
                <w:sz w:val="16"/>
                <w:lang w:val="es-CO"/>
              </w:rPr>
            </w:pPr>
            <w:r w:rsidRPr="00027C6C">
              <w:rPr>
                <w:rFonts w:asciiTheme="minorBidi" w:hAnsiTheme="minorBidi" w:cstheme="minorBidi"/>
                <w:w w:val="105"/>
                <w:sz w:val="16"/>
                <w:lang w:val="es-CO"/>
              </w:rPr>
              <w:t>marco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normativo,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se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incluyen</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definiciones,</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se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amplía</w:t>
            </w:r>
            <w:r w:rsidRPr="00DD76BF">
              <w:rPr>
                <w:rFonts w:asciiTheme="minorBidi" w:hAnsiTheme="minorBidi" w:cstheme="minorBidi"/>
                <w:w w:val="105"/>
                <w:sz w:val="16"/>
                <w:lang w:val="es-CO"/>
              </w:rPr>
              <w:t xml:space="preserve"> y</w:t>
            </w:r>
          </w:p>
          <w:p w14:paraId="0EB98811" w14:textId="77777777" w:rsidR="00B82E6A" w:rsidRPr="00DD76BF" w:rsidRDefault="00B82E6A" w:rsidP="00DD76BF">
            <w:pPr>
              <w:pStyle w:val="TableParagraph"/>
              <w:spacing w:before="15" w:line="154" w:lineRule="exact"/>
              <w:ind w:left="127" w:right="66"/>
              <w:rPr>
                <w:rFonts w:asciiTheme="minorBidi" w:hAnsiTheme="minorBidi" w:cstheme="minorBidi"/>
                <w:w w:val="105"/>
                <w:sz w:val="16"/>
                <w:lang w:val="es-CO"/>
              </w:rPr>
            </w:pPr>
            <w:r w:rsidRPr="00DD76BF">
              <w:rPr>
                <w:rFonts w:asciiTheme="minorBidi" w:hAnsiTheme="minorBidi" w:cstheme="minorBidi"/>
                <w:w w:val="105"/>
                <w:sz w:val="16"/>
                <w:lang w:val="es-CO"/>
              </w:rPr>
              <w:t>complementa el análisis de actividad litigiosa, todo conforme a la Directiva 025 de 2018 de la Secretaría Jurídica Distrital.</w:t>
            </w:r>
          </w:p>
        </w:tc>
        <w:tc>
          <w:tcPr>
            <w:tcW w:w="1175" w:type="dxa"/>
          </w:tcPr>
          <w:p w14:paraId="7EA5B9DB" w14:textId="77777777" w:rsidR="00B82E6A" w:rsidRPr="00027C6C" w:rsidRDefault="00B82E6A" w:rsidP="00D736CA">
            <w:pPr>
              <w:pStyle w:val="TableParagraph"/>
              <w:spacing w:before="71"/>
              <w:rPr>
                <w:rFonts w:asciiTheme="minorBidi" w:hAnsiTheme="minorBidi" w:cstheme="minorBidi"/>
                <w:b/>
                <w:sz w:val="16"/>
                <w:lang w:val="es-CO"/>
              </w:rPr>
            </w:pPr>
          </w:p>
          <w:p w14:paraId="36D803EA" w14:textId="77777777" w:rsidR="00B82E6A" w:rsidRPr="00027C6C" w:rsidRDefault="00B82E6A" w:rsidP="00D736CA">
            <w:pPr>
              <w:pStyle w:val="TableParagraph"/>
              <w:spacing w:line="372" w:lineRule="auto"/>
              <w:ind w:left="293" w:right="57" w:hanging="61"/>
              <w:rPr>
                <w:rFonts w:asciiTheme="minorBidi" w:hAnsiTheme="minorBidi" w:cstheme="minorBidi"/>
                <w:sz w:val="16"/>
                <w:lang w:val="es-CO"/>
              </w:rPr>
            </w:pPr>
            <w:r w:rsidRPr="00027C6C">
              <w:rPr>
                <w:rFonts w:asciiTheme="minorBidi" w:hAnsiTheme="minorBidi" w:cstheme="minorBidi"/>
                <w:spacing w:val="-4"/>
                <w:sz w:val="16"/>
                <w:lang w:val="es-CO"/>
              </w:rPr>
              <w:t xml:space="preserve">Diciembre </w:t>
            </w:r>
            <w:r w:rsidRPr="00027C6C">
              <w:rPr>
                <w:rFonts w:asciiTheme="minorBidi" w:hAnsiTheme="minorBidi" w:cstheme="minorBidi"/>
                <w:w w:val="105"/>
                <w:sz w:val="16"/>
                <w:lang w:val="es-CO"/>
              </w:rPr>
              <w:t>de</w:t>
            </w:r>
            <w:r w:rsidRPr="00027C6C">
              <w:rPr>
                <w:rFonts w:asciiTheme="minorBidi" w:hAnsiTheme="minorBidi" w:cstheme="minorBidi"/>
                <w:spacing w:val="-2"/>
                <w:w w:val="105"/>
                <w:sz w:val="16"/>
                <w:lang w:val="es-CO"/>
              </w:rPr>
              <w:t xml:space="preserve"> </w:t>
            </w:r>
            <w:r w:rsidRPr="00027C6C">
              <w:rPr>
                <w:rFonts w:asciiTheme="minorBidi" w:hAnsiTheme="minorBidi" w:cstheme="minorBidi"/>
                <w:w w:val="105"/>
                <w:sz w:val="16"/>
                <w:lang w:val="es-CO"/>
              </w:rPr>
              <w:t>2021</w:t>
            </w:r>
          </w:p>
        </w:tc>
        <w:tc>
          <w:tcPr>
            <w:tcW w:w="2183" w:type="dxa"/>
          </w:tcPr>
          <w:p w14:paraId="181AFD81" w14:textId="77777777" w:rsidR="00B82E6A" w:rsidRPr="00027C6C" w:rsidRDefault="00B82E6A" w:rsidP="00D736CA">
            <w:pPr>
              <w:pStyle w:val="TableParagraph"/>
              <w:spacing w:before="71"/>
              <w:rPr>
                <w:rFonts w:asciiTheme="minorBidi" w:hAnsiTheme="minorBidi" w:cstheme="minorBidi"/>
                <w:b/>
                <w:sz w:val="16"/>
                <w:lang w:val="es-CO"/>
              </w:rPr>
            </w:pPr>
          </w:p>
          <w:p w14:paraId="5E7BFB01" w14:textId="77777777" w:rsidR="00B82E6A" w:rsidRPr="00027C6C" w:rsidRDefault="00B82E6A" w:rsidP="00D736CA">
            <w:pPr>
              <w:pStyle w:val="TableParagraph"/>
              <w:spacing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B82E6A" w:rsidRPr="00027C6C" w14:paraId="12F709D3" w14:textId="77777777" w:rsidTr="00360847">
        <w:trPr>
          <w:trHeight w:val="545"/>
          <w:jc w:val="center"/>
        </w:trPr>
        <w:tc>
          <w:tcPr>
            <w:tcW w:w="1878" w:type="dxa"/>
          </w:tcPr>
          <w:p w14:paraId="5AB6A114" w14:textId="77777777" w:rsidR="00B82E6A" w:rsidRPr="00027C6C" w:rsidRDefault="00B82E6A" w:rsidP="00D736CA">
            <w:pPr>
              <w:pStyle w:val="TableParagraph"/>
              <w:spacing w:before="86"/>
              <w:rPr>
                <w:rFonts w:asciiTheme="minorBidi" w:hAnsiTheme="minorBidi" w:cstheme="minorBidi"/>
                <w:b/>
                <w:sz w:val="16"/>
                <w:lang w:val="es-CO"/>
              </w:rPr>
            </w:pPr>
          </w:p>
          <w:p w14:paraId="2B4E5475" w14:textId="77777777" w:rsidR="00B82E6A" w:rsidRPr="00027C6C" w:rsidRDefault="00B82E6A" w:rsidP="00D736CA">
            <w:pPr>
              <w:pStyle w:val="TableParagraph"/>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3</w:t>
            </w:r>
          </w:p>
        </w:tc>
        <w:tc>
          <w:tcPr>
            <w:tcW w:w="4581" w:type="dxa"/>
          </w:tcPr>
          <w:p w14:paraId="770ADE53" w14:textId="77777777" w:rsidR="00B82E6A" w:rsidRPr="00DD76BF" w:rsidRDefault="00B82E6A" w:rsidP="00DD76BF">
            <w:pPr>
              <w:pStyle w:val="TableParagraph"/>
              <w:spacing w:line="154" w:lineRule="exact"/>
              <w:ind w:left="127"/>
              <w:rPr>
                <w:rFonts w:asciiTheme="minorBidi" w:hAnsiTheme="minorBidi" w:cstheme="minorBidi"/>
                <w:w w:val="105"/>
                <w:sz w:val="16"/>
                <w:lang w:val="es-CO"/>
              </w:rPr>
            </w:pPr>
            <w:r w:rsidRPr="00027C6C">
              <w:rPr>
                <w:rFonts w:asciiTheme="minorBidi" w:hAnsiTheme="minorBidi" w:cstheme="minorBidi"/>
                <w:w w:val="105"/>
                <w:sz w:val="16"/>
                <w:lang w:val="es-CO"/>
              </w:rPr>
              <w:t>Se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actualiza</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documento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conforme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lo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establecido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en</w:t>
            </w:r>
            <w:r w:rsidRPr="00DD76BF">
              <w:rPr>
                <w:rFonts w:asciiTheme="minorBidi" w:hAnsiTheme="minorBidi" w:cstheme="minorBidi"/>
                <w:w w:val="105"/>
                <w:sz w:val="16"/>
                <w:lang w:val="es-CO"/>
              </w:rPr>
              <w:t xml:space="preserve"> el</w:t>
            </w:r>
          </w:p>
          <w:p w14:paraId="76FFFD7A" w14:textId="77777777" w:rsidR="00B82E6A" w:rsidRPr="00DD76BF" w:rsidRDefault="00B82E6A" w:rsidP="00DD76BF">
            <w:pPr>
              <w:pStyle w:val="TableParagraph"/>
              <w:spacing w:before="15" w:line="154" w:lineRule="exact"/>
              <w:ind w:left="127"/>
              <w:rPr>
                <w:rFonts w:asciiTheme="minorBidi" w:hAnsiTheme="minorBidi" w:cstheme="minorBidi"/>
                <w:w w:val="105"/>
                <w:sz w:val="16"/>
                <w:lang w:val="es-CO"/>
              </w:rPr>
            </w:pPr>
            <w:r w:rsidRPr="00027C6C">
              <w:rPr>
                <w:rFonts w:asciiTheme="minorBidi" w:hAnsiTheme="minorBidi" w:cstheme="minorBidi"/>
                <w:w w:val="105"/>
                <w:sz w:val="16"/>
                <w:lang w:val="es-CO"/>
              </w:rPr>
              <w:t>Decreto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556</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de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2021</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y respecto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al</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periodo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de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estudio</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 xml:space="preserve">de </w:t>
            </w:r>
            <w:r w:rsidRPr="00DD76BF">
              <w:rPr>
                <w:rFonts w:asciiTheme="minorBidi" w:hAnsiTheme="minorBidi" w:cstheme="minorBidi"/>
                <w:w w:val="105"/>
                <w:sz w:val="16"/>
                <w:lang w:val="es-CO"/>
              </w:rPr>
              <w:t>litigiosidad.</w:t>
            </w:r>
          </w:p>
        </w:tc>
        <w:tc>
          <w:tcPr>
            <w:tcW w:w="1175" w:type="dxa"/>
          </w:tcPr>
          <w:p w14:paraId="55AC1DBE" w14:textId="77777777" w:rsidR="00B82E6A" w:rsidRPr="00027C6C" w:rsidRDefault="00B82E6A" w:rsidP="00D736CA">
            <w:pPr>
              <w:pStyle w:val="TableParagraph"/>
              <w:spacing w:before="120" w:line="372" w:lineRule="auto"/>
              <w:ind w:left="413" w:right="57" w:hanging="225"/>
              <w:rPr>
                <w:rFonts w:asciiTheme="minorBidi" w:hAnsiTheme="minorBidi" w:cstheme="minorBidi"/>
                <w:sz w:val="16"/>
                <w:lang w:val="es-CO"/>
              </w:rPr>
            </w:pPr>
            <w:r w:rsidRPr="00027C6C">
              <w:rPr>
                <w:rFonts w:asciiTheme="minorBidi" w:hAnsiTheme="minorBidi" w:cstheme="minorBidi"/>
                <w:spacing w:val="-4"/>
                <w:w w:val="105"/>
                <w:sz w:val="16"/>
                <w:lang w:val="es-CO"/>
              </w:rPr>
              <w:t>Octubre</w:t>
            </w:r>
            <w:r w:rsidRPr="00027C6C">
              <w:rPr>
                <w:rFonts w:asciiTheme="minorBidi" w:hAnsiTheme="minorBidi" w:cstheme="minorBidi"/>
                <w:spacing w:val="-19"/>
                <w:w w:val="105"/>
                <w:sz w:val="16"/>
                <w:lang w:val="es-CO"/>
              </w:rPr>
              <w:t xml:space="preserve"> </w:t>
            </w:r>
            <w:r w:rsidRPr="00027C6C">
              <w:rPr>
                <w:rFonts w:asciiTheme="minorBidi" w:hAnsiTheme="minorBidi" w:cstheme="minorBidi"/>
                <w:spacing w:val="-4"/>
                <w:w w:val="105"/>
                <w:sz w:val="16"/>
                <w:lang w:val="es-CO"/>
              </w:rPr>
              <w:t>de 2022</w:t>
            </w:r>
          </w:p>
        </w:tc>
        <w:tc>
          <w:tcPr>
            <w:tcW w:w="2183" w:type="dxa"/>
          </w:tcPr>
          <w:p w14:paraId="46FDD592" w14:textId="77777777" w:rsidR="00B82E6A" w:rsidRPr="00027C6C" w:rsidRDefault="00B82E6A" w:rsidP="00D736CA">
            <w:pPr>
              <w:pStyle w:val="TableParagraph"/>
              <w:spacing w:before="120"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B82E6A" w:rsidRPr="00027C6C" w14:paraId="5BBDCFA6" w14:textId="77777777" w:rsidTr="00360847">
        <w:trPr>
          <w:trHeight w:val="366"/>
          <w:jc w:val="center"/>
        </w:trPr>
        <w:tc>
          <w:tcPr>
            <w:tcW w:w="1878" w:type="dxa"/>
          </w:tcPr>
          <w:p w14:paraId="2A409794" w14:textId="77777777" w:rsidR="00B82E6A" w:rsidRPr="00027C6C" w:rsidRDefault="00B82E6A" w:rsidP="00D736CA">
            <w:pPr>
              <w:pStyle w:val="TableParagraph"/>
              <w:spacing w:before="120"/>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4</w:t>
            </w:r>
          </w:p>
        </w:tc>
        <w:tc>
          <w:tcPr>
            <w:tcW w:w="4581" w:type="dxa"/>
          </w:tcPr>
          <w:p w14:paraId="0B03DDE3" w14:textId="77777777" w:rsidR="00B82E6A" w:rsidRPr="00DD76BF" w:rsidRDefault="00B82E6A" w:rsidP="00DD76BF">
            <w:pPr>
              <w:pStyle w:val="TableParagraph"/>
              <w:spacing w:line="154" w:lineRule="exact"/>
              <w:ind w:left="127"/>
              <w:rPr>
                <w:rFonts w:asciiTheme="minorBidi" w:hAnsiTheme="minorBidi" w:cstheme="minorBidi"/>
                <w:w w:val="105"/>
                <w:sz w:val="16"/>
                <w:lang w:val="es-CO"/>
              </w:rPr>
            </w:pPr>
            <w:r w:rsidRPr="00027C6C">
              <w:rPr>
                <w:rFonts w:asciiTheme="minorBidi" w:hAnsiTheme="minorBidi" w:cstheme="minorBidi"/>
                <w:w w:val="105"/>
                <w:sz w:val="16"/>
                <w:lang w:val="es-CO"/>
              </w:rPr>
              <w:t>Se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actualiza</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plan</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de</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acción para</w:t>
            </w:r>
            <w:r w:rsidRPr="00DD76BF">
              <w:rPr>
                <w:rFonts w:asciiTheme="minorBidi" w:hAnsiTheme="minorBidi" w:cstheme="minorBidi"/>
                <w:w w:val="105"/>
                <w:sz w:val="16"/>
                <w:lang w:val="es-CO"/>
              </w:rPr>
              <w:t xml:space="preserve"> </w:t>
            </w:r>
            <w:r w:rsidRPr="00027C6C">
              <w:rPr>
                <w:rFonts w:asciiTheme="minorBidi" w:hAnsiTheme="minorBidi" w:cstheme="minorBidi"/>
                <w:w w:val="105"/>
                <w:sz w:val="16"/>
                <w:lang w:val="es-CO"/>
              </w:rPr>
              <w:t>ejecución en la</w:t>
            </w:r>
            <w:r w:rsidRPr="00DD76BF">
              <w:rPr>
                <w:rFonts w:asciiTheme="minorBidi" w:hAnsiTheme="minorBidi" w:cstheme="minorBidi"/>
                <w:w w:val="105"/>
                <w:sz w:val="16"/>
                <w:lang w:val="es-CO"/>
              </w:rPr>
              <w:t xml:space="preserve"> vigencia</w:t>
            </w:r>
          </w:p>
          <w:p w14:paraId="2E640E21" w14:textId="77777777" w:rsidR="00B82E6A" w:rsidRPr="00DD76BF" w:rsidRDefault="00B82E6A" w:rsidP="00DD76BF">
            <w:pPr>
              <w:pStyle w:val="TableParagraph"/>
              <w:spacing w:before="86" w:line="154" w:lineRule="exact"/>
              <w:ind w:left="127"/>
              <w:rPr>
                <w:rFonts w:asciiTheme="minorBidi" w:hAnsiTheme="minorBidi" w:cstheme="minorBidi"/>
                <w:w w:val="105"/>
                <w:sz w:val="16"/>
                <w:lang w:val="es-CO"/>
              </w:rPr>
            </w:pPr>
            <w:r w:rsidRPr="00DD76BF">
              <w:rPr>
                <w:rFonts w:asciiTheme="minorBidi" w:hAnsiTheme="minorBidi" w:cstheme="minorBidi"/>
                <w:w w:val="105"/>
                <w:sz w:val="16"/>
                <w:lang w:val="es-CO"/>
              </w:rPr>
              <w:t>2023 y su correspondiente plan de seguimiento.</w:t>
            </w:r>
          </w:p>
        </w:tc>
        <w:tc>
          <w:tcPr>
            <w:tcW w:w="1175" w:type="dxa"/>
          </w:tcPr>
          <w:p w14:paraId="4F7ED876" w14:textId="77777777" w:rsidR="00B82E6A" w:rsidRPr="00027C6C" w:rsidRDefault="00B82E6A" w:rsidP="00D736CA">
            <w:pPr>
              <w:pStyle w:val="TableParagraph"/>
              <w:spacing w:line="169" w:lineRule="exact"/>
              <w:ind w:left="47" w:right="15"/>
              <w:jc w:val="center"/>
              <w:rPr>
                <w:rFonts w:asciiTheme="minorBidi" w:hAnsiTheme="minorBidi" w:cstheme="minorBidi"/>
                <w:sz w:val="16"/>
                <w:lang w:val="es-CO"/>
              </w:rPr>
            </w:pPr>
            <w:r w:rsidRPr="00027C6C">
              <w:rPr>
                <w:rFonts w:asciiTheme="minorBidi" w:hAnsiTheme="minorBidi" w:cstheme="minorBidi"/>
                <w:sz w:val="16"/>
                <w:lang w:val="es-CO"/>
              </w:rPr>
              <w:t>Marzo</w:t>
            </w:r>
            <w:r w:rsidRPr="00027C6C">
              <w:rPr>
                <w:rFonts w:asciiTheme="minorBidi" w:hAnsiTheme="minorBidi" w:cstheme="minorBidi"/>
                <w:spacing w:val="2"/>
                <w:sz w:val="16"/>
                <w:lang w:val="es-CO"/>
              </w:rPr>
              <w:t xml:space="preserve"> </w:t>
            </w:r>
            <w:r w:rsidRPr="00027C6C">
              <w:rPr>
                <w:rFonts w:asciiTheme="minorBidi" w:hAnsiTheme="minorBidi" w:cstheme="minorBidi"/>
                <w:spacing w:val="-7"/>
                <w:sz w:val="16"/>
                <w:lang w:val="es-CO"/>
              </w:rPr>
              <w:t>de</w:t>
            </w:r>
          </w:p>
          <w:p w14:paraId="504303DA" w14:textId="77777777" w:rsidR="00B82E6A" w:rsidRPr="00027C6C" w:rsidRDefault="00B82E6A" w:rsidP="00D736CA">
            <w:pPr>
              <w:pStyle w:val="TableParagraph"/>
              <w:spacing w:before="86"/>
              <w:ind w:left="47" w:right="2"/>
              <w:jc w:val="center"/>
              <w:rPr>
                <w:rFonts w:asciiTheme="minorBidi" w:hAnsiTheme="minorBidi" w:cstheme="minorBidi"/>
                <w:sz w:val="16"/>
                <w:lang w:val="es-CO"/>
              </w:rPr>
            </w:pPr>
            <w:r w:rsidRPr="00027C6C">
              <w:rPr>
                <w:rFonts w:asciiTheme="minorBidi" w:hAnsiTheme="minorBidi" w:cstheme="minorBidi"/>
                <w:spacing w:val="-4"/>
                <w:w w:val="105"/>
                <w:sz w:val="16"/>
                <w:lang w:val="es-CO"/>
              </w:rPr>
              <w:t>2023</w:t>
            </w:r>
          </w:p>
        </w:tc>
        <w:tc>
          <w:tcPr>
            <w:tcW w:w="2183" w:type="dxa"/>
          </w:tcPr>
          <w:p w14:paraId="35F7ABFF" w14:textId="77777777" w:rsidR="00B82E6A" w:rsidRPr="00027C6C" w:rsidRDefault="00B82E6A" w:rsidP="00D736CA">
            <w:pPr>
              <w:pStyle w:val="TableParagraph"/>
              <w:spacing w:line="169" w:lineRule="exact"/>
              <w:ind w:left="48" w:right="17"/>
              <w:jc w:val="center"/>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pacing w:val="-5"/>
                <w:sz w:val="16"/>
                <w:lang w:val="es-CO"/>
              </w:rPr>
              <w:t>de</w:t>
            </w:r>
          </w:p>
          <w:p w14:paraId="798E1B64" w14:textId="77777777" w:rsidR="00B82E6A" w:rsidRPr="00027C6C" w:rsidRDefault="00B82E6A" w:rsidP="00D736CA">
            <w:pPr>
              <w:pStyle w:val="TableParagraph"/>
              <w:spacing w:before="86"/>
              <w:ind w:left="48"/>
              <w:jc w:val="center"/>
              <w:rPr>
                <w:rFonts w:asciiTheme="minorBidi" w:hAnsiTheme="minorBidi" w:cstheme="minorBidi"/>
                <w:sz w:val="16"/>
                <w:lang w:val="es-CO"/>
              </w:rPr>
            </w:pPr>
            <w:r w:rsidRPr="00027C6C">
              <w:rPr>
                <w:rFonts w:asciiTheme="minorBidi" w:hAnsiTheme="minorBidi" w:cstheme="minorBidi"/>
                <w:spacing w:val="-2"/>
                <w:w w:val="105"/>
                <w:sz w:val="16"/>
                <w:lang w:val="es-CO"/>
              </w:rPr>
              <w:t>Planeación</w:t>
            </w:r>
          </w:p>
        </w:tc>
      </w:tr>
      <w:tr w:rsidR="00B82E6A" w:rsidRPr="00027C6C" w14:paraId="0D3FF039" w14:textId="77777777" w:rsidTr="00360847">
        <w:trPr>
          <w:trHeight w:val="1269"/>
          <w:jc w:val="center"/>
        </w:trPr>
        <w:tc>
          <w:tcPr>
            <w:tcW w:w="1878" w:type="dxa"/>
          </w:tcPr>
          <w:p w14:paraId="1BD40B1E" w14:textId="77777777" w:rsidR="00B82E6A" w:rsidRPr="00027C6C" w:rsidRDefault="00B82E6A" w:rsidP="00D736CA">
            <w:pPr>
              <w:pStyle w:val="TableParagraph"/>
              <w:rPr>
                <w:rFonts w:asciiTheme="minorBidi" w:hAnsiTheme="minorBidi" w:cstheme="minorBidi"/>
                <w:b/>
                <w:sz w:val="16"/>
                <w:lang w:val="es-CO"/>
              </w:rPr>
            </w:pPr>
          </w:p>
          <w:p w14:paraId="30BB4262" w14:textId="77777777" w:rsidR="00B82E6A" w:rsidRPr="00027C6C" w:rsidRDefault="00B82E6A" w:rsidP="00D736CA">
            <w:pPr>
              <w:pStyle w:val="TableParagraph"/>
              <w:rPr>
                <w:rFonts w:asciiTheme="minorBidi" w:hAnsiTheme="minorBidi" w:cstheme="minorBidi"/>
                <w:b/>
                <w:sz w:val="16"/>
                <w:lang w:val="es-CO"/>
              </w:rPr>
            </w:pPr>
          </w:p>
          <w:p w14:paraId="1AEE8431" w14:textId="77777777" w:rsidR="00B82E6A" w:rsidRPr="00027C6C" w:rsidRDefault="00B82E6A" w:rsidP="00D736CA">
            <w:pPr>
              <w:pStyle w:val="TableParagraph"/>
              <w:rPr>
                <w:rFonts w:asciiTheme="minorBidi" w:hAnsiTheme="minorBidi" w:cstheme="minorBidi"/>
                <w:b/>
                <w:sz w:val="16"/>
                <w:lang w:val="es-CO"/>
              </w:rPr>
            </w:pPr>
          </w:p>
          <w:p w14:paraId="4B52166E" w14:textId="77777777" w:rsidR="00B82E6A" w:rsidRPr="00027C6C" w:rsidRDefault="00B82E6A" w:rsidP="00D736CA">
            <w:pPr>
              <w:pStyle w:val="TableParagraph"/>
              <w:spacing w:before="74"/>
              <w:rPr>
                <w:rFonts w:asciiTheme="minorBidi" w:hAnsiTheme="minorBidi" w:cstheme="minorBidi"/>
                <w:b/>
                <w:sz w:val="16"/>
                <w:lang w:val="es-CO"/>
              </w:rPr>
            </w:pPr>
          </w:p>
          <w:p w14:paraId="27335081" w14:textId="77777777" w:rsidR="00B82E6A" w:rsidRPr="00027C6C" w:rsidRDefault="00B82E6A" w:rsidP="00D736CA">
            <w:pPr>
              <w:pStyle w:val="TableParagraph"/>
              <w:spacing w:before="1"/>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5</w:t>
            </w:r>
          </w:p>
        </w:tc>
        <w:tc>
          <w:tcPr>
            <w:tcW w:w="4581" w:type="dxa"/>
          </w:tcPr>
          <w:p w14:paraId="76A436D5" w14:textId="77777777" w:rsidR="00B82E6A" w:rsidRPr="00027C6C" w:rsidRDefault="00B82E6A" w:rsidP="00360847">
            <w:pPr>
              <w:pStyle w:val="TableParagraph"/>
              <w:ind w:left="127"/>
              <w:jc w:val="both"/>
              <w:rPr>
                <w:rFonts w:asciiTheme="minorBidi" w:hAnsiTheme="minorBidi" w:cstheme="minorBidi"/>
                <w:sz w:val="16"/>
                <w:lang w:val="es-CO"/>
              </w:rPr>
            </w:pPr>
            <w:r w:rsidRPr="00027C6C">
              <w:rPr>
                <w:rFonts w:asciiTheme="minorBidi" w:hAnsiTheme="minorBidi" w:cstheme="minorBidi"/>
                <w:w w:val="105"/>
                <w:sz w:val="16"/>
                <w:lang w:val="es-CO"/>
              </w:rPr>
              <w:t>Se</w:t>
            </w:r>
            <w:r w:rsidRPr="00027C6C">
              <w:rPr>
                <w:rFonts w:asciiTheme="minorBidi" w:hAnsiTheme="minorBidi" w:cstheme="minorBidi"/>
                <w:spacing w:val="41"/>
                <w:w w:val="105"/>
                <w:sz w:val="16"/>
                <w:lang w:val="es-CO"/>
              </w:rPr>
              <w:t xml:space="preserve"> </w:t>
            </w:r>
            <w:r w:rsidRPr="00027C6C">
              <w:rPr>
                <w:rFonts w:asciiTheme="minorBidi" w:hAnsiTheme="minorBidi" w:cstheme="minorBidi"/>
                <w:w w:val="105"/>
                <w:sz w:val="16"/>
                <w:lang w:val="es-CO"/>
              </w:rPr>
              <w:t>actualiza</w:t>
            </w:r>
            <w:r w:rsidRPr="00027C6C">
              <w:rPr>
                <w:rFonts w:asciiTheme="minorBidi" w:hAnsiTheme="minorBidi" w:cstheme="minorBidi"/>
                <w:spacing w:val="28"/>
                <w:w w:val="105"/>
                <w:sz w:val="16"/>
                <w:lang w:val="es-CO"/>
              </w:rPr>
              <w:t xml:space="preserve"> </w:t>
            </w:r>
            <w:r w:rsidRPr="00027C6C">
              <w:rPr>
                <w:rFonts w:asciiTheme="minorBidi" w:hAnsiTheme="minorBidi" w:cstheme="minorBidi"/>
                <w:w w:val="105"/>
                <w:sz w:val="16"/>
                <w:lang w:val="es-CO"/>
              </w:rPr>
              <w:t>análisis</w:t>
            </w:r>
            <w:r w:rsidRPr="00027C6C">
              <w:rPr>
                <w:rFonts w:asciiTheme="minorBidi" w:hAnsiTheme="minorBidi" w:cstheme="minorBidi"/>
                <w:spacing w:val="36"/>
                <w:w w:val="105"/>
                <w:sz w:val="16"/>
                <w:lang w:val="es-CO"/>
              </w:rPr>
              <w:t xml:space="preserve"> </w:t>
            </w:r>
            <w:r w:rsidRPr="00027C6C">
              <w:rPr>
                <w:rFonts w:asciiTheme="minorBidi" w:hAnsiTheme="minorBidi" w:cstheme="minorBidi"/>
                <w:w w:val="105"/>
                <w:sz w:val="16"/>
                <w:lang w:val="es-CO"/>
              </w:rPr>
              <w:t>de</w:t>
            </w:r>
            <w:r w:rsidRPr="00027C6C">
              <w:rPr>
                <w:rFonts w:asciiTheme="minorBidi" w:hAnsiTheme="minorBidi" w:cstheme="minorBidi"/>
                <w:spacing w:val="42"/>
                <w:w w:val="105"/>
                <w:sz w:val="16"/>
                <w:lang w:val="es-CO"/>
              </w:rPr>
              <w:t xml:space="preserve"> </w:t>
            </w:r>
            <w:r w:rsidRPr="00027C6C">
              <w:rPr>
                <w:rFonts w:asciiTheme="minorBidi" w:hAnsiTheme="minorBidi" w:cstheme="minorBidi"/>
                <w:w w:val="105"/>
                <w:sz w:val="16"/>
                <w:lang w:val="es-CO"/>
              </w:rPr>
              <w:t>litigiosidad</w:t>
            </w:r>
            <w:r w:rsidRPr="00027C6C">
              <w:rPr>
                <w:rFonts w:asciiTheme="minorBidi" w:hAnsiTheme="minorBidi" w:cstheme="minorBidi"/>
                <w:spacing w:val="53"/>
                <w:w w:val="105"/>
                <w:sz w:val="16"/>
                <w:lang w:val="es-CO"/>
              </w:rPr>
              <w:t xml:space="preserve"> </w:t>
            </w:r>
            <w:r w:rsidRPr="00027C6C">
              <w:rPr>
                <w:rFonts w:asciiTheme="minorBidi" w:hAnsiTheme="minorBidi" w:cstheme="minorBidi"/>
                <w:w w:val="105"/>
                <w:sz w:val="16"/>
                <w:lang w:val="es-CO"/>
              </w:rPr>
              <w:t>con</w:t>
            </w:r>
            <w:r w:rsidRPr="00027C6C">
              <w:rPr>
                <w:rFonts w:asciiTheme="minorBidi" w:hAnsiTheme="minorBidi" w:cstheme="minorBidi"/>
                <w:spacing w:val="28"/>
                <w:w w:val="105"/>
                <w:sz w:val="16"/>
                <w:lang w:val="es-CO"/>
              </w:rPr>
              <w:t xml:space="preserve"> </w:t>
            </w:r>
            <w:r w:rsidRPr="00027C6C">
              <w:rPr>
                <w:rFonts w:asciiTheme="minorBidi" w:hAnsiTheme="minorBidi" w:cstheme="minorBidi"/>
                <w:w w:val="105"/>
                <w:sz w:val="16"/>
                <w:lang w:val="es-CO"/>
              </w:rPr>
              <w:t>corte</w:t>
            </w:r>
            <w:r w:rsidRPr="00027C6C">
              <w:rPr>
                <w:rFonts w:asciiTheme="minorBidi" w:hAnsiTheme="minorBidi" w:cstheme="minorBidi"/>
                <w:spacing w:val="16"/>
                <w:w w:val="105"/>
                <w:sz w:val="16"/>
                <w:lang w:val="es-CO"/>
              </w:rPr>
              <w:t xml:space="preserve"> </w:t>
            </w:r>
            <w:r w:rsidRPr="00027C6C">
              <w:rPr>
                <w:rFonts w:asciiTheme="minorBidi" w:hAnsiTheme="minorBidi" w:cstheme="minorBidi"/>
                <w:w w:val="105"/>
                <w:sz w:val="16"/>
                <w:lang w:val="es-CO"/>
              </w:rPr>
              <w:t>a</w:t>
            </w:r>
            <w:r w:rsidRPr="00027C6C">
              <w:rPr>
                <w:rFonts w:asciiTheme="minorBidi" w:hAnsiTheme="minorBidi" w:cstheme="minorBidi"/>
                <w:spacing w:val="41"/>
                <w:w w:val="105"/>
                <w:sz w:val="16"/>
                <w:lang w:val="es-CO"/>
              </w:rPr>
              <w:t xml:space="preserve"> </w:t>
            </w:r>
            <w:r w:rsidRPr="00027C6C">
              <w:rPr>
                <w:rFonts w:asciiTheme="minorBidi" w:hAnsiTheme="minorBidi" w:cstheme="minorBidi"/>
                <w:w w:val="105"/>
                <w:sz w:val="16"/>
                <w:lang w:val="es-CO"/>
              </w:rPr>
              <w:t>31</w:t>
            </w:r>
            <w:r w:rsidRPr="00027C6C">
              <w:rPr>
                <w:rFonts w:asciiTheme="minorBidi" w:hAnsiTheme="minorBidi" w:cstheme="minorBidi"/>
                <w:spacing w:val="41"/>
                <w:w w:val="105"/>
                <w:sz w:val="16"/>
                <w:lang w:val="es-CO"/>
              </w:rPr>
              <w:t xml:space="preserve"> </w:t>
            </w:r>
            <w:r w:rsidRPr="00027C6C">
              <w:rPr>
                <w:rFonts w:asciiTheme="minorBidi" w:hAnsiTheme="minorBidi" w:cstheme="minorBidi"/>
                <w:spacing w:val="-5"/>
                <w:w w:val="105"/>
                <w:sz w:val="16"/>
                <w:lang w:val="es-CO"/>
              </w:rPr>
              <w:t>de</w:t>
            </w:r>
          </w:p>
          <w:p w14:paraId="14D87EA5" w14:textId="77777777" w:rsidR="00B82E6A" w:rsidRPr="00027C6C" w:rsidRDefault="00B82E6A" w:rsidP="00360847">
            <w:pPr>
              <w:pStyle w:val="TableParagraph"/>
              <w:spacing w:before="101"/>
              <w:ind w:left="127" w:right="93"/>
              <w:jc w:val="both"/>
              <w:rPr>
                <w:rFonts w:asciiTheme="minorBidi" w:hAnsiTheme="minorBidi" w:cstheme="minorBidi"/>
                <w:sz w:val="16"/>
                <w:lang w:val="es-CO"/>
              </w:rPr>
            </w:pPr>
            <w:r w:rsidRPr="00027C6C">
              <w:rPr>
                <w:rFonts w:asciiTheme="minorBidi" w:hAnsiTheme="minorBidi" w:cstheme="minorBidi"/>
                <w:w w:val="105"/>
                <w:sz w:val="16"/>
                <w:lang w:val="es-CO"/>
              </w:rPr>
              <w:t xml:space="preserve">diciembre de 2023, se incorpora capítulo de </w:t>
            </w:r>
            <w:r w:rsidRPr="00027C6C">
              <w:rPr>
                <w:rFonts w:asciiTheme="minorBidi" w:hAnsiTheme="minorBidi" w:cstheme="minorBidi"/>
                <w:spacing w:val="-8"/>
                <w:w w:val="105"/>
                <w:sz w:val="16"/>
                <w:lang w:val="es-CO"/>
              </w:rPr>
              <w:t>“RECOMENDACIONES</w:t>
            </w:r>
            <w:r w:rsidRPr="00027C6C">
              <w:rPr>
                <w:rFonts w:asciiTheme="minorBidi" w:hAnsiTheme="minorBidi" w:cstheme="minorBidi"/>
                <w:spacing w:val="-2"/>
                <w:sz w:val="16"/>
                <w:lang w:val="es-CO"/>
              </w:rPr>
              <w:t xml:space="preserve"> </w:t>
            </w:r>
            <w:r w:rsidRPr="00027C6C">
              <w:rPr>
                <w:rFonts w:asciiTheme="minorBidi" w:hAnsiTheme="minorBidi" w:cstheme="minorBidi"/>
                <w:spacing w:val="-8"/>
                <w:w w:val="105"/>
                <w:sz w:val="16"/>
                <w:lang w:val="es-CO"/>
              </w:rPr>
              <w:t>EN</w:t>
            </w:r>
            <w:r w:rsidRPr="00027C6C">
              <w:rPr>
                <w:rFonts w:asciiTheme="minorBidi" w:hAnsiTheme="minorBidi" w:cstheme="minorBidi"/>
                <w:spacing w:val="-1"/>
                <w:sz w:val="16"/>
                <w:lang w:val="es-CO"/>
              </w:rPr>
              <w:t xml:space="preserve"> </w:t>
            </w:r>
            <w:r w:rsidRPr="00027C6C">
              <w:rPr>
                <w:rFonts w:asciiTheme="minorBidi" w:hAnsiTheme="minorBidi" w:cstheme="minorBidi"/>
                <w:spacing w:val="-8"/>
                <w:w w:val="105"/>
                <w:sz w:val="16"/>
                <w:lang w:val="es-CO"/>
              </w:rPr>
              <w:t>MATERIA</w:t>
            </w:r>
            <w:r w:rsidRPr="00027C6C">
              <w:rPr>
                <w:rFonts w:asciiTheme="minorBidi" w:hAnsiTheme="minorBidi" w:cstheme="minorBidi"/>
                <w:spacing w:val="7"/>
                <w:w w:val="105"/>
                <w:sz w:val="16"/>
                <w:lang w:val="es-CO"/>
              </w:rPr>
              <w:t xml:space="preserve"> </w:t>
            </w:r>
            <w:r w:rsidRPr="00027C6C">
              <w:rPr>
                <w:rFonts w:asciiTheme="minorBidi" w:hAnsiTheme="minorBidi" w:cstheme="minorBidi"/>
                <w:spacing w:val="-8"/>
                <w:w w:val="105"/>
                <w:sz w:val="16"/>
                <w:lang w:val="es-CO"/>
              </w:rPr>
              <w:t>DE</w:t>
            </w:r>
            <w:r w:rsidRPr="00027C6C">
              <w:rPr>
                <w:rFonts w:asciiTheme="minorBidi" w:hAnsiTheme="minorBidi" w:cstheme="minorBidi"/>
                <w:spacing w:val="-2"/>
                <w:sz w:val="16"/>
                <w:lang w:val="es-CO"/>
              </w:rPr>
              <w:t xml:space="preserve"> </w:t>
            </w:r>
            <w:r w:rsidRPr="00027C6C">
              <w:rPr>
                <w:rFonts w:asciiTheme="minorBidi" w:hAnsiTheme="minorBidi" w:cstheme="minorBidi"/>
                <w:spacing w:val="-8"/>
                <w:w w:val="105"/>
                <w:sz w:val="16"/>
                <w:lang w:val="es-CO"/>
              </w:rPr>
              <w:t>CONTRATOS</w:t>
            </w:r>
            <w:r w:rsidRPr="00027C6C">
              <w:rPr>
                <w:rFonts w:asciiTheme="minorBidi" w:hAnsiTheme="minorBidi" w:cstheme="minorBidi"/>
                <w:spacing w:val="11"/>
                <w:w w:val="105"/>
                <w:sz w:val="16"/>
                <w:lang w:val="es-CO"/>
              </w:rPr>
              <w:t xml:space="preserve"> </w:t>
            </w:r>
            <w:r w:rsidRPr="00027C6C">
              <w:rPr>
                <w:rFonts w:asciiTheme="minorBidi" w:hAnsiTheme="minorBidi" w:cstheme="minorBidi"/>
                <w:spacing w:val="-8"/>
                <w:w w:val="105"/>
                <w:sz w:val="16"/>
                <w:lang w:val="es-CO"/>
              </w:rPr>
              <w:t>DE</w:t>
            </w:r>
            <w:r w:rsidRPr="00027C6C">
              <w:rPr>
                <w:rFonts w:asciiTheme="minorBidi" w:hAnsiTheme="minorBidi" w:cstheme="minorBidi"/>
                <w:w w:val="105"/>
                <w:sz w:val="16"/>
                <w:lang w:val="es-CO"/>
              </w:rPr>
              <w:t xml:space="preserve"> PRESTACIÓN DE SERVICIOS Y DE APOYO A LA </w:t>
            </w:r>
            <w:r w:rsidRPr="00027C6C">
              <w:rPr>
                <w:rFonts w:asciiTheme="minorBidi" w:hAnsiTheme="minorBidi" w:cstheme="minorBidi"/>
                <w:spacing w:val="-4"/>
                <w:w w:val="105"/>
                <w:sz w:val="16"/>
                <w:lang w:val="es-CO"/>
              </w:rPr>
              <w:t>GESTIÓN,</w:t>
            </w:r>
            <w:r w:rsidRPr="00027C6C">
              <w:rPr>
                <w:rFonts w:asciiTheme="minorBidi" w:hAnsiTheme="minorBidi" w:cstheme="minorBidi"/>
                <w:spacing w:val="72"/>
                <w:w w:val="105"/>
                <w:sz w:val="16"/>
                <w:lang w:val="es-CO"/>
              </w:rPr>
              <w:t xml:space="preserve"> </w:t>
            </w:r>
            <w:r w:rsidRPr="00027C6C">
              <w:rPr>
                <w:rFonts w:asciiTheme="minorBidi" w:hAnsiTheme="minorBidi" w:cstheme="minorBidi"/>
                <w:spacing w:val="-4"/>
                <w:w w:val="105"/>
                <w:sz w:val="16"/>
                <w:lang w:val="es-CO"/>
              </w:rPr>
              <w:t>COMO</w:t>
            </w:r>
            <w:r w:rsidRPr="00027C6C">
              <w:rPr>
                <w:rFonts w:asciiTheme="minorBidi" w:hAnsiTheme="minorBidi" w:cstheme="minorBidi"/>
                <w:spacing w:val="48"/>
                <w:w w:val="105"/>
                <w:sz w:val="16"/>
                <w:lang w:val="es-CO"/>
              </w:rPr>
              <w:t xml:space="preserve"> </w:t>
            </w:r>
            <w:r w:rsidRPr="00027C6C">
              <w:rPr>
                <w:rFonts w:asciiTheme="minorBidi" w:hAnsiTheme="minorBidi" w:cstheme="minorBidi"/>
                <w:spacing w:val="-4"/>
                <w:w w:val="105"/>
                <w:sz w:val="16"/>
                <w:lang w:val="es-CO"/>
              </w:rPr>
              <w:t>POLÍTICAS</w:t>
            </w:r>
            <w:r w:rsidRPr="00027C6C">
              <w:rPr>
                <w:rFonts w:asciiTheme="minorBidi" w:hAnsiTheme="minorBidi" w:cstheme="minorBidi"/>
                <w:spacing w:val="59"/>
                <w:w w:val="105"/>
                <w:sz w:val="16"/>
                <w:lang w:val="es-CO"/>
              </w:rPr>
              <w:t xml:space="preserve"> </w:t>
            </w:r>
            <w:r w:rsidRPr="00027C6C">
              <w:rPr>
                <w:rFonts w:asciiTheme="minorBidi" w:hAnsiTheme="minorBidi" w:cstheme="minorBidi"/>
                <w:spacing w:val="-4"/>
                <w:w w:val="105"/>
                <w:sz w:val="16"/>
                <w:lang w:val="es-CO"/>
              </w:rPr>
              <w:t>DE</w:t>
            </w:r>
            <w:r w:rsidRPr="00027C6C">
              <w:rPr>
                <w:rFonts w:asciiTheme="minorBidi" w:hAnsiTheme="minorBidi" w:cstheme="minorBidi"/>
                <w:spacing w:val="30"/>
                <w:w w:val="105"/>
                <w:sz w:val="16"/>
                <w:lang w:val="es-CO"/>
              </w:rPr>
              <w:t xml:space="preserve"> </w:t>
            </w:r>
            <w:r w:rsidRPr="00027C6C">
              <w:rPr>
                <w:rFonts w:asciiTheme="minorBidi" w:hAnsiTheme="minorBidi" w:cstheme="minorBidi"/>
                <w:spacing w:val="-4"/>
                <w:w w:val="105"/>
                <w:sz w:val="16"/>
                <w:lang w:val="es-CO"/>
              </w:rPr>
              <w:t>PREVENCIÓN</w:t>
            </w:r>
            <w:r w:rsidRPr="00027C6C">
              <w:rPr>
                <w:rFonts w:asciiTheme="minorBidi" w:hAnsiTheme="minorBidi" w:cstheme="minorBidi"/>
                <w:spacing w:val="74"/>
                <w:w w:val="105"/>
                <w:sz w:val="16"/>
                <w:lang w:val="es-CO"/>
              </w:rPr>
              <w:t xml:space="preserve"> </w:t>
            </w:r>
            <w:r w:rsidRPr="00027C6C">
              <w:rPr>
                <w:rFonts w:asciiTheme="minorBidi" w:hAnsiTheme="minorBidi" w:cstheme="minorBidi"/>
                <w:spacing w:val="-5"/>
                <w:w w:val="105"/>
                <w:sz w:val="16"/>
                <w:lang w:val="es-CO"/>
              </w:rPr>
              <w:t>DEL</w:t>
            </w:r>
          </w:p>
          <w:p w14:paraId="507F3DC2" w14:textId="77777777" w:rsidR="00B82E6A" w:rsidRPr="00027C6C" w:rsidRDefault="00B82E6A" w:rsidP="00360847">
            <w:pPr>
              <w:pStyle w:val="TableParagraph"/>
              <w:ind w:left="127"/>
              <w:jc w:val="both"/>
              <w:rPr>
                <w:rFonts w:asciiTheme="minorBidi" w:hAnsiTheme="minorBidi" w:cstheme="minorBidi"/>
                <w:sz w:val="16"/>
                <w:lang w:val="es-CO"/>
              </w:rPr>
            </w:pPr>
            <w:r w:rsidRPr="00027C6C">
              <w:rPr>
                <w:rFonts w:asciiTheme="minorBidi" w:hAnsiTheme="minorBidi" w:cstheme="minorBidi"/>
                <w:sz w:val="16"/>
                <w:lang w:val="es-CO"/>
              </w:rPr>
              <w:t>DAÑO</w:t>
            </w:r>
            <w:r w:rsidRPr="00027C6C">
              <w:rPr>
                <w:rFonts w:asciiTheme="minorBidi" w:hAnsiTheme="minorBidi" w:cstheme="minorBidi"/>
                <w:spacing w:val="-11"/>
                <w:sz w:val="16"/>
                <w:lang w:val="es-CO"/>
              </w:rPr>
              <w:t xml:space="preserve"> </w:t>
            </w:r>
            <w:r w:rsidRPr="00027C6C">
              <w:rPr>
                <w:rFonts w:asciiTheme="minorBidi" w:hAnsiTheme="minorBidi" w:cstheme="minorBidi"/>
                <w:sz w:val="16"/>
                <w:lang w:val="es-CO"/>
              </w:rPr>
              <w:t>ANTIJURÍDICO”</w:t>
            </w:r>
            <w:r w:rsidRPr="00027C6C">
              <w:rPr>
                <w:rFonts w:asciiTheme="minorBidi" w:hAnsiTheme="minorBidi" w:cstheme="minorBidi"/>
                <w:spacing w:val="53"/>
                <w:sz w:val="16"/>
                <w:lang w:val="es-CO"/>
              </w:rPr>
              <w:t xml:space="preserve"> </w:t>
            </w:r>
            <w:r w:rsidRPr="00027C6C">
              <w:rPr>
                <w:rFonts w:asciiTheme="minorBidi" w:hAnsiTheme="minorBidi" w:cstheme="minorBidi"/>
                <w:sz w:val="16"/>
                <w:lang w:val="es-CO"/>
              </w:rPr>
              <w:t>y</w:t>
            </w:r>
            <w:r w:rsidRPr="00027C6C">
              <w:rPr>
                <w:rFonts w:asciiTheme="minorBidi" w:hAnsiTheme="minorBidi" w:cstheme="minorBidi"/>
                <w:spacing w:val="-11"/>
                <w:sz w:val="16"/>
                <w:lang w:val="es-CO"/>
              </w:rPr>
              <w:t xml:space="preserve"> </w:t>
            </w:r>
            <w:r w:rsidRPr="00027C6C">
              <w:rPr>
                <w:rFonts w:asciiTheme="minorBidi" w:hAnsiTheme="minorBidi" w:cstheme="minorBidi"/>
                <w:sz w:val="16"/>
                <w:lang w:val="es-CO"/>
              </w:rPr>
              <w:t>se</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formula</w:t>
            </w:r>
            <w:r w:rsidRPr="00027C6C">
              <w:rPr>
                <w:rFonts w:asciiTheme="minorBidi" w:hAnsiTheme="minorBidi" w:cstheme="minorBidi"/>
                <w:spacing w:val="-8"/>
                <w:sz w:val="16"/>
                <w:lang w:val="es-CO"/>
              </w:rPr>
              <w:t xml:space="preserve"> </w:t>
            </w:r>
            <w:r w:rsidRPr="00027C6C">
              <w:rPr>
                <w:rFonts w:asciiTheme="minorBidi" w:hAnsiTheme="minorBidi" w:cstheme="minorBidi"/>
                <w:sz w:val="16"/>
                <w:lang w:val="es-CO"/>
              </w:rPr>
              <w:t>nuevo</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plan</w:t>
            </w:r>
            <w:r w:rsidRPr="00027C6C">
              <w:rPr>
                <w:rFonts w:asciiTheme="minorBidi" w:hAnsiTheme="minorBidi" w:cstheme="minorBidi"/>
                <w:spacing w:val="-9"/>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acción</w:t>
            </w:r>
            <w:r w:rsidRPr="00027C6C">
              <w:rPr>
                <w:rFonts w:asciiTheme="minorBidi" w:hAnsiTheme="minorBidi" w:cstheme="minorBidi"/>
                <w:spacing w:val="-12"/>
                <w:sz w:val="16"/>
                <w:lang w:val="es-CO"/>
              </w:rPr>
              <w:t xml:space="preserve"> </w:t>
            </w:r>
            <w:r w:rsidRPr="00027C6C">
              <w:rPr>
                <w:rFonts w:asciiTheme="minorBidi" w:hAnsiTheme="minorBidi" w:cstheme="minorBidi"/>
                <w:spacing w:val="-10"/>
                <w:sz w:val="16"/>
                <w:lang w:val="es-CO"/>
              </w:rPr>
              <w:t>y</w:t>
            </w:r>
          </w:p>
          <w:p w14:paraId="3C710FB2" w14:textId="77777777" w:rsidR="00B82E6A" w:rsidRPr="00027C6C" w:rsidRDefault="00B82E6A" w:rsidP="00360847">
            <w:pPr>
              <w:pStyle w:val="TableParagraph"/>
              <w:spacing w:before="101"/>
              <w:ind w:left="127"/>
              <w:jc w:val="both"/>
              <w:rPr>
                <w:rFonts w:asciiTheme="minorBidi" w:hAnsiTheme="minorBidi" w:cstheme="minorBidi"/>
                <w:sz w:val="16"/>
                <w:lang w:val="es-CO"/>
              </w:rPr>
            </w:pPr>
            <w:r w:rsidRPr="00027C6C">
              <w:rPr>
                <w:rFonts w:asciiTheme="minorBidi" w:hAnsiTheme="minorBidi" w:cstheme="minorBidi"/>
                <w:sz w:val="16"/>
                <w:lang w:val="es-CO"/>
              </w:rPr>
              <w:t>de seguimiento para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la vigencia</w:t>
            </w:r>
            <w:r w:rsidRPr="00027C6C">
              <w:rPr>
                <w:rFonts w:asciiTheme="minorBidi" w:hAnsiTheme="minorBidi" w:cstheme="minorBidi"/>
                <w:spacing w:val="-15"/>
                <w:sz w:val="16"/>
                <w:lang w:val="es-CO"/>
              </w:rPr>
              <w:t xml:space="preserve"> </w:t>
            </w:r>
            <w:r w:rsidRPr="00027C6C">
              <w:rPr>
                <w:rFonts w:asciiTheme="minorBidi" w:hAnsiTheme="minorBidi" w:cstheme="minorBidi"/>
                <w:spacing w:val="-2"/>
                <w:sz w:val="16"/>
                <w:lang w:val="es-CO"/>
              </w:rPr>
              <w:t>2024.</w:t>
            </w:r>
          </w:p>
        </w:tc>
        <w:tc>
          <w:tcPr>
            <w:tcW w:w="1175" w:type="dxa"/>
          </w:tcPr>
          <w:p w14:paraId="5873FFCC" w14:textId="77777777" w:rsidR="00B82E6A" w:rsidRPr="00027C6C" w:rsidRDefault="00B82E6A" w:rsidP="00D736CA">
            <w:pPr>
              <w:pStyle w:val="TableParagraph"/>
              <w:rPr>
                <w:rFonts w:asciiTheme="minorBidi" w:hAnsiTheme="minorBidi" w:cstheme="minorBidi"/>
                <w:b/>
                <w:sz w:val="16"/>
                <w:lang w:val="es-CO"/>
              </w:rPr>
            </w:pPr>
          </w:p>
          <w:p w14:paraId="752910AB" w14:textId="77777777" w:rsidR="00B82E6A" w:rsidRPr="00027C6C" w:rsidRDefault="00B82E6A" w:rsidP="00D736CA">
            <w:pPr>
              <w:pStyle w:val="TableParagraph"/>
              <w:rPr>
                <w:rFonts w:asciiTheme="minorBidi" w:hAnsiTheme="minorBidi" w:cstheme="minorBidi"/>
                <w:b/>
                <w:sz w:val="16"/>
                <w:lang w:val="es-CO"/>
              </w:rPr>
            </w:pPr>
          </w:p>
          <w:p w14:paraId="43716EFA" w14:textId="77777777" w:rsidR="00B82E6A" w:rsidRPr="00027C6C" w:rsidRDefault="00B82E6A" w:rsidP="00D736CA">
            <w:pPr>
              <w:pStyle w:val="TableParagraph"/>
              <w:spacing w:before="108"/>
              <w:rPr>
                <w:rFonts w:asciiTheme="minorBidi" w:hAnsiTheme="minorBidi" w:cstheme="minorBidi"/>
                <w:b/>
                <w:sz w:val="16"/>
                <w:lang w:val="es-CO"/>
              </w:rPr>
            </w:pPr>
          </w:p>
          <w:p w14:paraId="71BB3439" w14:textId="77777777" w:rsidR="00B82E6A" w:rsidRPr="00027C6C" w:rsidRDefault="00B82E6A" w:rsidP="00D736CA">
            <w:pPr>
              <w:pStyle w:val="TableParagraph"/>
              <w:spacing w:line="372" w:lineRule="auto"/>
              <w:ind w:left="413" w:right="240" w:hanging="135"/>
              <w:rPr>
                <w:rFonts w:asciiTheme="minorBidi" w:hAnsiTheme="minorBidi" w:cstheme="minorBidi"/>
                <w:sz w:val="16"/>
                <w:lang w:val="es-CO"/>
              </w:rPr>
            </w:pPr>
            <w:r w:rsidRPr="00027C6C">
              <w:rPr>
                <w:rFonts w:asciiTheme="minorBidi" w:hAnsiTheme="minorBidi" w:cstheme="minorBidi"/>
                <w:spacing w:val="-6"/>
                <w:w w:val="105"/>
                <w:sz w:val="16"/>
                <w:lang w:val="es-CO"/>
              </w:rPr>
              <w:t>Mayo</w:t>
            </w:r>
            <w:r w:rsidRPr="00027C6C">
              <w:rPr>
                <w:rFonts w:asciiTheme="minorBidi" w:hAnsiTheme="minorBidi" w:cstheme="minorBidi"/>
                <w:spacing w:val="-4"/>
                <w:sz w:val="16"/>
                <w:lang w:val="es-CO"/>
              </w:rPr>
              <w:t xml:space="preserve"> </w:t>
            </w:r>
            <w:r w:rsidRPr="00027C6C">
              <w:rPr>
                <w:rFonts w:asciiTheme="minorBidi" w:hAnsiTheme="minorBidi" w:cstheme="minorBidi"/>
                <w:spacing w:val="-6"/>
                <w:w w:val="105"/>
                <w:sz w:val="16"/>
                <w:lang w:val="es-CO"/>
              </w:rPr>
              <w:t xml:space="preserve">de </w:t>
            </w:r>
            <w:r w:rsidRPr="00027C6C">
              <w:rPr>
                <w:rFonts w:asciiTheme="minorBidi" w:hAnsiTheme="minorBidi" w:cstheme="minorBidi"/>
                <w:spacing w:val="-4"/>
                <w:w w:val="105"/>
                <w:sz w:val="16"/>
                <w:lang w:val="es-CO"/>
              </w:rPr>
              <w:t>2024</w:t>
            </w:r>
          </w:p>
        </w:tc>
        <w:tc>
          <w:tcPr>
            <w:tcW w:w="2183" w:type="dxa"/>
          </w:tcPr>
          <w:p w14:paraId="35CF72E2" w14:textId="77777777" w:rsidR="00B82E6A" w:rsidRPr="00027C6C" w:rsidRDefault="00B82E6A" w:rsidP="00D736CA">
            <w:pPr>
              <w:pStyle w:val="TableParagraph"/>
              <w:rPr>
                <w:rFonts w:asciiTheme="minorBidi" w:hAnsiTheme="minorBidi" w:cstheme="minorBidi"/>
                <w:b/>
                <w:sz w:val="16"/>
                <w:lang w:val="es-CO"/>
              </w:rPr>
            </w:pPr>
          </w:p>
          <w:p w14:paraId="72770B76" w14:textId="77777777" w:rsidR="00B82E6A" w:rsidRPr="00027C6C" w:rsidRDefault="00B82E6A" w:rsidP="00D736CA">
            <w:pPr>
              <w:pStyle w:val="TableParagraph"/>
              <w:rPr>
                <w:rFonts w:asciiTheme="minorBidi" w:hAnsiTheme="minorBidi" w:cstheme="minorBidi"/>
                <w:b/>
                <w:sz w:val="16"/>
                <w:lang w:val="es-CO"/>
              </w:rPr>
            </w:pPr>
          </w:p>
          <w:p w14:paraId="5BFF9305" w14:textId="77777777" w:rsidR="00B82E6A" w:rsidRPr="00027C6C" w:rsidRDefault="00B82E6A" w:rsidP="00D736CA">
            <w:pPr>
              <w:pStyle w:val="TableParagraph"/>
              <w:spacing w:before="108"/>
              <w:rPr>
                <w:rFonts w:asciiTheme="minorBidi" w:hAnsiTheme="minorBidi" w:cstheme="minorBidi"/>
                <w:b/>
                <w:sz w:val="16"/>
                <w:lang w:val="es-CO"/>
              </w:rPr>
            </w:pPr>
          </w:p>
          <w:p w14:paraId="76B8090B" w14:textId="77777777" w:rsidR="00B82E6A" w:rsidRPr="00027C6C" w:rsidRDefault="00B82E6A" w:rsidP="00D736CA">
            <w:pPr>
              <w:pStyle w:val="TableParagraph"/>
              <w:spacing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360847" w:rsidRPr="00027C6C" w14:paraId="449A09F8" w14:textId="77777777" w:rsidTr="00360847">
        <w:trPr>
          <w:trHeight w:val="1269"/>
          <w:jc w:val="center"/>
        </w:trPr>
        <w:tc>
          <w:tcPr>
            <w:tcW w:w="1878" w:type="dxa"/>
          </w:tcPr>
          <w:p w14:paraId="3DDF8D16" w14:textId="77777777" w:rsidR="00360847" w:rsidRPr="00027C6C" w:rsidRDefault="00360847" w:rsidP="00360847">
            <w:pPr>
              <w:pStyle w:val="TableParagraph"/>
              <w:rPr>
                <w:rFonts w:asciiTheme="minorBidi" w:hAnsiTheme="minorBidi" w:cstheme="minorBidi"/>
                <w:b/>
                <w:sz w:val="16"/>
                <w:lang w:val="es-CO"/>
              </w:rPr>
            </w:pPr>
          </w:p>
          <w:p w14:paraId="44346C3E" w14:textId="77777777" w:rsidR="00360847" w:rsidRPr="00027C6C" w:rsidRDefault="00360847" w:rsidP="00360847">
            <w:pPr>
              <w:pStyle w:val="TableParagraph"/>
              <w:rPr>
                <w:rFonts w:asciiTheme="minorBidi" w:hAnsiTheme="minorBidi" w:cstheme="minorBidi"/>
                <w:b/>
                <w:sz w:val="16"/>
                <w:lang w:val="es-CO"/>
              </w:rPr>
            </w:pPr>
          </w:p>
          <w:p w14:paraId="2A296BE7" w14:textId="77777777" w:rsidR="00360847" w:rsidRPr="00027C6C" w:rsidRDefault="00360847" w:rsidP="00360847">
            <w:pPr>
              <w:pStyle w:val="TableParagraph"/>
              <w:rPr>
                <w:rFonts w:asciiTheme="minorBidi" w:hAnsiTheme="minorBidi" w:cstheme="minorBidi"/>
                <w:b/>
                <w:sz w:val="16"/>
                <w:lang w:val="es-CO"/>
              </w:rPr>
            </w:pPr>
          </w:p>
          <w:p w14:paraId="121D4D8B" w14:textId="77777777" w:rsidR="00360847" w:rsidRPr="00027C6C" w:rsidRDefault="00360847" w:rsidP="00360847">
            <w:pPr>
              <w:pStyle w:val="TableParagraph"/>
              <w:spacing w:before="74"/>
              <w:rPr>
                <w:rFonts w:asciiTheme="minorBidi" w:hAnsiTheme="minorBidi" w:cstheme="minorBidi"/>
                <w:b/>
                <w:sz w:val="16"/>
                <w:lang w:val="es-CO"/>
              </w:rPr>
            </w:pPr>
          </w:p>
          <w:p w14:paraId="436B5A91" w14:textId="2A28FD7E" w:rsidR="00360847" w:rsidRPr="00027C6C" w:rsidRDefault="00360847" w:rsidP="00360847">
            <w:pPr>
              <w:pStyle w:val="TableParagraph"/>
              <w:jc w:val="center"/>
              <w:rPr>
                <w:rFonts w:asciiTheme="minorBidi" w:hAnsiTheme="minorBidi" w:cstheme="minorBidi"/>
                <w:b/>
                <w:sz w:val="16"/>
                <w:lang w:val="es-CO"/>
              </w:rPr>
            </w:pPr>
            <w:r w:rsidRPr="00027C6C">
              <w:rPr>
                <w:rFonts w:asciiTheme="minorBidi" w:hAnsiTheme="minorBidi" w:cstheme="minorBidi"/>
                <w:spacing w:val="-10"/>
                <w:w w:val="105"/>
                <w:sz w:val="16"/>
                <w:lang w:val="es-CO"/>
              </w:rPr>
              <w:t>6</w:t>
            </w:r>
          </w:p>
        </w:tc>
        <w:tc>
          <w:tcPr>
            <w:tcW w:w="4581" w:type="dxa"/>
          </w:tcPr>
          <w:p w14:paraId="2C39E38D" w14:textId="77777777" w:rsidR="00360847" w:rsidRPr="00027C6C" w:rsidRDefault="00360847" w:rsidP="00360847">
            <w:pPr>
              <w:pStyle w:val="TableParagraph"/>
              <w:spacing w:line="154" w:lineRule="exact"/>
              <w:rPr>
                <w:rFonts w:asciiTheme="minorBidi" w:hAnsiTheme="minorBidi" w:cstheme="minorBidi"/>
                <w:w w:val="105"/>
                <w:sz w:val="16"/>
                <w:lang w:val="es-CO"/>
              </w:rPr>
            </w:pPr>
          </w:p>
          <w:p w14:paraId="40D404A5" w14:textId="65208923" w:rsidR="00360847" w:rsidRPr="00681634" w:rsidRDefault="00360847" w:rsidP="00360847">
            <w:pPr>
              <w:pStyle w:val="TableParagraph"/>
              <w:spacing w:line="154" w:lineRule="exact"/>
              <w:ind w:left="127"/>
              <w:rPr>
                <w:rFonts w:asciiTheme="minorBidi" w:hAnsiTheme="minorBidi" w:cstheme="minorBidi"/>
                <w:sz w:val="16"/>
                <w:lang w:val="es-CO"/>
              </w:rPr>
            </w:pPr>
            <w:r w:rsidRPr="00681634">
              <w:rPr>
                <w:rFonts w:asciiTheme="minorBidi" w:hAnsiTheme="minorBidi" w:cstheme="minorBidi"/>
                <w:w w:val="105"/>
                <w:sz w:val="16"/>
                <w:lang w:val="es-CO"/>
              </w:rPr>
              <w:t>Se actualiza análisis de litigiosidad con corte a 31 de</w:t>
            </w:r>
          </w:p>
          <w:p w14:paraId="719C7CAC" w14:textId="77777777" w:rsidR="00360847" w:rsidRDefault="00360847" w:rsidP="00681634">
            <w:pPr>
              <w:pStyle w:val="TableParagraph"/>
              <w:spacing w:line="176" w:lineRule="exact"/>
              <w:ind w:left="127"/>
              <w:rPr>
                <w:rFonts w:asciiTheme="minorBidi" w:hAnsiTheme="minorBidi" w:cstheme="minorBidi"/>
                <w:sz w:val="16"/>
                <w:lang w:val="es-CO"/>
              </w:rPr>
            </w:pPr>
            <w:r w:rsidRPr="00681634">
              <w:rPr>
                <w:rFonts w:asciiTheme="minorBidi" w:hAnsiTheme="minorBidi" w:cstheme="minorBidi"/>
                <w:w w:val="105"/>
                <w:sz w:val="16"/>
                <w:lang w:val="es-CO"/>
              </w:rPr>
              <w:t xml:space="preserve">diciembre de 2024, se incorpora capítulo de “RÉGIMEN DE MEDIDAS </w:t>
            </w:r>
            <w:r w:rsidR="00681634" w:rsidRPr="00681634">
              <w:rPr>
                <w:rFonts w:asciiTheme="minorBidi" w:hAnsiTheme="minorBidi" w:cstheme="minorBidi"/>
                <w:w w:val="105"/>
                <w:sz w:val="16"/>
                <w:lang w:val="es-CO"/>
              </w:rPr>
              <w:t>MÍNIMAS</w:t>
            </w:r>
            <w:r w:rsidRPr="00681634">
              <w:rPr>
                <w:rFonts w:asciiTheme="minorBidi" w:hAnsiTheme="minorBidi" w:cstheme="minorBidi"/>
                <w:w w:val="105"/>
                <w:sz w:val="16"/>
                <w:lang w:val="es-CO"/>
              </w:rPr>
              <w:t xml:space="preserve"> PARA LA </w:t>
            </w:r>
            <w:r w:rsidR="00681634" w:rsidRPr="00681634">
              <w:rPr>
                <w:rFonts w:asciiTheme="minorBidi" w:hAnsiTheme="minorBidi" w:cstheme="minorBidi"/>
                <w:w w:val="105"/>
                <w:sz w:val="16"/>
                <w:lang w:val="es-CO"/>
              </w:rPr>
              <w:t>PREVENCIÓN</w:t>
            </w:r>
            <w:r w:rsidRPr="00681634">
              <w:rPr>
                <w:rFonts w:asciiTheme="minorBidi" w:hAnsiTheme="minorBidi" w:cstheme="minorBidi"/>
                <w:w w:val="105"/>
                <w:sz w:val="16"/>
                <w:lang w:val="es-CO"/>
              </w:rPr>
              <w:t xml:space="preserve"> DEL LAVADO DE ACTIVOS Y FINANCIAMIENTO DEL TERRORISMO – LA/LF Y EL SOBORNO</w:t>
            </w:r>
            <w:r w:rsidRPr="00681634">
              <w:rPr>
                <w:rFonts w:asciiTheme="minorBidi" w:hAnsiTheme="minorBidi" w:cstheme="minorBidi"/>
                <w:sz w:val="16"/>
                <w:lang w:val="es-CO"/>
              </w:rPr>
              <w:t>”</w:t>
            </w:r>
            <w:r w:rsidR="00681634" w:rsidRPr="00681634">
              <w:rPr>
                <w:rFonts w:asciiTheme="minorBidi" w:hAnsiTheme="minorBidi" w:cstheme="minorBidi"/>
                <w:sz w:val="16"/>
                <w:lang w:val="es-CO"/>
              </w:rPr>
              <w:t>, se rea</w:t>
            </w:r>
            <w:r w:rsidR="00681634">
              <w:rPr>
                <w:rFonts w:asciiTheme="minorBidi" w:hAnsiTheme="minorBidi" w:cstheme="minorBidi"/>
                <w:sz w:val="16"/>
                <w:lang w:val="es-CO"/>
              </w:rPr>
              <w:t>li</w:t>
            </w:r>
            <w:r w:rsidR="00681634" w:rsidRPr="00681634">
              <w:rPr>
                <w:rFonts w:asciiTheme="minorBidi" w:hAnsiTheme="minorBidi" w:cstheme="minorBidi"/>
                <w:sz w:val="16"/>
                <w:lang w:val="es-CO"/>
              </w:rPr>
              <w:t xml:space="preserve">za actualización normativa </w:t>
            </w:r>
            <w:r w:rsidRPr="00681634">
              <w:rPr>
                <w:rFonts w:asciiTheme="minorBidi" w:hAnsiTheme="minorBidi" w:cstheme="minorBidi"/>
                <w:sz w:val="16"/>
                <w:lang w:val="es-CO"/>
              </w:rPr>
              <w:t>y se formula nuevo plan de acción y</w:t>
            </w:r>
            <w:r w:rsidR="00681634" w:rsidRPr="00681634">
              <w:rPr>
                <w:rFonts w:asciiTheme="minorBidi" w:hAnsiTheme="minorBidi" w:cstheme="minorBidi"/>
                <w:sz w:val="16"/>
                <w:lang w:val="es-CO"/>
              </w:rPr>
              <w:t xml:space="preserve"> </w:t>
            </w:r>
            <w:r w:rsidRPr="00681634">
              <w:rPr>
                <w:rFonts w:asciiTheme="minorBidi" w:hAnsiTheme="minorBidi" w:cstheme="minorBidi"/>
                <w:sz w:val="16"/>
                <w:lang w:val="es-CO"/>
              </w:rPr>
              <w:t>de seguimiento para la vigencia 2025.</w:t>
            </w:r>
          </w:p>
          <w:p w14:paraId="1B67C893" w14:textId="77777777" w:rsidR="00EB019C" w:rsidRPr="0038088F" w:rsidRDefault="00EB019C" w:rsidP="00EB019C">
            <w:pPr>
              <w:pStyle w:val="TableParagraph"/>
              <w:spacing w:line="154" w:lineRule="exact"/>
              <w:ind w:left="127"/>
              <w:rPr>
                <w:rFonts w:asciiTheme="minorBidi" w:hAnsiTheme="minorBidi" w:cstheme="minorBidi"/>
                <w:sz w:val="16"/>
              </w:rPr>
            </w:pPr>
            <w:r w:rsidRPr="0038088F">
              <w:rPr>
                <w:rFonts w:asciiTheme="minorBidi" w:hAnsiTheme="minorBidi" w:cstheme="minorBidi"/>
                <w:sz w:val="16"/>
              </w:rPr>
              <w:t>Que de acuerdo con la Directiva 025 de 2018, la actualización de la Política de Prevención del Daño Antijurídico debe ser presentada ante el Comité Interdisciplinario para evaluar la causa litigiosa, así mismo deberá ser presentada ante el Comité de Conciliación para su aprobación: La actividad de presentación ante el comité Interdisciplinario  se realizó el día 4 de junio de 2025 acta con radicado 20251400169493 y la presentación y aprobación ante Comité de Conciliación se realizó el día 25 de Junio de 2025 mediante Acta Nro. 14.</w:t>
            </w:r>
          </w:p>
          <w:p w14:paraId="77866D11" w14:textId="77777777" w:rsidR="00EB019C" w:rsidRPr="0038088F" w:rsidRDefault="00EB019C" w:rsidP="00EB019C">
            <w:pPr>
              <w:pStyle w:val="TableParagraph"/>
              <w:spacing w:line="154" w:lineRule="exact"/>
              <w:ind w:left="127"/>
              <w:rPr>
                <w:rFonts w:asciiTheme="minorBidi" w:hAnsiTheme="minorBidi" w:cstheme="minorBidi"/>
                <w:sz w:val="16"/>
              </w:rPr>
            </w:pPr>
          </w:p>
          <w:p w14:paraId="223B917A" w14:textId="77777777" w:rsidR="00EB019C" w:rsidRDefault="00EB019C" w:rsidP="00EB019C">
            <w:pPr>
              <w:pStyle w:val="TableParagraph"/>
              <w:numPr>
                <w:ilvl w:val="0"/>
                <w:numId w:val="29"/>
              </w:numPr>
              <w:spacing w:line="154" w:lineRule="exact"/>
              <w:rPr>
                <w:rFonts w:asciiTheme="minorBidi" w:hAnsiTheme="minorBidi" w:cstheme="minorBidi"/>
                <w:sz w:val="16"/>
              </w:rPr>
            </w:pPr>
            <w:r w:rsidRPr="0038088F">
              <w:rPr>
                <w:rFonts w:asciiTheme="minorBidi" w:hAnsiTheme="minorBidi" w:cstheme="minorBidi"/>
                <w:sz w:val="16"/>
              </w:rPr>
              <w:t>Se anexa a la presente solicitud, acta de Comité interdisciplinario con radicado 20251400169493</w:t>
            </w:r>
          </w:p>
          <w:p w14:paraId="087E33F0" w14:textId="5D15A3D9" w:rsidR="00EB019C" w:rsidRPr="00EB019C" w:rsidRDefault="00EB019C" w:rsidP="00EB019C">
            <w:pPr>
              <w:pStyle w:val="TableParagraph"/>
              <w:numPr>
                <w:ilvl w:val="0"/>
                <w:numId w:val="29"/>
              </w:numPr>
              <w:spacing w:line="154" w:lineRule="exact"/>
              <w:rPr>
                <w:rFonts w:asciiTheme="minorBidi" w:hAnsiTheme="minorBidi" w:cstheme="minorBidi"/>
                <w:sz w:val="16"/>
              </w:rPr>
            </w:pPr>
            <w:r w:rsidRPr="00EB019C">
              <w:rPr>
                <w:rFonts w:asciiTheme="minorBidi" w:hAnsiTheme="minorBidi" w:cstheme="minorBidi"/>
                <w:sz w:val="16"/>
              </w:rPr>
              <w:t>Certificación del Comité de Conciliación</w:t>
            </w:r>
          </w:p>
        </w:tc>
        <w:tc>
          <w:tcPr>
            <w:tcW w:w="1175" w:type="dxa"/>
          </w:tcPr>
          <w:p w14:paraId="5D03B189" w14:textId="0295B4D3" w:rsidR="00EB019C" w:rsidRDefault="00EB019C" w:rsidP="00EB019C">
            <w:pPr>
              <w:pStyle w:val="TableParagraph"/>
              <w:rPr>
                <w:rFonts w:asciiTheme="minorBidi" w:hAnsiTheme="minorBidi" w:cstheme="minorBidi"/>
                <w:spacing w:val="-4"/>
                <w:w w:val="105"/>
                <w:sz w:val="16"/>
                <w:lang w:val="es-CO"/>
              </w:rPr>
            </w:pPr>
            <w:r w:rsidRPr="00EB019C">
              <w:rPr>
                <w:rFonts w:asciiTheme="minorBidi" w:hAnsiTheme="minorBidi" w:cstheme="minorBidi"/>
                <w:spacing w:val="-6"/>
                <w:w w:val="105"/>
                <w:sz w:val="16"/>
                <w:lang w:val="es-CO"/>
              </w:rPr>
              <w:t xml:space="preserve">Fecha de actualización </w:t>
            </w:r>
            <w:r>
              <w:rPr>
                <w:rFonts w:asciiTheme="minorBidi" w:hAnsiTheme="minorBidi" w:cstheme="minorBidi"/>
                <w:spacing w:val="-6"/>
                <w:w w:val="105"/>
                <w:sz w:val="16"/>
                <w:lang w:val="es-CO"/>
              </w:rPr>
              <w:t xml:space="preserve">del </w:t>
            </w:r>
            <w:r w:rsidRPr="00EB019C">
              <w:rPr>
                <w:rFonts w:asciiTheme="minorBidi" w:hAnsiTheme="minorBidi" w:cstheme="minorBidi"/>
                <w:spacing w:val="-6"/>
                <w:w w:val="105"/>
                <w:sz w:val="16"/>
                <w:lang w:val="es-CO"/>
              </w:rPr>
              <w:t xml:space="preserve">documento </w:t>
            </w:r>
            <w:r>
              <w:rPr>
                <w:rFonts w:asciiTheme="minorBidi" w:hAnsiTheme="minorBidi" w:cstheme="minorBidi"/>
                <w:spacing w:val="-6"/>
                <w:w w:val="105"/>
                <w:sz w:val="16"/>
                <w:lang w:val="es-CO"/>
              </w:rPr>
              <w:t xml:space="preserve">de la </w:t>
            </w:r>
            <w:r w:rsidRPr="00EB019C">
              <w:rPr>
                <w:rFonts w:asciiTheme="minorBidi" w:hAnsiTheme="minorBidi" w:cstheme="minorBidi"/>
                <w:spacing w:val="-6"/>
                <w:w w:val="105"/>
                <w:sz w:val="16"/>
                <w:lang w:val="es-CO"/>
              </w:rPr>
              <w:t xml:space="preserve">política </w:t>
            </w:r>
            <w:r>
              <w:rPr>
                <w:rFonts w:asciiTheme="minorBidi" w:hAnsiTheme="minorBidi" w:cstheme="minorBidi"/>
                <w:spacing w:val="-6"/>
                <w:w w:val="105"/>
                <w:sz w:val="16"/>
                <w:lang w:val="es-CO"/>
              </w:rPr>
              <w:t>:</w:t>
            </w:r>
            <w:r w:rsidR="00360847" w:rsidRPr="00EB019C">
              <w:rPr>
                <w:rFonts w:asciiTheme="minorBidi" w:hAnsiTheme="minorBidi" w:cstheme="minorBidi"/>
                <w:spacing w:val="-6"/>
                <w:w w:val="105"/>
                <w:sz w:val="16"/>
                <w:lang w:val="es-CO"/>
              </w:rPr>
              <w:t>Junio</w:t>
            </w:r>
            <w:r w:rsidR="00360847" w:rsidRPr="00EB019C">
              <w:rPr>
                <w:rFonts w:asciiTheme="minorBidi" w:hAnsiTheme="minorBidi" w:cstheme="minorBidi"/>
                <w:spacing w:val="-4"/>
                <w:sz w:val="16"/>
                <w:lang w:val="es-CO"/>
              </w:rPr>
              <w:t xml:space="preserve"> </w:t>
            </w:r>
            <w:r w:rsidR="00360847" w:rsidRPr="00EB019C">
              <w:rPr>
                <w:rFonts w:asciiTheme="minorBidi" w:hAnsiTheme="minorBidi" w:cstheme="minorBidi"/>
                <w:spacing w:val="-6"/>
                <w:w w:val="105"/>
                <w:sz w:val="16"/>
                <w:lang w:val="es-CO"/>
              </w:rPr>
              <w:t xml:space="preserve">de </w:t>
            </w:r>
            <w:r w:rsidR="00360847" w:rsidRPr="00EB019C">
              <w:rPr>
                <w:rFonts w:asciiTheme="minorBidi" w:hAnsiTheme="minorBidi" w:cstheme="minorBidi"/>
                <w:spacing w:val="-4"/>
                <w:w w:val="105"/>
                <w:sz w:val="16"/>
                <w:lang w:val="es-CO"/>
              </w:rPr>
              <w:t>2025</w:t>
            </w:r>
            <w:r>
              <w:rPr>
                <w:rFonts w:asciiTheme="minorBidi" w:hAnsiTheme="minorBidi" w:cstheme="minorBidi"/>
                <w:spacing w:val="-4"/>
                <w:w w:val="105"/>
                <w:sz w:val="16"/>
                <w:lang w:val="es-CO"/>
              </w:rPr>
              <w:t>.</w:t>
            </w:r>
          </w:p>
          <w:p w14:paraId="2A08A266" w14:textId="77777777" w:rsidR="00EB019C" w:rsidRDefault="00EB019C" w:rsidP="00EB019C">
            <w:pPr>
              <w:pStyle w:val="TableParagraph"/>
              <w:rPr>
                <w:rFonts w:asciiTheme="minorBidi" w:hAnsiTheme="minorBidi" w:cstheme="minorBidi"/>
                <w:spacing w:val="-4"/>
                <w:w w:val="105"/>
                <w:sz w:val="16"/>
                <w:lang w:val="es-CO"/>
              </w:rPr>
            </w:pPr>
          </w:p>
          <w:p w14:paraId="5EE339BA" w14:textId="2D6479E4" w:rsidR="00EB019C" w:rsidRDefault="00EB019C" w:rsidP="00EB019C">
            <w:pPr>
              <w:pStyle w:val="TableParagraph"/>
              <w:rPr>
                <w:rFonts w:asciiTheme="minorBidi" w:hAnsiTheme="minorBidi" w:cstheme="minorBidi"/>
                <w:spacing w:val="-4"/>
                <w:w w:val="105"/>
                <w:sz w:val="16"/>
                <w:lang w:val="es-CO"/>
              </w:rPr>
            </w:pPr>
            <w:r>
              <w:rPr>
                <w:rFonts w:asciiTheme="minorBidi" w:hAnsiTheme="minorBidi" w:cstheme="minorBidi"/>
                <w:spacing w:val="-4"/>
                <w:w w:val="105"/>
                <w:sz w:val="16"/>
                <w:lang w:val="es-CO"/>
              </w:rPr>
              <w:t>Fecha de publicación en SISGESTIÒN: Agosto de 2025</w:t>
            </w:r>
          </w:p>
          <w:p w14:paraId="6C9B27B2" w14:textId="3D824944" w:rsidR="00EB019C" w:rsidRPr="00EB019C" w:rsidRDefault="00EB019C" w:rsidP="00360847">
            <w:pPr>
              <w:pStyle w:val="TableParagraph"/>
              <w:rPr>
                <w:rFonts w:asciiTheme="minorBidi" w:hAnsiTheme="minorBidi" w:cstheme="minorBidi"/>
                <w:b/>
                <w:sz w:val="16"/>
                <w:lang w:val="es-CO"/>
              </w:rPr>
            </w:pPr>
          </w:p>
        </w:tc>
        <w:tc>
          <w:tcPr>
            <w:tcW w:w="2183" w:type="dxa"/>
          </w:tcPr>
          <w:p w14:paraId="062B1A06" w14:textId="77777777" w:rsidR="00360847" w:rsidRPr="00027C6C" w:rsidRDefault="00360847" w:rsidP="00AC0023">
            <w:pPr>
              <w:pStyle w:val="TableParagraph"/>
              <w:jc w:val="center"/>
              <w:rPr>
                <w:rFonts w:asciiTheme="minorBidi" w:hAnsiTheme="minorBidi" w:cstheme="minorBidi"/>
                <w:b/>
                <w:sz w:val="16"/>
                <w:lang w:val="es-CO"/>
              </w:rPr>
            </w:pPr>
          </w:p>
          <w:p w14:paraId="3E921446" w14:textId="77777777" w:rsidR="00360847" w:rsidRPr="00027C6C" w:rsidRDefault="00360847" w:rsidP="00AC0023">
            <w:pPr>
              <w:pStyle w:val="TableParagraph"/>
              <w:jc w:val="center"/>
              <w:rPr>
                <w:rFonts w:asciiTheme="minorBidi" w:hAnsiTheme="minorBidi" w:cstheme="minorBidi"/>
                <w:b/>
                <w:sz w:val="16"/>
                <w:lang w:val="es-CO"/>
              </w:rPr>
            </w:pPr>
          </w:p>
          <w:p w14:paraId="05208ED6" w14:textId="77777777" w:rsidR="00360847" w:rsidRPr="00027C6C" w:rsidRDefault="00360847" w:rsidP="00AC0023">
            <w:pPr>
              <w:pStyle w:val="TableParagraph"/>
              <w:spacing w:before="108"/>
              <w:jc w:val="center"/>
              <w:rPr>
                <w:rFonts w:asciiTheme="minorBidi" w:hAnsiTheme="minorBidi" w:cstheme="minorBidi"/>
                <w:b/>
                <w:sz w:val="16"/>
                <w:lang w:val="es-CO"/>
              </w:rPr>
            </w:pPr>
          </w:p>
          <w:p w14:paraId="174EC9A2" w14:textId="4D144D35" w:rsidR="00360847" w:rsidRPr="00027C6C" w:rsidRDefault="00360847" w:rsidP="00AC0023">
            <w:pPr>
              <w:pStyle w:val="TableParagraph"/>
              <w:jc w:val="center"/>
              <w:rPr>
                <w:rFonts w:asciiTheme="minorBidi" w:hAnsiTheme="minorBidi" w:cstheme="minorBidi"/>
                <w:b/>
                <w:sz w:val="16"/>
                <w:lang w:val="es-CO"/>
              </w:rPr>
            </w:pPr>
            <w:r w:rsidRPr="00027C6C">
              <w:rPr>
                <w:rFonts w:asciiTheme="minorBidi" w:hAnsiTheme="minorBidi" w:cstheme="minorBidi"/>
                <w:sz w:val="16"/>
                <w:lang w:val="es-CO"/>
              </w:rPr>
              <w:t>Jefe</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A35C87" w:rsidRPr="00027C6C" w14:paraId="6D78E971" w14:textId="77777777" w:rsidTr="00266B20">
        <w:trPr>
          <w:trHeight w:val="1523"/>
          <w:jc w:val="center"/>
        </w:trPr>
        <w:tc>
          <w:tcPr>
            <w:tcW w:w="1878" w:type="dxa"/>
          </w:tcPr>
          <w:p w14:paraId="340A3BE9" w14:textId="77777777" w:rsidR="00A35C87" w:rsidRDefault="00A35C87" w:rsidP="00A35C87">
            <w:pPr>
              <w:pStyle w:val="TableParagraph"/>
              <w:rPr>
                <w:rFonts w:asciiTheme="minorBidi" w:hAnsiTheme="minorBidi" w:cstheme="minorBidi"/>
                <w:spacing w:val="-10"/>
                <w:w w:val="105"/>
                <w:sz w:val="16"/>
                <w:lang w:val="es-CO"/>
              </w:rPr>
            </w:pPr>
          </w:p>
          <w:p w14:paraId="01488C4D" w14:textId="77777777" w:rsidR="00A35C87" w:rsidRDefault="00A35C87" w:rsidP="00A35C87">
            <w:pPr>
              <w:pStyle w:val="TableParagraph"/>
              <w:rPr>
                <w:rFonts w:asciiTheme="minorBidi" w:hAnsiTheme="minorBidi" w:cstheme="minorBidi"/>
                <w:spacing w:val="-10"/>
                <w:w w:val="105"/>
                <w:sz w:val="16"/>
                <w:lang w:val="es-CO"/>
              </w:rPr>
            </w:pPr>
          </w:p>
          <w:p w14:paraId="102F8F42" w14:textId="77777777" w:rsidR="00A35C87" w:rsidRDefault="00A35C87" w:rsidP="00A35C87">
            <w:pPr>
              <w:pStyle w:val="TableParagraph"/>
              <w:rPr>
                <w:rFonts w:asciiTheme="minorBidi" w:hAnsiTheme="minorBidi" w:cstheme="minorBidi"/>
                <w:spacing w:val="-10"/>
                <w:w w:val="105"/>
                <w:sz w:val="16"/>
                <w:lang w:val="es-CO"/>
              </w:rPr>
            </w:pPr>
          </w:p>
          <w:p w14:paraId="3F123CB1" w14:textId="77777777" w:rsidR="00244A8B" w:rsidRDefault="00244A8B" w:rsidP="00A35C87">
            <w:pPr>
              <w:pStyle w:val="TableParagraph"/>
              <w:jc w:val="center"/>
              <w:rPr>
                <w:rFonts w:asciiTheme="minorBidi" w:hAnsiTheme="minorBidi" w:cstheme="minorBidi"/>
                <w:spacing w:val="-10"/>
                <w:w w:val="105"/>
                <w:sz w:val="16"/>
                <w:lang w:val="es-CO"/>
              </w:rPr>
            </w:pPr>
          </w:p>
          <w:p w14:paraId="289EFDDC" w14:textId="3EA445B0" w:rsidR="00A35C87" w:rsidRPr="00027C6C" w:rsidRDefault="00A35C87" w:rsidP="00A35C87">
            <w:pPr>
              <w:pStyle w:val="TableParagraph"/>
              <w:jc w:val="center"/>
              <w:rPr>
                <w:rFonts w:asciiTheme="minorBidi" w:hAnsiTheme="minorBidi" w:cstheme="minorBidi"/>
                <w:b/>
                <w:sz w:val="16"/>
                <w:lang w:val="es-CO"/>
              </w:rPr>
            </w:pPr>
            <w:r>
              <w:rPr>
                <w:rFonts w:asciiTheme="minorBidi" w:hAnsiTheme="minorBidi" w:cstheme="minorBidi"/>
                <w:spacing w:val="-10"/>
                <w:w w:val="105"/>
                <w:sz w:val="16"/>
                <w:lang w:val="es-CO"/>
              </w:rPr>
              <w:t>7</w:t>
            </w:r>
          </w:p>
        </w:tc>
        <w:tc>
          <w:tcPr>
            <w:tcW w:w="4581" w:type="dxa"/>
          </w:tcPr>
          <w:p w14:paraId="4F345AFC" w14:textId="77777777" w:rsidR="00A35C87" w:rsidRDefault="00A35C87" w:rsidP="00A35C87">
            <w:pPr>
              <w:pStyle w:val="TableParagraph"/>
              <w:spacing w:line="169" w:lineRule="exact"/>
              <w:ind w:left="127"/>
              <w:rPr>
                <w:rFonts w:asciiTheme="minorBidi" w:hAnsiTheme="minorBidi" w:cstheme="minorBidi"/>
                <w:w w:val="105"/>
                <w:sz w:val="16"/>
                <w:lang w:val="es-CO"/>
              </w:rPr>
            </w:pPr>
          </w:p>
          <w:p w14:paraId="30FE8D0D" w14:textId="0F26968A" w:rsidR="00A35C87" w:rsidRDefault="00A35C87" w:rsidP="00A35C87">
            <w:pPr>
              <w:pStyle w:val="TableParagraph"/>
              <w:spacing w:line="154" w:lineRule="exact"/>
              <w:ind w:left="127"/>
              <w:rPr>
                <w:rFonts w:asciiTheme="minorBidi" w:hAnsiTheme="minorBidi" w:cstheme="minorBidi"/>
                <w:w w:val="105"/>
                <w:sz w:val="16"/>
                <w:lang w:val="es-CO"/>
              </w:rPr>
            </w:pPr>
            <w:r>
              <w:rPr>
                <w:rFonts w:asciiTheme="minorBidi" w:hAnsiTheme="minorBidi" w:cstheme="minorBidi"/>
                <w:w w:val="105"/>
                <w:sz w:val="16"/>
                <w:lang w:val="es-CO"/>
              </w:rPr>
              <w:t>Se actualiza la Causa Litigiosa, el Plan de Acción para ejecución en la vigencia 2026 y se actualizaron las recomendaciones en materia de Contratos de Prestación de Servicios y de apoyo a la gestión</w:t>
            </w:r>
            <w:r w:rsidRPr="00A35C87">
              <w:rPr>
                <w:rFonts w:asciiTheme="minorBidi" w:hAnsiTheme="minorBidi" w:cstheme="minorBidi"/>
                <w:w w:val="105"/>
                <w:sz w:val="16"/>
                <w:lang w:val="es-CO"/>
              </w:rPr>
              <w:t>, como políticas de prevención del Daño Antijurídico</w:t>
            </w:r>
            <w:r>
              <w:rPr>
                <w:rFonts w:asciiTheme="minorBidi" w:hAnsiTheme="minorBidi" w:cstheme="minorBidi"/>
                <w:w w:val="105"/>
                <w:sz w:val="16"/>
                <w:lang w:val="es-CO"/>
              </w:rPr>
              <w:t>.</w:t>
            </w:r>
          </w:p>
          <w:p w14:paraId="3AF1498C" w14:textId="77777777" w:rsidR="00A35C87" w:rsidRDefault="00A35C87" w:rsidP="00A35C87">
            <w:pPr>
              <w:pStyle w:val="TableParagraph"/>
              <w:spacing w:line="154" w:lineRule="exact"/>
              <w:ind w:left="127"/>
              <w:rPr>
                <w:rFonts w:asciiTheme="minorBidi" w:hAnsiTheme="minorBidi" w:cstheme="minorBidi"/>
                <w:w w:val="105"/>
                <w:sz w:val="16"/>
                <w:lang w:val="es-CO"/>
              </w:rPr>
            </w:pPr>
          </w:p>
          <w:p w14:paraId="54E1A756" w14:textId="6FDD7318" w:rsidR="00266B20" w:rsidRPr="00266B20" w:rsidRDefault="00266B20" w:rsidP="00266B20">
            <w:pPr>
              <w:pStyle w:val="TableParagraph"/>
              <w:spacing w:line="154" w:lineRule="exact"/>
              <w:ind w:left="127"/>
              <w:rPr>
                <w:rFonts w:asciiTheme="minorBidi" w:hAnsiTheme="minorBidi" w:cstheme="minorBidi"/>
                <w:w w:val="105"/>
                <w:sz w:val="16"/>
                <w:lang w:val="es-CO"/>
              </w:rPr>
            </w:pPr>
            <w:r>
              <w:rPr>
                <w:rFonts w:asciiTheme="minorBidi" w:hAnsiTheme="minorBidi" w:cstheme="minorBidi"/>
                <w:w w:val="105"/>
                <w:sz w:val="16"/>
                <w:lang w:val="es-CO"/>
              </w:rPr>
              <w:t>Por ser responsabilidad de los Comités de Conciliación de cada entidad, la aprobación de la actualización de la Política de Prevención del Daño Antijurídico, se</w:t>
            </w:r>
            <w:r w:rsidR="00A35C87" w:rsidRPr="00266B20">
              <w:rPr>
                <w:rFonts w:asciiTheme="minorBidi" w:hAnsiTheme="minorBidi" w:cstheme="minorBidi"/>
                <w:w w:val="105"/>
                <w:sz w:val="16"/>
                <w:lang w:val="es-CO"/>
              </w:rPr>
              <w:t xml:space="preserve"> anexa Acta Nro. 9 del Comité de Conciliación,</w:t>
            </w:r>
            <w:r w:rsidRPr="00266B20">
              <w:rPr>
                <w:rFonts w:asciiTheme="minorBidi" w:hAnsiTheme="minorBidi" w:cstheme="minorBidi"/>
                <w:w w:val="105"/>
                <w:sz w:val="16"/>
                <w:lang w:val="es-CO"/>
              </w:rPr>
              <w:t xml:space="preserve"> </w:t>
            </w:r>
            <w:r>
              <w:rPr>
                <w:rFonts w:asciiTheme="minorBidi" w:hAnsiTheme="minorBidi" w:cstheme="minorBidi"/>
                <w:w w:val="105"/>
                <w:sz w:val="16"/>
                <w:lang w:val="es-CO"/>
              </w:rPr>
              <w:t>de fecha 05 de mayo de 2026, comité en el que fue aprobado el análisis de la causa litigiosa y el Plan de Acción para ejecución en la vigencia 2026.</w:t>
            </w:r>
          </w:p>
          <w:p w14:paraId="767DAEFF" w14:textId="3075FB86" w:rsidR="00A35C87" w:rsidRPr="00266B20" w:rsidRDefault="00A35C87" w:rsidP="00266B20">
            <w:pPr>
              <w:pStyle w:val="TableParagraph"/>
              <w:spacing w:line="169" w:lineRule="exact"/>
              <w:rPr>
                <w:rFonts w:asciiTheme="minorBidi" w:hAnsiTheme="minorBidi" w:cstheme="minorBidi"/>
                <w:w w:val="105"/>
                <w:sz w:val="16"/>
                <w:lang w:val="es-CO"/>
              </w:rPr>
            </w:pPr>
          </w:p>
        </w:tc>
        <w:tc>
          <w:tcPr>
            <w:tcW w:w="1175" w:type="dxa"/>
          </w:tcPr>
          <w:p w14:paraId="497501AB" w14:textId="77777777" w:rsidR="00266B20" w:rsidRDefault="00266B20" w:rsidP="00A35C87">
            <w:pPr>
              <w:pStyle w:val="TableParagraph"/>
              <w:rPr>
                <w:rFonts w:asciiTheme="minorBidi" w:hAnsiTheme="minorBidi" w:cstheme="minorBidi"/>
                <w:sz w:val="16"/>
                <w:lang w:val="es-CO"/>
              </w:rPr>
            </w:pPr>
          </w:p>
          <w:p w14:paraId="7C210882" w14:textId="77777777" w:rsidR="00266B20" w:rsidRDefault="00266B20" w:rsidP="00A35C87">
            <w:pPr>
              <w:pStyle w:val="TableParagraph"/>
              <w:rPr>
                <w:rFonts w:asciiTheme="minorBidi" w:hAnsiTheme="minorBidi" w:cstheme="minorBidi"/>
                <w:sz w:val="16"/>
                <w:lang w:val="es-CO"/>
              </w:rPr>
            </w:pPr>
          </w:p>
          <w:p w14:paraId="1A539581" w14:textId="77777777" w:rsidR="00266B20" w:rsidRDefault="00266B20" w:rsidP="00A35C87">
            <w:pPr>
              <w:pStyle w:val="TableParagraph"/>
              <w:rPr>
                <w:rFonts w:asciiTheme="minorBidi" w:hAnsiTheme="minorBidi" w:cstheme="minorBidi"/>
                <w:sz w:val="16"/>
                <w:lang w:val="es-CO"/>
              </w:rPr>
            </w:pPr>
          </w:p>
          <w:p w14:paraId="44F7C479" w14:textId="77777777" w:rsidR="00266B20" w:rsidRDefault="00266B20" w:rsidP="00A35C87">
            <w:pPr>
              <w:pStyle w:val="TableParagraph"/>
              <w:rPr>
                <w:rFonts w:asciiTheme="minorBidi" w:hAnsiTheme="minorBidi" w:cstheme="minorBidi"/>
                <w:sz w:val="16"/>
                <w:lang w:val="es-CO"/>
              </w:rPr>
            </w:pPr>
          </w:p>
          <w:p w14:paraId="5C4D5DE5" w14:textId="77777777" w:rsidR="00266B20" w:rsidRDefault="00266B20" w:rsidP="00A35C87">
            <w:pPr>
              <w:pStyle w:val="TableParagraph"/>
              <w:rPr>
                <w:rFonts w:asciiTheme="minorBidi" w:hAnsiTheme="minorBidi" w:cstheme="minorBidi"/>
                <w:sz w:val="16"/>
                <w:lang w:val="es-CO"/>
              </w:rPr>
            </w:pPr>
          </w:p>
          <w:p w14:paraId="74642F4D" w14:textId="77777777" w:rsidR="00266B20" w:rsidRDefault="00266B20" w:rsidP="00A35C87">
            <w:pPr>
              <w:pStyle w:val="TableParagraph"/>
              <w:rPr>
                <w:rFonts w:asciiTheme="minorBidi" w:hAnsiTheme="minorBidi" w:cstheme="minorBidi"/>
                <w:sz w:val="16"/>
                <w:lang w:val="es-CO"/>
              </w:rPr>
            </w:pPr>
          </w:p>
          <w:p w14:paraId="4EAF50D1" w14:textId="1F17F023" w:rsidR="00A35C87" w:rsidRPr="00EB019C" w:rsidRDefault="00266B20" w:rsidP="00A35C87">
            <w:pPr>
              <w:pStyle w:val="TableParagraph"/>
              <w:rPr>
                <w:rFonts w:asciiTheme="minorBidi" w:hAnsiTheme="minorBidi" w:cstheme="minorBidi"/>
                <w:spacing w:val="-6"/>
                <w:w w:val="105"/>
                <w:sz w:val="16"/>
                <w:lang w:val="es-CO"/>
              </w:rPr>
            </w:pPr>
            <w:r>
              <w:rPr>
                <w:rFonts w:asciiTheme="minorBidi" w:hAnsiTheme="minorBidi" w:cstheme="minorBidi"/>
                <w:sz w:val="16"/>
                <w:lang w:val="es-CO"/>
              </w:rPr>
              <w:t>Mayo de 2026</w:t>
            </w:r>
          </w:p>
        </w:tc>
        <w:tc>
          <w:tcPr>
            <w:tcW w:w="2183" w:type="dxa"/>
          </w:tcPr>
          <w:p w14:paraId="055460A8"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319B28E4"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4B36446D"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2247BF75"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594CE68E"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07A59719" w14:textId="77777777" w:rsidR="00266B20" w:rsidRDefault="00266B20" w:rsidP="00A35C87">
            <w:pPr>
              <w:pStyle w:val="TableParagraph"/>
              <w:spacing w:line="169" w:lineRule="exact"/>
              <w:ind w:left="48" w:right="17"/>
              <w:jc w:val="center"/>
              <w:rPr>
                <w:rFonts w:asciiTheme="minorBidi" w:hAnsiTheme="minorBidi" w:cstheme="minorBidi"/>
                <w:sz w:val="16"/>
                <w:lang w:val="es-CO"/>
              </w:rPr>
            </w:pPr>
          </w:p>
          <w:p w14:paraId="4021A5E3" w14:textId="76A244DD" w:rsidR="00A35C87" w:rsidRPr="00027C6C" w:rsidRDefault="00266B20" w:rsidP="00A35C87">
            <w:pPr>
              <w:pStyle w:val="TableParagraph"/>
              <w:spacing w:line="169" w:lineRule="exact"/>
              <w:ind w:left="48" w:right="17"/>
              <w:jc w:val="center"/>
              <w:rPr>
                <w:rFonts w:asciiTheme="minorBidi" w:hAnsiTheme="minorBidi" w:cstheme="minorBidi"/>
                <w:sz w:val="16"/>
                <w:lang w:val="es-CO"/>
              </w:rPr>
            </w:pPr>
            <w:r>
              <w:rPr>
                <w:rFonts w:asciiTheme="minorBidi" w:hAnsiTheme="minorBidi" w:cstheme="minorBidi"/>
                <w:sz w:val="16"/>
                <w:lang w:val="es-CO"/>
              </w:rPr>
              <w:t xml:space="preserve"> </w:t>
            </w:r>
            <w:r w:rsidR="00A35C87" w:rsidRPr="00027C6C">
              <w:rPr>
                <w:rFonts w:asciiTheme="minorBidi" w:hAnsiTheme="minorBidi" w:cstheme="minorBidi"/>
                <w:sz w:val="16"/>
                <w:lang w:val="es-CO"/>
              </w:rPr>
              <w:t>Jefe</w:t>
            </w:r>
            <w:r w:rsidR="00A35C87" w:rsidRPr="00027C6C">
              <w:rPr>
                <w:rFonts w:asciiTheme="minorBidi" w:hAnsiTheme="minorBidi" w:cstheme="minorBidi"/>
                <w:spacing w:val="4"/>
                <w:sz w:val="16"/>
                <w:lang w:val="es-CO"/>
              </w:rPr>
              <w:t xml:space="preserve"> </w:t>
            </w:r>
            <w:r w:rsidR="00A35C87" w:rsidRPr="00027C6C">
              <w:rPr>
                <w:rFonts w:asciiTheme="minorBidi" w:hAnsiTheme="minorBidi" w:cstheme="minorBidi"/>
                <w:sz w:val="16"/>
                <w:lang w:val="es-CO"/>
              </w:rPr>
              <w:t>Oficina</w:t>
            </w:r>
            <w:r w:rsidR="00A35C87" w:rsidRPr="00027C6C">
              <w:rPr>
                <w:rFonts w:asciiTheme="minorBidi" w:hAnsiTheme="minorBidi" w:cstheme="minorBidi"/>
                <w:spacing w:val="5"/>
                <w:sz w:val="16"/>
                <w:lang w:val="es-CO"/>
              </w:rPr>
              <w:t xml:space="preserve"> </w:t>
            </w:r>
            <w:r w:rsidR="00A35C87" w:rsidRPr="00027C6C">
              <w:rPr>
                <w:rFonts w:asciiTheme="minorBidi" w:hAnsiTheme="minorBidi" w:cstheme="minorBidi"/>
                <w:sz w:val="16"/>
                <w:lang w:val="es-CO"/>
              </w:rPr>
              <w:t>Asesora</w:t>
            </w:r>
            <w:r w:rsidR="00A35C87" w:rsidRPr="00027C6C">
              <w:rPr>
                <w:rFonts w:asciiTheme="minorBidi" w:hAnsiTheme="minorBidi" w:cstheme="minorBidi"/>
                <w:spacing w:val="4"/>
                <w:sz w:val="16"/>
                <w:lang w:val="es-CO"/>
              </w:rPr>
              <w:t xml:space="preserve"> </w:t>
            </w:r>
            <w:r w:rsidR="00A35C87" w:rsidRPr="00027C6C">
              <w:rPr>
                <w:rFonts w:asciiTheme="minorBidi" w:hAnsiTheme="minorBidi" w:cstheme="minorBidi"/>
                <w:spacing w:val="-5"/>
                <w:sz w:val="16"/>
                <w:lang w:val="es-CO"/>
              </w:rPr>
              <w:t>de</w:t>
            </w:r>
          </w:p>
          <w:p w14:paraId="36BC3639" w14:textId="65E5C26A" w:rsidR="00A35C87" w:rsidRPr="00027C6C" w:rsidRDefault="00A35C87" w:rsidP="00A35C87">
            <w:pPr>
              <w:pStyle w:val="TableParagraph"/>
              <w:jc w:val="center"/>
              <w:rPr>
                <w:rFonts w:asciiTheme="minorBidi" w:hAnsiTheme="minorBidi" w:cstheme="minorBidi"/>
                <w:b/>
                <w:sz w:val="16"/>
                <w:lang w:val="es-CO"/>
              </w:rPr>
            </w:pPr>
            <w:r w:rsidRPr="00027C6C">
              <w:rPr>
                <w:rFonts w:asciiTheme="minorBidi" w:hAnsiTheme="minorBidi" w:cstheme="minorBidi"/>
                <w:spacing w:val="-2"/>
                <w:w w:val="105"/>
                <w:sz w:val="16"/>
                <w:lang w:val="es-CO"/>
              </w:rPr>
              <w:t>Planeación</w:t>
            </w:r>
          </w:p>
        </w:tc>
      </w:tr>
    </w:tbl>
    <w:p w14:paraId="08D6CEE1" w14:textId="556269F2" w:rsidR="002668B6" w:rsidRPr="00027C6C" w:rsidRDefault="002668B6" w:rsidP="00115ECE">
      <w:pPr>
        <w:pStyle w:val="Textoindependiente"/>
        <w:rPr>
          <w:rFonts w:asciiTheme="minorBidi" w:hAnsiTheme="minorBidi" w:cstheme="minorBidi"/>
          <w:sz w:val="20"/>
          <w:lang w:val="es-CO"/>
        </w:rPr>
      </w:pPr>
    </w:p>
    <w:sectPr w:rsidR="002668B6" w:rsidRPr="00027C6C">
      <w:headerReference w:type="default" r:id="rId22"/>
      <w:footerReference w:type="default" r:id="rId23"/>
      <w:pgSz w:w="12240" w:h="15840"/>
      <w:pgMar w:top="2340" w:right="1080" w:bottom="1580" w:left="1080" w:header="1133" w:footer="1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7328C" w14:textId="77777777" w:rsidR="00F40069" w:rsidRDefault="00F40069">
      <w:r>
        <w:separator/>
      </w:r>
    </w:p>
  </w:endnote>
  <w:endnote w:type="continuationSeparator" w:id="0">
    <w:p w14:paraId="4C1908A5" w14:textId="77777777" w:rsidR="00F40069" w:rsidRDefault="00F40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EDCB" w14:textId="04647060"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485129216" behindDoc="1" locked="0" layoutInCell="1" allowOverlap="1" wp14:anchorId="051D8192" wp14:editId="5800799B">
              <wp:simplePos x="0" y="0"/>
              <wp:positionH relativeFrom="page">
                <wp:posOffset>941069</wp:posOffset>
              </wp:positionH>
              <wp:positionV relativeFrom="page">
                <wp:posOffset>9033692</wp:posOffset>
              </wp:positionV>
              <wp:extent cx="5704205" cy="4972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497205"/>
                      </a:xfrm>
                      <a:prstGeom prst="rect">
                        <a:avLst/>
                      </a:prstGeom>
                    </wps:spPr>
                    <wps:txbx>
                      <w:txbxContent>
                        <w:p w14:paraId="5397CD6D"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01B0BDCC"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wps:txbx>
                    <wps:bodyPr wrap="square" lIns="0" tIns="0" rIns="0" bIns="0" rtlCol="0">
                      <a:noAutofit/>
                    </wps:bodyPr>
                  </wps:wsp>
                </a:graphicData>
              </a:graphic>
            </wp:anchor>
          </w:drawing>
        </mc:Choice>
        <mc:Fallback>
          <w:pict>
            <v:shapetype w14:anchorId="051D8192" id="_x0000_t202" coordsize="21600,21600" o:spt="202" path="m,l,21600r21600,l21600,xe">
              <v:stroke joinstyle="miter"/>
              <v:path gradientshapeok="t" o:connecttype="rect"/>
            </v:shapetype>
            <v:shape id="Textbox 4" o:spid="_x0000_s1027" type="#_x0000_t202" style="position:absolute;margin-left:74.1pt;margin-top:711.3pt;width:449.15pt;height:39.15pt;z-index:-181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" filled="f" stroked="f">
              <v:textbox inset="0,0,0,0">
                <w:txbxContent>
                  <w:p w14:paraId="5397CD6D"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01B0BDCC"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29728" behindDoc="1" locked="0" layoutInCell="1" allowOverlap="1" wp14:anchorId="254618A9" wp14:editId="0D2CCDB6">
              <wp:simplePos x="0" y="0"/>
              <wp:positionH relativeFrom="page">
                <wp:posOffset>1064894</wp:posOffset>
              </wp:positionH>
              <wp:positionV relativeFrom="page">
                <wp:posOffset>9388240</wp:posOffset>
              </wp:positionV>
              <wp:extent cx="807085" cy="1428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42875"/>
                      </a:xfrm>
                      <a:prstGeom prst="rect">
                        <a:avLst/>
                      </a:prstGeom>
                    </wps:spPr>
                    <wps:txbx>
                      <w:txbxContent>
                        <w:p w14:paraId="35D75FA7" w14:textId="77777777" w:rsidR="00D736CA" w:rsidRDefault="00D736CA">
                          <w:pPr>
                            <w:spacing w:before="19"/>
                            <w:ind w:left="20"/>
                            <w:rPr>
                              <w:sz w:val="16"/>
                            </w:rPr>
                          </w:pPr>
                          <w:hyperlink r:id="rId1">
                            <w:r>
                              <w:rPr>
                                <w:color w:val="0000FF"/>
                                <w:spacing w:val="-4"/>
                                <w:w w:val="105"/>
                                <w:sz w:val="16"/>
                                <w:u w:val="single" w:color="0000FF"/>
                              </w:rPr>
                              <w:t>www.umv.gov.co</w:t>
                            </w:r>
                          </w:hyperlink>
                        </w:p>
                      </w:txbxContent>
                    </wps:txbx>
                    <wps:bodyPr wrap="square" lIns="0" tIns="0" rIns="0" bIns="0" rtlCol="0">
                      <a:noAutofit/>
                    </wps:bodyPr>
                  </wps:wsp>
                </a:graphicData>
              </a:graphic>
            </wp:anchor>
          </w:drawing>
        </mc:Choice>
        <mc:Fallback>
          <w:pict>
            <v:shape w14:anchorId="254618A9" id="Textbox 5" o:spid="_x0000_s1028" type="#_x0000_t202" style="position:absolute;margin-left:83.85pt;margin-top:739.25pt;width:63.55pt;height:11.25pt;z-index:-18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" filled="f" stroked="f">
              <v:textbox inset="0,0,0,0">
                <w:txbxContent>
                  <w:p w14:paraId="35D75FA7" w14:textId="77777777" w:rsidR="00D736CA" w:rsidRDefault="00D736CA">
                    <w:pPr>
                      <w:spacing w:before="19"/>
                      <w:ind w:left="20"/>
                      <w:rPr>
                        <w:sz w:val="16"/>
                      </w:rPr>
                    </w:pPr>
                    <w:hyperlink r:id="rId2">
                      <w:r>
                        <w:rPr>
                          <w:color w:val="0000FF"/>
                          <w:spacing w:val="-4"/>
                          <w:w w:val="105"/>
                          <w:sz w:val="16"/>
                          <w:u w:val="single" w:color="0000FF"/>
                        </w:rPr>
                        <w:t>www.umv.gov.co</w:t>
                      </w:r>
                    </w:hyperlink>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30240" behindDoc="1" locked="0" layoutInCell="1" allowOverlap="1" wp14:anchorId="0ADC6915" wp14:editId="44B7F351">
              <wp:simplePos x="0" y="0"/>
              <wp:positionH relativeFrom="page">
                <wp:posOffset>4269485</wp:posOffset>
              </wp:positionH>
              <wp:positionV relativeFrom="page">
                <wp:posOffset>9388240</wp:posOffset>
              </wp:positionV>
              <wp:extent cx="768985" cy="1428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142875"/>
                      </a:xfrm>
                      <a:prstGeom prst="rect">
                        <a:avLst/>
                      </a:prstGeom>
                    </wps:spPr>
                    <wps:txbx>
                      <w:txbxContent>
                        <w:p w14:paraId="3FD7FE78" w14:textId="61E638C3" w:rsidR="00D736CA" w:rsidRDefault="00D736CA">
                          <w:pPr>
                            <w:spacing w:before="19"/>
                            <w:ind w:left="20"/>
                            <w:rPr>
                              <w:sz w:val="16"/>
                            </w:rPr>
                          </w:pPr>
                          <w:r>
                            <w:rPr>
                              <w:spacing w:val="-4"/>
                              <w:w w:val="105"/>
                              <w:sz w:val="16"/>
                            </w:rPr>
                            <w:t>Página</w:t>
                          </w:r>
                          <w:r>
                            <w:rPr>
                              <w:spacing w:val="6"/>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2</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wps:txbx>
                    <wps:bodyPr wrap="square" lIns="0" tIns="0" rIns="0" bIns="0" rtlCol="0">
                      <a:noAutofit/>
                    </wps:bodyPr>
                  </wps:wsp>
                </a:graphicData>
              </a:graphic>
            </wp:anchor>
          </w:drawing>
        </mc:Choice>
        <mc:Fallback>
          <w:pict>
            <v:shape w14:anchorId="0ADC6915" id="Textbox 6" o:spid="_x0000_s1029" type="#_x0000_t202" style="position:absolute;margin-left:336.2pt;margin-top:739.25pt;width:60.55pt;height:11.25pt;z-index:-181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" filled="f" stroked="f">
              <v:textbox inset="0,0,0,0">
                <w:txbxContent>
                  <w:p w14:paraId="3FD7FE78" w14:textId="61E638C3" w:rsidR="00D736CA" w:rsidRDefault="00D736CA">
                    <w:pPr>
                      <w:spacing w:before="19"/>
                      <w:ind w:left="20"/>
                      <w:rPr>
                        <w:sz w:val="16"/>
                      </w:rPr>
                    </w:pPr>
                    <w:r>
                      <w:rPr>
                        <w:spacing w:val="-4"/>
                        <w:w w:val="105"/>
                        <w:sz w:val="16"/>
                      </w:rPr>
                      <w:t>Página</w:t>
                    </w:r>
                    <w:r>
                      <w:rPr>
                        <w:spacing w:val="6"/>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2</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6700"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485146624" behindDoc="1" locked="0" layoutInCell="1" allowOverlap="1" wp14:anchorId="58EE6AC7" wp14:editId="4D834489">
              <wp:simplePos x="0" y="0"/>
              <wp:positionH relativeFrom="page">
                <wp:posOffset>941069</wp:posOffset>
              </wp:positionH>
              <wp:positionV relativeFrom="page">
                <wp:posOffset>9033692</wp:posOffset>
              </wp:positionV>
              <wp:extent cx="5704205" cy="4972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497205"/>
                      </a:xfrm>
                      <a:prstGeom prst="rect">
                        <a:avLst/>
                      </a:prstGeom>
                    </wps:spPr>
                    <wps:txbx>
                      <w:txbxContent>
                        <w:p w14:paraId="0AD35E28"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69CFCC51"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wps:txbx>
                    <wps:bodyPr wrap="square" lIns="0" tIns="0" rIns="0" bIns="0" rtlCol="0">
                      <a:noAutofit/>
                    </wps:bodyPr>
                  </wps:wsp>
                </a:graphicData>
              </a:graphic>
            </wp:anchor>
          </w:drawing>
        </mc:Choice>
        <mc:Fallback>
          <w:pict>
            <v:shapetype w14:anchorId="58EE6AC7" id="_x0000_t202" coordsize="21600,21600" o:spt="202" path="m,l,21600r21600,l21600,xe">
              <v:stroke joinstyle="miter"/>
              <v:path gradientshapeok="t" o:connecttype="rect"/>
            </v:shapetype>
            <v:shape id="Textbox 97" o:spid="_x0000_s1030" type="#_x0000_t202" style="position:absolute;margin-left:74.1pt;margin-top:711.3pt;width:449.15pt;height:39.15pt;z-index:-18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" filled="f" stroked="f">
              <v:textbox inset="0,0,0,0">
                <w:txbxContent>
                  <w:p w14:paraId="0AD35E28"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69CFCC51"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7136" behindDoc="1" locked="0" layoutInCell="1" allowOverlap="1" wp14:anchorId="3FE9195B" wp14:editId="6C7E8CE0">
              <wp:simplePos x="0" y="0"/>
              <wp:positionH relativeFrom="page">
                <wp:posOffset>1064894</wp:posOffset>
              </wp:positionH>
              <wp:positionV relativeFrom="page">
                <wp:posOffset>9388240</wp:posOffset>
              </wp:positionV>
              <wp:extent cx="807085" cy="142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42875"/>
                      </a:xfrm>
                      <a:prstGeom prst="rect">
                        <a:avLst/>
                      </a:prstGeom>
                    </wps:spPr>
                    <wps:txbx>
                      <w:txbxContent>
                        <w:p w14:paraId="5D141980" w14:textId="77777777" w:rsidR="00D736CA" w:rsidRDefault="00D736CA">
                          <w:pPr>
                            <w:spacing w:before="19"/>
                            <w:ind w:left="20"/>
                            <w:rPr>
                              <w:sz w:val="16"/>
                            </w:rPr>
                          </w:pPr>
                          <w:hyperlink r:id="rId1">
                            <w:r>
                              <w:rPr>
                                <w:color w:val="0000FF"/>
                                <w:spacing w:val="-4"/>
                                <w:w w:val="105"/>
                                <w:sz w:val="16"/>
                                <w:u w:val="single" w:color="0000FF"/>
                              </w:rPr>
                              <w:t>www.umv.gov.co</w:t>
                            </w:r>
                          </w:hyperlink>
                        </w:p>
                      </w:txbxContent>
                    </wps:txbx>
                    <wps:bodyPr wrap="square" lIns="0" tIns="0" rIns="0" bIns="0" rtlCol="0">
                      <a:noAutofit/>
                    </wps:bodyPr>
                  </wps:wsp>
                </a:graphicData>
              </a:graphic>
            </wp:anchor>
          </w:drawing>
        </mc:Choice>
        <mc:Fallback>
          <w:pict>
            <v:shape w14:anchorId="3FE9195B" id="Textbox 98" o:spid="_x0000_s1031" type="#_x0000_t202" style="position:absolute;margin-left:83.85pt;margin-top:739.25pt;width:63.55pt;height:11.25pt;z-index:-18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" filled="f" stroked="f">
              <v:textbox inset="0,0,0,0">
                <w:txbxContent>
                  <w:p w14:paraId="5D141980" w14:textId="77777777" w:rsidR="00D736CA" w:rsidRDefault="00D736CA">
                    <w:pPr>
                      <w:spacing w:before="19"/>
                      <w:ind w:left="20"/>
                      <w:rPr>
                        <w:sz w:val="16"/>
                      </w:rPr>
                    </w:pPr>
                    <w:hyperlink r:id="rId2">
                      <w:r>
                        <w:rPr>
                          <w:color w:val="0000FF"/>
                          <w:spacing w:val="-4"/>
                          <w:w w:val="105"/>
                          <w:sz w:val="16"/>
                          <w:u w:val="single" w:color="0000FF"/>
                        </w:rPr>
                        <w:t>www.umv.gov.co</w:t>
                      </w:r>
                    </w:hyperlink>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7648" behindDoc="1" locked="0" layoutInCell="1" allowOverlap="1" wp14:anchorId="4DEF5EE4" wp14:editId="731831DC">
              <wp:simplePos x="0" y="0"/>
              <wp:positionH relativeFrom="page">
                <wp:posOffset>4269485</wp:posOffset>
              </wp:positionH>
              <wp:positionV relativeFrom="page">
                <wp:posOffset>9388240</wp:posOffset>
              </wp:positionV>
              <wp:extent cx="711835" cy="1428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42875"/>
                      </a:xfrm>
                      <a:prstGeom prst="rect">
                        <a:avLst/>
                      </a:prstGeom>
                    </wps:spPr>
                    <wps:txbx>
                      <w:txbxContent>
                        <w:p w14:paraId="4A2938C4" w14:textId="52FF0803" w:rsidR="00D736CA" w:rsidRDefault="00D736CA">
                          <w:pPr>
                            <w:spacing w:before="19"/>
                            <w:ind w:left="20"/>
                            <w:rPr>
                              <w:sz w:val="16"/>
                            </w:rPr>
                          </w:pPr>
                          <w:r>
                            <w:rPr>
                              <w:spacing w:val="-4"/>
                              <w:w w:val="105"/>
                              <w:sz w:val="16"/>
                            </w:rPr>
                            <w:t>Página</w:t>
                          </w:r>
                          <w:r>
                            <w:rPr>
                              <w:spacing w:val="4"/>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10</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wps:txbx>
                    <wps:bodyPr wrap="square" lIns="0" tIns="0" rIns="0" bIns="0" rtlCol="0">
                      <a:noAutofit/>
                    </wps:bodyPr>
                  </wps:wsp>
                </a:graphicData>
              </a:graphic>
            </wp:anchor>
          </w:drawing>
        </mc:Choice>
        <mc:Fallback>
          <w:pict>
            <v:shape w14:anchorId="4DEF5EE4" id="Textbox 99" o:spid="_x0000_s1032" type="#_x0000_t202" style="position:absolute;margin-left:336.2pt;margin-top:739.25pt;width:56.05pt;height:11.25pt;z-index:-18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" filled="f" stroked="f">
              <v:textbox inset="0,0,0,0">
                <w:txbxContent>
                  <w:p w14:paraId="4A2938C4" w14:textId="52FF0803" w:rsidR="00D736CA" w:rsidRDefault="00D736CA">
                    <w:pPr>
                      <w:spacing w:before="19"/>
                      <w:ind w:left="20"/>
                      <w:rPr>
                        <w:sz w:val="16"/>
                      </w:rPr>
                    </w:pPr>
                    <w:r>
                      <w:rPr>
                        <w:spacing w:val="-4"/>
                        <w:w w:val="105"/>
                        <w:sz w:val="16"/>
                      </w:rPr>
                      <w:t>Página</w:t>
                    </w:r>
                    <w:r>
                      <w:rPr>
                        <w:spacing w:val="4"/>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10</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6AAAD" w14:textId="77777777" w:rsidR="00F40069" w:rsidRDefault="00F40069">
      <w:r>
        <w:separator/>
      </w:r>
    </w:p>
  </w:footnote>
  <w:footnote w:type="continuationSeparator" w:id="0">
    <w:p w14:paraId="5E23D4A7" w14:textId="77777777" w:rsidR="00F40069" w:rsidRDefault="00F40069">
      <w:r>
        <w:continuationSeparator/>
      </w:r>
    </w:p>
  </w:footnote>
  <w:footnote w:id="1">
    <w:p w14:paraId="71EFDF7B" w14:textId="0EDB7B33" w:rsidR="00D736CA" w:rsidRPr="0060205F" w:rsidRDefault="00D736CA" w:rsidP="00B16C33">
      <w:pPr>
        <w:pStyle w:val="Textonotapie"/>
        <w:ind w:firstLine="720"/>
        <w:rPr>
          <w:sz w:val="16"/>
          <w:szCs w:val="16"/>
          <w:lang w:val="es-CO"/>
        </w:rPr>
      </w:pPr>
      <w:r w:rsidRPr="0060205F">
        <w:rPr>
          <w:sz w:val="16"/>
          <w:szCs w:val="16"/>
          <w:lang w:val="es-CO"/>
        </w:rPr>
        <w:t xml:space="preserve">8 </w:t>
      </w:r>
      <w:r w:rsidRPr="0060205F">
        <w:rPr>
          <w:sz w:val="16"/>
          <w:szCs w:val="16"/>
        </w:rPr>
        <w:t>Secretaría</w:t>
      </w:r>
      <w:r w:rsidRPr="0060205F">
        <w:rPr>
          <w:spacing w:val="32"/>
          <w:sz w:val="16"/>
          <w:szCs w:val="16"/>
        </w:rPr>
        <w:t xml:space="preserve"> </w:t>
      </w:r>
      <w:r w:rsidRPr="0060205F">
        <w:rPr>
          <w:sz w:val="16"/>
          <w:szCs w:val="16"/>
        </w:rPr>
        <w:t>Jurídica</w:t>
      </w:r>
      <w:r w:rsidRPr="0060205F">
        <w:rPr>
          <w:spacing w:val="47"/>
          <w:sz w:val="16"/>
          <w:szCs w:val="16"/>
        </w:rPr>
        <w:t xml:space="preserve"> </w:t>
      </w:r>
      <w:r w:rsidRPr="0060205F">
        <w:rPr>
          <w:sz w:val="16"/>
          <w:szCs w:val="16"/>
        </w:rPr>
        <w:t>Distrital,</w:t>
      </w:r>
      <w:r w:rsidRPr="0060205F">
        <w:rPr>
          <w:spacing w:val="12"/>
          <w:sz w:val="16"/>
          <w:szCs w:val="16"/>
        </w:rPr>
        <w:t xml:space="preserve"> </w:t>
      </w:r>
      <w:r w:rsidRPr="0060205F">
        <w:rPr>
          <w:sz w:val="16"/>
          <w:szCs w:val="16"/>
        </w:rPr>
        <w:t>Directiva</w:t>
      </w:r>
      <w:r w:rsidRPr="0060205F">
        <w:rPr>
          <w:spacing w:val="32"/>
          <w:sz w:val="16"/>
          <w:szCs w:val="16"/>
        </w:rPr>
        <w:t xml:space="preserve"> </w:t>
      </w:r>
      <w:r w:rsidRPr="0060205F">
        <w:rPr>
          <w:sz w:val="16"/>
          <w:szCs w:val="16"/>
        </w:rPr>
        <w:t>025</w:t>
      </w:r>
      <w:r w:rsidRPr="0060205F">
        <w:rPr>
          <w:spacing w:val="18"/>
          <w:sz w:val="16"/>
          <w:szCs w:val="16"/>
        </w:rPr>
        <w:t xml:space="preserve"> </w:t>
      </w:r>
      <w:r w:rsidRPr="0060205F">
        <w:rPr>
          <w:sz w:val="16"/>
          <w:szCs w:val="16"/>
        </w:rPr>
        <w:t>de</w:t>
      </w:r>
      <w:r w:rsidRPr="0060205F">
        <w:rPr>
          <w:spacing w:val="18"/>
          <w:sz w:val="16"/>
          <w:szCs w:val="16"/>
        </w:rPr>
        <w:t xml:space="preserve"> </w:t>
      </w:r>
      <w:r w:rsidRPr="0060205F">
        <w:rPr>
          <w:spacing w:val="-2"/>
          <w:sz w:val="16"/>
          <w:szCs w:val="16"/>
        </w:rPr>
        <w:t>2018</w:t>
      </w:r>
    </w:p>
  </w:footnote>
  <w:footnote w:id="2">
    <w:p w14:paraId="6324035B" w14:textId="77777777" w:rsidR="005C41A4" w:rsidRPr="007C216E" w:rsidRDefault="005C41A4" w:rsidP="005C41A4">
      <w:pPr>
        <w:pBdr>
          <w:top w:val="nil"/>
          <w:left w:val="nil"/>
          <w:bottom w:val="nil"/>
          <w:right w:val="nil"/>
          <w:between w:val="nil"/>
        </w:pBdr>
        <w:rPr>
          <w:color w:val="000000"/>
          <w:sz w:val="16"/>
          <w:szCs w:val="16"/>
        </w:rPr>
      </w:pPr>
      <w:r w:rsidRPr="007C216E">
        <w:rPr>
          <w:sz w:val="16"/>
          <w:szCs w:val="16"/>
          <w:vertAlign w:val="superscript"/>
        </w:rPr>
        <w:footnoteRef/>
      </w:r>
      <w:r w:rsidRPr="007C216E">
        <w:rPr>
          <w:color w:val="000000"/>
          <w:sz w:val="16"/>
          <w:szCs w:val="16"/>
        </w:rPr>
        <w:t xml:space="preserve"> Política de prevención de daño antijurídico de la secretaría Jurídica Distrital y Política de prevención de daño antijuridico de la secretaría de Movilidad</w:t>
      </w:r>
    </w:p>
  </w:footnote>
  <w:footnote w:id="3">
    <w:p w14:paraId="77A1946B" w14:textId="77777777" w:rsidR="005C41A4" w:rsidRDefault="005C41A4" w:rsidP="005C41A4">
      <w:pPr>
        <w:pBdr>
          <w:top w:val="nil"/>
          <w:left w:val="nil"/>
          <w:bottom w:val="nil"/>
          <w:right w:val="nil"/>
          <w:between w:val="nil"/>
        </w:pBdr>
        <w:rPr>
          <w:color w:val="000000"/>
          <w:sz w:val="20"/>
          <w:szCs w:val="20"/>
        </w:rPr>
      </w:pPr>
      <w:r w:rsidRPr="007C216E">
        <w:rPr>
          <w:sz w:val="16"/>
          <w:szCs w:val="16"/>
          <w:vertAlign w:val="superscript"/>
        </w:rPr>
        <w:footnoteRef/>
      </w:r>
      <w:r w:rsidRPr="007C216E">
        <w:rPr>
          <w:color w:val="000000"/>
          <w:sz w:val="16"/>
          <w:szCs w:val="16"/>
        </w:rPr>
        <w:t xml:space="preserve"> Circular 060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89F4"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15728640" behindDoc="0" locked="0" layoutInCell="1" allowOverlap="1" wp14:anchorId="63E7ED22" wp14:editId="53810FD6">
              <wp:simplePos x="0" y="0"/>
              <wp:positionH relativeFrom="page">
                <wp:posOffset>953769</wp:posOffset>
              </wp:positionH>
              <wp:positionV relativeFrom="page">
                <wp:posOffset>715009</wp:posOffset>
              </wp:positionV>
              <wp:extent cx="6036945" cy="7715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771525"/>
                      </a:xfrm>
                      <a:prstGeom prst="rect">
                        <a:avLst/>
                      </a:prstGeom>
                    </wps:spPr>
                    <wps:txbx>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56C2C7D7" w14:textId="77777777">
                            <w:trPr>
                              <w:trHeight w:val="418"/>
                            </w:trPr>
                            <w:tc>
                              <w:tcPr>
                                <w:tcW w:w="1397" w:type="dxa"/>
                                <w:vMerge w:val="restart"/>
                              </w:tcPr>
                              <w:p w14:paraId="51D75A32" w14:textId="77777777" w:rsidR="00D736CA" w:rsidRDefault="00D736CA">
                                <w:pPr>
                                  <w:pStyle w:val="TableParagraph"/>
                                  <w:rPr>
                                    <w:rFonts w:ascii="Times New Roman"/>
                                    <w:sz w:val="16"/>
                                  </w:rPr>
                                </w:pPr>
                              </w:p>
                            </w:tc>
                            <w:tc>
                              <w:tcPr>
                                <w:tcW w:w="3590" w:type="dxa"/>
                              </w:tcPr>
                              <w:p w14:paraId="4DAC04E8"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5B4522D4" w14:textId="77777777" w:rsidR="00D736CA" w:rsidRDefault="00D736CA">
                                <w:pPr>
                                  <w:pStyle w:val="TableParagraph"/>
                                  <w:spacing w:before="8"/>
                                  <w:rPr>
                                    <w:rFonts w:ascii="Times New Roman"/>
                                    <w:sz w:val="19"/>
                                  </w:rPr>
                                </w:pPr>
                              </w:p>
                              <w:p w14:paraId="06560419"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2CE7E7D5" w14:textId="77777777" w:rsidR="00D736CA" w:rsidRDefault="00D736CA">
                                <w:pPr>
                                  <w:pStyle w:val="TableParagraph"/>
                                  <w:spacing w:before="8"/>
                                  <w:rPr>
                                    <w:rFonts w:ascii="Times New Roman"/>
                                    <w:sz w:val="19"/>
                                  </w:rPr>
                                </w:pPr>
                              </w:p>
                              <w:p w14:paraId="57B5AB6C"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F7E2E4A" w14:textId="77777777" w:rsidR="00D736CA" w:rsidRDefault="00D736CA">
                                <w:pPr>
                                  <w:pStyle w:val="TableParagraph"/>
                                  <w:rPr>
                                    <w:rFonts w:ascii="Times New Roman"/>
                                    <w:sz w:val="16"/>
                                  </w:rPr>
                                </w:pPr>
                              </w:p>
                            </w:tc>
                          </w:tr>
                          <w:tr w:rsidR="00D736CA" w14:paraId="20A2A77E" w14:textId="77777777">
                            <w:trPr>
                              <w:trHeight w:val="250"/>
                            </w:trPr>
                            <w:tc>
                              <w:tcPr>
                                <w:tcW w:w="1397" w:type="dxa"/>
                                <w:vMerge/>
                                <w:tcBorders>
                                  <w:top w:val="nil"/>
                                </w:tcBorders>
                              </w:tcPr>
                              <w:p w14:paraId="09795FCC" w14:textId="77777777" w:rsidR="00D736CA" w:rsidRDefault="00D736CA">
                                <w:pPr>
                                  <w:rPr>
                                    <w:sz w:val="2"/>
                                    <w:szCs w:val="2"/>
                                  </w:rPr>
                                </w:pPr>
                              </w:p>
                            </w:tc>
                            <w:tc>
                              <w:tcPr>
                                <w:tcW w:w="3590" w:type="dxa"/>
                                <w:tcBorders>
                                  <w:bottom w:val="single" w:sz="8" w:space="0" w:color="000000"/>
                                </w:tcBorders>
                              </w:tcPr>
                              <w:p w14:paraId="105CBCAD"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50BEE8BA" w14:textId="77777777" w:rsidR="00D736CA" w:rsidRDefault="00D736CA">
                                <w:pPr>
                                  <w:rPr>
                                    <w:sz w:val="2"/>
                                    <w:szCs w:val="2"/>
                                  </w:rPr>
                                </w:pPr>
                              </w:p>
                            </w:tc>
                            <w:tc>
                              <w:tcPr>
                                <w:tcW w:w="1907" w:type="dxa"/>
                                <w:vMerge/>
                                <w:tcBorders>
                                  <w:top w:val="nil"/>
                                  <w:bottom w:val="single" w:sz="8" w:space="0" w:color="000000"/>
                                </w:tcBorders>
                              </w:tcPr>
                              <w:p w14:paraId="46F30408" w14:textId="77777777" w:rsidR="00D736CA" w:rsidRDefault="00D736CA">
                                <w:pPr>
                                  <w:rPr>
                                    <w:sz w:val="2"/>
                                    <w:szCs w:val="2"/>
                                  </w:rPr>
                                </w:pPr>
                              </w:p>
                            </w:tc>
                            <w:tc>
                              <w:tcPr>
                                <w:tcW w:w="1442" w:type="dxa"/>
                                <w:vMerge/>
                                <w:tcBorders>
                                  <w:top w:val="nil"/>
                                </w:tcBorders>
                              </w:tcPr>
                              <w:p w14:paraId="73EE864A" w14:textId="77777777" w:rsidR="00D736CA" w:rsidRDefault="00D736CA">
                                <w:pPr>
                                  <w:rPr>
                                    <w:sz w:val="2"/>
                                    <w:szCs w:val="2"/>
                                  </w:rPr>
                                </w:pPr>
                              </w:p>
                            </w:tc>
                          </w:tr>
                          <w:tr w:rsidR="00D736CA" w14:paraId="0D8A1447" w14:textId="77777777">
                            <w:trPr>
                              <w:trHeight w:val="477"/>
                            </w:trPr>
                            <w:tc>
                              <w:tcPr>
                                <w:tcW w:w="1397" w:type="dxa"/>
                                <w:vMerge/>
                                <w:tcBorders>
                                  <w:top w:val="nil"/>
                                </w:tcBorders>
                              </w:tcPr>
                              <w:p w14:paraId="1B0041C0" w14:textId="77777777" w:rsidR="00D736CA" w:rsidRDefault="00D736CA">
                                <w:pPr>
                                  <w:rPr>
                                    <w:sz w:val="2"/>
                                    <w:szCs w:val="2"/>
                                  </w:rPr>
                                </w:pPr>
                              </w:p>
                            </w:tc>
                            <w:tc>
                              <w:tcPr>
                                <w:tcW w:w="3590" w:type="dxa"/>
                                <w:tcBorders>
                                  <w:top w:val="single" w:sz="8" w:space="0" w:color="000000"/>
                                </w:tcBorders>
                              </w:tcPr>
                              <w:p w14:paraId="73E72655"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05B684F1"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616C0FB" w14:textId="1B4FADDB" w:rsidR="00D736CA" w:rsidRDefault="004E29D2">
                                <w:pPr>
                                  <w:pStyle w:val="TableParagraph"/>
                                  <w:spacing w:before="134"/>
                                  <w:ind w:left="34" w:right="4"/>
                                  <w:jc w:val="center"/>
                                  <w:rPr>
                                    <w:rFonts w:ascii="Arial"/>
                                    <w:b/>
                                    <w:sz w:val="19"/>
                                  </w:rPr>
                                </w:pPr>
                                <w:r>
                                  <w:rPr>
                                    <w:rFonts w:ascii="Arial"/>
                                    <w:b/>
                                    <w:sz w:val="19"/>
                                  </w:rPr>
                                  <w:t>7</w:t>
                                </w:r>
                              </w:p>
                            </w:tc>
                            <w:tc>
                              <w:tcPr>
                                <w:tcW w:w="1442" w:type="dxa"/>
                                <w:vMerge/>
                                <w:tcBorders>
                                  <w:top w:val="nil"/>
                                </w:tcBorders>
                              </w:tcPr>
                              <w:p w14:paraId="71F63632" w14:textId="77777777" w:rsidR="00D736CA" w:rsidRDefault="00D736CA">
                                <w:pPr>
                                  <w:rPr>
                                    <w:sz w:val="2"/>
                                    <w:szCs w:val="2"/>
                                  </w:rPr>
                                </w:pPr>
                              </w:p>
                            </w:tc>
                          </w:tr>
                        </w:tbl>
                        <w:p w14:paraId="0538A1DE" w14:textId="77777777" w:rsidR="00D736CA" w:rsidRDefault="00D736CA">
                          <w:pPr>
                            <w:pStyle w:val="Textoindependiente"/>
                          </w:pPr>
                        </w:p>
                      </w:txbxContent>
                    </wps:txbx>
                    <wps:bodyPr wrap="square" lIns="0" tIns="0" rIns="0" bIns="0" rtlCol="0">
                      <a:noAutofit/>
                    </wps:bodyPr>
                  </wps:wsp>
                </a:graphicData>
              </a:graphic>
            </wp:anchor>
          </w:drawing>
        </mc:Choice>
        <mc:Fallback>
          <w:pict>
            <v:shapetype w14:anchorId="63E7ED22" id="_x0000_t202" coordsize="21600,21600" o:spt="202" path="m,l,21600r21600,l21600,xe">
              <v:stroke joinstyle="miter"/>
              <v:path gradientshapeok="t" o:connecttype="rect"/>
            </v:shapetype>
            <v:shape id="Textbox 1" o:spid="_x0000_s1026" type="#_x0000_t202" style="position:absolute;margin-left:75.1pt;margin-top:56.3pt;width:475.35pt;height:60.7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" filled="f" stroked="f">
              <v:textbox inset="0,0,0,0">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56C2C7D7" w14:textId="77777777">
                      <w:trPr>
                        <w:trHeight w:val="418"/>
                      </w:trPr>
                      <w:tc>
                        <w:tcPr>
                          <w:tcW w:w="1397" w:type="dxa"/>
                          <w:vMerge w:val="restart"/>
                        </w:tcPr>
                        <w:p w14:paraId="51D75A32" w14:textId="77777777" w:rsidR="00D736CA" w:rsidRDefault="00D736CA">
                          <w:pPr>
                            <w:pStyle w:val="TableParagraph"/>
                            <w:rPr>
                              <w:rFonts w:ascii="Times New Roman"/>
                              <w:sz w:val="16"/>
                            </w:rPr>
                          </w:pPr>
                        </w:p>
                      </w:tc>
                      <w:tc>
                        <w:tcPr>
                          <w:tcW w:w="3590" w:type="dxa"/>
                        </w:tcPr>
                        <w:p w14:paraId="4DAC04E8"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5B4522D4" w14:textId="77777777" w:rsidR="00D736CA" w:rsidRDefault="00D736CA">
                          <w:pPr>
                            <w:pStyle w:val="TableParagraph"/>
                            <w:spacing w:before="8"/>
                            <w:rPr>
                              <w:rFonts w:ascii="Times New Roman"/>
                              <w:sz w:val="19"/>
                            </w:rPr>
                          </w:pPr>
                        </w:p>
                        <w:p w14:paraId="06560419"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2CE7E7D5" w14:textId="77777777" w:rsidR="00D736CA" w:rsidRDefault="00D736CA">
                          <w:pPr>
                            <w:pStyle w:val="TableParagraph"/>
                            <w:spacing w:before="8"/>
                            <w:rPr>
                              <w:rFonts w:ascii="Times New Roman"/>
                              <w:sz w:val="19"/>
                            </w:rPr>
                          </w:pPr>
                        </w:p>
                        <w:p w14:paraId="57B5AB6C"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F7E2E4A" w14:textId="77777777" w:rsidR="00D736CA" w:rsidRDefault="00D736CA">
                          <w:pPr>
                            <w:pStyle w:val="TableParagraph"/>
                            <w:rPr>
                              <w:rFonts w:ascii="Times New Roman"/>
                              <w:sz w:val="16"/>
                            </w:rPr>
                          </w:pPr>
                        </w:p>
                      </w:tc>
                    </w:tr>
                    <w:tr w:rsidR="00D736CA" w14:paraId="20A2A77E" w14:textId="77777777">
                      <w:trPr>
                        <w:trHeight w:val="250"/>
                      </w:trPr>
                      <w:tc>
                        <w:tcPr>
                          <w:tcW w:w="1397" w:type="dxa"/>
                          <w:vMerge/>
                          <w:tcBorders>
                            <w:top w:val="nil"/>
                          </w:tcBorders>
                        </w:tcPr>
                        <w:p w14:paraId="09795FCC" w14:textId="77777777" w:rsidR="00D736CA" w:rsidRDefault="00D736CA">
                          <w:pPr>
                            <w:rPr>
                              <w:sz w:val="2"/>
                              <w:szCs w:val="2"/>
                            </w:rPr>
                          </w:pPr>
                        </w:p>
                      </w:tc>
                      <w:tc>
                        <w:tcPr>
                          <w:tcW w:w="3590" w:type="dxa"/>
                          <w:tcBorders>
                            <w:bottom w:val="single" w:sz="8" w:space="0" w:color="000000"/>
                          </w:tcBorders>
                        </w:tcPr>
                        <w:p w14:paraId="105CBCAD"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50BEE8BA" w14:textId="77777777" w:rsidR="00D736CA" w:rsidRDefault="00D736CA">
                          <w:pPr>
                            <w:rPr>
                              <w:sz w:val="2"/>
                              <w:szCs w:val="2"/>
                            </w:rPr>
                          </w:pPr>
                        </w:p>
                      </w:tc>
                      <w:tc>
                        <w:tcPr>
                          <w:tcW w:w="1907" w:type="dxa"/>
                          <w:vMerge/>
                          <w:tcBorders>
                            <w:top w:val="nil"/>
                            <w:bottom w:val="single" w:sz="8" w:space="0" w:color="000000"/>
                          </w:tcBorders>
                        </w:tcPr>
                        <w:p w14:paraId="46F30408" w14:textId="77777777" w:rsidR="00D736CA" w:rsidRDefault="00D736CA">
                          <w:pPr>
                            <w:rPr>
                              <w:sz w:val="2"/>
                              <w:szCs w:val="2"/>
                            </w:rPr>
                          </w:pPr>
                        </w:p>
                      </w:tc>
                      <w:tc>
                        <w:tcPr>
                          <w:tcW w:w="1442" w:type="dxa"/>
                          <w:vMerge/>
                          <w:tcBorders>
                            <w:top w:val="nil"/>
                          </w:tcBorders>
                        </w:tcPr>
                        <w:p w14:paraId="73EE864A" w14:textId="77777777" w:rsidR="00D736CA" w:rsidRDefault="00D736CA">
                          <w:pPr>
                            <w:rPr>
                              <w:sz w:val="2"/>
                              <w:szCs w:val="2"/>
                            </w:rPr>
                          </w:pPr>
                        </w:p>
                      </w:tc>
                    </w:tr>
                    <w:tr w:rsidR="00D736CA" w14:paraId="0D8A1447" w14:textId="77777777">
                      <w:trPr>
                        <w:trHeight w:val="477"/>
                      </w:trPr>
                      <w:tc>
                        <w:tcPr>
                          <w:tcW w:w="1397" w:type="dxa"/>
                          <w:vMerge/>
                          <w:tcBorders>
                            <w:top w:val="nil"/>
                          </w:tcBorders>
                        </w:tcPr>
                        <w:p w14:paraId="1B0041C0" w14:textId="77777777" w:rsidR="00D736CA" w:rsidRDefault="00D736CA">
                          <w:pPr>
                            <w:rPr>
                              <w:sz w:val="2"/>
                              <w:szCs w:val="2"/>
                            </w:rPr>
                          </w:pPr>
                        </w:p>
                      </w:tc>
                      <w:tc>
                        <w:tcPr>
                          <w:tcW w:w="3590" w:type="dxa"/>
                          <w:tcBorders>
                            <w:top w:val="single" w:sz="8" w:space="0" w:color="000000"/>
                          </w:tcBorders>
                        </w:tcPr>
                        <w:p w14:paraId="73E72655"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05B684F1"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616C0FB" w14:textId="1B4FADDB" w:rsidR="00D736CA" w:rsidRDefault="004E29D2">
                          <w:pPr>
                            <w:pStyle w:val="TableParagraph"/>
                            <w:spacing w:before="134"/>
                            <w:ind w:left="34" w:right="4"/>
                            <w:jc w:val="center"/>
                            <w:rPr>
                              <w:rFonts w:ascii="Arial"/>
                              <w:b/>
                              <w:sz w:val="19"/>
                            </w:rPr>
                          </w:pPr>
                          <w:r>
                            <w:rPr>
                              <w:rFonts w:ascii="Arial"/>
                              <w:b/>
                              <w:sz w:val="19"/>
                            </w:rPr>
                            <w:t>7</w:t>
                          </w:r>
                        </w:p>
                      </w:tc>
                      <w:tc>
                        <w:tcPr>
                          <w:tcW w:w="1442" w:type="dxa"/>
                          <w:vMerge/>
                          <w:tcBorders>
                            <w:top w:val="nil"/>
                          </w:tcBorders>
                        </w:tcPr>
                        <w:p w14:paraId="71F63632" w14:textId="77777777" w:rsidR="00D736CA" w:rsidRDefault="00D736CA">
                          <w:pPr>
                            <w:rPr>
                              <w:sz w:val="2"/>
                              <w:szCs w:val="2"/>
                            </w:rPr>
                          </w:pPr>
                        </w:p>
                      </w:tc>
                    </w:tr>
                  </w:tbl>
                  <w:p w14:paraId="0538A1DE" w14:textId="77777777" w:rsidR="00D736CA" w:rsidRDefault="00D736CA">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5128192" behindDoc="1" locked="0" layoutInCell="1" allowOverlap="1" wp14:anchorId="19496075" wp14:editId="2F062892">
          <wp:simplePos x="0" y="0"/>
          <wp:positionH relativeFrom="page">
            <wp:posOffset>6105525</wp:posOffset>
          </wp:positionH>
          <wp:positionV relativeFrom="page">
            <wp:posOffset>723900</wp:posOffset>
          </wp:positionV>
          <wp:extent cx="781050" cy="762000"/>
          <wp:effectExtent l="0" t="0" r="0" b="0"/>
          <wp:wrapNone/>
          <wp:docPr id="150213617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81050" cy="762000"/>
                  </a:xfrm>
                  <a:prstGeom prst="rect">
                    <a:avLst/>
                  </a:prstGeom>
                </pic:spPr>
              </pic:pic>
            </a:graphicData>
          </a:graphic>
        </wp:anchor>
      </w:drawing>
    </w:r>
    <w:r>
      <w:rPr>
        <w:noProof/>
        <w:sz w:val="20"/>
        <w:lang w:val="es-CO" w:eastAsia="es-CO"/>
      </w:rPr>
      <w:drawing>
        <wp:anchor distT="0" distB="0" distL="0" distR="0" simplePos="0" relativeHeight="485128704" behindDoc="1" locked="0" layoutInCell="1" allowOverlap="1" wp14:anchorId="1A4F2822" wp14:editId="69C35194">
          <wp:simplePos x="0" y="0"/>
          <wp:positionH relativeFrom="page">
            <wp:posOffset>1106651</wp:posOffset>
          </wp:positionH>
          <wp:positionV relativeFrom="page">
            <wp:posOffset>742950</wp:posOffset>
          </wp:positionV>
          <wp:extent cx="703098" cy="723900"/>
          <wp:effectExtent l="0" t="0" r="0" b="0"/>
          <wp:wrapNone/>
          <wp:docPr id="3185098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03098" cy="723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A577" w14:textId="3F0792C4" w:rsidR="00D736CA" w:rsidRDefault="00D736CA">
    <w:pPr>
      <w:pStyle w:val="Textoindependiente"/>
      <w:spacing w:line="14" w:lineRule="auto"/>
      <w:rPr>
        <w:sz w:val="20"/>
      </w:rPr>
    </w:pPr>
    <w:r>
      <w:rPr>
        <w:noProof/>
        <w:sz w:val="20"/>
        <w:lang w:val="es-CO" w:eastAsia="es-CO"/>
      </w:rPr>
      <w:drawing>
        <wp:anchor distT="0" distB="0" distL="0" distR="0" simplePos="0" relativeHeight="485145600" behindDoc="1" locked="0" layoutInCell="1" allowOverlap="1" wp14:anchorId="2392D695" wp14:editId="5D451A1C">
          <wp:simplePos x="0" y="0"/>
          <wp:positionH relativeFrom="page">
            <wp:posOffset>6105525</wp:posOffset>
          </wp:positionH>
          <wp:positionV relativeFrom="page">
            <wp:posOffset>723900</wp:posOffset>
          </wp:positionV>
          <wp:extent cx="781050" cy="76200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781050" cy="76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266"/>
    <w:multiLevelType w:val="multilevel"/>
    <w:tmpl w:val="AD701B72"/>
    <w:lvl w:ilvl="0">
      <w:start w:val="7"/>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5612A8"/>
    <w:multiLevelType w:val="hybridMultilevel"/>
    <w:tmpl w:val="F298324C"/>
    <w:lvl w:ilvl="0" w:tplc="D982F910">
      <w:numFmt w:val="bullet"/>
      <w:lvlText w:val=""/>
      <w:lvlJc w:val="left"/>
      <w:pPr>
        <w:ind w:left="1698" w:hanging="361"/>
      </w:pPr>
      <w:rPr>
        <w:rFonts w:ascii="Wingdings" w:eastAsia="Wingdings" w:hAnsi="Wingdings" w:cs="Wingdings" w:hint="default"/>
        <w:b w:val="0"/>
        <w:bCs w:val="0"/>
        <w:i w:val="0"/>
        <w:iCs w:val="0"/>
        <w:spacing w:val="0"/>
        <w:w w:val="102"/>
        <w:sz w:val="22"/>
        <w:szCs w:val="22"/>
        <w:lang w:val="es-ES" w:eastAsia="en-US" w:bidi="ar-SA"/>
      </w:rPr>
    </w:lvl>
    <w:lvl w:ilvl="1" w:tplc="9788E4FC">
      <w:numFmt w:val="bullet"/>
      <w:lvlText w:val="•"/>
      <w:lvlJc w:val="left"/>
      <w:pPr>
        <w:ind w:left="2646" w:hanging="361"/>
      </w:pPr>
      <w:rPr>
        <w:rFonts w:hint="default"/>
        <w:lang w:val="es-ES" w:eastAsia="en-US" w:bidi="ar-SA"/>
      </w:rPr>
    </w:lvl>
    <w:lvl w:ilvl="2" w:tplc="3A0414A0">
      <w:numFmt w:val="bullet"/>
      <w:lvlText w:val="•"/>
      <w:lvlJc w:val="left"/>
      <w:pPr>
        <w:ind w:left="3592" w:hanging="361"/>
      </w:pPr>
      <w:rPr>
        <w:rFonts w:hint="default"/>
        <w:lang w:val="es-ES" w:eastAsia="en-US" w:bidi="ar-SA"/>
      </w:rPr>
    </w:lvl>
    <w:lvl w:ilvl="3" w:tplc="8BE43FC0">
      <w:numFmt w:val="bullet"/>
      <w:lvlText w:val="•"/>
      <w:lvlJc w:val="left"/>
      <w:pPr>
        <w:ind w:left="4538" w:hanging="361"/>
      </w:pPr>
      <w:rPr>
        <w:rFonts w:hint="default"/>
        <w:lang w:val="es-ES" w:eastAsia="en-US" w:bidi="ar-SA"/>
      </w:rPr>
    </w:lvl>
    <w:lvl w:ilvl="4" w:tplc="2ED4C2D8">
      <w:numFmt w:val="bullet"/>
      <w:lvlText w:val="•"/>
      <w:lvlJc w:val="left"/>
      <w:pPr>
        <w:ind w:left="5484" w:hanging="361"/>
      </w:pPr>
      <w:rPr>
        <w:rFonts w:hint="default"/>
        <w:lang w:val="es-ES" w:eastAsia="en-US" w:bidi="ar-SA"/>
      </w:rPr>
    </w:lvl>
    <w:lvl w:ilvl="5" w:tplc="876492B2">
      <w:numFmt w:val="bullet"/>
      <w:lvlText w:val="•"/>
      <w:lvlJc w:val="left"/>
      <w:pPr>
        <w:ind w:left="6430" w:hanging="361"/>
      </w:pPr>
      <w:rPr>
        <w:rFonts w:hint="default"/>
        <w:lang w:val="es-ES" w:eastAsia="en-US" w:bidi="ar-SA"/>
      </w:rPr>
    </w:lvl>
    <w:lvl w:ilvl="6" w:tplc="50A8C7BC">
      <w:numFmt w:val="bullet"/>
      <w:lvlText w:val="•"/>
      <w:lvlJc w:val="left"/>
      <w:pPr>
        <w:ind w:left="7376" w:hanging="361"/>
      </w:pPr>
      <w:rPr>
        <w:rFonts w:hint="default"/>
        <w:lang w:val="es-ES" w:eastAsia="en-US" w:bidi="ar-SA"/>
      </w:rPr>
    </w:lvl>
    <w:lvl w:ilvl="7" w:tplc="FAC4B952">
      <w:numFmt w:val="bullet"/>
      <w:lvlText w:val="•"/>
      <w:lvlJc w:val="left"/>
      <w:pPr>
        <w:ind w:left="8322" w:hanging="361"/>
      </w:pPr>
      <w:rPr>
        <w:rFonts w:hint="default"/>
        <w:lang w:val="es-ES" w:eastAsia="en-US" w:bidi="ar-SA"/>
      </w:rPr>
    </w:lvl>
    <w:lvl w:ilvl="8" w:tplc="F6F48E76">
      <w:numFmt w:val="bullet"/>
      <w:lvlText w:val="•"/>
      <w:lvlJc w:val="left"/>
      <w:pPr>
        <w:ind w:left="9268" w:hanging="361"/>
      </w:pPr>
      <w:rPr>
        <w:rFonts w:hint="default"/>
        <w:lang w:val="es-ES" w:eastAsia="en-US" w:bidi="ar-SA"/>
      </w:rPr>
    </w:lvl>
  </w:abstractNum>
  <w:abstractNum w:abstractNumId="2" w15:restartNumberingAfterBreak="0">
    <w:nsid w:val="068C5EFB"/>
    <w:multiLevelType w:val="multilevel"/>
    <w:tmpl w:val="28663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AE1BA5"/>
    <w:multiLevelType w:val="hybridMultilevel"/>
    <w:tmpl w:val="60D2D862"/>
    <w:lvl w:ilvl="0" w:tplc="A1886F70">
      <w:start w:val="1"/>
      <w:numFmt w:val="decimal"/>
      <w:lvlText w:val="%1."/>
      <w:lvlJc w:val="left"/>
      <w:pPr>
        <w:ind w:left="1397" w:hanging="361"/>
      </w:pPr>
      <w:rPr>
        <w:rFonts w:ascii="Arial MT" w:eastAsia="Arial MT" w:hAnsi="Arial MT" w:cs="Arial MT" w:hint="default"/>
        <w:b w:val="0"/>
        <w:bCs w:val="0"/>
        <w:i w:val="0"/>
        <w:iCs w:val="0"/>
        <w:spacing w:val="-6"/>
        <w:w w:val="102"/>
        <w:sz w:val="22"/>
        <w:szCs w:val="22"/>
        <w:lang w:val="es-ES" w:eastAsia="en-US" w:bidi="ar-SA"/>
      </w:rPr>
    </w:lvl>
    <w:lvl w:ilvl="1" w:tplc="A64A02BE">
      <w:numFmt w:val="bullet"/>
      <w:lvlText w:val="•"/>
      <w:lvlJc w:val="left"/>
      <w:pPr>
        <w:ind w:left="2376" w:hanging="361"/>
      </w:pPr>
      <w:rPr>
        <w:rFonts w:hint="default"/>
        <w:lang w:val="es-ES" w:eastAsia="en-US" w:bidi="ar-SA"/>
      </w:rPr>
    </w:lvl>
    <w:lvl w:ilvl="2" w:tplc="6C12660E">
      <w:numFmt w:val="bullet"/>
      <w:lvlText w:val="•"/>
      <w:lvlJc w:val="left"/>
      <w:pPr>
        <w:ind w:left="3352" w:hanging="361"/>
      </w:pPr>
      <w:rPr>
        <w:rFonts w:hint="default"/>
        <w:lang w:val="es-ES" w:eastAsia="en-US" w:bidi="ar-SA"/>
      </w:rPr>
    </w:lvl>
    <w:lvl w:ilvl="3" w:tplc="C224920E">
      <w:numFmt w:val="bullet"/>
      <w:lvlText w:val="•"/>
      <w:lvlJc w:val="left"/>
      <w:pPr>
        <w:ind w:left="4328" w:hanging="361"/>
      </w:pPr>
      <w:rPr>
        <w:rFonts w:hint="default"/>
        <w:lang w:val="es-ES" w:eastAsia="en-US" w:bidi="ar-SA"/>
      </w:rPr>
    </w:lvl>
    <w:lvl w:ilvl="4" w:tplc="A54E0E66">
      <w:numFmt w:val="bullet"/>
      <w:lvlText w:val="•"/>
      <w:lvlJc w:val="left"/>
      <w:pPr>
        <w:ind w:left="5304" w:hanging="361"/>
      </w:pPr>
      <w:rPr>
        <w:rFonts w:hint="default"/>
        <w:lang w:val="es-ES" w:eastAsia="en-US" w:bidi="ar-SA"/>
      </w:rPr>
    </w:lvl>
    <w:lvl w:ilvl="5" w:tplc="A8A651FA">
      <w:numFmt w:val="bullet"/>
      <w:lvlText w:val="•"/>
      <w:lvlJc w:val="left"/>
      <w:pPr>
        <w:ind w:left="6280" w:hanging="361"/>
      </w:pPr>
      <w:rPr>
        <w:rFonts w:hint="default"/>
        <w:lang w:val="es-ES" w:eastAsia="en-US" w:bidi="ar-SA"/>
      </w:rPr>
    </w:lvl>
    <w:lvl w:ilvl="6" w:tplc="6DE0B158">
      <w:numFmt w:val="bullet"/>
      <w:lvlText w:val="•"/>
      <w:lvlJc w:val="left"/>
      <w:pPr>
        <w:ind w:left="7256" w:hanging="361"/>
      </w:pPr>
      <w:rPr>
        <w:rFonts w:hint="default"/>
        <w:lang w:val="es-ES" w:eastAsia="en-US" w:bidi="ar-SA"/>
      </w:rPr>
    </w:lvl>
    <w:lvl w:ilvl="7" w:tplc="FFA04564">
      <w:numFmt w:val="bullet"/>
      <w:lvlText w:val="•"/>
      <w:lvlJc w:val="left"/>
      <w:pPr>
        <w:ind w:left="8232" w:hanging="361"/>
      </w:pPr>
      <w:rPr>
        <w:rFonts w:hint="default"/>
        <w:lang w:val="es-ES" w:eastAsia="en-US" w:bidi="ar-SA"/>
      </w:rPr>
    </w:lvl>
    <w:lvl w:ilvl="8" w:tplc="6B0E7180">
      <w:numFmt w:val="bullet"/>
      <w:lvlText w:val="•"/>
      <w:lvlJc w:val="left"/>
      <w:pPr>
        <w:ind w:left="9208" w:hanging="361"/>
      </w:pPr>
      <w:rPr>
        <w:rFonts w:hint="default"/>
        <w:lang w:val="es-ES" w:eastAsia="en-US" w:bidi="ar-SA"/>
      </w:rPr>
    </w:lvl>
  </w:abstractNum>
  <w:abstractNum w:abstractNumId="4" w15:restartNumberingAfterBreak="0">
    <w:nsid w:val="0B1C68A2"/>
    <w:multiLevelType w:val="hybridMultilevel"/>
    <w:tmpl w:val="97C27D5A"/>
    <w:lvl w:ilvl="0" w:tplc="562E9CE0">
      <w:start w:val="1"/>
      <w:numFmt w:val="decimal"/>
      <w:lvlText w:val="%1."/>
      <w:lvlJc w:val="left"/>
      <w:pPr>
        <w:ind w:left="81" w:hanging="151"/>
      </w:pPr>
      <w:rPr>
        <w:rFonts w:ascii="Arial" w:eastAsia="Arial" w:hAnsi="Arial" w:cs="Arial" w:hint="default"/>
        <w:b/>
        <w:bCs/>
        <w:i w:val="0"/>
        <w:iCs w:val="0"/>
        <w:spacing w:val="0"/>
        <w:w w:val="103"/>
        <w:sz w:val="13"/>
        <w:szCs w:val="13"/>
        <w:lang w:val="es-ES" w:eastAsia="en-US" w:bidi="ar-SA"/>
      </w:rPr>
    </w:lvl>
    <w:lvl w:ilvl="1" w:tplc="DA8E09AA">
      <w:numFmt w:val="bullet"/>
      <w:lvlText w:val="•"/>
      <w:lvlJc w:val="left"/>
      <w:pPr>
        <w:ind w:left="256" w:hanging="151"/>
      </w:pPr>
      <w:rPr>
        <w:rFonts w:hint="default"/>
        <w:lang w:val="es-ES" w:eastAsia="en-US" w:bidi="ar-SA"/>
      </w:rPr>
    </w:lvl>
    <w:lvl w:ilvl="2" w:tplc="02CA5CBC">
      <w:numFmt w:val="bullet"/>
      <w:lvlText w:val="•"/>
      <w:lvlJc w:val="left"/>
      <w:pPr>
        <w:ind w:left="433" w:hanging="151"/>
      </w:pPr>
      <w:rPr>
        <w:rFonts w:hint="default"/>
        <w:lang w:val="es-ES" w:eastAsia="en-US" w:bidi="ar-SA"/>
      </w:rPr>
    </w:lvl>
    <w:lvl w:ilvl="3" w:tplc="309C36F4">
      <w:numFmt w:val="bullet"/>
      <w:lvlText w:val="•"/>
      <w:lvlJc w:val="left"/>
      <w:pPr>
        <w:ind w:left="610" w:hanging="151"/>
      </w:pPr>
      <w:rPr>
        <w:rFonts w:hint="default"/>
        <w:lang w:val="es-ES" w:eastAsia="en-US" w:bidi="ar-SA"/>
      </w:rPr>
    </w:lvl>
    <w:lvl w:ilvl="4" w:tplc="A4EEF29E">
      <w:numFmt w:val="bullet"/>
      <w:lvlText w:val="•"/>
      <w:lvlJc w:val="left"/>
      <w:pPr>
        <w:ind w:left="787" w:hanging="151"/>
      </w:pPr>
      <w:rPr>
        <w:rFonts w:hint="default"/>
        <w:lang w:val="es-ES" w:eastAsia="en-US" w:bidi="ar-SA"/>
      </w:rPr>
    </w:lvl>
    <w:lvl w:ilvl="5" w:tplc="455670EA">
      <w:numFmt w:val="bullet"/>
      <w:lvlText w:val="•"/>
      <w:lvlJc w:val="left"/>
      <w:pPr>
        <w:ind w:left="964" w:hanging="151"/>
      </w:pPr>
      <w:rPr>
        <w:rFonts w:hint="default"/>
        <w:lang w:val="es-ES" w:eastAsia="en-US" w:bidi="ar-SA"/>
      </w:rPr>
    </w:lvl>
    <w:lvl w:ilvl="6" w:tplc="5F4C5E2E">
      <w:numFmt w:val="bullet"/>
      <w:lvlText w:val="•"/>
      <w:lvlJc w:val="left"/>
      <w:pPr>
        <w:ind w:left="1140" w:hanging="151"/>
      </w:pPr>
      <w:rPr>
        <w:rFonts w:hint="default"/>
        <w:lang w:val="es-ES" w:eastAsia="en-US" w:bidi="ar-SA"/>
      </w:rPr>
    </w:lvl>
    <w:lvl w:ilvl="7" w:tplc="5ED821DE">
      <w:numFmt w:val="bullet"/>
      <w:lvlText w:val="•"/>
      <w:lvlJc w:val="left"/>
      <w:pPr>
        <w:ind w:left="1317" w:hanging="151"/>
      </w:pPr>
      <w:rPr>
        <w:rFonts w:hint="default"/>
        <w:lang w:val="es-ES" w:eastAsia="en-US" w:bidi="ar-SA"/>
      </w:rPr>
    </w:lvl>
    <w:lvl w:ilvl="8" w:tplc="995CCDCC">
      <w:numFmt w:val="bullet"/>
      <w:lvlText w:val="•"/>
      <w:lvlJc w:val="left"/>
      <w:pPr>
        <w:ind w:left="1494" w:hanging="151"/>
      </w:pPr>
      <w:rPr>
        <w:rFonts w:hint="default"/>
        <w:lang w:val="es-ES" w:eastAsia="en-US" w:bidi="ar-SA"/>
      </w:rPr>
    </w:lvl>
  </w:abstractNum>
  <w:abstractNum w:abstractNumId="5" w15:restartNumberingAfterBreak="0">
    <w:nsid w:val="0B5A2DF1"/>
    <w:multiLevelType w:val="hybridMultilevel"/>
    <w:tmpl w:val="E2C66E0A"/>
    <w:lvl w:ilvl="0" w:tplc="097EA336">
      <w:start w:val="10"/>
      <w:numFmt w:val="decimal"/>
      <w:lvlText w:val="%1"/>
      <w:lvlJc w:val="left"/>
      <w:pPr>
        <w:ind w:left="1697" w:hanging="360"/>
      </w:pPr>
      <w:rPr>
        <w:rFonts w:hint="default"/>
      </w:rPr>
    </w:lvl>
    <w:lvl w:ilvl="1" w:tplc="240A0019" w:tentative="1">
      <w:start w:val="1"/>
      <w:numFmt w:val="lowerLetter"/>
      <w:lvlText w:val="%2."/>
      <w:lvlJc w:val="left"/>
      <w:pPr>
        <w:ind w:left="2417" w:hanging="360"/>
      </w:pPr>
    </w:lvl>
    <w:lvl w:ilvl="2" w:tplc="240A001B" w:tentative="1">
      <w:start w:val="1"/>
      <w:numFmt w:val="lowerRoman"/>
      <w:lvlText w:val="%3."/>
      <w:lvlJc w:val="right"/>
      <w:pPr>
        <w:ind w:left="3137" w:hanging="180"/>
      </w:pPr>
    </w:lvl>
    <w:lvl w:ilvl="3" w:tplc="240A000F" w:tentative="1">
      <w:start w:val="1"/>
      <w:numFmt w:val="decimal"/>
      <w:lvlText w:val="%4."/>
      <w:lvlJc w:val="left"/>
      <w:pPr>
        <w:ind w:left="3857" w:hanging="360"/>
      </w:pPr>
    </w:lvl>
    <w:lvl w:ilvl="4" w:tplc="240A0019" w:tentative="1">
      <w:start w:val="1"/>
      <w:numFmt w:val="lowerLetter"/>
      <w:lvlText w:val="%5."/>
      <w:lvlJc w:val="left"/>
      <w:pPr>
        <w:ind w:left="4577" w:hanging="360"/>
      </w:pPr>
    </w:lvl>
    <w:lvl w:ilvl="5" w:tplc="240A001B" w:tentative="1">
      <w:start w:val="1"/>
      <w:numFmt w:val="lowerRoman"/>
      <w:lvlText w:val="%6."/>
      <w:lvlJc w:val="right"/>
      <w:pPr>
        <w:ind w:left="5297" w:hanging="180"/>
      </w:pPr>
    </w:lvl>
    <w:lvl w:ilvl="6" w:tplc="240A000F" w:tentative="1">
      <w:start w:val="1"/>
      <w:numFmt w:val="decimal"/>
      <w:lvlText w:val="%7."/>
      <w:lvlJc w:val="left"/>
      <w:pPr>
        <w:ind w:left="6017" w:hanging="360"/>
      </w:pPr>
    </w:lvl>
    <w:lvl w:ilvl="7" w:tplc="240A0019" w:tentative="1">
      <w:start w:val="1"/>
      <w:numFmt w:val="lowerLetter"/>
      <w:lvlText w:val="%8."/>
      <w:lvlJc w:val="left"/>
      <w:pPr>
        <w:ind w:left="6737" w:hanging="360"/>
      </w:pPr>
    </w:lvl>
    <w:lvl w:ilvl="8" w:tplc="240A001B" w:tentative="1">
      <w:start w:val="1"/>
      <w:numFmt w:val="lowerRoman"/>
      <w:lvlText w:val="%9."/>
      <w:lvlJc w:val="right"/>
      <w:pPr>
        <w:ind w:left="7457" w:hanging="180"/>
      </w:pPr>
    </w:lvl>
  </w:abstractNum>
  <w:abstractNum w:abstractNumId="6" w15:restartNumberingAfterBreak="0">
    <w:nsid w:val="1A641C4F"/>
    <w:multiLevelType w:val="multilevel"/>
    <w:tmpl w:val="917CEB9E"/>
    <w:lvl w:ilvl="0">
      <w:start w:val="1"/>
      <w:numFmt w:val="bullet"/>
      <w:lvlText w:val="●"/>
      <w:lvlJc w:val="left"/>
      <w:pPr>
        <w:ind w:left="1336" w:hanging="360"/>
      </w:pPr>
      <w:rPr>
        <w:rFonts w:ascii="Noto Sans Symbols" w:eastAsia="Noto Sans Symbols" w:hAnsi="Noto Sans Symbols" w:cs="Noto Sans Symbols"/>
      </w:rPr>
    </w:lvl>
    <w:lvl w:ilvl="1">
      <w:start w:val="1"/>
      <w:numFmt w:val="bullet"/>
      <w:lvlText w:val="o"/>
      <w:lvlJc w:val="left"/>
      <w:pPr>
        <w:ind w:left="2056" w:hanging="360"/>
      </w:pPr>
      <w:rPr>
        <w:rFonts w:ascii="Courier New" w:eastAsia="Courier New" w:hAnsi="Courier New" w:cs="Courier New"/>
      </w:rPr>
    </w:lvl>
    <w:lvl w:ilvl="2">
      <w:start w:val="1"/>
      <w:numFmt w:val="bullet"/>
      <w:lvlText w:val="▪"/>
      <w:lvlJc w:val="left"/>
      <w:pPr>
        <w:ind w:left="2776" w:hanging="360"/>
      </w:pPr>
      <w:rPr>
        <w:rFonts w:ascii="Noto Sans Symbols" w:eastAsia="Noto Sans Symbols" w:hAnsi="Noto Sans Symbols" w:cs="Noto Sans Symbols"/>
      </w:rPr>
    </w:lvl>
    <w:lvl w:ilvl="3">
      <w:start w:val="1"/>
      <w:numFmt w:val="bullet"/>
      <w:lvlText w:val="●"/>
      <w:lvlJc w:val="left"/>
      <w:pPr>
        <w:ind w:left="3496" w:hanging="360"/>
      </w:pPr>
      <w:rPr>
        <w:rFonts w:ascii="Noto Sans Symbols" w:eastAsia="Noto Sans Symbols" w:hAnsi="Noto Sans Symbols" w:cs="Noto Sans Symbols"/>
      </w:rPr>
    </w:lvl>
    <w:lvl w:ilvl="4">
      <w:start w:val="1"/>
      <w:numFmt w:val="bullet"/>
      <w:lvlText w:val="o"/>
      <w:lvlJc w:val="left"/>
      <w:pPr>
        <w:ind w:left="4216" w:hanging="360"/>
      </w:pPr>
      <w:rPr>
        <w:rFonts w:ascii="Courier New" w:eastAsia="Courier New" w:hAnsi="Courier New" w:cs="Courier New"/>
      </w:rPr>
    </w:lvl>
    <w:lvl w:ilvl="5">
      <w:start w:val="1"/>
      <w:numFmt w:val="bullet"/>
      <w:lvlText w:val="▪"/>
      <w:lvlJc w:val="left"/>
      <w:pPr>
        <w:ind w:left="4936" w:hanging="360"/>
      </w:pPr>
      <w:rPr>
        <w:rFonts w:ascii="Noto Sans Symbols" w:eastAsia="Noto Sans Symbols" w:hAnsi="Noto Sans Symbols" w:cs="Noto Sans Symbols"/>
      </w:rPr>
    </w:lvl>
    <w:lvl w:ilvl="6">
      <w:start w:val="1"/>
      <w:numFmt w:val="bullet"/>
      <w:lvlText w:val="●"/>
      <w:lvlJc w:val="left"/>
      <w:pPr>
        <w:ind w:left="5656" w:hanging="360"/>
      </w:pPr>
      <w:rPr>
        <w:rFonts w:ascii="Noto Sans Symbols" w:eastAsia="Noto Sans Symbols" w:hAnsi="Noto Sans Symbols" w:cs="Noto Sans Symbols"/>
      </w:rPr>
    </w:lvl>
    <w:lvl w:ilvl="7">
      <w:start w:val="1"/>
      <w:numFmt w:val="bullet"/>
      <w:lvlText w:val="o"/>
      <w:lvlJc w:val="left"/>
      <w:pPr>
        <w:ind w:left="6376" w:hanging="360"/>
      </w:pPr>
      <w:rPr>
        <w:rFonts w:ascii="Courier New" w:eastAsia="Courier New" w:hAnsi="Courier New" w:cs="Courier New"/>
      </w:rPr>
    </w:lvl>
    <w:lvl w:ilvl="8">
      <w:start w:val="1"/>
      <w:numFmt w:val="bullet"/>
      <w:lvlText w:val="▪"/>
      <w:lvlJc w:val="left"/>
      <w:pPr>
        <w:ind w:left="7096" w:hanging="360"/>
      </w:pPr>
      <w:rPr>
        <w:rFonts w:ascii="Noto Sans Symbols" w:eastAsia="Noto Sans Symbols" w:hAnsi="Noto Sans Symbols" w:cs="Noto Sans Symbols"/>
      </w:rPr>
    </w:lvl>
  </w:abstractNum>
  <w:abstractNum w:abstractNumId="7" w15:restartNumberingAfterBreak="0">
    <w:nsid w:val="1C64539D"/>
    <w:multiLevelType w:val="multilevel"/>
    <w:tmpl w:val="F39E8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937953"/>
    <w:multiLevelType w:val="hybridMultilevel"/>
    <w:tmpl w:val="608EB602"/>
    <w:lvl w:ilvl="0" w:tplc="E7F42F3A">
      <w:start w:val="1"/>
      <w:numFmt w:val="decimal"/>
      <w:lvlText w:val="%1."/>
      <w:lvlJc w:val="left"/>
      <w:pPr>
        <w:ind w:left="600" w:hanging="114"/>
        <w:jc w:val="right"/>
      </w:pPr>
      <w:rPr>
        <w:rFonts w:ascii="Arial MT" w:eastAsia="Arial MT" w:hAnsi="Arial MT" w:cs="Arial MT" w:hint="default"/>
        <w:b w:val="0"/>
        <w:bCs w:val="0"/>
        <w:i w:val="0"/>
        <w:iCs w:val="0"/>
        <w:spacing w:val="0"/>
        <w:w w:val="103"/>
        <w:sz w:val="11"/>
        <w:szCs w:val="11"/>
        <w:lang w:val="es-ES" w:eastAsia="en-US" w:bidi="ar-SA"/>
      </w:rPr>
    </w:lvl>
    <w:lvl w:ilvl="1" w:tplc="43545F80">
      <w:numFmt w:val="bullet"/>
      <w:lvlText w:val="•"/>
      <w:lvlJc w:val="left"/>
      <w:pPr>
        <w:ind w:left="650" w:hanging="114"/>
      </w:pPr>
      <w:rPr>
        <w:rFonts w:hint="default"/>
        <w:lang w:val="es-ES" w:eastAsia="en-US" w:bidi="ar-SA"/>
      </w:rPr>
    </w:lvl>
    <w:lvl w:ilvl="2" w:tplc="4AFE4E92">
      <w:numFmt w:val="bullet"/>
      <w:lvlText w:val="•"/>
      <w:lvlJc w:val="left"/>
      <w:pPr>
        <w:ind w:left="700" w:hanging="114"/>
      </w:pPr>
      <w:rPr>
        <w:rFonts w:hint="default"/>
        <w:lang w:val="es-ES" w:eastAsia="en-US" w:bidi="ar-SA"/>
      </w:rPr>
    </w:lvl>
    <w:lvl w:ilvl="3" w:tplc="9E546B66">
      <w:numFmt w:val="bullet"/>
      <w:lvlText w:val="•"/>
      <w:lvlJc w:val="left"/>
      <w:pPr>
        <w:ind w:left="751" w:hanging="114"/>
      </w:pPr>
      <w:rPr>
        <w:rFonts w:hint="default"/>
        <w:lang w:val="es-ES" w:eastAsia="en-US" w:bidi="ar-SA"/>
      </w:rPr>
    </w:lvl>
    <w:lvl w:ilvl="4" w:tplc="BBAA0674">
      <w:numFmt w:val="bullet"/>
      <w:lvlText w:val="•"/>
      <w:lvlJc w:val="left"/>
      <w:pPr>
        <w:ind w:left="801" w:hanging="114"/>
      </w:pPr>
      <w:rPr>
        <w:rFonts w:hint="default"/>
        <w:lang w:val="es-ES" w:eastAsia="en-US" w:bidi="ar-SA"/>
      </w:rPr>
    </w:lvl>
    <w:lvl w:ilvl="5" w:tplc="E0AA7EC0">
      <w:numFmt w:val="bullet"/>
      <w:lvlText w:val="•"/>
      <w:lvlJc w:val="left"/>
      <w:pPr>
        <w:ind w:left="852" w:hanging="114"/>
      </w:pPr>
      <w:rPr>
        <w:rFonts w:hint="default"/>
        <w:lang w:val="es-ES" w:eastAsia="en-US" w:bidi="ar-SA"/>
      </w:rPr>
    </w:lvl>
    <w:lvl w:ilvl="6" w:tplc="12909FF6">
      <w:numFmt w:val="bullet"/>
      <w:lvlText w:val="•"/>
      <w:lvlJc w:val="left"/>
      <w:pPr>
        <w:ind w:left="902" w:hanging="114"/>
      </w:pPr>
      <w:rPr>
        <w:rFonts w:hint="default"/>
        <w:lang w:val="es-ES" w:eastAsia="en-US" w:bidi="ar-SA"/>
      </w:rPr>
    </w:lvl>
    <w:lvl w:ilvl="7" w:tplc="2F227DBA">
      <w:numFmt w:val="bullet"/>
      <w:lvlText w:val="•"/>
      <w:lvlJc w:val="left"/>
      <w:pPr>
        <w:ind w:left="952" w:hanging="114"/>
      </w:pPr>
      <w:rPr>
        <w:rFonts w:hint="default"/>
        <w:lang w:val="es-ES" w:eastAsia="en-US" w:bidi="ar-SA"/>
      </w:rPr>
    </w:lvl>
    <w:lvl w:ilvl="8" w:tplc="C42A2C14">
      <w:numFmt w:val="bullet"/>
      <w:lvlText w:val="•"/>
      <w:lvlJc w:val="left"/>
      <w:pPr>
        <w:ind w:left="1003" w:hanging="114"/>
      </w:pPr>
      <w:rPr>
        <w:rFonts w:hint="default"/>
        <w:lang w:val="es-ES" w:eastAsia="en-US" w:bidi="ar-SA"/>
      </w:rPr>
    </w:lvl>
  </w:abstractNum>
  <w:abstractNum w:abstractNumId="9" w15:restartNumberingAfterBreak="0">
    <w:nsid w:val="1EA12E08"/>
    <w:multiLevelType w:val="hybridMultilevel"/>
    <w:tmpl w:val="4E209892"/>
    <w:lvl w:ilvl="0" w:tplc="A15A94A8">
      <w:numFmt w:val="bullet"/>
      <w:lvlText w:val=""/>
      <w:lvlJc w:val="left"/>
      <w:pPr>
        <w:ind w:left="1698" w:hanging="361"/>
      </w:pPr>
      <w:rPr>
        <w:rFonts w:ascii="Symbol" w:eastAsia="Symbol" w:hAnsi="Symbol" w:cs="Symbol" w:hint="default"/>
        <w:b w:val="0"/>
        <w:bCs w:val="0"/>
        <w:i w:val="0"/>
        <w:iCs w:val="0"/>
        <w:spacing w:val="0"/>
        <w:w w:val="102"/>
        <w:sz w:val="22"/>
        <w:szCs w:val="22"/>
        <w:lang w:val="es-ES" w:eastAsia="en-US" w:bidi="ar-SA"/>
      </w:rPr>
    </w:lvl>
    <w:lvl w:ilvl="1" w:tplc="91329AFA">
      <w:numFmt w:val="bullet"/>
      <w:lvlText w:val=""/>
      <w:lvlJc w:val="left"/>
      <w:pPr>
        <w:ind w:left="2419" w:hanging="361"/>
      </w:pPr>
      <w:rPr>
        <w:rFonts w:ascii="Wingdings" w:eastAsia="Wingdings" w:hAnsi="Wingdings" w:cs="Wingdings" w:hint="default"/>
        <w:b w:val="0"/>
        <w:bCs w:val="0"/>
        <w:i w:val="0"/>
        <w:iCs w:val="0"/>
        <w:spacing w:val="0"/>
        <w:w w:val="102"/>
        <w:sz w:val="22"/>
        <w:szCs w:val="22"/>
        <w:lang w:val="es-ES" w:eastAsia="en-US" w:bidi="ar-SA"/>
      </w:rPr>
    </w:lvl>
    <w:lvl w:ilvl="2" w:tplc="0E52E6C6">
      <w:numFmt w:val="bullet"/>
      <w:lvlText w:val="•"/>
      <w:lvlJc w:val="left"/>
      <w:pPr>
        <w:ind w:left="3391" w:hanging="361"/>
      </w:pPr>
      <w:rPr>
        <w:rFonts w:hint="default"/>
        <w:lang w:val="es-ES" w:eastAsia="en-US" w:bidi="ar-SA"/>
      </w:rPr>
    </w:lvl>
    <w:lvl w:ilvl="3" w:tplc="FC1C82BE">
      <w:numFmt w:val="bullet"/>
      <w:lvlText w:val="•"/>
      <w:lvlJc w:val="left"/>
      <w:pPr>
        <w:ind w:left="4362" w:hanging="361"/>
      </w:pPr>
      <w:rPr>
        <w:rFonts w:hint="default"/>
        <w:lang w:val="es-ES" w:eastAsia="en-US" w:bidi="ar-SA"/>
      </w:rPr>
    </w:lvl>
    <w:lvl w:ilvl="4" w:tplc="3A9CE490">
      <w:numFmt w:val="bullet"/>
      <w:lvlText w:val="•"/>
      <w:lvlJc w:val="left"/>
      <w:pPr>
        <w:ind w:left="5333" w:hanging="361"/>
      </w:pPr>
      <w:rPr>
        <w:rFonts w:hint="default"/>
        <w:lang w:val="es-ES" w:eastAsia="en-US" w:bidi="ar-SA"/>
      </w:rPr>
    </w:lvl>
    <w:lvl w:ilvl="5" w:tplc="2F262FD2">
      <w:numFmt w:val="bullet"/>
      <w:lvlText w:val="•"/>
      <w:lvlJc w:val="left"/>
      <w:pPr>
        <w:ind w:left="6304" w:hanging="361"/>
      </w:pPr>
      <w:rPr>
        <w:rFonts w:hint="default"/>
        <w:lang w:val="es-ES" w:eastAsia="en-US" w:bidi="ar-SA"/>
      </w:rPr>
    </w:lvl>
    <w:lvl w:ilvl="6" w:tplc="185A9068">
      <w:numFmt w:val="bullet"/>
      <w:lvlText w:val="•"/>
      <w:lvlJc w:val="left"/>
      <w:pPr>
        <w:ind w:left="7275" w:hanging="361"/>
      </w:pPr>
      <w:rPr>
        <w:rFonts w:hint="default"/>
        <w:lang w:val="es-ES" w:eastAsia="en-US" w:bidi="ar-SA"/>
      </w:rPr>
    </w:lvl>
    <w:lvl w:ilvl="7" w:tplc="82848D68">
      <w:numFmt w:val="bullet"/>
      <w:lvlText w:val="•"/>
      <w:lvlJc w:val="left"/>
      <w:pPr>
        <w:ind w:left="8246" w:hanging="361"/>
      </w:pPr>
      <w:rPr>
        <w:rFonts w:hint="default"/>
        <w:lang w:val="es-ES" w:eastAsia="en-US" w:bidi="ar-SA"/>
      </w:rPr>
    </w:lvl>
    <w:lvl w:ilvl="8" w:tplc="3814B0D4">
      <w:numFmt w:val="bullet"/>
      <w:lvlText w:val="•"/>
      <w:lvlJc w:val="left"/>
      <w:pPr>
        <w:ind w:left="9217" w:hanging="361"/>
      </w:pPr>
      <w:rPr>
        <w:rFonts w:hint="default"/>
        <w:lang w:val="es-ES" w:eastAsia="en-US" w:bidi="ar-SA"/>
      </w:rPr>
    </w:lvl>
  </w:abstractNum>
  <w:abstractNum w:abstractNumId="10" w15:restartNumberingAfterBreak="0">
    <w:nsid w:val="22136625"/>
    <w:multiLevelType w:val="hybridMultilevel"/>
    <w:tmpl w:val="C178C452"/>
    <w:lvl w:ilvl="0" w:tplc="FE36E884">
      <w:start w:val="1"/>
      <w:numFmt w:val="lowerLetter"/>
      <w:lvlText w:val="%1)"/>
      <w:lvlJc w:val="left"/>
      <w:pPr>
        <w:ind w:left="2058" w:hanging="361"/>
      </w:pPr>
      <w:rPr>
        <w:rFonts w:ascii="Arial MT" w:eastAsia="Arial MT" w:hAnsi="Arial MT" w:cs="Arial MT" w:hint="default"/>
        <w:b w:val="0"/>
        <w:bCs w:val="0"/>
        <w:i w:val="0"/>
        <w:iCs w:val="0"/>
        <w:spacing w:val="-6"/>
        <w:w w:val="102"/>
        <w:sz w:val="22"/>
        <w:szCs w:val="22"/>
        <w:lang w:val="es-ES" w:eastAsia="en-US" w:bidi="ar-SA"/>
      </w:rPr>
    </w:lvl>
    <w:lvl w:ilvl="1" w:tplc="C7744310">
      <w:numFmt w:val="bullet"/>
      <w:lvlText w:val="•"/>
      <w:lvlJc w:val="left"/>
      <w:pPr>
        <w:ind w:left="2970" w:hanging="361"/>
      </w:pPr>
      <w:rPr>
        <w:rFonts w:hint="default"/>
        <w:lang w:val="es-ES" w:eastAsia="en-US" w:bidi="ar-SA"/>
      </w:rPr>
    </w:lvl>
    <w:lvl w:ilvl="2" w:tplc="301277AC">
      <w:numFmt w:val="bullet"/>
      <w:lvlText w:val="•"/>
      <w:lvlJc w:val="left"/>
      <w:pPr>
        <w:ind w:left="3880" w:hanging="361"/>
      </w:pPr>
      <w:rPr>
        <w:rFonts w:hint="default"/>
        <w:lang w:val="es-ES" w:eastAsia="en-US" w:bidi="ar-SA"/>
      </w:rPr>
    </w:lvl>
    <w:lvl w:ilvl="3" w:tplc="80581202">
      <w:numFmt w:val="bullet"/>
      <w:lvlText w:val="•"/>
      <w:lvlJc w:val="left"/>
      <w:pPr>
        <w:ind w:left="4790" w:hanging="361"/>
      </w:pPr>
      <w:rPr>
        <w:rFonts w:hint="default"/>
        <w:lang w:val="es-ES" w:eastAsia="en-US" w:bidi="ar-SA"/>
      </w:rPr>
    </w:lvl>
    <w:lvl w:ilvl="4" w:tplc="243A4EB2">
      <w:numFmt w:val="bullet"/>
      <w:lvlText w:val="•"/>
      <w:lvlJc w:val="left"/>
      <w:pPr>
        <w:ind w:left="5700" w:hanging="361"/>
      </w:pPr>
      <w:rPr>
        <w:rFonts w:hint="default"/>
        <w:lang w:val="es-ES" w:eastAsia="en-US" w:bidi="ar-SA"/>
      </w:rPr>
    </w:lvl>
    <w:lvl w:ilvl="5" w:tplc="85B4CE70">
      <w:numFmt w:val="bullet"/>
      <w:lvlText w:val="•"/>
      <w:lvlJc w:val="left"/>
      <w:pPr>
        <w:ind w:left="6610" w:hanging="361"/>
      </w:pPr>
      <w:rPr>
        <w:rFonts w:hint="default"/>
        <w:lang w:val="es-ES" w:eastAsia="en-US" w:bidi="ar-SA"/>
      </w:rPr>
    </w:lvl>
    <w:lvl w:ilvl="6" w:tplc="52063618">
      <w:numFmt w:val="bullet"/>
      <w:lvlText w:val="•"/>
      <w:lvlJc w:val="left"/>
      <w:pPr>
        <w:ind w:left="7520" w:hanging="361"/>
      </w:pPr>
      <w:rPr>
        <w:rFonts w:hint="default"/>
        <w:lang w:val="es-ES" w:eastAsia="en-US" w:bidi="ar-SA"/>
      </w:rPr>
    </w:lvl>
    <w:lvl w:ilvl="7" w:tplc="7F0A0D46">
      <w:numFmt w:val="bullet"/>
      <w:lvlText w:val="•"/>
      <w:lvlJc w:val="left"/>
      <w:pPr>
        <w:ind w:left="8430" w:hanging="361"/>
      </w:pPr>
      <w:rPr>
        <w:rFonts w:hint="default"/>
        <w:lang w:val="es-ES" w:eastAsia="en-US" w:bidi="ar-SA"/>
      </w:rPr>
    </w:lvl>
    <w:lvl w:ilvl="8" w:tplc="82625D48">
      <w:numFmt w:val="bullet"/>
      <w:lvlText w:val="•"/>
      <w:lvlJc w:val="left"/>
      <w:pPr>
        <w:ind w:left="9340" w:hanging="361"/>
      </w:pPr>
      <w:rPr>
        <w:rFonts w:hint="default"/>
        <w:lang w:val="es-ES" w:eastAsia="en-US" w:bidi="ar-SA"/>
      </w:rPr>
    </w:lvl>
  </w:abstractNum>
  <w:abstractNum w:abstractNumId="11" w15:restartNumberingAfterBreak="0">
    <w:nsid w:val="26D62019"/>
    <w:multiLevelType w:val="multilevel"/>
    <w:tmpl w:val="2436B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8423056"/>
    <w:multiLevelType w:val="multilevel"/>
    <w:tmpl w:val="1B02A300"/>
    <w:lvl w:ilvl="0">
      <w:start w:val="10"/>
      <w:numFmt w:val="decimal"/>
      <w:lvlText w:val="%1"/>
      <w:lvlJc w:val="left"/>
      <w:pPr>
        <w:ind w:left="420" w:hanging="420"/>
      </w:pPr>
      <w:rPr>
        <w:rFonts w:hint="default"/>
      </w:rPr>
    </w:lvl>
    <w:lvl w:ilvl="1">
      <w:start w:val="1"/>
      <w:numFmt w:val="decimal"/>
      <w:lvlText w:val="%1.%2"/>
      <w:lvlJc w:val="left"/>
      <w:pPr>
        <w:ind w:left="2117" w:hanging="420"/>
      </w:pPr>
      <w:rPr>
        <w:rFonts w:hint="default"/>
      </w:rPr>
    </w:lvl>
    <w:lvl w:ilvl="2">
      <w:start w:val="1"/>
      <w:numFmt w:val="decimal"/>
      <w:lvlText w:val="%1.%2.%3"/>
      <w:lvlJc w:val="left"/>
      <w:pPr>
        <w:ind w:left="4114" w:hanging="720"/>
      </w:pPr>
      <w:rPr>
        <w:rFonts w:hint="default"/>
      </w:rPr>
    </w:lvl>
    <w:lvl w:ilvl="3">
      <w:start w:val="1"/>
      <w:numFmt w:val="decimal"/>
      <w:lvlText w:val="%1.%2.%3.%4"/>
      <w:lvlJc w:val="left"/>
      <w:pPr>
        <w:ind w:left="5811" w:hanging="720"/>
      </w:pPr>
      <w:rPr>
        <w:rFonts w:hint="default"/>
      </w:rPr>
    </w:lvl>
    <w:lvl w:ilvl="4">
      <w:start w:val="1"/>
      <w:numFmt w:val="decimal"/>
      <w:lvlText w:val="%1.%2.%3.%4.%5"/>
      <w:lvlJc w:val="left"/>
      <w:pPr>
        <w:ind w:left="7868" w:hanging="1080"/>
      </w:pPr>
      <w:rPr>
        <w:rFonts w:hint="default"/>
      </w:rPr>
    </w:lvl>
    <w:lvl w:ilvl="5">
      <w:start w:val="1"/>
      <w:numFmt w:val="decimal"/>
      <w:lvlText w:val="%1.%2.%3.%4.%5.%6"/>
      <w:lvlJc w:val="left"/>
      <w:pPr>
        <w:ind w:left="9565" w:hanging="1080"/>
      </w:pPr>
      <w:rPr>
        <w:rFonts w:hint="default"/>
      </w:rPr>
    </w:lvl>
    <w:lvl w:ilvl="6">
      <w:start w:val="1"/>
      <w:numFmt w:val="decimal"/>
      <w:lvlText w:val="%1.%2.%3.%4.%5.%6.%7"/>
      <w:lvlJc w:val="left"/>
      <w:pPr>
        <w:ind w:left="11622" w:hanging="1440"/>
      </w:pPr>
      <w:rPr>
        <w:rFonts w:hint="default"/>
      </w:rPr>
    </w:lvl>
    <w:lvl w:ilvl="7">
      <w:start w:val="1"/>
      <w:numFmt w:val="decimal"/>
      <w:lvlText w:val="%1.%2.%3.%4.%5.%6.%7.%8"/>
      <w:lvlJc w:val="left"/>
      <w:pPr>
        <w:ind w:left="13319" w:hanging="1440"/>
      </w:pPr>
      <w:rPr>
        <w:rFonts w:hint="default"/>
      </w:rPr>
    </w:lvl>
    <w:lvl w:ilvl="8">
      <w:start w:val="1"/>
      <w:numFmt w:val="decimal"/>
      <w:lvlText w:val="%1.%2.%3.%4.%5.%6.%7.%8.%9"/>
      <w:lvlJc w:val="left"/>
      <w:pPr>
        <w:ind w:left="15376" w:hanging="1800"/>
      </w:pPr>
      <w:rPr>
        <w:rFonts w:hint="default"/>
      </w:rPr>
    </w:lvl>
  </w:abstractNum>
  <w:abstractNum w:abstractNumId="13" w15:restartNumberingAfterBreak="0">
    <w:nsid w:val="29985CE8"/>
    <w:multiLevelType w:val="multilevel"/>
    <w:tmpl w:val="0836540E"/>
    <w:lvl w:ilvl="0">
      <w:start w:val="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B6999E0"/>
    <w:multiLevelType w:val="multilevel"/>
    <w:tmpl w:val="FFFFFFFF"/>
    <w:lvl w:ilvl="0">
      <w:start w:val="1"/>
      <w:numFmt w:val="decimal"/>
      <w:lvlText w:val="%1."/>
      <w:lvlJc w:val="left"/>
      <w:pPr>
        <w:ind w:left="1698" w:hanging="36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F60C97"/>
    <w:multiLevelType w:val="hybridMultilevel"/>
    <w:tmpl w:val="53240380"/>
    <w:lvl w:ilvl="0" w:tplc="A7249988">
      <w:numFmt w:val="bullet"/>
      <w:lvlText w:val=""/>
      <w:lvlJc w:val="left"/>
      <w:pPr>
        <w:ind w:left="1833" w:hanging="361"/>
      </w:pPr>
      <w:rPr>
        <w:rFonts w:ascii="Symbol" w:eastAsia="Symbol" w:hAnsi="Symbol" w:cs="Symbol" w:hint="default"/>
        <w:b w:val="0"/>
        <w:bCs w:val="0"/>
        <w:i w:val="0"/>
        <w:iCs w:val="0"/>
        <w:spacing w:val="0"/>
        <w:w w:val="102"/>
        <w:sz w:val="22"/>
        <w:szCs w:val="22"/>
        <w:lang w:val="es-ES" w:eastAsia="en-US" w:bidi="ar-SA"/>
      </w:rPr>
    </w:lvl>
    <w:lvl w:ilvl="1" w:tplc="70DACC74">
      <w:numFmt w:val="bullet"/>
      <w:lvlText w:val="•"/>
      <w:lvlJc w:val="left"/>
      <w:pPr>
        <w:ind w:left="2772" w:hanging="361"/>
      </w:pPr>
      <w:rPr>
        <w:rFonts w:hint="default"/>
        <w:lang w:val="es-ES" w:eastAsia="en-US" w:bidi="ar-SA"/>
      </w:rPr>
    </w:lvl>
    <w:lvl w:ilvl="2" w:tplc="3C6A0636">
      <w:numFmt w:val="bullet"/>
      <w:lvlText w:val="•"/>
      <w:lvlJc w:val="left"/>
      <w:pPr>
        <w:ind w:left="3704" w:hanging="361"/>
      </w:pPr>
      <w:rPr>
        <w:rFonts w:hint="default"/>
        <w:lang w:val="es-ES" w:eastAsia="en-US" w:bidi="ar-SA"/>
      </w:rPr>
    </w:lvl>
    <w:lvl w:ilvl="3" w:tplc="C916E656">
      <w:numFmt w:val="bullet"/>
      <w:lvlText w:val="•"/>
      <w:lvlJc w:val="left"/>
      <w:pPr>
        <w:ind w:left="4636" w:hanging="361"/>
      </w:pPr>
      <w:rPr>
        <w:rFonts w:hint="default"/>
        <w:lang w:val="es-ES" w:eastAsia="en-US" w:bidi="ar-SA"/>
      </w:rPr>
    </w:lvl>
    <w:lvl w:ilvl="4" w:tplc="EF5ADA18">
      <w:numFmt w:val="bullet"/>
      <w:lvlText w:val="•"/>
      <w:lvlJc w:val="left"/>
      <w:pPr>
        <w:ind w:left="5568" w:hanging="361"/>
      </w:pPr>
      <w:rPr>
        <w:rFonts w:hint="default"/>
        <w:lang w:val="es-ES" w:eastAsia="en-US" w:bidi="ar-SA"/>
      </w:rPr>
    </w:lvl>
    <w:lvl w:ilvl="5" w:tplc="7B00283E">
      <w:numFmt w:val="bullet"/>
      <w:lvlText w:val="•"/>
      <w:lvlJc w:val="left"/>
      <w:pPr>
        <w:ind w:left="6500" w:hanging="361"/>
      </w:pPr>
      <w:rPr>
        <w:rFonts w:hint="default"/>
        <w:lang w:val="es-ES" w:eastAsia="en-US" w:bidi="ar-SA"/>
      </w:rPr>
    </w:lvl>
    <w:lvl w:ilvl="6" w:tplc="1CBA64B8">
      <w:numFmt w:val="bullet"/>
      <w:lvlText w:val="•"/>
      <w:lvlJc w:val="left"/>
      <w:pPr>
        <w:ind w:left="7432" w:hanging="361"/>
      </w:pPr>
      <w:rPr>
        <w:rFonts w:hint="default"/>
        <w:lang w:val="es-ES" w:eastAsia="en-US" w:bidi="ar-SA"/>
      </w:rPr>
    </w:lvl>
    <w:lvl w:ilvl="7" w:tplc="66DA5990">
      <w:numFmt w:val="bullet"/>
      <w:lvlText w:val="•"/>
      <w:lvlJc w:val="left"/>
      <w:pPr>
        <w:ind w:left="8364" w:hanging="361"/>
      </w:pPr>
      <w:rPr>
        <w:rFonts w:hint="default"/>
        <w:lang w:val="es-ES" w:eastAsia="en-US" w:bidi="ar-SA"/>
      </w:rPr>
    </w:lvl>
    <w:lvl w:ilvl="8" w:tplc="7A101AD2">
      <w:numFmt w:val="bullet"/>
      <w:lvlText w:val="•"/>
      <w:lvlJc w:val="left"/>
      <w:pPr>
        <w:ind w:left="9296" w:hanging="361"/>
      </w:pPr>
      <w:rPr>
        <w:rFonts w:hint="default"/>
        <w:lang w:val="es-ES" w:eastAsia="en-US" w:bidi="ar-SA"/>
      </w:rPr>
    </w:lvl>
  </w:abstractNum>
  <w:abstractNum w:abstractNumId="16" w15:restartNumberingAfterBreak="0">
    <w:nsid w:val="36A9252C"/>
    <w:multiLevelType w:val="multilevel"/>
    <w:tmpl w:val="A2A069D6"/>
    <w:lvl w:ilvl="0">
      <w:start w:val="1"/>
      <w:numFmt w:val="decimal"/>
      <w:lvlText w:val="%1."/>
      <w:lvlJc w:val="left"/>
      <w:pPr>
        <w:ind w:left="1698" w:hanging="361"/>
        <w:jc w:val="right"/>
      </w:pPr>
      <w:rPr>
        <w:b/>
        <w:bCs/>
        <w:spacing w:val="-6"/>
        <w:w w:val="102"/>
        <w:lang w:val="es-ES" w:eastAsia="en-US" w:bidi="ar-SA"/>
      </w:rPr>
    </w:lvl>
    <w:lvl w:ilvl="1">
      <w:start w:val="1"/>
      <w:numFmt w:val="decimal"/>
      <w:lvlText w:val="%1.%2"/>
      <w:lvlJc w:val="left"/>
      <w:pPr>
        <w:ind w:left="1337" w:hanging="361"/>
        <w:jc w:val="right"/>
      </w:pPr>
      <w:rPr>
        <w:rFonts w:ascii="Arial" w:eastAsia="Arial" w:hAnsi="Arial" w:cs="Arial" w:hint="default"/>
        <w:b/>
        <w:bCs/>
        <w:i w:val="0"/>
        <w:iCs w:val="0"/>
        <w:spacing w:val="-6"/>
        <w:w w:val="102"/>
        <w:sz w:val="22"/>
        <w:szCs w:val="22"/>
        <w:lang w:val="es-ES" w:eastAsia="en-US" w:bidi="ar-SA"/>
      </w:rPr>
    </w:lvl>
    <w:lvl w:ilvl="2">
      <w:start w:val="1"/>
      <w:numFmt w:val="bullet"/>
      <w:lvlText w:val=""/>
      <w:lvlJc w:val="left"/>
      <w:pPr>
        <w:ind w:left="1697" w:hanging="360"/>
      </w:pPr>
      <w:rPr>
        <w:rFonts w:ascii="Symbol" w:hAnsi="Symbol" w:hint="default"/>
      </w:rPr>
    </w:lvl>
    <w:lvl w:ilvl="3">
      <w:numFmt w:val="bullet"/>
      <w:lvlText w:val="•"/>
      <w:lvlJc w:val="left"/>
      <w:pPr>
        <w:ind w:left="3005" w:hanging="361"/>
      </w:pPr>
      <w:rPr>
        <w:rFonts w:hint="default"/>
        <w:lang w:val="es-ES" w:eastAsia="en-US" w:bidi="ar-SA"/>
      </w:rPr>
    </w:lvl>
    <w:lvl w:ilvl="4">
      <w:numFmt w:val="bullet"/>
      <w:lvlText w:val="•"/>
      <w:lvlJc w:val="left"/>
      <w:pPr>
        <w:ind w:left="4170" w:hanging="361"/>
      </w:pPr>
      <w:rPr>
        <w:rFonts w:hint="default"/>
        <w:lang w:val="es-ES" w:eastAsia="en-US" w:bidi="ar-SA"/>
      </w:rPr>
    </w:lvl>
    <w:lvl w:ilvl="5">
      <w:numFmt w:val="bullet"/>
      <w:lvlText w:val="•"/>
      <w:lvlJc w:val="left"/>
      <w:pPr>
        <w:ind w:left="5335" w:hanging="361"/>
      </w:pPr>
      <w:rPr>
        <w:rFonts w:hint="default"/>
        <w:lang w:val="es-ES" w:eastAsia="en-US" w:bidi="ar-SA"/>
      </w:rPr>
    </w:lvl>
    <w:lvl w:ilvl="6">
      <w:numFmt w:val="bullet"/>
      <w:lvlText w:val="•"/>
      <w:lvlJc w:val="left"/>
      <w:pPr>
        <w:ind w:left="6500" w:hanging="361"/>
      </w:pPr>
      <w:rPr>
        <w:rFonts w:hint="default"/>
        <w:lang w:val="es-ES" w:eastAsia="en-US" w:bidi="ar-SA"/>
      </w:rPr>
    </w:lvl>
    <w:lvl w:ilvl="7">
      <w:numFmt w:val="bullet"/>
      <w:lvlText w:val="•"/>
      <w:lvlJc w:val="left"/>
      <w:pPr>
        <w:ind w:left="7665" w:hanging="361"/>
      </w:pPr>
      <w:rPr>
        <w:rFonts w:hint="default"/>
        <w:lang w:val="es-ES" w:eastAsia="en-US" w:bidi="ar-SA"/>
      </w:rPr>
    </w:lvl>
    <w:lvl w:ilvl="8">
      <w:numFmt w:val="bullet"/>
      <w:lvlText w:val="•"/>
      <w:lvlJc w:val="left"/>
      <w:pPr>
        <w:ind w:left="8830" w:hanging="361"/>
      </w:pPr>
      <w:rPr>
        <w:rFonts w:hint="default"/>
        <w:lang w:val="es-ES" w:eastAsia="en-US" w:bidi="ar-SA"/>
      </w:rPr>
    </w:lvl>
  </w:abstractNum>
  <w:abstractNum w:abstractNumId="17" w15:restartNumberingAfterBreak="0">
    <w:nsid w:val="44EB2142"/>
    <w:multiLevelType w:val="hybridMultilevel"/>
    <w:tmpl w:val="13D6571E"/>
    <w:lvl w:ilvl="0" w:tplc="B512DFFA">
      <w:start w:val="1"/>
      <w:numFmt w:val="lowerLetter"/>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0B24DE54">
      <w:numFmt w:val="bullet"/>
      <w:lvlText w:val="•"/>
      <w:lvlJc w:val="left"/>
      <w:pPr>
        <w:ind w:left="2646" w:hanging="361"/>
      </w:pPr>
      <w:rPr>
        <w:rFonts w:hint="default"/>
        <w:lang w:val="es-ES" w:eastAsia="en-US" w:bidi="ar-SA"/>
      </w:rPr>
    </w:lvl>
    <w:lvl w:ilvl="2" w:tplc="C7AC9B62">
      <w:numFmt w:val="bullet"/>
      <w:lvlText w:val="•"/>
      <w:lvlJc w:val="left"/>
      <w:pPr>
        <w:ind w:left="3592" w:hanging="361"/>
      </w:pPr>
      <w:rPr>
        <w:rFonts w:hint="default"/>
        <w:lang w:val="es-ES" w:eastAsia="en-US" w:bidi="ar-SA"/>
      </w:rPr>
    </w:lvl>
    <w:lvl w:ilvl="3" w:tplc="69C42532">
      <w:numFmt w:val="bullet"/>
      <w:lvlText w:val="•"/>
      <w:lvlJc w:val="left"/>
      <w:pPr>
        <w:ind w:left="4538" w:hanging="361"/>
      </w:pPr>
      <w:rPr>
        <w:rFonts w:hint="default"/>
        <w:lang w:val="es-ES" w:eastAsia="en-US" w:bidi="ar-SA"/>
      </w:rPr>
    </w:lvl>
    <w:lvl w:ilvl="4" w:tplc="683E8518">
      <w:numFmt w:val="bullet"/>
      <w:lvlText w:val="•"/>
      <w:lvlJc w:val="left"/>
      <w:pPr>
        <w:ind w:left="5484" w:hanging="361"/>
      </w:pPr>
      <w:rPr>
        <w:rFonts w:hint="default"/>
        <w:lang w:val="es-ES" w:eastAsia="en-US" w:bidi="ar-SA"/>
      </w:rPr>
    </w:lvl>
    <w:lvl w:ilvl="5" w:tplc="53321510">
      <w:numFmt w:val="bullet"/>
      <w:lvlText w:val="•"/>
      <w:lvlJc w:val="left"/>
      <w:pPr>
        <w:ind w:left="6430" w:hanging="361"/>
      </w:pPr>
      <w:rPr>
        <w:rFonts w:hint="default"/>
        <w:lang w:val="es-ES" w:eastAsia="en-US" w:bidi="ar-SA"/>
      </w:rPr>
    </w:lvl>
    <w:lvl w:ilvl="6" w:tplc="535AFBE8">
      <w:numFmt w:val="bullet"/>
      <w:lvlText w:val="•"/>
      <w:lvlJc w:val="left"/>
      <w:pPr>
        <w:ind w:left="7376" w:hanging="361"/>
      </w:pPr>
      <w:rPr>
        <w:rFonts w:hint="default"/>
        <w:lang w:val="es-ES" w:eastAsia="en-US" w:bidi="ar-SA"/>
      </w:rPr>
    </w:lvl>
    <w:lvl w:ilvl="7" w:tplc="A8E01FF8">
      <w:numFmt w:val="bullet"/>
      <w:lvlText w:val="•"/>
      <w:lvlJc w:val="left"/>
      <w:pPr>
        <w:ind w:left="8322" w:hanging="361"/>
      </w:pPr>
      <w:rPr>
        <w:rFonts w:hint="default"/>
        <w:lang w:val="es-ES" w:eastAsia="en-US" w:bidi="ar-SA"/>
      </w:rPr>
    </w:lvl>
    <w:lvl w:ilvl="8" w:tplc="E902A388">
      <w:numFmt w:val="bullet"/>
      <w:lvlText w:val="•"/>
      <w:lvlJc w:val="left"/>
      <w:pPr>
        <w:ind w:left="9268" w:hanging="361"/>
      </w:pPr>
      <w:rPr>
        <w:rFonts w:hint="default"/>
        <w:lang w:val="es-ES" w:eastAsia="en-US" w:bidi="ar-SA"/>
      </w:rPr>
    </w:lvl>
  </w:abstractNum>
  <w:abstractNum w:abstractNumId="18" w15:restartNumberingAfterBreak="0">
    <w:nsid w:val="4A630A06"/>
    <w:multiLevelType w:val="hybridMultilevel"/>
    <w:tmpl w:val="8B746B3A"/>
    <w:lvl w:ilvl="0" w:tplc="F2F6694C">
      <w:start w:val="1"/>
      <w:numFmt w:val="decimal"/>
      <w:lvlText w:val="%1."/>
      <w:lvlJc w:val="left"/>
      <w:pPr>
        <w:ind w:left="262" w:hanging="150"/>
      </w:pPr>
      <w:rPr>
        <w:rFonts w:ascii="Arial MT" w:eastAsia="Arial MT" w:hAnsi="Arial MT" w:cs="Arial MT" w:hint="default"/>
        <w:b w:val="0"/>
        <w:bCs w:val="0"/>
        <w:i w:val="0"/>
        <w:iCs w:val="0"/>
        <w:spacing w:val="0"/>
        <w:w w:val="103"/>
        <w:sz w:val="13"/>
        <w:szCs w:val="13"/>
        <w:lang w:val="es-ES" w:eastAsia="en-US" w:bidi="ar-SA"/>
      </w:rPr>
    </w:lvl>
    <w:lvl w:ilvl="1" w:tplc="0622BB48">
      <w:numFmt w:val="bullet"/>
      <w:lvlText w:val="•"/>
      <w:lvlJc w:val="left"/>
      <w:pPr>
        <w:ind w:left="400" w:hanging="150"/>
      </w:pPr>
      <w:rPr>
        <w:rFonts w:hint="default"/>
        <w:lang w:val="es-ES" w:eastAsia="en-US" w:bidi="ar-SA"/>
      </w:rPr>
    </w:lvl>
    <w:lvl w:ilvl="2" w:tplc="6DDCE86E">
      <w:numFmt w:val="bullet"/>
      <w:lvlText w:val="•"/>
      <w:lvlJc w:val="left"/>
      <w:pPr>
        <w:ind w:left="541" w:hanging="150"/>
      </w:pPr>
      <w:rPr>
        <w:rFonts w:hint="default"/>
        <w:lang w:val="es-ES" w:eastAsia="en-US" w:bidi="ar-SA"/>
      </w:rPr>
    </w:lvl>
    <w:lvl w:ilvl="3" w:tplc="69126E46">
      <w:numFmt w:val="bullet"/>
      <w:lvlText w:val="•"/>
      <w:lvlJc w:val="left"/>
      <w:pPr>
        <w:ind w:left="682" w:hanging="150"/>
      </w:pPr>
      <w:rPr>
        <w:rFonts w:hint="default"/>
        <w:lang w:val="es-ES" w:eastAsia="en-US" w:bidi="ar-SA"/>
      </w:rPr>
    </w:lvl>
    <w:lvl w:ilvl="4" w:tplc="EE5A870C">
      <w:numFmt w:val="bullet"/>
      <w:lvlText w:val="•"/>
      <w:lvlJc w:val="left"/>
      <w:pPr>
        <w:ind w:left="822" w:hanging="150"/>
      </w:pPr>
      <w:rPr>
        <w:rFonts w:hint="default"/>
        <w:lang w:val="es-ES" w:eastAsia="en-US" w:bidi="ar-SA"/>
      </w:rPr>
    </w:lvl>
    <w:lvl w:ilvl="5" w:tplc="4CBE73F0">
      <w:numFmt w:val="bullet"/>
      <w:lvlText w:val="•"/>
      <w:lvlJc w:val="left"/>
      <w:pPr>
        <w:ind w:left="963" w:hanging="150"/>
      </w:pPr>
      <w:rPr>
        <w:rFonts w:hint="default"/>
        <w:lang w:val="es-ES" w:eastAsia="en-US" w:bidi="ar-SA"/>
      </w:rPr>
    </w:lvl>
    <w:lvl w:ilvl="6" w:tplc="5E5C4C0C">
      <w:numFmt w:val="bullet"/>
      <w:lvlText w:val="•"/>
      <w:lvlJc w:val="left"/>
      <w:pPr>
        <w:ind w:left="1104" w:hanging="150"/>
      </w:pPr>
      <w:rPr>
        <w:rFonts w:hint="default"/>
        <w:lang w:val="es-ES" w:eastAsia="en-US" w:bidi="ar-SA"/>
      </w:rPr>
    </w:lvl>
    <w:lvl w:ilvl="7" w:tplc="E4182C06">
      <w:numFmt w:val="bullet"/>
      <w:lvlText w:val="•"/>
      <w:lvlJc w:val="left"/>
      <w:pPr>
        <w:ind w:left="1244" w:hanging="150"/>
      </w:pPr>
      <w:rPr>
        <w:rFonts w:hint="default"/>
        <w:lang w:val="es-ES" w:eastAsia="en-US" w:bidi="ar-SA"/>
      </w:rPr>
    </w:lvl>
    <w:lvl w:ilvl="8" w:tplc="3D1CEF98">
      <w:numFmt w:val="bullet"/>
      <w:lvlText w:val="•"/>
      <w:lvlJc w:val="left"/>
      <w:pPr>
        <w:ind w:left="1385" w:hanging="150"/>
      </w:pPr>
      <w:rPr>
        <w:rFonts w:hint="default"/>
        <w:lang w:val="es-ES" w:eastAsia="en-US" w:bidi="ar-SA"/>
      </w:rPr>
    </w:lvl>
  </w:abstractNum>
  <w:abstractNum w:abstractNumId="19" w15:restartNumberingAfterBreak="0">
    <w:nsid w:val="4E6D7DF3"/>
    <w:multiLevelType w:val="hybridMultilevel"/>
    <w:tmpl w:val="4B9AB542"/>
    <w:lvl w:ilvl="0" w:tplc="3BAA6E12">
      <w:start w:val="1"/>
      <w:numFmt w:val="decimal"/>
      <w:lvlText w:val="%1."/>
      <w:lvlJc w:val="left"/>
      <w:pPr>
        <w:ind w:left="392" w:hanging="150"/>
        <w:jc w:val="right"/>
      </w:pPr>
      <w:rPr>
        <w:rFonts w:ascii="Arial MT" w:eastAsia="Arial MT" w:hAnsi="Arial MT" w:cs="Arial MT" w:hint="default"/>
        <w:b w:val="0"/>
        <w:bCs w:val="0"/>
        <w:i w:val="0"/>
        <w:iCs w:val="0"/>
        <w:spacing w:val="0"/>
        <w:w w:val="102"/>
        <w:sz w:val="13"/>
        <w:szCs w:val="13"/>
        <w:lang w:val="es-ES" w:eastAsia="en-US" w:bidi="ar-SA"/>
      </w:rPr>
    </w:lvl>
    <w:lvl w:ilvl="1" w:tplc="298087EA">
      <w:numFmt w:val="bullet"/>
      <w:lvlText w:val="•"/>
      <w:lvlJc w:val="left"/>
      <w:pPr>
        <w:ind w:left="474" w:hanging="150"/>
      </w:pPr>
      <w:rPr>
        <w:rFonts w:hint="default"/>
        <w:lang w:val="es-ES" w:eastAsia="en-US" w:bidi="ar-SA"/>
      </w:rPr>
    </w:lvl>
    <w:lvl w:ilvl="2" w:tplc="A66A9A98">
      <w:numFmt w:val="bullet"/>
      <w:lvlText w:val="•"/>
      <w:lvlJc w:val="left"/>
      <w:pPr>
        <w:ind w:left="549" w:hanging="150"/>
      </w:pPr>
      <w:rPr>
        <w:rFonts w:hint="default"/>
        <w:lang w:val="es-ES" w:eastAsia="en-US" w:bidi="ar-SA"/>
      </w:rPr>
    </w:lvl>
    <w:lvl w:ilvl="3" w:tplc="571C3D36">
      <w:numFmt w:val="bullet"/>
      <w:lvlText w:val="•"/>
      <w:lvlJc w:val="left"/>
      <w:pPr>
        <w:ind w:left="624" w:hanging="150"/>
      </w:pPr>
      <w:rPr>
        <w:rFonts w:hint="default"/>
        <w:lang w:val="es-ES" w:eastAsia="en-US" w:bidi="ar-SA"/>
      </w:rPr>
    </w:lvl>
    <w:lvl w:ilvl="4" w:tplc="908CD18C">
      <w:numFmt w:val="bullet"/>
      <w:lvlText w:val="•"/>
      <w:lvlJc w:val="left"/>
      <w:pPr>
        <w:ind w:left="699" w:hanging="150"/>
      </w:pPr>
      <w:rPr>
        <w:rFonts w:hint="default"/>
        <w:lang w:val="es-ES" w:eastAsia="en-US" w:bidi="ar-SA"/>
      </w:rPr>
    </w:lvl>
    <w:lvl w:ilvl="5" w:tplc="80800B4E">
      <w:numFmt w:val="bullet"/>
      <w:lvlText w:val="•"/>
      <w:lvlJc w:val="left"/>
      <w:pPr>
        <w:ind w:left="774" w:hanging="150"/>
      </w:pPr>
      <w:rPr>
        <w:rFonts w:hint="default"/>
        <w:lang w:val="es-ES" w:eastAsia="en-US" w:bidi="ar-SA"/>
      </w:rPr>
    </w:lvl>
    <w:lvl w:ilvl="6" w:tplc="F00A48F8">
      <w:numFmt w:val="bullet"/>
      <w:lvlText w:val="•"/>
      <w:lvlJc w:val="left"/>
      <w:pPr>
        <w:ind w:left="849" w:hanging="150"/>
      </w:pPr>
      <w:rPr>
        <w:rFonts w:hint="default"/>
        <w:lang w:val="es-ES" w:eastAsia="en-US" w:bidi="ar-SA"/>
      </w:rPr>
    </w:lvl>
    <w:lvl w:ilvl="7" w:tplc="A1801768">
      <w:numFmt w:val="bullet"/>
      <w:lvlText w:val="•"/>
      <w:lvlJc w:val="left"/>
      <w:pPr>
        <w:ind w:left="923" w:hanging="150"/>
      </w:pPr>
      <w:rPr>
        <w:rFonts w:hint="default"/>
        <w:lang w:val="es-ES" w:eastAsia="en-US" w:bidi="ar-SA"/>
      </w:rPr>
    </w:lvl>
    <w:lvl w:ilvl="8" w:tplc="5906B8A2">
      <w:numFmt w:val="bullet"/>
      <w:lvlText w:val="•"/>
      <w:lvlJc w:val="left"/>
      <w:pPr>
        <w:ind w:left="998" w:hanging="150"/>
      </w:pPr>
      <w:rPr>
        <w:rFonts w:hint="default"/>
        <w:lang w:val="es-ES" w:eastAsia="en-US" w:bidi="ar-SA"/>
      </w:rPr>
    </w:lvl>
  </w:abstractNum>
  <w:abstractNum w:abstractNumId="20" w15:restartNumberingAfterBreak="0">
    <w:nsid w:val="4EA546C7"/>
    <w:multiLevelType w:val="hybridMultilevel"/>
    <w:tmpl w:val="E2DCA71A"/>
    <w:lvl w:ilvl="0" w:tplc="358248EA">
      <w:start w:val="2"/>
      <w:numFmt w:val="lowerLetter"/>
      <w:lvlText w:val="%1)"/>
      <w:lvlJc w:val="left"/>
      <w:pPr>
        <w:ind w:left="1952" w:hanging="255"/>
      </w:pPr>
      <w:rPr>
        <w:rFonts w:ascii="Arial" w:eastAsia="Arial" w:hAnsi="Arial" w:cs="Arial" w:hint="default"/>
        <w:b w:val="0"/>
        <w:bCs w:val="0"/>
        <w:i/>
        <w:iCs/>
        <w:spacing w:val="-6"/>
        <w:w w:val="102"/>
        <w:sz w:val="22"/>
        <w:szCs w:val="22"/>
        <w:lang w:val="es-ES" w:eastAsia="en-US" w:bidi="ar-SA"/>
      </w:rPr>
    </w:lvl>
    <w:lvl w:ilvl="1" w:tplc="B096F1D0">
      <w:numFmt w:val="bullet"/>
      <w:lvlText w:val="•"/>
      <w:lvlJc w:val="left"/>
      <w:pPr>
        <w:ind w:left="2880" w:hanging="255"/>
      </w:pPr>
      <w:rPr>
        <w:rFonts w:hint="default"/>
        <w:lang w:val="es-ES" w:eastAsia="en-US" w:bidi="ar-SA"/>
      </w:rPr>
    </w:lvl>
    <w:lvl w:ilvl="2" w:tplc="5F5CA94A">
      <w:numFmt w:val="bullet"/>
      <w:lvlText w:val="•"/>
      <w:lvlJc w:val="left"/>
      <w:pPr>
        <w:ind w:left="3800" w:hanging="255"/>
      </w:pPr>
      <w:rPr>
        <w:rFonts w:hint="default"/>
        <w:lang w:val="es-ES" w:eastAsia="en-US" w:bidi="ar-SA"/>
      </w:rPr>
    </w:lvl>
    <w:lvl w:ilvl="3" w:tplc="128A9894">
      <w:numFmt w:val="bullet"/>
      <w:lvlText w:val="•"/>
      <w:lvlJc w:val="left"/>
      <w:pPr>
        <w:ind w:left="4720" w:hanging="255"/>
      </w:pPr>
      <w:rPr>
        <w:rFonts w:hint="default"/>
        <w:lang w:val="es-ES" w:eastAsia="en-US" w:bidi="ar-SA"/>
      </w:rPr>
    </w:lvl>
    <w:lvl w:ilvl="4" w:tplc="F89E8BDA">
      <w:numFmt w:val="bullet"/>
      <w:lvlText w:val="•"/>
      <w:lvlJc w:val="left"/>
      <w:pPr>
        <w:ind w:left="5640" w:hanging="255"/>
      </w:pPr>
      <w:rPr>
        <w:rFonts w:hint="default"/>
        <w:lang w:val="es-ES" w:eastAsia="en-US" w:bidi="ar-SA"/>
      </w:rPr>
    </w:lvl>
    <w:lvl w:ilvl="5" w:tplc="BE346996">
      <w:numFmt w:val="bullet"/>
      <w:lvlText w:val="•"/>
      <w:lvlJc w:val="left"/>
      <w:pPr>
        <w:ind w:left="6560" w:hanging="255"/>
      </w:pPr>
      <w:rPr>
        <w:rFonts w:hint="default"/>
        <w:lang w:val="es-ES" w:eastAsia="en-US" w:bidi="ar-SA"/>
      </w:rPr>
    </w:lvl>
    <w:lvl w:ilvl="6" w:tplc="F6AAA224">
      <w:numFmt w:val="bullet"/>
      <w:lvlText w:val="•"/>
      <w:lvlJc w:val="left"/>
      <w:pPr>
        <w:ind w:left="7480" w:hanging="255"/>
      </w:pPr>
      <w:rPr>
        <w:rFonts w:hint="default"/>
        <w:lang w:val="es-ES" w:eastAsia="en-US" w:bidi="ar-SA"/>
      </w:rPr>
    </w:lvl>
    <w:lvl w:ilvl="7" w:tplc="DFBA9B12">
      <w:numFmt w:val="bullet"/>
      <w:lvlText w:val="•"/>
      <w:lvlJc w:val="left"/>
      <w:pPr>
        <w:ind w:left="8400" w:hanging="255"/>
      </w:pPr>
      <w:rPr>
        <w:rFonts w:hint="default"/>
        <w:lang w:val="es-ES" w:eastAsia="en-US" w:bidi="ar-SA"/>
      </w:rPr>
    </w:lvl>
    <w:lvl w:ilvl="8" w:tplc="AEF446E4">
      <w:numFmt w:val="bullet"/>
      <w:lvlText w:val="•"/>
      <w:lvlJc w:val="left"/>
      <w:pPr>
        <w:ind w:left="9320" w:hanging="255"/>
      </w:pPr>
      <w:rPr>
        <w:rFonts w:hint="default"/>
        <w:lang w:val="es-ES" w:eastAsia="en-US" w:bidi="ar-SA"/>
      </w:rPr>
    </w:lvl>
  </w:abstractNum>
  <w:abstractNum w:abstractNumId="21" w15:restartNumberingAfterBreak="0">
    <w:nsid w:val="4F663FB2"/>
    <w:multiLevelType w:val="hybridMultilevel"/>
    <w:tmpl w:val="ED3246DE"/>
    <w:lvl w:ilvl="0" w:tplc="FDF442E0">
      <w:start w:val="36"/>
      <w:numFmt w:val="decimal"/>
      <w:lvlText w:val="%1"/>
      <w:lvlJc w:val="left"/>
      <w:pPr>
        <w:ind w:left="1336" w:hanging="360"/>
      </w:pPr>
      <w:rPr>
        <w:rFonts w:hint="default"/>
        <w:sz w:val="13"/>
      </w:rPr>
    </w:lvl>
    <w:lvl w:ilvl="1" w:tplc="240A0019" w:tentative="1">
      <w:start w:val="1"/>
      <w:numFmt w:val="lowerLetter"/>
      <w:lvlText w:val="%2."/>
      <w:lvlJc w:val="left"/>
      <w:pPr>
        <w:ind w:left="2056" w:hanging="360"/>
      </w:pPr>
    </w:lvl>
    <w:lvl w:ilvl="2" w:tplc="240A001B" w:tentative="1">
      <w:start w:val="1"/>
      <w:numFmt w:val="lowerRoman"/>
      <w:lvlText w:val="%3."/>
      <w:lvlJc w:val="right"/>
      <w:pPr>
        <w:ind w:left="2776" w:hanging="180"/>
      </w:pPr>
    </w:lvl>
    <w:lvl w:ilvl="3" w:tplc="240A000F" w:tentative="1">
      <w:start w:val="1"/>
      <w:numFmt w:val="decimal"/>
      <w:lvlText w:val="%4."/>
      <w:lvlJc w:val="left"/>
      <w:pPr>
        <w:ind w:left="3496" w:hanging="360"/>
      </w:pPr>
    </w:lvl>
    <w:lvl w:ilvl="4" w:tplc="240A0019" w:tentative="1">
      <w:start w:val="1"/>
      <w:numFmt w:val="lowerLetter"/>
      <w:lvlText w:val="%5."/>
      <w:lvlJc w:val="left"/>
      <w:pPr>
        <w:ind w:left="4216" w:hanging="360"/>
      </w:pPr>
    </w:lvl>
    <w:lvl w:ilvl="5" w:tplc="240A001B" w:tentative="1">
      <w:start w:val="1"/>
      <w:numFmt w:val="lowerRoman"/>
      <w:lvlText w:val="%6."/>
      <w:lvlJc w:val="right"/>
      <w:pPr>
        <w:ind w:left="4936" w:hanging="180"/>
      </w:pPr>
    </w:lvl>
    <w:lvl w:ilvl="6" w:tplc="240A000F" w:tentative="1">
      <w:start w:val="1"/>
      <w:numFmt w:val="decimal"/>
      <w:lvlText w:val="%7."/>
      <w:lvlJc w:val="left"/>
      <w:pPr>
        <w:ind w:left="5656" w:hanging="360"/>
      </w:pPr>
    </w:lvl>
    <w:lvl w:ilvl="7" w:tplc="240A0019" w:tentative="1">
      <w:start w:val="1"/>
      <w:numFmt w:val="lowerLetter"/>
      <w:lvlText w:val="%8."/>
      <w:lvlJc w:val="left"/>
      <w:pPr>
        <w:ind w:left="6376" w:hanging="360"/>
      </w:pPr>
    </w:lvl>
    <w:lvl w:ilvl="8" w:tplc="240A001B" w:tentative="1">
      <w:start w:val="1"/>
      <w:numFmt w:val="lowerRoman"/>
      <w:lvlText w:val="%9."/>
      <w:lvlJc w:val="right"/>
      <w:pPr>
        <w:ind w:left="7096" w:hanging="180"/>
      </w:pPr>
    </w:lvl>
  </w:abstractNum>
  <w:abstractNum w:abstractNumId="22" w15:restartNumberingAfterBreak="0">
    <w:nsid w:val="51526DF3"/>
    <w:multiLevelType w:val="hybridMultilevel"/>
    <w:tmpl w:val="8B0A61C8"/>
    <w:lvl w:ilvl="0" w:tplc="D08E946C">
      <w:start w:val="1"/>
      <w:numFmt w:val="decimal"/>
      <w:lvlText w:val="%1."/>
      <w:lvlJc w:val="left"/>
      <w:pPr>
        <w:ind w:left="1698" w:hanging="361"/>
      </w:pPr>
      <w:rPr>
        <w:rFonts w:ascii="Arial MT" w:eastAsia="Arial MT" w:hAnsi="Arial MT" w:cs="Arial MT" w:hint="default"/>
        <w:b w:val="0"/>
        <w:bCs w:val="0"/>
        <w:i w:val="0"/>
        <w:iCs w:val="0"/>
        <w:spacing w:val="-6"/>
        <w:w w:val="102"/>
        <w:sz w:val="22"/>
        <w:szCs w:val="22"/>
        <w:lang w:val="es-ES" w:eastAsia="en-US" w:bidi="ar-SA"/>
      </w:rPr>
    </w:lvl>
    <w:lvl w:ilvl="1" w:tplc="6F8E0B9A">
      <w:numFmt w:val="bullet"/>
      <w:lvlText w:val="•"/>
      <w:lvlJc w:val="left"/>
      <w:pPr>
        <w:ind w:left="2646" w:hanging="361"/>
      </w:pPr>
      <w:rPr>
        <w:rFonts w:hint="default"/>
        <w:lang w:val="es-ES" w:eastAsia="en-US" w:bidi="ar-SA"/>
      </w:rPr>
    </w:lvl>
    <w:lvl w:ilvl="2" w:tplc="8F5C5648">
      <w:numFmt w:val="bullet"/>
      <w:lvlText w:val="•"/>
      <w:lvlJc w:val="left"/>
      <w:pPr>
        <w:ind w:left="3592" w:hanging="361"/>
      </w:pPr>
      <w:rPr>
        <w:rFonts w:hint="default"/>
        <w:lang w:val="es-ES" w:eastAsia="en-US" w:bidi="ar-SA"/>
      </w:rPr>
    </w:lvl>
    <w:lvl w:ilvl="3" w:tplc="8DB868D4">
      <w:numFmt w:val="bullet"/>
      <w:lvlText w:val="•"/>
      <w:lvlJc w:val="left"/>
      <w:pPr>
        <w:ind w:left="4538" w:hanging="361"/>
      </w:pPr>
      <w:rPr>
        <w:rFonts w:hint="default"/>
        <w:lang w:val="es-ES" w:eastAsia="en-US" w:bidi="ar-SA"/>
      </w:rPr>
    </w:lvl>
    <w:lvl w:ilvl="4" w:tplc="EF3A2C58">
      <w:numFmt w:val="bullet"/>
      <w:lvlText w:val="•"/>
      <w:lvlJc w:val="left"/>
      <w:pPr>
        <w:ind w:left="5484" w:hanging="361"/>
      </w:pPr>
      <w:rPr>
        <w:rFonts w:hint="default"/>
        <w:lang w:val="es-ES" w:eastAsia="en-US" w:bidi="ar-SA"/>
      </w:rPr>
    </w:lvl>
    <w:lvl w:ilvl="5" w:tplc="716817FC">
      <w:numFmt w:val="bullet"/>
      <w:lvlText w:val="•"/>
      <w:lvlJc w:val="left"/>
      <w:pPr>
        <w:ind w:left="6430" w:hanging="361"/>
      </w:pPr>
      <w:rPr>
        <w:rFonts w:hint="default"/>
        <w:lang w:val="es-ES" w:eastAsia="en-US" w:bidi="ar-SA"/>
      </w:rPr>
    </w:lvl>
    <w:lvl w:ilvl="6" w:tplc="9322EC88">
      <w:numFmt w:val="bullet"/>
      <w:lvlText w:val="•"/>
      <w:lvlJc w:val="left"/>
      <w:pPr>
        <w:ind w:left="7376" w:hanging="361"/>
      </w:pPr>
      <w:rPr>
        <w:rFonts w:hint="default"/>
        <w:lang w:val="es-ES" w:eastAsia="en-US" w:bidi="ar-SA"/>
      </w:rPr>
    </w:lvl>
    <w:lvl w:ilvl="7" w:tplc="BC1623E2">
      <w:numFmt w:val="bullet"/>
      <w:lvlText w:val="•"/>
      <w:lvlJc w:val="left"/>
      <w:pPr>
        <w:ind w:left="8322" w:hanging="361"/>
      </w:pPr>
      <w:rPr>
        <w:rFonts w:hint="default"/>
        <w:lang w:val="es-ES" w:eastAsia="en-US" w:bidi="ar-SA"/>
      </w:rPr>
    </w:lvl>
    <w:lvl w:ilvl="8" w:tplc="05807A66">
      <w:numFmt w:val="bullet"/>
      <w:lvlText w:val="•"/>
      <w:lvlJc w:val="left"/>
      <w:pPr>
        <w:ind w:left="9268" w:hanging="361"/>
      </w:pPr>
      <w:rPr>
        <w:rFonts w:hint="default"/>
        <w:lang w:val="es-ES" w:eastAsia="en-US" w:bidi="ar-SA"/>
      </w:rPr>
    </w:lvl>
  </w:abstractNum>
  <w:abstractNum w:abstractNumId="23" w15:restartNumberingAfterBreak="0">
    <w:nsid w:val="59AB400A"/>
    <w:multiLevelType w:val="hybridMultilevel"/>
    <w:tmpl w:val="934E9630"/>
    <w:lvl w:ilvl="0" w:tplc="240A0001">
      <w:start w:val="1"/>
      <w:numFmt w:val="bullet"/>
      <w:lvlText w:val=""/>
      <w:lvlJc w:val="left"/>
      <w:pPr>
        <w:ind w:left="1696" w:hanging="360"/>
      </w:pPr>
      <w:rPr>
        <w:rFonts w:ascii="Symbol" w:hAnsi="Symbol" w:hint="default"/>
      </w:rPr>
    </w:lvl>
    <w:lvl w:ilvl="1" w:tplc="240A0003" w:tentative="1">
      <w:start w:val="1"/>
      <w:numFmt w:val="bullet"/>
      <w:lvlText w:val="o"/>
      <w:lvlJc w:val="left"/>
      <w:pPr>
        <w:ind w:left="2416" w:hanging="360"/>
      </w:pPr>
      <w:rPr>
        <w:rFonts w:ascii="Courier New" w:hAnsi="Courier New" w:cs="Courier New" w:hint="default"/>
      </w:rPr>
    </w:lvl>
    <w:lvl w:ilvl="2" w:tplc="240A0005" w:tentative="1">
      <w:start w:val="1"/>
      <w:numFmt w:val="bullet"/>
      <w:lvlText w:val=""/>
      <w:lvlJc w:val="left"/>
      <w:pPr>
        <w:ind w:left="3136" w:hanging="360"/>
      </w:pPr>
      <w:rPr>
        <w:rFonts w:ascii="Wingdings" w:hAnsi="Wingdings" w:hint="default"/>
      </w:rPr>
    </w:lvl>
    <w:lvl w:ilvl="3" w:tplc="240A0001" w:tentative="1">
      <w:start w:val="1"/>
      <w:numFmt w:val="bullet"/>
      <w:lvlText w:val=""/>
      <w:lvlJc w:val="left"/>
      <w:pPr>
        <w:ind w:left="3856" w:hanging="360"/>
      </w:pPr>
      <w:rPr>
        <w:rFonts w:ascii="Symbol" w:hAnsi="Symbol" w:hint="default"/>
      </w:rPr>
    </w:lvl>
    <w:lvl w:ilvl="4" w:tplc="240A0003" w:tentative="1">
      <w:start w:val="1"/>
      <w:numFmt w:val="bullet"/>
      <w:lvlText w:val="o"/>
      <w:lvlJc w:val="left"/>
      <w:pPr>
        <w:ind w:left="4576" w:hanging="360"/>
      </w:pPr>
      <w:rPr>
        <w:rFonts w:ascii="Courier New" w:hAnsi="Courier New" w:cs="Courier New" w:hint="default"/>
      </w:rPr>
    </w:lvl>
    <w:lvl w:ilvl="5" w:tplc="240A0005" w:tentative="1">
      <w:start w:val="1"/>
      <w:numFmt w:val="bullet"/>
      <w:lvlText w:val=""/>
      <w:lvlJc w:val="left"/>
      <w:pPr>
        <w:ind w:left="5296" w:hanging="360"/>
      </w:pPr>
      <w:rPr>
        <w:rFonts w:ascii="Wingdings" w:hAnsi="Wingdings" w:hint="default"/>
      </w:rPr>
    </w:lvl>
    <w:lvl w:ilvl="6" w:tplc="240A0001" w:tentative="1">
      <w:start w:val="1"/>
      <w:numFmt w:val="bullet"/>
      <w:lvlText w:val=""/>
      <w:lvlJc w:val="left"/>
      <w:pPr>
        <w:ind w:left="6016" w:hanging="360"/>
      </w:pPr>
      <w:rPr>
        <w:rFonts w:ascii="Symbol" w:hAnsi="Symbol" w:hint="default"/>
      </w:rPr>
    </w:lvl>
    <w:lvl w:ilvl="7" w:tplc="240A0003" w:tentative="1">
      <w:start w:val="1"/>
      <w:numFmt w:val="bullet"/>
      <w:lvlText w:val="o"/>
      <w:lvlJc w:val="left"/>
      <w:pPr>
        <w:ind w:left="6736" w:hanging="360"/>
      </w:pPr>
      <w:rPr>
        <w:rFonts w:ascii="Courier New" w:hAnsi="Courier New" w:cs="Courier New" w:hint="default"/>
      </w:rPr>
    </w:lvl>
    <w:lvl w:ilvl="8" w:tplc="240A0005" w:tentative="1">
      <w:start w:val="1"/>
      <w:numFmt w:val="bullet"/>
      <w:lvlText w:val=""/>
      <w:lvlJc w:val="left"/>
      <w:pPr>
        <w:ind w:left="7456" w:hanging="360"/>
      </w:pPr>
      <w:rPr>
        <w:rFonts w:ascii="Wingdings" w:hAnsi="Wingdings" w:hint="default"/>
      </w:rPr>
    </w:lvl>
  </w:abstractNum>
  <w:abstractNum w:abstractNumId="24" w15:restartNumberingAfterBreak="0">
    <w:nsid w:val="59EF76BA"/>
    <w:multiLevelType w:val="hybridMultilevel"/>
    <w:tmpl w:val="312847BE"/>
    <w:lvl w:ilvl="0" w:tplc="AF02565C">
      <w:start w:val="1"/>
      <w:numFmt w:val="decimal"/>
      <w:lvlText w:val="%1."/>
      <w:lvlJc w:val="left"/>
      <w:pPr>
        <w:ind w:left="1698" w:hanging="361"/>
        <w:jc w:val="right"/>
      </w:pPr>
      <w:rPr>
        <w:rFonts w:ascii="Arial" w:eastAsia="Arial" w:hAnsi="Arial" w:cs="Arial" w:hint="default"/>
        <w:b/>
        <w:bCs/>
        <w:i w:val="0"/>
        <w:iCs w:val="0"/>
        <w:spacing w:val="-6"/>
        <w:w w:val="102"/>
        <w:sz w:val="22"/>
        <w:szCs w:val="22"/>
        <w:lang w:val="es-ES" w:eastAsia="en-US" w:bidi="ar-SA"/>
      </w:rPr>
    </w:lvl>
    <w:lvl w:ilvl="1" w:tplc="8C10E15E">
      <w:numFmt w:val="bullet"/>
      <w:lvlText w:val="●"/>
      <w:lvlJc w:val="left"/>
      <w:pPr>
        <w:ind w:left="1698" w:hanging="361"/>
      </w:pPr>
      <w:rPr>
        <w:rFonts w:ascii="Calibri" w:eastAsia="Calibri" w:hAnsi="Calibri" w:cs="Calibri" w:hint="default"/>
        <w:b w:val="0"/>
        <w:bCs w:val="0"/>
        <w:i w:val="0"/>
        <w:iCs w:val="0"/>
        <w:spacing w:val="0"/>
        <w:w w:val="102"/>
        <w:sz w:val="22"/>
        <w:szCs w:val="22"/>
        <w:lang w:val="es-ES" w:eastAsia="en-US" w:bidi="ar-SA"/>
      </w:rPr>
    </w:lvl>
    <w:lvl w:ilvl="2" w:tplc="8A7C4ACE">
      <w:numFmt w:val="bullet"/>
      <w:lvlText w:val="•"/>
      <w:lvlJc w:val="left"/>
      <w:pPr>
        <w:ind w:left="3592" w:hanging="361"/>
      </w:pPr>
      <w:rPr>
        <w:rFonts w:hint="default"/>
        <w:lang w:val="es-ES" w:eastAsia="en-US" w:bidi="ar-SA"/>
      </w:rPr>
    </w:lvl>
    <w:lvl w:ilvl="3" w:tplc="2DF20462">
      <w:numFmt w:val="bullet"/>
      <w:lvlText w:val="•"/>
      <w:lvlJc w:val="left"/>
      <w:pPr>
        <w:ind w:left="4538" w:hanging="361"/>
      </w:pPr>
      <w:rPr>
        <w:rFonts w:hint="default"/>
        <w:lang w:val="es-ES" w:eastAsia="en-US" w:bidi="ar-SA"/>
      </w:rPr>
    </w:lvl>
    <w:lvl w:ilvl="4" w:tplc="9E4E865E">
      <w:numFmt w:val="bullet"/>
      <w:lvlText w:val="•"/>
      <w:lvlJc w:val="left"/>
      <w:pPr>
        <w:ind w:left="5484" w:hanging="361"/>
      </w:pPr>
      <w:rPr>
        <w:rFonts w:hint="default"/>
        <w:lang w:val="es-ES" w:eastAsia="en-US" w:bidi="ar-SA"/>
      </w:rPr>
    </w:lvl>
    <w:lvl w:ilvl="5" w:tplc="57D2B060">
      <w:numFmt w:val="bullet"/>
      <w:lvlText w:val="•"/>
      <w:lvlJc w:val="left"/>
      <w:pPr>
        <w:ind w:left="6430" w:hanging="361"/>
      </w:pPr>
      <w:rPr>
        <w:rFonts w:hint="default"/>
        <w:lang w:val="es-ES" w:eastAsia="en-US" w:bidi="ar-SA"/>
      </w:rPr>
    </w:lvl>
    <w:lvl w:ilvl="6" w:tplc="ECB8DEFC">
      <w:numFmt w:val="bullet"/>
      <w:lvlText w:val="•"/>
      <w:lvlJc w:val="left"/>
      <w:pPr>
        <w:ind w:left="7376" w:hanging="361"/>
      </w:pPr>
      <w:rPr>
        <w:rFonts w:hint="default"/>
        <w:lang w:val="es-ES" w:eastAsia="en-US" w:bidi="ar-SA"/>
      </w:rPr>
    </w:lvl>
    <w:lvl w:ilvl="7" w:tplc="2A209288">
      <w:numFmt w:val="bullet"/>
      <w:lvlText w:val="•"/>
      <w:lvlJc w:val="left"/>
      <w:pPr>
        <w:ind w:left="8322" w:hanging="361"/>
      </w:pPr>
      <w:rPr>
        <w:rFonts w:hint="default"/>
        <w:lang w:val="es-ES" w:eastAsia="en-US" w:bidi="ar-SA"/>
      </w:rPr>
    </w:lvl>
    <w:lvl w:ilvl="8" w:tplc="F3D859D4">
      <w:numFmt w:val="bullet"/>
      <w:lvlText w:val="•"/>
      <w:lvlJc w:val="left"/>
      <w:pPr>
        <w:ind w:left="9268" w:hanging="361"/>
      </w:pPr>
      <w:rPr>
        <w:rFonts w:hint="default"/>
        <w:lang w:val="es-ES" w:eastAsia="en-US" w:bidi="ar-SA"/>
      </w:rPr>
    </w:lvl>
  </w:abstractNum>
  <w:abstractNum w:abstractNumId="25" w15:restartNumberingAfterBreak="0">
    <w:nsid w:val="5ACA503B"/>
    <w:multiLevelType w:val="hybridMultilevel"/>
    <w:tmpl w:val="3E081BC0"/>
    <w:lvl w:ilvl="0" w:tplc="1C4A8C98">
      <w:start w:val="1"/>
      <w:numFmt w:val="decimal"/>
      <w:lvlText w:val="%1."/>
      <w:lvlJc w:val="left"/>
      <w:pPr>
        <w:ind w:left="362" w:hanging="150"/>
      </w:pPr>
      <w:rPr>
        <w:rFonts w:ascii="Arial" w:eastAsia="Arial" w:hAnsi="Arial" w:cs="Arial" w:hint="default"/>
        <w:b/>
        <w:bCs/>
        <w:i w:val="0"/>
        <w:iCs w:val="0"/>
        <w:spacing w:val="-1"/>
        <w:w w:val="103"/>
        <w:sz w:val="13"/>
        <w:szCs w:val="13"/>
        <w:lang w:val="es-ES" w:eastAsia="en-US" w:bidi="ar-SA"/>
      </w:rPr>
    </w:lvl>
    <w:lvl w:ilvl="1" w:tplc="3ADC99CE">
      <w:numFmt w:val="bullet"/>
      <w:lvlText w:val="•"/>
      <w:lvlJc w:val="left"/>
      <w:pPr>
        <w:ind w:left="438" w:hanging="150"/>
      </w:pPr>
      <w:rPr>
        <w:rFonts w:hint="default"/>
        <w:lang w:val="es-ES" w:eastAsia="en-US" w:bidi="ar-SA"/>
      </w:rPr>
    </w:lvl>
    <w:lvl w:ilvl="2" w:tplc="03702600">
      <w:numFmt w:val="bullet"/>
      <w:lvlText w:val="•"/>
      <w:lvlJc w:val="left"/>
      <w:pPr>
        <w:ind w:left="517" w:hanging="150"/>
      </w:pPr>
      <w:rPr>
        <w:rFonts w:hint="default"/>
        <w:lang w:val="es-ES" w:eastAsia="en-US" w:bidi="ar-SA"/>
      </w:rPr>
    </w:lvl>
    <w:lvl w:ilvl="3" w:tplc="33BACACA">
      <w:numFmt w:val="bullet"/>
      <w:lvlText w:val="•"/>
      <w:lvlJc w:val="left"/>
      <w:pPr>
        <w:ind w:left="596" w:hanging="150"/>
      </w:pPr>
      <w:rPr>
        <w:rFonts w:hint="default"/>
        <w:lang w:val="es-ES" w:eastAsia="en-US" w:bidi="ar-SA"/>
      </w:rPr>
    </w:lvl>
    <w:lvl w:ilvl="4" w:tplc="339EB734">
      <w:numFmt w:val="bullet"/>
      <w:lvlText w:val="•"/>
      <w:lvlJc w:val="left"/>
      <w:pPr>
        <w:ind w:left="675" w:hanging="150"/>
      </w:pPr>
      <w:rPr>
        <w:rFonts w:hint="default"/>
        <w:lang w:val="es-ES" w:eastAsia="en-US" w:bidi="ar-SA"/>
      </w:rPr>
    </w:lvl>
    <w:lvl w:ilvl="5" w:tplc="B88426F0">
      <w:numFmt w:val="bullet"/>
      <w:lvlText w:val="•"/>
      <w:lvlJc w:val="left"/>
      <w:pPr>
        <w:ind w:left="754" w:hanging="150"/>
      </w:pPr>
      <w:rPr>
        <w:rFonts w:hint="default"/>
        <w:lang w:val="es-ES" w:eastAsia="en-US" w:bidi="ar-SA"/>
      </w:rPr>
    </w:lvl>
    <w:lvl w:ilvl="6" w:tplc="0F0EDA3E">
      <w:numFmt w:val="bullet"/>
      <w:lvlText w:val="•"/>
      <w:lvlJc w:val="left"/>
      <w:pPr>
        <w:ind w:left="833" w:hanging="150"/>
      </w:pPr>
      <w:rPr>
        <w:rFonts w:hint="default"/>
        <w:lang w:val="es-ES" w:eastAsia="en-US" w:bidi="ar-SA"/>
      </w:rPr>
    </w:lvl>
    <w:lvl w:ilvl="7" w:tplc="3CFCDB92">
      <w:numFmt w:val="bullet"/>
      <w:lvlText w:val="•"/>
      <w:lvlJc w:val="left"/>
      <w:pPr>
        <w:ind w:left="911" w:hanging="150"/>
      </w:pPr>
      <w:rPr>
        <w:rFonts w:hint="default"/>
        <w:lang w:val="es-ES" w:eastAsia="en-US" w:bidi="ar-SA"/>
      </w:rPr>
    </w:lvl>
    <w:lvl w:ilvl="8" w:tplc="F24E4404">
      <w:numFmt w:val="bullet"/>
      <w:lvlText w:val="•"/>
      <w:lvlJc w:val="left"/>
      <w:pPr>
        <w:ind w:left="990" w:hanging="150"/>
      </w:pPr>
      <w:rPr>
        <w:rFonts w:hint="default"/>
        <w:lang w:val="es-ES" w:eastAsia="en-US" w:bidi="ar-SA"/>
      </w:rPr>
    </w:lvl>
  </w:abstractNum>
  <w:abstractNum w:abstractNumId="26" w15:restartNumberingAfterBreak="0">
    <w:nsid w:val="5C1143BC"/>
    <w:multiLevelType w:val="hybridMultilevel"/>
    <w:tmpl w:val="4C84CF18"/>
    <w:lvl w:ilvl="0" w:tplc="097EA336">
      <w:start w:val="13"/>
      <w:numFmt w:val="decimal"/>
      <w:lvlText w:val="%1"/>
      <w:lvlJc w:val="left"/>
      <w:pPr>
        <w:ind w:left="1697" w:hanging="360"/>
      </w:pPr>
      <w:rPr>
        <w:rFonts w:hint="default"/>
      </w:rPr>
    </w:lvl>
    <w:lvl w:ilvl="1" w:tplc="240A0019" w:tentative="1">
      <w:start w:val="1"/>
      <w:numFmt w:val="lowerLetter"/>
      <w:lvlText w:val="%2."/>
      <w:lvlJc w:val="left"/>
      <w:pPr>
        <w:ind w:left="2417" w:hanging="360"/>
      </w:pPr>
    </w:lvl>
    <w:lvl w:ilvl="2" w:tplc="240A001B" w:tentative="1">
      <w:start w:val="1"/>
      <w:numFmt w:val="lowerRoman"/>
      <w:lvlText w:val="%3."/>
      <w:lvlJc w:val="right"/>
      <w:pPr>
        <w:ind w:left="3137" w:hanging="180"/>
      </w:pPr>
    </w:lvl>
    <w:lvl w:ilvl="3" w:tplc="240A000F" w:tentative="1">
      <w:start w:val="1"/>
      <w:numFmt w:val="decimal"/>
      <w:lvlText w:val="%4."/>
      <w:lvlJc w:val="left"/>
      <w:pPr>
        <w:ind w:left="3857" w:hanging="360"/>
      </w:pPr>
    </w:lvl>
    <w:lvl w:ilvl="4" w:tplc="240A0019" w:tentative="1">
      <w:start w:val="1"/>
      <w:numFmt w:val="lowerLetter"/>
      <w:lvlText w:val="%5."/>
      <w:lvlJc w:val="left"/>
      <w:pPr>
        <w:ind w:left="4577" w:hanging="360"/>
      </w:pPr>
    </w:lvl>
    <w:lvl w:ilvl="5" w:tplc="240A001B" w:tentative="1">
      <w:start w:val="1"/>
      <w:numFmt w:val="lowerRoman"/>
      <w:lvlText w:val="%6."/>
      <w:lvlJc w:val="right"/>
      <w:pPr>
        <w:ind w:left="5297" w:hanging="180"/>
      </w:pPr>
    </w:lvl>
    <w:lvl w:ilvl="6" w:tplc="240A000F" w:tentative="1">
      <w:start w:val="1"/>
      <w:numFmt w:val="decimal"/>
      <w:lvlText w:val="%7."/>
      <w:lvlJc w:val="left"/>
      <w:pPr>
        <w:ind w:left="6017" w:hanging="360"/>
      </w:pPr>
    </w:lvl>
    <w:lvl w:ilvl="7" w:tplc="240A0019" w:tentative="1">
      <w:start w:val="1"/>
      <w:numFmt w:val="lowerLetter"/>
      <w:lvlText w:val="%8."/>
      <w:lvlJc w:val="left"/>
      <w:pPr>
        <w:ind w:left="6737" w:hanging="360"/>
      </w:pPr>
    </w:lvl>
    <w:lvl w:ilvl="8" w:tplc="240A001B" w:tentative="1">
      <w:start w:val="1"/>
      <w:numFmt w:val="lowerRoman"/>
      <w:lvlText w:val="%9."/>
      <w:lvlJc w:val="right"/>
      <w:pPr>
        <w:ind w:left="7457" w:hanging="180"/>
      </w:pPr>
    </w:lvl>
  </w:abstractNum>
  <w:abstractNum w:abstractNumId="27" w15:restartNumberingAfterBreak="0">
    <w:nsid w:val="5EBB7DF3"/>
    <w:multiLevelType w:val="hybridMultilevel"/>
    <w:tmpl w:val="2C785128"/>
    <w:lvl w:ilvl="0" w:tplc="0526F8AE">
      <w:start w:val="1"/>
      <w:numFmt w:val="decimal"/>
      <w:lvlText w:val="%1."/>
      <w:lvlJc w:val="left"/>
      <w:pPr>
        <w:ind w:left="1698" w:hanging="361"/>
      </w:pPr>
      <w:rPr>
        <w:rFonts w:ascii="Arial MT" w:eastAsia="Arial MT" w:hAnsi="Arial MT" w:cs="Arial MT" w:hint="default"/>
        <w:b w:val="0"/>
        <w:bCs w:val="0"/>
        <w:i w:val="0"/>
        <w:iCs w:val="0"/>
        <w:spacing w:val="-6"/>
        <w:w w:val="102"/>
        <w:sz w:val="22"/>
        <w:szCs w:val="22"/>
        <w:lang w:val="es-ES" w:eastAsia="en-US" w:bidi="ar-SA"/>
      </w:rPr>
    </w:lvl>
    <w:lvl w:ilvl="1" w:tplc="ED4C325E">
      <w:numFmt w:val="bullet"/>
      <w:lvlText w:val="•"/>
      <w:lvlJc w:val="left"/>
      <w:pPr>
        <w:ind w:left="2646" w:hanging="361"/>
      </w:pPr>
      <w:rPr>
        <w:rFonts w:hint="default"/>
        <w:lang w:val="es-ES" w:eastAsia="en-US" w:bidi="ar-SA"/>
      </w:rPr>
    </w:lvl>
    <w:lvl w:ilvl="2" w:tplc="A224F0DC">
      <w:numFmt w:val="bullet"/>
      <w:lvlText w:val="•"/>
      <w:lvlJc w:val="left"/>
      <w:pPr>
        <w:ind w:left="3592" w:hanging="361"/>
      </w:pPr>
      <w:rPr>
        <w:rFonts w:hint="default"/>
        <w:lang w:val="es-ES" w:eastAsia="en-US" w:bidi="ar-SA"/>
      </w:rPr>
    </w:lvl>
    <w:lvl w:ilvl="3" w:tplc="CC66232C">
      <w:numFmt w:val="bullet"/>
      <w:lvlText w:val="•"/>
      <w:lvlJc w:val="left"/>
      <w:pPr>
        <w:ind w:left="4538" w:hanging="361"/>
      </w:pPr>
      <w:rPr>
        <w:rFonts w:hint="default"/>
        <w:lang w:val="es-ES" w:eastAsia="en-US" w:bidi="ar-SA"/>
      </w:rPr>
    </w:lvl>
    <w:lvl w:ilvl="4" w:tplc="BA224754">
      <w:numFmt w:val="bullet"/>
      <w:lvlText w:val="•"/>
      <w:lvlJc w:val="left"/>
      <w:pPr>
        <w:ind w:left="5484" w:hanging="361"/>
      </w:pPr>
      <w:rPr>
        <w:rFonts w:hint="default"/>
        <w:lang w:val="es-ES" w:eastAsia="en-US" w:bidi="ar-SA"/>
      </w:rPr>
    </w:lvl>
    <w:lvl w:ilvl="5" w:tplc="DDD6FA76">
      <w:numFmt w:val="bullet"/>
      <w:lvlText w:val="•"/>
      <w:lvlJc w:val="left"/>
      <w:pPr>
        <w:ind w:left="6430" w:hanging="361"/>
      </w:pPr>
      <w:rPr>
        <w:rFonts w:hint="default"/>
        <w:lang w:val="es-ES" w:eastAsia="en-US" w:bidi="ar-SA"/>
      </w:rPr>
    </w:lvl>
    <w:lvl w:ilvl="6" w:tplc="461E55CE">
      <w:numFmt w:val="bullet"/>
      <w:lvlText w:val="•"/>
      <w:lvlJc w:val="left"/>
      <w:pPr>
        <w:ind w:left="7376" w:hanging="361"/>
      </w:pPr>
      <w:rPr>
        <w:rFonts w:hint="default"/>
        <w:lang w:val="es-ES" w:eastAsia="en-US" w:bidi="ar-SA"/>
      </w:rPr>
    </w:lvl>
    <w:lvl w:ilvl="7" w:tplc="20C0C260">
      <w:numFmt w:val="bullet"/>
      <w:lvlText w:val="•"/>
      <w:lvlJc w:val="left"/>
      <w:pPr>
        <w:ind w:left="8322" w:hanging="361"/>
      </w:pPr>
      <w:rPr>
        <w:rFonts w:hint="default"/>
        <w:lang w:val="es-ES" w:eastAsia="en-US" w:bidi="ar-SA"/>
      </w:rPr>
    </w:lvl>
    <w:lvl w:ilvl="8" w:tplc="5950CD06">
      <w:numFmt w:val="bullet"/>
      <w:lvlText w:val="•"/>
      <w:lvlJc w:val="left"/>
      <w:pPr>
        <w:ind w:left="9268" w:hanging="361"/>
      </w:pPr>
      <w:rPr>
        <w:rFonts w:hint="default"/>
        <w:lang w:val="es-ES" w:eastAsia="en-US" w:bidi="ar-SA"/>
      </w:rPr>
    </w:lvl>
  </w:abstractNum>
  <w:abstractNum w:abstractNumId="28" w15:restartNumberingAfterBreak="0">
    <w:nsid w:val="6000290B"/>
    <w:multiLevelType w:val="hybridMultilevel"/>
    <w:tmpl w:val="3ED00250"/>
    <w:lvl w:ilvl="0" w:tplc="097EA336">
      <w:start w:val="11"/>
      <w:numFmt w:val="decimal"/>
      <w:lvlText w:val="%1"/>
      <w:lvlJc w:val="left"/>
      <w:pPr>
        <w:ind w:left="1697" w:hanging="360"/>
      </w:pPr>
      <w:rPr>
        <w:rFonts w:hint="default"/>
      </w:rPr>
    </w:lvl>
    <w:lvl w:ilvl="1" w:tplc="240A0019" w:tentative="1">
      <w:start w:val="1"/>
      <w:numFmt w:val="lowerLetter"/>
      <w:lvlText w:val="%2."/>
      <w:lvlJc w:val="left"/>
      <w:pPr>
        <w:ind w:left="2417" w:hanging="360"/>
      </w:pPr>
    </w:lvl>
    <w:lvl w:ilvl="2" w:tplc="240A001B" w:tentative="1">
      <w:start w:val="1"/>
      <w:numFmt w:val="lowerRoman"/>
      <w:lvlText w:val="%3."/>
      <w:lvlJc w:val="right"/>
      <w:pPr>
        <w:ind w:left="3137" w:hanging="180"/>
      </w:pPr>
    </w:lvl>
    <w:lvl w:ilvl="3" w:tplc="240A000F" w:tentative="1">
      <w:start w:val="1"/>
      <w:numFmt w:val="decimal"/>
      <w:lvlText w:val="%4."/>
      <w:lvlJc w:val="left"/>
      <w:pPr>
        <w:ind w:left="3857" w:hanging="360"/>
      </w:pPr>
    </w:lvl>
    <w:lvl w:ilvl="4" w:tplc="240A0019" w:tentative="1">
      <w:start w:val="1"/>
      <w:numFmt w:val="lowerLetter"/>
      <w:lvlText w:val="%5."/>
      <w:lvlJc w:val="left"/>
      <w:pPr>
        <w:ind w:left="4577" w:hanging="360"/>
      </w:pPr>
    </w:lvl>
    <w:lvl w:ilvl="5" w:tplc="240A001B" w:tentative="1">
      <w:start w:val="1"/>
      <w:numFmt w:val="lowerRoman"/>
      <w:lvlText w:val="%6."/>
      <w:lvlJc w:val="right"/>
      <w:pPr>
        <w:ind w:left="5297" w:hanging="180"/>
      </w:pPr>
    </w:lvl>
    <w:lvl w:ilvl="6" w:tplc="240A000F" w:tentative="1">
      <w:start w:val="1"/>
      <w:numFmt w:val="decimal"/>
      <w:lvlText w:val="%7."/>
      <w:lvlJc w:val="left"/>
      <w:pPr>
        <w:ind w:left="6017" w:hanging="360"/>
      </w:pPr>
    </w:lvl>
    <w:lvl w:ilvl="7" w:tplc="240A0019" w:tentative="1">
      <w:start w:val="1"/>
      <w:numFmt w:val="lowerLetter"/>
      <w:lvlText w:val="%8."/>
      <w:lvlJc w:val="left"/>
      <w:pPr>
        <w:ind w:left="6737" w:hanging="360"/>
      </w:pPr>
    </w:lvl>
    <w:lvl w:ilvl="8" w:tplc="240A001B" w:tentative="1">
      <w:start w:val="1"/>
      <w:numFmt w:val="lowerRoman"/>
      <w:lvlText w:val="%9."/>
      <w:lvlJc w:val="right"/>
      <w:pPr>
        <w:ind w:left="7457" w:hanging="180"/>
      </w:pPr>
    </w:lvl>
  </w:abstractNum>
  <w:abstractNum w:abstractNumId="29" w15:restartNumberingAfterBreak="0">
    <w:nsid w:val="6252339B"/>
    <w:multiLevelType w:val="hybridMultilevel"/>
    <w:tmpl w:val="FE5822A8"/>
    <w:lvl w:ilvl="0" w:tplc="240A0001">
      <w:start w:val="1"/>
      <w:numFmt w:val="bullet"/>
      <w:lvlText w:val=""/>
      <w:lvlJc w:val="left"/>
      <w:pPr>
        <w:ind w:left="1696" w:hanging="360"/>
      </w:pPr>
      <w:rPr>
        <w:rFonts w:ascii="Symbol" w:hAnsi="Symbol" w:hint="default"/>
      </w:rPr>
    </w:lvl>
    <w:lvl w:ilvl="1" w:tplc="240A0003" w:tentative="1">
      <w:start w:val="1"/>
      <w:numFmt w:val="bullet"/>
      <w:lvlText w:val="o"/>
      <w:lvlJc w:val="left"/>
      <w:pPr>
        <w:ind w:left="2416" w:hanging="360"/>
      </w:pPr>
      <w:rPr>
        <w:rFonts w:ascii="Courier New" w:hAnsi="Courier New" w:cs="Courier New" w:hint="default"/>
      </w:rPr>
    </w:lvl>
    <w:lvl w:ilvl="2" w:tplc="240A0005" w:tentative="1">
      <w:start w:val="1"/>
      <w:numFmt w:val="bullet"/>
      <w:lvlText w:val=""/>
      <w:lvlJc w:val="left"/>
      <w:pPr>
        <w:ind w:left="3136" w:hanging="360"/>
      </w:pPr>
      <w:rPr>
        <w:rFonts w:ascii="Wingdings" w:hAnsi="Wingdings" w:hint="default"/>
      </w:rPr>
    </w:lvl>
    <w:lvl w:ilvl="3" w:tplc="240A0001" w:tentative="1">
      <w:start w:val="1"/>
      <w:numFmt w:val="bullet"/>
      <w:lvlText w:val=""/>
      <w:lvlJc w:val="left"/>
      <w:pPr>
        <w:ind w:left="3856" w:hanging="360"/>
      </w:pPr>
      <w:rPr>
        <w:rFonts w:ascii="Symbol" w:hAnsi="Symbol" w:hint="default"/>
      </w:rPr>
    </w:lvl>
    <w:lvl w:ilvl="4" w:tplc="240A0003" w:tentative="1">
      <w:start w:val="1"/>
      <w:numFmt w:val="bullet"/>
      <w:lvlText w:val="o"/>
      <w:lvlJc w:val="left"/>
      <w:pPr>
        <w:ind w:left="4576" w:hanging="360"/>
      </w:pPr>
      <w:rPr>
        <w:rFonts w:ascii="Courier New" w:hAnsi="Courier New" w:cs="Courier New" w:hint="default"/>
      </w:rPr>
    </w:lvl>
    <w:lvl w:ilvl="5" w:tplc="240A0005" w:tentative="1">
      <w:start w:val="1"/>
      <w:numFmt w:val="bullet"/>
      <w:lvlText w:val=""/>
      <w:lvlJc w:val="left"/>
      <w:pPr>
        <w:ind w:left="5296" w:hanging="360"/>
      </w:pPr>
      <w:rPr>
        <w:rFonts w:ascii="Wingdings" w:hAnsi="Wingdings" w:hint="default"/>
      </w:rPr>
    </w:lvl>
    <w:lvl w:ilvl="6" w:tplc="240A0001" w:tentative="1">
      <w:start w:val="1"/>
      <w:numFmt w:val="bullet"/>
      <w:lvlText w:val=""/>
      <w:lvlJc w:val="left"/>
      <w:pPr>
        <w:ind w:left="6016" w:hanging="360"/>
      </w:pPr>
      <w:rPr>
        <w:rFonts w:ascii="Symbol" w:hAnsi="Symbol" w:hint="default"/>
      </w:rPr>
    </w:lvl>
    <w:lvl w:ilvl="7" w:tplc="240A0003" w:tentative="1">
      <w:start w:val="1"/>
      <w:numFmt w:val="bullet"/>
      <w:lvlText w:val="o"/>
      <w:lvlJc w:val="left"/>
      <w:pPr>
        <w:ind w:left="6736" w:hanging="360"/>
      </w:pPr>
      <w:rPr>
        <w:rFonts w:ascii="Courier New" w:hAnsi="Courier New" w:cs="Courier New" w:hint="default"/>
      </w:rPr>
    </w:lvl>
    <w:lvl w:ilvl="8" w:tplc="240A0005" w:tentative="1">
      <w:start w:val="1"/>
      <w:numFmt w:val="bullet"/>
      <w:lvlText w:val=""/>
      <w:lvlJc w:val="left"/>
      <w:pPr>
        <w:ind w:left="7456" w:hanging="360"/>
      </w:pPr>
      <w:rPr>
        <w:rFonts w:ascii="Wingdings" w:hAnsi="Wingdings" w:hint="default"/>
      </w:rPr>
    </w:lvl>
  </w:abstractNum>
  <w:abstractNum w:abstractNumId="30" w15:restartNumberingAfterBreak="0">
    <w:nsid w:val="66D25F81"/>
    <w:multiLevelType w:val="hybridMultilevel"/>
    <w:tmpl w:val="3900080E"/>
    <w:lvl w:ilvl="0" w:tplc="4B8C95A4">
      <w:start w:val="1"/>
      <w:numFmt w:val="decimal"/>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29B2E238">
      <w:start w:val="1"/>
      <w:numFmt w:val="lowerLetter"/>
      <w:lvlText w:val="%2)"/>
      <w:lvlJc w:val="left"/>
      <w:pPr>
        <w:ind w:left="1698" w:hanging="361"/>
      </w:pPr>
      <w:rPr>
        <w:rFonts w:ascii="Arial" w:eastAsia="Arial" w:hAnsi="Arial" w:cs="Arial" w:hint="default"/>
        <w:b/>
        <w:bCs/>
        <w:i w:val="0"/>
        <w:iCs w:val="0"/>
        <w:spacing w:val="-6"/>
        <w:w w:val="102"/>
        <w:sz w:val="22"/>
        <w:szCs w:val="22"/>
        <w:lang w:val="es-ES" w:eastAsia="en-US" w:bidi="ar-SA"/>
      </w:rPr>
    </w:lvl>
    <w:lvl w:ilvl="2" w:tplc="F8AEBFE0">
      <w:numFmt w:val="bullet"/>
      <w:lvlText w:val="•"/>
      <w:lvlJc w:val="left"/>
      <w:pPr>
        <w:ind w:left="3592" w:hanging="361"/>
      </w:pPr>
      <w:rPr>
        <w:rFonts w:hint="default"/>
        <w:lang w:val="es-ES" w:eastAsia="en-US" w:bidi="ar-SA"/>
      </w:rPr>
    </w:lvl>
    <w:lvl w:ilvl="3" w:tplc="822430C2">
      <w:numFmt w:val="bullet"/>
      <w:lvlText w:val="•"/>
      <w:lvlJc w:val="left"/>
      <w:pPr>
        <w:ind w:left="4538" w:hanging="361"/>
      </w:pPr>
      <w:rPr>
        <w:rFonts w:hint="default"/>
        <w:lang w:val="es-ES" w:eastAsia="en-US" w:bidi="ar-SA"/>
      </w:rPr>
    </w:lvl>
    <w:lvl w:ilvl="4" w:tplc="EB26B8AE">
      <w:numFmt w:val="bullet"/>
      <w:lvlText w:val="•"/>
      <w:lvlJc w:val="left"/>
      <w:pPr>
        <w:ind w:left="5484" w:hanging="361"/>
      </w:pPr>
      <w:rPr>
        <w:rFonts w:hint="default"/>
        <w:lang w:val="es-ES" w:eastAsia="en-US" w:bidi="ar-SA"/>
      </w:rPr>
    </w:lvl>
    <w:lvl w:ilvl="5" w:tplc="69185020">
      <w:numFmt w:val="bullet"/>
      <w:lvlText w:val="•"/>
      <w:lvlJc w:val="left"/>
      <w:pPr>
        <w:ind w:left="6430" w:hanging="361"/>
      </w:pPr>
      <w:rPr>
        <w:rFonts w:hint="default"/>
        <w:lang w:val="es-ES" w:eastAsia="en-US" w:bidi="ar-SA"/>
      </w:rPr>
    </w:lvl>
    <w:lvl w:ilvl="6" w:tplc="65748074">
      <w:numFmt w:val="bullet"/>
      <w:lvlText w:val="•"/>
      <w:lvlJc w:val="left"/>
      <w:pPr>
        <w:ind w:left="7376" w:hanging="361"/>
      </w:pPr>
      <w:rPr>
        <w:rFonts w:hint="default"/>
        <w:lang w:val="es-ES" w:eastAsia="en-US" w:bidi="ar-SA"/>
      </w:rPr>
    </w:lvl>
    <w:lvl w:ilvl="7" w:tplc="4880A31A">
      <w:numFmt w:val="bullet"/>
      <w:lvlText w:val="•"/>
      <w:lvlJc w:val="left"/>
      <w:pPr>
        <w:ind w:left="8322" w:hanging="361"/>
      </w:pPr>
      <w:rPr>
        <w:rFonts w:hint="default"/>
        <w:lang w:val="es-ES" w:eastAsia="en-US" w:bidi="ar-SA"/>
      </w:rPr>
    </w:lvl>
    <w:lvl w:ilvl="8" w:tplc="A9825C86">
      <w:numFmt w:val="bullet"/>
      <w:lvlText w:val="•"/>
      <w:lvlJc w:val="left"/>
      <w:pPr>
        <w:ind w:left="9268" w:hanging="361"/>
      </w:pPr>
      <w:rPr>
        <w:rFonts w:hint="default"/>
        <w:lang w:val="es-ES" w:eastAsia="en-US" w:bidi="ar-SA"/>
      </w:rPr>
    </w:lvl>
  </w:abstractNum>
  <w:abstractNum w:abstractNumId="31" w15:restartNumberingAfterBreak="0">
    <w:nsid w:val="67754531"/>
    <w:multiLevelType w:val="multilevel"/>
    <w:tmpl w:val="FD8476A8"/>
    <w:lvl w:ilvl="0">
      <w:start w:val="1"/>
      <w:numFmt w:val="decimal"/>
      <w:lvlText w:val="%1."/>
      <w:lvlJc w:val="left"/>
      <w:pPr>
        <w:ind w:left="1698" w:hanging="361"/>
        <w:jc w:val="right"/>
      </w:pPr>
      <w:rPr>
        <w:spacing w:val="-6"/>
        <w:w w:val="102"/>
        <w:lang w:val="es-ES" w:eastAsia="en-US" w:bidi="ar-SA"/>
      </w:rPr>
    </w:lvl>
    <w:lvl w:ilvl="1">
      <w:start w:val="1"/>
      <w:numFmt w:val="decimal"/>
      <w:lvlText w:val="%1.%2"/>
      <w:lvlJc w:val="left"/>
      <w:pPr>
        <w:ind w:left="1337" w:hanging="361"/>
        <w:jc w:val="right"/>
      </w:pPr>
      <w:rPr>
        <w:rFonts w:ascii="Arial" w:eastAsia="Arial" w:hAnsi="Arial" w:cs="Arial" w:hint="default"/>
        <w:b/>
        <w:bCs/>
        <w:i w:val="0"/>
        <w:iCs w:val="0"/>
        <w:spacing w:val="-6"/>
        <w:w w:val="102"/>
        <w:sz w:val="22"/>
        <w:szCs w:val="22"/>
        <w:lang w:val="es-ES" w:eastAsia="en-US" w:bidi="ar-SA"/>
      </w:rPr>
    </w:lvl>
    <w:lvl w:ilvl="2">
      <w:start w:val="1"/>
      <w:numFmt w:val="bullet"/>
      <w:lvlText w:val=""/>
      <w:lvlJc w:val="left"/>
      <w:pPr>
        <w:ind w:left="1697" w:hanging="360"/>
      </w:pPr>
      <w:rPr>
        <w:rFonts w:ascii="Symbol" w:hAnsi="Symbol" w:hint="default"/>
      </w:rPr>
    </w:lvl>
    <w:lvl w:ilvl="3">
      <w:numFmt w:val="bullet"/>
      <w:lvlText w:val="•"/>
      <w:lvlJc w:val="left"/>
      <w:pPr>
        <w:ind w:left="3005" w:hanging="361"/>
      </w:pPr>
      <w:rPr>
        <w:rFonts w:hint="default"/>
        <w:lang w:val="es-ES" w:eastAsia="en-US" w:bidi="ar-SA"/>
      </w:rPr>
    </w:lvl>
    <w:lvl w:ilvl="4">
      <w:numFmt w:val="bullet"/>
      <w:lvlText w:val="•"/>
      <w:lvlJc w:val="left"/>
      <w:pPr>
        <w:ind w:left="4170" w:hanging="361"/>
      </w:pPr>
      <w:rPr>
        <w:rFonts w:hint="default"/>
        <w:lang w:val="es-ES" w:eastAsia="en-US" w:bidi="ar-SA"/>
      </w:rPr>
    </w:lvl>
    <w:lvl w:ilvl="5">
      <w:numFmt w:val="bullet"/>
      <w:lvlText w:val="•"/>
      <w:lvlJc w:val="left"/>
      <w:pPr>
        <w:ind w:left="5335" w:hanging="361"/>
      </w:pPr>
      <w:rPr>
        <w:rFonts w:hint="default"/>
        <w:lang w:val="es-ES" w:eastAsia="en-US" w:bidi="ar-SA"/>
      </w:rPr>
    </w:lvl>
    <w:lvl w:ilvl="6">
      <w:numFmt w:val="bullet"/>
      <w:lvlText w:val="•"/>
      <w:lvlJc w:val="left"/>
      <w:pPr>
        <w:ind w:left="6500" w:hanging="361"/>
      </w:pPr>
      <w:rPr>
        <w:rFonts w:hint="default"/>
        <w:lang w:val="es-ES" w:eastAsia="en-US" w:bidi="ar-SA"/>
      </w:rPr>
    </w:lvl>
    <w:lvl w:ilvl="7">
      <w:numFmt w:val="bullet"/>
      <w:lvlText w:val="•"/>
      <w:lvlJc w:val="left"/>
      <w:pPr>
        <w:ind w:left="7665" w:hanging="361"/>
      </w:pPr>
      <w:rPr>
        <w:rFonts w:hint="default"/>
        <w:lang w:val="es-ES" w:eastAsia="en-US" w:bidi="ar-SA"/>
      </w:rPr>
    </w:lvl>
    <w:lvl w:ilvl="8">
      <w:numFmt w:val="bullet"/>
      <w:lvlText w:val="•"/>
      <w:lvlJc w:val="left"/>
      <w:pPr>
        <w:ind w:left="8830" w:hanging="361"/>
      </w:pPr>
      <w:rPr>
        <w:rFonts w:hint="default"/>
        <w:lang w:val="es-ES" w:eastAsia="en-US" w:bidi="ar-SA"/>
      </w:rPr>
    </w:lvl>
  </w:abstractNum>
  <w:abstractNum w:abstractNumId="32" w15:restartNumberingAfterBreak="0">
    <w:nsid w:val="6807180D"/>
    <w:multiLevelType w:val="hybridMultilevel"/>
    <w:tmpl w:val="61E61F90"/>
    <w:lvl w:ilvl="0" w:tplc="BE0447F2">
      <w:start w:val="12"/>
      <w:numFmt w:val="decimal"/>
      <w:lvlText w:val="%1."/>
      <w:lvlJc w:val="left"/>
      <w:pPr>
        <w:ind w:left="1697" w:hanging="360"/>
      </w:pPr>
      <w:rPr>
        <w:rFonts w:asciiTheme="minorBidi" w:hAnsiTheme="minorBidi" w:cstheme="minorBidi" w:hint="default"/>
      </w:rPr>
    </w:lvl>
    <w:lvl w:ilvl="1" w:tplc="240A0019" w:tentative="1">
      <w:start w:val="1"/>
      <w:numFmt w:val="lowerLetter"/>
      <w:lvlText w:val="%2."/>
      <w:lvlJc w:val="left"/>
      <w:pPr>
        <w:ind w:left="2417" w:hanging="360"/>
      </w:pPr>
    </w:lvl>
    <w:lvl w:ilvl="2" w:tplc="240A001B" w:tentative="1">
      <w:start w:val="1"/>
      <w:numFmt w:val="lowerRoman"/>
      <w:lvlText w:val="%3."/>
      <w:lvlJc w:val="right"/>
      <w:pPr>
        <w:ind w:left="3137" w:hanging="180"/>
      </w:pPr>
    </w:lvl>
    <w:lvl w:ilvl="3" w:tplc="240A000F" w:tentative="1">
      <w:start w:val="1"/>
      <w:numFmt w:val="decimal"/>
      <w:lvlText w:val="%4."/>
      <w:lvlJc w:val="left"/>
      <w:pPr>
        <w:ind w:left="3857" w:hanging="360"/>
      </w:pPr>
    </w:lvl>
    <w:lvl w:ilvl="4" w:tplc="240A0019" w:tentative="1">
      <w:start w:val="1"/>
      <w:numFmt w:val="lowerLetter"/>
      <w:lvlText w:val="%5."/>
      <w:lvlJc w:val="left"/>
      <w:pPr>
        <w:ind w:left="4577" w:hanging="360"/>
      </w:pPr>
    </w:lvl>
    <w:lvl w:ilvl="5" w:tplc="240A001B" w:tentative="1">
      <w:start w:val="1"/>
      <w:numFmt w:val="lowerRoman"/>
      <w:lvlText w:val="%6."/>
      <w:lvlJc w:val="right"/>
      <w:pPr>
        <w:ind w:left="5297" w:hanging="180"/>
      </w:pPr>
    </w:lvl>
    <w:lvl w:ilvl="6" w:tplc="240A000F" w:tentative="1">
      <w:start w:val="1"/>
      <w:numFmt w:val="decimal"/>
      <w:lvlText w:val="%7."/>
      <w:lvlJc w:val="left"/>
      <w:pPr>
        <w:ind w:left="6017" w:hanging="360"/>
      </w:pPr>
    </w:lvl>
    <w:lvl w:ilvl="7" w:tplc="240A0019" w:tentative="1">
      <w:start w:val="1"/>
      <w:numFmt w:val="lowerLetter"/>
      <w:lvlText w:val="%8."/>
      <w:lvlJc w:val="left"/>
      <w:pPr>
        <w:ind w:left="6737" w:hanging="360"/>
      </w:pPr>
    </w:lvl>
    <w:lvl w:ilvl="8" w:tplc="240A001B" w:tentative="1">
      <w:start w:val="1"/>
      <w:numFmt w:val="lowerRoman"/>
      <w:lvlText w:val="%9."/>
      <w:lvlJc w:val="right"/>
      <w:pPr>
        <w:ind w:left="7457" w:hanging="180"/>
      </w:pPr>
    </w:lvl>
  </w:abstractNum>
  <w:abstractNum w:abstractNumId="33" w15:restartNumberingAfterBreak="0">
    <w:nsid w:val="6A046D43"/>
    <w:multiLevelType w:val="hybridMultilevel"/>
    <w:tmpl w:val="DFBEF5F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6A661AF7"/>
    <w:multiLevelType w:val="hybridMultilevel"/>
    <w:tmpl w:val="77903618"/>
    <w:lvl w:ilvl="0" w:tplc="BA6662EC">
      <w:start w:val="1"/>
      <w:numFmt w:val="decimal"/>
      <w:lvlText w:val="%1."/>
      <w:lvlJc w:val="left"/>
      <w:pPr>
        <w:ind w:left="262" w:hanging="150"/>
      </w:pPr>
      <w:rPr>
        <w:rFonts w:ascii="Arial MT" w:eastAsia="Arial MT" w:hAnsi="Arial MT" w:cs="Arial MT" w:hint="default"/>
        <w:b w:val="0"/>
        <w:bCs w:val="0"/>
        <w:i w:val="0"/>
        <w:iCs w:val="0"/>
        <w:spacing w:val="0"/>
        <w:w w:val="103"/>
        <w:sz w:val="13"/>
        <w:szCs w:val="13"/>
        <w:lang w:val="es-ES" w:eastAsia="en-US" w:bidi="ar-SA"/>
      </w:rPr>
    </w:lvl>
    <w:lvl w:ilvl="1" w:tplc="5EEE4908">
      <w:numFmt w:val="bullet"/>
      <w:lvlText w:val="•"/>
      <w:lvlJc w:val="left"/>
      <w:pPr>
        <w:ind w:left="369" w:hanging="150"/>
      </w:pPr>
      <w:rPr>
        <w:rFonts w:hint="default"/>
        <w:lang w:val="es-ES" w:eastAsia="en-US" w:bidi="ar-SA"/>
      </w:rPr>
    </w:lvl>
    <w:lvl w:ilvl="2" w:tplc="24B48F62">
      <w:numFmt w:val="bullet"/>
      <w:lvlText w:val="•"/>
      <w:lvlJc w:val="left"/>
      <w:pPr>
        <w:ind w:left="478" w:hanging="150"/>
      </w:pPr>
      <w:rPr>
        <w:rFonts w:hint="default"/>
        <w:lang w:val="es-ES" w:eastAsia="en-US" w:bidi="ar-SA"/>
      </w:rPr>
    </w:lvl>
    <w:lvl w:ilvl="3" w:tplc="0F5C8114">
      <w:numFmt w:val="bullet"/>
      <w:lvlText w:val="•"/>
      <w:lvlJc w:val="left"/>
      <w:pPr>
        <w:ind w:left="587" w:hanging="150"/>
      </w:pPr>
      <w:rPr>
        <w:rFonts w:hint="default"/>
        <w:lang w:val="es-ES" w:eastAsia="en-US" w:bidi="ar-SA"/>
      </w:rPr>
    </w:lvl>
    <w:lvl w:ilvl="4" w:tplc="834C9D80">
      <w:numFmt w:val="bullet"/>
      <w:lvlText w:val="•"/>
      <w:lvlJc w:val="left"/>
      <w:pPr>
        <w:ind w:left="697" w:hanging="150"/>
      </w:pPr>
      <w:rPr>
        <w:rFonts w:hint="default"/>
        <w:lang w:val="es-ES" w:eastAsia="en-US" w:bidi="ar-SA"/>
      </w:rPr>
    </w:lvl>
    <w:lvl w:ilvl="5" w:tplc="B2E4668E">
      <w:numFmt w:val="bullet"/>
      <w:lvlText w:val="•"/>
      <w:lvlJc w:val="left"/>
      <w:pPr>
        <w:ind w:left="806" w:hanging="150"/>
      </w:pPr>
      <w:rPr>
        <w:rFonts w:hint="default"/>
        <w:lang w:val="es-ES" w:eastAsia="en-US" w:bidi="ar-SA"/>
      </w:rPr>
    </w:lvl>
    <w:lvl w:ilvl="6" w:tplc="AE2656A4">
      <w:numFmt w:val="bullet"/>
      <w:lvlText w:val="•"/>
      <w:lvlJc w:val="left"/>
      <w:pPr>
        <w:ind w:left="915" w:hanging="150"/>
      </w:pPr>
      <w:rPr>
        <w:rFonts w:hint="default"/>
        <w:lang w:val="es-ES" w:eastAsia="en-US" w:bidi="ar-SA"/>
      </w:rPr>
    </w:lvl>
    <w:lvl w:ilvl="7" w:tplc="2BD4D364">
      <w:numFmt w:val="bullet"/>
      <w:lvlText w:val="•"/>
      <w:lvlJc w:val="left"/>
      <w:pPr>
        <w:ind w:left="1025" w:hanging="150"/>
      </w:pPr>
      <w:rPr>
        <w:rFonts w:hint="default"/>
        <w:lang w:val="es-ES" w:eastAsia="en-US" w:bidi="ar-SA"/>
      </w:rPr>
    </w:lvl>
    <w:lvl w:ilvl="8" w:tplc="44608B24">
      <w:numFmt w:val="bullet"/>
      <w:lvlText w:val="•"/>
      <w:lvlJc w:val="left"/>
      <w:pPr>
        <w:ind w:left="1134" w:hanging="150"/>
      </w:pPr>
      <w:rPr>
        <w:rFonts w:hint="default"/>
        <w:lang w:val="es-ES" w:eastAsia="en-US" w:bidi="ar-SA"/>
      </w:rPr>
    </w:lvl>
  </w:abstractNum>
  <w:abstractNum w:abstractNumId="35" w15:restartNumberingAfterBreak="0">
    <w:nsid w:val="6AA172E5"/>
    <w:multiLevelType w:val="multilevel"/>
    <w:tmpl w:val="055AC66E"/>
    <w:lvl w:ilvl="0">
      <w:start w:val="1"/>
      <w:numFmt w:val="decimal"/>
      <w:lvlText w:val="%1."/>
      <w:lvlJc w:val="left"/>
      <w:pPr>
        <w:ind w:left="1698" w:hanging="481"/>
        <w:jc w:val="right"/>
      </w:pPr>
      <w:rPr>
        <w:rFonts w:hint="default"/>
        <w:spacing w:val="-4"/>
        <w:w w:val="102"/>
        <w:lang w:val="es-ES" w:eastAsia="en-US" w:bidi="ar-SA"/>
      </w:rPr>
    </w:lvl>
    <w:lvl w:ilvl="1">
      <w:start w:val="1"/>
      <w:numFmt w:val="decimal"/>
      <w:lvlText w:val="%1.%2"/>
      <w:lvlJc w:val="left"/>
      <w:pPr>
        <w:ind w:left="1786" w:hanging="330"/>
      </w:pPr>
      <w:rPr>
        <w:rFonts w:ascii="Arial MT" w:eastAsia="Arial MT" w:hAnsi="Arial MT" w:cs="Arial MT" w:hint="default"/>
        <w:b w:val="0"/>
        <w:bCs w:val="0"/>
        <w:i w:val="0"/>
        <w:iCs w:val="0"/>
        <w:spacing w:val="-4"/>
        <w:w w:val="102"/>
        <w:sz w:val="19"/>
        <w:szCs w:val="19"/>
        <w:lang w:val="es-ES" w:eastAsia="en-US" w:bidi="ar-SA"/>
      </w:rPr>
    </w:lvl>
    <w:lvl w:ilvl="2">
      <w:numFmt w:val="bullet"/>
      <w:lvlText w:val="•"/>
      <w:lvlJc w:val="left"/>
      <w:pPr>
        <w:ind w:left="2822" w:hanging="330"/>
      </w:pPr>
      <w:rPr>
        <w:rFonts w:hint="default"/>
        <w:lang w:val="es-ES" w:eastAsia="en-US" w:bidi="ar-SA"/>
      </w:rPr>
    </w:lvl>
    <w:lvl w:ilvl="3">
      <w:numFmt w:val="bullet"/>
      <w:lvlText w:val="•"/>
      <w:lvlJc w:val="left"/>
      <w:pPr>
        <w:ind w:left="3864" w:hanging="330"/>
      </w:pPr>
      <w:rPr>
        <w:rFonts w:hint="default"/>
        <w:lang w:val="es-ES" w:eastAsia="en-US" w:bidi="ar-SA"/>
      </w:rPr>
    </w:lvl>
    <w:lvl w:ilvl="4">
      <w:numFmt w:val="bullet"/>
      <w:lvlText w:val="•"/>
      <w:lvlJc w:val="left"/>
      <w:pPr>
        <w:ind w:left="4906" w:hanging="330"/>
      </w:pPr>
      <w:rPr>
        <w:rFonts w:hint="default"/>
        <w:lang w:val="es-ES" w:eastAsia="en-US" w:bidi="ar-SA"/>
      </w:rPr>
    </w:lvl>
    <w:lvl w:ilvl="5">
      <w:numFmt w:val="bullet"/>
      <w:lvlText w:val="•"/>
      <w:lvlJc w:val="left"/>
      <w:pPr>
        <w:ind w:left="5948" w:hanging="330"/>
      </w:pPr>
      <w:rPr>
        <w:rFonts w:hint="default"/>
        <w:lang w:val="es-ES" w:eastAsia="en-US" w:bidi="ar-SA"/>
      </w:rPr>
    </w:lvl>
    <w:lvl w:ilvl="6">
      <w:numFmt w:val="bullet"/>
      <w:lvlText w:val="•"/>
      <w:lvlJc w:val="left"/>
      <w:pPr>
        <w:ind w:left="6991" w:hanging="330"/>
      </w:pPr>
      <w:rPr>
        <w:rFonts w:hint="default"/>
        <w:lang w:val="es-ES" w:eastAsia="en-US" w:bidi="ar-SA"/>
      </w:rPr>
    </w:lvl>
    <w:lvl w:ilvl="7">
      <w:numFmt w:val="bullet"/>
      <w:lvlText w:val="•"/>
      <w:lvlJc w:val="left"/>
      <w:pPr>
        <w:ind w:left="8033" w:hanging="330"/>
      </w:pPr>
      <w:rPr>
        <w:rFonts w:hint="default"/>
        <w:lang w:val="es-ES" w:eastAsia="en-US" w:bidi="ar-SA"/>
      </w:rPr>
    </w:lvl>
    <w:lvl w:ilvl="8">
      <w:numFmt w:val="bullet"/>
      <w:lvlText w:val="•"/>
      <w:lvlJc w:val="left"/>
      <w:pPr>
        <w:ind w:left="9075" w:hanging="330"/>
      </w:pPr>
      <w:rPr>
        <w:rFonts w:hint="default"/>
        <w:lang w:val="es-ES" w:eastAsia="en-US" w:bidi="ar-SA"/>
      </w:rPr>
    </w:lvl>
  </w:abstractNum>
  <w:abstractNum w:abstractNumId="36" w15:restartNumberingAfterBreak="0">
    <w:nsid w:val="70BF3149"/>
    <w:multiLevelType w:val="multilevel"/>
    <w:tmpl w:val="04CA3AA2"/>
    <w:lvl w:ilvl="0">
      <w:start w:val="40"/>
      <w:numFmt w:val="decimal"/>
      <w:lvlText w:val="%1"/>
      <w:lvlJc w:val="left"/>
      <w:pPr>
        <w:ind w:left="1698" w:hanging="556"/>
      </w:pPr>
      <w:rPr>
        <w:rFonts w:hint="default"/>
        <w:lang w:val="es-ES" w:eastAsia="en-US" w:bidi="ar-SA"/>
      </w:rPr>
    </w:lvl>
    <w:lvl w:ilvl="1">
      <w:start w:val="1"/>
      <w:numFmt w:val="decimal"/>
      <w:lvlText w:val="%1.%2."/>
      <w:lvlJc w:val="left"/>
      <w:pPr>
        <w:ind w:left="1698" w:hanging="556"/>
      </w:pPr>
      <w:rPr>
        <w:rFonts w:ascii="Arial" w:eastAsia="Arial" w:hAnsi="Arial" w:cs="Arial" w:hint="default"/>
        <w:b w:val="0"/>
        <w:bCs w:val="0"/>
        <w:i/>
        <w:iCs/>
        <w:spacing w:val="-6"/>
        <w:w w:val="102"/>
        <w:sz w:val="22"/>
        <w:szCs w:val="22"/>
        <w:lang w:val="es-ES" w:eastAsia="en-US" w:bidi="ar-SA"/>
      </w:rPr>
    </w:lvl>
    <w:lvl w:ilvl="2">
      <w:numFmt w:val="bullet"/>
      <w:lvlText w:val="•"/>
      <w:lvlJc w:val="left"/>
      <w:pPr>
        <w:ind w:left="3592" w:hanging="556"/>
      </w:pPr>
      <w:rPr>
        <w:rFonts w:hint="default"/>
        <w:lang w:val="es-ES" w:eastAsia="en-US" w:bidi="ar-SA"/>
      </w:rPr>
    </w:lvl>
    <w:lvl w:ilvl="3">
      <w:numFmt w:val="bullet"/>
      <w:lvlText w:val="•"/>
      <w:lvlJc w:val="left"/>
      <w:pPr>
        <w:ind w:left="4538" w:hanging="556"/>
      </w:pPr>
      <w:rPr>
        <w:rFonts w:hint="default"/>
        <w:lang w:val="es-ES" w:eastAsia="en-US" w:bidi="ar-SA"/>
      </w:rPr>
    </w:lvl>
    <w:lvl w:ilvl="4">
      <w:numFmt w:val="bullet"/>
      <w:lvlText w:val="•"/>
      <w:lvlJc w:val="left"/>
      <w:pPr>
        <w:ind w:left="5484" w:hanging="556"/>
      </w:pPr>
      <w:rPr>
        <w:rFonts w:hint="default"/>
        <w:lang w:val="es-ES" w:eastAsia="en-US" w:bidi="ar-SA"/>
      </w:rPr>
    </w:lvl>
    <w:lvl w:ilvl="5">
      <w:numFmt w:val="bullet"/>
      <w:lvlText w:val="•"/>
      <w:lvlJc w:val="left"/>
      <w:pPr>
        <w:ind w:left="6430" w:hanging="556"/>
      </w:pPr>
      <w:rPr>
        <w:rFonts w:hint="default"/>
        <w:lang w:val="es-ES" w:eastAsia="en-US" w:bidi="ar-SA"/>
      </w:rPr>
    </w:lvl>
    <w:lvl w:ilvl="6">
      <w:numFmt w:val="bullet"/>
      <w:lvlText w:val="•"/>
      <w:lvlJc w:val="left"/>
      <w:pPr>
        <w:ind w:left="7376" w:hanging="556"/>
      </w:pPr>
      <w:rPr>
        <w:rFonts w:hint="default"/>
        <w:lang w:val="es-ES" w:eastAsia="en-US" w:bidi="ar-SA"/>
      </w:rPr>
    </w:lvl>
    <w:lvl w:ilvl="7">
      <w:numFmt w:val="bullet"/>
      <w:lvlText w:val="•"/>
      <w:lvlJc w:val="left"/>
      <w:pPr>
        <w:ind w:left="8322" w:hanging="556"/>
      </w:pPr>
      <w:rPr>
        <w:rFonts w:hint="default"/>
        <w:lang w:val="es-ES" w:eastAsia="en-US" w:bidi="ar-SA"/>
      </w:rPr>
    </w:lvl>
    <w:lvl w:ilvl="8">
      <w:numFmt w:val="bullet"/>
      <w:lvlText w:val="•"/>
      <w:lvlJc w:val="left"/>
      <w:pPr>
        <w:ind w:left="9268" w:hanging="556"/>
      </w:pPr>
      <w:rPr>
        <w:rFonts w:hint="default"/>
        <w:lang w:val="es-ES" w:eastAsia="en-US" w:bidi="ar-SA"/>
      </w:rPr>
    </w:lvl>
  </w:abstractNum>
  <w:abstractNum w:abstractNumId="37" w15:restartNumberingAfterBreak="0">
    <w:nsid w:val="75552233"/>
    <w:multiLevelType w:val="hybridMultilevel"/>
    <w:tmpl w:val="3B2201CE"/>
    <w:lvl w:ilvl="0" w:tplc="67C2E002">
      <w:start w:val="1"/>
      <w:numFmt w:val="lowerLetter"/>
      <w:lvlText w:val="%1)"/>
      <w:lvlJc w:val="left"/>
      <w:pPr>
        <w:ind w:left="1336" w:hanging="360"/>
      </w:pPr>
      <w:rPr>
        <w:rFonts w:hint="default"/>
      </w:rPr>
    </w:lvl>
    <w:lvl w:ilvl="1" w:tplc="240A0019" w:tentative="1">
      <w:start w:val="1"/>
      <w:numFmt w:val="lowerLetter"/>
      <w:lvlText w:val="%2."/>
      <w:lvlJc w:val="left"/>
      <w:pPr>
        <w:ind w:left="2056" w:hanging="360"/>
      </w:pPr>
    </w:lvl>
    <w:lvl w:ilvl="2" w:tplc="240A001B" w:tentative="1">
      <w:start w:val="1"/>
      <w:numFmt w:val="lowerRoman"/>
      <w:lvlText w:val="%3."/>
      <w:lvlJc w:val="right"/>
      <w:pPr>
        <w:ind w:left="2776" w:hanging="180"/>
      </w:pPr>
    </w:lvl>
    <w:lvl w:ilvl="3" w:tplc="240A000F" w:tentative="1">
      <w:start w:val="1"/>
      <w:numFmt w:val="decimal"/>
      <w:lvlText w:val="%4."/>
      <w:lvlJc w:val="left"/>
      <w:pPr>
        <w:ind w:left="3496" w:hanging="360"/>
      </w:pPr>
    </w:lvl>
    <w:lvl w:ilvl="4" w:tplc="240A0019" w:tentative="1">
      <w:start w:val="1"/>
      <w:numFmt w:val="lowerLetter"/>
      <w:lvlText w:val="%5."/>
      <w:lvlJc w:val="left"/>
      <w:pPr>
        <w:ind w:left="4216" w:hanging="360"/>
      </w:pPr>
    </w:lvl>
    <w:lvl w:ilvl="5" w:tplc="240A001B" w:tentative="1">
      <w:start w:val="1"/>
      <w:numFmt w:val="lowerRoman"/>
      <w:lvlText w:val="%6."/>
      <w:lvlJc w:val="right"/>
      <w:pPr>
        <w:ind w:left="4936" w:hanging="180"/>
      </w:pPr>
    </w:lvl>
    <w:lvl w:ilvl="6" w:tplc="240A000F" w:tentative="1">
      <w:start w:val="1"/>
      <w:numFmt w:val="decimal"/>
      <w:lvlText w:val="%7."/>
      <w:lvlJc w:val="left"/>
      <w:pPr>
        <w:ind w:left="5656" w:hanging="360"/>
      </w:pPr>
    </w:lvl>
    <w:lvl w:ilvl="7" w:tplc="240A0019" w:tentative="1">
      <w:start w:val="1"/>
      <w:numFmt w:val="lowerLetter"/>
      <w:lvlText w:val="%8."/>
      <w:lvlJc w:val="left"/>
      <w:pPr>
        <w:ind w:left="6376" w:hanging="360"/>
      </w:pPr>
    </w:lvl>
    <w:lvl w:ilvl="8" w:tplc="240A001B" w:tentative="1">
      <w:start w:val="1"/>
      <w:numFmt w:val="lowerRoman"/>
      <w:lvlText w:val="%9."/>
      <w:lvlJc w:val="right"/>
      <w:pPr>
        <w:ind w:left="7096" w:hanging="180"/>
      </w:pPr>
    </w:lvl>
  </w:abstractNum>
  <w:abstractNum w:abstractNumId="38" w15:restartNumberingAfterBreak="0">
    <w:nsid w:val="7595367A"/>
    <w:multiLevelType w:val="multilevel"/>
    <w:tmpl w:val="61AEC6C8"/>
    <w:lvl w:ilvl="0">
      <w:start w:val="7"/>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7887331C"/>
    <w:multiLevelType w:val="hybridMultilevel"/>
    <w:tmpl w:val="E71C9BA6"/>
    <w:lvl w:ilvl="0" w:tplc="C750C462">
      <w:start w:val="1"/>
      <w:numFmt w:val="decimal"/>
      <w:lvlText w:val="%1."/>
      <w:lvlJc w:val="left"/>
      <w:pPr>
        <w:ind w:left="1938" w:hanging="241"/>
      </w:pPr>
      <w:rPr>
        <w:rFonts w:ascii="Arial" w:eastAsia="Arial" w:hAnsi="Arial" w:cs="Arial" w:hint="default"/>
        <w:b w:val="0"/>
        <w:bCs w:val="0"/>
        <w:i/>
        <w:iCs/>
        <w:spacing w:val="-6"/>
        <w:w w:val="102"/>
        <w:sz w:val="22"/>
        <w:szCs w:val="22"/>
        <w:lang w:val="es-ES" w:eastAsia="en-US" w:bidi="ar-SA"/>
      </w:rPr>
    </w:lvl>
    <w:lvl w:ilvl="1" w:tplc="5BAC328C">
      <w:numFmt w:val="bullet"/>
      <w:lvlText w:val="•"/>
      <w:lvlJc w:val="left"/>
      <w:pPr>
        <w:ind w:left="2862" w:hanging="241"/>
      </w:pPr>
      <w:rPr>
        <w:rFonts w:hint="default"/>
        <w:lang w:val="es-ES" w:eastAsia="en-US" w:bidi="ar-SA"/>
      </w:rPr>
    </w:lvl>
    <w:lvl w:ilvl="2" w:tplc="B5A05D5E">
      <w:numFmt w:val="bullet"/>
      <w:lvlText w:val="•"/>
      <w:lvlJc w:val="left"/>
      <w:pPr>
        <w:ind w:left="3784" w:hanging="241"/>
      </w:pPr>
      <w:rPr>
        <w:rFonts w:hint="default"/>
        <w:lang w:val="es-ES" w:eastAsia="en-US" w:bidi="ar-SA"/>
      </w:rPr>
    </w:lvl>
    <w:lvl w:ilvl="3" w:tplc="3BF466D6">
      <w:numFmt w:val="bullet"/>
      <w:lvlText w:val="•"/>
      <w:lvlJc w:val="left"/>
      <w:pPr>
        <w:ind w:left="4706" w:hanging="241"/>
      </w:pPr>
      <w:rPr>
        <w:rFonts w:hint="default"/>
        <w:lang w:val="es-ES" w:eastAsia="en-US" w:bidi="ar-SA"/>
      </w:rPr>
    </w:lvl>
    <w:lvl w:ilvl="4" w:tplc="B02E6EA0">
      <w:numFmt w:val="bullet"/>
      <w:lvlText w:val="•"/>
      <w:lvlJc w:val="left"/>
      <w:pPr>
        <w:ind w:left="5628" w:hanging="241"/>
      </w:pPr>
      <w:rPr>
        <w:rFonts w:hint="default"/>
        <w:lang w:val="es-ES" w:eastAsia="en-US" w:bidi="ar-SA"/>
      </w:rPr>
    </w:lvl>
    <w:lvl w:ilvl="5" w:tplc="5AACE77E">
      <w:numFmt w:val="bullet"/>
      <w:lvlText w:val="•"/>
      <w:lvlJc w:val="left"/>
      <w:pPr>
        <w:ind w:left="6550" w:hanging="241"/>
      </w:pPr>
      <w:rPr>
        <w:rFonts w:hint="default"/>
        <w:lang w:val="es-ES" w:eastAsia="en-US" w:bidi="ar-SA"/>
      </w:rPr>
    </w:lvl>
    <w:lvl w:ilvl="6" w:tplc="741CEF48">
      <w:numFmt w:val="bullet"/>
      <w:lvlText w:val="•"/>
      <w:lvlJc w:val="left"/>
      <w:pPr>
        <w:ind w:left="7472" w:hanging="241"/>
      </w:pPr>
      <w:rPr>
        <w:rFonts w:hint="default"/>
        <w:lang w:val="es-ES" w:eastAsia="en-US" w:bidi="ar-SA"/>
      </w:rPr>
    </w:lvl>
    <w:lvl w:ilvl="7" w:tplc="37BC9BD6">
      <w:numFmt w:val="bullet"/>
      <w:lvlText w:val="•"/>
      <w:lvlJc w:val="left"/>
      <w:pPr>
        <w:ind w:left="8394" w:hanging="241"/>
      </w:pPr>
      <w:rPr>
        <w:rFonts w:hint="default"/>
        <w:lang w:val="es-ES" w:eastAsia="en-US" w:bidi="ar-SA"/>
      </w:rPr>
    </w:lvl>
    <w:lvl w:ilvl="8" w:tplc="D4D47716">
      <w:numFmt w:val="bullet"/>
      <w:lvlText w:val="•"/>
      <w:lvlJc w:val="left"/>
      <w:pPr>
        <w:ind w:left="9316" w:hanging="241"/>
      </w:pPr>
      <w:rPr>
        <w:rFonts w:hint="default"/>
        <w:lang w:val="es-ES" w:eastAsia="en-US" w:bidi="ar-SA"/>
      </w:rPr>
    </w:lvl>
  </w:abstractNum>
  <w:abstractNum w:abstractNumId="40" w15:restartNumberingAfterBreak="0">
    <w:nsid w:val="7A82150C"/>
    <w:multiLevelType w:val="hybridMultilevel"/>
    <w:tmpl w:val="47C4BD18"/>
    <w:lvl w:ilvl="0" w:tplc="F29626F6">
      <w:start w:val="1"/>
      <w:numFmt w:val="decimal"/>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27A66406">
      <w:numFmt w:val="bullet"/>
      <w:lvlText w:val=""/>
      <w:lvlJc w:val="left"/>
      <w:pPr>
        <w:ind w:left="1698" w:hanging="361"/>
      </w:pPr>
      <w:rPr>
        <w:rFonts w:ascii="Symbol" w:eastAsia="Symbol" w:hAnsi="Symbol" w:cs="Symbol" w:hint="default"/>
        <w:b w:val="0"/>
        <w:bCs w:val="0"/>
        <w:i w:val="0"/>
        <w:iCs w:val="0"/>
        <w:spacing w:val="0"/>
        <w:w w:val="102"/>
        <w:sz w:val="22"/>
        <w:szCs w:val="22"/>
        <w:lang w:val="es-ES" w:eastAsia="en-US" w:bidi="ar-SA"/>
      </w:rPr>
    </w:lvl>
    <w:lvl w:ilvl="2" w:tplc="A75E7304">
      <w:numFmt w:val="bullet"/>
      <w:lvlText w:val="•"/>
      <w:lvlJc w:val="left"/>
      <w:pPr>
        <w:ind w:left="3592" w:hanging="361"/>
      </w:pPr>
      <w:rPr>
        <w:rFonts w:hint="default"/>
        <w:lang w:val="es-ES" w:eastAsia="en-US" w:bidi="ar-SA"/>
      </w:rPr>
    </w:lvl>
    <w:lvl w:ilvl="3" w:tplc="E9D657FA">
      <w:numFmt w:val="bullet"/>
      <w:lvlText w:val="•"/>
      <w:lvlJc w:val="left"/>
      <w:pPr>
        <w:ind w:left="4538" w:hanging="361"/>
      </w:pPr>
      <w:rPr>
        <w:rFonts w:hint="default"/>
        <w:lang w:val="es-ES" w:eastAsia="en-US" w:bidi="ar-SA"/>
      </w:rPr>
    </w:lvl>
    <w:lvl w:ilvl="4" w:tplc="9BC0869A">
      <w:numFmt w:val="bullet"/>
      <w:lvlText w:val="•"/>
      <w:lvlJc w:val="left"/>
      <w:pPr>
        <w:ind w:left="5484" w:hanging="361"/>
      </w:pPr>
      <w:rPr>
        <w:rFonts w:hint="default"/>
        <w:lang w:val="es-ES" w:eastAsia="en-US" w:bidi="ar-SA"/>
      </w:rPr>
    </w:lvl>
    <w:lvl w:ilvl="5" w:tplc="3868673A">
      <w:numFmt w:val="bullet"/>
      <w:lvlText w:val="•"/>
      <w:lvlJc w:val="left"/>
      <w:pPr>
        <w:ind w:left="6430" w:hanging="361"/>
      </w:pPr>
      <w:rPr>
        <w:rFonts w:hint="default"/>
        <w:lang w:val="es-ES" w:eastAsia="en-US" w:bidi="ar-SA"/>
      </w:rPr>
    </w:lvl>
    <w:lvl w:ilvl="6" w:tplc="80141EE4">
      <w:numFmt w:val="bullet"/>
      <w:lvlText w:val="•"/>
      <w:lvlJc w:val="left"/>
      <w:pPr>
        <w:ind w:left="7376" w:hanging="361"/>
      </w:pPr>
      <w:rPr>
        <w:rFonts w:hint="default"/>
        <w:lang w:val="es-ES" w:eastAsia="en-US" w:bidi="ar-SA"/>
      </w:rPr>
    </w:lvl>
    <w:lvl w:ilvl="7" w:tplc="5D389A80">
      <w:numFmt w:val="bullet"/>
      <w:lvlText w:val="•"/>
      <w:lvlJc w:val="left"/>
      <w:pPr>
        <w:ind w:left="8322" w:hanging="361"/>
      </w:pPr>
      <w:rPr>
        <w:rFonts w:hint="default"/>
        <w:lang w:val="es-ES" w:eastAsia="en-US" w:bidi="ar-SA"/>
      </w:rPr>
    </w:lvl>
    <w:lvl w:ilvl="8" w:tplc="988CD588">
      <w:numFmt w:val="bullet"/>
      <w:lvlText w:val="•"/>
      <w:lvlJc w:val="left"/>
      <w:pPr>
        <w:ind w:left="9268" w:hanging="361"/>
      </w:pPr>
      <w:rPr>
        <w:rFonts w:hint="default"/>
        <w:lang w:val="es-ES" w:eastAsia="en-US" w:bidi="ar-SA"/>
      </w:rPr>
    </w:lvl>
  </w:abstractNum>
  <w:abstractNum w:abstractNumId="41" w15:restartNumberingAfterBreak="0">
    <w:nsid w:val="7B4F6BD0"/>
    <w:multiLevelType w:val="hybridMultilevel"/>
    <w:tmpl w:val="D0700CA4"/>
    <w:lvl w:ilvl="0" w:tplc="240A0001">
      <w:start w:val="1"/>
      <w:numFmt w:val="bullet"/>
      <w:lvlText w:val=""/>
      <w:lvlJc w:val="left"/>
      <w:pPr>
        <w:ind w:left="847" w:hanging="360"/>
      </w:pPr>
      <w:rPr>
        <w:rFonts w:ascii="Symbol" w:hAnsi="Symbol" w:hint="default"/>
      </w:rPr>
    </w:lvl>
    <w:lvl w:ilvl="1" w:tplc="240A0003" w:tentative="1">
      <w:start w:val="1"/>
      <w:numFmt w:val="bullet"/>
      <w:lvlText w:val="o"/>
      <w:lvlJc w:val="left"/>
      <w:pPr>
        <w:ind w:left="1567" w:hanging="360"/>
      </w:pPr>
      <w:rPr>
        <w:rFonts w:ascii="Courier New" w:hAnsi="Courier New" w:cs="Courier New" w:hint="default"/>
      </w:rPr>
    </w:lvl>
    <w:lvl w:ilvl="2" w:tplc="240A0005" w:tentative="1">
      <w:start w:val="1"/>
      <w:numFmt w:val="bullet"/>
      <w:lvlText w:val=""/>
      <w:lvlJc w:val="left"/>
      <w:pPr>
        <w:ind w:left="2287" w:hanging="360"/>
      </w:pPr>
      <w:rPr>
        <w:rFonts w:ascii="Wingdings" w:hAnsi="Wingdings" w:hint="default"/>
      </w:rPr>
    </w:lvl>
    <w:lvl w:ilvl="3" w:tplc="240A0001" w:tentative="1">
      <w:start w:val="1"/>
      <w:numFmt w:val="bullet"/>
      <w:lvlText w:val=""/>
      <w:lvlJc w:val="left"/>
      <w:pPr>
        <w:ind w:left="3007" w:hanging="360"/>
      </w:pPr>
      <w:rPr>
        <w:rFonts w:ascii="Symbol" w:hAnsi="Symbol" w:hint="default"/>
      </w:rPr>
    </w:lvl>
    <w:lvl w:ilvl="4" w:tplc="240A0003" w:tentative="1">
      <w:start w:val="1"/>
      <w:numFmt w:val="bullet"/>
      <w:lvlText w:val="o"/>
      <w:lvlJc w:val="left"/>
      <w:pPr>
        <w:ind w:left="3727" w:hanging="360"/>
      </w:pPr>
      <w:rPr>
        <w:rFonts w:ascii="Courier New" w:hAnsi="Courier New" w:cs="Courier New" w:hint="default"/>
      </w:rPr>
    </w:lvl>
    <w:lvl w:ilvl="5" w:tplc="240A0005" w:tentative="1">
      <w:start w:val="1"/>
      <w:numFmt w:val="bullet"/>
      <w:lvlText w:val=""/>
      <w:lvlJc w:val="left"/>
      <w:pPr>
        <w:ind w:left="4447" w:hanging="360"/>
      </w:pPr>
      <w:rPr>
        <w:rFonts w:ascii="Wingdings" w:hAnsi="Wingdings" w:hint="default"/>
      </w:rPr>
    </w:lvl>
    <w:lvl w:ilvl="6" w:tplc="240A0001" w:tentative="1">
      <w:start w:val="1"/>
      <w:numFmt w:val="bullet"/>
      <w:lvlText w:val=""/>
      <w:lvlJc w:val="left"/>
      <w:pPr>
        <w:ind w:left="5167" w:hanging="360"/>
      </w:pPr>
      <w:rPr>
        <w:rFonts w:ascii="Symbol" w:hAnsi="Symbol" w:hint="default"/>
      </w:rPr>
    </w:lvl>
    <w:lvl w:ilvl="7" w:tplc="240A0003" w:tentative="1">
      <w:start w:val="1"/>
      <w:numFmt w:val="bullet"/>
      <w:lvlText w:val="o"/>
      <w:lvlJc w:val="left"/>
      <w:pPr>
        <w:ind w:left="5887" w:hanging="360"/>
      </w:pPr>
      <w:rPr>
        <w:rFonts w:ascii="Courier New" w:hAnsi="Courier New" w:cs="Courier New" w:hint="default"/>
      </w:rPr>
    </w:lvl>
    <w:lvl w:ilvl="8" w:tplc="240A0005" w:tentative="1">
      <w:start w:val="1"/>
      <w:numFmt w:val="bullet"/>
      <w:lvlText w:val=""/>
      <w:lvlJc w:val="left"/>
      <w:pPr>
        <w:ind w:left="6607" w:hanging="360"/>
      </w:pPr>
      <w:rPr>
        <w:rFonts w:ascii="Wingdings" w:hAnsi="Wingdings" w:hint="default"/>
      </w:rPr>
    </w:lvl>
  </w:abstractNum>
  <w:abstractNum w:abstractNumId="42" w15:restartNumberingAfterBreak="0">
    <w:nsid w:val="7BEA1394"/>
    <w:multiLevelType w:val="hybridMultilevel"/>
    <w:tmpl w:val="E2C66E0A"/>
    <w:lvl w:ilvl="0" w:tplc="FFFFFFFF">
      <w:start w:val="10"/>
      <w:numFmt w:val="decimal"/>
      <w:lvlText w:val="%1"/>
      <w:lvlJc w:val="left"/>
      <w:pPr>
        <w:ind w:left="1697" w:hanging="360"/>
      </w:pPr>
      <w:rPr>
        <w:rFonts w:hint="default"/>
      </w:rPr>
    </w:lvl>
    <w:lvl w:ilvl="1" w:tplc="FFFFFFFF" w:tentative="1">
      <w:start w:val="1"/>
      <w:numFmt w:val="lowerLetter"/>
      <w:lvlText w:val="%2."/>
      <w:lvlJc w:val="left"/>
      <w:pPr>
        <w:ind w:left="2417" w:hanging="360"/>
      </w:pPr>
    </w:lvl>
    <w:lvl w:ilvl="2" w:tplc="FFFFFFFF" w:tentative="1">
      <w:start w:val="1"/>
      <w:numFmt w:val="lowerRoman"/>
      <w:lvlText w:val="%3."/>
      <w:lvlJc w:val="right"/>
      <w:pPr>
        <w:ind w:left="3137" w:hanging="180"/>
      </w:pPr>
    </w:lvl>
    <w:lvl w:ilvl="3" w:tplc="FFFFFFFF" w:tentative="1">
      <w:start w:val="1"/>
      <w:numFmt w:val="decimal"/>
      <w:lvlText w:val="%4."/>
      <w:lvlJc w:val="left"/>
      <w:pPr>
        <w:ind w:left="3857" w:hanging="360"/>
      </w:pPr>
    </w:lvl>
    <w:lvl w:ilvl="4" w:tplc="FFFFFFFF" w:tentative="1">
      <w:start w:val="1"/>
      <w:numFmt w:val="lowerLetter"/>
      <w:lvlText w:val="%5."/>
      <w:lvlJc w:val="left"/>
      <w:pPr>
        <w:ind w:left="4577" w:hanging="360"/>
      </w:pPr>
    </w:lvl>
    <w:lvl w:ilvl="5" w:tplc="FFFFFFFF" w:tentative="1">
      <w:start w:val="1"/>
      <w:numFmt w:val="lowerRoman"/>
      <w:lvlText w:val="%6."/>
      <w:lvlJc w:val="right"/>
      <w:pPr>
        <w:ind w:left="5297" w:hanging="180"/>
      </w:pPr>
    </w:lvl>
    <w:lvl w:ilvl="6" w:tplc="FFFFFFFF" w:tentative="1">
      <w:start w:val="1"/>
      <w:numFmt w:val="decimal"/>
      <w:lvlText w:val="%7."/>
      <w:lvlJc w:val="left"/>
      <w:pPr>
        <w:ind w:left="6017" w:hanging="360"/>
      </w:pPr>
    </w:lvl>
    <w:lvl w:ilvl="7" w:tplc="FFFFFFFF" w:tentative="1">
      <w:start w:val="1"/>
      <w:numFmt w:val="lowerLetter"/>
      <w:lvlText w:val="%8."/>
      <w:lvlJc w:val="left"/>
      <w:pPr>
        <w:ind w:left="6737" w:hanging="360"/>
      </w:pPr>
    </w:lvl>
    <w:lvl w:ilvl="8" w:tplc="FFFFFFFF" w:tentative="1">
      <w:start w:val="1"/>
      <w:numFmt w:val="lowerRoman"/>
      <w:lvlText w:val="%9."/>
      <w:lvlJc w:val="right"/>
      <w:pPr>
        <w:ind w:left="7457" w:hanging="180"/>
      </w:pPr>
    </w:lvl>
  </w:abstractNum>
  <w:num w:numId="1" w16cid:durableId="1159036024">
    <w:abstractNumId w:val="14"/>
  </w:num>
  <w:num w:numId="2" w16cid:durableId="543561300">
    <w:abstractNumId w:val="18"/>
  </w:num>
  <w:num w:numId="3" w16cid:durableId="2114133637">
    <w:abstractNumId w:val="25"/>
  </w:num>
  <w:num w:numId="4" w16cid:durableId="1095444328">
    <w:abstractNumId w:val="19"/>
  </w:num>
  <w:num w:numId="5" w16cid:durableId="2073917481">
    <w:abstractNumId w:val="8"/>
  </w:num>
  <w:num w:numId="6" w16cid:durableId="131799107">
    <w:abstractNumId w:val="34"/>
  </w:num>
  <w:num w:numId="7" w16cid:durableId="999044982">
    <w:abstractNumId w:val="27"/>
  </w:num>
  <w:num w:numId="8" w16cid:durableId="1996030517">
    <w:abstractNumId w:val="3"/>
  </w:num>
  <w:num w:numId="9" w16cid:durableId="1176530895">
    <w:abstractNumId w:val="17"/>
  </w:num>
  <w:num w:numId="10" w16cid:durableId="1199004065">
    <w:abstractNumId w:val="30"/>
  </w:num>
  <w:num w:numId="11" w16cid:durableId="1441872782">
    <w:abstractNumId w:val="40"/>
  </w:num>
  <w:num w:numId="12" w16cid:durableId="1522862509">
    <w:abstractNumId w:val="9"/>
  </w:num>
  <w:num w:numId="13" w16cid:durableId="838739254">
    <w:abstractNumId w:val="15"/>
  </w:num>
  <w:num w:numId="14" w16cid:durableId="1671062684">
    <w:abstractNumId w:val="4"/>
  </w:num>
  <w:num w:numId="15" w16cid:durableId="734624791">
    <w:abstractNumId w:val="1"/>
  </w:num>
  <w:num w:numId="16" w16cid:durableId="688530914">
    <w:abstractNumId w:val="10"/>
  </w:num>
  <w:num w:numId="17" w16cid:durableId="1869685559">
    <w:abstractNumId w:val="16"/>
  </w:num>
  <w:num w:numId="18" w16cid:durableId="2121222901">
    <w:abstractNumId w:val="22"/>
  </w:num>
  <w:num w:numId="19" w16cid:durableId="1404181207">
    <w:abstractNumId w:val="20"/>
  </w:num>
  <w:num w:numId="20" w16cid:durableId="365299605">
    <w:abstractNumId w:val="36"/>
  </w:num>
  <w:num w:numId="21" w16cid:durableId="542449547">
    <w:abstractNumId w:val="39"/>
  </w:num>
  <w:num w:numId="22" w16cid:durableId="808670221">
    <w:abstractNumId w:val="24"/>
  </w:num>
  <w:num w:numId="23" w16cid:durableId="888763402">
    <w:abstractNumId w:val="35"/>
  </w:num>
  <w:num w:numId="24" w16cid:durableId="1151675262">
    <w:abstractNumId w:val="2"/>
  </w:num>
  <w:num w:numId="25" w16cid:durableId="226036708">
    <w:abstractNumId w:val="7"/>
  </w:num>
  <w:num w:numId="26" w16cid:durableId="1075929742">
    <w:abstractNumId w:val="33"/>
  </w:num>
  <w:num w:numId="27" w16cid:durableId="619531408">
    <w:abstractNumId w:val="21"/>
  </w:num>
  <w:num w:numId="28" w16cid:durableId="885600435">
    <w:abstractNumId w:val="31"/>
  </w:num>
  <w:num w:numId="29" w16cid:durableId="1102147993">
    <w:abstractNumId w:val="41"/>
  </w:num>
  <w:num w:numId="30" w16cid:durableId="1349871086">
    <w:abstractNumId w:val="0"/>
  </w:num>
  <w:num w:numId="31" w16cid:durableId="309100263">
    <w:abstractNumId w:val="13"/>
  </w:num>
  <w:num w:numId="32" w16cid:durableId="1121194560">
    <w:abstractNumId w:val="38"/>
  </w:num>
  <w:num w:numId="33" w16cid:durableId="182286594">
    <w:abstractNumId w:val="6"/>
  </w:num>
  <w:num w:numId="34" w16cid:durableId="52168067">
    <w:abstractNumId w:val="11"/>
  </w:num>
  <w:num w:numId="35" w16cid:durableId="1524632852">
    <w:abstractNumId w:val="29"/>
  </w:num>
  <w:num w:numId="36" w16cid:durableId="1058474820">
    <w:abstractNumId w:val="23"/>
  </w:num>
  <w:num w:numId="37" w16cid:durableId="676689839">
    <w:abstractNumId w:val="37"/>
  </w:num>
  <w:num w:numId="38" w16cid:durableId="1803233549">
    <w:abstractNumId w:val="5"/>
  </w:num>
  <w:num w:numId="39" w16cid:durableId="1325548139">
    <w:abstractNumId w:val="42"/>
  </w:num>
  <w:num w:numId="40" w16cid:durableId="1532525373">
    <w:abstractNumId w:val="12"/>
  </w:num>
  <w:num w:numId="41" w16cid:durableId="1039819336">
    <w:abstractNumId w:val="28"/>
  </w:num>
  <w:num w:numId="42" w16cid:durableId="503978217">
    <w:abstractNumId w:val="32"/>
  </w:num>
  <w:num w:numId="43" w16cid:durableId="4396917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8B6"/>
    <w:rsid w:val="00013DA8"/>
    <w:rsid w:val="000164D9"/>
    <w:rsid w:val="00027C6C"/>
    <w:rsid w:val="00042CF1"/>
    <w:rsid w:val="000813D8"/>
    <w:rsid w:val="000B32EA"/>
    <w:rsid w:val="000B3561"/>
    <w:rsid w:val="000C721F"/>
    <w:rsid w:val="000D2B80"/>
    <w:rsid w:val="000E5FBC"/>
    <w:rsid w:val="0010231A"/>
    <w:rsid w:val="00110CB7"/>
    <w:rsid w:val="00112301"/>
    <w:rsid w:val="00115ECE"/>
    <w:rsid w:val="00126541"/>
    <w:rsid w:val="00152667"/>
    <w:rsid w:val="00154A3C"/>
    <w:rsid w:val="00165DE6"/>
    <w:rsid w:val="0017787C"/>
    <w:rsid w:val="00187460"/>
    <w:rsid w:val="0019411B"/>
    <w:rsid w:val="001A0954"/>
    <w:rsid w:val="001A4539"/>
    <w:rsid w:val="001A6A5A"/>
    <w:rsid w:val="001C1247"/>
    <w:rsid w:val="001C348C"/>
    <w:rsid w:val="001D6E59"/>
    <w:rsid w:val="001E01A0"/>
    <w:rsid w:val="001E1B19"/>
    <w:rsid w:val="001E4980"/>
    <w:rsid w:val="001F332B"/>
    <w:rsid w:val="001F603C"/>
    <w:rsid w:val="00207970"/>
    <w:rsid w:val="00236B2E"/>
    <w:rsid w:val="00244A8B"/>
    <w:rsid w:val="002668B6"/>
    <w:rsid w:val="00266B20"/>
    <w:rsid w:val="00270BFB"/>
    <w:rsid w:val="002817DD"/>
    <w:rsid w:val="00287849"/>
    <w:rsid w:val="002B7B1B"/>
    <w:rsid w:val="002E0FEE"/>
    <w:rsid w:val="002E1487"/>
    <w:rsid w:val="002E4821"/>
    <w:rsid w:val="002F057D"/>
    <w:rsid w:val="002F399F"/>
    <w:rsid w:val="002F6523"/>
    <w:rsid w:val="00311504"/>
    <w:rsid w:val="0032785D"/>
    <w:rsid w:val="00330E8F"/>
    <w:rsid w:val="00360847"/>
    <w:rsid w:val="00367034"/>
    <w:rsid w:val="00372CD8"/>
    <w:rsid w:val="003844F5"/>
    <w:rsid w:val="0039189B"/>
    <w:rsid w:val="003C0547"/>
    <w:rsid w:val="003E0297"/>
    <w:rsid w:val="004203CA"/>
    <w:rsid w:val="00431DDB"/>
    <w:rsid w:val="00442727"/>
    <w:rsid w:val="00472526"/>
    <w:rsid w:val="004B4EBE"/>
    <w:rsid w:val="004E29D2"/>
    <w:rsid w:val="004F0F9B"/>
    <w:rsid w:val="00543188"/>
    <w:rsid w:val="0055574F"/>
    <w:rsid w:val="00590D3C"/>
    <w:rsid w:val="00591A3D"/>
    <w:rsid w:val="005C41A4"/>
    <w:rsid w:val="0060205F"/>
    <w:rsid w:val="00642FF6"/>
    <w:rsid w:val="006502D9"/>
    <w:rsid w:val="00653596"/>
    <w:rsid w:val="00681634"/>
    <w:rsid w:val="00696FA1"/>
    <w:rsid w:val="006E5A17"/>
    <w:rsid w:val="006F1892"/>
    <w:rsid w:val="007254EF"/>
    <w:rsid w:val="00750C96"/>
    <w:rsid w:val="0075151B"/>
    <w:rsid w:val="00753FEE"/>
    <w:rsid w:val="007B6FFF"/>
    <w:rsid w:val="007C05B1"/>
    <w:rsid w:val="007C216E"/>
    <w:rsid w:val="007C29FF"/>
    <w:rsid w:val="007E7303"/>
    <w:rsid w:val="007F307E"/>
    <w:rsid w:val="007F4E8C"/>
    <w:rsid w:val="008025A2"/>
    <w:rsid w:val="0080524B"/>
    <w:rsid w:val="00831475"/>
    <w:rsid w:val="008709D9"/>
    <w:rsid w:val="00897D70"/>
    <w:rsid w:val="00931E90"/>
    <w:rsid w:val="0094238C"/>
    <w:rsid w:val="00943024"/>
    <w:rsid w:val="009828D6"/>
    <w:rsid w:val="00994858"/>
    <w:rsid w:val="009A06B5"/>
    <w:rsid w:val="009B42FC"/>
    <w:rsid w:val="009C4ABD"/>
    <w:rsid w:val="009E798C"/>
    <w:rsid w:val="00A0649E"/>
    <w:rsid w:val="00A06821"/>
    <w:rsid w:val="00A13AD0"/>
    <w:rsid w:val="00A20580"/>
    <w:rsid w:val="00A35C87"/>
    <w:rsid w:val="00A44F23"/>
    <w:rsid w:val="00A717C6"/>
    <w:rsid w:val="00AA3A65"/>
    <w:rsid w:val="00AB6546"/>
    <w:rsid w:val="00AC0023"/>
    <w:rsid w:val="00AC5609"/>
    <w:rsid w:val="00B04DF3"/>
    <w:rsid w:val="00B13C95"/>
    <w:rsid w:val="00B16C33"/>
    <w:rsid w:val="00B21938"/>
    <w:rsid w:val="00B33D5D"/>
    <w:rsid w:val="00B70797"/>
    <w:rsid w:val="00B74D08"/>
    <w:rsid w:val="00B81D29"/>
    <w:rsid w:val="00B82E6A"/>
    <w:rsid w:val="00BA0A53"/>
    <w:rsid w:val="00BB4385"/>
    <w:rsid w:val="00BB68C2"/>
    <w:rsid w:val="00BE5850"/>
    <w:rsid w:val="00BE7242"/>
    <w:rsid w:val="00C03D5B"/>
    <w:rsid w:val="00C16647"/>
    <w:rsid w:val="00C44297"/>
    <w:rsid w:val="00C4623E"/>
    <w:rsid w:val="00C63DF6"/>
    <w:rsid w:val="00C73FE6"/>
    <w:rsid w:val="00CA1F08"/>
    <w:rsid w:val="00CA28EE"/>
    <w:rsid w:val="00CD40AB"/>
    <w:rsid w:val="00CD50F9"/>
    <w:rsid w:val="00CF5E20"/>
    <w:rsid w:val="00CF694D"/>
    <w:rsid w:val="00D02616"/>
    <w:rsid w:val="00D06065"/>
    <w:rsid w:val="00D465A6"/>
    <w:rsid w:val="00D47540"/>
    <w:rsid w:val="00D62748"/>
    <w:rsid w:val="00D736CA"/>
    <w:rsid w:val="00D865C1"/>
    <w:rsid w:val="00D976AC"/>
    <w:rsid w:val="00DA35A5"/>
    <w:rsid w:val="00DB2069"/>
    <w:rsid w:val="00DC4FE9"/>
    <w:rsid w:val="00DD76BF"/>
    <w:rsid w:val="00DF7316"/>
    <w:rsid w:val="00E27221"/>
    <w:rsid w:val="00E33AF3"/>
    <w:rsid w:val="00E35DF0"/>
    <w:rsid w:val="00E368C4"/>
    <w:rsid w:val="00E4441B"/>
    <w:rsid w:val="00E51E58"/>
    <w:rsid w:val="00E5763D"/>
    <w:rsid w:val="00E66B39"/>
    <w:rsid w:val="00E67862"/>
    <w:rsid w:val="00E738A3"/>
    <w:rsid w:val="00E9672A"/>
    <w:rsid w:val="00EB019C"/>
    <w:rsid w:val="00EB3A33"/>
    <w:rsid w:val="00EE7693"/>
    <w:rsid w:val="00EF046A"/>
    <w:rsid w:val="00F01772"/>
    <w:rsid w:val="00F056D1"/>
    <w:rsid w:val="00F0625D"/>
    <w:rsid w:val="00F33E95"/>
    <w:rsid w:val="00F40069"/>
    <w:rsid w:val="00F4177F"/>
    <w:rsid w:val="00F43246"/>
    <w:rsid w:val="00F4371F"/>
    <w:rsid w:val="00F46B0C"/>
    <w:rsid w:val="00F5148F"/>
    <w:rsid w:val="00F5178A"/>
    <w:rsid w:val="00FA681D"/>
    <w:rsid w:val="00FB01C4"/>
    <w:rsid w:val="00FE2999"/>
    <w:rsid w:val="00FE74BC"/>
    <w:rsid w:val="00FF558C"/>
    <w:rsid w:val="0393DB15"/>
    <w:rsid w:val="0716EBBC"/>
    <w:rsid w:val="077C01CF"/>
    <w:rsid w:val="0796BF2D"/>
    <w:rsid w:val="080C48A7"/>
    <w:rsid w:val="0847848B"/>
    <w:rsid w:val="094F39C3"/>
    <w:rsid w:val="0AE4348B"/>
    <w:rsid w:val="0B67B8D0"/>
    <w:rsid w:val="0EFD78B2"/>
    <w:rsid w:val="1086E5D5"/>
    <w:rsid w:val="1172E369"/>
    <w:rsid w:val="11C80930"/>
    <w:rsid w:val="13638284"/>
    <w:rsid w:val="15903D3B"/>
    <w:rsid w:val="160CEF15"/>
    <w:rsid w:val="169CFAA0"/>
    <w:rsid w:val="17D6B96D"/>
    <w:rsid w:val="18C5EBB8"/>
    <w:rsid w:val="194CFB33"/>
    <w:rsid w:val="1BF15148"/>
    <w:rsid w:val="1C4B784E"/>
    <w:rsid w:val="1CC8FDCA"/>
    <w:rsid w:val="1D19250E"/>
    <w:rsid w:val="20384ACC"/>
    <w:rsid w:val="207DEFDA"/>
    <w:rsid w:val="212697D5"/>
    <w:rsid w:val="23261023"/>
    <w:rsid w:val="2330D878"/>
    <w:rsid w:val="25A927A0"/>
    <w:rsid w:val="25B8ECB4"/>
    <w:rsid w:val="25D2FF59"/>
    <w:rsid w:val="29CC8462"/>
    <w:rsid w:val="2AA1C2A1"/>
    <w:rsid w:val="2AF5FAC9"/>
    <w:rsid w:val="2BB76EAB"/>
    <w:rsid w:val="2CA9A975"/>
    <w:rsid w:val="305D4A89"/>
    <w:rsid w:val="311ABC24"/>
    <w:rsid w:val="3208A7B2"/>
    <w:rsid w:val="322AEB43"/>
    <w:rsid w:val="3278DD02"/>
    <w:rsid w:val="33D4D127"/>
    <w:rsid w:val="33F8C9D7"/>
    <w:rsid w:val="3450BC27"/>
    <w:rsid w:val="35C50F2A"/>
    <w:rsid w:val="3620839A"/>
    <w:rsid w:val="3677D05C"/>
    <w:rsid w:val="3701F118"/>
    <w:rsid w:val="372F355F"/>
    <w:rsid w:val="39228B17"/>
    <w:rsid w:val="395DF937"/>
    <w:rsid w:val="40057AA7"/>
    <w:rsid w:val="4124F095"/>
    <w:rsid w:val="421720AA"/>
    <w:rsid w:val="442DE229"/>
    <w:rsid w:val="488DE1E8"/>
    <w:rsid w:val="49345C07"/>
    <w:rsid w:val="49D31B4E"/>
    <w:rsid w:val="4F599548"/>
    <w:rsid w:val="4FF0F554"/>
    <w:rsid w:val="51AF40BD"/>
    <w:rsid w:val="52132CF7"/>
    <w:rsid w:val="5232473E"/>
    <w:rsid w:val="523ECEA8"/>
    <w:rsid w:val="53622830"/>
    <w:rsid w:val="5395B97D"/>
    <w:rsid w:val="543AF9BA"/>
    <w:rsid w:val="5491384E"/>
    <w:rsid w:val="55A6E90F"/>
    <w:rsid w:val="562B450E"/>
    <w:rsid w:val="57B8AB4C"/>
    <w:rsid w:val="59FAA7D9"/>
    <w:rsid w:val="5C587C33"/>
    <w:rsid w:val="5CE42B1E"/>
    <w:rsid w:val="5E2D55EF"/>
    <w:rsid w:val="5EAD4232"/>
    <w:rsid w:val="60CC7215"/>
    <w:rsid w:val="61CD15B2"/>
    <w:rsid w:val="638CC05E"/>
    <w:rsid w:val="642D570A"/>
    <w:rsid w:val="64F64A75"/>
    <w:rsid w:val="668B9471"/>
    <w:rsid w:val="675D54E8"/>
    <w:rsid w:val="6B0B5AEF"/>
    <w:rsid w:val="6CEA8FEF"/>
    <w:rsid w:val="6E1C2480"/>
    <w:rsid w:val="6E753A0C"/>
    <w:rsid w:val="6FDAC6C2"/>
    <w:rsid w:val="702D7F8E"/>
    <w:rsid w:val="71E94966"/>
    <w:rsid w:val="72F304C9"/>
    <w:rsid w:val="731A61D6"/>
    <w:rsid w:val="733F8CBF"/>
    <w:rsid w:val="747A7D2A"/>
    <w:rsid w:val="747F9B6F"/>
    <w:rsid w:val="7547DD69"/>
    <w:rsid w:val="760BE541"/>
    <w:rsid w:val="76EDA30C"/>
    <w:rsid w:val="7A940981"/>
    <w:rsid w:val="7B6D8990"/>
    <w:rsid w:val="7BDE6898"/>
    <w:rsid w:val="7CB4FBFB"/>
    <w:rsid w:val="7D08F47C"/>
    <w:rsid w:val="7DE379FA"/>
    <w:rsid w:val="7E65DF6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94538"/>
  <w15:docId w15:val="{8D01C70F-3EB0-40AE-8184-27FE19E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976"/>
      <w:jc w:val="both"/>
      <w:outlineLvl w:val="0"/>
    </w:pPr>
    <w:rPr>
      <w:rFonts w:ascii="Calibri" w:eastAsia="Calibri" w:hAnsi="Calibri" w:cs="Calibri"/>
      <w:b/>
      <w:bCs/>
      <w:sz w:val="24"/>
      <w:szCs w:val="24"/>
    </w:rPr>
  </w:style>
  <w:style w:type="paragraph" w:styleId="Ttulo2">
    <w:name w:val="heading 2"/>
    <w:basedOn w:val="Normal"/>
    <w:uiPriority w:val="9"/>
    <w:unhideWhenUsed/>
    <w:qFormat/>
    <w:pPr>
      <w:ind w:left="1696" w:hanging="359"/>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2"/>
      <w:ind w:left="1697" w:hanging="480"/>
    </w:pPr>
    <w:rPr>
      <w:rFonts w:ascii="Arial" w:eastAsia="Arial" w:hAnsi="Arial" w:cs="Arial"/>
      <w:b/>
      <w:bCs/>
      <w:sz w:val="19"/>
      <w:szCs w:val="19"/>
    </w:rPr>
  </w:style>
  <w:style w:type="paragraph" w:styleId="TDC2">
    <w:name w:val="toc 2"/>
    <w:basedOn w:val="Normal"/>
    <w:uiPriority w:val="39"/>
    <w:qFormat/>
    <w:pPr>
      <w:spacing w:before="127"/>
      <w:ind w:left="1697" w:hanging="480"/>
    </w:pPr>
    <w:rPr>
      <w:sz w:val="19"/>
      <w:szCs w:val="19"/>
    </w:rPr>
  </w:style>
  <w:style w:type="paragraph" w:styleId="TDC3">
    <w:name w:val="toc 3"/>
    <w:basedOn w:val="Normal"/>
    <w:uiPriority w:val="39"/>
    <w:qFormat/>
    <w:pPr>
      <w:ind w:left="1784" w:hanging="327"/>
    </w:pPr>
    <w:rPr>
      <w:sz w:val="19"/>
      <w:szCs w:val="19"/>
    </w:rPr>
  </w:style>
  <w:style w:type="paragraph" w:styleId="Textoindependiente">
    <w:name w:val="Body Text"/>
    <w:basedOn w:val="Normal"/>
    <w:uiPriority w:val="1"/>
    <w:qFormat/>
  </w:style>
  <w:style w:type="paragraph" w:styleId="Prrafodelista">
    <w:name w:val="List Paragraph"/>
    <w:basedOn w:val="Normal"/>
    <w:uiPriority w:val="34"/>
    <w:qFormat/>
    <w:pPr>
      <w:ind w:left="1698" w:hanging="361"/>
      <w:jc w:val="both"/>
    </w:pPr>
  </w:style>
  <w:style w:type="paragraph" w:customStyle="1" w:styleId="TableParagraph">
    <w:name w:val="Table Paragraph"/>
    <w:basedOn w:val="Normal"/>
    <w:uiPriority w:val="1"/>
    <w:qFormat/>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3AF3"/>
    <w:pPr>
      <w:tabs>
        <w:tab w:val="center" w:pos="4419"/>
        <w:tab w:val="right" w:pos="8838"/>
      </w:tabs>
    </w:pPr>
  </w:style>
  <w:style w:type="character" w:customStyle="1" w:styleId="EncabezadoCar">
    <w:name w:val="Encabezado Car"/>
    <w:basedOn w:val="Fuentedeprrafopredeter"/>
    <w:link w:val="Encabezado"/>
    <w:uiPriority w:val="99"/>
    <w:rsid w:val="00E33AF3"/>
    <w:rPr>
      <w:rFonts w:ascii="Arial MT" w:eastAsia="Arial MT" w:hAnsi="Arial MT" w:cs="Arial MT"/>
      <w:lang w:val="es-ES"/>
    </w:rPr>
  </w:style>
  <w:style w:type="paragraph" w:styleId="Piedepgina">
    <w:name w:val="footer"/>
    <w:basedOn w:val="Normal"/>
    <w:link w:val="PiedepginaCar"/>
    <w:uiPriority w:val="99"/>
    <w:unhideWhenUsed/>
    <w:rsid w:val="00E33AF3"/>
    <w:pPr>
      <w:tabs>
        <w:tab w:val="center" w:pos="4419"/>
        <w:tab w:val="right" w:pos="8838"/>
      </w:tabs>
    </w:pPr>
  </w:style>
  <w:style w:type="character" w:customStyle="1" w:styleId="PiedepginaCar">
    <w:name w:val="Pie de página Car"/>
    <w:basedOn w:val="Fuentedeprrafopredeter"/>
    <w:link w:val="Piedepgina"/>
    <w:uiPriority w:val="99"/>
    <w:rsid w:val="00E33AF3"/>
    <w:rPr>
      <w:rFonts w:ascii="Arial MT" w:eastAsia="Arial MT" w:hAnsi="Arial MT" w:cs="Arial MT"/>
      <w:lang w:val="es-ES"/>
    </w:rPr>
  </w:style>
  <w:style w:type="character" w:styleId="Hipervnculo">
    <w:name w:val="Hyperlink"/>
    <w:basedOn w:val="Fuentedeprrafopredeter"/>
    <w:uiPriority w:val="99"/>
    <w:unhideWhenUsed/>
    <w:rsid w:val="00E33AF3"/>
    <w:rPr>
      <w:color w:val="467886" w:themeColor="hyperlink"/>
      <w:u w:val="single"/>
    </w:rPr>
  </w:style>
  <w:style w:type="character" w:customStyle="1" w:styleId="Mencinsinresolver1">
    <w:name w:val="Mención sin resolver1"/>
    <w:basedOn w:val="Fuentedeprrafopredeter"/>
    <w:uiPriority w:val="99"/>
    <w:semiHidden/>
    <w:unhideWhenUsed/>
    <w:rsid w:val="00E33AF3"/>
    <w:rPr>
      <w:color w:val="605E5C"/>
      <w:shd w:val="clear" w:color="auto" w:fill="E1DFDD"/>
    </w:rPr>
  </w:style>
  <w:style w:type="paragraph" w:styleId="Textonotapie">
    <w:name w:val="footnote text"/>
    <w:basedOn w:val="Normal"/>
    <w:link w:val="TextonotapieCar"/>
    <w:uiPriority w:val="99"/>
    <w:semiHidden/>
    <w:unhideWhenUsed/>
    <w:rsid w:val="003844F5"/>
    <w:rPr>
      <w:sz w:val="20"/>
      <w:szCs w:val="20"/>
    </w:rPr>
  </w:style>
  <w:style w:type="character" w:customStyle="1" w:styleId="TextonotapieCar">
    <w:name w:val="Texto nota pie Car"/>
    <w:basedOn w:val="Fuentedeprrafopredeter"/>
    <w:link w:val="Textonotapie"/>
    <w:uiPriority w:val="99"/>
    <w:semiHidden/>
    <w:rsid w:val="003844F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3844F5"/>
    <w:rPr>
      <w:vertAlign w:val="superscript"/>
    </w:rPr>
  </w:style>
  <w:style w:type="paragraph" w:styleId="TtuloTDC">
    <w:name w:val="TOC Heading"/>
    <w:basedOn w:val="Ttulo1"/>
    <w:next w:val="Normal"/>
    <w:uiPriority w:val="39"/>
    <w:unhideWhenUsed/>
    <w:qFormat/>
    <w:rsid w:val="0011230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0F4761" w:themeColor="accent1" w:themeShade="BF"/>
      <w:sz w:val="32"/>
      <w:szCs w:val="32"/>
      <w:lang w:val="es-CO" w:eastAsia="es-CO"/>
    </w:rPr>
  </w:style>
  <w:style w:type="paragraph" w:styleId="Sangra2detindependiente">
    <w:name w:val="Body Text Indent 2"/>
    <w:basedOn w:val="Normal"/>
    <w:link w:val="Sangra2detindependienteCar"/>
    <w:uiPriority w:val="99"/>
    <w:semiHidden/>
    <w:unhideWhenUsed/>
    <w:rsid w:val="00EB019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B019C"/>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10877">
      <w:bodyDiv w:val="1"/>
      <w:marLeft w:val="0"/>
      <w:marRight w:val="0"/>
      <w:marTop w:val="0"/>
      <w:marBottom w:val="0"/>
      <w:divBdr>
        <w:top w:val="none" w:sz="0" w:space="0" w:color="auto"/>
        <w:left w:val="none" w:sz="0" w:space="0" w:color="auto"/>
        <w:bottom w:val="none" w:sz="0" w:space="0" w:color="auto"/>
        <w:right w:val="none" w:sz="0" w:space="0" w:color="auto"/>
      </w:divBdr>
    </w:div>
    <w:div w:id="326979673">
      <w:bodyDiv w:val="1"/>
      <w:marLeft w:val="0"/>
      <w:marRight w:val="0"/>
      <w:marTop w:val="0"/>
      <w:marBottom w:val="0"/>
      <w:divBdr>
        <w:top w:val="none" w:sz="0" w:space="0" w:color="auto"/>
        <w:left w:val="none" w:sz="0" w:space="0" w:color="auto"/>
        <w:bottom w:val="none" w:sz="0" w:space="0" w:color="auto"/>
        <w:right w:val="none" w:sz="0" w:space="0" w:color="auto"/>
      </w:divBdr>
    </w:div>
    <w:div w:id="518392111">
      <w:bodyDiv w:val="1"/>
      <w:marLeft w:val="0"/>
      <w:marRight w:val="0"/>
      <w:marTop w:val="0"/>
      <w:marBottom w:val="0"/>
      <w:divBdr>
        <w:top w:val="none" w:sz="0" w:space="0" w:color="auto"/>
        <w:left w:val="none" w:sz="0" w:space="0" w:color="auto"/>
        <w:bottom w:val="none" w:sz="0" w:space="0" w:color="auto"/>
        <w:right w:val="none" w:sz="0" w:space="0" w:color="auto"/>
      </w:divBdr>
    </w:div>
    <w:div w:id="680741425">
      <w:bodyDiv w:val="1"/>
      <w:marLeft w:val="0"/>
      <w:marRight w:val="0"/>
      <w:marTop w:val="0"/>
      <w:marBottom w:val="0"/>
      <w:divBdr>
        <w:top w:val="none" w:sz="0" w:space="0" w:color="auto"/>
        <w:left w:val="none" w:sz="0" w:space="0" w:color="auto"/>
        <w:bottom w:val="none" w:sz="0" w:space="0" w:color="auto"/>
        <w:right w:val="none" w:sz="0" w:space="0" w:color="auto"/>
      </w:divBdr>
    </w:div>
    <w:div w:id="807170433">
      <w:bodyDiv w:val="1"/>
      <w:marLeft w:val="0"/>
      <w:marRight w:val="0"/>
      <w:marTop w:val="0"/>
      <w:marBottom w:val="0"/>
      <w:divBdr>
        <w:top w:val="none" w:sz="0" w:space="0" w:color="auto"/>
        <w:left w:val="none" w:sz="0" w:space="0" w:color="auto"/>
        <w:bottom w:val="none" w:sz="0" w:space="0" w:color="auto"/>
        <w:right w:val="none" w:sz="0" w:space="0" w:color="auto"/>
      </w:divBdr>
    </w:div>
    <w:div w:id="1067386193">
      <w:bodyDiv w:val="1"/>
      <w:marLeft w:val="0"/>
      <w:marRight w:val="0"/>
      <w:marTop w:val="0"/>
      <w:marBottom w:val="0"/>
      <w:divBdr>
        <w:top w:val="none" w:sz="0" w:space="0" w:color="auto"/>
        <w:left w:val="none" w:sz="0" w:space="0" w:color="auto"/>
        <w:bottom w:val="none" w:sz="0" w:space="0" w:color="auto"/>
        <w:right w:val="none" w:sz="0" w:space="0" w:color="auto"/>
      </w:divBdr>
    </w:div>
    <w:div w:id="1143424709">
      <w:bodyDiv w:val="1"/>
      <w:marLeft w:val="0"/>
      <w:marRight w:val="0"/>
      <w:marTop w:val="0"/>
      <w:marBottom w:val="0"/>
      <w:divBdr>
        <w:top w:val="none" w:sz="0" w:space="0" w:color="auto"/>
        <w:left w:val="none" w:sz="0" w:space="0" w:color="auto"/>
        <w:bottom w:val="none" w:sz="0" w:space="0" w:color="auto"/>
        <w:right w:val="none" w:sz="0" w:space="0" w:color="auto"/>
      </w:divBdr>
    </w:div>
    <w:div w:id="1356808287">
      <w:bodyDiv w:val="1"/>
      <w:marLeft w:val="0"/>
      <w:marRight w:val="0"/>
      <w:marTop w:val="0"/>
      <w:marBottom w:val="0"/>
      <w:divBdr>
        <w:top w:val="none" w:sz="0" w:space="0" w:color="auto"/>
        <w:left w:val="none" w:sz="0" w:space="0" w:color="auto"/>
        <w:bottom w:val="none" w:sz="0" w:space="0" w:color="auto"/>
        <w:right w:val="none" w:sz="0" w:space="0" w:color="auto"/>
      </w:divBdr>
    </w:div>
    <w:div w:id="1370761982">
      <w:bodyDiv w:val="1"/>
      <w:marLeft w:val="0"/>
      <w:marRight w:val="0"/>
      <w:marTop w:val="0"/>
      <w:marBottom w:val="0"/>
      <w:divBdr>
        <w:top w:val="none" w:sz="0" w:space="0" w:color="auto"/>
        <w:left w:val="none" w:sz="0" w:space="0" w:color="auto"/>
        <w:bottom w:val="none" w:sz="0" w:space="0" w:color="auto"/>
        <w:right w:val="none" w:sz="0" w:space="0" w:color="auto"/>
      </w:divBdr>
    </w:div>
    <w:div w:id="1680616233">
      <w:bodyDiv w:val="1"/>
      <w:marLeft w:val="0"/>
      <w:marRight w:val="0"/>
      <w:marTop w:val="0"/>
      <w:marBottom w:val="0"/>
      <w:divBdr>
        <w:top w:val="none" w:sz="0" w:space="0" w:color="auto"/>
        <w:left w:val="none" w:sz="0" w:space="0" w:color="auto"/>
        <w:bottom w:val="none" w:sz="0" w:space="0" w:color="auto"/>
        <w:right w:val="none" w:sz="0" w:space="0" w:color="auto"/>
      </w:divBdr>
    </w:div>
    <w:div w:id="1758941994">
      <w:bodyDiv w:val="1"/>
      <w:marLeft w:val="0"/>
      <w:marRight w:val="0"/>
      <w:marTop w:val="0"/>
      <w:marBottom w:val="0"/>
      <w:divBdr>
        <w:top w:val="none" w:sz="0" w:space="0" w:color="auto"/>
        <w:left w:val="none" w:sz="0" w:space="0" w:color="auto"/>
        <w:bottom w:val="none" w:sz="0" w:space="0" w:color="auto"/>
        <w:right w:val="none" w:sz="0" w:space="0" w:color="auto"/>
      </w:divBdr>
    </w:div>
    <w:div w:id="205595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9055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2121-84A1-4222-BE73-4005E5CBC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1</Pages>
  <Words>19436</Words>
  <Characters>106898</Characters>
  <Application>Microsoft Office Word</Application>
  <DocSecurity>0</DocSecurity>
  <Lines>890</Lines>
  <Paragraphs>252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Fernando Garzon Giraldo</dc:creator>
  <cp:lastModifiedBy>maria natalia norato mora</cp:lastModifiedBy>
  <cp:revision>16</cp:revision>
  <dcterms:created xsi:type="dcterms:W3CDTF">2026-05-12T15:31:00Z</dcterms:created>
  <dcterms:modified xsi:type="dcterms:W3CDTF">2026-06-17T16:49:00Z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2024-05-31T00:00:00Z</vt:filetime>
  </property>
  <property fmtid="{D5CDD505-2E9C-101B-9397-08002B2CF9AE}" pid="3" name="Creator">
    <vt:lpwstr>Microsoft® Word 2016</vt:lpwstr>
  </property>
  <property fmtid="{D5CDD505-2E9C-101B-9397-08002B2CF9AE}" pid="4" name="LastSaved">
    <vt:filetime>2025-05-22T00:00:00Z</vt:filetime>
  </property>
  <property fmtid="{D5CDD505-2E9C-101B-9397-08002B2CF9AE}" pid="5" name="Producer">
    <vt:lpwstr>Microsoft® Word 2016</vt:lpwstr>
  </property>
</Properties>
</file>