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0DFDE" w14:textId="31EDFF32" w:rsidR="00C87B34" w:rsidRDefault="00C87B34" w:rsidP="4DCA672D">
      <w:pPr>
        <w:jc w:val="center"/>
        <w:rPr>
          <w:rFonts w:ascii="Arial" w:hAnsi="Arial" w:cs="Arial"/>
          <w:b/>
          <w:bCs/>
        </w:rPr>
      </w:pPr>
    </w:p>
    <w:p w14:paraId="7C699F82" w14:textId="3DEE3E96" w:rsidR="4DCA672D" w:rsidRDefault="4DCA672D" w:rsidP="4DCA672D">
      <w:pPr>
        <w:jc w:val="center"/>
        <w:rPr>
          <w:rFonts w:ascii="Arial" w:hAnsi="Arial" w:cs="Arial"/>
          <w:b/>
          <w:bCs/>
        </w:rPr>
      </w:pPr>
    </w:p>
    <w:p w14:paraId="14E180F6" w14:textId="43C4526F" w:rsidR="00C87B34" w:rsidRPr="00C87B34" w:rsidRDefault="00C87B34" w:rsidP="00095012">
      <w:pPr>
        <w:rPr>
          <w:rFonts w:ascii="Arial" w:hAnsi="Arial" w:cs="Arial"/>
          <w:b/>
        </w:rPr>
      </w:pPr>
    </w:p>
    <w:p w14:paraId="2A1D1F02" w14:textId="77777777" w:rsidR="00C87B34" w:rsidRPr="00C87B34" w:rsidRDefault="00C87B34" w:rsidP="00C87B34">
      <w:pPr>
        <w:jc w:val="center"/>
        <w:rPr>
          <w:rFonts w:ascii="Arial" w:hAnsi="Arial" w:cs="Arial"/>
          <w:b/>
        </w:rPr>
      </w:pPr>
    </w:p>
    <w:p w14:paraId="3A3B47B3" w14:textId="77777777" w:rsidR="00C87B34" w:rsidRPr="00C87B34" w:rsidRDefault="00C87B34" w:rsidP="00C87B34">
      <w:pPr>
        <w:jc w:val="center"/>
        <w:rPr>
          <w:rFonts w:ascii="Arial" w:hAnsi="Arial" w:cs="Arial"/>
          <w:b/>
        </w:rPr>
      </w:pPr>
    </w:p>
    <w:p w14:paraId="0F3A6BCE" w14:textId="5D42A1A6" w:rsidR="00C87B34" w:rsidRPr="00C87B34" w:rsidRDefault="00C87B34" w:rsidP="00C87B34">
      <w:pPr>
        <w:jc w:val="center"/>
        <w:rPr>
          <w:rFonts w:ascii="Arial" w:hAnsi="Arial" w:cs="Arial"/>
          <w:noProof/>
        </w:rPr>
      </w:pPr>
      <w:r w:rsidRPr="00C87B34">
        <w:rPr>
          <w:rFonts w:ascii="Arial" w:hAnsi="Arial" w:cs="Arial"/>
          <w:noProof/>
        </w:rPr>
        <w:drawing>
          <wp:inline distT="0" distB="0" distL="0" distR="0" wp14:anchorId="64830D73" wp14:editId="2B168D75">
            <wp:extent cx="3248025" cy="3152775"/>
            <wp:effectExtent l="0" t="0" r="0" b="0"/>
            <wp:docPr id="210437813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48025" cy="3152775"/>
                    </a:xfrm>
                    <a:prstGeom prst="rect">
                      <a:avLst/>
                    </a:prstGeom>
                  </pic:spPr>
                </pic:pic>
              </a:graphicData>
            </a:graphic>
          </wp:inline>
        </w:drawing>
      </w:r>
    </w:p>
    <w:p w14:paraId="4F468624" w14:textId="3A83250B" w:rsidR="00C87B34" w:rsidRDefault="00C87B34" w:rsidP="00C87B34">
      <w:pPr>
        <w:jc w:val="center"/>
        <w:rPr>
          <w:rFonts w:ascii="Arial" w:hAnsi="Arial" w:cs="Arial"/>
          <w:noProof/>
        </w:rPr>
      </w:pPr>
    </w:p>
    <w:p w14:paraId="5430F914" w14:textId="08073AC9" w:rsidR="00095012" w:rsidRDefault="00095012" w:rsidP="00C87B34">
      <w:pPr>
        <w:jc w:val="center"/>
        <w:rPr>
          <w:rFonts w:ascii="Arial" w:hAnsi="Arial" w:cs="Arial"/>
          <w:noProof/>
        </w:rPr>
      </w:pPr>
      <w:bookmarkStart w:id="0" w:name="_GoBack"/>
      <w:bookmarkEnd w:id="0"/>
    </w:p>
    <w:p w14:paraId="1866D9C9" w14:textId="14E60DCE" w:rsidR="00095012" w:rsidRDefault="00095012" w:rsidP="00C87B34">
      <w:pPr>
        <w:jc w:val="center"/>
        <w:rPr>
          <w:rFonts w:ascii="Arial" w:hAnsi="Arial" w:cs="Arial"/>
          <w:noProof/>
        </w:rPr>
      </w:pPr>
    </w:p>
    <w:p w14:paraId="58AC4D69" w14:textId="55AFEEFC" w:rsidR="00095012" w:rsidRDefault="00095012" w:rsidP="00C87B34">
      <w:pPr>
        <w:jc w:val="center"/>
        <w:rPr>
          <w:rFonts w:ascii="Arial" w:hAnsi="Arial" w:cs="Arial"/>
          <w:noProof/>
        </w:rPr>
      </w:pPr>
    </w:p>
    <w:p w14:paraId="5970291D" w14:textId="77777777" w:rsidR="00095012" w:rsidRPr="00C87B34" w:rsidRDefault="00095012" w:rsidP="00C87B34">
      <w:pPr>
        <w:jc w:val="center"/>
        <w:rPr>
          <w:rFonts w:ascii="Arial" w:hAnsi="Arial" w:cs="Arial"/>
          <w:noProof/>
        </w:rPr>
      </w:pPr>
    </w:p>
    <w:p w14:paraId="1AEF8966" w14:textId="43BA309D" w:rsidR="00C87B34" w:rsidRPr="00095012" w:rsidRDefault="00C87B34" w:rsidP="00095012">
      <w:pPr>
        <w:jc w:val="center"/>
        <w:rPr>
          <w:rFonts w:ascii="Arial" w:hAnsi="Arial" w:cs="Arial"/>
          <w:b/>
        </w:rPr>
      </w:pPr>
      <w:r w:rsidRPr="788773EF">
        <w:rPr>
          <w:rFonts w:ascii="Arial" w:hAnsi="Arial" w:cs="Arial"/>
          <w:b/>
          <w:bCs/>
          <w:sz w:val="32"/>
          <w:szCs w:val="32"/>
        </w:rPr>
        <w:t xml:space="preserve">PROGRAMA DE </w:t>
      </w:r>
      <w:r w:rsidR="00405F01" w:rsidRPr="788773EF">
        <w:rPr>
          <w:rFonts w:ascii="Arial" w:hAnsi="Arial" w:cs="Arial"/>
          <w:b/>
          <w:bCs/>
          <w:sz w:val="32"/>
          <w:szCs w:val="32"/>
        </w:rPr>
        <w:t>DOCUMENTOS VITALES O ESENCIALES</w:t>
      </w:r>
    </w:p>
    <w:p w14:paraId="6C32FFA6" w14:textId="1554B378" w:rsidR="00C87B34" w:rsidRPr="005A6C53" w:rsidRDefault="000840BF" w:rsidP="788773EF">
      <w:pPr>
        <w:jc w:val="center"/>
        <w:rPr>
          <w:rFonts w:ascii="Arial" w:hAnsi="Arial" w:cs="Arial"/>
          <w:b/>
          <w:bCs/>
          <w:sz w:val="32"/>
          <w:szCs w:val="32"/>
        </w:rPr>
      </w:pPr>
      <w:bookmarkStart w:id="1" w:name="_Hlk45043802"/>
      <w:r w:rsidRPr="788773EF">
        <w:rPr>
          <w:rFonts w:ascii="Arial" w:hAnsi="Arial" w:cs="Arial"/>
          <w:b/>
          <w:bCs/>
          <w:sz w:val="32"/>
          <w:szCs w:val="32"/>
        </w:rPr>
        <w:t xml:space="preserve">Bogotá, D.C., </w:t>
      </w:r>
      <w:r w:rsidR="25C7CFE1" w:rsidRPr="788773EF">
        <w:rPr>
          <w:rFonts w:ascii="Arial" w:hAnsi="Arial" w:cs="Arial"/>
          <w:b/>
          <w:bCs/>
          <w:sz w:val="32"/>
          <w:szCs w:val="32"/>
        </w:rPr>
        <w:t xml:space="preserve">JUNIO </w:t>
      </w:r>
      <w:r w:rsidR="4FCEE019" w:rsidRPr="788773EF">
        <w:rPr>
          <w:rFonts w:ascii="Arial" w:hAnsi="Arial" w:cs="Arial"/>
          <w:b/>
          <w:bCs/>
          <w:sz w:val="32"/>
          <w:szCs w:val="32"/>
        </w:rPr>
        <w:t>2024</w:t>
      </w:r>
    </w:p>
    <w:bookmarkEnd w:id="1"/>
    <w:p w14:paraId="080DE2EF" w14:textId="31EA99A1" w:rsidR="00C87B34" w:rsidRDefault="00C87B34" w:rsidP="00C87B34">
      <w:pPr>
        <w:jc w:val="center"/>
        <w:rPr>
          <w:rFonts w:ascii="Arial" w:hAnsi="Arial" w:cs="Arial"/>
          <w:b/>
          <w:bCs/>
        </w:rPr>
      </w:pPr>
    </w:p>
    <w:p w14:paraId="1014781A" w14:textId="77777777" w:rsidR="00095012" w:rsidRDefault="00095012" w:rsidP="00C87B34">
      <w:pPr>
        <w:jc w:val="center"/>
        <w:rPr>
          <w:rFonts w:ascii="Arial" w:hAnsi="Arial" w:cs="Arial"/>
          <w:b/>
          <w:bCs/>
        </w:rPr>
      </w:pPr>
    </w:p>
    <w:p w14:paraId="3E5C226C" w14:textId="6FA160D3" w:rsidR="00C87B34" w:rsidRDefault="00C87B34" w:rsidP="00C87B34">
      <w:pPr>
        <w:jc w:val="center"/>
        <w:rPr>
          <w:rFonts w:ascii="Arial" w:hAnsi="Arial" w:cs="Arial"/>
          <w:b/>
          <w:bCs/>
        </w:rPr>
      </w:pPr>
    </w:p>
    <w:p w14:paraId="7B8685E7" w14:textId="1FCAE4FC" w:rsidR="00C87B34" w:rsidRPr="00C87B34" w:rsidRDefault="00E85311" w:rsidP="00C87B34">
      <w:pPr>
        <w:jc w:val="center"/>
        <w:rPr>
          <w:rFonts w:ascii="Arial" w:hAnsi="Arial" w:cs="Arial"/>
          <w:b/>
        </w:rPr>
      </w:pPr>
      <w:r>
        <w:rPr>
          <w:rFonts w:ascii="Arial" w:hAnsi="Arial" w:cs="Arial"/>
          <w:b/>
        </w:rPr>
        <w:lastRenderedPageBreak/>
        <w:t xml:space="preserve">TABLA DE </w:t>
      </w:r>
      <w:r w:rsidR="00C87B34" w:rsidRPr="00C87B34">
        <w:rPr>
          <w:rFonts w:ascii="Arial" w:hAnsi="Arial" w:cs="Arial"/>
          <w:b/>
        </w:rPr>
        <w:t>CONTENIDO</w:t>
      </w:r>
    </w:p>
    <w:p w14:paraId="1BAB3990" w14:textId="5000496F" w:rsidR="008C04ED" w:rsidRPr="008C04ED" w:rsidRDefault="3333038C">
      <w:pPr>
        <w:pStyle w:val="TDC1"/>
        <w:tabs>
          <w:tab w:val="right" w:leader="dot" w:pos="9344"/>
        </w:tabs>
        <w:rPr>
          <w:rFonts w:ascii="Arial" w:hAnsi="Arial" w:cs="Arial"/>
          <w:noProof/>
        </w:rPr>
      </w:pPr>
      <w:r>
        <w:fldChar w:fldCharType="begin"/>
      </w:r>
      <w:r w:rsidR="00C87B34">
        <w:instrText>TOC \o "1-3" \z \u \h</w:instrText>
      </w:r>
      <w:r>
        <w:fldChar w:fldCharType="separate"/>
      </w:r>
      <w:hyperlink w:anchor="_Toc169116108" w:history="1">
        <w:r w:rsidR="008C04ED" w:rsidRPr="008C04ED">
          <w:rPr>
            <w:rStyle w:val="Hipervnculo"/>
            <w:rFonts w:ascii="Arial" w:hAnsi="Arial" w:cs="Arial"/>
            <w:noProof/>
          </w:rPr>
          <w:t>INTRODUCCIÓN</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_Toc169116108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3</w:t>
        </w:r>
        <w:r w:rsidR="008C04ED" w:rsidRPr="008C04ED">
          <w:rPr>
            <w:rFonts w:ascii="Arial" w:hAnsi="Arial" w:cs="Arial"/>
            <w:noProof/>
            <w:webHidden/>
          </w:rPr>
          <w:fldChar w:fldCharType="end"/>
        </w:r>
      </w:hyperlink>
    </w:p>
    <w:p w14:paraId="12CC0D93" w14:textId="52245BDE" w:rsidR="008C04ED" w:rsidRPr="008C04ED" w:rsidRDefault="002F68C5">
      <w:pPr>
        <w:pStyle w:val="TDC1"/>
        <w:tabs>
          <w:tab w:val="left" w:pos="440"/>
          <w:tab w:val="right" w:leader="dot" w:pos="9344"/>
        </w:tabs>
        <w:rPr>
          <w:rFonts w:ascii="Arial" w:hAnsi="Arial" w:cs="Arial"/>
          <w:noProof/>
        </w:rPr>
      </w:pPr>
      <w:hyperlink w:anchor="_Toc169116109" w:history="1">
        <w:r w:rsidR="008C04ED" w:rsidRPr="008C04ED">
          <w:rPr>
            <w:rStyle w:val="Hipervnculo"/>
            <w:rFonts w:ascii="Arial" w:hAnsi="Arial" w:cs="Arial"/>
            <w:noProof/>
          </w:rPr>
          <w:t>1.</w:t>
        </w:r>
        <w:r w:rsidR="008C04ED" w:rsidRPr="008C04ED">
          <w:rPr>
            <w:rFonts w:ascii="Arial" w:hAnsi="Arial" w:cs="Arial"/>
            <w:noProof/>
          </w:rPr>
          <w:tab/>
        </w:r>
        <w:r w:rsidR="008C04ED" w:rsidRPr="008C04ED">
          <w:rPr>
            <w:rStyle w:val="Hipervnculo"/>
            <w:rFonts w:ascii="Arial" w:hAnsi="Arial" w:cs="Arial"/>
            <w:noProof/>
          </w:rPr>
          <w:t>ASPECTOS GENERALES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_Toc169116109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4</w:t>
        </w:r>
        <w:r w:rsidR="008C04ED" w:rsidRPr="008C04ED">
          <w:rPr>
            <w:rFonts w:ascii="Arial" w:hAnsi="Arial" w:cs="Arial"/>
            <w:noProof/>
            <w:webHidden/>
          </w:rPr>
          <w:fldChar w:fldCharType="end"/>
        </w:r>
      </w:hyperlink>
    </w:p>
    <w:p w14:paraId="39318616" w14:textId="11815E62" w:rsidR="008C04ED" w:rsidRPr="008C04ED" w:rsidRDefault="002F68C5">
      <w:pPr>
        <w:pStyle w:val="TDC2"/>
        <w:tabs>
          <w:tab w:val="left" w:pos="880"/>
          <w:tab w:val="right" w:leader="dot" w:pos="9344"/>
        </w:tabs>
        <w:rPr>
          <w:rFonts w:ascii="Arial" w:hAnsi="Arial" w:cs="Arial"/>
          <w:noProof/>
        </w:rPr>
      </w:pPr>
      <w:hyperlink w:anchor="_Toc169116110" w:history="1">
        <w:r w:rsidR="008C04ED" w:rsidRPr="008C04ED">
          <w:rPr>
            <w:rStyle w:val="Hipervnculo"/>
            <w:rFonts w:ascii="Arial" w:hAnsi="Arial" w:cs="Arial"/>
            <w:noProof/>
          </w:rPr>
          <w:t>1.1.</w:t>
        </w:r>
        <w:r w:rsidR="008C04ED" w:rsidRPr="008C04ED">
          <w:rPr>
            <w:rFonts w:ascii="Arial" w:hAnsi="Arial" w:cs="Arial"/>
            <w:noProof/>
          </w:rPr>
          <w:tab/>
        </w:r>
        <w:r w:rsidR="008C04ED" w:rsidRPr="008C04ED">
          <w:rPr>
            <w:rStyle w:val="Hipervnculo"/>
            <w:rFonts w:ascii="Arial" w:hAnsi="Arial" w:cs="Arial"/>
            <w:noProof/>
          </w:rPr>
          <w:t>PROPOSITO</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_Toc169116110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4</w:t>
        </w:r>
        <w:r w:rsidR="008C04ED" w:rsidRPr="008C04ED">
          <w:rPr>
            <w:rFonts w:ascii="Arial" w:hAnsi="Arial" w:cs="Arial"/>
            <w:noProof/>
            <w:webHidden/>
          </w:rPr>
          <w:fldChar w:fldCharType="end"/>
        </w:r>
      </w:hyperlink>
    </w:p>
    <w:p w14:paraId="3BF1D0FC" w14:textId="67BBF54A" w:rsidR="008C04ED" w:rsidRPr="008C04ED" w:rsidRDefault="002F68C5">
      <w:pPr>
        <w:pStyle w:val="TDC2"/>
        <w:tabs>
          <w:tab w:val="left" w:pos="880"/>
          <w:tab w:val="right" w:leader="dot" w:pos="9344"/>
        </w:tabs>
        <w:rPr>
          <w:rFonts w:ascii="Arial" w:hAnsi="Arial" w:cs="Arial"/>
          <w:noProof/>
        </w:rPr>
      </w:pPr>
      <w:hyperlink w:anchor="_Toc169116111" w:history="1">
        <w:r w:rsidR="008C04ED" w:rsidRPr="008C04ED">
          <w:rPr>
            <w:rStyle w:val="Hipervnculo"/>
            <w:rFonts w:ascii="Arial" w:hAnsi="Arial" w:cs="Arial"/>
            <w:noProof/>
          </w:rPr>
          <w:t>1.2.</w:t>
        </w:r>
        <w:r w:rsidR="008C04ED" w:rsidRPr="008C04ED">
          <w:rPr>
            <w:rFonts w:ascii="Arial" w:hAnsi="Arial" w:cs="Arial"/>
            <w:noProof/>
          </w:rPr>
          <w:tab/>
        </w:r>
        <w:r w:rsidR="008C04ED" w:rsidRPr="008C04ED">
          <w:rPr>
            <w:rStyle w:val="Hipervnculo"/>
            <w:rFonts w:ascii="Arial" w:hAnsi="Arial" w:cs="Arial"/>
            <w:noProof/>
          </w:rPr>
          <w:t>ALCANCE</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_Toc169116111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4</w:t>
        </w:r>
        <w:r w:rsidR="008C04ED" w:rsidRPr="008C04ED">
          <w:rPr>
            <w:rFonts w:ascii="Arial" w:hAnsi="Arial" w:cs="Arial"/>
            <w:noProof/>
            <w:webHidden/>
          </w:rPr>
          <w:fldChar w:fldCharType="end"/>
        </w:r>
      </w:hyperlink>
    </w:p>
    <w:p w14:paraId="46EB28F7" w14:textId="04871A02" w:rsidR="008C04ED" w:rsidRPr="008C04ED" w:rsidRDefault="002F68C5">
      <w:pPr>
        <w:pStyle w:val="TDC2"/>
        <w:tabs>
          <w:tab w:val="left" w:pos="880"/>
          <w:tab w:val="right" w:leader="dot" w:pos="9344"/>
        </w:tabs>
        <w:rPr>
          <w:rFonts w:ascii="Arial" w:hAnsi="Arial" w:cs="Arial"/>
          <w:noProof/>
        </w:rPr>
      </w:pPr>
      <w:hyperlink w:anchor="_Toc169116112" w:history="1">
        <w:r w:rsidR="008C04ED" w:rsidRPr="008C04ED">
          <w:rPr>
            <w:rStyle w:val="Hipervnculo"/>
            <w:rFonts w:ascii="Arial" w:hAnsi="Arial" w:cs="Arial"/>
            <w:noProof/>
          </w:rPr>
          <w:t>1.3.</w:t>
        </w:r>
        <w:r w:rsidR="008C04ED" w:rsidRPr="008C04ED">
          <w:rPr>
            <w:rFonts w:ascii="Arial" w:hAnsi="Arial" w:cs="Arial"/>
            <w:noProof/>
          </w:rPr>
          <w:tab/>
        </w:r>
        <w:r w:rsidR="008C04ED" w:rsidRPr="008C04ED">
          <w:rPr>
            <w:rStyle w:val="Hipervnculo"/>
            <w:rFonts w:ascii="Arial" w:hAnsi="Arial" w:cs="Arial"/>
            <w:noProof/>
          </w:rPr>
          <w:t>BENEFICIOS DEL PROGRAMA</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_Toc169116112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4</w:t>
        </w:r>
        <w:r w:rsidR="008C04ED" w:rsidRPr="008C04ED">
          <w:rPr>
            <w:rFonts w:ascii="Arial" w:hAnsi="Arial" w:cs="Arial"/>
            <w:noProof/>
            <w:webHidden/>
          </w:rPr>
          <w:fldChar w:fldCharType="end"/>
        </w:r>
      </w:hyperlink>
    </w:p>
    <w:p w14:paraId="468F6844" w14:textId="1012DB0E" w:rsidR="008C04ED" w:rsidRPr="008C04ED" w:rsidRDefault="002F68C5">
      <w:pPr>
        <w:pStyle w:val="TDC2"/>
        <w:tabs>
          <w:tab w:val="left" w:pos="880"/>
          <w:tab w:val="right" w:leader="dot" w:pos="9344"/>
        </w:tabs>
        <w:rPr>
          <w:rFonts w:ascii="Arial" w:hAnsi="Arial" w:cs="Arial"/>
          <w:noProof/>
        </w:rPr>
      </w:pPr>
      <w:hyperlink w:anchor="_Toc169116113" w:history="1">
        <w:r w:rsidR="008C04ED" w:rsidRPr="008C04ED">
          <w:rPr>
            <w:rStyle w:val="Hipervnculo"/>
            <w:rFonts w:ascii="Arial" w:hAnsi="Arial" w:cs="Arial"/>
            <w:noProof/>
          </w:rPr>
          <w:t>1.4.</w:t>
        </w:r>
        <w:r w:rsidR="008C04ED" w:rsidRPr="008C04ED">
          <w:rPr>
            <w:rFonts w:ascii="Arial" w:hAnsi="Arial" w:cs="Arial"/>
            <w:noProof/>
          </w:rPr>
          <w:tab/>
        </w:r>
        <w:r w:rsidR="008C04ED" w:rsidRPr="008C04ED">
          <w:rPr>
            <w:rStyle w:val="Hipervnculo"/>
            <w:rFonts w:ascii="Arial" w:hAnsi="Arial" w:cs="Arial"/>
            <w:noProof/>
          </w:rPr>
          <w:t>TERMINOS Y DEFINICIONES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_Toc169116113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4</w:t>
        </w:r>
        <w:r w:rsidR="008C04ED" w:rsidRPr="008C04ED">
          <w:rPr>
            <w:rFonts w:ascii="Arial" w:hAnsi="Arial" w:cs="Arial"/>
            <w:noProof/>
            <w:webHidden/>
          </w:rPr>
          <w:fldChar w:fldCharType="end"/>
        </w:r>
      </w:hyperlink>
    </w:p>
    <w:p w14:paraId="069FDF0F" w14:textId="13BCF8AA" w:rsidR="008C04ED" w:rsidRPr="008C04ED" w:rsidRDefault="002F68C5">
      <w:pPr>
        <w:pStyle w:val="TDC2"/>
        <w:tabs>
          <w:tab w:val="left" w:pos="880"/>
          <w:tab w:val="right" w:leader="dot" w:pos="9344"/>
        </w:tabs>
        <w:rPr>
          <w:rFonts w:ascii="Arial" w:hAnsi="Arial" w:cs="Arial"/>
          <w:noProof/>
        </w:rPr>
      </w:pPr>
      <w:hyperlink w:anchor="_Toc169116114" w:history="1">
        <w:r w:rsidR="008C04ED" w:rsidRPr="008C04ED">
          <w:rPr>
            <w:rStyle w:val="Hipervnculo"/>
            <w:rFonts w:ascii="Arial" w:hAnsi="Arial" w:cs="Arial"/>
            <w:noProof/>
          </w:rPr>
          <w:t>1.5.</w:t>
        </w:r>
        <w:r w:rsidR="008C04ED" w:rsidRPr="008C04ED">
          <w:rPr>
            <w:rFonts w:ascii="Arial" w:hAnsi="Arial" w:cs="Arial"/>
            <w:noProof/>
          </w:rPr>
          <w:tab/>
        </w:r>
        <w:r w:rsidR="008C04ED" w:rsidRPr="008C04ED">
          <w:rPr>
            <w:rStyle w:val="Hipervnculo"/>
            <w:rFonts w:ascii="Arial" w:hAnsi="Arial" w:cs="Arial"/>
            <w:noProof/>
          </w:rPr>
          <w:t>OBJETIVO GENERAL</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_Toc169116114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7</w:t>
        </w:r>
        <w:r w:rsidR="008C04ED" w:rsidRPr="008C04ED">
          <w:rPr>
            <w:rFonts w:ascii="Arial" w:hAnsi="Arial" w:cs="Arial"/>
            <w:noProof/>
            <w:webHidden/>
          </w:rPr>
          <w:fldChar w:fldCharType="end"/>
        </w:r>
      </w:hyperlink>
    </w:p>
    <w:p w14:paraId="3E3CFA92" w14:textId="2FC221D2" w:rsidR="008C04ED" w:rsidRPr="008C04ED" w:rsidRDefault="002F68C5">
      <w:pPr>
        <w:pStyle w:val="TDC2"/>
        <w:tabs>
          <w:tab w:val="left" w:pos="880"/>
          <w:tab w:val="right" w:leader="dot" w:pos="9344"/>
        </w:tabs>
        <w:rPr>
          <w:rFonts w:ascii="Arial" w:hAnsi="Arial" w:cs="Arial"/>
          <w:noProof/>
        </w:rPr>
      </w:pPr>
      <w:hyperlink w:anchor="_Toc169116115" w:history="1">
        <w:r w:rsidR="008C04ED" w:rsidRPr="008C04ED">
          <w:rPr>
            <w:rStyle w:val="Hipervnculo"/>
            <w:rFonts w:ascii="Arial" w:hAnsi="Arial" w:cs="Arial"/>
            <w:noProof/>
          </w:rPr>
          <w:t>1.6.</w:t>
        </w:r>
        <w:r w:rsidR="008C04ED" w:rsidRPr="008C04ED">
          <w:rPr>
            <w:rFonts w:ascii="Arial" w:hAnsi="Arial" w:cs="Arial"/>
            <w:noProof/>
          </w:rPr>
          <w:tab/>
        </w:r>
        <w:r w:rsidR="008C04ED" w:rsidRPr="008C04ED">
          <w:rPr>
            <w:rStyle w:val="Hipervnculo"/>
            <w:rFonts w:ascii="Arial" w:hAnsi="Arial" w:cs="Arial"/>
            <w:noProof/>
          </w:rPr>
          <w:t>OBJETIVOS ESPECIFICOS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_Toc169116115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7</w:t>
        </w:r>
        <w:r w:rsidR="008C04ED" w:rsidRPr="008C04ED">
          <w:rPr>
            <w:rFonts w:ascii="Arial" w:hAnsi="Arial" w:cs="Arial"/>
            <w:noProof/>
            <w:webHidden/>
          </w:rPr>
          <w:fldChar w:fldCharType="end"/>
        </w:r>
      </w:hyperlink>
    </w:p>
    <w:p w14:paraId="44658EC0" w14:textId="7C6BB5D3" w:rsidR="008C04ED" w:rsidRPr="008C04ED" w:rsidRDefault="002F68C5">
      <w:pPr>
        <w:pStyle w:val="TDC2"/>
        <w:tabs>
          <w:tab w:val="left" w:pos="880"/>
          <w:tab w:val="right" w:leader="dot" w:pos="9344"/>
        </w:tabs>
        <w:rPr>
          <w:rFonts w:ascii="Arial" w:hAnsi="Arial" w:cs="Arial"/>
          <w:noProof/>
        </w:rPr>
      </w:pPr>
      <w:hyperlink w:anchor="_Toc169116116" w:history="1">
        <w:r w:rsidR="008C04ED" w:rsidRPr="008C04ED">
          <w:rPr>
            <w:rStyle w:val="Hipervnculo"/>
            <w:rFonts w:ascii="Arial" w:hAnsi="Arial" w:cs="Arial"/>
            <w:noProof/>
          </w:rPr>
          <w:t>1.7.</w:t>
        </w:r>
        <w:r w:rsidR="008C04ED" w:rsidRPr="008C04ED">
          <w:rPr>
            <w:rFonts w:ascii="Arial" w:hAnsi="Arial" w:cs="Arial"/>
            <w:noProof/>
          </w:rPr>
          <w:tab/>
        </w:r>
        <w:r w:rsidR="008C04ED" w:rsidRPr="008C04ED">
          <w:rPr>
            <w:rStyle w:val="Hipervnculo"/>
            <w:rFonts w:ascii="Arial" w:hAnsi="Arial" w:cs="Arial"/>
            <w:noProof/>
          </w:rPr>
          <w:t>MARCO NORMATIVO</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_Toc169116116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7</w:t>
        </w:r>
        <w:r w:rsidR="008C04ED" w:rsidRPr="008C04ED">
          <w:rPr>
            <w:rFonts w:ascii="Arial" w:hAnsi="Arial" w:cs="Arial"/>
            <w:noProof/>
            <w:webHidden/>
          </w:rPr>
          <w:fldChar w:fldCharType="end"/>
        </w:r>
      </w:hyperlink>
    </w:p>
    <w:p w14:paraId="0722422E" w14:textId="59540E60" w:rsidR="008C04ED" w:rsidRPr="008C04ED" w:rsidRDefault="002F68C5">
      <w:pPr>
        <w:pStyle w:val="TDC2"/>
        <w:tabs>
          <w:tab w:val="left" w:pos="880"/>
          <w:tab w:val="right" w:leader="dot" w:pos="9344"/>
        </w:tabs>
        <w:rPr>
          <w:rFonts w:ascii="Arial" w:hAnsi="Arial" w:cs="Arial"/>
          <w:noProof/>
        </w:rPr>
      </w:pPr>
      <w:hyperlink w:anchor="_Toc169116117" w:history="1">
        <w:r w:rsidR="008C04ED" w:rsidRPr="008C04ED">
          <w:rPr>
            <w:rStyle w:val="Hipervnculo"/>
            <w:rFonts w:ascii="Arial" w:hAnsi="Arial" w:cs="Arial"/>
            <w:noProof/>
          </w:rPr>
          <w:t>1.8.</w:t>
        </w:r>
        <w:r w:rsidR="008C04ED" w:rsidRPr="008C04ED">
          <w:rPr>
            <w:rFonts w:ascii="Arial" w:hAnsi="Arial" w:cs="Arial"/>
            <w:noProof/>
          </w:rPr>
          <w:tab/>
        </w:r>
        <w:r w:rsidR="008C04ED" w:rsidRPr="008C04ED">
          <w:rPr>
            <w:rStyle w:val="Hipervnculo"/>
            <w:rFonts w:ascii="Arial" w:hAnsi="Arial" w:cs="Arial"/>
            <w:noProof/>
          </w:rPr>
          <w:t>RESPONSABLES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_Toc169116117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9</w:t>
        </w:r>
        <w:r w:rsidR="008C04ED" w:rsidRPr="008C04ED">
          <w:rPr>
            <w:rFonts w:ascii="Arial" w:hAnsi="Arial" w:cs="Arial"/>
            <w:noProof/>
            <w:webHidden/>
          </w:rPr>
          <w:fldChar w:fldCharType="end"/>
        </w:r>
      </w:hyperlink>
    </w:p>
    <w:p w14:paraId="48519DCD" w14:textId="26A2761B" w:rsidR="008C04ED" w:rsidRPr="008C04ED" w:rsidRDefault="002F68C5">
      <w:pPr>
        <w:pStyle w:val="TDC1"/>
        <w:tabs>
          <w:tab w:val="left" w:pos="440"/>
          <w:tab w:val="right" w:leader="dot" w:pos="9344"/>
        </w:tabs>
        <w:rPr>
          <w:rFonts w:ascii="Arial" w:hAnsi="Arial" w:cs="Arial"/>
          <w:noProof/>
        </w:rPr>
      </w:pPr>
      <w:hyperlink w:anchor="_Toc169116118" w:history="1">
        <w:r w:rsidR="008C04ED" w:rsidRPr="008C04ED">
          <w:rPr>
            <w:rStyle w:val="Hipervnculo"/>
            <w:rFonts w:ascii="Arial" w:hAnsi="Arial" w:cs="Arial"/>
            <w:noProof/>
          </w:rPr>
          <w:t>2.</w:t>
        </w:r>
        <w:r w:rsidR="008C04ED" w:rsidRPr="008C04ED">
          <w:rPr>
            <w:rFonts w:ascii="Arial" w:hAnsi="Arial" w:cs="Arial"/>
            <w:noProof/>
          </w:rPr>
          <w:tab/>
        </w:r>
        <w:r w:rsidR="008C04ED" w:rsidRPr="008C04ED">
          <w:rPr>
            <w:rStyle w:val="Hipervnculo"/>
            <w:rFonts w:ascii="Arial" w:hAnsi="Arial" w:cs="Arial"/>
            <w:noProof/>
          </w:rPr>
          <w:t>CONCEPTUALIZACIÓN DE DOCUMENTOS VITALES O ESENCIALES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_Toc169116118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9</w:t>
        </w:r>
        <w:r w:rsidR="008C04ED" w:rsidRPr="008C04ED">
          <w:rPr>
            <w:rFonts w:ascii="Arial" w:hAnsi="Arial" w:cs="Arial"/>
            <w:noProof/>
            <w:webHidden/>
          </w:rPr>
          <w:fldChar w:fldCharType="end"/>
        </w:r>
      </w:hyperlink>
    </w:p>
    <w:p w14:paraId="7E1F990F" w14:textId="3F980FA5" w:rsidR="008C04ED" w:rsidRPr="008C04ED" w:rsidRDefault="002F68C5">
      <w:pPr>
        <w:pStyle w:val="TDC2"/>
        <w:tabs>
          <w:tab w:val="left" w:pos="880"/>
          <w:tab w:val="right" w:leader="dot" w:pos="9344"/>
        </w:tabs>
        <w:rPr>
          <w:rFonts w:ascii="Arial" w:hAnsi="Arial" w:cs="Arial"/>
          <w:noProof/>
        </w:rPr>
      </w:pPr>
      <w:hyperlink w:anchor="_Toc169116119" w:history="1">
        <w:r w:rsidR="008C04ED" w:rsidRPr="008C04ED">
          <w:rPr>
            <w:rStyle w:val="Hipervnculo"/>
            <w:rFonts w:ascii="Arial" w:hAnsi="Arial" w:cs="Arial"/>
            <w:noProof/>
          </w:rPr>
          <w:t>2.1.</w:t>
        </w:r>
        <w:r w:rsidR="008C04ED" w:rsidRPr="008C04ED">
          <w:rPr>
            <w:rFonts w:ascii="Arial" w:hAnsi="Arial" w:cs="Arial"/>
            <w:noProof/>
          </w:rPr>
          <w:tab/>
        </w:r>
        <w:r w:rsidR="008C04ED" w:rsidRPr="008C04ED">
          <w:rPr>
            <w:rStyle w:val="Hipervnculo"/>
            <w:rFonts w:ascii="Arial" w:hAnsi="Arial" w:cs="Arial"/>
            <w:noProof/>
          </w:rPr>
          <w:t>DEFINICIÓN DE DOCUMENTOS ESENCIALES O VITALES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_Toc169116119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9</w:t>
        </w:r>
        <w:r w:rsidR="008C04ED" w:rsidRPr="008C04ED">
          <w:rPr>
            <w:rFonts w:ascii="Arial" w:hAnsi="Arial" w:cs="Arial"/>
            <w:noProof/>
            <w:webHidden/>
          </w:rPr>
          <w:fldChar w:fldCharType="end"/>
        </w:r>
      </w:hyperlink>
    </w:p>
    <w:p w14:paraId="1D3FE19E" w14:textId="6EB81136" w:rsidR="008C04ED" w:rsidRPr="008C04ED" w:rsidRDefault="002F68C5">
      <w:pPr>
        <w:pStyle w:val="TDC2"/>
        <w:tabs>
          <w:tab w:val="left" w:pos="880"/>
          <w:tab w:val="right" w:leader="dot" w:pos="9344"/>
        </w:tabs>
        <w:rPr>
          <w:rFonts w:ascii="Arial" w:hAnsi="Arial" w:cs="Arial"/>
          <w:noProof/>
        </w:rPr>
      </w:pPr>
      <w:hyperlink w:anchor="_Toc169116120" w:history="1">
        <w:r w:rsidR="008C04ED" w:rsidRPr="008C04ED">
          <w:rPr>
            <w:rStyle w:val="Hipervnculo"/>
            <w:rFonts w:ascii="Arial" w:hAnsi="Arial" w:cs="Arial"/>
            <w:noProof/>
          </w:rPr>
          <w:t>2.2.</w:t>
        </w:r>
        <w:r w:rsidR="008C04ED" w:rsidRPr="008C04ED">
          <w:rPr>
            <w:rFonts w:ascii="Arial" w:hAnsi="Arial" w:cs="Arial"/>
            <w:noProof/>
          </w:rPr>
          <w:tab/>
        </w:r>
        <w:r w:rsidR="008C04ED" w:rsidRPr="008C04ED">
          <w:rPr>
            <w:rStyle w:val="Hipervnculo"/>
            <w:rFonts w:ascii="Arial" w:hAnsi="Arial" w:cs="Arial"/>
            <w:noProof/>
          </w:rPr>
          <w:t>CLASIFICACIÓN DE LOS DOCUMENTOS VITALES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_Toc169116120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10</w:t>
        </w:r>
        <w:r w:rsidR="008C04ED" w:rsidRPr="008C04ED">
          <w:rPr>
            <w:rFonts w:ascii="Arial" w:hAnsi="Arial" w:cs="Arial"/>
            <w:noProof/>
            <w:webHidden/>
          </w:rPr>
          <w:fldChar w:fldCharType="end"/>
        </w:r>
      </w:hyperlink>
    </w:p>
    <w:p w14:paraId="36BF25F8" w14:textId="15C7D8A9" w:rsidR="008C04ED" w:rsidRPr="008C04ED" w:rsidRDefault="002F68C5">
      <w:pPr>
        <w:pStyle w:val="TDC2"/>
        <w:tabs>
          <w:tab w:val="left" w:pos="880"/>
          <w:tab w:val="right" w:leader="dot" w:pos="9344"/>
        </w:tabs>
        <w:rPr>
          <w:rFonts w:ascii="Arial" w:hAnsi="Arial" w:cs="Arial"/>
          <w:noProof/>
        </w:rPr>
      </w:pPr>
      <w:hyperlink w:anchor="_Toc169116121" w:history="1">
        <w:r w:rsidR="008C04ED" w:rsidRPr="008C04ED">
          <w:rPr>
            <w:rStyle w:val="Hipervnculo"/>
            <w:rFonts w:ascii="Arial" w:eastAsiaTheme="majorEastAsia" w:hAnsi="Arial" w:cs="Arial"/>
            <w:noProof/>
          </w:rPr>
          <w:t>2.3.</w:t>
        </w:r>
        <w:r w:rsidR="008C04ED" w:rsidRPr="008C04ED">
          <w:rPr>
            <w:rFonts w:ascii="Arial" w:hAnsi="Arial" w:cs="Arial"/>
            <w:noProof/>
          </w:rPr>
          <w:tab/>
        </w:r>
        <w:r w:rsidR="008C04ED" w:rsidRPr="008C04ED">
          <w:rPr>
            <w:rStyle w:val="Hipervnculo"/>
            <w:rFonts w:ascii="Arial" w:eastAsiaTheme="majorEastAsia" w:hAnsi="Arial" w:cs="Arial"/>
            <w:noProof/>
          </w:rPr>
          <w:t>CARACTERÍSTICAS DOCUMENTOS VITALES O ESENCIALES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_Toc169116121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10</w:t>
        </w:r>
        <w:r w:rsidR="008C04ED" w:rsidRPr="008C04ED">
          <w:rPr>
            <w:rFonts w:ascii="Arial" w:hAnsi="Arial" w:cs="Arial"/>
            <w:noProof/>
            <w:webHidden/>
          </w:rPr>
          <w:fldChar w:fldCharType="end"/>
        </w:r>
      </w:hyperlink>
    </w:p>
    <w:p w14:paraId="5E205E14" w14:textId="6C9E7C03" w:rsidR="008C04ED" w:rsidRPr="008C04ED" w:rsidRDefault="002F68C5">
      <w:pPr>
        <w:pStyle w:val="TDC1"/>
        <w:tabs>
          <w:tab w:val="left" w:pos="440"/>
          <w:tab w:val="right" w:leader="dot" w:pos="9344"/>
        </w:tabs>
        <w:rPr>
          <w:rFonts w:ascii="Arial" w:hAnsi="Arial" w:cs="Arial"/>
          <w:noProof/>
        </w:rPr>
      </w:pPr>
      <w:hyperlink w:anchor="_Toc169116122" w:history="1">
        <w:r w:rsidR="008C04ED" w:rsidRPr="008C04ED">
          <w:rPr>
            <w:rStyle w:val="Hipervnculo"/>
            <w:rFonts w:ascii="Arial" w:hAnsi="Arial" w:cs="Arial"/>
            <w:noProof/>
          </w:rPr>
          <w:t>3.</w:t>
        </w:r>
        <w:r w:rsidR="008C04ED" w:rsidRPr="008C04ED">
          <w:rPr>
            <w:rFonts w:ascii="Arial" w:hAnsi="Arial" w:cs="Arial"/>
            <w:noProof/>
          </w:rPr>
          <w:tab/>
        </w:r>
        <w:r w:rsidR="008C04ED" w:rsidRPr="008C04ED">
          <w:rPr>
            <w:rStyle w:val="Hipervnculo"/>
            <w:rFonts w:ascii="Arial" w:hAnsi="Arial" w:cs="Arial"/>
            <w:noProof/>
          </w:rPr>
          <w:t>METODOLOGÍA PARA EL DESARROLLO DEL PROGRAMA DE DOCUMENTOS VITALES O ESENCIALES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_Toc169116122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11</w:t>
        </w:r>
        <w:r w:rsidR="008C04ED" w:rsidRPr="008C04ED">
          <w:rPr>
            <w:rFonts w:ascii="Arial" w:hAnsi="Arial" w:cs="Arial"/>
            <w:noProof/>
            <w:webHidden/>
          </w:rPr>
          <w:fldChar w:fldCharType="end"/>
        </w:r>
      </w:hyperlink>
    </w:p>
    <w:p w14:paraId="1AC60DF1" w14:textId="3B479A95" w:rsidR="008C04ED" w:rsidRPr="008C04ED" w:rsidRDefault="002F68C5">
      <w:pPr>
        <w:pStyle w:val="TDC2"/>
        <w:tabs>
          <w:tab w:val="left" w:pos="880"/>
          <w:tab w:val="right" w:leader="dot" w:pos="9344"/>
        </w:tabs>
        <w:rPr>
          <w:rFonts w:ascii="Arial" w:hAnsi="Arial" w:cs="Arial"/>
          <w:noProof/>
        </w:rPr>
      </w:pPr>
      <w:hyperlink w:anchor="_Toc169116123" w:history="1">
        <w:r w:rsidR="008C04ED" w:rsidRPr="008C04ED">
          <w:rPr>
            <w:rStyle w:val="Hipervnculo"/>
            <w:rFonts w:ascii="Arial" w:hAnsi="Arial" w:cs="Arial"/>
            <w:noProof/>
          </w:rPr>
          <w:t>3.1.</w:t>
        </w:r>
        <w:r w:rsidR="008C04ED" w:rsidRPr="008C04ED">
          <w:rPr>
            <w:rFonts w:ascii="Arial" w:hAnsi="Arial" w:cs="Arial"/>
            <w:noProof/>
          </w:rPr>
          <w:tab/>
        </w:r>
        <w:r w:rsidR="008C04ED" w:rsidRPr="008C04ED">
          <w:rPr>
            <w:rStyle w:val="Hipervnculo"/>
            <w:rFonts w:ascii="Arial" w:hAnsi="Arial" w:cs="Arial"/>
            <w:noProof/>
          </w:rPr>
          <w:t>COMPILACIÓN DE LA INFORMACIÓN</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_Toc169116123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11</w:t>
        </w:r>
        <w:r w:rsidR="008C04ED" w:rsidRPr="008C04ED">
          <w:rPr>
            <w:rFonts w:ascii="Arial" w:hAnsi="Arial" w:cs="Arial"/>
            <w:noProof/>
            <w:webHidden/>
          </w:rPr>
          <w:fldChar w:fldCharType="end"/>
        </w:r>
      </w:hyperlink>
    </w:p>
    <w:p w14:paraId="3B11A6E0" w14:textId="7EA2527A" w:rsidR="008C04ED" w:rsidRPr="008C04ED" w:rsidRDefault="002F68C5">
      <w:pPr>
        <w:pStyle w:val="TDC2"/>
        <w:tabs>
          <w:tab w:val="left" w:pos="880"/>
          <w:tab w:val="right" w:leader="dot" w:pos="9344"/>
        </w:tabs>
        <w:rPr>
          <w:rFonts w:ascii="Arial" w:hAnsi="Arial" w:cs="Arial"/>
          <w:noProof/>
        </w:rPr>
      </w:pPr>
      <w:hyperlink w:anchor="_Toc169116124" w:history="1">
        <w:r w:rsidR="008C04ED" w:rsidRPr="008C04ED">
          <w:rPr>
            <w:rStyle w:val="Hipervnculo"/>
            <w:rFonts w:ascii="Arial" w:hAnsi="Arial" w:cs="Arial"/>
            <w:noProof/>
          </w:rPr>
          <w:t>3.2.</w:t>
        </w:r>
        <w:r w:rsidR="008C04ED" w:rsidRPr="008C04ED">
          <w:rPr>
            <w:rFonts w:ascii="Arial" w:hAnsi="Arial" w:cs="Arial"/>
            <w:noProof/>
          </w:rPr>
          <w:tab/>
        </w:r>
        <w:r w:rsidR="008C04ED" w:rsidRPr="008C04ED">
          <w:rPr>
            <w:rStyle w:val="Hipervnculo"/>
            <w:rFonts w:ascii="Arial" w:hAnsi="Arial" w:cs="Arial"/>
            <w:noProof/>
          </w:rPr>
          <w:t>ANÁLISIS E INTERPRETACIÓN DE LA INFORMACIÓN</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_Toc169116124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12</w:t>
        </w:r>
        <w:r w:rsidR="008C04ED" w:rsidRPr="008C04ED">
          <w:rPr>
            <w:rFonts w:ascii="Arial" w:hAnsi="Arial" w:cs="Arial"/>
            <w:noProof/>
            <w:webHidden/>
          </w:rPr>
          <w:fldChar w:fldCharType="end"/>
        </w:r>
      </w:hyperlink>
    </w:p>
    <w:p w14:paraId="2F3BAE6D" w14:textId="0AEB5EB6" w:rsidR="008C04ED" w:rsidRPr="008C04ED" w:rsidRDefault="002F68C5">
      <w:pPr>
        <w:pStyle w:val="TDC1"/>
        <w:tabs>
          <w:tab w:val="left" w:pos="440"/>
          <w:tab w:val="right" w:leader="dot" w:pos="9344"/>
        </w:tabs>
        <w:rPr>
          <w:rFonts w:ascii="Arial" w:hAnsi="Arial" w:cs="Arial"/>
          <w:noProof/>
        </w:rPr>
      </w:pPr>
      <w:hyperlink w:anchor="_Toc169116125" w:history="1">
        <w:r w:rsidR="008C04ED" w:rsidRPr="008C04ED">
          <w:rPr>
            <w:rStyle w:val="Hipervnculo"/>
            <w:rFonts w:ascii="Arial" w:hAnsi="Arial" w:cs="Arial"/>
            <w:noProof/>
          </w:rPr>
          <w:t>4.</w:t>
        </w:r>
        <w:r w:rsidR="008C04ED" w:rsidRPr="008C04ED">
          <w:rPr>
            <w:rFonts w:ascii="Arial" w:hAnsi="Arial" w:cs="Arial"/>
            <w:noProof/>
          </w:rPr>
          <w:tab/>
        </w:r>
        <w:r w:rsidR="008C04ED" w:rsidRPr="008C04ED">
          <w:rPr>
            <w:rStyle w:val="Hipervnculo"/>
            <w:rFonts w:ascii="Arial" w:hAnsi="Arial" w:cs="Arial"/>
            <w:noProof/>
          </w:rPr>
          <w:t>ARTICULACIÓN CON OTROS INSTRUMENTOS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_Toc169116125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12</w:t>
        </w:r>
        <w:r w:rsidR="008C04ED" w:rsidRPr="008C04ED">
          <w:rPr>
            <w:rFonts w:ascii="Arial" w:hAnsi="Arial" w:cs="Arial"/>
            <w:noProof/>
            <w:webHidden/>
          </w:rPr>
          <w:fldChar w:fldCharType="end"/>
        </w:r>
      </w:hyperlink>
    </w:p>
    <w:p w14:paraId="1F9F5747" w14:textId="605081B5" w:rsidR="008C04ED" w:rsidRPr="008C04ED" w:rsidRDefault="002F68C5">
      <w:pPr>
        <w:pStyle w:val="TDC1"/>
        <w:tabs>
          <w:tab w:val="left" w:pos="440"/>
          <w:tab w:val="right" w:leader="dot" w:pos="9344"/>
        </w:tabs>
        <w:rPr>
          <w:rFonts w:ascii="Arial" w:hAnsi="Arial" w:cs="Arial"/>
          <w:noProof/>
        </w:rPr>
      </w:pPr>
      <w:hyperlink w:anchor="_Toc169116126" w:history="1">
        <w:r w:rsidR="008C04ED" w:rsidRPr="008C04ED">
          <w:rPr>
            <w:rStyle w:val="Hipervnculo"/>
            <w:rFonts w:ascii="Arial" w:hAnsi="Arial" w:cs="Arial"/>
            <w:noProof/>
          </w:rPr>
          <w:t>5.</w:t>
        </w:r>
        <w:r w:rsidR="008C04ED" w:rsidRPr="008C04ED">
          <w:rPr>
            <w:rFonts w:ascii="Arial" w:hAnsi="Arial" w:cs="Arial"/>
            <w:noProof/>
          </w:rPr>
          <w:tab/>
        </w:r>
        <w:r w:rsidR="008C04ED" w:rsidRPr="008C04ED">
          <w:rPr>
            <w:rStyle w:val="Hipervnculo"/>
            <w:rFonts w:ascii="Arial" w:hAnsi="Arial" w:cs="Arial"/>
            <w:noProof/>
          </w:rPr>
          <w:t>DESARROLLO DEL PROGRAMA DE DOCUMENTOS VITALES O ESENCIALES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_Toc169116126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14</w:t>
        </w:r>
        <w:r w:rsidR="008C04ED" w:rsidRPr="008C04ED">
          <w:rPr>
            <w:rFonts w:ascii="Arial" w:hAnsi="Arial" w:cs="Arial"/>
            <w:noProof/>
            <w:webHidden/>
          </w:rPr>
          <w:fldChar w:fldCharType="end"/>
        </w:r>
      </w:hyperlink>
    </w:p>
    <w:p w14:paraId="3EE403CD" w14:textId="39CB9773" w:rsidR="008C04ED" w:rsidRPr="008C04ED" w:rsidRDefault="002F68C5">
      <w:pPr>
        <w:pStyle w:val="TDC2"/>
        <w:tabs>
          <w:tab w:val="left" w:pos="880"/>
          <w:tab w:val="right" w:leader="dot" w:pos="9344"/>
        </w:tabs>
        <w:rPr>
          <w:rFonts w:ascii="Arial" w:hAnsi="Arial" w:cs="Arial"/>
          <w:noProof/>
        </w:rPr>
      </w:pPr>
      <w:hyperlink w:anchor="_Toc169116127" w:history="1">
        <w:r w:rsidR="008C04ED" w:rsidRPr="008C04ED">
          <w:rPr>
            <w:rStyle w:val="Hipervnculo"/>
            <w:rFonts w:ascii="Arial" w:hAnsi="Arial" w:cs="Arial"/>
            <w:noProof/>
          </w:rPr>
          <w:t>5.1.</w:t>
        </w:r>
        <w:r w:rsidR="008C04ED" w:rsidRPr="008C04ED">
          <w:rPr>
            <w:rFonts w:ascii="Arial" w:hAnsi="Arial" w:cs="Arial"/>
            <w:noProof/>
          </w:rPr>
          <w:tab/>
        </w:r>
        <w:r w:rsidR="008C04ED" w:rsidRPr="008C04ED">
          <w:rPr>
            <w:rStyle w:val="Hipervnculo"/>
            <w:rFonts w:ascii="Arial" w:hAnsi="Arial" w:cs="Arial"/>
            <w:noProof/>
          </w:rPr>
          <w:t>INVENTARIO DE DOCUMENTOS VITALES O ESENCIALES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_Toc169116127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14</w:t>
        </w:r>
        <w:r w:rsidR="008C04ED" w:rsidRPr="008C04ED">
          <w:rPr>
            <w:rFonts w:ascii="Arial" w:hAnsi="Arial" w:cs="Arial"/>
            <w:noProof/>
            <w:webHidden/>
          </w:rPr>
          <w:fldChar w:fldCharType="end"/>
        </w:r>
      </w:hyperlink>
    </w:p>
    <w:p w14:paraId="4C72B47A" w14:textId="41CD0E5E" w:rsidR="008C04ED" w:rsidRPr="008C04ED" w:rsidRDefault="002F68C5">
      <w:pPr>
        <w:pStyle w:val="TDC2"/>
        <w:tabs>
          <w:tab w:val="left" w:pos="880"/>
          <w:tab w:val="right" w:leader="dot" w:pos="9344"/>
        </w:tabs>
        <w:rPr>
          <w:rFonts w:ascii="Arial" w:hAnsi="Arial" w:cs="Arial"/>
          <w:noProof/>
        </w:rPr>
      </w:pPr>
      <w:hyperlink w:anchor="_Toc169116128" w:history="1">
        <w:r w:rsidR="008C04ED" w:rsidRPr="008C04ED">
          <w:rPr>
            <w:rStyle w:val="Hipervnculo"/>
            <w:rFonts w:ascii="Arial" w:hAnsi="Arial" w:cs="Arial"/>
            <w:noProof/>
          </w:rPr>
          <w:t>5.2.</w:t>
        </w:r>
        <w:r w:rsidR="008C04ED" w:rsidRPr="008C04ED">
          <w:rPr>
            <w:rFonts w:ascii="Arial" w:hAnsi="Arial" w:cs="Arial"/>
            <w:noProof/>
          </w:rPr>
          <w:tab/>
        </w:r>
        <w:r w:rsidR="008C04ED" w:rsidRPr="008C04ED">
          <w:rPr>
            <w:rStyle w:val="Hipervnculo"/>
            <w:rFonts w:ascii="Arial" w:hAnsi="Arial" w:cs="Arial"/>
            <w:noProof/>
          </w:rPr>
          <w:t>PLAN DE PREVENCIÓN DE EMERGENCIAS Y ATENCIÓN DE DESASTRES PARA DOCUMENTOS DE ARCHIVO</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_Toc169116128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14</w:t>
        </w:r>
        <w:r w:rsidR="008C04ED" w:rsidRPr="008C04ED">
          <w:rPr>
            <w:rFonts w:ascii="Arial" w:hAnsi="Arial" w:cs="Arial"/>
            <w:noProof/>
            <w:webHidden/>
          </w:rPr>
          <w:fldChar w:fldCharType="end"/>
        </w:r>
      </w:hyperlink>
    </w:p>
    <w:p w14:paraId="67828076" w14:textId="72B48D9D" w:rsidR="008C04ED" w:rsidRPr="008C04ED" w:rsidRDefault="002F68C5">
      <w:pPr>
        <w:pStyle w:val="TDC2"/>
        <w:tabs>
          <w:tab w:val="left" w:pos="880"/>
          <w:tab w:val="right" w:leader="dot" w:pos="9344"/>
        </w:tabs>
        <w:rPr>
          <w:rFonts w:ascii="Arial" w:hAnsi="Arial" w:cs="Arial"/>
          <w:noProof/>
        </w:rPr>
      </w:pPr>
      <w:hyperlink w:anchor="_Toc169116129" w:history="1">
        <w:r w:rsidR="008C04ED" w:rsidRPr="008C04ED">
          <w:rPr>
            <w:rStyle w:val="Hipervnculo"/>
            <w:rFonts w:ascii="Arial" w:hAnsi="Arial" w:cs="Arial"/>
            <w:noProof/>
          </w:rPr>
          <w:t>5.3.</w:t>
        </w:r>
        <w:r w:rsidR="008C04ED" w:rsidRPr="008C04ED">
          <w:rPr>
            <w:rFonts w:ascii="Arial" w:hAnsi="Arial" w:cs="Arial"/>
            <w:noProof/>
          </w:rPr>
          <w:tab/>
        </w:r>
        <w:r w:rsidR="008C04ED" w:rsidRPr="008C04ED">
          <w:rPr>
            <w:rStyle w:val="Hipervnculo"/>
            <w:rFonts w:ascii="Arial" w:hAnsi="Arial" w:cs="Arial"/>
            <w:noProof/>
          </w:rPr>
          <w:t>ACTIVIDADES PARA LA RECUPERACIÓN DE LOS DOCUMENTOS VITALES O ESENCIALES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_Toc169116129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15</w:t>
        </w:r>
        <w:r w:rsidR="008C04ED" w:rsidRPr="008C04ED">
          <w:rPr>
            <w:rFonts w:ascii="Arial" w:hAnsi="Arial" w:cs="Arial"/>
            <w:noProof/>
            <w:webHidden/>
          </w:rPr>
          <w:fldChar w:fldCharType="end"/>
        </w:r>
      </w:hyperlink>
    </w:p>
    <w:p w14:paraId="14872E66" w14:textId="71663FBC" w:rsidR="008C04ED" w:rsidRPr="008C04ED" w:rsidRDefault="002F68C5">
      <w:pPr>
        <w:pStyle w:val="TDC1"/>
        <w:tabs>
          <w:tab w:val="left" w:pos="440"/>
          <w:tab w:val="right" w:leader="dot" w:pos="9344"/>
        </w:tabs>
        <w:rPr>
          <w:rFonts w:ascii="Arial" w:hAnsi="Arial" w:cs="Arial"/>
          <w:noProof/>
        </w:rPr>
      </w:pPr>
      <w:hyperlink w:anchor="_Toc169116130" w:history="1">
        <w:r w:rsidR="008C04ED" w:rsidRPr="008C04ED">
          <w:rPr>
            <w:rStyle w:val="Hipervnculo"/>
            <w:rFonts w:ascii="Arial" w:hAnsi="Arial" w:cs="Arial"/>
            <w:noProof/>
          </w:rPr>
          <w:t>6.</w:t>
        </w:r>
        <w:r w:rsidR="008C04ED" w:rsidRPr="008C04ED">
          <w:rPr>
            <w:rFonts w:ascii="Arial" w:hAnsi="Arial" w:cs="Arial"/>
            <w:noProof/>
          </w:rPr>
          <w:tab/>
        </w:r>
        <w:r w:rsidR="008C04ED" w:rsidRPr="008C04ED">
          <w:rPr>
            <w:rStyle w:val="Hipervnculo"/>
            <w:rFonts w:ascii="Arial" w:hAnsi="Arial" w:cs="Arial"/>
            <w:noProof/>
          </w:rPr>
          <w:t>ALMACENAMIENTO Y CONSERVACIÓN DE LOS DOCUMENTOS VITALES O ESENCIALES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_Toc169116130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17</w:t>
        </w:r>
        <w:r w:rsidR="008C04ED" w:rsidRPr="008C04ED">
          <w:rPr>
            <w:rFonts w:ascii="Arial" w:hAnsi="Arial" w:cs="Arial"/>
            <w:noProof/>
            <w:webHidden/>
          </w:rPr>
          <w:fldChar w:fldCharType="end"/>
        </w:r>
      </w:hyperlink>
    </w:p>
    <w:p w14:paraId="210BB861" w14:textId="18933F6D" w:rsidR="008C04ED" w:rsidRPr="008C04ED" w:rsidRDefault="002F68C5">
      <w:pPr>
        <w:pStyle w:val="TDC2"/>
        <w:tabs>
          <w:tab w:val="left" w:pos="880"/>
          <w:tab w:val="right" w:leader="dot" w:pos="9344"/>
        </w:tabs>
        <w:rPr>
          <w:rFonts w:ascii="Arial" w:hAnsi="Arial" w:cs="Arial"/>
          <w:noProof/>
        </w:rPr>
      </w:pPr>
      <w:hyperlink w:anchor="_Toc169116131" w:history="1">
        <w:r w:rsidR="008C04ED" w:rsidRPr="008C04ED">
          <w:rPr>
            <w:rStyle w:val="Hipervnculo"/>
            <w:rFonts w:ascii="Arial" w:hAnsi="Arial" w:cs="Arial"/>
            <w:noProof/>
          </w:rPr>
          <w:t>6.1.</w:t>
        </w:r>
        <w:r w:rsidR="008C04ED" w:rsidRPr="008C04ED">
          <w:rPr>
            <w:rFonts w:ascii="Arial" w:hAnsi="Arial" w:cs="Arial"/>
            <w:noProof/>
          </w:rPr>
          <w:tab/>
        </w:r>
        <w:r w:rsidR="008C04ED" w:rsidRPr="008C04ED">
          <w:rPr>
            <w:rStyle w:val="Hipervnculo"/>
            <w:rFonts w:ascii="Arial" w:hAnsi="Arial" w:cs="Arial"/>
            <w:noProof/>
          </w:rPr>
          <w:t>ANÁLISIS DE RIESGOS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_Toc169116131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18</w:t>
        </w:r>
        <w:r w:rsidR="008C04ED" w:rsidRPr="008C04ED">
          <w:rPr>
            <w:rFonts w:ascii="Arial" w:hAnsi="Arial" w:cs="Arial"/>
            <w:noProof/>
            <w:webHidden/>
          </w:rPr>
          <w:fldChar w:fldCharType="end"/>
        </w:r>
      </w:hyperlink>
    </w:p>
    <w:p w14:paraId="59AD12FD" w14:textId="45FA679C" w:rsidR="008C04ED" w:rsidRPr="008C04ED" w:rsidRDefault="002F68C5">
      <w:pPr>
        <w:pStyle w:val="TDC1"/>
        <w:tabs>
          <w:tab w:val="left" w:pos="440"/>
          <w:tab w:val="right" w:leader="dot" w:pos="9344"/>
        </w:tabs>
        <w:rPr>
          <w:rFonts w:ascii="Arial" w:hAnsi="Arial" w:cs="Arial"/>
          <w:noProof/>
        </w:rPr>
      </w:pPr>
      <w:hyperlink w:anchor="_Toc169116132" w:history="1">
        <w:r w:rsidR="008C04ED" w:rsidRPr="008C04ED">
          <w:rPr>
            <w:rStyle w:val="Hipervnculo"/>
            <w:rFonts w:ascii="Arial" w:hAnsi="Arial" w:cs="Arial"/>
            <w:noProof/>
          </w:rPr>
          <w:t>7.</w:t>
        </w:r>
        <w:r w:rsidR="008C04ED" w:rsidRPr="008C04ED">
          <w:rPr>
            <w:rFonts w:ascii="Arial" w:hAnsi="Arial" w:cs="Arial"/>
            <w:noProof/>
          </w:rPr>
          <w:tab/>
        </w:r>
        <w:r w:rsidR="008C04ED" w:rsidRPr="008C04ED">
          <w:rPr>
            <w:rStyle w:val="Hipervnculo"/>
            <w:rFonts w:ascii="Arial" w:hAnsi="Arial" w:cs="Arial"/>
            <w:noProof/>
          </w:rPr>
          <w:t>RECURSOS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_Toc169116132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20</w:t>
        </w:r>
        <w:r w:rsidR="008C04ED" w:rsidRPr="008C04ED">
          <w:rPr>
            <w:rFonts w:ascii="Arial" w:hAnsi="Arial" w:cs="Arial"/>
            <w:noProof/>
            <w:webHidden/>
          </w:rPr>
          <w:fldChar w:fldCharType="end"/>
        </w:r>
      </w:hyperlink>
    </w:p>
    <w:p w14:paraId="5FBE6520" w14:textId="7FAB2E58" w:rsidR="008C04ED" w:rsidRPr="008C04ED" w:rsidRDefault="002F68C5">
      <w:pPr>
        <w:pStyle w:val="TDC1"/>
        <w:tabs>
          <w:tab w:val="left" w:pos="440"/>
          <w:tab w:val="right" w:leader="dot" w:pos="9344"/>
        </w:tabs>
        <w:rPr>
          <w:rFonts w:ascii="Arial" w:hAnsi="Arial" w:cs="Arial"/>
          <w:noProof/>
        </w:rPr>
      </w:pPr>
      <w:hyperlink w:anchor="_Toc169116133" w:history="1">
        <w:r w:rsidR="008C04ED" w:rsidRPr="008C04ED">
          <w:rPr>
            <w:rStyle w:val="Hipervnculo"/>
            <w:rFonts w:ascii="Arial" w:hAnsi="Arial" w:cs="Arial"/>
            <w:noProof/>
          </w:rPr>
          <w:t>8.</w:t>
        </w:r>
        <w:r w:rsidR="008C04ED" w:rsidRPr="008C04ED">
          <w:rPr>
            <w:rFonts w:ascii="Arial" w:hAnsi="Arial" w:cs="Arial"/>
            <w:noProof/>
          </w:rPr>
          <w:tab/>
        </w:r>
        <w:r w:rsidR="008C04ED" w:rsidRPr="008C04ED">
          <w:rPr>
            <w:rStyle w:val="Hipervnculo"/>
            <w:rFonts w:ascii="Arial" w:hAnsi="Arial" w:cs="Arial"/>
            <w:noProof/>
          </w:rPr>
          <w:t>CRONOGRAMA</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_Toc169116133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21</w:t>
        </w:r>
        <w:r w:rsidR="008C04ED" w:rsidRPr="008C04ED">
          <w:rPr>
            <w:rFonts w:ascii="Arial" w:hAnsi="Arial" w:cs="Arial"/>
            <w:noProof/>
            <w:webHidden/>
          </w:rPr>
          <w:fldChar w:fldCharType="end"/>
        </w:r>
      </w:hyperlink>
    </w:p>
    <w:p w14:paraId="263A6813" w14:textId="49305F6B" w:rsidR="008C04ED" w:rsidRPr="008C04ED" w:rsidRDefault="002F68C5">
      <w:pPr>
        <w:pStyle w:val="TDC1"/>
        <w:tabs>
          <w:tab w:val="right" w:leader="dot" w:pos="9344"/>
        </w:tabs>
        <w:rPr>
          <w:rFonts w:ascii="Arial" w:hAnsi="Arial" w:cs="Arial"/>
          <w:noProof/>
        </w:rPr>
      </w:pPr>
      <w:hyperlink w:anchor="_Toc169116134" w:history="1">
        <w:r w:rsidR="008C04ED" w:rsidRPr="008C04ED">
          <w:rPr>
            <w:rStyle w:val="Hipervnculo"/>
            <w:rFonts w:ascii="Arial" w:hAnsi="Arial" w:cs="Arial"/>
            <w:noProof/>
          </w:rPr>
          <w:t>REVISIÓN Y APROBACIÓN</w:t>
        </w:r>
        <w:r w:rsidR="008C04ED" w:rsidRPr="008C04ED">
          <w:rPr>
            <w:rStyle w:val="Hipervnculo"/>
            <w:rFonts w:ascii="Arial" w:hAnsi="Arial" w:cs="Arial"/>
            <w:noProof/>
            <w:lang w:val="es-ES"/>
          </w:rPr>
          <w:t>:</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_Toc169116134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22</w:t>
        </w:r>
        <w:r w:rsidR="008C04ED" w:rsidRPr="008C04ED">
          <w:rPr>
            <w:rFonts w:ascii="Arial" w:hAnsi="Arial" w:cs="Arial"/>
            <w:noProof/>
            <w:webHidden/>
          </w:rPr>
          <w:fldChar w:fldCharType="end"/>
        </w:r>
      </w:hyperlink>
    </w:p>
    <w:p w14:paraId="29B76683" w14:textId="4C2A6A78" w:rsidR="008C04ED" w:rsidRDefault="002F68C5">
      <w:pPr>
        <w:pStyle w:val="TDC1"/>
        <w:tabs>
          <w:tab w:val="right" w:leader="dot" w:pos="9344"/>
        </w:tabs>
        <w:rPr>
          <w:noProof/>
        </w:rPr>
      </w:pPr>
      <w:hyperlink w:anchor="_Toc169116135" w:history="1">
        <w:r w:rsidR="008C04ED" w:rsidRPr="008C04ED">
          <w:rPr>
            <w:rStyle w:val="Hipervnculo"/>
            <w:rFonts w:ascii="Arial" w:hAnsi="Arial" w:cs="Arial"/>
            <w:noProof/>
          </w:rPr>
          <w:t>CONTROL DE CAMBIOS:</w:t>
        </w:r>
        <w:r w:rsidR="008C04ED" w:rsidRPr="008C04ED">
          <w:rPr>
            <w:rFonts w:ascii="Arial" w:hAnsi="Arial" w:cs="Arial"/>
            <w:noProof/>
            <w:webHidden/>
          </w:rPr>
          <w:tab/>
        </w:r>
        <w:r w:rsidR="008C04ED" w:rsidRPr="008C04ED">
          <w:rPr>
            <w:rFonts w:ascii="Arial" w:hAnsi="Arial" w:cs="Arial"/>
            <w:noProof/>
            <w:webHidden/>
          </w:rPr>
          <w:fldChar w:fldCharType="begin"/>
        </w:r>
        <w:r w:rsidR="008C04ED" w:rsidRPr="008C04ED">
          <w:rPr>
            <w:rFonts w:ascii="Arial" w:hAnsi="Arial" w:cs="Arial"/>
            <w:noProof/>
            <w:webHidden/>
          </w:rPr>
          <w:instrText xml:space="preserve"> PAGEREF _Toc169116135 \h </w:instrText>
        </w:r>
        <w:r w:rsidR="008C04ED" w:rsidRPr="008C04ED">
          <w:rPr>
            <w:rFonts w:ascii="Arial" w:hAnsi="Arial" w:cs="Arial"/>
            <w:noProof/>
            <w:webHidden/>
          </w:rPr>
        </w:r>
        <w:r w:rsidR="008C04ED" w:rsidRPr="008C04ED">
          <w:rPr>
            <w:rFonts w:ascii="Arial" w:hAnsi="Arial" w:cs="Arial"/>
            <w:noProof/>
            <w:webHidden/>
          </w:rPr>
          <w:fldChar w:fldCharType="separate"/>
        </w:r>
        <w:r w:rsidR="008C04ED">
          <w:rPr>
            <w:rFonts w:ascii="Arial" w:hAnsi="Arial" w:cs="Arial"/>
            <w:noProof/>
            <w:webHidden/>
          </w:rPr>
          <w:t>22</w:t>
        </w:r>
        <w:r w:rsidR="008C04ED" w:rsidRPr="008C04ED">
          <w:rPr>
            <w:rFonts w:ascii="Arial" w:hAnsi="Arial" w:cs="Arial"/>
            <w:noProof/>
            <w:webHidden/>
          </w:rPr>
          <w:fldChar w:fldCharType="end"/>
        </w:r>
      </w:hyperlink>
    </w:p>
    <w:p w14:paraId="3426F8E8" w14:textId="5679D9F4" w:rsidR="00C87B34" w:rsidRPr="00C87B34" w:rsidRDefault="3333038C" w:rsidP="000F69FC">
      <w:pPr>
        <w:pStyle w:val="TDC2"/>
        <w:tabs>
          <w:tab w:val="left" w:pos="660"/>
          <w:tab w:val="right" w:leader="dot" w:pos="9345"/>
        </w:tabs>
        <w:ind w:left="0"/>
        <w:rPr>
          <w:rFonts w:ascii="Arial" w:hAnsi="Arial" w:cs="Arial"/>
          <w:b/>
          <w:bCs/>
        </w:rPr>
      </w:pPr>
      <w:r>
        <w:lastRenderedPageBreak/>
        <w:fldChar w:fldCharType="end"/>
      </w:r>
    </w:p>
    <w:p w14:paraId="56279FF1" w14:textId="6DA62C59" w:rsidR="00C87B34" w:rsidRPr="00F179CF" w:rsidRDefault="00C87B34" w:rsidP="00F179CF">
      <w:pPr>
        <w:pStyle w:val="Ttulo1"/>
      </w:pPr>
      <w:bookmarkStart w:id="2" w:name="_Toc169116108"/>
      <w:r w:rsidRPr="00F179CF">
        <w:t>INTRODUCCIÓN</w:t>
      </w:r>
      <w:bookmarkEnd w:id="2"/>
    </w:p>
    <w:p w14:paraId="32996701" w14:textId="77777777" w:rsidR="000F69FC" w:rsidRDefault="000F69FC" w:rsidP="00540230">
      <w:pPr>
        <w:jc w:val="both"/>
        <w:rPr>
          <w:rFonts w:ascii="Arial" w:hAnsi="Arial" w:cs="Arial"/>
        </w:rPr>
      </w:pPr>
      <w:bookmarkStart w:id="3" w:name="_Int_TdGvyGx7"/>
    </w:p>
    <w:p w14:paraId="7383F4EB" w14:textId="17FD34DC" w:rsidR="00C15513" w:rsidRPr="00F179CF" w:rsidRDefault="00C15513" w:rsidP="00540230">
      <w:pPr>
        <w:jc w:val="both"/>
        <w:rPr>
          <w:rFonts w:ascii="Arial" w:hAnsi="Arial" w:cs="Arial"/>
        </w:rPr>
      </w:pPr>
      <w:r w:rsidRPr="00F179CF">
        <w:rPr>
          <w:rFonts w:ascii="Arial" w:hAnsi="Arial" w:cs="Arial"/>
        </w:rPr>
        <w:t>La Unidad Administrativa Especial de Rehabilitación y Mantenimiento vial UAERMV adoptó mediante</w:t>
      </w:r>
      <w:r w:rsidR="009555AC">
        <w:rPr>
          <w:rFonts w:ascii="Arial" w:hAnsi="Arial" w:cs="Arial"/>
        </w:rPr>
        <w:t xml:space="preserve"> la</w:t>
      </w:r>
      <w:r w:rsidRPr="00F179CF">
        <w:rPr>
          <w:rFonts w:ascii="Arial" w:hAnsi="Arial" w:cs="Arial"/>
        </w:rPr>
        <w:t xml:space="preserve"> resolución 061 del año 2019 el Programa de Gestión Documental PGD bajo los parámetros establecidos en la normativa nacional </w:t>
      </w:r>
      <w:r w:rsidR="00065418" w:rsidRPr="00F179CF">
        <w:rPr>
          <w:rFonts w:ascii="Arial" w:hAnsi="Arial" w:cs="Arial"/>
        </w:rPr>
        <w:t xml:space="preserve">vigente, con el fin de asegurar la conservación de la memoria institucional y el cumplimiento de los criterios de transparencia y acceso a la información </w:t>
      </w:r>
      <w:r w:rsidR="005F674C" w:rsidRPr="00F179CF">
        <w:rPr>
          <w:rFonts w:ascii="Arial" w:hAnsi="Arial" w:cs="Arial"/>
        </w:rPr>
        <w:t>pública</w:t>
      </w:r>
      <w:r w:rsidR="009555AC">
        <w:rPr>
          <w:rFonts w:ascii="Arial" w:hAnsi="Arial" w:cs="Arial"/>
        </w:rPr>
        <w:t>;</w:t>
      </w:r>
      <w:r w:rsidR="00065418" w:rsidRPr="00F179CF">
        <w:rPr>
          <w:rFonts w:ascii="Arial" w:hAnsi="Arial" w:cs="Arial"/>
        </w:rPr>
        <w:t xml:space="preserve"> siendo para el proceso de gestión documental un </w:t>
      </w:r>
      <w:r w:rsidR="005F674C" w:rsidRPr="00F179CF">
        <w:rPr>
          <w:rFonts w:ascii="Arial" w:hAnsi="Arial" w:cs="Arial"/>
        </w:rPr>
        <w:t>instrumento</w:t>
      </w:r>
      <w:r w:rsidR="00065418" w:rsidRPr="00F179CF">
        <w:rPr>
          <w:rFonts w:ascii="Arial" w:hAnsi="Arial" w:cs="Arial"/>
        </w:rPr>
        <w:t xml:space="preserve"> de vital importancia dado que permite la normalización de las operaciones archivísticas de producción, gestión, trámite, organización, transferencias, disposición y preservación de la documentación generada y recibida por la entidad en el marco del cumplimiento de sus funciones las cuales se relacionan con la conservación de la malla vial local del distrito de Bogotá.</w:t>
      </w:r>
      <w:bookmarkEnd w:id="3"/>
    </w:p>
    <w:p w14:paraId="237D3F88" w14:textId="77EB74AA" w:rsidR="00EF5C53" w:rsidRPr="00F179CF" w:rsidRDefault="00065418">
      <w:pPr>
        <w:jc w:val="both"/>
        <w:rPr>
          <w:rFonts w:ascii="Arial" w:hAnsi="Arial" w:cs="Arial"/>
        </w:rPr>
      </w:pPr>
      <w:r w:rsidRPr="00F179CF">
        <w:rPr>
          <w:rFonts w:ascii="Arial" w:hAnsi="Arial" w:cs="Arial"/>
        </w:rPr>
        <w:t>En este marco</w:t>
      </w:r>
      <w:r w:rsidR="005F674C" w:rsidRPr="00F179CF">
        <w:rPr>
          <w:rFonts w:ascii="Arial" w:hAnsi="Arial" w:cs="Arial"/>
        </w:rPr>
        <w:t>,</w:t>
      </w:r>
      <w:r w:rsidRPr="00F179CF">
        <w:rPr>
          <w:rFonts w:ascii="Arial" w:hAnsi="Arial" w:cs="Arial"/>
        </w:rPr>
        <w:t xml:space="preserve"> el proceso de Gestión Documental de la Gerencia </w:t>
      </w:r>
      <w:r w:rsidR="005F674C" w:rsidRPr="00F179CF">
        <w:rPr>
          <w:rFonts w:ascii="Arial" w:hAnsi="Arial" w:cs="Arial"/>
        </w:rPr>
        <w:t>Administrativa y Financiera en el año 2024 inicio la actualización de los programas específicos del PGD que</w:t>
      </w:r>
      <w:r w:rsidR="00D41B36" w:rsidRPr="00F179CF">
        <w:rPr>
          <w:rFonts w:ascii="Arial" w:hAnsi="Arial" w:cs="Arial"/>
        </w:rPr>
        <w:t xml:space="preserve"> tienen como propósito orientar a las entidades, en aspectos especiales relacionados con el tratamiento de la información y los documentos físicos y electrónicos, así como los medios y controles asociados a su gestión. </w:t>
      </w:r>
      <w:r w:rsidR="00540230" w:rsidRPr="00F179CF">
        <w:rPr>
          <w:rFonts w:ascii="Arial" w:hAnsi="Arial" w:cs="Arial"/>
        </w:rPr>
        <w:t>El programa específico de documento</w:t>
      </w:r>
      <w:r w:rsidR="00D41B36" w:rsidRPr="00F179CF">
        <w:rPr>
          <w:rFonts w:ascii="Arial" w:hAnsi="Arial" w:cs="Arial"/>
        </w:rPr>
        <w:t>s</w:t>
      </w:r>
      <w:r w:rsidR="00540230" w:rsidRPr="00F179CF">
        <w:rPr>
          <w:rFonts w:ascii="Arial" w:hAnsi="Arial" w:cs="Arial"/>
        </w:rPr>
        <w:t xml:space="preserve"> vital</w:t>
      </w:r>
      <w:r w:rsidR="00D41B36" w:rsidRPr="00F179CF">
        <w:rPr>
          <w:rFonts w:ascii="Arial" w:hAnsi="Arial" w:cs="Arial"/>
        </w:rPr>
        <w:t>es</w:t>
      </w:r>
      <w:r w:rsidR="00DF3137" w:rsidRPr="00F179CF">
        <w:rPr>
          <w:rFonts w:ascii="Arial" w:hAnsi="Arial" w:cs="Arial"/>
        </w:rPr>
        <w:t xml:space="preserve"> </w:t>
      </w:r>
      <w:r w:rsidR="00540230" w:rsidRPr="00F179CF">
        <w:rPr>
          <w:rFonts w:ascii="Arial" w:hAnsi="Arial" w:cs="Arial"/>
        </w:rPr>
        <w:t>o esencial</w:t>
      </w:r>
      <w:r w:rsidR="00D41B36" w:rsidRPr="00F179CF">
        <w:rPr>
          <w:rFonts w:ascii="Arial" w:hAnsi="Arial" w:cs="Arial"/>
        </w:rPr>
        <w:t>es</w:t>
      </w:r>
      <w:r w:rsidR="00540230" w:rsidRPr="00F179CF">
        <w:rPr>
          <w:rFonts w:ascii="Arial" w:hAnsi="Arial" w:cs="Arial"/>
        </w:rPr>
        <w:t xml:space="preserve"> enmarcado dentro del Programa de Gestión Documental (PGD) </w:t>
      </w:r>
      <w:r w:rsidR="00364576" w:rsidRPr="00F179CF">
        <w:rPr>
          <w:rFonts w:ascii="Arial" w:hAnsi="Arial" w:cs="Arial"/>
        </w:rPr>
        <w:t xml:space="preserve">pretende diseñar metodologías enfocadas a la identificación, evaluación, selección, protección, preservación y recuperación de la información vital o esencial </w:t>
      </w:r>
      <w:r w:rsidR="00516E28" w:rsidRPr="00F179CF">
        <w:rPr>
          <w:rFonts w:ascii="Arial" w:hAnsi="Arial" w:cs="Arial"/>
        </w:rPr>
        <w:t>que,</w:t>
      </w:r>
      <w:r w:rsidR="00364576" w:rsidRPr="00F179CF">
        <w:rPr>
          <w:rFonts w:ascii="Arial" w:hAnsi="Arial" w:cs="Arial"/>
        </w:rPr>
        <w:t xml:space="preserve"> en situaciones de emergencias</w:t>
      </w:r>
      <w:r w:rsidR="00A92E88" w:rsidRPr="00F179CF">
        <w:rPr>
          <w:rFonts w:ascii="Arial" w:hAnsi="Arial" w:cs="Arial"/>
        </w:rPr>
        <w:t>,</w:t>
      </w:r>
      <w:r w:rsidR="00364576" w:rsidRPr="00F179CF">
        <w:rPr>
          <w:rFonts w:ascii="Arial" w:hAnsi="Arial" w:cs="Arial"/>
        </w:rPr>
        <w:t xml:space="preserve"> ayuda para la defensa y restitución de derechos y deberes de la ciudadanía y funcionarios de la entidad, logrando así, salvaguardar y preservar los documentos, evitando sustracción, perdida, adulteración o falsificación de los mismos.</w:t>
      </w:r>
    </w:p>
    <w:p w14:paraId="44D11380" w14:textId="5CECB152" w:rsidR="00364576" w:rsidRPr="00F179CF" w:rsidRDefault="00364576" w:rsidP="00405F01">
      <w:pPr>
        <w:jc w:val="both"/>
        <w:rPr>
          <w:rFonts w:ascii="Arial" w:hAnsi="Arial" w:cs="Arial"/>
        </w:rPr>
      </w:pPr>
      <w:r w:rsidRPr="00F179CF">
        <w:rPr>
          <w:rFonts w:ascii="Arial" w:hAnsi="Arial" w:cs="Arial"/>
        </w:rPr>
        <w:t xml:space="preserve">Para el desarrollo del presente programa, </w:t>
      </w:r>
      <w:r w:rsidR="005F674C" w:rsidRPr="00F179CF">
        <w:rPr>
          <w:rFonts w:ascii="Arial" w:hAnsi="Arial" w:cs="Arial"/>
        </w:rPr>
        <w:t xml:space="preserve">se tuvo en cuenta </w:t>
      </w:r>
      <w:r w:rsidRPr="00F179CF">
        <w:rPr>
          <w:rFonts w:ascii="Arial" w:hAnsi="Arial" w:cs="Arial"/>
        </w:rPr>
        <w:t>la normatividad archivística y demás instrumentos archivísticos</w:t>
      </w:r>
      <w:r w:rsidR="007C2DF5" w:rsidRPr="00F179CF">
        <w:rPr>
          <w:rFonts w:ascii="Arial" w:hAnsi="Arial" w:cs="Arial"/>
        </w:rPr>
        <w:t xml:space="preserve"> elaborados y aplicados por la UAERMV</w:t>
      </w:r>
      <w:r w:rsidRPr="00F179CF">
        <w:rPr>
          <w:rFonts w:ascii="Arial" w:hAnsi="Arial" w:cs="Arial"/>
        </w:rPr>
        <w:t xml:space="preserve">, los cuales aportan para la definición y protección de aquellos documentos que, por sus características misionales y funcionales, son considerados indispensables para permitir la continuidad </w:t>
      </w:r>
      <w:r w:rsidR="009D728C">
        <w:rPr>
          <w:rFonts w:ascii="Arial" w:hAnsi="Arial" w:cs="Arial"/>
        </w:rPr>
        <w:t xml:space="preserve">y </w:t>
      </w:r>
      <w:r w:rsidRPr="00F179CF">
        <w:rPr>
          <w:rFonts w:ascii="Arial" w:hAnsi="Arial" w:cs="Arial"/>
        </w:rPr>
        <w:t xml:space="preserve">existencia, </w:t>
      </w:r>
      <w:r w:rsidR="009D728C">
        <w:rPr>
          <w:rFonts w:ascii="Arial" w:hAnsi="Arial" w:cs="Arial"/>
        </w:rPr>
        <w:t xml:space="preserve">así como la </w:t>
      </w:r>
      <w:r w:rsidRPr="00F179CF">
        <w:rPr>
          <w:rFonts w:ascii="Arial" w:hAnsi="Arial" w:cs="Arial"/>
        </w:rPr>
        <w:t xml:space="preserve">gestión e identidad de la </w:t>
      </w:r>
      <w:r w:rsidR="009555AC">
        <w:rPr>
          <w:rFonts w:ascii="Arial" w:hAnsi="Arial" w:cs="Arial"/>
        </w:rPr>
        <w:t>E</w:t>
      </w:r>
      <w:r w:rsidR="009D728C">
        <w:rPr>
          <w:rFonts w:ascii="Arial" w:hAnsi="Arial" w:cs="Arial"/>
        </w:rPr>
        <w:t>mpresa</w:t>
      </w:r>
      <w:r w:rsidR="002504BB">
        <w:rPr>
          <w:rFonts w:ascii="Arial" w:hAnsi="Arial" w:cs="Arial"/>
        </w:rPr>
        <w:t>.</w:t>
      </w:r>
    </w:p>
    <w:p w14:paraId="52C4A584" w14:textId="1E6FDD4A" w:rsidR="00364576" w:rsidRPr="00F179CF" w:rsidRDefault="00364576" w:rsidP="00405F01">
      <w:pPr>
        <w:jc w:val="both"/>
        <w:rPr>
          <w:rFonts w:ascii="Arial" w:hAnsi="Arial" w:cs="Arial"/>
        </w:rPr>
      </w:pPr>
      <w:r w:rsidRPr="00F179CF">
        <w:rPr>
          <w:rFonts w:ascii="Arial" w:hAnsi="Arial" w:cs="Arial"/>
        </w:rPr>
        <w:t>Dentro de este contexto es que la UAERMV, consciente de</w:t>
      </w:r>
      <w:r w:rsidR="009D728C">
        <w:rPr>
          <w:rFonts w:ascii="Arial" w:hAnsi="Arial" w:cs="Arial"/>
        </w:rPr>
        <w:t xml:space="preserve"> </w:t>
      </w:r>
      <w:r w:rsidRPr="00F179CF">
        <w:rPr>
          <w:rFonts w:ascii="Arial" w:hAnsi="Arial" w:cs="Arial"/>
        </w:rPr>
        <w:t>l</w:t>
      </w:r>
      <w:r w:rsidR="009D728C">
        <w:rPr>
          <w:rFonts w:ascii="Arial" w:hAnsi="Arial" w:cs="Arial"/>
        </w:rPr>
        <w:t xml:space="preserve">a problemática </w:t>
      </w:r>
      <w:r w:rsidRPr="00F179CF">
        <w:rPr>
          <w:rFonts w:ascii="Arial" w:hAnsi="Arial" w:cs="Arial"/>
        </w:rPr>
        <w:t>derivad</w:t>
      </w:r>
      <w:r w:rsidR="009D728C">
        <w:rPr>
          <w:rFonts w:ascii="Arial" w:hAnsi="Arial" w:cs="Arial"/>
        </w:rPr>
        <w:t>a</w:t>
      </w:r>
      <w:r w:rsidRPr="00F179CF">
        <w:rPr>
          <w:rFonts w:ascii="Arial" w:hAnsi="Arial" w:cs="Arial"/>
        </w:rPr>
        <w:t xml:space="preserve"> d</w:t>
      </w:r>
      <w:r w:rsidR="00C2595B" w:rsidRPr="00F179CF">
        <w:rPr>
          <w:rFonts w:ascii="Arial" w:hAnsi="Arial" w:cs="Arial"/>
        </w:rPr>
        <w:t xml:space="preserve">e su operación especialmente </w:t>
      </w:r>
      <w:r w:rsidR="009D728C">
        <w:rPr>
          <w:rFonts w:ascii="Arial" w:hAnsi="Arial" w:cs="Arial"/>
        </w:rPr>
        <w:t xml:space="preserve">en </w:t>
      </w:r>
      <w:r w:rsidR="00C2595B" w:rsidRPr="00F179CF">
        <w:rPr>
          <w:rFonts w:ascii="Arial" w:hAnsi="Arial" w:cs="Arial"/>
        </w:rPr>
        <w:t>lo</w:t>
      </w:r>
      <w:r w:rsidR="009D728C">
        <w:rPr>
          <w:rFonts w:ascii="Arial" w:hAnsi="Arial" w:cs="Arial"/>
        </w:rPr>
        <w:t xml:space="preserve"> que a su </w:t>
      </w:r>
      <w:proofErr w:type="spellStart"/>
      <w:r w:rsidR="002504BB">
        <w:rPr>
          <w:rFonts w:ascii="Arial" w:hAnsi="Arial" w:cs="Arial"/>
        </w:rPr>
        <w:t>misionalidad</w:t>
      </w:r>
      <w:proofErr w:type="spellEnd"/>
      <w:r w:rsidR="009D728C">
        <w:rPr>
          <w:rFonts w:ascii="Arial" w:hAnsi="Arial" w:cs="Arial"/>
        </w:rPr>
        <w:t xml:space="preserve"> concierne </w:t>
      </w:r>
      <w:r w:rsidR="00C2595B" w:rsidRPr="00F179CF">
        <w:rPr>
          <w:rFonts w:ascii="Arial" w:hAnsi="Arial" w:cs="Arial"/>
        </w:rPr>
        <w:t xml:space="preserve">conservar </w:t>
      </w:r>
      <w:r w:rsidR="009D728C">
        <w:rPr>
          <w:rFonts w:ascii="Arial" w:hAnsi="Arial" w:cs="Arial"/>
        </w:rPr>
        <w:t xml:space="preserve">como </w:t>
      </w:r>
      <w:r w:rsidR="00C2595B" w:rsidRPr="00F179CF">
        <w:rPr>
          <w:rFonts w:ascii="Arial" w:hAnsi="Arial" w:cs="Arial"/>
        </w:rPr>
        <w:t>la malla vial local, intermedia y rural</w:t>
      </w:r>
      <w:r w:rsidR="009D728C">
        <w:rPr>
          <w:rFonts w:ascii="Arial" w:hAnsi="Arial" w:cs="Arial"/>
        </w:rPr>
        <w:t>;</w:t>
      </w:r>
      <w:r w:rsidR="007C2DF5" w:rsidRPr="00F179CF">
        <w:rPr>
          <w:rFonts w:ascii="Arial" w:hAnsi="Arial" w:cs="Arial"/>
        </w:rPr>
        <w:t xml:space="preserve"> ha considerado de </w:t>
      </w:r>
      <w:r w:rsidR="009D728C">
        <w:rPr>
          <w:rFonts w:ascii="Arial" w:hAnsi="Arial" w:cs="Arial"/>
        </w:rPr>
        <w:t xml:space="preserve">vital </w:t>
      </w:r>
      <w:r w:rsidR="007C2DF5" w:rsidRPr="00F179CF">
        <w:rPr>
          <w:rFonts w:ascii="Arial" w:hAnsi="Arial" w:cs="Arial"/>
        </w:rPr>
        <w:t xml:space="preserve">importancia, </w:t>
      </w:r>
      <w:r w:rsidRPr="00F179CF">
        <w:rPr>
          <w:rFonts w:ascii="Arial" w:hAnsi="Arial" w:cs="Arial"/>
        </w:rPr>
        <w:t xml:space="preserve">contar </w:t>
      </w:r>
      <w:r w:rsidR="009D728C">
        <w:rPr>
          <w:rFonts w:ascii="Arial" w:hAnsi="Arial" w:cs="Arial"/>
        </w:rPr>
        <w:t xml:space="preserve">el presente </w:t>
      </w:r>
      <w:r w:rsidRPr="00F179CF">
        <w:rPr>
          <w:rFonts w:ascii="Arial" w:hAnsi="Arial" w:cs="Arial"/>
        </w:rPr>
        <w:t xml:space="preserve">instrumento orientado a continuar con el negocio en caso de </w:t>
      </w:r>
      <w:r w:rsidR="009D728C">
        <w:rPr>
          <w:rFonts w:ascii="Arial" w:hAnsi="Arial" w:cs="Arial"/>
        </w:rPr>
        <w:t xml:space="preserve">llegar a </w:t>
      </w:r>
      <w:r w:rsidRPr="00F179CF">
        <w:rPr>
          <w:rFonts w:ascii="Arial" w:hAnsi="Arial" w:cs="Arial"/>
        </w:rPr>
        <w:t xml:space="preserve">materializarse un </w:t>
      </w:r>
      <w:r w:rsidR="009D728C">
        <w:rPr>
          <w:rFonts w:ascii="Arial" w:hAnsi="Arial" w:cs="Arial"/>
        </w:rPr>
        <w:t xml:space="preserve">presunto </w:t>
      </w:r>
      <w:r w:rsidRPr="00F179CF">
        <w:rPr>
          <w:rFonts w:ascii="Arial" w:hAnsi="Arial" w:cs="Arial"/>
        </w:rPr>
        <w:t xml:space="preserve">siniestro. </w:t>
      </w:r>
      <w:r w:rsidR="000460FB" w:rsidRPr="00F179CF">
        <w:rPr>
          <w:rFonts w:ascii="Arial" w:hAnsi="Arial" w:cs="Arial"/>
        </w:rPr>
        <w:t>Sin embargo</w:t>
      </w:r>
      <w:r w:rsidRPr="00F179CF">
        <w:rPr>
          <w:rFonts w:ascii="Arial" w:hAnsi="Arial" w:cs="Arial"/>
        </w:rPr>
        <w:t xml:space="preserve">, es importante que esta herramienta se armonice con las acciones de las distintas dependencias, especialmente la </w:t>
      </w:r>
      <w:r w:rsidR="0078591A" w:rsidRPr="00F179CF">
        <w:rPr>
          <w:rFonts w:ascii="Arial" w:hAnsi="Arial" w:cs="Arial"/>
        </w:rPr>
        <w:t xml:space="preserve">Oficina de Tecnologías de la Información </w:t>
      </w:r>
      <w:r w:rsidRPr="00F179CF">
        <w:rPr>
          <w:rFonts w:ascii="Arial" w:hAnsi="Arial" w:cs="Arial"/>
        </w:rPr>
        <w:t>para que el propósito se cumpla a cabalidad.</w:t>
      </w:r>
    </w:p>
    <w:p w14:paraId="02B9E0E7" w14:textId="0BABC61B" w:rsidR="00516E28" w:rsidRPr="00F179CF" w:rsidRDefault="00516E28" w:rsidP="00405F01">
      <w:pPr>
        <w:jc w:val="both"/>
        <w:rPr>
          <w:rFonts w:ascii="Arial" w:hAnsi="Arial" w:cs="Arial"/>
        </w:rPr>
      </w:pPr>
    </w:p>
    <w:p w14:paraId="57DBAE1B" w14:textId="3D12E20E" w:rsidR="00516E28" w:rsidRPr="00F179CF" w:rsidRDefault="00516E28" w:rsidP="00405F01">
      <w:pPr>
        <w:jc w:val="both"/>
        <w:rPr>
          <w:rFonts w:ascii="Arial" w:hAnsi="Arial" w:cs="Arial"/>
        </w:rPr>
      </w:pPr>
    </w:p>
    <w:p w14:paraId="187713E5" w14:textId="01AEA27D" w:rsidR="00F179CF" w:rsidRPr="00F179CF" w:rsidRDefault="00F179CF" w:rsidP="00405F01">
      <w:pPr>
        <w:jc w:val="both"/>
        <w:rPr>
          <w:rFonts w:ascii="Arial" w:hAnsi="Arial" w:cs="Arial"/>
        </w:rPr>
      </w:pPr>
    </w:p>
    <w:p w14:paraId="239C376E" w14:textId="77777777" w:rsidR="00F179CF" w:rsidRPr="00F179CF" w:rsidRDefault="00F179CF" w:rsidP="00405F01">
      <w:pPr>
        <w:jc w:val="both"/>
        <w:rPr>
          <w:rFonts w:ascii="Arial" w:hAnsi="Arial" w:cs="Arial"/>
        </w:rPr>
      </w:pPr>
    </w:p>
    <w:p w14:paraId="6B981FC6" w14:textId="13B4A62A" w:rsidR="00F179CF" w:rsidRDefault="00523BCE" w:rsidP="00F179CF">
      <w:pPr>
        <w:pStyle w:val="Ttulo1"/>
        <w:numPr>
          <w:ilvl w:val="0"/>
          <w:numId w:val="1"/>
        </w:numPr>
        <w:jc w:val="left"/>
      </w:pPr>
      <w:bookmarkStart w:id="4" w:name="_Toc169116109"/>
      <w:r w:rsidRPr="0078591A">
        <w:t>ASPECTOS GENERALES</w:t>
      </w:r>
      <w:bookmarkEnd w:id="4"/>
    </w:p>
    <w:p w14:paraId="145752CE" w14:textId="77777777" w:rsidR="00F179CF" w:rsidRPr="00F179CF" w:rsidRDefault="00F179CF" w:rsidP="00F179CF"/>
    <w:p w14:paraId="678991BC" w14:textId="023A0EB6" w:rsidR="0071302F" w:rsidRPr="00F179CF" w:rsidRDefault="0071302F" w:rsidP="00F179CF">
      <w:pPr>
        <w:pStyle w:val="Ttulo2"/>
      </w:pPr>
      <w:bookmarkStart w:id="5" w:name="_Toc169116110"/>
      <w:r w:rsidRPr="00F179CF">
        <w:t>PROPOSITO</w:t>
      </w:r>
      <w:bookmarkEnd w:id="5"/>
    </w:p>
    <w:p w14:paraId="2FB61E17" w14:textId="26E898FB" w:rsidR="00523BCE" w:rsidRPr="00F179CF" w:rsidRDefault="009D17DC" w:rsidP="009D661B">
      <w:pPr>
        <w:spacing w:line="276" w:lineRule="auto"/>
        <w:jc w:val="both"/>
        <w:rPr>
          <w:rFonts w:ascii="Arial" w:hAnsi="Arial" w:cs="Arial"/>
        </w:rPr>
      </w:pPr>
      <w:r w:rsidRPr="00F179CF">
        <w:rPr>
          <w:rFonts w:ascii="Arial" w:hAnsi="Arial" w:cs="Arial"/>
        </w:rPr>
        <w:t>El propósito principal del programa de documentos vitales y esenciales de la UAERMV es permitir la identificación, evaluación, recuperación, disponibilidad, aseguramiento y preservación de los documentos, indispensables para el funcionamiento de la entidad, que sean requeridos para la continuidad del trabajo institucional en caso de</w:t>
      </w:r>
      <w:r w:rsidR="009D728C">
        <w:rPr>
          <w:rFonts w:ascii="Arial" w:hAnsi="Arial" w:cs="Arial"/>
        </w:rPr>
        <w:t xml:space="preserve"> una eventualidad menor o </w:t>
      </w:r>
      <w:r w:rsidRPr="00F179CF">
        <w:rPr>
          <w:rFonts w:ascii="Arial" w:hAnsi="Arial" w:cs="Arial"/>
        </w:rPr>
        <w:t xml:space="preserve">un </w:t>
      </w:r>
      <w:r w:rsidR="009D728C">
        <w:rPr>
          <w:rFonts w:ascii="Arial" w:hAnsi="Arial" w:cs="Arial"/>
        </w:rPr>
        <w:t xml:space="preserve">presunto </w:t>
      </w:r>
      <w:r w:rsidRPr="00F179CF">
        <w:rPr>
          <w:rFonts w:ascii="Arial" w:hAnsi="Arial" w:cs="Arial"/>
        </w:rPr>
        <w:t>siniestro.</w:t>
      </w:r>
    </w:p>
    <w:p w14:paraId="0F3839A1" w14:textId="1FE1C1DC" w:rsidR="00523BCE" w:rsidRPr="00F179CF" w:rsidRDefault="00523BCE" w:rsidP="009D661B">
      <w:pPr>
        <w:pStyle w:val="Ttulo2"/>
        <w:spacing w:line="276" w:lineRule="auto"/>
      </w:pPr>
      <w:bookmarkStart w:id="6" w:name="_Toc169116111"/>
      <w:r w:rsidRPr="00F179CF">
        <w:t>ALCANCE</w:t>
      </w:r>
      <w:bookmarkEnd w:id="6"/>
      <w:r w:rsidRPr="00F179CF">
        <w:t xml:space="preserve"> </w:t>
      </w:r>
    </w:p>
    <w:p w14:paraId="6C7B1DF2" w14:textId="2409FCBE" w:rsidR="003F7AD0" w:rsidRPr="00F179CF" w:rsidRDefault="004C7A47" w:rsidP="009D661B">
      <w:pPr>
        <w:spacing w:line="276" w:lineRule="auto"/>
        <w:jc w:val="both"/>
        <w:rPr>
          <w:rFonts w:ascii="Arial" w:hAnsi="Arial" w:cs="Arial"/>
        </w:rPr>
      </w:pPr>
      <w:r w:rsidRPr="00F179CF">
        <w:rPr>
          <w:rFonts w:ascii="Arial" w:hAnsi="Arial" w:cs="Arial"/>
        </w:rPr>
        <w:t xml:space="preserve">El programa de documentos vitales o esenciales aplica únicamente a los documentos producidos y recibidos por la UAERMV ya sean de naturaleza física, electrónica y digital e inicia desde la definición conceptual del documento vital y sus características </w:t>
      </w:r>
      <w:r w:rsidR="001565E5" w:rsidRPr="00F179CF">
        <w:rPr>
          <w:rFonts w:ascii="Arial" w:hAnsi="Arial" w:cs="Arial"/>
        </w:rPr>
        <w:t xml:space="preserve">hasta la identificación de los documentos vitales o esenciales </w:t>
      </w:r>
      <w:r w:rsidR="007E449B" w:rsidRPr="00F179CF">
        <w:rPr>
          <w:rFonts w:ascii="Arial" w:hAnsi="Arial" w:cs="Arial"/>
        </w:rPr>
        <w:t>junto con</w:t>
      </w:r>
      <w:r w:rsidR="001565E5" w:rsidRPr="00F179CF">
        <w:rPr>
          <w:rFonts w:ascii="Arial" w:hAnsi="Arial" w:cs="Arial"/>
        </w:rPr>
        <w:t xml:space="preserve"> la implementación de las acciones técnicas y administrativas para el acceso y la preservaci</w:t>
      </w:r>
      <w:r w:rsidR="007E449B" w:rsidRPr="00F179CF">
        <w:rPr>
          <w:rFonts w:ascii="Arial" w:hAnsi="Arial" w:cs="Arial"/>
        </w:rPr>
        <w:t>ón de lo</w:t>
      </w:r>
      <w:r w:rsidR="001565E5" w:rsidRPr="00F179CF">
        <w:rPr>
          <w:rFonts w:ascii="Arial" w:hAnsi="Arial" w:cs="Arial"/>
        </w:rPr>
        <w:t>s mismos ante un eventual siniestro o emergencia.</w:t>
      </w:r>
    </w:p>
    <w:p w14:paraId="144088BE" w14:textId="29EF317C" w:rsidR="00D63F07" w:rsidRPr="00F179CF" w:rsidRDefault="00D63F07" w:rsidP="00F179CF">
      <w:pPr>
        <w:pStyle w:val="Ttulo2"/>
      </w:pPr>
      <w:bookmarkStart w:id="7" w:name="_Toc169116112"/>
      <w:r w:rsidRPr="00F179CF">
        <w:t>BENEFICIOS DEL PROGRAMA</w:t>
      </w:r>
      <w:bookmarkEnd w:id="7"/>
    </w:p>
    <w:p w14:paraId="16E81BA5" w14:textId="7F033EBC" w:rsidR="00D67DDA" w:rsidRPr="00F179CF" w:rsidRDefault="009D728C" w:rsidP="002504BB">
      <w:pPr>
        <w:spacing w:line="276" w:lineRule="auto"/>
        <w:jc w:val="both"/>
        <w:rPr>
          <w:rFonts w:ascii="Arial" w:hAnsi="Arial" w:cs="Arial"/>
        </w:rPr>
      </w:pPr>
      <w:r>
        <w:rPr>
          <w:rFonts w:ascii="Arial" w:hAnsi="Arial" w:cs="Arial"/>
        </w:rPr>
        <w:t>L</w:t>
      </w:r>
      <w:r w:rsidR="00D63F07" w:rsidRPr="00F179CF">
        <w:rPr>
          <w:rFonts w:ascii="Arial" w:hAnsi="Arial" w:cs="Arial"/>
        </w:rPr>
        <w:t xml:space="preserve">a identificación, </w:t>
      </w:r>
      <w:r w:rsidR="007C6120" w:rsidRPr="00F179CF">
        <w:rPr>
          <w:rFonts w:ascii="Arial" w:hAnsi="Arial" w:cs="Arial"/>
        </w:rPr>
        <w:t>s</w:t>
      </w:r>
      <w:r w:rsidR="00D63F07" w:rsidRPr="00F179CF">
        <w:rPr>
          <w:rFonts w:ascii="Arial" w:hAnsi="Arial" w:cs="Arial"/>
        </w:rPr>
        <w:t xml:space="preserve">elección y conservación de los documentos vitales </w:t>
      </w:r>
      <w:r w:rsidR="00D67DDA" w:rsidRPr="00F179CF">
        <w:rPr>
          <w:rFonts w:ascii="Arial" w:hAnsi="Arial" w:cs="Arial"/>
        </w:rPr>
        <w:t xml:space="preserve">o esenciales permitirá que la UAERMV recupere la información necesaria para dar continuidad a los </w:t>
      </w:r>
      <w:r w:rsidR="00FF401A" w:rsidRPr="00F179CF">
        <w:rPr>
          <w:rFonts w:ascii="Arial" w:hAnsi="Arial" w:cs="Arial"/>
        </w:rPr>
        <w:t>trámites</w:t>
      </w:r>
      <w:r w:rsidR="00D67DDA" w:rsidRPr="00F179CF">
        <w:rPr>
          <w:rFonts w:ascii="Arial" w:hAnsi="Arial" w:cs="Arial"/>
        </w:rPr>
        <w:t xml:space="preserve"> administrativos, jurídicos, </w:t>
      </w:r>
      <w:r w:rsidR="00FF401A" w:rsidRPr="00F179CF">
        <w:rPr>
          <w:rFonts w:ascii="Arial" w:hAnsi="Arial" w:cs="Arial"/>
        </w:rPr>
        <w:t>financieros</w:t>
      </w:r>
      <w:r w:rsidR="00D67DDA" w:rsidRPr="00F179CF">
        <w:rPr>
          <w:rFonts w:ascii="Arial" w:hAnsi="Arial" w:cs="Arial"/>
        </w:rPr>
        <w:t xml:space="preserve"> y misionales en caso de un evento de emergencia, por lo anterior</w:t>
      </w:r>
      <w:r>
        <w:rPr>
          <w:rFonts w:ascii="Arial" w:hAnsi="Arial" w:cs="Arial"/>
        </w:rPr>
        <w:t xml:space="preserve">, </w:t>
      </w:r>
      <w:r w:rsidR="00D67DDA" w:rsidRPr="00F179CF">
        <w:rPr>
          <w:rFonts w:ascii="Arial" w:hAnsi="Arial" w:cs="Arial"/>
        </w:rPr>
        <w:t xml:space="preserve">se </w:t>
      </w:r>
      <w:r w:rsidR="00FF401A" w:rsidRPr="00F179CF">
        <w:rPr>
          <w:rFonts w:ascii="Arial" w:hAnsi="Arial" w:cs="Arial"/>
        </w:rPr>
        <w:t>identifican</w:t>
      </w:r>
      <w:r w:rsidR="00D67DDA" w:rsidRPr="00F179CF">
        <w:rPr>
          <w:rFonts w:ascii="Arial" w:hAnsi="Arial" w:cs="Arial"/>
        </w:rPr>
        <w:t xml:space="preserve"> los siguientes beneficios para la Entidad:</w:t>
      </w:r>
    </w:p>
    <w:p w14:paraId="6546317A" w14:textId="77777777" w:rsidR="00D67DDA" w:rsidRPr="00F179CF" w:rsidRDefault="00D67DDA" w:rsidP="002504BB">
      <w:pPr>
        <w:pStyle w:val="Prrafodelista"/>
        <w:numPr>
          <w:ilvl w:val="0"/>
          <w:numId w:val="35"/>
        </w:numPr>
        <w:spacing w:line="276" w:lineRule="auto"/>
        <w:jc w:val="both"/>
        <w:rPr>
          <w:rFonts w:ascii="Arial" w:hAnsi="Arial" w:cs="Arial"/>
          <w:sz w:val="22"/>
          <w:szCs w:val="22"/>
        </w:rPr>
      </w:pPr>
      <w:r w:rsidRPr="00F179CF">
        <w:rPr>
          <w:rFonts w:ascii="Arial" w:hAnsi="Arial" w:cs="Arial"/>
          <w:sz w:val="22"/>
          <w:szCs w:val="22"/>
        </w:rPr>
        <w:t>Garantizar la disponibilidad oportuna de la información vital requerida para el funcionamiento de la Entidad, después de un siniestro o situación de emergencia.</w:t>
      </w:r>
    </w:p>
    <w:p w14:paraId="6D10F64D" w14:textId="00A43E4A" w:rsidR="00D67DDA" w:rsidRPr="00F179CF" w:rsidRDefault="00D67DDA" w:rsidP="002504BB">
      <w:pPr>
        <w:pStyle w:val="Prrafodelista"/>
        <w:numPr>
          <w:ilvl w:val="0"/>
          <w:numId w:val="35"/>
        </w:numPr>
        <w:spacing w:line="276" w:lineRule="auto"/>
        <w:jc w:val="both"/>
        <w:rPr>
          <w:rFonts w:ascii="Arial" w:hAnsi="Arial" w:cs="Arial"/>
          <w:sz w:val="22"/>
          <w:szCs w:val="22"/>
        </w:rPr>
      </w:pPr>
      <w:r w:rsidRPr="00F179CF">
        <w:rPr>
          <w:rFonts w:ascii="Arial" w:hAnsi="Arial" w:cs="Arial"/>
          <w:sz w:val="22"/>
          <w:szCs w:val="22"/>
        </w:rPr>
        <w:t xml:space="preserve">Recuperación y </w:t>
      </w:r>
      <w:r w:rsidR="00FF401A" w:rsidRPr="00F179CF">
        <w:rPr>
          <w:rFonts w:ascii="Arial" w:hAnsi="Arial" w:cs="Arial"/>
          <w:sz w:val="22"/>
          <w:szCs w:val="22"/>
        </w:rPr>
        <w:t>reconstrucción</w:t>
      </w:r>
      <w:r w:rsidRPr="00F179CF">
        <w:rPr>
          <w:rFonts w:ascii="Arial" w:hAnsi="Arial" w:cs="Arial"/>
          <w:sz w:val="22"/>
          <w:szCs w:val="22"/>
        </w:rPr>
        <w:t xml:space="preserve"> de los documentos de archivo en situaciones de </w:t>
      </w:r>
      <w:r w:rsidR="00FF401A" w:rsidRPr="00F179CF">
        <w:rPr>
          <w:rFonts w:ascii="Arial" w:hAnsi="Arial" w:cs="Arial"/>
          <w:sz w:val="22"/>
          <w:szCs w:val="22"/>
        </w:rPr>
        <w:t>pérdida</w:t>
      </w:r>
      <w:r w:rsidRPr="00F179CF">
        <w:rPr>
          <w:rFonts w:ascii="Arial" w:hAnsi="Arial" w:cs="Arial"/>
          <w:sz w:val="22"/>
          <w:szCs w:val="22"/>
        </w:rPr>
        <w:t xml:space="preserve"> total o parcial de la información por causas externas a la Entidad.</w:t>
      </w:r>
    </w:p>
    <w:p w14:paraId="271A797B" w14:textId="26E12FB5" w:rsidR="00D67DDA" w:rsidRPr="00F179CF" w:rsidRDefault="005C2945" w:rsidP="002504BB">
      <w:pPr>
        <w:pStyle w:val="Prrafodelista"/>
        <w:numPr>
          <w:ilvl w:val="0"/>
          <w:numId w:val="35"/>
        </w:numPr>
        <w:spacing w:line="276" w:lineRule="auto"/>
        <w:jc w:val="both"/>
        <w:rPr>
          <w:rFonts w:ascii="Arial" w:hAnsi="Arial" w:cs="Arial"/>
          <w:sz w:val="22"/>
          <w:szCs w:val="22"/>
        </w:rPr>
      </w:pPr>
      <w:r w:rsidRPr="00F179CF">
        <w:rPr>
          <w:rFonts w:ascii="Arial" w:hAnsi="Arial" w:cs="Arial"/>
          <w:sz w:val="22"/>
          <w:szCs w:val="22"/>
        </w:rPr>
        <w:t xml:space="preserve">Contar </w:t>
      </w:r>
      <w:r w:rsidR="00D67DDA" w:rsidRPr="00F179CF">
        <w:rPr>
          <w:rFonts w:ascii="Arial" w:hAnsi="Arial" w:cs="Arial"/>
          <w:sz w:val="22"/>
          <w:szCs w:val="22"/>
        </w:rPr>
        <w:t>con una matriz de caracterización de documentos vitales o esenciales</w:t>
      </w:r>
      <w:r w:rsidRPr="00F179CF">
        <w:rPr>
          <w:rFonts w:ascii="Arial" w:hAnsi="Arial" w:cs="Arial"/>
          <w:sz w:val="22"/>
          <w:szCs w:val="22"/>
        </w:rPr>
        <w:t xml:space="preserve"> para establecer su</w:t>
      </w:r>
      <w:r w:rsidR="00D67DDA" w:rsidRPr="00F179CF">
        <w:rPr>
          <w:rFonts w:ascii="Arial" w:hAnsi="Arial" w:cs="Arial"/>
          <w:sz w:val="22"/>
          <w:szCs w:val="22"/>
        </w:rPr>
        <w:t xml:space="preserve"> ubicación, clas</w:t>
      </w:r>
      <w:r w:rsidRPr="00F179CF">
        <w:rPr>
          <w:rFonts w:ascii="Arial" w:hAnsi="Arial" w:cs="Arial"/>
          <w:sz w:val="22"/>
          <w:szCs w:val="22"/>
        </w:rPr>
        <w:t>ificación y forma de acceso con el fin de</w:t>
      </w:r>
      <w:r w:rsidR="00D67DDA" w:rsidRPr="00F179CF">
        <w:rPr>
          <w:rFonts w:ascii="Arial" w:hAnsi="Arial" w:cs="Arial"/>
          <w:sz w:val="22"/>
          <w:szCs w:val="22"/>
        </w:rPr>
        <w:t xml:space="preserve"> facilitar su </w:t>
      </w:r>
      <w:r w:rsidR="009D661B">
        <w:rPr>
          <w:rFonts w:ascii="Arial" w:hAnsi="Arial" w:cs="Arial"/>
          <w:sz w:val="22"/>
          <w:szCs w:val="22"/>
        </w:rPr>
        <w:t xml:space="preserve">pronta </w:t>
      </w:r>
      <w:r w:rsidR="00D67DDA" w:rsidRPr="00F179CF">
        <w:rPr>
          <w:rFonts w:ascii="Arial" w:hAnsi="Arial" w:cs="Arial"/>
          <w:sz w:val="22"/>
          <w:szCs w:val="22"/>
        </w:rPr>
        <w:t>recuperación y consulta.</w:t>
      </w:r>
    </w:p>
    <w:p w14:paraId="6450E449" w14:textId="4A2D604C" w:rsidR="005C2945" w:rsidRDefault="005C2945" w:rsidP="002504BB">
      <w:pPr>
        <w:pStyle w:val="Prrafodelista"/>
        <w:numPr>
          <w:ilvl w:val="0"/>
          <w:numId w:val="35"/>
        </w:numPr>
        <w:spacing w:line="276" w:lineRule="auto"/>
        <w:jc w:val="both"/>
        <w:rPr>
          <w:rFonts w:ascii="Arial" w:hAnsi="Arial" w:cs="Arial"/>
          <w:sz w:val="22"/>
          <w:szCs w:val="22"/>
        </w:rPr>
      </w:pPr>
      <w:r w:rsidRPr="00F179CF">
        <w:rPr>
          <w:rFonts w:ascii="Arial" w:hAnsi="Arial" w:cs="Arial"/>
          <w:sz w:val="22"/>
          <w:szCs w:val="22"/>
        </w:rPr>
        <w:t xml:space="preserve">Identificar y proteger los documentos de archivo de carácter vital o esencial, desde su creación hasta su eliminación, </w:t>
      </w:r>
      <w:r w:rsidR="00FF401A" w:rsidRPr="00F179CF">
        <w:rPr>
          <w:rFonts w:ascii="Arial" w:hAnsi="Arial" w:cs="Arial"/>
          <w:sz w:val="22"/>
          <w:szCs w:val="22"/>
        </w:rPr>
        <w:t>con el fin de fomentar la preservación de la memoria institucional</w:t>
      </w:r>
      <w:r w:rsidR="009D661B">
        <w:rPr>
          <w:rFonts w:ascii="Arial" w:hAnsi="Arial" w:cs="Arial"/>
          <w:sz w:val="22"/>
          <w:szCs w:val="22"/>
        </w:rPr>
        <w:t xml:space="preserve"> y la continuidad del negocio</w:t>
      </w:r>
      <w:r w:rsidR="00FF401A" w:rsidRPr="00F179CF">
        <w:rPr>
          <w:rFonts w:ascii="Arial" w:hAnsi="Arial" w:cs="Arial"/>
          <w:sz w:val="22"/>
          <w:szCs w:val="22"/>
        </w:rPr>
        <w:t xml:space="preserve"> de la UAERMV.</w:t>
      </w:r>
    </w:p>
    <w:p w14:paraId="49D430C8" w14:textId="77777777" w:rsidR="002504BB" w:rsidRPr="002504BB" w:rsidRDefault="002504BB" w:rsidP="002504BB">
      <w:pPr>
        <w:spacing w:line="276" w:lineRule="auto"/>
        <w:jc w:val="both"/>
        <w:rPr>
          <w:rFonts w:ascii="Arial" w:hAnsi="Arial" w:cs="Arial"/>
        </w:rPr>
      </w:pPr>
    </w:p>
    <w:p w14:paraId="62487ABB" w14:textId="06122F4F" w:rsidR="003F7AD0" w:rsidRPr="00F179CF" w:rsidRDefault="00342106" w:rsidP="00F179CF">
      <w:pPr>
        <w:pStyle w:val="Ttulo2"/>
      </w:pPr>
      <w:bookmarkStart w:id="8" w:name="_Toc169116113"/>
      <w:r w:rsidRPr="00F179CF">
        <w:t>TERMINOS Y DEFINICIONES</w:t>
      </w:r>
      <w:bookmarkEnd w:id="8"/>
    </w:p>
    <w:p w14:paraId="40EC021E" w14:textId="21C798D4" w:rsidR="00342106" w:rsidRPr="00F179CF" w:rsidRDefault="00342106" w:rsidP="002504BB">
      <w:pPr>
        <w:spacing w:line="276" w:lineRule="auto"/>
        <w:jc w:val="both"/>
        <w:rPr>
          <w:rFonts w:ascii="Arial" w:hAnsi="Arial" w:cs="Arial"/>
        </w:rPr>
      </w:pPr>
      <w:r w:rsidRPr="00F179CF">
        <w:rPr>
          <w:rFonts w:ascii="Arial" w:hAnsi="Arial" w:cs="Arial"/>
        </w:rPr>
        <w:t xml:space="preserve">Para la adecuada comprensión del </w:t>
      </w:r>
      <w:r w:rsidR="006D41C7" w:rsidRPr="00F179CF">
        <w:rPr>
          <w:rFonts w:ascii="Arial" w:hAnsi="Arial" w:cs="Arial"/>
        </w:rPr>
        <w:t>presente programa se definen los siguientes términos utilizados a partir de lo mencionado en el anexo 001 del acuerdo 001 de 2024 del AGN.</w:t>
      </w:r>
    </w:p>
    <w:p w14:paraId="1D78C172" w14:textId="0CD5249C" w:rsidR="00741612" w:rsidRPr="00F179CF" w:rsidRDefault="003764C1" w:rsidP="00FF67B9">
      <w:pPr>
        <w:pStyle w:val="LO-Normal"/>
        <w:jc w:val="both"/>
        <w:rPr>
          <w:rFonts w:ascii="Arial" w:eastAsiaTheme="minorEastAsia" w:hAnsi="Arial" w:cs="Arial"/>
        </w:rPr>
      </w:pPr>
      <w:r w:rsidRPr="00F179CF">
        <w:rPr>
          <w:rFonts w:ascii="Arial" w:hAnsi="Arial" w:cs="Arial"/>
          <w:b/>
        </w:rPr>
        <w:lastRenderedPageBreak/>
        <w:t>Archivo central:</w:t>
      </w:r>
      <w:r w:rsidRPr="00F179CF">
        <w:rPr>
          <w:rFonts w:ascii="Arial" w:hAnsi="Arial" w:cs="Arial"/>
        </w:rPr>
        <w:t xml:space="preserve"> Unidad administrativa que coordina y controla el funcionamiento de los archivos de gestión y reúne los documentos transferidos por los mismos una vez finalizado su trámite y cuando su consulta es constante.</w:t>
      </w:r>
    </w:p>
    <w:p w14:paraId="6C3BC480" w14:textId="448A28AA" w:rsidR="00741612" w:rsidRPr="00F179CF" w:rsidRDefault="003764C1" w:rsidP="00AD3611">
      <w:pPr>
        <w:pStyle w:val="LO-Normal"/>
        <w:jc w:val="both"/>
        <w:rPr>
          <w:rFonts w:ascii="Arial" w:eastAsiaTheme="minorEastAsia" w:hAnsi="Arial" w:cs="Arial"/>
        </w:rPr>
      </w:pPr>
      <w:r w:rsidRPr="00F179CF">
        <w:rPr>
          <w:rFonts w:ascii="Arial" w:hAnsi="Arial" w:cs="Arial"/>
          <w:b/>
        </w:rPr>
        <w:t>Archivo de gestión</w:t>
      </w:r>
      <w:r w:rsidRPr="00F179CF">
        <w:rPr>
          <w:rFonts w:ascii="Arial" w:hAnsi="Arial" w:cs="Arial"/>
        </w:rPr>
        <w:t>: Archivo de la oficina productora que reúne su documentación en trámite, sometida a continua utilización y consulta administrativa.</w:t>
      </w:r>
    </w:p>
    <w:p w14:paraId="3A1988A2" w14:textId="0346CE0A" w:rsidR="00741612" w:rsidRPr="00F179CF" w:rsidRDefault="003764C1" w:rsidP="00AD3611">
      <w:pPr>
        <w:pStyle w:val="LO-Normal"/>
        <w:jc w:val="both"/>
        <w:rPr>
          <w:rFonts w:ascii="Arial" w:eastAsiaTheme="minorEastAsia" w:hAnsi="Arial" w:cs="Arial"/>
        </w:rPr>
      </w:pPr>
      <w:r w:rsidRPr="00F179CF">
        <w:rPr>
          <w:rFonts w:ascii="Arial" w:hAnsi="Arial" w:cs="Arial"/>
          <w:b/>
        </w:rPr>
        <w:t>Archivo electrónico:</w:t>
      </w:r>
      <w:r w:rsidRPr="00F179CF">
        <w:rPr>
          <w:rFonts w:ascii="Arial" w:hAnsi="Arial" w:cs="Arial"/>
        </w:rPr>
        <w:t xml:space="preserve"> Conjunto de documentos electrónicos producidos y tratados conforme a los principios y procesos archivístico</w:t>
      </w:r>
    </w:p>
    <w:p w14:paraId="1817ECAF" w14:textId="4E5B05A9" w:rsidR="00741612" w:rsidRPr="00F179CF" w:rsidRDefault="003764C1" w:rsidP="00AD3611">
      <w:pPr>
        <w:pStyle w:val="LO-Normal"/>
        <w:jc w:val="both"/>
        <w:rPr>
          <w:rFonts w:ascii="Arial" w:eastAsiaTheme="minorEastAsia" w:hAnsi="Arial" w:cs="Arial"/>
        </w:rPr>
      </w:pPr>
      <w:r w:rsidRPr="00F179CF">
        <w:rPr>
          <w:rFonts w:ascii="Arial" w:hAnsi="Arial" w:cs="Arial"/>
          <w:b/>
          <w:bCs/>
        </w:rPr>
        <w:t>Ciclo vital del documento:</w:t>
      </w:r>
      <w:r w:rsidRPr="00F179CF">
        <w:rPr>
          <w:rFonts w:ascii="Arial" w:hAnsi="Arial" w:cs="Arial"/>
        </w:rPr>
        <w:t xml:space="preserve"> Etapas sucesivas por las que atraviesan los documentos desde su producción o recepción, hasta su disposición final.</w:t>
      </w:r>
    </w:p>
    <w:p w14:paraId="72B6138E" w14:textId="14F50ECC" w:rsidR="00741612" w:rsidRPr="00F179CF" w:rsidRDefault="003764C1" w:rsidP="00AD3611">
      <w:pPr>
        <w:pStyle w:val="LO-Normal"/>
        <w:jc w:val="both"/>
        <w:rPr>
          <w:rFonts w:ascii="Arial" w:eastAsiaTheme="minorEastAsia" w:hAnsi="Arial" w:cs="Arial"/>
        </w:rPr>
      </w:pPr>
      <w:r w:rsidRPr="00F179CF">
        <w:rPr>
          <w:rFonts w:ascii="Arial" w:hAnsi="Arial" w:cs="Arial"/>
          <w:b/>
          <w:bCs/>
        </w:rPr>
        <w:t>Clasificación documental:</w:t>
      </w:r>
      <w:r w:rsidRPr="00F179CF">
        <w:rPr>
          <w:rFonts w:ascii="Arial" w:hAnsi="Arial" w:cs="Arial"/>
        </w:rPr>
        <w:t xml:space="preserve"> Fase del proceso de organización documental, en la cual se identifican y establecen agrupaciones documentales de acuerdo con la estructura orgánico – funcional de la entidad productora (fondo, sección, series y/o asuntos).</w:t>
      </w:r>
    </w:p>
    <w:p w14:paraId="1A632352" w14:textId="18456FE5" w:rsidR="00741612" w:rsidRPr="00F179CF" w:rsidRDefault="003764C1" w:rsidP="009D661B">
      <w:pPr>
        <w:pStyle w:val="LO-Normal"/>
        <w:jc w:val="both"/>
        <w:rPr>
          <w:rFonts w:ascii="Arial" w:eastAsiaTheme="minorEastAsia" w:hAnsi="Arial" w:cs="Arial"/>
        </w:rPr>
      </w:pPr>
      <w:r w:rsidRPr="00F179CF">
        <w:rPr>
          <w:rFonts w:ascii="Arial" w:hAnsi="Arial" w:cs="Arial"/>
          <w:b/>
          <w:bCs/>
        </w:rPr>
        <w:t>Comité institucional de gestión y desempeño:</w:t>
      </w:r>
      <w:r w:rsidRPr="00F179CF">
        <w:rPr>
          <w:rFonts w:ascii="Arial" w:hAnsi="Arial" w:cs="Arial"/>
        </w:rPr>
        <w:t xml:space="preserve"> es un órgano rector, articulador y ejecutor, a nivel institucional, de las acciones y estrategias para la correcta implementación, operación, desarrollo, evaluación y seguimiento del Modelo Integrado de Planeación y Gestión – MIPG.</w:t>
      </w:r>
    </w:p>
    <w:p w14:paraId="61B95726" w14:textId="3AE2581E" w:rsidR="00741612" w:rsidRPr="00F179CF" w:rsidRDefault="003764C1" w:rsidP="0085216C">
      <w:pPr>
        <w:pStyle w:val="LO-Normal"/>
        <w:jc w:val="both"/>
        <w:rPr>
          <w:rFonts w:ascii="Arial" w:eastAsiaTheme="minorEastAsia" w:hAnsi="Arial" w:cs="Arial"/>
        </w:rPr>
      </w:pPr>
      <w:r w:rsidRPr="00F179CF">
        <w:rPr>
          <w:rFonts w:ascii="Arial" w:hAnsi="Arial" w:cs="Arial"/>
          <w:b/>
          <w:bCs/>
        </w:rPr>
        <w:t>Conservación de documentos:</w:t>
      </w:r>
      <w:r w:rsidRPr="00F179CF">
        <w:rPr>
          <w:rFonts w:ascii="Arial" w:hAnsi="Arial" w:cs="Arial"/>
        </w:rPr>
        <w:t xml:space="preserve"> Conjunto de medidas preventivas o correctivas adoptadas para asegurar la integridad física y funcional de los documentos de archivo.</w:t>
      </w:r>
    </w:p>
    <w:p w14:paraId="6F4025A2" w14:textId="185B4C05" w:rsidR="00741612" w:rsidRPr="00F179CF" w:rsidRDefault="003764C1" w:rsidP="00915E0C">
      <w:pPr>
        <w:pStyle w:val="LO-Normal"/>
        <w:jc w:val="both"/>
        <w:rPr>
          <w:rFonts w:ascii="Arial" w:eastAsiaTheme="minorEastAsia" w:hAnsi="Arial" w:cs="Arial"/>
        </w:rPr>
      </w:pPr>
      <w:r w:rsidRPr="00F179CF">
        <w:rPr>
          <w:rFonts w:ascii="Arial" w:hAnsi="Arial" w:cs="Arial"/>
          <w:b/>
          <w:bCs/>
        </w:rPr>
        <w:t>Copia de seguridad:</w:t>
      </w:r>
      <w:r w:rsidRPr="00F179CF">
        <w:rPr>
          <w:rFonts w:ascii="Arial" w:hAnsi="Arial" w:cs="Arial"/>
        </w:rPr>
        <w:t xml:space="preserve"> Copia de un documento realizada para conservar la información contenida en el original en caso de pérdida o destrucción del mismo.</w:t>
      </w:r>
    </w:p>
    <w:p w14:paraId="0875CB52" w14:textId="77777777" w:rsidR="00741612" w:rsidRPr="00F179CF" w:rsidRDefault="003764C1" w:rsidP="002504BB">
      <w:pPr>
        <w:spacing w:line="276" w:lineRule="auto"/>
        <w:jc w:val="both"/>
        <w:rPr>
          <w:rFonts w:ascii="Arial" w:hAnsi="Arial" w:cs="Arial"/>
          <w:color w:val="00000A"/>
          <w:lang w:eastAsia="en-US"/>
        </w:rPr>
      </w:pPr>
      <w:r w:rsidRPr="00F179CF">
        <w:rPr>
          <w:rFonts w:ascii="Arial" w:hAnsi="Arial" w:cs="Arial"/>
          <w:b/>
          <w:bCs/>
          <w:color w:val="00000A"/>
          <w:lang w:eastAsia="en-US"/>
        </w:rPr>
        <w:t xml:space="preserve">Depósito de archivo: </w:t>
      </w:r>
      <w:r w:rsidRPr="00F179CF">
        <w:rPr>
          <w:rFonts w:ascii="Arial" w:hAnsi="Arial" w:cs="Arial"/>
          <w:color w:val="00000A"/>
          <w:lang w:eastAsia="en-US"/>
        </w:rPr>
        <w:t>Local especialmente equipado y adecuado para el almacenamiento y la conservación de los documentos de archivo</w:t>
      </w:r>
    </w:p>
    <w:p w14:paraId="00E0C8ED" w14:textId="2B761966" w:rsidR="004A3DC0" w:rsidRPr="00F179CF" w:rsidRDefault="004A3DC0" w:rsidP="002504BB">
      <w:pPr>
        <w:spacing w:line="276" w:lineRule="auto"/>
        <w:jc w:val="both"/>
        <w:rPr>
          <w:rFonts w:ascii="Arial" w:hAnsi="Arial" w:cs="Arial"/>
          <w:color w:val="00000A"/>
          <w:lang w:eastAsia="en-US"/>
        </w:rPr>
      </w:pPr>
      <w:r w:rsidRPr="00F179CF">
        <w:rPr>
          <w:rFonts w:ascii="Arial" w:hAnsi="Arial" w:cs="Arial"/>
          <w:b/>
          <w:bCs/>
          <w:color w:val="00000A"/>
          <w:lang w:eastAsia="en-US"/>
        </w:rPr>
        <w:t>Documento</w:t>
      </w:r>
      <w:r w:rsidRPr="00F179CF">
        <w:rPr>
          <w:rFonts w:ascii="Arial" w:hAnsi="Arial" w:cs="Arial"/>
          <w:color w:val="00000A"/>
          <w:lang w:eastAsia="en-US"/>
        </w:rPr>
        <w:t>: Información registrada, cualquiera que sea su forma o el medio utilizado</w:t>
      </w:r>
    </w:p>
    <w:p w14:paraId="0D3846C3" w14:textId="77777777" w:rsidR="004A3DC0" w:rsidRPr="00F179CF" w:rsidRDefault="004A3DC0" w:rsidP="002504BB">
      <w:pPr>
        <w:spacing w:line="276" w:lineRule="auto"/>
        <w:jc w:val="both"/>
        <w:rPr>
          <w:rFonts w:ascii="Arial" w:hAnsi="Arial" w:cs="Arial"/>
          <w:color w:val="00000A"/>
          <w:lang w:eastAsia="en-US"/>
        </w:rPr>
      </w:pPr>
      <w:r w:rsidRPr="00F179CF">
        <w:rPr>
          <w:rFonts w:ascii="Arial" w:hAnsi="Arial" w:cs="Arial"/>
          <w:b/>
          <w:bCs/>
          <w:color w:val="00000A"/>
          <w:lang w:eastAsia="en-US"/>
        </w:rPr>
        <w:t>Documento de archivo:</w:t>
      </w:r>
      <w:r w:rsidRPr="00F179CF">
        <w:rPr>
          <w:rFonts w:ascii="Arial" w:hAnsi="Arial" w:cs="Arial"/>
          <w:color w:val="00000A"/>
          <w:lang w:eastAsia="en-US"/>
        </w:rPr>
        <w:t xml:space="preserve"> Registro de información producida o recibida por una entidad pública o privada en razón de sus actividades o funciones. </w:t>
      </w:r>
    </w:p>
    <w:p w14:paraId="0ADE2FD1" w14:textId="6003CF65" w:rsidR="004A3DC0" w:rsidRPr="00F179CF" w:rsidRDefault="004A3DC0" w:rsidP="002504BB">
      <w:pPr>
        <w:spacing w:line="276" w:lineRule="auto"/>
        <w:jc w:val="both"/>
        <w:rPr>
          <w:rFonts w:ascii="Arial" w:hAnsi="Arial" w:cs="Arial"/>
          <w:color w:val="00000A"/>
          <w:lang w:eastAsia="en-US"/>
        </w:rPr>
      </w:pPr>
      <w:r w:rsidRPr="00F179CF">
        <w:rPr>
          <w:rFonts w:ascii="Arial" w:hAnsi="Arial" w:cs="Arial"/>
          <w:b/>
          <w:bCs/>
          <w:color w:val="00000A"/>
          <w:lang w:eastAsia="en-US"/>
        </w:rPr>
        <w:t xml:space="preserve">Documento electrónico: </w:t>
      </w:r>
      <w:r w:rsidRPr="00F179CF">
        <w:rPr>
          <w:rFonts w:ascii="Arial" w:hAnsi="Arial" w:cs="Arial"/>
          <w:color w:val="00000A"/>
          <w:lang w:eastAsia="en-US"/>
        </w:rPr>
        <w:t xml:space="preserve">Es la información generada, enviada, recibida, almacenada y comunicada por medios electrónicos, ópticos o similares. </w:t>
      </w:r>
    </w:p>
    <w:p w14:paraId="6CB9186C" w14:textId="63B0A606" w:rsidR="004A3DC0" w:rsidRPr="00F179CF" w:rsidRDefault="004A3DC0" w:rsidP="002504BB">
      <w:pPr>
        <w:spacing w:line="276" w:lineRule="auto"/>
        <w:jc w:val="both"/>
        <w:rPr>
          <w:rFonts w:ascii="Arial" w:hAnsi="Arial" w:cs="Arial"/>
          <w:color w:val="00000A"/>
          <w:lang w:eastAsia="en-US"/>
        </w:rPr>
      </w:pPr>
      <w:r w:rsidRPr="00F179CF">
        <w:rPr>
          <w:rFonts w:ascii="Arial" w:hAnsi="Arial" w:cs="Arial"/>
          <w:b/>
          <w:bCs/>
          <w:color w:val="00000A"/>
          <w:lang w:eastAsia="en-US"/>
        </w:rPr>
        <w:t>Documento electrónico de archivo:</w:t>
      </w:r>
      <w:r w:rsidRPr="00F179CF">
        <w:rPr>
          <w:rFonts w:ascii="Arial" w:hAnsi="Arial" w:cs="Arial"/>
          <w:color w:val="00000A"/>
          <w:lang w:eastAsia="en-US"/>
        </w:rPr>
        <w:t xml:space="preserve"> registro de información generada, recibida, almacenada y comunicada por medios electrónicos, que permanece almacenada electrónicamente durante todo su ciclo de vida, producida por una persona o entidad en razón de sus actividades o funciones, que tiene valor administrativo, fiscal, legal o valor científico, histórico, técnico o cultural y que debe ser tratada conforme a lo principios y procesos archivísticos.</w:t>
      </w:r>
    </w:p>
    <w:p w14:paraId="7F20F7C6" w14:textId="331CD8C5" w:rsidR="006467AE" w:rsidRPr="00F179CF" w:rsidRDefault="004A3DC0" w:rsidP="002504BB">
      <w:pPr>
        <w:spacing w:line="276" w:lineRule="auto"/>
        <w:jc w:val="both"/>
        <w:rPr>
          <w:rFonts w:ascii="Arial" w:hAnsi="Arial" w:cs="Arial"/>
          <w:color w:val="00000A"/>
          <w:lang w:eastAsia="en-US"/>
        </w:rPr>
      </w:pPr>
      <w:r w:rsidRPr="00F179CF">
        <w:rPr>
          <w:rFonts w:ascii="Arial" w:hAnsi="Arial" w:cs="Arial"/>
          <w:b/>
          <w:bCs/>
          <w:color w:val="00000A"/>
          <w:lang w:eastAsia="en-US"/>
        </w:rPr>
        <w:t xml:space="preserve">Documento Esencial: </w:t>
      </w:r>
      <w:r w:rsidRPr="00F179CF">
        <w:rPr>
          <w:rFonts w:ascii="Arial" w:hAnsi="Arial" w:cs="Arial"/>
          <w:color w:val="00000A"/>
          <w:lang w:eastAsia="en-US"/>
        </w:rPr>
        <w:t xml:space="preserve">Documento necesario para el funcionamiento de un organismo y que, por su contenido informativo y testimonial, garantiza el conocimiento de las funciones y actividades </w:t>
      </w:r>
      <w:r w:rsidRPr="00F179CF">
        <w:rPr>
          <w:rFonts w:ascii="Arial" w:hAnsi="Arial" w:cs="Arial"/>
          <w:color w:val="00000A"/>
          <w:lang w:eastAsia="en-US"/>
        </w:rPr>
        <w:lastRenderedPageBreak/>
        <w:t>del mismo, aun después de su desaparición, por lo cual posibilita la reconstrucción de la historia institucional.</w:t>
      </w:r>
    </w:p>
    <w:p w14:paraId="1DC02162" w14:textId="2AD16B28" w:rsidR="00741612" w:rsidRPr="00F179CF" w:rsidRDefault="006467AE" w:rsidP="002504BB">
      <w:pPr>
        <w:spacing w:line="276" w:lineRule="auto"/>
        <w:jc w:val="both"/>
        <w:rPr>
          <w:rFonts w:ascii="Arial" w:hAnsi="Arial" w:cs="Arial"/>
          <w:color w:val="00000A"/>
          <w:lang w:eastAsia="en-US"/>
        </w:rPr>
      </w:pPr>
      <w:r w:rsidRPr="00F179CF">
        <w:rPr>
          <w:rFonts w:ascii="Arial" w:hAnsi="Arial" w:cs="Arial"/>
          <w:b/>
          <w:bCs/>
          <w:color w:val="00000A"/>
          <w:lang w:eastAsia="en-US"/>
        </w:rPr>
        <w:t xml:space="preserve">Documentos Vitales: </w:t>
      </w:r>
      <w:r w:rsidRPr="00F179CF">
        <w:rPr>
          <w:rFonts w:ascii="Arial" w:hAnsi="Arial" w:cs="Arial"/>
          <w:color w:val="00000A"/>
          <w:lang w:eastAsia="en-US"/>
        </w:rPr>
        <w:t>son aquellos que poseen un valor para la entidad, son únicos e irremplazables y por lo tanto requiere de un cuidado especial, se deben conservar y preservar por su valor legal, cultural y económico, que permite la continuidad de la entidad.</w:t>
      </w:r>
    </w:p>
    <w:p w14:paraId="60C5F846" w14:textId="3F08BA85" w:rsidR="00741612" w:rsidRPr="00F179CF" w:rsidRDefault="003764C1" w:rsidP="009D661B">
      <w:pPr>
        <w:pStyle w:val="LO-Normal"/>
        <w:jc w:val="both"/>
        <w:rPr>
          <w:rFonts w:ascii="Arial" w:eastAsiaTheme="minorEastAsia" w:hAnsi="Arial" w:cs="Arial"/>
        </w:rPr>
      </w:pPr>
      <w:r w:rsidRPr="00F179CF">
        <w:rPr>
          <w:rFonts w:ascii="Arial" w:hAnsi="Arial" w:cs="Arial"/>
          <w:b/>
          <w:bCs/>
        </w:rPr>
        <w:t>Gestión documental:</w:t>
      </w:r>
      <w:r w:rsidRPr="00F179CF">
        <w:rPr>
          <w:rFonts w:ascii="Arial" w:hAnsi="Arial" w:cs="Arial"/>
        </w:rPr>
        <w:t xml:space="preserve"> Conjunto de actividades administrativas y técnicas, tendientes a la planificación, manejo y organización de la documentación producida y recibida por las entidades, desde su origen hasta su destino final con el objeto de facilitar su utilización y conservación.</w:t>
      </w:r>
    </w:p>
    <w:p w14:paraId="7704265A" w14:textId="4CE84F41" w:rsidR="00741612" w:rsidRPr="00F179CF" w:rsidRDefault="003764C1" w:rsidP="0085216C">
      <w:pPr>
        <w:pStyle w:val="LO-Normal"/>
        <w:jc w:val="both"/>
        <w:rPr>
          <w:rFonts w:ascii="Arial" w:hAnsi="Arial" w:cs="Arial"/>
        </w:rPr>
      </w:pPr>
      <w:r w:rsidRPr="00F179CF">
        <w:rPr>
          <w:rFonts w:ascii="Arial" w:hAnsi="Arial" w:cs="Arial"/>
          <w:b/>
          <w:bCs/>
        </w:rPr>
        <w:t>Inventario documental:</w:t>
      </w:r>
      <w:r w:rsidRPr="00F179CF">
        <w:rPr>
          <w:rFonts w:ascii="Arial" w:hAnsi="Arial" w:cs="Arial"/>
        </w:rPr>
        <w:t xml:space="preserve"> Instrumento de recuperación de información que describe de manera exacta y precisa las series o asuntos de un fondo documental.</w:t>
      </w:r>
    </w:p>
    <w:p w14:paraId="4BB7E6D9" w14:textId="073544FD" w:rsidR="00741612" w:rsidRPr="00F179CF" w:rsidRDefault="004A3DC0" w:rsidP="00915E0C">
      <w:pPr>
        <w:pStyle w:val="LO-Normal"/>
        <w:jc w:val="both"/>
        <w:rPr>
          <w:rFonts w:ascii="Arial" w:hAnsi="Arial" w:cs="Arial"/>
        </w:rPr>
      </w:pPr>
      <w:r w:rsidRPr="00F179CF">
        <w:rPr>
          <w:rFonts w:ascii="Arial" w:hAnsi="Arial" w:cs="Arial"/>
          <w:b/>
          <w:bCs/>
        </w:rPr>
        <w:t xml:space="preserve">Preservación digital: </w:t>
      </w:r>
      <w:r w:rsidRPr="00F179CF">
        <w:rPr>
          <w:rFonts w:ascii="Arial" w:hAnsi="Arial" w:cs="Arial"/>
        </w:rPr>
        <w:t>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w:t>
      </w:r>
    </w:p>
    <w:p w14:paraId="71DC6D72" w14:textId="21A43F41" w:rsidR="00741612" w:rsidRPr="00F179CF" w:rsidRDefault="003764C1" w:rsidP="00F67E81">
      <w:pPr>
        <w:pStyle w:val="LO-Normal"/>
        <w:jc w:val="both"/>
        <w:rPr>
          <w:rFonts w:ascii="Arial" w:eastAsiaTheme="minorEastAsia" w:hAnsi="Arial" w:cs="Arial"/>
        </w:rPr>
      </w:pPr>
      <w:r w:rsidRPr="00F179CF">
        <w:rPr>
          <w:rFonts w:ascii="Arial" w:hAnsi="Arial" w:cs="Arial"/>
          <w:b/>
          <w:bCs/>
        </w:rPr>
        <w:t xml:space="preserve">Programas de documentos vitales: </w:t>
      </w:r>
      <w:r w:rsidRPr="00F179CF">
        <w:rPr>
          <w:rFonts w:ascii="Arial" w:hAnsi="Arial" w:cs="Arial"/>
        </w:rPr>
        <w:t>tienen como propósito orientar y definir las directrices para los documentos de archivo que, por sus características no convencionales, como : a) El lenguaje que emplean para transmitir la información es distinto al textual, pudiendo ser iconográfico, sonoro o audiovisual, b) El soporte en que se presentan es distinto al papel, o aun siendo de tal material, su formato varía a los que usualmente se encuentran en los archivos, exigiendo condiciones particulares para su instalación</w:t>
      </w:r>
    </w:p>
    <w:p w14:paraId="538FC1A2" w14:textId="0D640162" w:rsidR="003764C1" w:rsidRPr="00F179CF" w:rsidRDefault="00883511" w:rsidP="002504BB">
      <w:pPr>
        <w:spacing w:line="276" w:lineRule="auto"/>
        <w:jc w:val="both"/>
        <w:rPr>
          <w:rFonts w:ascii="Arial" w:hAnsi="Arial" w:cs="Arial"/>
          <w:color w:val="00000A"/>
          <w:lang w:eastAsia="en-US"/>
        </w:rPr>
      </w:pPr>
      <w:r w:rsidRPr="00F179CF">
        <w:rPr>
          <w:rFonts w:ascii="Arial" w:hAnsi="Arial" w:cs="Arial"/>
          <w:b/>
          <w:bCs/>
          <w:color w:val="00000A"/>
          <w:lang w:eastAsia="en-US"/>
        </w:rPr>
        <w:t xml:space="preserve">Riesgo: </w:t>
      </w:r>
      <w:r w:rsidRPr="00F179CF">
        <w:rPr>
          <w:rFonts w:ascii="Arial" w:hAnsi="Arial" w:cs="Arial"/>
          <w:color w:val="00000A"/>
          <w:lang w:eastAsia="en-US"/>
        </w:rPr>
        <w:t>Es la posibilidad de que suceda algún evento que tendrá un impacto sobre los objetivos institucionales o del proceso. Se expresa en términos de probabilidad y consecuencias. Toda posibilidad de ocurrencia de aquella situación que pueda afectar el desarrollo normal de las funciones de la entidad y el logro de sus objetivos.</w:t>
      </w:r>
    </w:p>
    <w:p w14:paraId="758CCB94" w14:textId="77777777" w:rsidR="00F179CF" w:rsidRPr="00F179CF" w:rsidRDefault="004A3DC0" w:rsidP="002504BB">
      <w:pPr>
        <w:spacing w:line="276" w:lineRule="auto"/>
        <w:jc w:val="both"/>
        <w:rPr>
          <w:rFonts w:ascii="Arial" w:hAnsi="Arial" w:cs="Arial"/>
          <w:color w:val="00000A"/>
          <w:lang w:eastAsia="en-US"/>
        </w:rPr>
      </w:pPr>
      <w:r w:rsidRPr="00F179CF">
        <w:rPr>
          <w:rFonts w:ascii="Arial" w:hAnsi="Arial" w:cs="Arial"/>
          <w:b/>
          <w:bCs/>
          <w:color w:val="00000A"/>
          <w:lang w:eastAsia="en-US"/>
        </w:rPr>
        <w:t>Serie Documental</w:t>
      </w:r>
      <w:r w:rsidRPr="00F179CF">
        <w:rPr>
          <w:rFonts w:ascii="Arial" w:hAnsi="Arial" w:cs="Arial"/>
          <w:color w:val="00000A"/>
          <w:lang w:eastAsia="en-US"/>
        </w:rPr>
        <w:t>: Conjunto de unidades documentales de estructura y contenido homogéneos, emanadas de un mismo órgano o sujeto productor como consecuencia del ejercicio de sus funciones específicas. Ejemplos: historias laborales, contratos, actas e informes, entre otros.</w:t>
      </w:r>
    </w:p>
    <w:p w14:paraId="545E101D" w14:textId="77777777" w:rsidR="00F179CF" w:rsidRPr="00F179CF" w:rsidRDefault="003764C1" w:rsidP="002504BB">
      <w:pPr>
        <w:spacing w:line="276" w:lineRule="auto"/>
        <w:jc w:val="both"/>
        <w:rPr>
          <w:rFonts w:ascii="Arial" w:hAnsi="Arial" w:cs="Arial"/>
        </w:rPr>
      </w:pPr>
      <w:r w:rsidRPr="00F179CF">
        <w:rPr>
          <w:rFonts w:ascii="Arial" w:hAnsi="Arial" w:cs="Arial"/>
          <w:b/>
          <w:bCs/>
        </w:rPr>
        <w:t xml:space="preserve">Signatura topográfica: </w:t>
      </w:r>
      <w:r w:rsidRPr="00F179CF">
        <w:rPr>
          <w:rFonts w:ascii="Arial" w:hAnsi="Arial" w:cs="Arial"/>
        </w:rPr>
        <w:t>Identificación convencional que señala la ubicación de una unidad de conservación en el depósito y mobiliario de un archivo.</w:t>
      </w:r>
    </w:p>
    <w:p w14:paraId="4CA0217A" w14:textId="77777777" w:rsidR="00F179CF" w:rsidRPr="00F179CF" w:rsidRDefault="003764C1" w:rsidP="002504BB">
      <w:pPr>
        <w:spacing w:line="276" w:lineRule="auto"/>
        <w:jc w:val="both"/>
        <w:rPr>
          <w:rFonts w:ascii="Arial" w:hAnsi="Arial" w:cs="Arial"/>
        </w:rPr>
      </w:pPr>
      <w:r w:rsidRPr="00F179CF">
        <w:rPr>
          <w:rFonts w:ascii="Arial" w:hAnsi="Arial" w:cs="Arial"/>
          <w:b/>
          <w:bCs/>
        </w:rPr>
        <w:t xml:space="preserve">Sistema integrado de conservación: </w:t>
      </w:r>
      <w:r w:rsidRPr="00F179CF">
        <w:rPr>
          <w:rFonts w:ascii="Arial" w:hAnsi="Arial" w:cs="Arial"/>
        </w:rPr>
        <w:t>Conjunto de estrategias y procesos de conservación que aseguran el mantenimiento adecuado de los documentos, garantizando su integridad física y funcional en cualquier etapa del ciclo vital.</w:t>
      </w:r>
    </w:p>
    <w:p w14:paraId="244E9B94" w14:textId="77777777" w:rsidR="00F179CF" w:rsidRPr="00F179CF" w:rsidRDefault="003764C1" w:rsidP="002504BB">
      <w:pPr>
        <w:spacing w:line="276" w:lineRule="auto"/>
        <w:jc w:val="both"/>
        <w:rPr>
          <w:rFonts w:ascii="Arial" w:hAnsi="Arial" w:cs="Arial"/>
        </w:rPr>
      </w:pPr>
      <w:r w:rsidRPr="00F179CF">
        <w:rPr>
          <w:rFonts w:ascii="Arial" w:hAnsi="Arial" w:cs="Arial"/>
          <w:b/>
          <w:bCs/>
        </w:rPr>
        <w:t>Testigo:</w:t>
      </w:r>
      <w:r w:rsidRPr="00F179CF">
        <w:rPr>
          <w:rFonts w:ascii="Arial" w:hAnsi="Arial" w:cs="Arial"/>
        </w:rPr>
        <w:t xml:space="preserve"> Elemento que indica la ubicación de un documento cuando se retira de su lugar, en caso de salida para préstamo, consulta, conservación, reproducción o reubicación y que puede contener notas de referencias cruzadas.</w:t>
      </w:r>
    </w:p>
    <w:p w14:paraId="0B556236" w14:textId="77777777" w:rsidR="00F179CF" w:rsidRPr="00F179CF" w:rsidRDefault="370B5765" w:rsidP="002504BB">
      <w:pPr>
        <w:spacing w:line="276" w:lineRule="auto"/>
        <w:jc w:val="both"/>
        <w:rPr>
          <w:rFonts w:ascii="Arial" w:hAnsi="Arial" w:cs="Arial"/>
        </w:rPr>
      </w:pPr>
      <w:r w:rsidRPr="00F179CF">
        <w:rPr>
          <w:rFonts w:ascii="Arial" w:hAnsi="Arial" w:cs="Arial"/>
          <w:b/>
          <w:bCs/>
        </w:rPr>
        <w:lastRenderedPageBreak/>
        <w:t>Unidad de conservación:</w:t>
      </w:r>
      <w:r w:rsidRPr="00F179CF">
        <w:rPr>
          <w:rFonts w:ascii="Arial" w:hAnsi="Arial" w:cs="Arial"/>
        </w:rPr>
        <w:t xml:space="preserve"> Cuerpo que contiene documentos para garantizar su preservación e identificación, p</w:t>
      </w:r>
      <w:r w:rsidR="3333038C" w:rsidRPr="00F179CF">
        <w:rPr>
          <w:rFonts w:ascii="Arial" w:hAnsi="Arial" w:cs="Arial"/>
        </w:rPr>
        <w:t>ueden ser unidades de conservación, entre otros elementos, las carpetas, las cajas, y los libros o tomos.</w:t>
      </w:r>
    </w:p>
    <w:p w14:paraId="7271C266" w14:textId="367A325A" w:rsidR="003764C1" w:rsidRDefault="003764C1" w:rsidP="002504BB">
      <w:pPr>
        <w:spacing w:line="276" w:lineRule="auto"/>
        <w:jc w:val="both"/>
        <w:rPr>
          <w:rFonts w:ascii="Arial" w:hAnsi="Arial" w:cs="Arial"/>
        </w:rPr>
      </w:pPr>
      <w:r w:rsidRPr="00F179CF">
        <w:rPr>
          <w:rFonts w:ascii="Arial" w:hAnsi="Arial" w:cs="Arial"/>
          <w:b/>
          <w:bCs/>
        </w:rPr>
        <w:t>Unidad documental:</w:t>
      </w:r>
      <w:r w:rsidRPr="00F179CF">
        <w:rPr>
          <w:rFonts w:ascii="Arial" w:hAnsi="Arial" w:cs="Arial"/>
        </w:rPr>
        <w:t xml:space="preserve"> Unidad de análisis en los procesos de identificación y caracterización documental. Puede ser simple, cuando está constituida por un solo tipo documental, o compleja, cuando la constituyen varios, formando un expediente.</w:t>
      </w:r>
    </w:p>
    <w:p w14:paraId="08EA84E2" w14:textId="77777777" w:rsidR="00F179CF" w:rsidRPr="00F179CF" w:rsidRDefault="00F179CF" w:rsidP="00F179CF">
      <w:pPr>
        <w:jc w:val="both"/>
        <w:rPr>
          <w:rFonts w:ascii="Arial" w:hAnsi="Arial" w:cs="Arial"/>
        </w:rPr>
      </w:pPr>
    </w:p>
    <w:p w14:paraId="4601E4F4" w14:textId="54246B93" w:rsidR="00406DF6" w:rsidRPr="00AD3611" w:rsidRDefault="00406DF6" w:rsidP="00F179CF">
      <w:pPr>
        <w:pStyle w:val="Ttulo2"/>
      </w:pPr>
      <w:bookmarkStart w:id="9" w:name="_Toc169116114"/>
      <w:r w:rsidRPr="00AD3611">
        <w:t>OBJETIVO GENERAL</w:t>
      </w:r>
      <w:bookmarkEnd w:id="9"/>
      <w:r w:rsidRPr="00AD3611">
        <w:t xml:space="preserve"> </w:t>
      </w:r>
    </w:p>
    <w:p w14:paraId="604BC94E" w14:textId="36DB0CAB" w:rsidR="00832C54" w:rsidRDefault="411C2E1F" w:rsidP="002504BB">
      <w:pPr>
        <w:spacing w:line="276" w:lineRule="auto"/>
        <w:jc w:val="both"/>
        <w:rPr>
          <w:rFonts w:ascii="Arial" w:hAnsi="Arial" w:cs="Arial"/>
        </w:rPr>
      </w:pPr>
      <w:r w:rsidRPr="3333038C">
        <w:rPr>
          <w:rFonts w:ascii="Arial" w:hAnsi="Arial" w:cs="Arial"/>
        </w:rPr>
        <w:t xml:space="preserve">Desarrollar acciones </w:t>
      </w:r>
      <w:r w:rsidR="6AED7709" w:rsidRPr="3333038C">
        <w:rPr>
          <w:rFonts w:ascii="Arial" w:hAnsi="Arial" w:cs="Arial"/>
        </w:rPr>
        <w:t xml:space="preserve">que </w:t>
      </w:r>
      <w:r w:rsidR="007E0B12" w:rsidRPr="3333038C">
        <w:rPr>
          <w:rFonts w:ascii="Arial" w:hAnsi="Arial" w:cs="Arial"/>
        </w:rPr>
        <w:t>permitan</w:t>
      </w:r>
      <w:r w:rsidR="007E0B12">
        <w:rPr>
          <w:rFonts w:ascii="Arial" w:hAnsi="Arial" w:cs="Arial"/>
        </w:rPr>
        <w:t xml:space="preserve"> </w:t>
      </w:r>
      <w:r w:rsidR="007E0B12" w:rsidRPr="3333038C">
        <w:rPr>
          <w:rFonts w:ascii="Arial" w:hAnsi="Arial" w:cs="Arial"/>
        </w:rPr>
        <w:t>la</w:t>
      </w:r>
      <w:r w:rsidR="009F11AB" w:rsidRPr="3333038C">
        <w:rPr>
          <w:rFonts w:ascii="Arial" w:hAnsi="Arial" w:cs="Arial"/>
        </w:rPr>
        <w:t xml:space="preserve"> identificación</w:t>
      </w:r>
      <w:r w:rsidR="1AF9E183" w:rsidRPr="3333038C">
        <w:rPr>
          <w:rFonts w:ascii="Arial" w:hAnsi="Arial" w:cs="Arial"/>
        </w:rPr>
        <w:t xml:space="preserve">, </w:t>
      </w:r>
      <w:r w:rsidR="009F11AB" w:rsidRPr="3333038C">
        <w:rPr>
          <w:rFonts w:ascii="Arial" w:hAnsi="Arial" w:cs="Arial"/>
        </w:rPr>
        <w:t>selección</w:t>
      </w:r>
      <w:r w:rsidR="7136DF6C" w:rsidRPr="3333038C">
        <w:rPr>
          <w:rFonts w:ascii="Arial" w:hAnsi="Arial" w:cs="Arial"/>
        </w:rPr>
        <w:t xml:space="preserve">, protección, conservación, preservación y custodia </w:t>
      </w:r>
      <w:r w:rsidR="009F11AB" w:rsidRPr="3333038C">
        <w:rPr>
          <w:rFonts w:ascii="Arial" w:hAnsi="Arial" w:cs="Arial"/>
        </w:rPr>
        <w:t>de los documentos vitales o esenciales</w:t>
      </w:r>
      <w:r w:rsidR="00E66497" w:rsidRPr="3333038C">
        <w:rPr>
          <w:rFonts w:ascii="Arial" w:hAnsi="Arial" w:cs="Arial"/>
        </w:rPr>
        <w:t>,</w:t>
      </w:r>
      <w:r w:rsidR="009F11AB" w:rsidRPr="3333038C">
        <w:rPr>
          <w:rFonts w:ascii="Arial" w:hAnsi="Arial" w:cs="Arial"/>
        </w:rPr>
        <w:t xml:space="preserve"> en</w:t>
      </w:r>
      <w:r w:rsidR="00832C54" w:rsidRPr="3333038C">
        <w:rPr>
          <w:rFonts w:ascii="Arial" w:hAnsi="Arial" w:cs="Arial"/>
        </w:rPr>
        <w:t xml:space="preserve"> el evento de emergencia o desastre de cualquier origen (natural biológico o humano), </w:t>
      </w:r>
      <w:r w:rsidR="009F11AB" w:rsidRPr="3333038C">
        <w:rPr>
          <w:rFonts w:ascii="Arial" w:hAnsi="Arial" w:cs="Arial"/>
        </w:rPr>
        <w:t xml:space="preserve">con el </w:t>
      </w:r>
      <w:r w:rsidR="00832C54" w:rsidRPr="3333038C">
        <w:rPr>
          <w:rFonts w:ascii="Arial" w:hAnsi="Arial" w:cs="Arial"/>
        </w:rPr>
        <w:t xml:space="preserve">fin de asegurar la continuidad </w:t>
      </w:r>
      <w:r w:rsidR="00E66497" w:rsidRPr="3333038C">
        <w:rPr>
          <w:rFonts w:ascii="Arial" w:hAnsi="Arial" w:cs="Arial"/>
        </w:rPr>
        <w:t xml:space="preserve">y </w:t>
      </w:r>
      <w:r w:rsidR="00832C54" w:rsidRPr="3333038C">
        <w:rPr>
          <w:rFonts w:ascii="Arial" w:hAnsi="Arial" w:cs="Arial"/>
        </w:rPr>
        <w:t>funcionamiento de la operación misional y transversal de la UAERMV</w:t>
      </w:r>
      <w:r w:rsidR="00E66497" w:rsidRPr="3333038C">
        <w:rPr>
          <w:rFonts w:ascii="Arial" w:hAnsi="Arial" w:cs="Arial"/>
        </w:rPr>
        <w:t xml:space="preserve"> y </w:t>
      </w:r>
      <w:r w:rsidR="00832C54" w:rsidRPr="3333038C">
        <w:rPr>
          <w:rFonts w:ascii="Arial" w:hAnsi="Arial" w:cs="Arial"/>
        </w:rPr>
        <w:t>la recuperación y preservación de los mismos, independiente del medio en el que sean producidos.</w:t>
      </w:r>
      <w:r w:rsidR="004D680C" w:rsidRPr="3333038C">
        <w:rPr>
          <w:rFonts w:ascii="Arial" w:hAnsi="Arial" w:cs="Arial"/>
        </w:rPr>
        <w:t xml:space="preserve"> </w:t>
      </w:r>
    </w:p>
    <w:p w14:paraId="0A0AF434" w14:textId="77777777" w:rsidR="005E0B52" w:rsidRDefault="005E0B52" w:rsidP="00832C54">
      <w:pPr>
        <w:jc w:val="both"/>
        <w:rPr>
          <w:rFonts w:ascii="Arial" w:hAnsi="Arial" w:cs="Arial"/>
        </w:rPr>
      </w:pPr>
    </w:p>
    <w:p w14:paraId="423664B8" w14:textId="71F817BD" w:rsidR="00741612" w:rsidRDefault="00832C54" w:rsidP="00F179CF">
      <w:pPr>
        <w:pStyle w:val="Ttulo2"/>
      </w:pPr>
      <w:bookmarkStart w:id="10" w:name="_Toc169116115"/>
      <w:r w:rsidRPr="00AD3611">
        <w:t>OBJETIVO</w:t>
      </w:r>
      <w:r w:rsidR="006703EC" w:rsidRPr="00AD3611">
        <w:t>S ESPECIFICOS</w:t>
      </w:r>
      <w:bookmarkEnd w:id="10"/>
    </w:p>
    <w:p w14:paraId="269387C5" w14:textId="16B20495" w:rsidR="006965EB" w:rsidRDefault="00832C54" w:rsidP="002504BB">
      <w:pPr>
        <w:spacing w:line="276" w:lineRule="auto"/>
        <w:jc w:val="both"/>
      </w:pPr>
      <w:bookmarkStart w:id="11" w:name="_Toc80040626"/>
      <w:bookmarkStart w:id="12" w:name="_Toc86045775"/>
      <w:bookmarkStart w:id="13" w:name="_Toc86778534"/>
      <w:r w:rsidRPr="00AD3611">
        <w:rPr>
          <w:rFonts w:ascii="Arial" w:hAnsi="Arial" w:cs="Arial"/>
        </w:rPr>
        <w:t>Identificar los documentos vitales</w:t>
      </w:r>
      <w:r w:rsidR="33F9A1EE" w:rsidRPr="00AD3611">
        <w:rPr>
          <w:rFonts w:ascii="Arial" w:hAnsi="Arial" w:cs="Arial"/>
        </w:rPr>
        <w:t xml:space="preserve"> o esenciales para el </w:t>
      </w:r>
      <w:r w:rsidR="5A14D0CF" w:rsidRPr="00AD3611">
        <w:rPr>
          <w:rFonts w:ascii="Arial" w:hAnsi="Arial" w:cs="Arial"/>
        </w:rPr>
        <w:t>funcionamiento</w:t>
      </w:r>
      <w:r w:rsidR="33F9A1EE" w:rsidRPr="00AD3611">
        <w:rPr>
          <w:rFonts w:ascii="Arial" w:hAnsi="Arial" w:cs="Arial"/>
        </w:rPr>
        <w:t xml:space="preserve"> de la UAERMV, de conformidad con las Tablas de Retención Documental</w:t>
      </w:r>
      <w:r w:rsidR="74570D5D" w:rsidRPr="00AD3611">
        <w:rPr>
          <w:rFonts w:ascii="Arial" w:hAnsi="Arial" w:cs="Arial"/>
        </w:rPr>
        <w:t>, Cuadro de Clasificación Documental y Registro de Activos de Información</w:t>
      </w:r>
      <w:r w:rsidRPr="00AD3611">
        <w:rPr>
          <w:rFonts w:ascii="Arial" w:hAnsi="Arial" w:cs="Arial"/>
        </w:rPr>
        <w:t xml:space="preserve"> que permitan </w:t>
      </w:r>
      <w:r w:rsidR="007F6353" w:rsidRPr="00AD3611">
        <w:rPr>
          <w:rFonts w:ascii="Arial" w:hAnsi="Arial" w:cs="Arial"/>
        </w:rPr>
        <w:t>a la Unidad</w:t>
      </w:r>
      <w:r w:rsidRPr="00AD3611">
        <w:rPr>
          <w:rFonts w:ascii="Arial" w:hAnsi="Arial" w:cs="Arial"/>
        </w:rPr>
        <w:t xml:space="preserve"> un aseguramiento de información relevante para su desarrollo administrativo y misional.</w:t>
      </w:r>
      <w:bookmarkEnd w:id="11"/>
      <w:bookmarkEnd w:id="12"/>
      <w:bookmarkEnd w:id="13"/>
    </w:p>
    <w:p w14:paraId="2BF9448E" w14:textId="1732F49E" w:rsidR="006965EB" w:rsidRPr="002504BB" w:rsidRDefault="167ECE6F" w:rsidP="0085216C">
      <w:pPr>
        <w:pStyle w:val="Prrafodelista"/>
        <w:numPr>
          <w:ilvl w:val="0"/>
          <w:numId w:val="36"/>
        </w:numPr>
        <w:spacing w:line="276" w:lineRule="auto"/>
        <w:jc w:val="both"/>
        <w:rPr>
          <w:rFonts w:ascii="Arial" w:eastAsiaTheme="minorEastAsia" w:hAnsi="Arial" w:cs="Arial"/>
          <w:sz w:val="22"/>
          <w:szCs w:val="22"/>
          <w:lang w:eastAsia="es-CO"/>
        </w:rPr>
      </w:pPr>
      <w:r w:rsidRPr="00741612">
        <w:rPr>
          <w:rFonts w:ascii="Arial" w:eastAsiaTheme="minorEastAsia" w:hAnsi="Arial" w:cs="Arial"/>
          <w:sz w:val="22"/>
          <w:szCs w:val="22"/>
          <w:lang w:val="es-CO" w:eastAsia="es-CO"/>
        </w:rPr>
        <w:t xml:space="preserve">Actualizar </w:t>
      </w:r>
      <w:r w:rsidR="5958D07E" w:rsidRPr="00741612">
        <w:rPr>
          <w:rFonts w:ascii="Arial" w:eastAsiaTheme="minorEastAsia" w:hAnsi="Arial" w:cs="Arial"/>
          <w:sz w:val="22"/>
          <w:szCs w:val="22"/>
          <w:lang w:val="es-CO" w:eastAsia="es-CO"/>
        </w:rPr>
        <w:t>la matriz</w:t>
      </w:r>
      <w:r w:rsidRPr="00741612">
        <w:rPr>
          <w:rFonts w:ascii="Arial" w:eastAsiaTheme="minorEastAsia" w:hAnsi="Arial" w:cs="Arial"/>
          <w:sz w:val="22"/>
          <w:szCs w:val="22"/>
          <w:lang w:val="es-CO" w:eastAsia="es-CO"/>
        </w:rPr>
        <w:t xml:space="preserve"> de </w:t>
      </w:r>
      <w:r w:rsidR="00EB1629" w:rsidRPr="00741612">
        <w:rPr>
          <w:rFonts w:ascii="Arial" w:eastAsiaTheme="minorEastAsia" w:hAnsi="Arial" w:cs="Arial"/>
          <w:sz w:val="22"/>
          <w:szCs w:val="22"/>
          <w:lang w:val="es-CO" w:eastAsia="es-CO"/>
        </w:rPr>
        <w:t xml:space="preserve">identificación de documentos vitales </w:t>
      </w:r>
      <w:r w:rsidR="006965EB" w:rsidRPr="00741612">
        <w:rPr>
          <w:rFonts w:ascii="Arial" w:eastAsiaTheme="minorEastAsia" w:hAnsi="Arial" w:cs="Arial"/>
          <w:sz w:val="22"/>
          <w:szCs w:val="22"/>
          <w:lang w:val="es-CO" w:eastAsia="es-CO"/>
        </w:rPr>
        <w:t>donde se describa</w:t>
      </w:r>
      <w:r w:rsidR="5754BB56" w:rsidRPr="00741612">
        <w:rPr>
          <w:rFonts w:ascii="Arial" w:eastAsiaTheme="minorEastAsia" w:hAnsi="Arial" w:cs="Arial"/>
          <w:sz w:val="22"/>
          <w:szCs w:val="22"/>
          <w:lang w:val="es-CO" w:eastAsia="es-CO"/>
        </w:rPr>
        <w:t>n</w:t>
      </w:r>
      <w:r w:rsidR="006965EB" w:rsidRPr="00741612">
        <w:rPr>
          <w:rFonts w:ascii="Arial" w:eastAsiaTheme="minorEastAsia" w:hAnsi="Arial" w:cs="Arial"/>
          <w:sz w:val="22"/>
          <w:szCs w:val="22"/>
          <w:lang w:val="es-CO" w:eastAsia="es-CO"/>
        </w:rPr>
        <w:t xml:space="preserve"> aquellas</w:t>
      </w:r>
      <w:r w:rsidR="00EB1629" w:rsidRPr="00741612">
        <w:rPr>
          <w:rFonts w:ascii="Arial" w:eastAsiaTheme="minorEastAsia" w:hAnsi="Arial" w:cs="Arial"/>
          <w:sz w:val="22"/>
          <w:szCs w:val="22"/>
          <w:lang w:val="es-CO" w:eastAsia="es-CO"/>
        </w:rPr>
        <w:t xml:space="preserve"> series y subseries documentales que hacen parte del programa </w:t>
      </w:r>
      <w:r w:rsidR="006965EB" w:rsidRPr="00741612">
        <w:rPr>
          <w:rFonts w:ascii="Arial" w:eastAsiaTheme="minorEastAsia" w:hAnsi="Arial" w:cs="Arial"/>
          <w:sz w:val="22"/>
          <w:szCs w:val="22"/>
          <w:lang w:val="es-CO" w:eastAsia="es-CO"/>
        </w:rPr>
        <w:t>de documentos vitales</w:t>
      </w:r>
      <w:r w:rsidR="5F531C2E" w:rsidRPr="00741612">
        <w:rPr>
          <w:rFonts w:ascii="Arial" w:eastAsiaTheme="minorEastAsia" w:hAnsi="Arial" w:cs="Arial"/>
          <w:sz w:val="22"/>
          <w:szCs w:val="22"/>
          <w:lang w:val="es-CO" w:eastAsia="es-CO"/>
        </w:rPr>
        <w:t xml:space="preserve"> conforme a la nueva estructura organizacional de la Entidad y el Registro de Activos de Información.</w:t>
      </w:r>
    </w:p>
    <w:p w14:paraId="18DF174F" w14:textId="77777777" w:rsidR="0085216C" w:rsidRPr="00AD3611" w:rsidRDefault="0085216C" w:rsidP="002504BB">
      <w:pPr>
        <w:pStyle w:val="Prrafodelista"/>
        <w:spacing w:line="276" w:lineRule="auto"/>
        <w:jc w:val="both"/>
        <w:rPr>
          <w:rFonts w:ascii="Arial" w:eastAsiaTheme="minorEastAsia" w:hAnsi="Arial" w:cs="Arial"/>
          <w:sz w:val="22"/>
          <w:szCs w:val="22"/>
          <w:lang w:eastAsia="es-CO"/>
        </w:rPr>
      </w:pPr>
    </w:p>
    <w:p w14:paraId="793AB46F" w14:textId="4423F367" w:rsidR="003A7353" w:rsidRPr="00741612" w:rsidRDefault="00CF1C96" w:rsidP="0085216C">
      <w:pPr>
        <w:pStyle w:val="Prrafodelista"/>
        <w:numPr>
          <w:ilvl w:val="0"/>
          <w:numId w:val="36"/>
        </w:numPr>
        <w:spacing w:line="276" w:lineRule="auto"/>
        <w:jc w:val="both"/>
        <w:rPr>
          <w:rFonts w:ascii="Arial" w:eastAsiaTheme="minorEastAsia" w:hAnsi="Arial" w:cs="Arial"/>
          <w:sz w:val="22"/>
          <w:szCs w:val="22"/>
        </w:rPr>
      </w:pPr>
      <w:bookmarkStart w:id="14" w:name="_Toc80040628"/>
      <w:bookmarkStart w:id="15" w:name="_Toc86045776"/>
      <w:bookmarkStart w:id="16" w:name="_Toc86778535"/>
      <w:r w:rsidRPr="00AD3611">
        <w:rPr>
          <w:rFonts w:ascii="Arial" w:eastAsiaTheme="minorEastAsia" w:hAnsi="Arial" w:cs="Arial"/>
          <w:sz w:val="22"/>
          <w:szCs w:val="22"/>
          <w:lang w:eastAsia="es-CO"/>
        </w:rPr>
        <w:t xml:space="preserve">Definir </w:t>
      </w:r>
      <w:r w:rsidR="006965EB" w:rsidRPr="00AD3611">
        <w:rPr>
          <w:rFonts w:ascii="Arial" w:eastAsiaTheme="minorEastAsia" w:hAnsi="Arial" w:cs="Arial"/>
          <w:sz w:val="22"/>
          <w:szCs w:val="22"/>
          <w:lang w:eastAsia="es-CO"/>
        </w:rPr>
        <w:t>actividades</w:t>
      </w:r>
      <w:r w:rsidRPr="00AD3611">
        <w:rPr>
          <w:rFonts w:ascii="Arial" w:eastAsiaTheme="minorEastAsia" w:hAnsi="Arial" w:cs="Arial"/>
          <w:sz w:val="22"/>
          <w:szCs w:val="22"/>
          <w:lang w:eastAsia="es-CO"/>
        </w:rPr>
        <w:t xml:space="preserve"> que sean necesari</w:t>
      </w:r>
      <w:r w:rsidR="006965EB" w:rsidRPr="00AD3611">
        <w:rPr>
          <w:rFonts w:ascii="Arial" w:eastAsiaTheme="minorEastAsia" w:hAnsi="Arial" w:cs="Arial"/>
          <w:sz w:val="22"/>
          <w:szCs w:val="22"/>
          <w:lang w:eastAsia="es-CO"/>
        </w:rPr>
        <w:t>a</w:t>
      </w:r>
      <w:r w:rsidRPr="00AD3611">
        <w:rPr>
          <w:rFonts w:ascii="Arial" w:eastAsiaTheme="minorEastAsia" w:hAnsi="Arial" w:cs="Arial"/>
          <w:sz w:val="22"/>
          <w:szCs w:val="22"/>
          <w:lang w:eastAsia="es-CO"/>
        </w:rPr>
        <w:t>s para asegurar la preservación</w:t>
      </w:r>
      <w:r w:rsidR="00AA68D2" w:rsidRPr="00AD3611">
        <w:rPr>
          <w:rFonts w:ascii="Arial" w:eastAsiaTheme="minorEastAsia" w:hAnsi="Arial" w:cs="Arial"/>
          <w:sz w:val="22"/>
          <w:szCs w:val="22"/>
          <w:lang w:eastAsia="es-CO"/>
        </w:rPr>
        <w:t>, conservación</w:t>
      </w:r>
      <w:r w:rsidRPr="00AD3611">
        <w:rPr>
          <w:rFonts w:ascii="Arial" w:eastAsiaTheme="minorEastAsia" w:hAnsi="Arial" w:cs="Arial"/>
          <w:sz w:val="22"/>
          <w:szCs w:val="22"/>
          <w:lang w:eastAsia="es-CO"/>
        </w:rPr>
        <w:t xml:space="preserve"> y recuperación de la información vital o esencial</w:t>
      </w:r>
      <w:r w:rsidR="006965EB" w:rsidRPr="00AD3611">
        <w:rPr>
          <w:rFonts w:ascii="Arial" w:eastAsiaTheme="minorEastAsia" w:hAnsi="Arial" w:cs="Arial"/>
          <w:sz w:val="22"/>
          <w:szCs w:val="22"/>
          <w:lang w:eastAsia="es-CO"/>
        </w:rPr>
        <w:t>, de los documentos de archivo físicos y electrónicos.</w:t>
      </w:r>
      <w:bookmarkEnd w:id="14"/>
      <w:bookmarkEnd w:id="15"/>
      <w:bookmarkEnd w:id="16"/>
    </w:p>
    <w:p w14:paraId="4486361C" w14:textId="4A1D3838" w:rsidR="0085216C" w:rsidRDefault="0085216C" w:rsidP="00227876">
      <w:pPr>
        <w:rPr>
          <w:rFonts w:ascii="Arial" w:hAnsi="Arial" w:cs="Arial"/>
        </w:rPr>
      </w:pPr>
    </w:p>
    <w:p w14:paraId="3E7653DF" w14:textId="29CC1B17" w:rsidR="0084380A" w:rsidRPr="0084380A" w:rsidRDefault="0084380A" w:rsidP="0084380A">
      <w:pPr>
        <w:pStyle w:val="Ttulo2"/>
      </w:pPr>
      <w:bookmarkStart w:id="17" w:name="_Toc169116116"/>
      <w:r w:rsidRPr="00AD3611">
        <w:t>MARCO NORMATIVO</w:t>
      </w:r>
      <w:bookmarkEnd w:id="17"/>
      <w:r w:rsidRPr="00AD3611">
        <w:t xml:space="preserve"> </w:t>
      </w:r>
    </w:p>
    <w:tbl>
      <w:tblPr>
        <w:tblStyle w:val="Tablaconcuadrcula"/>
        <w:tblW w:w="0" w:type="auto"/>
        <w:tblLook w:val="04A0" w:firstRow="1" w:lastRow="0" w:firstColumn="1" w:lastColumn="0" w:noHBand="0" w:noVBand="1"/>
      </w:tblPr>
      <w:tblGrid>
        <w:gridCol w:w="2122"/>
        <w:gridCol w:w="1417"/>
        <w:gridCol w:w="5805"/>
      </w:tblGrid>
      <w:tr w:rsidR="0084380A" w14:paraId="11C9BE52" w14:textId="77777777" w:rsidTr="002504BB">
        <w:trPr>
          <w:trHeight w:val="546"/>
          <w:tblHeader/>
        </w:trPr>
        <w:tc>
          <w:tcPr>
            <w:tcW w:w="2122" w:type="dxa"/>
            <w:shd w:val="clear" w:color="auto" w:fill="92D050"/>
            <w:vAlign w:val="center"/>
          </w:tcPr>
          <w:p w14:paraId="5CE42702" w14:textId="4D5CD3BF" w:rsidR="0084380A" w:rsidRPr="002504BB" w:rsidRDefault="0084380A" w:rsidP="002504BB">
            <w:pPr>
              <w:spacing w:line="276" w:lineRule="auto"/>
              <w:jc w:val="center"/>
              <w:rPr>
                <w:rFonts w:ascii="Arial" w:hAnsi="Arial" w:cs="Arial"/>
                <w:b/>
                <w:sz w:val="24"/>
              </w:rPr>
            </w:pPr>
            <w:r w:rsidRPr="002504BB">
              <w:rPr>
                <w:rFonts w:ascii="Arial" w:hAnsi="Arial" w:cs="Arial"/>
                <w:b/>
                <w:sz w:val="24"/>
              </w:rPr>
              <w:t>NORMA</w:t>
            </w:r>
          </w:p>
        </w:tc>
        <w:tc>
          <w:tcPr>
            <w:tcW w:w="1417" w:type="dxa"/>
            <w:shd w:val="clear" w:color="auto" w:fill="92D050"/>
            <w:vAlign w:val="center"/>
          </w:tcPr>
          <w:p w14:paraId="37B95337" w14:textId="7A3A004D" w:rsidR="0084380A" w:rsidRPr="002504BB" w:rsidRDefault="0084380A" w:rsidP="002504BB">
            <w:pPr>
              <w:spacing w:line="276" w:lineRule="auto"/>
              <w:jc w:val="center"/>
              <w:rPr>
                <w:rFonts w:ascii="Arial" w:hAnsi="Arial" w:cs="Arial"/>
                <w:b/>
                <w:sz w:val="24"/>
              </w:rPr>
            </w:pPr>
            <w:r w:rsidRPr="002504BB">
              <w:rPr>
                <w:rFonts w:ascii="Arial" w:hAnsi="Arial" w:cs="Arial"/>
                <w:b/>
                <w:sz w:val="24"/>
              </w:rPr>
              <w:t>VIGENCIA</w:t>
            </w:r>
          </w:p>
        </w:tc>
        <w:tc>
          <w:tcPr>
            <w:tcW w:w="5805" w:type="dxa"/>
            <w:shd w:val="clear" w:color="auto" w:fill="92D050"/>
            <w:vAlign w:val="center"/>
          </w:tcPr>
          <w:p w14:paraId="5BBA3680" w14:textId="7D342D69" w:rsidR="0084380A" w:rsidRPr="002504BB" w:rsidRDefault="0084380A" w:rsidP="002504BB">
            <w:pPr>
              <w:spacing w:line="276" w:lineRule="auto"/>
              <w:jc w:val="center"/>
              <w:rPr>
                <w:rFonts w:ascii="Arial" w:hAnsi="Arial" w:cs="Arial"/>
                <w:b/>
                <w:sz w:val="24"/>
              </w:rPr>
            </w:pPr>
            <w:r w:rsidRPr="002504BB">
              <w:rPr>
                <w:rFonts w:ascii="Arial" w:hAnsi="Arial" w:cs="Arial"/>
                <w:b/>
                <w:sz w:val="24"/>
              </w:rPr>
              <w:t>TITULO</w:t>
            </w:r>
          </w:p>
        </w:tc>
      </w:tr>
      <w:tr w:rsidR="0084380A" w14:paraId="2F4F52CE" w14:textId="77777777" w:rsidTr="002504BB">
        <w:tc>
          <w:tcPr>
            <w:tcW w:w="2122" w:type="dxa"/>
            <w:vAlign w:val="center"/>
          </w:tcPr>
          <w:p w14:paraId="0396FFE6" w14:textId="36CBF154" w:rsidR="0084380A" w:rsidRPr="0084380A" w:rsidRDefault="0084380A" w:rsidP="002504BB">
            <w:pPr>
              <w:spacing w:line="276" w:lineRule="auto"/>
              <w:jc w:val="center"/>
              <w:rPr>
                <w:rFonts w:ascii="Arial" w:hAnsi="Arial" w:cs="Arial"/>
              </w:rPr>
            </w:pPr>
            <w:r w:rsidRPr="0084380A">
              <w:rPr>
                <w:rFonts w:ascii="Arial" w:hAnsi="Arial" w:cs="Arial"/>
              </w:rPr>
              <w:t>Ley 594</w:t>
            </w:r>
          </w:p>
        </w:tc>
        <w:tc>
          <w:tcPr>
            <w:tcW w:w="1417" w:type="dxa"/>
            <w:vAlign w:val="center"/>
          </w:tcPr>
          <w:p w14:paraId="52E3BF32" w14:textId="48F5EA8C" w:rsidR="0084380A" w:rsidRPr="0084380A" w:rsidRDefault="0084380A" w:rsidP="002504BB">
            <w:pPr>
              <w:spacing w:line="276" w:lineRule="auto"/>
              <w:jc w:val="center"/>
              <w:rPr>
                <w:rFonts w:ascii="Arial" w:hAnsi="Arial" w:cs="Arial"/>
              </w:rPr>
            </w:pPr>
            <w:r w:rsidRPr="0084380A">
              <w:rPr>
                <w:rFonts w:ascii="Arial" w:hAnsi="Arial" w:cs="Arial"/>
              </w:rPr>
              <w:t>2000</w:t>
            </w:r>
          </w:p>
        </w:tc>
        <w:tc>
          <w:tcPr>
            <w:tcW w:w="5805" w:type="dxa"/>
            <w:vAlign w:val="center"/>
          </w:tcPr>
          <w:p w14:paraId="062AB430" w14:textId="6B7926CC" w:rsidR="0084380A" w:rsidRPr="0084380A" w:rsidRDefault="0084380A" w:rsidP="002504BB">
            <w:pPr>
              <w:spacing w:line="276" w:lineRule="auto"/>
              <w:jc w:val="both"/>
              <w:rPr>
                <w:rFonts w:ascii="Arial" w:hAnsi="Arial" w:cs="Arial"/>
              </w:rPr>
            </w:pPr>
            <w:r w:rsidRPr="0084380A">
              <w:rPr>
                <w:rFonts w:ascii="Arial" w:hAnsi="Arial" w:cs="Arial"/>
              </w:rPr>
              <w:t>Por medio de la cual se dicta la Ley General de Archivos y se dictan otras disposiciones.</w:t>
            </w:r>
          </w:p>
        </w:tc>
      </w:tr>
      <w:tr w:rsidR="0084380A" w14:paraId="12EC9699" w14:textId="77777777" w:rsidTr="002504BB">
        <w:tc>
          <w:tcPr>
            <w:tcW w:w="2122" w:type="dxa"/>
            <w:vAlign w:val="center"/>
          </w:tcPr>
          <w:p w14:paraId="5FC48605" w14:textId="67A191CD" w:rsidR="0084380A" w:rsidRPr="0084380A" w:rsidRDefault="0084380A" w:rsidP="002504BB">
            <w:pPr>
              <w:spacing w:line="276" w:lineRule="auto"/>
              <w:jc w:val="center"/>
              <w:rPr>
                <w:rFonts w:ascii="Arial" w:hAnsi="Arial" w:cs="Arial"/>
              </w:rPr>
            </w:pPr>
            <w:r>
              <w:rPr>
                <w:rFonts w:ascii="Arial" w:hAnsi="Arial" w:cs="Arial"/>
              </w:rPr>
              <w:t>Ley 1437</w:t>
            </w:r>
          </w:p>
        </w:tc>
        <w:tc>
          <w:tcPr>
            <w:tcW w:w="1417" w:type="dxa"/>
            <w:vAlign w:val="center"/>
          </w:tcPr>
          <w:p w14:paraId="11564DF4" w14:textId="4E95374C" w:rsidR="0084380A" w:rsidRPr="0084380A" w:rsidRDefault="0084380A" w:rsidP="002504BB">
            <w:pPr>
              <w:spacing w:line="276" w:lineRule="auto"/>
              <w:jc w:val="center"/>
              <w:rPr>
                <w:rFonts w:ascii="Arial" w:hAnsi="Arial" w:cs="Arial"/>
              </w:rPr>
            </w:pPr>
            <w:r>
              <w:rPr>
                <w:rFonts w:ascii="Arial" w:hAnsi="Arial" w:cs="Arial"/>
              </w:rPr>
              <w:t>2011</w:t>
            </w:r>
          </w:p>
        </w:tc>
        <w:tc>
          <w:tcPr>
            <w:tcW w:w="5805" w:type="dxa"/>
            <w:vAlign w:val="center"/>
          </w:tcPr>
          <w:p w14:paraId="36F93ED7" w14:textId="12304452" w:rsidR="0084380A" w:rsidRPr="0084380A" w:rsidRDefault="0084380A" w:rsidP="002504BB">
            <w:pPr>
              <w:spacing w:line="276" w:lineRule="auto"/>
              <w:jc w:val="both"/>
              <w:rPr>
                <w:rFonts w:ascii="Arial" w:hAnsi="Arial" w:cs="Arial"/>
              </w:rPr>
            </w:pPr>
            <w:r w:rsidRPr="0084380A">
              <w:rPr>
                <w:rFonts w:ascii="Arial" w:hAnsi="Arial" w:cs="Arial"/>
              </w:rPr>
              <w:t>Ley de Transparencia y del Derecho de Acceso a la Información pública.</w:t>
            </w:r>
          </w:p>
        </w:tc>
      </w:tr>
      <w:tr w:rsidR="0084380A" w14:paraId="13940873" w14:textId="77777777" w:rsidTr="002504BB">
        <w:tc>
          <w:tcPr>
            <w:tcW w:w="2122" w:type="dxa"/>
            <w:vAlign w:val="center"/>
          </w:tcPr>
          <w:p w14:paraId="1128799D" w14:textId="406FEFBA" w:rsidR="0084380A" w:rsidRPr="0084380A" w:rsidRDefault="0084380A" w:rsidP="002504BB">
            <w:pPr>
              <w:spacing w:line="276" w:lineRule="auto"/>
              <w:jc w:val="center"/>
              <w:rPr>
                <w:rFonts w:ascii="Arial" w:hAnsi="Arial" w:cs="Arial"/>
              </w:rPr>
            </w:pPr>
            <w:r w:rsidRPr="0084380A">
              <w:rPr>
                <w:rFonts w:ascii="Arial" w:hAnsi="Arial" w:cs="Arial"/>
              </w:rPr>
              <w:lastRenderedPageBreak/>
              <w:t>Ley 1712</w:t>
            </w:r>
          </w:p>
        </w:tc>
        <w:tc>
          <w:tcPr>
            <w:tcW w:w="1417" w:type="dxa"/>
            <w:vAlign w:val="center"/>
          </w:tcPr>
          <w:p w14:paraId="58CE282B" w14:textId="046F2794" w:rsidR="0084380A" w:rsidRPr="0084380A" w:rsidRDefault="0084380A" w:rsidP="002504BB">
            <w:pPr>
              <w:spacing w:line="276" w:lineRule="auto"/>
              <w:jc w:val="center"/>
              <w:rPr>
                <w:rFonts w:ascii="Arial" w:hAnsi="Arial" w:cs="Arial"/>
              </w:rPr>
            </w:pPr>
            <w:r w:rsidRPr="0084380A">
              <w:rPr>
                <w:rFonts w:ascii="Arial" w:hAnsi="Arial" w:cs="Arial"/>
              </w:rPr>
              <w:t>2014</w:t>
            </w:r>
          </w:p>
        </w:tc>
        <w:tc>
          <w:tcPr>
            <w:tcW w:w="5805" w:type="dxa"/>
            <w:vAlign w:val="center"/>
          </w:tcPr>
          <w:p w14:paraId="77E7D2EF" w14:textId="0C14B8F0" w:rsidR="0084380A" w:rsidRPr="0084380A" w:rsidRDefault="0084380A" w:rsidP="002504BB">
            <w:pPr>
              <w:spacing w:line="276" w:lineRule="auto"/>
              <w:jc w:val="both"/>
              <w:rPr>
                <w:rFonts w:ascii="Arial" w:hAnsi="Arial" w:cs="Arial"/>
              </w:rPr>
            </w:pPr>
            <w:r w:rsidRPr="0084380A">
              <w:rPr>
                <w:rFonts w:ascii="Arial" w:hAnsi="Arial" w:cs="Arial"/>
              </w:rPr>
              <w:t>Ley de Transparencia y del Derecho de Acceso a la Información</w:t>
            </w:r>
            <w:r>
              <w:rPr>
                <w:rFonts w:ascii="Arial" w:hAnsi="Arial" w:cs="Arial"/>
              </w:rPr>
              <w:t xml:space="preserve"> </w:t>
            </w:r>
            <w:r w:rsidRPr="0084380A">
              <w:rPr>
                <w:rFonts w:ascii="Arial" w:hAnsi="Arial" w:cs="Arial"/>
              </w:rPr>
              <w:t>pública</w:t>
            </w:r>
            <w:r>
              <w:rPr>
                <w:rFonts w:ascii="Arial" w:hAnsi="Arial" w:cs="Arial"/>
              </w:rPr>
              <w:t>.</w:t>
            </w:r>
          </w:p>
        </w:tc>
      </w:tr>
      <w:tr w:rsidR="0084380A" w14:paraId="552B049E" w14:textId="77777777" w:rsidTr="002504BB">
        <w:tc>
          <w:tcPr>
            <w:tcW w:w="2122" w:type="dxa"/>
            <w:vAlign w:val="center"/>
          </w:tcPr>
          <w:p w14:paraId="37E89C75" w14:textId="08AE3C3C" w:rsidR="0084380A" w:rsidRPr="0084380A" w:rsidRDefault="0084380A" w:rsidP="002504BB">
            <w:pPr>
              <w:spacing w:line="276" w:lineRule="auto"/>
              <w:jc w:val="center"/>
              <w:rPr>
                <w:rFonts w:ascii="Arial" w:hAnsi="Arial" w:cs="Arial"/>
              </w:rPr>
            </w:pPr>
            <w:r w:rsidRPr="0084380A">
              <w:rPr>
                <w:rFonts w:ascii="Arial" w:hAnsi="Arial" w:cs="Arial"/>
              </w:rPr>
              <w:t>Decreto único reglamentario1080</w:t>
            </w:r>
          </w:p>
        </w:tc>
        <w:tc>
          <w:tcPr>
            <w:tcW w:w="1417" w:type="dxa"/>
            <w:vAlign w:val="center"/>
          </w:tcPr>
          <w:p w14:paraId="71C710BD" w14:textId="1F498E95" w:rsidR="0084380A" w:rsidRPr="0084380A" w:rsidRDefault="0084380A" w:rsidP="002504BB">
            <w:pPr>
              <w:spacing w:line="276" w:lineRule="auto"/>
              <w:jc w:val="center"/>
              <w:rPr>
                <w:rFonts w:ascii="Arial" w:hAnsi="Arial" w:cs="Arial"/>
              </w:rPr>
            </w:pPr>
            <w:r w:rsidRPr="0084380A">
              <w:rPr>
                <w:rFonts w:ascii="Arial" w:hAnsi="Arial" w:cs="Arial"/>
              </w:rPr>
              <w:t>2015</w:t>
            </w:r>
          </w:p>
        </w:tc>
        <w:tc>
          <w:tcPr>
            <w:tcW w:w="5805" w:type="dxa"/>
            <w:vAlign w:val="center"/>
          </w:tcPr>
          <w:p w14:paraId="7CDA1380" w14:textId="2E724CFD" w:rsidR="0084380A" w:rsidRPr="0084380A" w:rsidRDefault="0084380A" w:rsidP="002504BB">
            <w:pPr>
              <w:spacing w:line="276" w:lineRule="auto"/>
              <w:jc w:val="both"/>
              <w:rPr>
                <w:rFonts w:ascii="Arial" w:hAnsi="Arial" w:cs="Arial"/>
              </w:rPr>
            </w:pPr>
            <w:r w:rsidRPr="0084380A">
              <w:rPr>
                <w:rFonts w:ascii="Arial" w:hAnsi="Arial" w:cs="Arial"/>
              </w:rPr>
              <w:t>Por medio del cual se expide el Decreto Único Reglamentario del Sector Cultura</w:t>
            </w:r>
            <w:r>
              <w:rPr>
                <w:rFonts w:ascii="Arial" w:hAnsi="Arial" w:cs="Arial"/>
              </w:rPr>
              <w:t>.</w:t>
            </w:r>
          </w:p>
        </w:tc>
      </w:tr>
      <w:tr w:rsidR="00674F3D" w14:paraId="0B61436B" w14:textId="77777777" w:rsidTr="002504BB">
        <w:tc>
          <w:tcPr>
            <w:tcW w:w="2122" w:type="dxa"/>
            <w:vAlign w:val="center"/>
          </w:tcPr>
          <w:p w14:paraId="1C5439E9" w14:textId="3DF6EBB6" w:rsidR="00674F3D" w:rsidRDefault="00674F3D" w:rsidP="00674F3D">
            <w:pPr>
              <w:spacing w:line="276" w:lineRule="auto"/>
              <w:jc w:val="center"/>
              <w:rPr>
                <w:rFonts w:ascii="Arial" w:hAnsi="Arial" w:cs="Arial"/>
              </w:rPr>
            </w:pPr>
            <w:r>
              <w:rPr>
                <w:rFonts w:ascii="Arial" w:hAnsi="Arial" w:cs="Arial"/>
              </w:rPr>
              <w:t>Acuerdo 002</w:t>
            </w:r>
          </w:p>
        </w:tc>
        <w:tc>
          <w:tcPr>
            <w:tcW w:w="1417" w:type="dxa"/>
            <w:vAlign w:val="center"/>
          </w:tcPr>
          <w:p w14:paraId="663E6E64" w14:textId="44BD8434" w:rsidR="00674F3D" w:rsidRDefault="00674F3D" w:rsidP="00674F3D">
            <w:pPr>
              <w:spacing w:line="276" w:lineRule="auto"/>
              <w:jc w:val="center"/>
              <w:rPr>
                <w:rFonts w:ascii="Arial" w:hAnsi="Arial" w:cs="Arial"/>
              </w:rPr>
            </w:pPr>
            <w:r>
              <w:rPr>
                <w:rFonts w:ascii="Arial" w:hAnsi="Arial" w:cs="Arial"/>
              </w:rPr>
              <w:t>2021</w:t>
            </w:r>
          </w:p>
        </w:tc>
        <w:tc>
          <w:tcPr>
            <w:tcW w:w="5805" w:type="dxa"/>
            <w:vAlign w:val="center"/>
          </w:tcPr>
          <w:p w14:paraId="041DEEDD" w14:textId="358585A0" w:rsidR="00674F3D" w:rsidRPr="000B5677" w:rsidRDefault="00674F3D" w:rsidP="00674F3D">
            <w:pPr>
              <w:spacing w:line="276" w:lineRule="auto"/>
              <w:jc w:val="both"/>
              <w:rPr>
                <w:rFonts w:ascii="Arial" w:hAnsi="Arial" w:cs="Arial"/>
              </w:rPr>
            </w:pPr>
            <w:r>
              <w:rPr>
                <w:rFonts w:ascii="Arial" w:hAnsi="Arial" w:cs="Arial"/>
              </w:rPr>
              <w:t>“</w:t>
            </w:r>
            <w:r w:rsidRPr="002504BB">
              <w:rPr>
                <w:rFonts w:ascii="Arial" w:hAnsi="Arial" w:cs="Arial"/>
              </w:rPr>
              <w:t>Por el cual se imparten directrices frente a la prevención del deterioro de los documentos de archivo y situaciones de riesgo y se deroga el Acuerdo No. 050 del 05 de mayo de 2000</w:t>
            </w:r>
            <w:r>
              <w:rPr>
                <w:rFonts w:ascii="Arial" w:hAnsi="Arial" w:cs="Arial"/>
              </w:rPr>
              <w:t>”</w:t>
            </w:r>
          </w:p>
        </w:tc>
      </w:tr>
      <w:tr w:rsidR="00674F3D" w14:paraId="300E8EA5" w14:textId="77777777" w:rsidTr="002504BB">
        <w:tc>
          <w:tcPr>
            <w:tcW w:w="2122" w:type="dxa"/>
            <w:vAlign w:val="center"/>
          </w:tcPr>
          <w:p w14:paraId="2D641D04" w14:textId="5E641095" w:rsidR="00674F3D" w:rsidRDefault="00674F3D" w:rsidP="00674F3D">
            <w:pPr>
              <w:spacing w:line="276" w:lineRule="auto"/>
              <w:jc w:val="center"/>
              <w:rPr>
                <w:rFonts w:ascii="Arial" w:hAnsi="Arial" w:cs="Arial"/>
              </w:rPr>
            </w:pPr>
            <w:r>
              <w:rPr>
                <w:rFonts w:ascii="Arial" w:hAnsi="Arial" w:cs="Arial"/>
              </w:rPr>
              <w:t>Acuerdo 001</w:t>
            </w:r>
          </w:p>
        </w:tc>
        <w:tc>
          <w:tcPr>
            <w:tcW w:w="1417" w:type="dxa"/>
            <w:vAlign w:val="center"/>
          </w:tcPr>
          <w:p w14:paraId="74B9DE51" w14:textId="3FDD0C94" w:rsidR="00674F3D" w:rsidRDefault="00674F3D" w:rsidP="00674F3D">
            <w:pPr>
              <w:spacing w:line="276" w:lineRule="auto"/>
              <w:jc w:val="center"/>
              <w:rPr>
                <w:rFonts w:ascii="Arial" w:hAnsi="Arial" w:cs="Arial"/>
              </w:rPr>
            </w:pPr>
            <w:r>
              <w:rPr>
                <w:rFonts w:ascii="Arial" w:hAnsi="Arial" w:cs="Arial"/>
              </w:rPr>
              <w:t>2024</w:t>
            </w:r>
          </w:p>
        </w:tc>
        <w:tc>
          <w:tcPr>
            <w:tcW w:w="5805" w:type="dxa"/>
            <w:vAlign w:val="center"/>
          </w:tcPr>
          <w:p w14:paraId="1992CEA7" w14:textId="1E386B8D" w:rsidR="00674F3D" w:rsidRPr="000B5677" w:rsidRDefault="00674F3D" w:rsidP="00674F3D">
            <w:pPr>
              <w:spacing w:line="276" w:lineRule="auto"/>
              <w:jc w:val="both"/>
              <w:rPr>
                <w:rFonts w:ascii="Arial" w:hAnsi="Arial" w:cs="Arial"/>
              </w:rPr>
            </w:pPr>
            <w:r w:rsidRPr="00FF67B9">
              <w:rPr>
                <w:rFonts w:ascii="Arial" w:hAnsi="Arial" w:cs="Arial"/>
              </w:rPr>
              <w:t>“Por el cual se establece el Acuerdo Único de la Función Archivística, se definen los criterios técnicos y jurídicos para su implementación en el Estado Colombiano y se fijan otras disposiciones.”</w:t>
            </w:r>
          </w:p>
        </w:tc>
      </w:tr>
      <w:tr w:rsidR="00674F3D" w14:paraId="2C00B6D8" w14:textId="77777777" w:rsidTr="002504BB">
        <w:tc>
          <w:tcPr>
            <w:tcW w:w="2122" w:type="dxa"/>
            <w:vAlign w:val="center"/>
          </w:tcPr>
          <w:p w14:paraId="3B96E6E1" w14:textId="4BB9EDB8" w:rsidR="00674F3D" w:rsidRDefault="00674F3D" w:rsidP="00674F3D">
            <w:pPr>
              <w:spacing w:line="276" w:lineRule="auto"/>
              <w:jc w:val="center"/>
              <w:rPr>
                <w:rFonts w:ascii="Arial" w:hAnsi="Arial" w:cs="Arial"/>
              </w:rPr>
            </w:pPr>
            <w:r>
              <w:rPr>
                <w:rFonts w:ascii="Arial" w:hAnsi="Arial" w:cs="Arial"/>
              </w:rPr>
              <w:t xml:space="preserve">NTC 5029 </w:t>
            </w:r>
          </w:p>
        </w:tc>
        <w:tc>
          <w:tcPr>
            <w:tcW w:w="1417" w:type="dxa"/>
            <w:vAlign w:val="center"/>
          </w:tcPr>
          <w:p w14:paraId="27241F0E" w14:textId="2CD1EDEC" w:rsidR="00674F3D" w:rsidRDefault="00674F3D" w:rsidP="00674F3D">
            <w:pPr>
              <w:spacing w:line="276" w:lineRule="auto"/>
              <w:jc w:val="center"/>
              <w:rPr>
                <w:rFonts w:ascii="Arial" w:hAnsi="Arial" w:cs="Arial"/>
              </w:rPr>
            </w:pPr>
            <w:r>
              <w:rPr>
                <w:rFonts w:ascii="Arial" w:hAnsi="Arial" w:cs="Arial"/>
              </w:rPr>
              <w:t>2001</w:t>
            </w:r>
          </w:p>
        </w:tc>
        <w:tc>
          <w:tcPr>
            <w:tcW w:w="5805" w:type="dxa"/>
            <w:vAlign w:val="center"/>
          </w:tcPr>
          <w:p w14:paraId="2FC82358" w14:textId="45184CF9" w:rsidR="00674F3D" w:rsidRPr="0084380A" w:rsidRDefault="00674F3D" w:rsidP="00674F3D">
            <w:pPr>
              <w:spacing w:line="276" w:lineRule="auto"/>
              <w:jc w:val="both"/>
              <w:rPr>
                <w:rFonts w:ascii="Arial" w:hAnsi="Arial" w:cs="Arial"/>
              </w:rPr>
            </w:pPr>
            <w:r w:rsidRPr="000B5677">
              <w:rPr>
                <w:rFonts w:ascii="Arial" w:hAnsi="Arial" w:cs="Arial"/>
              </w:rPr>
              <w:t>Norma Técnica Colombiana NTC 5029 de 2001 “Medición de Archivos”.</w:t>
            </w:r>
          </w:p>
        </w:tc>
      </w:tr>
      <w:tr w:rsidR="00674F3D" w14:paraId="03D506F4" w14:textId="77777777" w:rsidTr="002504BB">
        <w:tc>
          <w:tcPr>
            <w:tcW w:w="2122" w:type="dxa"/>
            <w:vAlign w:val="center"/>
          </w:tcPr>
          <w:p w14:paraId="45C4EC1E" w14:textId="4E7572F2" w:rsidR="00674F3D" w:rsidRDefault="00674F3D" w:rsidP="00674F3D">
            <w:pPr>
              <w:spacing w:line="276" w:lineRule="auto"/>
              <w:jc w:val="center"/>
              <w:rPr>
                <w:rFonts w:ascii="Arial" w:hAnsi="Arial" w:cs="Arial"/>
              </w:rPr>
            </w:pPr>
            <w:r>
              <w:rPr>
                <w:rFonts w:ascii="Arial" w:hAnsi="Arial" w:cs="Arial"/>
              </w:rPr>
              <w:t>ISO 27001</w:t>
            </w:r>
          </w:p>
        </w:tc>
        <w:tc>
          <w:tcPr>
            <w:tcW w:w="1417" w:type="dxa"/>
            <w:vAlign w:val="center"/>
          </w:tcPr>
          <w:p w14:paraId="2EA3235A" w14:textId="0AC79E29" w:rsidR="00674F3D" w:rsidRDefault="00674F3D" w:rsidP="00674F3D">
            <w:pPr>
              <w:spacing w:line="276" w:lineRule="auto"/>
              <w:jc w:val="center"/>
              <w:rPr>
                <w:rFonts w:ascii="Arial" w:hAnsi="Arial" w:cs="Arial"/>
              </w:rPr>
            </w:pPr>
            <w:r>
              <w:rPr>
                <w:rFonts w:ascii="Arial" w:hAnsi="Arial" w:cs="Arial"/>
              </w:rPr>
              <w:t>2013</w:t>
            </w:r>
          </w:p>
        </w:tc>
        <w:tc>
          <w:tcPr>
            <w:tcW w:w="5805" w:type="dxa"/>
            <w:vAlign w:val="center"/>
          </w:tcPr>
          <w:p w14:paraId="438FEF1D" w14:textId="270B421E" w:rsidR="00674F3D" w:rsidRPr="000B5677" w:rsidRDefault="00674F3D" w:rsidP="00674F3D">
            <w:pPr>
              <w:spacing w:line="276" w:lineRule="auto"/>
              <w:jc w:val="both"/>
              <w:rPr>
                <w:rFonts w:ascii="Arial" w:hAnsi="Arial" w:cs="Arial"/>
              </w:rPr>
            </w:pPr>
            <w:bookmarkStart w:id="18" w:name="_Toc80040630"/>
            <w:bookmarkStart w:id="19" w:name="_Toc86045778"/>
            <w:bookmarkStart w:id="20" w:name="_Toc86778537"/>
            <w:r w:rsidRPr="00AD3611">
              <w:rPr>
                <w:rFonts w:ascii="Arial" w:hAnsi="Arial" w:cs="Arial"/>
              </w:rPr>
              <w:t>Sistemas de Gestión la Seguridad de la Información.</w:t>
            </w:r>
            <w:bookmarkEnd w:id="18"/>
            <w:bookmarkEnd w:id="19"/>
            <w:bookmarkEnd w:id="20"/>
          </w:p>
        </w:tc>
      </w:tr>
      <w:tr w:rsidR="00674F3D" w14:paraId="4B7D2E14" w14:textId="77777777" w:rsidTr="002504BB">
        <w:tc>
          <w:tcPr>
            <w:tcW w:w="2122" w:type="dxa"/>
            <w:vAlign w:val="center"/>
          </w:tcPr>
          <w:p w14:paraId="22B31D02" w14:textId="75F44DB7" w:rsidR="00674F3D" w:rsidRDefault="00674F3D" w:rsidP="00674F3D">
            <w:pPr>
              <w:spacing w:line="276" w:lineRule="auto"/>
              <w:jc w:val="center"/>
              <w:rPr>
                <w:rFonts w:ascii="Arial" w:hAnsi="Arial" w:cs="Arial"/>
              </w:rPr>
            </w:pPr>
            <w:r>
              <w:rPr>
                <w:rFonts w:ascii="Arial" w:hAnsi="Arial" w:cs="Arial"/>
              </w:rPr>
              <w:t>Norma Técnica NTC Colombiana 5722</w:t>
            </w:r>
          </w:p>
        </w:tc>
        <w:tc>
          <w:tcPr>
            <w:tcW w:w="1417" w:type="dxa"/>
            <w:vAlign w:val="center"/>
          </w:tcPr>
          <w:p w14:paraId="4C6CABE5" w14:textId="385656FF" w:rsidR="00674F3D" w:rsidRDefault="00674F3D" w:rsidP="00674F3D">
            <w:pPr>
              <w:spacing w:line="276" w:lineRule="auto"/>
              <w:jc w:val="center"/>
              <w:rPr>
                <w:rFonts w:ascii="Arial" w:hAnsi="Arial" w:cs="Arial"/>
              </w:rPr>
            </w:pPr>
            <w:r>
              <w:rPr>
                <w:rFonts w:ascii="Arial" w:hAnsi="Arial" w:cs="Arial"/>
              </w:rPr>
              <w:t>2012</w:t>
            </w:r>
          </w:p>
        </w:tc>
        <w:tc>
          <w:tcPr>
            <w:tcW w:w="5805" w:type="dxa"/>
            <w:vAlign w:val="center"/>
          </w:tcPr>
          <w:p w14:paraId="000B45B0" w14:textId="635455AB" w:rsidR="00674F3D" w:rsidRPr="000B5677" w:rsidRDefault="00674F3D" w:rsidP="00674F3D">
            <w:pPr>
              <w:spacing w:line="276" w:lineRule="auto"/>
              <w:jc w:val="both"/>
              <w:rPr>
                <w:rFonts w:ascii="Arial" w:hAnsi="Arial" w:cs="Arial"/>
              </w:rPr>
            </w:pPr>
            <w:r w:rsidRPr="008D6209">
              <w:rPr>
                <w:rFonts w:ascii="Arial" w:hAnsi="Arial" w:cs="Arial"/>
              </w:rPr>
              <w:t>continuidad de negocio. Sistemas de gestión de continuidad de negocio. Requisitos</w:t>
            </w:r>
            <w:r>
              <w:rPr>
                <w:rFonts w:ascii="Arial" w:hAnsi="Arial" w:cs="Arial"/>
              </w:rPr>
              <w:t>.</w:t>
            </w:r>
          </w:p>
        </w:tc>
      </w:tr>
      <w:tr w:rsidR="00674F3D" w14:paraId="66D93343" w14:textId="77777777" w:rsidTr="002504BB">
        <w:tc>
          <w:tcPr>
            <w:tcW w:w="2122" w:type="dxa"/>
            <w:vAlign w:val="center"/>
          </w:tcPr>
          <w:p w14:paraId="328C69B3" w14:textId="36F17A62" w:rsidR="00674F3D" w:rsidRDefault="00674F3D" w:rsidP="00674F3D">
            <w:pPr>
              <w:spacing w:line="276" w:lineRule="auto"/>
              <w:jc w:val="center"/>
              <w:rPr>
                <w:rFonts w:ascii="Arial" w:hAnsi="Arial" w:cs="Arial"/>
              </w:rPr>
            </w:pPr>
            <w:r>
              <w:rPr>
                <w:rFonts w:ascii="Arial" w:hAnsi="Arial" w:cs="Arial"/>
              </w:rPr>
              <w:t>NTC 5921</w:t>
            </w:r>
          </w:p>
        </w:tc>
        <w:tc>
          <w:tcPr>
            <w:tcW w:w="1417" w:type="dxa"/>
            <w:vAlign w:val="center"/>
          </w:tcPr>
          <w:p w14:paraId="4FBFBDEF" w14:textId="69EC60E4" w:rsidR="00674F3D" w:rsidRDefault="00674F3D" w:rsidP="00674F3D">
            <w:pPr>
              <w:spacing w:line="276" w:lineRule="auto"/>
              <w:jc w:val="center"/>
              <w:rPr>
                <w:rFonts w:ascii="Arial" w:hAnsi="Arial" w:cs="Arial"/>
              </w:rPr>
            </w:pPr>
            <w:r>
              <w:rPr>
                <w:rFonts w:ascii="Arial" w:hAnsi="Arial" w:cs="Arial"/>
              </w:rPr>
              <w:t>2018</w:t>
            </w:r>
          </w:p>
        </w:tc>
        <w:tc>
          <w:tcPr>
            <w:tcW w:w="5805" w:type="dxa"/>
            <w:vAlign w:val="center"/>
          </w:tcPr>
          <w:p w14:paraId="09E665B9" w14:textId="2747115F" w:rsidR="00674F3D" w:rsidRPr="0084380A" w:rsidRDefault="00674F3D" w:rsidP="00674F3D">
            <w:pPr>
              <w:spacing w:line="276" w:lineRule="auto"/>
              <w:jc w:val="both"/>
              <w:rPr>
                <w:rFonts w:ascii="Arial" w:hAnsi="Arial" w:cs="Arial"/>
              </w:rPr>
            </w:pPr>
            <w:r w:rsidRPr="000B5677">
              <w:rPr>
                <w:rFonts w:ascii="Arial" w:hAnsi="Arial" w:cs="Arial"/>
              </w:rPr>
              <w:t>Norma Técnica Colombiana NTC 5921 de 2018 “Información y documentación: Requisitos para el almacenamiento de material documental”</w:t>
            </w:r>
          </w:p>
        </w:tc>
      </w:tr>
      <w:tr w:rsidR="00674F3D" w14:paraId="675605B2" w14:textId="77777777" w:rsidTr="002504BB">
        <w:tc>
          <w:tcPr>
            <w:tcW w:w="2122" w:type="dxa"/>
            <w:vAlign w:val="center"/>
          </w:tcPr>
          <w:p w14:paraId="6D808CA5" w14:textId="794734E6" w:rsidR="00674F3D" w:rsidRDefault="00674F3D" w:rsidP="00674F3D">
            <w:pPr>
              <w:spacing w:line="276" w:lineRule="auto"/>
              <w:jc w:val="center"/>
              <w:rPr>
                <w:rFonts w:ascii="Arial" w:hAnsi="Arial" w:cs="Arial"/>
              </w:rPr>
            </w:pPr>
            <w:r>
              <w:rPr>
                <w:rFonts w:ascii="Arial" w:hAnsi="Arial" w:cs="Arial"/>
              </w:rPr>
              <w:t>NTC-ISO 18923</w:t>
            </w:r>
          </w:p>
        </w:tc>
        <w:tc>
          <w:tcPr>
            <w:tcW w:w="1417" w:type="dxa"/>
            <w:vAlign w:val="center"/>
          </w:tcPr>
          <w:p w14:paraId="77A08954" w14:textId="18B4B4C2" w:rsidR="00674F3D" w:rsidRDefault="00674F3D" w:rsidP="00674F3D">
            <w:pPr>
              <w:spacing w:line="276" w:lineRule="auto"/>
              <w:jc w:val="center"/>
              <w:rPr>
                <w:rFonts w:ascii="Arial" w:hAnsi="Arial" w:cs="Arial"/>
              </w:rPr>
            </w:pPr>
            <w:r>
              <w:rPr>
                <w:rFonts w:ascii="Arial" w:hAnsi="Arial" w:cs="Arial"/>
              </w:rPr>
              <w:t>2017</w:t>
            </w:r>
          </w:p>
        </w:tc>
        <w:tc>
          <w:tcPr>
            <w:tcW w:w="5805" w:type="dxa"/>
            <w:vAlign w:val="center"/>
          </w:tcPr>
          <w:p w14:paraId="033F5058" w14:textId="273D946C" w:rsidR="00674F3D" w:rsidRDefault="00674F3D" w:rsidP="00674F3D">
            <w:pPr>
              <w:spacing w:line="276" w:lineRule="auto"/>
              <w:jc w:val="both"/>
              <w:rPr>
                <w:rFonts w:ascii="Arial" w:hAnsi="Arial" w:cs="Arial"/>
              </w:rPr>
            </w:pPr>
          </w:p>
          <w:p w14:paraId="64C1513A" w14:textId="614EBF23" w:rsidR="00674F3D" w:rsidRPr="0084380A" w:rsidRDefault="00674F3D" w:rsidP="00674F3D">
            <w:pPr>
              <w:spacing w:line="276" w:lineRule="auto"/>
              <w:jc w:val="both"/>
              <w:rPr>
                <w:rFonts w:ascii="Arial" w:hAnsi="Arial" w:cs="Arial"/>
              </w:rPr>
            </w:pPr>
            <w:r w:rsidRPr="005558CA">
              <w:rPr>
                <w:rFonts w:ascii="Arial" w:hAnsi="Arial" w:cs="Arial"/>
              </w:rPr>
              <w:t xml:space="preserve">NTC-ISO 18923:2017 </w:t>
            </w:r>
            <w:r w:rsidRPr="000B5677">
              <w:rPr>
                <w:rFonts w:ascii="Arial" w:hAnsi="Arial" w:cs="Arial"/>
              </w:rPr>
              <w:t>Materiales para imágenes. Cinta magnética a base de poliéster. Prácticas de almacenamiento</w:t>
            </w:r>
          </w:p>
        </w:tc>
      </w:tr>
      <w:tr w:rsidR="00674F3D" w14:paraId="5B6C4917" w14:textId="77777777" w:rsidTr="002504BB">
        <w:tc>
          <w:tcPr>
            <w:tcW w:w="2122" w:type="dxa"/>
            <w:shd w:val="clear" w:color="auto" w:fill="FFFFFF" w:themeFill="background1"/>
            <w:vAlign w:val="center"/>
          </w:tcPr>
          <w:p w14:paraId="11BC6A2E" w14:textId="74A883B8" w:rsidR="00674F3D" w:rsidDel="00AC0C2B" w:rsidRDefault="00674F3D" w:rsidP="00674F3D">
            <w:pPr>
              <w:spacing w:line="276" w:lineRule="auto"/>
              <w:jc w:val="center"/>
              <w:rPr>
                <w:rFonts w:ascii="Arial" w:hAnsi="Arial" w:cs="Arial"/>
              </w:rPr>
            </w:pPr>
            <w:r>
              <w:rPr>
                <w:rFonts w:ascii="Arial" w:hAnsi="Arial" w:cs="Arial"/>
              </w:rPr>
              <w:t>NTC 6104</w:t>
            </w:r>
          </w:p>
        </w:tc>
        <w:tc>
          <w:tcPr>
            <w:tcW w:w="1417" w:type="dxa"/>
            <w:shd w:val="clear" w:color="auto" w:fill="FFFFFF" w:themeFill="background1"/>
            <w:vAlign w:val="center"/>
          </w:tcPr>
          <w:p w14:paraId="04421459" w14:textId="77D7E224" w:rsidR="00674F3D" w:rsidDel="00AC0C2B" w:rsidRDefault="00674F3D" w:rsidP="00674F3D">
            <w:pPr>
              <w:spacing w:line="276" w:lineRule="auto"/>
              <w:jc w:val="center"/>
              <w:rPr>
                <w:rFonts w:ascii="Arial" w:hAnsi="Arial" w:cs="Arial"/>
              </w:rPr>
            </w:pPr>
            <w:r>
              <w:rPr>
                <w:rFonts w:ascii="Arial" w:hAnsi="Arial" w:cs="Arial"/>
              </w:rPr>
              <w:t>2015</w:t>
            </w:r>
          </w:p>
        </w:tc>
        <w:tc>
          <w:tcPr>
            <w:tcW w:w="5805" w:type="dxa"/>
            <w:shd w:val="clear" w:color="auto" w:fill="FFFFFF" w:themeFill="background1"/>
            <w:vAlign w:val="center"/>
          </w:tcPr>
          <w:p w14:paraId="76133F32" w14:textId="66A810A0" w:rsidR="00674F3D" w:rsidRPr="0084380A" w:rsidDel="00AC0C2B" w:rsidRDefault="00674F3D" w:rsidP="00674F3D">
            <w:pPr>
              <w:spacing w:line="276" w:lineRule="auto"/>
              <w:jc w:val="both"/>
              <w:rPr>
                <w:rFonts w:ascii="Arial" w:hAnsi="Arial" w:cs="Arial"/>
              </w:rPr>
            </w:pPr>
            <w:r w:rsidRPr="005558CA">
              <w:rPr>
                <w:rFonts w:ascii="Arial" w:hAnsi="Arial" w:cs="Arial"/>
              </w:rPr>
              <w:t xml:space="preserve">NTC 6104:2015 </w:t>
            </w:r>
            <w:r w:rsidRPr="000B5677">
              <w:rPr>
                <w:rFonts w:ascii="Arial" w:hAnsi="Arial" w:cs="Arial"/>
              </w:rPr>
              <w:t>Materiales para registro de imágenes. Discos ópticos. Prácticas de almacenamiento</w:t>
            </w:r>
          </w:p>
        </w:tc>
      </w:tr>
      <w:tr w:rsidR="00674F3D" w14:paraId="696BFC45" w14:textId="77777777" w:rsidTr="00AD4D30">
        <w:tc>
          <w:tcPr>
            <w:tcW w:w="2122" w:type="dxa"/>
            <w:shd w:val="clear" w:color="auto" w:fill="FFFFFF" w:themeFill="background1"/>
            <w:vAlign w:val="center"/>
          </w:tcPr>
          <w:p w14:paraId="169D68D8" w14:textId="447AE03E" w:rsidR="00674F3D" w:rsidRDefault="00674F3D" w:rsidP="00674F3D">
            <w:pPr>
              <w:spacing w:line="276" w:lineRule="auto"/>
              <w:jc w:val="center"/>
              <w:rPr>
                <w:rFonts w:ascii="Arial" w:hAnsi="Arial" w:cs="Arial"/>
              </w:rPr>
            </w:pPr>
            <w:r>
              <w:rPr>
                <w:rFonts w:ascii="Arial" w:hAnsi="Arial" w:cs="Arial"/>
              </w:rPr>
              <w:t>NTC 6250</w:t>
            </w:r>
          </w:p>
        </w:tc>
        <w:tc>
          <w:tcPr>
            <w:tcW w:w="1417" w:type="dxa"/>
            <w:shd w:val="clear" w:color="auto" w:fill="FFFFFF" w:themeFill="background1"/>
            <w:vAlign w:val="center"/>
          </w:tcPr>
          <w:p w14:paraId="2FCBDC6B" w14:textId="33F1307A" w:rsidR="00674F3D" w:rsidRDefault="00674F3D" w:rsidP="00674F3D">
            <w:pPr>
              <w:spacing w:line="276" w:lineRule="auto"/>
              <w:jc w:val="center"/>
              <w:rPr>
                <w:rFonts w:ascii="Arial" w:hAnsi="Arial" w:cs="Arial"/>
              </w:rPr>
            </w:pPr>
            <w:r>
              <w:rPr>
                <w:rFonts w:ascii="Arial" w:hAnsi="Arial" w:cs="Arial"/>
              </w:rPr>
              <w:t>2017</w:t>
            </w:r>
          </w:p>
        </w:tc>
        <w:tc>
          <w:tcPr>
            <w:tcW w:w="5805" w:type="dxa"/>
            <w:shd w:val="clear" w:color="auto" w:fill="FFFFFF" w:themeFill="background1"/>
            <w:vAlign w:val="center"/>
          </w:tcPr>
          <w:p w14:paraId="3AD3C652" w14:textId="46C60F90" w:rsidR="00674F3D" w:rsidRPr="005558CA" w:rsidRDefault="00674F3D" w:rsidP="00674F3D">
            <w:pPr>
              <w:spacing w:line="276" w:lineRule="auto"/>
              <w:jc w:val="both"/>
              <w:rPr>
                <w:rFonts w:ascii="Arial" w:hAnsi="Arial" w:cs="Arial"/>
              </w:rPr>
            </w:pPr>
            <w:r w:rsidRPr="000B5677">
              <w:rPr>
                <w:rFonts w:ascii="Arial" w:hAnsi="Arial" w:cs="Arial"/>
              </w:rPr>
              <w:t>Norma Técnica Colombiana NTC 6250 de 2017 “Planeamiento y diseño de infraestructuras destinadas para el desarrollo de actividades culturales. Parte 1: términos, definiciones y especificaciones generales”</w:t>
            </w:r>
          </w:p>
        </w:tc>
      </w:tr>
      <w:tr w:rsidR="00674F3D" w14:paraId="218DA2BD" w14:textId="77777777" w:rsidTr="00674F3D">
        <w:tc>
          <w:tcPr>
            <w:tcW w:w="2122" w:type="dxa"/>
            <w:vAlign w:val="center"/>
          </w:tcPr>
          <w:p w14:paraId="4B8888E4" w14:textId="3301CDCF" w:rsidR="00674F3D" w:rsidRDefault="00674F3D" w:rsidP="00674F3D">
            <w:pPr>
              <w:spacing w:line="276" w:lineRule="auto"/>
              <w:jc w:val="center"/>
              <w:rPr>
                <w:rFonts w:ascii="Arial" w:hAnsi="Arial" w:cs="Arial"/>
              </w:rPr>
            </w:pPr>
            <w:r>
              <w:rPr>
                <w:rFonts w:ascii="Arial" w:hAnsi="Arial" w:cs="Arial"/>
              </w:rPr>
              <w:t>Circular Externa 001</w:t>
            </w:r>
          </w:p>
        </w:tc>
        <w:tc>
          <w:tcPr>
            <w:tcW w:w="1417" w:type="dxa"/>
            <w:vAlign w:val="center"/>
          </w:tcPr>
          <w:p w14:paraId="4FF87CB3" w14:textId="516DE2B5" w:rsidR="00674F3D" w:rsidRDefault="00674F3D" w:rsidP="00674F3D">
            <w:pPr>
              <w:spacing w:line="276" w:lineRule="auto"/>
              <w:jc w:val="center"/>
              <w:rPr>
                <w:rFonts w:ascii="Arial" w:hAnsi="Arial" w:cs="Arial"/>
              </w:rPr>
            </w:pPr>
            <w:r>
              <w:rPr>
                <w:rFonts w:ascii="Arial" w:hAnsi="Arial" w:cs="Arial"/>
              </w:rPr>
              <w:t>2018</w:t>
            </w:r>
          </w:p>
        </w:tc>
        <w:tc>
          <w:tcPr>
            <w:tcW w:w="5805" w:type="dxa"/>
            <w:vAlign w:val="center"/>
          </w:tcPr>
          <w:p w14:paraId="0AD4D21F" w14:textId="17ADBE24" w:rsidR="00674F3D" w:rsidRPr="0084380A" w:rsidRDefault="00674F3D" w:rsidP="00674F3D">
            <w:pPr>
              <w:spacing w:line="276" w:lineRule="auto"/>
              <w:jc w:val="both"/>
              <w:rPr>
                <w:rFonts w:ascii="Arial" w:hAnsi="Arial" w:cs="Arial"/>
              </w:rPr>
            </w:pPr>
            <w:r w:rsidRPr="008D6209">
              <w:rPr>
                <w:rFonts w:ascii="Arial" w:hAnsi="Arial" w:cs="Arial"/>
              </w:rPr>
              <w:t>Protección de archivos afectados por desastres naturales</w:t>
            </w:r>
          </w:p>
        </w:tc>
      </w:tr>
    </w:tbl>
    <w:p w14:paraId="62C9A960" w14:textId="0BF18E17" w:rsidR="0084380A" w:rsidRPr="00DC4CAE" w:rsidRDefault="006A5D15" w:rsidP="00DC4CAE">
      <w:pPr>
        <w:jc w:val="center"/>
        <w:rPr>
          <w:i/>
          <w:sz w:val="16"/>
          <w:szCs w:val="16"/>
        </w:rPr>
      </w:pPr>
      <w:r w:rsidRPr="00DC4CAE">
        <w:rPr>
          <w:i/>
          <w:sz w:val="16"/>
          <w:szCs w:val="16"/>
        </w:rPr>
        <w:t xml:space="preserve">Tabla 1 </w:t>
      </w:r>
      <w:r w:rsidR="00DC4CAE" w:rsidRPr="00DC4CAE">
        <w:rPr>
          <w:i/>
          <w:sz w:val="16"/>
          <w:szCs w:val="16"/>
        </w:rPr>
        <w:t>Normatividad Vigente. Fuente Propia</w:t>
      </w:r>
      <w:r w:rsidR="00A906DA">
        <w:rPr>
          <w:i/>
          <w:sz w:val="16"/>
          <w:szCs w:val="16"/>
        </w:rPr>
        <w:t>.</w:t>
      </w:r>
    </w:p>
    <w:p w14:paraId="7EEC5B9D" w14:textId="2B59712D" w:rsidR="00A906DA" w:rsidRDefault="00A906DA">
      <w:r>
        <w:br w:type="page"/>
      </w:r>
    </w:p>
    <w:p w14:paraId="7B3C3E2D" w14:textId="1194DF61" w:rsidR="008D6209" w:rsidRDefault="008D6209" w:rsidP="00F179CF">
      <w:pPr>
        <w:pStyle w:val="Ttulo2"/>
      </w:pPr>
      <w:bookmarkStart w:id="21" w:name="_Toc169116117"/>
      <w:r w:rsidRPr="00AD3611">
        <w:lastRenderedPageBreak/>
        <w:t>RESPONSABLES</w:t>
      </w:r>
      <w:bookmarkEnd w:id="21"/>
      <w:r w:rsidRPr="00AD3611">
        <w:t xml:space="preserve"> </w:t>
      </w:r>
    </w:p>
    <w:p w14:paraId="088D9B52" w14:textId="6611B420" w:rsidR="00265FB6" w:rsidRPr="00265FB6" w:rsidRDefault="7BEB57CF" w:rsidP="00674F3D">
      <w:pPr>
        <w:spacing w:line="276" w:lineRule="auto"/>
        <w:jc w:val="both"/>
      </w:pPr>
      <w:r w:rsidRPr="3E0B30F6">
        <w:rPr>
          <w:rFonts w:ascii="Arial" w:hAnsi="Arial" w:cs="Arial"/>
        </w:rPr>
        <w:t xml:space="preserve">Los roles y responsabilidades con la implementación, seguimiento, y actualización del programa de Documentos Vitales o Esenciales </w:t>
      </w:r>
      <w:r w:rsidR="791DEFD2" w:rsidRPr="3E0B30F6">
        <w:rPr>
          <w:rFonts w:ascii="Arial" w:hAnsi="Arial" w:cs="Arial"/>
        </w:rPr>
        <w:t>son l</w:t>
      </w:r>
      <w:r w:rsidR="70611AE2" w:rsidRPr="3E0B30F6">
        <w:rPr>
          <w:rFonts w:ascii="Arial" w:hAnsi="Arial" w:cs="Arial"/>
        </w:rPr>
        <w:t>a</w:t>
      </w:r>
      <w:r w:rsidR="791DEFD2" w:rsidRPr="3E0B30F6">
        <w:rPr>
          <w:rFonts w:ascii="Arial" w:hAnsi="Arial" w:cs="Arial"/>
        </w:rPr>
        <w:t>s siguientes:</w:t>
      </w:r>
    </w:p>
    <w:tbl>
      <w:tblPr>
        <w:tblStyle w:val="Tablaconcuadrcula"/>
        <w:tblW w:w="0" w:type="auto"/>
        <w:tblInd w:w="-289" w:type="dxa"/>
        <w:tblLook w:val="04A0" w:firstRow="1" w:lastRow="0" w:firstColumn="1" w:lastColumn="0" w:noHBand="0" w:noVBand="1"/>
      </w:tblPr>
      <w:tblGrid>
        <w:gridCol w:w="4905"/>
        <w:gridCol w:w="4728"/>
      </w:tblGrid>
      <w:tr w:rsidR="00265FB6" w:rsidRPr="0086081B" w14:paraId="1F2468B1" w14:textId="77777777" w:rsidTr="00674F3D">
        <w:trPr>
          <w:trHeight w:val="300"/>
          <w:tblHeader/>
        </w:trPr>
        <w:tc>
          <w:tcPr>
            <w:tcW w:w="4906" w:type="dxa"/>
            <w:shd w:val="clear" w:color="auto" w:fill="92D050"/>
          </w:tcPr>
          <w:p w14:paraId="6873DFC1" w14:textId="179CC490" w:rsidR="00265FB6" w:rsidRPr="00512A76" w:rsidRDefault="00265FB6" w:rsidP="00512A76">
            <w:pPr>
              <w:jc w:val="center"/>
              <w:rPr>
                <w:b/>
              </w:rPr>
            </w:pPr>
            <w:r w:rsidRPr="00512A76">
              <w:rPr>
                <w:b/>
              </w:rPr>
              <w:t>ACTIVIDADES</w:t>
            </w:r>
          </w:p>
        </w:tc>
        <w:tc>
          <w:tcPr>
            <w:tcW w:w="4729" w:type="dxa"/>
            <w:shd w:val="clear" w:color="auto" w:fill="92D050"/>
          </w:tcPr>
          <w:p w14:paraId="405BDC6F" w14:textId="77777777" w:rsidR="00265FB6" w:rsidRPr="00512A76" w:rsidRDefault="00265FB6" w:rsidP="00512A76">
            <w:pPr>
              <w:jc w:val="center"/>
              <w:rPr>
                <w:b/>
              </w:rPr>
            </w:pPr>
            <w:r w:rsidRPr="00512A76">
              <w:rPr>
                <w:b/>
              </w:rPr>
              <w:t>ÁREA RESPONSABLE</w:t>
            </w:r>
          </w:p>
        </w:tc>
      </w:tr>
      <w:tr w:rsidR="3333038C" w14:paraId="04F3AC67" w14:textId="77777777" w:rsidTr="00674F3D">
        <w:trPr>
          <w:trHeight w:val="300"/>
        </w:trPr>
        <w:tc>
          <w:tcPr>
            <w:tcW w:w="4906" w:type="dxa"/>
          </w:tcPr>
          <w:p w14:paraId="2E6F545D" w14:textId="2F821B4E" w:rsidR="1B912EF5" w:rsidRPr="00FF67B9" w:rsidRDefault="1B912EF5" w:rsidP="00674F3D">
            <w:pPr>
              <w:spacing w:line="276" w:lineRule="auto"/>
              <w:jc w:val="both"/>
              <w:rPr>
                <w:rFonts w:ascii="Arial" w:hAnsi="Arial" w:cs="Arial"/>
              </w:rPr>
            </w:pPr>
            <w:r w:rsidRPr="00FF67B9">
              <w:rPr>
                <w:rFonts w:ascii="Arial" w:hAnsi="Arial" w:cs="Arial"/>
              </w:rPr>
              <w:t xml:space="preserve">Realiza auditorias y seguimientos a los planes de </w:t>
            </w:r>
            <w:r w:rsidRPr="00AD3611">
              <w:rPr>
                <w:rFonts w:ascii="Arial" w:hAnsi="Arial" w:cs="Arial"/>
              </w:rPr>
              <w:t>mejoramiento</w:t>
            </w:r>
            <w:r w:rsidRPr="00FF67B9">
              <w:rPr>
                <w:rFonts w:ascii="Arial" w:hAnsi="Arial" w:cs="Arial"/>
              </w:rPr>
              <w:t xml:space="preserve"> referidos al cumplimiento del Programa de Documentos Vitales o Esenciales.</w:t>
            </w:r>
          </w:p>
        </w:tc>
        <w:tc>
          <w:tcPr>
            <w:tcW w:w="4729" w:type="dxa"/>
            <w:vAlign w:val="center"/>
          </w:tcPr>
          <w:p w14:paraId="1C583C0D" w14:textId="5E9F316C" w:rsidR="1B912EF5" w:rsidRPr="00FF67B9" w:rsidRDefault="1B912EF5" w:rsidP="00674F3D">
            <w:pPr>
              <w:spacing w:line="259" w:lineRule="auto"/>
              <w:jc w:val="center"/>
              <w:rPr>
                <w:rFonts w:ascii="Arial" w:hAnsi="Arial" w:cs="Arial"/>
              </w:rPr>
            </w:pPr>
            <w:r w:rsidRPr="00FF67B9">
              <w:rPr>
                <w:rFonts w:ascii="Arial" w:hAnsi="Arial" w:cs="Arial"/>
              </w:rPr>
              <w:t>Oficina de Control Interno</w:t>
            </w:r>
          </w:p>
        </w:tc>
      </w:tr>
      <w:tr w:rsidR="00265FB6" w:rsidRPr="0086081B" w14:paraId="6B9C2291" w14:textId="77777777" w:rsidTr="00674F3D">
        <w:trPr>
          <w:trHeight w:val="300"/>
        </w:trPr>
        <w:tc>
          <w:tcPr>
            <w:tcW w:w="4906" w:type="dxa"/>
          </w:tcPr>
          <w:p w14:paraId="045B6E78" w14:textId="12156E2A" w:rsidR="00265FB6" w:rsidRPr="00660C05" w:rsidRDefault="4211C764" w:rsidP="00674F3D">
            <w:pPr>
              <w:spacing w:line="276" w:lineRule="auto"/>
              <w:jc w:val="both"/>
              <w:rPr>
                <w:rFonts w:ascii="Arial" w:hAnsi="Arial" w:cs="Arial"/>
              </w:rPr>
            </w:pPr>
            <w:r w:rsidRPr="00C43871">
              <w:rPr>
                <w:rFonts w:ascii="Arial" w:hAnsi="Arial" w:cs="Arial"/>
              </w:rPr>
              <w:t>Elaboración del</w:t>
            </w:r>
            <w:r w:rsidR="671D8AA8" w:rsidRPr="00C43871">
              <w:rPr>
                <w:rFonts w:ascii="Arial" w:hAnsi="Arial" w:cs="Arial"/>
              </w:rPr>
              <w:t xml:space="preserve"> Programa de Documentos Vitales</w:t>
            </w:r>
            <w:r w:rsidR="00A906DA">
              <w:rPr>
                <w:rFonts w:ascii="Arial" w:hAnsi="Arial" w:cs="Arial"/>
              </w:rPr>
              <w:t>.</w:t>
            </w:r>
            <w:r w:rsidR="00674F3D">
              <w:rPr>
                <w:rFonts w:ascii="Arial" w:hAnsi="Arial" w:cs="Arial"/>
              </w:rPr>
              <w:t xml:space="preserve"> </w:t>
            </w:r>
            <w:r w:rsidR="6B6A7D71" w:rsidRPr="000F0A34">
              <w:rPr>
                <w:rFonts w:ascii="Arial" w:hAnsi="Arial" w:cs="Arial"/>
              </w:rPr>
              <w:t>Establece</w:t>
            </w:r>
            <w:r w:rsidR="7F665846" w:rsidRPr="000F0A34">
              <w:rPr>
                <w:rFonts w:ascii="Arial" w:hAnsi="Arial" w:cs="Arial"/>
              </w:rPr>
              <w:t>r</w:t>
            </w:r>
            <w:r w:rsidR="6B6A7D71" w:rsidRPr="000F0A34">
              <w:rPr>
                <w:rFonts w:ascii="Arial" w:hAnsi="Arial" w:cs="Arial"/>
              </w:rPr>
              <w:t xml:space="preserve"> las condiciones administrativas necesarias para el cumplimiento de los objetivos consignados en el presente programa.</w:t>
            </w:r>
          </w:p>
          <w:p w14:paraId="52D10406" w14:textId="7CD52331" w:rsidR="00265FB6" w:rsidRPr="00C43871" w:rsidRDefault="21FA695F" w:rsidP="00674F3D">
            <w:pPr>
              <w:spacing w:line="276" w:lineRule="auto"/>
              <w:jc w:val="both"/>
              <w:rPr>
                <w:rFonts w:ascii="Arial" w:hAnsi="Arial" w:cs="Arial"/>
              </w:rPr>
            </w:pPr>
            <w:r w:rsidRPr="00660C05">
              <w:rPr>
                <w:rFonts w:ascii="Arial" w:hAnsi="Arial" w:cs="Arial"/>
              </w:rPr>
              <w:t xml:space="preserve">Mantener actualizado el programa y velar por </w:t>
            </w:r>
            <w:r w:rsidRPr="001B413C">
              <w:rPr>
                <w:rFonts w:ascii="Arial" w:hAnsi="Arial" w:cs="Arial"/>
              </w:rPr>
              <w:t>su impl</w:t>
            </w:r>
            <w:r w:rsidRPr="00C43871">
              <w:rPr>
                <w:rFonts w:ascii="Arial" w:hAnsi="Arial" w:cs="Arial"/>
              </w:rPr>
              <w:t>ementación</w:t>
            </w:r>
          </w:p>
        </w:tc>
        <w:tc>
          <w:tcPr>
            <w:tcW w:w="4729" w:type="dxa"/>
            <w:vAlign w:val="center"/>
          </w:tcPr>
          <w:p w14:paraId="4CF845D7" w14:textId="54988CF4" w:rsidR="00265FB6" w:rsidRPr="00C43871" w:rsidRDefault="72D839F1" w:rsidP="00674F3D">
            <w:pPr>
              <w:spacing w:line="276" w:lineRule="auto"/>
              <w:jc w:val="center"/>
              <w:rPr>
                <w:rFonts w:ascii="Arial" w:hAnsi="Arial" w:cs="Arial"/>
              </w:rPr>
            </w:pPr>
            <w:r w:rsidRPr="00FF67B9">
              <w:rPr>
                <w:rFonts w:ascii="Arial" w:hAnsi="Arial" w:cs="Arial"/>
              </w:rPr>
              <w:t xml:space="preserve">Gerencia Administrativa y </w:t>
            </w:r>
            <w:r w:rsidR="00FF67B9">
              <w:rPr>
                <w:rFonts w:ascii="Arial" w:hAnsi="Arial" w:cs="Arial"/>
              </w:rPr>
              <w:t>F</w:t>
            </w:r>
            <w:r w:rsidRPr="00FF67B9">
              <w:rPr>
                <w:rFonts w:ascii="Arial" w:hAnsi="Arial" w:cs="Arial"/>
              </w:rPr>
              <w:t>inancier</w:t>
            </w:r>
            <w:r w:rsidR="00FF67B9">
              <w:rPr>
                <w:rFonts w:ascii="Arial" w:hAnsi="Arial" w:cs="Arial"/>
              </w:rPr>
              <w:t>a - Proceso de Gestión Documental</w:t>
            </w:r>
          </w:p>
        </w:tc>
      </w:tr>
      <w:tr w:rsidR="00265FB6" w:rsidRPr="0086081B" w14:paraId="725B08B6" w14:textId="77777777" w:rsidTr="00674F3D">
        <w:trPr>
          <w:trHeight w:val="300"/>
        </w:trPr>
        <w:tc>
          <w:tcPr>
            <w:tcW w:w="4906" w:type="dxa"/>
          </w:tcPr>
          <w:p w14:paraId="7ACE0628" w14:textId="3E5E1B67" w:rsidR="00265FB6" w:rsidRPr="001B413C" w:rsidRDefault="36A86E47" w:rsidP="00674F3D">
            <w:pPr>
              <w:spacing w:line="276" w:lineRule="auto"/>
              <w:jc w:val="both"/>
              <w:rPr>
                <w:rFonts w:ascii="Arial" w:hAnsi="Arial" w:cs="Arial"/>
              </w:rPr>
            </w:pPr>
            <w:r w:rsidRPr="000F0A34">
              <w:rPr>
                <w:rFonts w:ascii="Arial" w:hAnsi="Arial" w:cs="Arial"/>
              </w:rPr>
              <w:t>Establece</w:t>
            </w:r>
            <w:r w:rsidR="545DDB22" w:rsidRPr="000F0A34">
              <w:rPr>
                <w:rFonts w:ascii="Arial" w:hAnsi="Arial" w:cs="Arial"/>
              </w:rPr>
              <w:t>r</w:t>
            </w:r>
            <w:r w:rsidRPr="000F0A34">
              <w:rPr>
                <w:rFonts w:ascii="Arial" w:hAnsi="Arial" w:cs="Arial"/>
              </w:rPr>
              <w:t xml:space="preserve"> las condiciones </w:t>
            </w:r>
            <w:r w:rsidR="5254DBAB" w:rsidRPr="00660C05">
              <w:rPr>
                <w:rFonts w:ascii="Arial" w:hAnsi="Arial" w:cs="Arial"/>
              </w:rPr>
              <w:t>técnicas</w:t>
            </w:r>
            <w:r w:rsidRPr="00660C05">
              <w:rPr>
                <w:rFonts w:ascii="Arial" w:hAnsi="Arial" w:cs="Arial"/>
              </w:rPr>
              <w:t xml:space="preserve"> necesarias para el cumplimiento de los objetivos consignados en el presente programa.</w:t>
            </w:r>
          </w:p>
          <w:p w14:paraId="5FE7103B" w14:textId="1591D681" w:rsidR="00265FB6" w:rsidRPr="00C43871" w:rsidRDefault="36A86E47" w:rsidP="00674F3D">
            <w:pPr>
              <w:spacing w:line="276" w:lineRule="auto"/>
              <w:jc w:val="both"/>
              <w:rPr>
                <w:rFonts w:ascii="Arial" w:hAnsi="Arial" w:cs="Arial"/>
              </w:rPr>
            </w:pPr>
            <w:r w:rsidRPr="00C43871">
              <w:rPr>
                <w:rFonts w:ascii="Arial" w:hAnsi="Arial" w:cs="Arial"/>
              </w:rPr>
              <w:t xml:space="preserve">Aprobar el presente </w:t>
            </w:r>
            <w:r w:rsidR="00A906DA" w:rsidRPr="00C43871">
              <w:rPr>
                <w:rFonts w:ascii="Arial" w:hAnsi="Arial" w:cs="Arial"/>
              </w:rPr>
              <w:t>documento,</w:t>
            </w:r>
            <w:r w:rsidRPr="00C43871">
              <w:rPr>
                <w:rFonts w:ascii="Arial" w:hAnsi="Arial" w:cs="Arial"/>
              </w:rPr>
              <w:t xml:space="preserve"> </w:t>
            </w:r>
            <w:r w:rsidR="00FF67B9" w:rsidRPr="00C43871">
              <w:rPr>
                <w:rFonts w:ascii="Arial" w:hAnsi="Arial" w:cs="Arial"/>
              </w:rPr>
              <w:t>así</w:t>
            </w:r>
            <w:r w:rsidRPr="00C43871">
              <w:rPr>
                <w:rFonts w:ascii="Arial" w:hAnsi="Arial" w:cs="Arial"/>
              </w:rPr>
              <w:t xml:space="preserve"> como sus actualizaciones</w:t>
            </w:r>
            <w:r w:rsidR="00A906DA">
              <w:rPr>
                <w:rFonts w:ascii="Arial" w:hAnsi="Arial" w:cs="Arial"/>
              </w:rPr>
              <w:t xml:space="preserve"> venideras. </w:t>
            </w:r>
          </w:p>
        </w:tc>
        <w:tc>
          <w:tcPr>
            <w:tcW w:w="4729" w:type="dxa"/>
            <w:vAlign w:val="center"/>
          </w:tcPr>
          <w:p w14:paraId="5307D3D2" w14:textId="0CAC4B04" w:rsidR="00265FB6" w:rsidRPr="00C43871" w:rsidRDefault="7F220583" w:rsidP="00674F3D">
            <w:pPr>
              <w:spacing w:line="276" w:lineRule="auto"/>
              <w:jc w:val="center"/>
              <w:rPr>
                <w:rFonts w:ascii="Arial" w:hAnsi="Arial" w:cs="Arial"/>
              </w:rPr>
            </w:pPr>
            <w:r w:rsidRPr="00C43871">
              <w:rPr>
                <w:rFonts w:ascii="Arial" w:hAnsi="Arial" w:cs="Arial"/>
              </w:rPr>
              <w:t>Gerencia Administrat</w:t>
            </w:r>
            <w:r w:rsidR="00FF67B9">
              <w:rPr>
                <w:rFonts w:ascii="Arial" w:hAnsi="Arial" w:cs="Arial"/>
              </w:rPr>
              <w:t>iva y F</w:t>
            </w:r>
            <w:r w:rsidRPr="00C43871">
              <w:rPr>
                <w:rFonts w:ascii="Arial" w:hAnsi="Arial" w:cs="Arial"/>
              </w:rPr>
              <w:t>inanciera</w:t>
            </w:r>
            <w:r w:rsidR="00FF67B9">
              <w:rPr>
                <w:rFonts w:ascii="Arial" w:hAnsi="Arial" w:cs="Arial"/>
              </w:rPr>
              <w:t xml:space="preserve"> - Proceso de Gestión Documental</w:t>
            </w:r>
          </w:p>
          <w:p w14:paraId="3D00FC83" w14:textId="380DDFBA" w:rsidR="487787FE" w:rsidRPr="00C43871" w:rsidRDefault="487787FE" w:rsidP="00674F3D">
            <w:pPr>
              <w:spacing w:line="276" w:lineRule="auto"/>
              <w:jc w:val="center"/>
              <w:rPr>
                <w:rFonts w:ascii="Arial" w:hAnsi="Arial" w:cs="Arial"/>
              </w:rPr>
            </w:pPr>
            <w:r w:rsidRPr="00C43871">
              <w:rPr>
                <w:rFonts w:ascii="Arial" w:hAnsi="Arial" w:cs="Arial"/>
              </w:rPr>
              <w:t>Oficina Asesora de planeación</w:t>
            </w:r>
          </w:p>
          <w:p w14:paraId="213E6951" w14:textId="5F790BBF" w:rsidR="00265FB6" w:rsidRPr="00C43871" w:rsidRDefault="00265FB6" w:rsidP="00674F3D">
            <w:pPr>
              <w:pStyle w:val="Prrafodelista"/>
              <w:spacing w:line="276" w:lineRule="auto"/>
              <w:jc w:val="center"/>
              <w:rPr>
                <w:rFonts w:ascii="Arial" w:eastAsiaTheme="minorEastAsia" w:hAnsi="Arial" w:cs="Arial"/>
                <w:sz w:val="22"/>
                <w:szCs w:val="22"/>
                <w:lang w:val="es-CO" w:eastAsia="es-CO"/>
              </w:rPr>
            </w:pPr>
          </w:p>
        </w:tc>
      </w:tr>
      <w:tr w:rsidR="00265FB6" w:rsidRPr="0086081B" w14:paraId="05491A63" w14:textId="77777777" w:rsidTr="00674F3D">
        <w:trPr>
          <w:trHeight w:val="300"/>
        </w:trPr>
        <w:tc>
          <w:tcPr>
            <w:tcW w:w="4906" w:type="dxa"/>
          </w:tcPr>
          <w:p w14:paraId="295653A1" w14:textId="3B4E16D5" w:rsidR="00265FB6" w:rsidRPr="00660C05" w:rsidRDefault="09CE73A7" w:rsidP="00674F3D">
            <w:pPr>
              <w:spacing w:line="276" w:lineRule="auto"/>
              <w:jc w:val="both"/>
              <w:rPr>
                <w:rFonts w:ascii="Arial" w:hAnsi="Arial" w:cs="Arial"/>
              </w:rPr>
            </w:pPr>
            <w:r w:rsidRPr="000F0A34">
              <w:rPr>
                <w:rFonts w:ascii="Arial" w:hAnsi="Arial" w:cs="Arial"/>
              </w:rPr>
              <w:t xml:space="preserve">Velar por el </w:t>
            </w:r>
            <w:r w:rsidR="3A4C10B3" w:rsidRPr="000F0A34">
              <w:rPr>
                <w:rFonts w:ascii="Arial" w:hAnsi="Arial" w:cs="Arial"/>
              </w:rPr>
              <w:t>cumplimiento de las acciones descritas en el presente programa</w:t>
            </w:r>
            <w:r w:rsidR="00FF67B9">
              <w:rPr>
                <w:rFonts w:ascii="Arial" w:hAnsi="Arial" w:cs="Arial"/>
              </w:rPr>
              <w:t>.</w:t>
            </w:r>
          </w:p>
          <w:p w14:paraId="1580B8C7" w14:textId="76A71BBB" w:rsidR="00265FB6" w:rsidRPr="00E463DA" w:rsidRDefault="4099E5CE" w:rsidP="00674F3D">
            <w:pPr>
              <w:spacing w:line="276" w:lineRule="auto"/>
              <w:jc w:val="both"/>
              <w:rPr>
                <w:rFonts w:ascii="Arial" w:hAnsi="Arial" w:cs="Arial"/>
              </w:rPr>
            </w:pPr>
            <w:r w:rsidRPr="00660C05">
              <w:rPr>
                <w:rFonts w:ascii="Arial" w:hAnsi="Arial" w:cs="Arial"/>
              </w:rPr>
              <w:t>Apoyar la implementación de</w:t>
            </w:r>
            <w:r w:rsidRPr="001B413C">
              <w:rPr>
                <w:rFonts w:ascii="Arial" w:hAnsi="Arial" w:cs="Arial"/>
              </w:rPr>
              <w:t xml:space="preserve"> las actividades propuestas en el presente programa</w:t>
            </w:r>
            <w:r w:rsidR="00FF67B9">
              <w:rPr>
                <w:rFonts w:ascii="Arial" w:hAnsi="Arial" w:cs="Arial"/>
              </w:rPr>
              <w:t>.</w:t>
            </w:r>
          </w:p>
          <w:p w14:paraId="296A33FA" w14:textId="7E4C62C1" w:rsidR="00265FB6" w:rsidRPr="00C43871" w:rsidRDefault="00265FB6" w:rsidP="00674F3D">
            <w:pPr>
              <w:spacing w:line="276" w:lineRule="auto"/>
              <w:jc w:val="both"/>
              <w:rPr>
                <w:rFonts w:ascii="Arial" w:hAnsi="Arial" w:cs="Arial"/>
              </w:rPr>
            </w:pPr>
          </w:p>
        </w:tc>
        <w:tc>
          <w:tcPr>
            <w:tcW w:w="4729" w:type="dxa"/>
            <w:vAlign w:val="center"/>
          </w:tcPr>
          <w:p w14:paraId="13DAF981" w14:textId="7E10F140" w:rsidR="00265FB6" w:rsidRPr="005B1CE7" w:rsidRDefault="748BB3E4" w:rsidP="00674F3D">
            <w:pPr>
              <w:jc w:val="center"/>
              <w:rPr>
                <w:rFonts w:ascii="Arial" w:hAnsi="Arial" w:cs="Arial"/>
              </w:rPr>
            </w:pPr>
            <w:r w:rsidRPr="005B1CE7">
              <w:rPr>
                <w:rFonts w:ascii="Arial" w:hAnsi="Arial" w:cs="Arial"/>
              </w:rPr>
              <w:t>Todas las dependencias de UAERMV</w:t>
            </w:r>
          </w:p>
          <w:p w14:paraId="7D717958" w14:textId="59635109" w:rsidR="00265FB6" w:rsidRPr="00AD3611" w:rsidRDefault="00265FB6" w:rsidP="00674F3D">
            <w:pPr>
              <w:pStyle w:val="Prrafodelista"/>
              <w:jc w:val="center"/>
              <w:rPr>
                <w:rFonts w:ascii="Arial" w:hAnsi="Arial" w:cs="Arial"/>
                <w:sz w:val="22"/>
                <w:szCs w:val="22"/>
              </w:rPr>
            </w:pPr>
          </w:p>
        </w:tc>
      </w:tr>
    </w:tbl>
    <w:p w14:paraId="3455D7D8" w14:textId="24C17951" w:rsidR="00F61848" w:rsidRPr="00DC4CAE" w:rsidRDefault="00F61848" w:rsidP="00F61848">
      <w:pPr>
        <w:jc w:val="center"/>
        <w:rPr>
          <w:i/>
          <w:sz w:val="16"/>
          <w:szCs w:val="16"/>
        </w:rPr>
      </w:pPr>
      <w:r>
        <w:rPr>
          <w:i/>
          <w:sz w:val="16"/>
          <w:szCs w:val="16"/>
        </w:rPr>
        <w:t>Tabla 2</w:t>
      </w:r>
      <w:r w:rsidRPr="00DC4CAE">
        <w:rPr>
          <w:i/>
          <w:sz w:val="16"/>
          <w:szCs w:val="16"/>
        </w:rPr>
        <w:t xml:space="preserve"> </w:t>
      </w:r>
      <w:r>
        <w:rPr>
          <w:i/>
          <w:sz w:val="16"/>
          <w:szCs w:val="16"/>
        </w:rPr>
        <w:t>Responsables</w:t>
      </w:r>
    </w:p>
    <w:p w14:paraId="54C573EC" w14:textId="77777777" w:rsidR="00D20333" w:rsidRPr="009B48E8" w:rsidRDefault="00D20333" w:rsidP="00512A76"/>
    <w:p w14:paraId="08AAD9F8" w14:textId="3769B08D" w:rsidR="00AC3ACE" w:rsidRPr="00AD3611" w:rsidRDefault="00AC3ACE" w:rsidP="00F179CF">
      <w:pPr>
        <w:pStyle w:val="Ttulo1"/>
        <w:numPr>
          <w:ilvl w:val="0"/>
          <w:numId w:val="1"/>
        </w:numPr>
        <w:jc w:val="left"/>
      </w:pPr>
      <w:bookmarkStart w:id="22" w:name="_Toc169116118"/>
      <w:r w:rsidRPr="00AD3611">
        <w:t>CONCEPTUALIZACIÓN DE DOCUMENTOS VITALES O ESENCIALES</w:t>
      </w:r>
      <w:bookmarkEnd w:id="22"/>
      <w:r w:rsidRPr="00AD3611">
        <w:t xml:space="preserve"> </w:t>
      </w:r>
    </w:p>
    <w:p w14:paraId="58C134DC" w14:textId="3AAB56DE" w:rsidR="00AC3ACE" w:rsidRDefault="00AC3ACE" w:rsidP="00AC3ACE">
      <w:pPr>
        <w:spacing w:after="0"/>
      </w:pPr>
    </w:p>
    <w:p w14:paraId="0422455B" w14:textId="66849711" w:rsidR="00AC3ACE" w:rsidRDefault="00AC3ACE" w:rsidP="00F179CF">
      <w:pPr>
        <w:pStyle w:val="Ttulo2"/>
      </w:pPr>
      <w:bookmarkStart w:id="23" w:name="_Toc169116119"/>
      <w:r w:rsidRPr="00AD3611">
        <w:t xml:space="preserve">DEFINICIÓN </w:t>
      </w:r>
      <w:r w:rsidR="00643A38" w:rsidRPr="00AD3611">
        <w:t>DE DOCUMENTOS ESENCIALES O VITAL</w:t>
      </w:r>
      <w:r w:rsidRPr="00AD3611">
        <w:t>ES</w:t>
      </w:r>
      <w:bookmarkEnd w:id="23"/>
      <w:r w:rsidRPr="00AD3611">
        <w:t xml:space="preserve"> </w:t>
      </w:r>
    </w:p>
    <w:p w14:paraId="6D1A2449" w14:textId="46683EF7" w:rsidR="005E0B52" w:rsidRDefault="00C43871" w:rsidP="00674F3D">
      <w:pPr>
        <w:spacing w:line="276" w:lineRule="auto"/>
        <w:jc w:val="both"/>
        <w:rPr>
          <w:rFonts w:ascii="Arial" w:hAnsi="Arial" w:cs="Arial"/>
        </w:rPr>
      </w:pPr>
      <w:r w:rsidRPr="788773EF">
        <w:rPr>
          <w:rFonts w:ascii="Arial" w:hAnsi="Arial" w:cs="Arial"/>
          <w:lang w:val="es-ES"/>
        </w:rPr>
        <w:t>Los documentos Vitales o Esenciales definidos por el Archivo General de la Nación como los documentos “</w:t>
      </w:r>
      <w:r w:rsidRPr="788773EF">
        <w:rPr>
          <w:rFonts w:ascii="Arial" w:hAnsi="Arial" w:cs="Arial"/>
          <w:i/>
          <w:iCs/>
          <w:lang w:val="es-ES"/>
        </w:rPr>
        <w:t>necesarios para el funcionamiento de un organismo y que, por su contenido informativo y testimonial, garantiza el conocimiento de las funciones y actividades del mismo, aun después de su desaparición, por lo cual posibilita la reconstrucción de la historia institucional.</w:t>
      </w:r>
      <w:r w:rsidR="00CC7949">
        <w:rPr>
          <w:rStyle w:val="Refdenotaalpie"/>
          <w:rFonts w:ascii="Arial" w:hAnsi="Arial" w:cs="Arial"/>
          <w:i/>
          <w:lang w:val="es-ES"/>
        </w:rPr>
        <w:footnoteReference w:id="1"/>
      </w:r>
      <w:r w:rsidR="00CC7949" w:rsidRPr="788773EF">
        <w:rPr>
          <w:rFonts w:ascii="Arial" w:hAnsi="Arial" w:cs="Arial"/>
          <w:i/>
          <w:iCs/>
          <w:lang w:val="es-ES"/>
        </w:rPr>
        <w:t xml:space="preserve"> </w:t>
      </w:r>
      <w:r w:rsidRPr="788773EF">
        <w:rPr>
          <w:rFonts w:ascii="Arial" w:hAnsi="Arial" w:cs="Arial"/>
          <w:lang w:val="es-ES"/>
        </w:rPr>
        <w:t>Dicho esto, los documentos Vitales o Esenciales en la Unidad Administrativa Especial de</w:t>
      </w:r>
      <w:r w:rsidR="000F0E8C" w:rsidRPr="788773EF">
        <w:rPr>
          <w:rFonts w:ascii="Arial" w:hAnsi="Arial" w:cs="Arial"/>
          <w:lang w:val="es-ES"/>
        </w:rPr>
        <w:t xml:space="preserve"> Rehabilitación y</w:t>
      </w:r>
      <w:r w:rsidRPr="788773EF">
        <w:rPr>
          <w:rFonts w:ascii="Arial" w:hAnsi="Arial" w:cs="Arial"/>
          <w:lang w:val="es-ES"/>
        </w:rPr>
        <w:t xml:space="preserve"> Mantenimiento Vial son aquellos que garantizan el cumplimiento de las funciones dadas a la Entidad y que aseguran la continuidad en la prestación de sus servicios </w:t>
      </w:r>
      <w:r w:rsidRPr="788773EF">
        <w:rPr>
          <w:rFonts w:ascii="Arial" w:hAnsi="Arial" w:cs="Arial"/>
          <w:lang w:val="es-ES"/>
        </w:rPr>
        <w:lastRenderedPageBreak/>
        <w:t xml:space="preserve">hacia sus usuarios internos o externos </w:t>
      </w:r>
      <w:r>
        <w:rPr>
          <w:rFonts w:ascii="Arial" w:hAnsi="Arial" w:cs="Arial"/>
        </w:rPr>
        <w:t>en caso</w:t>
      </w:r>
      <w:r w:rsidR="00AC3ACE" w:rsidRPr="00AC3ACE">
        <w:rPr>
          <w:rFonts w:ascii="Arial" w:hAnsi="Arial" w:cs="Arial"/>
        </w:rPr>
        <w:t xml:space="preserve"> de un desastre,</w:t>
      </w:r>
      <w:r>
        <w:rPr>
          <w:rFonts w:ascii="Arial" w:hAnsi="Arial" w:cs="Arial"/>
        </w:rPr>
        <w:t xml:space="preserve"> el cual</w:t>
      </w:r>
      <w:r w:rsidR="00AC3ACE" w:rsidRPr="00AC3ACE">
        <w:rPr>
          <w:rFonts w:ascii="Arial" w:hAnsi="Arial" w:cs="Arial"/>
        </w:rPr>
        <w:t xml:space="preserve"> afecta de manera total o parcial los documentos, afectando de esta forma la prestación de los servicios misionales de la </w:t>
      </w:r>
      <w:r w:rsidR="00593132">
        <w:rPr>
          <w:rFonts w:ascii="Arial" w:hAnsi="Arial" w:cs="Arial"/>
        </w:rPr>
        <w:t>entidad</w:t>
      </w:r>
      <w:r w:rsidR="00AC3ACE" w:rsidRPr="00AC3ACE">
        <w:rPr>
          <w:rFonts w:ascii="Arial" w:hAnsi="Arial" w:cs="Arial"/>
        </w:rPr>
        <w:t>, estas condiciones pueden disminuir si se realiza un diagnóstico de los riesgos a los cuales se ve expuesto el acervo documental.</w:t>
      </w:r>
    </w:p>
    <w:p w14:paraId="7F13E89E" w14:textId="5EF76013" w:rsidR="00593132" w:rsidRPr="00A676CD" w:rsidRDefault="0018213F" w:rsidP="00F179CF">
      <w:pPr>
        <w:pStyle w:val="Ttulo2"/>
      </w:pPr>
      <w:bookmarkStart w:id="24" w:name="_Toc169116120"/>
      <w:r w:rsidRPr="00A676CD">
        <w:t>CLASIFICACIÓN DE LOS DOCUMENTOS VITALES</w:t>
      </w:r>
      <w:bookmarkEnd w:id="24"/>
      <w:r w:rsidRPr="00A676CD">
        <w:t xml:space="preserve"> </w:t>
      </w:r>
    </w:p>
    <w:p w14:paraId="26F89981" w14:textId="1EB9C30B" w:rsidR="009B48E8" w:rsidRDefault="0018213F" w:rsidP="005E0B52">
      <w:pPr>
        <w:jc w:val="both"/>
        <w:rPr>
          <w:rFonts w:ascii="Arial" w:hAnsi="Arial" w:cs="Arial"/>
        </w:rPr>
      </w:pPr>
      <w:r w:rsidRPr="0018213F">
        <w:rPr>
          <w:rFonts w:ascii="Arial" w:hAnsi="Arial" w:cs="Arial"/>
        </w:rPr>
        <w:t xml:space="preserve">Es de precisar que no todos los documentos que genera la </w:t>
      </w:r>
      <w:r w:rsidRPr="00C87B34">
        <w:rPr>
          <w:rFonts w:ascii="Arial" w:hAnsi="Arial" w:cs="Arial"/>
        </w:rPr>
        <w:t>UAERMV</w:t>
      </w:r>
      <w:r>
        <w:rPr>
          <w:rFonts w:ascii="Arial" w:hAnsi="Arial" w:cs="Arial"/>
        </w:rPr>
        <w:t xml:space="preserve"> en cada </w:t>
      </w:r>
      <w:r w:rsidR="00A676CD">
        <w:rPr>
          <w:rFonts w:ascii="Arial" w:hAnsi="Arial" w:cs="Arial"/>
        </w:rPr>
        <w:t xml:space="preserve">una </w:t>
      </w:r>
      <w:r>
        <w:rPr>
          <w:rFonts w:ascii="Arial" w:hAnsi="Arial" w:cs="Arial"/>
        </w:rPr>
        <w:t>de sus dependencias,</w:t>
      </w:r>
      <w:r w:rsidRPr="0018213F">
        <w:rPr>
          <w:rFonts w:ascii="Arial" w:hAnsi="Arial" w:cs="Arial"/>
        </w:rPr>
        <w:t xml:space="preserve"> forman parte de los documentos vitales y esenciales; pero si algunos de ellos son de especial importancia para que la entidad pueda continuar con su funcionamiento</w:t>
      </w:r>
      <w:r w:rsidR="00915E0C">
        <w:rPr>
          <w:rFonts w:ascii="Arial" w:hAnsi="Arial" w:cs="Arial"/>
        </w:rPr>
        <w:t>,</w:t>
      </w:r>
      <w:r w:rsidRPr="0018213F">
        <w:rPr>
          <w:rFonts w:ascii="Arial" w:hAnsi="Arial" w:cs="Arial"/>
        </w:rPr>
        <w:t xml:space="preserve"> una vez sucedido un desastre o una emergencia. Por </w:t>
      </w:r>
      <w:r w:rsidR="00674F3D">
        <w:rPr>
          <w:rFonts w:ascii="Arial" w:hAnsi="Arial" w:cs="Arial"/>
        </w:rPr>
        <w:t xml:space="preserve">tal </w:t>
      </w:r>
      <w:r w:rsidR="00674F3D" w:rsidRPr="0018213F">
        <w:rPr>
          <w:rFonts w:ascii="Arial" w:hAnsi="Arial" w:cs="Arial"/>
        </w:rPr>
        <w:t>razón</w:t>
      </w:r>
      <w:r w:rsidRPr="0018213F">
        <w:rPr>
          <w:rFonts w:ascii="Arial" w:hAnsi="Arial" w:cs="Arial"/>
        </w:rPr>
        <w:t xml:space="preserve"> es importante poder diferenciar los documentos vitales de los importantes y los que son de utilidad para el cumplimiento de sus funciones, lo cual se logra teniendo en cuenta la siguiente clasificación:</w:t>
      </w:r>
    </w:p>
    <w:p w14:paraId="4B2CF478" w14:textId="6BD2217C" w:rsidR="000F0E8C" w:rsidRDefault="000F0E8C" w:rsidP="005E0B52">
      <w:pPr>
        <w:jc w:val="both"/>
        <w:rPr>
          <w:rFonts w:ascii="Arial" w:hAnsi="Arial" w:cs="Arial"/>
          <w:b/>
        </w:rPr>
      </w:pPr>
      <w:r w:rsidRPr="00A676CD">
        <w:rPr>
          <w:rFonts w:ascii="Arial" w:hAnsi="Arial" w:cs="Arial"/>
          <w:b/>
        </w:rPr>
        <w:t>Vitales o Esenciales</w:t>
      </w:r>
    </w:p>
    <w:p w14:paraId="39B00AC3" w14:textId="3F0FC345" w:rsidR="000F0A34" w:rsidRDefault="000F0A34" w:rsidP="00674F3D">
      <w:pPr>
        <w:spacing w:line="276" w:lineRule="auto"/>
        <w:jc w:val="both"/>
        <w:rPr>
          <w:rFonts w:ascii="Arial" w:hAnsi="Arial" w:cs="Arial"/>
        </w:rPr>
      </w:pPr>
      <w:r w:rsidRPr="00A676CD">
        <w:rPr>
          <w:rFonts w:ascii="Arial" w:hAnsi="Arial" w:cs="Arial"/>
        </w:rPr>
        <w:t xml:space="preserve">Dentro de </w:t>
      </w:r>
      <w:r>
        <w:rPr>
          <w:rFonts w:ascii="Arial" w:hAnsi="Arial" w:cs="Arial"/>
        </w:rPr>
        <w:t>esta clasificación</w:t>
      </w:r>
      <w:r w:rsidRPr="00A676CD">
        <w:rPr>
          <w:rFonts w:ascii="Arial" w:hAnsi="Arial" w:cs="Arial"/>
        </w:rPr>
        <w:t xml:space="preserve"> se encuentran los documentos de archivo central del presente programa. Son aquellos que contienen información trasc</w:t>
      </w:r>
      <w:r w:rsidRPr="000F0A34">
        <w:rPr>
          <w:rFonts w:ascii="Arial" w:hAnsi="Arial" w:cs="Arial"/>
        </w:rPr>
        <w:t xml:space="preserve">endental para la continuación o </w:t>
      </w:r>
      <w:r w:rsidRPr="00A676CD">
        <w:rPr>
          <w:rFonts w:ascii="Arial" w:hAnsi="Arial" w:cs="Arial"/>
        </w:rPr>
        <w:t>reanudación de las actividades regulares de las dependencias</w:t>
      </w:r>
      <w:r>
        <w:rPr>
          <w:rFonts w:ascii="Arial" w:hAnsi="Arial" w:cs="Arial"/>
        </w:rPr>
        <w:t xml:space="preserve"> de la UAERMV</w:t>
      </w:r>
      <w:r w:rsidR="00915E0C">
        <w:rPr>
          <w:rFonts w:ascii="Arial" w:hAnsi="Arial" w:cs="Arial"/>
        </w:rPr>
        <w:t>,</w:t>
      </w:r>
      <w:r w:rsidRPr="00A676CD">
        <w:rPr>
          <w:rFonts w:ascii="Arial" w:hAnsi="Arial" w:cs="Arial"/>
        </w:rPr>
        <w:t xml:space="preserve"> en caso de haberse presentado un siniestro o emergencia</w:t>
      </w:r>
      <w:r w:rsidR="00777602" w:rsidRPr="00777602">
        <w:rPr>
          <w:rFonts w:ascii="Arial" w:hAnsi="Arial" w:cs="Arial"/>
        </w:rPr>
        <w:t xml:space="preserve">, </w:t>
      </w:r>
      <w:r w:rsidRPr="00A676CD">
        <w:rPr>
          <w:rFonts w:ascii="Arial" w:hAnsi="Arial" w:cs="Arial"/>
        </w:rPr>
        <w:t>su producción no puede detenerse durante y después de producida la misma. Estos documentos contienen la información que permite directamente la prestación de los servicios</w:t>
      </w:r>
      <w:r w:rsidR="00777602" w:rsidRPr="00777602">
        <w:rPr>
          <w:rFonts w:ascii="Arial" w:hAnsi="Arial" w:cs="Arial"/>
        </w:rPr>
        <w:t xml:space="preserve"> </w:t>
      </w:r>
      <w:r w:rsidRPr="00A676CD">
        <w:rPr>
          <w:rFonts w:ascii="Arial" w:hAnsi="Arial" w:cs="Arial"/>
        </w:rPr>
        <w:t xml:space="preserve">y son indispensables para la acción jurídica, misional y financiera </w:t>
      </w:r>
      <w:r>
        <w:rPr>
          <w:rFonts w:ascii="Arial" w:hAnsi="Arial" w:cs="Arial"/>
        </w:rPr>
        <w:t>de la Entidad</w:t>
      </w:r>
      <w:r w:rsidRPr="00A676CD">
        <w:rPr>
          <w:rFonts w:ascii="Arial" w:hAnsi="Arial" w:cs="Arial"/>
        </w:rPr>
        <w:t>. La información contenida en los documentos de esta clase debe estar disponible en todo momento, ya que su re</w:t>
      </w:r>
      <w:r w:rsidR="00915E0C">
        <w:rPr>
          <w:rFonts w:ascii="Arial" w:hAnsi="Arial" w:cs="Arial"/>
        </w:rPr>
        <w:t xml:space="preserve">stauración </w:t>
      </w:r>
      <w:r w:rsidRPr="00A676CD">
        <w:rPr>
          <w:rFonts w:ascii="Arial" w:hAnsi="Arial" w:cs="Arial"/>
        </w:rPr>
        <w:t xml:space="preserve">puede </w:t>
      </w:r>
      <w:r w:rsidR="00915E0C" w:rsidRPr="00A676CD">
        <w:rPr>
          <w:rFonts w:ascii="Arial" w:hAnsi="Arial" w:cs="Arial"/>
        </w:rPr>
        <w:t xml:space="preserve">no </w:t>
      </w:r>
      <w:r w:rsidRPr="00A676CD">
        <w:rPr>
          <w:rFonts w:ascii="Arial" w:hAnsi="Arial" w:cs="Arial"/>
        </w:rPr>
        <w:t>ser efectiva</w:t>
      </w:r>
      <w:r w:rsidR="00915E0C">
        <w:rPr>
          <w:rFonts w:ascii="Arial" w:hAnsi="Arial" w:cs="Arial"/>
        </w:rPr>
        <w:t>,</w:t>
      </w:r>
      <w:r w:rsidRPr="00A676CD">
        <w:rPr>
          <w:rFonts w:ascii="Arial" w:hAnsi="Arial" w:cs="Arial"/>
        </w:rPr>
        <w:t xml:space="preserve"> y de darse, los recursos que requeriría invertir la Entidad son altamente elevados.</w:t>
      </w:r>
    </w:p>
    <w:p w14:paraId="36AE4960" w14:textId="3974D66C" w:rsidR="000F0A34" w:rsidRDefault="000F0A34" w:rsidP="000F0A34">
      <w:pPr>
        <w:jc w:val="both"/>
        <w:rPr>
          <w:rFonts w:ascii="Arial" w:hAnsi="Arial" w:cs="Arial"/>
          <w:b/>
        </w:rPr>
      </w:pPr>
      <w:r>
        <w:rPr>
          <w:rFonts w:ascii="Arial" w:hAnsi="Arial" w:cs="Arial"/>
          <w:b/>
        </w:rPr>
        <w:t>Importantes</w:t>
      </w:r>
    </w:p>
    <w:p w14:paraId="5252C533" w14:textId="00F3FB19" w:rsidR="000F0A34" w:rsidRPr="00777602" w:rsidRDefault="00777602" w:rsidP="00674F3D">
      <w:pPr>
        <w:spacing w:line="276" w:lineRule="auto"/>
        <w:jc w:val="both"/>
        <w:rPr>
          <w:rFonts w:ascii="Arial" w:hAnsi="Arial" w:cs="Arial"/>
        </w:rPr>
      </w:pPr>
      <w:r>
        <w:rPr>
          <w:rFonts w:ascii="Arial" w:hAnsi="Arial" w:cs="Arial"/>
        </w:rPr>
        <w:t>Dentro de esta clasificación se encuentran los d</w:t>
      </w:r>
      <w:r w:rsidRPr="00A676CD">
        <w:rPr>
          <w:rFonts w:ascii="Arial" w:hAnsi="Arial" w:cs="Arial"/>
        </w:rPr>
        <w:t>ocumentos que luego de una emergencia o desastre, pueden facilitar la reanudación de la prestación de servicios para los usuarios internos y externos, sin que su pérdida o destrucción represente una detención total de las actividades propias de las dependencias. Estos documentos, debido a su forma de producción, pueden ser reconstruidos a partir de otras fuentes de i</w:t>
      </w:r>
      <w:r w:rsidRPr="00777602">
        <w:rPr>
          <w:rFonts w:ascii="Arial" w:hAnsi="Arial" w:cs="Arial"/>
        </w:rPr>
        <w:t>nformación o documentos vitales.</w:t>
      </w:r>
    </w:p>
    <w:p w14:paraId="4D849934" w14:textId="0B8F6FFD" w:rsidR="005E0B52" w:rsidRPr="005E0B52" w:rsidRDefault="00777602" w:rsidP="005E0B52">
      <w:pPr>
        <w:jc w:val="both"/>
        <w:rPr>
          <w:rFonts w:ascii="Arial" w:hAnsi="Arial" w:cs="Arial"/>
        </w:rPr>
      </w:pPr>
      <w:r>
        <w:rPr>
          <w:rFonts w:ascii="Arial" w:hAnsi="Arial" w:cs="Arial"/>
          <w:b/>
        </w:rPr>
        <w:t>Útiles</w:t>
      </w:r>
    </w:p>
    <w:p w14:paraId="73631733" w14:textId="4D02F46B" w:rsidR="005D7918" w:rsidRDefault="00777602" w:rsidP="00674F3D">
      <w:pPr>
        <w:spacing w:line="276" w:lineRule="auto"/>
        <w:jc w:val="both"/>
        <w:rPr>
          <w:rFonts w:ascii="Arial" w:hAnsi="Arial" w:cs="Arial"/>
        </w:rPr>
      </w:pPr>
      <w:r>
        <w:rPr>
          <w:rFonts w:ascii="Arial" w:hAnsi="Arial" w:cs="Arial"/>
        </w:rPr>
        <w:t>Dentro de esta clasificación encontramos a</w:t>
      </w:r>
      <w:r w:rsidRPr="00A676CD">
        <w:rPr>
          <w:rFonts w:ascii="Arial" w:hAnsi="Arial" w:cs="Arial"/>
        </w:rPr>
        <w:t xml:space="preserve">quellos documentos </w:t>
      </w:r>
      <w:r w:rsidR="00656EA6" w:rsidRPr="00660C05">
        <w:rPr>
          <w:rFonts w:ascii="Arial" w:hAnsi="Arial" w:cs="Arial"/>
        </w:rPr>
        <w:t>que,</w:t>
      </w:r>
      <w:r>
        <w:rPr>
          <w:rFonts w:ascii="Arial" w:hAnsi="Arial" w:cs="Arial"/>
        </w:rPr>
        <w:t xml:space="preserve"> aunque</w:t>
      </w:r>
      <w:r w:rsidRPr="00A676CD">
        <w:rPr>
          <w:rFonts w:ascii="Arial" w:hAnsi="Arial" w:cs="Arial"/>
        </w:rPr>
        <w:t xml:space="preserve"> permiten y facilitan el desarrollo de las actividades diarias de las dependencias </w:t>
      </w:r>
      <w:r>
        <w:rPr>
          <w:rFonts w:ascii="Arial" w:hAnsi="Arial" w:cs="Arial"/>
        </w:rPr>
        <w:t>de la UAERMV</w:t>
      </w:r>
      <w:r w:rsidRPr="00A676CD">
        <w:rPr>
          <w:rFonts w:ascii="Arial" w:hAnsi="Arial" w:cs="Arial"/>
        </w:rPr>
        <w:t xml:space="preserve">, no son indispensables para el funcionamiento de la misma en caso de emergencia o siniestro. Estos documentos, debido a su naturaleza y gestión, pueden ser reconstruidos o reemplazados a partir de copias existentes en otras entidades u organismos sin que esto represente costos elevados o moderados </w:t>
      </w:r>
      <w:r w:rsidR="00F179CF">
        <w:rPr>
          <w:rFonts w:ascii="Arial" w:hAnsi="Arial" w:cs="Arial"/>
        </w:rPr>
        <w:t>para la Entidad.</w:t>
      </w:r>
    </w:p>
    <w:p w14:paraId="0C9B38A0" w14:textId="7AFC8724" w:rsidR="00A676CD" w:rsidRDefault="00DC4CAE" w:rsidP="00F179CF">
      <w:pPr>
        <w:pStyle w:val="Ttulo2"/>
        <w:rPr>
          <w:rFonts w:eastAsiaTheme="majorEastAsia"/>
        </w:rPr>
      </w:pPr>
      <w:bookmarkStart w:id="25" w:name="_Toc169116121"/>
      <w:r w:rsidRPr="00A676CD">
        <w:rPr>
          <w:rFonts w:eastAsiaTheme="majorEastAsia"/>
        </w:rPr>
        <w:t xml:space="preserve">CARACTERÍSTICAS </w:t>
      </w:r>
      <w:r w:rsidR="00A676CD">
        <w:rPr>
          <w:rFonts w:eastAsiaTheme="majorEastAsia"/>
        </w:rPr>
        <w:t>DOCUMENTOS VITALES O ESENCIALES</w:t>
      </w:r>
      <w:bookmarkEnd w:id="25"/>
    </w:p>
    <w:p w14:paraId="6ABBF137" w14:textId="3E9B961B" w:rsidR="00A676CD" w:rsidRPr="00F179CF" w:rsidRDefault="00915E0C" w:rsidP="00674F3D">
      <w:pPr>
        <w:spacing w:line="276" w:lineRule="auto"/>
        <w:jc w:val="both"/>
        <w:rPr>
          <w:rFonts w:ascii="Arial" w:hAnsi="Arial" w:cs="Arial"/>
        </w:rPr>
      </w:pPr>
      <w:r>
        <w:rPr>
          <w:rFonts w:ascii="Arial" w:hAnsi="Arial" w:cs="Arial"/>
        </w:rPr>
        <w:lastRenderedPageBreak/>
        <w:t xml:space="preserve">A continuación, </w:t>
      </w:r>
      <w:r w:rsidR="00656EA6" w:rsidRPr="00F179CF">
        <w:rPr>
          <w:rFonts w:ascii="Arial" w:hAnsi="Arial" w:cs="Arial"/>
        </w:rPr>
        <w:t>se definen las características dentro de las cuales se enmarcan los documentos vitales o esenciales de la UAERMV:</w:t>
      </w:r>
    </w:p>
    <w:p w14:paraId="6321A89F" w14:textId="635758EE" w:rsidR="00915E0C" w:rsidRDefault="00660C05" w:rsidP="00674F3D">
      <w:pPr>
        <w:pStyle w:val="Prrafodelista"/>
        <w:numPr>
          <w:ilvl w:val="0"/>
          <w:numId w:val="38"/>
        </w:numPr>
        <w:spacing w:line="276" w:lineRule="auto"/>
        <w:jc w:val="both"/>
        <w:rPr>
          <w:rFonts w:ascii="Arial" w:hAnsi="Arial" w:cs="Arial"/>
          <w:sz w:val="22"/>
          <w:szCs w:val="22"/>
        </w:rPr>
      </w:pPr>
      <w:r w:rsidRPr="00674F3D">
        <w:rPr>
          <w:rFonts w:ascii="Arial" w:hAnsi="Arial" w:cs="Arial"/>
          <w:sz w:val="22"/>
          <w:szCs w:val="22"/>
        </w:rPr>
        <w:t>Todo documento cuya información tenga el carácter o sustento legal para la defensa antijurídica de la Entidad, ante acciones de terceros o entes de control.</w:t>
      </w:r>
    </w:p>
    <w:p w14:paraId="28FB85D1" w14:textId="77777777" w:rsidR="00915E0C" w:rsidRPr="00674F3D" w:rsidRDefault="00915E0C" w:rsidP="00674F3D">
      <w:pPr>
        <w:pStyle w:val="Prrafodelista"/>
        <w:spacing w:line="276" w:lineRule="auto"/>
        <w:ind w:left="1080"/>
        <w:jc w:val="both"/>
        <w:rPr>
          <w:rFonts w:ascii="Arial" w:hAnsi="Arial" w:cs="Arial"/>
          <w:sz w:val="22"/>
          <w:szCs w:val="22"/>
        </w:rPr>
      </w:pPr>
    </w:p>
    <w:p w14:paraId="027DE57E" w14:textId="0E0BA624" w:rsidR="00660C05" w:rsidRDefault="00660C05" w:rsidP="00674F3D">
      <w:pPr>
        <w:pStyle w:val="Prrafodelista"/>
        <w:numPr>
          <w:ilvl w:val="0"/>
          <w:numId w:val="38"/>
        </w:numPr>
        <w:spacing w:line="276" w:lineRule="auto"/>
        <w:jc w:val="both"/>
        <w:rPr>
          <w:rFonts w:ascii="Arial" w:hAnsi="Arial" w:cs="Arial"/>
          <w:sz w:val="22"/>
          <w:szCs w:val="22"/>
        </w:rPr>
      </w:pPr>
      <w:r w:rsidRPr="00674F3D">
        <w:rPr>
          <w:rFonts w:ascii="Arial" w:hAnsi="Arial" w:cs="Arial"/>
          <w:sz w:val="22"/>
          <w:szCs w:val="22"/>
        </w:rPr>
        <w:t>Todo documento que permite adelantar las transacciones económicas derivadas de la función misional de la Entidad</w:t>
      </w:r>
      <w:r w:rsidR="00915E0C">
        <w:rPr>
          <w:rFonts w:ascii="Arial" w:hAnsi="Arial" w:cs="Arial"/>
          <w:sz w:val="22"/>
          <w:szCs w:val="22"/>
        </w:rPr>
        <w:t>.</w:t>
      </w:r>
    </w:p>
    <w:p w14:paraId="2E2FB732" w14:textId="77777777" w:rsidR="00F179CF" w:rsidRPr="00915E0C" w:rsidRDefault="00660C05" w:rsidP="00674F3D">
      <w:pPr>
        <w:pStyle w:val="LO-Normal"/>
        <w:numPr>
          <w:ilvl w:val="0"/>
          <w:numId w:val="38"/>
        </w:numPr>
        <w:jc w:val="both"/>
        <w:rPr>
          <w:rFonts w:ascii="Arial" w:hAnsi="Arial" w:cs="Arial"/>
        </w:rPr>
      </w:pPr>
      <w:r w:rsidRPr="00915E0C">
        <w:rPr>
          <w:rFonts w:ascii="Arial" w:hAnsi="Arial" w:cs="Arial"/>
        </w:rPr>
        <w:t>Todo documento que contenga información sobre las pólizas de seguro y riesgos que amparan el funcionamiento de la Entidad</w:t>
      </w:r>
      <w:r w:rsidR="00F179CF" w:rsidRPr="00915E0C">
        <w:rPr>
          <w:rFonts w:ascii="Arial" w:hAnsi="Arial" w:cs="Arial"/>
        </w:rPr>
        <w:t>.</w:t>
      </w:r>
    </w:p>
    <w:p w14:paraId="5B1B1EF3" w14:textId="196E0E85" w:rsidR="00660C05" w:rsidRPr="00F67E81" w:rsidRDefault="00660C05" w:rsidP="00674F3D">
      <w:pPr>
        <w:pStyle w:val="LO-Normal"/>
        <w:numPr>
          <w:ilvl w:val="0"/>
          <w:numId w:val="38"/>
        </w:numPr>
        <w:jc w:val="both"/>
        <w:rPr>
          <w:rFonts w:ascii="Arial" w:hAnsi="Arial" w:cs="Arial"/>
        </w:rPr>
      </w:pPr>
      <w:r w:rsidRPr="00F67E81">
        <w:rPr>
          <w:rFonts w:ascii="Arial" w:hAnsi="Arial" w:cs="Arial"/>
        </w:rPr>
        <w:t xml:space="preserve">Documentos e información generada por </w:t>
      </w:r>
      <w:r w:rsidR="00AD3611" w:rsidRPr="00F67E81">
        <w:rPr>
          <w:rFonts w:ascii="Arial" w:hAnsi="Arial" w:cs="Arial"/>
        </w:rPr>
        <w:t>las distintas dependencias</w:t>
      </w:r>
      <w:r w:rsidRPr="00F67E81">
        <w:rPr>
          <w:rFonts w:ascii="Arial" w:hAnsi="Arial" w:cs="Arial"/>
        </w:rPr>
        <w:t xml:space="preserve"> de la Entidad los cuales contribuyen para continuar con su producción y función bajo incidentes extraordinarios.</w:t>
      </w:r>
    </w:p>
    <w:p w14:paraId="736C2B15" w14:textId="797D3FDC" w:rsidR="00660C05" w:rsidRPr="00915E0C" w:rsidRDefault="00660C05" w:rsidP="00674F3D">
      <w:pPr>
        <w:pStyle w:val="LO-Normal"/>
        <w:numPr>
          <w:ilvl w:val="0"/>
          <w:numId w:val="38"/>
        </w:numPr>
        <w:jc w:val="both"/>
        <w:rPr>
          <w:rFonts w:ascii="Arial" w:hAnsi="Arial" w:cs="Arial"/>
        </w:rPr>
      </w:pPr>
      <w:r w:rsidRPr="00915E0C">
        <w:rPr>
          <w:rFonts w:ascii="Arial" w:hAnsi="Arial" w:cs="Arial"/>
        </w:rPr>
        <w:t>Documentos que contengan información sobre el desarrollo e implementación de sistemas de información (manuales de usuario, guías que contengan bases de datos, usuarios y niveles de acceso).</w:t>
      </w:r>
    </w:p>
    <w:p w14:paraId="76B96918" w14:textId="77777777" w:rsidR="00F179CF" w:rsidRPr="00915E0C" w:rsidRDefault="00660C05" w:rsidP="00674F3D">
      <w:pPr>
        <w:pStyle w:val="LO-Normal"/>
        <w:numPr>
          <w:ilvl w:val="0"/>
          <w:numId w:val="38"/>
        </w:numPr>
        <w:jc w:val="both"/>
        <w:rPr>
          <w:rFonts w:ascii="Arial" w:hAnsi="Arial" w:cs="Arial"/>
        </w:rPr>
      </w:pPr>
      <w:r w:rsidRPr="00915E0C">
        <w:rPr>
          <w:rFonts w:ascii="Arial" w:hAnsi="Arial" w:cs="Arial"/>
        </w:rPr>
        <w:t>Todo documento que contiene</w:t>
      </w:r>
      <w:r w:rsidR="00F023C2" w:rsidRPr="00915E0C">
        <w:rPr>
          <w:rFonts w:ascii="Arial" w:hAnsi="Arial" w:cs="Arial"/>
        </w:rPr>
        <w:t xml:space="preserve"> información completa de utilidad práctica e inmediata para dar continuidad a las acciones propias de la Entidad</w:t>
      </w:r>
      <w:r w:rsidR="00F179CF" w:rsidRPr="00915E0C">
        <w:rPr>
          <w:rFonts w:ascii="Arial" w:hAnsi="Arial" w:cs="Arial"/>
        </w:rPr>
        <w:t>.</w:t>
      </w:r>
    </w:p>
    <w:p w14:paraId="049CF435" w14:textId="0700D8DF" w:rsidR="001B413C" w:rsidRDefault="00660C05" w:rsidP="00674F3D">
      <w:pPr>
        <w:pStyle w:val="LO-Normal"/>
        <w:numPr>
          <w:ilvl w:val="0"/>
          <w:numId w:val="38"/>
        </w:numPr>
        <w:jc w:val="both"/>
        <w:rPr>
          <w:rFonts w:ascii="Arial" w:hAnsi="Arial" w:cs="Arial"/>
        </w:rPr>
      </w:pPr>
      <w:r w:rsidRPr="00915E0C">
        <w:rPr>
          <w:rFonts w:ascii="Arial" w:hAnsi="Arial" w:cs="Arial"/>
        </w:rPr>
        <w:t>Documentos que r</w:t>
      </w:r>
      <w:r w:rsidR="00F023C2" w:rsidRPr="00915E0C">
        <w:rPr>
          <w:rFonts w:ascii="Arial" w:hAnsi="Arial" w:cs="Arial"/>
        </w:rPr>
        <w:t>equieren de equipos</w:t>
      </w:r>
      <w:r w:rsidR="00F023C2" w:rsidRPr="00F179CF">
        <w:rPr>
          <w:rFonts w:ascii="Arial" w:hAnsi="Arial" w:cs="Arial"/>
        </w:rPr>
        <w:t>, claves especiales para su lectura, software y aplicativos para su recuperación</w:t>
      </w:r>
    </w:p>
    <w:p w14:paraId="468C9C09" w14:textId="77777777" w:rsidR="00674F3D" w:rsidRPr="00F179CF" w:rsidRDefault="00674F3D" w:rsidP="00674F3D">
      <w:pPr>
        <w:pStyle w:val="LO-Normal"/>
        <w:jc w:val="both"/>
        <w:rPr>
          <w:rFonts w:ascii="Arial" w:hAnsi="Arial" w:cs="Arial"/>
        </w:rPr>
      </w:pPr>
    </w:p>
    <w:p w14:paraId="5CDDF757" w14:textId="16F05A73" w:rsidR="00EC0FEE" w:rsidRPr="00A676CD" w:rsidRDefault="00F61848" w:rsidP="00674F3D">
      <w:pPr>
        <w:pStyle w:val="Ttulo1"/>
        <w:numPr>
          <w:ilvl w:val="0"/>
          <w:numId w:val="1"/>
        </w:numPr>
        <w:spacing w:line="276" w:lineRule="auto"/>
        <w:jc w:val="both"/>
      </w:pPr>
      <w:bookmarkStart w:id="26" w:name="_Toc169116122"/>
      <w:r w:rsidRPr="00A676CD">
        <w:t xml:space="preserve">METODOLOGÍA PARA </w:t>
      </w:r>
      <w:r w:rsidR="00904C11" w:rsidRPr="00A676CD">
        <w:t>EL DESARROLLO DEL PROGRAMA DE DOCUMENTOS VITALES O ESENCIALES</w:t>
      </w:r>
      <w:bookmarkEnd w:id="26"/>
    </w:p>
    <w:p w14:paraId="3F497783" w14:textId="76972DB4" w:rsidR="00420E66" w:rsidRDefault="00420E66" w:rsidP="00FA4079">
      <w:pPr>
        <w:spacing w:after="0" w:line="240" w:lineRule="auto"/>
        <w:jc w:val="both"/>
      </w:pPr>
    </w:p>
    <w:p w14:paraId="20C13A05" w14:textId="32F22D0D" w:rsidR="00420E66" w:rsidRPr="00AD3611" w:rsidRDefault="0090685F" w:rsidP="00F179CF">
      <w:pPr>
        <w:pStyle w:val="Ttulo2"/>
      </w:pPr>
      <w:bookmarkStart w:id="27" w:name="_Toc169116123"/>
      <w:r w:rsidRPr="00AD3611">
        <w:t>COMPILACIÓN DE LA INFORMACIÓN</w:t>
      </w:r>
      <w:bookmarkEnd w:id="27"/>
    </w:p>
    <w:p w14:paraId="1CFB7E99" w14:textId="76C3B3EB" w:rsidR="00B73449" w:rsidRDefault="00CF6F15" w:rsidP="00674F3D">
      <w:pPr>
        <w:spacing w:line="276" w:lineRule="auto"/>
        <w:jc w:val="both"/>
        <w:rPr>
          <w:rFonts w:ascii="Arial" w:hAnsi="Arial" w:cs="Arial"/>
        </w:rPr>
      </w:pPr>
      <w:r>
        <w:rPr>
          <w:rFonts w:ascii="Arial" w:hAnsi="Arial" w:cs="Arial"/>
        </w:rPr>
        <w:t>P</w:t>
      </w:r>
      <w:r w:rsidR="00420E66" w:rsidRPr="00A676CD">
        <w:rPr>
          <w:rFonts w:ascii="Arial" w:hAnsi="Arial" w:cs="Arial"/>
        </w:rPr>
        <w:t>ara la identificación y definición de los documentos vitales o esenciales en cada una de las áreas de</w:t>
      </w:r>
      <w:r w:rsidR="006D0BFA" w:rsidRPr="00A676CD">
        <w:rPr>
          <w:rFonts w:ascii="Arial" w:hAnsi="Arial" w:cs="Arial"/>
        </w:rPr>
        <w:t xml:space="preserve"> </w:t>
      </w:r>
      <w:r w:rsidR="00420E66" w:rsidRPr="00A676CD">
        <w:rPr>
          <w:rFonts w:ascii="Arial" w:hAnsi="Arial" w:cs="Arial"/>
        </w:rPr>
        <w:t>l</w:t>
      </w:r>
      <w:r w:rsidR="006D0BFA" w:rsidRPr="00A676CD">
        <w:rPr>
          <w:rFonts w:ascii="Arial" w:hAnsi="Arial" w:cs="Arial"/>
        </w:rPr>
        <w:t>a</w:t>
      </w:r>
      <w:r w:rsidR="00420E66" w:rsidRPr="00A676CD">
        <w:rPr>
          <w:rFonts w:ascii="Arial" w:hAnsi="Arial" w:cs="Arial"/>
        </w:rPr>
        <w:t xml:space="preserve"> </w:t>
      </w:r>
      <w:r w:rsidR="006D0BFA" w:rsidRPr="00A676CD">
        <w:rPr>
          <w:rFonts w:ascii="Arial" w:hAnsi="Arial" w:cs="Arial"/>
        </w:rPr>
        <w:t>UAERMV</w:t>
      </w:r>
      <w:r w:rsidR="00420E66" w:rsidRPr="00A676CD">
        <w:rPr>
          <w:rFonts w:ascii="Arial" w:hAnsi="Arial" w:cs="Arial"/>
        </w:rPr>
        <w:t>,</w:t>
      </w:r>
      <w:r w:rsidR="00AA4E37">
        <w:rPr>
          <w:rFonts w:ascii="Arial" w:hAnsi="Arial" w:cs="Arial"/>
        </w:rPr>
        <w:t xml:space="preserve"> </w:t>
      </w:r>
      <w:r w:rsidR="00B73449" w:rsidRPr="00AD3611">
        <w:rPr>
          <w:rFonts w:ascii="Arial" w:hAnsi="Arial" w:cs="Arial"/>
        </w:rPr>
        <w:t xml:space="preserve">se </w:t>
      </w:r>
      <w:r w:rsidR="00D400C1">
        <w:rPr>
          <w:rFonts w:ascii="Arial" w:hAnsi="Arial" w:cs="Arial"/>
        </w:rPr>
        <w:t>deben revisar</w:t>
      </w:r>
      <w:r w:rsidR="00D400C1" w:rsidRPr="00AD3611">
        <w:rPr>
          <w:rFonts w:ascii="Arial" w:hAnsi="Arial" w:cs="Arial"/>
        </w:rPr>
        <w:t xml:space="preserve"> </w:t>
      </w:r>
      <w:r w:rsidR="00B73449" w:rsidRPr="00AD3611">
        <w:rPr>
          <w:rFonts w:ascii="Arial" w:hAnsi="Arial" w:cs="Arial"/>
        </w:rPr>
        <w:t xml:space="preserve">los instrumentos archivísticos que sirven como base para la elaboración de este </w:t>
      </w:r>
      <w:r w:rsidR="00AA4E37">
        <w:rPr>
          <w:rFonts w:ascii="Arial" w:hAnsi="Arial" w:cs="Arial"/>
        </w:rPr>
        <w:t>programa</w:t>
      </w:r>
      <w:r w:rsidR="00B73449" w:rsidRPr="00AD3611">
        <w:rPr>
          <w:rFonts w:ascii="Arial" w:hAnsi="Arial" w:cs="Arial"/>
        </w:rPr>
        <w:t xml:space="preserve"> como </w:t>
      </w:r>
      <w:r w:rsidR="00031266">
        <w:rPr>
          <w:rFonts w:ascii="Arial" w:hAnsi="Arial" w:cs="Arial"/>
        </w:rPr>
        <w:t xml:space="preserve">lo </w:t>
      </w:r>
      <w:r w:rsidR="00B73449" w:rsidRPr="00AD3611">
        <w:rPr>
          <w:rFonts w:ascii="Arial" w:hAnsi="Arial" w:cs="Arial"/>
        </w:rPr>
        <w:t xml:space="preserve">son: </w:t>
      </w:r>
      <w:r w:rsidR="003A43FC">
        <w:rPr>
          <w:rFonts w:ascii="Arial" w:hAnsi="Arial" w:cs="Arial"/>
        </w:rPr>
        <w:t xml:space="preserve">las </w:t>
      </w:r>
      <w:r w:rsidR="00B73449" w:rsidRPr="00AD3611">
        <w:rPr>
          <w:rFonts w:ascii="Arial" w:hAnsi="Arial" w:cs="Arial"/>
        </w:rPr>
        <w:t>Tablas de Control de Acceso, Índice de Información Clasificada y Reservada, Invent</w:t>
      </w:r>
      <w:r w:rsidR="00AA4E37">
        <w:rPr>
          <w:rFonts w:ascii="Arial" w:hAnsi="Arial" w:cs="Arial"/>
        </w:rPr>
        <w:t xml:space="preserve">ario de Activos de Información y las </w:t>
      </w:r>
      <w:r w:rsidR="003F6091" w:rsidRPr="00AD3611">
        <w:rPr>
          <w:rFonts w:ascii="Arial" w:hAnsi="Arial" w:cs="Arial"/>
        </w:rPr>
        <w:t>Tablas de Retención Documental</w:t>
      </w:r>
      <w:r w:rsidR="00B73449" w:rsidRPr="00AD3611">
        <w:rPr>
          <w:rFonts w:ascii="Arial" w:hAnsi="Arial" w:cs="Arial"/>
        </w:rPr>
        <w:t>; con el fin de identificar la información sobre los documentos vitales y esenciales para la Entidad.</w:t>
      </w:r>
      <w:r w:rsidR="007C0A99" w:rsidRPr="00AD3611">
        <w:rPr>
          <w:rFonts w:ascii="Arial" w:hAnsi="Arial" w:cs="Arial"/>
        </w:rPr>
        <w:t xml:space="preserve">  </w:t>
      </w:r>
    </w:p>
    <w:p w14:paraId="1876A7CF" w14:textId="30F577F0" w:rsidR="003A43FC" w:rsidRDefault="003A43FC" w:rsidP="00674F3D">
      <w:pPr>
        <w:spacing w:line="276" w:lineRule="auto"/>
        <w:jc w:val="both"/>
        <w:rPr>
          <w:rFonts w:ascii="Arial" w:hAnsi="Arial" w:cs="Arial"/>
        </w:rPr>
      </w:pPr>
      <w:r w:rsidRPr="00AD3611">
        <w:rPr>
          <w:rFonts w:ascii="Arial" w:hAnsi="Arial" w:cs="Arial"/>
        </w:rPr>
        <w:t xml:space="preserve">Ahora bien, para la adecuada identificación de las agrupaciones y documentos vitales o esenciales se </w:t>
      </w:r>
      <w:r w:rsidRPr="00E463DA">
        <w:rPr>
          <w:rFonts w:ascii="Arial" w:hAnsi="Arial" w:cs="Arial"/>
        </w:rPr>
        <w:t xml:space="preserve">definieron con anterioridad </w:t>
      </w:r>
      <w:r w:rsidRPr="00AD3611">
        <w:rPr>
          <w:rFonts w:ascii="Arial" w:hAnsi="Arial" w:cs="Arial"/>
        </w:rPr>
        <w:t>desde el proc</w:t>
      </w:r>
      <w:r w:rsidRPr="00E463DA">
        <w:rPr>
          <w:rFonts w:ascii="Arial" w:hAnsi="Arial" w:cs="Arial"/>
        </w:rPr>
        <w:t>eso de gestión documental</w:t>
      </w:r>
      <w:r w:rsidR="00031266">
        <w:rPr>
          <w:rFonts w:ascii="Arial" w:hAnsi="Arial" w:cs="Arial"/>
        </w:rPr>
        <w:t>,</w:t>
      </w:r>
      <w:r w:rsidRPr="00E463DA">
        <w:rPr>
          <w:rFonts w:ascii="Arial" w:hAnsi="Arial" w:cs="Arial"/>
        </w:rPr>
        <w:t xml:space="preserve"> </w:t>
      </w:r>
      <w:r w:rsidRPr="00AD3611">
        <w:rPr>
          <w:rFonts w:ascii="Arial" w:hAnsi="Arial" w:cs="Arial"/>
        </w:rPr>
        <w:t xml:space="preserve">un conjunto de parámetros que delimitan o definen cuándo una información es vital e imprescindible para la continuación o reanudación de actividades luego de un siniestro. Estas características se encuentran descritas en el numeral </w:t>
      </w:r>
      <w:r>
        <w:rPr>
          <w:rFonts w:ascii="Arial" w:hAnsi="Arial" w:cs="Arial"/>
        </w:rPr>
        <w:t>2.3</w:t>
      </w:r>
      <w:r w:rsidRPr="00AD3611">
        <w:rPr>
          <w:rFonts w:ascii="Arial" w:hAnsi="Arial" w:cs="Arial"/>
        </w:rPr>
        <w:t>. del presente Programa.</w:t>
      </w:r>
    </w:p>
    <w:p w14:paraId="23CC2415" w14:textId="5BE80A34" w:rsidR="00E463DA" w:rsidRDefault="00E463DA" w:rsidP="00F179CF">
      <w:pPr>
        <w:pStyle w:val="Ttulo2"/>
      </w:pPr>
      <w:bookmarkStart w:id="28" w:name="_Toc169116124"/>
      <w:r w:rsidRPr="00AD3611">
        <w:lastRenderedPageBreak/>
        <w:t>ANÁLISIS E INTERPRETACIÓN DE LA INFORMACIÓN</w:t>
      </w:r>
      <w:bookmarkEnd w:id="28"/>
    </w:p>
    <w:p w14:paraId="6FD61F28" w14:textId="50DDAA55" w:rsidR="00E463DA" w:rsidRDefault="00E463DA" w:rsidP="00674F3D">
      <w:pPr>
        <w:spacing w:line="276" w:lineRule="auto"/>
        <w:jc w:val="both"/>
        <w:rPr>
          <w:rFonts w:ascii="Arial" w:hAnsi="Arial" w:cs="Arial"/>
        </w:rPr>
      </w:pPr>
      <w:r w:rsidRPr="00AD3611">
        <w:rPr>
          <w:rFonts w:ascii="Arial" w:hAnsi="Arial" w:cs="Arial"/>
        </w:rPr>
        <w:t xml:space="preserve">Teniendo la información necesaria, </w:t>
      </w:r>
      <w:r>
        <w:rPr>
          <w:rFonts w:ascii="Arial" w:hAnsi="Arial" w:cs="Arial"/>
        </w:rPr>
        <w:t xml:space="preserve">desde el proceso de </w:t>
      </w:r>
      <w:r w:rsidR="00674F3D">
        <w:rPr>
          <w:rFonts w:ascii="Arial" w:hAnsi="Arial" w:cs="Arial"/>
        </w:rPr>
        <w:t>Gestión D</w:t>
      </w:r>
      <w:r w:rsidRPr="00AD3611">
        <w:rPr>
          <w:rFonts w:ascii="Arial" w:hAnsi="Arial" w:cs="Arial"/>
        </w:rPr>
        <w:t>ocumental</w:t>
      </w:r>
      <w:r w:rsidR="00A676CD">
        <w:rPr>
          <w:rFonts w:ascii="Arial" w:hAnsi="Arial" w:cs="Arial"/>
        </w:rPr>
        <w:t xml:space="preserve"> </w:t>
      </w:r>
      <w:r w:rsidR="00031266">
        <w:rPr>
          <w:rFonts w:ascii="Arial" w:hAnsi="Arial" w:cs="Arial"/>
        </w:rPr>
        <w:t xml:space="preserve">se </w:t>
      </w:r>
      <w:r w:rsidR="00A676CD">
        <w:rPr>
          <w:rFonts w:ascii="Arial" w:hAnsi="Arial" w:cs="Arial"/>
        </w:rPr>
        <w:t>debe</w:t>
      </w:r>
      <w:r w:rsidR="00031266">
        <w:rPr>
          <w:rFonts w:ascii="Arial" w:hAnsi="Arial" w:cs="Arial"/>
        </w:rPr>
        <w:t>rán</w:t>
      </w:r>
      <w:r w:rsidRPr="00AD3611">
        <w:rPr>
          <w:rFonts w:ascii="Arial" w:hAnsi="Arial" w:cs="Arial"/>
        </w:rPr>
        <w:t xml:space="preserve"> analizar las agrupaciones y tipos docu</w:t>
      </w:r>
      <w:r w:rsidRPr="00D400C1">
        <w:rPr>
          <w:rFonts w:ascii="Arial" w:hAnsi="Arial" w:cs="Arial"/>
        </w:rPr>
        <w:t>mentales con el fin de asignar</w:t>
      </w:r>
      <w:r w:rsidR="00031266">
        <w:rPr>
          <w:rFonts w:ascii="Arial" w:hAnsi="Arial" w:cs="Arial"/>
        </w:rPr>
        <w:t>,</w:t>
      </w:r>
      <w:r w:rsidRPr="00D400C1">
        <w:rPr>
          <w:rFonts w:ascii="Arial" w:hAnsi="Arial" w:cs="Arial"/>
        </w:rPr>
        <w:t xml:space="preserve"> </w:t>
      </w:r>
      <w:r w:rsidRPr="00AD3611">
        <w:rPr>
          <w:rFonts w:ascii="Arial" w:hAnsi="Arial" w:cs="Arial"/>
        </w:rPr>
        <w:t>bajo los parámetros definidos en el numera</w:t>
      </w:r>
      <w:r w:rsidRPr="00D400C1">
        <w:rPr>
          <w:rFonts w:ascii="Arial" w:hAnsi="Arial" w:cs="Arial"/>
        </w:rPr>
        <w:t>l 2.</w:t>
      </w:r>
      <w:r>
        <w:rPr>
          <w:rFonts w:ascii="Arial" w:hAnsi="Arial" w:cs="Arial"/>
        </w:rPr>
        <w:t>3</w:t>
      </w:r>
      <w:r w:rsidRPr="00AD3611">
        <w:rPr>
          <w:rFonts w:ascii="Arial" w:hAnsi="Arial" w:cs="Arial"/>
        </w:rPr>
        <w:t xml:space="preserve"> si se encuentran dentro de la clasificación de vitales y en cuál de sus subdivisiones (vitales, importantes y útiles)</w:t>
      </w:r>
      <w:r w:rsidR="00031266">
        <w:rPr>
          <w:rFonts w:ascii="Arial" w:hAnsi="Arial" w:cs="Arial"/>
        </w:rPr>
        <w:t xml:space="preserve"> se ubican</w:t>
      </w:r>
      <w:r w:rsidRPr="00AD3611">
        <w:rPr>
          <w:rFonts w:ascii="Arial" w:hAnsi="Arial" w:cs="Arial"/>
        </w:rPr>
        <w:t>. Esto con el acompañamiento del área o dependencia productora.</w:t>
      </w:r>
    </w:p>
    <w:p w14:paraId="663F6FB7" w14:textId="77777777" w:rsidR="00AD3611" w:rsidRDefault="00E463DA" w:rsidP="00674F3D">
      <w:pPr>
        <w:spacing w:line="276" w:lineRule="auto"/>
        <w:jc w:val="both"/>
        <w:rPr>
          <w:rFonts w:ascii="Arial" w:hAnsi="Arial" w:cs="Arial"/>
        </w:rPr>
      </w:pPr>
      <w:r w:rsidRPr="00AD3611">
        <w:rPr>
          <w:rFonts w:ascii="Arial" w:hAnsi="Arial" w:cs="Arial"/>
        </w:rPr>
        <w:t>Como resultado de esta fase de análisis y valoración debe obtenerse una matriz de identificación de los documentos vitales de la Entidad, para posteriormente proceder al levantamiento del inventario de documentos vitales existentes en la actualidad</w:t>
      </w:r>
      <w:r w:rsidR="00BA132E">
        <w:rPr>
          <w:rFonts w:ascii="Arial" w:hAnsi="Arial" w:cs="Arial"/>
        </w:rPr>
        <w:t xml:space="preserve">, </w:t>
      </w:r>
      <w:r w:rsidRPr="00D400C1">
        <w:rPr>
          <w:rFonts w:ascii="Arial" w:hAnsi="Arial" w:cs="Arial"/>
        </w:rPr>
        <w:t>t</w:t>
      </w:r>
      <w:r w:rsidRPr="00AD3611">
        <w:rPr>
          <w:rFonts w:ascii="Arial" w:hAnsi="Arial" w:cs="Arial"/>
        </w:rPr>
        <w:t xml:space="preserve">eniéndose claridad definitiva sobre los documentos de carácter vital se aplicarán las medidas de protección, conservación y preservación descritas en </w:t>
      </w:r>
      <w:r>
        <w:rPr>
          <w:rFonts w:ascii="Arial" w:hAnsi="Arial" w:cs="Arial"/>
        </w:rPr>
        <w:t xml:space="preserve">el </w:t>
      </w:r>
      <w:r w:rsidRPr="00AD3611">
        <w:rPr>
          <w:rFonts w:ascii="Arial" w:hAnsi="Arial" w:cs="Arial"/>
        </w:rPr>
        <w:t>presente Programa.</w:t>
      </w:r>
      <w:r w:rsidR="00BA132E" w:rsidRPr="00B90573">
        <w:rPr>
          <w:rFonts w:ascii="Arial" w:hAnsi="Arial" w:cs="Arial"/>
          <w:noProof/>
        </w:rPr>
        <mc:AlternateContent>
          <mc:Choice Requires="wps">
            <w:drawing>
              <wp:anchor distT="45720" distB="45720" distL="114300" distR="114300" simplePos="0" relativeHeight="251678720" behindDoc="0" locked="0" layoutInCell="1" allowOverlap="1" wp14:anchorId="56D92D09" wp14:editId="0A2EE2F8">
                <wp:simplePos x="0" y="0"/>
                <wp:positionH relativeFrom="column">
                  <wp:posOffset>1948815</wp:posOffset>
                </wp:positionH>
                <wp:positionV relativeFrom="paragraph">
                  <wp:posOffset>7264400</wp:posOffset>
                </wp:positionV>
                <wp:extent cx="2390140" cy="238125"/>
                <wp:effectExtent l="0" t="0" r="0" b="952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238125"/>
                        </a:xfrm>
                        <a:prstGeom prst="rect">
                          <a:avLst/>
                        </a:prstGeom>
                        <a:solidFill>
                          <a:srgbClr val="FFFFFF"/>
                        </a:solidFill>
                        <a:ln w="9525">
                          <a:noFill/>
                          <a:miter lim="800000"/>
                          <a:headEnd/>
                          <a:tailEnd/>
                        </a:ln>
                      </wps:spPr>
                      <wps:txbx>
                        <w:txbxContent>
                          <w:p w14:paraId="5716C090" w14:textId="50DF8860" w:rsidR="000C7A47" w:rsidRPr="00DC4CAE" w:rsidRDefault="000C7A47" w:rsidP="00A16BAB">
                            <w:pPr>
                              <w:jc w:val="center"/>
                              <w:rPr>
                                <w:i/>
                                <w:sz w:val="16"/>
                                <w:szCs w:val="16"/>
                              </w:rPr>
                            </w:pPr>
                            <w:r>
                              <w:rPr>
                                <w:i/>
                                <w:sz w:val="16"/>
                                <w:szCs w:val="16"/>
                              </w:rPr>
                              <w:t xml:space="preserve">Ilustración 1 </w:t>
                            </w:r>
                            <w:r w:rsidRPr="00DC4CAE">
                              <w:rPr>
                                <w:i/>
                                <w:sz w:val="16"/>
                                <w:szCs w:val="16"/>
                              </w:rPr>
                              <w:t>Matriz</w:t>
                            </w:r>
                            <w:r>
                              <w:rPr>
                                <w:i/>
                                <w:sz w:val="16"/>
                                <w:szCs w:val="16"/>
                              </w:rPr>
                              <w:t xml:space="preserve"> Documentos Especiales o Vitales </w:t>
                            </w:r>
                          </w:p>
                          <w:p w14:paraId="1EE63AF7" w14:textId="77777777" w:rsidR="000C7A47" w:rsidRDefault="000C7A47" w:rsidP="00A16B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6D92D09" id="_x0000_t202" coordsize="21600,21600" o:spt="202" path="m,l,21600r21600,l21600,xe">
                <v:stroke joinstyle="miter"/>
                <v:path gradientshapeok="t" o:connecttype="rect"/>
              </v:shapetype>
              <v:shape id="Cuadro de texto 2" o:spid="_x0000_s1026" type="#_x0000_t202" style="position:absolute;left:0;text-align:left;margin-left:153.45pt;margin-top:572pt;width:188.2pt;height:18.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" stroked="f">
                <v:textbox>
                  <w:txbxContent>
                    <w:p w14:paraId="5716C090" w14:textId="50DF8860" w:rsidR="000C7A47" w:rsidRPr="00DC4CAE" w:rsidRDefault="000C7A47" w:rsidP="00A16BAB">
                      <w:pPr>
                        <w:jc w:val="center"/>
                        <w:rPr>
                          <w:i/>
                          <w:sz w:val="16"/>
                          <w:szCs w:val="16"/>
                        </w:rPr>
                      </w:pPr>
                      <w:r>
                        <w:rPr>
                          <w:i/>
                          <w:sz w:val="16"/>
                          <w:szCs w:val="16"/>
                        </w:rPr>
                        <w:t xml:space="preserve">Ilustración 1 </w:t>
                      </w:r>
                      <w:r w:rsidRPr="00DC4CAE">
                        <w:rPr>
                          <w:i/>
                          <w:sz w:val="16"/>
                          <w:szCs w:val="16"/>
                        </w:rPr>
                        <w:t>Matriz</w:t>
                      </w:r>
                      <w:r>
                        <w:rPr>
                          <w:i/>
                          <w:sz w:val="16"/>
                          <w:szCs w:val="16"/>
                        </w:rPr>
                        <w:t xml:space="preserve"> Documentos Especiales o Vitales </w:t>
                      </w:r>
                    </w:p>
                    <w:p w14:paraId="1EE63AF7" w14:textId="77777777" w:rsidR="000C7A47" w:rsidRDefault="000C7A47" w:rsidP="00A16BAB"/>
                  </w:txbxContent>
                </v:textbox>
                <w10:wrap type="square"/>
              </v:shape>
            </w:pict>
          </mc:Fallback>
        </mc:AlternateContent>
      </w:r>
    </w:p>
    <w:p w14:paraId="53E35889" w14:textId="77777777" w:rsidR="00AD3611" w:rsidRDefault="00AD3611" w:rsidP="00AD3611">
      <w:pPr>
        <w:jc w:val="both"/>
        <w:rPr>
          <w:rFonts w:ascii="Arial" w:hAnsi="Arial" w:cs="Arial"/>
        </w:rPr>
      </w:pPr>
    </w:p>
    <w:p w14:paraId="6A884748" w14:textId="7D9FD766" w:rsidR="00DB53C3" w:rsidRPr="00AD3611" w:rsidRDefault="00DB53C3" w:rsidP="00CB50E2">
      <w:pPr>
        <w:pStyle w:val="Ttulo1"/>
        <w:numPr>
          <w:ilvl w:val="0"/>
          <w:numId w:val="1"/>
        </w:numPr>
        <w:jc w:val="left"/>
      </w:pPr>
      <w:bookmarkStart w:id="29" w:name="_Toc169116125"/>
      <w:r w:rsidRPr="00AD3611">
        <w:t>ARTICULACIÓN CON OTROS INSTRUMENTOS</w:t>
      </w:r>
      <w:bookmarkEnd w:id="29"/>
    </w:p>
    <w:p w14:paraId="02D719D0" w14:textId="7894F909" w:rsidR="00AF2E4A" w:rsidRDefault="00AF2E4A" w:rsidP="00674F3D">
      <w:pPr>
        <w:spacing w:line="276" w:lineRule="auto"/>
        <w:jc w:val="both"/>
        <w:rPr>
          <w:rFonts w:ascii="Arial" w:hAnsi="Arial" w:cs="Arial"/>
        </w:rPr>
      </w:pPr>
      <w:r w:rsidRPr="00AD3611">
        <w:rPr>
          <w:rFonts w:ascii="Arial" w:hAnsi="Arial" w:cs="Arial"/>
        </w:rPr>
        <w:t xml:space="preserve">La implementación del Programa de Documentos Vitales o Esenciales no sólo se adelanta a partir de la aplicación de las medidas nombradas en el presente documento, sino también desde la adopción de </w:t>
      </w:r>
      <w:r>
        <w:rPr>
          <w:rFonts w:ascii="Arial" w:hAnsi="Arial" w:cs="Arial"/>
        </w:rPr>
        <w:t xml:space="preserve">los </w:t>
      </w:r>
      <w:r w:rsidRPr="00AD3611">
        <w:rPr>
          <w:rFonts w:ascii="Arial" w:hAnsi="Arial" w:cs="Arial"/>
        </w:rPr>
        <w:t>distintos instrumentos</w:t>
      </w:r>
      <w:r w:rsidR="00031266">
        <w:rPr>
          <w:rFonts w:ascii="Arial" w:hAnsi="Arial" w:cs="Arial"/>
        </w:rPr>
        <w:t xml:space="preserve"> archivísticos</w:t>
      </w:r>
      <w:r w:rsidRPr="00AD3611">
        <w:rPr>
          <w:rFonts w:ascii="Arial" w:hAnsi="Arial" w:cs="Arial"/>
        </w:rPr>
        <w:t xml:space="preserve"> existentes en </w:t>
      </w:r>
      <w:r>
        <w:rPr>
          <w:rFonts w:ascii="Arial" w:hAnsi="Arial" w:cs="Arial"/>
        </w:rPr>
        <w:t xml:space="preserve">la UAERMV </w:t>
      </w:r>
      <w:r w:rsidRPr="00AF2E4A">
        <w:rPr>
          <w:rFonts w:ascii="Arial" w:hAnsi="Arial" w:cs="Arial"/>
        </w:rPr>
        <w:t>ya</w:t>
      </w:r>
      <w:r w:rsidRPr="00AD3611">
        <w:rPr>
          <w:rFonts w:ascii="Arial" w:hAnsi="Arial" w:cs="Arial"/>
        </w:rPr>
        <w:t xml:space="preserve"> sean dirigidos a la gestión de la información o a la gestión del riesgo. Bajo este panorama, es importante mencionar la forma en la que estos instrumentos se articulan y generan las condiciones adecuadas para la reanudación o continuidad del funcionamiento </w:t>
      </w:r>
      <w:r>
        <w:rPr>
          <w:rFonts w:ascii="Arial" w:hAnsi="Arial" w:cs="Arial"/>
        </w:rPr>
        <w:t>de la UAERMV</w:t>
      </w:r>
      <w:r w:rsidRPr="00AF2E4A">
        <w:rPr>
          <w:rFonts w:ascii="Arial" w:hAnsi="Arial" w:cs="Arial"/>
        </w:rPr>
        <w:t xml:space="preserve"> en</w:t>
      </w:r>
      <w:r w:rsidRPr="00AD3611">
        <w:rPr>
          <w:rFonts w:ascii="Arial" w:hAnsi="Arial" w:cs="Arial"/>
        </w:rPr>
        <w:t xml:space="preserve"> medio de una emergencia o siniestro.</w:t>
      </w:r>
    </w:p>
    <w:p w14:paraId="0C1C133B" w14:textId="59654028" w:rsidR="00AD3611" w:rsidRPr="00AD3611" w:rsidRDefault="00AF2E4A" w:rsidP="00674F3D">
      <w:pPr>
        <w:spacing w:line="276" w:lineRule="auto"/>
        <w:jc w:val="both"/>
        <w:rPr>
          <w:rFonts w:ascii="Arial" w:hAnsi="Arial" w:cs="Arial"/>
        </w:rPr>
      </w:pPr>
      <w:r w:rsidRPr="00AD3611">
        <w:rPr>
          <w:rFonts w:ascii="Arial" w:hAnsi="Arial" w:cs="Arial"/>
        </w:rPr>
        <w:t xml:space="preserve"> A continuación, se enlistan los principales instrumentos y la manera mediante la cual participan </w:t>
      </w:r>
      <w:r>
        <w:rPr>
          <w:rFonts w:ascii="Arial" w:hAnsi="Arial" w:cs="Arial"/>
        </w:rPr>
        <w:t>en caso</w:t>
      </w:r>
      <w:r w:rsidRPr="00AD3611">
        <w:rPr>
          <w:rFonts w:ascii="Arial" w:hAnsi="Arial" w:cs="Arial"/>
        </w:rPr>
        <w:t xml:space="preserve"> de emergencia o siniestro:</w:t>
      </w:r>
    </w:p>
    <w:tbl>
      <w:tblPr>
        <w:tblStyle w:val="Tablaconcuadrcula"/>
        <w:tblW w:w="0" w:type="auto"/>
        <w:tblLook w:val="04A0" w:firstRow="1" w:lastRow="0" w:firstColumn="1" w:lastColumn="0" w:noHBand="0" w:noVBand="1"/>
      </w:tblPr>
      <w:tblGrid>
        <w:gridCol w:w="3114"/>
        <w:gridCol w:w="6230"/>
      </w:tblGrid>
      <w:tr w:rsidR="00404CCA" w14:paraId="687CBAF4" w14:textId="77777777" w:rsidTr="00674F3D">
        <w:trPr>
          <w:tblHeader/>
        </w:trPr>
        <w:tc>
          <w:tcPr>
            <w:tcW w:w="3114" w:type="dxa"/>
            <w:shd w:val="clear" w:color="auto" w:fill="92D050"/>
            <w:vAlign w:val="center"/>
          </w:tcPr>
          <w:p w14:paraId="0E8CA9A6" w14:textId="5C6E0965" w:rsidR="00404CCA" w:rsidRDefault="00404CCA" w:rsidP="00FD5C99">
            <w:pPr>
              <w:jc w:val="center"/>
              <w:rPr>
                <w:rFonts w:ascii="Arial" w:hAnsi="Arial" w:cs="Arial"/>
                <w:b/>
              </w:rPr>
            </w:pPr>
            <w:r>
              <w:rPr>
                <w:rFonts w:ascii="Arial" w:hAnsi="Arial" w:cs="Arial"/>
                <w:b/>
              </w:rPr>
              <w:t>INSTRUMENTO</w:t>
            </w:r>
          </w:p>
        </w:tc>
        <w:tc>
          <w:tcPr>
            <w:tcW w:w="6230" w:type="dxa"/>
            <w:shd w:val="clear" w:color="auto" w:fill="92D050"/>
            <w:vAlign w:val="center"/>
          </w:tcPr>
          <w:p w14:paraId="4554FD0D" w14:textId="6C99B2E0" w:rsidR="00404CCA" w:rsidRDefault="00404CCA" w:rsidP="00FD5C99">
            <w:pPr>
              <w:jc w:val="center"/>
              <w:rPr>
                <w:rFonts w:ascii="Arial" w:hAnsi="Arial" w:cs="Arial"/>
                <w:b/>
              </w:rPr>
            </w:pPr>
            <w:r>
              <w:rPr>
                <w:rFonts w:ascii="Arial" w:hAnsi="Arial" w:cs="Arial"/>
                <w:b/>
              </w:rPr>
              <w:t>ACTIVIDAD</w:t>
            </w:r>
          </w:p>
        </w:tc>
      </w:tr>
      <w:tr w:rsidR="00404CCA" w14:paraId="219BD604" w14:textId="77777777" w:rsidTr="00674F3D">
        <w:tc>
          <w:tcPr>
            <w:tcW w:w="3114" w:type="dxa"/>
            <w:vAlign w:val="center"/>
          </w:tcPr>
          <w:p w14:paraId="141D1DAD" w14:textId="675A30D5" w:rsidR="00404CCA" w:rsidRDefault="00DE3382" w:rsidP="00674F3D">
            <w:pPr>
              <w:jc w:val="center"/>
              <w:rPr>
                <w:rFonts w:ascii="Arial" w:hAnsi="Arial" w:cs="Arial"/>
                <w:b/>
              </w:rPr>
            </w:pPr>
            <w:r>
              <w:rPr>
                <w:rFonts w:ascii="Arial" w:hAnsi="Arial" w:cs="Arial"/>
                <w:b/>
              </w:rPr>
              <w:t>Plan de Continuidad del Negocio</w:t>
            </w:r>
          </w:p>
        </w:tc>
        <w:tc>
          <w:tcPr>
            <w:tcW w:w="6230" w:type="dxa"/>
          </w:tcPr>
          <w:p w14:paraId="34362698" w14:textId="00B6A148" w:rsidR="0016341A" w:rsidRPr="00AD3611" w:rsidRDefault="0016341A" w:rsidP="00674F3D">
            <w:pPr>
              <w:pStyle w:val="Prrafodelista"/>
              <w:numPr>
                <w:ilvl w:val="0"/>
                <w:numId w:val="24"/>
              </w:numPr>
              <w:spacing w:line="276" w:lineRule="auto"/>
              <w:jc w:val="both"/>
              <w:rPr>
                <w:rFonts w:ascii="Arial" w:hAnsi="Arial" w:cs="Arial"/>
                <w:sz w:val="22"/>
                <w:szCs w:val="22"/>
              </w:rPr>
            </w:pPr>
            <w:r w:rsidRPr="00AD3611">
              <w:rPr>
                <w:rFonts w:ascii="Arial" w:hAnsi="Arial" w:cs="Arial"/>
                <w:sz w:val="22"/>
                <w:szCs w:val="22"/>
              </w:rPr>
              <w:t xml:space="preserve">Establece las actividades preventivas, y correctivas para reaccionar de manera eficiente ante una eventualidad que comprometa el desarrollo de </w:t>
            </w:r>
            <w:r w:rsidR="00031266">
              <w:rPr>
                <w:rFonts w:ascii="Arial" w:hAnsi="Arial" w:cs="Arial"/>
                <w:sz w:val="22"/>
                <w:szCs w:val="22"/>
              </w:rPr>
              <w:t xml:space="preserve">la </w:t>
            </w:r>
            <w:r w:rsidRPr="00AD3611">
              <w:rPr>
                <w:rFonts w:ascii="Arial" w:hAnsi="Arial" w:cs="Arial"/>
                <w:sz w:val="22"/>
                <w:szCs w:val="22"/>
              </w:rPr>
              <w:t>operación, la seguridad del personal o la gestión misional</w:t>
            </w:r>
            <w:r w:rsidR="00031266">
              <w:rPr>
                <w:rFonts w:ascii="Arial" w:hAnsi="Arial" w:cs="Arial"/>
                <w:sz w:val="22"/>
                <w:szCs w:val="22"/>
              </w:rPr>
              <w:t xml:space="preserve"> de la Empresa.</w:t>
            </w:r>
          </w:p>
          <w:p w14:paraId="3C083311" w14:textId="0D86B5A1" w:rsidR="00404CCA" w:rsidRPr="00AD3611" w:rsidRDefault="0016341A" w:rsidP="00674F3D">
            <w:pPr>
              <w:pStyle w:val="Prrafodelista"/>
              <w:numPr>
                <w:ilvl w:val="0"/>
                <w:numId w:val="24"/>
              </w:numPr>
              <w:spacing w:line="276" w:lineRule="auto"/>
              <w:jc w:val="both"/>
              <w:rPr>
                <w:rFonts w:ascii="Arial" w:hAnsi="Arial" w:cs="Arial"/>
                <w:b/>
                <w:sz w:val="22"/>
                <w:szCs w:val="22"/>
              </w:rPr>
            </w:pPr>
            <w:r w:rsidRPr="00AD3611">
              <w:rPr>
                <w:rFonts w:ascii="Arial" w:hAnsi="Arial" w:cs="Arial"/>
                <w:sz w:val="22"/>
                <w:szCs w:val="22"/>
              </w:rPr>
              <w:t>Enlista de manera específica los recursos requeridos para la continuidad del negocio luego de una emergencia o siniestro</w:t>
            </w:r>
            <w:r w:rsidR="00031266">
              <w:rPr>
                <w:rFonts w:ascii="Arial" w:hAnsi="Arial" w:cs="Arial"/>
                <w:sz w:val="22"/>
                <w:szCs w:val="22"/>
              </w:rPr>
              <w:t>.</w:t>
            </w:r>
          </w:p>
        </w:tc>
      </w:tr>
      <w:tr w:rsidR="00404CCA" w14:paraId="652BCE94" w14:textId="77777777" w:rsidTr="00674F3D">
        <w:tc>
          <w:tcPr>
            <w:tcW w:w="3114" w:type="dxa"/>
            <w:vAlign w:val="center"/>
          </w:tcPr>
          <w:p w14:paraId="726E0BD3" w14:textId="1F09AF1C" w:rsidR="00404CCA" w:rsidRDefault="00DE3382" w:rsidP="00674F3D">
            <w:pPr>
              <w:jc w:val="center"/>
              <w:rPr>
                <w:rFonts w:ascii="Arial" w:hAnsi="Arial" w:cs="Arial"/>
                <w:b/>
              </w:rPr>
            </w:pPr>
            <w:r>
              <w:rPr>
                <w:rFonts w:ascii="Arial" w:hAnsi="Arial" w:cs="Arial"/>
                <w:b/>
              </w:rPr>
              <w:t xml:space="preserve">Plan de </w:t>
            </w:r>
            <w:r w:rsidR="007B7883">
              <w:rPr>
                <w:rFonts w:ascii="Arial" w:hAnsi="Arial" w:cs="Arial"/>
                <w:b/>
              </w:rPr>
              <w:t>Prevención de E</w:t>
            </w:r>
            <w:r>
              <w:rPr>
                <w:rFonts w:ascii="Arial" w:hAnsi="Arial" w:cs="Arial"/>
                <w:b/>
              </w:rPr>
              <w:t>mergencias</w:t>
            </w:r>
            <w:r w:rsidR="00A52338">
              <w:rPr>
                <w:rFonts w:ascii="Arial" w:hAnsi="Arial" w:cs="Arial"/>
                <w:b/>
              </w:rPr>
              <w:t xml:space="preserve"> </w:t>
            </w:r>
            <w:r w:rsidR="007B7883">
              <w:rPr>
                <w:rFonts w:ascii="Arial" w:hAnsi="Arial" w:cs="Arial"/>
                <w:b/>
              </w:rPr>
              <w:t>y Atención de Desastres para Documentos de Archivo</w:t>
            </w:r>
          </w:p>
        </w:tc>
        <w:tc>
          <w:tcPr>
            <w:tcW w:w="6230" w:type="dxa"/>
          </w:tcPr>
          <w:p w14:paraId="58B3CC39" w14:textId="3E80ABA0" w:rsidR="00D3545E" w:rsidRPr="00AD3611" w:rsidRDefault="00D3545E" w:rsidP="00674F3D">
            <w:pPr>
              <w:pStyle w:val="Prrafodelista"/>
              <w:numPr>
                <w:ilvl w:val="0"/>
                <w:numId w:val="24"/>
              </w:numPr>
              <w:spacing w:line="276" w:lineRule="auto"/>
              <w:jc w:val="both"/>
              <w:rPr>
                <w:rFonts w:ascii="Arial" w:hAnsi="Arial" w:cs="Arial"/>
                <w:sz w:val="22"/>
                <w:szCs w:val="22"/>
              </w:rPr>
            </w:pPr>
            <w:r w:rsidRPr="00AD3611">
              <w:rPr>
                <w:rFonts w:ascii="Arial" w:hAnsi="Arial" w:cs="Arial"/>
                <w:sz w:val="22"/>
                <w:szCs w:val="22"/>
              </w:rPr>
              <w:t>Identificar las posibles causas de riesgo que pueden afectar los archivos en soportes físicos durante una situación de emergencia</w:t>
            </w:r>
            <w:r w:rsidR="00031266">
              <w:rPr>
                <w:rFonts w:ascii="Arial" w:hAnsi="Arial" w:cs="Arial"/>
                <w:sz w:val="22"/>
                <w:szCs w:val="22"/>
              </w:rPr>
              <w:t>.</w:t>
            </w:r>
          </w:p>
          <w:p w14:paraId="3D491F8B" w14:textId="74D1721A" w:rsidR="00D3545E" w:rsidRPr="00AD3611" w:rsidRDefault="00D3545E" w:rsidP="00674F3D">
            <w:pPr>
              <w:pStyle w:val="Prrafodelista"/>
              <w:numPr>
                <w:ilvl w:val="0"/>
                <w:numId w:val="24"/>
              </w:numPr>
              <w:spacing w:line="276" w:lineRule="auto"/>
              <w:jc w:val="both"/>
              <w:rPr>
                <w:rFonts w:ascii="Arial" w:hAnsi="Arial" w:cs="Arial"/>
                <w:sz w:val="22"/>
                <w:szCs w:val="22"/>
              </w:rPr>
            </w:pPr>
            <w:r w:rsidRPr="00AD3611">
              <w:rPr>
                <w:rFonts w:ascii="Arial" w:hAnsi="Arial" w:cs="Arial"/>
                <w:sz w:val="22"/>
                <w:szCs w:val="22"/>
              </w:rPr>
              <w:t xml:space="preserve">Establece </w:t>
            </w:r>
            <w:r w:rsidRPr="00FD5C99">
              <w:rPr>
                <w:rFonts w:ascii="Arial" w:hAnsi="Arial" w:cs="Arial"/>
                <w:sz w:val="22"/>
                <w:szCs w:val="22"/>
              </w:rPr>
              <w:t>las actividades</w:t>
            </w:r>
            <w:r w:rsidRPr="00AD3611">
              <w:rPr>
                <w:rFonts w:ascii="Arial" w:hAnsi="Arial" w:cs="Arial"/>
                <w:sz w:val="22"/>
                <w:szCs w:val="22"/>
              </w:rPr>
              <w:t xml:space="preserve"> de control que permitan minimizar los impactos negativos sobre la conservación de los documentos.</w:t>
            </w:r>
          </w:p>
          <w:p w14:paraId="02C89C96" w14:textId="0B8C725C" w:rsidR="00404CCA" w:rsidRPr="00AD3611" w:rsidRDefault="00D3545E" w:rsidP="00674F3D">
            <w:pPr>
              <w:pStyle w:val="Prrafodelista"/>
              <w:numPr>
                <w:ilvl w:val="0"/>
                <w:numId w:val="24"/>
              </w:numPr>
              <w:spacing w:line="276" w:lineRule="auto"/>
              <w:jc w:val="both"/>
              <w:rPr>
                <w:rFonts w:ascii="Arial" w:hAnsi="Arial" w:cs="Arial"/>
                <w:b/>
                <w:sz w:val="22"/>
                <w:szCs w:val="22"/>
              </w:rPr>
            </w:pPr>
            <w:r w:rsidRPr="00AD3611">
              <w:rPr>
                <w:rFonts w:ascii="Arial" w:hAnsi="Arial" w:cs="Arial"/>
                <w:sz w:val="22"/>
                <w:szCs w:val="22"/>
              </w:rPr>
              <w:lastRenderedPageBreak/>
              <w:t>Establece las pautas de actuación de la UAERMV para rescatar y tratar los documentos que se vean afectados durante una situación de emergencia</w:t>
            </w:r>
            <w:r w:rsidR="00031266">
              <w:rPr>
                <w:rFonts w:ascii="Arial" w:hAnsi="Arial" w:cs="Arial"/>
                <w:sz w:val="22"/>
                <w:szCs w:val="22"/>
              </w:rPr>
              <w:t>.</w:t>
            </w:r>
          </w:p>
        </w:tc>
      </w:tr>
      <w:tr w:rsidR="00DE3382" w14:paraId="20BBE9D8" w14:textId="77777777" w:rsidTr="00674F3D">
        <w:tc>
          <w:tcPr>
            <w:tcW w:w="3114" w:type="dxa"/>
            <w:vAlign w:val="center"/>
          </w:tcPr>
          <w:p w14:paraId="18DCD10E" w14:textId="4B835B13" w:rsidR="00DE3382" w:rsidRDefault="00DE3382" w:rsidP="00674F3D">
            <w:pPr>
              <w:jc w:val="center"/>
              <w:rPr>
                <w:rFonts w:ascii="Arial" w:hAnsi="Arial" w:cs="Arial"/>
                <w:b/>
              </w:rPr>
            </w:pPr>
            <w:r>
              <w:rPr>
                <w:rFonts w:ascii="Arial" w:hAnsi="Arial" w:cs="Arial"/>
                <w:b/>
              </w:rPr>
              <w:lastRenderedPageBreak/>
              <w:t xml:space="preserve">Plan de continuidad </w:t>
            </w:r>
            <w:r w:rsidR="00A52338">
              <w:rPr>
                <w:rFonts w:ascii="Arial" w:hAnsi="Arial" w:cs="Arial"/>
                <w:b/>
              </w:rPr>
              <w:t>Tecnológica</w:t>
            </w:r>
          </w:p>
        </w:tc>
        <w:tc>
          <w:tcPr>
            <w:tcW w:w="6230" w:type="dxa"/>
          </w:tcPr>
          <w:p w14:paraId="6A4CD608" w14:textId="16198B23" w:rsidR="00DE3382" w:rsidRPr="00AD3611" w:rsidRDefault="0016341A" w:rsidP="00674F3D">
            <w:pPr>
              <w:pStyle w:val="Prrafodelista"/>
              <w:numPr>
                <w:ilvl w:val="0"/>
                <w:numId w:val="25"/>
              </w:numPr>
              <w:spacing w:line="276" w:lineRule="auto"/>
              <w:jc w:val="both"/>
              <w:rPr>
                <w:rFonts w:ascii="Arial" w:hAnsi="Arial" w:cs="Arial"/>
                <w:b/>
                <w:sz w:val="22"/>
                <w:szCs w:val="22"/>
              </w:rPr>
            </w:pPr>
            <w:r w:rsidRPr="00AD3611">
              <w:rPr>
                <w:rFonts w:ascii="Arial" w:hAnsi="Arial" w:cs="Arial"/>
                <w:sz w:val="22"/>
                <w:szCs w:val="22"/>
              </w:rPr>
              <w:t>Establece las condiciones y acciones  para garantizar que los servicios tecnológicos esenciales permanezcan disponibles en caso de un incidente disruptivo a nivel institucional.</w:t>
            </w:r>
          </w:p>
        </w:tc>
      </w:tr>
      <w:tr w:rsidR="00DE3382" w14:paraId="36C63B80" w14:textId="77777777" w:rsidTr="00674F3D">
        <w:tc>
          <w:tcPr>
            <w:tcW w:w="3114" w:type="dxa"/>
            <w:vAlign w:val="center"/>
          </w:tcPr>
          <w:p w14:paraId="59BE3914" w14:textId="22D7E7A5" w:rsidR="00DE3382" w:rsidRDefault="0016341A" w:rsidP="00674F3D">
            <w:pPr>
              <w:jc w:val="center"/>
              <w:rPr>
                <w:rFonts w:ascii="Arial" w:hAnsi="Arial" w:cs="Arial"/>
                <w:b/>
              </w:rPr>
            </w:pPr>
            <w:r>
              <w:rPr>
                <w:rFonts w:ascii="Arial" w:hAnsi="Arial" w:cs="Arial"/>
                <w:b/>
              </w:rPr>
              <w:t>Plan Institucional de Archivos (PINAR)</w:t>
            </w:r>
          </w:p>
        </w:tc>
        <w:tc>
          <w:tcPr>
            <w:tcW w:w="6230" w:type="dxa"/>
          </w:tcPr>
          <w:p w14:paraId="51D1E3E3" w14:textId="77777777" w:rsidR="00D3545E" w:rsidRPr="00AD3611" w:rsidRDefault="00D3545E" w:rsidP="00674F3D">
            <w:pPr>
              <w:pStyle w:val="Prrafodelista"/>
              <w:numPr>
                <w:ilvl w:val="0"/>
                <w:numId w:val="25"/>
              </w:numPr>
              <w:spacing w:line="276" w:lineRule="auto"/>
              <w:jc w:val="both"/>
              <w:rPr>
                <w:rFonts w:ascii="Arial" w:hAnsi="Arial" w:cs="Arial"/>
                <w:sz w:val="22"/>
                <w:szCs w:val="22"/>
              </w:rPr>
            </w:pPr>
            <w:r w:rsidRPr="00AD3611">
              <w:rPr>
                <w:rFonts w:ascii="Arial" w:hAnsi="Arial" w:cs="Arial"/>
                <w:sz w:val="22"/>
                <w:szCs w:val="22"/>
              </w:rPr>
              <w:t>Presenta la ruta estratégica en materia de gestión documental y archivos de la UAERMV.</w:t>
            </w:r>
          </w:p>
          <w:p w14:paraId="0BA690D5" w14:textId="77777777" w:rsidR="00D3545E" w:rsidRPr="00AD3611" w:rsidRDefault="00D3545E" w:rsidP="00674F3D">
            <w:pPr>
              <w:pStyle w:val="Prrafodelista"/>
              <w:numPr>
                <w:ilvl w:val="0"/>
                <w:numId w:val="25"/>
              </w:numPr>
              <w:spacing w:line="276" w:lineRule="auto"/>
              <w:jc w:val="both"/>
              <w:rPr>
                <w:rFonts w:ascii="Arial" w:hAnsi="Arial" w:cs="Arial"/>
                <w:sz w:val="22"/>
                <w:szCs w:val="22"/>
              </w:rPr>
            </w:pPr>
            <w:r w:rsidRPr="00AD3611">
              <w:rPr>
                <w:rFonts w:ascii="Arial" w:hAnsi="Arial" w:cs="Arial"/>
                <w:sz w:val="22"/>
                <w:szCs w:val="22"/>
              </w:rPr>
              <w:t xml:space="preserve">Prioriza las necesidades en materia de gestión documental y archivos, con el fin de permitir el adecuado desarrollo de las funciones asignadas y que se ven reflejadas en la documentación. </w:t>
            </w:r>
          </w:p>
          <w:p w14:paraId="71A08975" w14:textId="34BD675C" w:rsidR="00DE3382" w:rsidRPr="00AD3611" w:rsidRDefault="00D3545E" w:rsidP="00674F3D">
            <w:pPr>
              <w:pStyle w:val="Prrafodelista"/>
              <w:numPr>
                <w:ilvl w:val="0"/>
                <w:numId w:val="25"/>
              </w:numPr>
              <w:spacing w:line="276" w:lineRule="auto"/>
              <w:jc w:val="both"/>
              <w:rPr>
                <w:rFonts w:ascii="Arial" w:hAnsi="Arial" w:cs="Arial"/>
                <w:b/>
                <w:sz w:val="22"/>
                <w:szCs w:val="22"/>
              </w:rPr>
            </w:pPr>
            <w:r w:rsidRPr="00AD3611">
              <w:rPr>
                <w:rFonts w:ascii="Arial" w:hAnsi="Arial" w:cs="Arial"/>
                <w:sz w:val="22"/>
                <w:szCs w:val="22"/>
              </w:rPr>
              <w:t>Asigna recursos para la adecuada implementación de las actividades específicas relacionadas con la conservación/preservación de la documentación independientemente de su soporte o forma de registro</w:t>
            </w:r>
          </w:p>
        </w:tc>
      </w:tr>
      <w:tr w:rsidR="00DE3382" w14:paraId="65EAE37F" w14:textId="77777777" w:rsidTr="00674F3D">
        <w:tc>
          <w:tcPr>
            <w:tcW w:w="3114" w:type="dxa"/>
            <w:vAlign w:val="center"/>
          </w:tcPr>
          <w:p w14:paraId="6BC90BD5" w14:textId="28AA3305" w:rsidR="00DE3382" w:rsidRDefault="0016341A" w:rsidP="00674F3D">
            <w:pPr>
              <w:jc w:val="center"/>
              <w:rPr>
                <w:rFonts w:ascii="Arial" w:hAnsi="Arial" w:cs="Arial"/>
                <w:b/>
              </w:rPr>
            </w:pPr>
            <w:r>
              <w:rPr>
                <w:rFonts w:ascii="Arial" w:hAnsi="Arial" w:cs="Arial"/>
                <w:b/>
              </w:rPr>
              <w:t>Sistema Integrado de Conservación (SIC)</w:t>
            </w:r>
          </w:p>
        </w:tc>
        <w:tc>
          <w:tcPr>
            <w:tcW w:w="6230" w:type="dxa"/>
          </w:tcPr>
          <w:p w14:paraId="60922220" w14:textId="77777777" w:rsidR="001D1742" w:rsidRPr="00AD3611" w:rsidRDefault="001D1742" w:rsidP="00674F3D">
            <w:pPr>
              <w:pStyle w:val="Prrafodelista"/>
              <w:numPr>
                <w:ilvl w:val="0"/>
                <w:numId w:val="25"/>
              </w:numPr>
              <w:spacing w:line="276" w:lineRule="auto"/>
              <w:jc w:val="both"/>
              <w:rPr>
                <w:rFonts w:ascii="Arial" w:hAnsi="Arial" w:cs="Arial"/>
                <w:sz w:val="22"/>
                <w:szCs w:val="22"/>
              </w:rPr>
            </w:pPr>
            <w:r w:rsidRPr="00AD3611">
              <w:rPr>
                <w:rFonts w:ascii="Arial" w:hAnsi="Arial" w:cs="Arial"/>
                <w:sz w:val="22"/>
                <w:szCs w:val="22"/>
              </w:rPr>
              <w:t xml:space="preserve">Establece los programas de conservación preventiva necesarios para asegurar la perdurabilidad de la información independientemente de su medio y forma de registro.  </w:t>
            </w:r>
          </w:p>
          <w:p w14:paraId="7C379373" w14:textId="77777777" w:rsidR="001D1742" w:rsidRPr="00AD3611" w:rsidRDefault="001D1742" w:rsidP="00674F3D">
            <w:pPr>
              <w:pStyle w:val="Prrafodelista"/>
              <w:numPr>
                <w:ilvl w:val="0"/>
                <w:numId w:val="25"/>
              </w:numPr>
              <w:spacing w:line="276" w:lineRule="auto"/>
              <w:jc w:val="both"/>
              <w:rPr>
                <w:rFonts w:ascii="Arial" w:hAnsi="Arial" w:cs="Arial"/>
                <w:sz w:val="22"/>
                <w:szCs w:val="22"/>
              </w:rPr>
            </w:pPr>
            <w:r w:rsidRPr="00AD3611">
              <w:rPr>
                <w:rFonts w:ascii="Arial" w:hAnsi="Arial" w:cs="Arial"/>
                <w:sz w:val="22"/>
                <w:szCs w:val="22"/>
              </w:rPr>
              <w:t>Describe las medidas específicas de conservación y preservación digital a adelantarse sobre la documentación de archivo.</w:t>
            </w:r>
          </w:p>
          <w:p w14:paraId="1AD7DAA0" w14:textId="2C0D24E1" w:rsidR="00DE3382" w:rsidRPr="00AD3611" w:rsidRDefault="001D1742" w:rsidP="00674F3D">
            <w:pPr>
              <w:pStyle w:val="Prrafodelista"/>
              <w:numPr>
                <w:ilvl w:val="0"/>
                <w:numId w:val="25"/>
              </w:numPr>
              <w:spacing w:line="276" w:lineRule="auto"/>
              <w:jc w:val="both"/>
              <w:rPr>
                <w:rFonts w:ascii="Arial" w:hAnsi="Arial" w:cs="Arial"/>
                <w:b/>
                <w:sz w:val="22"/>
                <w:szCs w:val="22"/>
              </w:rPr>
            </w:pPr>
            <w:r w:rsidRPr="00AD3611">
              <w:rPr>
                <w:rFonts w:ascii="Arial" w:hAnsi="Arial" w:cs="Arial"/>
                <w:sz w:val="22"/>
                <w:szCs w:val="22"/>
              </w:rPr>
              <w:t>Formula los protocolos necesarios para el rescate, conservación y salvaguarda de la documentación de archivo en medio de emergencias y siniestros.</w:t>
            </w:r>
          </w:p>
        </w:tc>
      </w:tr>
      <w:tr w:rsidR="0016341A" w14:paraId="255F214E" w14:textId="77777777" w:rsidTr="00674F3D">
        <w:tc>
          <w:tcPr>
            <w:tcW w:w="3114" w:type="dxa"/>
            <w:vAlign w:val="center"/>
          </w:tcPr>
          <w:p w14:paraId="756752CF" w14:textId="6C5E1741" w:rsidR="0016341A" w:rsidRDefault="0016341A" w:rsidP="00674F3D">
            <w:pPr>
              <w:jc w:val="center"/>
              <w:rPr>
                <w:rFonts w:ascii="Arial" w:hAnsi="Arial" w:cs="Arial"/>
                <w:b/>
              </w:rPr>
            </w:pPr>
            <w:r>
              <w:rPr>
                <w:rFonts w:ascii="Arial" w:hAnsi="Arial" w:cs="Arial"/>
                <w:b/>
              </w:rPr>
              <w:t>Programa de Gestión Documental (PGD)</w:t>
            </w:r>
          </w:p>
        </w:tc>
        <w:tc>
          <w:tcPr>
            <w:tcW w:w="6230" w:type="dxa"/>
          </w:tcPr>
          <w:p w14:paraId="5C21E953" w14:textId="74AB21DE" w:rsidR="001D1742" w:rsidRPr="00AD3611" w:rsidRDefault="001D1742" w:rsidP="00674F3D">
            <w:pPr>
              <w:pStyle w:val="Prrafodelista"/>
              <w:numPr>
                <w:ilvl w:val="0"/>
                <w:numId w:val="26"/>
              </w:numPr>
              <w:spacing w:line="276" w:lineRule="auto"/>
              <w:jc w:val="both"/>
              <w:rPr>
                <w:rFonts w:ascii="Arial" w:hAnsi="Arial" w:cs="Arial"/>
                <w:sz w:val="22"/>
                <w:szCs w:val="22"/>
              </w:rPr>
            </w:pPr>
            <w:r w:rsidRPr="00AD3611">
              <w:rPr>
                <w:rFonts w:ascii="Arial" w:hAnsi="Arial" w:cs="Arial"/>
                <w:sz w:val="22"/>
                <w:szCs w:val="22"/>
              </w:rPr>
              <w:t xml:space="preserve">Fortalece la gestión documental </w:t>
            </w:r>
            <w:r w:rsidRPr="00FD5C99">
              <w:rPr>
                <w:rFonts w:ascii="Arial" w:hAnsi="Arial" w:cs="Arial"/>
                <w:sz w:val="22"/>
                <w:szCs w:val="22"/>
              </w:rPr>
              <w:t>de la UAERMV</w:t>
            </w:r>
            <w:r w:rsidRPr="00AD3611">
              <w:rPr>
                <w:rFonts w:ascii="Arial" w:hAnsi="Arial" w:cs="Arial"/>
                <w:sz w:val="22"/>
                <w:szCs w:val="22"/>
              </w:rPr>
              <w:t xml:space="preserve"> </w:t>
            </w:r>
            <w:r w:rsidRPr="00FD5C99">
              <w:rPr>
                <w:rFonts w:ascii="Arial" w:hAnsi="Arial" w:cs="Arial"/>
                <w:sz w:val="22"/>
                <w:szCs w:val="22"/>
              </w:rPr>
              <w:t>mediante</w:t>
            </w:r>
            <w:r w:rsidRPr="00AD3611">
              <w:rPr>
                <w:rFonts w:ascii="Arial" w:hAnsi="Arial" w:cs="Arial"/>
                <w:sz w:val="22"/>
                <w:szCs w:val="22"/>
              </w:rPr>
              <w:t xml:space="preserve"> la normalización de las actividades propias del proceso, dando cumplimiento a la normatividad vigente.</w:t>
            </w:r>
          </w:p>
          <w:p w14:paraId="17E0C7D6" w14:textId="38B627EB" w:rsidR="0016341A" w:rsidRPr="00AD3611" w:rsidRDefault="001D1742" w:rsidP="00674F3D">
            <w:pPr>
              <w:pStyle w:val="Prrafodelista"/>
              <w:numPr>
                <w:ilvl w:val="0"/>
                <w:numId w:val="26"/>
              </w:numPr>
              <w:spacing w:line="276" w:lineRule="auto"/>
              <w:jc w:val="both"/>
              <w:rPr>
                <w:rFonts w:ascii="Arial" w:hAnsi="Arial" w:cs="Arial"/>
                <w:b/>
                <w:sz w:val="22"/>
                <w:szCs w:val="22"/>
              </w:rPr>
            </w:pPr>
            <w:r w:rsidRPr="00AD3611">
              <w:rPr>
                <w:rFonts w:ascii="Arial" w:hAnsi="Arial" w:cs="Arial"/>
                <w:sz w:val="22"/>
                <w:szCs w:val="22"/>
              </w:rPr>
              <w:t xml:space="preserve">Fórmula </w:t>
            </w:r>
            <w:r w:rsidRPr="00FD5C99">
              <w:rPr>
                <w:rFonts w:ascii="Arial" w:hAnsi="Arial" w:cs="Arial"/>
                <w:sz w:val="22"/>
                <w:szCs w:val="22"/>
              </w:rPr>
              <w:t xml:space="preserve">e implementa </w:t>
            </w:r>
            <w:r w:rsidRPr="00AD3611">
              <w:rPr>
                <w:rFonts w:ascii="Arial" w:hAnsi="Arial" w:cs="Arial"/>
                <w:sz w:val="22"/>
                <w:szCs w:val="22"/>
              </w:rPr>
              <w:t>programas específicos que permiten la identificación, evaluación y salvaguarda de los documentos e informació</w:t>
            </w:r>
            <w:r w:rsidRPr="00FD5C99">
              <w:rPr>
                <w:rFonts w:ascii="Arial" w:hAnsi="Arial" w:cs="Arial"/>
                <w:sz w:val="22"/>
                <w:szCs w:val="22"/>
              </w:rPr>
              <w:t>n para la UAERMV.</w:t>
            </w:r>
          </w:p>
        </w:tc>
      </w:tr>
      <w:tr w:rsidR="0016341A" w14:paraId="3499549A" w14:textId="77777777" w:rsidTr="00674F3D">
        <w:tc>
          <w:tcPr>
            <w:tcW w:w="3114" w:type="dxa"/>
            <w:vAlign w:val="center"/>
          </w:tcPr>
          <w:p w14:paraId="2ECD9E14" w14:textId="0916DFDF" w:rsidR="0016341A" w:rsidRDefault="0016341A" w:rsidP="00674F3D">
            <w:pPr>
              <w:jc w:val="center"/>
              <w:rPr>
                <w:rFonts w:ascii="Arial" w:hAnsi="Arial" w:cs="Arial"/>
                <w:b/>
              </w:rPr>
            </w:pPr>
            <w:r>
              <w:rPr>
                <w:rFonts w:ascii="Arial" w:hAnsi="Arial" w:cs="Arial"/>
                <w:b/>
              </w:rPr>
              <w:t>Registro de Activos de Información</w:t>
            </w:r>
          </w:p>
        </w:tc>
        <w:tc>
          <w:tcPr>
            <w:tcW w:w="6230" w:type="dxa"/>
          </w:tcPr>
          <w:p w14:paraId="196E35B3" w14:textId="23CC7342" w:rsidR="00C21F2F" w:rsidRPr="00AD3611" w:rsidRDefault="00C21F2F" w:rsidP="00674F3D">
            <w:pPr>
              <w:pStyle w:val="Prrafodelista"/>
              <w:numPr>
                <w:ilvl w:val="0"/>
                <w:numId w:val="26"/>
              </w:numPr>
              <w:spacing w:line="276" w:lineRule="auto"/>
              <w:rPr>
                <w:rFonts w:ascii="Arial" w:hAnsi="Arial" w:cs="Arial"/>
                <w:sz w:val="22"/>
                <w:szCs w:val="22"/>
              </w:rPr>
            </w:pPr>
            <w:r w:rsidRPr="00AD3611">
              <w:rPr>
                <w:rFonts w:ascii="Arial" w:hAnsi="Arial" w:cs="Arial"/>
                <w:sz w:val="22"/>
                <w:szCs w:val="22"/>
              </w:rPr>
              <w:t xml:space="preserve">Registra características específicas de todos los activos de información de la </w:t>
            </w:r>
            <w:r w:rsidR="0061321D" w:rsidRPr="00FD5C99">
              <w:rPr>
                <w:rFonts w:ascii="Arial" w:hAnsi="Arial" w:cs="Arial"/>
                <w:sz w:val="22"/>
                <w:szCs w:val="22"/>
              </w:rPr>
              <w:t>UAERMV</w:t>
            </w:r>
            <w:r w:rsidRPr="00AD3611">
              <w:rPr>
                <w:rFonts w:ascii="Arial" w:hAnsi="Arial" w:cs="Arial"/>
                <w:sz w:val="22"/>
                <w:szCs w:val="22"/>
              </w:rPr>
              <w:t xml:space="preserve">. </w:t>
            </w:r>
          </w:p>
          <w:p w14:paraId="213620E9" w14:textId="2D04354C" w:rsidR="0016341A" w:rsidRPr="00AD3611" w:rsidRDefault="00C21F2F" w:rsidP="00674F3D">
            <w:pPr>
              <w:pStyle w:val="Prrafodelista"/>
              <w:numPr>
                <w:ilvl w:val="0"/>
                <w:numId w:val="26"/>
              </w:numPr>
              <w:spacing w:line="276" w:lineRule="auto"/>
              <w:jc w:val="both"/>
              <w:rPr>
                <w:rFonts w:ascii="Arial" w:hAnsi="Arial" w:cs="Arial"/>
                <w:sz w:val="22"/>
                <w:szCs w:val="22"/>
              </w:rPr>
            </w:pPr>
            <w:r w:rsidRPr="00AD3611">
              <w:rPr>
                <w:rFonts w:ascii="Arial" w:hAnsi="Arial" w:cs="Arial"/>
                <w:sz w:val="22"/>
                <w:szCs w:val="22"/>
              </w:rPr>
              <w:t>Identifica el nivel de criticidad de los acti</w:t>
            </w:r>
            <w:r w:rsidR="0061321D" w:rsidRPr="00FD5C99">
              <w:rPr>
                <w:rFonts w:ascii="Arial" w:hAnsi="Arial" w:cs="Arial"/>
                <w:sz w:val="22"/>
                <w:szCs w:val="22"/>
              </w:rPr>
              <w:t>vos de información de la UAERMV</w:t>
            </w:r>
            <w:r w:rsidRPr="00AD3611">
              <w:rPr>
                <w:rFonts w:ascii="Arial" w:hAnsi="Arial" w:cs="Arial"/>
                <w:sz w:val="22"/>
                <w:szCs w:val="22"/>
              </w:rPr>
              <w:t>.</w:t>
            </w:r>
          </w:p>
        </w:tc>
      </w:tr>
    </w:tbl>
    <w:p w14:paraId="2689A331" w14:textId="6070A5F3" w:rsidR="00501EE0" w:rsidRDefault="00AD3611" w:rsidP="00501EE0">
      <w:pPr>
        <w:jc w:val="center"/>
        <w:rPr>
          <w:i/>
          <w:sz w:val="16"/>
          <w:szCs w:val="16"/>
        </w:rPr>
      </w:pPr>
      <w:r>
        <w:rPr>
          <w:i/>
          <w:sz w:val="16"/>
          <w:szCs w:val="16"/>
        </w:rPr>
        <w:t xml:space="preserve">Tabla 3 </w:t>
      </w:r>
      <w:r w:rsidR="00501EE0">
        <w:rPr>
          <w:i/>
          <w:sz w:val="16"/>
          <w:szCs w:val="16"/>
        </w:rPr>
        <w:t>Responsables</w:t>
      </w:r>
    </w:p>
    <w:p w14:paraId="1D158176" w14:textId="64D8EC6B" w:rsidR="003A7353" w:rsidRPr="0061508B" w:rsidRDefault="003A7353" w:rsidP="0061508B">
      <w:pPr>
        <w:rPr>
          <w:rFonts w:ascii="Arial" w:hAnsi="Arial" w:cs="Arial"/>
        </w:rPr>
      </w:pPr>
    </w:p>
    <w:p w14:paraId="36835B4E" w14:textId="7830D574" w:rsidR="00974C2A" w:rsidRPr="00AD3611" w:rsidRDefault="00974C2A" w:rsidP="00CB50E2">
      <w:pPr>
        <w:pStyle w:val="Ttulo1"/>
        <w:numPr>
          <w:ilvl w:val="0"/>
          <w:numId w:val="1"/>
        </w:numPr>
        <w:jc w:val="left"/>
      </w:pPr>
      <w:bookmarkStart w:id="30" w:name="_Toc169116126"/>
      <w:r w:rsidRPr="00AD3611">
        <w:lastRenderedPageBreak/>
        <w:t>DESARROLLO DEL PROGRAMA DE DOCUMENTOS VITALES O ESENCIALES</w:t>
      </w:r>
      <w:bookmarkEnd w:id="30"/>
    </w:p>
    <w:p w14:paraId="314B0022" w14:textId="4A705925" w:rsidR="00915B37" w:rsidRPr="00AF2E4A" w:rsidRDefault="00D27D8A" w:rsidP="00674F3D">
      <w:pPr>
        <w:spacing w:line="276" w:lineRule="auto"/>
        <w:jc w:val="both"/>
        <w:rPr>
          <w:rFonts w:ascii="Arial" w:eastAsia="Times New Roman" w:hAnsi="Arial" w:cs="Arial"/>
          <w:lang w:val="es-ES" w:eastAsia="es-ES"/>
        </w:rPr>
      </w:pPr>
      <w:r w:rsidRPr="00AF2E4A">
        <w:rPr>
          <w:rFonts w:ascii="Arial" w:eastAsia="Times New Roman" w:hAnsi="Arial" w:cs="Arial"/>
          <w:lang w:val="es-ES" w:eastAsia="es-ES"/>
        </w:rPr>
        <w:t xml:space="preserve">Para la UAERMV </w:t>
      </w:r>
      <w:r w:rsidR="00915B37" w:rsidRPr="00AD3611">
        <w:rPr>
          <w:rFonts w:ascii="Arial" w:eastAsia="Times New Roman" w:hAnsi="Arial" w:cs="Arial"/>
          <w:lang w:val="es-ES" w:eastAsia="es-ES"/>
        </w:rPr>
        <w:t>es elemental implementar el programa de documentos vitales o esenciales para garantizar la preservación y disponibilidad de información ante una situación crítica de emergencia o desastres naturales; además permite identificar, proteger, conservar y difundir documentos que contienen información vital para la continuidad de las funciones esenciales en la Unidad.</w:t>
      </w:r>
    </w:p>
    <w:p w14:paraId="169F5991" w14:textId="6CE8D206" w:rsidR="005E0B52" w:rsidRDefault="00C440CB" w:rsidP="00674F3D">
      <w:pPr>
        <w:pStyle w:val="NormalWeb"/>
        <w:shd w:val="clear" w:color="auto" w:fill="FFFFFF"/>
        <w:spacing w:before="0" w:beforeAutospacing="0" w:after="240" w:afterAutospacing="0" w:line="276" w:lineRule="auto"/>
        <w:rPr>
          <w:rFonts w:ascii="Arial" w:eastAsiaTheme="minorEastAsia" w:hAnsi="Arial" w:cs="Arial"/>
          <w:sz w:val="22"/>
          <w:szCs w:val="22"/>
        </w:rPr>
      </w:pPr>
      <w:r w:rsidRPr="00AD3611">
        <w:rPr>
          <w:rFonts w:ascii="Arial" w:eastAsiaTheme="minorEastAsia" w:hAnsi="Arial" w:cs="Arial"/>
          <w:sz w:val="22"/>
          <w:szCs w:val="22"/>
        </w:rPr>
        <w:t>Algunos aspectos clave a considerar en el desarrollo de un pro</w:t>
      </w:r>
      <w:r w:rsidR="00CB50E2">
        <w:rPr>
          <w:rFonts w:ascii="Arial" w:eastAsiaTheme="minorEastAsia" w:hAnsi="Arial" w:cs="Arial"/>
          <w:sz w:val="22"/>
          <w:szCs w:val="22"/>
        </w:rPr>
        <w:t>grama de documentos vitales son:</w:t>
      </w:r>
    </w:p>
    <w:p w14:paraId="38DA9A56" w14:textId="7E9A091D" w:rsidR="00EE068B" w:rsidRPr="00AD3611" w:rsidRDefault="008E1C75" w:rsidP="00F179CF">
      <w:pPr>
        <w:pStyle w:val="Ttulo2"/>
      </w:pPr>
      <w:bookmarkStart w:id="31" w:name="_Toc169116127"/>
      <w:r w:rsidRPr="00AD3611">
        <w:t>INVENTARIO DE DOCUMENTOS VITALES O ESENCIALES</w:t>
      </w:r>
      <w:bookmarkEnd w:id="31"/>
    </w:p>
    <w:p w14:paraId="3B1B15EE" w14:textId="1394BA58" w:rsidR="00013E48" w:rsidRDefault="00013E48" w:rsidP="00674F3D">
      <w:pPr>
        <w:spacing w:line="276" w:lineRule="auto"/>
        <w:jc w:val="both"/>
        <w:rPr>
          <w:rFonts w:ascii="Arial" w:eastAsia="Times New Roman" w:hAnsi="Arial" w:cs="Arial"/>
          <w:lang w:val="es-ES" w:eastAsia="es-ES"/>
        </w:rPr>
      </w:pPr>
      <w:r w:rsidRPr="00013E48">
        <w:rPr>
          <w:rFonts w:ascii="Arial" w:eastAsia="Times New Roman" w:hAnsi="Arial" w:cs="Arial"/>
          <w:lang w:val="es-ES" w:eastAsia="es-ES"/>
        </w:rPr>
        <w:t>Según lo establecido en el artículo 26 de la Ley G</w:t>
      </w:r>
      <w:r w:rsidR="00FD5C99">
        <w:rPr>
          <w:rFonts w:ascii="Arial" w:eastAsia="Times New Roman" w:hAnsi="Arial" w:cs="Arial"/>
          <w:lang w:val="es-ES" w:eastAsia="es-ES"/>
        </w:rPr>
        <w:t>eneral de Archivos 594 de 2000 e</w:t>
      </w:r>
      <w:r w:rsidRPr="00013E48">
        <w:rPr>
          <w:rFonts w:ascii="Arial" w:eastAsia="Times New Roman" w:hAnsi="Arial" w:cs="Arial"/>
          <w:lang w:val="es-ES" w:eastAsia="es-ES"/>
        </w:rPr>
        <w:t xml:space="preserve">s obligación de las entidades de la Administración Pública elaborar inventarios de los documentos que produzcan en ejercicio de sus funciones, de manera que se asegure el control de los documentos en sus diferentes fases, por lo anterior el inventario de los documentos vitales o esenciales de la </w:t>
      </w:r>
      <w:r w:rsidRPr="00EE068B">
        <w:rPr>
          <w:rFonts w:ascii="Arial" w:eastAsia="Times New Roman" w:hAnsi="Arial" w:cs="Arial"/>
          <w:lang w:val="es-ES" w:eastAsia="es-ES"/>
        </w:rPr>
        <w:t>UAERMV</w:t>
      </w:r>
      <w:r w:rsidRPr="00013E48">
        <w:rPr>
          <w:rFonts w:ascii="Arial" w:eastAsia="Times New Roman" w:hAnsi="Arial" w:cs="Arial"/>
          <w:lang w:val="es-ES" w:eastAsia="es-ES"/>
        </w:rPr>
        <w:t>, se debe realizar en dos etapas:</w:t>
      </w:r>
    </w:p>
    <w:p w14:paraId="6BDE6233" w14:textId="2E9F10A7" w:rsidR="00B51E19" w:rsidRPr="00CB50E2" w:rsidRDefault="007F3836" w:rsidP="00674F3D">
      <w:pPr>
        <w:spacing w:line="276" w:lineRule="auto"/>
        <w:jc w:val="both"/>
        <w:rPr>
          <w:rFonts w:ascii="Arial" w:hAnsi="Arial" w:cs="Arial"/>
        </w:rPr>
      </w:pPr>
      <w:r w:rsidRPr="00AD3611">
        <w:rPr>
          <w:rFonts w:ascii="Arial" w:hAnsi="Arial" w:cs="Arial"/>
          <w:b/>
        </w:rPr>
        <w:t>Etapa previa</w:t>
      </w:r>
      <w:r w:rsidR="0004394F" w:rsidRPr="00AD3611">
        <w:rPr>
          <w:rFonts w:ascii="Arial" w:hAnsi="Arial" w:cs="Arial"/>
          <w:b/>
        </w:rPr>
        <w:t xml:space="preserve"> a la emergencia</w:t>
      </w:r>
      <w:r w:rsidRPr="00AD3611">
        <w:rPr>
          <w:rFonts w:ascii="Arial" w:hAnsi="Arial" w:cs="Arial"/>
          <w:b/>
        </w:rPr>
        <w:t>:</w:t>
      </w:r>
      <w:r w:rsidRPr="00AD3611">
        <w:rPr>
          <w:rFonts w:ascii="Arial" w:hAnsi="Arial" w:cs="Arial"/>
        </w:rPr>
        <w:t xml:space="preserve"> Todos los documentos producidos por la entidad deben estar inventariados en el formato Único de Inventario Documental (FUID). </w:t>
      </w:r>
    </w:p>
    <w:p w14:paraId="23BA54B4" w14:textId="624EB03C" w:rsidR="007F3836" w:rsidRPr="00822E39" w:rsidRDefault="007F3836" w:rsidP="00E8008F">
      <w:pPr>
        <w:pStyle w:val="Prrafodelista"/>
        <w:numPr>
          <w:ilvl w:val="0"/>
          <w:numId w:val="8"/>
        </w:numPr>
        <w:jc w:val="both"/>
        <w:rPr>
          <w:rFonts w:ascii="Arial" w:hAnsi="Arial" w:cs="Arial"/>
          <w:sz w:val="22"/>
          <w:szCs w:val="22"/>
        </w:rPr>
      </w:pPr>
      <w:r w:rsidRPr="00822E39">
        <w:rPr>
          <w:rFonts w:ascii="Arial" w:hAnsi="Arial" w:cs="Arial"/>
          <w:sz w:val="22"/>
          <w:szCs w:val="22"/>
        </w:rPr>
        <w:t xml:space="preserve">Nombre de la serie o </w:t>
      </w:r>
      <w:proofErr w:type="spellStart"/>
      <w:r w:rsidRPr="00822E39">
        <w:rPr>
          <w:rFonts w:ascii="Arial" w:hAnsi="Arial" w:cs="Arial"/>
          <w:sz w:val="22"/>
          <w:szCs w:val="22"/>
        </w:rPr>
        <w:t>subserie</w:t>
      </w:r>
      <w:proofErr w:type="spellEnd"/>
      <w:r w:rsidRPr="00822E39">
        <w:rPr>
          <w:rFonts w:ascii="Arial" w:hAnsi="Arial" w:cs="Arial"/>
          <w:sz w:val="22"/>
          <w:szCs w:val="22"/>
        </w:rPr>
        <w:t xml:space="preserve"> </w:t>
      </w:r>
    </w:p>
    <w:p w14:paraId="6DE619E7" w14:textId="6E70DF6C" w:rsidR="007F3836" w:rsidRPr="00822E39" w:rsidRDefault="007F3836" w:rsidP="00E8008F">
      <w:pPr>
        <w:pStyle w:val="Prrafodelista"/>
        <w:numPr>
          <w:ilvl w:val="0"/>
          <w:numId w:val="8"/>
        </w:numPr>
        <w:jc w:val="both"/>
        <w:rPr>
          <w:rFonts w:ascii="Arial" w:hAnsi="Arial" w:cs="Arial"/>
          <w:sz w:val="22"/>
          <w:szCs w:val="22"/>
        </w:rPr>
      </w:pPr>
      <w:r w:rsidRPr="00822E39">
        <w:rPr>
          <w:rFonts w:ascii="Arial" w:hAnsi="Arial" w:cs="Arial"/>
          <w:sz w:val="22"/>
          <w:szCs w:val="22"/>
        </w:rPr>
        <w:t xml:space="preserve">Forma física volumen y ubicación de los documentos.  </w:t>
      </w:r>
    </w:p>
    <w:p w14:paraId="5C3D4FBA" w14:textId="77777777" w:rsidR="007F3836" w:rsidRPr="00822E39" w:rsidRDefault="007F3836" w:rsidP="00E8008F">
      <w:pPr>
        <w:pStyle w:val="Prrafodelista"/>
        <w:numPr>
          <w:ilvl w:val="0"/>
          <w:numId w:val="8"/>
        </w:numPr>
        <w:jc w:val="both"/>
        <w:rPr>
          <w:rFonts w:ascii="Arial" w:hAnsi="Arial" w:cs="Arial"/>
          <w:sz w:val="22"/>
          <w:szCs w:val="22"/>
        </w:rPr>
      </w:pPr>
      <w:r w:rsidRPr="00822E39">
        <w:rPr>
          <w:rFonts w:ascii="Arial" w:hAnsi="Arial" w:cs="Arial"/>
          <w:sz w:val="22"/>
          <w:szCs w:val="22"/>
        </w:rPr>
        <w:t>Identificación de los expedientes su tiempo de retención y disposición final.</w:t>
      </w:r>
    </w:p>
    <w:p w14:paraId="22973C5D" w14:textId="77777777" w:rsidR="007F3836" w:rsidRPr="00822E39" w:rsidRDefault="007F3836" w:rsidP="00E8008F">
      <w:pPr>
        <w:pStyle w:val="Prrafodelista"/>
        <w:numPr>
          <w:ilvl w:val="0"/>
          <w:numId w:val="8"/>
        </w:numPr>
        <w:jc w:val="both"/>
        <w:rPr>
          <w:rFonts w:ascii="Arial" w:hAnsi="Arial" w:cs="Arial"/>
          <w:sz w:val="22"/>
          <w:szCs w:val="22"/>
        </w:rPr>
      </w:pPr>
      <w:r w:rsidRPr="00822E39">
        <w:rPr>
          <w:rFonts w:ascii="Arial" w:hAnsi="Arial" w:cs="Arial"/>
          <w:sz w:val="22"/>
          <w:szCs w:val="22"/>
        </w:rPr>
        <w:t xml:space="preserve">Existencia de duplicados y/o dispersión.  </w:t>
      </w:r>
    </w:p>
    <w:p w14:paraId="43CE45C1" w14:textId="77777777" w:rsidR="007F3836" w:rsidRPr="00822E39" w:rsidRDefault="007F3836" w:rsidP="00E8008F">
      <w:pPr>
        <w:pStyle w:val="Prrafodelista"/>
        <w:numPr>
          <w:ilvl w:val="0"/>
          <w:numId w:val="8"/>
        </w:numPr>
        <w:jc w:val="both"/>
        <w:rPr>
          <w:rFonts w:ascii="Arial" w:hAnsi="Arial" w:cs="Arial"/>
          <w:sz w:val="22"/>
          <w:szCs w:val="22"/>
        </w:rPr>
      </w:pPr>
      <w:r w:rsidRPr="00822E39">
        <w:rPr>
          <w:rFonts w:ascii="Arial" w:hAnsi="Arial" w:cs="Arial"/>
          <w:sz w:val="22"/>
          <w:szCs w:val="22"/>
        </w:rPr>
        <w:t xml:space="preserve">Indicación de la protección y evaluación de vulnerabilidades.  </w:t>
      </w:r>
    </w:p>
    <w:p w14:paraId="2E400614" w14:textId="3FABFB23" w:rsidR="007F3836" w:rsidRPr="00822E39" w:rsidRDefault="007F3836" w:rsidP="00E8008F">
      <w:pPr>
        <w:pStyle w:val="Prrafodelista"/>
        <w:numPr>
          <w:ilvl w:val="0"/>
          <w:numId w:val="8"/>
        </w:numPr>
        <w:jc w:val="both"/>
        <w:rPr>
          <w:rFonts w:ascii="Arial" w:hAnsi="Arial" w:cs="Arial"/>
          <w:sz w:val="22"/>
          <w:szCs w:val="22"/>
        </w:rPr>
      </w:pPr>
      <w:r w:rsidRPr="00822E39">
        <w:rPr>
          <w:rFonts w:ascii="Arial" w:hAnsi="Arial" w:cs="Arial"/>
          <w:sz w:val="22"/>
          <w:szCs w:val="22"/>
        </w:rPr>
        <w:t xml:space="preserve">Tipo de protección necesaria, niveles de acceso y administrador del sistema. </w:t>
      </w:r>
    </w:p>
    <w:p w14:paraId="69360681" w14:textId="77777777" w:rsidR="007F3836" w:rsidRPr="007F3836" w:rsidRDefault="007F3836" w:rsidP="007F3836">
      <w:pPr>
        <w:jc w:val="both"/>
        <w:rPr>
          <w:rFonts w:ascii="Arial" w:eastAsia="Times New Roman" w:hAnsi="Arial" w:cs="Arial"/>
        </w:rPr>
      </w:pPr>
      <w:r w:rsidRPr="007F3836">
        <w:rPr>
          <w:rFonts w:ascii="Arial" w:eastAsia="Times New Roman" w:hAnsi="Arial" w:cs="Arial"/>
        </w:rPr>
        <w:t xml:space="preserve"> </w:t>
      </w:r>
    </w:p>
    <w:p w14:paraId="0BE3DB04" w14:textId="2391EA02" w:rsidR="002C562C" w:rsidRPr="00CB50E2" w:rsidRDefault="007F3836" w:rsidP="00674F3D">
      <w:pPr>
        <w:spacing w:line="276" w:lineRule="auto"/>
        <w:jc w:val="both"/>
        <w:rPr>
          <w:rFonts w:ascii="Arial" w:hAnsi="Arial" w:cs="Arial"/>
        </w:rPr>
      </w:pPr>
      <w:r w:rsidRPr="00FD5C99">
        <w:rPr>
          <w:rFonts w:ascii="Arial" w:hAnsi="Arial" w:cs="Arial"/>
          <w:b/>
        </w:rPr>
        <w:t>Etapa Post-emergencia:</w:t>
      </w:r>
      <w:r w:rsidRPr="00FD5C99">
        <w:rPr>
          <w:rFonts w:ascii="Arial" w:hAnsi="Arial" w:cs="Arial"/>
        </w:rPr>
        <w:t xml:space="preserve"> Se debe realizar inventario de los documentos vitales o esenciales los cuales se encuentran libres de riesgo, después de una catástrofe registrando lo siguientes datos como mínimo: </w:t>
      </w:r>
    </w:p>
    <w:p w14:paraId="20CB94EC" w14:textId="55F93EA9" w:rsidR="00B51E19" w:rsidRPr="00822E39" w:rsidRDefault="007F3836" w:rsidP="00E8008F">
      <w:pPr>
        <w:pStyle w:val="Prrafodelista"/>
        <w:numPr>
          <w:ilvl w:val="0"/>
          <w:numId w:val="9"/>
        </w:numPr>
        <w:jc w:val="both"/>
        <w:rPr>
          <w:rFonts w:ascii="Arial" w:hAnsi="Arial" w:cs="Arial"/>
          <w:sz w:val="22"/>
          <w:szCs w:val="22"/>
        </w:rPr>
      </w:pPr>
      <w:r w:rsidRPr="00822E39">
        <w:rPr>
          <w:rFonts w:ascii="Arial" w:hAnsi="Arial" w:cs="Arial"/>
          <w:sz w:val="22"/>
          <w:szCs w:val="22"/>
        </w:rPr>
        <w:t>Dependencia</w:t>
      </w:r>
    </w:p>
    <w:p w14:paraId="17687C11" w14:textId="03DA96F3" w:rsidR="00B51E19" w:rsidRPr="00822E39" w:rsidRDefault="007F3836" w:rsidP="00E8008F">
      <w:pPr>
        <w:pStyle w:val="Prrafodelista"/>
        <w:numPr>
          <w:ilvl w:val="0"/>
          <w:numId w:val="9"/>
        </w:numPr>
        <w:jc w:val="both"/>
        <w:rPr>
          <w:rFonts w:ascii="Arial" w:hAnsi="Arial" w:cs="Arial"/>
          <w:sz w:val="22"/>
          <w:szCs w:val="22"/>
        </w:rPr>
      </w:pPr>
      <w:r w:rsidRPr="00822E39">
        <w:rPr>
          <w:rFonts w:ascii="Arial" w:hAnsi="Arial" w:cs="Arial"/>
          <w:sz w:val="22"/>
          <w:szCs w:val="22"/>
        </w:rPr>
        <w:t xml:space="preserve">Nombre de la serie, </w:t>
      </w:r>
      <w:proofErr w:type="spellStart"/>
      <w:r w:rsidRPr="00822E39">
        <w:rPr>
          <w:rFonts w:ascii="Arial" w:hAnsi="Arial" w:cs="Arial"/>
          <w:sz w:val="22"/>
          <w:szCs w:val="22"/>
        </w:rPr>
        <w:t>subserie</w:t>
      </w:r>
      <w:proofErr w:type="spellEnd"/>
      <w:r w:rsidRPr="00822E39">
        <w:rPr>
          <w:rFonts w:ascii="Arial" w:hAnsi="Arial" w:cs="Arial"/>
          <w:sz w:val="22"/>
          <w:szCs w:val="22"/>
        </w:rPr>
        <w:t xml:space="preserve"> o asunto documental.  </w:t>
      </w:r>
    </w:p>
    <w:p w14:paraId="3C9C0BF6" w14:textId="5E43FCEA" w:rsidR="00B51E19" w:rsidRPr="00822E39" w:rsidRDefault="007F3836" w:rsidP="00E8008F">
      <w:pPr>
        <w:pStyle w:val="Prrafodelista"/>
        <w:numPr>
          <w:ilvl w:val="0"/>
          <w:numId w:val="9"/>
        </w:numPr>
        <w:jc w:val="both"/>
        <w:rPr>
          <w:rFonts w:ascii="Arial" w:hAnsi="Arial" w:cs="Arial"/>
          <w:sz w:val="22"/>
          <w:szCs w:val="22"/>
        </w:rPr>
      </w:pPr>
      <w:r w:rsidRPr="00822E39">
        <w:rPr>
          <w:rFonts w:ascii="Arial" w:hAnsi="Arial" w:cs="Arial"/>
          <w:sz w:val="22"/>
          <w:szCs w:val="22"/>
        </w:rPr>
        <w:t xml:space="preserve">Forma física, volumen y ubicación de los documentos. </w:t>
      </w:r>
    </w:p>
    <w:p w14:paraId="5A45BFB4" w14:textId="1D23F0C8" w:rsidR="00B51E19" w:rsidRPr="00822E39" w:rsidRDefault="007F3836" w:rsidP="00E8008F">
      <w:pPr>
        <w:pStyle w:val="Prrafodelista"/>
        <w:numPr>
          <w:ilvl w:val="0"/>
          <w:numId w:val="9"/>
        </w:numPr>
        <w:jc w:val="both"/>
        <w:rPr>
          <w:rFonts w:ascii="Arial" w:hAnsi="Arial" w:cs="Arial"/>
          <w:sz w:val="22"/>
          <w:szCs w:val="22"/>
        </w:rPr>
      </w:pPr>
      <w:r w:rsidRPr="00822E39">
        <w:rPr>
          <w:rFonts w:ascii="Arial" w:hAnsi="Arial" w:cs="Arial"/>
          <w:sz w:val="22"/>
          <w:szCs w:val="22"/>
        </w:rPr>
        <w:t xml:space="preserve">Unidad de conservación </w:t>
      </w:r>
    </w:p>
    <w:p w14:paraId="1AD287A6" w14:textId="77777777" w:rsidR="00CB50E2" w:rsidRDefault="00CB50E2" w:rsidP="00CB50E2">
      <w:pPr>
        <w:pStyle w:val="Prrafodelista"/>
        <w:numPr>
          <w:ilvl w:val="0"/>
          <w:numId w:val="9"/>
        </w:numPr>
        <w:jc w:val="both"/>
        <w:rPr>
          <w:rFonts w:ascii="Arial" w:hAnsi="Arial" w:cs="Arial"/>
          <w:sz w:val="22"/>
          <w:szCs w:val="22"/>
        </w:rPr>
      </w:pPr>
      <w:r>
        <w:rPr>
          <w:rFonts w:ascii="Arial" w:hAnsi="Arial" w:cs="Arial"/>
          <w:sz w:val="22"/>
          <w:szCs w:val="22"/>
        </w:rPr>
        <w:t>Estado de afectación</w:t>
      </w:r>
    </w:p>
    <w:p w14:paraId="5D6ECEDF" w14:textId="77777777" w:rsidR="00CB50E2" w:rsidRDefault="00CB50E2" w:rsidP="00CB50E2">
      <w:pPr>
        <w:jc w:val="both"/>
        <w:rPr>
          <w:rStyle w:val="Ttulo2Car"/>
          <w:b w:val="0"/>
        </w:rPr>
      </w:pPr>
    </w:p>
    <w:p w14:paraId="6662E005" w14:textId="3C8FAF37" w:rsidR="00CB50E2" w:rsidRDefault="00CB50E2" w:rsidP="00674F3D">
      <w:pPr>
        <w:pStyle w:val="Ttulo2"/>
        <w:spacing w:line="276" w:lineRule="auto"/>
        <w:ind w:left="1418" w:hanging="1058"/>
        <w:jc w:val="both"/>
      </w:pPr>
      <w:bookmarkStart w:id="32" w:name="_Toc169116128"/>
      <w:r w:rsidRPr="00CB50E2">
        <w:t>PLAN DE PREVENCIÓN DE EMERGENCIAS Y ATENCIÓN DE DESASTRES PARA DOCUMENTOS DE ARCHIVO</w:t>
      </w:r>
      <w:bookmarkEnd w:id="32"/>
    </w:p>
    <w:p w14:paraId="1932D1BE" w14:textId="670DC4FE" w:rsidR="00F13B7F" w:rsidRDefault="00F13B7F" w:rsidP="00674F3D">
      <w:pPr>
        <w:spacing w:line="276" w:lineRule="auto"/>
        <w:jc w:val="both"/>
        <w:rPr>
          <w:rFonts w:ascii="Arial" w:hAnsi="Arial" w:cs="Arial"/>
        </w:rPr>
      </w:pPr>
      <w:r w:rsidRPr="00FD5C99">
        <w:rPr>
          <w:rFonts w:ascii="Arial" w:hAnsi="Arial" w:cs="Arial"/>
        </w:rPr>
        <w:t xml:space="preserve">La </w:t>
      </w:r>
      <w:r w:rsidRPr="00FD5C99">
        <w:rPr>
          <w:rFonts w:ascii="Arial" w:eastAsia="Times New Roman" w:hAnsi="Arial" w:cs="Arial"/>
          <w:lang w:val="es-ES" w:eastAsia="es-ES"/>
        </w:rPr>
        <w:t>UAERMV</w:t>
      </w:r>
      <w:r>
        <w:rPr>
          <w:rFonts w:ascii="Arial" w:eastAsia="Times New Roman" w:hAnsi="Arial" w:cs="Arial"/>
          <w:lang w:val="es-ES" w:eastAsia="es-ES"/>
        </w:rPr>
        <w:t xml:space="preserve"> cuenta con el Plan de Preservación y Emergencias, </w:t>
      </w:r>
      <w:r>
        <w:rPr>
          <w:rFonts w:ascii="Arial" w:hAnsi="Arial" w:cs="Arial"/>
        </w:rPr>
        <w:t>e</w:t>
      </w:r>
      <w:r w:rsidRPr="0086081B">
        <w:rPr>
          <w:rFonts w:ascii="Arial" w:hAnsi="Arial" w:cs="Arial"/>
        </w:rPr>
        <w:t xml:space="preserve">ste documento se ha desarrollado considerando </w:t>
      </w:r>
      <w:r w:rsidR="00620C81">
        <w:rPr>
          <w:rFonts w:ascii="Arial" w:hAnsi="Arial" w:cs="Arial"/>
        </w:rPr>
        <w:t xml:space="preserve">el </w:t>
      </w:r>
      <w:r w:rsidRPr="0086081B">
        <w:rPr>
          <w:rFonts w:ascii="Arial" w:hAnsi="Arial" w:cs="Arial"/>
        </w:rPr>
        <w:t>plan</w:t>
      </w:r>
      <w:r w:rsidR="00674F3D">
        <w:rPr>
          <w:rFonts w:ascii="Arial" w:hAnsi="Arial" w:cs="Arial"/>
        </w:rPr>
        <w:t>e</w:t>
      </w:r>
      <w:r w:rsidRPr="0086081B">
        <w:rPr>
          <w:rFonts w:ascii="Arial" w:hAnsi="Arial" w:cs="Arial"/>
        </w:rPr>
        <w:t>s de emergencia</w:t>
      </w:r>
      <w:r w:rsidR="00620C81">
        <w:rPr>
          <w:rFonts w:ascii="Arial" w:hAnsi="Arial" w:cs="Arial"/>
        </w:rPr>
        <w:t>s</w:t>
      </w:r>
      <w:r w:rsidRPr="0086081B">
        <w:rPr>
          <w:rFonts w:ascii="Arial" w:hAnsi="Arial" w:cs="Arial"/>
        </w:rPr>
        <w:t xml:space="preserve"> de la </w:t>
      </w:r>
      <w:r w:rsidR="00620C81">
        <w:rPr>
          <w:rFonts w:ascii="Arial" w:hAnsi="Arial" w:cs="Arial"/>
        </w:rPr>
        <w:t>E</w:t>
      </w:r>
      <w:r w:rsidRPr="0086081B">
        <w:rPr>
          <w:rFonts w:ascii="Arial" w:hAnsi="Arial" w:cs="Arial"/>
        </w:rPr>
        <w:t xml:space="preserve">ntidad; </w:t>
      </w:r>
      <w:r w:rsidR="00620C81">
        <w:rPr>
          <w:rFonts w:ascii="Arial" w:hAnsi="Arial" w:cs="Arial"/>
        </w:rPr>
        <w:t xml:space="preserve">El cual </w:t>
      </w:r>
      <w:r w:rsidRPr="0086081B">
        <w:rPr>
          <w:rFonts w:ascii="Arial" w:hAnsi="Arial" w:cs="Arial"/>
        </w:rPr>
        <w:t>tiene como finalidad</w:t>
      </w:r>
      <w:r w:rsidR="00620C81">
        <w:rPr>
          <w:rFonts w:ascii="Arial" w:hAnsi="Arial" w:cs="Arial"/>
        </w:rPr>
        <w:t>,</w:t>
      </w:r>
      <w:r w:rsidRPr="0086081B">
        <w:rPr>
          <w:rFonts w:ascii="Arial" w:hAnsi="Arial" w:cs="Arial"/>
        </w:rPr>
        <w:t xml:space="preserve"> atender al personal y la infraestructura física de la UAERMV que puedan resultar afectados, así </w:t>
      </w:r>
      <w:r w:rsidRPr="0086081B">
        <w:rPr>
          <w:rFonts w:ascii="Arial" w:hAnsi="Arial" w:cs="Arial"/>
        </w:rPr>
        <w:lastRenderedPageBreak/>
        <w:t>como el plan de emergencias que se activaría si la Unidad fuese advertida de la necesidad de su participación como entidad encargada de la rehabilitación de la malla vial del Distrito Capital.</w:t>
      </w:r>
      <w:r>
        <w:rPr>
          <w:rStyle w:val="Refdenotaalpie"/>
          <w:rFonts w:ascii="Arial" w:hAnsi="Arial" w:cs="Arial"/>
        </w:rPr>
        <w:footnoteReference w:id="2"/>
      </w:r>
    </w:p>
    <w:p w14:paraId="4DA5251D" w14:textId="4BF797AA" w:rsidR="00F13B7F" w:rsidRPr="00937E2D" w:rsidRDefault="00F13B7F" w:rsidP="00674F3D">
      <w:pPr>
        <w:spacing w:line="276" w:lineRule="auto"/>
        <w:jc w:val="both"/>
        <w:rPr>
          <w:rFonts w:ascii="Arial" w:hAnsi="Arial" w:cs="Arial"/>
        </w:rPr>
      </w:pPr>
      <w:r w:rsidRPr="00937E2D">
        <w:rPr>
          <w:rFonts w:ascii="Arial" w:hAnsi="Arial" w:cs="Arial"/>
        </w:rPr>
        <w:t xml:space="preserve">Se considera pertinente </w:t>
      </w:r>
      <w:r>
        <w:rPr>
          <w:rFonts w:ascii="Arial" w:hAnsi="Arial" w:cs="Arial"/>
        </w:rPr>
        <w:t xml:space="preserve">incluir en el Plan </w:t>
      </w:r>
      <w:r>
        <w:rPr>
          <w:rFonts w:ascii="Arial" w:eastAsia="Times New Roman" w:hAnsi="Arial" w:cs="Arial"/>
          <w:lang w:val="es-ES" w:eastAsia="es-ES"/>
        </w:rPr>
        <w:t>de Pre</w:t>
      </w:r>
      <w:r w:rsidR="00620C81">
        <w:rPr>
          <w:rFonts w:ascii="Arial" w:eastAsia="Times New Roman" w:hAnsi="Arial" w:cs="Arial"/>
          <w:lang w:val="es-ES" w:eastAsia="es-ES"/>
        </w:rPr>
        <w:t xml:space="preserve">vención de </w:t>
      </w:r>
      <w:r>
        <w:rPr>
          <w:rFonts w:ascii="Arial" w:eastAsia="Times New Roman" w:hAnsi="Arial" w:cs="Arial"/>
          <w:lang w:val="es-ES" w:eastAsia="es-ES"/>
        </w:rPr>
        <w:t>Emergencias</w:t>
      </w:r>
      <w:r>
        <w:rPr>
          <w:rFonts w:ascii="Arial" w:hAnsi="Arial" w:cs="Arial"/>
        </w:rPr>
        <w:t xml:space="preserve"> </w:t>
      </w:r>
      <w:r w:rsidR="00620C81">
        <w:rPr>
          <w:rFonts w:ascii="Arial" w:hAnsi="Arial" w:cs="Arial"/>
        </w:rPr>
        <w:t xml:space="preserve">y atención de desastres, </w:t>
      </w:r>
      <w:r>
        <w:rPr>
          <w:rFonts w:ascii="Arial" w:hAnsi="Arial" w:cs="Arial"/>
        </w:rPr>
        <w:t>los documentos identificados en la matriz de documentos</w:t>
      </w:r>
      <w:r w:rsidRPr="00937E2D">
        <w:rPr>
          <w:rFonts w:ascii="Arial" w:hAnsi="Arial" w:cs="Arial"/>
        </w:rPr>
        <w:t xml:space="preserve"> vitales y esenciales, así como su ubicación topográfica; lo anterior teniendo en cuenta que si se llegasen a ver afectados este tipo de documentos y no se tenga copia de la información puede generar mayores impactos negativos para la continuidad del negocio </w:t>
      </w:r>
      <w:r>
        <w:rPr>
          <w:rFonts w:ascii="Arial" w:hAnsi="Arial" w:cs="Arial"/>
        </w:rPr>
        <w:t xml:space="preserve">de la </w:t>
      </w:r>
      <w:r w:rsidR="00620C81">
        <w:rPr>
          <w:rFonts w:ascii="Arial" w:hAnsi="Arial" w:cs="Arial"/>
        </w:rPr>
        <w:t>Entidad</w:t>
      </w:r>
      <w:r>
        <w:rPr>
          <w:rFonts w:ascii="Arial" w:hAnsi="Arial" w:cs="Arial"/>
        </w:rPr>
        <w:t>.</w:t>
      </w:r>
    </w:p>
    <w:p w14:paraId="0DB4F892" w14:textId="6D026A72" w:rsidR="00F410AD" w:rsidRDefault="00F13B7F" w:rsidP="00674F3D">
      <w:pPr>
        <w:spacing w:line="276" w:lineRule="auto"/>
        <w:jc w:val="both"/>
      </w:pPr>
      <w:r>
        <w:rPr>
          <w:rFonts w:ascii="Arial" w:hAnsi="Arial" w:cs="Arial"/>
        </w:rPr>
        <w:t>Finalmente, e</w:t>
      </w:r>
      <w:r w:rsidRPr="00350EDC">
        <w:rPr>
          <w:rFonts w:ascii="Arial" w:hAnsi="Arial" w:cs="Arial"/>
        </w:rPr>
        <w:t>s importante tener en cuenta que los documentos vitales y esenciales debe</w:t>
      </w:r>
      <w:r>
        <w:rPr>
          <w:rFonts w:ascii="Arial" w:hAnsi="Arial" w:cs="Arial"/>
        </w:rPr>
        <w:t xml:space="preserve">rán mantenerse muy bien  identificados así como propender por la búsqueda de las mejores condiciones tanto ambientales como estructurales del documento en su soporte de origen; </w:t>
      </w:r>
      <w:r w:rsidR="00776CCF">
        <w:rPr>
          <w:rFonts w:ascii="Arial" w:hAnsi="Arial" w:cs="Arial"/>
        </w:rPr>
        <w:t>d</w:t>
      </w:r>
      <w:r w:rsidRPr="00350EDC">
        <w:rPr>
          <w:rFonts w:ascii="Arial" w:hAnsi="Arial" w:cs="Arial"/>
        </w:rPr>
        <w:t xml:space="preserve">ado su nivel de importancia </w:t>
      </w:r>
      <w:r>
        <w:rPr>
          <w:rFonts w:ascii="Arial" w:hAnsi="Arial" w:cs="Arial"/>
        </w:rPr>
        <w:t xml:space="preserve">es recomendable </w:t>
      </w:r>
      <w:r w:rsidRPr="00350EDC">
        <w:rPr>
          <w:rFonts w:ascii="Arial" w:hAnsi="Arial" w:cs="Arial"/>
        </w:rPr>
        <w:t>c</w:t>
      </w:r>
      <w:r>
        <w:rPr>
          <w:rFonts w:ascii="Arial" w:hAnsi="Arial" w:cs="Arial"/>
        </w:rPr>
        <w:t xml:space="preserve">ontar </w:t>
      </w:r>
      <w:r w:rsidRPr="00350EDC">
        <w:rPr>
          <w:rFonts w:ascii="Arial" w:hAnsi="Arial" w:cs="Arial"/>
        </w:rPr>
        <w:t xml:space="preserve">con </w:t>
      </w:r>
      <w:proofErr w:type="spellStart"/>
      <w:r w:rsidRPr="00350EDC">
        <w:rPr>
          <w:rFonts w:ascii="Arial" w:hAnsi="Arial" w:cs="Arial"/>
        </w:rPr>
        <w:t>backups</w:t>
      </w:r>
      <w:proofErr w:type="spellEnd"/>
      <w:r w:rsidRPr="00350EDC">
        <w:rPr>
          <w:rFonts w:ascii="Arial" w:hAnsi="Arial" w:cs="Arial"/>
        </w:rPr>
        <w:t xml:space="preserve"> de dicha información en otros soportes tales como digitalización en servidores o con un sistema de seguridad en la nube, y que éstas copias se encuentren ubicadas físicamente en </w:t>
      </w:r>
      <w:r>
        <w:rPr>
          <w:rFonts w:ascii="Arial" w:hAnsi="Arial" w:cs="Arial"/>
        </w:rPr>
        <w:t xml:space="preserve">un </w:t>
      </w:r>
      <w:r w:rsidRPr="00350EDC">
        <w:rPr>
          <w:rFonts w:ascii="Arial" w:hAnsi="Arial" w:cs="Arial"/>
        </w:rPr>
        <w:t>espacio diferente con el fin de logar recuperar esta información si la emergencia ha ocurrido en las instalaciones de la Entidad.</w:t>
      </w:r>
      <w:r w:rsidRPr="00EE068B">
        <w:t xml:space="preserve"> </w:t>
      </w:r>
    </w:p>
    <w:p w14:paraId="6637B630" w14:textId="77777777" w:rsidR="00A16BAB" w:rsidRPr="007C7300" w:rsidRDefault="00A16BAB" w:rsidP="00F13B7F">
      <w:pPr>
        <w:jc w:val="both"/>
      </w:pPr>
    </w:p>
    <w:p w14:paraId="6FDF4068" w14:textId="770D6AE0" w:rsidR="00EE068B" w:rsidRPr="00CB50E2" w:rsidRDefault="00350EDC" w:rsidP="008C04ED">
      <w:pPr>
        <w:pStyle w:val="Ttulo2"/>
        <w:spacing w:line="276" w:lineRule="auto"/>
        <w:ind w:left="1418" w:hanging="1069"/>
        <w:jc w:val="both"/>
      </w:pPr>
      <w:bookmarkStart w:id="33" w:name="_Toc169116129"/>
      <w:r w:rsidRPr="00CB50E2">
        <w:rPr>
          <w:rStyle w:val="Ttulo2Car"/>
          <w:b/>
        </w:rPr>
        <w:t xml:space="preserve">ACTIVIDADES PARA LA </w:t>
      </w:r>
      <w:r w:rsidR="00EE068B" w:rsidRPr="00CB50E2">
        <w:rPr>
          <w:rStyle w:val="Ttulo2Car"/>
          <w:b/>
        </w:rPr>
        <w:t xml:space="preserve">RECUPERACIÓN DE LOS DOCUMENTOS VITALES </w:t>
      </w:r>
      <w:r w:rsidR="00301C3F" w:rsidRPr="00CB50E2">
        <w:rPr>
          <w:rStyle w:val="Ttulo2Car"/>
          <w:b/>
        </w:rPr>
        <w:t>O ESENCIALES</w:t>
      </w:r>
      <w:bookmarkEnd w:id="33"/>
      <w:r w:rsidR="00301C3F" w:rsidRPr="00CB50E2">
        <w:t xml:space="preserve"> </w:t>
      </w:r>
    </w:p>
    <w:p w14:paraId="51E89343" w14:textId="75797AC8" w:rsidR="00350EDC" w:rsidRPr="00F1599A" w:rsidRDefault="00E1727D" w:rsidP="008C04ED">
      <w:pPr>
        <w:spacing w:line="276" w:lineRule="auto"/>
        <w:jc w:val="both"/>
        <w:rPr>
          <w:rFonts w:ascii="Arial" w:hAnsi="Arial" w:cs="Arial"/>
        </w:rPr>
      </w:pPr>
      <w:r w:rsidRPr="00F1599A">
        <w:rPr>
          <w:rFonts w:ascii="Arial" w:hAnsi="Arial" w:cs="Arial"/>
        </w:rPr>
        <w:t xml:space="preserve">El programa de documentos vitales debe plantear aquellas actividades que mitiguen los eventos catastróficos y las diversas situaciones de emergencia ocurridas en la </w:t>
      </w:r>
      <w:r w:rsidR="008D1AC0" w:rsidRPr="00F1599A">
        <w:rPr>
          <w:rFonts w:ascii="Arial" w:hAnsi="Arial" w:cs="Arial"/>
        </w:rPr>
        <w:t>Unidad</w:t>
      </w:r>
      <w:r w:rsidRPr="00F1599A">
        <w:rPr>
          <w:rFonts w:ascii="Arial" w:hAnsi="Arial" w:cs="Arial"/>
        </w:rPr>
        <w:t>, con el fin de aplicar las estrategias de recuperación de la inform</w:t>
      </w:r>
      <w:r w:rsidR="00B766A6" w:rsidRPr="00F1599A">
        <w:rPr>
          <w:rFonts w:ascii="Arial" w:hAnsi="Arial" w:cs="Arial"/>
        </w:rPr>
        <w:t>ación establecidas en dicho programa</w:t>
      </w:r>
      <w:r w:rsidRPr="00F1599A">
        <w:rPr>
          <w:rFonts w:ascii="Arial" w:hAnsi="Arial" w:cs="Arial"/>
        </w:rPr>
        <w:t>, las cuales se encuentran diseñadas para la realización de los primeros auxilios una vez sean rescatados.</w:t>
      </w:r>
    </w:p>
    <w:p w14:paraId="154B3851" w14:textId="5DE79DDD" w:rsidR="0076420F" w:rsidRDefault="00C36B89" w:rsidP="008C04ED">
      <w:pPr>
        <w:spacing w:line="276" w:lineRule="auto"/>
        <w:jc w:val="both"/>
        <w:rPr>
          <w:rFonts w:ascii="Arial" w:hAnsi="Arial" w:cs="Arial"/>
        </w:rPr>
      </w:pPr>
      <w:r w:rsidRPr="00F1599A">
        <w:rPr>
          <w:rFonts w:ascii="Arial" w:hAnsi="Arial" w:cs="Arial"/>
        </w:rPr>
        <w:t>Es necesario que la entidad tenga en cuenta que</w:t>
      </w:r>
      <w:r w:rsidR="00620C81">
        <w:rPr>
          <w:rFonts w:ascii="Arial" w:hAnsi="Arial" w:cs="Arial"/>
        </w:rPr>
        <w:t>,</w:t>
      </w:r>
      <w:r w:rsidRPr="00F1599A">
        <w:rPr>
          <w:rFonts w:ascii="Arial" w:hAnsi="Arial" w:cs="Arial"/>
        </w:rPr>
        <w:t xml:space="preserve"> dentro de las actividades definidas se contemplan dos etapas </w:t>
      </w:r>
      <w:r w:rsidR="00CB50E2">
        <w:rPr>
          <w:rFonts w:ascii="Arial" w:hAnsi="Arial" w:cs="Arial"/>
        </w:rPr>
        <w:t xml:space="preserve">en el momento de un </w:t>
      </w:r>
      <w:r w:rsidR="00620C81">
        <w:rPr>
          <w:rFonts w:ascii="Arial" w:hAnsi="Arial" w:cs="Arial"/>
        </w:rPr>
        <w:t xml:space="preserve">presunto </w:t>
      </w:r>
      <w:r w:rsidR="00CB50E2">
        <w:rPr>
          <w:rFonts w:ascii="Arial" w:hAnsi="Arial" w:cs="Arial"/>
        </w:rPr>
        <w:t>siniestro:</w:t>
      </w:r>
    </w:p>
    <w:p w14:paraId="76297C06" w14:textId="77777777" w:rsidR="00CB50E2" w:rsidRPr="00F1599A" w:rsidRDefault="00CB50E2" w:rsidP="00E87862">
      <w:pPr>
        <w:jc w:val="both"/>
        <w:rPr>
          <w:rFonts w:ascii="Arial" w:hAnsi="Arial" w:cs="Arial"/>
        </w:rPr>
      </w:pPr>
    </w:p>
    <w:tbl>
      <w:tblPr>
        <w:tblStyle w:val="Tablaconcuadrcula"/>
        <w:tblW w:w="0" w:type="auto"/>
        <w:tblLook w:val="04A0" w:firstRow="1" w:lastRow="0" w:firstColumn="1" w:lastColumn="0" w:noHBand="0" w:noVBand="1"/>
      </w:tblPr>
      <w:tblGrid>
        <w:gridCol w:w="4672"/>
        <w:gridCol w:w="4672"/>
      </w:tblGrid>
      <w:tr w:rsidR="00C36B89" w:rsidRPr="00620C81" w14:paraId="19879711" w14:textId="77777777" w:rsidTr="008C04ED">
        <w:trPr>
          <w:trHeight w:val="521"/>
          <w:tblHeader/>
        </w:trPr>
        <w:tc>
          <w:tcPr>
            <w:tcW w:w="4672" w:type="dxa"/>
            <w:shd w:val="clear" w:color="auto" w:fill="92D050"/>
            <w:vAlign w:val="center"/>
          </w:tcPr>
          <w:p w14:paraId="6D8B1AA2" w14:textId="20378925" w:rsidR="00C36B89" w:rsidRPr="008C04ED" w:rsidRDefault="00C36B89" w:rsidP="008C04ED">
            <w:pPr>
              <w:spacing w:line="276" w:lineRule="auto"/>
              <w:jc w:val="center"/>
              <w:rPr>
                <w:rFonts w:ascii="Arial" w:hAnsi="Arial" w:cs="Arial"/>
                <w:b/>
                <w:bCs/>
                <w:sz w:val="24"/>
              </w:rPr>
            </w:pPr>
            <w:r w:rsidRPr="008C04ED">
              <w:rPr>
                <w:rFonts w:ascii="Arial" w:hAnsi="Arial" w:cs="Arial"/>
                <w:b/>
                <w:bCs/>
                <w:sz w:val="24"/>
              </w:rPr>
              <w:t>ACTIVIDADES ANTES DE UN SINIESTRO</w:t>
            </w:r>
          </w:p>
        </w:tc>
        <w:tc>
          <w:tcPr>
            <w:tcW w:w="4672" w:type="dxa"/>
            <w:shd w:val="clear" w:color="auto" w:fill="92D050"/>
            <w:vAlign w:val="center"/>
          </w:tcPr>
          <w:p w14:paraId="0C89B23D" w14:textId="0D95100F" w:rsidR="00C36B89" w:rsidRPr="008C04ED" w:rsidRDefault="00C36B89" w:rsidP="008C04ED">
            <w:pPr>
              <w:spacing w:line="276" w:lineRule="auto"/>
              <w:jc w:val="center"/>
              <w:rPr>
                <w:rFonts w:ascii="Arial" w:hAnsi="Arial" w:cs="Arial"/>
                <w:b/>
                <w:bCs/>
                <w:sz w:val="24"/>
              </w:rPr>
            </w:pPr>
            <w:r w:rsidRPr="008C04ED">
              <w:rPr>
                <w:rFonts w:ascii="Arial" w:hAnsi="Arial" w:cs="Arial"/>
                <w:b/>
                <w:bCs/>
                <w:sz w:val="24"/>
              </w:rPr>
              <w:t>ACTIVIDADES DESPUÉS DE UN SINIESTRO</w:t>
            </w:r>
          </w:p>
        </w:tc>
      </w:tr>
      <w:tr w:rsidR="00C36B89" w:rsidRPr="00620C81" w14:paraId="5FB4B5C7" w14:textId="77777777" w:rsidTr="008C04ED">
        <w:tc>
          <w:tcPr>
            <w:tcW w:w="4672" w:type="dxa"/>
            <w:vAlign w:val="center"/>
          </w:tcPr>
          <w:p w14:paraId="01BB36E7" w14:textId="2E485F5F" w:rsidR="00C36B89" w:rsidRPr="008C04ED" w:rsidRDefault="00C36B89" w:rsidP="008C04ED">
            <w:pPr>
              <w:spacing w:line="276" w:lineRule="auto"/>
              <w:jc w:val="both"/>
              <w:rPr>
                <w:rFonts w:ascii="Arial" w:hAnsi="Arial" w:cs="Arial"/>
                <w:bCs/>
                <w:sz w:val="20"/>
              </w:rPr>
            </w:pPr>
            <w:r w:rsidRPr="008C04ED">
              <w:rPr>
                <w:rFonts w:ascii="Arial" w:hAnsi="Arial" w:cs="Arial"/>
                <w:bCs/>
                <w:sz w:val="20"/>
              </w:rPr>
              <w:t>Una vez aprobado el Programa de Documentos Vitales o Esenciales, este se debe difundir y dar a conocer a los funcionarios de la entidad.</w:t>
            </w:r>
          </w:p>
        </w:tc>
        <w:tc>
          <w:tcPr>
            <w:tcW w:w="4672" w:type="dxa"/>
            <w:vAlign w:val="center"/>
          </w:tcPr>
          <w:p w14:paraId="0635F996" w14:textId="0C463FFD" w:rsidR="00C36B89" w:rsidRPr="008C04ED" w:rsidRDefault="008E1893" w:rsidP="008C04ED">
            <w:pPr>
              <w:spacing w:line="276" w:lineRule="auto"/>
              <w:jc w:val="both"/>
              <w:rPr>
                <w:rFonts w:ascii="Arial" w:hAnsi="Arial" w:cs="Arial"/>
                <w:sz w:val="20"/>
              </w:rPr>
            </w:pPr>
            <w:r w:rsidRPr="008C04ED">
              <w:rPr>
                <w:rFonts w:ascii="Arial" w:hAnsi="Arial" w:cs="Arial"/>
                <w:sz w:val="20"/>
              </w:rPr>
              <w:t>Atender las instrucciones del personal de brigadistas de la Entidad, con el fin de salvaguardar la vida de los funcionarios y visitantes, de acuerdo como se encuentra establecido en el Plan de Emergencias.</w:t>
            </w:r>
          </w:p>
        </w:tc>
      </w:tr>
      <w:tr w:rsidR="00C36B89" w:rsidRPr="00620C81" w14:paraId="32E7E896" w14:textId="77777777" w:rsidTr="008C04ED">
        <w:tc>
          <w:tcPr>
            <w:tcW w:w="4672" w:type="dxa"/>
            <w:vAlign w:val="center"/>
          </w:tcPr>
          <w:p w14:paraId="32AE6C4D" w14:textId="3A8BFE66" w:rsidR="00C36B89" w:rsidRPr="008C04ED" w:rsidRDefault="00C36B89" w:rsidP="008C04ED">
            <w:pPr>
              <w:spacing w:line="276" w:lineRule="auto"/>
              <w:jc w:val="both"/>
              <w:rPr>
                <w:rFonts w:ascii="Arial" w:hAnsi="Arial" w:cs="Arial"/>
                <w:bCs/>
                <w:sz w:val="20"/>
              </w:rPr>
            </w:pPr>
            <w:r w:rsidRPr="008C04ED">
              <w:rPr>
                <w:rFonts w:ascii="Arial" w:hAnsi="Arial" w:cs="Arial"/>
                <w:bCs/>
                <w:sz w:val="20"/>
              </w:rPr>
              <w:lastRenderedPageBreak/>
              <w:t xml:space="preserve">Es necesario inspeccionar las instalaciones físicas de los archivos de gestión y el archivo central </w:t>
            </w:r>
            <w:r w:rsidR="0010648B">
              <w:rPr>
                <w:rFonts w:ascii="Arial" w:hAnsi="Arial" w:cs="Arial"/>
                <w:bCs/>
                <w:sz w:val="20"/>
              </w:rPr>
              <w:t>para</w:t>
            </w:r>
            <w:r w:rsidRPr="008C04ED">
              <w:rPr>
                <w:rFonts w:ascii="Arial" w:hAnsi="Arial" w:cs="Arial"/>
                <w:bCs/>
                <w:sz w:val="20"/>
              </w:rPr>
              <w:t xml:space="preserve"> cuantificar el impacto que </w:t>
            </w:r>
            <w:r w:rsidR="0010648B">
              <w:rPr>
                <w:rFonts w:ascii="Arial" w:hAnsi="Arial" w:cs="Arial"/>
                <w:bCs/>
                <w:sz w:val="20"/>
              </w:rPr>
              <w:t xml:space="preserve">el </w:t>
            </w:r>
            <w:r w:rsidRPr="008C04ED">
              <w:rPr>
                <w:rFonts w:ascii="Arial" w:hAnsi="Arial" w:cs="Arial"/>
                <w:bCs/>
                <w:sz w:val="20"/>
              </w:rPr>
              <w:t xml:space="preserve"> desastre podría tener en</w:t>
            </w:r>
            <w:r w:rsidR="0010648B">
              <w:rPr>
                <w:rFonts w:ascii="Arial" w:hAnsi="Arial" w:cs="Arial"/>
                <w:bCs/>
                <w:sz w:val="20"/>
              </w:rPr>
              <w:t xml:space="preserve"> dichos</w:t>
            </w:r>
            <w:r w:rsidRPr="008C04ED">
              <w:rPr>
                <w:rFonts w:ascii="Arial" w:hAnsi="Arial" w:cs="Arial"/>
                <w:bCs/>
                <w:sz w:val="20"/>
              </w:rPr>
              <w:t xml:space="preserve"> </w:t>
            </w:r>
            <w:r w:rsidR="0010648B">
              <w:rPr>
                <w:rFonts w:ascii="Arial" w:hAnsi="Arial" w:cs="Arial"/>
                <w:bCs/>
                <w:sz w:val="20"/>
              </w:rPr>
              <w:t>los espacios</w:t>
            </w:r>
            <w:r w:rsidR="008E1893" w:rsidRPr="008C04ED">
              <w:rPr>
                <w:rFonts w:ascii="Arial" w:hAnsi="Arial" w:cs="Arial"/>
                <w:bCs/>
                <w:sz w:val="20"/>
              </w:rPr>
              <w:t>.</w:t>
            </w:r>
          </w:p>
        </w:tc>
        <w:tc>
          <w:tcPr>
            <w:tcW w:w="4672" w:type="dxa"/>
            <w:vAlign w:val="center"/>
          </w:tcPr>
          <w:p w14:paraId="687D886F" w14:textId="302B2204" w:rsidR="00C36B89" w:rsidRPr="008C04ED" w:rsidRDefault="00E87862" w:rsidP="008C04ED">
            <w:pPr>
              <w:spacing w:line="276" w:lineRule="auto"/>
              <w:jc w:val="both"/>
              <w:rPr>
                <w:rFonts w:ascii="Arial" w:hAnsi="Arial" w:cs="Arial"/>
                <w:sz w:val="20"/>
              </w:rPr>
            </w:pPr>
            <w:r w:rsidRPr="008C04ED">
              <w:rPr>
                <w:rFonts w:ascii="Arial" w:hAnsi="Arial" w:cs="Arial"/>
                <w:sz w:val="20"/>
              </w:rPr>
              <w:t>Revisar las posibilidades de realizar el rescate de los documentos, con ayuda y apoyo del personal profesional en el tema.</w:t>
            </w:r>
          </w:p>
        </w:tc>
      </w:tr>
      <w:tr w:rsidR="008E1893" w:rsidRPr="00620C81" w14:paraId="3CA521D6" w14:textId="77777777" w:rsidTr="008C04ED">
        <w:tc>
          <w:tcPr>
            <w:tcW w:w="4672" w:type="dxa"/>
            <w:vAlign w:val="center"/>
          </w:tcPr>
          <w:p w14:paraId="3681BE2F" w14:textId="69DE91D9" w:rsidR="008E1893" w:rsidRPr="008C04ED" w:rsidRDefault="008E1893" w:rsidP="008C04ED">
            <w:pPr>
              <w:spacing w:line="276" w:lineRule="auto"/>
              <w:jc w:val="both"/>
              <w:rPr>
                <w:rFonts w:ascii="Arial" w:hAnsi="Arial" w:cs="Arial"/>
                <w:bCs/>
                <w:sz w:val="20"/>
              </w:rPr>
            </w:pPr>
            <w:r w:rsidRPr="008C04ED">
              <w:rPr>
                <w:rFonts w:ascii="Arial" w:hAnsi="Arial" w:cs="Arial"/>
                <w:bCs/>
                <w:sz w:val="20"/>
              </w:rPr>
              <w:t>Contar con el inventario documental elaborado en su totalidad.</w:t>
            </w:r>
          </w:p>
        </w:tc>
        <w:tc>
          <w:tcPr>
            <w:tcW w:w="4672" w:type="dxa"/>
            <w:vAlign w:val="center"/>
          </w:tcPr>
          <w:p w14:paraId="2A69EC90" w14:textId="58D90721" w:rsidR="008E1893" w:rsidRPr="008C04ED" w:rsidRDefault="00E87862" w:rsidP="008C04ED">
            <w:pPr>
              <w:spacing w:line="276" w:lineRule="auto"/>
              <w:jc w:val="both"/>
              <w:rPr>
                <w:rFonts w:ascii="Arial" w:hAnsi="Arial" w:cs="Arial"/>
                <w:sz w:val="20"/>
              </w:rPr>
            </w:pPr>
            <w:r w:rsidRPr="008C04ED">
              <w:rPr>
                <w:rFonts w:ascii="Arial" w:hAnsi="Arial" w:cs="Arial"/>
                <w:sz w:val="20"/>
              </w:rPr>
              <w:t xml:space="preserve">Realizar la búsqueda de las copias electrónicas y </w:t>
            </w:r>
            <w:proofErr w:type="spellStart"/>
            <w:r w:rsidRPr="008C04ED">
              <w:rPr>
                <w:rFonts w:ascii="Arial" w:hAnsi="Arial" w:cs="Arial"/>
                <w:sz w:val="20"/>
              </w:rPr>
              <w:t>backups</w:t>
            </w:r>
            <w:proofErr w:type="spellEnd"/>
            <w:r w:rsidRPr="008C04ED">
              <w:rPr>
                <w:rFonts w:ascii="Arial" w:hAnsi="Arial" w:cs="Arial"/>
                <w:sz w:val="20"/>
              </w:rPr>
              <w:t xml:space="preserve"> de la información necesaria para facilitar a la Entidad para que continúe con su funcionamiento.</w:t>
            </w:r>
          </w:p>
        </w:tc>
      </w:tr>
      <w:tr w:rsidR="008E1893" w:rsidRPr="00620C81" w14:paraId="77E51EBA" w14:textId="77777777" w:rsidTr="008C04ED">
        <w:tc>
          <w:tcPr>
            <w:tcW w:w="4672" w:type="dxa"/>
            <w:vAlign w:val="center"/>
          </w:tcPr>
          <w:p w14:paraId="62C130B8" w14:textId="378163EA" w:rsidR="008E1893" w:rsidRPr="008C04ED" w:rsidRDefault="008E1893" w:rsidP="008C04ED">
            <w:pPr>
              <w:spacing w:line="276" w:lineRule="auto"/>
              <w:jc w:val="both"/>
              <w:rPr>
                <w:rFonts w:ascii="Arial" w:hAnsi="Arial" w:cs="Arial"/>
                <w:bCs/>
                <w:sz w:val="20"/>
              </w:rPr>
            </w:pPr>
            <w:r w:rsidRPr="008C04ED">
              <w:rPr>
                <w:rFonts w:ascii="Arial" w:hAnsi="Arial" w:cs="Arial"/>
                <w:bCs/>
                <w:sz w:val="20"/>
              </w:rPr>
              <w:t>Verificar en el inventario de documentos vitales y esenciales a nivel de series y subseries la ubicación de dichos documentos, con el fin de realizar un reconocimiento de la misma y conocer dónde se encuentran en el archivo de gestión, central</w:t>
            </w:r>
            <w:r w:rsidR="00FA3C8D" w:rsidRPr="008C04ED">
              <w:rPr>
                <w:rFonts w:ascii="Arial" w:hAnsi="Arial" w:cs="Arial"/>
                <w:bCs/>
                <w:sz w:val="20"/>
              </w:rPr>
              <w:t>.</w:t>
            </w:r>
          </w:p>
        </w:tc>
        <w:tc>
          <w:tcPr>
            <w:tcW w:w="4672" w:type="dxa"/>
            <w:vAlign w:val="center"/>
          </w:tcPr>
          <w:p w14:paraId="2876FD6E" w14:textId="0FC9CD74" w:rsidR="008E1893" w:rsidRPr="008C04ED" w:rsidRDefault="00E87862" w:rsidP="008C04ED">
            <w:pPr>
              <w:spacing w:line="276" w:lineRule="auto"/>
              <w:jc w:val="both"/>
              <w:rPr>
                <w:rFonts w:ascii="Arial" w:hAnsi="Arial" w:cs="Arial"/>
                <w:sz w:val="20"/>
              </w:rPr>
            </w:pPr>
            <w:r w:rsidRPr="008C04ED">
              <w:rPr>
                <w:rFonts w:ascii="Arial" w:hAnsi="Arial" w:cs="Arial"/>
                <w:sz w:val="20"/>
              </w:rPr>
              <w:t>Revisar la ubicación física de los documentos en los inventarios documentales.</w:t>
            </w:r>
          </w:p>
        </w:tc>
      </w:tr>
      <w:tr w:rsidR="00F13B7F" w:rsidRPr="00620C81" w14:paraId="50DF8103" w14:textId="77777777" w:rsidTr="008C04ED">
        <w:tc>
          <w:tcPr>
            <w:tcW w:w="4672" w:type="dxa"/>
            <w:vAlign w:val="center"/>
          </w:tcPr>
          <w:p w14:paraId="11048D9F" w14:textId="048BC308" w:rsidR="00F13B7F" w:rsidRPr="008C04ED" w:rsidRDefault="00F13B7F" w:rsidP="008C04ED">
            <w:pPr>
              <w:spacing w:line="276" w:lineRule="auto"/>
              <w:jc w:val="both"/>
              <w:rPr>
                <w:rFonts w:ascii="Arial" w:hAnsi="Arial" w:cs="Arial"/>
                <w:bCs/>
                <w:sz w:val="20"/>
              </w:rPr>
            </w:pPr>
            <w:r w:rsidRPr="008C04ED">
              <w:rPr>
                <w:rFonts w:ascii="Arial" w:hAnsi="Arial" w:cs="Arial"/>
                <w:bCs/>
                <w:sz w:val="20"/>
              </w:rPr>
              <w:t xml:space="preserve">Verificar en el FUID a nivel de expedientes los documentos específicos a proteger de cada serie y </w:t>
            </w:r>
            <w:proofErr w:type="spellStart"/>
            <w:r w:rsidRPr="008C04ED">
              <w:rPr>
                <w:rFonts w:ascii="Arial" w:hAnsi="Arial" w:cs="Arial"/>
                <w:bCs/>
                <w:sz w:val="20"/>
              </w:rPr>
              <w:t>subserie</w:t>
            </w:r>
            <w:proofErr w:type="spellEnd"/>
            <w:r w:rsidRPr="008C04ED">
              <w:rPr>
                <w:rFonts w:ascii="Arial" w:hAnsi="Arial" w:cs="Arial"/>
                <w:bCs/>
                <w:sz w:val="20"/>
              </w:rPr>
              <w:t xml:space="preserve"> documental, con el fin de que éstos sean los primeros a rescatar en el momento de una emergencia.</w:t>
            </w:r>
          </w:p>
        </w:tc>
        <w:tc>
          <w:tcPr>
            <w:tcW w:w="4672" w:type="dxa"/>
            <w:vAlign w:val="center"/>
          </w:tcPr>
          <w:p w14:paraId="76B9CC4C" w14:textId="2CE2B103" w:rsidR="00F13B7F" w:rsidRPr="008C04ED" w:rsidRDefault="00F13B7F" w:rsidP="008C04ED">
            <w:pPr>
              <w:spacing w:line="276" w:lineRule="auto"/>
              <w:jc w:val="both"/>
              <w:rPr>
                <w:rFonts w:ascii="Arial" w:hAnsi="Arial" w:cs="Arial"/>
                <w:sz w:val="20"/>
              </w:rPr>
            </w:pPr>
            <w:r w:rsidRPr="008C04ED">
              <w:rPr>
                <w:rFonts w:ascii="Arial" w:hAnsi="Arial" w:cs="Arial"/>
                <w:sz w:val="20"/>
              </w:rPr>
              <w:t>Emplear el protocolo de rescate de documentos vitales en el lugar de la emergencia,  y una vez identificado el riesgo, será necesario seguir los</w:t>
            </w:r>
            <w:r w:rsidR="0010648B">
              <w:rPr>
                <w:rFonts w:ascii="Arial" w:hAnsi="Arial" w:cs="Arial"/>
                <w:sz w:val="20"/>
              </w:rPr>
              <w:t xml:space="preserve"> pasos establecidos en los</w:t>
            </w:r>
            <w:r w:rsidRPr="008C04ED">
              <w:rPr>
                <w:rFonts w:ascii="Arial" w:hAnsi="Arial" w:cs="Arial"/>
                <w:sz w:val="20"/>
              </w:rPr>
              <w:t xml:space="preserve"> protocolos de atención de </w:t>
            </w:r>
            <w:r w:rsidR="0010648B">
              <w:rPr>
                <w:rFonts w:ascii="Arial" w:hAnsi="Arial" w:cs="Arial"/>
                <w:sz w:val="20"/>
              </w:rPr>
              <w:t xml:space="preserve">documentos de archivo en caso de </w:t>
            </w:r>
            <w:r w:rsidRPr="008C04ED">
              <w:rPr>
                <w:rFonts w:ascii="Arial" w:hAnsi="Arial" w:cs="Arial"/>
                <w:sz w:val="20"/>
              </w:rPr>
              <w:t xml:space="preserve">emergencias </w:t>
            </w:r>
          </w:p>
        </w:tc>
      </w:tr>
      <w:tr w:rsidR="00C36B89" w:rsidRPr="00620C81" w14:paraId="4829FC62" w14:textId="77777777" w:rsidTr="008C04ED">
        <w:tc>
          <w:tcPr>
            <w:tcW w:w="4672" w:type="dxa"/>
            <w:vAlign w:val="center"/>
          </w:tcPr>
          <w:p w14:paraId="05D2894E" w14:textId="512289C2" w:rsidR="00C36B89" w:rsidRPr="008C04ED" w:rsidRDefault="008E1893" w:rsidP="008C04ED">
            <w:pPr>
              <w:spacing w:line="276" w:lineRule="auto"/>
              <w:jc w:val="both"/>
              <w:rPr>
                <w:rFonts w:ascii="Arial" w:hAnsi="Arial" w:cs="Arial"/>
                <w:bCs/>
                <w:sz w:val="20"/>
              </w:rPr>
            </w:pPr>
            <w:r w:rsidRPr="008C04ED">
              <w:rPr>
                <w:rFonts w:ascii="Arial" w:hAnsi="Arial" w:cs="Arial"/>
                <w:bCs/>
                <w:sz w:val="20"/>
              </w:rPr>
              <w:t>Se deben asignar responsabilidades para cada funcionario en caso de que ocurra una emergencia, es recomendable emplear un lenguaje simple y sencillo de entender y seguir.</w:t>
            </w:r>
          </w:p>
        </w:tc>
        <w:tc>
          <w:tcPr>
            <w:tcW w:w="4672" w:type="dxa"/>
            <w:vAlign w:val="center"/>
          </w:tcPr>
          <w:p w14:paraId="78EA1B65" w14:textId="4849F4B7" w:rsidR="00C36B89" w:rsidRPr="008C04ED" w:rsidRDefault="00E87862" w:rsidP="008C04ED">
            <w:pPr>
              <w:spacing w:line="276" w:lineRule="auto"/>
              <w:jc w:val="both"/>
              <w:rPr>
                <w:rFonts w:ascii="Arial" w:hAnsi="Arial" w:cs="Arial"/>
                <w:sz w:val="20"/>
              </w:rPr>
            </w:pPr>
            <w:r w:rsidRPr="008C04ED">
              <w:rPr>
                <w:rFonts w:ascii="Arial" w:hAnsi="Arial" w:cs="Arial"/>
                <w:sz w:val="20"/>
              </w:rPr>
              <w:t>Realizar los primeros auxilios a los documentos que lo requieran, teniendo en cuenta las actividades mencionad</w:t>
            </w:r>
            <w:r w:rsidR="0010648B">
              <w:rPr>
                <w:rFonts w:ascii="Arial" w:hAnsi="Arial" w:cs="Arial"/>
                <w:sz w:val="20"/>
              </w:rPr>
              <w:t>as</w:t>
            </w:r>
            <w:r w:rsidRPr="008C04ED">
              <w:rPr>
                <w:rFonts w:ascii="Arial" w:hAnsi="Arial" w:cs="Arial"/>
                <w:sz w:val="20"/>
              </w:rPr>
              <w:t xml:space="preserve"> en el Programa de Procesos y Procedimientos  de Conservación Documental, sobre primeros auxilios en el documento Sistema Integrado de Conservación.</w:t>
            </w:r>
          </w:p>
        </w:tc>
      </w:tr>
      <w:tr w:rsidR="00C36B89" w:rsidRPr="00620C81" w14:paraId="5BBB2359" w14:textId="77777777" w:rsidTr="008C04ED">
        <w:tc>
          <w:tcPr>
            <w:tcW w:w="4672" w:type="dxa"/>
            <w:vAlign w:val="center"/>
          </w:tcPr>
          <w:p w14:paraId="0DC41DD6" w14:textId="622410BC" w:rsidR="00C36B89" w:rsidRPr="008C04ED" w:rsidRDefault="00C36B89" w:rsidP="008C04ED">
            <w:pPr>
              <w:spacing w:line="276" w:lineRule="auto"/>
              <w:jc w:val="both"/>
              <w:rPr>
                <w:rFonts w:ascii="Arial" w:hAnsi="Arial" w:cs="Arial"/>
                <w:bCs/>
                <w:sz w:val="20"/>
              </w:rPr>
            </w:pPr>
          </w:p>
        </w:tc>
        <w:tc>
          <w:tcPr>
            <w:tcW w:w="4672" w:type="dxa"/>
            <w:vAlign w:val="center"/>
          </w:tcPr>
          <w:p w14:paraId="37B9533D" w14:textId="537F9FD8" w:rsidR="00C36B89" w:rsidRPr="008C04ED" w:rsidRDefault="00E87862" w:rsidP="008C04ED">
            <w:pPr>
              <w:spacing w:line="276" w:lineRule="auto"/>
              <w:jc w:val="both"/>
              <w:rPr>
                <w:rFonts w:ascii="Arial" w:hAnsi="Arial" w:cs="Arial"/>
                <w:sz w:val="20"/>
              </w:rPr>
            </w:pPr>
            <w:r w:rsidRPr="008C04ED">
              <w:rPr>
                <w:rFonts w:ascii="Arial" w:hAnsi="Arial" w:cs="Arial"/>
                <w:sz w:val="20"/>
              </w:rPr>
              <w:t xml:space="preserve">Realizar la restauración de los documentos </w:t>
            </w:r>
            <w:r w:rsidR="003F15E7" w:rsidRPr="008C04ED">
              <w:rPr>
                <w:rFonts w:ascii="Arial" w:hAnsi="Arial" w:cs="Arial"/>
                <w:sz w:val="20"/>
              </w:rPr>
              <w:t xml:space="preserve">físicos y electrónicos </w:t>
            </w:r>
            <w:r w:rsidRPr="008C04ED">
              <w:rPr>
                <w:rFonts w:ascii="Arial" w:hAnsi="Arial" w:cs="Arial"/>
                <w:sz w:val="20"/>
              </w:rPr>
              <w:t>que lo requieran según lo establecido en el documento Sistema Integrado de Conservación.</w:t>
            </w:r>
          </w:p>
        </w:tc>
      </w:tr>
      <w:tr w:rsidR="00C36B89" w:rsidRPr="00620C81" w14:paraId="0C2E1025" w14:textId="77777777" w:rsidTr="008C04ED">
        <w:tc>
          <w:tcPr>
            <w:tcW w:w="4672" w:type="dxa"/>
            <w:vAlign w:val="center"/>
          </w:tcPr>
          <w:p w14:paraId="35480585" w14:textId="77777777" w:rsidR="00C36B89" w:rsidRPr="008C04ED" w:rsidRDefault="00C36B89" w:rsidP="008C04ED">
            <w:pPr>
              <w:spacing w:line="276" w:lineRule="auto"/>
              <w:jc w:val="both"/>
              <w:rPr>
                <w:rFonts w:ascii="Arial" w:hAnsi="Arial" w:cs="Arial"/>
                <w:bCs/>
                <w:sz w:val="20"/>
              </w:rPr>
            </w:pPr>
          </w:p>
        </w:tc>
        <w:tc>
          <w:tcPr>
            <w:tcW w:w="4672" w:type="dxa"/>
            <w:vAlign w:val="center"/>
          </w:tcPr>
          <w:p w14:paraId="27088048" w14:textId="04E64850" w:rsidR="00C36B89" w:rsidRPr="008C04ED" w:rsidRDefault="00E87862" w:rsidP="008C04ED">
            <w:pPr>
              <w:spacing w:line="276" w:lineRule="auto"/>
              <w:jc w:val="both"/>
              <w:rPr>
                <w:rFonts w:ascii="Arial" w:hAnsi="Arial" w:cs="Arial"/>
                <w:sz w:val="20"/>
              </w:rPr>
            </w:pPr>
            <w:r w:rsidRPr="008C04ED">
              <w:rPr>
                <w:rFonts w:ascii="Arial" w:hAnsi="Arial" w:cs="Arial"/>
                <w:sz w:val="20"/>
              </w:rPr>
              <w:t>Disponer el espacio físico actual o nuevo para la reubicación de los documentos.</w:t>
            </w:r>
            <w:r w:rsidR="00F67E81">
              <w:rPr>
                <w:rFonts w:ascii="Arial" w:hAnsi="Arial" w:cs="Arial"/>
                <w:sz w:val="20"/>
              </w:rPr>
              <w:t>(temporal o permanente)</w:t>
            </w:r>
          </w:p>
        </w:tc>
      </w:tr>
      <w:tr w:rsidR="00C36B89" w:rsidRPr="00620C81" w14:paraId="546121D9" w14:textId="77777777" w:rsidTr="008C04ED">
        <w:tc>
          <w:tcPr>
            <w:tcW w:w="4672" w:type="dxa"/>
            <w:vAlign w:val="center"/>
          </w:tcPr>
          <w:p w14:paraId="5E2E0194" w14:textId="77777777" w:rsidR="00C36B89" w:rsidRPr="008C04ED" w:rsidRDefault="00C36B89" w:rsidP="008C04ED">
            <w:pPr>
              <w:spacing w:line="276" w:lineRule="auto"/>
              <w:jc w:val="both"/>
              <w:rPr>
                <w:rFonts w:ascii="Arial" w:hAnsi="Arial" w:cs="Arial"/>
                <w:bCs/>
                <w:sz w:val="20"/>
              </w:rPr>
            </w:pPr>
          </w:p>
        </w:tc>
        <w:tc>
          <w:tcPr>
            <w:tcW w:w="4672" w:type="dxa"/>
            <w:vAlign w:val="center"/>
          </w:tcPr>
          <w:p w14:paraId="25FF7611" w14:textId="753E67BF" w:rsidR="00C36B89" w:rsidRPr="008C04ED" w:rsidRDefault="00E87862" w:rsidP="008C04ED">
            <w:pPr>
              <w:spacing w:line="276" w:lineRule="auto"/>
              <w:jc w:val="both"/>
              <w:rPr>
                <w:rFonts w:ascii="Arial" w:hAnsi="Arial" w:cs="Arial"/>
                <w:sz w:val="20"/>
              </w:rPr>
            </w:pPr>
            <w:r w:rsidRPr="008C04ED">
              <w:rPr>
                <w:rFonts w:ascii="Arial" w:hAnsi="Arial" w:cs="Arial"/>
                <w:sz w:val="20"/>
              </w:rPr>
              <w:t>Actualizar el inventario de los documentos de acuerdo con la actual o nueva ubicación física y en caso de pérdida total o parcial de los documentos.</w:t>
            </w:r>
          </w:p>
        </w:tc>
      </w:tr>
      <w:tr w:rsidR="00C36B89" w:rsidRPr="00620C81" w14:paraId="5893D337" w14:textId="77777777" w:rsidTr="008C04ED">
        <w:tc>
          <w:tcPr>
            <w:tcW w:w="4672" w:type="dxa"/>
            <w:vAlign w:val="center"/>
          </w:tcPr>
          <w:p w14:paraId="2D5C5A19" w14:textId="77777777" w:rsidR="00C36B89" w:rsidRPr="008C04ED" w:rsidRDefault="00C36B89" w:rsidP="008C04ED">
            <w:pPr>
              <w:spacing w:line="276" w:lineRule="auto"/>
              <w:jc w:val="both"/>
              <w:rPr>
                <w:rFonts w:ascii="Arial" w:hAnsi="Arial" w:cs="Arial"/>
                <w:bCs/>
                <w:sz w:val="20"/>
              </w:rPr>
            </w:pPr>
          </w:p>
        </w:tc>
        <w:tc>
          <w:tcPr>
            <w:tcW w:w="4672" w:type="dxa"/>
            <w:vAlign w:val="center"/>
          </w:tcPr>
          <w:p w14:paraId="4AF949DF" w14:textId="43591B0A" w:rsidR="00C36B89" w:rsidRPr="008C04ED" w:rsidRDefault="00E87862" w:rsidP="008C04ED">
            <w:pPr>
              <w:spacing w:line="276" w:lineRule="auto"/>
              <w:jc w:val="both"/>
              <w:rPr>
                <w:rFonts w:ascii="Arial" w:hAnsi="Arial" w:cs="Arial"/>
                <w:sz w:val="20"/>
              </w:rPr>
            </w:pPr>
            <w:r w:rsidRPr="008C04ED">
              <w:rPr>
                <w:rFonts w:ascii="Arial" w:hAnsi="Arial" w:cs="Arial"/>
                <w:sz w:val="20"/>
              </w:rPr>
              <w:t>En el caso de pérdida total o parcial de los documentos, aplicar el Acuerdo 00</w:t>
            </w:r>
            <w:r w:rsidR="00F67E81">
              <w:rPr>
                <w:rFonts w:ascii="Arial" w:hAnsi="Arial" w:cs="Arial"/>
                <w:sz w:val="20"/>
              </w:rPr>
              <w:t>1</w:t>
            </w:r>
            <w:r w:rsidRPr="008C04ED">
              <w:rPr>
                <w:rFonts w:ascii="Arial" w:hAnsi="Arial" w:cs="Arial"/>
                <w:sz w:val="20"/>
              </w:rPr>
              <w:t xml:space="preserve"> de 20</w:t>
            </w:r>
            <w:r w:rsidR="00F67E81">
              <w:rPr>
                <w:rFonts w:ascii="Arial" w:hAnsi="Arial" w:cs="Arial"/>
                <w:sz w:val="20"/>
              </w:rPr>
              <w:t>24</w:t>
            </w:r>
            <w:r w:rsidRPr="008C04ED">
              <w:rPr>
                <w:rFonts w:ascii="Arial" w:hAnsi="Arial" w:cs="Arial"/>
                <w:sz w:val="20"/>
              </w:rPr>
              <w:t xml:space="preserve">, </w:t>
            </w:r>
            <w:r w:rsidR="00F67E81">
              <w:t xml:space="preserve"> </w:t>
            </w:r>
            <w:r w:rsidR="00F67E81" w:rsidRPr="008C04ED">
              <w:rPr>
                <w:rFonts w:ascii="Arial" w:hAnsi="Arial" w:cs="Arial"/>
                <w:sz w:val="20"/>
              </w:rPr>
              <w:t>“Por el cual se establece el Acuerdo Único de la Función Archivística, se definen los criterios técnicos y jurídicos para su implementación en el Estado Colombiano y se fijan otras disposiciones.”</w:t>
            </w:r>
          </w:p>
        </w:tc>
      </w:tr>
    </w:tbl>
    <w:p w14:paraId="21673455" w14:textId="6F190868" w:rsidR="00A16BAB" w:rsidRDefault="00A16BAB" w:rsidP="00A16BAB">
      <w:pPr>
        <w:jc w:val="center"/>
        <w:rPr>
          <w:i/>
          <w:sz w:val="16"/>
          <w:szCs w:val="16"/>
        </w:rPr>
      </w:pPr>
      <w:r>
        <w:rPr>
          <w:i/>
          <w:sz w:val="16"/>
          <w:szCs w:val="16"/>
        </w:rPr>
        <w:t xml:space="preserve">Tabla </w:t>
      </w:r>
      <w:r w:rsidR="00501EE0">
        <w:rPr>
          <w:i/>
          <w:sz w:val="16"/>
          <w:szCs w:val="16"/>
        </w:rPr>
        <w:t>4</w:t>
      </w:r>
      <w:r>
        <w:rPr>
          <w:i/>
          <w:sz w:val="16"/>
          <w:szCs w:val="16"/>
        </w:rPr>
        <w:t xml:space="preserve"> </w:t>
      </w:r>
      <w:r w:rsidR="004163E4">
        <w:rPr>
          <w:i/>
          <w:sz w:val="16"/>
          <w:szCs w:val="16"/>
        </w:rPr>
        <w:t>Actividades recuperación de documentos vitales o esenciales</w:t>
      </w:r>
    </w:p>
    <w:p w14:paraId="24503158" w14:textId="2EE8945A" w:rsidR="00E85311" w:rsidRDefault="00E85311" w:rsidP="003F3147">
      <w:pPr>
        <w:jc w:val="both"/>
        <w:rPr>
          <w:rFonts w:ascii="Arial" w:hAnsi="Arial" w:cs="Arial"/>
          <w:b/>
        </w:rPr>
      </w:pPr>
    </w:p>
    <w:p w14:paraId="2B901E6F" w14:textId="52B0DC6B" w:rsidR="00E85311" w:rsidRDefault="00E85311" w:rsidP="008C04ED">
      <w:pPr>
        <w:pStyle w:val="Ttulo1"/>
        <w:numPr>
          <w:ilvl w:val="0"/>
          <w:numId w:val="1"/>
        </w:numPr>
        <w:jc w:val="both"/>
      </w:pPr>
      <w:bookmarkStart w:id="34" w:name="_Toc169116130"/>
      <w:r w:rsidRPr="00E85311">
        <w:t>ALMACENAMIENTO Y CONSERVACIÓN DE LOS DOCUMENTOS VITALES O ESENCIALES</w:t>
      </w:r>
      <w:bookmarkEnd w:id="34"/>
    </w:p>
    <w:p w14:paraId="19A4B627" w14:textId="673FF0DF" w:rsidR="003F3147" w:rsidRDefault="003F3147" w:rsidP="003F3147">
      <w:pPr>
        <w:jc w:val="both"/>
        <w:rPr>
          <w:rFonts w:ascii="Arial" w:hAnsi="Arial" w:cs="Arial"/>
          <w:b/>
        </w:rPr>
      </w:pPr>
      <w:r>
        <w:rPr>
          <w:rFonts w:ascii="Arial" w:hAnsi="Arial" w:cs="Arial"/>
          <w:b/>
        </w:rPr>
        <w:t xml:space="preserve">SOPORTE FISICO </w:t>
      </w:r>
      <w:r w:rsidRPr="00627C97">
        <w:rPr>
          <w:rFonts w:ascii="Arial" w:hAnsi="Arial" w:cs="Arial"/>
          <w:b/>
        </w:rPr>
        <w:t xml:space="preserve"> </w:t>
      </w:r>
    </w:p>
    <w:p w14:paraId="2448D684" w14:textId="681C83E8" w:rsidR="004B51D3" w:rsidRDefault="004B51D3" w:rsidP="008C04ED">
      <w:pPr>
        <w:spacing w:line="276" w:lineRule="auto"/>
        <w:jc w:val="both"/>
        <w:rPr>
          <w:rFonts w:ascii="Arial" w:hAnsi="Arial" w:cs="Arial"/>
        </w:rPr>
      </w:pPr>
      <w:r w:rsidRPr="00EF1AB3">
        <w:rPr>
          <w:rFonts w:ascii="Arial" w:hAnsi="Arial" w:cs="Arial"/>
        </w:rPr>
        <w:t xml:space="preserve">Los documentos vitales o esenciales deben ser protegidos de acuerdo a su nivel de seguridad y sin importar el tipo de soporte en que se encuentren, para ello </w:t>
      </w:r>
      <w:r>
        <w:rPr>
          <w:rFonts w:ascii="Arial" w:hAnsi="Arial" w:cs="Arial"/>
        </w:rPr>
        <w:t xml:space="preserve">el Sistema Integrado de Conservación en el desarrollo de su Plan de Conservación Documental, ha generado </w:t>
      </w:r>
      <w:r w:rsidR="00BC7CA2">
        <w:rPr>
          <w:rFonts w:ascii="Arial" w:hAnsi="Arial" w:cs="Arial"/>
        </w:rPr>
        <w:t xml:space="preserve">una serie de </w:t>
      </w:r>
      <w:r w:rsidR="009C763A">
        <w:rPr>
          <w:rFonts w:ascii="Arial" w:hAnsi="Arial" w:cs="Arial"/>
        </w:rPr>
        <w:t>estrategias</w:t>
      </w:r>
      <w:r w:rsidR="00BC7CA2">
        <w:rPr>
          <w:rFonts w:ascii="Arial" w:hAnsi="Arial" w:cs="Arial"/>
        </w:rPr>
        <w:t xml:space="preserve"> de conservación con el fin de </w:t>
      </w:r>
      <w:r w:rsidRPr="00462050">
        <w:rPr>
          <w:rFonts w:ascii="Arial" w:hAnsi="Arial" w:cs="Arial"/>
        </w:rPr>
        <w:t xml:space="preserve">optimizar los controles y acciones de respuesta para minimizar el impacto nocivo en la conservación de documentos en situaciones de emergencia </w:t>
      </w:r>
      <w:r>
        <w:rPr>
          <w:rFonts w:ascii="Arial" w:hAnsi="Arial" w:cs="Arial"/>
        </w:rPr>
        <w:t xml:space="preserve">dentro de la UAERMV.   </w:t>
      </w:r>
    </w:p>
    <w:p w14:paraId="6FBD1857" w14:textId="156754D8" w:rsidR="004B51D3" w:rsidRPr="005558CA" w:rsidRDefault="004B51D3" w:rsidP="008C04ED">
      <w:pPr>
        <w:spacing w:line="276" w:lineRule="auto"/>
        <w:jc w:val="both"/>
        <w:rPr>
          <w:rFonts w:ascii="Arial" w:hAnsi="Arial" w:cs="Arial"/>
        </w:rPr>
      </w:pPr>
      <w:r w:rsidRPr="005558CA">
        <w:rPr>
          <w:rFonts w:ascii="Arial" w:hAnsi="Arial" w:cs="Arial"/>
        </w:rPr>
        <w:t xml:space="preserve">Según lo anterior y para mantener las mejores condiciones de los documentos en cualquier medio de soporte, </w:t>
      </w:r>
      <w:r w:rsidR="009C763A" w:rsidRPr="005558CA">
        <w:rPr>
          <w:rFonts w:ascii="Arial" w:hAnsi="Arial" w:cs="Arial"/>
        </w:rPr>
        <w:t>estas estrategias</w:t>
      </w:r>
      <w:r w:rsidR="00BC7CA2" w:rsidRPr="005558CA">
        <w:rPr>
          <w:rFonts w:ascii="Arial" w:hAnsi="Arial" w:cs="Arial"/>
        </w:rPr>
        <w:t xml:space="preserve"> de conservación preventiva se sustentan a su vez en normativa legal y técnica como </w:t>
      </w:r>
      <w:r w:rsidR="00F67E81" w:rsidRPr="005558CA">
        <w:rPr>
          <w:rFonts w:ascii="Arial" w:hAnsi="Arial" w:cs="Arial"/>
        </w:rPr>
        <w:t xml:space="preserve">el acuerdo 001 de 2024 </w:t>
      </w:r>
      <w:r w:rsidR="00F67E81" w:rsidRPr="008C04ED">
        <w:rPr>
          <w:rFonts w:ascii="Arial" w:hAnsi="Arial" w:cs="Arial"/>
          <w:i/>
        </w:rPr>
        <w:t>“Por el cual se establece el Acuerdo Único de la Función Archivística, se definen los criterios técnicos y jurídicos para su implementación en el Estado Colombiano y se fijan otras disposiciones</w:t>
      </w:r>
      <w:r w:rsidR="00F67E81" w:rsidRPr="008C04ED">
        <w:rPr>
          <w:rFonts w:ascii="Arial" w:hAnsi="Arial" w:cs="Arial"/>
        </w:rPr>
        <w:t>”</w:t>
      </w:r>
      <w:r w:rsidR="005558CA" w:rsidRPr="008C04ED">
        <w:rPr>
          <w:rFonts w:ascii="Arial" w:hAnsi="Arial" w:cs="Arial"/>
        </w:rPr>
        <w:t>.</w:t>
      </w:r>
      <w:r w:rsidR="00F67E81" w:rsidRPr="005558CA">
        <w:rPr>
          <w:rFonts w:ascii="Arial" w:hAnsi="Arial" w:cs="Arial"/>
        </w:rPr>
        <w:t xml:space="preserve"> </w:t>
      </w:r>
      <w:r w:rsidR="008C04ED">
        <w:rPr>
          <w:rFonts w:ascii="Arial" w:hAnsi="Arial" w:cs="Arial"/>
        </w:rPr>
        <w:t>Acuerdo 002</w:t>
      </w:r>
      <w:r w:rsidR="008C04ED">
        <w:rPr>
          <w:rFonts w:ascii="Arial" w:hAnsi="Arial" w:cs="Arial"/>
        </w:rPr>
        <w:tab/>
        <w:t xml:space="preserve">2021 </w:t>
      </w:r>
      <w:r w:rsidR="008C04ED" w:rsidRPr="008C04ED">
        <w:rPr>
          <w:rFonts w:ascii="Arial" w:hAnsi="Arial" w:cs="Arial"/>
          <w:i/>
        </w:rPr>
        <w:t>“Por el cual se imparten directrices frente a la prevención del deterioro de los documentos de archivo y situaciones de riesgo y se deroga el Acuerdo No. 050 del 05 de mayo de 2000”</w:t>
      </w:r>
      <w:r w:rsidR="005558CA" w:rsidRPr="008C04ED">
        <w:rPr>
          <w:rFonts w:ascii="Arial" w:hAnsi="Arial" w:cs="Arial"/>
          <w:i/>
        </w:rPr>
        <w:t>,</w:t>
      </w:r>
      <w:r w:rsidR="005558CA" w:rsidRPr="008C04ED">
        <w:rPr>
          <w:rFonts w:ascii="Arial" w:hAnsi="Arial" w:cs="Arial"/>
        </w:rPr>
        <w:t xml:space="preserve"> de</w:t>
      </w:r>
      <w:r w:rsidR="008C04ED">
        <w:rPr>
          <w:rFonts w:ascii="Arial" w:hAnsi="Arial" w:cs="Arial"/>
        </w:rPr>
        <w:t xml:space="preserve">l </w:t>
      </w:r>
      <w:r w:rsidR="005558CA" w:rsidRPr="008C04ED">
        <w:rPr>
          <w:rFonts w:ascii="Arial" w:hAnsi="Arial" w:cs="Arial"/>
        </w:rPr>
        <w:t xml:space="preserve">Reglamento general de archivos sobre </w:t>
      </w:r>
      <w:r w:rsidR="005558CA" w:rsidRPr="008C04ED">
        <w:rPr>
          <w:rFonts w:ascii="Arial" w:hAnsi="Arial" w:cs="Arial" w:hint="eastAsia"/>
        </w:rPr>
        <w:t>“</w:t>
      </w:r>
      <w:r w:rsidR="005558CA" w:rsidRPr="008C04ED">
        <w:rPr>
          <w:rFonts w:ascii="Arial" w:hAnsi="Arial" w:cs="Arial"/>
        </w:rPr>
        <w:t>Prevenci</w:t>
      </w:r>
      <w:r w:rsidR="005558CA" w:rsidRPr="008C04ED">
        <w:rPr>
          <w:rFonts w:ascii="Arial" w:hAnsi="Arial" w:cs="Arial" w:hint="eastAsia"/>
        </w:rPr>
        <w:t>ó</w:t>
      </w:r>
      <w:r w:rsidR="005558CA" w:rsidRPr="008C04ED">
        <w:rPr>
          <w:rFonts w:ascii="Arial" w:hAnsi="Arial" w:cs="Arial"/>
        </w:rPr>
        <w:t>n de deterioro de los documentos de archivo y situaciones de riesgo</w:t>
      </w:r>
      <w:r w:rsidR="005558CA" w:rsidRPr="008C04ED">
        <w:rPr>
          <w:rFonts w:ascii="Arial" w:hAnsi="Arial" w:cs="Arial" w:hint="eastAsia"/>
        </w:rPr>
        <w:t>”</w:t>
      </w:r>
      <w:r w:rsidR="005558CA" w:rsidRPr="008C04ED">
        <w:rPr>
          <w:rFonts w:ascii="Arial" w:hAnsi="Arial" w:cs="Arial"/>
        </w:rPr>
        <w:t xml:space="preserve">. </w:t>
      </w:r>
      <w:r w:rsidR="00BC7CA2" w:rsidRPr="005558CA">
        <w:rPr>
          <w:rFonts w:ascii="Arial" w:hAnsi="Arial" w:cs="Arial"/>
        </w:rPr>
        <w:t xml:space="preserve">del Archivo General de la Nación, </w:t>
      </w:r>
      <w:r w:rsidR="00F67E81" w:rsidRPr="008C04ED">
        <w:rPr>
          <w:rFonts w:ascii="Arial" w:hAnsi="Arial" w:cs="Arial"/>
        </w:rPr>
        <w:t>Norma Técnica Colombiana NTC 5029 de 2001 “Medición de Archivos”. Norma Técnica Colombiana NTC 5921 de 2018 “Información y documentación: Requisitos para el almacenamiento de material documental”</w:t>
      </w:r>
      <w:r w:rsidR="00BC7CA2" w:rsidRPr="005558CA">
        <w:rPr>
          <w:rFonts w:ascii="Arial" w:hAnsi="Arial" w:cs="Arial"/>
        </w:rPr>
        <w:t>, NTC-ISO 18923:2017</w:t>
      </w:r>
      <w:r w:rsidR="00F67E81" w:rsidRPr="005558CA">
        <w:rPr>
          <w:rFonts w:ascii="Arial" w:hAnsi="Arial" w:cs="Arial"/>
        </w:rPr>
        <w:t xml:space="preserve"> </w:t>
      </w:r>
      <w:r w:rsidR="00F67E81" w:rsidRPr="008C04ED">
        <w:rPr>
          <w:rFonts w:ascii="Arial" w:hAnsi="Arial" w:cs="Arial"/>
        </w:rPr>
        <w:t>Materiales para imágenes. Cinta magnética a base de poliéster. Prácticas de almacenamiento.</w:t>
      </w:r>
      <w:r w:rsidR="00BC7CA2" w:rsidRPr="005558CA">
        <w:rPr>
          <w:rFonts w:ascii="Arial" w:hAnsi="Arial" w:cs="Arial"/>
        </w:rPr>
        <w:t xml:space="preserve"> NTC 6104:2015 </w:t>
      </w:r>
      <w:r w:rsidR="00F67E81" w:rsidRPr="008C04ED">
        <w:rPr>
          <w:rFonts w:ascii="Arial" w:hAnsi="Arial" w:cs="Arial"/>
        </w:rPr>
        <w:t>Materiales para registro de imágenes. Discos ópticos. Prácticas de almacenamiento.</w:t>
      </w:r>
      <w:r w:rsidR="00BC7CA2" w:rsidRPr="005558CA">
        <w:rPr>
          <w:rFonts w:ascii="Arial" w:hAnsi="Arial" w:cs="Arial"/>
        </w:rPr>
        <w:t>)</w:t>
      </w:r>
      <w:r w:rsidR="00F67E81" w:rsidRPr="008C04ED">
        <w:rPr>
          <w:rFonts w:ascii="Arial" w:hAnsi="Arial" w:cs="Arial"/>
        </w:rPr>
        <w:t xml:space="preserve"> Norma Técnica Colombiana NTC 6250 de 2017 “Planeamiento y diseño de infraestructuras destinadas para el desarrollo de actividades culturales. Parte 1: términos, definiciones y especificaciones generales”</w:t>
      </w:r>
    </w:p>
    <w:p w14:paraId="445BB6F2" w14:textId="4C4D75B7" w:rsidR="004B51D3" w:rsidRDefault="004B51D3" w:rsidP="008C04ED">
      <w:pPr>
        <w:spacing w:line="276" w:lineRule="auto"/>
        <w:jc w:val="both"/>
        <w:rPr>
          <w:rFonts w:ascii="Arial" w:hAnsi="Arial" w:cs="Arial"/>
        </w:rPr>
      </w:pPr>
      <w:r>
        <w:rPr>
          <w:rFonts w:ascii="Arial" w:hAnsi="Arial" w:cs="Arial"/>
        </w:rPr>
        <w:t>Por otra parte, será necesario generar un protocolo de salvaguarda de documentos esenciales y vitales que incluya la identificación puntual topográfica con plano de distribución de las estanterías en donde se encuentran dichos documentos; también se deberá generar una identificación visual específica que sea reconocida por todo el personal del Proceso de Gestión Documental además de los brigadistas externos al proceso que puedan atender la emergencia en el momento y el personal de supervisión de seguridad de la Sede Operativa</w:t>
      </w:r>
      <w:r w:rsidR="00950B04">
        <w:rPr>
          <w:rFonts w:ascii="Arial" w:hAnsi="Arial" w:cs="Arial"/>
        </w:rPr>
        <w:t xml:space="preserve"> en virtud de la ejecución de la estrategia No</w:t>
      </w:r>
      <w:r w:rsidR="005558CA">
        <w:rPr>
          <w:rFonts w:ascii="Arial" w:hAnsi="Arial" w:cs="Arial"/>
        </w:rPr>
        <w:t>.</w:t>
      </w:r>
      <w:r w:rsidR="00950B04">
        <w:rPr>
          <w:rFonts w:ascii="Arial" w:hAnsi="Arial" w:cs="Arial"/>
        </w:rPr>
        <w:t xml:space="preserve"> 6 del Plan de Conservación Documental.</w:t>
      </w:r>
    </w:p>
    <w:p w14:paraId="6AE0CEE6" w14:textId="68517CBA" w:rsidR="003F3147" w:rsidRDefault="003F3147" w:rsidP="003F3147">
      <w:pPr>
        <w:jc w:val="both"/>
        <w:rPr>
          <w:rFonts w:ascii="Arial" w:hAnsi="Arial" w:cs="Arial"/>
          <w:b/>
        </w:rPr>
      </w:pPr>
      <w:r>
        <w:rPr>
          <w:rFonts w:ascii="Arial" w:hAnsi="Arial" w:cs="Arial"/>
          <w:b/>
        </w:rPr>
        <w:t>SOPORTE ELECTRÓ</w:t>
      </w:r>
      <w:r w:rsidRPr="00627C97">
        <w:rPr>
          <w:rFonts w:ascii="Arial" w:hAnsi="Arial" w:cs="Arial"/>
          <w:b/>
        </w:rPr>
        <w:t xml:space="preserve">NICO </w:t>
      </w:r>
    </w:p>
    <w:p w14:paraId="4D6E34E1" w14:textId="543E8B09" w:rsidR="003F3147" w:rsidRPr="00E85311" w:rsidRDefault="003F3147" w:rsidP="005558CA">
      <w:pPr>
        <w:pStyle w:val="Prrafodelista"/>
        <w:numPr>
          <w:ilvl w:val="0"/>
          <w:numId w:val="32"/>
        </w:numPr>
        <w:spacing w:line="276" w:lineRule="auto"/>
        <w:jc w:val="both"/>
        <w:rPr>
          <w:rFonts w:ascii="Arial" w:eastAsiaTheme="majorEastAsia" w:hAnsi="Arial" w:cs="Arial"/>
          <w:sz w:val="22"/>
          <w:szCs w:val="22"/>
        </w:rPr>
      </w:pPr>
      <w:r w:rsidRPr="00E85311">
        <w:rPr>
          <w:rFonts w:ascii="Arial" w:eastAsiaTheme="majorEastAsia" w:hAnsi="Arial" w:cs="Arial"/>
          <w:sz w:val="22"/>
          <w:szCs w:val="22"/>
        </w:rPr>
        <w:t xml:space="preserve">A los documentos vitales o esenciales de la UMV le aplican todas las políticas y procedimientos que </w:t>
      </w:r>
      <w:r w:rsidR="005558CA">
        <w:rPr>
          <w:rFonts w:ascii="Arial" w:eastAsiaTheme="majorEastAsia" w:hAnsi="Arial" w:cs="Arial"/>
          <w:sz w:val="22"/>
          <w:szCs w:val="22"/>
        </w:rPr>
        <w:t xml:space="preserve">se usan en </w:t>
      </w:r>
      <w:r w:rsidRPr="00E85311">
        <w:rPr>
          <w:rFonts w:ascii="Arial" w:eastAsiaTheme="majorEastAsia" w:hAnsi="Arial" w:cs="Arial"/>
          <w:sz w:val="22"/>
          <w:szCs w:val="22"/>
        </w:rPr>
        <w:t xml:space="preserve">los documentos electrónicos de archivo establecidas tanto en el PGD como en el proceso de Estrategia y </w:t>
      </w:r>
      <w:r w:rsidR="007418EE" w:rsidRPr="00E85311">
        <w:rPr>
          <w:rFonts w:ascii="Arial" w:eastAsiaTheme="majorEastAsia" w:hAnsi="Arial" w:cs="Arial"/>
          <w:sz w:val="22"/>
          <w:szCs w:val="22"/>
        </w:rPr>
        <w:t>Gobierno</w:t>
      </w:r>
      <w:r w:rsidRPr="00E85311">
        <w:rPr>
          <w:rFonts w:ascii="Arial" w:eastAsiaTheme="majorEastAsia" w:hAnsi="Arial" w:cs="Arial"/>
          <w:sz w:val="22"/>
          <w:szCs w:val="22"/>
        </w:rPr>
        <w:t xml:space="preserve"> de TI.  </w:t>
      </w:r>
    </w:p>
    <w:p w14:paraId="5B47605D" w14:textId="17FB6277" w:rsidR="003F3147" w:rsidRPr="00E85311" w:rsidRDefault="003F3147" w:rsidP="005558CA">
      <w:pPr>
        <w:pStyle w:val="Prrafodelista"/>
        <w:numPr>
          <w:ilvl w:val="0"/>
          <w:numId w:val="32"/>
        </w:numPr>
        <w:spacing w:line="276" w:lineRule="auto"/>
        <w:jc w:val="both"/>
        <w:rPr>
          <w:rFonts w:ascii="Arial" w:eastAsiaTheme="majorEastAsia" w:hAnsi="Arial" w:cs="Arial"/>
          <w:sz w:val="22"/>
          <w:szCs w:val="22"/>
        </w:rPr>
      </w:pPr>
      <w:r w:rsidRPr="00E85311">
        <w:rPr>
          <w:rFonts w:ascii="Arial" w:eastAsiaTheme="majorEastAsia" w:hAnsi="Arial" w:cs="Arial"/>
          <w:sz w:val="22"/>
          <w:szCs w:val="22"/>
        </w:rPr>
        <w:lastRenderedPageBreak/>
        <w:t>Como lo establece el documento Políticas de Seguridad de Protección y Respaldo de Información, el líder de gestión documental debe entregar al área de TI el inventario de los documentos vitales y esenciales, catalogados como activos de información críticos, de tal forma que acorde a lo establecido en la política se realicen los procesos de respaldo necesarios se garanticen las condiciones de aseguramiento y almacenamiento requeridas para este tipo de documentos.</w:t>
      </w:r>
    </w:p>
    <w:p w14:paraId="4B727C09" w14:textId="489741A1" w:rsidR="003F3147" w:rsidRPr="00E85311" w:rsidRDefault="003F3147" w:rsidP="005558CA">
      <w:pPr>
        <w:pStyle w:val="Prrafodelista"/>
        <w:numPr>
          <w:ilvl w:val="0"/>
          <w:numId w:val="32"/>
        </w:numPr>
        <w:spacing w:line="276" w:lineRule="auto"/>
        <w:jc w:val="both"/>
        <w:rPr>
          <w:rFonts w:ascii="Arial" w:hAnsi="Arial" w:cs="Arial"/>
          <w:sz w:val="22"/>
          <w:szCs w:val="22"/>
        </w:rPr>
      </w:pPr>
      <w:r w:rsidRPr="00E85311">
        <w:rPr>
          <w:rFonts w:ascii="Arial" w:eastAsiaTheme="majorEastAsia" w:hAnsi="Arial" w:cs="Arial"/>
          <w:sz w:val="22"/>
          <w:szCs w:val="22"/>
        </w:rPr>
        <w:t>La validación del correcto funcionamiento de las copias de respaldo debe realizarse por lo menos semestralmente en un procedimiento documentado y ejecutado por</w:t>
      </w:r>
      <w:r w:rsidR="00E85311" w:rsidRPr="00E85311">
        <w:rPr>
          <w:rFonts w:ascii="Arial" w:eastAsiaTheme="majorEastAsia" w:hAnsi="Arial" w:cs="Arial"/>
          <w:sz w:val="22"/>
          <w:szCs w:val="22"/>
        </w:rPr>
        <w:t xml:space="preserve"> el área de gestión documental.</w:t>
      </w:r>
    </w:p>
    <w:p w14:paraId="53BEC9E0" w14:textId="61EAF9FD" w:rsidR="003F3147" w:rsidRPr="00E85311" w:rsidRDefault="003F3147" w:rsidP="005558CA">
      <w:pPr>
        <w:pStyle w:val="Prrafodelista"/>
        <w:numPr>
          <w:ilvl w:val="0"/>
          <w:numId w:val="32"/>
        </w:numPr>
        <w:spacing w:line="276" w:lineRule="auto"/>
        <w:jc w:val="both"/>
        <w:rPr>
          <w:rFonts w:ascii="Arial" w:hAnsi="Arial" w:cs="Arial"/>
          <w:sz w:val="22"/>
          <w:szCs w:val="22"/>
        </w:rPr>
      </w:pPr>
      <w:r w:rsidRPr="00E85311">
        <w:rPr>
          <w:rFonts w:ascii="Arial" w:eastAsiaTheme="majorEastAsia" w:hAnsi="Arial" w:cs="Arial"/>
          <w:sz w:val="22"/>
          <w:szCs w:val="22"/>
        </w:rPr>
        <w:t>Se requiere que en los procesos de inventario de los documentos vitales o esenciales que no se encuentren en Orfeo, sino en alguno de los demás repositorios institucionales, se identifique claramente su ubicación física, para informarle al área de TI y que se tomen las acciones pertinentes que garanticen las mismas condiciones que aquello</w:t>
      </w:r>
      <w:r w:rsidR="00E85311" w:rsidRPr="00E85311">
        <w:rPr>
          <w:rFonts w:ascii="Arial" w:eastAsiaTheme="majorEastAsia" w:hAnsi="Arial" w:cs="Arial"/>
          <w:sz w:val="22"/>
          <w:szCs w:val="22"/>
        </w:rPr>
        <w:t>s documentos cargados en Orfeo.</w:t>
      </w:r>
    </w:p>
    <w:p w14:paraId="5F35197C" w14:textId="165B8EEA" w:rsidR="00E85311" w:rsidRPr="00E85311" w:rsidRDefault="003F3147" w:rsidP="005558CA">
      <w:pPr>
        <w:pStyle w:val="Prrafodelista"/>
        <w:numPr>
          <w:ilvl w:val="0"/>
          <w:numId w:val="32"/>
        </w:numPr>
        <w:spacing w:line="276" w:lineRule="auto"/>
        <w:jc w:val="both"/>
        <w:rPr>
          <w:rFonts w:ascii="Arial" w:eastAsiaTheme="majorEastAsia" w:hAnsi="Arial" w:cs="Arial"/>
          <w:sz w:val="22"/>
          <w:szCs w:val="22"/>
        </w:rPr>
      </w:pPr>
      <w:r w:rsidRPr="00E85311">
        <w:rPr>
          <w:rFonts w:ascii="Arial" w:eastAsiaTheme="majorEastAsia" w:hAnsi="Arial" w:cs="Arial"/>
          <w:sz w:val="22"/>
          <w:szCs w:val="22"/>
        </w:rPr>
        <w:t>Para los documentos vitales o esenciales que se encuentran en el archivo central digital, es decir que ya salieron del ambiente de gestión y están en un ambiente de preservación, se aplicaran las estrategias y procedimientos definidos en el plan de pres</w:t>
      </w:r>
      <w:r w:rsidR="00E85311">
        <w:rPr>
          <w:rFonts w:ascii="Arial" w:eastAsiaTheme="majorEastAsia" w:hAnsi="Arial" w:cs="Arial"/>
          <w:sz w:val="22"/>
          <w:szCs w:val="22"/>
        </w:rPr>
        <w:t>ervación a largo plazo del SIC.</w:t>
      </w:r>
    </w:p>
    <w:p w14:paraId="6864DB13" w14:textId="77777777" w:rsidR="003A7353" w:rsidRPr="00E85311" w:rsidRDefault="003A7353" w:rsidP="003A7353">
      <w:pPr>
        <w:pStyle w:val="Prrafodelista"/>
        <w:jc w:val="both"/>
        <w:rPr>
          <w:rFonts w:ascii="Arial" w:eastAsiaTheme="majorEastAsia" w:hAnsi="Arial" w:cs="Arial"/>
          <w:b/>
          <w:color w:val="000000" w:themeColor="text1"/>
          <w:sz w:val="22"/>
          <w:szCs w:val="22"/>
        </w:rPr>
      </w:pPr>
    </w:p>
    <w:p w14:paraId="5A616429" w14:textId="57B9E187" w:rsidR="00F410AD" w:rsidRPr="00E85311" w:rsidRDefault="00F410AD" w:rsidP="00E85311">
      <w:pPr>
        <w:pStyle w:val="Ttulo2"/>
        <w:rPr>
          <w:rStyle w:val="Ttulo2Car"/>
          <w:b/>
          <w:color w:val="000000" w:themeColor="text1"/>
        </w:rPr>
      </w:pPr>
      <w:bookmarkStart w:id="35" w:name="_Toc169116131"/>
      <w:r w:rsidRPr="00E85311">
        <w:rPr>
          <w:rStyle w:val="Ttulo2Car"/>
          <w:b/>
          <w:color w:val="000000" w:themeColor="text1"/>
        </w:rPr>
        <w:t>ANÁLISIS DE RIESGOS</w:t>
      </w:r>
      <w:bookmarkEnd w:id="35"/>
      <w:r w:rsidRPr="00E85311">
        <w:rPr>
          <w:rStyle w:val="Ttulo2Car"/>
          <w:b/>
          <w:color w:val="000000" w:themeColor="text1"/>
        </w:rPr>
        <w:t xml:space="preserve"> </w:t>
      </w:r>
    </w:p>
    <w:p w14:paraId="1D65830E" w14:textId="2745B8B5" w:rsidR="00F410AD" w:rsidRDefault="00F410AD" w:rsidP="008C04ED">
      <w:pPr>
        <w:spacing w:line="276" w:lineRule="auto"/>
        <w:jc w:val="both"/>
        <w:rPr>
          <w:rFonts w:ascii="Arial" w:hAnsi="Arial" w:cs="Arial"/>
        </w:rPr>
      </w:pPr>
      <w:r w:rsidRPr="00494EA6">
        <w:rPr>
          <w:rFonts w:ascii="Arial" w:hAnsi="Arial" w:cs="Arial"/>
        </w:rPr>
        <w:t xml:space="preserve">Durante la ocurrencia de una emergencia, catástrofe o desastre sea natural o provocado por el hombre, los documentos sufren consecuencias que deben ser prevenidas, controladas o mitigadas, y para ello es necesario tener en cuenta los riesgos que pueden tener los documentos vitales o esenciales que se generan en la </w:t>
      </w:r>
      <w:r w:rsidR="002A2625">
        <w:rPr>
          <w:rFonts w:ascii="Arial" w:hAnsi="Arial" w:cs="Arial"/>
        </w:rPr>
        <w:t>UAERMV</w:t>
      </w:r>
      <w:r w:rsidRPr="00494EA6">
        <w:rPr>
          <w:rFonts w:ascii="Arial" w:hAnsi="Arial" w:cs="Arial"/>
        </w:rPr>
        <w:t>.</w:t>
      </w:r>
    </w:p>
    <w:tbl>
      <w:tblPr>
        <w:tblStyle w:val="Tablaconcuadrcula"/>
        <w:tblpPr w:leftFromText="180" w:rightFromText="180" w:vertAnchor="text" w:horzAnchor="margin" w:tblpY="237"/>
        <w:tblW w:w="9493" w:type="dxa"/>
        <w:tblLayout w:type="fixed"/>
        <w:tblLook w:val="04A0" w:firstRow="1" w:lastRow="0" w:firstColumn="1" w:lastColumn="0" w:noHBand="0" w:noVBand="1"/>
      </w:tblPr>
      <w:tblGrid>
        <w:gridCol w:w="1413"/>
        <w:gridCol w:w="1843"/>
        <w:gridCol w:w="2551"/>
        <w:gridCol w:w="1701"/>
        <w:gridCol w:w="1985"/>
      </w:tblGrid>
      <w:tr w:rsidR="002A2625" w:rsidRPr="005558CA" w14:paraId="5B4766B8" w14:textId="77777777" w:rsidTr="008C04ED">
        <w:trPr>
          <w:trHeight w:val="561"/>
          <w:tblHeader/>
        </w:trPr>
        <w:tc>
          <w:tcPr>
            <w:tcW w:w="1413" w:type="dxa"/>
            <w:shd w:val="clear" w:color="auto" w:fill="92D050"/>
            <w:vAlign w:val="center"/>
          </w:tcPr>
          <w:p w14:paraId="1811A1FD" w14:textId="7186CAB2" w:rsidR="00153DFE" w:rsidRPr="008C04ED" w:rsidRDefault="7EC2EF8B" w:rsidP="00AD3611">
            <w:pPr>
              <w:jc w:val="center"/>
              <w:rPr>
                <w:rFonts w:ascii="Arial" w:hAnsi="Arial" w:cs="Arial"/>
                <w:b/>
                <w:szCs w:val="20"/>
              </w:rPr>
            </w:pPr>
            <w:bookmarkStart w:id="36" w:name="_Toc86778550"/>
            <w:r w:rsidRPr="008C04ED">
              <w:rPr>
                <w:rFonts w:ascii="Arial" w:hAnsi="Arial" w:cs="Arial"/>
                <w:b/>
                <w:szCs w:val="20"/>
              </w:rPr>
              <w:t>RIESGO</w:t>
            </w:r>
            <w:bookmarkEnd w:id="36"/>
          </w:p>
        </w:tc>
        <w:tc>
          <w:tcPr>
            <w:tcW w:w="1843" w:type="dxa"/>
            <w:shd w:val="clear" w:color="auto" w:fill="92D050"/>
            <w:vAlign w:val="center"/>
          </w:tcPr>
          <w:p w14:paraId="77803402" w14:textId="5301D509" w:rsidR="00153DFE" w:rsidRPr="008C04ED" w:rsidRDefault="00AD3611" w:rsidP="00AD3611">
            <w:pPr>
              <w:jc w:val="center"/>
              <w:rPr>
                <w:rFonts w:ascii="Arial" w:hAnsi="Arial" w:cs="Arial"/>
                <w:b/>
                <w:szCs w:val="20"/>
              </w:rPr>
            </w:pPr>
            <w:bookmarkStart w:id="37" w:name="_Toc86778551"/>
            <w:r w:rsidRPr="008C04ED">
              <w:rPr>
                <w:rFonts w:ascii="Arial" w:hAnsi="Arial" w:cs="Arial"/>
                <w:b/>
                <w:szCs w:val="20"/>
              </w:rPr>
              <w:t>DESCRIPCIÓN DE L</w:t>
            </w:r>
            <w:r w:rsidR="7EC2EF8B" w:rsidRPr="008C04ED">
              <w:rPr>
                <w:rFonts w:ascii="Arial" w:hAnsi="Arial" w:cs="Arial"/>
                <w:b/>
                <w:szCs w:val="20"/>
              </w:rPr>
              <w:t>A CAUSA</w:t>
            </w:r>
            <w:bookmarkEnd w:id="37"/>
          </w:p>
        </w:tc>
        <w:tc>
          <w:tcPr>
            <w:tcW w:w="2551" w:type="dxa"/>
            <w:shd w:val="clear" w:color="auto" w:fill="92D050"/>
            <w:vAlign w:val="center"/>
          </w:tcPr>
          <w:p w14:paraId="0C582D69" w14:textId="7C7BBA6F" w:rsidR="00153DFE" w:rsidRPr="008C04ED" w:rsidRDefault="7EC2EF8B" w:rsidP="00AD3611">
            <w:pPr>
              <w:jc w:val="center"/>
              <w:rPr>
                <w:rFonts w:ascii="Arial" w:hAnsi="Arial" w:cs="Arial"/>
                <w:b/>
                <w:szCs w:val="20"/>
              </w:rPr>
            </w:pPr>
            <w:bookmarkStart w:id="38" w:name="_Toc86778552"/>
            <w:r w:rsidRPr="008C04ED">
              <w:rPr>
                <w:rFonts w:ascii="Arial" w:hAnsi="Arial" w:cs="Arial"/>
                <w:b/>
                <w:szCs w:val="20"/>
              </w:rPr>
              <w:t>DESCRIPCI</w:t>
            </w:r>
            <w:r w:rsidR="739C6FDB" w:rsidRPr="008C04ED">
              <w:rPr>
                <w:rFonts w:ascii="Arial" w:hAnsi="Arial" w:cs="Arial"/>
                <w:b/>
                <w:szCs w:val="20"/>
              </w:rPr>
              <w:t xml:space="preserve">ÓN EL </w:t>
            </w:r>
            <w:r w:rsidRPr="008C04ED">
              <w:rPr>
                <w:rFonts w:ascii="Arial" w:hAnsi="Arial" w:cs="Arial"/>
                <w:b/>
                <w:szCs w:val="20"/>
              </w:rPr>
              <w:t>IMPACTO</w:t>
            </w:r>
            <w:bookmarkEnd w:id="38"/>
          </w:p>
        </w:tc>
        <w:tc>
          <w:tcPr>
            <w:tcW w:w="1701" w:type="dxa"/>
            <w:shd w:val="clear" w:color="auto" w:fill="92D050"/>
            <w:vAlign w:val="center"/>
          </w:tcPr>
          <w:p w14:paraId="2DD2D236" w14:textId="5B1B12FC" w:rsidR="00153DFE" w:rsidRPr="008C04ED" w:rsidDel="00A0791C" w:rsidRDefault="7EC2EF8B" w:rsidP="00AD3611">
            <w:pPr>
              <w:jc w:val="center"/>
              <w:rPr>
                <w:rFonts w:ascii="Arial" w:hAnsi="Arial" w:cs="Arial"/>
                <w:b/>
                <w:szCs w:val="20"/>
              </w:rPr>
            </w:pPr>
            <w:bookmarkStart w:id="39" w:name="_Toc86778553"/>
            <w:r w:rsidRPr="008C04ED">
              <w:rPr>
                <w:rFonts w:ascii="Arial" w:hAnsi="Arial" w:cs="Arial"/>
                <w:b/>
                <w:szCs w:val="20"/>
              </w:rPr>
              <w:t>ACCIÓN PARA MITIGARLO</w:t>
            </w:r>
            <w:bookmarkEnd w:id="39"/>
          </w:p>
        </w:tc>
        <w:tc>
          <w:tcPr>
            <w:tcW w:w="1985" w:type="dxa"/>
            <w:shd w:val="clear" w:color="auto" w:fill="92D050"/>
            <w:vAlign w:val="center"/>
          </w:tcPr>
          <w:p w14:paraId="0BD73CE2" w14:textId="38B4455C" w:rsidR="00153DFE" w:rsidRPr="008C04ED" w:rsidDel="00A0791C" w:rsidRDefault="7EC2EF8B" w:rsidP="00AD3611">
            <w:pPr>
              <w:jc w:val="center"/>
              <w:rPr>
                <w:rFonts w:ascii="Arial" w:hAnsi="Arial" w:cs="Arial"/>
                <w:b/>
                <w:szCs w:val="20"/>
              </w:rPr>
            </w:pPr>
            <w:bookmarkStart w:id="40" w:name="_Toc86778554"/>
            <w:r w:rsidRPr="008C04ED">
              <w:rPr>
                <w:rFonts w:ascii="Arial" w:hAnsi="Arial" w:cs="Arial"/>
                <w:b/>
                <w:szCs w:val="20"/>
              </w:rPr>
              <w:t>PROBABILIDAD</w:t>
            </w:r>
            <w:bookmarkEnd w:id="40"/>
          </w:p>
        </w:tc>
      </w:tr>
      <w:tr w:rsidR="00F63877" w:rsidRPr="005558CA" w14:paraId="63F30C00" w14:textId="77777777" w:rsidTr="008C04ED">
        <w:tc>
          <w:tcPr>
            <w:tcW w:w="1413" w:type="dxa"/>
          </w:tcPr>
          <w:p w14:paraId="5D3C78A9" w14:textId="77777777" w:rsidR="00153DFE" w:rsidRPr="008C04ED" w:rsidRDefault="00153DFE" w:rsidP="00153DFE">
            <w:pPr>
              <w:jc w:val="both"/>
              <w:rPr>
                <w:rFonts w:ascii="Arial" w:hAnsi="Arial" w:cs="Arial"/>
                <w:b/>
                <w:bCs/>
                <w:sz w:val="20"/>
                <w:szCs w:val="20"/>
              </w:rPr>
            </w:pPr>
            <w:r w:rsidRPr="008C04ED">
              <w:rPr>
                <w:rFonts w:ascii="Arial" w:hAnsi="Arial" w:cs="Arial"/>
                <w:b/>
                <w:bCs/>
                <w:sz w:val="20"/>
                <w:szCs w:val="20"/>
              </w:rPr>
              <w:t xml:space="preserve">Robo o Vandalismo </w:t>
            </w:r>
          </w:p>
        </w:tc>
        <w:tc>
          <w:tcPr>
            <w:tcW w:w="1843" w:type="dxa"/>
          </w:tcPr>
          <w:p w14:paraId="73EDC0BC" w14:textId="77777777" w:rsidR="00153DFE" w:rsidRPr="008C04ED" w:rsidRDefault="00153DFE" w:rsidP="00153DFE">
            <w:pPr>
              <w:jc w:val="both"/>
              <w:rPr>
                <w:rFonts w:ascii="Arial" w:hAnsi="Arial" w:cs="Arial"/>
                <w:sz w:val="20"/>
                <w:szCs w:val="20"/>
              </w:rPr>
            </w:pPr>
            <w:r w:rsidRPr="008C04ED">
              <w:rPr>
                <w:rFonts w:ascii="Arial" w:hAnsi="Arial" w:cs="Arial"/>
                <w:sz w:val="20"/>
                <w:szCs w:val="20"/>
              </w:rPr>
              <w:t>Intención de esconder o destruir la información de los expedientes; intención de generar daño a la imagen de la UAERMV</w:t>
            </w:r>
          </w:p>
        </w:tc>
        <w:tc>
          <w:tcPr>
            <w:tcW w:w="2551" w:type="dxa"/>
          </w:tcPr>
          <w:p w14:paraId="0307E83B" w14:textId="3D019C1B" w:rsidR="00153DFE" w:rsidRPr="008C04ED" w:rsidRDefault="00F63877" w:rsidP="008E6C9E">
            <w:pPr>
              <w:jc w:val="both"/>
              <w:rPr>
                <w:rFonts w:ascii="Arial" w:hAnsi="Arial" w:cs="Arial"/>
                <w:sz w:val="20"/>
                <w:szCs w:val="20"/>
              </w:rPr>
            </w:pPr>
            <w:r w:rsidRPr="008C04ED">
              <w:rPr>
                <w:rFonts w:ascii="Arial" w:hAnsi="Arial" w:cs="Arial"/>
                <w:sz w:val="20"/>
                <w:szCs w:val="20"/>
              </w:rPr>
              <w:t xml:space="preserve">Todo acto malintencionado para destruir información es considerado de alto impacto, pues el agresor siempre querrá hacer el mayor daño posible, robar o destruir información puntual y sensible. </w:t>
            </w:r>
            <w:r w:rsidRPr="008C04ED">
              <w:rPr>
                <w:rFonts w:ascii="Arial" w:hAnsi="Arial" w:cs="Arial"/>
                <w:sz w:val="20"/>
                <w:szCs w:val="20"/>
              </w:rPr>
              <w:br/>
            </w:r>
          </w:p>
        </w:tc>
        <w:tc>
          <w:tcPr>
            <w:tcW w:w="1701" w:type="dxa"/>
          </w:tcPr>
          <w:p w14:paraId="767FE959" w14:textId="338342C2" w:rsidR="00153DFE" w:rsidRPr="008C04ED" w:rsidRDefault="00F63877" w:rsidP="00153DFE">
            <w:pPr>
              <w:jc w:val="both"/>
              <w:rPr>
                <w:rFonts w:ascii="Arial" w:hAnsi="Arial" w:cs="Arial"/>
                <w:sz w:val="20"/>
                <w:szCs w:val="20"/>
              </w:rPr>
            </w:pPr>
            <w:r w:rsidRPr="008C04ED">
              <w:rPr>
                <w:rFonts w:ascii="Arial" w:hAnsi="Arial" w:cs="Arial"/>
                <w:sz w:val="20"/>
                <w:szCs w:val="20"/>
              </w:rPr>
              <w:t xml:space="preserve">Se debe mantener la vigilancia que existe por medio del circuito cerrado de televisión; además se considera necesario instalar sensores de apertura de la puerta principal y sensores de movimiento al </w:t>
            </w:r>
            <w:r w:rsidRPr="008C04ED">
              <w:rPr>
                <w:rFonts w:ascii="Arial" w:hAnsi="Arial" w:cs="Arial"/>
                <w:sz w:val="20"/>
                <w:szCs w:val="20"/>
              </w:rPr>
              <w:lastRenderedPageBreak/>
              <w:t>interior del depósito de archivo; para vigilar los movimientos al interior, sobre todo en horas no laborales.</w:t>
            </w:r>
          </w:p>
          <w:p w14:paraId="2427E954" w14:textId="77777777" w:rsidR="00153DFE" w:rsidRPr="008C04ED" w:rsidRDefault="00153DFE" w:rsidP="00153DFE">
            <w:pPr>
              <w:jc w:val="both"/>
              <w:rPr>
                <w:rFonts w:ascii="Arial" w:hAnsi="Arial" w:cs="Arial"/>
                <w:sz w:val="20"/>
                <w:szCs w:val="20"/>
              </w:rPr>
            </w:pPr>
          </w:p>
        </w:tc>
        <w:tc>
          <w:tcPr>
            <w:tcW w:w="1985" w:type="dxa"/>
          </w:tcPr>
          <w:p w14:paraId="2A2F07DF" w14:textId="72CD60A0" w:rsidR="00153DFE" w:rsidRPr="008C04ED" w:rsidRDefault="00153DFE" w:rsidP="00153DFE">
            <w:pPr>
              <w:jc w:val="both"/>
              <w:rPr>
                <w:rFonts w:ascii="Arial" w:hAnsi="Arial" w:cs="Arial"/>
                <w:sz w:val="20"/>
                <w:szCs w:val="20"/>
              </w:rPr>
            </w:pPr>
            <w:r w:rsidRPr="008C04ED">
              <w:rPr>
                <w:rFonts w:ascii="Arial" w:hAnsi="Arial" w:cs="Arial"/>
                <w:sz w:val="20"/>
                <w:szCs w:val="20"/>
              </w:rPr>
              <w:lastRenderedPageBreak/>
              <w:t xml:space="preserve">    </w:t>
            </w:r>
            <w:r w:rsidR="0086552B" w:rsidRPr="008C04ED">
              <w:rPr>
                <w:rFonts w:ascii="Arial" w:hAnsi="Arial" w:cs="Arial"/>
                <w:sz w:val="20"/>
                <w:szCs w:val="20"/>
              </w:rPr>
              <w:t xml:space="preserve">       </w:t>
            </w:r>
            <w:r w:rsidR="00F63877" w:rsidRPr="008C04ED">
              <w:rPr>
                <w:rFonts w:ascii="Arial" w:hAnsi="Arial" w:cs="Arial"/>
                <w:sz w:val="20"/>
                <w:szCs w:val="20"/>
              </w:rPr>
              <w:t>Medio</w:t>
            </w:r>
          </w:p>
          <w:p w14:paraId="694DAD02" w14:textId="1B3ACCE7" w:rsidR="00153DFE" w:rsidRPr="008C04ED" w:rsidRDefault="00F63877" w:rsidP="00153DFE">
            <w:pPr>
              <w:jc w:val="center"/>
              <w:rPr>
                <w:rFonts w:ascii="Arial" w:hAnsi="Arial" w:cs="Arial"/>
                <w:sz w:val="20"/>
                <w:szCs w:val="20"/>
              </w:rPr>
            </w:pPr>
            <w:r w:rsidRPr="008C04ED">
              <w:rPr>
                <w:rFonts w:ascii="Arial" w:hAnsi="Arial" w:cs="Arial"/>
                <w:sz w:val="20"/>
                <w:szCs w:val="20"/>
              </w:rPr>
              <w:t xml:space="preserve">  4</w:t>
            </w:r>
          </w:p>
        </w:tc>
      </w:tr>
      <w:tr w:rsidR="00A35897" w:rsidRPr="005558CA" w14:paraId="22CA9C8D" w14:textId="77777777" w:rsidTr="008C04ED">
        <w:tc>
          <w:tcPr>
            <w:tcW w:w="1413" w:type="dxa"/>
          </w:tcPr>
          <w:p w14:paraId="7E2059E0" w14:textId="1182B6C5" w:rsidR="00A35897" w:rsidRPr="008C04ED" w:rsidRDefault="00A35897" w:rsidP="00A35897">
            <w:pPr>
              <w:jc w:val="both"/>
              <w:rPr>
                <w:rFonts w:ascii="Arial" w:hAnsi="Arial" w:cs="Arial"/>
                <w:b/>
                <w:bCs/>
                <w:sz w:val="20"/>
                <w:szCs w:val="20"/>
              </w:rPr>
            </w:pPr>
            <w:r w:rsidRPr="008C04ED">
              <w:rPr>
                <w:rFonts w:ascii="Arial" w:hAnsi="Arial" w:cs="Arial"/>
                <w:b/>
                <w:bCs/>
                <w:sz w:val="20"/>
                <w:szCs w:val="20"/>
              </w:rPr>
              <w:lastRenderedPageBreak/>
              <w:t xml:space="preserve">Ocurrencia de desastre </w:t>
            </w:r>
          </w:p>
        </w:tc>
        <w:tc>
          <w:tcPr>
            <w:tcW w:w="1843" w:type="dxa"/>
          </w:tcPr>
          <w:p w14:paraId="3A24EC92" w14:textId="1E5E274C" w:rsidR="00A35897" w:rsidRPr="008C04ED" w:rsidRDefault="00A35897" w:rsidP="00A35897">
            <w:pPr>
              <w:jc w:val="both"/>
              <w:rPr>
                <w:rFonts w:ascii="Arial" w:hAnsi="Arial" w:cs="Arial"/>
                <w:sz w:val="20"/>
                <w:szCs w:val="20"/>
              </w:rPr>
            </w:pPr>
            <w:r w:rsidRPr="008C04ED">
              <w:rPr>
                <w:rFonts w:ascii="Arial" w:hAnsi="Arial" w:cs="Arial"/>
                <w:sz w:val="20"/>
                <w:szCs w:val="20"/>
              </w:rPr>
              <w:t>Causas naturales y/o provocadas por la mano del hombre</w:t>
            </w:r>
          </w:p>
        </w:tc>
        <w:tc>
          <w:tcPr>
            <w:tcW w:w="2551" w:type="dxa"/>
          </w:tcPr>
          <w:p w14:paraId="3E07DBE8" w14:textId="586D4DCC" w:rsidR="00A35897" w:rsidRPr="008C04ED" w:rsidRDefault="00A35897" w:rsidP="00A35897">
            <w:pPr>
              <w:jc w:val="both"/>
              <w:rPr>
                <w:rFonts w:ascii="Arial" w:hAnsi="Arial" w:cs="Arial"/>
                <w:sz w:val="20"/>
                <w:szCs w:val="20"/>
              </w:rPr>
            </w:pPr>
            <w:r w:rsidRPr="008C04ED">
              <w:rPr>
                <w:rFonts w:ascii="Arial" w:hAnsi="Arial" w:cs="Arial"/>
                <w:sz w:val="20"/>
                <w:szCs w:val="20"/>
              </w:rPr>
              <w:t>Posibilidad de que ocurra una emergencia o desastre en las instalaciones de la Entidad</w:t>
            </w:r>
          </w:p>
        </w:tc>
        <w:tc>
          <w:tcPr>
            <w:tcW w:w="1701" w:type="dxa"/>
          </w:tcPr>
          <w:p w14:paraId="4E8C1BF7" w14:textId="66B0A380" w:rsidR="00A35897" w:rsidRPr="008C04ED" w:rsidRDefault="00A35897" w:rsidP="00A35897">
            <w:pPr>
              <w:jc w:val="both"/>
              <w:rPr>
                <w:rFonts w:ascii="Arial" w:hAnsi="Arial" w:cs="Arial"/>
                <w:sz w:val="20"/>
                <w:szCs w:val="20"/>
              </w:rPr>
            </w:pPr>
            <w:r w:rsidRPr="008C04ED">
              <w:rPr>
                <w:rFonts w:ascii="Arial" w:hAnsi="Arial" w:cs="Arial"/>
                <w:sz w:val="20"/>
                <w:szCs w:val="20"/>
              </w:rPr>
              <w:t>Se debe revisar el instructivo de organización documental para que las instrucciones de la organización de los documentos en el archivo central sean específicas.</w:t>
            </w:r>
            <w:r w:rsidRPr="008C04ED">
              <w:rPr>
                <w:rFonts w:ascii="Arial" w:hAnsi="Arial" w:cs="Arial"/>
                <w:sz w:val="20"/>
                <w:szCs w:val="20"/>
              </w:rPr>
              <w:br/>
              <w:t>Se deberá incluir en los protocolos de atención de emergencias las instrucciones para que los documentos objeto de salvamento sean debidamente identificados en los sistemas de almacenamiento temporal</w:t>
            </w:r>
          </w:p>
        </w:tc>
        <w:tc>
          <w:tcPr>
            <w:tcW w:w="1985" w:type="dxa"/>
          </w:tcPr>
          <w:p w14:paraId="5C1FC2A6" w14:textId="1E8D0E51" w:rsidR="00A35897" w:rsidRPr="008C04ED" w:rsidRDefault="00A35897" w:rsidP="00A35897">
            <w:pPr>
              <w:jc w:val="both"/>
              <w:rPr>
                <w:rFonts w:ascii="Arial" w:hAnsi="Arial" w:cs="Arial"/>
                <w:sz w:val="20"/>
                <w:szCs w:val="20"/>
              </w:rPr>
            </w:pPr>
            <w:r w:rsidRPr="008C04ED">
              <w:rPr>
                <w:rFonts w:ascii="Arial" w:hAnsi="Arial" w:cs="Arial"/>
                <w:sz w:val="20"/>
                <w:szCs w:val="20"/>
              </w:rPr>
              <w:t xml:space="preserve">           Bajo</w:t>
            </w:r>
          </w:p>
          <w:p w14:paraId="7019A48D" w14:textId="497B4CA5" w:rsidR="00A35897" w:rsidRPr="008C04ED" w:rsidRDefault="00A35897" w:rsidP="00A35897">
            <w:pPr>
              <w:jc w:val="both"/>
              <w:rPr>
                <w:rFonts w:ascii="Arial" w:hAnsi="Arial" w:cs="Arial"/>
                <w:sz w:val="20"/>
                <w:szCs w:val="20"/>
              </w:rPr>
            </w:pPr>
            <w:r w:rsidRPr="008C04ED">
              <w:rPr>
                <w:rFonts w:ascii="Arial" w:hAnsi="Arial" w:cs="Arial"/>
                <w:sz w:val="20"/>
                <w:szCs w:val="20"/>
              </w:rPr>
              <w:t xml:space="preserve">             2</w:t>
            </w:r>
          </w:p>
        </w:tc>
      </w:tr>
      <w:tr w:rsidR="00A35897" w:rsidRPr="005558CA" w14:paraId="32027A7B" w14:textId="77777777" w:rsidTr="008C04ED">
        <w:tc>
          <w:tcPr>
            <w:tcW w:w="1413" w:type="dxa"/>
          </w:tcPr>
          <w:p w14:paraId="10CE3009" w14:textId="07A9CB44" w:rsidR="00A35897" w:rsidRPr="008C04ED" w:rsidRDefault="00A35897" w:rsidP="00A35897">
            <w:pPr>
              <w:jc w:val="both"/>
              <w:rPr>
                <w:rFonts w:ascii="Arial" w:hAnsi="Arial" w:cs="Arial"/>
                <w:b/>
                <w:bCs/>
                <w:sz w:val="20"/>
                <w:szCs w:val="20"/>
              </w:rPr>
            </w:pPr>
            <w:r w:rsidRPr="008C04ED">
              <w:rPr>
                <w:rFonts w:ascii="Arial" w:hAnsi="Arial" w:cs="Arial"/>
                <w:b/>
                <w:bCs/>
                <w:sz w:val="20"/>
                <w:szCs w:val="20"/>
              </w:rPr>
              <w:t xml:space="preserve">Fuerza física </w:t>
            </w:r>
          </w:p>
        </w:tc>
        <w:tc>
          <w:tcPr>
            <w:tcW w:w="1843" w:type="dxa"/>
          </w:tcPr>
          <w:p w14:paraId="51157E05" w14:textId="1E125CEE" w:rsidR="00A35897" w:rsidRPr="008C04ED" w:rsidRDefault="00A35897" w:rsidP="00A35897">
            <w:pPr>
              <w:jc w:val="both"/>
              <w:rPr>
                <w:rFonts w:ascii="Arial" w:hAnsi="Arial" w:cs="Arial"/>
                <w:sz w:val="20"/>
                <w:szCs w:val="20"/>
              </w:rPr>
            </w:pPr>
            <w:r w:rsidRPr="008C04ED">
              <w:rPr>
                <w:rFonts w:ascii="Arial" w:hAnsi="Arial" w:cs="Arial"/>
                <w:sz w:val="20"/>
                <w:szCs w:val="20"/>
              </w:rPr>
              <w:t>Falla en columnas, placas, cubiertas o muros del edificio o local de archivo por deficiencias en la construcción, deficiente mantenimiento o por sobrepeso de las cargas.</w:t>
            </w:r>
          </w:p>
        </w:tc>
        <w:tc>
          <w:tcPr>
            <w:tcW w:w="2551" w:type="dxa"/>
          </w:tcPr>
          <w:p w14:paraId="4D7C071C" w14:textId="34D281C1" w:rsidR="00A35897" w:rsidRPr="008C04ED" w:rsidRDefault="00A35897" w:rsidP="00A35897">
            <w:pPr>
              <w:jc w:val="both"/>
              <w:rPr>
                <w:rFonts w:ascii="Arial" w:hAnsi="Arial" w:cs="Arial"/>
                <w:sz w:val="20"/>
                <w:szCs w:val="20"/>
              </w:rPr>
            </w:pPr>
            <w:r w:rsidRPr="008C04ED">
              <w:rPr>
                <w:rFonts w:ascii="Arial" w:hAnsi="Arial" w:cs="Arial"/>
                <w:sz w:val="20"/>
                <w:szCs w:val="20"/>
              </w:rPr>
              <w:t>Una falla en algún elemento estructural del edificio, puede resultar en daños puntuales sobre la estantería donde se custodian los documentos; sin embargo, teniendo en cuenta que la estructura se encuentra construida de forma modular y en material metálico, sería fácil realizar reparaciones y no habría mayores consecuencias directas para los documentos.</w:t>
            </w:r>
            <w:r w:rsidRPr="008C04ED">
              <w:rPr>
                <w:rFonts w:ascii="Calibri" w:eastAsia="Times New Roman" w:hAnsi="Calibri" w:cs="Calibri"/>
                <w:color w:val="000000"/>
                <w:sz w:val="20"/>
                <w:szCs w:val="20"/>
              </w:rPr>
              <w:t xml:space="preserve"> </w:t>
            </w:r>
          </w:p>
        </w:tc>
        <w:tc>
          <w:tcPr>
            <w:tcW w:w="1701" w:type="dxa"/>
          </w:tcPr>
          <w:p w14:paraId="2A29936A" w14:textId="0BBF17A1" w:rsidR="00A35897" w:rsidRPr="008C04ED" w:rsidRDefault="00A35897" w:rsidP="00A35897">
            <w:pPr>
              <w:jc w:val="both"/>
              <w:rPr>
                <w:rFonts w:ascii="Arial" w:hAnsi="Arial" w:cs="Arial"/>
                <w:sz w:val="20"/>
                <w:szCs w:val="20"/>
              </w:rPr>
            </w:pPr>
            <w:r w:rsidRPr="008C04ED">
              <w:rPr>
                <w:rFonts w:ascii="Arial" w:hAnsi="Arial" w:cs="Arial"/>
                <w:sz w:val="20"/>
                <w:szCs w:val="20"/>
              </w:rPr>
              <w:t>Se debe realizar la inspección semestral de los elementos arquitectónicos que conforman el inmueble, para detectar cualquier indicio de deterioro y realizar su mantenimiento</w:t>
            </w:r>
          </w:p>
        </w:tc>
        <w:tc>
          <w:tcPr>
            <w:tcW w:w="1985" w:type="dxa"/>
          </w:tcPr>
          <w:p w14:paraId="641079B0" w14:textId="77777777" w:rsidR="00A35897" w:rsidRPr="008C04ED" w:rsidRDefault="00A35897" w:rsidP="00A35897">
            <w:pPr>
              <w:jc w:val="both"/>
              <w:rPr>
                <w:rFonts w:ascii="Arial" w:hAnsi="Arial" w:cs="Arial"/>
                <w:sz w:val="20"/>
                <w:szCs w:val="20"/>
              </w:rPr>
            </w:pPr>
            <w:r w:rsidRPr="008C04ED">
              <w:rPr>
                <w:rFonts w:ascii="Arial" w:hAnsi="Arial" w:cs="Arial"/>
                <w:sz w:val="20"/>
                <w:szCs w:val="20"/>
              </w:rPr>
              <w:t xml:space="preserve">           Bajo</w:t>
            </w:r>
          </w:p>
          <w:p w14:paraId="180925F9" w14:textId="6A0A1829" w:rsidR="00A35897" w:rsidRPr="008C04ED" w:rsidRDefault="00A35897" w:rsidP="00A35897">
            <w:pPr>
              <w:jc w:val="both"/>
              <w:rPr>
                <w:rFonts w:ascii="Arial" w:hAnsi="Arial" w:cs="Arial"/>
                <w:sz w:val="20"/>
                <w:szCs w:val="20"/>
              </w:rPr>
            </w:pPr>
            <w:r w:rsidRPr="008C04ED">
              <w:rPr>
                <w:rFonts w:ascii="Arial" w:hAnsi="Arial" w:cs="Arial"/>
                <w:sz w:val="20"/>
                <w:szCs w:val="20"/>
              </w:rPr>
              <w:t xml:space="preserve">             2</w:t>
            </w:r>
          </w:p>
        </w:tc>
      </w:tr>
    </w:tbl>
    <w:p w14:paraId="4EFE3DCC" w14:textId="4F37AFC9" w:rsidR="005E5E81" w:rsidRDefault="00A16BAB" w:rsidP="00D20333">
      <w:pPr>
        <w:jc w:val="center"/>
        <w:rPr>
          <w:i/>
          <w:sz w:val="16"/>
          <w:szCs w:val="16"/>
        </w:rPr>
      </w:pPr>
      <w:r>
        <w:rPr>
          <w:i/>
          <w:sz w:val="16"/>
          <w:szCs w:val="16"/>
        </w:rPr>
        <w:lastRenderedPageBreak/>
        <w:t xml:space="preserve">Tabla </w:t>
      </w:r>
      <w:r w:rsidR="007806D9">
        <w:rPr>
          <w:i/>
          <w:sz w:val="16"/>
          <w:szCs w:val="16"/>
        </w:rPr>
        <w:t>5</w:t>
      </w:r>
      <w:r w:rsidR="0025451F">
        <w:rPr>
          <w:i/>
          <w:sz w:val="16"/>
          <w:szCs w:val="16"/>
        </w:rPr>
        <w:t xml:space="preserve"> Matriz de Riesgos </w:t>
      </w:r>
      <w:r w:rsidR="007806D9">
        <w:rPr>
          <w:i/>
          <w:sz w:val="16"/>
          <w:szCs w:val="16"/>
        </w:rPr>
        <w:t>documentos vitales</w:t>
      </w:r>
    </w:p>
    <w:p w14:paraId="3398B5DF" w14:textId="77777777" w:rsidR="000F69FC" w:rsidRDefault="000F69FC" w:rsidP="00AD3611">
      <w:pPr>
        <w:jc w:val="center"/>
        <w:rPr>
          <w:rStyle w:val="Ttulo2Car"/>
        </w:rPr>
      </w:pPr>
    </w:p>
    <w:p w14:paraId="677A2789" w14:textId="77777777" w:rsidR="00E85311" w:rsidRDefault="00E85311" w:rsidP="008C04ED">
      <w:pPr>
        <w:jc w:val="center"/>
        <w:rPr>
          <w:rFonts w:ascii="Arial" w:hAnsi="Arial" w:cs="Arial"/>
        </w:rPr>
      </w:pPr>
    </w:p>
    <w:p w14:paraId="20290A4F" w14:textId="61443244" w:rsidR="00E85311" w:rsidRPr="00E85311" w:rsidRDefault="00E85311" w:rsidP="00E85311">
      <w:pPr>
        <w:pStyle w:val="Ttulo1"/>
        <w:numPr>
          <w:ilvl w:val="0"/>
          <w:numId w:val="1"/>
        </w:numPr>
        <w:jc w:val="left"/>
      </w:pPr>
      <w:bookmarkStart w:id="41" w:name="_Toc169116132"/>
      <w:r w:rsidRPr="00E85311">
        <w:t>RECURSOS</w:t>
      </w:r>
      <w:bookmarkEnd w:id="41"/>
    </w:p>
    <w:p w14:paraId="50255FEA" w14:textId="316F9161" w:rsidR="00404C41" w:rsidRDefault="005E5E81" w:rsidP="008C04ED">
      <w:pPr>
        <w:spacing w:line="276" w:lineRule="auto"/>
        <w:jc w:val="both"/>
        <w:rPr>
          <w:rFonts w:ascii="Arial" w:hAnsi="Arial" w:cs="Arial"/>
        </w:rPr>
      </w:pPr>
      <w:r w:rsidRPr="00AD3611">
        <w:rPr>
          <w:rFonts w:ascii="Arial" w:hAnsi="Arial" w:cs="Arial"/>
        </w:rPr>
        <w:t>Los requerimientos normativos, económicos, administrativos y tecnológicos para el presente Programa, son los mencionados</w:t>
      </w:r>
      <w:r>
        <w:rPr>
          <w:rFonts w:ascii="Arial" w:hAnsi="Arial" w:cs="Arial"/>
        </w:rPr>
        <w:t xml:space="preserve"> en el </w:t>
      </w:r>
      <w:r w:rsidRPr="0078591A">
        <w:rPr>
          <w:rFonts w:ascii="Arial" w:hAnsi="Arial" w:cs="Arial"/>
        </w:rPr>
        <w:t>Programa</w:t>
      </w:r>
      <w:r w:rsidRPr="00AD3611">
        <w:rPr>
          <w:rFonts w:ascii="Arial" w:hAnsi="Arial" w:cs="Arial"/>
        </w:rPr>
        <w:t xml:space="preserve"> de Gestión Documental vigente </w:t>
      </w:r>
      <w:r>
        <w:rPr>
          <w:rFonts w:ascii="Arial" w:hAnsi="Arial" w:cs="Arial"/>
        </w:rPr>
        <w:t>de la UAERMV</w:t>
      </w:r>
      <w:r w:rsidRPr="00AD3611">
        <w:rPr>
          <w:rFonts w:ascii="Arial" w:hAnsi="Arial" w:cs="Arial"/>
        </w:rPr>
        <w:t>, el cual se encuentra publicado en el enlace de Transparencia y Acceso a la Información Pública Nacional del portal we</w:t>
      </w:r>
      <w:r w:rsidRPr="0078591A">
        <w:rPr>
          <w:rFonts w:ascii="Arial" w:hAnsi="Arial" w:cs="Arial"/>
        </w:rPr>
        <w:t>b.</w:t>
      </w:r>
    </w:p>
    <w:p w14:paraId="328599F6" w14:textId="0539B413" w:rsidR="00404C41" w:rsidRDefault="00404C41" w:rsidP="00494EA6">
      <w:pPr>
        <w:spacing w:after="0" w:line="240" w:lineRule="auto"/>
        <w:jc w:val="both"/>
        <w:rPr>
          <w:rFonts w:ascii="Arial" w:hAnsi="Arial" w:cs="Arial"/>
        </w:rPr>
        <w:sectPr w:rsidR="00404C41" w:rsidSect="00024F2A">
          <w:headerReference w:type="default" r:id="rId12"/>
          <w:footerReference w:type="default" r:id="rId13"/>
          <w:pgSz w:w="12240" w:h="15840" w:code="1"/>
          <w:pgMar w:top="1531" w:right="1185" w:bottom="1276" w:left="1701" w:header="709" w:footer="352" w:gutter="0"/>
          <w:cols w:space="708"/>
          <w:docGrid w:linePitch="360"/>
        </w:sectPr>
      </w:pPr>
    </w:p>
    <w:p w14:paraId="5F752718" w14:textId="68983712" w:rsidR="00404C41" w:rsidRDefault="00404C41" w:rsidP="00494EA6">
      <w:pPr>
        <w:spacing w:after="0" w:line="240" w:lineRule="auto"/>
        <w:jc w:val="both"/>
        <w:rPr>
          <w:rFonts w:ascii="Arial" w:hAnsi="Arial" w:cs="Arial"/>
        </w:rPr>
      </w:pPr>
    </w:p>
    <w:p w14:paraId="435774CB" w14:textId="77777777" w:rsidR="00AD3611" w:rsidRDefault="00AD3611" w:rsidP="00AD3611">
      <w:pPr>
        <w:spacing w:after="0" w:line="240" w:lineRule="auto"/>
        <w:rPr>
          <w:rStyle w:val="Ttulo2Car"/>
        </w:rPr>
      </w:pPr>
    </w:p>
    <w:p w14:paraId="01F87371" w14:textId="69A6FB21" w:rsidR="00E85311" w:rsidRDefault="00E85311" w:rsidP="00E85311">
      <w:pPr>
        <w:pStyle w:val="Ttulo1"/>
        <w:numPr>
          <w:ilvl w:val="0"/>
          <w:numId w:val="1"/>
        </w:numPr>
        <w:jc w:val="left"/>
      </w:pPr>
      <w:bookmarkStart w:id="42" w:name="_Toc169116133"/>
      <w:r w:rsidRPr="00E85311">
        <w:t>CRONOGRAMA</w:t>
      </w:r>
      <w:bookmarkEnd w:id="42"/>
    </w:p>
    <w:p w14:paraId="0694621C" w14:textId="77777777" w:rsidR="00E85311" w:rsidRDefault="00E85311" w:rsidP="00AD3611">
      <w:pPr>
        <w:spacing w:after="0" w:line="240" w:lineRule="auto"/>
        <w:jc w:val="both"/>
        <w:rPr>
          <w:rFonts w:ascii="Arial" w:hAnsi="Arial" w:cs="Arial"/>
        </w:rPr>
      </w:pPr>
    </w:p>
    <w:p w14:paraId="0D2879B3" w14:textId="64680BAA" w:rsidR="00AD3611" w:rsidRDefault="00AD3611" w:rsidP="00AD3611">
      <w:pPr>
        <w:spacing w:after="0" w:line="240" w:lineRule="auto"/>
        <w:jc w:val="both"/>
        <w:rPr>
          <w:rFonts w:ascii="Arial" w:hAnsi="Arial" w:cs="Arial"/>
        </w:rPr>
      </w:pPr>
      <w:r>
        <w:rPr>
          <w:rFonts w:ascii="Arial" w:hAnsi="Arial" w:cs="Arial"/>
        </w:rPr>
        <w:t>Teniendo en cuenta la importancia del programa para la Entidad, se plantea el siguiente cronograma para desarrollar a mediano plazo de la siguiente manera:</w:t>
      </w:r>
    </w:p>
    <w:p w14:paraId="23C2FEB1" w14:textId="6AC3F6DE" w:rsidR="00D71CE2" w:rsidRDefault="00D71CE2" w:rsidP="000C7A47">
      <w:pPr>
        <w:spacing w:after="0" w:line="240" w:lineRule="auto"/>
        <w:jc w:val="both"/>
      </w:pPr>
      <w:r>
        <w:fldChar w:fldCharType="begin"/>
      </w:r>
      <w:r>
        <w:instrText xml:space="preserve"> LINK Excel.Sheet.12 "Libro1" "Hoja1!F2C2:F10C10" \a \f 4 \h  \* MERGEFORMAT </w:instrText>
      </w:r>
      <w:r>
        <w:fldChar w:fldCharType="separate"/>
      </w:r>
    </w:p>
    <w:tbl>
      <w:tblPr>
        <w:tblW w:w="13315" w:type="dxa"/>
        <w:tblCellMar>
          <w:left w:w="70" w:type="dxa"/>
          <w:right w:w="70" w:type="dxa"/>
        </w:tblCellMar>
        <w:tblLook w:val="04A0" w:firstRow="1" w:lastRow="0" w:firstColumn="1" w:lastColumn="0" w:noHBand="0" w:noVBand="1"/>
      </w:tblPr>
      <w:tblGrid>
        <w:gridCol w:w="4720"/>
        <w:gridCol w:w="1060"/>
        <w:gridCol w:w="1060"/>
        <w:gridCol w:w="1060"/>
        <w:gridCol w:w="1060"/>
        <w:gridCol w:w="1060"/>
        <w:gridCol w:w="1060"/>
        <w:gridCol w:w="1060"/>
        <w:gridCol w:w="1175"/>
      </w:tblGrid>
      <w:tr w:rsidR="00D71CE2" w:rsidRPr="00D71CE2" w14:paraId="18EC3264" w14:textId="77777777" w:rsidTr="00D71CE2">
        <w:trPr>
          <w:trHeight w:val="315"/>
        </w:trPr>
        <w:tc>
          <w:tcPr>
            <w:tcW w:w="4720"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601B36CC" w14:textId="1A6EB283"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ACTIVIDAD</w:t>
            </w:r>
          </w:p>
        </w:tc>
        <w:tc>
          <w:tcPr>
            <w:tcW w:w="3180" w:type="dxa"/>
            <w:gridSpan w:val="3"/>
            <w:tcBorders>
              <w:top w:val="single" w:sz="8" w:space="0" w:color="auto"/>
              <w:left w:val="nil"/>
              <w:bottom w:val="single" w:sz="8" w:space="0" w:color="auto"/>
              <w:right w:val="single" w:sz="8" w:space="0" w:color="000000"/>
            </w:tcBorders>
            <w:shd w:val="clear" w:color="000000" w:fill="B4C6E7"/>
            <w:vAlign w:val="center"/>
            <w:hideMark/>
          </w:tcPr>
          <w:p w14:paraId="0F120A2E"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2024</w:t>
            </w:r>
          </w:p>
        </w:tc>
        <w:tc>
          <w:tcPr>
            <w:tcW w:w="4240" w:type="dxa"/>
            <w:gridSpan w:val="4"/>
            <w:tcBorders>
              <w:top w:val="single" w:sz="8" w:space="0" w:color="auto"/>
              <w:left w:val="nil"/>
              <w:bottom w:val="single" w:sz="8" w:space="0" w:color="auto"/>
              <w:right w:val="single" w:sz="8" w:space="0" w:color="000000"/>
            </w:tcBorders>
            <w:shd w:val="clear" w:color="000000" w:fill="B4C6E7"/>
            <w:vAlign w:val="center"/>
            <w:hideMark/>
          </w:tcPr>
          <w:p w14:paraId="421D3790"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2025</w:t>
            </w:r>
          </w:p>
        </w:tc>
        <w:tc>
          <w:tcPr>
            <w:tcW w:w="1175" w:type="dxa"/>
            <w:tcBorders>
              <w:top w:val="single" w:sz="8" w:space="0" w:color="auto"/>
              <w:left w:val="nil"/>
              <w:bottom w:val="single" w:sz="8" w:space="0" w:color="auto"/>
              <w:right w:val="single" w:sz="8" w:space="0" w:color="auto"/>
            </w:tcBorders>
            <w:shd w:val="clear" w:color="000000" w:fill="B4C6E7"/>
            <w:vAlign w:val="center"/>
            <w:hideMark/>
          </w:tcPr>
          <w:p w14:paraId="75E979A2"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2026</w:t>
            </w:r>
          </w:p>
        </w:tc>
      </w:tr>
      <w:tr w:rsidR="00D71CE2" w:rsidRPr="00D71CE2" w14:paraId="71F75FA0" w14:textId="77777777" w:rsidTr="00D71CE2">
        <w:trPr>
          <w:trHeight w:val="615"/>
        </w:trPr>
        <w:tc>
          <w:tcPr>
            <w:tcW w:w="4720" w:type="dxa"/>
            <w:vMerge/>
            <w:tcBorders>
              <w:top w:val="single" w:sz="8" w:space="0" w:color="auto"/>
              <w:left w:val="single" w:sz="8" w:space="0" w:color="auto"/>
              <w:bottom w:val="single" w:sz="8" w:space="0" w:color="000000"/>
              <w:right w:val="single" w:sz="8" w:space="0" w:color="auto"/>
            </w:tcBorders>
            <w:vAlign w:val="center"/>
            <w:hideMark/>
          </w:tcPr>
          <w:p w14:paraId="3855E797" w14:textId="77777777" w:rsidR="00D71CE2" w:rsidRPr="00D71CE2" w:rsidRDefault="00D71CE2" w:rsidP="00D71CE2">
            <w:pPr>
              <w:spacing w:after="0" w:line="240" w:lineRule="auto"/>
              <w:rPr>
                <w:rFonts w:ascii="Arial" w:eastAsia="Times New Roman" w:hAnsi="Arial" w:cs="Arial"/>
                <w:b/>
                <w:bCs/>
              </w:rPr>
            </w:pPr>
          </w:p>
        </w:tc>
        <w:tc>
          <w:tcPr>
            <w:tcW w:w="1060" w:type="dxa"/>
            <w:tcBorders>
              <w:top w:val="nil"/>
              <w:left w:val="nil"/>
              <w:bottom w:val="single" w:sz="8" w:space="0" w:color="auto"/>
              <w:right w:val="single" w:sz="8" w:space="0" w:color="auto"/>
            </w:tcBorders>
            <w:shd w:val="clear" w:color="000000" w:fill="B4C6E7"/>
            <w:vAlign w:val="center"/>
            <w:hideMark/>
          </w:tcPr>
          <w:p w14:paraId="52A26DB6" w14:textId="77777777" w:rsidR="00D71CE2" w:rsidRPr="00D71CE2" w:rsidRDefault="00D71CE2" w:rsidP="00D71CE2">
            <w:pPr>
              <w:spacing w:after="0" w:line="240" w:lineRule="auto"/>
              <w:jc w:val="center"/>
              <w:rPr>
                <w:rFonts w:ascii="Arial" w:eastAsia="Times New Roman" w:hAnsi="Arial" w:cs="Arial"/>
                <w:b/>
                <w:bCs/>
              </w:rPr>
            </w:pPr>
            <w:proofErr w:type="spellStart"/>
            <w:r w:rsidRPr="00D71CE2">
              <w:rPr>
                <w:rFonts w:ascii="Arial" w:eastAsia="Times New Roman" w:hAnsi="Arial" w:cs="Arial"/>
                <w:b/>
                <w:bCs/>
              </w:rPr>
              <w:t>Sep</w:t>
            </w:r>
            <w:proofErr w:type="spellEnd"/>
          </w:p>
        </w:tc>
        <w:tc>
          <w:tcPr>
            <w:tcW w:w="1060" w:type="dxa"/>
            <w:tcBorders>
              <w:top w:val="nil"/>
              <w:left w:val="nil"/>
              <w:bottom w:val="single" w:sz="8" w:space="0" w:color="auto"/>
              <w:right w:val="single" w:sz="8" w:space="0" w:color="auto"/>
            </w:tcBorders>
            <w:shd w:val="clear" w:color="000000" w:fill="B4C6E7"/>
            <w:vAlign w:val="center"/>
            <w:hideMark/>
          </w:tcPr>
          <w:p w14:paraId="3C57C180"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Oct</w:t>
            </w:r>
          </w:p>
        </w:tc>
        <w:tc>
          <w:tcPr>
            <w:tcW w:w="1060" w:type="dxa"/>
            <w:tcBorders>
              <w:top w:val="nil"/>
              <w:left w:val="nil"/>
              <w:bottom w:val="single" w:sz="8" w:space="0" w:color="auto"/>
              <w:right w:val="single" w:sz="8" w:space="0" w:color="auto"/>
            </w:tcBorders>
            <w:shd w:val="clear" w:color="000000" w:fill="B4C6E7"/>
            <w:vAlign w:val="center"/>
            <w:hideMark/>
          </w:tcPr>
          <w:p w14:paraId="0DA711F0"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Nov</w:t>
            </w:r>
          </w:p>
        </w:tc>
        <w:tc>
          <w:tcPr>
            <w:tcW w:w="1060" w:type="dxa"/>
            <w:tcBorders>
              <w:top w:val="nil"/>
              <w:left w:val="nil"/>
              <w:bottom w:val="single" w:sz="8" w:space="0" w:color="auto"/>
              <w:right w:val="single" w:sz="8" w:space="0" w:color="auto"/>
            </w:tcBorders>
            <w:shd w:val="clear" w:color="000000" w:fill="B4C6E7"/>
            <w:vAlign w:val="center"/>
            <w:hideMark/>
          </w:tcPr>
          <w:p w14:paraId="5D67CDC5"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Ene</w:t>
            </w:r>
          </w:p>
        </w:tc>
        <w:tc>
          <w:tcPr>
            <w:tcW w:w="1060" w:type="dxa"/>
            <w:tcBorders>
              <w:top w:val="nil"/>
              <w:left w:val="nil"/>
              <w:bottom w:val="single" w:sz="8" w:space="0" w:color="auto"/>
              <w:right w:val="single" w:sz="8" w:space="0" w:color="auto"/>
            </w:tcBorders>
            <w:shd w:val="clear" w:color="000000" w:fill="B4C6E7"/>
            <w:vAlign w:val="center"/>
            <w:hideMark/>
          </w:tcPr>
          <w:p w14:paraId="724DF77F"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Feb</w:t>
            </w:r>
          </w:p>
        </w:tc>
        <w:tc>
          <w:tcPr>
            <w:tcW w:w="1060" w:type="dxa"/>
            <w:tcBorders>
              <w:top w:val="nil"/>
              <w:left w:val="nil"/>
              <w:bottom w:val="single" w:sz="8" w:space="0" w:color="auto"/>
              <w:right w:val="single" w:sz="8" w:space="0" w:color="auto"/>
            </w:tcBorders>
            <w:shd w:val="clear" w:color="000000" w:fill="B4C6E7"/>
            <w:vAlign w:val="center"/>
            <w:hideMark/>
          </w:tcPr>
          <w:p w14:paraId="341CC9C9"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Mar</w:t>
            </w:r>
          </w:p>
        </w:tc>
        <w:tc>
          <w:tcPr>
            <w:tcW w:w="1060" w:type="dxa"/>
            <w:tcBorders>
              <w:top w:val="nil"/>
              <w:left w:val="nil"/>
              <w:bottom w:val="single" w:sz="8" w:space="0" w:color="auto"/>
              <w:right w:val="single" w:sz="8" w:space="0" w:color="auto"/>
            </w:tcBorders>
            <w:shd w:val="clear" w:color="000000" w:fill="B4C6E7"/>
            <w:vAlign w:val="center"/>
            <w:hideMark/>
          </w:tcPr>
          <w:p w14:paraId="4F75E73B"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Abr - Dic</w:t>
            </w:r>
          </w:p>
        </w:tc>
        <w:tc>
          <w:tcPr>
            <w:tcW w:w="1175" w:type="dxa"/>
            <w:tcBorders>
              <w:top w:val="nil"/>
              <w:left w:val="nil"/>
              <w:bottom w:val="single" w:sz="8" w:space="0" w:color="auto"/>
              <w:right w:val="single" w:sz="8" w:space="0" w:color="auto"/>
            </w:tcBorders>
            <w:shd w:val="clear" w:color="000000" w:fill="B4C6E7"/>
            <w:vAlign w:val="center"/>
            <w:hideMark/>
          </w:tcPr>
          <w:p w14:paraId="793499A6" w14:textId="77777777" w:rsidR="00D71CE2" w:rsidRPr="00D71CE2" w:rsidRDefault="00D71CE2" w:rsidP="00D71CE2">
            <w:pPr>
              <w:spacing w:after="0" w:line="240" w:lineRule="auto"/>
              <w:jc w:val="center"/>
              <w:rPr>
                <w:rFonts w:ascii="Arial" w:eastAsia="Times New Roman" w:hAnsi="Arial" w:cs="Arial"/>
                <w:b/>
                <w:bCs/>
              </w:rPr>
            </w:pPr>
            <w:r w:rsidRPr="00D71CE2">
              <w:rPr>
                <w:rFonts w:ascii="Arial" w:eastAsia="Times New Roman" w:hAnsi="Arial" w:cs="Arial"/>
                <w:b/>
                <w:bCs/>
              </w:rPr>
              <w:t>Ene - Dic</w:t>
            </w:r>
          </w:p>
        </w:tc>
      </w:tr>
      <w:tr w:rsidR="00D71CE2" w:rsidRPr="00D71CE2" w14:paraId="2B66E7E2" w14:textId="77777777" w:rsidTr="00D71CE2">
        <w:trPr>
          <w:trHeight w:val="1440"/>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3A1C73BD"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Revisar los instrumentos: Tablas de Control de Acceso, Índice de Información Clasificada y Reservada, Inventario de Activos de Información y las Tablas de Retención Documental.</w:t>
            </w:r>
          </w:p>
        </w:tc>
        <w:tc>
          <w:tcPr>
            <w:tcW w:w="1060" w:type="dxa"/>
            <w:tcBorders>
              <w:top w:val="nil"/>
              <w:left w:val="nil"/>
              <w:bottom w:val="single" w:sz="8" w:space="0" w:color="auto"/>
              <w:right w:val="single" w:sz="8" w:space="0" w:color="auto"/>
            </w:tcBorders>
            <w:shd w:val="clear" w:color="000000" w:fill="A8D08D"/>
            <w:vAlign w:val="center"/>
            <w:hideMark/>
          </w:tcPr>
          <w:p w14:paraId="7090E1D0"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000000" w:fill="A8D08D"/>
            <w:vAlign w:val="center"/>
            <w:hideMark/>
          </w:tcPr>
          <w:p w14:paraId="0133E5B2"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3EFF9E54"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6F69CCFD"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48E9EE5C"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516A215A"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6F8E630B"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175" w:type="dxa"/>
            <w:tcBorders>
              <w:top w:val="nil"/>
              <w:left w:val="nil"/>
              <w:bottom w:val="single" w:sz="8" w:space="0" w:color="auto"/>
              <w:right w:val="single" w:sz="8" w:space="0" w:color="auto"/>
            </w:tcBorders>
            <w:shd w:val="clear" w:color="auto" w:fill="auto"/>
            <w:vAlign w:val="center"/>
            <w:hideMark/>
          </w:tcPr>
          <w:p w14:paraId="447A85AC"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r>
      <w:tr w:rsidR="00D71CE2" w:rsidRPr="00D71CE2" w14:paraId="107D13E4" w14:textId="77777777" w:rsidTr="00D71CE2">
        <w:trPr>
          <w:trHeight w:val="58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25DA9F1F"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Analizar los datos recolectados de los instrumentos</w:t>
            </w:r>
          </w:p>
        </w:tc>
        <w:tc>
          <w:tcPr>
            <w:tcW w:w="1060" w:type="dxa"/>
            <w:tcBorders>
              <w:top w:val="nil"/>
              <w:left w:val="nil"/>
              <w:bottom w:val="single" w:sz="8" w:space="0" w:color="auto"/>
              <w:right w:val="single" w:sz="8" w:space="0" w:color="auto"/>
            </w:tcBorders>
            <w:shd w:val="clear" w:color="auto" w:fill="auto"/>
            <w:vAlign w:val="center"/>
            <w:hideMark/>
          </w:tcPr>
          <w:p w14:paraId="4F172FD1"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479250AC"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000000" w:fill="A8D08D"/>
            <w:vAlign w:val="center"/>
            <w:hideMark/>
          </w:tcPr>
          <w:p w14:paraId="532DB7F7"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1BF764A3"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7CDC75E3"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30A379E8"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0A887740"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175" w:type="dxa"/>
            <w:tcBorders>
              <w:top w:val="nil"/>
              <w:left w:val="nil"/>
              <w:bottom w:val="single" w:sz="8" w:space="0" w:color="auto"/>
              <w:right w:val="single" w:sz="8" w:space="0" w:color="auto"/>
            </w:tcBorders>
            <w:shd w:val="clear" w:color="auto" w:fill="auto"/>
            <w:vAlign w:val="center"/>
            <w:hideMark/>
          </w:tcPr>
          <w:p w14:paraId="30538E0B"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r>
      <w:tr w:rsidR="00D71CE2" w:rsidRPr="00D71CE2" w14:paraId="51845773" w14:textId="77777777" w:rsidTr="00D71CE2">
        <w:trPr>
          <w:trHeight w:val="58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2970C7C7"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Actualizar la matriz de documentos vitales y esenciales de acuerdo a los datos analizados.</w:t>
            </w:r>
          </w:p>
        </w:tc>
        <w:tc>
          <w:tcPr>
            <w:tcW w:w="1060" w:type="dxa"/>
            <w:tcBorders>
              <w:top w:val="nil"/>
              <w:left w:val="nil"/>
              <w:bottom w:val="single" w:sz="8" w:space="0" w:color="auto"/>
              <w:right w:val="single" w:sz="8" w:space="0" w:color="auto"/>
            </w:tcBorders>
            <w:shd w:val="clear" w:color="auto" w:fill="auto"/>
            <w:vAlign w:val="center"/>
            <w:hideMark/>
          </w:tcPr>
          <w:p w14:paraId="66ACEEBD"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134FB383"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000000" w:fill="A8D08D"/>
            <w:vAlign w:val="center"/>
            <w:hideMark/>
          </w:tcPr>
          <w:p w14:paraId="73A65CD0"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5043888E"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49DA8621"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5F5871F5"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5F18B944"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175" w:type="dxa"/>
            <w:tcBorders>
              <w:top w:val="nil"/>
              <w:left w:val="nil"/>
              <w:bottom w:val="single" w:sz="8" w:space="0" w:color="auto"/>
              <w:right w:val="single" w:sz="8" w:space="0" w:color="auto"/>
            </w:tcBorders>
            <w:shd w:val="clear" w:color="auto" w:fill="auto"/>
            <w:vAlign w:val="center"/>
            <w:hideMark/>
          </w:tcPr>
          <w:p w14:paraId="528849CE"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r>
      <w:tr w:rsidR="00D71CE2" w:rsidRPr="00D71CE2" w14:paraId="492367E8" w14:textId="77777777" w:rsidTr="00D71CE2">
        <w:trPr>
          <w:trHeight w:val="58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5D1BBB08"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Publicar la matriz de documentos vitales y esenciales para su normalización.</w:t>
            </w:r>
          </w:p>
        </w:tc>
        <w:tc>
          <w:tcPr>
            <w:tcW w:w="1060" w:type="dxa"/>
            <w:tcBorders>
              <w:top w:val="nil"/>
              <w:left w:val="nil"/>
              <w:bottom w:val="single" w:sz="8" w:space="0" w:color="auto"/>
              <w:right w:val="single" w:sz="8" w:space="0" w:color="auto"/>
            </w:tcBorders>
            <w:shd w:val="clear" w:color="auto" w:fill="auto"/>
            <w:vAlign w:val="center"/>
            <w:hideMark/>
          </w:tcPr>
          <w:p w14:paraId="0BE2FD19"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1E145DBC"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0E5CAAE0"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000000" w:fill="A8D08D"/>
            <w:vAlign w:val="center"/>
            <w:hideMark/>
          </w:tcPr>
          <w:p w14:paraId="141401FC"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000000" w:fill="A8D08D"/>
            <w:vAlign w:val="center"/>
            <w:hideMark/>
          </w:tcPr>
          <w:p w14:paraId="5E9CD346"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4161FD25"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673950AD"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175" w:type="dxa"/>
            <w:tcBorders>
              <w:top w:val="nil"/>
              <w:left w:val="nil"/>
              <w:bottom w:val="single" w:sz="8" w:space="0" w:color="auto"/>
              <w:right w:val="single" w:sz="8" w:space="0" w:color="auto"/>
            </w:tcBorders>
            <w:shd w:val="clear" w:color="auto" w:fill="auto"/>
            <w:vAlign w:val="center"/>
            <w:hideMark/>
          </w:tcPr>
          <w:p w14:paraId="1CD8EDB1"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r>
      <w:tr w:rsidR="00D71CE2" w:rsidRPr="00D71CE2" w14:paraId="42DBEC78" w14:textId="77777777" w:rsidTr="00D71CE2">
        <w:trPr>
          <w:trHeight w:val="58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6E56097E"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Socialización del programa de documentos vitales</w:t>
            </w:r>
          </w:p>
        </w:tc>
        <w:tc>
          <w:tcPr>
            <w:tcW w:w="1060" w:type="dxa"/>
            <w:tcBorders>
              <w:top w:val="nil"/>
              <w:left w:val="nil"/>
              <w:bottom w:val="single" w:sz="8" w:space="0" w:color="auto"/>
              <w:right w:val="single" w:sz="8" w:space="0" w:color="auto"/>
            </w:tcBorders>
            <w:shd w:val="clear" w:color="auto" w:fill="auto"/>
            <w:vAlign w:val="center"/>
            <w:hideMark/>
          </w:tcPr>
          <w:p w14:paraId="75B71B49"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0C9EAABF"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3E09122A"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7D0AB89C"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1F593355"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000000" w:fill="A8D08D"/>
            <w:vAlign w:val="center"/>
            <w:hideMark/>
          </w:tcPr>
          <w:p w14:paraId="3C1304B1"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40A7D8B6"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175" w:type="dxa"/>
            <w:tcBorders>
              <w:top w:val="nil"/>
              <w:left w:val="nil"/>
              <w:bottom w:val="single" w:sz="8" w:space="0" w:color="auto"/>
              <w:right w:val="single" w:sz="8" w:space="0" w:color="auto"/>
            </w:tcBorders>
            <w:shd w:val="clear" w:color="auto" w:fill="auto"/>
            <w:vAlign w:val="center"/>
            <w:hideMark/>
          </w:tcPr>
          <w:p w14:paraId="023192DD"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r>
      <w:tr w:rsidR="00D71CE2" w:rsidRPr="00D71CE2" w14:paraId="2E7E236E" w14:textId="77777777" w:rsidTr="00D71CE2">
        <w:trPr>
          <w:trHeight w:val="58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A0B9CAE"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Realizar el inventario de documentos vitales o esenciales</w:t>
            </w:r>
          </w:p>
        </w:tc>
        <w:tc>
          <w:tcPr>
            <w:tcW w:w="1060" w:type="dxa"/>
            <w:tcBorders>
              <w:top w:val="nil"/>
              <w:left w:val="nil"/>
              <w:bottom w:val="single" w:sz="8" w:space="0" w:color="auto"/>
              <w:right w:val="single" w:sz="8" w:space="0" w:color="auto"/>
            </w:tcBorders>
            <w:shd w:val="clear" w:color="auto" w:fill="auto"/>
            <w:vAlign w:val="center"/>
            <w:hideMark/>
          </w:tcPr>
          <w:p w14:paraId="7A866499"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10CE33ED"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51AAC5C4"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1F71D2A9"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6CAB6ACB"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072CDFF1"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000000" w:fill="A8D08D"/>
            <w:vAlign w:val="center"/>
            <w:hideMark/>
          </w:tcPr>
          <w:p w14:paraId="5F97CD22"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175" w:type="dxa"/>
            <w:tcBorders>
              <w:top w:val="nil"/>
              <w:left w:val="nil"/>
              <w:bottom w:val="single" w:sz="8" w:space="0" w:color="auto"/>
              <w:right w:val="single" w:sz="8" w:space="0" w:color="auto"/>
            </w:tcBorders>
            <w:shd w:val="clear" w:color="auto" w:fill="auto"/>
            <w:vAlign w:val="center"/>
            <w:hideMark/>
          </w:tcPr>
          <w:p w14:paraId="5DA56E1C"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r>
      <w:tr w:rsidR="00D71CE2" w:rsidRPr="00D71CE2" w14:paraId="0904DBBE" w14:textId="77777777" w:rsidTr="00D71CE2">
        <w:trPr>
          <w:trHeight w:val="58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38220515"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Inicio de implementación las medidas de conservación y preservación</w:t>
            </w:r>
          </w:p>
        </w:tc>
        <w:tc>
          <w:tcPr>
            <w:tcW w:w="1060" w:type="dxa"/>
            <w:tcBorders>
              <w:top w:val="nil"/>
              <w:left w:val="nil"/>
              <w:bottom w:val="single" w:sz="8" w:space="0" w:color="auto"/>
              <w:right w:val="single" w:sz="8" w:space="0" w:color="auto"/>
            </w:tcBorders>
            <w:shd w:val="clear" w:color="auto" w:fill="auto"/>
            <w:vAlign w:val="center"/>
            <w:hideMark/>
          </w:tcPr>
          <w:p w14:paraId="0C29D378"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3BA25818"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5E1A5EB8"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34B0960E"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75796F6C"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4EB4885B"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060" w:type="dxa"/>
            <w:tcBorders>
              <w:top w:val="nil"/>
              <w:left w:val="nil"/>
              <w:bottom w:val="single" w:sz="8" w:space="0" w:color="auto"/>
              <w:right w:val="single" w:sz="8" w:space="0" w:color="auto"/>
            </w:tcBorders>
            <w:shd w:val="clear" w:color="auto" w:fill="auto"/>
            <w:vAlign w:val="center"/>
            <w:hideMark/>
          </w:tcPr>
          <w:p w14:paraId="7EDFEA4A"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c>
          <w:tcPr>
            <w:tcW w:w="1175" w:type="dxa"/>
            <w:tcBorders>
              <w:top w:val="nil"/>
              <w:left w:val="nil"/>
              <w:bottom w:val="single" w:sz="8" w:space="0" w:color="auto"/>
              <w:right w:val="single" w:sz="8" w:space="0" w:color="auto"/>
            </w:tcBorders>
            <w:shd w:val="clear" w:color="000000" w:fill="A9D08E"/>
            <w:vAlign w:val="center"/>
            <w:hideMark/>
          </w:tcPr>
          <w:p w14:paraId="6F2C13EA" w14:textId="77777777" w:rsidR="00D71CE2" w:rsidRPr="00D71CE2" w:rsidRDefault="00D71CE2" w:rsidP="00D71CE2">
            <w:pPr>
              <w:spacing w:after="0" w:line="240" w:lineRule="auto"/>
              <w:jc w:val="both"/>
              <w:rPr>
                <w:rFonts w:ascii="Arial" w:eastAsia="Times New Roman" w:hAnsi="Arial" w:cs="Arial"/>
              </w:rPr>
            </w:pPr>
            <w:r w:rsidRPr="00D71CE2">
              <w:rPr>
                <w:rFonts w:ascii="Arial" w:eastAsia="Times New Roman" w:hAnsi="Arial" w:cs="Arial"/>
              </w:rPr>
              <w:t> </w:t>
            </w:r>
          </w:p>
        </w:tc>
      </w:tr>
    </w:tbl>
    <w:p w14:paraId="640C662D" w14:textId="11C12AE7" w:rsidR="004163E4" w:rsidRDefault="00D71CE2" w:rsidP="00E85311">
      <w:pPr>
        <w:spacing w:after="0" w:line="240" w:lineRule="auto"/>
        <w:jc w:val="center"/>
        <w:rPr>
          <w:i/>
          <w:sz w:val="16"/>
          <w:szCs w:val="16"/>
        </w:rPr>
      </w:pPr>
      <w:r>
        <w:rPr>
          <w:rFonts w:ascii="Arial" w:hAnsi="Arial" w:cs="Arial"/>
        </w:rPr>
        <w:fldChar w:fldCharType="end"/>
      </w:r>
      <w:r w:rsidR="0025451F">
        <w:rPr>
          <w:i/>
          <w:sz w:val="16"/>
          <w:szCs w:val="16"/>
        </w:rPr>
        <w:t xml:space="preserve">Tabla </w:t>
      </w:r>
      <w:r w:rsidR="007806D9">
        <w:rPr>
          <w:i/>
          <w:sz w:val="16"/>
          <w:szCs w:val="16"/>
        </w:rPr>
        <w:t>6</w:t>
      </w:r>
      <w:r w:rsidR="000960F0">
        <w:rPr>
          <w:i/>
          <w:sz w:val="16"/>
          <w:szCs w:val="16"/>
        </w:rPr>
        <w:t xml:space="preserve"> Cronograma de Actividades</w:t>
      </w:r>
    </w:p>
    <w:p w14:paraId="2CC29FEC" w14:textId="6D5BAF91" w:rsidR="000C182E" w:rsidRDefault="000C182E" w:rsidP="000960F0">
      <w:pPr>
        <w:jc w:val="center"/>
        <w:rPr>
          <w:i/>
          <w:sz w:val="16"/>
          <w:szCs w:val="16"/>
        </w:rPr>
      </w:pPr>
    </w:p>
    <w:p w14:paraId="5B5B7C39" w14:textId="77777777" w:rsidR="00F909BE" w:rsidRDefault="00F909BE" w:rsidP="000960F0">
      <w:pPr>
        <w:jc w:val="center"/>
        <w:rPr>
          <w:rStyle w:val="Ttulo2Car"/>
          <w:rFonts w:asciiTheme="minorHAnsi" w:hAnsiTheme="minorHAnsi" w:cstheme="minorBidi"/>
          <w:i/>
          <w:sz w:val="16"/>
          <w:szCs w:val="16"/>
        </w:rPr>
        <w:sectPr w:rsidR="00F909BE" w:rsidSect="00404C41">
          <w:pgSz w:w="15840" w:h="12240" w:orient="landscape" w:code="1"/>
          <w:pgMar w:top="1701" w:right="1531" w:bottom="1185" w:left="1276" w:header="709" w:footer="352" w:gutter="0"/>
          <w:cols w:space="708"/>
          <w:docGrid w:linePitch="360"/>
        </w:sectPr>
      </w:pPr>
    </w:p>
    <w:p w14:paraId="716B4EA0" w14:textId="129E3B74" w:rsidR="000C182E" w:rsidRPr="000960F0" w:rsidRDefault="000C182E" w:rsidP="000960F0">
      <w:pPr>
        <w:jc w:val="center"/>
        <w:rPr>
          <w:rStyle w:val="Ttulo2Car"/>
          <w:rFonts w:asciiTheme="minorHAnsi" w:hAnsiTheme="minorHAnsi" w:cstheme="minorBidi"/>
          <w:i/>
          <w:sz w:val="16"/>
          <w:szCs w:val="16"/>
        </w:rPr>
      </w:pPr>
    </w:p>
    <w:p w14:paraId="143788A7" w14:textId="5E268938" w:rsidR="00971CAC" w:rsidRDefault="00971CAC" w:rsidP="008C04ED">
      <w:pPr>
        <w:pStyle w:val="Prrafodelista"/>
        <w:numPr>
          <w:ilvl w:val="0"/>
          <w:numId w:val="11"/>
        </w:numPr>
        <w:spacing w:line="276" w:lineRule="auto"/>
        <w:jc w:val="both"/>
        <w:rPr>
          <w:rFonts w:ascii="Arial" w:hAnsi="Arial" w:cs="Arial"/>
          <w:color w:val="000000"/>
          <w:sz w:val="22"/>
          <w:szCs w:val="22"/>
          <w:lang w:eastAsia="en-US"/>
        </w:rPr>
      </w:pPr>
      <w:r w:rsidRPr="00627C97">
        <w:rPr>
          <w:rFonts w:ascii="Arial" w:hAnsi="Arial" w:cs="Arial"/>
          <w:color w:val="000000"/>
          <w:sz w:val="22"/>
          <w:szCs w:val="22"/>
          <w:lang w:eastAsia="en-US"/>
        </w:rPr>
        <w:t xml:space="preserve">Nota 1: La periodicidad de actualización del cronograma se debe hacer anual teniendo en cuenta los posibles cambios en la estructura de la Entidad que puedan llegar a introducir nueva documentación o la actualización de instrumentos archivísticos </w:t>
      </w:r>
      <w:r w:rsidR="007806D9">
        <w:rPr>
          <w:rFonts w:ascii="Arial" w:hAnsi="Arial" w:cs="Arial"/>
          <w:color w:val="000000"/>
          <w:sz w:val="22"/>
          <w:szCs w:val="22"/>
          <w:lang w:eastAsia="en-US"/>
        </w:rPr>
        <w:t>y activos de información</w:t>
      </w:r>
      <w:r w:rsidR="00D71CE2">
        <w:rPr>
          <w:rFonts w:ascii="Arial" w:hAnsi="Arial" w:cs="Arial"/>
          <w:color w:val="000000"/>
          <w:sz w:val="22"/>
          <w:szCs w:val="22"/>
          <w:lang w:eastAsia="en-US"/>
        </w:rPr>
        <w:t>.</w:t>
      </w:r>
    </w:p>
    <w:p w14:paraId="2F232E52" w14:textId="77777777" w:rsidR="00627C97" w:rsidRPr="00627C97" w:rsidRDefault="00627C97" w:rsidP="008C04ED">
      <w:pPr>
        <w:pStyle w:val="Prrafodelista"/>
        <w:spacing w:line="276" w:lineRule="auto"/>
        <w:jc w:val="both"/>
        <w:rPr>
          <w:rFonts w:ascii="Arial" w:hAnsi="Arial" w:cs="Arial"/>
          <w:color w:val="000000"/>
          <w:sz w:val="22"/>
          <w:szCs w:val="22"/>
          <w:lang w:eastAsia="en-US"/>
        </w:rPr>
      </w:pPr>
    </w:p>
    <w:p w14:paraId="318239E6" w14:textId="1C9BE15D" w:rsidR="00971CAC" w:rsidRDefault="00971CAC" w:rsidP="008C04ED">
      <w:pPr>
        <w:pStyle w:val="Prrafodelista"/>
        <w:numPr>
          <w:ilvl w:val="0"/>
          <w:numId w:val="11"/>
        </w:numPr>
        <w:spacing w:line="276" w:lineRule="auto"/>
        <w:jc w:val="both"/>
        <w:rPr>
          <w:rFonts w:ascii="Arial" w:hAnsi="Arial" w:cs="Arial"/>
          <w:color w:val="000000"/>
          <w:sz w:val="22"/>
          <w:szCs w:val="22"/>
          <w:lang w:eastAsia="en-US"/>
        </w:rPr>
      </w:pPr>
      <w:r w:rsidRPr="00627C97">
        <w:rPr>
          <w:rFonts w:ascii="Arial" w:hAnsi="Arial" w:cs="Arial"/>
          <w:color w:val="000000"/>
          <w:sz w:val="22"/>
          <w:szCs w:val="22"/>
          <w:lang w:eastAsia="en-US"/>
        </w:rPr>
        <w:t xml:space="preserve">Nota 2: El responsable de la implementación del Programa de Documentos Vitales o Esenciales es </w:t>
      </w:r>
      <w:r w:rsidR="00D71CE2">
        <w:rPr>
          <w:rFonts w:ascii="Arial" w:hAnsi="Arial" w:cs="Arial"/>
          <w:color w:val="000000"/>
          <w:sz w:val="22"/>
          <w:szCs w:val="22"/>
          <w:lang w:eastAsia="en-US"/>
        </w:rPr>
        <w:t xml:space="preserve">la </w:t>
      </w:r>
      <w:r w:rsidR="00592C33">
        <w:rPr>
          <w:rFonts w:ascii="Arial" w:hAnsi="Arial" w:cs="Arial"/>
          <w:color w:val="000000"/>
          <w:sz w:val="22"/>
          <w:szCs w:val="22"/>
          <w:lang w:eastAsia="en-US"/>
        </w:rPr>
        <w:t>Gerencia Administrativa</w:t>
      </w:r>
      <w:r w:rsidR="00D71CE2">
        <w:rPr>
          <w:rFonts w:ascii="Arial" w:hAnsi="Arial" w:cs="Arial"/>
          <w:color w:val="000000"/>
          <w:sz w:val="22"/>
          <w:szCs w:val="22"/>
          <w:lang w:eastAsia="en-US"/>
        </w:rPr>
        <w:t xml:space="preserve"> y Financiera a través </w:t>
      </w:r>
      <w:r w:rsidRPr="00627C97">
        <w:rPr>
          <w:rFonts w:ascii="Arial" w:hAnsi="Arial" w:cs="Arial"/>
          <w:color w:val="000000"/>
          <w:sz w:val="22"/>
          <w:szCs w:val="22"/>
          <w:lang w:eastAsia="en-US"/>
        </w:rPr>
        <w:t>del Proceso de Gestión Documental.</w:t>
      </w:r>
    </w:p>
    <w:p w14:paraId="797C6EFD" w14:textId="44F278D6" w:rsidR="00627C97" w:rsidRPr="00627C97" w:rsidRDefault="00627C97" w:rsidP="008C04ED">
      <w:pPr>
        <w:spacing w:after="0" w:line="276" w:lineRule="auto"/>
        <w:jc w:val="both"/>
        <w:rPr>
          <w:rFonts w:ascii="Arial" w:eastAsia="Times New Roman" w:hAnsi="Arial" w:cs="Arial"/>
          <w:color w:val="000000"/>
          <w:lang w:eastAsia="en-US"/>
        </w:rPr>
      </w:pPr>
    </w:p>
    <w:p w14:paraId="6BF3EE1D" w14:textId="52C947E4" w:rsidR="00971CAC" w:rsidRPr="00627C97" w:rsidRDefault="00971CAC" w:rsidP="008C04ED">
      <w:pPr>
        <w:pStyle w:val="Prrafodelista"/>
        <w:numPr>
          <w:ilvl w:val="0"/>
          <w:numId w:val="11"/>
        </w:numPr>
        <w:spacing w:line="276" w:lineRule="auto"/>
        <w:jc w:val="both"/>
        <w:rPr>
          <w:rFonts w:ascii="Arial" w:hAnsi="Arial" w:cs="Arial"/>
          <w:color w:val="000000"/>
          <w:sz w:val="22"/>
          <w:szCs w:val="22"/>
          <w:lang w:eastAsia="en-US"/>
        </w:rPr>
      </w:pPr>
      <w:r w:rsidRPr="00627C97">
        <w:rPr>
          <w:rFonts w:ascii="Arial" w:hAnsi="Arial" w:cs="Arial"/>
          <w:color w:val="000000"/>
          <w:sz w:val="22"/>
          <w:szCs w:val="22"/>
          <w:lang w:eastAsia="en-US"/>
        </w:rPr>
        <w:t xml:space="preserve">Nota 3: El responsable de la ejecución del cronograma </w:t>
      </w:r>
      <w:r w:rsidRPr="00627C97">
        <w:rPr>
          <w:rFonts w:ascii="Arial" w:hAnsi="Arial" w:cs="Arial"/>
          <w:sz w:val="22"/>
          <w:szCs w:val="22"/>
        </w:rPr>
        <w:t xml:space="preserve">del Programa de Documentos Vitales o Esenciales es el </w:t>
      </w:r>
      <w:r w:rsidRPr="00627C97">
        <w:rPr>
          <w:rFonts w:ascii="Arial" w:hAnsi="Arial" w:cs="Arial"/>
          <w:color w:val="000000"/>
          <w:sz w:val="22"/>
          <w:szCs w:val="22"/>
          <w:lang w:eastAsia="en-US"/>
        </w:rPr>
        <w:t>Proceso de Gestión Documental</w:t>
      </w:r>
      <w:r w:rsidR="00D71CE2">
        <w:rPr>
          <w:rFonts w:ascii="Arial" w:hAnsi="Arial" w:cs="Arial"/>
          <w:color w:val="000000"/>
          <w:sz w:val="22"/>
          <w:szCs w:val="22"/>
          <w:lang w:eastAsia="en-US"/>
        </w:rPr>
        <w:t>.</w:t>
      </w:r>
    </w:p>
    <w:p w14:paraId="22ADF7F6" w14:textId="5458921A" w:rsidR="00EE068B" w:rsidRDefault="00EE068B" w:rsidP="008C04ED">
      <w:pPr>
        <w:spacing w:line="276" w:lineRule="auto"/>
        <w:jc w:val="both"/>
        <w:rPr>
          <w:rFonts w:ascii="Arial" w:hAnsi="Arial" w:cs="Arial"/>
        </w:rPr>
      </w:pPr>
    </w:p>
    <w:p w14:paraId="64E9C0E4" w14:textId="573058E0" w:rsidR="00301FF6" w:rsidRPr="00301FF6" w:rsidRDefault="00301FF6" w:rsidP="00E85311">
      <w:pPr>
        <w:pStyle w:val="Ttulo1"/>
        <w:jc w:val="left"/>
        <w:rPr>
          <w:lang w:val="es-ES"/>
        </w:rPr>
      </w:pPr>
      <w:bookmarkStart w:id="43" w:name="_Toc169116134"/>
      <w:r w:rsidRPr="00E85311">
        <w:t>REVISIÓN Y APROBACIÓN</w:t>
      </w:r>
      <w:r w:rsidRPr="00C87B34">
        <w:rPr>
          <w:lang w:val="es-ES"/>
        </w:rPr>
        <w:t>:</w:t>
      </w:r>
      <w:bookmarkEnd w:id="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7"/>
        <w:gridCol w:w="2736"/>
        <w:gridCol w:w="2781"/>
      </w:tblGrid>
      <w:tr w:rsidR="00301FF6" w:rsidRPr="004924FF" w14:paraId="525906E1" w14:textId="77777777" w:rsidTr="25C92917">
        <w:trPr>
          <w:trHeight w:val="949"/>
        </w:trPr>
        <w:tc>
          <w:tcPr>
            <w:tcW w:w="20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51DC13E" w14:textId="77777777" w:rsidR="00301FF6" w:rsidRPr="004924FF" w:rsidRDefault="00301FF6" w:rsidP="00643A38">
            <w:pPr>
              <w:tabs>
                <w:tab w:val="left" w:pos="0"/>
              </w:tabs>
              <w:ind w:left="142" w:right="179"/>
              <w:jc w:val="center"/>
              <w:rPr>
                <w:rFonts w:ascii="Arial" w:eastAsia="Times New Roman" w:hAnsi="Arial" w:cs="Arial"/>
                <w:b/>
                <w:sz w:val="18"/>
                <w:szCs w:val="18"/>
                <w:lang w:eastAsia="es-ES"/>
              </w:rPr>
            </w:pPr>
            <w:r w:rsidRPr="004924FF">
              <w:rPr>
                <w:rFonts w:ascii="Arial" w:hAnsi="Arial" w:cs="Arial"/>
                <w:b/>
                <w:sz w:val="18"/>
                <w:szCs w:val="18"/>
              </w:rPr>
              <w:t>Elaborado y/o Actualizado por:</w:t>
            </w:r>
          </w:p>
        </w:tc>
        <w:tc>
          <w:tcPr>
            <w:tcW w:w="14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18B4BDB" w14:textId="77777777" w:rsidR="00301FF6" w:rsidRPr="004924FF" w:rsidRDefault="00301FF6" w:rsidP="00643A38">
            <w:pPr>
              <w:tabs>
                <w:tab w:val="left" w:pos="0"/>
              </w:tabs>
              <w:spacing w:after="0" w:line="240" w:lineRule="auto"/>
              <w:ind w:left="142" w:right="179"/>
              <w:jc w:val="center"/>
              <w:rPr>
                <w:rFonts w:ascii="Arial" w:hAnsi="Arial" w:cs="Arial"/>
                <w:b/>
                <w:sz w:val="18"/>
                <w:szCs w:val="18"/>
              </w:rPr>
            </w:pPr>
            <w:r w:rsidRPr="004924FF">
              <w:rPr>
                <w:rFonts w:ascii="Arial" w:hAnsi="Arial" w:cs="Arial"/>
                <w:b/>
                <w:sz w:val="18"/>
                <w:szCs w:val="18"/>
              </w:rPr>
              <w:t xml:space="preserve">Validado por </w:t>
            </w:r>
          </w:p>
          <w:p w14:paraId="77E9CC59" w14:textId="77777777" w:rsidR="00301FF6" w:rsidRPr="004924FF" w:rsidRDefault="00301FF6" w:rsidP="00643A38">
            <w:pPr>
              <w:tabs>
                <w:tab w:val="left" w:pos="0"/>
              </w:tabs>
              <w:spacing w:after="0" w:line="240" w:lineRule="auto"/>
              <w:ind w:left="142" w:right="179"/>
              <w:jc w:val="center"/>
              <w:rPr>
                <w:rFonts w:ascii="Arial" w:hAnsi="Arial" w:cs="Arial"/>
                <w:b/>
                <w:sz w:val="18"/>
                <w:szCs w:val="18"/>
              </w:rPr>
            </w:pPr>
            <w:r w:rsidRPr="004924FF">
              <w:rPr>
                <w:rFonts w:ascii="Arial" w:hAnsi="Arial" w:cs="Arial"/>
                <w:b/>
                <w:sz w:val="18"/>
                <w:szCs w:val="18"/>
              </w:rPr>
              <w:t>Líderes (Estratégico u Operativo) del Proceso:</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517096" w14:textId="77777777" w:rsidR="00301FF6" w:rsidRPr="004924FF" w:rsidRDefault="00301FF6" w:rsidP="00643A38">
            <w:pPr>
              <w:tabs>
                <w:tab w:val="left" w:pos="0"/>
              </w:tabs>
              <w:ind w:left="142" w:right="179"/>
              <w:jc w:val="center"/>
              <w:rPr>
                <w:rFonts w:ascii="Arial" w:hAnsi="Arial" w:cs="Arial"/>
                <w:b/>
                <w:sz w:val="18"/>
                <w:szCs w:val="18"/>
              </w:rPr>
            </w:pPr>
            <w:r w:rsidRPr="004924FF">
              <w:rPr>
                <w:rFonts w:ascii="Arial" w:hAnsi="Arial" w:cs="Arial"/>
                <w:b/>
                <w:sz w:val="18"/>
                <w:szCs w:val="18"/>
              </w:rPr>
              <w:t>Aprobado:</w:t>
            </w:r>
          </w:p>
        </w:tc>
      </w:tr>
      <w:tr w:rsidR="00301FF6" w:rsidRPr="004924FF" w14:paraId="23017F94" w14:textId="77777777" w:rsidTr="25C92917">
        <w:trPr>
          <w:trHeight w:val="557"/>
        </w:trPr>
        <w:tc>
          <w:tcPr>
            <w:tcW w:w="2048"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7BA2AA46" w14:textId="77777777" w:rsidR="00D71CE2" w:rsidRPr="004924FF" w:rsidRDefault="00D71CE2" w:rsidP="00D71CE2">
            <w:pPr>
              <w:tabs>
                <w:tab w:val="left" w:pos="0"/>
              </w:tabs>
              <w:spacing w:after="0"/>
              <w:jc w:val="center"/>
              <w:rPr>
                <w:rFonts w:ascii="Arial" w:hAnsi="Arial" w:cs="Arial"/>
                <w:sz w:val="18"/>
                <w:szCs w:val="18"/>
              </w:rPr>
            </w:pPr>
            <w:r w:rsidRPr="004924FF">
              <w:rPr>
                <w:rFonts w:ascii="Arial" w:hAnsi="Arial" w:cs="Arial"/>
                <w:sz w:val="18"/>
                <w:szCs w:val="18"/>
              </w:rPr>
              <w:t>JOHN FABIO CUELLAR PEÑA</w:t>
            </w:r>
          </w:p>
          <w:p w14:paraId="2A6B4507" w14:textId="77777777" w:rsidR="00D71CE2" w:rsidRPr="004924FF" w:rsidRDefault="00D71CE2" w:rsidP="00D71CE2">
            <w:pPr>
              <w:tabs>
                <w:tab w:val="left" w:pos="0"/>
              </w:tabs>
              <w:spacing w:after="0"/>
              <w:jc w:val="center"/>
              <w:rPr>
                <w:rFonts w:ascii="Arial" w:hAnsi="Arial" w:cs="Arial"/>
                <w:b/>
                <w:sz w:val="18"/>
                <w:szCs w:val="18"/>
              </w:rPr>
            </w:pPr>
            <w:r w:rsidRPr="004924FF">
              <w:rPr>
                <w:rFonts w:ascii="Arial" w:hAnsi="Arial" w:cs="Arial"/>
                <w:b/>
                <w:sz w:val="18"/>
                <w:szCs w:val="18"/>
              </w:rPr>
              <w:t>Profesional Universitario</w:t>
            </w:r>
          </w:p>
          <w:p w14:paraId="5A3F0267" w14:textId="77777777" w:rsidR="00D71CE2" w:rsidRPr="004924FF" w:rsidRDefault="00D71CE2" w:rsidP="00D71CE2">
            <w:pPr>
              <w:tabs>
                <w:tab w:val="left" w:pos="0"/>
              </w:tabs>
              <w:spacing w:after="0"/>
              <w:jc w:val="center"/>
              <w:rPr>
                <w:rFonts w:ascii="Arial" w:hAnsi="Arial" w:cs="Arial"/>
                <w:sz w:val="18"/>
                <w:szCs w:val="18"/>
              </w:rPr>
            </w:pPr>
            <w:r w:rsidRPr="004924FF">
              <w:rPr>
                <w:rFonts w:ascii="Arial" w:hAnsi="Arial" w:cs="Arial"/>
                <w:sz w:val="18"/>
                <w:szCs w:val="18"/>
              </w:rPr>
              <w:t>BRAYAN ESTEBAN CASTELLANOS</w:t>
            </w:r>
          </w:p>
          <w:p w14:paraId="3E4C128B" w14:textId="77777777" w:rsidR="00D71CE2" w:rsidRPr="004924FF" w:rsidRDefault="00D71CE2" w:rsidP="00D71CE2">
            <w:pPr>
              <w:tabs>
                <w:tab w:val="left" w:pos="0"/>
              </w:tabs>
              <w:spacing w:after="0"/>
              <w:jc w:val="center"/>
              <w:rPr>
                <w:rFonts w:ascii="Arial" w:hAnsi="Arial" w:cs="Arial"/>
                <w:b/>
                <w:bCs/>
                <w:sz w:val="18"/>
                <w:szCs w:val="18"/>
              </w:rPr>
            </w:pPr>
            <w:r w:rsidRPr="004924FF">
              <w:rPr>
                <w:rFonts w:ascii="Arial" w:hAnsi="Arial" w:cs="Arial"/>
                <w:b/>
                <w:bCs/>
                <w:sz w:val="18"/>
                <w:szCs w:val="18"/>
              </w:rPr>
              <w:t>Contratista Proceso GDOC</w:t>
            </w:r>
          </w:p>
          <w:p w14:paraId="07703245" w14:textId="77777777" w:rsidR="00D71CE2" w:rsidRPr="004924FF" w:rsidRDefault="00D71CE2" w:rsidP="00D71CE2">
            <w:pPr>
              <w:tabs>
                <w:tab w:val="left" w:pos="0"/>
              </w:tabs>
              <w:spacing w:after="0"/>
              <w:jc w:val="center"/>
              <w:rPr>
                <w:rFonts w:ascii="Arial" w:hAnsi="Arial" w:cs="Arial"/>
                <w:sz w:val="18"/>
                <w:szCs w:val="18"/>
              </w:rPr>
            </w:pPr>
            <w:r w:rsidRPr="004924FF">
              <w:rPr>
                <w:rFonts w:ascii="Arial" w:hAnsi="Arial" w:cs="Arial"/>
                <w:sz w:val="18"/>
                <w:szCs w:val="18"/>
              </w:rPr>
              <w:t>DIANA PAOLA REAY GÓMEZ</w:t>
            </w:r>
          </w:p>
          <w:p w14:paraId="4FCABDF3" w14:textId="77777777" w:rsidR="00301FF6" w:rsidRPr="004924FF" w:rsidRDefault="00D71CE2" w:rsidP="00AD3611">
            <w:pPr>
              <w:spacing w:after="0"/>
              <w:jc w:val="center"/>
              <w:rPr>
                <w:rFonts w:ascii="Arial" w:hAnsi="Arial" w:cs="Arial"/>
                <w:b/>
                <w:bCs/>
                <w:sz w:val="18"/>
                <w:szCs w:val="18"/>
              </w:rPr>
            </w:pPr>
            <w:r w:rsidRPr="004924FF">
              <w:rPr>
                <w:rFonts w:ascii="Arial" w:hAnsi="Arial" w:cs="Arial"/>
                <w:b/>
                <w:bCs/>
                <w:sz w:val="18"/>
                <w:szCs w:val="18"/>
              </w:rPr>
              <w:t>Contratista Proceso GDOC</w:t>
            </w:r>
          </w:p>
          <w:p w14:paraId="3BF7F994" w14:textId="77777777" w:rsidR="005558CA" w:rsidRPr="004924FF" w:rsidRDefault="005558CA" w:rsidP="008C04ED">
            <w:pPr>
              <w:tabs>
                <w:tab w:val="left" w:pos="0"/>
              </w:tabs>
              <w:spacing w:after="0"/>
              <w:jc w:val="center"/>
              <w:rPr>
                <w:rFonts w:ascii="Arial" w:hAnsi="Arial" w:cs="Arial"/>
                <w:sz w:val="18"/>
                <w:szCs w:val="18"/>
              </w:rPr>
            </w:pPr>
            <w:r w:rsidRPr="004924FF">
              <w:rPr>
                <w:rFonts w:ascii="Arial" w:hAnsi="Arial" w:cs="Arial"/>
                <w:sz w:val="18"/>
                <w:szCs w:val="18"/>
              </w:rPr>
              <w:t>GLORIA ANDREA ROJAS LÓPEZ</w:t>
            </w:r>
          </w:p>
          <w:p w14:paraId="5FDE0B35" w14:textId="2803AF2A" w:rsidR="005558CA" w:rsidRPr="004924FF" w:rsidRDefault="005558CA" w:rsidP="005558CA">
            <w:pPr>
              <w:spacing w:after="0"/>
              <w:jc w:val="center"/>
              <w:rPr>
                <w:rFonts w:ascii="Arial" w:hAnsi="Arial" w:cs="Arial"/>
                <w:b/>
                <w:bCs/>
                <w:sz w:val="18"/>
                <w:szCs w:val="18"/>
              </w:rPr>
            </w:pPr>
            <w:r w:rsidRPr="004924FF">
              <w:rPr>
                <w:rFonts w:ascii="Arial" w:hAnsi="Arial" w:cs="Arial"/>
                <w:b/>
                <w:bCs/>
                <w:sz w:val="18"/>
                <w:szCs w:val="18"/>
              </w:rPr>
              <w:t>Contratista Proceso GDOC</w:t>
            </w:r>
          </w:p>
        </w:tc>
        <w:tc>
          <w:tcPr>
            <w:tcW w:w="146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460E9B6" w14:textId="0EABC723" w:rsidR="00301FF6" w:rsidRPr="004924FF" w:rsidRDefault="00301FF6" w:rsidP="00643A38">
            <w:pPr>
              <w:tabs>
                <w:tab w:val="left" w:pos="567"/>
              </w:tabs>
              <w:spacing w:after="0"/>
              <w:rPr>
                <w:rFonts w:ascii="Arial" w:hAnsi="Arial" w:cs="Arial"/>
                <w:sz w:val="18"/>
                <w:szCs w:val="18"/>
              </w:rPr>
            </w:pPr>
          </w:p>
        </w:tc>
        <w:tc>
          <w:tcPr>
            <w:tcW w:w="14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4F2D5D0" w14:textId="445B69FB" w:rsidR="00301FF6" w:rsidRPr="004924FF" w:rsidRDefault="00301FF6" w:rsidP="004924FF">
            <w:pPr>
              <w:tabs>
                <w:tab w:val="left" w:pos="567"/>
              </w:tabs>
              <w:spacing w:after="0"/>
              <w:rPr>
                <w:rFonts w:ascii="Arial" w:hAnsi="Arial" w:cs="Arial"/>
                <w:sz w:val="18"/>
                <w:szCs w:val="18"/>
              </w:rPr>
            </w:pPr>
          </w:p>
        </w:tc>
      </w:tr>
      <w:tr w:rsidR="00301FF6" w:rsidRPr="004924FF" w14:paraId="237355FA" w14:textId="77777777" w:rsidTr="25C92917">
        <w:trPr>
          <w:trHeight w:val="20"/>
        </w:trPr>
        <w:tc>
          <w:tcPr>
            <w:tcW w:w="2048"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0B8823B7" w14:textId="77777777" w:rsidR="00301FF6" w:rsidRPr="004924FF" w:rsidRDefault="00301FF6" w:rsidP="00643A38">
            <w:pPr>
              <w:tabs>
                <w:tab w:val="left" w:pos="0"/>
              </w:tabs>
              <w:spacing w:after="0"/>
              <w:jc w:val="center"/>
              <w:rPr>
                <w:rFonts w:ascii="Arial" w:hAnsi="Arial" w:cs="Arial"/>
                <w:b/>
                <w:sz w:val="18"/>
                <w:szCs w:val="18"/>
              </w:rPr>
            </w:pPr>
            <w:r w:rsidRPr="004924FF">
              <w:rPr>
                <w:rFonts w:ascii="Arial" w:hAnsi="Arial" w:cs="Arial"/>
                <w:b/>
                <w:sz w:val="18"/>
                <w:szCs w:val="18"/>
              </w:rPr>
              <w:t>Acompañamiento Asesor OAP:</w:t>
            </w:r>
          </w:p>
        </w:tc>
        <w:tc>
          <w:tcPr>
            <w:tcW w:w="1464" w:type="pct"/>
            <w:vMerge/>
            <w:vAlign w:val="center"/>
            <w:hideMark/>
          </w:tcPr>
          <w:p w14:paraId="00CED9E2" w14:textId="77777777" w:rsidR="00301FF6" w:rsidRPr="004924FF" w:rsidRDefault="00301FF6" w:rsidP="00643A38">
            <w:pPr>
              <w:spacing w:after="0"/>
              <w:rPr>
                <w:rFonts w:ascii="Arial" w:hAnsi="Arial" w:cs="Arial"/>
                <w:sz w:val="18"/>
                <w:szCs w:val="18"/>
                <w:lang w:val="es-ES_tradnl" w:eastAsia="es-ES"/>
              </w:rPr>
            </w:pPr>
          </w:p>
        </w:tc>
        <w:tc>
          <w:tcPr>
            <w:tcW w:w="1488" w:type="pct"/>
            <w:vMerge/>
            <w:vAlign w:val="center"/>
            <w:hideMark/>
          </w:tcPr>
          <w:p w14:paraId="1A8961A2" w14:textId="77777777" w:rsidR="00301FF6" w:rsidRPr="004924FF" w:rsidRDefault="00301FF6" w:rsidP="00643A38">
            <w:pPr>
              <w:spacing w:after="0"/>
              <w:rPr>
                <w:rFonts w:ascii="Arial" w:hAnsi="Arial" w:cs="Arial"/>
                <w:sz w:val="18"/>
                <w:szCs w:val="18"/>
                <w:lang w:val="es-ES_tradnl" w:eastAsia="es-ES"/>
              </w:rPr>
            </w:pPr>
          </w:p>
        </w:tc>
      </w:tr>
      <w:tr w:rsidR="00301FF6" w:rsidRPr="004924FF" w14:paraId="691948A7" w14:textId="77777777" w:rsidTr="004924FF">
        <w:trPr>
          <w:trHeight w:val="223"/>
        </w:trPr>
        <w:tc>
          <w:tcPr>
            <w:tcW w:w="2048"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AB619CC" w14:textId="77777777" w:rsidR="00301FF6" w:rsidRPr="004924FF" w:rsidRDefault="00301FF6" w:rsidP="00643A38">
            <w:pPr>
              <w:tabs>
                <w:tab w:val="left" w:pos="0"/>
              </w:tabs>
              <w:spacing w:after="0"/>
              <w:rPr>
                <w:rFonts w:ascii="Arial" w:hAnsi="Arial" w:cs="Arial"/>
                <w:b/>
                <w:sz w:val="18"/>
                <w:szCs w:val="18"/>
              </w:rPr>
            </w:pPr>
            <w:r w:rsidRPr="004924FF">
              <w:rPr>
                <w:rFonts w:ascii="Arial" w:hAnsi="Arial" w:cs="Arial"/>
                <w:b/>
                <w:sz w:val="18"/>
                <w:szCs w:val="18"/>
              </w:rPr>
              <w:t xml:space="preserve">                 </w:t>
            </w:r>
          </w:p>
          <w:p w14:paraId="57086B41" w14:textId="77777777" w:rsidR="00301FF6" w:rsidRPr="004924FF" w:rsidRDefault="00301FF6" w:rsidP="00643A38">
            <w:pPr>
              <w:tabs>
                <w:tab w:val="left" w:pos="0"/>
              </w:tabs>
              <w:spacing w:after="0"/>
              <w:jc w:val="center"/>
              <w:rPr>
                <w:rFonts w:ascii="Arial" w:hAnsi="Arial" w:cs="Arial"/>
                <w:b/>
                <w:sz w:val="18"/>
                <w:szCs w:val="18"/>
              </w:rPr>
            </w:pPr>
          </w:p>
          <w:p w14:paraId="79079163" w14:textId="38CC9207" w:rsidR="00301FF6" w:rsidRPr="004924FF" w:rsidRDefault="00BB4489" w:rsidP="25C92917">
            <w:pPr>
              <w:spacing w:after="0"/>
              <w:jc w:val="center"/>
              <w:rPr>
                <w:rFonts w:ascii="Arial" w:hAnsi="Arial" w:cs="Arial"/>
                <w:b/>
                <w:bCs/>
                <w:sz w:val="18"/>
                <w:szCs w:val="18"/>
              </w:rPr>
            </w:pPr>
            <w:r>
              <w:rPr>
                <w:rFonts w:ascii="Arial" w:hAnsi="Arial" w:cs="Arial"/>
                <w:b/>
                <w:bCs/>
                <w:sz w:val="18"/>
                <w:szCs w:val="18"/>
              </w:rPr>
              <w:t>ERIKA ANDREA MUÑOZ ORJUELA</w:t>
            </w:r>
          </w:p>
          <w:p w14:paraId="3261735C" w14:textId="3F28EF4E" w:rsidR="00301FF6" w:rsidRPr="00BB4489" w:rsidRDefault="00BB4489" w:rsidP="00643A38">
            <w:pPr>
              <w:tabs>
                <w:tab w:val="left" w:pos="0"/>
              </w:tabs>
              <w:spacing w:after="0"/>
              <w:jc w:val="center"/>
              <w:rPr>
                <w:rFonts w:ascii="Arial" w:hAnsi="Arial" w:cs="Arial"/>
                <w:b/>
                <w:sz w:val="18"/>
                <w:szCs w:val="18"/>
              </w:rPr>
            </w:pPr>
            <w:r w:rsidRPr="00BB4489">
              <w:rPr>
                <w:rFonts w:ascii="Arial" w:hAnsi="Arial" w:cs="Arial"/>
                <w:b/>
                <w:sz w:val="18"/>
                <w:szCs w:val="18"/>
              </w:rPr>
              <w:t>Profesional Universitario OAP</w:t>
            </w:r>
          </w:p>
        </w:tc>
        <w:tc>
          <w:tcPr>
            <w:tcW w:w="1464" w:type="pct"/>
            <w:vMerge/>
            <w:vAlign w:val="center"/>
            <w:hideMark/>
          </w:tcPr>
          <w:p w14:paraId="5F935594" w14:textId="77777777" w:rsidR="00301FF6" w:rsidRPr="004924FF" w:rsidRDefault="00301FF6" w:rsidP="00643A38">
            <w:pPr>
              <w:spacing w:after="0"/>
              <w:rPr>
                <w:rFonts w:ascii="Arial" w:hAnsi="Arial" w:cs="Arial"/>
                <w:sz w:val="18"/>
                <w:szCs w:val="18"/>
                <w:lang w:val="es-ES_tradnl" w:eastAsia="es-ES"/>
              </w:rPr>
            </w:pPr>
          </w:p>
        </w:tc>
        <w:tc>
          <w:tcPr>
            <w:tcW w:w="1488" w:type="pct"/>
            <w:vMerge/>
            <w:vAlign w:val="center"/>
            <w:hideMark/>
          </w:tcPr>
          <w:p w14:paraId="324701B5" w14:textId="77777777" w:rsidR="00301FF6" w:rsidRPr="004924FF" w:rsidRDefault="00301FF6" w:rsidP="00643A38">
            <w:pPr>
              <w:spacing w:after="0"/>
              <w:rPr>
                <w:rFonts w:ascii="Arial" w:hAnsi="Arial" w:cs="Arial"/>
                <w:sz w:val="18"/>
                <w:szCs w:val="18"/>
                <w:lang w:val="es-ES_tradnl" w:eastAsia="es-ES"/>
              </w:rPr>
            </w:pPr>
          </w:p>
        </w:tc>
      </w:tr>
      <w:tr w:rsidR="00301FF6" w:rsidRPr="004924FF" w14:paraId="358C605C" w14:textId="77777777" w:rsidTr="25C92917">
        <w:trPr>
          <w:trHeight w:val="635"/>
        </w:trPr>
        <w:tc>
          <w:tcPr>
            <w:tcW w:w="2048" w:type="pct"/>
            <w:vMerge/>
            <w:vAlign w:val="center"/>
            <w:hideMark/>
          </w:tcPr>
          <w:p w14:paraId="0A052EF3" w14:textId="77777777" w:rsidR="00301FF6" w:rsidRPr="004924FF" w:rsidRDefault="00301FF6" w:rsidP="00643A38">
            <w:pPr>
              <w:rPr>
                <w:rFonts w:ascii="Arial" w:hAnsi="Arial" w:cs="Arial"/>
                <w:b/>
                <w:sz w:val="18"/>
                <w:szCs w:val="18"/>
                <w:lang w:val="es-ES_tradnl" w:eastAsia="es-ES"/>
              </w:rPr>
            </w:pPr>
          </w:p>
        </w:tc>
        <w:tc>
          <w:tcPr>
            <w:tcW w:w="1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E6D28F" w14:textId="24036AFD" w:rsidR="00301FF6" w:rsidRPr="004924FF" w:rsidRDefault="00D71CE2" w:rsidP="25C92917">
            <w:pPr>
              <w:spacing w:after="0"/>
              <w:ind w:left="-4"/>
              <w:jc w:val="center"/>
              <w:rPr>
                <w:rFonts w:ascii="Arial" w:hAnsi="Arial" w:cs="Arial"/>
                <w:b/>
                <w:bCs/>
                <w:sz w:val="18"/>
                <w:szCs w:val="18"/>
                <w:lang w:val="es-ES"/>
              </w:rPr>
            </w:pPr>
            <w:r w:rsidRPr="004924FF">
              <w:rPr>
                <w:rFonts w:ascii="Arial" w:hAnsi="Arial" w:cs="Arial"/>
                <w:b/>
                <w:bCs/>
                <w:sz w:val="18"/>
                <w:szCs w:val="18"/>
                <w:lang w:val="es-ES"/>
              </w:rPr>
              <w:t>JHON HENRY CUECA MALAGON</w:t>
            </w:r>
          </w:p>
          <w:p w14:paraId="73D9A3C6" w14:textId="77777777" w:rsidR="00D71CE2" w:rsidRPr="004924FF" w:rsidRDefault="00D71CE2" w:rsidP="00D71CE2">
            <w:pPr>
              <w:tabs>
                <w:tab w:val="left" w:pos="-4"/>
              </w:tabs>
              <w:spacing w:after="0"/>
              <w:ind w:left="-4" w:firstLine="4"/>
              <w:jc w:val="center"/>
              <w:rPr>
                <w:rFonts w:ascii="Arial" w:hAnsi="Arial" w:cs="Arial"/>
                <w:sz w:val="18"/>
                <w:szCs w:val="18"/>
                <w:lang w:val="es-ES"/>
              </w:rPr>
            </w:pPr>
          </w:p>
          <w:p w14:paraId="492866DB" w14:textId="0C8F631A" w:rsidR="00301FF6" w:rsidRPr="004924FF" w:rsidRDefault="00D71CE2" w:rsidP="00D71CE2">
            <w:pPr>
              <w:tabs>
                <w:tab w:val="left" w:pos="-4"/>
              </w:tabs>
              <w:spacing w:after="0"/>
              <w:ind w:left="-4" w:firstLine="4"/>
              <w:jc w:val="center"/>
              <w:rPr>
                <w:rFonts w:ascii="Arial" w:hAnsi="Arial" w:cs="Arial"/>
                <w:sz w:val="18"/>
                <w:szCs w:val="18"/>
                <w:lang w:val="es-ES"/>
              </w:rPr>
            </w:pPr>
            <w:r w:rsidRPr="004924FF">
              <w:rPr>
                <w:rFonts w:ascii="Arial" w:hAnsi="Arial" w:cs="Arial"/>
                <w:sz w:val="18"/>
                <w:szCs w:val="18"/>
                <w:lang w:val="es-ES"/>
              </w:rPr>
              <w:t>Gerente Administrativo y Financiero</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8D933" w14:textId="77777777" w:rsidR="00301FF6" w:rsidRDefault="004924FF" w:rsidP="004924FF">
            <w:pPr>
              <w:tabs>
                <w:tab w:val="left" w:pos="0"/>
              </w:tabs>
              <w:spacing w:after="0"/>
              <w:jc w:val="center"/>
              <w:rPr>
                <w:rFonts w:ascii="Arial" w:hAnsi="Arial" w:cs="Arial"/>
                <w:b/>
                <w:bCs/>
                <w:sz w:val="18"/>
                <w:szCs w:val="18"/>
              </w:rPr>
            </w:pPr>
            <w:r>
              <w:rPr>
                <w:rFonts w:ascii="Arial" w:hAnsi="Arial" w:cs="Arial"/>
                <w:b/>
                <w:bCs/>
                <w:sz w:val="18"/>
                <w:szCs w:val="18"/>
              </w:rPr>
              <w:t>EDGAR ALONSO FORERO CASTRO</w:t>
            </w:r>
          </w:p>
          <w:p w14:paraId="1E6C2321" w14:textId="2FFFD9AC" w:rsidR="004924FF" w:rsidRPr="004924FF" w:rsidRDefault="004924FF" w:rsidP="004924FF">
            <w:pPr>
              <w:tabs>
                <w:tab w:val="left" w:pos="0"/>
              </w:tabs>
              <w:spacing w:after="0"/>
              <w:ind w:left="-4" w:firstLine="4"/>
              <w:jc w:val="center"/>
              <w:rPr>
                <w:rFonts w:ascii="Arial" w:hAnsi="Arial" w:cs="Arial"/>
                <w:sz w:val="18"/>
                <w:szCs w:val="18"/>
                <w:lang w:val="es-ES"/>
              </w:rPr>
            </w:pPr>
            <w:r w:rsidRPr="004924FF">
              <w:rPr>
                <w:rFonts w:ascii="Arial" w:hAnsi="Arial" w:cs="Arial"/>
                <w:sz w:val="18"/>
                <w:szCs w:val="18"/>
                <w:lang w:val="es-ES"/>
              </w:rPr>
              <w:t>Jefe Oficina Asesora de Planeación</w:t>
            </w:r>
          </w:p>
        </w:tc>
      </w:tr>
    </w:tbl>
    <w:p w14:paraId="17532C75" w14:textId="1519E05B" w:rsidR="0059118D" w:rsidRPr="00652B71" w:rsidRDefault="0059118D" w:rsidP="0059118D">
      <w:pPr>
        <w:jc w:val="both"/>
        <w:rPr>
          <w:rFonts w:ascii="Arial" w:hAnsi="Arial" w:cs="Arial"/>
        </w:rPr>
      </w:pPr>
    </w:p>
    <w:p w14:paraId="6CDD4AC9" w14:textId="3CA85A02" w:rsidR="0059118D" w:rsidRDefault="0059118D" w:rsidP="00E85311">
      <w:pPr>
        <w:pStyle w:val="Ttulo1"/>
        <w:jc w:val="left"/>
      </w:pPr>
      <w:bookmarkStart w:id="44" w:name="_Toc169116135"/>
      <w:r w:rsidRPr="00E85311">
        <w:t>CONTROL DE CAMBIOS</w:t>
      </w:r>
      <w:r w:rsidRPr="00652B71">
        <w:t>:</w:t>
      </w:r>
      <w:bookmarkEnd w:id="44"/>
    </w:p>
    <w:tbl>
      <w:tblPr>
        <w:tblStyle w:val="Tablaconcuadrcula"/>
        <w:tblW w:w="9155" w:type="dxa"/>
        <w:tblLook w:val="04A0" w:firstRow="1" w:lastRow="0" w:firstColumn="1" w:lastColumn="0" w:noHBand="0" w:noVBand="1"/>
      </w:tblPr>
      <w:tblGrid>
        <w:gridCol w:w="1027"/>
        <w:gridCol w:w="5574"/>
        <w:gridCol w:w="1087"/>
        <w:gridCol w:w="1467"/>
      </w:tblGrid>
      <w:tr w:rsidR="0059118D" w:rsidRPr="00686262" w14:paraId="583BA69F" w14:textId="77777777" w:rsidTr="00E85311">
        <w:trPr>
          <w:trHeight w:val="1049"/>
        </w:trPr>
        <w:tc>
          <w:tcPr>
            <w:tcW w:w="1027" w:type="dxa"/>
            <w:vAlign w:val="center"/>
            <w:hideMark/>
          </w:tcPr>
          <w:p w14:paraId="7DB42105" w14:textId="77777777" w:rsidR="0059118D" w:rsidRPr="00686262" w:rsidRDefault="0059118D" w:rsidP="00E85311">
            <w:pPr>
              <w:jc w:val="center"/>
              <w:rPr>
                <w:rFonts w:ascii="Arial" w:eastAsia="Times New Roman" w:hAnsi="Arial" w:cs="Arial"/>
                <w:b/>
                <w:bCs/>
                <w:color w:val="000000"/>
                <w:sz w:val="18"/>
                <w:szCs w:val="18"/>
              </w:rPr>
            </w:pPr>
            <w:r w:rsidRPr="00686262">
              <w:rPr>
                <w:rFonts w:ascii="Arial" w:eastAsia="Times New Roman" w:hAnsi="Arial" w:cs="Arial"/>
                <w:b/>
                <w:bCs/>
                <w:color w:val="000000"/>
                <w:sz w:val="18"/>
                <w:szCs w:val="18"/>
              </w:rPr>
              <w:t>VERSIÓN</w:t>
            </w:r>
          </w:p>
        </w:tc>
        <w:tc>
          <w:tcPr>
            <w:tcW w:w="5574" w:type="dxa"/>
            <w:vAlign w:val="center"/>
            <w:hideMark/>
          </w:tcPr>
          <w:p w14:paraId="0263C351" w14:textId="77777777" w:rsidR="0059118D" w:rsidRPr="00686262" w:rsidRDefault="0059118D" w:rsidP="00E85311">
            <w:pPr>
              <w:jc w:val="center"/>
              <w:rPr>
                <w:rFonts w:ascii="Arial" w:eastAsia="Times New Roman" w:hAnsi="Arial" w:cs="Arial"/>
                <w:b/>
                <w:bCs/>
                <w:color w:val="000000"/>
                <w:sz w:val="18"/>
                <w:szCs w:val="18"/>
              </w:rPr>
            </w:pPr>
            <w:r w:rsidRPr="00686262">
              <w:rPr>
                <w:rFonts w:ascii="Arial" w:eastAsia="Times New Roman" w:hAnsi="Arial" w:cs="Arial"/>
                <w:b/>
                <w:bCs/>
                <w:color w:val="000000"/>
                <w:sz w:val="18"/>
                <w:szCs w:val="18"/>
              </w:rPr>
              <w:t>DESCRIPCIÓN</w:t>
            </w:r>
          </w:p>
        </w:tc>
        <w:tc>
          <w:tcPr>
            <w:tcW w:w="1087" w:type="dxa"/>
            <w:vAlign w:val="center"/>
            <w:hideMark/>
          </w:tcPr>
          <w:p w14:paraId="4848AFB3" w14:textId="77777777" w:rsidR="0059118D" w:rsidRPr="00686262" w:rsidRDefault="0059118D" w:rsidP="00E85311">
            <w:pPr>
              <w:jc w:val="center"/>
              <w:rPr>
                <w:rFonts w:ascii="Arial" w:eastAsia="Times New Roman" w:hAnsi="Arial" w:cs="Arial"/>
                <w:b/>
                <w:bCs/>
                <w:color w:val="000000"/>
                <w:sz w:val="18"/>
                <w:szCs w:val="18"/>
              </w:rPr>
            </w:pPr>
            <w:r w:rsidRPr="00686262">
              <w:rPr>
                <w:rFonts w:ascii="Arial" w:eastAsia="Times New Roman" w:hAnsi="Arial" w:cs="Arial"/>
                <w:b/>
                <w:bCs/>
                <w:color w:val="000000"/>
                <w:sz w:val="18"/>
                <w:szCs w:val="18"/>
              </w:rPr>
              <w:t>FECHA</w:t>
            </w:r>
          </w:p>
        </w:tc>
        <w:tc>
          <w:tcPr>
            <w:tcW w:w="1467" w:type="dxa"/>
            <w:vAlign w:val="center"/>
            <w:hideMark/>
          </w:tcPr>
          <w:p w14:paraId="2789457D" w14:textId="18D55D48" w:rsidR="0059118D" w:rsidRPr="00686262" w:rsidRDefault="004924FF" w:rsidP="00E85311">
            <w:pPr>
              <w:jc w:val="center"/>
              <w:rPr>
                <w:rFonts w:ascii="Arial" w:eastAsia="Times New Roman" w:hAnsi="Arial" w:cs="Arial"/>
                <w:b/>
                <w:bCs/>
                <w:color w:val="000000"/>
                <w:sz w:val="18"/>
                <w:szCs w:val="18"/>
              </w:rPr>
            </w:pPr>
            <w:r w:rsidRPr="00686262">
              <w:rPr>
                <w:rFonts w:ascii="Arial" w:eastAsia="Times New Roman" w:hAnsi="Arial" w:cs="Arial"/>
                <w:b/>
                <w:bCs/>
                <w:color w:val="000000"/>
                <w:sz w:val="18"/>
                <w:szCs w:val="18"/>
              </w:rPr>
              <w:t>APROBADO</w:t>
            </w:r>
          </w:p>
        </w:tc>
      </w:tr>
      <w:tr w:rsidR="0059118D" w:rsidRPr="00686262" w14:paraId="07620546" w14:textId="77777777" w:rsidTr="00AD3611">
        <w:trPr>
          <w:trHeight w:val="718"/>
        </w:trPr>
        <w:tc>
          <w:tcPr>
            <w:tcW w:w="1027" w:type="dxa"/>
            <w:hideMark/>
          </w:tcPr>
          <w:p w14:paraId="03741647" w14:textId="77777777" w:rsidR="0059118D" w:rsidRPr="00686262" w:rsidRDefault="0059118D" w:rsidP="00643A38">
            <w:pPr>
              <w:jc w:val="center"/>
              <w:rPr>
                <w:rFonts w:ascii="Arial" w:eastAsia="Times New Roman" w:hAnsi="Arial" w:cs="Arial"/>
                <w:color w:val="000000"/>
                <w:sz w:val="18"/>
                <w:szCs w:val="18"/>
              </w:rPr>
            </w:pPr>
            <w:r w:rsidRPr="00686262">
              <w:rPr>
                <w:rFonts w:ascii="Arial" w:eastAsia="Times New Roman" w:hAnsi="Arial" w:cs="Arial"/>
                <w:color w:val="000000"/>
                <w:sz w:val="18"/>
                <w:szCs w:val="18"/>
              </w:rPr>
              <w:t>1</w:t>
            </w:r>
          </w:p>
        </w:tc>
        <w:tc>
          <w:tcPr>
            <w:tcW w:w="5574" w:type="dxa"/>
            <w:noWrap/>
            <w:hideMark/>
          </w:tcPr>
          <w:p w14:paraId="17876694" w14:textId="6364210B" w:rsidR="0059118D" w:rsidRPr="00686262" w:rsidRDefault="0059118D" w:rsidP="00AD3611">
            <w:pPr>
              <w:jc w:val="both"/>
              <w:rPr>
                <w:rFonts w:ascii="Arial" w:hAnsi="Arial" w:cs="Arial"/>
                <w:sz w:val="18"/>
                <w:szCs w:val="18"/>
              </w:rPr>
            </w:pPr>
            <w:r w:rsidRPr="00686262">
              <w:rPr>
                <w:rFonts w:ascii="Arial" w:hAnsi="Arial" w:cs="Arial"/>
                <w:sz w:val="18"/>
                <w:szCs w:val="18"/>
              </w:rPr>
              <w:t>Se elabora Programa de Documentos Vitales o Esenciales como uno de los programas especiales enunci</w:t>
            </w:r>
            <w:r w:rsidR="00AB4519" w:rsidRPr="00686262">
              <w:rPr>
                <w:rFonts w:ascii="Arial" w:hAnsi="Arial" w:cs="Arial"/>
                <w:sz w:val="18"/>
                <w:szCs w:val="18"/>
              </w:rPr>
              <w:t xml:space="preserve">ados en el Programa de Gestión </w:t>
            </w:r>
            <w:r w:rsidRPr="00686262">
              <w:rPr>
                <w:rFonts w:ascii="Arial" w:hAnsi="Arial" w:cs="Arial"/>
                <w:sz w:val="18"/>
                <w:szCs w:val="18"/>
              </w:rPr>
              <w:t xml:space="preserve">Documental en cumplimiento al Decreto 1080 de 2015 y de conformidad con la normatividad vigente. </w:t>
            </w:r>
          </w:p>
          <w:p w14:paraId="40770BDD" w14:textId="7E31FAD5" w:rsidR="0059118D" w:rsidRPr="00686262" w:rsidRDefault="0059118D" w:rsidP="00AD3611">
            <w:pPr>
              <w:jc w:val="both"/>
              <w:rPr>
                <w:rFonts w:ascii="Arial" w:eastAsia="Times New Roman" w:hAnsi="Arial" w:cs="Arial"/>
                <w:color w:val="FF0000"/>
                <w:sz w:val="18"/>
                <w:szCs w:val="18"/>
              </w:rPr>
            </w:pPr>
            <w:r w:rsidRPr="00686262">
              <w:rPr>
                <w:rFonts w:ascii="Arial" w:hAnsi="Arial" w:cs="Arial"/>
                <w:sz w:val="18"/>
                <w:szCs w:val="18"/>
              </w:rPr>
              <w:t>Documento aprobado en Comité Institucional de Gestión y Desempeño en sesión del 10 de noviembre de 2021.</w:t>
            </w:r>
          </w:p>
        </w:tc>
        <w:tc>
          <w:tcPr>
            <w:tcW w:w="1087" w:type="dxa"/>
            <w:hideMark/>
          </w:tcPr>
          <w:p w14:paraId="320EFDCB" w14:textId="12187C17" w:rsidR="0059118D" w:rsidRPr="00686262" w:rsidRDefault="0059118D" w:rsidP="00643A38">
            <w:pPr>
              <w:jc w:val="center"/>
              <w:rPr>
                <w:rFonts w:ascii="Arial" w:eastAsia="Times New Roman" w:hAnsi="Arial" w:cs="Arial"/>
                <w:color w:val="000000"/>
                <w:sz w:val="18"/>
                <w:szCs w:val="18"/>
              </w:rPr>
            </w:pPr>
            <w:r w:rsidRPr="00686262">
              <w:rPr>
                <w:rFonts w:ascii="Arial" w:eastAsia="Times New Roman" w:hAnsi="Arial" w:cs="Arial"/>
                <w:color w:val="000000"/>
                <w:sz w:val="18"/>
                <w:szCs w:val="18"/>
              </w:rPr>
              <w:t>Noviembre de 2021</w:t>
            </w:r>
          </w:p>
        </w:tc>
        <w:tc>
          <w:tcPr>
            <w:tcW w:w="1467" w:type="dxa"/>
            <w:hideMark/>
          </w:tcPr>
          <w:p w14:paraId="042B2CCA" w14:textId="77777777" w:rsidR="0059118D" w:rsidRPr="00686262" w:rsidRDefault="0059118D" w:rsidP="00643A38">
            <w:pPr>
              <w:tabs>
                <w:tab w:val="left" w:pos="0"/>
              </w:tabs>
              <w:jc w:val="center"/>
              <w:rPr>
                <w:rFonts w:ascii="Arial" w:eastAsia="Times New Roman" w:hAnsi="Arial" w:cs="Arial"/>
                <w:color w:val="000000"/>
                <w:sz w:val="18"/>
                <w:szCs w:val="18"/>
              </w:rPr>
            </w:pPr>
            <w:r w:rsidRPr="00686262">
              <w:rPr>
                <w:rFonts w:ascii="Arial" w:hAnsi="Arial" w:cs="Arial"/>
                <w:sz w:val="18"/>
                <w:szCs w:val="18"/>
              </w:rPr>
              <w:t>Jefe Oficina Asesora de Planeación</w:t>
            </w:r>
          </w:p>
        </w:tc>
      </w:tr>
      <w:tr w:rsidR="0059118D" w:rsidRPr="00686262" w14:paraId="6C7EE964" w14:textId="77777777" w:rsidTr="00AD3611">
        <w:trPr>
          <w:trHeight w:val="718"/>
        </w:trPr>
        <w:tc>
          <w:tcPr>
            <w:tcW w:w="1027" w:type="dxa"/>
          </w:tcPr>
          <w:p w14:paraId="5670F145" w14:textId="1CE8C331" w:rsidR="0059118D" w:rsidRPr="00686262" w:rsidRDefault="00F909BE" w:rsidP="00643A38">
            <w:pPr>
              <w:jc w:val="center"/>
              <w:rPr>
                <w:rFonts w:ascii="Arial" w:eastAsia="Times New Roman" w:hAnsi="Arial" w:cs="Arial"/>
                <w:color w:val="000000"/>
                <w:sz w:val="18"/>
                <w:szCs w:val="18"/>
              </w:rPr>
            </w:pPr>
            <w:r w:rsidRPr="00686262">
              <w:rPr>
                <w:rFonts w:ascii="Arial" w:eastAsia="Times New Roman" w:hAnsi="Arial" w:cs="Arial"/>
                <w:color w:val="000000"/>
                <w:sz w:val="18"/>
                <w:szCs w:val="18"/>
              </w:rPr>
              <w:lastRenderedPageBreak/>
              <w:t>2</w:t>
            </w:r>
          </w:p>
        </w:tc>
        <w:tc>
          <w:tcPr>
            <w:tcW w:w="5574" w:type="dxa"/>
            <w:noWrap/>
          </w:tcPr>
          <w:p w14:paraId="45E4CFAA" w14:textId="0D43A4E8" w:rsidR="0059118D" w:rsidRPr="00686262" w:rsidRDefault="004924FF" w:rsidP="00686262">
            <w:pPr>
              <w:jc w:val="both"/>
              <w:rPr>
                <w:rFonts w:ascii="Arial" w:hAnsi="Arial" w:cs="Arial"/>
                <w:sz w:val="18"/>
                <w:szCs w:val="18"/>
              </w:rPr>
            </w:pPr>
            <w:r w:rsidRPr="00686262">
              <w:rPr>
                <w:rFonts w:ascii="Arial" w:hAnsi="Arial" w:cs="Arial"/>
                <w:sz w:val="18"/>
                <w:szCs w:val="18"/>
              </w:rPr>
              <w:t xml:space="preserve">Se actualizó </w:t>
            </w:r>
            <w:r w:rsidR="00C07B74" w:rsidRPr="00686262">
              <w:rPr>
                <w:rFonts w:ascii="Arial" w:hAnsi="Arial" w:cs="Arial"/>
                <w:sz w:val="18"/>
                <w:szCs w:val="18"/>
              </w:rPr>
              <w:t xml:space="preserve">el </w:t>
            </w:r>
            <w:r w:rsidR="00F909BE" w:rsidRPr="00686262">
              <w:rPr>
                <w:rFonts w:ascii="Arial" w:hAnsi="Arial" w:cs="Arial"/>
                <w:sz w:val="18"/>
                <w:szCs w:val="18"/>
              </w:rPr>
              <w:t>Programa de Do</w:t>
            </w:r>
            <w:r w:rsidR="00686262" w:rsidRPr="00686262">
              <w:rPr>
                <w:rFonts w:ascii="Arial" w:hAnsi="Arial" w:cs="Arial"/>
                <w:sz w:val="18"/>
                <w:szCs w:val="18"/>
              </w:rPr>
              <w:t xml:space="preserve">cumentos Vitales o Esenciales </w:t>
            </w:r>
            <w:r w:rsidR="00F909BE" w:rsidRPr="00686262">
              <w:rPr>
                <w:rFonts w:ascii="Arial" w:hAnsi="Arial" w:cs="Arial"/>
                <w:sz w:val="18"/>
                <w:szCs w:val="18"/>
              </w:rPr>
              <w:t xml:space="preserve"> </w:t>
            </w:r>
            <w:r w:rsidR="00686262" w:rsidRPr="00686262">
              <w:rPr>
                <w:rFonts w:ascii="Arial" w:hAnsi="Arial" w:cs="Arial"/>
                <w:sz w:val="18"/>
                <w:szCs w:val="18"/>
              </w:rPr>
              <w:t>para lo cual se tuvieron en cuenta las acciones de mejora plasmadas en el PMI GDOC 2024, Así mismo, se ajustó la estructura del documento acorde a las recomendaciones del Archivo Distrital y el Manual implementación de un PGD y se actualizo el cronograma para la vigencia 2024- 2025 y 2026.</w:t>
            </w:r>
          </w:p>
        </w:tc>
        <w:tc>
          <w:tcPr>
            <w:tcW w:w="1087" w:type="dxa"/>
          </w:tcPr>
          <w:p w14:paraId="75FF804D" w14:textId="5646C3CF" w:rsidR="0059118D" w:rsidRPr="00686262" w:rsidRDefault="00D71CE2" w:rsidP="00643A38">
            <w:pPr>
              <w:jc w:val="center"/>
              <w:rPr>
                <w:rFonts w:ascii="Arial" w:eastAsia="Times New Roman" w:hAnsi="Arial" w:cs="Arial"/>
                <w:color w:val="000000"/>
                <w:sz w:val="18"/>
                <w:szCs w:val="18"/>
              </w:rPr>
            </w:pPr>
            <w:r w:rsidRPr="00686262">
              <w:rPr>
                <w:rFonts w:ascii="Arial" w:eastAsia="Times New Roman" w:hAnsi="Arial" w:cs="Arial"/>
                <w:color w:val="000000"/>
                <w:sz w:val="18"/>
                <w:szCs w:val="18"/>
              </w:rPr>
              <w:t>Junio de 2024</w:t>
            </w:r>
          </w:p>
        </w:tc>
        <w:tc>
          <w:tcPr>
            <w:tcW w:w="1467" w:type="dxa"/>
          </w:tcPr>
          <w:p w14:paraId="4C68D34C" w14:textId="7EC3E558" w:rsidR="0059118D" w:rsidRPr="00686262" w:rsidRDefault="00D71CE2" w:rsidP="00643A38">
            <w:pPr>
              <w:tabs>
                <w:tab w:val="left" w:pos="0"/>
              </w:tabs>
              <w:jc w:val="center"/>
              <w:rPr>
                <w:rFonts w:ascii="Arial" w:hAnsi="Arial" w:cs="Arial"/>
                <w:b/>
                <w:sz w:val="18"/>
                <w:szCs w:val="18"/>
              </w:rPr>
            </w:pPr>
            <w:r w:rsidRPr="00686262">
              <w:rPr>
                <w:rFonts w:ascii="Arial" w:hAnsi="Arial" w:cs="Arial"/>
                <w:sz w:val="18"/>
                <w:szCs w:val="18"/>
              </w:rPr>
              <w:t>Jefe Oficina Asesora de Planeación</w:t>
            </w:r>
          </w:p>
        </w:tc>
      </w:tr>
    </w:tbl>
    <w:p w14:paraId="1631A2D8" w14:textId="709B6236" w:rsidR="0059118D" w:rsidRPr="00971CAC" w:rsidRDefault="0059118D" w:rsidP="00E85311">
      <w:pPr>
        <w:jc w:val="both"/>
        <w:rPr>
          <w:rFonts w:ascii="Arial" w:eastAsia="Times New Roman" w:hAnsi="Arial" w:cs="Arial"/>
          <w:color w:val="000000"/>
          <w:lang w:eastAsia="en-US"/>
        </w:rPr>
      </w:pPr>
    </w:p>
    <w:sectPr w:rsidR="0059118D" w:rsidRPr="00971CAC" w:rsidSect="0078591A">
      <w:pgSz w:w="12240" w:h="15840" w:code="1"/>
      <w:pgMar w:top="1531" w:right="1185" w:bottom="1276" w:left="1701" w:header="709" w:footer="352"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1231F809" w16cid:durableId="182B9140"/>
  <w16cid:commentId w16cid:paraId="68B3269B" w16cid:durableId="7F376642"/>
  <w16cid:commentId w16cid:paraId="0FF30E19" w16cid:durableId="5B72020B"/>
  <w16cid:commentId w16cid:paraId="07F2CED2" w16cid:durableId="5A1A2F0F"/>
  <w16cid:commentId w16cid:paraId="74849526" w16cid:durableId="6BAC5C9D"/>
  <w16cid:commentId w16cid:paraId="5F1BCEB2" w16cid:durableId="589EC5F9"/>
  <w16cid:commentId w16cid:paraId="0656C9FB" w16cid:durableId="3E94ABE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0FF26" w14:textId="77777777" w:rsidR="002F68C5" w:rsidRDefault="002F68C5">
      <w:pPr>
        <w:spacing w:after="0" w:line="240" w:lineRule="auto"/>
      </w:pPr>
      <w:r>
        <w:separator/>
      </w:r>
    </w:p>
  </w:endnote>
  <w:endnote w:type="continuationSeparator" w:id="0">
    <w:p w14:paraId="4CC1F3E9" w14:textId="77777777" w:rsidR="002F68C5" w:rsidRDefault="002F6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3026" w14:textId="1EABCFEE" w:rsidR="000C7A47" w:rsidRDefault="000C7A47" w:rsidP="00545D88">
    <w:pPr>
      <w:tabs>
        <w:tab w:val="center" w:pos="4419"/>
        <w:tab w:val="right" w:pos="8838"/>
      </w:tabs>
      <w:spacing w:after="0"/>
      <w:jc w:val="both"/>
      <w:rPr>
        <w:rFonts w:ascii="Arial" w:eastAsia="Calibri" w:hAnsi="Arial" w:cs="Arial"/>
        <w:sz w:val="16"/>
        <w:szCs w:val="16"/>
      </w:rPr>
    </w:pPr>
    <w:r>
      <w:rPr>
        <w:rFonts w:ascii="Arial" w:eastAsia="Calibri" w:hAnsi="Arial" w:cs="Arial"/>
        <w:sz w:val="16"/>
        <w:szCs w:val="16"/>
      </w:rPr>
      <w:t>Calle 26 No.69-76 Edificio Elemento Torre 1, Piso 3 – C.P. 111071</w:t>
    </w:r>
  </w:p>
  <w:p w14:paraId="36EBEE02" w14:textId="77777777" w:rsidR="000C7A47" w:rsidRDefault="000C7A47" w:rsidP="00545D88">
    <w:pPr>
      <w:tabs>
        <w:tab w:val="right" w:pos="4111"/>
      </w:tabs>
      <w:spacing w:after="0" w:line="180" w:lineRule="exact"/>
      <w:jc w:val="both"/>
      <w:rPr>
        <w:rFonts w:ascii="Arial" w:eastAsia="Calibri" w:hAnsi="Arial" w:cs="Arial"/>
        <w:sz w:val="16"/>
        <w:szCs w:val="16"/>
      </w:rPr>
    </w:pPr>
    <w:r>
      <w:rPr>
        <w:rFonts w:ascii="Arial" w:eastAsia="Calibri" w:hAnsi="Arial" w:cs="Arial"/>
        <w:sz w:val="16"/>
        <w:szCs w:val="16"/>
      </w:rPr>
      <w:t>PBX: 3779555 – Información: Línea 195</w:t>
    </w:r>
  </w:p>
  <w:p w14:paraId="38CB027E" w14:textId="3145D2E1" w:rsidR="000C7A47" w:rsidRDefault="000C7A47" w:rsidP="00C935EB">
    <w:pPr>
      <w:pStyle w:val="LO-Normal"/>
      <w:tabs>
        <w:tab w:val="right" w:pos="5103"/>
      </w:tabs>
      <w:spacing w:after="0" w:line="180" w:lineRule="exact"/>
      <w:ind w:right="1041"/>
      <w:jc w:val="both"/>
      <w:rPr>
        <w:rFonts w:ascii="Arial" w:hAnsi="Arial" w:cs="Arial"/>
        <w:sz w:val="16"/>
        <w:szCs w:val="16"/>
      </w:rPr>
    </w:pPr>
    <w:r w:rsidRPr="00520762">
      <w:rPr>
        <w:rFonts w:ascii="Arial" w:hAnsi="Arial" w:cs="Arial"/>
        <w:sz w:val="16"/>
        <w:szCs w:val="16"/>
        <w:shd w:val="clear" w:color="auto" w:fill="FFFFFF"/>
      </w:rPr>
      <w:t xml:space="preserve">Sede Operativa - Atención al Ciudadano: Calle 22D No. 120-40 </w:t>
    </w:r>
    <w:r w:rsidRPr="008F2C89">
      <w:rPr>
        <w:rFonts w:ascii="Arial" w:hAnsi="Arial" w:cs="Arial"/>
        <w:sz w:val="16"/>
        <w:szCs w:val="16"/>
      </w:rPr>
      <w:tab/>
      <w:t xml:space="preserve">          </w:t>
    </w:r>
    <w:r>
      <w:rPr>
        <w:rFonts w:ascii="Arial" w:hAnsi="Arial" w:cs="Arial"/>
        <w:sz w:val="16"/>
        <w:szCs w:val="16"/>
      </w:rPr>
      <w:tab/>
      <w:t>GDOC-DI</w:t>
    </w:r>
    <w:r w:rsidRPr="008F2C89">
      <w:rPr>
        <w:rFonts w:ascii="Arial" w:hAnsi="Arial" w:cs="Arial"/>
        <w:sz w:val="16"/>
        <w:szCs w:val="16"/>
      </w:rPr>
      <w:t>-</w:t>
    </w:r>
    <w:r>
      <w:rPr>
        <w:rFonts w:ascii="Arial" w:hAnsi="Arial" w:cs="Arial"/>
        <w:sz w:val="16"/>
        <w:szCs w:val="16"/>
      </w:rPr>
      <w:t>013</w:t>
    </w:r>
  </w:p>
  <w:p w14:paraId="6A64B54A" w14:textId="2FDB259D" w:rsidR="000C7A47" w:rsidRDefault="000C7A47" w:rsidP="00C935EB">
    <w:pPr>
      <w:tabs>
        <w:tab w:val="right" w:pos="5103"/>
      </w:tabs>
      <w:spacing w:after="0" w:line="240" w:lineRule="auto"/>
      <w:ind w:right="1041"/>
      <w:jc w:val="both"/>
      <w:rPr>
        <w:rFonts w:ascii="Arial" w:hAnsi="Arial" w:cs="Arial"/>
        <w:sz w:val="16"/>
        <w:szCs w:val="16"/>
      </w:rPr>
    </w:pPr>
    <w:r w:rsidRPr="008F2C89">
      <w:rPr>
        <w:rFonts w:ascii="Arial" w:hAnsi="Arial" w:cs="Arial"/>
        <w:sz w:val="16"/>
        <w:szCs w:val="16"/>
      </w:rPr>
      <w:t>www.umv.gov.co</w:t>
    </w:r>
    <w:r w:rsidRPr="005A6C53">
      <w:rPr>
        <w:rFonts w:ascii="Arial" w:hAnsi="Arial" w:cs="Arial"/>
        <w:sz w:val="16"/>
        <w:szCs w:val="16"/>
      </w:rPr>
      <w:tab/>
    </w:r>
    <w:r>
      <w:rPr>
        <w:rFonts w:ascii="Arial" w:hAnsi="Arial" w:cs="Arial"/>
        <w:sz w:val="16"/>
        <w:szCs w:val="16"/>
      </w:rPr>
      <w:t xml:space="preserve">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095012">
      <w:rPr>
        <w:rFonts w:ascii="Arial" w:hAnsi="Arial" w:cs="Arial"/>
        <w:noProof/>
        <w:sz w:val="16"/>
        <w:szCs w:val="16"/>
      </w:rPr>
      <w:t>21</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095012">
      <w:rPr>
        <w:rFonts w:ascii="Arial" w:hAnsi="Arial" w:cs="Arial"/>
        <w:noProof/>
        <w:sz w:val="16"/>
        <w:szCs w:val="16"/>
      </w:rPr>
      <w:t>23</w:t>
    </w:r>
    <w:r>
      <w:rPr>
        <w:rFonts w:ascii="Arial" w:hAnsi="Arial" w:cs="Arial"/>
        <w:sz w:val="16"/>
        <w:szCs w:val="16"/>
      </w:rPr>
      <w:fldChar w:fldCharType="end"/>
    </w:r>
  </w:p>
  <w:p w14:paraId="4F95BF68" w14:textId="77777777" w:rsidR="000C7A47" w:rsidRDefault="000C7A4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348E5" w14:textId="77777777" w:rsidR="002F68C5" w:rsidRDefault="002F68C5">
      <w:pPr>
        <w:spacing w:after="0" w:line="240" w:lineRule="auto"/>
      </w:pPr>
      <w:r>
        <w:separator/>
      </w:r>
    </w:p>
  </w:footnote>
  <w:footnote w:type="continuationSeparator" w:id="0">
    <w:p w14:paraId="2A51119A" w14:textId="77777777" w:rsidR="002F68C5" w:rsidRDefault="002F68C5">
      <w:pPr>
        <w:spacing w:after="0" w:line="240" w:lineRule="auto"/>
      </w:pPr>
      <w:r>
        <w:continuationSeparator/>
      </w:r>
    </w:p>
  </w:footnote>
  <w:footnote w:id="1">
    <w:p w14:paraId="70330E3B" w14:textId="7FB311D8" w:rsidR="000C7A47" w:rsidRPr="00CC7949" w:rsidRDefault="000C7A47">
      <w:pPr>
        <w:pStyle w:val="Textonotapie"/>
      </w:pPr>
      <w:r>
        <w:rPr>
          <w:rStyle w:val="Refdenotaalpie"/>
        </w:rPr>
        <w:footnoteRef/>
      </w:r>
      <w:r>
        <w:t xml:space="preserve"> </w:t>
      </w:r>
      <w:r w:rsidRPr="00AD3611">
        <w:rPr>
          <w:rFonts w:ascii="Arial" w:hAnsi="Arial" w:cs="Arial"/>
          <w:i/>
          <w:iCs/>
          <w:color w:val="37393C"/>
          <w:sz w:val="16"/>
          <w:szCs w:val="16"/>
          <w:shd w:val="clear" w:color="auto" w:fill="FFFFFF"/>
        </w:rPr>
        <w:t>ACUERDO 027 DE 2006</w:t>
      </w:r>
      <w:r w:rsidRPr="00AD3611">
        <w:rPr>
          <w:rFonts w:ascii="Arial" w:hAnsi="Arial" w:cs="Arial"/>
          <w:color w:val="37393C"/>
          <w:sz w:val="16"/>
          <w:szCs w:val="16"/>
          <w:shd w:val="clear" w:color="auto" w:fill="FFFFFF"/>
        </w:rPr>
        <w:t>. (s/f). Gov.co. Recuperado de https://normativa.archivogeneral.gov.co/acuerdo-27-de-2006/</w:t>
      </w:r>
    </w:p>
  </w:footnote>
  <w:footnote w:id="2">
    <w:p w14:paraId="64C30677" w14:textId="18BEC0A4" w:rsidR="000C7A47" w:rsidRDefault="000C7A47" w:rsidP="00F410AD">
      <w:pPr>
        <w:jc w:val="both"/>
        <w:rPr>
          <w:b/>
          <w:bCs/>
          <w:sz w:val="32"/>
        </w:rPr>
      </w:pPr>
      <w:r>
        <w:rPr>
          <w:rStyle w:val="Refdenotaalpie"/>
        </w:rPr>
        <w:footnoteRef/>
      </w:r>
      <w:r>
        <w:t xml:space="preserve"> </w:t>
      </w:r>
      <w:r>
        <w:rPr>
          <w:b/>
          <w:bCs/>
          <w:sz w:val="16"/>
          <w:szCs w:val="16"/>
        </w:rPr>
        <w:t>P</w:t>
      </w:r>
      <w:r w:rsidRPr="007C7300">
        <w:rPr>
          <w:b/>
          <w:bCs/>
          <w:sz w:val="16"/>
          <w:szCs w:val="16"/>
        </w:rPr>
        <w:t>lan de prevención de emergencias y atención de desastres para documentos de archivo</w:t>
      </w:r>
      <w:r>
        <w:rPr>
          <w:b/>
          <w:bCs/>
          <w:sz w:val="16"/>
          <w:szCs w:val="16"/>
        </w:rPr>
        <w:t xml:space="preserve"> de la UAERVM, </w:t>
      </w:r>
      <w:hyperlink r:id="rId1" w:history="1">
        <w:r w:rsidRPr="00F91D21">
          <w:rPr>
            <w:rStyle w:val="Hipervnculo"/>
            <w:b/>
            <w:bCs/>
            <w:sz w:val="16"/>
            <w:szCs w:val="16"/>
          </w:rPr>
          <w:t>https://www.umv.gov.co/portal/sisgestion/</w:t>
        </w:r>
      </w:hyperlink>
      <w:r>
        <w:rPr>
          <w:b/>
          <w:bCs/>
          <w:sz w:val="16"/>
          <w:szCs w:val="16"/>
        </w:rPr>
        <w:t xml:space="preserve"> </w:t>
      </w:r>
    </w:p>
    <w:p w14:paraId="28DBF2E0" w14:textId="77777777" w:rsidR="000C7A47" w:rsidRDefault="000C7A47" w:rsidP="00F13B7F">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0"/>
      <w:gridCol w:w="1165"/>
      <w:gridCol w:w="1391"/>
      <w:gridCol w:w="1107"/>
    </w:tblGrid>
    <w:tr w:rsidR="000C7A47" w:rsidRPr="001B25A4" w14:paraId="502BD9FD" w14:textId="77777777" w:rsidTr="00643A38">
      <w:trPr>
        <w:trHeight w:val="381"/>
        <w:jc w:val="center"/>
      </w:trPr>
      <w:tc>
        <w:tcPr>
          <w:tcW w:w="836" w:type="pct"/>
          <w:vMerge w:val="restart"/>
          <w:vAlign w:val="center"/>
        </w:tcPr>
        <w:p w14:paraId="11F3C89C" w14:textId="77777777" w:rsidR="000C7A47" w:rsidRPr="001B25A4" w:rsidRDefault="000C7A47" w:rsidP="00227876">
          <w:pPr>
            <w:pStyle w:val="Encabezado"/>
            <w:keepNext/>
            <w:keepLines/>
            <w:contextualSpacing/>
            <w:jc w:val="center"/>
            <w:rPr>
              <w:rFonts w:ascii="Arial" w:hAnsi="Arial" w:cs="Arial"/>
              <w:b/>
            </w:rPr>
          </w:pPr>
          <w:r>
            <w:rPr>
              <w:noProof/>
            </w:rPr>
            <w:drawing>
              <wp:inline distT="0" distB="0" distL="0" distR="0" wp14:anchorId="4A653AEA" wp14:editId="28920B62">
                <wp:extent cx="847725" cy="752475"/>
                <wp:effectExtent l="0" t="0" r="0" b="0"/>
                <wp:docPr id="4"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2" w:type="pct"/>
          <w:vAlign w:val="center"/>
        </w:tcPr>
        <w:p w14:paraId="5063B5B4" w14:textId="77777777" w:rsidR="000C7A47" w:rsidRPr="002349B4" w:rsidRDefault="000C7A47" w:rsidP="00227876">
          <w:pPr>
            <w:pStyle w:val="Encabezado"/>
            <w:keepNext/>
            <w:keepLines/>
            <w:contextualSpacing/>
            <w:jc w:val="center"/>
            <w:rPr>
              <w:rFonts w:ascii="Arial" w:hAnsi="Arial" w:cs="Arial"/>
              <w:b/>
              <w:sz w:val="20"/>
              <w:szCs w:val="20"/>
            </w:rPr>
          </w:pPr>
          <w:r w:rsidRPr="002349B4">
            <w:rPr>
              <w:rFonts w:ascii="Arial" w:hAnsi="Arial" w:cs="Arial"/>
              <w:b/>
              <w:sz w:val="20"/>
              <w:szCs w:val="20"/>
            </w:rPr>
            <w:t xml:space="preserve">Procesos de Apoyo </w:t>
          </w:r>
        </w:p>
      </w:tc>
      <w:tc>
        <w:tcPr>
          <w:tcW w:w="624" w:type="pct"/>
          <w:vMerge w:val="restart"/>
          <w:vAlign w:val="center"/>
        </w:tcPr>
        <w:p w14:paraId="1C3E9A9A" w14:textId="77777777" w:rsidR="000C7A47" w:rsidRPr="002349B4" w:rsidRDefault="000C7A47" w:rsidP="00227876">
          <w:pPr>
            <w:pStyle w:val="Encabezado"/>
            <w:keepNext/>
            <w:keepLines/>
            <w:contextualSpacing/>
            <w:jc w:val="center"/>
            <w:rPr>
              <w:rFonts w:ascii="Arial" w:hAnsi="Arial" w:cs="Arial"/>
              <w:b/>
              <w:sz w:val="20"/>
              <w:szCs w:val="20"/>
            </w:rPr>
          </w:pPr>
          <w:r w:rsidRPr="002349B4">
            <w:rPr>
              <w:rFonts w:ascii="Arial" w:hAnsi="Arial" w:cs="Arial"/>
              <w:b/>
              <w:sz w:val="20"/>
              <w:szCs w:val="20"/>
            </w:rPr>
            <w:t>Código</w:t>
          </w:r>
        </w:p>
      </w:tc>
      <w:tc>
        <w:tcPr>
          <w:tcW w:w="745" w:type="pct"/>
          <w:vMerge w:val="restart"/>
          <w:vAlign w:val="center"/>
        </w:tcPr>
        <w:p w14:paraId="28BDC21D" w14:textId="33A4D007" w:rsidR="000C7A47" w:rsidRPr="002349B4" w:rsidRDefault="000C7A47" w:rsidP="00227876">
          <w:pPr>
            <w:pStyle w:val="Encabezado"/>
            <w:keepNext/>
            <w:keepLines/>
            <w:contextualSpacing/>
            <w:jc w:val="center"/>
            <w:rPr>
              <w:rFonts w:ascii="Arial" w:hAnsi="Arial" w:cs="Arial"/>
              <w:b/>
              <w:sz w:val="20"/>
              <w:szCs w:val="20"/>
            </w:rPr>
          </w:pPr>
          <w:r>
            <w:rPr>
              <w:rFonts w:ascii="Arial" w:hAnsi="Arial" w:cs="Arial"/>
              <w:b/>
              <w:sz w:val="20"/>
              <w:szCs w:val="20"/>
            </w:rPr>
            <w:t>GDOC-DI-013</w:t>
          </w:r>
        </w:p>
      </w:tc>
      <w:tc>
        <w:tcPr>
          <w:tcW w:w="593" w:type="pct"/>
          <w:vMerge w:val="restart"/>
          <w:vAlign w:val="center"/>
        </w:tcPr>
        <w:p w14:paraId="12CCA6E8" w14:textId="77777777" w:rsidR="000C7A47" w:rsidRPr="001B25A4" w:rsidRDefault="000C7A47" w:rsidP="00227876">
          <w:pPr>
            <w:pStyle w:val="Encabezado"/>
            <w:keepNext/>
            <w:keepLines/>
            <w:contextualSpacing/>
            <w:jc w:val="center"/>
            <w:rPr>
              <w:rFonts w:ascii="Arial" w:hAnsi="Arial" w:cs="Arial"/>
              <w:b/>
            </w:rPr>
          </w:pPr>
          <w:r w:rsidRPr="006C5B6C">
            <w:rPr>
              <w:rFonts w:cs="Arial"/>
              <w:b/>
              <w:noProof/>
            </w:rPr>
            <w:drawing>
              <wp:inline distT="0" distB="0" distL="0" distR="0" wp14:anchorId="05CB896B" wp14:editId="6C63870A">
                <wp:extent cx="619125" cy="6096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0C7A47" w:rsidRPr="001B25A4" w14:paraId="3673A1E5" w14:textId="77777777" w:rsidTr="00643A38">
      <w:trPr>
        <w:trHeight w:val="253"/>
        <w:jc w:val="center"/>
      </w:trPr>
      <w:tc>
        <w:tcPr>
          <w:tcW w:w="836" w:type="pct"/>
          <w:vMerge/>
          <w:vAlign w:val="center"/>
        </w:tcPr>
        <w:p w14:paraId="3D56923B" w14:textId="77777777" w:rsidR="000C7A47" w:rsidRPr="001B25A4" w:rsidRDefault="000C7A47" w:rsidP="00227876">
          <w:pPr>
            <w:pStyle w:val="Encabezado"/>
            <w:keepNext/>
            <w:keepLines/>
            <w:contextualSpacing/>
            <w:jc w:val="center"/>
            <w:rPr>
              <w:rFonts w:ascii="Arial" w:hAnsi="Arial" w:cs="Arial"/>
              <w:b/>
              <w:noProof/>
            </w:rPr>
          </w:pPr>
        </w:p>
      </w:tc>
      <w:tc>
        <w:tcPr>
          <w:tcW w:w="2202" w:type="pct"/>
          <w:vMerge w:val="restart"/>
          <w:vAlign w:val="center"/>
        </w:tcPr>
        <w:p w14:paraId="3D34BAAC" w14:textId="77777777" w:rsidR="000C7A47" w:rsidRPr="002349B4" w:rsidRDefault="000C7A47" w:rsidP="00227876">
          <w:pPr>
            <w:pStyle w:val="Encabezado"/>
            <w:keepNext/>
            <w:keepLines/>
            <w:contextualSpacing/>
            <w:jc w:val="center"/>
            <w:rPr>
              <w:rFonts w:ascii="Arial" w:hAnsi="Arial" w:cs="Arial"/>
              <w:b/>
              <w:sz w:val="20"/>
              <w:szCs w:val="20"/>
            </w:rPr>
          </w:pPr>
          <w:r w:rsidRPr="002349B4">
            <w:rPr>
              <w:rFonts w:ascii="Arial" w:hAnsi="Arial" w:cs="Arial"/>
              <w:b/>
              <w:sz w:val="20"/>
              <w:szCs w:val="20"/>
            </w:rPr>
            <w:t xml:space="preserve">Proceso de Gestión Documental </w:t>
          </w:r>
        </w:p>
      </w:tc>
      <w:tc>
        <w:tcPr>
          <w:tcW w:w="624" w:type="pct"/>
          <w:vMerge/>
          <w:vAlign w:val="center"/>
        </w:tcPr>
        <w:p w14:paraId="2AEA3F23" w14:textId="77777777" w:rsidR="000C7A47" w:rsidRPr="002349B4" w:rsidRDefault="000C7A47" w:rsidP="00227876">
          <w:pPr>
            <w:pStyle w:val="Encabezado"/>
            <w:keepNext/>
            <w:keepLines/>
            <w:contextualSpacing/>
            <w:jc w:val="center"/>
            <w:rPr>
              <w:rFonts w:ascii="Arial" w:hAnsi="Arial" w:cs="Arial"/>
              <w:b/>
              <w:sz w:val="20"/>
              <w:szCs w:val="20"/>
            </w:rPr>
          </w:pPr>
        </w:p>
      </w:tc>
      <w:tc>
        <w:tcPr>
          <w:tcW w:w="745" w:type="pct"/>
          <w:vMerge/>
          <w:vAlign w:val="center"/>
        </w:tcPr>
        <w:p w14:paraId="7784F5B5" w14:textId="77777777" w:rsidR="000C7A47" w:rsidRPr="002349B4" w:rsidRDefault="000C7A47" w:rsidP="00227876">
          <w:pPr>
            <w:pStyle w:val="Encabezado"/>
            <w:keepNext/>
            <w:keepLines/>
            <w:contextualSpacing/>
            <w:jc w:val="center"/>
            <w:rPr>
              <w:rFonts w:ascii="Arial" w:hAnsi="Arial" w:cs="Arial"/>
              <w:b/>
              <w:sz w:val="20"/>
              <w:szCs w:val="20"/>
            </w:rPr>
          </w:pPr>
        </w:p>
      </w:tc>
      <w:tc>
        <w:tcPr>
          <w:tcW w:w="593" w:type="pct"/>
          <w:vMerge/>
          <w:vAlign w:val="center"/>
        </w:tcPr>
        <w:p w14:paraId="42D31258" w14:textId="77777777" w:rsidR="000C7A47" w:rsidRPr="001B25A4" w:rsidRDefault="000C7A47" w:rsidP="00227876">
          <w:pPr>
            <w:pStyle w:val="Encabezado"/>
            <w:keepNext/>
            <w:keepLines/>
            <w:contextualSpacing/>
            <w:jc w:val="center"/>
            <w:rPr>
              <w:rFonts w:ascii="Arial" w:hAnsi="Arial" w:cs="Arial"/>
              <w:b/>
            </w:rPr>
          </w:pPr>
        </w:p>
      </w:tc>
    </w:tr>
    <w:tr w:rsidR="000C7A47" w:rsidRPr="001B25A4" w14:paraId="06FCC481" w14:textId="77777777" w:rsidTr="00643A38">
      <w:trPr>
        <w:trHeight w:val="253"/>
        <w:jc w:val="center"/>
      </w:trPr>
      <w:tc>
        <w:tcPr>
          <w:tcW w:w="836" w:type="pct"/>
          <w:vMerge/>
          <w:vAlign w:val="center"/>
        </w:tcPr>
        <w:p w14:paraId="0D16A590" w14:textId="77777777" w:rsidR="000C7A47" w:rsidRPr="001B25A4" w:rsidRDefault="000C7A47" w:rsidP="00227876">
          <w:pPr>
            <w:pStyle w:val="Encabezado"/>
            <w:keepNext/>
            <w:keepLines/>
            <w:contextualSpacing/>
            <w:jc w:val="center"/>
            <w:rPr>
              <w:rFonts w:ascii="Arial" w:hAnsi="Arial" w:cs="Arial"/>
              <w:b/>
              <w:noProof/>
            </w:rPr>
          </w:pPr>
        </w:p>
      </w:tc>
      <w:tc>
        <w:tcPr>
          <w:tcW w:w="2202" w:type="pct"/>
          <w:vMerge/>
          <w:vAlign w:val="center"/>
        </w:tcPr>
        <w:p w14:paraId="38DA30D9" w14:textId="77777777" w:rsidR="000C7A47" w:rsidRPr="002349B4" w:rsidRDefault="000C7A47" w:rsidP="00227876">
          <w:pPr>
            <w:pStyle w:val="Encabezado"/>
            <w:keepNext/>
            <w:keepLines/>
            <w:contextualSpacing/>
            <w:jc w:val="center"/>
            <w:rPr>
              <w:rFonts w:ascii="Arial" w:hAnsi="Arial" w:cs="Arial"/>
              <w:b/>
              <w:sz w:val="20"/>
              <w:szCs w:val="20"/>
            </w:rPr>
          </w:pPr>
        </w:p>
      </w:tc>
      <w:tc>
        <w:tcPr>
          <w:tcW w:w="624" w:type="pct"/>
          <w:vMerge w:val="restart"/>
          <w:tcBorders>
            <w:bottom w:val="single" w:sz="4" w:space="0" w:color="auto"/>
          </w:tcBorders>
          <w:vAlign w:val="center"/>
        </w:tcPr>
        <w:p w14:paraId="2590BCC4" w14:textId="77777777" w:rsidR="000C7A47" w:rsidRPr="002349B4" w:rsidRDefault="000C7A47" w:rsidP="00227876">
          <w:pPr>
            <w:pStyle w:val="Encabezado"/>
            <w:keepNext/>
            <w:keepLines/>
            <w:contextualSpacing/>
            <w:jc w:val="center"/>
            <w:rPr>
              <w:rFonts w:ascii="Arial" w:hAnsi="Arial" w:cs="Arial"/>
              <w:b/>
              <w:sz w:val="20"/>
              <w:szCs w:val="20"/>
            </w:rPr>
          </w:pPr>
          <w:r w:rsidRPr="002349B4">
            <w:rPr>
              <w:rFonts w:ascii="Arial" w:hAnsi="Arial" w:cs="Arial"/>
              <w:b/>
              <w:sz w:val="20"/>
              <w:szCs w:val="20"/>
            </w:rPr>
            <w:t>Versión</w:t>
          </w:r>
        </w:p>
      </w:tc>
      <w:tc>
        <w:tcPr>
          <w:tcW w:w="745" w:type="pct"/>
          <w:vMerge w:val="restart"/>
          <w:tcBorders>
            <w:bottom w:val="single" w:sz="4" w:space="0" w:color="auto"/>
          </w:tcBorders>
          <w:vAlign w:val="center"/>
        </w:tcPr>
        <w:p w14:paraId="3CA66D11" w14:textId="7178AB83" w:rsidR="000C7A47" w:rsidRPr="002349B4" w:rsidRDefault="004924FF" w:rsidP="00227876">
          <w:pPr>
            <w:pStyle w:val="Encabezado"/>
            <w:keepNext/>
            <w:keepLines/>
            <w:contextualSpacing/>
            <w:jc w:val="center"/>
            <w:rPr>
              <w:rFonts w:ascii="Arial" w:hAnsi="Arial" w:cs="Arial"/>
              <w:b/>
              <w:sz w:val="20"/>
              <w:szCs w:val="20"/>
            </w:rPr>
          </w:pPr>
          <w:r>
            <w:rPr>
              <w:rFonts w:ascii="Arial" w:hAnsi="Arial" w:cs="Arial"/>
              <w:b/>
              <w:sz w:val="20"/>
              <w:szCs w:val="20"/>
            </w:rPr>
            <w:t>2</w:t>
          </w:r>
        </w:p>
      </w:tc>
      <w:tc>
        <w:tcPr>
          <w:tcW w:w="593" w:type="pct"/>
          <w:vMerge/>
          <w:vAlign w:val="center"/>
        </w:tcPr>
        <w:p w14:paraId="57B2F20D" w14:textId="77777777" w:rsidR="000C7A47" w:rsidRPr="001B25A4" w:rsidRDefault="000C7A47" w:rsidP="00227876">
          <w:pPr>
            <w:pStyle w:val="Encabezado"/>
            <w:keepNext/>
            <w:keepLines/>
            <w:contextualSpacing/>
            <w:jc w:val="center"/>
            <w:rPr>
              <w:rFonts w:ascii="Arial" w:hAnsi="Arial" w:cs="Arial"/>
              <w:b/>
            </w:rPr>
          </w:pPr>
        </w:p>
      </w:tc>
    </w:tr>
    <w:tr w:rsidR="000C7A47" w:rsidRPr="001B25A4" w14:paraId="34B9790A" w14:textId="77777777" w:rsidTr="00643A38">
      <w:trPr>
        <w:trHeight w:val="393"/>
        <w:jc w:val="center"/>
      </w:trPr>
      <w:tc>
        <w:tcPr>
          <w:tcW w:w="836" w:type="pct"/>
          <w:vMerge/>
          <w:vAlign w:val="center"/>
        </w:tcPr>
        <w:p w14:paraId="2A0B2BEE" w14:textId="77777777" w:rsidR="000C7A47" w:rsidRPr="001B25A4" w:rsidRDefault="000C7A47" w:rsidP="00227876">
          <w:pPr>
            <w:pStyle w:val="Encabezado"/>
            <w:keepNext/>
            <w:keepLines/>
            <w:contextualSpacing/>
            <w:jc w:val="center"/>
            <w:rPr>
              <w:rFonts w:ascii="Arial" w:hAnsi="Arial" w:cs="Arial"/>
              <w:b/>
            </w:rPr>
          </w:pPr>
        </w:p>
      </w:tc>
      <w:tc>
        <w:tcPr>
          <w:tcW w:w="2202" w:type="pct"/>
          <w:vAlign w:val="center"/>
        </w:tcPr>
        <w:p w14:paraId="09A1239A" w14:textId="17B2EC8E" w:rsidR="000C7A47" w:rsidRPr="002349B4" w:rsidRDefault="000C7A47" w:rsidP="00227876">
          <w:pPr>
            <w:pStyle w:val="Encabezado"/>
            <w:keepNext/>
            <w:keepLines/>
            <w:contextualSpacing/>
            <w:jc w:val="center"/>
            <w:rPr>
              <w:rFonts w:ascii="Arial" w:hAnsi="Arial" w:cs="Arial"/>
              <w:b/>
              <w:sz w:val="20"/>
              <w:szCs w:val="20"/>
            </w:rPr>
          </w:pPr>
          <w:r>
            <w:rPr>
              <w:rFonts w:ascii="Arial" w:hAnsi="Arial" w:cs="Arial"/>
              <w:b/>
              <w:sz w:val="20"/>
              <w:szCs w:val="20"/>
            </w:rPr>
            <w:t>Programa de Documentos Vitales o Esenciales</w:t>
          </w:r>
        </w:p>
      </w:tc>
      <w:tc>
        <w:tcPr>
          <w:tcW w:w="624" w:type="pct"/>
          <w:vMerge/>
          <w:vAlign w:val="center"/>
        </w:tcPr>
        <w:p w14:paraId="05DF9222" w14:textId="77777777" w:rsidR="000C7A47" w:rsidRPr="00BA129F" w:rsidRDefault="000C7A47" w:rsidP="00227876">
          <w:pPr>
            <w:pStyle w:val="Encabezado"/>
            <w:keepNext/>
            <w:keepLines/>
            <w:contextualSpacing/>
            <w:jc w:val="center"/>
            <w:rPr>
              <w:rFonts w:ascii="Arial" w:hAnsi="Arial" w:cs="Arial"/>
              <w:b/>
              <w:sz w:val="24"/>
              <w:szCs w:val="24"/>
            </w:rPr>
          </w:pPr>
        </w:p>
      </w:tc>
      <w:tc>
        <w:tcPr>
          <w:tcW w:w="745" w:type="pct"/>
          <w:vMerge/>
          <w:vAlign w:val="center"/>
        </w:tcPr>
        <w:p w14:paraId="6CF5C4E4" w14:textId="77777777" w:rsidR="000C7A47" w:rsidRPr="001B25A4" w:rsidRDefault="000C7A47" w:rsidP="00227876">
          <w:pPr>
            <w:pStyle w:val="Encabezado"/>
            <w:keepNext/>
            <w:keepLines/>
            <w:contextualSpacing/>
            <w:jc w:val="center"/>
            <w:rPr>
              <w:rFonts w:ascii="Arial" w:hAnsi="Arial" w:cs="Arial"/>
              <w:b/>
            </w:rPr>
          </w:pPr>
        </w:p>
      </w:tc>
      <w:tc>
        <w:tcPr>
          <w:tcW w:w="593" w:type="pct"/>
          <w:vMerge/>
          <w:vAlign w:val="center"/>
        </w:tcPr>
        <w:p w14:paraId="2B8F54EB" w14:textId="77777777" w:rsidR="000C7A47" w:rsidRPr="001B25A4" w:rsidRDefault="000C7A47" w:rsidP="00227876">
          <w:pPr>
            <w:pStyle w:val="Encabezado"/>
            <w:keepNext/>
            <w:keepLines/>
            <w:contextualSpacing/>
            <w:jc w:val="center"/>
            <w:rPr>
              <w:rFonts w:ascii="Arial" w:hAnsi="Arial" w:cs="Arial"/>
              <w:b/>
            </w:rPr>
          </w:pPr>
        </w:p>
      </w:tc>
    </w:tr>
  </w:tbl>
  <w:p w14:paraId="5B7D69DB" w14:textId="77777777" w:rsidR="000C7A47" w:rsidRDefault="000C7A47">
    <w:pPr>
      <w:pStyle w:val="Encabezado"/>
    </w:pPr>
  </w:p>
</w:hdr>
</file>

<file path=word/intelligence2.xml><?xml version="1.0" encoding="utf-8"?>
<int2:intelligence xmlns:int2="http://schemas.microsoft.com/office/intelligence/2020/intelligence">
  <int2:observations>
    <int2:bookmark int2:bookmarkName="_Int_TdGvyGx7" int2:invalidationBookmarkName="" int2:hashCode="RWegRWYgzd8YNL" int2:id="cThsAcmX">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mso11EB"/>
      </v:shape>
    </w:pict>
  </w:numPicBullet>
  <w:abstractNum w:abstractNumId="0" w15:restartNumberingAfterBreak="0">
    <w:nsid w:val="08AF4AFA"/>
    <w:multiLevelType w:val="hybridMultilevel"/>
    <w:tmpl w:val="17987D1C"/>
    <w:lvl w:ilvl="0" w:tplc="194E10F6">
      <w:start w:val="1"/>
      <w:numFmt w:val="bullet"/>
      <w:lvlText w:val="•"/>
      <w:lvlJc w:val="left"/>
      <w:pPr>
        <w:tabs>
          <w:tab w:val="num" w:pos="-360"/>
        </w:tabs>
        <w:ind w:left="-360" w:hanging="360"/>
      </w:pPr>
      <w:rPr>
        <w:rFonts w:ascii="Times New Roman" w:hAnsi="Times New Roman" w:hint="default"/>
      </w:rPr>
    </w:lvl>
    <w:lvl w:ilvl="1" w:tplc="E95CF9EA" w:tentative="1">
      <w:start w:val="1"/>
      <w:numFmt w:val="bullet"/>
      <w:lvlText w:val="•"/>
      <w:lvlJc w:val="left"/>
      <w:pPr>
        <w:tabs>
          <w:tab w:val="num" w:pos="360"/>
        </w:tabs>
        <w:ind w:left="360" w:hanging="360"/>
      </w:pPr>
      <w:rPr>
        <w:rFonts w:ascii="Times New Roman" w:hAnsi="Times New Roman" w:hint="default"/>
      </w:rPr>
    </w:lvl>
    <w:lvl w:ilvl="2" w:tplc="3BF23E0E" w:tentative="1">
      <w:start w:val="1"/>
      <w:numFmt w:val="bullet"/>
      <w:lvlText w:val="•"/>
      <w:lvlJc w:val="left"/>
      <w:pPr>
        <w:tabs>
          <w:tab w:val="num" w:pos="1080"/>
        </w:tabs>
        <w:ind w:left="1080" w:hanging="360"/>
      </w:pPr>
      <w:rPr>
        <w:rFonts w:ascii="Times New Roman" w:hAnsi="Times New Roman" w:hint="default"/>
      </w:rPr>
    </w:lvl>
    <w:lvl w:ilvl="3" w:tplc="3438A608" w:tentative="1">
      <w:start w:val="1"/>
      <w:numFmt w:val="bullet"/>
      <w:lvlText w:val="•"/>
      <w:lvlJc w:val="left"/>
      <w:pPr>
        <w:tabs>
          <w:tab w:val="num" w:pos="1800"/>
        </w:tabs>
        <w:ind w:left="1800" w:hanging="360"/>
      </w:pPr>
      <w:rPr>
        <w:rFonts w:ascii="Times New Roman" w:hAnsi="Times New Roman" w:hint="default"/>
      </w:rPr>
    </w:lvl>
    <w:lvl w:ilvl="4" w:tplc="F77629A4" w:tentative="1">
      <w:start w:val="1"/>
      <w:numFmt w:val="bullet"/>
      <w:lvlText w:val="•"/>
      <w:lvlJc w:val="left"/>
      <w:pPr>
        <w:tabs>
          <w:tab w:val="num" w:pos="2520"/>
        </w:tabs>
        <w:ind w:left="2520" w:hanging="360"/>
      </w:pPr>
      <w:rPr>
        <w:rFonts w:ascii="Times New Roman" w:hAnsi="Times New Roman" w:hint="default"/>
      </w:rPr>
    </w:lvl>
    <w:lvl w:ilvl="5" w:tplc="F5FA2282" w:tentative="1">
      <w:start w:val="1"/>
      <w:numFmt w:val="bullet"/>
      <w:lvlText w:val="•"/>
      <w:lvlJc w:val="left"/>
      <w:pPr>
        <w:tabs>
          <w:tab w:val="num" w:pos="3240"/>
        </w:tabs>
        <w:ind w:left="3240" w:hanging="360"/>
      </w:pPr>
      <w:rPr>
        <w:rFonts w:ascii="Times New Roman" w:hAnsi="Times New Roman" w:hint="default"/>
      </w:rPr>
    </w:lvl>
    <w:lvl w:ilvl="6" w:tplc="5C687BE2" w:tentative="1">
      <w:start w:val="1"/>
      <w:numFmt w:val="bullet"/>
      <w:lvlText w:val="•"/>
      <w:lvlJc w:val="left"/>
      <w:pPr>
        <w:tabs>
          <w:tab w:val="num" w:pos="3960"/>
        </w:tabs>
        <w:ind w:left="3960" w:hanging="360"/>
      </w:pPr>
      <w:rPr>
        <w:rFonts w:ascii="Times New Roman" w:hAnsi="Times New Roman" w:hint="default"/>
      </w:rPr>
    </w:lvl>
    <w:lvl w:ilvl="7" w:tplc="F92E2632" w:tentative="1">
      <w:start w:val="1"/>
      <w:numFmt w:val="bullet"/>
      <w:lvlText w:val="•"/>
      <w:lvlJc w:val="left"/>
      <w:pPr>
        <w:tabs>
          <w:tab w:val="num" w:pos="4680"/>
        </w:tabs>
        <w:ind w:left="4680" w:hanging="360"/>
      </w:pPr>
      <w:rPr>
        <w:rFonts w:ascii="Times New Roman" w:hAnsi="Times New Roman" w:hint="default"/>
      </w:rPr>
    </w:lvl>
    <w:lvl w:ilvl="8" w:tplc="D4FA1FA6" w:tentative="1">
      <w:start w:val="1"/>
      <w:numFmt w:val="bullet"/>
      <w:lvlText w:val="•"/>
      <w:lvlJc w:val="left"/>
      <w:pPr>
        <w:tabs>
          <w:tab w:val="num" w:pos="5400"/>
        </w:tabs>
        <w:ind w:left="5400" w:hanging="360"/>
      </w:pPr>
      <w:rPr>
        <w:rFonts w:ascii="Times New Roman" w:hAnsi="Times New Roman" w:hint="default"/>
      </w:rPr>
    </w:lvl>
  </w:abstractNum>
  <w:abstractNum w:abstractNumId="1" w15:restartNumberingAfterBreak="0">
    <w:nsid w:val="092332C9"/>
    <w:multiLevelType w:val="multilevel"/>
    <w:tmpl w:val="1C1265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5E2FA9"/>
    <w:multiLevelType w:val="hybridMultilevel"/>
    <w:tmpl w:val="57BC48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A050C"/>
    <w:multiLevelType w:val="hybridMultilevel"/>
    <w:tmpl w:val="BD4A4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C751C8"/>
    <w:multiLevelType w:val="hybridMultilevel"/>
    <w:tmpl w:val="6BCCD1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712C41"/>
    <w:multiLevelType w:val="hybridMultilevel"/>
    <w:tmpl w:val="7D0E26B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F5CED"/>
    <w:multiLevelType w:val="hybridMultilevel"/>
    <w:tmpl w:val="FF16B7C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459D0"/>
    <w:multiLevelType w:val="hybridMultilevel"/>
    <w:tmpl w:val="5596F7E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7F7C5D"/>
    <w:multiLevelType w:val="hybridMultilevel"/>
    <w:tmpl w:val="B94AF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5404B"/>
    <w:multiLevelType w:val="hybridMultilevel"/>
    <w:tmpl w:val="6E2883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10316A"/>
    <w:multiLevelType w:val="hybridMultilevel"/>
    <w:tmpl w:val="E84E89D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A3C75A5"/>
    <w:multiLevelType w:val="hybridMultilevel"/>
    <w:tmpl w:val="17045AAC"/>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EB4C87"/>
    <w:multiLevelType w:val="hybridMultilevel"/>
    <w:tmpl w:val="6A0E320A"/>
    <w:lvl w:ilvl="0" w:tplc="3EACA274">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CC0DA1"/>
    <w:multiLevelType w:val="hybridMultilevel"/>
    <w:tmpl w:val="4EDA8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F780B"/>
    <w:multiLevelType w:val="hybridMultilevel"/>
    <w:tmpl w:val="373C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22732"/>
    <w:multiLevelType w:val="hybridMultilevel"/>
    <w:tmpl w:val="A814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5277BA"/>
    <w:multiLevelType w:val="hybridMultilevel"/>
    <w:tmpl w:val="CF801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415DD8"/>
    <w:multiLevelType w:val="hybridMultilevel"/>
    <w:tmpl w:val="CB60AA8E"/>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AC0FB7"/>
    <w:multiLevelType w:val="hybridMultilevel"/>
    <w:tmpl w:val="CF602E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C25AC3"/>
    <w:multiLevelType w:val="multilevel"/>
    <w:tmpl w:val="671C1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512CA5"/>
    <w:multiLevelType w:val="hybridMultilevel"/>
    <w:tmpl w:val="08DE8C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62360F11"/>
    <w:multiLevelType w:val="hybridMultilevel"/>
    <w:tmpl w:val="CB66B7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3F73873"/>
    <w:multiLevelType w:val="hybridMultilevel"/>
    <w:tmpl w:val="8CEA74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75435"/>
    <w:multiLevelType w:val="hybridMultilevel"/>
    <w:tmpl w:val="8072013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D0528F"/>
    <w:multiLevelType w:val="hybridMultilevel"/>
    <w:tmpl w:val="FF16B7C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1C0341"/>
    <w:multiLevelType w:val="hybridMultilevel"/>
    <w:tmpl w:val="EDCA03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6D37EC4"/>
    <w:multiLevelType w:val="multilevel"/>
    <w:tmpl w:val="1B70FAF0"/>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B9E613B"/>
    <w:multiLevelType w:val="hybridMultilevel"/>
    <w:tmpl w:val="CB9C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A1DB8"/>
    <w:multiLevelType w:val="hybridMultilevel"/>
    <w:tmpl w:val="99642FE6"/>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6F3E7A70"/>
    <w:multiLevelType w:val="hybridMultilevel"/>
    <w:tmpl w:val="D1AC577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716A2F97"/>
    <w:multiLevelType w:val="multilevel"/>
    <w:tmpl w:val="C49071C4"/>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7330375C"/>
    <w:multiLevelType w:val="hybridMultilevel"/>
    <w:tmpl w:val="E9AA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C51317"/>
    <w:multiLevelType w:val="hybridMultilevel"/>
    <w:tmpl w:val="FCEE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C3AE0"/>
    <w:multiLevelType w:val="hybridMultilevel"/>
    <w:tmpl w:val="480E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126BED"/>
    <w:multiLevelType w:val="multilevel"/>
    <w:tmpl w:val="48C29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7DD188F"/>
    <w:multiLevelType w:val="hybridMultilevel"/>
    <w:tmpl w:val="B5F88DBA"/>
    <w:lvl w:ilvl="0" w:tplc="8FEA997A">
      <w:start w:val="1"/>
      <w:numFmt w:val="bullet"/>
      <w:lvlText w:val="•"/>
      <w:lvlJc w:val="left"/>
      <w:pPr>
        <w:tabs>
          <w:tab w:val="num" w:pos="720"/>
        </w:tabs>
        <w:ind w:left="720" w:hanging="360"/>
      </w:pPr>
      <w:rPr>
        <w:rFonts w:ascii="Times New Roman" w:hAnsi="Times New Roman" w:hint="default"/>
      </w:rPr>
    </w:lvl>
    <w:lvl w:ilvl="1" w:tplc="812AC1A6" w:tentative="1">
      <w:start w:val="1"/>
      <w:numFmt w:val="bullet"/>
      <w:lvlText w:val="•"/>
      <w:lvlJc w:val="left"/>
      <w:pPr>
        <w:tabs>
          <w:tab w:val="num" w:pos="1440"/>
        </w:tabs>
        <w:ind w:left="1440" w:hanging="360"/>
      </w:pPr>
      <w:rPr>
        <w:rFonts w:ascii="Times New Roman" w:hAnsi="Times New Roman" w:hint="default"/>
      </w:rPr>
    </w:lvl>
    <w:lvl w:ilvl="2" w:tplc="728CCC48" w:tentative="1">
      <w:start w:val="1"/>
      <w:numFmt w:val="bullet"/>
      <w:lvlText w:val="•"/>
      <w:lvlJc w:val="left"/>
      <w:pPr>
        <w:tabs>
          <w:tab w:val="num" w:pos="2160"/>
        </w:tabs>
        <w:ind w:left="2160" w:hanging="360"/>
      </w:pPr>
      <w:rPr>
        <w:rFonts w:ascii="Times New Roman" w:hAnsi="Times New Roman" w:hint="default"/>
      </w:rPr>
    </w:lvl>
    <w:lvl w:ilvl="3" w:tplc="7CDA422E" w:tentative="1">
      <w:start w:val="1"/>
      <w:numFmt w:val="bullet"/>
      <w:lvlText w:val="•"/>
      <w:lvlJc w:val="left"/>
      <w:pPr>
        <w:tabs>
          <w:tab w:val="num" w:pos="2880"/>
        </w:tabs>
        <w:ind w:left="2880" w:hanging="360"/>
      </w:pPr>
      <w:rPr>
        <w:rFonts w:ascii="Times New Roman" w:hAnsi="Times New Roman" w:hint="default"/>
      </w:rPr>
    </w:lvl>
    <w:lvl w:ilvl="4" w:tplc="3AF64744" w:tentative="1">
      <w:start w:val="1"/>
      <w:numFmt w:val="bullet"/>
      <w:lvlText w:val="•"/>
      <w:lvlJc w:val="left"/>
      <w:pPr>
        <w:tabs>
          <w:tab w:val="num" w:pos="3600"/>
        </w:tabs>
        <w:ind w:left="3600" w:hanging="360"/>
      </w:pPr>
      <w:rPr>
        <w:rFonts w:ascii="Times New Roman" w:hAnsi="Times New Roman" w:hint="default"/>
      </w:rPr>
    </w:lvl>
    <w:lvl w:ilvl="5" w:tplc="5D54FD68" w:tentative="1">
      <w:start w:val="1"/>
      <w:numFmt w:val="bullet"/>
      <w:lvlText w:val="•"/>
      <w:lvlJc w:val="left"/>
      <w:pPr>
        <w:tabs>
          <w:tab w:val="num" w:pos="4320"/>
        </w:tabs>
        <w:ind w:left="4320" w:hanging="360"/>
      </w:pPr>
      <w:rPr>
        <w:rFonts w:ascii="Times New Roman" w:hAnsi="Times New Roman" w:hint="default"/>
      </w:rPr>
    </w:lvl>
    <w:lvl w:ilvl="6" w:tplc="1566574E" w:tentative="1">
      <w:start w:val="1"/>
      <w:numFmt w:val="bullet"/>
      <w:lvlText w:val="•"/>
      <w:lvlJc w:val="left"/>
      <w:pPr>
        <w:tabs>
          <w:tab w:val="num" w:pos="5040"/>
        </w:tabs>
        <w:ind w:left="5040" w:hanging="360"/>
      </w:pPr>
      <w:rPr>
        <w:rFonts w:ascii="Times New Roman" w:hAnsi="Times New Roman" w:hint="default"/>
      </w:rPr>
    </w:lvl>
    <w:lvl w:ilvl="7" w:tplc="B552ABE2" w:tentative="1">
      <w:start w:val="1"/>
      <w:numFmt w:val="bullet"/>
      <w:lvlText w:val="•"/>
      <w:lvlJc w:val="left"/>
      <w:pPr>
        <w:tabs>
          <w:tab w:val="num" w:pos="5760"/>
        </w:tabs>
        <w:ind w:left="5760" w:hanging="360"/>
      </w:pPr>
      <w:rPr>
        <w:rFonts w:ascii="Times New Roman" w:hAnsi="Times New Roman" w:hint="default"/>
      </w:rPr>
    </w:lvl>
    <w:lvl w:ilvl="8" w:tplc="92CAF53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B0D77E3"/>
    <w:multiLevelType w:val="hybridMultilevel"/>
    <w:tmpl w:val="2720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006991"/>
    <w:multiLevelType w:val="hybridMultilevel"/>
    <w:tmpl w:val="60DA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22"/>
  </w:num>
  <w:num w:numId="4">
    <w:abstractNumId w:val="12"/>
  </w:num>
  <w:num w:numId="5">
    <w:abstractNumId w:val="4"/>
  </w:num>
  <w:num w:numId="6">
    <w:abstractNumId w:val="7"/>
  </w:num>
  <w:num w:numId="7">
    <w:abstractNumId w:val="30"/>
  </w:num>
  <w:num w:numId="8">
    <w:abstractNumId w:val="10"/>
  </w:num>
  <w:num w:numId="9">
    <w:abstractNumId w:val="28"/>
  </w:num>
  <w:num w:numId="10">
    <w:abstractNumId w:val="2"/>
  </w:num>
  <w:num w:numId="11">
    <w:abstractNumId w:val="27"/>
  </w:num>
  <w:num w:numId="12">
    <w:abstractNumId w:val="14"/>
  </w:num>
  <w:num w:numId="13">
    <w:abstractNumId w:val="13"/>
  </w:num>
  <w:num w:numId="14">
    <w:abstractNumId w:val="16"/>
  </w:num>
  <w:num w:numId="15">
    <w:abstractNumId w:val="20"/>
  </w:num>
  <w:num w:numId="16">
    <w:abstractNumId w:val="19"/>
  </w:num>
  <w:num w:numId="17">
    <w:abstractNumId w:val="37"/>
  </w:num>
  <w:num w:numId="18">
    <w:abstractNumId w:val="32"/>
  </w:num>
  <w:num w:numId="19">
    <w:abstractNumId w:val="8"/>
  </w:num>
  <w:num w:numId="20">
    <w:abstractNumId w:val="31"/>
  </w:num>
  <w:num w:numId="21">
    <w:abstractNumId w:val="0"/>
  </w:num>
  <w:num w:numId="22">
    <w:abstractNumId w:val="35"/>
  </w:num>
  <w:num w:numId="23">
    <w:abstractNumId w:val="1"/>
  </w:num>
  <w:num w:numId="24">
    <w:abstractNumId w:val="25"/>
  </w:num>
  <w:num w:numId="25">
    <w:abstractNumId w:val="18"/>
  </w:num>
  <w:num w:numId="26">
    <w:abstractNumId w:val="21"/>
  </w:num>
  <w:num w:numId="27">
    <w:abstractNumId w:val="3"/>
  </w:num>
  <w:num w:numId="28">
    <w:abstractNumId w:val="34"/>
  </w:num>
  <w:num w:numId="29">
    <w:abstractNumId w:val="33"/>
  </w:num>
  <w:num w:numId="30">
    <w:abstractNumId w:val="6"/>
  </w:num>
  <w:num w:numId="31">
    <w:abstractNumId w:val="36"/>
  </w:num>
  <w:num w:numId="32">
    <w:abstractNumId w:val="15"/>
  </w:num>
  <w:num w:numId="33">
    <w:abstractNumId w:val="9"/>
  </w:num>
  <w:num w:numId="34">
    <w:abstractNumId w:val="24"/>
  </w:num>
  <w:num w:numId="35">
    <w:abstractNumId w:val="11"/>
  </w:num>
  <w:num w:numId="36">
    <w:abstractNumId w:val="17"/>
  </w:num>
  <w:num w:numId="37">
    <w:abstractNumId w:val="23"/>
  </w:num>
  <w:num w:numId="38">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B34"/>
    <w:rsid w:val="000056EF"/>
    <w:rsid w:val="00013E48"/>
    <w:rsid w:val="000225BC"/>
    <w:rsid w:val="000231DD"/>
    <w:rsid w:val="00024F2A"/>
    <w:rsid w:val="00030E53"/>
    <w:rsid w:val="00031266"/>
    <w:rsid w:val="00031D67"/>
    <w:rsid w:val="00037523"/>
    <w:rsid w:val="000409A9"/>
    <w:rsid w:val="0004394F"/>
    <w:rsid w:val="000460FB"/>
    <w:rsid w:val="00065418"/>
    <w:rsid w:val="0007290C"/>
    <w:rsid w:val="00072A5D"/>
    <w:rsid w:val="00076591"/>
    <w:rsid w:val="000840BF"/>
    <w:rsid w:val="00090EA4"/>
    <w:rsid w:val="00095012"/>
    <w:rsid w:val="0009546B"/>
    <w:rsid w:val="000960F0"/>
    <w:rsid w:val="0009697C"/>
    <w:rsid w:val="000A0C64"/>
    <w:rsid w:val="000A5EC4"/>
    <w:rsid w:val="000A7EE8"/>
    <w:rsid w:val="000B7239"/>
    <w:rsid w:val="000B7569"/>
    <w:rsid w:val="000C182E"/>
    <w:rsid w:val="000C7A47"/>
    <w:rsid w:val="000D261D"/>
    <w:rsid w:val="000E540B"/>
    <w:rsid w:val="000F0A34"/>
    <w:rsid w:val="000F0E8C"/>
    <w:rsid w:val="000F69FC"/>
    <w:rsid w:val="0010648B"/>
    <w:rsid w:val="00111DB3"/>
    <w:rsid w:val="001264D9"/>
    <w:rsid w:val="001276E9"/>
    <w:rsid w:val="0013566C"/>
    <w:rsid w:val="00153DFE"/>
    <w:rsid w:val="00155860"/>
    <w:rsid w:val="001565E5"/>
    <w:rsid w:val="0016341A"/>
    <w:rsid w:val="00167419"/>
    <w:rsid w:val="0018213F"/>
    <w:rsid w:val="001A1277"/>
    <w:rsid w:val="001A12B5"/>
    <w:rsid w:val="001A2038"/>
    <w:rsid w:val="001A62B6"/>
    <w:rsid w:val="001B413C"/>
    <w:rsid w:val="001C130B"/>
    <w:rsid w:val="001D1742"/>
    <w:rsid w:val="001E19DB"/>
    <w:rsid w:val="001E25DC"/>
    <w:rsid w:val="001E71F8"/>
    <w:rsid w:val="001F7F7B"/>
    <w:rsid w:val="00203BC9"/>
    <w:rsid w:val="002213BD"/>
    <w:rsid w:val="0022373D"/>
    <w:rsid w:val="00224EAF"/>
    <w:rsid w:val="00227876"/>
    <w:rsid w:val="00246C4D"/>
    <w:rsid w:val="002473B0"/>
    <w:rsid w:val="00247B0E"/>
    <w:rsid w:val="002504BB"/>
    <w:rsid w:val="00251C6C"/>
    <w:rsid w:val="0025451F"/>
    <w:rsid w:val="002640CF"/>
    <w:rsid w:val="00265FB6"/>
    <w:rsid w:val="002705A9"/>
    <w:rsid w:val="00277155"/>
    <w:rsid w:val="00280C09"/>
    <w:rsid w:val="002A2625"/>
    <w:rsid w:val="002A392C"/>
    <w:rsid w:val="002A5409"/>
    <w:rsid w:val="002C562C"/>
    <w:rsid w:val="002D7D8F"/>
    <w:rsid w:val="002E14F5"/>
    <w:rsid w:val="002E5DF0"/>
    <w:rsid w:val="002E715C"/>
    <w:rsid w:val="002E7AAF"/>
    <w:rsid w:val="002F0597"/>
    <w:rsid w:val="002F4AEF"/>
    <w:rsid w:val="002F63E1"/>
    <w:rsid w:val="002F68C5"/>
    <w:rsid w:val="00300468"/>
    <w:rsid w:val="00301C3F"/>
    <w:rsid w:val="00301FF6"/>
    <w:rsid w:val="00306E5B"/>
    <w:rsid w:val="00320D23"/>
    <w:rsid w:val="00321227"/>
    <w:rsid w:val="00333948"/>
    <w:rsid w:val="003403B7"/>
    <w:rsid w:val="00342106"/>
    <w:rsid w:val="003439C6"/>
    <w:rsid w:val="003441EE"/>
    <w:rsid w:val="00350EDC"/>
    <w:rsid w:val="003510FB"/>
    <w:rsid w:val="003520C0"/>
    <w:rsid w:val="00356E02"/>
    <w:rsid w:val="00364576"/>
    <w:rsid w:val="003764C1"/>
    <w:rsid w:val="003926CD"/>
    <w:rsid w:val="00395551"/>
    <w:rsid w:val="003A43FC"/>
    <w:rsid w:val="003A60F3"/>
    <w:rsid w:val="003A7353"/>
    <w:rsid w:val="003C0E3B"/>
    <w:rsid w:val="003D0443"/>
    <w:rsid w:val="003D5590"/>
    <w:rsid w:val="003D5BD6"/>
    <w:rsid w:val="003E0B22"/>
    <w:rsid w:val="003F15A7"/>
    <w:rsid w:val="003F15E7"/>
    <w:rsid w:val="003F3147"/>
    <w:rsid w:val="003F3DFF"/>
    <w:rsid w:val="003F4FE9"/>
    <w:rsid w:val="003F6091"/>
    <w:rsid w:val="003F7AD0"/>
    <w:rsid w:val="00404C41"/>
    <w:rsid w:val="00404CCA"/>
    <w:rsid w:val="00405F01"/>
    <w:rsid w:val="00406DF6"/>
    <w:rsid w:val="00414A6E"/>
    <w:rsid w:val="00415181"/>
    <w:rsid w:val="004163E4"/>
    <w:rsid w:val="00420A05"/>
    <w:rsid w:val="00420E66"/>
    <w:rsid w:val="00424DD2"/>
    <w:rsid w:val="00452639"/>
    <w:rsid w:val="004656EB"/>
    <w:rsid w:val="00476475"/>
    <w:rsid w:val="004825E0"/>
    <w:rsid w:val="004924FF"/>
    <w:rsid w:val="004938C8"/>
    <w:rsid w:val="00494EA6"/>
    <w:rsid w:val="004A3DC0"/>
    <w:rsid w:val="004A7943"/>
    <w:rsid w:val="004B51D3"/>
    <w:rsid w:val="004B6A18"/>
    <w:rsid w:val="004C3D56"/>
    <w:rsid w:val="004C46C7"/>
    <w:rsid w:val="004C7A47"/>
    <w:rsid w:val="004D1D16"/>
    <w:rsid w:val="004D20AC"/>
    <w:rsid w:val="004D680C"/>
    <w:rsid w:val="004E1B10"/>
    <w:rsid w:val="004E2913"/>
    <w:rsid w:val="004E3E5C"/>
    <w:rsid w:val="004E3F1F"/>
    <w:rsid w:val="005018DB"/>
    <w:rsid w:val="00501EE0"/>
    <w:rsid w:val="005026B8"/>
    <w:rsid w:val="00507494"/>
    <w:rsid w:val="00512A76"/>
    <w:rsid w:val="00516E28"/>
    <w:rsid w:val="00521423"/>
    <w:rsid w:val="00522944"/>
    <w:rsid w:val="00523BCE"/>
    <w:rsid w:val="00524211"/>
    <w:rsid w:val="00524806"/>
    <w:rsid w:val="00540230"/>
    <w:rsid w:val="00543B22"/>
    <w:rsid w:val="00545D88"/>
    <w:rsid w:val="0055558B"/>
    <w:rsid w:val="005558CA"/>
    <w:rsid w:val="00563547"/>
    <w:rsid w:val="00565C27"/>
    <w:rsid w:val="00572595"/>
    <w:rsid w:val="00573E6D"/>
    <w:rsid w:val="00574420"/>
    <w:rsid w:val="005850D9"/>
    <w:rsid w:val="00586692"/>
    <w:rsid w:val="0059118D"/>
    <w:rsid w:val="00592621"/>
    <w:rsid w:val="00592C33"/>
    <w:rsid w:val="00593132"/>
    <w:rsid w:val="005A27E0"/>
    <w:rsid w:val="005A5EF2"/>
    <w:rsid w:val="005A6C53"/>
    <w:rsid w:val="005B1CE7"/>
    <w:rsid w:val="005C2945"/>
    <w:rsid w:val="005D315A"/>
    <w:rsid w:val="005D6E1E"/>
    <w:rsid w:val="005D7918"/>
    <w:rsid w:val="005E0B52"/>
    <w:rsid w:val="005E0CCC"/>
    <w:rsid w:val="005E3BDD"/>
    <w:rsid w:val="005E3CCA"/>
    <w:rsid w:val="005E5E81"/>
    <w:rsid w:val="005E674D"/>
    <w:rsid w:val="005F674C"/>
    <w:rsid w:val="00612E60"/>
    <w:rsid w:val="0061321D"/>
    <w:rsid w:val="0061508B"/>
    <w:rsid w:val="00620C81"/>
    <w:rsid w:val="00625ED9"/>
    <w:rsid w:val="00627C97"/>
    <w:rsid w:val="00630AEB"/>
    <w:rsid w:val="00635E0A"/>
    <w:rsid w:val="00643A38"/>
    <w:rsid w:val="006467AE"/>
    <w:rsid w:val="0065339A"/>
    <w:rsid w:val="00654CBB"/>
    <w:rsid w:val="006551F7"/>
    <w:rsid w:val="00656AB9"/>
    <w:rsid w:val="00656EA6"/>
    <w:rsid w:val="00660C05"/>
    <w:rsid w:val="00661910"/>
    <w:rsid w:val="006703EC"/>
    <w:rsid w:val="00674F3D"/>
    <w:rsid w:val="00686262"/>
    <w:rsid w:val="006965EB"/>
    <w:rsid w:val="006A2563"/>
    <w:rsid w:val="006A5D15"/>
    <w:rsid w:val="006B6F16"/>
    <w:rsid w:val="006C0BA6"/>
    <w:rsid w:val="006C330A"/>
    <w:rsid w:val="006D0BFA"/>
    <w:rsid w:val="006D41C7"/>
    <w:rsid w:val="006E0FF8"/>
    <w:rsid w:val="006E2AA7"/>
    <w:rsid w:val="00702E57"/>
    <w:rsid w:val="00711081"/>
    <w:rsid w:val="0071302F"/>
    <w:rsid w:val="00724BB5"/>
    <w:rsid w:val="0072787E"/>
    <w:rsid w:val="00731713"/>
    <w:rsid w:val="00741612"/>
    <w:rsid w:val="007418EE"/>
    <w:rsid w:val="00743ABA"/>
    <w:rsid w:val="00746A5F"/>
    <w:rsid w:val="0076420F"/>
    <w:rsid w:val="00767B86"/>
    <w:rsid w:val="00770C39"/>
    <w:rsid w:val="00776CCF"/>
    <w:rsid w:val="00777602"/>
    <w:rsid w:val="007806D9"/>
    <w:rsid w:val="0078101E"/>
    <w:rsid w:val="00781BC2"/>
    <w:rsid w:val="0078591A"/>
    <w:rsid w:val="007B3DFA"/>
    <w:rsid w:val="007B7331"/>
    <w:rsid w:val="007B7883"/>
    <w:rsid w:val="007C0A99"/>
    <w:rsid w:val="007C2DF5"/>
    <w:rsid w:val="007C6120"/>
    <w:rsid w:val="007C7300"/>
    <w:rsid w:val="007D464E"/>
    <w:rsid w:val="007E0B12"/>
    <w:rsid w:val="007E449B"/>
    <w:rsid w:val="007F3836"/>
    <w:rsid w:val="007F6353"/>
    <w:rsid w:val="008041C2"/>
    <w:rsid w:val="00807351"/>
    <w:rsid w:val="008075C8"/>
    <w:rsid w:val="008120BD"/>
    <w:rsid w:val="00816978"/>
    <w:rsid w:val="00822E39"/>
    <w:rsid w:val="00832C54"/>
    <w:rsid w:val="008414C4"/>
    <w:rsid w:val="0084380A"/>
    <w:rsid w:val="008450CD"/>
    <w:rsid w:val="00845819"/>
    <w:rsid w:val="0085216C"/>
    <w:rsid w:val="00854470"/>
    <w:rsid w:val="00863B32"/>
    <w:rsid w:val="0086552B"/>
    <w:rsid w:val="00883511"/>
    <w:rsid w:val="008879E2"/>
    <w:rsid w:val="00893211"/>
    <w:rsid w:val="00893FD5"/>
    <w:rsid w:val="008A5606"/>
    <w:rsid w:val="008A5E6D"/>
    <w:rsid w:val="008C04ED"/>
    <w:rsid w:val="008C7AB5"/>
    <w:rsid w:val="008D1AC0"/>
    <w:rsid w:val="008D6209"/>
    <w:rsid w:val="008E1893"/>
    <w:rsid w:val="008E1C75"/>
    <w:rsid w:val="008E6C9E"/>
    <w:rsid w:val="008F792C"/>
    <w:rsid w:val="009021B4"/>
    <w:rsid w:val="00904C11"/>
    <w:rsid w:val="0090685F"/>
    <w:rsid w:val="00915B37"/>
    <w:rsid w:val="00915E0C"/>
    <w:rsid w:val="00916BA3"/>
    <w:rsid w:val="00922C1E"/>
    <w:rsid w:val="009249B9"/>
    <w:rsid w:val="0093613B"/>
    <w:rsid w:val="0094659E"/>
    <w:rsid w:val="0095038F"/>
    <w:rsid w:val="00950B04"/>
    <w:rsid w:val="009555AC"/>
    <w:rsid w:val="00971CAC"/>
    <w:rsid w:val="00974C2A"/>
    <w:rsid w:val="00977839"/>
    <w:rsid w:val="00992A1F"/>
    <w:rsid w:val="00992A24"/>
    <w:rsid w:val="009B48E8"/>
    <w:rsid w:val="009C1A37"/>
    <w:rsid w:val="009C763A"/>
    <w:rsid w:val="009D0813"/>
    <w:rsid w:val="009D17DC"/>
    <w:rsid w:val="009D2A6F"/>
    <w:rsid w:val="009D661B"/>
    <w:rsid w:val="009D728C"/>
    <w:rsid w:val="009F09D3"/>
    <w:rsid w:val="009F11AB"/>
    <w:rsid w:val="009F4CBF"/>
    <w:rsid w:val="009F77CB"/>
    <w:rsid w:val="00A07414"/>
    <w:rsid w:val="00A075D9"/>
    <w:rsid w:val="00A0791C"/>
    <w:rsid w:val="00A113F2"/>
    <w:rsid w:val="00A16BAB"/>
    <w:rsid w:val="00A21778"/>
    <w:rsid w:val="00A26B86"/>
    <w:rsid w:val="00A278E7"/>
    <w:rsid w:val="00A3521C"/>
    <w:rsid w:val="00A35897"/>
    <w:rsid w:val="00A47BC9"/>
    <w:rsid w:val="00A52338"/>
    <w:rsid w:val="00A52EB8"/>
    <w:rsid w:val="00A5478C"/>
    <w:rsid w:val="00A60A4E"/>
    <w:rsid w:val="00A676CD"/>
    <w:rsid w:val="00A72ECD"/>
    <w:rsid w:val="00A77E31"/>
    <w:rsid w:val="00A82AFE"/>
    <w:rsid w:val="00A86579"/>
    <w:rsid w:val="00A86E4D"/>
    <w:rsid w:val="00A906DA"/>
    <w:rsid w:val="00A92E88"/>
    <w:rsid w:val="00A959B3"/>
    <w:rsid w:val="00AA4E37"/>
    <w:rsid w:val="00AA6354"/>
    <w:rsid w:val="00AA68D2"/>
    <w:rsid w:val="00AB4519"/>
    <w:rsid w:val="00AC0C2B"/>
    <w:rsid w:val="00AC16DF"/>
    <w:rsid w:val="00AC3ACE"/>
    <w:rsid w:val="00AD3611"/>
    <w:rsid w:val="00AD4D30"/>
    <w:rsid w:val="00AE1C76"/>
    <w:rsid w:val="00AF2E4A"/>
    <w:rsid w:val="00B047C4"/>
    <w:rsid w:val="00B04E4D"/>
    <w:rsid w:val="00B20635"/>
    <w:rsid w:val="00B3037A"/>
    <w:rsid w:val="00B367CC"/>
    <w:rsid w:val="00B51E19"/>
    <w:rsid w:val="00B5269D"/>
    <w:rsid w:val="00B544C1"/>
    <w:rsid w:val="00B616A4"/>
    <w:rsid w:val="00B67218"/>
    <w:rsid w:val="00B73449"/>
    <w:rsid w:val="00B739BD"/>
    <w:rsid w:val="00B75960"/>
    <w:rsid w:val="00B766A6"/>
    <w:rsid w:val="00B770DF"/>
    <w:rsid w:val="00B81B9F"/>
    <w:rsid w:val="00B90573"/>
    <w:rsid w:val="00B90902"/>
    <w:rsid w:val="00B90E6C"/>
    <w:rsid w:val="00BA0F76"/>
    <w:rsid w:val="00BA132E"/>
    <w:rsid w:val="00BA13F9"/>
    <w:rsid w:val="00BB4489"/>
    <w:rsid w:val="00BB5470"/>
    <w:rsid w:val="00BC64B1"/>
    <w:rsid w:val="00BC695E"/>
    <w:rsid w:val="00BC7CA2"/>
    <w:rsid w:val="00BD29C3"/>
    <w:rsid w:val="00BD6F40"/>
    <w:rsid w:val="00BD7D10"/>
    <w:rsid w:val="00BF2C9A"/>
    <w:rsid w:val="00BF3458"/>
    <w:rsid w:val="00BF73CF"/>
    <w:rsid w:val="00C0428F"/>
    <w:rsid w:val="00C07B74"/>
    <w:rsid w:val="00C12380"/>
    <w:rsid w:val="00C15513"/>
    <w:rsid w:val="00C21F2F"/>
    <w:rsid w:val="00C2595B"/>
    <w:rsid w:val="00C316D4"/>
    <w:rsid w:val="00C34FF4"/>
    <w:rsid w:val="00C36B89"/>
    <w:rsid w:val="00C43871"/>
    <w:rsid w:val="00C440CB"/>
    <w:rsid w:val="00C45EA4"/>
    <w:rsid w:val="00C5022F"/>
    <w:rsid w:val="00C64B8D"/>
    <w:rsid w:val="00C65FEE"/>
    <w:rsid w:val="00C67242"/>
    <w:rsid w:val="00C73CE7"/>
    <w:rsid w:val="00C8153D"/>
    <w:rsid w:val="00C87B34"/>
    <w:rsid w:val="00C9053A"/>
    <w:rsid w:val="00C90D01"/>
    <w:rsid w:val="00C935EB"/>
    <w:rsid w:val="00CB2CA8"/>
    <w:rsid w:val="00CB3EE7"/>
    <w:rsid w:val="00CB50E2"/>
    <w:rsid w:val="00CC0AC3"/>
    <w:rsid w:val="00CC2A7E"/>
    <w:rsid w:val="00CC7949"/>
    <w:rsid w:val="00CF1C96"/>
    <w:rsid w:val="00CF6F15"/>
    <w:rsid w:val="00D032CE"/>
    <w:rsid w:val="00D20333"/>
    <w:rsid w:val="00D215F6"/>
    <w:rsid w:val="00D25CB1"/>
    <w:rsid w:val="00D27D8A"/>
    <w:rsid w:val="00D307BD"/>
    <w:rsid w:val="00D33042"/>
    <w:rsid w:val="00D3545E"/>
    <w:rsid w:val="00D400C1"/>
    <w:rsid w:val="00D41B36"/>
    <w:rsid w:val="00D6194E"/>
    <w:rsid w:val="00D63F07"/>
    <w:rsid w:val="00D67262"/>
    <w:rsid w:val="00D67DDA"/>
    <w:rsid w:val="00D71395"/>
    <w:rsid w:val="00D71CE2"/>
    <w:rsid w:val="00D75943"/>
    <w:rsid w:val="00D824FB"/>
    <w:rsid w:val="00D9457F"/>
    <w:rsid w:val="00D95831"/>
    <w:rsid w:val="00D9729A"/>
    <w:rsid w:val="00D97632"/>
    <w:rsid w:val="00DB0483"/>
    <w:rsid w:val="00DB12F9"/>
    <w:rsid w:val="00DB53C3"/>
    <w:rsid w:val="00DC4CAE"/>
    <w:rsid w:val="00DC4D1E"/>
    <w:rsid w:val="00DC6C1A"/>
    <w:rsid w:val="00DC6F1E"/>
    <w:rsid w:val="00DC7C79"/>
    <w:rsid w:val="00DD6FD8"/>
    <w:rsid w:val="00DE3382"/>
    <w:rsid w:val="00DF3137"/>
    <w:rsid w:val="00E0195A"/>
    <w:rsid w:val="00E043B7"/>
    <w:rsid w:val="00E114C5"/>
    <w:rsid w:val="00E1727D"/>
    <w:rsid w:val="00E1734F"/>
    <w:rsid w:val="00E213E4"/>
    <w:rsid w:val="00E25CB3"/>
    <w:rsid w:val="00E26AF4"/>
    <w:rsid w:val="00E3731E"/>
    <w:rsid w:val="00E40E8B"/>
    <w:rsid w:val="00E424F3"/>
    <w:rsid w:val="00E4583D"/>
    <w:rsid w:val="00E463DA"/>
    <w:rsid w:val="00E5114B"/>
    <w:rsid w:val="00E515A0"/>
    <w:rsid w:val="00E55017"/>
    <w:rsid w:val="00E65D31"/>
    <w:rsid w:val="00E66497"/>
    <w:rsid w:val="00E70E81"/>
    <w:rsid w:val="00E8008F"/>
    <w:rsid w:val="00E85311"/>
    <w:rsid w:val="00E86B89"/>
    <w:rsid w:val="00E87209"/>
    <w:rsid w:val="00E87862"/>
    <w:rsid w:val="00E91226"/>
    <w:rsid w:val="00E9230F"/>
    <w:rsid w:val="00EB141A"/>
    <w:rsid w:val="00EB1629"/>
    <w:rsid w:val="00EB2FE4"/>
    <w:rsid w:val="00EC0FEE"/>
    <w:rsid w:val="00ED08F9"/>
    <w:rsid w:val="00ED3139"/>
    <w:rsid w:val="00ED3A50"/>
    <w:rsid w:val="00ED6644"/>
    <w:rsid w:val="00EE068B"/>
    <w:rsid w:val="00EE0A94"/>
    <w:rsid w:val="00EF1AB3"/>
    <w:rsid w:val="00EF5C53"/>
    <w:rsid w:val="00F023C2"/>
    <w:rsid w:val="00F13B7F"/>
    <w:rsid w:val="00F1402F"/>
    <w:rsid w:val="00F1599A"/>
    <w:rsid w:val="00F1662C"/>
    <w:rsid w:val="00F179CF"/>
    <w:rsid w:val="00F221DD"/>
    <w:rsid w:val="00F23BCA"/>
    <w:rsid w:val="00F2466C"/>
    <w:rsid w:val="00F410AD"/>
    <w:rsid w:val="00F464DC"/>
    <w:rsid w:val="00F61848"/>
    <w:rsid w:val="00F63877"/>
    <w:rsid w:val="00F67C8E"/>
    <w:rsid w:val="00F67E81"/>
    <w:rsid w:val="00F72F04"/>
    <w:rsid w:val="00F73DCE"/>
    <w:rsid w:val="00F80BB9"/>
    <w:rsid w:val="00F85038"/>
    <w:rsid w:val="00F909BE"/>
    <w:rsid w:val="00F96649"/>
    <w:rsid w:val="00FA3C8D"/>
    <w:rsid w:val="00FA4079"/>
    <w:rsid w:val="00FA490D"/>
    <w:rsid w:val="00FB39F2"/>
    <w:rsid w:val="00FC0D93"/>
    <w:rsid w:val="00FC218E"/>
    <w:rsid w:val="00FD5C99"/>
    <w:rsid w:val="00FE50AB"/>
    <w:rsid w:val="00FF0F14"/>
    <w:rsid w:val="00FF401A"/>
    <w:rsid w:val="00FF67B9"/>
    <w:rsid w:val="033DA9E6"/>
    <w:rsid w:val="04AF4C85"/>
    <w:rsid w:val="04F7FB81"/>
    <w:rsid w:val="06AE6195"/>
    <w:rsid w:val="06AFADD1"/>
    <w:rsid w:val="0847603C"/>
    <w:rsid w:val="085D43ED"/>
    <w:rsid w:val="09CE73A7"/>
    <w:rsid w:val="0B56D7EB"/>
    <w:rsid w:val="0D185C43"/>
    <w:rsid w:val="0F539DF2"/>
    <w:rsid w:val="1111DD60"/>
    <w:rsid w:val="1489BDA8"/>
    <w:rsid w:val="15DDFA51"/>
    <w:rsid w:val="15F43B8C"/>
    <w:rsid w:val="160A418A"/>
    <w:rsid w:val="165ADBD6"/>
    <w:rsid w:val="167ECE6F"/>
    <w:rsid w:val="17FE0F69"/>
    <w:rsid w:val="18DB0CB9"/>
    <w:rsid w:val="18EDCA80"/>
    <w:rsid w:val="1AA173C3"/>
    <w:rsid w:val="1AF9E183"/>
    <w:rsid w:val="1B912EF5"/>
    <w:rsid w:val="1B9872B4"/>
    <w:rsid w:val="1EA9228F"/>
    <w:rsid w:val="1F49BBB2"/>
    <w:rsid w:val="206B3B34"/>
    <w:rsid w:val="21FA695F"/>
    <w:rsid w:val="23F95395"/>
    <w:rsid w:val="25C7CFE1"/>
    <w:rsid w:val="25C92917"/>
    <w:rsid w:val="25F93180"/>
    <w:rsid w:val="260D010D"/>
    <w:rsid w:val="263334E9"/>
    <w:rsid w:val="26A63EE6"/>
    <w:rsid w:val="26BDE8EE"/>
    <w:rsid w:val="28D20B14"/>
    <w:rsid w:val="2A1D31A6"/>
    <w:rsid w:val="2BB00D95"/>
    <w:rsid w:val="2CFD5235"/>
    <w:rsid w:val="2E2BEC81"/>
    <w:rsid w:val="3333038C"/>
    <w:rsid w:val="33F9A1EE"/>
    <w:rsid w:val="34B628CA"/>
    <w:rsid w:val="3542FEB8"/>
    <w:rsid w:val="36A86E47"/>
    <w:rsid w:val="370B5765"/>
    <w:rsid w:val="384873C6"/>
    <w:rsid w:val="39ADC03A"/>
    <w:rsid w:val="39ADE1BD"/>
    <w:rsid w:val="3A4C10B3"/>
    <w:rsid w:val="3BD67B8B"/>
    <w:rsid w:val="3CB0C319"/>
    <w:rsid w:val="3CB9CDA2"/>
    <w:rsid w:val="3D37EB7A"/>
    <w:rsid w:val="3E0B30F6"/>
    <w:rsid w:val="3F1D0BA6"/>
    <w:rsid w:val="407A07A9"/>
    <w:rsid w:val="4099E5CE"/>
    <w:rsid w:val="411C2E1F"/>
    <w:rsid w:val="4211C764"/>
    <w:rsid w:val="42C98E9F"/>
    <w:rsid w:val="43974C12"/>
    <w:rsid w:val="4646ABDE"/>
    <w:rsid w:val="46F7BEC3"/>
    <w:rsid w:val="487787FE"/>
    <w:rsid w:val="48A136C2"/>
    <w:rsid w:val="48F2CCEE"/>
    <w:rsid w:val="49526367"/>
    <w:rsid w:val="4DCA672D"/>
    <w:rsid w:val="4FB3D832"/>
    <w:rsid w:val="4FCEE019"/>
    <w:rsid w:val="50C81839"/>
    <w:rsid w:val="5254DBAB"/>
    <w:rsid w:val="5370E47D"/>
    <w:rsid w:val="545DDB22"/>
    <w:rsid w:val="547C625D"/>
    <w:rsid w:val="568F3732"/>
    <w:rsid w:val="5754BB56"/>
    <w:rsid w:val="5958D07E"/>
    <w:rsid w:val="5A14D0CF"/>
    <w:rsid w:val="5D536397"/>
    <w:rsid w:val="5D7E9C84"/>
    <w:rsid w:val="5DE4D5E3"/>
    <w:rsid w:val="5F531C2E"/>
    <w:rsid w:val="5FA73467"/>
    <w:rsid w:val="603361B9"/>
    <w:rsid w:val="6156CEFD"/>
    <w:rsid w:val="6186CCC7"/>
    <w:rsid w:val="637D889D"/>
    <w:rsid w:val="6478239D"/>
    <w:rsid w:val="653F3210"/>
    <w:rsid w:val="65CD65D6"/>
    <w:rsid w:val="671D8AA8"/>
    <w:rsid w:val="67899AEE"/>
    <w:rsid w:val="68CDBF7E"/>
    <w:rsid w:val="697BF7F9"/>
    <w:rsid w:val="6AED7709"/>
    <w:rsid w:val="6B6A7D71"/>
    <w:rsid w:val="6CB1B1CE"/>
    <w:rsid w:val="6D8515A6"/>
    <w:rsid w:val="6E4BDE08"/>
    <w:rsid w:val="6E685C79"/>
    <w:rsid w:val="6E7E9017"/>
    <w:rsid w:val="6EA1EAA6"/>
    <w:rsid w:val="6F86CE9D"/>
    <w:rsid w:val="70611AE2"/>
    <w:rsid w:val="7136DF6C"/>
    <w:rsid w:val="726A7A1E"/>
    <w:rsid w:val="72D839F1"/>
    <w:rsid w:val="732B83FB"/>
    <w:rsid w:val="739C6FDB"/>
    <w:rsid w:val="74570D5D"/>
    <w:rsid w:val="748BB3E4"/>
    <w:rsid w:val="7534ADD0"/>
    <w:rsid w:val="7707344B"/>
    <w:rsid w:val="77491B23"/>
    <w:rsid w:val="77498D13"/>
    <w:rsid w:val="788773EF"/>
    <w:rsid w:val="791DEFD2"/>
    <w:rsid w:val="7BEB57CF"/>
    <w:rsid w:val="7E4BB390"/>
    <w:rsid w:val="7EC2EF8B"/>
    <w:rsid w:val="7F220583"/>
    <w:rsid w:val="7F6658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4762A"/>
  <w15:docId w15:val="{F057FD73-B65F-41BE-880C-65B98F0B3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8CA"/>
  </w:style>
  <w:style w:type="paragraph" w:styleId="Ttulo1">
    <w:name w:val="heading 1"/>
    <w:basedOn w:val="Normal"/>
    <w:next w:val="Normal"/>
    <w:link w:val="Ttulo1Car"/>
    <w:uiPriority w:val="9"/>
    <w:qFormat/>
    <w:rsid w:val="00F179CF"/>
    <w:pPr>
      <w:jc w:val="center"/>
      <w:outlineLvl w:val="0"/>
    </w:pPr>
    <w:rPr>
      <w:rFonts w:ascii="Arial" w:hAnsi="Arial" w:cs="Arial"/>
      <w:b/>
    </w:rPr>
  </w:style>
  <w:style w:type="paragraph" w:styleId="Ttulo2">
    <w:name w:val="heading 2"/>
    <w:basedOn w:val="Ttulo1"/>
    <w:next w:val="Normal"/>
    <w:link w:val="Ttulo2Car"/>
    <w:uiPriority w:val="9"/>
    <w:unhideWhenUsed/>
    <w:qFormat/>
    <w:rsid w:val="00F179CF"/>
    <w:pPr>
      <w:numPr>
        <w:ilvl w:val="1"/>
        <w:numId w:val="1"/>
      </w:numPr>
      <w:jc w:val="left"/>
      <w:outlineLvl w:val="1"/>
    </w:pPr>
  </w:style>
  <w:style w:type="paragraph" w:styleId="Ttulo3">
    <w:name w:val="heading 3"/>
    <w:basedOn w:val="Normal"/>
    <w:next w:val="Normal"/>
    <w:link w:val="Ttulo3Car"/>
    <w:uiPriority w:val="9"/>
    <w:unhideWhenUsed/>
    <w:qFormat/>
    <w:rsid w:val="00893F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unhideWhenUsed/>
    <w:rsid w:val="00C87B34"/>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C87B34"/>
  </w:style>
  <w:style w:type="paragraph" w:styleId="Piedepgina">
    <w:name w:val="footer"/>
    <w:basedOn w:val="Normal"/>
    <w:link w:val="PiedepginaCar"/>
    <w:uiPriority w:val="99"/>
    <w:unhideWhenUsed/>
    <w:rsid w:val="00C87B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7B34"/>
  </w:style>
  <w:style w:type="paragraph" w:styleId="Prrafodelista">
    <w:name w:val="List Paragraph"/>
    <w:basedOn w:val="Normal"/>
    <w:link w:val="PrrafodelistaCar"/>
    <w:uiPriority w:val="34"/>
    <w:qFormat/>
    <w:rsid w:val="00E114C5"/>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rsid w:val="00E114C5"/>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A6C53"/>
    <w:rPr>
      <w:color w:val="0563C1" w:themeColor="hyperlink"/>
      <w:u w:val="single"/>
    </w:rPr>
  </w:style>
  <w:style w:type="paragraph" w:styleId="Textonotapie">
    <w:name w:val="footnote text"/>
    <w:basedOn w:val="Normal"/>
    <w:link w:val="TextonotapieCar"/>
    <w:uiPriority w:val="99"/>
    <w:semiHidden/>
    <w:unhideWhenUsed/>
    <w:rsid w:val="00405F0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05F01"/>
    <w:rPr>
      <w:sz w:val="20"/>
      <w:szCs w:val="20"/>
    </w:rPr>
  </w:style>
  <w:style w:type="character" w:styleId="Refdenotaalpie">
    <w:name w:val="footnote reference"/>
    <w:basedOn w:val="Fuentedeprrafopredeter"/>
    <w:uiPriority w:val="99"/>
    <w:semiHidden/>
    <w:unhideWhenUsed/>
    <w:rsid w:val="00405F01"/>
    <w:rPr>
      <w:vertAlign w:val="superscript"/>
    </w:rPr>
  </w:style>
  <w:style w:type="character" w:customStyle="1" w:styleId="Ttulo1Car">
    <w:name w:val="Título 1 Car"/>
    <w:basedOn w:val="Fuentedeprrafopredeter"/>
    <w:link w:val="Ttulo1"/>
    <w:uiPriority w:val="9"/>
    <w:rsid w:val="00F179CF"/>
    <w:rPr>
      <w:rFonts w:ascii="Arial" w:hAnsi="Arial" w:cs="Arial"/>
      <w:b/>
    </w:rPr>
  </w:style>
  <w:style w:type="character" w:customStyle="1" w:styleId="Ttulo2Car">
    <w:name w:val="Título 2 Car"/>
    <w:basedOn w:val="Fuentedeprrafopredeter"/>
    <w:link w:val="Ttulo2"/>
    <w:uiPriority w:val="9"/>
    <w:rsid w:val="00F179CF"/>
    <w:rPr>
      <w:rFonts w:ascii="Arial" w:hAnsi="Arial" w:cs="Arial"/>
      <w:b/>
    </w:rPr>
  </w:style>
  <w:style w:type="table" w:styleId="Tablaconcuadrcula">
    <w:name w:val="Table Grid"/>
    <w:basedOn w:val="Tablanormal"/>
    <w:uiPriority w:val="39"/>
    <w:rsid w:val="00843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8438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nfasis1">
    <w:name w:val="Grid Table 2 Accent 1"/>
    <w:basedOn w:val="Tablanormal"/>
    <w:uiPriority w:val="47"/>
    <w:rsid w:val="00DD6FD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1clara-nfasis5">
    <w:name w:val="List Table 1 Light Accent 5"/>
    <w:basedOn w:val="Tablanormal"/>
    <w:uiPriority w:val="46"/>
    <w:rsid w:val="00DD6FD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DD6FD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basedOn w:val="Tablanormal"/>
    <w:uiPriority w:val="48"/>
    <w:rsid w:val="00DD6FD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lista6concolores-nfasis5">
    <w:name w:val="List Table 6 Colorful Accent 5"/>
    <w:basedOn w:val="Tablanormal"/>
    <w:uiPriority w:val="51"/>
    <w:rsid w:val="00DD6FD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6concolores-nfasis5">
    <w:name w:val="Grid Table 6 Colorful Accent 5"/>
    <w:basedOn w:val="Tablanormal"/>
    <w:uiPriority w:val="51"/>
    <w:rsid w:val="00DD6FD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rsid w:val="00893FD5"/>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ED6644"/>
    <w:pPr>
      <w:outlineLvl w:val="9"/>
    </w:pPr>
    <w:rPr>
      <w:lang w:val="en-US" w:eastAsia="en-US"/>
    </w:rPr>
  </w:style>
  <w:style w:type="paragraph" w:styleId="TDC1">
    <w:name w:val="toc 1"/>
    <w:basedOn w:val="Normal"/>
    <w:next w:val="Normal"/>
    <w:autoRedefine/>
    <w:uiPriority w:val="39"/>
    <w:unhideWhenUsed/>
    <w:rsid w:val="00ED6644"/>
    <w:pPr>
      <w:spacing w:after="100"/>
    </w:pPr>
  </w:style>
  <w:style w:type="paragraph" w:styleId="TDC2">
    <w:name w:val="toc 2"/>
    <w:basedOn w:val="Normal"/>
    <w:next w:val="Normal"/>
    <w:autoRedefine/>
    <w:uiPriority w:val="39"/>
    <w:unhideWhenUsed/>
    <w:rsid w:val="00ED6644"/>
    <w:pPr>
      <w:spacing w:after="100"/>
      <w:ind w:left="220"/>
    </w:pPr>
  </w:style>
  <w:style w:type="paragraph" w:styleId="TDC3">
    <w:name w:val="toc 3"/>
    <w:basedOn w:val="Normal"/>
    <w:next w:val="Normal"/>
    <w:autoRedefine/>
    <w:uiPriority w:val="39"/>
    <w:unhideWhenUsed/>
    <w:rsid w:val="00ED6644"/>
    <w:pPr>
      <w:spacing w:after="100"/>
      <w:ind w:left="440"/>
    </w:pPr>
  </w:style>
  <w:style w:type="character" w:styleId="Refdecomentario">
    <w:name w:val="annotation reference"/>
    <w:basedOn w:val="Fuentedeprrafopredeter"/>
    <w:uiPriority w:val="99"/>
    <w:semiHidden/>
    <w:unhideWhenUsed/>
    <w:rsid w:val="00D41B36"/>
    <w:rPr>
      <w:sz w:val="16"/>
      <w:szCs w:val="16"/>
    </w:rPr>
  </w:style>
  <w:style w:type="paragraph" w:styleId="Textocomentario">
    <w:name w:val="annotation text"/>
    <w:basedOn w:val="Normal"/>
    <w:link w:val="TextocomentarioCar"/>
    <w:uiPriority w:val="99"/>
    <w:semiHidden/>
    <w:unhideWhenUsed/>
    <w:rsid w:val="00D41B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1B36"/>
    <w:rPr>
      <w:sz w:val="20"/>
      <w:szCs w:val="20"/>
    </w:rPr>
  </w:style>
  <w:style w:type="paragraph" w:styleId="Asuntodelcomentario">
    <w:name w:val="annotation subject"/>
    <w:basedOn w:val="Textocomentario"/>
    <w:next w:val="Textocomentario"/>
    <w:link w:val="AsuntodelcomentarioCar"/>
    <w:uiPriority w:val="99"/>
    <w:semiHidden/>
    <w:unhideWhenUsed/>
    <w:rsid w:val="00D41B36"/>
    <w:rPr>
      <w:b/>
      <w:bCs/>
    </w:rPr>
  </w:style>
  <w:style w:type="character" w:customStyle="1" w:styleId="AsuntodelcomentarioCar">
    <w:name w:val="Asunto del comentario Car"/>
    <w:basedOn w:val="TextocomentarioCar"/>
    <w:link w:val="Asuntodelcomentario"/>
    <w:uiPriority w:val="99"/>
    <w:semiHidden/>
    <w:rsid w:val="00D41B36"/>
    <w:rPr>
      <w:b/>
      <w:bCs/>
      <w:sz w:val="20"/>
      <w:szCs w:val="20"/>
    </w:rPr>
  </w:style>
  <w:style w:type="paragraph" w:styleId="Textodeglobo">
    <w:name w:val="Balloon Text"/>
    <w:basedOn w:val="Normal"/>
    <w:link w:val="TextodegloboCar"/>
    <w:uiPriority w:val="99"/>
    <w:semiHidden/>
    <w:unhideWhenUsed/>
    <w:rsid w:val="00D41B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1B36"/>
    <w:rPr>
      <w:rFonts w:ascii="Segoe UI" w:hAnsi="Segoe UI" w:cs="Segoe UI"/>
      <w:sz w:val="18"/>
      <w:szCs w:val="18"/>
    </w:rPr>
  </w:style>
  <w:style w:type="table" w:styleId="Tabladecuadrcula1clara">
    <w:name w:val="Grid Table 1 Light"/>
    <w:basedOn w:val="Tablanormal"/>
    <w:uiPriority w:val="46"/>
    <w:rsid w:val="00B81B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B739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1">
    <w:name w:val="Grid Table 1 Light Accent 1"/>
    <w:basedOn w:val="Tablanormal"/>
    <w:uiPriority w:val="46"/>
    <w:rsid w:val="00B739B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61848"/>
    <w:pPr>
      <w:spacing w:before="100" w:beforeAutospacing="1" w:after="100" w:afterAutospacing="1" w:line="240" w:lineRule="auto"/>
    </w:pPr>
    <w:rPr>
      <w:rFonts w:ascii="Times New Roman" w:eastAsia="Times New Roman" w:hAnsi="Times New Roman" w:cs="Times New Roman"/>
      <w:sz w:val="24"/>
      <w:szCs w:val="24"/>
    </w:rPr>
  </w:style>
  <w:style w:type="table" w:styleId="Tablanormal5">
    <w:name w:val="Plain Table 5"/>
    <w:basedOn w:val="Tablanormal"/>
    <w:uiPriority w:val="45"/>
    <w:rsid w:val="00C36B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C36B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5oscura-nfasis5">
    <w:name w:val="Grid Table 5 Dark Accent 5"/>
    <w:basedOn w:val="Tablanormal"/>
    <w:uiPriority w:val="50"/>
    <w:rsid w:val="00C36B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7concolores-nfasis4">
    <w:name w:val="List Table 7 Colorful Accent 4"/>
    <w:basedOn w:val="Tablanormal"/>
    <w:uiPriority w:val="52"/>
    <w:rsid w:val="00C36B8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4-nfasis5">
    <w:name w:val="Grid Table 4 Accent 5"/>
    <w:basedOn w:val="Tablanormal"/>
    <w:uiPriority w:val="49"/>
    <w:rsid w:val="00C36B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1clara-nfasis5">
    <w:name w:val="Grid Table 1 Light Accent 5"/>
    <w:basedOn w:val="Tablanormal"/>
    <w:uiPriority w:val="46"/>
    <w:rsid w:val="004163E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6concolores-nfasis1">
    <w:name w:val="Grid Table 6 Colorful Accent 1"/>
    <w:basedOn w:val="Tablanormal"/>
    <w:uiPriority w:val="51"/>
    <w:rsid w:val="0065339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extoennegrita">
    <w:name w:val="Strong"/>
    <w:basedOn w:val="Fuentedeprrafopredeter"/>
    <w:uiPriority w:val="22"/>
    <w:qFormat/>
    <w:rsid w:val="003764C1"/>
    <w:rPr>
      <w:b/>
      <w:bCs/>
    </w:rPr>
  </w:style>
  <w:style w:type="paragraph" w:customStyle="1" w:styleId="LO-Normal">
    <w:name w:val="LO-Normal"/>
    <w:qFormat/>
    <w:rsid w:val="00C935EB"/>
    <w:pPr>
      <w:keepNext/>
      <w:shd w:val="clear" w:color="auto" w:fill="FFFFFF"/>
      <w:suppressAutoHyphens/>
      <w:overflowPunct w:val="0"/>
      <w:spacing w:after="200" w:line="276" w:lineRule="auto"/>
      <w:textAlignment w:val="baseline"/>
    </w:pPr>
    <w:rPr>
      <w:rFonts w:ascii="Calibri" w:eastAsia="Calibri" w:hAnsi="Calibri" w:cs="Times New Roman"/>
      <w:color w:val="00000A"/>
      <w:lang w:eastAsia="en-US"/>
    </w:rPr>
  </w:style>
  <w:style w:type="paragraph" w:customStyle="1" w:styleId="reactmarkdownparsertextcontainerrodgy">
    <w:name w:val="reactmarkdownparser_textcontainer__rodgy"/>
    <w:basedOn w:val="Normal"/>
    <w:rsid w:val="003403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2454">
      <w:bodyDiv w:val="1"/>
      <w:marLeft w:val="0"/>
      <w:marRight w:val="0"/>
      <w:marTop w:val="0"/>
      <w:marBottom w:val="0"/>
      <w:divBdr>
        <w:top w:val="none" w:sz="0" w:space="0" w:color="auto"/>
        <w:left w:val="none" w:sz="0" w:space="0" w:color="auto"/>
        <w:bottom w:val="none" w:sz="0" w:space="0" w:color="auto"/>
        <w:right w:val="none" w:sz="0" w:space="0" w:color="auto"/>
      </w:divBdr>
      <w:divsChild>
        <w:div w:id="1739593322">
          <w:marLeft w:val="-720"/>
          <w:marRight w:val="0"/>
          <w:marTop w:val="0"/>
          <w:marBottom w:val="0"/>
          <w:divBdr>
            <w:top w:val="none" w:sz="0" w:space="0" w:color="auto"/>
            <w:left w:val="none" w:sz="0" w:space="0" w:color="auto"/>
            <w:bottom w:val="none" w:sz="0" w:space="0" w:color="auto"/>
            <w:right w:val="none" w:sz="0" w:space="0" w:color="auto"/>
          </w:divBdr>
        </w:div>
      </w:divsChild>
    </w:div>
    <w:div w:id="43676928">
      <w:bodyDiv w:val="1"/>
      <w:marLeft w:val="0"/>
      <w:marRight w:val="0"/>
      <w:marTop w:val="0"/>
      <w:marBottom w:val="0"/>
      <w:divBdr>
        <w:top w:val="none" w:sz="0" w:space="0" w:color="auto"/>
        <w:left w:val="none" w:sz="0" w:space="0" w:color="auto"/>
        <w:bottom w:val="none" w:sz="0" w:space="0" w:color="auto"/>
        <w:right w:val="none" w:sz="0" w:space="0" w:color="auto"/>
      </w:divBdr>
      <w:divsChild>
        <w:div w:id="250965390">
          <w:marLeft w:val="547"/>
          <w:marRight w:val="0"/>
          <w:marTop w:val="0"/>
          <w:marBottom w:val="0"/>
          <w:divBdr>
            <w:top w:val="none" w:sz="0" w:space="0" w:color="auto"/>
            <w:left w:val="none" w:sz="0" w:space="0" w:color="auto"/>
            <w:bottom w:val="none" w:sz="0" w:space="0" w:color="auto"/>
            <w:right w:val="none" w:sz="0" w:space="0" w:color="auto"/>
          </w:divBdr>
        </w:div>
      </w:divsChild>
    </w:div>
    <w:div w:id="123276689">
      <w:bodyDiv w:val="1"/>
      <w:marLeft w:val="0"/>
      <w:marRight w:val="0"/>
      <w:marTop w:val="0"/>
      <w:marBottom w:val="0"/>
      <w:divBdr>
        <w:top w:val="none" w:sz="0" w:space="0" w:color="auto"/>
        <w:left w:val="none" w:sz="0" w:space="0" w:color="auto"/>
        <w:bottom w:val="none" w:sz="0" w:space="0" w:color="auto"/>
        <w:right w:val="none" w:sz="0" w:space="0" w:color="auto"/>
      </w:divBdr>
    </w:div>
    <w:div w:id="263459738">
      <w:bodyDiv w:val="1"/>
      <w:marLeft w:val="0"/>
      <w:marRight w:val="0"/>
      <w:marTop w:val="0"/>
      <w:marBottom w:val="0"/>
      <w:divBdr>
        <w:top w:val="none" w:sz="0" w:space="0" w:color="auto"/>
        <w:left w:val="none" w:sz="0" w:space="0" w:color="auto"/>
        <w:bottom w:val="none" w:sz="0" w:space="0" w:color="auto"/>
        <w:right w:val="none" w:sz="0" w:space="0" w:color="auto"/>
      </w:divBdr>
    </w:div>
    <w:div w:id="429737810">
      <w:bodyDiv w:val="1"/>
      <w:marLeft w:val="0"/>
      <w:marRight w:val="0"/>
      <w:marTop w:val="0"/>
      <w:marBottom w:val="0"/>
      <w:divBdr>
        <w:top w:val="none" w:sz="0" w:space="0" w:color="auto"/>
        <w:left w:val="none" w:sz="0" w:space="0" w:color="auto"/>
        <w:bottom w:val="none" w:sz="0" w:space="0" w:color="auto"/>
        <w:right w:val="none" w:sz="0" w:space="0" w:color="auto"/>
      </w:divBdr>
    </w:div>
    <w:div w:id="446318803">
      <w:bodyDiv w:val="1"/>
      <w:marLeft w:val="0"/>
      <w:marRight w:val="0"/>
      <w:marTop w:val="0"/>
      <w:marBottom w:val="0"/>
      <w:divBdr>
        <w:top w:val="none" w:sz="0" w:space="0" w:color="auto"/>
        <w:left w:val="none" w:sz="0" w:space="0" w:color="auto"/>
        <w:bottom w:val="none" w:sz="0" w:space="0" w:color="auto"/>
        <w:right w:val="none" w:sz="0" w:space="0" w:color="auto"/>
      </w:divBdr>
    </w:div>
    <w:div w:id="570313004">
      <w:bodyDiv w:val="1"/>
      <w:marLeft w:val="0"/>
      <w:marRight w:val="0"/>
      <w:marTop w:val="0"/>
      <w:marBottom w:val="0"/>
      <w:divBdr>
        <w:top w:val="none" w:sz="0" w:space="0" w:color="auto"/>
        <w:left w:val="none" w:sz="0" w:space="0" w:color="auto"/>
        <w:bottom w:val="none" w:sz="0" w:space="0" w:color="auto"/>
        <w:right w:val="none" w:sz="0" w:space="0" w:color="auto"/>
      </w:divBdr>
    </w:div>
    <w:div w:id="613639594">
      <w:bodyDiv w:val="1"/>
      <w:marLeft w:val="0"/>
      <w:marRight w:val="0"/>
      <w:marTop w:val="0"/>
      <w:marBottom w:val="0"/>
      <w:divBdr>
        <w:top w:val="none" w:sz="0" w:space="0" w:color="auto"/>
        <w:left w:val="none" w:sz="0" w:space="0" w:color="auto"/>
        <w:bottom w:val="none" w:sz="0" w:space="0" w:color="auto"/>
        <w:right w:val="none" w:sz="0" w:space="0" w:color="auto"/>
      </w:divBdr>
    </w:div>
    <w:div w:id="666009593">
      <w:bodyDiv w:val="1"/>
      <w:marLeft w:val="0"/>
      <w:marRight w:val="0"/>
      <w:marTop w:val="0"/>
      <w:marBottom w:val="0"/>
      <w:divBdr>
        <w:top w:val="none" w:sz="0" w:space="0" w:color="auto"/>
        <w:left w:val="none" w:sz="0" w:space="0" w:color="auto"/>
        <w:bottom w:val="none" w:sz="0" w:space="0" w:color="auto"/>
        <w:right w:val="none" w:sz="0" w:space="0" w:color="auto"/>
      </w:divBdr>
    </w:div>
    <w:div w:id="705449541">
      <w:bodyDiv w:val="1"/>
      <w:marLeft w:val="0"/>
      <w:marRight w:val="0"/>
      <w:marTop w:val="0"/>
      <w:marBottom w:val="0"/>
      <w:divBdr>
        <w:top w:val="none" w:sz="0" w:space="0" w:color="auto"/>
        <w:left w:val="none" w:sz="0" w:space="0" w:color="auto"/>
        <w:bottom w:val="none" w:sz="0" w:space="0" w:color="auto"/>
        <w:right w:val="none" w:sz="0" w:space="0" w:color="auto"/>
      </w:divBdr>
    </w:div>
    <w:div w:id="711538709">
      <w:bodyDiv w:val="1"/>
      <w:marLeft w:val="0"/>
      <w:marRight w:val="0"/>
      <w:marTop w:val="0"/>
      <w:marBottom w:val="0"/>
      <w:divBdr>
        <w:top w:val="none" w:sz="0" w:space="0" w:color="auto"/>
        <w:left w:val="none" w:sz="0" w:space="0" w:color="auto"/>
        <w:bottom w:val="none" w:sz="0" w:space="0" w:color="auto"/>
        <w:right w:val="none" w:sz="0" w:space="0" w:color="auto"/>
      </w:divBdr>
    </w:div>
    <w:div w:id="1372609386">
      <w:bodyDiv w:val="1"/>
      <w:marLeft w:val="0"/>
      <w:marRight w:val="0"/>
      <w:marTop w:val="0"/>
      <w:marBottom w:val="0"/>
      <w:divBdr>
        <w:top w:val="none" w:sz="0" w:space="0" w:color="auto"/>
        <w:left w:val="none" w:sz="0" w:space="0" w:color="auto"/>
        <w:bottom w:val="none" w:sz="0" w:space="0" w:color="auto"/>
        <w:right w:val="none" w:sz="0" w:space="0" w:color="auto"/>
      </w:divBdr>
    </w:div>
    <w:div w:id="1580483336">
      <w:bodyDiv w:val="1"/>
      <w:marLeft w:val="0"/>
      <w:marRight w:val="0"/>
      <w:marTop w:val="0"/>
      <w:marBottom w:val="0"/>
      <w:divBdr>
        <w:top w:val="none" w:sz="0" w:space="0" w:color="auto"/>
        <w:left w:val="none" w:sz="0" w:space="0" w:color="auto"/>
        <w:bottom w:val="none" w:sz="0" w:space="0" w:color="auto"/>
        <w:right w:val="none" w:sz="0" w:space="0" w:color="auto"/>
      </w:divBdr>
      <w:divsChild>
        <w:div w:id="365374029">
          <w:marLeft w:val="547"/>
          <w:marRight w:val="0"/>
          <w:marTop w:val="0"/>
          <w:marBottom w:val="0"/>
          <w:divBdr>
            <w:top w:val="none" w:sz="0" w:space="0" w:color="auto"/>
            <w:left w:val="none" w:sz="0" w:space="0" w:color="auto"/>
            <w:bottom w:val="none" w:sz="0" w:space="0" w:color="auto"/>
            <w:right w:val="none" w:sz="0" w:space="0" w:color="auto"/>
          </w:divBdr>
        </w:div>
      </w:divsChild>
    </w:div>
    <w:div w:id="1596939622">
      <w:bodyDiv w:val="1"/>
      <w:marLeft w:val="0"/>
      <w:marRight w:val="0"/>
      <w:marTop w:val="0"/>
      <w:marBottom w:val="0"/>
      <w:divBdr>
        <w:top w:val="none" w:sz="0" w:space="0" w:color="auto"/>
        <w:left w:val="none" w:sz="0" w:space="0" w:color="auto"/>
        <w:bottom w:val="none" w:sz="0" w:space="0" w:color="auto"/>
        <w:right w:val="none" w:sz="0" w:space="0" w:color="auto"/>
      </w:divBdr>
    </w:div>
    <w:div w:id="1616719117">
      <w:bodyDiv w:val="1"/>
      <w:marLeft w:val="0"/>
      <w:marRight w:val="0"/>
      <w:marTop w:val="0"/>
      <w:marBottom w:val="0"/>
      <w:divBdr>
        <w:top w:val="none" w:sz="0" w:space="0" w:color="auto"/>
        <w:left w:val="none" w:sz="0" w:space="0" w:color="auto"/>
        <w:bottom w:val="none" w:sz="0" w:space="0" w:color="auto"/>
        <w:right w:val="none" w:sz="0" w:space="0" w:color="auto"/>
      </w:divBdr>
    </w:div>
    <w:div w:id="1763185371">
      <w:bodyDiv w:val="1"/>
      <w:marLeft w:val="0"/>
      <w:marRight w:val="0"/>
      <w:marTop w:val="0"/>
      <w:marBottom w:val="0"/>
      <w:divBdr>
        <w:top w:val="none" w:sz="0" w:space="0" w:color="auto"/>
        <w:left w:val="none" w:sz="0" w:space="0" w:color="auto"/>
        <w:bottom w:val="none" w:sz="0" w:space="0" w:color="auto"/>
        <w:right w:val="none" w:sz="0" w:space="0" w:color="auto"/>
      </w:divBdr>
    </w:div>
    <w:div w:id="2099249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12812b3e4ad64ab3"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796b54e6cc374b5b"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mv.gov.co/portal/sisges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63C3661EA632F4DA1894527A78640B8" ma:contentTypeVersion="5" ma:contentTypeDescription="Crear nuevo documento." ma:contentTypeScope="" ma:versionID="5b82bb0ec831de1a69dfcff1ca0d2528">
  <xsd:schema xmlns:xsd="http://www.w3.org/2001/XMLSchema" xmlns:xs="http://www.w3.org/2001/XMLSchema" xmlns:p="http://schemas.microsoft.com/office/2006/metadata/properties" xmlns:ns3="f1643489-09b0-46b3-ac97-a1ecc3d4956d" targetNamespace="http://schemas.microsoft.com/office/2006/metadata/properties" ma:root="true" ma:fieldsID="b1dedea89bdb1723a653a05d0a2a6191" ns3:_="">
    <xsd:import namespace="f1643489-09b0-46b3-ac97-a1ecc3d4956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43489-09b0-46b3-ac97-a1ecc3d4956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Arc</b:Tag>
    <b:SourceType>DocumentFromInternetSite</b:SourceType>
    <b:Guid>{D0572123-7E6E-4848-BEF9-E1BA63013C31}</b:Guid>
    <b:Author>
      <b:Author>
        <b:Corporate>Archivo General de la nación</b:Corporate>
      </b:Author>
    </b:Author>
    <b:URL>https://normativa.archivogeneral.gov.co/acuerdo-27-de-2006/</b:URL>
    <b:RefOrder>1</b:RefOrder>
  </b:Source>
</b:Sources>
</file>

<file path=customXml/itemProps1.xml><?xml version="1.0" encoding="utf-8"?>
<ds:datastoreItem xmlns:ds="http://schemas.openxmlformats.org/officeDocument/2006/customXml" ds:itemID="{60CDE0EB-3843-4DAF-B617-C740946485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162E47-0540-4853-BD38-C95FC10B3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43489-09b0-46b3-ac97-a1ecc3d495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6CE85-C4D7-40B8-8023-F15CAEAD7568}">
  <ds:schemaRefs>
    <ds:schemaRef ds:uri="http://schemas.microsoft.com/sharepoint/v3/contenttype/forms"/>
  </ds:schemaRefs>
</ds:datastoreItem>
</file>

<file path=customXml/itemProps4.xml><?xml version="1.0" encoding="utf-8"?>
<ds:datastoreItem xmlns:ds="http://schemas.openxmlformats.org/officeDocument/2006/customXml" ds:itemID="{1AC15002-AF51-4090-92AE-7BA219CC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6943</Words>
  <Characters>38188</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CATHERINNE MANCERA</dc:creator>
  <cp:lastModifiedBy>Diana Paola Reay Gomez</cp:lastModifiedBy>
  <cp:revision>5</cp:revision>
  <cp:lastPrinted>2024-04-02T17:19:00Z</cp:lastPrinted>
  <dcterms:created xsi:type="dcterms:W3CDTF">2024-06-13T15:59:00Z</dcterms:created>
  <dcterms:modified xsi:type="dcterms:W3CDTF">2024-06-17T14:19:00Z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0x010100563C3661EA632F4DA1894527A78640B8</vt:lpwstr>
  </property>
  <property fmtid="{D5CDD505-2E9C-101B-9397-08002B2CF9AE}" pid="3" name="MediaServiceImageTags">
    <vt:lpwstr/>
  </property>
</Properties>
</file>