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A59EB" w14:textId="77777777" w:rsidR="002A483A" w:rsidRDefault="002A483A"/>
    <w:p w14:paraId="4EA874E5" w14:textId="77777777" w:rsidR="002A483A" w:rsidRPr="002A483A" w:rsidRDefault="002A483A" w:rsidP="002A483A"/>
    <w:p w14:paraId="2F995DF1" w14:textId="77777777" w:rsidR="002A483A" w:rsidRPr="002A483A" w:rsidRDefault="002A483A" w:rsidP="002A483A"/>
    <w:p w14:paraId="29B5BDD8" w14:textId="77777777" w:rsidR="002A483A" w:rsidRPr="002A483A" w:rsidRDefault="002A483A" w:rsidP="002A483A"/>
    <w:p w14:paraId="3C40D266" w14:textId="77777777" w:rsidR="002A483A" w:rsidRPr="002A483A" w:rsidRDefault="002A483A" w:rsidP="002A483A"/>
    <w:p w14:paraId="1DD45F1C" w14:textId="77777777" w:rsidR="002A483A" w:rsidRPr="002A483A" w:rsidRDefault="002A483A" w:rsidP="002A483A">
      <w:r w:rsidRPr="003A724D">
        <w:rPr>
          <w:rFonts w:ascii="Arial" w:hAnsi="Arial" w:cs="Arial"/>
          <w:noProof/>
          <w:lang w:val="es-ES" w:eastAsia="es-ES"/>
        </w:rPr>
        <w:drawing>
          <wp:anchor distT="0" distB="0" distL="114300" distR="114300" simplePos="0" relativeHeight="251659264" behindDoc="0" locked="0" layoutInCell="1" allowOverlap="1" wp14:anchorId="48D52554" wp14:editId="3405E40E">
            <wp:simplePos x="0" y="0"/>
            <wp:positionH relativeFrom="margin">
              <wp:align>center</wp:align>
            </wp:positionH>
            <wp:positionV relativeFrom="paragraph">
              <wp:posOffset>10160</wp:posOffset>
            </wp:positionV>
            <wp:extent cx="3257550" cy="3152775"/>
            <wp:effectExtent l="0" t="0" r="0" b="9525"/>
            <wp:wrapNone/>
            <wp:docPr id="1078297788" name="Imagen 10"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pic:nvPicPr>
                  <pic:blipFill>
                    <a:blip r:embed="rId11" cstate="email">
                      <a:extLst>
                        <a:ext uri="{28A0092B-C50C-407E-A947-70E740481C1C}">
                          <a14:useLocalDpi xmlns:a14="http://schemas.microsoft.com/office/drawing/2010/main" val="0"/>
                        </a:ext>
                      </a:extLst>
                    </a:blip>
                    <a:stretch>
                      <a:fillRect/>
                    </a:stretch>
                  </pic:blipFill>
                  <pic:spPr>
                    <a:xfrm>
                      <a:off x="0" y="0"/>
                      <a:ext cx="3257550" cy="3152775"/>
                    </a:xfrm>
                    <a:prstGeom prst="rect">
                      <a:avLst/>
                    </a:prstGeom>
                  </pic:spPr>
                </pic:pic>
              </a:graphicData>
            </a:graphic>
          </wp:anchor>
        </w:drawing>
      </w:r>
    </w:p>
    <w:p w14:paraId="775176A8" w14:textId="77777777" w:rsidR="002A483A" w:rsidRPr="002A483A" w:rsidRDefault="002A483A" w:rsidP="002A483A"/>
    <w:p w14:paraId="0B4201CC" w14:textId="77777777" w:rsidR="002A483A" w:rsidRPr="002A483A" w:rsidRDefault="002A483A" w:rsidP="002A483A"/>
    <w:p w14:paraId="7E4B9ED6" w14:textId="77777777" w:rsidR="002A483A" w:rsidRPr="002A483A" w:rsidRDefault="002A483A" w:rsidP="002A483A"/>
    <w:p w14:paraId="36196CA2" w14:textId="77777777" w:rsidR="002A483A" w:rsidRPr="002A483A" w:rsidRDefault="002A483A" w:rsidP="002A483A"/>
    <w:p w14:paraId="0869441E" w14:textId="77777777" w:rsidR="002A483A" w:rsidRPr="002A483A" w:rsidRDefault="002A483A" w:rsidP="002A483A"/>
    <w:p w14:paraId="4966EE64" w14:textId="77777777" w:rsidR="002A483A" w:rsidRPr="002A483A" w:rsidRDefault="002A483A" w:rsidP="002A483A"/>
    <w:p w14:paraId="0CD454B6" w14:textId="77777777" w:rsidR="002A483A" w:rsidRPr="002A483A" w:rsidRDefault="002A483A" w:rsidP="002A483A"/>
    <w:p w14:paraId="48C2908D" w14:textId="77777777" w:rsidR="002A483A" w:rsidRPr="002A483A" w:rsidRDefault="002A483A" w:rsidP="002A483A"/>
    <w:p w14:paraId="6B30412B" w14:textId="77777777" w:rsidR="002A483A" w:rsidRPr="002A483A" w:rsidRDefault="002A483A" w:rsidP="002A483A"/>
    <w:p w14:paraId="3541078E" w14:textId="77777777" w:rsidR="002A483A" w:rsidRPr="002A483A" w:rsidRDefault="002A483A" w:rsidP="002A483A"/>
    <w:p w14:paraId="1ACBB305" w14:textId="77777777" w:rsidR="002A483A" w:rsidRPr="002A483A" w:rsidRDefault="002A483A" w:rsidP="002A483A"/>
    <w:p w14:paraId="139F97E4" w14:textId="77777777" w:rsidR="002A483A" w:rsidRPr="002A483A" w:rsidRDefault="002A483A" w:rsidP="002A483A"/>
    <w:p w14:paraId="6C92CDD5" w14:textId="77777777" w:rsidR="002A483A" w:rsidRPr="009D5E3C" w:rsidRDefault="002A483A" w:rsidP="005D63C5">
      <w:pPr>
        <w:jc w:val="center"/>
        <w:rPr>
          <w:b/>
          <w:bCs/>
          <w:sz w:val="32"/>
          <w:szCs w:val="32"/>
        </w:rPr>
      </w:pPr>
    </w:p>
    <w:p w14:paraId="3665F729" w14:textId="143A76C4" w:rsidR="002A483A" w:rsidRPr="009D5E3C" w:rsidRDefault="005D63C5" w:rsidP="005D63C5">
      <w:pPr>
        <w:jc w:val="center"/>
        <w:rPr>
          <w:b/>
          <w:bCs/>
          <w:sz w:val="28"/>
          <w:szCs w:val="28"/>
        </w:rPr>
      </w:pPr>
      <w:r w:rsidRPr="009D5E3C">
        <w:rPr>
          <w:b/>
          <w:bCs/>
          <w:sz w:val="28"/>
          <w:szCs w:val="28"/>
        </w:rPr>
        <w:t>ESTRATEGIA SEGUIMIENTO ACTUALIZACIÓN INVENTARIOS DOCUMENTALES ARCHIVOS DE GESTIÓN DE LA UAERMV</w:t>
      </w:r>
    </w:p>
    <w:p w14:paraId="00C7A1B0" w14:textId="77777777" w:rsidR="002A483A" w:rsidRPr="009D5E3C" w:rsidRDefault="002A483A" w:rsidP="002A483A">
      <w:pPr>
        <w:rPr>
          <w:sz w:val="20"/>
          <w:szCs w:val="20"/>
        </w:rPr>
      </w:pPr>
    </w:p>
    <w:p w14:paraId="06A895EB" w14:textId="7E6D35FC" w:rsidR="002A483A" w:rsidRPr="009D5E3C" w:rsidRDefault="003B23EB" w:rsidP="002A483A">
      <w:pPr>
        <w:spacing w:after="0" w:line="240" w:lineRule="auto"/>
        <w:jc w:val="center"/>
        <w:rPr>
          <w:rFonts w:ascii="Arial" w:hAnsi="Arial" w:cs="Arial"/>
          <w:b/>
          <w:bCs/>
          <w:sz w:val="24"/>
          <w:szCs w:val="20"/>
        </w:rPr>
      </w:pPr>
      <w:r w:rsidRPr="009D5E3C">
        <w:rPr>
          <w:rFonts w:ascii="Arial" w:hAnsi="Arial" w:cs="Arial"/>
          <w:b/>
          <w:bCs/>
          <w:sz w:val="24"/>
          <w:szCs w:val="20"/>
        </w:rPr>
        <w:t>BOGOTÁ D.C, JUL</w:t>
      </w:r>
      <w:r w:rsidR="003C6BE9" w:rsidRPr="009D5E3C">
        <w:rPr>
          <w:rFonts w:ascii="Arial" w:hAnsi="Arial" w:cs="Arial"/>
          <w:b/>
          <w:bCs/>
          <w:sz w:val="24"/>
          <w:szCs w:val="20"/>
        </w:rPr>
        <w:t>IO</w:t>
      </w:r>
      <w:r w:rsidR="001C568C" w:rsidRPr="009D5E3C">
        <w:rPr>
          <w:rFonts w:ascii="Arial" w:hAnsi="Arial" w:cs="Arial"/>
          <w:b/>
          <w:bCs/>
          <w:sz w:val="24"/>
          <w:szCs w:val="20"/>
        </w:rPr>
        <w:t xml:space="preserve"> 2026</w:t>
      </w:r>
    </w:p>
    <w:p w14:paraId="4E64B801" w14:textId="77777777" w:rsidR="005D63C5" w:rsidRDefault="005D63C5" w:rsidP="002A483A">
      <w:pPr>
        <w:spacing w:after="0" w:line="240" w:lineRule="auto"/>
        <w:jc w:val="center"/>
        <w:rPr>
          <w:rFonts w:ascii="Arial" w:hAnsi="Arial" w:cs="Arial"/>
          <w:b/>
          <w:bCs/>
          <w:sz w:val="28"/>
        </w:rPr>
      </w:pPr>
    </w:p>
    <w:p w14:paraId="0E9A4A7A" w14:textId="77777777" w:rsidR="005D63C5" w:rsidRDefault="005D63C5" w:rsidP="002A483A">
      <w:pPr>
        <w:spacing w:after="0" w:line="240" w:lineRule="auto"/>
        <w:jc w:val="center"/>
        <w:rPr>
          <w:rFonts w:ascii="Arial" w:hAnsi="Arial" w:cs="Arial"/>
          <w:b/>
          <w:bCs/>
          <w:sz w:val="28"/>
        </w:rPr>
      </w:pPr>
    </w:p>
    <w:p w14:paraId="27F5846F" w14:textId="77777777" w:rsidR="005D63C5" w:rsidRDefault="005D63C5" w:rsidP="002A483A">
      <w:pPr>
        <w:spacing w:after="0" w:line="240" w:lineRule="auto"/>
        <w:jc w:val="center"/>
        <w:rPr>
          <w:rFonts w:ascii="Arial" w:hAnsi="Arial" w:cs="Arial"/>
          <w:b/>
          <w:bCs/>
          <w:sz w:val="28"/>
        </w:rPr>
      </w:pPr>
    </w:p>
    <w:p w14:paraId="7061AFD8" w14:textId="77777777" w:rsidR="005D63C5" w:rsidRDefault="005D63C5" w:rsidP="002A483A">
      <w:pPr>
        <w:spacing w:after="0" w:line="240" w:lineRule="auto"/>
        <w:jc w:val="center"/>
        <w:rPr>
          <w:rFonts w:ascii="Arial" w:hAnsi="Arial" w:cs="Arial"/>
          <w:b/>
          <w:bCs/>
          <w:sz w:val="28"/>
        </w:rPr>
      </w:pPr>
    </w:p>
    <w:p w14:paraId="0C8C10A5" w14:textId="23D44DA8" w:rsidR="002A483A" w:rsidRDefault="002A483A" w:rsidP="002A483A">
      <w:pPr>
        <w:spacing w:after="0" w:line="240" w:lineRule="auto"/>
        <w:jc w:val="center"/>
        <w:rPr>
          <w:rFonts w:ascii="Arial" w:hAnsi="Arial" w:cs="Arial"/>
          <w:b/>
          <w:bCs/>
          <w:sz w:val="28"/>
        </w:rPr>
      </w:pPr>
    </w:p>
    <w:sdt>
      <w:sdtPr>
        <w:rPr>
          <w:rFonts w:asciiTheme="minorHAnsi" w:eastAsiaTheme="minorHAnsi" w:hAnsiTheme="minorHAnsi" w:cstheme="minorBidi"/>
          <w:color w:val="auto"/>
          <w:sz w:val="22"/>
          <w:szCs w:val="22"/>
          <w:lang w:val="es-ES" w:eastAsia="en-US"/>
        </w:rPr>
        <w:id w:val="-817797314"/>
        <w:docPartObj>
          <w:docPartGallery w:val="Table of Contents"/>
          <w:docPartUnique/>
        </w:docPartObj>
      </w:sdtPr>
      <w:sdtEndPr>
        <w:rPr>
          <w:b/>
          <w:bCs/>
        </w:rPr>
      </w:sdtEndPr>
      <w:sdtContent>
        <w:p w14:paraId="1AF505F3" w14:textId="728C35A1" w:rsidR="004D2348" w:rsidRPr="004D2348" w:rsidRDefault="004D2348">
          <w:pPr>
            <w:pStyle w:val="TtuloTDC"/>
            <w:rPr>
              <w:rFonts w:ascii="Arial" w:hAnsi="Arial" w:cs="Arial"/>
              <w:b/>
              <w:color w:val="auto"/>
              <w:sz w:val="22"/>
              <w:szCs w:val="22"/>
              <w:lang w:val="es-ES"/>
            </w:rPr>
          </w:pPr>
          <w:r w:rsidRPr="004D2348">
            <w:rPr>
              <w:rFonts w:ascii="Arial" w:hAnsi="Arial" w:cs="Arial"/>
              <w:b/>
              <w:color w:val="auto"/>
              <w:sz w:val="22"/>
              <w:szCs w:val="22"/>
              <w:lang w:val="es-ES"/>
            </w:rPr>
            <w:t>TABLA DE CONTENIDO</w:t>
          </w:r>
        </w:p>
        <w:p w14:paraId="07F24D3D" w14:textId="77777777" w:rsidR="004D2348" w:rsidRPr="004D2348" w:rsidRDefault="004D2348" w:rsidP="004D2348">
          <w:pPr>
            <w:rPr>
              <w:lang w:val="es-ES" w:eastAsia="es-CO"/>
            </w:rPr>
          </w:pPr>
        </w:p>
        <w:p w14:paraId="1BA0A5FE" w14:textId="4F9B19D4" w:rsidR="00277C1B" w:rsidRDefault="004D2348">
          <w:pPr>
            <w:pStyle w:val="TDC1"/>
            <w:tabs>
              <w:tab w:val="right" w:leader="dot" w:pos="8828"/>
            </w:tabs>
            <w:rPr>
              <w:rFonts w:eastAsiaTheme="minorEastAsia"/>
              <w:noProof/>
              <w:kern w:val="2"/>
              <w:sz w:val="24"/>
              <w:szCs w:val="24"/>
              <w:lang w:eastAsia="es-CO"/>
              <w14:ligatures w14:val="standardContextual"/>
            </w:rPr>
          </w:pPr>
          <w:r>
            <w:fldChar w:fldCharType="begin"/>
          </w:r>
          <w:r>
            <w:instrText xml:space="preserve"> TOC \o "1-3" \h \z \u </w:instrText>
          </w:r>
          <w:r>
            <w:fldChar w:fldCharType="separate"/>
          </w:r>
          <w:hyperlink w:anchor="_Toc234500798" w:history="1">
            <w:r w:rsidR="00277C1B" w:rsidRPr="009414AF">
              <w:rPr>
                <w:rStyle w:val="Hipervnculo"/>
                <w:rFonts w:ascii="Arial" w:hAnsi="Arial" w:cs="Arial"/>
                <w:b/>
                <w:noProof/>
              </w:rPr>
              <w:t>INTRODUCCIÓN</w:t>
            </w:r>
            <w:r w:rsidR="00277C1B">
              <w:rPr>
                <w:noProof/>
                <w:webHidden/>
              </w:rPr>
              <w:tab/>
            </w:r>
            <w:r w:rsidR="00277C1B">
              <w:rPr>
                <w:noProof/>
                <w:webHidden/>
              </w:rPr>
              <w:fldChar w:fldCharType="begin"/>
            </w:r>
            <w:r w:rsidR="00277C1B">
              <w:rPr>
                <w:noProof/>
                <w:webHidden/>
              </w:rPr>
              <w:instrText xml:space="preserve"> PAGEREF _Toc234500798 \h </w:instrText>
            </w:r>
            <w:r w:rsidR="00277C1B">
              <w:rPr>
                <w:noProof/>
                <w:webHidden/>
              </w:rPr>
            </w:r>
            <w:r w:rsidR="00277C1B">
              <w:rPr>
                <w:noProof/>
                <w:webHidden/>
              </w:rPr>
              <w:fldChar w:fldCharType="separate"/>
            </w:r>
            <w:r w:rsidR="00277C1B">
              <w:rPr>
                <w:noProof/>
                <w:webHidden/>
              </w:rPr>
              <w:t>3</w:t>
            </w:r>
            <w:r w:rsidR="00277C1B">
              <w:rPr>
                <w:noProof/>
                <w:webHidden/>
              </w:rPr>
              <w:fldChar w:fldCharType="end"/>
            </w:r>
          </w:hyperlink>
        </w:p>
        <w:p w14:paraId="7D0CB858" w14:textId="43BF2279" w:rsidR="00277C1B" w:rsidRDefault="00277C1B">
          <w:pPr>
            <w:pStyle w:val="TDC2"/>
            <w:tabs>
              <w:tab w:val="left" w:pos="720"/>
              <w:tab w:val="right" w:leader="dot" w:pos="8828"/>
            </w:tabs>
            <w:rPr>
              <w:rFonts w:eastAsiaTheme="minorEastAsia"/>
              <w:noProof/>
              <w:kern w:val="2"/>
              <w:sz w:val="24"/>
              <w:szCs w:val="24"/>
              <w:lang w:eastAsia="es-CO"/>
              <w14:ligatures w14:val="standardContextual"/>
            </w:rPr>
          </w:pPr>
          <w:hyperlink w:anchor="_Toc234500799" w:history="1">
            <w:r w:rsidRPr="009414AF">
              <w:rPr>
                <w:rStyle w:val="Hipervnculo"/>
                <w:rFonts w:ascii="Arial" w:hAnsi="Arial" w:cs="Arial"/>
                <w:b/>
                <w:noProof/>
              </w:rPr>
              <w:t>1.</w:t>
            </w:r>
            <w:r>
              <w:rPr>
                <w:rFonts w:eastAsiaTheme="minorEastAsia"/>
                <w:noProof/>
                <w:kern w:val="2"/>
                <w:sz w:val="24"/>
                <w:szCs w:val="24"/>
                <w:lang w:eastAsia="es-CO"/>
                <w14:ligatures w14:val="standardContextual"/>
              </w:rPr>
              <w:tab/>
            </w:r>
            <w:r w:rsidRPr="009414AF">
              <w:rPr>
                <w:rStyle w:val="Hipervnculo"/>
                <w:rFonts w:ascii="Arial" w:hAnsi="Arial" w:cs="Arial"/>
                <w:b/>
                <w:noProof/>
              </w:rPr>
              <w:t>OBJETIVO GENERAL</w:t>
            </w:r>
            <w:r>
              <w:rPr>
                <w:noProof/>
                <w:webHidden/>
              </w:rPr>
              <w:tab/>
            </w:r>
            <w:r>
              <w:rPr>
                <w:noProof/>
                <w:webHidden/>
              </w:rPr>
              <w:fldChar w:fldCharType="begin"/>
            </w:r>
            <w:r>
              <w:rPr>
                <w:noProof/>
                <w:webHidden/>
              </w:rPr>
              <w:instrText xml:space="preserve"> PAGEREF _Toc234500799 \h </w:instrText>
            </w:r>
            <w:r>
              <w:rPr>
                <w:noProof/>
                <w:webHidden/>
              </w:rPr>
            </w:r>
            <w:r>
              <w:rPr>
                <w:noProof/>
                <w:webHidden/>
              </w:rPr>
              <w:fldChar w:fldCharType="separate"/>
            </w:r>
            <w:r>
              <w:rPr>
                <w:noProof/>
                <w:webHidden/>
              </w:rPr>
              <w:t>3</w:t>
            </w:r>
            <w:r>
              <w:rPr>
                <w:noProof/>
                <w:webHidden/>
              </w:rPr>
              <w:fldChar w:fldCharType="end"/>
            </w:r>
          </w:hyperlink>
        </w:p>
        <w:p w14:paraId="6C08F536" w14:textId="3739A30B" w:rsidR="00277C1B" w:rsidRDefault="00277C1B">
          <w:pPr>
            <w:pStyle w:val="TDC2"/>
            <w:tabs>
              <w:tab w:val="left" w:pos="960"/>
              <w:tab w:val="right" w:leader="dot" w:pos="8828"/>
            </w:tabs>
            <w:rPr>
              <w:rFonts w:eastAsiaTheme="minorEastAsia"/>
              <w:noProof/>
              <w:kern w:val="2"/>
              <w:sz w:val="24"/>
              <w:szCs w:val="24"/>
              <w:lang w:eastAsia="es-CO"/>
              <w14:ligatures w14:val="standardContextual"/>
            </w:rPr>
          </w:pPr>
          <w:hyperlink w:anchor="_Toc234500800" w:history="1">
            <w:r w:rsidRPr="009414AF">
              <w:rPr>
                <w:rStyle w:val="Hipervnculo"/>
                <w:rFonts w:ascii="Arial" w:hAnsi="Arial" w:cs="Arial"/>
                <w:b/>
                <w:noProof/>
              </w:rPr>
              <w:t>1.1</w:t>
            </w:r>
            <w:r>
              <w:rPr>
                <w:rFonts w:eastAsiaTheme="minorEastAsia"/>
                <w:noProof/>
                <w:kern w:val="2"/>
                <w:sz w:val="24"/>
                <w:szCs w:val="24"/>
                <w:lang w:eastAsia="es-CO"/>
                <w14:ligatures w14:val="standardContextual"/>
              </w:rPr>
              <w:tab/>
            </w:r>
            <w:r w:rsidRPr="009414AF">
              <w:rPr>
                <w:rStyle w:val="Hipervnculo"/>
                <w:rFonts w:ascii="Arial" w:hAnsi="Arial" w:cs="Arial"/>
                <w:b/>
                <w:noProof/>
              </w:rPr>
              <w:t>OBJETIVOS ESPECIFICOS</w:t>
            </w:r>
            <w:r>
              <w:rPr>
                <w:noProof/>
                <w:webHidden/>
              </w:rPr>
              <w:tab/>
            </w:r>
            <w:r>
              <w:rPr>
                <w:noProof/>
                <w:webHidden/>
              </w:rPr>
              <w:fldChar w:fldCharType="begin"/>
            </w:r>
            <w:r>
              <w:rPr>
                <w:noProof/>
                <w:webHidden/>
              </w:rPr>
              <w:instrText xml:space="preserve"> PAGEREF _Toc234500800 \h </w:instrText>
            </w:r>
            <w:r>
              <w:rPr>
                <w:noProof/>
                <w:webHidden/>
              </w:rPr>
            </w:r>
            <w:r>
              <w:rPr>
                <w:noProof/>
                <w:webHidden/>
              </w:rPr>
              <w:fldChar w:fldCharType="separate"/>
            </w:r>
            <w:r>
              <w:rPr>
                <w:noProof/>
                <w:webHidden/>
              </w:rPr>
              <w:t>3</w:t>
            </w:r>
            <w:r>
              <w:rPr>
                <w:noProof/>
                <w:webHidden/>
              </w:rPr>
              <w:fldChar w:fldCharType="end"/>
            </w:r>
          </w:hyperlink>
        </w:p>
        <w:p w14:paraId="2EB41287" w14:textId="1D9AF924"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1" w:history="1">
            <w:r w:rsidRPr="009414AF">
              <w:rPr>
                <w:rStyle w:val="Hipervnculo"/>
                <w:rFonts w:ascii="Arial" w:hAnsi="Arial" w:cs="Arial"/>
                <w:b/>
                <w:noProof/>
              </w:rPr>
              <w:t>2.</w:t>
            </w:r>
            <w:r>
              <w:rPr>
                <w:rFonts w:eastAsiaTheme="minorEastAsia"/>
                <w:noProof/>
                <w:kern w:val="2"/>
                <w:sz w:val="24"/>
                <w:szCs w:val="24"/>
                <w:lang w:eastAsia="es-CO"/>
                <w14:ligatures w14:val="standardContextual"/>
              </w:rPr>
              <w:tab/>
            </w:r>
            <w:r w:rsidRPr="009414AF">
              <w:rPr>
                <w:rStyle w:val="Hipervnculo"/>
                <w:rFonts w:ascii="Arial" w:hAnsi="Arial" w:cs="Arial"/>
                <w:b/>
                <w:noProof/>
              </w:rPr>
              <w:t>ALCANCE</w:t>
            </w:r>
            <w:r>
              <w:rPr>
                <w:noProof/>
                <w:webHidden/>
              </w:rPr>
              <w:tab/>
            </w:r>
            <w:r>
              <w:rPr>
                <w:noProof/>
                <w:webHidden/>
              </w:rPr>
              <w:fldChar w:fldCharType="begin"/>
            </w:r>
            <w:r>
              <w:rPr>
                <w:noProof/>
                <w:webHidden/>
              </w:rPr>
              <w:instrText xml:space="preserve"> PAGEREF _Toc234500801 \h </w:instrText>
            </w:r>
            <w:r>
              <w:rPr>
                <w:noProof/>
                <w:webHidden/>
              </w:rPr>
            </w:r>
            <w:r>
              <w:rPr>
                <w:noProof/>
                <w:webHidden/>
              </w:rPr>
              <w:fldChar w:fldCharType="separate"/>
            </w:r>
            <w:r>
              <w:rPr>
                <w:noProof/>
                <w:webHidden/>
              </w:rPr>
              <w:t>3</w:t>
            </w:r>
            <w:r>
              <w:rPr>
                <w:noProof/>
                <w:webHidden/>
              </w:rPr>
              <w:fldChar w:fldCharType="end"/>
            </w:r>
          </w:hyperlink>
        </w:p>
        <w:p w14:paraId="4D378CE6" w14:textId="106E0AC3"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2" w:history="1">
            <w:r w:rsidRPr="009414AF">
              <w:rPr>
                <w:rStyle w:val="Hipervnculo"/>
                <w:rFonts w:ascii="Arial" w:hAnsi="Arial" w:cs="Arial"/>
                <w:b/>
                <w:noProof/>
              </w:rPr>
              <w:t>3.</w:t>
            </w:r>
            <w:r>
              <w:rPr>
                <w:rFonts w:eastAsiaTheme="minorEastAsia"/>
                <w:noProof/>
                <w:kern w:val="2"/>
                <w:sz w:val="24"/>
                <w:szCs w:val="24"/>
                <w:lang w:eastAsia="es-CO"/>
                <w14:ligatures w14:val="standardContextual"/>
              </w:rPr>
              <w:tab/>
            </w:r>
            <w:r w:rsidRPr="009414AF">
              <w:rPr>
                <w:rStyle w:val="Hipervnculo"/>
                <w:rFonts w:ascii="Arial" w:hAnsi="Arial" w:cs="Arial"/>
                <w:b/>
                <w:noProof/>
              </w:rPr>
              <w:t>METODOLOGIA</w:t>
            </w:r>
            <w:r>
              <w:rPr>
                <w:noProof/>
                <w:webHidden/>
              </w:rPr>
              <w:tab/>
            </w:r>
            <w:r>
              <w:rPr>
                <w:noProof/>
                <w:webHidden/>
              </w:rPr>
              <w:fldChar w:fldCharType="begin"/>
            </w:r>
            <w:r>
              <w:rPr>
                <w:noProof/>
                <w:webHidden/>
              </w:rPr>
              <w:instrText xml:space="preserve"> PAGEREF _Toc234500802 \h </w:instrText>
            </w:r>
            <w:r>
              <w:rPr>
                <w:noProof/>
                <w:webHidden/>
              </w:rPr>
            </w:r>
            <w:r>
              <w:rPr>
                <w:noProof/>
                <w:webHidden/>
              </w:rPr>
              <w:fldChar w:fldCharType="separate"/>
            </w:r>
            <w:r>
              <w:rPr>
                <w:noProof/>
                <w:webHidden/>
              </w:rPr>
              <w:t>4</w:t>
            </w:r>
            <w:r>
              <w:rPr>
                <w:noProof/>
                <w:webHidden/>
              </w:rPr>
              <w:fldChar w:fldCharType="end"/>
            </w:r>
          </w:hyperlink>
        </w:p>
        <w:p w14:paraId="672534CF" w14:textId="4ABF1B22"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3" w:history="1">
            <w:r w:rsidRPr="009414AF">
              <w:rPr>
                <w:rStyle w:val="Hipervnculo"/>
                <w:rFonts w:ascii="Arial" w:hAnsi="Arial" w:cs="Arial"/>
                <w:b/>
                <w:noProof/>
              </w:rPr>
              <w:t>4.</w:t>
            </w:r>
            <w:r>
              <w:rPr>
                <w:rFonts w:eastAsiaTheme="minorEastAsia"/>
                <w:noProof/>
                <w:kern w:val="2"/>
                <w:sz w:val="24"/>
                <w:szCs w:val="24"/>
                <w:lang w:eastAsia="es-CO"/>
                <w14:ligatures w14:val="standardContextual"/>
              </w:rPr>
              <w:tab/>
            </w:r>
            <w:r w:rsidRPr="009414AF">
              <w:rPr>
                <w:rStyle w:val="Hipervnculo"/>
                <w:rFonts w:ascii="Arial" w:hAnsi="Arial" w:cs="Arial"/>
                <w:b/>
                <w:noProof/>
              </w:rPr>
              <w:t>ACTIVIDADES</w:t>
            </w:r>
            <w:r>
              <w:rPr>
                <w:noProof/>
                <w:webHidden/>
              </w:rPr>
              <w:tab/>
            </w:r>
            <w:r>
              <w:rPr>
                <w:noProof/>
                <w:webHidden/>
              </w:rPr>
              <w:fldChar w:fldCharType="begin"/>
            </w:r>
            <w:r>
              <w:rPr>
                <w:noProof/>
                <w:webHidden/>
              </w:rPr>
              <w:instrText xml:space="preserve"> PAGEREF _Toc234500803 \h </w:instrText>
            </w:r>
            <w:r>
              <w:rPr>
                <w:noProof/>
                <w:webHidden/>
              </w:rPr>
            </w:r>
            <w:r>
              <w:rPr>
                <w:noProof/>
                <w:webHidden/>
              </w:rPr>
              <w:fldChar w:fldCharType="separate"/>
            </w:r>
            <w:r>
              <w:rPr>
                <w:noProof/>
                <w:webHidden/>
              </w:rPr>
              <w:t>4</w:t>
            </w:r>
            <w:r>
              <w:rPr>
                <w:noProof/>
                <w:webHidden/>
              </w:rPr>
              <w:fldChar w:fldCharType="end"/>
            </w:r>
          </w:hyperlink>
        </w:p>
        <w:p w14:paraId="1967E090" w14:textId="0846720B"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4" w:history="1">
            <w:r w:rsidRPr="009414AF">
              <w:rPr>
                <w:rStyle w:val="Hipervnculo"/>
                <w:rFonts w:ascii="Arial" w:hAnsi="Arial" w:cs="Arial"/>
                <w:b/>
                <w:noProof/>
              </w:rPr>
              <w:t>5.</w:t>
            </w:r>
            <w:r>
              <w:rPr>
                <w:rFonts w:eastAsiaTheme="minorEastAsia"/>
                <w:noProof/>
                <w:kern w:val="2"/>
                <w:sz w:val="24"/>
                <w:szCs w:val="24"/>
                <w:lang w:eastAsia="es-CO"/>
                <w14:ligatures w14:val="standardContextual"/>
              </w:rPr>
              <w:tab/>
            </w:r>
            <w:r w:rsidRPr="009414AF">
              <w:rPr>
                <w:rStyle w:val="Hipervnculo"/>
                <w:rFonts w:ascii="Arial" w:hAnsi="Arial" w:cs="Arial"/>
                <w:b/>
                <w:noProof/>
              </w:rPr>
              <w:t>RECURSOS</w:t>
            </w:r>
            <w:r>
              <w:rPr>
                <w:noProof/>
                <w:webHidden/>
              </w:rPr>
              <w:tab/>
            </w:r>
            <w:r>
              <w:rPr>
                <w:noProof/>
                <w:webHidden/>
              </w:rPr>
              <w:fldChar w:fldCharType="begin"/>
            </w:r>
            <w:r>
              <w:rPr>
                <w:noProof/>
                <w:webHidden/>
              </w:rPr>
              <w:instrText xml:space="preserve"> PAGEREF _Toc234500804 \h </w:instrText>
            </w:r>
            <w:r>
              <w:rPr>
                <w:noProof/>
                <w:webHidden/>
              </w:rPr>
            </w:r>
            <w:r>
              <w:rPr>
                <w:noProof/>
                <w:webHidden/>
              </w:rPr>
              <w:fldChar w:fldCharType="separate"/>
            </w:r>
            <w:r>
              <w:rPr>
                <w:noProof/>
                <w:webHidden/>
              </w:rPr>
              <w:t>6</w:t>
            </w:r>
            <w:r>
              <w:rPr>
                <w:noProof/>
                <w:webHidden/>
              </w:rPr>
              <w:fldChar w:fldCharType="end"/>
            </w:r>
          </w:hyperlink>
        </w:p>
        <w:p w14:paraId="411EB55A" w14:textId="201BC999"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5" w:history="1">
            <w:r w:rsidRPr="009414AF">
              <w:rPr>
                <w:rStyle w:val="Hipervnculo"/>
                <w:rFonts w:ascii="Arial" w:hAnsi="Arial" w:cs="Arial"/>
                <w:b/>
                <w:noProof/>
              </w:rPr>
              <w:t>6.</w:t>
            </w:r>
            <w:r>
              <w:rPr>
                <w:rFonts w:eastAsiaTheme="minorEastAsia"/>
                <w:noProof/>
                <w:kern w:val="2"/>
                <w:sz w:val="24"/>
                <w:szCs w:val="24"/>
                <w:lang w:eastAsia="es-CO"/>
                <w14:ligatures w14:val="standardContextual"/>
              </w:rPr>
              <w:tab/>
            </w:r>
            <w:r w:rsidRPr="009414AF">
              <w:rPr>
                <w:rStyle w:val="Hipervnculo"/>
                <w:rFonts w:ascii="Arial" w:hAnsi="Arial" w:cs="Arial"/>
                <w:b/>
                <w:noProof/>
              </w:rPr>
              <w:t>CRONOGRAMA</w:t>
            </w:r>
            <w:r>
              <w:rPr>
                <w:noProof/>
                <w:webHidden/>
              </w:rPr>
              <w:tab/>
            </w:r>
            <w:r>
              <w:rPr>
                <w:noProof/>
                <w:webHidden/>
              </w:rPr>
              <w:fldChar w:fldCharType="begin"/>
            </w:r>
            <w:r>
              <w:rPr>
                <w:noProof/>
                <w:webHidden/>
              </w:rPr>
              <w:instrText xml:space="preserve"> PAGEREF _Toc234500805 \h </w:instrText>
            </w:r>
            <w:r>
              <w:rPr>
                <w:noProof/>
                <w:webHidden/>
              </w:rPr>
            </w:r>
            <w:r>
              <w:rPr>
                <w:noProof/>
                <w:webHidden/>
              </w:rPr>
              <w:fldChar w:fldCharType="separate"/>
            </w:r>
            <w:r>
              <w:rPr>
                <w:noProof/>
                <w:webHidden/>
              </w:rPr>
              <w:t>6</w:t>
            </w:r>
            <w:r>
              <w:rPr>
                <w:noProof/>
                <w:webHidden/>
              </w:rPr>
              <w:fldChar w:fldCharType="end"/>
            </w:r>
          </w:hyperlink>
        </w:p>
        <w:p w14:paraId="52200AA5" w14:textId="71DA1695"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6" w:history="1">
            <w:r w:rsidRPr="009414AF">
              <w:rPr>
                <w:rStyle w:val="Hipervnculo"/>
                <w:rFonts w:ascii="Arial" w:hAnsi="Arial" w:cs="Arial"/>
                <w:b/>
                <w:noProof/>
              </w:rPr>
              <w:t>7.</w:t>
            </w:r>
            <w:r>
              <w:rPr>
                <w:rFonts w:eastAsiaTheme="minorEastAsia"/>
                <w:noProof/>
                <w:kern w:val="2"/>
                <w:sz w:val="24"/>
                <w:szCs w:val="24"/>
                <w:lang w:eastAsia="es-CO"/>
                <w14:ligatures w14:val="standardContextual"/>
              </w:rPr>
              <w:tab/>
            </w:r>
            <w:r w:rsidRPr="009414AF">
              <w:rPr>
                <w:rStyle w:val="Hipervnculo"/>
                <w:rFonts w:ascii="Arial" w:hAnsi="Arial" w:cs="Arial"/>
                <w:b/>
                <w:noProof/>
              </w:rPr>
              <w:t>INDICADORES</w:t>
            </w:r>
            <w:r>
              <w:rPr>
                <w:noProof/>
                <w:webHidden/>
              </w:rPr>
              <w:tab/>
            </w:r>
            <w:r>
              <w:rPr>
                <w:noProof/>
                <w:webHidden/>
              </w:rPr>
              <w:fldChar w:fldCharType="begin"/>
            </w:r>
            <w:r>
              <w:rPr>
                <w:noProof/>
                <w:webHidden/>
              </w:rPr>
              <w:instrText xml:space="preserve"> PAGEREF _Toc234500806 \h </w:instrText>
            </w:r>
            <w:r>
              <w:rPr>
                <w:noProof/>
                <w:webHidden/>
              </w:rPr>
            </w:r>
            <w:r>
              <w:rPr>
                <w:noProof/>
                <w:webHidden/>
              </w:rPr>
              <w:fldChar w:fldCharType="separate"/>
            </w:r>
            <w:r>
              <w:rPr>
                <w:noProof/>
                <w:webHidden/>
              </w:rPr>
              <w:t>8</w:t>
            </w:r>
            <w:r>
              <w:rPr>
                <w:noProof/>
                <w:webHidden/>
              </w:rPr>
              <w:fldChar w:fldCharType="end"/>
            </w:r>
          </w:hyperlink>
        </w:p>
        <w:p w14:paraId="32454AB0" w14:textId="054ADF5B"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7" w:history="1">
            <w:r w:rsidRPr="009414AF">
              <w:rPr>
                <w:rStyle w:val="Hipervnculo"/>
                <w:rFonts w:ascii="Arial" w:hAnsi="Arial" w:cs="Arial"/>
                <w:b/>
                <w:noProof/>
              </w:rPr>
              <w:t>8.</w:t>
            </w:r>
            <w:r>
              <w:rPr>
                <w:rFonts w:eastAsiaTheme="minorEastAsia"/>
                <w:noProof/>
                <w:kern w:val="2"/>
                <w:sz w:val="24"/>
                <w:szCs w:val="24"/>
                <w:lang w:eastAsia="es-CO"/>
                <w14:ligatures w14:val="standardContextual"/>
              </w:rPr>
              <w:tab/>
            </w:r>
            <w:r w:rsidRPr="009414AF">
              <w:rPr>
                <w:rStyle w:val="Hipervnculo"/>
                <w:rFonts w:ascii="Arial" w:hAnsi="Arial" w:cs="Arial"/>
                <w:b/>
                <w:noProof/>
              </w:rPr>
              <w:t>SEGUIMIENTO</w:t>
            </w:r>
            <w:r>
              <w:rPr>
                <w:noProof/>
                <w:webHidden/>
              </w:rPr>
              <w:tab/>
            </w:r>
            <w:r>
              <w:rPr>
                <w:noProof/>
                <w:webHidden/>
              </w:rPr>
              <w:fldChar w:fldCharType="begin"/>
            </w:r>
            <w:r>
              <w:rPr>
                <w:noProof/>
                <w:webHidden/>
              </w:rPr>
              <w:instrText xml:space="preserve"> PAGEREF _Toc234500807 \h </w:instrText>
            </w:r>
            <w:r>
              <w:rPr>
                <w:noProof/>
                <w:webHidden/>
              </w:rPr>
            </w:r>
            <w:r>
              <w:rPr>
                <w:noProof/>
                <w:webHidden/>
              </w:rPr>
              <w:fldChar w:fldCharType="separate"/>
            </w:r>
            <w:r>
              <w:rPr>
                <w:noProof/>
                <w:webHidden/>
              </w:rPr>
              <w:t>8</w:t>
            </w:r>
            <w:r>
              <w:rPr>
                <w:noProof/>
                <w:webHidden/>
              </w:rPr>
              <w:fldChar w:fldCharType="end"/>
            </w:r>
          </w:hyperlink>
        </w:p>
        <w:p w14:paraId="274F073F" w14:textId="2A7B5E9C" w:rsidR="00277C1B" w:rsidRDefault="00277C1B">
          <w:pPr>
            <w:pStyle w:val="TDC1"/>
            <w:tabs>
              <w:tab w:val="left" w:pos="480"/>
              <w:tab w:val="right" w:leader="dot" w:pos="8828"/>
            </w:tabs>
            <w:rPr>
              <w:rFonts w:eastAsiaTheme="minorEastAsia"/>
              <w:noProof/>
              <w:kern w:val="2"/>
              <w:sz w:val="24"/>
              <w:szCs w:val="24"/>
              <w:lang w:eastAsia="es-CO"/>
              <w14:ligatures w14:val="standardContextual"/>
            </w:rPr>
          </w:pPr>
          <w:hyperlink w:anchor="_Toc234500808" w:history="1">
            <w:r w:rsidRPr="009414AF">
              <w:rPr>
                <w:rStyle w:val="Hipervnculo"/>
                <w:rFonts w:ascii="Arial" w:hAnsi="Arial" w:cs="Arial"/>
                <w:b/>
                <w:noProof/>
              </w:rPr>
              <w:t>9.</w:t>
            </w:r>
            <w:r>
              <w:rPr>
                <w:rFonts w:eastAsiaTheme="minorEastAsia"/>
                <w:noProof/>
                <w:kern w:val="2"/>
                <w:sz w:val="24"/>
                <w:szCs w:val="24"/>
                <w:lang w:eastAsia="es-CO"/>
                <w14:ligatures w14:val="standardContextual"/>
              </w:rPr>
              <w:tab/>
            </w:r>
            <w:r w:rsidRPr="009414AF">
              <w:rPr>
                <w:rStyle w:val="Hipervnculo"/>
                <w:rFonts w:ascii="Arial" w:hAnsi="Arial" w:cs="Arial"/>
                <w:b/>
                <w:noProof/>
              </w:rPr>
              <w:t>PUBLICACION:</w:t>
            </w:r>
            <w:r>
              <w:rPr>
                <w:noProof/>
                <w:webHidden/>
              </w:rPr>
              <w:tab/>
            </w:r>
            <w:r>
              <w:rPr>
                <w:noProof/>
                <w:webHidden/>
              </w:rPr>
              <w:fldChar w:fldCharType="begin"/>
            </w:r>
            <w:r>
              <w:rPr>
                <w:noProof/>
                <w:webHidden/>
              </w:rPr>
              <w:instrText xml:space="preserve"> PAGEREF _Toc234500808 \h </w:instrText>
            </w:r>
            <w:r>
              <w:rPr>
                <w:noProof/>
                <w:webHidden/>
              </w:rPr>
            </w:r>
            <w:r>
              <w:rPr>
                <w:noProof/>
                <w:webHidden/>
              </w:rPr>
              <w:fldChar w:fldCharType="separate"/>
            </w:r>
            <w:r>
              <w:rPr>
                <w:noProof/>
                <w:webHidden/>
              </w:rPr>
              <w:t>9</w:t>
            </w:r>
            <w:r>
              <w:rPr>
                <w:noProof/>
                <w:webHidden/>
              </w:rPr>
              <w:fldChar w:fldCharType="end"/>
            </w:r>
          </w:hyperlink>
        </w:p>
        <w:p w14:paraId="44F1EF34" w14:textId="1DD5D667" w:rsidR="004D2348" w:rsidRDefault="004D2348" w:rsidP="00277C1B">
          <w:pPr>
            <w:tabs>
              <w:tab w:val="left" w:pos="2976"/>
            </w:tabs>
          </w:pPr>
          <w:r>
            <w:rPr>
              <w:b/>
              <w:bCs/>
              <w:lang w:val="es-ES"/>
            </w:rPr>
            <w:fldChar w:fldCharType="end"/>
          </w:r>
          <w:r w:rsidR="00277C1B">
            <w:rPr>
              <w:b/>
              <w:bCs/>
              <w:lang w:val="es-ES"/>
            </w:rPr>
            <w:tab/>
          </w:r>
        </w:p>
      </w:sdtContent>
    </w:sdt>
    <w:p w14:paraId="22B3EB91" w14:textId="448D8AEE" w:rsidR="004D2348" w:rsidRDefault="004D2348" w:rsidP="002A483A">
      <w:pPr>
        <w:spacing w:after="0" w:line="240" w:lineRule="auto"/>
        <w:jc w:val="center"/>
        <w:rPr>
          <w:rFonts w:ascii="Arial" w:hAnsi="Arial" w:cs="Arial"/>
          <w:b/>
          <w:bCs/>
          <w:sz w:val="28"/>
        </w:rPr>
      </w:pPr>
    </w:p>
    <w:p w14:paraId="0517B597" w14:textId="37D68C8B" w:rsidR="004D2348" w:rsidRDefault="004D2348" w:rsidP="002A483A">
      <w:pPr>
        <w:spacing w:after="0" w:line="240" w:lineRule="auto"/>
        <w:jc w:val="center"/>
        <w:rPr>
          <w:rFonts w:ascii="Arial" w:hAnsi="Arial" w:cs="Arial"/>
          <w:b/>
          <w:bCs/>
          <w:sz w:val="28"/>
        </w:rPr>
      </w:pPr>
    </w:p>
    <w:p w14:paraId="3CDA8DB5" w14:textId="277B3119" w:rsidR="004D2348" w:rsidRDefault="004D2348" w:rsidP="002A483A">
      <w:pPr>
        <w:spacing w:after="0" w:line="240" w:lineRule="auto"/>
        <w:jc w:val="center"/>
        <w:rPr>
          <w:rFonts w:ascii="Arial" w:hAnsi="Arial" w:cs="Arial"/>
          <w:b/>
          <w:bCs/>
          <w:sz w:val="28"/>
        </w:rPr>
      </w:pPr>
    </w:p>
    <w:p w14:paraId="3C17457A" w14:textId="63D13867" w:rsidR="004D2348" w:rsidRDefault="004D2348" w:rsidP="002A483A">
      <w:pPr>
        <w:spacing w:after="0" w:line="240" w:lineRule="auto"/>
        <w:jc w:val="center"/>
        <w:rPr>
          <w:rFonts w:ascii="Arial" w:hAnsi="Arial" w:cs="Arial"/>
          <w:b/>
          <w:bCs/>
          <w:sz w:val="28"/>
        </w:rPr>
      </w:pPr>
    </w:p>
    <w:p w14:paraId="6C6DB483" w14:textId="47B2F169" w:rsidR="004D2348" w:rsidRDefault="004D2348" w:rsidP="002A483A">
      <w:pPr>
        <w:spacing w:after="0" w:line="240" w:lineRule="auto"/>
        <w:jc w:val="center"/>
        <w:rPr>
          <w:rFonts w:ascii="Arial" w:hAnsi="Arial" w:cs="Arial"/>
          <w:b/>
          <w:bCs/>
          <w:sz w:val="28"/>
        </w:rPr>
      </w:pPr>
    </w:p>
    <w:p w14:paraId="36E431AC" w14:textId="6B5255DE" w:rsidR="004D2348" w:rsidRDefault="004D2348" w:rsidP="002A483A">
      <w:pPr>
        <w:spacing w:after="0" w:line="240" w:lineRule="auto"/>
        <w:jc w:val="center"/>
        <w:rPr>
          <w:rFonts w:ascii="Arial" w:hAnsi="Arial" w:cs="Arial"/>
          <w:b/>
          <w:bCs/>
          <w:sz w:val="28"/>
        </w:rPr>
      </w:pPr>
    </w:p>
    <w:p w14:paraId="50B5234D" w14:textId="581B0BDA" w:rsidR="004D2348" w:rsidRDefault="004D2348" w:rsidP="002A483A">
      <w:pPr>
        <w:spacing w:after="0" w:line="240" w:lineRule="auto"/>
        <w:jc w:val="center"/>
        <w:rPr>
          <w:rFonts w:ascii="Arial" w:hAnsi="Arial" w:cs="Arial"/>
          <w:b/>
          <w:bCs/>
          <w:sz w:val="28"/>
        </w:rPr>
      </w:pPr>
    </w:p>
    <w:p w14:paraId="20A2A155" w14:textId="1A140C61" w:rsidR="004D2348" w:rsidRDefault="004D2348" w:rsidP="002A483A">
      <w:pPr>
        <w:spacing w:after="0" w:line="240" w:lineRule="auto"/>
        <w:jc w:val="center"/>
        <w:rPr>
          <w:rFonts w:ascii="Arial" w:hAnsi="Arial" w:cs="Arial"/>
          <w:b/>
          <w:bCs/>
          <w:sz w:val="28"/>
        </w:rPr>
      </w:pPr>
    </w:p>
    <w:p w14:paraId="0E2B9831" w14:textId="397A570F" w:rsidR="004D2348" w:rsidRDefault="004D2348" w:rsidP="002A483A">
      <w:pPr>
        <w:spacing w:after="0" w:line="240" w:lineRule="auto"/>
        <w:jc w:val="center"/>
        <w:rPr>
          <w:rFonts w:ascii="Arial" w:hAnsi="Arial" w:cs="Arial"/>
          <w:b/>
          <w:bCs/>
          <w:sz w:val="28"/>
        </w:rPr>
      </w:pPr>
    </w:p>
    <w:p w14:paraId="256AAA53" w14:textId="0814FDC2" w:rsidR="004D2348" w:rsidRDefault="004D2348" w:rsidP="002A483A">
      <w:pPr>
        <w:spacing w:after="0" w:line="240" w:lineRule="auto"/>
        <w:jc w:val="center"/>
        <w:rPr>
          <w:rFonts w:ascii="Arial" w:hAnsi="Arial" w:cs="Arial"/>
          <w:b/>
          <w:bCs/>
          <w:sz w:val="28"/>
        </w:rPr>
      </w:pPr>
    </w:p>
    <w:p w14:paraId="2857B985" w14:textId="4874E614" w:rsidR="004D2348" w:rsidRDefault="004D2348" w:rsidP="002A483A">
      <w:pPr>
        <w:spacing w:after="0" w:line="240" w:lineRule="auto"/>
        <w:jc w:val="center"/>
        <w:rPr>
          <w:rFonts w:ascii="Arial" w:hAnsi="Arial" w:cs="Arial"/>
          <w:b/>
          <w:bCs/>
          <w:sz w:val="28"/>
        </w:rPr>
      </w:pPr>
    </w:p>
    <w:p w14:paraId="47AB6109" w14:textId="14B672F5" w:rsidR="004D2348" w:rsidRDefault="004D2348" w:rsidP="002A483A">
      <w:pPr>
        <w:spacing w:after="0" w:line="240" w:lineRule="auto"/>
        <w:jc w:val="center"/>
        <w:rPr>
          <w:rFonts w:ascii="Arial" w:hAnsi="Arial" w:cs="Arial"/>
          <w:b/>
          <w:bCs/>
          <w:sz w:val="28"/>
        </w:rPr>
      </w:pPr>
    </w:p>
    <w:p w14:paraId="3664EEEE" w14:textId="592EF6B4" w:rsidR="004D2348" w:rsidRDefault="004D2348" w:rsidP="002A483A">
      <w:pPr>
        <w:spacing w:after="0" w:line="240" w:lineRule="auto"/>
        <w:jc w:val="center"/>
        <w:rPr>
          <w:rFonts w:ascii="Arial" w:hAnsi="Arial" w:cs="Arial"/>
          <w:b/>
          <w:bCs/>
          <w:sz w:val="28"/>
        </w:rPr>
      </w:pPr>
    </w:p>
    <w:p w14:paraId="79BB33D9" w14:textId="1DC11195" w:rsidR="004D2348" w:rsidRDefault="004D2348" w:rsidP="002A483A">
      <w:pPr>
        <w:spacing w:after="0" w:line="240" w:lineRule="auto"/>
        <w:jc w:val="center"/>
        <w:rPr>
          <w:rFonts w:ascii="Arial" w:hAnsi="Arial" w:cs="Arial"/>
          <w:b/>
          <w:bCs/>
          <w:sz w:val="28"/>
        </w:rPr>
      </w:pPr>
    </w:p>
    <w:p w14:paraId="12CC3D73" w14:textId="405E20B8" w:rsidR="004D2348" w:rsidRDefault="004D2348" w:rsidP="002A483A">
      <w:pPr>
        <w:spacing w:after="0" w:line="240" w:lineRule="auto"/>
        <w:jc w:val="center"/>
        <w:rPr>
          <w:rFonts w:ascii="Arial" w:hAnsi="Arial" w:cs="Arial"/>
          <w:b/>
          <w:bCs/>
          <w:sz w:val="28"/>
        </w:rPr>
      </w:pPr>
    </w:p>
    <w:p w14:paraId="761A18AB" w14:textId="6231528D" w:rsidR="004D2348" w:rsidRDefault="004D2348" w:rsidP="002A483A">
      <w:pPr>
        <w:spacing w:after="0" w:line="240" w:lineRule="auto"/>
        <w:jc w:val="center"/>
        <w:rPr>
          <w:rFonts w:ascii="Arial" w:hAnsi="Arial" w:cs="Arial"/>
          <w:b/>
          <w:bCs/>
          <w:sz w:val="28"/>
        </w:rPr>
      </w:pPr>
    </w:p>
    <w:p w14:paraId="1938E3EF" w14:textId="368D1334" w:rsidR="004D2348" w:rsidRDefault="004D2348" w:rsidP="002A483A">
      <w:pPr>
        <w:spacing w:after="0" w:line="240" w:lineRule="auto"/>
        <w:jc w:val="center"/>
        <w:rPr>
          <w:rFonts w:ascii="Arial" w:hAnsi="Arial" w:cs="Arial"/>
          <w:b/>
          <w:bCs/>
          <w:sz w:val="28"/>
        </w:rPr>
      </w:pPr>
    </w:p>
    <w:p w14:paraId="5D268163" w14:textId="293EA874" w:rsidR="004D2348" w:rsidRDefault="004D2348" w:rsidP="002A483A">
      <w:pPr>
        <w:spacing w:after="0" w:line="240" w:lineRule="auto"/>
        <w:jc w:val="center"/>
        <w:rPr>
          <w:rFonts w:ascii="Arial" w:hAnsi="Arial" w:cs="Arial"/>
          <w:b/>
          <w:bCs/>
          <w:sz w:val="28"/>
        </w:rPr>
      </w:pPr>
    </w:p>
    <w:p w14:paraId="63D13CC9" w14:textId="6D15D245" w:rsidR="004D2348" w:rsidRDefault="004D2348" w:rsidP="002A483A">
      <w:pPr>
        <w:spacing w:after="0" w:line="240" w:lineRule="auto"/>
        <w:jc w:val="center"/>
        <w:rPr>
          <w:rFonts w:ascii="Arial" w:hAnsi="Arial" w:cs="Arial"/>
          <w:b/>
          <w:bCs/>
          <w:sz w:val="28"/>
        </w:rPr>
      </w:pPr>
    </w:p>
    <w:p w14:paraId="79308671" w14:textId="55A2941C" w:rsidR="004D2348" w:rsidRDefault="004D2348" w:rsidP="002A483A">
      <w:pPr>
        <w:spacing w:after="0" w:line="240" w:lineRule="auto"/>
        <w:jc w:val="center"/>
        <w:rPr>
          <w:rFonts w:ascii="Arial" w:hAnsi="Arial" w:cs="Arial"/>
          <w:b/>
          <w:bCs/>
          <w:sz w:val="28"/>
        </w:rPr>
      </w:pPr>
    </w:p>
    <w:p w14:paraId="5918E823" w14:textId="2B8E6B1F" w:rsidR="004D2348" w:rsidRDefault="004D2348" w:rsidP="002A483A">
      <w:pPr>
        <w:spacing w:after="0" w:line="240" w:lineRule="auto"/>
        <w:jc w:val="center"/>
        <w:rPr>
          <w:rFonts w:ascii="Arial" w:hAnsi="Arial" w:cs="Arial"/>
          <w:b/>
          <w:bCs/>
          <w:sz w:val="28"/>
        </w:rPr>
      </w:pPr>
    </w:p>
    <w:p w14:paraId="11B04707" w14:textId="082F8A93" w:rsidR="004D2348" w:rsidRDefault="004D2348" w:rsidP="002A483A">
      <w:pPr>
        <w:spacing w:after="0" w:line="240" w:lineRule="auto"/>
        <w:jc w:val="center"/>
        <w:rPr>
          <w:rFonts w:ascii="Arial" w:hAnsi="Arial" w:cs="Arial"/>
          <w:b/>
          <w:bCs/>
          <w:sz w:val="28"/>
        </w:rPr>
      </w:pPr>
    </w:p>
    <w:p w14:paraId="22E3D696" w14:textId="0D9902F7" w:rsidR="00924937" w:rsidRDefault="00924937" w:rsidP="002A483A">
      <w:pPr>
        <w:spacing w:after="0" w:line="240" w:lineRule="auto"/>
        <w:jc w:val="center"/>
        <w:rPr>
          <w:rFonts w:ascii="Arial" w:hAnsi="Arial" w:cs="Arial"/>
          <w:b/>
          <w:bCs/>
          <w:sz w:val="28"/>
        </w:rPr>
      </w:pPr>
    </w:p>
    <w:p w14:paraId="42137E65" w14:textId="77777777" w:rsidR="00924937" w:rsidRDefault="00924937" w:rsidP="002A483A">
      <w:pPr>
        <w:spacing w:after="0" w:line="240" w:lineRule="auto"/>
        <w:jc w:val="center"/>
        <w:rPr>
          <w:rFonts w:ascii="Arial" w:hAnsi="Arial" w:cs="Arial"/>
          <w:b/>
          <w:bCs/>
          <w:sz w:val="28"/>
        </w:rPr>
      </w:pPr>
    </w:p>
    <w:p w14:paraId="3A0A8842" w14:textId="3D45D3A3" w:rsidR="002A483A" w:rsidRDefault="002A483A" w:rsidP="004D12E6">
      <w:pPr>
        <w:pStyle w:val="Ttulo1"/>
        <w:rPr>
          <w:rFonts w:ascii="Arial" w:hAnsi="Arial" w:cs="Arial"/>
          <w:b/>
          <w:color w:val="auto"/>
          <w:sz w:val="22"/>
          <w:szCs w:val="22"/>
        </w:rPr>
      </w:pPr>
      <w:bookmarkStart w:id="0" w:name="_Toc234500798"/>
      <w:r w:rsidRPr="005D63C5">
        <w:rPr>
          <w:rFonts w:ascii="Arial" w:hAnsi="Arial" w:cs="Arial"/>
          <w:b/>
          <w:color w:val="auto"/>
          <w:sz w:val="22"/>
          <w:szCs w:val="22"/>
        </w:rPr>
        <w:t>INTRODUCCIÓN</w:t>
      </w:r>
      <w:bookmarkEnd w:id="0"/>
    </w:p>
    <w:p w14:paraId="70345393" w14:textId="77777777" w:rsidR="00277C1B" w:rsidRPr="00277C1B" w:rsidRDefault="00277C1B" w:rsidP="00277C1B"/>
    <w:p w14:paraId="13A6B8D1" w14:textId="77777777" w:rsidR="004D12E6" w:rsidRPr="005D63C5" w:rsidRDefault="004D12E6" w:rsidP="004D12E6">
      <w:pPr>
        <w:rPr>
          <w:rFonts w:ascii="Arial" w:hAnsi="Arial" w:cs="Arial"/>
        </w:rPr>
      </w:pPr>
    </w:p>
    <w:p w14:paraId="122485DE" w14:textId="7FAFB183" w:rsidR="00A7404B" w:rsidRPr="005D63C5" w:rsidRDefault="007416D4" w:rsidP="00B92B57">
      <w:pPr>
        <w:jc w:val="both"/>
        <w:rPr>
          <w:rFonts w:ascii="Arial" w:hAnsi="Arial" w:cs="Arial"/>
        </w:rPr>
      </w:pPr>
      <w:r w:rsidRPr="005D63C5">
        <w:rPr>
          <w:rFonts w:ascii="Arial" w:hAnsi="Arial" w:cs="Arial"/>
        </w:rPr>
        <w:t>De conformidad a las recomendaciones emitidas por el índice de Transparencia y Acceso a la Información Pública, en su capítulo Divulgación Proactiva desde el</w:t>
      </w:r>
      <w:r w:rsidR="002A483A" w:rsidRPr="005D63C5">
        <w:rPr>
          <w:rFonts w:ascii="Arial" w:hAnsi="Arial" w:cs="Arial"/>
        </w:rPr>
        <w:t xml:space="preserve"> Proceso de Gestión </w:t>
      </w:r>
      <w:r w:rsidR="001F468A" w:rsidRPr="005D63C5">
        <w:rPr>
          <w:rFonts w:ascii="Arial" w:hAnsi="Arial" w:cs="Arial"/>
        </w:rPr>
        <w:t>Documental para la vigencia 2026</w:t>
      </w:r>
      <w:r w:rsidR="00A7404B" w:rsidRPr="005D63C5">
        <w:rPr>
          <w:rFonts w:ascii="Arial" w:hAnsi="Arial" w:cs="Arial"/>
        </w:rPr>
        <w:t>, se elabora la siguiente estrategia para el seguimiento a las actualizaciones de los inventarios Documentales de los archivos de Gestión de la UAERMV</w:t>
      </w:r>
      <w:r w:rsidR="00E538CB" w:rsidRPr="005D63C5">
        <w:rPr>
          <w:rFonts w:ascii="Arial" w:hAnsi="Arial" w:cs="Arial"/>
        </w:rPr>
        <w:t xml:space="preserve"> garantizando su ciclo vital de vida de los documentos.</w:t>
      </w:r>
    </w:p>
    <w:p w14:paraId="2D7EBADB" w14:textId="4F9AE7D8" w:rsidR="00A7404B" w:rsidRPr="005D63C5" w:rsidRDefault="00A7404B" w:rsidP="00B92B57">
      <w:pPr>
        <w:jc w:val="both"/>
        <w:rPr>
          <w:rFonts w:ascii="Arial" w:hAnsi="Arial" w:cs="Arial"/>
        </w:rPr>
      </w:pPr>
      <w:r w:rsidRPr="005D63C5">
        <w:rPr>
          <w:rFonts w:ascii="Arial" w:hAnsi="Arial" w:cs="Arial"/>
        </w:rPr>
        <w:t xml:space="preserve">Por consiguiente, se formula el presente </w:t>
      </w:r>
      <w:r w:rsidR="002A483A" w:rsidRPr="005D63C5">
        <w:rPr>
          <w:rFonts w:ascii="Arial" w:hAnsi="Arial" w:cs="Arial"/>
        </w:rPr>
        <w:t>plan d</w:t>
      </w:r>
      <w:r w:rsidR="001F468A" w:rsidRPr="005D63C5">
        <w:rPr>
          <w:rFonts w:ascii="Arial" w:hAnsi="Arial" w:cs="Arial"/>
        </w:rPr>
        <w:t>e trabajo</w:t>
      </w:r>
      <w:r w:rsidRPr="005D63C5">
        <w:rPr>
          <w:rFonts w:ascii="Arial" w:hAnsi="Arial" w:cs="Arial"/>
        </w:rPr>
        <w:t xml:space="preserve"> en aras de afianzar la implementación de Formato </w:t>
      </w:r>
      <w:r w:rsidR="00B64900" w:rsidRPr="005D63C5">
        <w:rPr>
          <w:rFonts w:ascii="Arial" w:hAnsi="Arial" w:cs="Arial"/>
        </w:rPr>
        <w:t>Único</w:t>
      </w:r>
      <w:r w:rsidRPr="005D63C5">
        <w:rPr>
          <w:rFonts w:ascii="Arial" w:hAnsi="Arial" w:cs="Arial"/>
        </w:rPr>
        <w:t xml:space="preserve"> Inventario </w:t>
      </w:r>
      <w:r w:rsidR="000351AE" w:rsidRPr="005D63C5">
        <w:rPr>
          <w:rFonts w:ascii="Arial" w:hAnsi="Arial" w:cs="Arial"/>
        </w:rPr>
        <w:t>Documental (</w:t>
      </w:r>
      <w:r w:rsidRPr="005D63C5">
        <w:rPr>
          <w:rFonts w:ascii="Arial" w:hAnsi="Arial" w:cs="Arial"/>
        </w:rPr>
        <w:t>FUID), como uno de los instrumentos archivísticos de recuperación de la información referenciado en el acuerdo 001 de 2024.</w:t>
      </w:r>
    </w:p>
    <w:p w14:paraId="1BD5CFA6" w14:textId="77777777" w:rsidR="004D12E6" w:rsidRPr="005D63C5" w:rsidRDefault="004D12E6" w:rsidP="00B92B57">
      <w:pPr>
        <w:jc w:val="both"/>
        <w:rPr>
          <w:rFonts w:ascii="Arial" w:hAnsi="Arial" w:cs="Arial"/>
        </w:rPr>
      </w:pPr>
    </w:p>
    <w:p w14:paraId="133B4B80" w14:textId="42DAC951" w:rsidR="008A1AB1" w:rsidRPr="005D63C5" w:rsidRDefault="00081C94" w:rsidP="00B92B57">
      <w:pPr>
        <w:pStyle w:val="Ttulo2"/>
        <w:numPr>
          <w:ilvl w:val="0"/>
          <w:numId w:val="5"/>
        </w:numPr>
        <w:rPr>
          <w:rFonts w:ascii="Arial" w:hAnsi="Arial" w:cs="Arial"/>
          <w:b/>
          <w:color w:val="auto"/>
          <w:sz w:val="22"/>
          <w:szCs w:val="22"/>
        </w:rPr>
      </w:pPr>
      <w:bookmarkStart w:id="1" w:name="_Toc234500799"/>
      <w:r w:rsidRPr="005D63C5">
        <w:rPr>
          <w:rFonts w:ascii="Arial" w:hAnsi="Arial" w:cs="Arial"/>
          <w:b/>
          <w:color w:val="auto"/>
          <w:sz w:val="22"/>
          <w:szCs w:val="22"/>
        </w:rPr>
        <w:t>OBJETIVO GENERAL</w:t>
      </w:r>
      <w:bookmarkEnd w:id="1"/>
    </w:p>
    <w:p w14:paraId="67FF9396" w14:textId="77777777" w:rsidR="0005423F" w:rsidRPr="005D63C5" w:rsidRDefault="0005423F" w:rsidP="0005423F">
      <w:pPr>
        <w:rPr>
          <w:rFonts w:ascii="Arial" w:hAnsi="Arial" w:cs="Arial"/>
        </w:rPr>
      </w:pPr>
    </w:p>
    <w:p w14:paraId="4A1FC31C" w14:textId="0DB59DE1" w:rsidR="00A7404B" w:rsidRPr="005D63C5" w:rsidRDefault="00A7404B" w:rsidP="0039663D">
      <w:pPr>
        <w:tabs>
          <w:tab w:val="left" w:pos="6180"/>
        </w:tabs>
        <w:jc w:val="both"/>
        <w:rPr>
          <w:rFonts w:ascii="Arial" w:hAnsi="Arial" w:cs="Arial"/>
        </w:rPr>
      </w:pPr>
      <w:r w:rsidRPr="005D63C5">
        <w:rPr>
          <w:rFonts w:ascii="Arial" w:hAnsi="Arial" w:cs="Arial"/>
        </w:rPr>
        <w:t xml:space="preserve">Realizar seguimiento a la actualización de los inventarios Documentales de los Archivos de Gestión a través del correcto Diligenciamiento del de Formato Único Inventario </w:t>
      </w:r>
      <w:r w:rsidR="000351AE" w:rsidRPr="005D63C5">
        <w:rPr>
          <w:rFonts w:ascii="Arial" w:hAnsi="Arial" w:cs="Arial"/>
        </w:rPr>
        <w:t>Documental (</w:t>
      </w:r>
      <w:r w:rsidRPr="005D63C5">
        <w:rPr>
          <w:rFonts w:ascii="Arial" w:hAnsi="Arial" w:cs="Arial"/>
        </w:rPr>
        <w:t xml:space="preserve">FUID), con el fin de verificar la </w:t>
      </w:r>
      <w:r w:rsidR="000351AE" w:rsidRPr="005D63C5">
        <w:rPr>
          <w:rFonts w:ascii="Arial" w:hAnsi="Arial" w:cs="Arial"/>
        </w:rPr>
        <w:t xml:space="preserve">correcta </w:t>
      </w:r>
      <w:r w:rsidRPr="005D63C5">
        <w:rPr>
          <w:rFonts w:ascii="Arial" w:hAnsi="Arial" w:cs="Arial"/>
        </w:rPr>
        <w:t>aplicación de la Tabla de Retención Documental (TRD), garantizando su integridad, disponibilidad y cumplimiento de la normatividad archivística vigente de la UAERMV.</w:t>
      </w:r>
    </w:p>
    <w:p w14:paraId="1DF12DB4" w14:textId="77777777" w:rsidR="00746D25" w:rsidRPr="005D63C5" w:rsidRDefault="00746D25" w:rsidP="0039663D">
      <w:pPr>
        <w:tabs>
          <w:tab w:val="left" w:pos="6180"/>
        </w:tabs>
        <w:jc w:val="both"/>
        <w:rPr>
          <w:rFonts w:ascii="Arial" w:hAnsi="Arial" w:cs="Arial"/>
        </w:rPr>
      </w:pPr>
    </w:p>
    <w:p w14:paraId="1DA098A3" w14:textId="49FFE803" w:rsidR="00606E20" w:rsidRPr="005D63C5" w:rsidRDefault="008A1AB1" w:rsidP="00606E20">
      <w:pPr>
        <w:pStyle w:val="Ttulo2"/>
        <w:numPr>
          <w:ilvl w:val="1"/>
          <w:numId w:val="3"/>
        </w:numPr>
        <w:rPr>
          <w:rFonts w:ascii="Arial" w:hAnsi="Arial" w:cs="Arial"/>
          <w:b/>
          <w:color w:val="auto"/>
          <w:sz w:val="22"/>
          <w:szCs w:val="22"/>
        </w:rPr>
      </w:pPr>
      <w:bookmarkStart w:id="2" w:name="_Toc234500800"/>
      <w:r w:rsidRPr="005D63C5">
        <w:rPr>
          <w:rFonts w:ascii="Arial" w:hAnsi="Arial" w:cs="Arial"/>
          <w:b/>
          <w:color w:val="auto"/>
          <w:sz w:val="22"/>
          <w:szCs w:val="22"/>
        </w:rPr>
        <w:t>OBJETIVOS ESPECIFICOS</w:t>
      </w:r>
      <w:bookmarkEnd w:id="2"/>
    </w:p>
    <w:p w14:paraId="7974A436" w14:textId="77777777" w:rsidR="0005423F" w:rsidRPr="005D63C5" w:rsidRDefault="0005423F" w:rsidP="0005423F">
      <w:pPr>
        <w:rPr>
          <w:rFonts w:ascii="Arial" w:hAnsi="Arial" w:cs="Arial"/>
        </w:rPr>
      </w:pPr>
    </w:p>
    <w:p w14:paraId="26A28038" w14:textId="4E10DD10" w:rsidR="00A7404B" w:rsidRPr="005D63C5" w:rsidRDefault="00A7404B" w:rsidP="00A7404B">
      <w:pPr>
        <w:pStyle w:val="Prrafodelista"/>
        <w:numPr>
          <w:ilvl w:val="0"/>
          <w:numId w:val="4"/>
        </w:numPr>
        <w:jc w:val="both"/>
        <w:rPr>
          <w:rFonts w:ascii="Arial" w:hAnsi="Arial" w:cs="Arial"/>
        </w:rPr>
      </w:pPr>
      <w:r w:rsidRPr="005D63C5">
        <w:rPr>
          <w:rFonts w:ascii="Arial" w:hAnsi="Arial" w:cs="Arial"/>
        </w:rPr>
        <w:t>Brindar Acompañamiento técnico orientado a la organización Documental</w:t>
      </w:r>
    </w:p>
    <w:p w14:paraId="4E7BBAC6" w14:textId="36C8C902" w:rsidR="001B2AA4" w:rsidRPr="005D63C5" w:rsidRDefault="00A7404B" w:rsidP="00606E20">
      <w:pPr>
        <w:pStyle w:val="Prrafodelista"/>
        <w:numPr>
          <w:ilvl w:val="0"/>
          <w:numId w:val="4"/>
        </w:numPr>
        <w:jc w:val="both"/>
        <w:rPr>
          <w:rFonts w:ascii="Arial" w:hAnsi="Arial" w:cs="Arial"/>
        </w:rPr>
      </w:pPr>
      <w:r w:rsidRPr="005D63C5">
        <w:rPr>
          <w:rFonts w:ascii="Arial" w:hAnsi="Arial" w:cs="Arial"/>
        </w:rPr>
        <w:t>Verificar la a</w:t>
      </w:r>
      <w:r w:rsidR="00BF430D" w:rsidRPr="005D63C5">
        <w:rPr>
          <w:rFonts w:ascii="Arial" w:hAnsi="Arial" w:cs="Arial"/>
        </w:rPr>
        <w:t>plicación de la Tabla de Retención Documental (TRD) vigente.</w:t>
      </w:r>
    </w:p>
    <w:p w14:paraId="04734E96" w14:textId="1AD61324" w:rsidR="00BF430D" w:rsidRPr="005D63C5" w:rsidRDefault="00A7404B" w:rsidP="009C6CB9">
      <w:pPr>
        <w:pStyle w:val="Prrafodelista"/>
        <w:numPr>
          <w:ilvl w:val="0"/>
          <w:numId w:val="4"/>
        </w:numPr>
        <w:jc w:val="both"/>
        <w:rPr>
          <w:rFonts w:ascii="Arial" w:hAnsi="Arial" w:cs="Arial"/>
        </w:rPr>
      </w:pPr>
      <w:r w:rsidRPr="005D63C5">
        <w:rPr>
          <w:rFonts w:ascii="Arial" w:hAnsi="Arial" w:cs="Arial"/>
        </w:rPr>
        <w:t>Realizar seguimiento periódico a</w:t>
      </w:r>
      <w:r w:rsidR="00BF430D" w:rsidRPr="005D63C5">
        <w:rPr>
          <w:rFonts w:ascii="Arial" w:hAnsi="Arial" w:cs="Arial"/>
        </w:rPr>
        <w:t xml:space="preserve"> los inventarios documentales de gestión para una eficiente consulta.</w:t>
      </w:r>
    </w:p>
    <w:p w14:paraId="1ACF1AC2" w14:textId="347B2EAF" w:rsidR="00A7404B" w:rsidRPr="005D63C5" w:rsidRDefault="00A7404B" w:rsidP="009C6CB9">
      <w:pPr>
        <w:pStyle w:val="Prrafodelista"/>
        <w:numPr>
          <w:ilvl w:val="0"/>
          <w:numId w:val="4"/>
        </w:numPr>
        <w:jc w:val="both"/>
        <w:rPr>
          <w:rFonts w:ascii="Arial" w:hAnsi="Arial" w:cs="Arial"/>
        </w:rPr>
      </w:pPr>
      <w:r w:rsidRPr="005D63C5">
        <w:rPr>
          <w:rFonts w:ascii="Arial" w:hAnsi="Arial" w:cs="Arial"/>
        </w:rPr>
        <w:t xml:space="preserve">Publicar en la Intranet </w:t>
      </w:r>
      <w:r w:rsidR="00BF430D" w:rsidRPr="005D63C5">
        <w:rPr>
          <w:rFonts w:ascii="Arial" w:hAnsi="Arial" w:cs="Arial"/>
        </w:rPr>
        <w:t xml:space="preserve">los </w:t>
      </w:r>
      <w:r w:rsidRPr="005D63C5">
        <w:rPr>
          <w:rFonts w:ascii="Arial" w:hAnsi="Arial" w:cs="Arial"/>
        </w:rPr>
        <w:t xml:space="preserve">Inventarios Documentales de los archivos de </w:t>
      </w:r>
      <w:r w:rsidR="00E538CB" w:rsidRPr="005D63C5">
        <w:rPr>
          <w:rFonts w:ascii="Arial" w:hAnsi="Arial" w:cs="Arial"/>
        </w:rPr>
        <w:t>Gestión</w:t>
      </w:r>
      <w:r w:rsidRPr="005D63C5">
        <w:rPr>
          <w:rFonts w:ascii="Arial" w:hAnsi="Arial" w:cs="Arial"/>
        </w:rPr>
        <w:t xml:space="preserve"> en Formato Único Inventario Documental (FUID</w:t>
      </w:r>
      <w:r w:rsidR="00E538CB" w:rsidRPr="005D63C5">
        <w:rPr>
          <w:rFonts w:ascii="Arial" w:hAnsi="Arial" w:cs="Arial"/>
        </w:rPr>
        <w:t>)</w:t>
      </w:r>
    </w:p>
    <w:p w14:paraId="12B4FF21" w14:textId="7CBACD00" w:rsidR="00BF430D" w:rsidRPr="005D63C5" w:rsidRDefault="00BF430D" w:rsidP="00BF430D">
      <w:pPr>
        <w:pStyle w:val="Prrafodelista"/>
        <w:jc w:val="both"/>
        <w:rPr>
          <w:rFonts w:ascii="Arial" w:hAnsi="Arial" w:cs="Arial"/>
        </w:rPr>
      </w:pPr>
    </w:p>
    <w:p w14:paraId="37341EE6" w14:textId="0C33AFCB" w:rsidR="00BF430D" w:rsidRPr="005D63C5" w:rsidRDefault="00BF430D" w:rsidP="00BF430D">
      <w:pPr>
        <w:pStyle w:val="Prrafodelista"/>
        <w:jc w:val="both"/>
        <w:rPr>
          <w:rFonts w:ascii="Arial" w:hAnsi="Arial" w:cs="Arial"/>
          <w:b/>
        </w:rPr>
      </w:pPr>
    </w:p>
    <w:p w14:paraId="35EBC4A8" w14:textId="354DD507" w:rsidR="00DB6798" w:rsidRPr="00277C1B" w:rsidRDefault="00DB6798" w:rsidP="00277C1B">
      <w:pPr>
        <w:pStyle w:val="Ttulo1"/>
        <w:numPr>
          <w:ilvl w:val="0"/>
          <w:numId w:val="5"/>
        </w:numPr>
        <w:rPr>
          <w:rFonts w:ascii="Arial" w:hAnsi="Arial" w:cs="Arial"/>
          <w:b/>
          <w:color w:val="auto"/>
          <w:sz w:val="22"/>
          <w:szCs w:val="22"/>
        </w:rPr>
      </w:pPr>
      <w:bookmarkStart w:id="3" w:name="_Toc234500801"/>
      <w:r w:rsidRPr="00277C1B">
        <w:rPr>
          <w:rFonts w:ascii="Arial" w:hAnsi="Arial" w:cs="Arial"/>
          <w:b/>
          <w:color w:val="auto"/>
          <w:sz w:val="22"/>
          <w:szCs w:val="22"/>
        </w:rPr>
        <w:lastRenderedPageBreak/>
        <w:t>ALCANCE</w:t>
      </w:r>
      <w:bookmarkEnd w:id="3"/>
    </w:p>
    <w:p w14:paraId="6B0FD1B3" w14:textId="5034F9FA" w:rsidR="00DB6798" w:rsidRPr="005D63C5" w:rsidRDefault="00DB6798" w:rsidP="00DB6798">
      <w:pPr>
        <w:tabs>
          <w:tab w:val="left" w:pos="6180"/>
        </w:tabs>
        <w:jc w:val="both"/>
        <w:rPr>
          <w:rFonts w:ascii="Arial" w:hAnsi="Arial" w:cs="Arial"/>
        </w:rPr>
      </w:pPr>
      <w:r w:rsidRPr="005D63C5">
        <w:rPr>
          <w:rFonts w:ascii="Arial" w:hAnsi="Arial" w:cs="Arial"/>
        </w:rPr>
        <w:t xml:space="preserve">Aplica para </w:t>
      </w:r>
      <w:r w:rsidR="00E538CB" w:rsidRPr="005D63C5">
        <w:rPr>
          <w:rFonts w:ascii="Arial" w:hAnsi="Arial" w:cs="Arial"/>
        </w:rPr>
        <w:t xml:space="preserve">todas las dependencias y/o proceso de la UAERMV productoras de documentos de archivo en soporte físico y electrónico generados </w:t>
      </w:r>
      <w:r w:rsidRPr="005D63C5">
        <w:rPr>
          <w:rFonts w:ascii="Arial" w:hAnsi="Arial" w:cs="Arial"/>
        </w:rPr>
        <w:t xml:space="preserve">durante el desarrollo de sus funciones administrativas garantizando su conservación desde su origen hasta su disposición final </w:t>
      </w:r>
    </w:p>
    <w:p w14:paraId="56E2466B" w14:textId="77777777" w:rsidR="00DB6798" w:rsidRPr="005D63C5" w:rsidRDefault="00DB6798" w:rsidP="00BF430D">
      <w:pPr>
        <w:pStyle w:val="Prrafodelista"/>
        <w:jc w:val="both"/>
        <w:rPr>
          <w:rFonts w:ascii="Arial" w:hAnsi="Arial" w:cs="Arial"/>
          <w:b/>
        </w:rPr>
      </w:pPr>
    </w:p>
    <w:p w14:paraId="75E2696F" w14:textId="33F85908" w:rsidR="00606E20" w:rsidRPr="00277C1B" w:rsidRDefault="001B2AA4" w:rsidP="00277C1B">
      <w:pPr>
        <w:pStyle w:val="Ttulo1"/>
        <w:numPr>
          <w:ilvl w:val="0"/>
          <w:numId w:val="5"/>
        </w:numPr>
        <w:rPr>
          <w:rFonts w:ascii="Arial" w:hAnsi="Arial" w:cs="Arial"/>
          <w:b/>
          <w:color w:val="auto"/>
          <w:sz w:val="22"/>
          <w:szCs w:val="22"/>
        </w:rPr>
      </w:pPr>
      <w:bookmarkStart w:id="4" w:name="_Toc234500802"/>
      <w:r w:rsidRPr="00277C1B">
        <w:rPr>
          <w:rFonts w:ascii="Arial" w:hAnsi="Arial" w:cs="Arial"/>
          <w:b/>
          <w:color w:val="auto"/>
          <w:sz w:val="22"/>
          <w:szCs w:val="22"/>
        </w:rPr>
        <w:t>METODOLOGIA</w:t>
      </w:r>
      <w:bookmarkEnd w:id="4"/>
    </w:p>
    <w:p w14:paraId="78CC204B" w14:textId="77777777" w:rsidR="0005423F" w:rsidRPr="005D63C5" w:rsidRDefault="0005423F" w:rsidP="0005423F">
      <w:pPr>
        <w:rPr>
          <w:rFonts w:ascii="Arial" w:hAnsi="Arial" w:cs="Arial"/>
        </w:rPr>
      </w:pPr>
    </w:p>
    <w:p w14:paraId="53BE288A" w14:textId="48D4932D" w:rsidR="001E1F2B" w:rsidRPr="005D63C5" w:rsidRDefault="001E1F2B" w:rsidP="00BF430D">
      <w:pPr>
        <w:jc w:val="both"/>
        <w:rPr>
          <w:rFonts w:ascii="Arial" w:hAnsi="Arial" w:cs="Arial"/>
        </w:rPr>
      </w:pPr>
      <w:r w:rsidRPr="005D63C5">
        <w:rPr>
          <w:rFonts w:ascii="Arial" w:hAnsi="Arial" w:cs="Arial"/>
        </w:rPr>
        <w:t>Para</w:t>
      </w:r>
      <w:r w:rsidR="00E538CB" w:rsidRPr="005D63C5">
        <w:rPr>
          <w:rFonts w:ascii="Arial" w:hAnsi="Arial" w:cs="Arial"/>
        </w:rPr>
        <w:t xml:space="preserve"> el seguimiento a la actualización de los inventarios Documentales se ejecutará el presente</w:t>
      </w:r>
      <w:r w:rsidRPr="005D63C5">
        <w:rPr>
          <w:rFonts w:ascii="Arial" w:hAnsi="Arial" w:cs="Arial"/>
        </w:rPr>
        <w:t xml:space="preserve"> plan de trabajo </w:t>
      </w:r>
      <w:r w:rsidR="00E538CB" w:rsidRPr="005D63C5">
        <w:rPr>
          <w:rFonts w:ascii="Arial" w:hAnsi="Arial" w:cs="Arial"/>
        </w:rPr>
        <w:t>el cual comprende el desarrollo de las siguientes</w:t>
      </w:r>
      <w:r w:rsidR="00C64280" w:rsidRPr="005D63C5">
        <w:rPr>
          <w:rFonts w:ascii="Arial" w:hAnsi="Arial" w:cs="Arial"/>
        </w:rPr>
        <w:t xml:space="preserve"> </w:t>
      </w:r>
      <w:r w:rsidR="00BF430D" w:rsidRPr="005D63C5">
        <w:rPr>
          <w:rFonts w:ascii="Arial" w:hAnsi="Arial" w:cs="Arial"/>
        </w:rPr>
        <w:t>actividades</w:t>
      </w:r>
      <w:r w:rsidR="00E538CB" w:rsidRPr="005D63C5">
        <w:rPr>
          <w:rFonts w:ascii="Arial" w:hAnsi="Arial" w:cs="Arial"/>
        </w:rPr>
        <w:t>;</w:t>
      </w:r>
      <w:r w:rsidR="00BF430D" w:rsidRPr="005D63C5">
        <w:rPr>
          <w:rFonts w:ascii="Arial" w:hAnsi="Arial" w:cs="Arial"/>
        </w:rPr>
        <w:t xml:space="preserve"> con los enlaces documentales del Archivo de Gestión</w:t>
      </w:r>
      <w:r w:rsidRPr="005D63C5">
        <w:rPr>
          <w:rFonts w:ascii="Arial" w:hAnsi="Arial" w:cs="Arial"/>
        </w:rPr>
        <w:t xml:space="preserve"> de la UAERMV con </w:t>
      </w:r>
      <w:r w:rsidR="00FD5237" w:rsidRPr="005D63C5">
        <w:rPr>
          <w:rFonts w:ascii="Arial" w:hAnsi="Arial" w:cs="Arial"/>
        </w:rPr>
        <w:t>el fin de dar cumplimiento a los planes y proyectos de trabajo establecidos en la hoja de ruta de los instru</w:t>
      </w:r>
      <w:r w:rsidR="00BF430D" w:rsidRPr="005D63C5">
        <w:rPr>
          <w:rFonts w:ascii="Arial" w:hAnsi="Arial" w:cs="Arial"/>
        </w:rPr>
        <w:t>mentos archivísticos PINAR</w:t>
      </w:r>
      <w:r w:rsidR="000351AE" w:rsidRPr="005D63C5">
        <w:rPr>
          <w:rFonts w:ascii="Arial" w:hAnsi="Arial" w:cs="Arial"/>
        </w:rPr>
        <w:t xml:space="preserve"> y </w:t>
      </w:r>
      <w:r w:rsidR="00BF430D" w:rsidRPr="005D63C5">
        <w:rPr>
          <w:rFonts w:ascii="Arial" w:hAnsi="Arial" w:cs="Arial"/>
        </w:rPr>
        <w:t>PGD</w:t>
      </w:r>
      <w:r w:rsidR="000351AE" w:rsidRPr="005D63C5">
        <w:rPr>
          <w:rFonts w:ascii="Arial" w:hAnsi="Arial" w:cs="Arial"/>
        </w:rPr>
        <w:t>.</w:t>
      </w:r>
    </w:p>
    <w:p w14:paraId="32B1075F" w14:textId="6274EB9A" w:rsidR="00E54E2A" w:rsidRPr="005D63C5" w:rsidRDefault="001E1F2B" w:rsidP="000971B7">
      <w:pPr>
        <w:tabs>
          <w:tab w:val="left" w:pos="2553"/>
        </w:tabs>
        <w:jc w:val="both"/>
        <w:rPr>
          <w:rFonts w:ascii="Arial" w:hAnsi="Arial" w:cs="Arial"/>
        </w:rPr>
      </w:pPr>
      <w:r w:rsidRPr="005D63C5">
        <w:rPr>
          <w:rFonts w:ascii="Arial" w:hAnsi="Arial" w:cs="Arial"/>
        </w:rPr>
        <w:t xml:space="preserve">El primer </w:t>
      </w:r>
      <w:r w:rsidR="00FD5237" w:rsidRPr="005D63C5">
        <w:rPr>
          <w:rFonts w:ascii="Arial" w:hAnsi="Arial" w:cs="Arial"/>
        </w:rPr>
        <w:t>paso es identificar el estado</w:t>
      </w:r>
      <w:r w:rsidRPr="005D63C5">
        <w:rPr>
          <w:rFonts w:ascii="Arial" w:hAnsi="Arial" w:cs="Arial"/>
        </w:rPr>
        <w:t xml:space="preserve"> actual </w:t>
      </w:r>
      <w:r w:rsidR="00BF430D" w:rsidRPr="005D63C5">
        <w:rPr>
          <w:rFonts w:ascii="Arial" w:hAnsi="Arial" w:cs="Arial"/>
        </w:rPr>
        <w:t xml:space="preserve">de la organización documental </w:t>
      </w:r>
      <w:r w:rsidRPr="005D63C5">
        <w:rPr>
          <w:rFonts w:ascii="Arial" w:hAnsi="Arial" w:cs="Arial"/>
        </w:rPr>
        <w:t xml:space="preserve">de los </w:t>
      </w:r>
      <w:r w:rsidR="00BF430D" w:rsidRPr="005D63C5">
        <w:rPr>
          <w:rFonts w:ascii="Arial" w:hAnsi="Arial" w:cs="Arial"/>
        </w:rPr>
        <w:t>archivos de Gestión el</w:t>
      </w:r>
      <w:r w:rsidR="006B0B35" w:rsidRPr="005D63C5">
        <w:rPr>
          <w:rFonts w:ascii="Arial" w:hAnsi="Arial" w:cs="Arial"/>
        </w:rPr>
        <w:t xml:space="preserve"> estado actual de los Inventarios Documentales y su correcto diligenciamiento</w:t>
      </w:r>
      <w:r w:rsidR="00746D25" w:rsidRPr="005D63C5">
        <w:rPr>
          <w:rFonts w:ascii="Arial" w:hAnsi="Arial" w:cs="Arial"/>
        </w:rPr>
        <w:t>,</w:t>
      </w:r>
      <w:r w:rsidR="006B0B35" w:rsidRPr="005D63C5">
        <w:rPr>
          <w:rFonts w:ascii="Arial" w:hAnsi="Arial" w:cs="Arial"/>
        </w:rPr>
        <w:t xml:space="preserve"> posteriormente</w:t>
      </w:r>
      <w:r w:rsidR="00746D25" w:rsidRPr="005D63C5">
        <w:rPr>
          <w:rFonts w:ascii="Arial" w:hAnsi="Arial" w:cs="Arial"/>
        </w:rPr>
        <w:t xml:space="preserve"> identifica</w:t>
      </w:r>
      <w:r w:rsidR="006B0B35" w:rsidRPr="005D63C5">
        <w:rPr>
          <w:rFonts w:ascii="Arial" w:hAnsi="Arial" w:cs="Arial"/>
        </w:rPr>
        <w:t>r si hay vigencias que</w:t>
      </w:r>
      <w:r w:rsidR="00746D25" w:rsidRPr="005D63C5">
        <w:rPr>
          <w:rFonts w:ascii="Arial" w:hAnsi="Arial" w:cs="Arial"/>
        </w:rPr>
        <w:t xml:space="preserve"> son objeto de transferencias </w:t>
      </w:r>
      <w:r w:rsidR="006B0B35" w:rsidRPr="005D63C5">
        <w:rPr>
          <w:rFonts w:ascii="Arial" w:hAnsi="Arial" w:cs="Arial"/>
        </w:rPr>
        <w:t xml:space="preserve">Primarias </w:t>
      </w:r>
      <w:r w:rsidR="00DE4C81" w:rsidRPr="005D63C5">
        <w:rPr>
          <w:rFonts w:ascii="Arial" w:hAnsi="Arial" w:cs="Arial"/>
        </w:rPr>
        <w:t>con el objetivo de</w:t>
      </w:r>
      <w:r w:rsidR="00746D25" w:rsidRPr="005D63C5">
        <w:rPr>
          <w:rFonts w:ascii="Arial" w:hAnsi="Arial" w:cs="Arial"/>
        </w:rPr>
        <w:t xml:space="preserve"> dar cumplimiento al cronograma establ</w:t>
      </w:r>
      <w:r w:rsidR="00DE4C81" w:rsidRPr="005D63C5">
        <w:rPr>
          <w:rFonts w:ascii="Arial" w:hAnsi="Arial" w:cs="Arial"/>
        </w:rPr>
        <w:t>ecidos para la vigencia 2026 se dio</w:t>
      </w:r>
      <w:r w:rsidR="00746D25" w:rsidRPr="005D63C5">
        <w:rPr>
          <w:rFonts w:ascii="Arial" w:hAnsi="Arial" w:cs="Arial"/>
        </w:rPr>
        <w:t xml:space="preserve"> inicio el 01 de junio, </w:t>
      </w:r>
      <w:r w:rsidR="00BF430D" w:rsidRPr="005D63C5">
        <w:rPr>
          <w:rFonts w:ascii="Arial" w:hAnsi="Arial" w:cs="Arial"/>
        </w:rPr>
        <w:t xml:space="preserve"> </w:t>
      </w:r>
      <w:r w:rsidR="007416D4" w:rsidRPr="005D63C5">
        <w:rPr>
          <w:rFonts w:ascii="Arial" w:hAnsi="Arial" w:cs="Arial"/>
        </w:rPr>
        <w:t>garantizar</w:t>
      </w:r>
      <w:r w:rsidR="00746D25" w:rsidRPr="005D63C5">
        <w:rPr>
          <w:rFonts w:ascii="Arial" w:hAnsi="Arial" w:cs="Arial"/>
        </w:rPr>
        <w:t xml:space="preserve"> que los </w:t>
      </w:r>
      <w:r w:rsidRPr="005D63C5">
        <w:rPr>
          <w:rFonts w:ascii="Arial" w:hAnsi="Arial" w:cs="Arial"/>
        </w:rPr>
        <w:t xml:space="preserve">documentos </w:t>
      </w:r>
      <w:r w:rsidR="00746D25" w:rsidRPr="005D63C5">
        <w:rPr>
          <w:rFonts w:ascii="Arial" w:hAnsi="Arial" w:cs="Arial"/>
        </w:rPr>
        <w:t>se guarden correctamente en las</w:t>
      </w:r>
      <w:r w:rsidR="00D07855" w:rsidRPr="005D63C5">
        <w:rPr>
          <w:rFonts w:ascii="Arial" w:hAnsi="Arial" w:cs="Arial"/>
        </w:rPr>
        <w:t xml:space="preserve"> unidades de conservación (cajas x-200)</w:t>
      </w:r>
      <w:r w:rsidR="00BD2B07" w:rsidRPr="005D63C5">
        <w:rPr>
          <w:rFonts w:ascii="Arial" w:hAnsi="Arial" w:cs="Arial"/>
        </w:rPr>
        <w:t>,</w:t>
      </w:r>
      <w:r w:rsidR="00746D25" w:rsidRPr="005D63C5">
        <w:rPr>
          <w:rFonts w:ascii="Arial" w:hAnsi="Arial" w:cs="Arial"/>
        </w:rPr>
        <w:t xml:space="preserve"> para estas actividades vienen mediante acompañamiento técnico por parte del grupo de </w:t>
      </w:r>
      <w:r w:rsidR="000971B7" w:rsidRPr="005D63C5">
        <w:rPr>
          <w:rFonts w:ascii="Arial" w:hAnsi="Arial" w:cs="Arial"/>
        </w:rPr>
        <w:t>Gestión</w:t>
      </w:r>
      <w:r w:rsidR="00746D25" w:rsidRPr="005D63C5">
        <w:rPr>
          <w:rFonts w:ascii="Arial" w:hAnsi="Arial" w:cs="Arial"/>
        </w:rPr>
        <w:t xml:space="preserve"> Documental quien verificara el cumplimiento de la correcta aplicación de los instrumentos archivísticos, formatos, rotulo de caja y carpeta, y diligenciamiento del </w:t>
      </w:r>
      <w:r w:rsidR="00DE4C81" w:rsidRPr="005D63C5">
        <w:rPr>
          <w:rFonts w:ascii="Arial" w:hAnsi="Arial" w:cs="Arial"/>
        </w:rPr>
        <w:t>Formato Único de Transferencia Documental Primaria (</w:t>
      </w:r>
      <w:r w:rsidR="00746D25" w:rsidRPr="005D63C5">
        <w:rPr>
          <w:rFonts w:ascii="Arial" w:hAnsi="Arial" w:cs="Arial"/>
        </w:rPr>
        <w:t>FUID</w:t>
      </w:r>
      <w:r w:rsidR="00DE4C81" w:rsidRPr="005D63C5">
        <w:rPr>
          <w:rFonts w:ascii="Arial" w:hAnsi="Arial" w:cs="Arial"/>
        </w:rPr>
        <w:t>)</w:t>
      </w:r>
      <w:r w:rsidR="009455B8" w:rsidRPr="005D63C5">
        <w:rPr>
          <w:rFonts w:ascii="Arial" w:hAnsi="Arial" w:cs="Arial"/>
        </w:rPr>
        <w:t>.</w:t>
      </w:r>
    </w:p>
    <w:p w14:paraId="4C74A745" w14:textId="215E89CA" w:rsidR="00E54E2A" w:rsidRPr="005D63C5" w:rsidRDefault="00E54E2A" w:rsidP="00E54E2A">
      <w:pPr>
        <w:pStyle w:val="Ttulo1"/>
        <w:numPr>
          <w:ilvl w:val="0"/>
          <w:numId w:val="5"/>
        </w:numPr>
        <w:rPr>
          <w:rFonts w:ascii="Arial" w:hAnsi="Arial" w:cs="Arial"/>
          <w:b/>
          <w:color w:val="auto"/>
          <w:sz w:val="22"/>
          <w:szCs w:val="22"/>
        </w:rPr>
      </w:pPr>
      <w:bookmarkStart w:id="5" w:name="_Toc234500803"/>
      <w:r w:rsidRPr="005D63C5">
        <w:rPr>
          <w:rFonts w:ascii="Arial" w:hAnsi="Arial" w:cs="Arial"/>
          <w:b/>
          <w:color w:val="auto"/>
          <w:sz w:val="22"/>
          <w:szCs w:val="22"/>
        </w:rPr>
        <w:t>ACTIVIDADES</w:t>
      </w:r>
      <w:bookmarkEnd w:id="5"/>
    </w:p>
    <w:p w14:paraId="42D8D10A" w14:textId="12D8517D" w:rsidR="00E54E2A" w:rsidRPr="005D63C5" w:rsidRDefault="00E54E2A" w:rsidP="00E54E2A">
      <w:pPr>
        <w:rPr>
          <w:rFonts w:ascii="Arial" w:hAnsi="Arial" w:cs="Arial"/>
        </w:rPr>
      </w:pPr>
    </w:p>
    <w:tbl>
      <w:tblPr>
        <w:tblStyle w:val="Tablaconcuadrcula"/>
        <w:tblW w:w="0" w:type="auto"/>
        <w:tblLook w:val="04A0" w:firstRow="1" w:lastRow="0" w:firstColumn="1" w:lastColumn="0" w:noHBand="0" w:noVBand="1"/>
      </w:tblPr>
      <w:tblGrid>
        <w:gridCol w:w="2942"/>
        <w:gridCol w:w="2943"/>
        <w:gridCol w:w="2943"/>
      </w:tblGrid>
      <w:tr w:rsidR="00E54E2A" w:rsidRPr="005D63C5" w14:paraId="2150A3BE" w14:textId="77777777" w:rsidTr="00E54E2A">
        <w:tc>
          <w:tcPr>
            <w:tcW w:w="2942" w:type="dxa"/>
          </w:tcPr>
          <w:p w14:paraId="4115A0DE" w14:textId="2DE5404F" w:rsidR="00E54E2A" w:rsidRPr="005D63C5" w:rsidRDefault="00E54E2A" w:rsidP="00916D63">
            <w:pPr>
              <w:jc w:val="center"/>
              <w:rPr>
                <w:rFonts w:ascii="Arial" w:hAnsi="Arial" w:cs="Arial"/>
                <w:b/>
              </w:rPr>
            </w:pPr>
            <w:r w:rsidRPr="005D63C5">
              <w:rPr>
                <w:rFonts w:ascii="Arial" w:hAnsi="Arial" w:cs="Arial"/>
                <w:b/>
              </w:rPr>
              <w:t>ACTIVIDAD</w:t>
            </w:r>
          </w:p>
        </w:tc>
        <w:tc>
          <w:tcPr>
            <w:tcW w:w="2943" w:type="dxa"/>
          </w:tcPr>
          <w:p w14:paraId="75C946F4" w14:textId="2C5846AC" w:rsidR="00E54E2A" w:rsidRPr="005D63C5" w:rsidRDefault="00E54E2A" w:rsidP="00916D63">
            <w:pPr>
              <w:jc w:val="center"/>
              <w:rPr>
                <w:rFonts w:ascii="Arial" w:hAnsi="Arial" w:cs="Arial"/>
                <w:b/>
              </w:rPr>
            </w:pPr>
            <w:r w:rsidRPr="005D63C5">
              <w:rPr>
                <w:rFonts w:ascii="Arial" w:hAnsi="Arial" w:cs="Arial"/>
                <w:b/>
              </w:rPr>
              <w:t>DESCRIPCION</w:t>
            </w:r>
          </w:p>
        </w:tc>
        <w:tc>
          <w:tcPr>
            <w:tcW w:w="2943" w:type="dxa"/>
          </w:tcPr>
          <w:p w14:paraId="45B3E478" w14:textId="6399604D" w:rsidR="00E54E2A" w:rsidRPr="005D63C5" w:rsidRDefault="00E54E2A" w:rsidP="00916D63">
            <w:pPr>
              <w:jc w:val="center"/>
              <w:rPr>
                <w:rFonts w:ascii="Arial" w:hAnsi="Arial" w:cs="Arial"/>
                <w:b/>
              </w:rPr>
            </w:pPr>
            <w:r w:rsidRPr="005D63C5">
              <w:rPr>
                <w:rFonts w:ascii="Arial" w:hAnsi="Arial" w:cs="Arial"/>
                <w:b/>
              </w:rPr>
              <w:t>REPONSABLE</w:t>
            </w:r>
          </w:p>
        </w:tc>
      </w:tr>
      <w:tr w:rsidR="00E54E2A" w:rsidRPr="005D63C5" w14:paraId="1CFA5B47" w14:textId="77777777" w:rsidTr="00916D63">
        <w:tc>
          <w:tcPr>
            <w:tcW w:w="2942" w:type="dxa"/>
            <w:vAlign w:val="center"/>
          </w:tcPr>
          <w:p w14:paraId="2DA662D4" w14:textId="1A78B6DB" w:rsidR="00E54E2A" w:rsidRPr="005D63C5" w:rsidRDefault="00E54E2A" w:rsidP="00B64900">
            <w:pPr>
              <w:jc w:val="both"/>
              <w:rPr>
                <w:rFonts w:ascii="Arial" w:hAnsi="Arial" w:cs="Arial"/>
                <w:bCs/>
              </w:rPr>
            </w:pPr>
            <w:r w:rsidRPr="005D63C5">
              <w:rPr>
                <w:rFonts w:ascii="Arial" w:hAnsi="Arial" w:cs="Arial"/>
                <w:bCs/>
              </w:rPr>
              <w:t xml:space="preserve">Diagnostico </w:t>
            </w:r>
            <w:r w:rsidR="00E538CB" w:rsidRPr="005D63C5">
              <w:rPr>
                <w:rFonts w:ascii="Arial" w:hAnsi="Arial" w:cs="Arial"/>
                <w:bCs/>
              </w:rPr>
              <w:t>reporte de los Inventarios Documentales</w:t>
            </w:r>
          </w:p>
        </w:tc>
        <w:tc>
          <w:tcPr>
            <w:tcW w:w="2943" w:type="dxa"/>
            <w:vAlign w:val="center"/>
          </w:tcPr>
          <w:p w14:paraId="632A1855" w14:textId="6106081C" w:rsidR="00E54E2A" w:rsidRPr="005D63C5" w:rsidRDefault="00916D63" w:rsidP="00B64900">
            <w:pPr>
              <w:jc w:val="both"/>
              <w:rPr>
                <w:rFonts w:ascii="Arial" w:hAnsi="Arial" w:cs="Arial"/>
              </w:rPr>
            </w:pPr>
            <w:r w:rsidRPr="005D63C5">
              <w:rPr>
                <w:rFonts w:ascii="Arial" w:hAnsi="Arial" w:cs="Arial"/>
              </w:rPr>
              <w:t>Evaluación</w:t>
            </w:r>
            <w:r w:rsidR="00E54E2A" w:rsidRPr="005D63C5">
              <w:rPr>
                <w:rFonts w:ascii="Arial" w:hAnsi="Arial" w:cs="Arial"/>
              </w:rPr>
              <w:t xml:space="preserve"> del estado actual de los documentos en gestión</w:t>
            </w:r>
          </w:p>
        </w:tc>
        <w:tc>
          <w:tcPr>
            <w:tcW w:w="2943" w:type="dxa"/>
            <w:vAlign w:val="center"/>
          </w:tcPr>
          <w:p w14:paraId="60F4735B" w14:textId="2517A4F0" w:rsidR="00E54E2A" w:rsidRPr="005D63C5" w:rsidRDefault="00930AA3" w:rsidP="00B64900">
            <w:pPr>
              <w:jc w:val="both"/>
              <w:rPr>
                <w:rFonts w:ascii="Arial" w:hAnsi="Arial" w:cs="Arial"/>
              </w:rPr>
            </w:pPr>
            <w:r w:rsidRPr="005D63C5">
              <w:rPr>
                <w:rFonts w:ascii="Arial" w:hAnsi="Arial" w:cs="Arial"/>
              </w:rPr>
              <w:t>Enlace Documental-GDOC</w:t>
            </w:r>
          </w:p>
        </w:tc>
      </w:tr>
      <w:tr w:rsidR="00E538CB" w:rsidRPr="005D63C5" w14:paraId="6261C749" w14:textId="77777777" w:rsidTr="00916D63">
        <w:tc>
          <w:tcPr>
            <w:tcW w:w="2942" w:type="dxa"/>
            <w:vAlign w:val="center"/>
          </w:tcPr>
          <w:p w14:paraId="610646A3" w14:textId="7F9E0D48" w:rsidR="00E538CB" w:rsidRPr="005D63C5" w:rsidRDefault="00930AA3" w:rsidP="00B64900">
            <w:pPr>
              <w:jc w:val="both"/>
              <w:rPr>
                <w:rFonts w:ascii="Arial" w:hAnsi="Arial" w:cs="Arial"/>
                <w:bCs/>
              </w:rPr>
            </w:pPr>
            <w:r w:rsidRPr="005D63C5">
              <w:rPr>
                <w:rFonts w:ascii="Arial" w:hAnsi="Arial" w:cs="Arial"/>
                <w:bCs/>
              </w:rPr>
              <w:t>Formular</w:t>
            </w:r>
            <w:r w:rsidR="00E538CB" w:rsidRPr="005D63C5">
              <w:rPr>
                <w:rFonts w:ascii="Arial" w:hAnsi="Arial" w:cs="Arial"/>
                <w:bCs/>
              </w:rPr>
              <w:t xml:space="preserve"> Plan de Trabajo a través de la implementación del procedimiento No. GDOC-002, Procedimiento </w:t>
            </w:r>
            <w:r w:rsidR="009701A8" w:rsidRPr="005D63C5">
              <w:rPr>
                <w:rFonts w:ascii="Arial" w:hAnsi="Arial" w:cs="Arial"/>
                <w:bCs/>
              </w:rPr>
              <w:t>Administración</w:t>
            </w:r>
            <w:r w:rsidR="00E538CB" w:rsidRPr="005D63C5">
              <w:rPr>
                <w:rFonts w:ascii="Arial" w:hAnsi="Arial" w:cs="Arial"/>
                <w:bCs/>
              </w:rPr>
              <w:t xml:space="preserve"> de Archivos y Transferencias Primarias.</w:t>
            </w:r>
          </w:p>
        </w:tc>
        <w:tc>
          <w:tcPr>
            <w:tcW w:w="2943" w:type="dxa"/>
            <w:vAlign w:val="center"/>
          </w:tcPr>
          <w:p w14:paraId="48D0D02D" w14:textId="7EA7DED1" w:rsidR="00E538CB" w:rsidRPr="005D63C5" w:rsidRDefault="00E538CB" w:rsidP="00B64900">
            <w:pPr>
              <w:jc w:val="both"/>
              <w:rPr>
                <w:rFonts w:ascii="Arial" w:hAnsi="Arial" w:cs="Arial"/>
              </w:rPr>
            </w:pPr>
            <w:r w:rsidRPr="005D63C5">
              <w:rPr>
                <w:rFonts w:ascii="Arial" w:hAnsi="Arial" w:cs="Arial"/>
              </w:rPr>
              <w:t xml:space="preserve">Se identifica las necesidades a desarrollar con los archivos de </w:t>
            </w:r>
            <w:r w:rsidR="009701A8" w:rsidRPr="005D63C5">
              <w:rPr>
                <w:rFonts w:ascii="Arial" w:hAnsi="Arial" w:cs="Arial"/>
              </w:rPr>
              <w:t>Gestión en base al procedimiento</w:t>
            </w:r>
            <w:r w:rsidR="00DE4C81" w:rsidRPr="005D63C5">
              <w:rPr>
                <w:rFonts w:ascii="Arial" w:hAnsi="Arial" w:cs="Arial"/>
              </w:rPr>
              <w:t xml:space="preserve"> y se establecerá cronograma</w:t>
            </w:r>
            <w:r w:rsidR="009701A8" w:rsidRPr="005D63C5">
              <w:rPr>
                <w:rFonts w:ascii="Arial" w:hAnsi="Arial" w:cs="Arial"/>
              </w:rPr>
              <w:t>.</w:t>
            </w:r>
          </w:p>
        </w:tc>
        <w:tc>
          <w:tcPr>
            <w:tcW w:w="2943" w:type="dxa"/>
            <w:vAlign w:val="center"/>
          </w:tcPr>
          <w:p w14:paraId="0DCF3CF2" w14:textId="058758F6" w:rsidR="00E538CB" w:rsidRPr="005D63C5" w:rsidRDefault="009701A8" w:rsidP="00B64900">
            <w:pPr>
              <w:jc w:val="both"/>
              <w:rPr>
                <w:rFonts w:ascii="Arial" w:hAnsi="Arial" w:cs="Arial"/>
              </w:rPr>
            </w:pPr>
            <w:r w:rsidRPr="005D63C5">
              <w:rPr>
                <w:rFonts w:ascii="Arial" w:hAnsi="Arial" w:cs="Arial"/>
              </w:rPr>
              <w:t>Gestión Documental</w:t>
            </w:r>
          </w:p>
        </w:tc>
      </w:tr>
      <w:tr w:rsidR="009701A8" w:rsidRPr="005D63C5" w14:paraId="53CF76D4" w14:textId="77777777" w:rsidTr="00916D63">
        <w:tc>
          <w:tcPr>
            <w:tcW w:w="2942" w:type="dxa"/>
            <w:vAlign w:val="center"/>
          </w:tcPr>
          <w:p w14:paraId="05346358" w14:textId="4E15E0C3" w:rsidR="009701A8" w:rsidRPr="005D63C5" w:rsidRDefault="00930AA3" w:rsidP="00B64900">
            <w:pPr>
              <w:jc w:val="both"/>
              <w:rPr>
                <w:rFonts w:ascii="Arial" w:hAnsi="Arial" w:cs="Arial"/>
                <w:bCs/>
              </w:rPr>
            </w:pPr>
            <w:r w:rsidRPr="005D63C5">
              <w:rPr>
                <w:rFonts w:ascii="Arial" w:hAnsi="Arial" w:cs="Arial"/>
                <w:bCs/>
              </w:rPr>
              <w:t>Elaborar</w:t>
            </w:r>
            <w:r w:rsidR="009701A8" w:rsidRPr="005D63C5">
              <w:rPr>
                <w:rFonts w:ascii="Arial" w:hAnsi="Arial" w:cs="Arial"/>
                <w:bCs/>
              </w:rPr>
              <w:t xml:space="preserve"> comunicación Oficial para Socialización del cronograma de reportes con relación a la actualización de los Inventarios Documentales</w:t>
            </w:r>
          </w:p>
        </w:tc>
        <w:tc>
          <w:tcPr>
            <w:tcW w:w="2943" w:type="dxa"/>
            <w:vAlign w:val="center"/>
          </w:tcPr>
          <w:p w14:paraId="45D3ED54" w14:textId="30C8DEAB" w:rsidR="009701A8" w:rsidRPr="005D63C5" w:rsidRDefault="009701A8" w:rsidP="00B64900">
            <w:pPr>
              <w:jc w:val="both"/>
              <w:rPr>
                <w:rFonts w:ascii="Arial" w:hAnsi="Arial" w:cs="Arial"/>
              </w:rPr>
            </w:pPr>
            <w:r w:rsidRPr="005D63C5">
              <w:rPr>
                <w:rFonts w:ascii="Arial" w:hAnsi="Arial" w:cs="Arial"/>
              </w:rPr>
              <w:t>Cronograma de reportes socialización</w:t>
            </w:r>
            <w:r w:rsidR="00DE4C81" w:rsidRPr="005D63C5">
              <w:rPr>
                <w:rFonts w:ascii="Arial" w:hAnsi="Arial" w:cs="Arial"/>
              </w:rPr>
              <w:t xml:space="preserve">/Correo </w:t>
            </w:r>
            <w:r w:rsidR="004D12E6" w:rsidRPr="005D63C5">
              <w:rPr>
                <w:rFonts w:ascii="Arial" w:hAnsi="Arial" w:cs="Arial"/>
              </w:rPr>
              <w:t>electrónico</w:t>
            </w:r>
          </w:p>
        </w:tc>
        <w:tc>
          <w:tcPr>
            <w:tcW w:w="2943" w:type="dxa"/>
            <w:vAlign w:val="center"/>
          </w:tcPr>
          <w:p w14:paraId="6E44787E" w14:textId="77DD2BD0" w:rsidR="009701A8" w:rsidRPr="005D63C5" w:rsidRDefault="009701A8" w:rsidP="00B64900">
            <w:pPr>
              <w:jc w:val="both"/>
              <w:rPr>
                <w:rFonts w:ascii="Arial" w:hAnsi="Arial" w:cs="Arial"/>
              </w:rPr>
            </w:pPr>
            <w:r w:rsidRPr="005D63C5">
              <w:rPr>
                <w:rFonts w:ascii="Arial" w:hAnsi="Arial" w:cs="Arial"/>
              </w:rPr>
              <w:t>Gestión Documental</w:t>
            </w:r>
          </w:p>
        </w:tc>
      </w:tr>
      <w:tr w:rsidR="009701A8" w:rsidRPr="005D63C5" w14:paraId="6E84BDE3" w14:textId="77777777" w:rsidTr="00916D63">
        <w:tc>
          <w:tcPr>
            <w:tcW w:w="2942" w:type="dxa"/>
            <w:vAlign w:val="center"/>
          </w:tcPr>
          <w:p w14:paraId="2044A1AE" w14:textId="0E90F747" w:rsidR="009701A8" w:rsidRPr="005D63C5" w:rsidRDefault="00930AA3" w:rsidP="00B64900">
            <w:pPr>
              <w:jc w:val="both"/>
              <w:rPr>
                <w:rFonts w:ascii="Arial" w:hAnsi="Arial" w:cs="Arial"/>
                <w:bCs/>
              </w:rPr>
            </w:pPr>
            <w:r w:rsidRPr="005D63C5">
              <w:rPr>
                <w:rFonts w:ascii="Arial" w:hAnsi="Arial" w:cs="Arial"/>
                <w:bCs/>
              </w:rPr>
              <w:lastRenderedPageBreak/>
              <w:t>Gestionar m</w:t>
            </w:r>
            <w:r w:rsidR="00F20353" w:rsidRPr="005D63C5">
              <w:rPr>
                <w:rFonts w:ascii="Arial" w:hAnsi="Arial" w:cs="Arial"/>
                <w:bCs/>
              </w:rPr>
              <w:t>esa de trabajo con los enlaces</w:t>
            </w:r>
            <w:r w:rsidR="009701A8" w:rsidRPr="005D63C5">
              <w:rPr>
                <w:rFonts w:ascii="Arial" w:hAnsi="Arial" w:cs="Arial"/>
                <w:bCs/>
              </w:rPr>
              <w:t xml:space="preserve"> Documentales con el fin de socializar los lineamientos para la presentación de Inventarios Documentales</w:t>
            </w:r>
          </w:p>
        </w:tc>
        <w:tc>
          <w:tcPr>
            <w:tcW w:w="2943" w:type="dxa"/>
            <w:vAlign w:val="center"/>
          </w:tcPr>
          <w:p w14:paraId="03FB61F6" w14:textId="67C0E7D4" w:rsidR="009701A8" w:rsidRPr="005D63C5" w:rsidRDefault="009701A8" w:rsidP="00B64900">
            <w:pPr>
              <w:jc w:val="both"/>
              <w:rPr>
                <w:rFonts w:ascii="Arial" w:hAnsi="Arial" w:cs="Arial"/>
              </w:rPr>
            </w:pPr>
            <w:r w:rsidRPr="005D63C5">
              <w:rPr>
                <w:rFonts w:ascii="Arial" w:hAnsi="Arial" w:cs="Arial"/>
              </w:rPr>
              <w:t>Cronograma de Reportes</w:t>
            </w:r>
            <w:r w:rsidR="00F20353" w:rsidRPr="005D63C5">
              <w:rPr>
                <w:rFonts w:ascii="Arial" w:hAnsi="Arial" w:cs="Arial"/>
              </w:rPr>
              <w:t xml:space="preserve">/Actas de </w:t>
            </w:r>
            <w:r w:rsidR="00DE4C81" w:rsidRPr="005D63C5">
              <w:rPr>
                <w:rFonts w:ascii="Arial" w:hAnsi="Arial" w:cs="Arial"/>
              </w:rPr>
              <w:t>reunión</w:t>
            </w:r>
          </w:p>
        </w:tc>
        <w:tc>
          <w:tcPr>
            <w:tcW w:w="2943" w:type="dxa"/>
            <w:vAlign w:val="center"/>
          </w:tcPr>
          <w:p w14:paraId="5DE9D45C" w14:textId="7C7A2C3E" w:rsidR="009701A8" w:rsidRPr="005D63C5" w:rsidRDefault="009701A8" w:rsidP="00B64900">
            <w:pPr>
              <w:jc w:val="both"/>
              <w:rPr>
                <w:rFonts w:ascii="Arial" w:hAnsi="Arial" w:cs="Arial"/>
              </w:rPr>
            </w:pPr>
            <w:r w:rsidRPr="005D63C5">
              <w:rPr>
                <w:rFonts w:ascii="Arial" w:hAnsi="Arial" w:cs="Arial"/>
              </w:rPr>
              <w:t>Gestión Documental</w:t>
            </w:r>
          </w:p>
        </w:tc>
      </w:tr>
      <w:tr w:rsidR="009701A8" w:rsidRPr="005D63C5" w14:paraId="5327F84A" w14:textId="77777777" w:rsidTr="00916D63">
        <w:tc>
          <w:tcPr>
            <w:tcW w:w="2942" w:type="dxa"/>
            <w:vAlign w:val="center"/>
          </w:tcPr>
          <w:p w14:paraId="771BD90E" w14:textId="00BCB557" w:rsidR="009701A8" w:rsidRPr="005D63C5" w:rsidRDefault="009701A8" w:rsidP="00B64900">
            <w:pPr>
              <w:jc w:val="both"/>
              <w:rPr>
                <w:rFonts w:ascii="Arial" w:hAnsi="Arial" w:cs="Arial"/>
                <w:bCs/>
              </w:rPr>
            </w:pPr>
            <w:r w:rsidRPr="005D63C5">
              <w:rPr>
                <w:rFonts w:ascii="Arial" w:hAnsi="Arial" w:cs="Arial"/>
                <w:bCs/>
              </w:rPr>
              <w:t>Capacita</w:t>
            </w:r>
            <w:r w:rsidR="00930AA3" w:rsidRPr="005D63C5">
              <w:rPr>
                <w:rFonts w:ascii="Arial" w:hAnsi="Arial" w:cs="Arial"/>
                <w:bCs/>
              </w:rPr>
              <w:t>r</w:t>
            </w:r>
            <w:r w:rsidRPr="005D63C5">
              <w:rPr>
                <w:rFonts w:ascii="Arial" w:hAnsi="Arial" w:cs="Arial"/>
                <w:bCs/>
              </w:rPr>
              <w:t xml:space="preserve"> y Sensibiliza</w:t>
            </w:r>
            <w:r w:rsidR="00930AA3" w:rsidRPr="005D63C5">
              <w:rPr>
                <w:rFonts w:ascii="Arial" w:hAnsi="Arial" w:cs="Arial"/>
                <w:bCs/>
              </w:rPr>
              <w:t>r</w:t>
            </w:r>
          </w:p>
        </w:tc>
        <w:tc>
          <w:tcPr>
            <w:tcW w:w="2943" w:type="dxa"/>
            <w:vAlign w:val="center"/>
          </w:tcPr>
          <w:p w14:paraId="0262F2CA" w14:textId="1694B138" w:rsidR="009701A8" w:rsidRPr="005D63C5" w:rsidRDefault="009701A8" w:rsidP="00B64900">
            <w:pPr>
              <w:jc w:val="both"/>
              <w:rPr>
                <w:rFonts w:ascii="Arial" w:hAnsi="Arial" w:cs="Arial"/>
              </w:rPr>
            </w:pPr>
            <w:r w:rsidRPr="005D63C5">
              <w:rPr>
                <w:rFonts w:ascii="Arial" w:hAnsi="Arial" w:cs="Arial"/>
                <w:lang w:val="es-ES"/>
              </w:rPr>
              <w:t>Acompañamiento técnico para verificar el debido cumplimiento y aplicación de los instrumentos archivísticos acordes a la normatividad vigente.</w:t>
            </w:r>
          </w:p>
        </w:tc>
        <w:tc>
          <w:tcPr>
            <w:tcW w:w="2943" w:type="dxa"/>
            <w:vAlign w:val="center"/>
          </w:tcPr>
          <w:p w14:paraId="2908D6DF" w14:textId="615F6664" w:rsidR="009701A8" w:rsidRPr="005D63C5" w:rsidRDefault="009701A8" w:rsidP="00B64900">
            <w:pPr>
              <w:jc w:val="both"/>
              <w:rPr>
                <w:rFonts w:ascii="Arial" w:hAnsi="Arial" w:cs="Arial"/>
              </w:rPr>
            </w:pPr>
            <w:r w:rsidRPr="005D63C5">
              <w:rPr>
                <w:rFonts w:ascii="Arial" w:hAnsi="Arial" w:cs="Arial"/>
              </w:rPr>
              <w:t>Enlaces Documentales / Gestión Documental</w:t>
            </w:r>
          </w:p>
        </w:tc>
      </w:tr>
      <w:tr w:rsidR="009701A8" w:rsidRPr="005D63C5" w14:paraId="271994FD" w14:textId="77777777" w:rsidTr="00916D63">
        <w:tc>
          <w:tcPr>
            <w:tcW w:w="2942" w:type="dxa"/>
            <w:vAlign w:val="center"/>
          </w:tcPr>
          <w:p w14:paraId="749355EE" w14:textId="745CD58C" w:rsidR="009701A8" w:rsidRPr="005D63C5" w:rsidRDefault="009701A8" w:rsidP="00B64900">
            <w:pPr>
              <w:jc w:val="both"/>
              <w:rPr>
                <w:rFonts w:ascii="Arial" w:hAnsi="Arial" w:cs="Arial"/>
                <w:bCs/>
              </w:rPr>
            </w:pPr>
            <w:r w:rsidRPr="005D63C5">
              <w:rPr>
                <w:rFonts w:ascii="Arial" w:hAnsi="Arial" w:cs="Arial"/>
                <w:bCs/>
              </w:rPr>
              <w:t>Clasifica</w:t>
            </w:r>
            <w:r w:rsidR="00930AA3" w:rsidRPr="005D63C5">
              <w:rPr>
                <w:rFonts w:ascii="Arial" w:hAnsi="Arial" w:cs="Arial"/>
                <w:bCs/>
              </w:rPr>
              <w:t>ción</w:t>
            </w:r>
            <w:r w:rsidRPr="005D63C5">
              <w:rPr>
                <w:rFonts w:ascii="Arial" w:hAnsi="Arial" w:cs="Arial"/>
                <w:bCs/>
              </w:rPr>
              <w:t xml:space="preserve"> Documental</w:t>
            </w:r>
          </w:p>
        </w:tc>
        <w:tc>
          <w:tcPr>
            <w:tcW w:w="2943" w:type="dxa"/>
            <w:vAlign w:val="center"/>
          </w:tcPr>
          <w:p w14:paraId="29AC00F2" w14:textId="45FEBAAF" w:rsidR="009701A8" w:rsidRPr="005D63C5" w:rsidRDefault="00DE4C81" w:rsidP="00B64900">
            <w:pPr>
              <w:autoSpaceDE w:val="0"/>
              <w:autoSpaceDN w:val="0"/>
              <w:adjustRightInd w:val="0"/>
              <w:jc w:val="both"/>
              <w:rPr>
                <w:rFonts w:ascii="Arial" w:hAnsi="Arial" w:cs="Arial"/>
              </w:rPr>
            </w:pPr>
            <w:r w:rsidRPr="005D63C5">
              <w:rPr>
                <w:rFonts w:ascii="Arial" w:hAnsi="Arial" w:cs="Arial"/>
              </w:rPr>
              <w:t>Sensibilización sobre como a</w:t>
            </w:r>
            <w:r w:rsidR="009701A8" w:rsidRPr="005D63C5">
              <w:rPr>
                <w:rFonts w:ascii="Arial" w:hAnsi="Arial" w:cs="Arial"/>
              </w:rPr>
              <w:t>grupar los documentos, conforme a la estructura</w:t>
            </w:r>
          </w:p>
          <w:p w14:paraId="46AD0613" w14:textId="77777777" w:rsidR="009701A8" w:rsidRPr="005D63C5" w:rsidRDefault="009701A8" w:rsidP="00B64900">
            <w:pPr>
              <w:autoSpaceDE w:val="0"/>
              <w:autoSpaceDN w:val="0"/>
              <w:adjustRightInd w:val="0"/>
              <w:jc w:val="both"/>
              <w:rPr>
                <w:rFonts w:ascii="Arial" w:hAnsi="Arial" w:cs="Arial"/>
              </w:rPr>
            </w:pPr>
            <w:r w:rsidRPr="005D63C5">
              <w:rPr>
                <w:rFonts w:ascii="Arial" w:hAnsi="Arial" w:cs="Arial"/>
              </w:rPr>
              <w:t>orgánico-funcional. Las agrupaciones documentales deben ser codificadas</w:t>
            </w:r>
          </w:p>
          <w:p w14:paraId="7BCCB0F5" w14:textId="269133C2" w:rsidR="009701A8" w:rsidRPr="005D63C5" w:rsidRDefault="009701A8" w:rsidP="00B64900">
            <w:pPr>
              <w:autoSpaceDE w:val="0"/>
              <w:autoSpaceDN w:val="0"/>
              <w:adjustRightInd w:val="0"/>
              <w:jc w:val="both"/>
              <w:rPr>
                <w:rFonts w:ascii="Arial" w:hAnsi="Arial" w:cs="Arial"/>
              </w:rPr>
            </w:pPr>
            <w:r w:rsidRPr="005D63C5">
              <w:rPr>
                <w:rFonts w:ascii="Arial" w:hAnsi="Arial" w:cs="Arial"/>
              </w:rPr>
              <w:t>(de ser el caso), secciones, subsecciones, series y subseries documentales,</w:t>
            </w:r>
          </w:p>
          <w:p w14:paraId="53546F0A" w14:textId="76AD985E" w:rsidR="009701A8" w:rsidRPr="005D63C5" w:rsidRDefault="009701A8" w:rsidP="00B64900">
            <w:pPr>
              <w:jc w:val="both"/>
              <w:rPr>
                <w:rFonts w:ascii="Arial" w:hAnsi="Arial" w:cs="Arial"/>
              </w:rPr>
            </w:pPr>
            <w:r w:rsidRPr="005D63C5">
              <w:rPr>
                <w:rFonts w:ascii="Arial" w:hAnsi="Arial" w:cs="Arial"/>
              </w:rPr>
              <w:t>conforme al Cuadro de Clasificación Documental.</w:t>
            </w:r>
          </w:p>
        </w:tc>
        <w:tc>
          <w:tcPr>
            <w:tcW w:w="2943" w:type="dxa"/>
            <w:vAlign w:val="center"/>
          </w:tcPr>
          <w:p w14:paraId="6934BBE8" w14:textId="4E1E68DD" w:rsidR="009701A8" w:rsidRPr="005D63C5" w:rsidRDefault="00277C1B" w:rsidP="00B64900">
            <w:pPr>
              <w:jc w:val="both"/>
              <w:rPr>
                <w:rFonts w:ascii="Arial" w:hAnsi="Arial" w:cs="Arial"/>
              </w:rPr>
            </w:pPr>
            <w:r w:rsidRPr="005D63C5">
              <w:rPr>
                <w:rFonts w:ascii="Arial" w:hAnsi="Arial" w:cs="Arial"/>
              </w:rPr>
              <w:t>Enlace Documental</w:t>
            </w:r>
          </w:p>
        </w:tc>
      </w:tr>
      <w:tr w:rsidR="009701A8" w:rsidRPr="005D63C5" w14:paraId="642A97BE" w14:textId="77777777" w:rsidTr="00916D63">
        <w:tc>
          <w:tcPr>
            <w:tcW w:w="2942" w:type="dxa"/>
            <w:vAlign w:val="center"/>
          </w:tcPr>
          <w:p w14:paraId="0531A801" w14:textId="0E7B2BDC" w:rsidR="009701A8" w:rsidRPr="005D63C5" w:rsidRDefault="009701A8" w:rsidP="00B64900">
            <w:pPr>
              <w:jc w:val="both"/>
              <w:rPr>
                <w:rFonts w:ascii="Arial" w:hAnsi="Arial" w:cs="Arial"/>
                <w:bCs/>
              </w:rPr>
            </w:pPr>
            <w:r w:rsidRPr="005D63C5">
              <w:rPr>
                <w:rFonts w:ascii="Arial" w:hAnsi="Arial" w:cs="Arial"/>
                <w:bCs/>
              </w:rPr>
              <w:t>Ordenación Documental</w:t>
            </w:r>
          </w:p>
        </w:tc>
        <w:tc>
          <w:tcPr>
            <w:tcW w:w="2943" w:type="dxa"/>
            <w:vAlign w:val="center"/>
          </w:tcPr>
          <w:p w14:paraId="7E892C52" w14:textId="172768DD" w:rsidR="009701A8" w:rsidRPr="005D63C5" w:rsidRDefault="00DE4C81" w:rsidP="00B64900">
            <w:pPr>
              <w:autoSpaceDE w:val="0"/>
              <w:autoSpaceDN w:val="0"/>
              <w:adjustRightInd w:val="0"/>
              <w:jc w:val="both"/>
              <w:rPr>
                <w:rFonts w:ascii="Arial" w:hAnsi="Arial" w:cs="Arial"/>
                <w:lang w:val="es-ES"/>
              </w:rPr>
            </w:pPr>
            <w:r w:rsidRPr="005D63C5">
              <w:rPr>
                <w:rFonts w:ascii="Arial" w:hAnsi="Arial" w:cs="Arial"/>
                <w:lang w:val="es-ES"/>
              </w:rPr>
              <w:t>Sensibilización sobre l</w:t>
            </w:r>
            <w:r w:rsidR="009701A8" w:rsidRPr="005D63C5">
              <w:rPr>
                <w:rFonts w:ascii="Arial" w:hAnsi="Arial" w:cs="Arial"/>
                <w:lang w:val="es-ES"/>
              </w:rPr>
              <w:t>as series y</w:t>
            </w:r>
          </w:p>
          <w:p w14:paraId="6F765367" w14:textId="3BA93E95" w:rsidR="009701A8" w:rsidRPr="005D63C5" w:rsidRDefault="00F20353" w:rsidP="00B64900">
            <w:pPr>
              <w:autoSpaceDE w:val="0"/>
              <w:autoSpaceDN w:val="0"/>
              <w:adjustRightInd w:val="0"/>
              <w:jc w:val="both"/>
              <w:rPr>
                <w:rFonts w:ascii="Arial" w:hAnsi="Arial" w:cs="Arial"/>
                <w:lang w:val="es-ES"/>
              </w:rPr>
            </w:pPr>
            <w:r w:rsidRPr="005D63C5">
              <w:rPr>
                <w:rFonts w:ascii="Arial" w:hAnsi="Arial" w:cs="Arial"/>
                <w:lang w:val="es-ES"/>
              </w:rPr>
              <w:t xml:space="preserve">subseries </w:t>
            </w:r>
            <w:r w:rsidR="009701A8" w:rsidRPr="005D63C5">
              <w:rPr>
                <w:rFonts w:ascii="Arial" w:hAnsi="Arial" w:cs="Arial"/>
                <w:lang w:val="es-ES"/>
              </w:rPr>
              <w:t>documentales registradas en el Cuadro de Clasificación Documental y</w:t>
            </w:r>
            <w:r w:rsidR="00DE4C81" w:rsidRPr="005D63C5">
              <w:rPr>
                <w:rFonts w:ascii="Arial" w:hAnsi="Arial" w:cs="Arial"/>
                <w:lang w:val="es-ES"/>
              </w:rPr>
              <w:t xml:space="preserve"> la TRD</w:t>
            </w:r>
          </w:p>
          <w:p w14:paraId="7521D18C" w14:textId="4641F747" w:rsidR="009701A8" w:rsidRPr="005D63C5" w:rsidRDefault="009701A8" w:rsidP="00B64900">
            <w:pPr>
              <w:autoSpaceDE w:val="0"/>
              <w:autoSpaceDN w:val="0"/>
              <w:adjustRightInd w:val="0"/>
              <w:jc w:val="both"/>
              <w:rPr>
                <w:rFonts w:ascii="Arial" w:hAnsi="Arial" w:cs="Arial"/>
                <w:lang w:val="es-ES"/>
              </w:rPr>
            </w:pPr>
            <w:r w:rsidRPr="005D63C5">
              <w:rPr>
                <w:rFonts w:ascii="Arial" w:hAnsi="Arial" w:cs="Arial"/>
                <w:lang w:val="es-ES"/>
              </w:rPr>
              <w:t>debe establecer la secuencia de los tipos documentales al interior de los</w:t>
            </w:r>
            <w:r w:rsidR="00DE4C81" w:rsidRPr="005D63C5">
              <w:rPr>
                <w:rFonts w:ascii="Arial" w:hAnsi="Arial" w:cs="Arial"/>
                <w:lang w:val="es-ES"/>
              </w:rPr>
              <w:t xml:space="preserve"> </w:t>
            </w:r>
            <w:r w:rsidRPr="005D63C5">
              <w:rPr>
                <w:rFonts w:ascii="Arial" w:hAnsi="Arial" w:cs="Arial"/>
                <w:lang w:val="es-ES"/>
              </w:rPr>
              <w:t>expedientes, para garantizar la adecuada disposición y control de los</w:t>
            </w:r>
          </w:p>
          <w:p w14:paraId="5D06D866" w14:textId="2D70D182" w:rsidR="009701A8" w:rsidRPr="005D63C5" w:rsidRDefault="009701A8" w:rsidP="00B64900">
            <w:pPr>
              <w:jc w:val="both"/>
              <w:rPr>
                <w:rFonts w:ascii="Arial" w:hAnsi="Arial" w:cs="Arial"/>
              </w:rPr>
            </w:pPr>
            <w:r w:rsidRPr="005D63C5">
              <w:rPr>
                <w:rFonts w:ascii="Arial" w:hAnsi="Arial" w:cs="Arial"/>
                <w:lang w:val="es-ES"/>
              </w:rPr>
              <w:t>documentos.</w:t>
            </w:r>
          </w:p>
        </w:tc>
        <w:tc>
          <w:tcPr>
            <w:tcW w:w="2943" w:type="dxa"/>
            <w:vAlign w:val="center"/>
          </w:tcPr>
          <w:p w14:paraId="6AA8AE10" w14:textId="5167A007" w:rsidR="009701A8" w:rsidRPr="005D63C5" w:rsidRDefault="00277C1B" w:rsidP="00B64900">
            <w:pPr>
              <w:jc w:val="both"/>
              <w:rPr>
                <w:rFonts w:ascii="Arial" w:hAnsi="Arial" w:cs="Arial"/>
              </w:rPr>
            </w:pPr>
            <w:r w:rsidRPr="005D63C5">
              <w:rPr>
                <w:rFonts w:ascii="Arial" w:hAnsi="Arial" w:cs="Arial"/>
              </w:rPr>
              <w:t>Enlace Documental</w:t>
            </w:r>
          </w:p>
        </w:tc>
      </w:tr>
      <w:tr w:rsidR="009701A8" w:rsidRPr="005D63C5" w14:paraId="32245698" w14:textId="77777777" w:rsidTr="00916D63">
        <w:tc>
          <w:tcPr>
            <w:tcW w:w="2942" w:type="dxa"/>
            <w:vAlign w:val="center"/>
          </w:tcPr>
          <w:p w14:paraId="3948DD98" w14:textId="6E5FB0AE" w:rsidR="009701A8" w:rsidRPr="005D63C5" w:rsidRDefault="009701A8" w:rsidP="00B64900">
            <w:pPr>
              <w:jc w:val="both"/>
              <w:rPr>
                <w:rFonts w:ascii="Arial" w:hAnsi="Arial" w:cs="Arial"/>
                <w:bCs/>
              </w:rPr>
            </w:pPr>
            <w:r w:rsidRPr="005D63C5">
              <w:rPr>
                <w:rFonts w:ascii="Arial" w:hAnsi="Arial" w:cs="Arial"/>
                <w:bCs/>
              </w:rPr>
              <w:t>Descripción Documental</w:t>
            </w:r>
          </w:p>
        </w:tc>
        <w:tc>
          <w:tcPr>
            <w:tcW w:w="2943" w:type="dxa"/>
            <w:vAlign w:val="center"/>
          </w:tcPr>
          <w:p w14:paraId="4229EDCA" w14:textId="482ACC63" w:rsidR="009701A8" w:rsidRPr="005D63C5" w:rsidRDefault="00DE4C81" w:rsidP="00B64900">
            <w:pPr>
              <w:autoSpaceDE w:val="0"/>
              <w:autoSpaceDN w:val="0"/>
              <w:adjustRightInd w:val="0"/>
              <w:jc w:val="both"/>
              <w:rPr>
                <w:rFonts w:ascii="Arial" w:hAnsi="Arial" w:cs="Arial"/>
                <w:lang w:val="es-ES"/>
              </w:rPr>
            </w:pPr>
            <w:r w:rsidRPr="005D63C5">
              <w:rPr>
                <w:rFonts w:ascii="Arial" w:hAnsi="Arial" w:cs="Arial"/>
                <w:lang w:val="es-ES"/>
              </w:rPr>
              <w:t xml:space="preserve">Sensibilización sobre </w:t>
            </w:r>
            <w:r w:rsidR="009701A8" w:rsidRPr="005D63C5">
              <w:rPr>
                <w:rFonts w:ascii="Arial" w:hAnsi="Arial" w:cs="Arial"/>
                <w:lang w:val="es-ES"/>
              </w:rPr>
              <w:t>las normas técnicas de</w:t>
            </w:r>
            <w:r w:rsidRPr="005D63C5">
              <w:rPr>
                <w:rFonts w:ascii="Arial" w:hAnsi="Arial" w:cs="Arial"/>
                <w:lang w:val="es-ES"/>
              </w:rPr>
              <w:t xml:space="preserve"> </w:t>
            </w:r>
            <w:r w:rsidR="009701A8" w:rsidRPr="005D63C5">
              <w:rPr>
                <w:rFonts w:ascii="Arial" w:hAnsi="Arial" w:cs="Arial"/>
                <w:lang w:val="es-ES"/>
              </w:rPr>
              <w:t>descripción y definir los metadatos para garantizar la búsqueda, recuperación</w:t>
            </w:r>
          </w:p>
          <w:p w14:paraId="391869A6" w14:textId="2ADCE68C" w:rsidR="009701A8" w:rsidRPr="005D63C5" w:rsidRDefault="009701A8" w:rsidP="00B64900">
            <w:pPr>
              <w:jc w:val="both"/>
              <w:rPr>
                <w:rFonts w:ascii="Arial" w:hAnsi="Arial" w:cs="Arial"/>
                <w:lang w:val="es-ES"/>
              </w:rPr>
            </w:pPr>
            <w:r w:rsidRPr="005D63C5">
              <w:rPr>
                <w:rFonts w:ascii="Arial" w:hAnsi="Arial" w:cs="Arial"/>
                <w:lang w:val="es-ES"/>
              </w:rPr>
              <w:t xml:space="preserve">acceso y control de los </w:t>
            </w:r>
            <w:r w:rsidR="00930AA3" w:rsidRPr="005D63C5">
              <w:rPr>
                <w:rFonts w:ascii="Arial" w:hAnsi="Arial" w:cs="Arial"/>
                <w:lang w:val="es-ES"/>
              </w:rPr>
              <w:t>documentos. (</w:t>
            </w:r>
            <w:r w:rsidR="00DE4C81" w:rsidRPr="005D63C5">
              <w:rPr>
                <w:rFonts w:ascii="Arial" w:hAnsi="Arial" w:cs="Arial"/>
                <w:lang w:val="es-ES"/>
              </w:rPr>
              <w:t>Hoja de control, FUID)</w:t>
            </w:r>
          </w:p>
          <w:p w14:paraId="3B69D4DB" w14:textId="0B403405" w:rsidR="009701A8" w:rsidRPr="005D63C5" w:rsidRDefault="009701A8" w:rsidP="00B64900">
            <w:pPr>
              <w:jc w:val="both"/>
              <w:rPr>
                <w:rFonts w:ascii="Arial" w:hAnsi="Arial" w:cs="Arial"/>
              </w:rPr>
            </w:pPr>
          </w:p>
        </w:tc>
        <w:tc>
          <w:tcPr>
            <w:tcW w:w="2943" w:type="dxa"/>
            <w:vAlign w:val="center"/>
          </w:tcPr>
          <w:p w14:paraId="661797B8" w14:textId="50E7C631" w:rsidR="009701A8" w:rsidRPr="005D63C5" w:rsidRDefault="00277C1B" w:rsidP="00B64900">
            <w:pPr>
              <w:jc w:val="both"/>
              <w:rPr>
                <w:rFonts w:ascii="Arial" w:hAnsi="Arial" w:cs="Arial"/>
              </w:rPr>
            </w:pPr>
            <w:r w:rsidRPr="005D63C5">
              <w:rPr>
                <w:rFonts w:ascii="Arial" w:hAnsi="Arial" w:cs="Arial"/>
              </w:rPr>
              <w:t>Enlace Documental</w:t>
            </w:r>
          </w:p>
        </w:tc>
      </w:tr>
      <w:tr w:rsidR="009701A8" w:rsidRPr="005D63C5" w14:paraId="30832C4B" w14:textId="77777777" w:rsidTr="00ED5F43">
        <w:tc>
          <w:tcPr>
            <w:tcW w:w="2942" w:type="dxa"/>
            <w:vAlign w:val="center"/>
          </w:tcPr>
          <w:p w14:paraId="31ADEE93" w14:textId="78538867" w:rsidR="009701A8" w:rsidRPr="005D63C5" w:rsidRDefault="009701A8" w:rsidP="00B64900">
            <w:pPr>
              <w:jc w:val="both"/>
              <w:rPr>
                <w:rFonts w:ascii="Arial" w:hAnsi="Arial" w:cs="Arial"/>
                <w:bCs/>
              </w:rPr>
            </w:pPr>
            <w:r w:rsidRPr="005D63C5">
              <w:rPr>
                <w:rFonts w:ascii="Arial" w:hAnsi="Arial" w:cs="Arial"/>
                <w:bCs/>
              </w:rPr>
              <w:lastRenderedPageBreak/>
              <w:t>Conservación Preventiva</w:t>
            </w:r>
          </w:p>
        </w:tc>
        <w:tc>
          <w:tcPr>
            <w:tcW w:w="2943" w:type="dxa"/>
            <w:vAlign w:val="center"/>
          </w:tcPr>
          <w:p w14:paraId="36F66C06" w14:textId="77777777" w:rsidR="009701A8" w:rsidRPr="005D63C5" w:rsidRDefault="009701A8" w:rsidP="00B64900">
            <w:pPr>
              <w:autoSpaceDE w:val="0"/>
              <w:autoSpaceDN w:val="0"/>
              <w:adjustRightInd w:val="0"/>
              <w:jc w:val="both"/>
              <w:rPr>
                <w:rFonts w:ascii="Arial" w:hAnsi="Arial" w:cs="Arial"/>
                <w:lang w:val="es-ES"/>
              </w:rPr>
            </w:pPr>
            <w:r w:rsidRPr="005D63C5">
              <w:rPr>
                <w:rFonts w:ascii="Arial" w:hAnsi="Arial" w:cs="Arial"/>
                <w:lang w:val="es-ES"/>
              </w:rPr>
              <w:t>Conjunto de acciones tendientes a</w:t>
            </w:r>
          </w:p>
          <w:p w14:paraId="269AFAAC" w14:textId="77777777" w:rsidR="009701A8" w:rsidRPr="005D63C5" w:rsidRDefault="009701A8" w:rsidP="00B64900">
            <w:pPr>
              <w:autoSpaceDE w:val="0"/>
              <w:autoSpaceDN w:val="0"/>
              <w:adjustRightInd w:val="0"/>
              <w:jc w:val="both"/>
              <w:rPr>
                <w:rFonts w:ascii="Arial" w:hAnsi="Arial" w:cs="Arial"/>
                <w:lang w:val="es-ES"/>
              </w:rPr>
            </w:pPr>
            <w:r w:rsidRPr="005D63C5">
              <w:rPr>
                <w:rFonts w:ascii="Arial" w:hAnsi="Arial" w:cs="Arial"/>
                <w:lang w:val="es-ES"/>
              </w:rPr>
              <w:t>minimizar el riesgo de deterioro de los documentos, mediante el</w:t>
            </w:r>
          </w:p>
          <w:p w14:paraId="78A64448" w14:textId="5D1A674B" w:rsidR="009701A8" w:rsidRPr="005D63C5" w:rsidRDefault="009701A8" w:rsidP="00B64900">
            <w:pPr>
              <w:jc w:val="both"/>
              <w:rPr>
                <w:rFonts w:ascii="Arial" w:hAnsi="Arial" w:cs="Arial"/>
              </w:rPr>
            </w:pPr>
            <w:r w:rsidRPr="005D63C5">
              <w:rPr>
                <w:rFonts w:ascii="Arial" w:hAnsi="Arial" w:cs="Arial"/>
                <w:lang w:val="es-ES"/>
              </w:rPr>
              <w:t>desarrollo e implementación de los programas de conservación (Limpieza, retiro de material abrasivo, control ambiental).</w:t>
            </w:r>
          </w:p>
        </w:tc>
        <w:tc>
          <w:tcPr>
            <w:tcW w:w="2943" w:type="dxa"/>
            <w:vAlign w:val="center"/>
          </w:tcPr>
          <w:p w14:paraId="1D9677EB" w14:textId="2EB7F7BD" w:rsidR="009701A8" w:rsidRPr="005D63C5" w:rsidRDefault="00277C1B" w:rsidP="00B64900">
            <w:pPr>
              <w:jc w:val="both"/>
              <w:rPr>
                <w:rFonts w:ascii="Arial" w:hAnsi="Arial" w:cs="Arial"/>
              </w:rPr>
            </w:pPr>
            <w:r w:rsidRPr="005D63C5">
              <w:rPr>
                <w:rFonts w:ascii="Arial" w:hAnsi="Arial" w:cs="Arial"/>
              </w:rPr>
              <w:t>Enlace Documental</w:t>
            </w:r>
          </w:p>
        </w:tc>
      </w:tr>
      <w:tr w:rsidR="009701A8" w:rsidRPr="005D63C5" w14:paraId="77247750" w14:textId="77777777" w:rsidTr="00704D1A">
        <w:tc>
          <w:tcPr>
            <w:tcW w:w="2942" w:type="dxa"/>
            <w:vAlign w:val="center"/>
          </w:tcPr>
          <w:p w14:paraId="1FFD871A" w14:textId="26BB5B0F" w:rsidR="009701A8" w:rsidRPr="005D63C5" w:rsidRDefault="00930AA3" w:rsidP="00B64900">
            <w:pPr>
              <w:jc w:val="both"/>
              <w:rPr>
                <w:rFonts w:ascii="Arial" w:hAnsi="Arial" w:cs="Arial"/>
                <w:bCs/>
              </w:rPr>
            </w:pPr>
            <w:r w:rsidRPr="005D63C5">
              <w:rPr>
                <w:rFonts w:ascii="Arial" w:hAnsi="Arial" w:cs="Arial"/>
                <w:bCs/>
              </w:rPr>
              <w:t xml:space="preserve">Revisar </w:t>
            </w:r>
            <w:r w:rsidR="00B64900" w:rsidRPr="005D63C5">
              <w:rPr>
                <w:rFonts w:ascii="Arial" w:hAnsi="Arial" w:cs="Arial"/>
                <w:bCs/>
              </w:rPr>
              <w:t xml:space="preserve">Formato Único de </w:t>
            </w:r>
            <w:r w:rsidR="009701A8" w:rsidRPr="005D63C5">
              <w:rPr>
                <w:rFonts w:ascii="Arial" w:hAnsi="Arial" w:cs="Arial"/>
                <w:bCs/>
              </w:rPr>
              <w:t xml:space="preserve">Inventario Documental </w:t>
            </w:r>
            <w:r w:rsidR="00B64900" w:rsidRPr="005D63C5">
              <w:rPr>
                <w:rFonts w:ascii="Arial" w:hAnsi="Arial" w:cs="Arial"/>
                <w:bCs/>
              </w:rPr>
              <w:t xml:space="preserve">acorde </w:t>
            </w:r>
            <w:r w:rsidR="009701A8" w:rsidRPr="005D63C5">
              <w:rPr>
                <w:rFonts w:ascii="Arial" w:hAnsi="Arial" w:cs="Arial"/>
                <w:bCs/>
              </w:rPr>
              <w:t>a los lineamientos archivísticos</w:t>
            </w:r>
          </w:p>
        </w:tc>
        <w:tc>
          <w:tcPr>
            <w:tcW w:w="2943" w:type="dxa"/>
            <w:vAlign w:val="center"/>
          </w:tcPr>
          <w:p w14:paraId="5C34AEC9" w14:textId="479378FE" w:rsidR="009701A8" w:rsidRPr="005D63C5" w:rsidRDefault="00DE4C81" w:rsidP="00B64900">
            <w:pPr>
              <w:autoSpaceDE w:val="0"/>
              <w:autoSpaceDN w:val="0"/>
              <w:adjustRightInd w:val="0"/>
              <w:jc w:val="both"/>
              <w:rPr>
                <w:rFonts w:ascii="Arial" w:hAnsi="Arial" w:cs="Arial"/>
                <w:lang w:val="es-ES"/>
              </w:rPr>
            </w:pPr>
            <w:r w:rsidRPr="005D63C5">
              <w:rPr>
                <w:rFonts w:ascii="Arial" w:hAnsi="Arial" w:cs="Arial"/>
              </w:rPr>
              <w:t xml:space="preserve">Revisión del </w:t>
            </w:r>
            <w:r w:rsidR="00B64900" w:rsidRPr="005D63C5">
              <w:rPr>
                <w:rFonts w:ascii="Arial" w:hAnsi="Arial" w:cs="Arial"/>
              </w:rPr>
              <w:t>Formato Único de Inventario Documental (</w:t>
            </w:r>
            <w:r w:rsidR="009701A8" w:rsidRPr="005D63C5">
              <w:rPr>
                <w:rFonts w:ascii="Arial" w:hAnsi="Arial" w:cs="Arial"/>
                <w:lang w:val="es-ES"/>
              </w:rPr>
              <w:t>FUID</w:t>
            </w:r>
            <w:r w:rsidR="00B64900" w:rsidRPr="005D63C5">
              <w:rPr>
                <w:rFonts w:ascii="Arial" w:hAnsi="Arial" w:cs="Arial"/>
                <w:lang w:val="es-ES"/>
              </w:rPr>
              <w:t>)</w:t>
            </w:r>
            <w:r w:rsidR="009701A8" w:rsidRPr="005D63C5">
              <w:rPr>
                <w:rFonts w:ascii="Arial" w:hAnsi="Arial" w:cs="Arial"/>
                <w:lang w:val="es-ES"/>
              </w:rPr>
              <w:t xml:space="preserve"> diligenciado</w:t>
            </w:r>
            <w:r w:rsidR="00B64900" w:rsidRPr="005D63C5">
              <w:rPr>
                <w:rFonts w:ascii="Arial" w:hAnsi="Arial" w:cs="Arial"/>
                <w:lang w:val="es-ES"/>
              </w:rPr>
              <w:t xml:space="preserve"> y actualizado</w:t>
            </w:r>
            <w:r w:rsidRPr="005D63C5">
              <w:rPr>
                <w:rFonts w:ascii="Arial" w:hAnsi="Arial" w:cs="Arial"/>
                <w:lang w:val="es-ES"/>
              </w:rPr>
              <w:t>.</w:t>
            </w:r>
          </w:p>
        </w:tc>
        <w:tc>
          <w:tcPr>
            <w:tcW w:w="2943" w:type="dxa"/>
            <w:vAlign w:val="center"/>
          </w:tcPr>
          <w:p w14:paraId="6C2233A7" w14:textId="7A6E13F2" w:rsidR="009701A8" w:rsidRPr="005D63C5" w:rsidRDefault="009701A8" w:rsidP="00B64900">
            <w:pPr>
              <w:jc w:val="both"/>
              <w:rPr>
                <w:rFonts w:ascii="Arial" w:hAnsi="Arial" w:cs="Arial"/>
              </w:rPr>
            </w:pPr>
            <w:r w:rsidRPr="005D63C5">
              <w:rPr>
                <w:rFonts w:ascii="Arial" w:hAnsi="Arial" w:cs="Arial"/>
              </w:rPr>
              <w:t>Enlaces Documentales / Gestión Documental</w:t>
            </w:r>
          </w:p>
        </w:tc>
      </w:tr>
      <w:tr w:rsidR="009701A8" w:rsidRPr="005D63C5" w14:paraId="0B591323" w14:textId="77777777" w:rsidTr="00704D1A">
        <w:tc>
          <w:tcPr>
            <w:tcW w:w="2942" w:type="dxa"/>
            <w:vAlign w:val="center"/>
          </w:tcPr>
          <w:p w14:paraId="5762AAFC" w14:textId="1560229B" w:rsidR="009701A8" w:rsidRPr="005D63C5" w:rsidRDefault="00B64900" w:rsidP="00B64900">
            <w:pPr>
              <w:jc w:val="both"/>
              <w:rPr>
                <w:rFonts w:ascii="Arial" w:hAnsi="Arial" w:cs="Arial"/>
                <w:bCs/>
              </w:rPr>
            </w:pPr>
            <w:r w:rsidRPr="005D63C5">
              <w:rPr>
                <w:rFonts w:ascii="Arial" w:hAnsi="Arial" w:cs="Arial"/>
                <w:bCs/>
              </w:rPr>
              <w:t>Publica</w:t>
            </w:r>
            <w:r w:rsidR="00930AA3" w:rsidRPr="005D63C5">
              <w:rPr>
                <w:rFonts w:ascii="Arial" w:hAnsi="Arial" w:cs="Arial"/>
                <w:bCs/>
              </w:rPr>
              <w:t>r</w:t>
            </w:r>
            <w:r w:rsidR="00ED5F43" w:rsidRPr="005D63C5">
              <w:rPr>
                <w:rFonts w:ascii="Arial" w:hAnsi="Arial" w:cs="Arial"/>
                <w:bCs/>
              </w:rPr>
              <w:t xml:space="preserve"> los </w:t>
            </w:r>
            <w:r w:rsidRPr="005D63C5">
              <w:rPr>
                <w:rFonts w:ascii="Arial" w:hAnsi="Arial" w:cs="Arial"/>
                <w:bCs/>
              </w:rPr>
              <w:t>Inventarios</w:t>
            </w:r>
            <w:r w:rsidR="00ED5F43" w:rsidRPr="005D63C5">
              <w:rPr>
                <w:rFonts w:ascii="Arial" w:hAnsi="Arial" w:cs="Arial"/>
                <w:bCs/>
              </w:rPr>
              <w:t xml:space="preserve"> </w:t>
            </w:r>
            <w:r w:rsidRPr="005D63C5">
              <w:rPr>
                <w:rFonts w:ascii="Arial" w:hAnsi="Arial" w:cs="Arial"/>
                <w:bCs/>
              </w:rPr>
              <w:t>Documentales</w:t>
            </w:r>
            <w:r w:rsidR="00ED5F43" w:rsidRPr="005D63C5">
              <w:rPr>
                <w:rFonts w:ascii="Arial" w:hAnsi="Arial" w:cs="Arial"/>
                <w:bCs/>
              </w:rPr>
              <w:t xml:space="preserve"> en la Intranet</w:t>
            </w:r>
          </w:p>
        </w:tc>
        <w:tc>
          <w:tcPr>
            <w:tcW w:w="2943" w:type="dxa"/>
            <w:vAlign w:val="center"/>
          </w:tcPr>
          <w:p w14:paraId="7F46648D" w14:textId="168C6CC3" w:rsidR="009701A8" w:rsidRPr="005D63C5" w:rsidRDefault="00B64900" w:rsidP="00B64900">
            <w:pPr>
              <w:autoSpaceDE w:val="0"/>
              <w:autoSpaceDN w:val="0"/>
              <w:adjustRightInd w:val="0"/>
              <w:jc w:val="both"/>
              <w:rPr>
                <w:rFonts w:ascii="Arial" w:hAnsi="Arial" w:cs="Arial"/>
                <w:lang w:val="es-ES"/>
              </w:rPr>
            </w:pPr>
            <w:r w:rsidRPr="005D63C5">
              <w:rPr>
                <w:rFonts w:ascii="Arial" w:hAnsi="Arial" w:cs="Arial"/>
                <w:lang w:val="es-ES"/>
              </w:rPr>
              <w:t>Inventarios Documentales actualizados</w:t>
            </w:r>
          </w:p>
        </w:tc>
        <w:tc>
          <w:tcPr>
            <w:tcW w:w="2943" w:type="dxa"/>
            <w:vAlign w:val="center"/>
          </w:tcPr>
          <w:p w14:paraId="4A8C81B6" w14:textId="2BF1BBE2" w:rsidR="009701A8" w:rsidRPr="005D63C5" w:rsidRDefault="00ED5F43" w:rsidP="00B64900">
            <w:pPr>
              <w:jc w:val="both"/>
              <w:rPr>
                <w:rFonts w:ascii="Arial" w:hAnsi="Arial" w:cs="Arial"/>
              </w:rPr>
            </w:pPr>
            <w:r w:rsidRPr="005D63C5">
              <w:rPr>
                <w:rFonts w:ascii="Arial" w:hAnsi="Arial" w:cs="Arial"/>
              </w:rPr>
              <w:t>Gestión Documental</w:t>
            </w:r>
          </w:p>
        </w:tc>
      </w:tr>
    </w:tbl>
    <w:p w14:paraId="771BECE2" w14:textId="6DA38074" w:rsidR="0005516C" w:rsidRPr="005D63C5" w:rsidRDefault="0005516C" w:rsidP="00606E20">
      <w:pPr>
        <w:jc w:val="both"/>
        <w:rPr>
          <w:rFonts w:ascii="Arial" w:hAnsi="Arial" w:cs="Arial"/>
        </w:rPr>
      </w:pPr>
    </w:p>
    <w:p w14:paraId="587038FA" w14:textId="57619C17" w:rsidR="00C64280" w:rsidRPr="005D63C5" w:rsidRDefault="00C64280" w:rsidP="00E54E2A">
      <w:pPr>
        <w:pStyle w:val="Ttulo1"/>
        <w:numPr>
          <w:ilvl w:val="0"/>
          <w:numId w:val="5"/>
        </w:numPr>
        <w:rPr>
          <w:rFonts w:ascii="Arial" w:hAnsi="Arial" w:cs="Arial"/>
          <w:b/>
          <w:color w:val="auto"/>
          <w:sz w:val="22"/>
          <w:szCs w:val="22"/>
        </w:rPr>
      </w:pPr>
      <w:bookmarkStart w:id="6" w:name="_Toc234500804"/>
      <w:r w:rsidRPr="005D63C5">
        <w:rPr>
          <w:rFonts w:ascii="Arial" w:hAnsi="Arial" w:cs="Arial"/>
          <w:b/>
          <w:color w:val="auto"/>
          <w:sz w:val="22"/>
          <w:szCs w:val="22"/>
        </w:rPr>
        <w:t>RECURSOS</w:t>
      </w:r>
      <w:bookmarkEnd w:id="6"/>
    </w:p>
    <w:p w14:paraId="56AE10B2" w14:textId="77777777" w:rsidR="00B62F1C" w:rsidRPr="005D63C5" w:rsidRDefault="00B62F1C" w:rsidP="00B62F1C">
      <w:pPr>
        <w:rPr>
          <w:rFonts w:ascii="Arial" w:hAnsi="Arial" w:cs="Arial"/>
        </w:rPr>
      </w:pPr>
    </w:p>
    <w:p w14:paraId="6EADB350" w14:textId="4A9D38C5" w:rsidR="00C64280" w:rsidRPr="005D63C5" w:rsidRDefault="00C64280" w:rsidP="00B62F1C">
      <w:pPr>
        <w:jc w:val="both"/>
        <w:rPr>
          <w:rFonts w:ascii="Arial" w:hAnsi="Arial" w:cs="Arial"/>
        </w:rPr>
      </w:pPr>
      <w:r w:rsidRPr="005D63C5">
        <w:rPr>
          <w:rFonts w:ascii="Arial" w:hAnsi="Arial" w:cs="Arial"/>
        </w:rPr>
        <w:t xml:space="preserve">Para le ejecución del plan de trabajo </w:t>
      </w:r>
      <w:r w:rsidR="0021070E" w:rsidRPr="005D63C5">
        <w:rPr>
          <w:rFonts w:ascii="Arial" w:hAnsi="Arial" w:cs="Arial"/>
        </w:rPr>
        <w:t>se llevará a cabo con 1 profesional archivista, 1 tecnólogo en Gestión Documental</w:t>
      </w:r>
      <w:r w:rsidR="00ED1885" w:rsidRPr="005D63C5">
        <w:rPr>
          <w:rFonts w:ascii="Arial" w:hAnsi="Arial" w:cs="Arial"/>
        </w:rPr>
        <w:t>.</w:t>
      </w:r>
    </w:p>
    <w:p w14:paraId="3BAB31DC" w14:textId="1C151BE5" w:rsidR="00E54E2A" w:rsidRPr="005D63C5" w:rsidRDefault="00ED1885" w:rsidP="00ED1885">
      <w:pPr>
        <w:pStyle w:val="Prrafodelista"/>
        <w:numPr>
          <w:ilvl w:val="0"/>
          <w:numId w:val="8"/>
        </w:numPr>
        <w:spacing w:after="0"/>
        <w:jc w:val="both"/>
        <w:rPr>
          <w:rFonts w:ascii="Arial" w:hAnsi="Arial" w:cs="Arial"/>
        </w:rPr>
      </w:pPr>
      <w:r w:rsidRPr="005D63C5">
        <w:rPr>
          <w:rFonts w:ascii="Arial" w:hAnsi="Arial" w:cs="Arial"/>
        </w:rPr>
        <w:t xml:space="preserve">Líder Profesional </w:t>
      </w:r>
      <w:r w:rsidR="00E54E2A" w:rsidRPr="005D63C5">
        <w:rPr>
          <w:rFonts w:ascii="Arial" w:hAnsi="Arial" w:cs="Arial"/>
        </w:rPr>
        <w:t>Archivista</w:t>
      </w:r>
    </w:p>
    <w:p w14:paraId="1855ED50" w14:textId="22EEBBE6" w:rsidR="00C64280" w:rsidRPr="005D63C5" w:rsidRDefault="00ED1885" w:rsidP="00ED1885">
      <w:pPr>
        <w:pStyle w:val="Prrafodelista"/>
        <w:numPr>
          <w:ilvl w:val="0"/>
          <w:numId w:val="8"/>
        </w:numPr>
        <w:spacing w:after="0"/>
        <w:jc w:val="both"/>
        <w:rPr>
          <w:rFonts w:ascii="Arial" w:hAnsi="Arial" w:cs="Arial"/>
        </w:rPr>
      </w:pPr>
      <w:r w:rsidRPr="005D63C5">
        <w:rPr>
          <w:rFonts w:ascii="Arial" w:hAnsi="Arial" w:cs="Arial"/>
        </w:rPr>
        <w:t>Tecnólogo en</w:t>
      </w:r>
      <w:r w:rsidR="00C64280" w:rsidRPr="005D63C5">
        <w:rPr>
          <w:rFonts w:ascii="Arial" w:hAnsi="Arial" w:cs="Arial"/>
        </w:rPr>
        <w:t xml:space="preserve"> Gestión Documental</w:t>
      </w:r>
      <w:r w:rsidR="00340D47" w:rsidRPr="005D63C5">
        <w:rPr>
          <w:rFonts w:ascii="Arial" w:hAnsi="Arial" w:cs="Arial"/>
        </w:rPr>
        <w:t>.</w:t>
      </w:r>
    </w:p>
    <w:p w14:paraId="2056D6C3" w14:textId="344E0492" w:rsidR="00ED1885" w:rsidRPr="005D63C5" w:rsidRDefault="00E54E2A" w:rsidP="00ED1885">
      <w:pPr>
        <w:pStyle w:val="Prrafodelista"/>
        <w:numPr>
          <w:ilvl w:val="0"/>
          <w:numId w:val="8"/>
        </w:numPr>
        <w:spacing w:after="0"/>
        <w:jc w:val="both"/>
        <w:rPr>
          <w:rFonts w:ascii="Arial" w:hAnsi="Arial" w:cs="Arial"/>
        </w:rPr>
      </w:pPr>
      <w:r w:rsidRPr="005D63C5">
        <w:rPr>
          <w:rFonts w:ascii="Arial" w:hAnsi="Arial" w:cs="Arial"/>
        </w:rPr>
        <w:t>1</w:t>
      </w:r>
      <w:r w:rsidR="00ED1885" w:rsidRPr="005D63C5">
        <w:rPr>
          <w:rFonts w:ascii="Arial" w:hAnsi="Arial" w:cs="Arial"/>
        </w:rPr>
        <w:t xml:space="preserve"> Portátil personal</w:t>
      </w:r>
    </w:p>
    <w:p w14:paraId="30121CE6" w14:textId="5A1840EE" w:rsidR="00E54E2A" w:rsidRPr="005D63C5" w:rsidRDefault="00E54E2A" w:rsidP="00ED1885">
      <w:pPr>
        <w:pStyle w:val="Prrafodelista"/>
        <w:numPr>
          <w:ilvl w:val="0"/>
          <w:numId w:val="8"/>
        </w:numPr>
        <w:spacing w:after="0"/>
        <w:jc w:val="both"/>
        <w:rPr>
          <w:rFonts w:ascii="Arial" w:hAnsi="Arial" w:cs="Arial"/>
        </w:rPr>
      </w:pPr>
      <w:r w:rsidRPr="005D63C5">
        <w:rPr>
          <w:rFonts w:ascii="Arial" w:hAnsi="Arial" w:cs="Arial"/>
        </w:rPr>
        <w:t>Salas de reunión</w:t>
      </w:r>
    </w:p>
    <w:p w14:paraId="30E993D6" w14:textId="15D74612" w:rsidR="00B62F1C" w:rsidRPr="005D63C5" w:rsidRDefault="00E54E2A" w:rsidP="00B62F1C">
      <w:pPr>
        <w:pStyle w:val="Prrafodelista"/>
        <w:numPr>
          <w:ilvl w:val="0"/>
          <w:numId w:val="8"/>
        </w:numPr>
        <w:spacing w:after="0"/>
        <w:jc w:val="both"/>
        <w:rPr>
          <w:rFonts w:ascii="Arial" w:hAnsi="Arial" w:cs="Arial"/>
        </w:rPr>
      </w:pPr>
      <w:r w:rsidRPr="005D63C5">
        <w:rPr>
          <w:rFonts w:ascii="Arial" w:hAnsi="Arial" w:cs="Arial"/>
        </w:rPr>
        <w:t xml:space="preserve">Proyector </w:t>
      </w:r>
    </w:p>
    <w:p w14:paraId="7EA7F0EF" w14:textId="51D7B842" w:rsidR="005E2E3A" w:rsidRPr="005D63C5" w:rsidRDefault="005E2E3A" w:rsidP="005E2E3A">
      <w:pPr>
        <w:spacing w:after="0"/>
        <w:jc w:val="both"/>
        <w:rPr>
          <w:rFonts w:ascii="Arial" w:hAnsi="Arial" w:cs="Arial"/>
        </w:rPr>
      </w:pPr>
    </w:p>
    <w:p w14:paraId="5BC48A0D" w14:textId="77777777" w:rsidR="005E2E3A" w:rsidRPr="005D63C5" w:rsidRDefault="005E2E3A" w:rsidP="005E2E3A">
      <w:pPr>
        <w:spacing w:after="0"/>
        <w:jc w:val="both"/>
        <w:rPr>
          <w:rFonts w:ascii="Arial" w:hAnsi="Arial" w:cs="Arial"/>
        </w:rPr>
      </w:pPr>
    </w:p>
    <w:p w14:paraId="289D14C5" w14:textId="2C420B6C" w:rsidR="00C64280" w:rsidRPr="005D63C5" w:rsidRDefault="00C64280" w:rsidP="00ED1885">
      <w:pPr>
        <w:pStyle w:val="Ttulo1"/>
        <w:numPr>
          <w:ilvl w:val="0"/>
          <w:numId w:val="8"/>
        </w:numPr>
        <w:rPr>
          <w:rFonts w:ascii="Arial" w:hAnsi="Arial" w:cs="Arial"/>
          <w:b/>
          <w:color w:val="auto"/>
          <w:sz w:val="22"/>
          <w:szCs w:val="22"/>
        </w:rPr>
      </w:pPr>
      <w:bookmarkStart w:id="7" w:name="_Toc234500805"/>
      <w:r w:rsidRPr="005D63C5">
        <w:rPr>
          <w:rFonts w:ascii="Arial" w:hAnsi="Arial" w:cs="Arial"/>
          <w:b/>
          <w:color w:val="auto"/>
          <w:sz w:val="22"/>
          <w:szCs w:val="22"/>
        </w:rPr>
        <w:t>CRONOGRAMA</w:t>
      </w:r>
      <w:bookmarkEnd w:id="7"/>
    </w:p>
    <w:p w14:paraId="7CBCF7E3" w14:textId="77777777" w:rsidR="00B62F1C" w:rsidRPr="005D63C5" w:rsidRDefault="00B62F1C" w:rsidP="00B62F1C">
      <w:pPr>
        <w:jc w:val="both"/>
        <w:rPr>
          <w:rFonts w:ascii="Arial" w:hAnsi="Arial" w:cs="Arial"/>
        </w:rPr>
      </w:pPr>
    </w:p>
    <w:p w14:paraId="0BB93DB4" w14:textId="4E15A065" w:rsidR="00C64280" w:rsidRPr="005D63C5" w:rsidRDefault="00C64280" w:rsidP="00B62F1C">
      <w:pPr>
        <w:jc w:val="both"/>
        <w:rPr>
          <w:rFonts w:ascii="Arial" w:hAnsi="Arial" w:cs="Arial"/>
        </w:rPr>
      </w:pPr>
      <w:r w:rsidRPr="005D63C5">
        <w:rPr>
          <w:rFonts w:ascii="Arial" w:hAnsi="Arial" w:cs="Arial"/>
        </w:rPr>
        <w:t xml:space="preserve">Teniendo en cuenta la ejecución del plan de trabajo se plantea el siguiente cronograma </w:t>
      </w:r>
      <w:r w:rsidR="003B23EB" w:rsidRPr="005D63C5">
        <w:rPr>
          <w:rFonts w:ascii="Arial" w:hAnsi="Arial" w:cs="Arial"/>
        </w:rPr>
        <w:t>mediante el correcto diligenciamiento de los inventarios nos garantiza identificar</w:t>
      </w:r>
      <w:r w:rsidR="003E3510" w:rsidRPr="005D63C5">
        <w:rPr>
          <w:rFonts w:ascii="Arial" w:hAnsi="Arial" w:cs="Arial"/>
        </w:rPr>
        <w:t xml:space="preserve"> las transferencias Documentales Primarias así mismo </w:t>
      </w:r>
      <w:r w:rsidR="003B23EB" w:rsidRPr="005D63C5">
        <w:rPr>
          <w:rFonts w:ascii="Arial" w:hAnsi="Arial" w:cs="Arial"/>
        </w:rPr>
        <w:t xml:space="preserve">se </w:t>
      </w:r>
      <w:r w:rsidR="005E2E3A" w:rsidRPr="005D63C5">
        <w:rPr>
          <w:rFonts w:ascii="Arial" w:hAnsi="Arial" w:cs="Arial"/>
        </w:rPr>
        <w:t>brindará</w:t>
      </w:r>
      <w:r w:rsidR="003E3510" w:rsidRPr="005D63C5">
        <w:rPr>
          <w:rFonts w:ascii="Arial" w:hAnsi="Arial" w:cs="Arial"/>
        </w:rPr>
        <w:t xml:space="preserve"> acompañamien</w:t>
      </w:r>
      <w:r w:rsidR="00B64900" w:rsidRPr="005D63C5">
        <w:rPr>
          <w:rFonts w:ascii="Arial" w:hAnsi="Arial" w:cs="Arial"/>
        </w:rPr>
        <w:t>to técnico prestado por el proceso</w:t>
      </w:r>
      <w:r w:rsidR="003E3510" w:rsidRPr="005D63C5">
        <w:rPr>
          <w:rFonts w:ascii="Arial" w:hAnsi="Arial" w:cs="Arial"/>
        </w:rPr>
        <w:t xml:space="preserve"> de Gestión Documental </w:t>
      </w:r>
      <w:r w:rsidRPr="005D63C5">
        <w:rPr>
          <w:rFonts w:ascii="Arial" w:hAnsi="Arial" w:cs="Arial"/>
        </w:rPr>
        <w:t>a corto plazo para la ejecución de las actividades correspondientes</w:t>
      </w:r>
      <w:r w:rsidR="00340D47" w:rsidRPr="005D63C5">
        <w:rPr>
          <w:rFonts w:ascii="Arial" w:hAnsi="Arial" w:cs="Arial"/>
        </w:rPr>
        <w:t xml:space="preserve"> p</w:t>
      </w:r>
      <w:r w:rsidR="00704D1A" w:rsidRPr="005D63C5">
        <w:rPr>
          <w:rFonts w:ascii="Arial" w:hAnsi="Arial" w:cs="Arial"/>
        </w:rPr>
        <w:t>ara el segundo semestre</w:t>
      </w:r>
      <w:r w:rsidR="00840910" w:rsidRPr="005D63C5">
        <w:rPr>
          <w:rFonts w:ascii="Arial" w:hAnsi="Arial" w:cs="Arial"/>
        </w:rPr>
        <w:t xml:space="preserve"> de la vigencia 2026</w:t>
      </w:r>
      <w:r w:rsidR="007416D4" w:rsidRPr="005D63C5">
        <w:rPr>
          <w:rFonts w:ascii="Arial" w:hAnsi="Arial" w:cs="Arial"/>
        </w:rPr>
        <w:t>.</w:t>
      </w:r>
    </w:p>
    <w:p w14:paraId="64E649C6" w14:textId="244013F0" w:rsidR="007416D4" w:rsidRPr="005D63C5" w:rsidRDefault="007416D4" w:rsidP="00B62F1C">
      <w:pPr>
        <w:jc w:val="both"/>
        <w:rPr>
          <w:rFonts w:ascii="Arial" w:hAnsi="Arial" w:cs="Arial"/>
        </w:rPr>
      </w:pPr>
      <w:r w:rsidRPr="005D63C5">
        <w:rPr>
          <w:rFonts w:ascii="Arial" w:hAnsi="Arial" w:cs="Arial"/>
        </w:rPr>
        <w:t xml:space="preserve">Se aclara que las actividades programadas dentro del cronograma serán objeto de actualización anualmente dependiendo las necesidades </w:t>
      </w:r>
      <w:r w:rsidR="00B64900" w:rsidRPr="005D63C5">
        <w:rPr>
          <w:rFonts w:ascii="Arial" w:hAnsi="Arial" w:cs="Arial"/>
        </w:rPr>
        <w:t>identificadas durante los seguimientos realizados:</w:t>
      </w:r>
    </w:p>
    <w:p w14:paraId="211EF5AF" w14:textId="4FBA61F1" w:rsidR="005E2E3A" w:rsidRPr="005D63C5" w:rsidRDefault="003E3510" w:rsidP="005E2E3A">
      <w:pPr>
        <w:rPr>
          <w:rFonts w:ascii="Arial" w:hAnsi="Arial" w:cs="Arial"/>
          <w:noProof/>
          <w:lang w:val="es-ES" w:eastAsia="es-ES"/>
        </w:rPr>
      </w:pPr>
      <w:r w:rsidRPr="005D63C5">
        <w:rPr>
          <w:rFonts w:ascii="Arial" w:hAnsi="Arial" w:cs="Arial"/>
          <w:noProof/>
          <w:lang w:val="es-ES" w:eastAsia="es-ES"/>
        </w:rPr>
        <w:lastRenderedPageBreak/>
        <w:drawing>
          <wp:inline distT="0" distB="0" distL="0" distR="0" wp14:anchorId="4DAF884B" wp14:editId="43A8DC6B">
            <wp:extent cx="5932064" cy="31242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9240" cy="3164846"/>
                    </a:xfrm>
                    <a:prstGeom prst="rect">
                      <a:avLst/>
                    </a:prstGeom>
                    <a:noFill/>
                    <a:ln>
                      <a:noFill/>
                    </a:ln>
                  </pic:spPr>
                </pic:pic>
              </a:graphicData>
            </a:graphic>
          </wp:inline>
        </w:drawing>
      </w:r>
    </w:p>
    <w:p w14:paraId="0A6925E1" w14:textId="77777777" w:rsidR="005E2E3A" w:rsidRPr="005D63C5" w:rsidRDefault="005E2E3A" w:rsidP="005E2E3A">
      <w:pPr>
        <w:rPr>
          <w:rFonts w:ascii="Arial" w:hAnsi="Arial" w:cs="Arial"/>
          <w:lang w:val="es-ES" w:eastAsia="es-ES"/>
        </w:rPr>
      </w:pPr>
    </w:p>
    <w:p w14:paraId="3E8B53E2" w14:textId="793A0D81" w:rsidR="005E2E3A" w:rsidRPr="005D63C5" w:rsidRDefault="005E2E3A" w:rsidP="005E2E3A">
      <w:pPr>
        <w:jc w:val="both"/>
        <w:rPr>
          <w:rFonts w:ascii="Arial" w:hAnsi="Arial" w:cs="Arial"/>
          <w:noProof/>
          <w:lang w:val="es-ES" w:eastAsia="es-ES"/>
        </w:rPr>
      </w:pPr>
      <w:r w:rsidRPr="005D63C5">
        <w:rPr>
          <w:rFonts w:ascii="Arial" w:hAnsi="Arial" w:cs="Arial"/>
          <w:noProof/>
          <w:lang w:val="es-ES" w:eastAsia="es-ES"/>
        </w:rPr>
        <w:t>Para los siguientes acompañamientos se fortalecer</w:t>
      </w:r>
      <w:r w:rsidR="00930AA3" w:rsidRPr="005D63C5">
        <w:rPr>
          <w:rFonts w:ascii="Arial" w:hAnsi="Arial" w:cs="Arial"/>
          <w:noProof/>
          <w:lang w:val="es-ES" w:eastAsia="es-ES"/>
        </w:rPr>
        <w:t>á</w:t>
      </w:r>
      <w:r w:rsidRPr="005D63C5">
        <w:rPr>
          <w:rFonts w:ascii="Arial" w:hAnsi="Arial" w:cs="Arial"/>
          <w:noProof/>
          <w:lang w:val="es-ES" w:eastAsia="es-ES"/>
        </w:rPr>
        <w:t xml:space="preserve"> sobre los conceptos archivistivos </w:t>
      </w:r>
      <w:r w:rsidR="00930AA3" w:rsidRPr="005D63C5">
        <w:rPr>
          <w:rFonts w:ascii="Arial" w:hAnsi="Arial" w:cs="Arial"/>
          <w:noProof/>
          <w:lang w:val="es-ES" w:eastAsia="es-ES"/>
        </w:rPr>
        <w:t>asi mismo, sobre</w:t>
      </w:r>
      <w:r w:rsidRPr="005D63C5">
        <w:rPr>
          <w:rFonts w:ascii="Arial" w:hAnsi="Arial" w:cs="Arial"/>
          <w:noProof/>
          <w:lang w:val="es-ES" w:eastAsia="es-ES"/>
        </w:rPr>
        <w:t xml:space="preserve"> las buenas practicas y el correcto diligenciamiento del Formato Unico de Inventario Documental (FUID) al final este mismo formato aplica para la entrega de las Transferencias Documentales Primarias, con este objetivo se brindaran los acompañamientos tecnicos, principalmente se iniciar</w:t>
      </w:r>
      <w:r w:rsidR="00930AA3" w:rsidRPr="005D63C5">
        <w:rPr>
          <w:rFonts w:ascii="Arial" w:hAnsi="Arial" w:cs="Arial"/>
          <w:noProof/>
          <w:lang w:val="es-ES" w:eastAsia="es-ES"/>
        </w:rPr>
        <w:t>á</w:t>
      </w:r>
      <w:r w:rsidRPr="005D63C5">
        <w:rPr>
          <w:rFonts w:ascii="Arial" w:hAnsi="Arial" w:cs="Arial"/>
          <w:noProof/>
          <w:lang w:val="es-ES" w:eastAsia="es-ES"/>
        </w:rPr>
        <w:t xml:space="preserve"> con la revision de los inventarios de las areas misionales de la UAERMV el cual se brindara sen</w:t>
      </w:r>
      <w:r w:rsidR="00930AA3" w:rsidRPr="005D63C5">
        <w:rPr>
          <w:rFonts w:ascii="Arial" w:hAnsi="Arial" w:cs="Arial"/>
          <w:noProof/>
          <w:lang w:val="es-ES" w:eastAsia="es-ES"/>
        </w:rPr>
        <w:t>s</w:t>
      </w:r>
      <w:r w:rsidRPr="005D63C5">
        <w:rPr>
          <w:rFonts w:ascii="Arial" w:hAnsi="Arial" w:cs="Arial"/>
          <w:noProof/>
          <w:lang w:val="es-ES" w:eastAsia="es-ES"/>
        </w:rPr>
        <w:t xml:space="preserve">ibilizacion sobre la organización Documental y posterior identificar si hay documentacion que sea objeto de transferencia Documental Primaria, estas actividades se agendaran cada semana con los enlaces documentales y se notificara por medio de correo electronico brindando un tiempo estimado maximo de una (1) hora por cada seccion, dejando como constancia un acta de reunion con los compromisos establecidos para los siguientes acompañamientos tecnicos. </w:t>
      </w:r>
    </w:p>
    <w:p w14:paraId="7E0CC5C4" w14:textId="0283A7C5" w:rsidR="00930AA3" w:rsidRPr="005D63C5" w:rsidRDefault="00930AA3" w:rsidP="00930AA3">
      <w:pPr>
        <w:jc w:val="center"/>
        <w:rPr>
          <w:rFonts w:ascii="Arial" w:hAnsi="Arial" w:cs="Arial"/>
          <w:b/>
          <w:bCs/>
          <w:noProof/>
          <w:lang w:val="es-ES" w:eastAsia="es-ES"/>
        </w:rPr>
      </w:pPr>
      <w:r w:rsidRPr="005D63C5">
        <w:rPr>
          <w:rFonts w:ascii="Arial" w:hAnsi="Arial" w:cs="Arial"/>
          <w:b/>
          <w:bCs/>
          <w:noProof/>
          <w:lang w:val="es-ES" w:eastAsia="es-ES"/>
        </w:rPr>
        <w:t>Cronograma de acompañamientos dirigido a las dependencias y /o procesos vigencia 2026</w:t>
      </w:r>
    </w:p>
    <w:p w14:paraId="47C6EF3D" w14:textId="35D4C4B6" w:rsidR="00F96CF3" w:rsidRPr="005D63C5" w:rsidRDefault="00F96CF3" w:rsidP="005E2E3A">
      <w:pPr>
        <w:rPr>
          <w:rFonts w:ascii="Arial" w:hAnsi="Arial" w:cs="Arial"/>
          <w:lang w:val="es-ES" w:eastAsia="es-ES"/>
        </w:rPr>
      </w:pPr>
    </w:p>
    <w:p w14:paraId="6B5F8213" w14:textId="2081551C" w:rsidR="00B307C1" w:rsidRPr="005D63C5" w:rsidRDefault="003E3510" w:rsidP="00924937">
      <w:pPr>
        <w:rPr>
          <w:rFonts w:ascii="Arial" w:hAnsi="Arial" w:cs="Arial"/>
          <w:noProof/>
          <w:lang w:val="es-ES" w:eastAsia="es-ES"/>
        </w:rPr>
      </w:pPr>
      <w:r w:rsidRPr="005D63C5">
        <w:rPr>
          <w:rFonts w:ascii="Arial" w:hAnsi="Arial" w:cs="Arial"/>
          <w:noProof/>
          <w:lang w:val="es-ES" w:eastAsia="es-ES"/>
        </w:rPr>
        <w:lastRenderedPageBreak/>
        <w:drawing>
          <wp:inline distT="0" distB="0" distL="0" distR="0" wp14:anchorId="3B15A3A3" wp14:editId="6FCF6458">
            <wp:extent cx="5982093" cy="303580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2677" cy="3056403"/>
                    </a:xfrm>
                    <a:prstGeom prst="rect">
                      <a:avLst/>
                    </a:prstGeom>
                    <a:noFill/>
                    <a:ln>
                      <a:noFill/>
                    </a:ln>
                  </pic:spPr>
                </pic:pic>
              </a:graphicData>
            </a:graphic>
          </wp:inline>
        </w:drawing>
      </w:r>
    </w:p>
    <w:p w14:paraId="33F3D49B" w14:textId="4E69A537" w:rsidR="00F96CF3" w:rsidRPr="00277C1B" w:rsidRDefault="00707D8A" w:rsidP="00277C1B">
      <w:pPr>
        <w:pStyle w:val="Ttulo1"/>
        <w:numPr>
          <w:ilvl w:val="0"/>
          <w:numId w:val="8"/>
        </w:numPr>
        <w:jc w:val="both"/>
        <w:rPr>
          <w:rFonts w:ascii="Arial" w:hAnsi="Arial" w:cs="Arial"/>
          <w:b/>
          <w:color w:val="auto"/>
          <w:sz w:val="22"/>
          <w:szCs w:val="22"/>
        </w:rPr>
      </w:pPr>
      <w:bookmarkStart w:id="8" w:name="_Toc234500806"/>
      <w:r w:rsidRPr="00277C1B">
        <w:rPr>
          <w:rFonts w:ascii="Arial" w:hAnsi="Arial" w:cs="Arial"/>
          <w:b/>
          <w:color w:val="auto"/>
          <w:sz w:val="22"/>
          <w:szCs w:val="22"/>
        </w:rPr>
        <w:t>INDICADORES</w:t>
      </w:r>
      <w:bookmarkEnd w:id="8"/>
    </w:p>
    <w:p w14:paraId="6FCC4E4B" w14:textId="1A1A8A1D" w:rsidR="00707D8A" w:rsidRPr="005D63C5" w:rsidRDefault="002E0522" w:rsidP="00924937">
      <w:pPr>
        <w:rPr>
          <w:rFonts w:ascii="Arial" w:hAnsi="Arial" w:cs="Arial"/>
        </w:rPr>
      </w:pPr>
      <w:r w:rsidRPr="005D63C5">
        <w:rPr>
          <w:rFonts w:ascii="Arial" w:hAnsi="Arial" w:cs="Arial"/>
        </w:rPr>
        <w:t>Para la medición de los indicadores se aplicará</w:t>
      </w:r>
      <w:r w:rsidR="00707D8A" w:rsidRPr="005D63C5">
        <w:rPr>
          <w:rFonts w:ascii="Arial" w:hAnsi="Arial" w:cs="Arial"/>
        </w:rPr>
        <w:t xml:space="preserve"> mediante</w:t>
      </w:r>
      <w:r w:rsidRPr="005D63C5">
        <w:rPr>
          <w:rFonts w:ascii="Arial" w:hAnsi="Arial" w:cs="Arial"/>
        </w:rPr>
        <w:t xml:space="preserve"> el Numero de acompañamie</w:t>
      </w:r>
      <w:r w:rsidR="00B64900" w:rsidRPr="005D63C5">
        <w:rPr>
          <w:rFonts w:ascii="Arial" w:hAnsi="Arial" w:cs="Arial"/>
        </w:rPr>
        <w:t>ntos técnicos programados VS</w:t>
      </w:r>
      <w:r w:rsidRPr="005D63C5">
        <w:rPr>
          <w:rFonts w:ascii="Arial" w:hAnsi="Arial" w:cs="Arial"/>
        </w:rPr>
        <w:t xml:space="preserve"> Num</w:t>
      </w:r>
      <w:r w:rsidR="005E2E3A" w:rsidRPr="005D63C5">
        <w:rPr>
          <w:rFonts w:ascii="Arial" w:hAnsi="Arial" w:cs="Arial"/>
        </w:rPr>
        <w:t xml:space="preserve">ero de acompañamientos no </w:t>
      </w:r>
      <w:r w:rsidRPr="005D63C5">
        <w:rPr>
          <w:rFonts w:ascii="Arial" w:hAnsi="Arial" w:cs="Arial"/>
        </w:rPr>
        <w:t>realizados a las áreas</w:t>
      </w:r>
      <w:r w:rsidR="00707D8A" w:rsidRPr="005D63C5">
        <w:rPr>
          <w:rFonts w:ascii="Arial" w:hAnsi="Arial" w:cs="Arial"/>
        </w:rPr>
        <w:t xml:space="preserve"> de </w:t>
      </w:r>
      <w:r w:rsidRPr="005D63C5">
        <w:rPr>
          <w:rFonts w:ascii="Arial" w:hAnsi="Arial" w:cs="Arial"/>
        </w:rPr>
        <w:t>los Archivos de Gestión</w:t>
      </w:r>
      <w:r w:rsidR="003C46D0" w:rsidRPr="005D63C5">
        <w:rPr>
          <w:rFonts w:ascii="Arial" w:hAnsi="Arial" w:cs="Arial"/>
        </w:rPr>
        <w:t>.</w:t>
      </w:r>
    </w:p>
    <w:tbl>
      <w:tblPr>
        <w:tblStyle w:val="Tablaconcuadrcula"/>
        <w:tblW w:w="0" w:type="auto"/>
        <w:tblLook w:val="04A0" w:firstRow="1" w:lastRow="0" w:firstColumn="1" w:lastColumn="0" w:noHBand="0" w:noVBand="1"/>
      </w:tblPr>
      <w:tblGrid>
        <w:gridCol w:w="5098"/>
        <w:gridCol w:w="3730"/>
      </w:tblGrid>
      <w:tr w:rsidR="00EC5E0A" w:rsidRPr="005D63C5" w14:paraId="18813A64" w14:textId="77777777" w:rsidTr="003C46D0">
        <w:tc>
          <w:tcPr>
            <w:tcW w:w="5098" w:type="dxa"/>
          </w:tcPr>
          <w:p w14:paraId="0C4342A7" w14:textId="6135EE13" w:rsidR="00EC5E0A" w:rsidRPr="00142552" w:rsidRDefault="00EC5E0A" w:rsidP="00EC5E0A">
            <w:pPr>
              <w:rPr>
                <w:rFonts w:ascii="Arial" w:hAnsi="Arial" w:cs="Arial"/>
                <w:bCs/>
                <w:sz w:val="20"/>
                <w:szCs w:val="20"/>
              </w:rPr>
            </w:pPr>
            <w:r w:rsidRPr="00142552">
              <w:rPr>
                <w:rFonts w:ascii="Arial" w:hAnsi="Arial" w:cs="Arial"/>
                <w:bCs/>
                <w:sz w:val="20"/>
                <w:szCs w:val="20"/>
              </w:rPr>
              <w:t>Numero de acompañamientos técnicos programados</w:t>
            </w:r>
          </w:p>
        </w:tc>
        <w:tc>
          <w:tcPr>
            <w:tcW w:w="3730" w:type="dxa"/>
            <w:vAlign w:val="center"/>
          </w:tcPr>
          <w:p w14:paraId="0B60B80B" w14:textId="51A59396" w:rsidR="00EC5E0A" w:rsidRPr="005D63C5" w:rsidRDefault="00EC5E0A" w:rsidP="002E0522">
            <w:pPr>
              <w:jc w:val="center"/>
              <w:rPr>
                <w:rFonts w:ascii="Arial" w:hAnsi="Arial" w:cs="Arial"/>
                <w:b/>
              </w:rPr>
            </w:pPr>
            <w:r w:rsidRPr="005D63C5">
              <w:rPr>
                <w:rFonts w:ascii="Arial" w:hAnsi="Arial" w:cs="Arial"/>
                <w:b/>
              </w:rPr>
              <w:t>%</w:t>
            </w:r>
          </w:p>
        </w:tc>
      </w:tr>
      <w:tr w:rsidR="00EC5E0A" w:rsidRPr="005D63C5" w14:paraId="27E410A1" w14:textId="77777777" w:rsidTr="003C46D0">
        <w:tc>
          <w:tcPr>
            <w:tcW w:w="5098" w:type="dxa"/>
          </w:tcPr>
          <w:p w14:paraId="607397F8" w14:textId="7ABDEB3C" w:rsidR="00EC5E0A" w:rsidRPr="00142552" w:rsidRDefault="00EC5E0A" w:rsidP="00924937">
            <w:pPr>
              <w:rPr>
                <w:rFonts w:ascii="Arial" w:hAnsi="Arial" w:cs="Arial"/>
                <w:bCs/>
                <w:sz w:val="20"/>
                <w:szCs w:val="20"/>
              </w:rPr>
            </w:pPr>
            <w:r w:rsidRPr="00142552">
              <w:rPr>
                <w:rFonts w:ascii="Arial" w:hAnsi="Arial" w:cs="Arial"/>
                <w:bCs/>
                <w:sz w:val="20"/>
                <w:szCs w:val="20"/>
              </w:rPr>
              <w:t>Numero de acompañamientos técnicos realizados</w:t>
            </w:r>
          </w:p>
        </w:tc>
        <w:tc>
          <w:tcPr>
            <w:tcW w:w="3730" w:type="dxa"/>
            <w:vAlign w:val="center"/>
          </w:tcPr>
          <w:p w14:paraId="4D99FF4D" w14:textId="2CCA031B" w:rsidR="00EC5E0A" w:rsidRPr="005D63C5" w:rsidRDefault="002E0522" w:rsidP="002E0522">
            <w:pPr>
              <w:jc w:val="center"/>
              <w:rPr>
                <w:rFonts w:ascii="Arial" w:hAnsi="Arial" w:cs="Arial"/>
                <w:b/>
              </w:rPr>
            </w:pPr>
            <w:r w:rsidRPr="005D63C5">
              <w:rPr>
                <w:rFonts w:ascii="Arial" w:hAnsi="Arial" w:cs="Arial"/>
                <w:b/>
              </w:rPr>
              <w:t>%</w:t>
            </w:r>
          </w:p>
        </w:tc>
      </w:tr>
    </w:tbl>
    <w:p w14:paraId="7D10DA23" w14:textId="528D83D4" w:rsidR="00707D8A" w:rsidRPr="005D63C5" w:rsidRDefault="00707D8A" w:rsidP="00924937">
      <w:pPr>
        <w:rPr>
          <w:rFonts w:ascii="Arial" w:hAnsi="Arial" w:cs="Arial"/>
        </w:rPr>
      </w:pPr>
    </w:p>
    <w:p w14:paraId="24A25EE3" w14:textId="16E7DF57" w:rsidR="002C4F89" w:rsidRPr="005D63C5" w:rsidRDefault="004D2348" w:rsidP="00277C1B">
      <w:pPr>
        <w:pStyle w:val="Ttulo1"/>
        <w:numPr>
          <w:ilvl w:val="0"/>
          <w:numId w:val="8"/>
        </w:numPr>
        <w:jc w:val="both"/>
        <w:rPr>
          <w:rFonts w:ascii="Arial" w:hAnsi="Arial" w:cs="Arial"/>
          <w:b/>
          <w:color w:val="auto"/>
          <w:sz w:val="22"/>
          <w:szCs w:val="22"/>
        </w:rPr>
      </w:pPr>
      <w:bookmarkStart w:id="9" w:name="_Toc234500807"/>
      <w:r w:rsidRPr="005D63C5">
        <w:rPr>
          <w:rFonts w:ascii="Arial" w:hAnsi="Arial" w:cs="Arial"/>
          <w:b/>
          <w:color w:val="auto"/>
          <w:sz w:val="22"/>
          <w:szCs w:val="22"/>
        </w:rPr>
        <w:t>SEGUIMIENTO</w:t>
      </w:r>
      <w:bookmarkEnd w:id="9"/>
    </w:p>
    <w:p w14:paraId="1F929B38" w14:textId="77777777" w:rsidR="008958BC" w:rsidRPr="005D63C5" w:rsidRDefault="008958BC" w:rsidP="00D43C4D">
      <w:pPr>
        <w:jc w:val="both"/>
        <w:rPr>
          <w:rFonts w:ascii="Arial" w:hAnsi="Arial" w:cs="Arial"/>
        </w:rPr>
      </w:pPr>
    </w:p>
    <w:p w14:paraId="2301FCCE" w14:textId="2C3917C0" w:rsidR="001E1F2B" w:rsidRPr="005D63C5" w:rsidRDefault="004D2348" w:rsidP="00D43C4D">
      <w:pPr>
        <w:jc w:val="both"/>
        <w:rPr>
          <w:rFonts w:ascii="Arial" w:hAnsi="Arial" w:cs="Arial"/>
        </w:rPr>
      </w:pPr>
      <w:r w:rsidRPr="005D63C5">
        <w:rPr>
          <w:rFonts w:ascii="Arial" w:hAnsi="Arial" w:cs="Arial"/>
        </w:rPr>
        <w:t xml:space="preserve">Mensualmente se </w:t>
      </w:r>
      <w:r w:rsidR="002C4F89" w:rsidRPr="005D63C5">
        <w:rPr>
          <w:rFonts w:ascii="Arial" w:hAnsi="Arial" w:cs="Arial"/>
        </w:rPr>
        <w:t>realizará</w:t>
      </w:r>
      <w:r w:rsidRPr="005D63C5">
        <w:rPr>
          <w:rFonts w:ascii="Arial" w:hAnsi="Arial" w:cs="Arial"/>
        </w:rPr>
        <w:t xml:space="preserve"> el seguimiento a la ejecución de las actividades planteadas </w:t>
      </w:r>
      <w:r w:rsidR="00E314FB" w:rsidRPr="005D63C5">
        <w:rPr>
          <w:rFonts w:ascii="Arial" w:hAnsi="Arial" w:cs="Arial"/>
        </w:rPr>
        <w:t>donde se</w:t>
      </w:r>
      <w:r w:rsidR="00F60947" w:rsidRPr="005D63C5">
        <w:rPr>
          <w:rFonts w:ascii="Arial" w:hAnsi="Arial" w:cs="Arial"/>
        </w:rPr>
        <w:t xml:space="preserve"> </w:t>
      </w:r>
      <w:r w:rsidR="00E314FB" w:rsidRPr="005D63C5">
        <w:rPr>
          <w:rFonts w:ascii="Arial" w:hAnsi="Arial" w:cs="Arial"/>
        </w:rPr>
        <w:t>tomará</w:t>
      </w:r>
      <w:r w:rsidR="003C46D0" w:rsidRPr="005D63C5">
        <w:rPr>
          <w:rFonts w:ascii="Arial" w:hAnsi="Arial" w:cs="Arial"/>
        </w:rPr>
        <w:t xml:space="preserve"> entre un 5% y</w:t>
      </w:r>
      <w:r w:rsidR="00F60947" w:rsidRPr="005D63C5">
        <w:rPr>
          <w:rFonts w:ascii="Arial" w:hAnsi="Arial" w:cs="Arial"/>
        </w:rPr>
        <w:t xml:space="preserve"> 10% de muestra </w:t>
      </w:r>
      <w:r w:rsidR="0005516C" w:rsidRPr="005D63C5">
        <w:rPr>
          <w:rFonts w:ascii="Arial" w:hAnsi="Arial" w:cs="Arial"/>
        </w:rPr>
        <w:t xml:space="preserve">de calidad </w:t>
      </w:r>
      <w:r w:rsidR="003C46D0" w:rsidRPr="005D63C5">
        <w:rPr>
          <w:rFonts w:ascii="Arial" w:hAnsi="Arial" w:cs="Arial"/>
        </w:rPr>
        <w:t>del producto recibido para revisión</w:t>
      </w:r>
      <w:r w:rsidR="00E314FB" w:rsidRPr="005D63C5">
        <w:rPr>
          <w:rFonts w:ascii="Arial" w:hAnsi="Arial" w:cs="Arial"/>
        </w:rPr>
        <w:t xml:space="preserve">, </w:t>
      </w:r>
      <w:r w:rsidR="004D10C7" w:rsidRPr="005D63C5">
        <w:rPr>
          <w:rFonts w:ascii="Arial" w:hAnsi="Arial" w:cs="Arial"/>
        </w:rPr>
        <w:t>estos datos</w:t>
      </w:r>
      <w:r w:rsidR="00E314FB" w:rsidRPr="005D63C5">
        <w:rPr>
          <w:rFonts w:ascii="Arial" w:hAnsi="Arial" w:cs="Arial"/>
        </w:rPr>
        <w:t xml:space="preserve"> se </w:t>
      </w:r>
      <w:r w:rsidR="0005516C" w:rsidRPr="005D63C5">
        <w:rPr>
          <w:rFonts w:ascii="Arial" w:hAnsi="Arial" w:cs="Arial"/>
        </w:rPr>
        <w:t>llevarán</w:t>
      </w:r>
      <w:r w:rsidR="00E314FB" w:rsidRPr="005D63C5">
        <w:rPr>
          <w:rFonts w:ascii="Arial" w:hAnsi="Arial" w:cs="Arial"/>
        </w:rPr>
        <w:t xml:space="preserve"> en el </w:t>
      </w:r>
      <w:r w:rsidR="003C46D0" w:rsidRPr="005D63C5">
        <w:rPr>
          <w:rFonts w:ascii="Arial" w:hAnsi="Arial" w:cs="Arial"/>
        </w:rPr>
        <w:t xml:space="preserve">cuadro del cronograma de acompañamiento establecidos para la vigencia </w:t>
      </w:r>
      <w:r w:rsidR="00E314FB" w:rsidRPr="005D63C5">
        <w:rPr>
          <w:rFonts w:ascii="Arial" w:hAnsi="Arial" w:cs="Arial"/>
        </w:rPr>
        <w:t>2026,</w:t>
      </w:r>
      <w:r w:rsidR="004D10C7" w:rsidRPr="005D63C5">
        <w:rPr>
          <w:rFonts w:ascii="Arial" w:hAnsi="Arial" w:cs="Arial"/>
        </w:rPr>
        <w:t xml:space="preserve"> se dejará registro del número de radicado de las actas de reunión,</w:t>
      </w:r>
      <w:r w:rsidRPr="005D63C5">
        <w:rPr>
          <w:rFonts w:ascii="Arial" w:hAnsi="Arial" w:cs="Arial"/>
        </w:rPr>
        <w:t xml:space="preserve"> al final de la ejecución de las mismas se </w:t>
      </w:r>
      <w:r w:rsidR="002C4F89" w:rsidRPr="005D63C5">
        <w:rPr>
          <w:rFonts w:ascii="Arial" w:hAnsi="Arial" w:cs="Arial"/>
        </w:rPr>
        <w:t>presentará</w:t>
      </w:r>
      <w:r w:rsidRPr="005D63C5">
        <w:rPr>
          <w:rFonts w:ascii="Arial" w:hAnsi="Arial" w:cs="Arial"/>
        </w:rPr>
        <w:t xml:space="preserve"> un informe de cumplimiento</w:t>
      </w:r>
      <w:r w:rsidR="00E314FB" w:rsidRPr="005D63C5">
        <w:rPr>
          <w:rFonts w:ascii="Arial" w:hAnsi="Arial" w:cs="Arial"/>
        </w:rPr>
        <w:t xml:space="preserve"> </w:t>
      </w:r>
      <w:r w:rsidR="00930AA3" w:rsidRPr="005D63C5">
        <w:rPr>
          <w:rFonts w:ascii="Arial" w:hAnsi="Arial" w:cs="Arial"/>
        </w:rPr>
        <w:t xml:space="preserve">cuatrimestral </w:t>
      </w:r>
      <w:r w:rsidR="004D10C7" w:rsidRPr="005D63C5">
        <w:rPr>
          <w:rFonts w:ascii="Arial" w:hAnsi="Arial" w:cs="Arial"/>
        </w:rPr>
        <w:t>del plan de trabajo ejecutado y el respectivo porcentaje obtenido durante los seguimientos</w:t>
      </w:r>
      <w:r w:rsidR="00EC7116" w:rsidRPr="005D63C5">
        <w:rPr>
          <w:rFonts w:ascii="Arial" w:hAnsi="Arial" w:cs="Arial"/>
        </w:rPr>
        <w:t>:</w:t>
      </w:r>
    </w:p>
    <w:p w14:paraId="64B1D22E" w14:textId="4A68A1BF" w:rsidR="009E711C" w:rsidRPr="005D63C5" w:rsidRDefault="004D10C7" w:rsidP="00D43C4D">
      <w:pPr>
        <w:jc w:val="both"/>
        <w:rPr>
          <w:rFonts w:ascii="Arial" w:hAnsi="Arial" w:cs="Arial"/>
        </w:rPr>
      </w:pPr>
      <w:r w:rsidRPr="005D63C5">
        <w:rPr>
          <w:rFonts w:ascii="Arial" w:hAnsi="Arial" w:cs="Arial"/>
          <w:noProof/>
          <w:lang w:val="es-ES" w:eastAsia="es-ES"/>
        </w:rPr>
        <w:drawing>
          <wp:inline distT="0" distB="0" distL="0" distR="0" wp14:anchorId="1B201420" wp14:editId="12EA4A7E">
            <wp:extent cx="5815330" cy="106801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0515" cy="1076318"/>
                    </a:xfrm>
                    <a:prstGeom prst="rect">
                      <a:avLst/>
                    </a:prstGeom>
                    <a:noFill/>
                    <a:ln>
                      <a:noFill/>
                    </a:ln>
                  </pic:spPr>
                </pic:pic>
              </a:graphicData>
            </a:graphic>
          </wp:inline>
        </w:drawing>
      </w:r>
    </w:p>
    <w:p w14:paraId="159E6F77" w14:textId="0BA4F0F2" w:rsidR="009701A8" w:rsidRPr="005D63C5" w:rsidRDefault="009701A8" w:rsidP="00277C1B">
      <w:pPr>
        <w:pStyle w:val="Ttulo1"/>
        <w:numPr>
          <w:ilvl w:val="0"/>
          <w:numId w:val="8"/>
        </w:numPr>
        <w:jc w:val="both"/>
        <w:rPr>
          <w:rFonts w:ascii="Arial" w:hAnsi="Arial" w:cs="Arial"/>
          <w:b/>
          <w:color w:val="auto"/>
          <w:sz w:val="22"/>
          <w:szCs w:val="22"/>
        </w:rPr>
      </w:pPr>
      <w:bookmarkStart w:id="10" w:name="_Toc234500808"/>
      <w:r w:rsidRPr="005D63C5">
        <w:rPr>
          <w:rFonts w:ascii="Arial" w:hAnsi="Arial" w:cs="Arial"/>
          <w:b/>
          <w:color w:val="auto"/>
          <w:sz w:val="22"/>
          <w:szCs w:val="22"/>
        </w:rPr>
        <w:lastRenderedPageBreak/>
        <w:t>PUBLICACION:</w:t>
      </w:r>
      <w:bookmarkEnd w:id="10"/>
    </w:p>
    <w:p w14:paraId="772C2B15" w14:textId="77777777" w:rsidR="009701A8" w:rsidRPr="005D63C5" w:rsidRDefault="009701A8" w:rsidP="00D43C4D">
      <w:pPr>
        <w:jc w:val="both"/>
        <w:rPr>
          <w:rFonts w:ascii="Arial" w:hAnsi="Arial" w:cs="Arial"/>
        </w:rPr>
      </w:pPr>
    </w:p>
    <w:p w14:paraId="1870339F" w14:textId="0080A2D4" w:rsidR="0084459F" w:rsidRPr="005D63C5" w:rsidRDefault="0084459F" w:rsidP="00E314FB">
      <w:pPr>
        <w:jc w:val="both"/>
        <w:rPr>
          <w:rFonts w:ascii="Arial" w:hAnsi="Arial" w:cs="Arial"/>
        </w:rPr>
      </w:pPr>
      <w:r w:rsidRPr="005D63C5">
        <w:rPr>
          <w:rFonts w:ascii="Arial" w:hAnsi="Arial" w:cs="Arial"/>
        </w:rPr>
        <w:t xml:space="preserve">Al finalizar cada </w:t>
      </w:r>
      <w:r w:rsidR="005D63C5" w:rsidRPr="005D63C5">
        <w:rPr>
          <w:rFonts w:ascii="Arial" w:hAnsi="Arial" w:cs="Arial"/>
        </w:rPr>
        <w:t>cuatrimestre una</w:t>
      </w:r>
      <w:r w:rsidR="003B23EB" w:rsidRPr="005D63C5">
        <w:rPr>
          <w:rFonts w:ascii="Arial" w:hAnsi="Arial" w:cs="Arial"/>
        </w:rPr>
        <w:t xml:space="preserve"> vez revisados por parte del proceso de Gestión Documental </w:t>
      </w:r>
      <w:r w:rsidRPr="005D63C5">
        <w:rPr>
          <w:rFonts w:ascii="Arial" w:hAnsi="Arial" w:cs="Arial"/>
        </w:rPr>
        <w:t>se realizará la Publicación de los Inventarios Documentales en la Intranet</w:t>
      </w:r>
      <w:r w:rsidR="003B23EB" w:rsidRPr="005D63C5">
        <w:rPr>
          <w:rFonts w:ascii="Arial" w:hAnsi="Arial" w:cs="Arial"/>
        </w:rPr>
        <w:t xml:space="preserve"> para conocimiento de la UAERMV.</w:t>
      </w:r>
    </w:p>
    <w:p w14:paraId="1F1968E7" w14:textId="77777777" w:rsidR="009E711C" w:rsidRDefault="009E711C" w:rsidP="001B2AA4">
      <w:pPr>
        <w:rPr>
          <w:rFonts w:ascii="Arial" w:hAnsi="Arial" w:cs="Arial"/>
        </w:rPr>
      </w:pPr>
    </w:p>
    <w:p w14:paraId="099625C4" w14:textId="24C87000" w:rsidR="00277C1B" w:rsidRPr="00277C1B" w:rsidRDefault="00277C1B" w:rsidP="001B2AA4">
      <w:pPr>
        <w:rPr>
          <w:rFonts w:ascii="Arial" w:hAnsi="Arial" w:cs="Arial"/>
          <w:b/>
          <w:bCs/>
        </w:rPr>
      </w:pPr>
      <w:r w:rsidRPr="00277C1B">
        <w:rPr>
          <w:rFonts w:ascii="Arial" w:hAnsi="Arial" w:cs="Arial"/>
          <w:b/>
          <w:bCs/>
        </w:rPr>
        <w:t>REVISIÓN Y APROBACIÓN:</w:t>
      </w:r>
    </w:p>
    <w:tbl>
      <w:tblPr>
        <w:tblW w:w="478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896"/>
        <w:gridCol w:w="2662"/>
        <w:gridCol w:w="2889"/>
      </w:tblGrid>
      <w:tr w:rsidR="00277C1B" w:rsidRPr="00AB27D7" w14:paraId="3FFBA956" w14:textId="77777777" w:rsidTr="00277C1B">
        <w:trPr>
          <w:trHeight w:val="637"/>
          <w:jc w:val="center"/>
        </w:trPr>
        <w:tc>
          <w:tcPr>
            <w:tcW w:w="171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B05238E" w14:textId="77777777" w:rsidR="00277C1B" w:rsidRPr="00AB27D7" w:rsidRDefault="00277C1B" w:rsidP="00B47901">
            <w:pPr>
              <w:tabs>
                <w:tab w:val="left" w:pos="567"/>
              </w:tabs>
              <w:ind w:left="567" w:hanging="567"/>
              <w:jc w:val="center"/>
              <w:rPr>
                <w:rFonts w:ascii="Arial" w:hAnsi="Arial" w:cs="Arial"/>
                <w:b/>
                <w:sz w:val="18"/>
                <w:szCs w:val="18"/>
              </w:rPr>
            </w:pPr>
            <w:r w:rsidRPr="00AB27D7">
              <w:rPr>
                <w:rFonts w:ascii="Arial" w:hAnsi="Arial" w:cs="Arial"/>
                <w:b/>
                <w:sz w:val="18"/>
                <w:szCs w:val="18"/>
              </w:rPr>
              <w:t>Elaborado y/o Actualizado por:</w:t>
            </w:r>
          </w:p>
          <w:p w14:paraId="1F31CD30" w14:textId="77777777" w:rsidR="00277C1B" w:rsidRPr="00AB27D7" w:rsidRDefault="00277C1B" w:rsidP="00B47901">
            <w:pPr>
              <w:tabs>
                <w:tab w:val="left" w:pos="0"/>
              </w:tabs>
              <w:jc w:val="center"/>
              <w:rPr>
                <w:rFonts w:ascii="Arial" w:hAnsi="Arial" w:cs="Arial"/>
                <w:b/>
                <w:sz w:val="18"/>
                <w:szCs w:val="18"/>
              </w:rPr>
            </w:pPr>
          </w:p>
        </w:tc>
        <w:tc>
          <w:tcPr>
            <w:tcW w:w="157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49972AB" w14:textId="77777777" w:rsidR="00277C1B" w:rsidRPr="00AB27D7" w:rsidRDefault="00277C1B" w:rsidP="00B47901">
            <w:pPr>
              <w:tabs>
                <w:tab w:val="left" w:pos="0"/>
              </w:tabs>
              <w:ind w:left="142" w:right="179"/>
              <w:jc w:val="center"/>
              <w:rPr>
                <w:rFonts w:ascii="Arial" w:hAnsi="Arial" w:cs="Arial"/>
                <w:b/>
                <w:sz w:val="18"/>
                <w:szCs w:val="18"/>
              </w:rPr>
            </w:pPr>
            <w:r w:rsidRPr="00AB27D7">
              <w:rPr>
                <w:rFonts w:ascii="Arial" w:hAnsi="Arial" w:cs="Arial"/>
                <w:b/>
                <w:sz w:val="18"/>
                <w:szCs w:val="18"/>
              </w:rPr>
              <w:t>Validado por</w:t>
            </w:r>
          </w:p>
          <w:p w14:paraId="1DD0E7DC" w14:textId="77777777" w:rsidR="00277C1B" w:rsidRPr="00AB27D7" w:rsidRDefault="00277C1B" w:rsidP="00B47901">
            <w:pPr>
              <w:tabs>
                <w:tab w:val="left" w:pos="0"/>
              </w:tabs>
              <w:ind w:left="142" w:right="179"/>
              <w:jc w:val="center"/>
              <w:rPr>
                <w:rFonts w:ascii="Arial" w:hAnsi="Arial" w:cs="Arial"/>
                <w:b/>
                <w:sz w:val="18"/>
                <w:szCs w:val="18"/>
              </w:rPr>
            </w:pPr>
            <w:r w:rsidRPr="00AB27D7">
              <w:rPr>
                <w:rFonts w:ascii="Arial" w:hAnsi="Arial" w:cs="Arial"/>
                <w:b/>
                <w:sz w:val="18"/>
                <w:szCs w:val="18"/>
              </w:rPr>
              <w:t>Líderes (Estratégico u operativo del Proceso</w:t>
            </w:r>
            <w:r>
              <w:rPr>
                <w:rFonts w:ascii="Arial" w:hAnsi="Arial" w:cs="Arial"/>
                <w:b/>
                <w:sz w:val="18"/>
                <w:szCs w:val="18"/>
              </w:rPr>
              <w:t>)</w:t>
            </w:r>
            <w:r w:rsidRPr="00AB27D7">
              <w:rPr>
                <w:rFonts w:ascii="Arial" w:hAnsi="Arial" w:cs="Arial"/>
                <w:b/>
                <w:sz w:val="18"/>
                <w:szCs w:val="18"/>
              </w:rPr>
              <w:t>:</w:t>
            </w:r>
          </w:p>
        </w:tc>
        <w:tc>
          <w:tcPr>
            <w:tcW w:w="171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5B9F50" w14:textId="77777777" w:rsidR="00277C1B" w:rsidRPr="00AB27D7" w:rsidRDefault="00277C1B" w:rsidP="00B47901">
            <w:pPr>
              <w:tabs>
                <w:tab w:val="left" w:pos="567"/>
              </w:tabs>
              <w:ind w:left="567" w:hanging="567"/>
              <w:jc w:val="center"/>
              <w:rPr>
                <w:rFonts w:ascii="Arial" w:hAnsi="Arial" w:cs="Arial"/>
                <w:b/>
                <w:sz w:val="18"/>
                <w:szCs w:val="18"/>
              </w:rPr>
            </w:pPr>
            <w:r w:rsidRPr="00AB27D7">
              <w:rPr>
                <w:rFonts w:ascii="Arial" w:hAnsi="Arial" w:cs="Arial"/>
                <w:b/>
                <w:sz w:val="18"/>
                <w:szCs w:val="18"/>
              </w:rPr>
              <w:t>Aprobado por:</w:t>
            </w:r>
          </w:p>
        </w:tc>
      </w:tr>
      <w:tr w:rsidR="00277C1B" w:rsidRPr="00AB27D7" w14:paraId="3BC21234" w14:textId="77777777" w:rsidTr="00277C1B">
        <w:trPr>
          <w:trHeight w:val="411"/>
          <w:jc w:val="center"/>
        </w:trPr>
        <w:tc>
          <w:tcPr>
            <w:tcW w:w="1714" w:type="pct"/>
            <w:tcBorders>
              <w:top w:val="single" w:sz="4" w:space="0" w:color="000000"/>
              <w:left w:val="single" w:sz="4" w:space="0" w:color="000000"/>
              <w:bottom w:val="single" w:sz="4" w:space="0" w:color="auto"/>
              <w:right w:val="single" w:sz="4" w:space="0" w:color="000000"/>
            </w:tcBorders>
            <w:vAlign w:val="center"/>
          </w:tcPr>
          <w:p w14:paraId="349C2A06" w14:textId="77777777" w:rsidR="00277C1B" w:rsidRPr="004951A0" w:rsidRDefault="00277C1B" w:rsidP="00B47901">
            <w:pPr>
              <w:tabs>
                <w:tab w:val="left" w:pos="0"/>
              </w:tabs>
              <w:spacing w:after="0"/>
              <w:jc w:val="center"/>
              <w:rPr>
                <w:rFonts w:ascii="Arial" w:hAnsi="Arial" w:cs="Arial"/>
                <w:b/>
                <w:bCs/>
                <w:sz w:val="18"/>
                <w:szCs w:val="18"/>
              </w:rPr>
            </w:pPr>
            <w:r w:rsidRPr="004951A0">
              <w:rPr>
                <w:rFonts w:ascii="Arial" w:hAnsi="Arial" w:cs="Arial"/>
                <w:b/>
                <w:bCs/>
                <w:sz w:val="18"/>
                <w:szCs w:val="18"/>
              </w:rPr>
              <w:t>Stefany López Álvarez</w:t>
            </w:r>
          </w:p>
          <w:p w14:paraId="66050397" w14:textId="77777777" w:rsidR="00277C1B" w:rsidRPr="004951A0" w:rsidRDefault="00277C1B" w:rsidP="00B47901">
            <w:pPr>
              <w:tabs>
                <w:tab w:val="left" w:pos="0"/>
              </w:tabs>
              <w:spacing w:after="0"/>
              <w:jc w:val="center"/>
              <w:rPr>
                <w:rFonts w:ascii="Arial" w:hAnsi="Arial" w:cs="Arial"/>
                <w:bCs/>
                <w:sz w:val="18"/>
                <w:szCs w:val="18"/>
              </w:rPr>
            </w:pPr>
            <w:r w:rsidRPr="004951A0">
              <w:rPr>
                <w:rFonts w:ascii="Arial" w:hAnsi="Arial" w:cs="Arial"/>
                <w:bCs/>
                <w:sz w:val="18"/>
                <w:szCs w:val="18"/>
              </w:rPr>
              <w:t>Profesional Universitario</w:t>
            </w:r>
          </w:p>
          <w:p w14:paraId="6967A8C5" w14:textId="77777777" w:rsidR="00277C1B" w:rsidRPr="000D69E8" w:rsidRDefault="00277C1B" w:rsidP="00B47901">
            <w:pPr>
              <w:tabs>
                <w:tab w:val="left" w:pos="0"/>
              </w:tabs>
              <w:spacing w:after="0"/>
              <w:jc w:val="center"/>
              <w:rPr>
                <w:rFonts w:ascii="Arial" w:hAnsi="Arial" w:cs="Arial"/>
                <w:b/>
                <w:bCs/>
                <w:sz w:val="18"/>
                <w:szCs w:val="18"/>
              </w:rPr>
            </w:pPr>
            <w:r w:rsidRPr="000D69E8">
              <w:rPr>
                <w:rFonts w:ascii="Arial" w:hAnsi="Arial" w:cs="Arial"/>
                <w:b/>
                <w:bCs/>
                <w:sz w:val="18"/>
                <w:szCs w:val="18"/>
              </w:rPr>
              <w:t>Juan Gabriel Ulchur</w:t>
            </w:r>
          </w:p>
          <w:p w14:paraId="48C28381" w14:textId="77777777" w:rsidR="00277C1B" w:rsidRPr="000D69E8" w:rsidRDefault="00277C1B" w:rsidP="00B47901">
            <w:pPr>
              <w:tabs>
                <w:tab w:val="left" w:pos="0"/>
              </w:tabs>
              <w:spacing w:after="0"/>
              <w:jc w:val="center"/>
              <w:rPr>
                <w:rFonts w:ascii="Arial" w:hAnsi="Arial" w:cs="Arial"/>
                <w:b/>
                <w:bCs/>
                <w:sz w:val="18"/>
                <w:szCs w:val="18"/>
              </w:rPr>
            </w:pPr>
            <w:r w:rsidRPr="000D69E8">
              <w:rPr>
                <w:rFonts w:ascii="Arial" w:hAnsi="Arial" w:cs="Arial"/>
                <w:b/>
                <w:bCs/>
                <w:sz w:val="18"/>
                <w:szCs w:val="18"/>
              </w:rPr>
              <w:t>Diana Paola Reay Gómez</w:t>
            </w:r>
          </w:p>
          <w:p w14:paraId="693BC1F4" w14:textId="77777777" w:rsidR="00277C1B" w:rsidRPr="00055355" w:rsidRDefault="00277C1B" w:rsidP="00B47901">
            <w:pPr>
              <w:tabs>
                <w:tab w:val="left" w:pos="0"/>
              </w:tabs>
              <w:jc w:val="center"/>
              <w:rPr>
                <w:rFonts w:ascii="Arial" w:hAnsi="Arial" w:cs="Arial"/>
                <w:b/>
                <w:bCs/>
                <w:sz w:val="18"/>
                <w:szCs w:val="18"/>
              </w:rPr>
            </w:pPr>
            <w:r w:rsidRPr="004951A0">
              <w:rPr>
                <w:rFonts w:ascii="Arial" w:hAnsi="Arial" w:cs="Arial"/>
                <w:sz w:val="18"/>
                <w:szCs w:val="18"/>
              </w:rPr>
              <w:t>Contratistas Proceso GDOC</w:t>
            </w:r>
          </w:p>
        </w:tc>
        <w:tc>
          <w:tcPr>
            <w:tcW w:w="1576" w:type="pct"/>
            <w:vMerge w:val="restart"/>
            <w:tcBorders>
              <w:top w:val="single" w:sz="4" w:space="0" w:color="000000"/>
              <w:left w:val="single" w:sz="4" w:space="0" w:color="000000"/>
              <w:right w:val="single" w:sz="4" w:space="0" w:color="000000"/>
            </w:tcBorders>
            <w:vAlign w:val="bottom"/>
          </w:tcPr>
          <w:p w14:paraId="348CA288" w14:textId="77777777" w:rsidR="00277C1B" w:rsidRPr="00AB27D7" w:rsidRDefault="00277C1B" w:rsidP="00B47901">
            <w:pPr>
              <w:tabs>
                <w:tab w:val="left" w:pos="567"/>
              </w:tabs>
              <w:ind w:left="567" w:hanging="567"/>
              <w:jc w:val="both"/>
              <w:rPr>
                <w:rFonts w:ascii="Arial" w:hAnsi="Arial" w:cs="Arial"/>
                <w:b/>
                <w:sz w:val="18"/>
                <w:szCs w:val="18"/>
              </w:rPr>
            </w:pPr>
          </w:p>
          <w:p w14:paraId="1243FCAC" w14:textId="77777777" w:rsidR="00277C1B" w:rsidRPr="00AB27D7" w:rsidRDefault="00277C1B" w:rsidP="00B47901">
            <w:pPr>
              <w:tabs>
                <w:tab w:val="left" w:pos="567"/>
              </w:tabs>
              <w:ind w:left="567" w:hanging="567"/>
              <w:jc w:val="both"/>
              <w:rPr>
                <w:rFonts w:ascii="Arial" w:hAnsi="Arial" w:cs="Arial"/>
                <w:b/>
                <w:sz w:val="18"/>
                <w:szCs w:val="18"/>
              </w:rPr>
            </w:pPr>
          </w:p>
        </w:tc>
        <w:tc>
          <w:tcPr>
            <w:tcW w:w="1710" w:type="pct"/>
            <w:vMerge w:val="restart"/>
            <w:tcBorders>
              <w:top w:val="single" w:sz="4" w:space="0" w:color="000000"/>
              <w:left w:val="single" w:sz="4" w:space="0" w:color="000000"/>
              <w:right w:val="single" w:sz="4" w:space="0" w:color="000000"/>
            </w:tcBorders>
            <w:vAlign w:val="bottom"/>
          </w:tcPr>
          <w:p w14:paraId="55410DFA" w14:textId="77777777" w:rsidR="00277C1B" w:rsidRPr="00AB27D7" w:rsidRDefault="00277C1B" w:rsidP="00B47901">
            <w:pPr>
              <w:tabs>
                <w:tab w:val="left" w:pos="567"/>
              </w:tabs>
              <w:ind w:left="567" w:hanging="567"/>
              <w:jc w:val="both"/>
              <w:rPr>
                <w:rFonts w:ascii="Arial" w:hAnsi="Arial" w:cs="Arial"/>
                <w:b/>
                <w:sz w:val="18"/>
                <w:szCs w:val="18"/>
              </w:rPr>
            </w:pPr>
          </w:p>
        </w:tc>
      </w:tr>
      <w:tr w:rsidR="00277C1B" w:rsidRPr="00AB27D7" w14:paraId="50E118BC" w14:textId="77777777" w:rsidTr="00277C1B">
        <w:trPr>
          <w:trHeight w:val="210"/>
          <w:jc w:val="center"/>
        </w:trPr>
        <w:tc>
          <w:tcPr>
            <w:tcW w:w="1714" w:type="pct"/>
            <w:tcBorders>
              <w:top w:val="single" w:sz="4" w:space="0" w:color="auto"/>
              <w:left w:val="single" w:sz="4" w:space="0" w:color="000000"/>
              <w:bottom w:val="single" w:sz="4" w:space="0" w:color="auto"/>
              <w:right w:val="single" w:sz="4" w:space="0" w:color="000000"/>
            </w:tcBorders>
            <w:shd w:val="clear" w:color="auto" w:fill="D9D9D9"/>
            <w:vAlign w:val="center"/>
          </w:tcPr>
          <w:p w14:paraId="1F411B53" w14:textId="77777777" w:rsidR="00277C1B" w:rsidRPr="00AB27D7" w:rsidRDefault="00277C1B" w:rsidP="00B47901">
            <w:pPr>
              <w:tabs>
                <w:tab w:val="left" w:pos="0"/>
              </w:tabs>
              <w:jc w:val="center"/>
              <w:rPr>
                <w:rFonts w:ascii="Arial" w:hAnsi="Arial" w:cs="Arial"/>
                <w:b/>
                <w:sz w:val="18"/>
                <w:szCs w:val="18"/>
              </w:rPr>
            </w:pPr>
            <w:r w:rsidRPr="00AB27D7">
              <w:rPr>
                <w:rFonts w:ascii="Arial" w:hAnsi="Arial" w:cs="Arial"/>
                <w:b/>
                <w:sz w:val="18"/>
                <w:szCs w:val="18"/>
              </w:rPr>
              <w:t>Acompañamiento Asesor OAP:</w:t>
            </w:r>
          </w:p>
        </w:tc>
        <w:tc>
          <w:tcPr>
            <w:tcW w:w="1576" w:type="pct"/>
            <w:vMerge/>
            <w:tcBorders>
              <w:top w:val="single" w:sz="4" w:space="0" w:color="000000"/>
              <w:left w:val="single" w:sz="4" w:space="0" w:color="000000"/>
              <w:right w:val="single" w:sz="4" w:space="0" w:color="000000"/>
            </w:tcBorders>
            <w:vAlign w:val="center"/>
          </w:tcPr>
          <w:p w14:paraId="1FC20F1A" w14:textId="77777777" w:rsidR="00277C1B" w:rsidRPr="00AB27D7" w:rsidRDefault="00277C1B" w:rsidP="00B47901">
            <w:pPr>
              <w:tabs>
                <w:tab w:val="left" w:pos="567"/>
              </w:tabs>
              <w:ind w:left="567" w:hanging="567"/>
              <w:jc w:val="center"/>
              <w:rPr>
                <w:rFonts w:ascii="Arial" w:hAnsi="Arial" w:cs="Arial"/>
                <w:sz w:val="18"/>
                <w:szCs w:val="18"/>
              </w:rPr>
            </w:pPr>
          </w:p>
        </w:tc>
        <w:tc>
          <w:tcPr>
            <w:tcW w:w="1710" w:type="pct"/>
            <w:vMerge/>
            <w:tcBorders>
              <w:top w:val="single" w:sz="4" w:space="0" w:color="000000"/>
              <w:left w:val="single" w:sz="4" w:space="0" w:color="000000"/>
              <w:right w:val="single" w:sz="4" w:space="0" w:color="000000"/>
            </w:tcBorders>
            <w:vAlign w:val="center"/>
          </w:tcPr>
          <w:p w14:paraId="72CA2B03" w14:textId="77777777" w:rsidR="00277C1B" w:rsidRPr="00AB27D7" w:rsidRDefault="00277C1B" w:rsidP="00B47901">
            <w:pPr>
              <w:tabs>
                <w:tab w:val="left" w:pos="567"/>
              </w:tabs>
              <w:ind w:left="567" w:hanging="567"/>
              <w:jc w:val="center"/>
              <w:rPr>
                <w:rFonts w:ascii="Arial" w:hAnsi="Arial" w:cs="Arial"/>
                <w:sz w:val="18"/>
                <w:szCs w:val="18"/>
              </w:rPr>
            </w:pPr>
          </w:p>
        </w:tc>
      </w:tr>
      <w:tr w:rsidR="00277C1B" w:rsidRPr="00AB27D7" w14:paraId="5A1E49C3" w14:textId="77777777" w:rsidTr="00277C1B">
        <w:trPr>
          <w:trHeight w:val="383"/>
          <w:jc w:val="center"/>
        </w:trPr>
        <w:tc>
          <w:tcPr>
            <w:tcW w:w="1714" w:type="pct"/>
            <w:vMerge w:val="restart"/>
            <w:tcBorders>
              <w:top w:val="single" w:sz="4" w:space="0" w:color="auto"/>
              <w:left w:val="single" w:sz="4" w:space="0" w:color="000000"/>
              <w:bottom w:val="single" w:sz="4" w:space="0" w:color="000000"/>
              <w:right w:val="single" w:sz="4" w:space="0" w:color="000000"/>
            </w:tcBorders>
            <w:vAlign w:val="center"/>
          </w:tcPr>
          <w:p w14:paraId="667ECDDE" w14:textId="77777777" w:rsidR="00277C1B" w:rsidRPr="000D69E8" w:rsidRDefault="00277C1B" w:rsidP="00B47901">
            <w:pPr>
              <w:tabs>
                <w:tab w:val="left" w:pos="0"/>
              </w:tabs>
              <w:jc w:val="center"/>
              <w:rPr>
                <w:rFonts w:ascii="Arial" w:hAnsi="Arial" w:cs="Arial"/>
                <w:b/>
                <w:bCs/>
                <w:sz w:val="16"/>
                <w:szCs w:val="16"/>
              </w:rPr>
            </w:pPr>
            <w:r w:rsidRPr="000D69E8">
              <w:rPr>
                <w:rFonts w:ascii="Arial" w:hAnsi="Arial" w:cs="Arial"/>
                <w:b/>
                <w:bCs/>
                <w:sz w:val="16"/>
                <w:szCs w:val="16"/>
              </w:rPr>
              <w:t xml:space="preserve">CRISTINA ELIZABETH SIERRA </w:t>
            </w:r>
          </w:p>
          <w:p w14:paraId="29ACBB3B" w14:textId="77777777" w:rsidR="00277C1B" w:rsidRPr="000D69E8" w:rsidRDefault="00277C1B" w:rsidP="00B47901">
            <w:pPr>
              <w:tabs>
                <w:tab w:val="left" w:pos="0"/>
              </w:tabs>
              <w:jc w:val="center"/>
              <w:rPr>
                <w:rFonts w:ascii="Arial" w:hAnsi="Arial" w:cs="Arial"/>
                <w:bCs/>
                <w:sz w:val="18"/>
                <w:szCs w:val="18"/>
              </w:rPr>
            </w:pPr>
            <w:r w:rsidRPr="000D69E8">
              <w:rPr>
                <w:rFonts w:ascii="Arial" w:hAnsi="Arial" w:cs="Arial"/>
                <w:bCs/>
                <w:sz w:val="18"/>
                <w:szCs w:val="18"/>
              </w:rPr>
              <w:t>Profesional universitaria Oficina Asesora de Planeación</w:t>
            </w:r>
          </w:p>
        </w:tc>
        <w:tc>
          <w:tcPr>
            <w:tcW w:w="1576" w:type="pct"/>
            <w:vMerge/>
            <w:tcBorders>
              <w:left w:val="single" w:sz="4" w:space="0" w:color="000000"/>
              <w:bottom w:val="single" w:sz="4" w:space="0" w:color="000000"/>
              <w:right w:val="single" w:sz="4" w:space="0" w:color="000000"/>
            </w:tcBorders>
            <w:vAlign w:val="center"/>
          </w:tcPr>
          <w:p w14:paraId="62978A64" w14:textId="77777777" w:rsidR="00277C1B" w:rsidRPr="00260040" w:rsidRDefault="00277C1B" w:rsidP="00B47901">
            <w:pPr>
              <w:tabs>
                <w:tab w:val="left" w:pos="567"/>
              </w:tabs>
              <w:ind w:left="567" w:hanging="567"/>
              <w:jc w:val="both"/>
              <w:rPr>
                <w:rFonts w:ascii="Arial" w:hAnsi="Arial" w:cs="Arial"/>
                <w:color w:val="FF0000"/>
                <w:sz w:val="18"/>
                <w:szCs w:val="18"/>
              </w:rPr>
            </w:pPr>
          </w:p>
        </w:tc>
        <w:tc>
          <w:tcPr>
            <w:tcW w:w="1710" w:type="pct"/>
            <w:vMerge/>
            <w:tcBorders>
              <w:left w:val="single" w:sz="4" w:space="0" w:color="000000"/>
              <w:bottom w:val="single" w:sz="4" w:space="0" w:color="000000"/>
              <w:right w:val="single" w:sz="4" w:space="0" w:color="000000"/>
            </w:tcBorders>
            <w:vAlign w:val="center"/>
          </w:tcPr>
          <w:p w14:paraId="6AA514DD" w14:textId="77777777" w:rsidR="00277C1B" w:rsidRPr="00260040" w:rsidRDefault="00277C1B" w:rsidP="00B47901">
            <w:pPr>
              <w:tabs>
                <w:tab w:val="left" w:pos="567"/>
              </w:tabs>
              <w:ind w:left="567" w:hanging="567"/>
              <w:jc w:val="both"/>
              <w:rPr>
                <w:rFonts w:ascii="Arial" w:hAnsi="Arial" w:cs="Arial"/>
                <w:color w:val="FF0000"/>
                <w:sz w:val="18"/>
                <w:szCs w:val="18"/>
              </w:rPr>
            </w:pPr>
          </w:p>
        </w:tc>
      </w:tr>
      <w:tr w:rsidR="00277C1B" w:rsidRPr="00AB27D7" w14:paraId="4701837B" w14:textId="77777777" w:rsidTr="00277C1B">
        <w:trPr>
          <w:trHeight w:val="497"/>
          <w:jc w:val="center"/>
        </w:trPr>
        <w:tc>
          <w:tcPr>
            <w:tcW w:w="1714" w:type="pct"/>
            <w:vMerge/>
            <w:tcBorders>
              <w:top w:val="single" w:sz="4" w:space="0" w:color="000000"/>
              <w:left w:val="single" w:sz="4" w:space="0" w:color="000000"/>
              <w:bottom w:val="single" w:sz="4" w:space="0" w:color="000000"/>
              <w:right w:val="single" w:sz="4" w:space="0" w:color="000000"/>
            </w:tcBorders>
            <w:vAlign w:val="center"/>
            <w:hideMark/>
          </w:tcPr>
          <w:p w14:paraId="570091C2" w14:textId="77777777" w:rsidR="00277C1B" w:rsidRPr="00260040" w:rsidRDefault="00277C1B" w:rsidP="00B47901">
            <w:pPr>
              <w:jc w:val="both"/>
              <w:rPr>
                <w:rFonts w:ascii="Arial" w:hAnsi="Arial" w:cs="Arial"/>
                <w:b/>
                <w:i/>
                <w:color w:val="FF0000"/>
                <w:sz w:val="18"/>
                <w:szCs w:val="18"/>
              </w:rPr>
            </w:pPr>
          </w:p>
        </w:tc>
        <w:tc>
          <w:tcPr>
            <w:tcW w:w="1576" w:type="pct"/>
            <w:tcBorders>
              <w:top w:val="single" w:sz="4" w:space="0" w:color="000000"/>
              <w:left w:val="single" w:sz="4" w:space="0" w:color="000000"/>
              <w:bottom w:val="single" w:sz="4" w:space="0" w:color="000000"/>
              <w:right w:val="single" w:sz="4" w:space="0" w:color="000000"/>
            </w:tcBorders>
            <w:hideMark/>
          </w:tcPr>
          <w:p w14:paraId="4BE4AA19" w14:textId="77777777" w:rsidR="00277C1B" w:rsidRPr="000D69E8" w:rsidRDefault="00277C1B" w:rsidP="00B47901">
            <w:pPr>
              <w:tabs>
                <w:tab w:val="left" w:pos="-4"/>
              </w:tabs>
              <w:ind w:left="-4" w:firstLine="4"/>
              <w:jc w:val="center"/>
              <w:rPr>
                <w:rFonts w:ascii="Arial" w:hAnsi="Arial" w:cs="Arial"/>
                <w:b/>
                <w:bCs/>
                <w:sz w:val="18"/>
                <w:szCs w:val="18"/>
              </w:rPr>
            </w:pPr>
            <w:r w:rsidRPr="000D69E8">
              <w:rPr>
                <w:rFonts w:ascii="Arial" w:hAnsi="Arial" w:cs="Arial"/>
                <w:b/>
                <w:bCs/>
                <w:sz w:val="18"/>
                <w:szCs w:val="18"/>
              </w:rPr>
              <w:t>CLAUDIA JINETH ALVAREZ</w:t>
            </w:r>
          </w:p>
          <w:p w14:paraId="1E5E6D22" w14:textId="77777777" w:rsidR="00277C1B" w:rsidRPr="000D69E8" w:rsidRDefault="00277C1B" w:rsidP="00B47901">
            <w:pPr>
              <w:tabs>
                <w:tab w:val="left" w:pos="-4"/>
              </w:tabs>
              <w:ind w:left="-4" w:firstLine="4"/>
              <w:jc w:val="center"/>
              <w:rPr>
                <w:rFonts w:ascii="Arial" w:hAnsi="Arial" w:cs="Arial"/>
                <w:bCs/>
                <w:color w:val="FF0000"/>
                <w:sz w:val="18"/>
                <w:szCs w:val="18"/>
              </w:rPr>
            </w:pPr>
            <w:r w:rsidRPr="000D69E8">
              <w:rPr>
                <w:rFonts w:ascii="Arial" w:hAnsi="Arial" w:cs="Arial"/>
                <w:bCs/>
                <w:sz w:val="18"/>
                <w:szCs w:val="18"/>
              </w:rPr>
              <w:t>Gerencia Administrativa y Financiera</w:t>
            </w:r>
          </w:p>
        </w:tc>
        <w:tc>
          <w:tcPr>
            <w:tcW w:w="1710" w:type="pct"/>
            <w:tcBorders>
              <w:top w:val="single" w:sz="4" w:space="0" w:color="000000"/>
              <w:left w:val="single" w:sz="4" w:space="0" w:color="000000"/>
              <w:bottom w:val="single" w:sz="4" w:space="0" w:color="000000"/>
              <w:right w:val="single" w:sz="4" w:space="0" w:color="000000"/>
            </w:tcBorders>
            <w:vAlign w:val="center"/>
            <w:hideMark/>
          </w:tcPr>
          <w:p w14:paraId="278D61FB" w14:textId="77777777" w:rsidR="00277C1B" w:rsidRPr="000D69E8" w:rsidRDefault="00277C1B" w:rsidP="00B47901">
            <w:pPr>
              <w:ind w:left="-113" w:firstLine="113"/>
              <w:jc w:val="center"/>
              <w:rPr>
                <w:rFonts w:ascii="Arial" w:hAnsi="Arial" w:cs="Arial"/>
                <w:b/>
                <w:sz w:val="18"/>
                <w:szCs w:val="18"/>
              </w:rPr>
            </w:pPr>
            <w:r w:rsidRPr="000D69E8">
              <w:rPr>
                <w:rFonts w:ascii="Arial" w:hAnsi="Arial" w:cs="Arial"/>
                <w:b/>
                <w:sz w:val="18"/>
                <w:szCs w:val="18"/>
              </w:rPr>
              <w:t>EDGAR ALONSO FORERO CASTRO</w:t>
            </w:r>
          </w:p>
          <w:p w14:paraId="75F4AF99" w14:textId="77777777" w:rsidR="00277C1B" w:rsidRPr="000D69E8" w:rsidRDefault="00277C1B" w:rsidP="00B47901">
            <w:pPr>
              <w:tabs>
                <w:tab w:val="left" w:pos="0"/>
              </w:tabs>
              <w:ind w:left="-113" w:firstLine="113"/>
              <w:jc w:val="center"/>
              <w:rPr>
                <w:rFonts w:ascii="Arial" w:hAnsi="Arial" w:cs="Arial"/>
                <w:color w:val="FF0000"/>
                <w:sz w:val="18"/>
                <w:szCs w:val="18"/>
              </w:rPr>
            </w:pPr>
            <w:r w:rsidRPr="000D69E8">
              <w:rPr>
                <w:rFonts w:ascii="Arial" w:hAnsi="Arial" w:cs="Arial"/>
                <w:sz w:val="18"/>
                <w:szCs w:val="18"/>
              </w:rPr>
              <w:t>Jefe Oficina Asesora de Planeación</w:t>
            </w:r>
          </w:p>
        </w:tc>
      </w:tr>
    </w:tbl>
    <w:p w14:paraId="30D7830A" w14:textId="3E3F5441" w:rsidR="00277C1B" w:rsidRDefault="00277C1B" w:rsidP="001B2AA4">
      <w:pPr>
        <w:rPr>
          <w:rFonts w:ascii="Arial" w:hAnsi="Arial" w:cs="Arial"/>
        </w:rPr>
      </w:pPr>
      <w:r>
        <w:rPr>
          <w:rFonts w:ascii="Arial" w:hAnsi="Arial" w:cs="Arial"/>
        </w:rPr>
        <w:t xml:space="preserve"> </w:t>
      </w:r>
    </w:p>
    <w:p w14:paraId="529D6732" w14:textId="34C2CA56" w:rsidR="00737EDA" w:rsidRDefault="00737EDA" w:rsidP="001B2AA4">
      <w:pPr>
        <w:rPr>
          <w:rFonts w:ascii="Arial" w:hAnsi="Arial" w:cs="Arial"/>
          <w:b/>
          <w:bCs/>
        </w:rPr>
      </w:pPr>
      <w:r w:rsidRPr="00737EDA">
        <w:rPr>
          <w:rFonts w:ascii="Arial" w:hAnsi="Arial" w:cs="Arial"/>
          <w:b/>
          <w:bCs/>
        </w:rPr>
        <w:t>CONTROL DE CAMBIOS</w:t>
      </w:r>
    </w:p>
    <w:tbl>
      <w:tblPr>
        <w:tblW w:w="5186"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1176"/>
        <w:gridCol w:w="4151"/>
        <w:gridCol w:w="1340"/>
        <w:gridCol w:w="2489"/>
      </w:tblGrid>
      <w:tr w:rsidR="00737EDA" w:rsidRPr="00AB27D7" w14:paraId="2058A3A5" w14:textId="77777777" w:rsidTr="00B47901">
        <w:trPr>
          <w:cantSplit/>
          <w:trHeight w:val="392"/>
        </w:trPr>
        <w:tc>
          <w:tcPr>
            <w:tcW w:w="642" w:type="pct"/>
            <w:shd w:val="clear" w:color="auto" w:fill="F2F2F2"/>
            <w:vAlign w:val="center"/>
          </w:tcPr>
          <w:p w14:paraId="13DA3449" w14:textId="77777777" w:rsidR="00737EDA" w:rsidRPr="00AB27D7" w:rsidRDefault="00737EDA" w:rsidP="00B47901">
            <w:pPr>
              <w:jc w:val="center"/>
              <w:rPr>
                <w:rFonts w:ascii="Arial" w:hAnsi="Arial" w:cs="Arial"/>
                <w:b/>
                <w:bCs/>
                <w:sz w:val="18"/>
                <w:szCs w:val="18"/>
              </w:rPr>
            </w:pPr>
            <w:r w:rsidRPr="00AB27D7">
              <w:rPr>
                <w:rFonts w:ascii="Arial" w:hAnsi="Arial" w:cs="Arial"/>
                <w:b/>
                <w:bCs/>
                <w:sz w:val="18"/>
                <w:szCs w:val="18"/>
              </w:rPr>
              <w:t>VERSIÓN</w:t>
            </w:r>
          </w:p>
        </w:tc>
        <w:tc>
          <w:tcPr>
            <w:tcW w:w="2267" w:type="pct"/>
            <w:shd w:val="clear" w:color="auto" w:fill="F2F2F2"/>
            <w:vAlign w:val="center"/>
          </w:tcPr>
          <w:p w14:paraId="35149F26" w14:textId="77777777" w:rsidR="00737EDA" w:rsidRPr="00AB27D7" w:rsidRDefault="00737EDA" w:rsidP="00B47901">
            <w:pPr>
              <w:jc w:val="center"/>
              <w:rPr>
                <w:rFonts w:ascii="Arial" w:hAnsi="Arial" w:cs="Arial"/>
                <w:b/>
                <w:bCs/>
                <w:sz w:val="18"/>
                <w:szCs w:val="18"/>
              </w:rPr>
            </w:pPr>
            <w:r w:rsidRPr="00AB27D7">
              <w:rPr>
                <w:rFonts w:ascii="Arial" w:hAnsi="Arial" w:cs="Arial"/>
                <w:b/>
                <w:bCs/>
                <w:sz w:val="18"/>
                <w:szCs w:val="18"/>
              </w:rPr>
              <w:t>DESCRIPCIÓN</w:t>
            </w:r>
          </w:p>
        </w:tc>
        <w:tc>
          <w:tcPr>
            <w:tcW w:w="732" w:type="pct"/>
            <w:shd w:val="clear" w:color="auto" w:fill="F2F2F2"/>
            <w:vAlign w:val="center"/>
          </w:tcPr>
          <w:p w14:paraId="732A4B58" w14:textId="77777777" w:rsidR="00737EDA" w:rsidRPr="00AB27D7" w:rsidRDefault="00737EDA" w:rsidP="00B47901">
            <w:pPr>
              <w:jc w:val="center"/>
              <w:rPr>
                <w:rFonts w:ascii="Arial" w:hAnsi="Arial" w:cs="Arial"/>
                <w:b/>
                <w:bCs/>
                <w:sz w:val="18"/>
                <w:szCs w:val="18"/>
              </w:rPr>
            </w:pPr>
            <w:r w:rsidRPr="00AB27D7">
              <w:rPr>
                <w:rFonts w:ascii="Arial" w:hAnsi="Arial" w:cs="Arial"/>
                <w:b/>
                <w:bCs/>
                <w:sz w:val="18"/>
                <w:szCs w:val="18"/>
              </w:rPr>
              <w:t>FECHA</w:t>
            </w:r>
          </w:p>
        </w:tc>
        <w:tc>
          <w:tcPr>
            <w:tcW w:w="1359" w:type="pct"/>
            <w:shd w:val="clear" w:color="auto" w:fill="F2F2F2"/>
            <w:vAlign w:val="center"/>
          </w:tcPr>
          <w:p w14:paraId="3899674E" w14:textId="77777777" w:rsidR="00737EDA" w:rsidRPr="00AB27D7" w:rsidRDefault="00737EDA" w:rsidP="00B47901">
            <w:pPr>
              <w:jc w:val="center"/>
              <w:rPr>
                <w:rFonts w:ascii="Arial" w:hAnsi="Arial" w:cs="Arial"/>
                <w:b/>
                <w:bCs/>
                <w:sz w:val="18"/>
                <w:szCs w:val="18"/>
              </w:rPr>
            </w:pPr>
            <w:r w:rsidRPr="00AB27D7">
              <w:rPr>
                <w:rFonts w:ascii="Arial" w:hAnsi="Arial" w:cs="Arial"/>
                <w:b/>
                <w:bCs/>
                <w:sz w:val="18"/>
                <w:szCs w:val="18"/>
              </w:rPr>
              <w:t>APROBADO</w:t>
            </w:r>
            <w:r>
              <w:rPr>
                <w:rFonts w:ascii="Arial" w:hAnsi="Arial" w:cs="Arial"/>
                <w:b/>
                <w:bCs/>
                <w:sz w:val="18"/>
                <w:szCs w:val="18"/>
              </w:rPr>
              <w:t xml:space="preserve"> POR:</w:t>
            </w:r>
          </w:p>
          <w:p w14:paraId="701CEA62" w14:textId="77777777" w:rsidR="00737EDA" w:rsidRPr="00AB27D7" w:rsidRDefault="00737EDA" w:rsidP="00B47901">
            <w:pPr>
              <w:jc w:val="center"/>
              <w:rPr>
                <w:rFonts w:ascii="Arial" w:hAnsi="Arial" w:cs="Arial"/>
                <w:b/>
                <w:bCs/>
                <w:sz w:val="18"/>
                <w:szCs w:val="18"/>
              </w:rPr>
            </w:pPr>
          </w:p>
        </w:tc>
      </w:tr>
      <w:tr w:rsidR="00737EDA" w:rsidRPr="00AB27D7" w14:paraId="33D50202" w14:textId="77777777" w:rsidTr="00B47901">
        <w:trPr>
          <w:cantSplit/>
          <w:trHeight w:val="392"/>
        </w:trPr>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38AB61B" w14:textId="77777777" w:rsidR="00737EDA" w:rsidRPr="00AB27D7" w:rsidRDefault="00737EDA" w:rsidP="00B47901">
            <w:pPr>
              <w:jc w:val="center"/>
              <w:rPr>
                <w:rFonts w:ascii="Arial" w:hAnsi="Arial" w:cs="Arial"/>
                <w:bCs/>
                <w:sz w:val="18"/>
                <w:szCs w:val="18"/>
              </w:rPr>
            </w:pPr>
            <w:r w:rsidRPr="00AB27D7">
              <w:rPr>
                <w:rFonts w:ascii="Arial" w:hAnsi="Arial" w:cs="Arial"/>
                <w:bCs/>
                <w:sz w:val="18"/>
                <w:szCs w:val="18"/>
              </w:rPr>
              <w:t>001</w:t>
            </w:r>
          </w:p>
        </w:tc>
        <w:tc>
          <w:tcPr>
            <w:tcW w:w="2267" w:type="pct"/>
            <w:tcBorders>
              <w:top w:val="single" w:sz="4" w:space="0" w:color="auto"/>
              <w:left w:val="single" w:sz="4" w:space="0" w:color="auto"/>
              <w:bottom w:val="single" w:sz="4" w:space="0" w:color="auto"/>
              <w:right w:val="single" w:sz="4" w:space="0" w:color="auto"/>
            </w:tcBorders>
            <w:shd w:val="clear" w:color="auto" w:fill="F2F2F2"/>
            <w:vAlign w:val="center"/>
          </w:tcPr>
          <w:p w14:paraId="7B78D005" w14:textId="54844103" w:rsidR="00737EDA" w:rsidRPr="00AB27D7" w:rsidRDefault="00737EDA" w:rsidP="00B47901">
            <w:pPr>
              <w:jc w:val="center"/>
              <w:rPr>
                <w:rFonts w:ascii="Arial" w:hAnsi="Arial" w:cs="Arial"/>
                <w:bCs/>
                <w:sz w:val="18"/>
                <w:szCs w:val="18"/>
              </w:rPr>
            </w:pPr>
            <w:r>
              <w:rPr>
                <w:rFonts w:ascii="Arial" w:hAnsi="Arial" w:cs="Arial"/>
                <w:bCs/>
                <w:sz w:val="18"/>
                <w:szCs w:val="18"/>
              </w:rPr>
              <w:t>Se elaboró la presente estrategia de seguimiento a la actualización de los inventarios documentales de conformidad con los requerimientos enunciados en el Índice de Transparencia y Acceso a la información, y como una de las actividades-control previstas en el mapa de riesgos del proceso de Gestión Documental</w:t>
            </w:r>
            <w:r w:rsidR="009D5E3C">
              <w:rPr>
                <w:rFonts w:ascii="Arial" w:hAnsi="Arial" w:cs="Arial"/>
                <w:bCs/>
                <w:sz w:val="18"/>
                <w:szCs w:val="18"/>
              </w:rPr>
              <w:t>.</w:t>
            </w:r>
            <w:r>
              <w:rPr>
                <w:rFonts w:ascii="Arial" w:hAnsi="Arial" w:cs="Arial"/>
                <w:bCs/>
                <w:sz w:val="18"/>
                <w:szCs w:val="18"/>
              </w:rPr>
              <w:t xml:space="preserve"> </w:t>
            </w:r>
          </w:p>
        </w:tc>
        <w:tc>
          <w:tcPr>
            <w:tcW w:w="732" w:type="pct"/>
            <w:tcBorders>
              <w:top w:val="single" w:sz="4" w:space="0" w:color="auto"/>
              <w:left w:val="single" w:sz="4" w:space="0" w:color="auto"/>
              <w:bottom w:val="single" w:sz="4" w:space="0" w:color="auto"/>
              <w:right w:val="single" w:sz="4" w:space="0" w:color="auto"/>
            </w:tcBorders>
            <w:shd w:val="clear" w:color="auto" w:fill="F2F2F2"/>
            <w:vAlign w:val="center"/>
          </w:tcPr>
          <w:p w14:paraId="64D14215" w14:textId="77777777" w:rsidR="00737EDA" w:rsidRPr="00AB27D7" w:rsidRDefault="00737EDA" w:rsidP="00B47901">
            <w:pPr>
              <w:jc w:val="center"/>
              <w:rPr>
                <w:rFonts w:ascii="Arial" w:hAnsi="Arial" w:cs="Arial"/>
                <w:bCs/>
                <w:sz w:val="18"/>
                <w:szCs w:val="18"/>
              </w:rPr>
            </w:pPr>
            <w:r>
              <w:rPr>
                <w:rFonts w:ascii="Arial" w:hAnsi="Arial" w:cs="Arial"/>
                <w:bCs/>
                <w:sz w:val="18"/>
                <w:szCs w:val="18"/>
              </w:rPr>
              <w:t>Julio</w:t>
            </w:r>
            <w:r w:rsidRPr="00AB27D7">
              <w:rPr>
                <w:rFonts w:ascii="Arial" w:hAnsi="Arial" w:cs="Arial"/>
                <w:bCs/>
                <w:sz w:val="18"/>
                <w:szCs w:val="18"/>
              </w:rPr>
              <w:t>-20</w:t>
            </w:r>
            <w:r>
              <w:rPr>
                <w:rFonts w:ascii="Arial" w:hAnsi="Arial" w:cs="Arial"/>
                <w:bCs/>
                <w:sz w:val="18"/>
                <w:szCs w:val="18"/>
              </w:rPr>
              <w:t>26</w:t>
            </w:r>
          </w:p>
        </w:tc>
        <w:tc>
          <w:tcPr>
            <w:tcW w:w="1359" w:type="pct"/>
            <w:tcBorders>
              <w:top w:val="single" w:sz="4" w:space="0" w:color="auto"/>
              <w:left w:val="single" w:sz="4" w:space="0" w:color="auto"/>
              <w:bottom w:val="single" w:sz="4" w:space="0" w:color="auto"/>
              <w:right w:val="single" w:sz="4" w:space="0" w:color="auto"/>
            </w:tcBorders>
            <w:shd w:val="clear" w:color="auto" w:fill="F2F2F2"/>
            <w:vAlign w:val="center"/>
          </w:tcPr>
          <w:p w14:paraId="4AE0F99E" w14:textId="77777777" w:rsidR="00737EDA" w:rsidRPr="00AB27D7" w:rsidRDefault="00737EDA" w:rsidP="00B47901">
            <w:pPr>
              <w:jc w:val="center"/>
              <w:rPr>
                <w:rFonts w:ascii="Arial" w:hAnsi="Arial" w:cs="Arial"/>
                <w:bCs/>
                <w:sz w:val="18"/>
                <w:szCs w:val="18"/>
              </w:rPr>
            </w:pPr>
            <w:r w:rsidRPr="00AB27D7">
              <w:rPr>
                <w:rFonts w:ascii="Arial" w:hAnsi="Arial" w:cs="Arial"/>
                <w:bCs/>
                <w:sz w:val="18"/>
                <w:szCs w:val="18"/>
              </w:rPr>
              <w:t>Jefe Oficina Asesora de Planeación</w:t>
            </w:r>
          </w:p>
        </w:tc>
      </w:tr>
    </w:tbl>
    <w:p w14:paraId="33CFE53D" w14:textId="4F9F7CE1" w:rsidR="00737EDA" w:rsidRPr="00737EDA" w:rsidRDefault="00737EDA" w:rsidP="001B2AA4">
      <w:pPr>
        <w:rPr>
          <w:rFonts w:ascii="Arial" w:hAnsi="Arial" w:cs="Arial"/>
          <w:b/>
          <w:bCs/>
        </w:rPr>
      </w:pPr>
      <w:r>
        <w:rPr>
          <w:rFonts w:ascii="Arial" w:hAnsi="Arial" w:cs="Arial"/>
          <w:b/>
          <w:bCs/>
        </w:rPr>
        <w:t>.</w:t>
      </w:r>
    </w:p>
    <w:sectPr w:rsidR="00737EDA" w:rsidRPr="00737EDA">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EBA1" w14:textId="77777777" w:rsidR="00745E3A" w:rsidRDefault="00745E3A" w:rsidP="002A483A">
      <w:pPr>
        <w:spacing w:after="0" w:line="240" w:lineRule="auto"/>
      </w:pPr>
      <w:r>
        <w:separator/>
      </w:r>
    </w:p>
  </w:endnote>
  <w:endnote w:type="continuationSeparator" w:id="0">
    <w:p w14:paraId="16AE60E2" w14:textId="77777777" w:rsidR="00745E3A" w:rsidRDefault="00745E3A" w:rsidP="002A4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40A0" w14:textId="77777777" w:rsidR="00745E3A" w:rsidRDefault="00745E3A" w:rsidP="002A483A">
      <w:pPr>
        <w:spacing w:after="0" w:line="240" w:lineRule="auto"/>
      </w:pPr>
      <w:r>
        <w:separator/>
      </w:r>
    </w:p>
  </w:footnote>
  <w:footnote w:type="continuationSeparator" w:id="0">
    <w:p w14:paraId="200AD857" w14:textId="77777777" w:rsidR="00745E3A" w:rsidRDefault="00745E3A" w:rsidP="002A4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2"/>
      <w:gridCol w:w="5092"/>
      <w:gridCol w:w="1442"/>
      <w:gridCol w:w="1722"/>
      <w:gridCol w:w="1368"/>
    </w:tblGrid>
    <w:tr w:rsidR="005D63C5" w:rsidRPr="001B25A4" w14:paraId="3DCE3CE5" w14:textId="77777777" w:rsidTr="00B47901">
      <w:trPr>
        <w:trHeight w:val="208"/>
        <w:jc w:val="center"/>
      </w:trPr>
      <w:tc>
        <w:tcPr>
          <w:tcW w:w="836" w:type="pct"/>
          <w:vMerge w:val="restart"/>
          <w:vAlign w:val="center"/>
        </w:tcPr>
        <w:p w14:paraId="01BBB9FF" w14:textId="77777777" w:rsidR="005D63C5" w:rsidRPr="001B25A4" w:rsidRDefault="005D63C5" w:rsidP="005D63C5">
          <w:pPr>
            <w:pStyle w:val="Encabezado"/>
            <w:keepNext/>
            <w:keepLines/>
            <w:contextualSpacing/>
            <w:jc w:val="center"/>
            <w:rPr>
              <w:rFonts w:ascii="Arial" w:hAnsi="Arial" w:cs="Arial"/>
              <w:b/>
            </w:rPr>
          </w:pPr>
          <w:r>
            <w:rPr>
              <w:noProof/>
              <w:lang w:val="es-ES" w:eastAsia="es-ES"/>
            </w:rPr>
            <w:drawing>
              <wp:inline distT="0" distB="0" distL="0" distR="0" wp14:anchorId="18E1BC94" wp14:editId="270C351C">
                <wp:extent cx="822960" cy="730493"/>
                <wp:effectExtent l="0" t="0" r="0" b="0"/>
                <wp:docPr id="1492527106" name="Imagen 28" descr="escudo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1">
                          <a:extLst>
                            <a:ext uri="{28A0092B-C50C-407E-A947-70E740481C1C}">
                              <a14:useLocalDpi xmlns:a14="http://schemas.microsoft.com/office/drawing/2010/main" val="0"/>
                            </a:ext>
                          </a:extLst>
                        </a:blip>
                        <a:stretch>
                          <a:fillRect/>
                        </a:stretch>
                      </pic:blipFill>
                      <pic:spPr>
                        <a:xfrm>
                          <a:off x="0" y="0"/>
                          <a:ext cx="823258" cy="730757"/>
                        </a:xfrm>
                        <a:prstGeom prst="rect">
                          <a:avLst/>
                        </a:prstGeom>
                      </pic:spPr>
                    </pic:pic>
                  </a:graphicData>
                </a:graphic>
              </wp:inline>
            </w:drawing>
          </w:r>
        </w:p>
      </w:tc>
      <w:tc>
        <w:tcPr>
          <w:tcW w:w="2203" w:type="pct"/>
          <w:vAlign w:val="center"/>
        </w:tcPr>
        <w:p w14:paraId="19DB2A81" w14:textId="77777777" w:rsidR="005D63C5" w:rsidRPr="002349B4" w:rsidRDefault="005D63C5" w:rsidP="005D63C5">
          <w:pPr>
            <w:pStyle w:val="Encabezado"/>
            <w:keepNext/>
            <w:keepLines/>
            <w:contextualSpacing/>
            <w:jc w:val="center"/>
            <w:rPr>
              <w:rFonts w:ascii="Arial" w:hAnsi="Arial" w:cs="Arial"/>
              <w:b/>
              <w:sz w:val="20"/>
              <w:szCs w:val="20"/>
            </w:rPr>
          </w:pPr>
          <w:r w:rsidRPr="002349B4">
            <w:rPr>
              <w:rFonts w:ascii="Arial" w:hAnsi="Arial" w:cs="Arial"/>
              <w:b/>
              <w:sz w:val="20"/>
              <w:szCs w:val="20"/>
            </w:rPr>
            <w:t xml:space="preserve">Procesos de Apoyo </w:t>
          </w:r>
        </w:p>
      </w:tc>
      <w:tc>
        <w:tcPr>
          <w:tcW w:w="624" w:type="pct"/>
          <w:vMerge w:val="restart"/>
          <w:vAlign w:val="center"/>
        </w:tcPr>
        <w:p w14:paraId="07FA598E" w14:textId="77777777" w:rsidR="005D63C5" w:rsidRPr="002349B4" w:rsidRDefault="005D63C5" w:rsidP="005D63C5">
          <w:pPr>
            <w:pStyle w:val="Encabezado"/>
            <w:keepNext/>
            <w:keepLines/>
            <w:contextualSpacing/>
            <w:jc w:val="center"/>
            <w:rPr>
              <w:rFonts w:ascii="Arial" w:hAnsi="Arial" w:cs="Arial"/>
              <w:b/>
              <w:sz w:val="20"/>
              <w:szCs w:val="20"/>
            </w:rPr>
          </w:pPr>
          <w:r w:rsidRPr="002349B4">
            <w:rPr>
              <w:rFonts w:ascii="Arial" w:hAnsi="Arial" w:cs="Arial"/>
              <w:b/>
              <w:sz w:val="20"/>
              <w:szCs w:val="20"/>
            </w:rPr>
            <w:t>Código</w:t>
          </w:r>
        </w:p>
      </w:tc>
      <w:tc>
        <w:tcPr>
          <w:tcW w:w="745" w:type="pct"/>
          <w:vMerge w:val="restart"/>
          <w:vAlign w:val="center"/>
        </w:tcPr>
        <w:p w14:paraId="2A4A5A07" w14:textId="33535F7D" w:rsidR="005D63C5" w:rsidRPr="002349B4" w:rsidRDefault="005D63C5" w:rsidP="005D63C5">
          <w:pPr>
            <w:pStyle w:val="Encabezado"/>
            <w:keepNext/>
            <w:keepLines/>
            <w:contextualSpacing/>
            <w:jc w:val="center"/>
            <w:rPr>
              <w:rFonts w:ascii="Arial" w:hAnsi="Arial" w:cs="Arial"/>
              <w:b/>
              <w:sz w:val="20"/>
              <w:szCs w:val="20"/>
            </w:rPr>
          </w:pPr>
          <w:r w:rsidRPr="002349B4">
            <w:rPr>
              <w:rFonts w:ascii="Arial" w:hAnsi="Arial" w:cs="Arial"/>
              <w:b/>
              <w:sz w:val="20"/>
              <w:szCs w:val="20"/>
            </w:rPr>
            <w:t>GDOC-DI-0</w:t>
          </w:r>
          <w:r>
            <w:rPr>
              <w:rFonts w:ascii="Arial" w:hAnsi="Arial" w:cs="Arial"/>
              <w:b/>
              <w:sz w:val="20"/>
              <w:szCs w:val="20"/>
            </w:rPr>
            <w:t>19</w:t>
          </w:r>
        </w:p>
      </w:tc>
      <w:tc>
        <w:tcPr>
          <w:tcW w:w="592" w:type="pct"/>
          <w:vMerge w:val="restart"/>
          <w:vAlign w:val="center"/>
        </w:tcPr>
        <w:p w14:paraId="016C964A" w14:textId="77777777" w:rsidR="005D63C5" w:rsidRPr="001B25A4" w:rsidRDefault="005D63C5" w:rsidP="005D63C5">
          <w:pPr>
            <w:pStyle w:val="Encabezado"/>
            <w:keepNext/>
            <w:keepLines/>
            <w:contextualSpacing/>
            <w:jc w:val="center"/>
            <w:rPr>
              <w:rFonts w:ascii="Arial" w:hAnsi="Arial" w:cs="Arial"/>
              <w:b/>
            </w:rPr>
          </w:pPr>
          <w:r w:rsidRPr="006C5B6C">
            <w:rPr>
              <w:rFonts w:cs="Arial"/>
              <w:b/>
              <w:noProof/>
              <w:lang w:val="es-ES" w:eastAsia="es-ES"/>
            </w:rPr>
            <w:drawing>
              <wp:inline distT="0" distB="0" distL="0" distR="0" wp14:anchorId="1A5E479E" wp14:editId="2DEE4713">
                <wp:extent cx="619125" cy="609600"/>
                <wp:effectExtent l="0" t="0" r="0" b="0"/>
                <wp:docPr id="963220271" name="Imagen 963220271" descr="LOGO SIG 20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SIG 2016-02"/>
                        <pic:cNvPicPr>
                          <a:picLocks noChangeAspect="1" noChangeArrowheads="1"/>
                        </pic:cNvPicPr>
                      </pic:nvPicPr>
                      <pic:blipFill>
                        <a:blip r:embed="rId2">
                          <a:extLst>
                            <a:ext uri="{28A0092B-C50C-407E-A947-70E740481C1C}">
                              <a14:useLocalDpi xmlns:a14="http://schemas.microsoft.com/office/drawing/2010/main" val="0"/>
                            </a:ext>
                          </a:extLst>
                        </a:blip>
                        <a:srcRect l="8313" t="8249" r="7243" b="11165"/>
                        <a:stretch>
                          <a:fillRect/>
                        </a:stretch>
                      </pic:blipFill>
                      <pic:spPr bwMode="auto">
                        <a:xfrm>
                          <a:off x="0" y="0"/>
                          <a:ext cx="619125" cy="609600"/>
                        </a:xfrm>
                        <a:prstGeom prst="rect">
                          <a:avLst/>
                        </a:prstGeom>
                        <a:noFill/>
                        <a:ln>
                          <a:noFill/>
                        </a:ln>
                      </pic:spPr>
                    </pic:pic>
                  </a:graphicData>
                </a:graphic>
              </wp:inline>
            </w:drawing>
          </w:r>
        </w:p>
      </w:tc>
    </w:tr>
    <w:tr w:rsidR="005D63C5" w:rsidRPr="001B25A4" w14:paraId="1E48B90F" w14:textId="77777777" w:rsidTr="00B47901">
      <w:trPr>
        <w:trHeight w:val="253"/>
        <w:jc w:val="center"/>
      </w:trPr>
      <w:tc>
        <w:tcPr>
          <w:tcW w:w="836" w:type="pct"/>
          <w:vMerge/>
          <w:vAlign w:val="center"/>
        </w:tcPr>
        <w:p w14:paraId="2C02F6E2" w14:textId="77777777" w:rsidR="005D63C5" w:rsidRPr="001B25A4" w:rsidRDefault="005D63C5" w:rsidP="005D63C5">
          <w:pPr>
            <w:pStyle w:val="Encabezado"/>
            <w:keepNext/>
            <w:keepLines/>
            <w:contextualSpacing/>
            <w:jc w:val="center"/>
            <w:rPr>
              <w:rFonts w:ascii="Arial" w:hAnsi="Arial" w:cs="Arial"/>
              <w:b/>
              <w:noProof/>
              <w:lang w:eastAsia="es-CO"/>
            </w:rPr>
          </w:pPr>
        </w:p>
      </w:tc>
      <w:tc>
        <w:tcPr>
          <w:tcW w:w="2203" w:type="pct"/>
          <w:vMerge w:val="restart"/>
          <w:vAlign w:val="center"/>
        </w:tcPr>
        <w:p w14:paraId="08C60B4E" w14:textId="77777777" w:rsidR="005D63C5" w:rsidRPr="002349B4" w:rsidRDefault="005D63C5" w:rsidP="005D63C5">
          <w:pPr>
            <w:pStyle w:val="Encabezado"/>
            <w:keepNext/>
            <w:keepLines/>
            <w:contextualSpacing/>
            <w:jc w:val="center"/>
            <w:rPr>
              <w:rFonts w:ascii="Arial" w:hAnsi="Arial" w:cs="Arial"/>
              <w:b/>
              <w:sz w:val="20"/>
              <w:szCs w:val="20"/>
            </w:rPr>
          </w:pPr>
          <w:r w:rsidRPr="002349B4">
            <w:rPr>
              <w:rFonts w:ascii="Arial" w:hAnsi="Arial" w:cs="Arial"/>
              <w:b/>
              <w:sz w:val="20"/>
              <w:szCs w:val="20"/>
            </w:rPr>
            <w:t xml:space="preserve">Proceso de Gestión Documental </w:t>
          </w:r>
        </w:p>
      </w:tc>
      <w:tc>
        <w:tcPr>
          <w:tcW w:w="624" w:type="pct"/>
          <w:vMerge/>
          <w:vAlign w:val="center"/>
        </w:tcPr>
        <w:p w14:paraId="30AC6297" w14:textId="77777777" w:rsidR="005D63C5" w:rsidRPr="002349B4" w:rsidRDefault="005D63C5" w:rsidP="005D63C5">
          <w:pPr>
            <w:pStyle w:val="Encabezado"/>
            <w:keepNext/>
            <w:keepLines/>
            <w:contextualSpacing/>
            <w:jc w:val="center"/>
            <w:rPr>
              <w:rFonts w:ascii="Arial" w:hAnsi="Arial" w:cs="Arial"/>
              <w:b/>
              <w:sz w:val="20"/>
              <w:szCs w:val="20"/>
            </w:rPr>
          </w:pPr>
        </w:p>
      </w:tc>
      <w:tc>
        <w:tcPr>
          <w:tcW w:w="745" w:type="pct"/>
          <w:vMerge/>
          <w:vAlign w:val="center"/>
        </w:tcPr>
        <w:p w14:paraId="604EF79F" w14:textId="77777777" w:rsidR="005D63C5" w:rsidRPr="002349B4" w:rsidRDefault="005D63C5" w:rsidP="005D63C5">
          <w:pPr>
            <w:pStyle w:val="Encabezado"/>
            <w:keepNext/>
            <w:keepLines/>
            <w:contextualSpacing/>
            <w:jc w:val="center"/>
            <w:rPr>
              <w:rFonts w:ascii="Arial" w:hAnsi="Arial" w:cs="Arial"/>
              <w:b/>
              <w:sz w:val="20"/>
              <w:szCs w:val="20"/>
            </w:rPr>
          </w:pPr>
        </w:p>
      </w:tc>
      <w:tc>
        <w:tcPr>
          <w:tcW w:w="592" w:type="pct"/>
          <w:vMerge/>
          <w:vAlign w:val="center"/>
        </w:tcPr>
        <w:p w14:paraId="507E7483" w14:textId="77777777" w:rsidR="005D63C5" w:rsidRPr="001B25A4" w:rsidRDefault="005D63C5" w:rsidP="005D63C5">
          <w:pPr>
            <w:pStyle w:val="Encabezado"/>
            <w:keepNext/>
            <w:keepLines/>
            <w:contextualSpacing/>
            <w:jc w:val="center"/>
            <w:rPr>
              <w:rFonts w:ascii="Arial" w:hAnsi="Arial" w:cs="Arial"/>
              <w:b/>
            </w:rPr>
          </w:pPr>
        </w:p>
      </w:tc>
    </w:tr>
    <w:tr w:rsidR="005D63C5" w:rsidRPr="001B25A4" w14:paraId="0C52AED1" w14:textId="77777777" w:rsidTr="00B47901">
      <w:trPr>
        <w:trHeight w:val="253"/>
        <w:jc w:val="center"/>
      </w:trPr>
      <w:tc>
        <w:tcPr>
          <w:tcW w:w="836" w:type="pct"/>
          <w:vMerge/>
          <w:vAlign w:val="center"/>
        </w:tcPr>
        <w:p w14:paraId="66F02467" w14:textId="77777777" w:rsidR="005D63C5" w:rsidRPr="001B25A4" w:rsidRDefault="005D63C5" w:rsidP="005D63C5">
          <w:pPr>
            <w:pStyle w:val="Encabezado"/>
            <w:keepNext/>
            <w:keepLines/>
            <w:contextualSpacing/>
            <w:jc w:val="center"/>
            <w:rPr>
              <w:rFonts w:ascii="Arial" w:hAnsi="Arial" w:cs="Arial"/>
              <w:b/>
              <w:noProof/>
              <w:lang w:eastAsia="es-CO"/>
            </w:rPr>
          </w:pPr>
        </w:p>
      </w:tc>
      <w:tc>
        <w:tcPr>
          <w:tcW w:w="2203" w:type="pct"/>
          <w:vMerge/>
          <w:vAlign w:val="center"/>
        </w:tcPr>
        <w:p w14:paraId="25B166DA" w14:textId="77777777" w:rsidR="005D63C5" w:rsidRPr="002349B4" w:rsidRDefault="005D63C5" w:rsidP="005D63C5">
          <w:pPr>
            <w:pStyle w:val="Encabezado"/>
            <w:keepNext/>
            <w:keepLines/>
            <w:contextualSpacing/>
            <w:jc w:val="center"/>
            <w:rPr>
              <w:rFonts w:ascii="Arial" w:hAnsi="Arial" w:cs="Arial"/>
              <w:b/>
              <w:sz w:val="20"/>
              <w:szCs w:val="20"/>
            </w:rPr>
          </w:pPr>
        </w:p>
      </w:tc>
      <w:tc>
        <w:tcPr>
          <w:tcW w:w="624" w:type="pct"/>
          <w:vMerge w:val="restart"/>
          <w:tcBorders>
            <w:bottom w:val="single" w:sz="4" w:space="0" w:color="auto"/>
          </w:tcBorders>
          <w:vAlign w:val="center"/>
        </w:tcPr>
        <w:p w14:paraId="21C36E19" w14:textId="77777777" w:rsidR="005D63C5" w:rsidRPr="002349B4" w:rsidRDefault="005D63C5" w:rsidP="005D63C5">
          <w:pPr>
            <w:pStyle w:val="Encabezado"/>
            <w:keepNext/>
            <w:keepLines/>
            <w:contextualSpacing/>
            <w:jc w:val="center"/>
            <w:rPr>
              <w:rFonts w:ascii="Arial" w:hAnsi="Arial" w:cs="Arial"/>
              <w:b/>
              <w:sz w:val="20"/>
              <w:szCs w:val="20"/>
            </w:rPr>
          </w:pPr>
          <w:r w:rsidRPr="002349B4">
            <w:rPr>
              <w:rFonts w:ascii="Arial" w:hAnsi="Arial" w:cs="Arial"/>
              <w:b/>
              <w:sz w:val="20"/>
              <w:szCs w:val="20"/>
            </w:rPr>
            <w:t>Versión</w:t>
          </w:r>
        </w:p>
      </w:tc>
      <w:tc>
        <w:tcPr>
          <w:tcW w:w="745" w:type="pct"/>
          <w:vMerge w:val="restart"/>
          <w:tcBorders>
            <w:bottom w:val="single" w:sz="4" w:space="0" w:color="auto"/>
          </w:tcBorders>
          <w:vAlign w:val="center"/>
        </w:tcPr>
        <w:p w14:paraId="616371B3" w14:textId="77777777" w:rsidR="005D63C5" w:rsidRPr="002349B4" w:rsidRDefault="005D63C5" w:rsidP="005D63C5">
          <w:pPr>
            <w:pStyle w:val="Encabezado"/>
            <w:keepNext/>
            <w:keepLines/>
            <w:contextualSpacing/>
            <w:jc w:val="center"/>
            <w:rPr>
              <w:rFonts w:ascii="Arial" w:hAnsi="Arial" w:cs="Arial"/>
              <w:b/>
              <w:sz w:val="20"/>
              <w:szCs w:val="20"/>
            </w:rPr>
          </w:pPr>
          <w:r>
            <w:rPr>
              <w:rFonts w:ascii="Arial" w:hAnsi="Arial" w:cs="Arial"/>
              <w:b/>
              <w:sz w:val="20"/>
              <w:szCs w:val="20"/>
            </w:rPr>
            <w:t>1</w:t>
          </w:r>
        </w:p>
      </w:tc>
      <w:tc>
        <w:tcPr>
          <w:tcW w:w="592" w:type="pct"/>
          <w:vMerge/>
          <w:vAlign w:val="center"/>
        </w:tcPr>
        <w:p w14:paraId="3F0DB7D8" w14:textId="77777777" w:rsidR="005D63C5" w:rsidRPr="001B25A4" w:rsidRDefault="005D63C5" w:rsidP="005D63C5">
          <w:pPr>
            <w:pStyle w:val="Encabezado"/>
            <w:keepNext/>
            <w:keepLines/>
            <w:contextualSpacing/>
            <w:jc w:val="center"/>
            <w:rPr>
              <w:rFonts w:ascii="Arial" w:hAnsi="Arial" w:cs="Arial"/>
              <w:b/>
            </w:rPr>
          </w:pPr>
        </w:p>
      </w:tc>
    </w:tr>
    <w:tr w:rsidR="005D63C5" w:rsidRPr="001B25A4" w14:paraId="54C4B1B1" w14:textId="77777777" w:rsidTr="00B47901">
      <w:trPr>
        <w:trHeight w:val="214"/>
        <w:jc w:val="center"/>
      </w:trPr>
      <w:tc>
        <w:tcPr>
          <w:tcW w:w="836" w:type="pct"/>
          <w:vMerge/>
          <w:vAlign w:val="center"/>
        </w:tcPr>
        <w:p w14:paraId="5B093721" w14:textId="77777777" w:rsidR="005D63C5" w:rsidRPr="001B25A4" w:rsidRDefault="005D63C5" w:rsidP="005D63C5">
          <w:pPr>
            <w:pStyle w:val="Encabezado"/>
            <w:keepNext/>
            <w:keepLines/>
            <w:contextualSpacing/>
            <w:jc w:val="center"/>
            <w:rPr>
              <w:rFonts w:ascii="Arial" w:hAnsi="Arial" w:cs="Arial"/>
              <w:b/>
            </w:rPr>
          </w:pPr>
        </w:p>
      </w:tc>
      <w:tc>
        <w:tcPr>
          <w:tcW w:w="2203" w:type="pct"/>
          <w:vAlign w:val="center"/>
        </w:tcPr>
        <w:p w14:paraId="0B94D777" w14:textId="5540FFB9" w:rsidR="005D63C5" w:rsidRPr="002349B4" w:rsidRDefault="005D63C5" w:rsidP="005D63C5">
          <w:pPr>
            <w:pStyle w:val="Encabezado"/>
            <w:keepNext/>
            <w:keepLines/>
            <w:contextualSpacing/>
            <w:jc w:val="center"/>
            <w:rPr>
              <w:rFonts w:ascii="Arial" w:hAnsi="Arial" w:cs="Arial"/>
              <w:b/>
              <w:sz w:val="20"/>
              <w:szCs w:val="20"/>
            </w:rPr>
          </w:pPr>
          <w:r>
            <w:rPr>
              <w:rFonts w:ascii="Arial" w:hAnsi="Arial" w:cs="Arial"/>
              <w:b/>
              <w:sz w:val="20"/>
              <w:szCs w:val="20"/>
            </w:rPr>
            <w:t xml:space="preserve">Estrategia seguimiento actualización inventarios documentales </w:t>
          </w:r>
        </w:p>
      </w:tc>
      <w:tc>
        <w:tcPr>
          <w:tcW w:w="624" w:type="pct"/>
          <w:vMerge/>
          <w:vAlign w:val="center"/>
        </w:tcPr>
        <w:p w14:paraId="681AA7FA" w14:textId="77777777" w:rsidR="005D63C5" w:rsidRPr="00BA129F" w:rsidRDefault="005D63C5" w:rsidP="005D63C5">
          <w:pPr>
            <w:pStyle w:val="Encabezado"/>
            <w:keepNext/>
            <w:keepLines/>
            <w:contextualSpacing/>
            <w:jc w:val="center"/>
            <w:rPr>
              <w:rFonts w:ascii="Arial" w:hAnsi="Arial" w:cs="Arial"/>
              <w:b/>
              <w:sz w:val="24"/>
              <w:szCs w:val="24"/>
            </w:rPr>
          </w:pPr>
        </w:p>
      </w:tc>
      <w:tc>
        <w:tcPr>
          <w:tcW w:w="745" w:type="pct"/>
          <w:vMerge/>
          <w:vAlign w:val="center"/>
        </w:tcPr>
        <w:p w14:paraId="61AB010D" w14:textId="77777777" w:rsidR="005D63C5" w:rsidRPr="001B25A4" w:rsidRDefault="005D63C5" w:rsidP="005D63C5">
          <w:pPr>
            <w:pStyle w:val="Encabezado"/>
            <w:keepNext/>
            <w:keepLines/>
            <w:contextualSpacing/>
            <w:jc w:val="center"/>
            <w:rPr>
              <w:rFonts w:ascii="Arial" w:hAnsi="Arial" w:cs="Arial"/>
              <w:b/>
            </w:rPr>
          </w:pPr>
        </w:p>
      </w:tc>
      <w:tc>
        <w:tcPr>
          <w:tcW w:w="592" w:type="pct"/>
          <w:vMerge/>
          <w:vAlign w:val="center"/>
        </w:tcPr>
        <w:p w14:paraId="78544AC0" w14:textId="77777777" w:rsidR="005D63C5" w:rsidRPr="001B25A4" w:rsidRDefault="005D63C5" w:rsidP="005D63C5">
          <w:pPr>
            <w:pStyle w:val="Encabezado"/>
            <w:keepNext/>
            <w:keepLines/>
            <w:contextualSpacing/>
            <w:jc w:val="center"/>
            <w:rPr>
              <w:rFonts w:ascii="Arial" w:hAnsi="Arial" w:cs="Arial"/>
              <w:b/>
            </w:rPr>
          </w:pPr>
        </w:p>
      </w:tc>
    </w:tr>
  </w:tbl>
  <w:p w14:paraId="5A25F76E" w14:textId="77777777" w:rsidR="002A483A" w:rsidRDefault="002A48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EE7"/>
    <w:multiLevelType w:val="multilevel"/>
    <w:tmpl w:val="4D94A022"/>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8BD5B14"/>
    <w:multiLevelType w:val="multilevel"/>
    <w:tmpl w:val="8F52C7A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E34369"/>
    <w:multiLevelType w:val="hybridMultilevel"/>
    <w:tmpl w:val="2ECC993C"/>
    <w:lvl w:ilvl="0" w:tplc="03F62F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131099"/>
    <w:multiLevelType w:val="hybridMultilevel"/>
    <w:tmpl w:val="FE62B334"/>
    <w:lvl w:ilvl="0" w:tplc="BEC412D0">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9C64A6"/>
    <w:multiLevelType w:val="hybridMultilevel"/>
    <w:tmpl w:val="4FF287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8917951"/>
    <w:multiLevelType w:val="hybridMultilevel"/>
    <w:tmpl w:val="39D628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C3D4C59"/>
    <w:multiLevelType w:val="hybridMultilevel"/>
    <w:tmpl w:val="D29C58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7653AB0"/>
    <w:multiLevelType w:val="hybridMultilevel"/>
    <w:tmpl w:val="3D9260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E6921D7"/>
    <w:multiLevelType w:val="hybridMultilevel"/>
    <w:tmpl w:val="D29C58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7CC2A47"/>
    <w:multiLevelType w:val="multilevel"/>
    <w:tmpl w:val="31A277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36097285">
    <w:abstractNumId w:val="0"/>
  </w:num>
  <w:num w:numId="2" w16cid:durableId="1615821548">
    <w:abstractNumId w:val="1"/>
  </w:num>
  <w:num w:numId="3" w16cid:durableId="489371285">
    <w:abstractNumId w:val="9"/>
  </w:num>
  <w:num w:numId="4" w16cid:durableId="611132926">
    <w:abstractNumId w:val="7"/>
  </w:num>
  <w:num w:numId="5" w16cid:durableId="1773427826">
    <w:abstractNumId w:val="8"/>
  </w:num>
  <w:num w:numId="6" w16cid:durableId="1588035147">
    <w:abstractNumId w:val="2"/>
  </w:num>
  <w:num w:numId="7" w16cid:durableId="1846088086">
    <w:abstractNumId w:val="5"/>
  </w:num>
  <w:num w:numId="8" w16cid:durableId="2023123711">
    <w:abstractNumId w:val="4"/>
  </w:num>
  <w:num w:numId="9" w16cid:durableId="1858233277">
    <w:abstractNumId w:val="3"/>
  </w:num>
  <w:num w:numId="10" w16cid:durableId="1214658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83A"/>
    <w:rsid w:val="00023548"/>
    <w:rsid w:val="000351AE"/>
    <w:rsid w:val="000415E7"/>
    <w:rsid w:val="0005423F"/>
    <w:rsid w:val="0005516C"/>
    <w:rsid w:val="00081C94"/>
    <w:rsid w:val="000971B7"/>
    <w:rsid w:val="00142552"/>
    <w:rsid w:val="001B2AA4"/>
    <w:rsid w:val="001C568C"/>
    <w:rsid w:val="001E1F2B"/>
    <w:rsid w:val="001E60D9"/>
    <w:rsid w:val="001F3E15"/>
    <w:rsid w:val="001F468A"/>
    <w:rsid w:val="001F6577"/>
    <w:rsid w:val="0021070E"/>
    <w:rsid w:val="00213148"/>
    <w:rsid w:val="00263565"/>
    <w:rsid w:val="00271571"/>
    <w:rsid w:val="00277C1B"/>
    <w:rsid w:val="00286DF6"/>
    <w:rsid w:val="002948F2"/>
    <w:rsid w:val="002A483A"/>
    <w:rsid w:val="002C4F89"/>
    <w:rsid w:val="002E0522"/>
    <w:rsid w:val="002F5112"/>
    <w:rsid w:val="002F70F6"/>
    <w:rsid w:val="0031336C"/>
    <w:rsid w:val="00340D47"/>
    <w:rsid w:val="0034164C"/>
    <w:rsid w:val="00365F81"/>
    <w:rsid w:val="0039663D"/>
    <w:rsid w:val="003B23EB"/>
    <w:rsid w:val="003C46D0"/>
    <w:rsid w:val="003C6BE9"/>
    <w:rsid w:val="003D07F1"/>
    <w:rsid w:val="003E3510"/>
    <w:rsid w:val="0042449C"/>
    <w:rsid w:val="004A1ADF"/>
    <w:rsid w:val="004D10C7"/>
    <w:rsid w:val="004D12E6"/>
    <w:rsid w:val="004D2348"/>
    <w:rsid w:val="00513683"/>
    <w:rsid w:val="005521DC"/>
    <w:rsid w:val="00583389"/>
    <w:rsid w:val="005C1FC6"/>
    <w:rsid w:val="005D5EF6"/>
    <w:rsid w:val="005D63C5"/>
    <w:rsid w:val="005E2E3A"/>
    <w:rsid w:val="00606E20"/>
    <w:rsid w:val="00631094"/>
    <w:rsid w:val="00686E58"/>
    <w:rsid w:val="006B0B35"/>
    <w:rsid w:val="006F7C30"/>
    <w:rsid w:val="00704D1A"/>
    <w:rsid w:val="00707D8A"/>
    <w:rsid w:val="007205FC"/>
    <w:rsid w:val="00737EDA"/>
    <w:rsid w:val="00740A9C"/>
    <w:rsid w:val="007416D4"/>
    <w:rsid w:val="00745E3A"/>
    <w:rsid w:val="00746D25"/>
    <w:rsid w:val="007808ED"/>
    <w:rsid w:val="00781653"/>
    <w:rsid w:val="007A08C5"/>
    <w:rsid w:val="007C57E6"/>
    <w:rsid w:val="007C5EDB"/>
    <w:rsid w:val="007F113E"/>
    <w:rsid w:val="008321D5"/>
    <w:rsid w:val="00837D5F"/>
    <w:rsid w:val="00840910"/>
    <w:rsid w:val="0084459F"/>
    <w:rsid w:val="008519C4"/>
    <w:rsid w:val="008958BC"/>
    <w:rsid w:val="008A1AB1"/>
    <w:rsid w:val="009139E3"/>
    <w:rsid w:val="00916D63"/>
    <w:rsid w:val="00924937"/>
    <w:rsid w:val="00930AA3"/>
    <w:rsid w:val="009455B8"/>
    <w:rsid w:val="00952804"/>
    <w:rsid w:val="009701A8"/>
    <w:rsid w:val="009B545F"/>
    <w:rsid w:val="009C6CB9"/>
    <w:rsid w:val="009D5E3C"/>
    <w:rsid w:val="009E5CD0"/>
    <w:rsid w:val="009E711C"/>
    <w:rsid w:val="00A64A0E"/>
    <w:rsid w:val="00A7404B"/>
    <w:rsid w:val="00A87795"/>
    <w:rsid w:val="00AE7111"/>
    <w:rsid w:val="00B307C1"/>
    <w:rsid w:val="00B32F00"/>
    <w:rsid w:val="00B3589E"/>
    <w:rsid w:val="00B41D03"/>
    <w:rsid w:val="00B62F1C"/>
    <w:rsid w:val="00B64900"/>
    <w:rsid w:val="00B92B57"/>
    <w:rsid w:val="00BD2B07"/>
    <w:rsid w:val="00BF430D"/>
    <w:rsid w:val="00C64280"/>
    <w:rsid w:val="00D03898"/>
    <w:rsid w:val="00D07855"/>
    <w:rsid w:val="00D42557"/>
    <w:rsid w:val="00D43C4D"/>
    <w:rsid w:val="00DB6798"/>
    <w:rsid w:val="00DE4C81"/>
    <w:rsid w:val="00E172F7"/>
    <w:rsid w:val="00E314FB"/>
    <w:rsid w:val="00E538CB"/>
    <w:rsid w:val="00E54E2A"/>
    <w:rsid w:val="00E71369"/>
    <w:rsid w:val="00EC5E0A"/>
    <w:rsid w:val="00EC7116"/>
    <w:rsid w:val="00ED1885"/>
    <w:rsid w:val="00ED5F43"/>
    <w:rsid w:val="00EE46E4"/>
    <w:rsid w:val="00F06184"/>
    <w:rsid w:val="00F136B9"/>
    <w:rsid w:val="00F20353"/>
    <w:rsid w:val="00F34A91"/>
    <w:rsid w:val="00F47965"/>
    <w:rsid w:val="00F60947"/>
    <w:rsid w:val="00F86CF7"/>
    <w:rsid w:val="00F96CF3"/>
    <w:rsid w:val="00F97456"/>
    <w:rsid w:val="00FD52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C6173"/>
  <w15:chartTrackingRefBased/>
  <w15:docId w15:val="{C615CE3C-19DD-4184-8D2D-53416EF6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48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81C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Cover Page,ENCABEZADO PAGINA PAR,base,Encabezado top,Draft,Table header,NCDOT Header"/>
    <w:basedOn w:val="Normal"/>
    <w:link w:val="EncabezadoCar"/>
    <w:uiPriority w:val="99"/>
    <w:unhideWhenUsed/>
    <w:rsid w:val="002A483A"/>
    <w:pPr>
      <w:tabs>
        <w:tab w:val="center" w:pos="4419"/>
        <w:tab w:val="right" w:pos="8838"/>
      </w:tabs>
      <w:spacing w:after="0" w:line="240" w:lineRule="auto"/>
    </w:pPr>
  </w:style>
  <w:style w:type="character" w:customStyle="1" w:styleId="EncabezadoCar">
    <w:name w:val="Encabezado Car"/>
    <w:aliases w:val="Encabezado 1 Car,Cover Page Car,ENCABEZADO PAGINA PAR Car,base Car,Encabezado top Car,Draft Car,Table header Car,NCDOT Header Car"/>
    <w:basedOn w:val="Fuentedeprrafopredeter"/>
    <w:link w:val="Encabezado"/>
    <w:uiPriority w:val="99"/>
    <w:rsid w:val="002A483A"/>
  </w:style>
  <w:style w:type="paragraph" w:styleId="Piedepgina">
    <w:name w:val="footer"/>
    <w:basedOn w:val="Normal"/>
    <w:link w:val="PiedepginaCar"/>
    <w:uiPriority w:val="99"/>
    <w:unhideWhenUsed/>
    <w:rsid w:val="002A48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483A"/>
  </w:style>
  <w:style w:type="character" w:customStyle="1" w:styleId="Ttulo1Car">
    <w:name w:val="Título 1 Car"/>
    <w:basedOn w:val="Fuentedeprrafopredeter"/>
    <w:link w:val="Ttulo1"/>
    <w:uiPriority w:val="9"/>
    <w:rsid w:val="002A483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81C94"/>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081C94"/>
    <w:pPr>
      <w:ind w:left="720"/>
      <w:contextualSpacing/>
    </w:pPr>
  </w:style>
  <w:style w:type="table" w:styleId="Tablaconcuadrcula">
    <w:name w:val="Table Grid"/>
    <w:basedOn w:val="Tablanormal"/>
    <w:uiPriority w:val="39"/>
    <w:rsid w:val="0021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D2348"/>
    <w:pPr>
      <w:outlineLvl w:val="9"/>
    </w:pPr>
    <w:rPr>
      <w:lang w:eastAsia="es-CO"/>
    </w:rPr>
  </w:style>
  <w:style w:type="paragraph" w:styleId="TDC1">
    <w:name w:val="toc 1"/>
    <w:basedOn w:val="Normal"/>
    <w:next w:val="Normal"/>
    <w:autoRedefine/>
    <w:uiPriority w:val="39"/>
    <w:unhideWhenUsed/>
    <w:rsid w:val="004D2348"/>
    <w:pPr>
      <w:spacing w:after="100"/>
    </w:pPr>
  </w:style>
  <w:style w:type="paragraph" w:styleId="TDC2">
    <w:name w:val="toc 2"/>
    <w:basedOn w:val="Normal"/>
    <w:next w:val="Normal"/>
    <w:autoRedefine/>
    <w:uiPriority w:val="39"/>
    <w:unhideWhenUsed/>
    <w:rsid w:val="004D2348"/>
    <w:pPr>
      <w:spacing w:after="100"/>
      <w:ind w:left="220"/>
    </w:pPr>
  </w:style>
  <w:style w:type="character" w:styleId="Hipervnculo">
    <w:name w:val="Hyperlink"/>
    <w:basedOn w:val="Fuentedeprrafopredeter"/>
    <w:uiPriority w:val="99"/>
    <w:unhideWhenUsed/>
    <w:rsid w:val="004D2348"/>
    <w:rPr>
      <w:color w:val="0563C1" w:themeColor="hyperlink"/>
      <w:u w:val="single"/>
    </w:rPr>
  </w:style>
  <w:style w:type="character" w:customStyle="1" w:styleId="normaltextrun">
    <w:name w:val="normaltextrun"/>
    <w:basedOn w:val="Fuentedeprrafopredeter"/>
    <w:rsid w:val="006F7C30"/>
  </w:style>
  <w:style w:type="character" w:customStyle="1" w:styleId="eop">
    <w:name w:val="eop"/>
    <w:basedOn w:val="Fuentedeprrafopredeter"/>
    <w:rsid w:val="006F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056117">
      <w:bodyDiv w:val="1"/>
      <w:marLeft w:val="0"/>
      <w:marRight w:val="0"/>
      <w:marTop w:val="0"/>
      <w:marBottom w:val="0"/>
      <w:divBdr>
        <w:top w:val="none" w:sz="0" w:space="0" w:color="auto"/>
        <w:left w:val="none" w:sz="0" w:space="0" w:color="auto"/>
        <w:bottom w:val="none" w:sz="0" w:space="0" w:color="auto"/>
        <w:right w:val="none" w:sz="0" w:space="0" w:color="auto"/>
      </w:divBdr>
    </w:div>
    <w:div w:id="1095905380">
      <w:bodyDiv w:val="1"/>
      <w:marLeft w:val="0"/>
      <w:marRight w:val="0"/>
      <w:marTop w:val="0"/>
      <w:marBottom w:val="0"/>
      <w:divBdr>
        <w:top w:val="none" w:sz="0" w:space="0" w:color="auto"/>
        <w:left w:val="none" w:sz="0" w:space="0" w:color="auto"/>
        <w:bottom w:val="none" w:sz="0" w:space="0" w:color="auto"/>
        <w:right w:val="none" w:sz="0" w:space="0" w:color="auto"/>
      </w:divBdr>
      <w:divsChild>
        <w:div w:id="1982615859">
          <w:marLeft w:val="0"/>
          <w:marRight w:val="0"/>
          <w:marTop w:val="0"/>
          <w:marBottom w:val="0"/>
          <w:divBdr>
            <w:top w:val="none" w:sz="0" w:space="0" w:color="auto"/>
            <w:left w:val="none" w:sz="0" w:space="0" w:color="auto"/>
            <w:bottom w:val="none" w:sz="0" w:space="0" w:color="auto"/>
            <w:right w:val="none" w:sz="0" w:space="0" w:color="auto"/>
          </w:divBdr>
          <w:divsChild>
            <w:div w:id="1708598057">
              <w:marLeft w:val="0"/>
              <w:marRight w:val="0"/>
              <w:marTop w:val="0"/>
              <w:marBottom w:val="0"/>
              <w:divBdr>
                <w:top w:val="none" w:sz="0" w:space="0" w:color="auto"/>
                <w:left w:val="none" w:sz="0" w:space="0" w:color="auto"/>
                <w:bottom w:val="none" w:sz="0" w:space="0" w:color="auto"/>
                <w:right w:val="none" w:sz="0" w:space="0" w:color="auto"/>
              </w:divBdr>
            </w:div>
          </w:divsChild>
        </w:div>
        <w:div w:id="551801">
          <w:marLeft w:val="0"/>
          <w:marRight w:val="0"/>
          <w:marTop w:val="0"/>
          <w:marBottom w:val="0"/>
          <w:divBdr>
            <w:top w:val="none" w:sz="0" w:space="0" w:color="auto"/>
            <w:left w:val="none" w:sz="0" w:space="0" w:color="auto"/>
            <w:bottom w:val="none" w:sz="0" w:space="0" w:color="auto"/>
            <w:right w:val="none" w:sz="0" w:space="0" w:color="auto"/>
          </w:divBdr>
          <w:divsChild>
            <w:div w:id="971905463">
              <w:marLeft w:val="0"/>
              <w:marRight w:val="0"/>
              <w:marTop w:val="0"/>
              <w:marBottom w:val="0"/>
              <w:divBdr>
                <w:top w:val="none" w:sz="0" w:space="0" w:color="auto"/>
                <w:left w:val="none" w:sz="0" w:space="0" w:color="auto"/>
                <w:bottom w:val="none" w:sz="0" w:space="0" w:color="auto"/>
                <w:right w:val="none" w:sz="0" w:space="0" w:color="auto"/>
              </w:divBdr>
            </w:div>
          </w:divsChild>
        </w:div>
        <w:div w:id="1272125986">
          <w:marLeft w:val="0"/>
          <w:marRight w:val="0"/>
          <w:marTop w:val="0"/>
          <w:marBottom w:val="0"/>
          <w:divBdr>
            <w:top w:val="none" w:sz="0" w:space="0" w:color="auto"/>
            <w:left w:val="none" w:sz="0" w:space="0" w:color="auto"/>
            <w:bottom w:val="none" w:sz="0" w:space="0" w:color="auto"/>
            <w:right w:val="none" w:sz="0" w:space="0" w:color="auto"/>
          </w:divBdr>
          <w:divsChild>
            <w:div w:id="725185055">
              <w:marLeft w:val="0"/>
              <w:marRight w:val="0"/>
              <w:marTop w:val="0"/>
              <w:marBottom w:val="0"/>
              <w:divBdr>
                <w:top w:val="none" w:sz="0" w:space="0" w:color="auto"/>
                <w:left w:val="none" w:sz="0" w:space="0" w:color="auto"/>
                <w:bottom w:val="none" w:sz="0" w:space="0" w:color="auto"/>
                <w:right w:val="none" w:sz="0" w:space="0" w:color="auto"/>
              </w:divBdr>
            </w:div>
          </w:divsChild>
        </w:div>
        <w:div w:id="520821272">
          <w:marLeft w:val="0"/>
          <w:marRight w:val="0"/>
          <w:marTop w:val="0"/>
          <w:marBottom w:val="0"/>
          <w:divBdr>
            <w:top w:val="none" w:sz="0" w:space="0" w:color="auto"/>
            <w:left w:val="none" w:sz="0" w:space="0" w:color="auto"/>
            <w:bottom w:val="none" w:sz="0" w:space="0" w:color="auto"/>
            <w:right w:val="none" w:sz="0" w:space="0" w:color="auto"/>
          </w:divBdr>
          <w:divsChild>
            <w:div w:id="689912810">
              <w:marLeft w:val="0"/>
              <w:marRight w:val="0"/>
              <w:marTop w:val="0"/>
              <w:marBottom w:val="0"/>
              <w:divBdr>
                <w:top w:val="none" w:sz="0" w:space="0" w:color="auto"/>
                <w:left w:val="none" w:sz="0" w:space="0" w:color="auto"/>
                <w:bottom w:val="none" w:sz="0" w:space="0" w:color="auto"/>
                <w:right w:val="none" w:sz="0" w:space="0" w:color="auto"/>
              </w:divBdr>
            </w:div>
          </w:divsChild>
        </w:div>
        <w:div w:id="2116440698">
          <w:marLeft w:val="0"/>
          <w:marRight w:val="0"/>
          <w:marTop w:val="0"/>
          <w:marBottom w:val="0"/>
          <w:divBdr>
            <w:top w:val="none" w:sz="0" w:space="0" w:color="auto"/>
            <w:left w:val="none" w:sz="0" w:space="0" w:color="auto"/>
            <w:bottom w:val="none" w:sz="0" w:space="0" w:color="auto"/>
            <w:right w:val="none" w:sz="0" w:space="0" w:color="auto"/>
          </w:divBdr>
          <w:divsChild>
            <w:div w:id="299501081">
              <w:marLeft w:val="0"/>
              <w:marRight w:val="0"/>
              <w:marTop w:val="0"/>
              <w:marBottom w:val="0"/>
              <w:divBdr>
                <w:top w:val="none" w:sz="0" w:space="0" w:color="auto"/>
                <w:left w:val="none" w:sz="0" w:space="0" w:color="auto"/>
                <w:bottom w:val="none" w:sz="0" w:space="0" w:color="auto"/>
                <w:right w:val="none" w:sz="0" w:space="0" w:color="auto"/>
              </w:divBdr>
            </w:div>
          </w:divsChild>
        </w:div>
        <w:div w:id="1574586962">
          <w:marLeft w:val="0"/>
          <w:marRight w:val="0"/>
          <w:marTop w:val="0"/>
          <w:marBottom w:val="0"/>
          <w:divBdr>
            <w:top w:val="none" w:sz="0" w:space="0" w:color="auto"/>
            <w:left w:val="none" w:sz="0" w:space="0" w:color="auto"/>
            <w:bottom w:val="none" w:sz="0" w:space="0" w:color="auto"/>
            <w:right w:val="none" w:sz="0" w:space="0" w:color="auto"/>
          </w:divBdr>
          <w:divsChild>
            <w:div w:id="1570116421">
              <w:marLeft w:val="0"/>
              <w:marRight w:val="0"/>
              <w:marTop w:val="0"/>
              <w:marBottom w:val="0"/>
              <w:divBdr>
                <w:top w:val="none" w:sz="0" w:space="0" w:color="auto"/>
                <w:left w:val="none" w:sz="0" w:space="0" w:color="auto"/>
                <w:bottom w:val="none" w:sz="0" w:space="0" w:color="auto"/>
                <w:right w:val="none" w:sz="0" w:space="0" w:color="auto"/>
              </w:divBdr>
            </w:div>
          </w:divsChild>
        </w:div>
        <w:div w:id="991719245">
          <w:marLeft w:val="0"/>
          <w:marRight w:val="0"/>
          <w:marTop w:val="0"/>
          <w:marBottom w:val="0"/>
          <w:divBdr>
            <w:top w:val="none" w:sz="0" w:space="0" w:color="auto"/>
            <w:left w:val="none" w:sz="0" w:space="0" w:color="auto"/>
            <w:bottom w:val="none" w:sz="0" w:space="0" w:color="auto"/>
            <w:right w:val="none" w:sz="0" w:space="0" w:color="auto"/>
          </w:divBdr>
          <w:divsChild>
            <w:div w:id="1058940789">
              <w:marLeft w:val="0"/>
              <w:marRight w:val="0"/>
              <w:marTop w:val="0"/>
              <w:marBottom w:val="0"/>
              <w:divBdr>
                <w:top w:val="none" w:sz="0" w:space="0" w:color="auto"/>
                <w:left w:val="none" w:sz="0" w:space="0" w:color="auto"/>
                <w:bottom w:val="none" w:sz="0" w:space="0" w:color="auto"/>
                <w:right w:val="none" w:sz="0" w:space="0" w:color="auto"/>
              </w:divBdr>
            </w:div>
          </w:divsChild>
        </w:div>
        <w:div w:id="431051157">
          <w:marLeft w:val="0"/>
          <w:marRight w:val="0"/>
          <w:marTop w:val="0"/>
          <w:marBottom w:val="0"/>
          <w:divBdr>
            <w:top w:val="none" w:sz="0" w:space="0" w:color="auto"/>
            <w:left w:val="none" w:sz="0" w:space="0" w:color="auto"/>
            <w:bottom w:val="none" w:sz="0" w:space="0" w:color="auto"/>
            <w:right w:val="none" w:sz="0" w:space="0" w:color="auto"/>
          </w:divBdr>
          <w:divsChild>
            <w:div w:id="196965612">
              <w:marLeft w:val="0"/>
              <w:marRight w:val="0"/>
              <w:marTop w:val="0"/>
              <w:marBottom w:val="0"/>
              <w:divBdr>
                <w:top w:val="none" w:sz="0" w:space="0" w:color="auto"/>
                <w:left w:val="none" w:sz="0" w:space="0" w:color="auto"/>
                <w:bottom w:val="none" w:sz="0" w:space="0" w:color="auto"/>
                <w:right w:val="none" w:sz="0" w:space="0" w:color="auto"/>
              </w:divBdr>
            </w:div>
          </w:divsChild>
        </w:div>
        <w:div w:id="217518692">
          <w:marLeft w:val="0"/>
          <w:marRight w:val="0"/>
          <w:marTop w:val="0"/>
          <w:marBottom w:val="0"/>
          <w:divBdr>
            <w:top w:val="none" w:sz="0" w:space="0" w:color="auto"/>
            <w:left w:val="none" w:sz="0" w:space="0" w:color="auto"/>
            <w:bottom w:val="none" w:sz="0" w:space="0" w:color="auto"/>
            <w:right w:val="none" w:sz="0" w:space="0" w:color="auto"/>
          </w:divBdr>
          <w:divsChild>
            <w:div w:id="1547524383">
              <w:marLeft w:val="0"/>
              <w:marRight w:val="0"/>
              <w:marTop w:val="0"/>
              <w:marBottom w:val="0"/>
              <w:divBdr>
                <w:top w:val="none" w:sz="0" w:space="0" w:color="auto"/>
                <w:left w:val="none" w:sz="0" w:space="0" w:color="auto"/>
                <w:bottom w:val="none" w:sz="0" w:space="0" w:color="auto"/>
                <w:right w:val="none" w:sz="0" w:space="0" w:color="auto"/>
              </w:divBdr>
            </w:div>
          </w:divsChild>
        </w:div>
        <w:div w:id="1820151975">
          <w:marLeft w:val="0"/>
          <w:marRight w:val="0"/>
          <w:marTop w:val="0"/>
          <w:marBottom w:val="0"/>
          <w:divBdr>
            <w:top w:val="none" w:sz="0" w:space="0" w:color="auto"/>
            <w:left w:val="none" w:sz="0" w:space="0" w:color="auto"/>
            <w:bottom w:val="none" w:sz="0" w:space="0" w:color="auto"/>
            <w:right w:val="none" w:sz="0" w:space="0" w:color="auto"/>
          </w:divBdr>
          <w:divsChild>
            <w:div w:id="759376114">
              <w:marLeft w:val="0"/>
              <w:marRight w:val="0"/>
              <w:marTop w:val="0"/>
              <w:marBottom w:val="0"/>
              <w:divBdr>
                <w:top w:val="none" w:sz="0" w:space="0" w:color="auto"/>
                <w:left w:val="none" w:sz="0" w:space="0" w:color="auto"/>
                <w:bottom w:val="none" w:sz="0" w:space="0" w:color="auto"/>
                <w:right w:val="none" w:sz="0" w:space="0" w:color="auto"/>
              </w:divBdr>
            </w:div>
          </w:divsChild>
        </w:div>
        <w:div w:id="1021128439">
          <w:marLeft w:val="0"/>
          <w:marRight w:val="0"/>
          <w:marTop w:val="0"/>
          <w:marBottom w:val="0"/>
          <w:divBdr>
            <w:top w:val="none" w:sz="0" w:space="0" w:color="auto"/>
            <w:left w:val="none" w:sz="0" w:space="0" w:color="auto"/>
            <w:bottom w:val="none" w:sz="0" w:space="0" w:color="auto"/>
            <w:right w:val="none" w:sz="0" w:space="0" w:color="auto"/>
          </w:divBdr>
          <w:divsChild>
            <w:div w:id="919366235">
              <w:marLeft w:val="0"/>
              <w:marRight w:val="0"/>
              <w:marTop w:val="0"/>
              <w:marBottom w:val="0"/>
              <w:divBdr>
                <w:top w:val="none" w:sz="0" w:space="0" w:color="auto"/>
                <w:left w:val="none" w:sz="0" w:space="0" w:color="auto"/>
                <w:bottom w:val="none" w:sz="0" w:space="0" w:color="auto"/>
                <w:right w:val="none" w:sz="0" w:space="0" w:color="auto"/>
              </w:divBdr>
            </w:div>
          </w:divsChild>
        </w:div>
        <w:div w:id="993483570">
          <w:marLeft w:val="0"/>
          <w:marRight w:val="0"/>
          <w:marTop w:val="0"/>
          <w:marBottom w:val="0"/>
          <w:divBdr>
            <w:top w:val="none" w:sz="0" w:space="0" w:color="auto"/>
            <w:left w:val="none" w:sz="0" w:space="0" w:color="auto"/>
            <w:bottom w:val="none" w:sz="0" w:space="0" w:color="auto"/>
            <w:right w:val="none" w:sz="0" w:space="0" w:color="auto"/>
          </w:divBdr>
          <w:divsChild>
            <w:div w:id="390856855">
              <w:marLeft w:val="0"/>
              <w:marRight w:val="0"/>
              <w:marTop w:val="0"/>
              <w:marBottom w:val="0"/>
              <w:divBdr>
                <w:top w:val="none" w:sz="0" w:space="0" w:color="auto"/>
                <w:left w:val="none" w:sz="0" w:space="0" w:color="auto"/>
                <w:bottom w:val="none" w:sz="0" w:space="0" w:color="auto"/>
                <w:right w:val="none" w:sz="0" w:space="0" w:color="auto"/>
              </w:divBdr>
            </w:div>
          </w:divsChild>
        </w:div>
        <w:div w:id="180435939">
          <w:marLeft w:val="0"/>
          <w:marRight w:val="0"/>
          <w:marTop w:val="0"/>
          <w:marBottom w:val="0"/>
          <w:divBdr>
            <w:top w:val="none" w:sz="0" w:space="0" w:color="auto"/>
            <w:left w:val="none" w:sz="0" w:space="0" w:color="auto"/>
            <w:bottom w:val="none" w:sz="0" w:space="0" w:color="auto"/>
            <w:right w:val="none" w:sz="0" w:space="0" w:color="auto"/>
          </w:divBdr>
          <w:divsChild>
            <w:div w:id="997612732">
              <w:marLeft w:val="0"/>
              <w:marRight w:val="0"/>
              <w:marTop w:val="0"/>
              <w:marBottom w:val="0"/>
              <w:divBdr>
                <w:top w:val="none" w:sz="0" w:space="0" w:color="auto"/>
                <w:left w:val="none" w:sz="0" w:space="0" w:color="auto"/>
                <w:bottom w:val="none" w:sz="0" w:space="0" w:color="auto"/>
                <w:right w:val="none" w:sz="0" w:space="0" w:color="auto"/>
              </w:divBdr>
            </w:div>
            <w:div w:id="795491389">
              <w:marLeft w:val="0"/>
              <w:marRight w:val="0"/>
              <w:marTop w:val="0"/>
              <w:marBottom w:val="0"/>
              <w:divBdr>
                <w:top w:val="none" w:sz="0" w:space="0" w:color="auto"/>
                <w:left w:val="none" w:sz="0" w:space="0" w:color="auto"/>
                <w:bottom w:val="none" w:sz="0" w:space="0" w:color="auto"/>
                <w:right w:val="none" w:sz="0" w:space="0" w:color="auto"/>
              </w:divBdr>
            </w:div>
            <w:div w:id="413283318">
              <w:marLeft w:val="0"/>
              <w:marRight w:val="0"/>
              <w:marTop w:val="0"/>
              <w:marBottom w:val="0"/>
              <w:divBdr>
                <w:top w:val="none" w:sz="0" w:space="0" w:color="auto"/>
                <w:left w:val="none" w:sz="0" w:space="0" w:color="auto"/>
                <w:bottom w:val="none" w:sz="0" w:space="0" w:color="auto"/>
                <w:right w:val="none" w:sz="0" w:space="0" w:color="auto"/>
              </w:divBdr>
            </w:div>
          </w:divsChild>
        </w:div>
        <w:div w:id="1898005607">
          <w:marLeft w:val="0"/>
          <w:marRight w:val="0"/>
          <w:marTop w:val="0"/>
          <w:marBottom w:val="0"/>
          <w:divBdr>
            <w:top w:val="none" w:sz="0" w:space="0" w:color="auto"/>
            <w:left w:val="none" w:sz="0" w:space="0" w:color="auto"/>
            <w:bottom w:val="none" w:sz="0" w:space="0" w:color="auto"/>
            <w:right w:val="none" w:sz="0" w:space="0" w:color="auto"/>
          </w:divBdr>
          <w:divsChild>
            <w:div w:id="280235377">
              <w:marLeft w:val="0"/>
              <w:marRight w:val="0"/>
              <w:marTop w:val="0"/>
              <w:marBottom w:val="0"/>
              <w:divBdr>
                <w:top w:val="none" w:sz="0" w:space="0" w:color="auto"/>
                <w:left w:val="none" w:sz="0" w:space="0" w:color="auto"/>
                <w:bottom w:val="none" w:sz="0" w:space="0" w:color="auto"/>
                <w:right w:val="none" w:sz="0" w:space="0" w:color="auto"/>
              </w:divBdr>
            </w:div>
            <w:div w:id="46805727">
              <w:marLeft w:val="0"/>
              <w:marRight w:val="0"/>
              <w:marTop w:val="0"/>
              <w:marBottom w:val="0"/>
              <w:divBdr>
                <w:top w:val="none" w:sz="0" w:space="0" w:color="auto"/>
                <w:left w:val="none" w:sz="0" w:space="0" w:color="auto"/>
                <w:bottom w:val="none" w:sz="0" w:space="0" w:color="auto"/>
                <w:right w:val="none" w:sz="0" w:space="0" w:color="auto"/>
              </w:divBdr>
            </w:div>
            <w:div w:id="755982446">
              <w:marLeft w:val="0"/>
              <w:marRight w:val="0"/>
              <w:marTop w:val="0"/>
              <w:marBottom w:val="0"/>
              <w:divBdr>
                <w:top w:val="none" w:sz="0" w:space="0" w:color="auto"/>
                <w:left w:val="none" w:sz="0" w:space="0" w:color="auto"/>
                <w:bottom w:val="none" w:sz="0" w:space="0" w:color="auto"/>
                <w:right w:val="none" w:sz="0" w:space="0" w:color="auto"/>
              </w:divBdr>
            </w:div>
          </w:divsChild>
        </w:div>
        <w:div w:id="1003699015">
          <w:marLeft w:val="0"/>
          <w:marRight w:val="0"/>
          <w:marTop w:val="0"/>
          <w:marBottom w:val="0"/>
          <w:divBdr>
            <w:top w:val="none" w:sz="0" w:space="0" w:color="auto"/>
            <w:left w:val="none" w:sz="0" w:space="0" w:color="auto"/>
            <w:bottom w:val="none" w:sz="0" w:space="0" w:color="auto"/>
            <w:right w:val="none" w:sz="0" w:space="0" w:color="auto"/>
          </w:divBdr>
          <w:divsChild>
            <w:div w:id="923105417">
              <w:marLeft w:val="0"/>
              <w:marRight w:val="0"/>
              <w:marTop w:val="0"/>
              <w:marBottom w:val="0"/>
              <w:divBdr>
                <w:top w:val="none" w:sz="0" w:space="0" w:color="auto"/>
                <w:left w:val="none" w:sz="0" w:space="0" w:color="auto"/>
                <w:bottom w:val="none" w:sz="0" w:space="0" w:color="auto"/>
                <w:right w:val="none" w:sz="0" w:space="0" w:color="auto"/>
              </w:divBdr>
            </w:div>
          </w:divsChild>
        </w:div>
        <w:div w:id="2098091827">
          <w:marLeft w:val="0"/>
          <w:marRight w:val="0"/>
          <w:marTop w:val="0"/>
          <w:marBottom w:val="0"/>
          <w:divBdr>
            <w:top w:val="none" w:sz="0" w:space="0" w:color="auto"/>
            <w:left w:val="none" w:sz="0" w:space="0" w:color="auto"/>
            <w:bottom w:val="none" w:sz="0" w:space="0" w:color="auto"/>
            <w:right w:val="none" w:sz="0" w:space="0" w:color="auto"/>
          </w:divBdr>
          <w:divsChild>
            <w:div w:id="1799369090">
              <w:marLeft w:val="0"/>
              <w:marRight w:val="0"/>
              <w:marTop w:val="0"/>
              <w:marBottom w:val="0"/>
              <w:divBdr>
                <w:top w:val="none" w:sz="0" w:space="0" w:color="auto"/>
                <w:left w:val="none" w:sz="0" w:space="0" w:color="auto"/>
                <w:bottom w:val="none" w:sz="0" w:space="0" w:color="auto"/>
                <w:right w:val="none" w:sz="0" w:space="0" w:color="auto"/>
              </w:divBdr>
            </w:div>
            <w:div w:id="1455444584">
              <w:marLeft w:val="0"/>
              <w:marRight w:val="0"/>
              <w:marTop w:val="0"/>
              <w:marBottom w:val="0"/>
              <w:divBdr>
                <w:top w:val="none" w:sz="0" w:space="0" w:color="auto"/>
                <w:left w:val="none" w:sz="0" w:space="0" w:color="auto"/>
                <w:bottom w:val="none" w:sz="0" w:space="0" w:color="auto"/>
                <w:right w:val="none" w:sz="0" w:space="0" w:color="auto"/>
              </w:divBdr>
            </w:div>
          </w:divsChild>
        </w:div>
        <w:div w:id="674385401">
          <w:marLeft w:val="0"/>
          <w:marRight w:val="0"/>
          <w:marTop w:val="0"/>
          <w:marBottom w:val="0"/>
          <w:divBdr>
            <w:top w:val="none" w:sz="0" w:space="0" w:color="auto"/>
            <w:left w:val="none" w:sz="0" w:space="0" w:color="auto"/>
            <w:bottom w:val="none" w:sz="0" w:space="0" w:color="auto"/>
            <w:right w:val="none" w:sz="0" w:space="0" w:color="auto"/>
          </w:divBdr>
          <w:divsChild>
            <w:div w:id="1622105012">
              <w:marLeft w:val="0"/>
              <w:marRight w:val="0"/>
              <w:marTop w:val="0"/>
              <w:marBottom w:val="0"/>
              <w:divBdr>
                <w:top w:val="none" w:sz="0" w:space="0" w:color="auto"/>
                <w:left w:val="none" w:sz="0" w:space="0" w:color="auto"/>
                <w:bottom w:val="none" w:sz="0" w:space="0" w:color="auto"/>
                <w:right w:val="none" w:sz="0" w:space="0" w:color="auto"/>
              </w:divBdr>
            </w:div>
          </w:divsChild>
        </w:div>
        <w:div w:id="1104155188">
          <w:marLeft w:val="0"/>
          <w:marRight w:val="0"/>
          <w:marTop w:val="0"/>
          <w:marBottom w:val="0"/>
          <w:divBdr>
            <w:top w:val="none" w:sz="0" w:space="0" w:color="auto"/>
            <w:left w:val="none" w:sz="0" w:space="0" w:color="auto"/>
            <w:bottom w:val="none" w:sz="0" w:space="0" w:color="auto"/>
            <w:right w:val="none" w:sz="0" w:space="0" w:color="auto"/>
          </w:divBdr>
          <w:divsChild>
            <w:div w:id="22177137">
              <w:marLeft w:val="0"/>
              <w:marRight w:val="0"/>
              <w:marTop w:val="0"/>
              <w:marBottom w:val="0"/>
              <w:divBdr>
                <w:top w:val="none" w:sz="0" w:space="0" w:color="auto"/>
                <w:left w:val="none" w:sz="0" w:space="0" w:color="auto"/>
                <w:bottom w:val="none" w:sz="0" w:space="0" w:color="auto"/>
                <w:right w:val="none" w:sz="0" w:space="0" w:color="auto"/>
              </w:divBdr>
            </w:div>
          </w:divsChild>
        </w:div>
        <w:div w:id="1897547582">
          <w:marLeft w:val="0"/>
          <w:marRight w:val="0"/>
          <w:marTop w:val="0"/>
          <w:marBottom w:val="0"/>
          <w:divBdr>
            <w:top w:val="none" w:sz="0" w:space="0" w:color="auto"/>
            <w:left w:val="none" w:sz="0" w:space="0" w:color="auto"/>
            <w:bottom w:val="none" w:sz="0" w:space="0" w:color="auto"/>
            <w:right w:val="none" w:sz="0" w:space="0" w:color="auto"/>
          </w:divBdr>
          <w:divsChild>
            <w:div w:id="1911193388">
              <w:marLeft w:val="0"/>
              <w:marRight w:val="0"/>
              <w:marTop w:val="0"/>
              <w:marBottom w:val="0"/>
              <w:divBdr>
                <w:top w:val="none" w:sz="0" w:space="0" w:color="auto"/>
                <w:left w:val="none" w:sz="0" w:space="0" w:color="auto"/>
                <w:bottom w:val="none" w:sz="0" w:space="0" w:color="auto"/>
                <w:right w:val="none" w:sz="0" w:space="0" w:color="auto"/>
              </w:divBdr>
            </w:div>
          </w:divsChild>
        </w:div>
        <w:div w:id="771587787">
          <w:marLeft w:val="0"/>
          <w:marRight w:val="0"/>
          <w:marTop w:val="0"/>
          <w:marBottom w:val="0"/>
          <w:divBdr>
            <w:top w:val="none" w:sz="0" w:space="0" w:color="auto"/>
            <w:left w:val="none" w:sz="0" w:space="0" w:color="auto"/>
            <w:bottom w:val="none" w:sz="0" w:space="0" w:color="auto"/>
            <w:right w:val="none" w:sz="0" w:space="0" w:color="auto"/>
          </w:divBdr>
          <w:divsChild>
            <w:div w:id="1133016964">
              <w:marLeft w:val="0"/>
              <w:marRight w:val="0"/>
              <w:marTop w:val="0"/>
              <w:marBottom w:val="0"/>
              <w:divBdr>
                <w:top w:val="none" w:sz="0" w:space="0" w:color="auto"/>
                <w:left w:val="none" w:sz="0" w:space="0" w:color="auto"/>
                <w:bottom w:val="none" w:sz="0" w:space="0" w:color="auto"/>
                <w:right w:val="none" w:sz="0" w:space="0" w:color="auto"/>
              </w:divBdr>
            </w:div>
          </w:divsChild>
        </w:div>
        <w:div w:id="491990277">
          <w:marLeft w:val="0"/>
          <w:marRight w:val="0"/>
          <w:marTop w:val="0"/>
          <w:marBottom w:val="0"/>
          <w:divBdr>
            <w:top w:val="none" w:sz="0" w:space="0" w:color="auto"/>
            <w:left w:val="none" w:sz="0" w:space="0" w:color="auto"/>
            <w:bottom w:val="none" w:sz="0" w:space="0" w:color="auto"/>
            <w:right w:val="none" w:sz="0" w:space="0" w:color="auto"/>
          </w:divBdr>
          <w:divsChild>
            <w:div w:id="1361273019">
              <w:marLeft w:val="0"/>
              <w:marRight w:val="0"/>
              <w:marTop w:val="0"/>
              <w:marBottom w:val="0"/>
              <w:divBdr>
                <w:top w:val="none" w:sz="0" w:space="0" w:color="auto"/>
                <w:left w:val="none" w:sz="0" w:space="0" w:color="auto"/>
                <w:bottom w:val="none" w:sz="0" w:space="0" w:color="auto"/>
                <w:right w:val="none" w:sz="0" w:space="0" w:color="auto"/>
              </w:divBdr>
            </w:div>
          </w:divsChild>
        </w:div>
        <w:div w:id="134878540">
          <w:marLeft w:val="0"/>
          <w:marRight w:val="0"/>
          <w:marTop w:val="0"/>
          <w:marBottom w:val="0"/>
          <w:divBdr>
            <w:top w:val="none" w:sz="0" w:space="0" w:color="auto"/>
            <w:left w:val="none" w:sz="0" w:space="0" w:color="auto"/>
            <w:bottom w:val="none" w:sz="0" w:space="0" w:color="auto"/>
            <w:right w:val="none" w:sz="0" w:space="0" w:color="auto"/>
          </w:divBdr>
          <w:divsChild>
            <w:div w:id="20099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3856">
      <w:bodyDiv w:val="1"/>
      <w:marLeft w:val="0"/>
      <w:marRight w:val="0"/>
      <w:marTop w:val="0"/>
      <w:marBottom w:val="0"/>
      <w:divBdr>
        <w:top w:val="none" w:sz="0" w:space="0" w:color="auto"/>
        <w:left w:val="none" w:sz="0" w:space="0" w:color="auto"/>
        <w:bottom w:val="none" w:sz="0" w:space="0" w:color="auto"/>
        <w:right w:val="none" w:sz="0" w:space="0" w:color="auto"/>
      </w:divBdr>
    </w:div>
    <w:div w:id="1297220141">
      <w:bodyDiv w:val="1"/>
      <w:marLeft w:val="0"/>
      <w:marRight w:val="0"/>
      <w:marTop w:val="0"/>
      <w:marBottom w:val="0"/>
      <w:divBdr>
        <w:top w:val="none" w:sz="0" w:space="0" w:color="auto"/>
        <w:left w:val="none" w:sz="0" w:space="0" w:color="auto"/>
        <w:bottom w:val="none" w:sz="0" w:space="0" w:color="auto"/>
        <w:right w:val="none" w:sz="0" w:space="0" w:color="auto"/>
      </w:divBdr>
    </w:div>
    <w:div w:id="1428843686">
      <w:bodyDiv w:val="1"/>
      <w:marLeft w:val="0"/>
      <w:marRight w:val="0"/>
      <w:marTop w:val="0"/>
      <w:marBottom w:val="0"/>
      <w:divBdr>
        <w:top w:val="none" w:sz="0" w:space="0" w:color="auto"/>
        <w:left w:val="none" w:sz="0" w:space="0" w:color="auto"/>
        <w:bottom w:val="none" w:sz="0" w:space="0" w:color="auto"/>
        <w:right w:val="none" w:sz="0" w:space="0" w:color="auto"/>
      </w:divBdr>
    </w:div>
    <w:div w:id="1479692055">
      <w:bodyDiv w:val="1"/>
      <w:marLeft w:val="0"/>
      <w:marRight w:val="0"/>
      <w:marTop w:val="0"/>
      <w:marBottom w:val="0"/>
      <w:divBdr>
        <w:top w:val="none" w:sz="0" w:space="0" w:color="auto"/>
        <w:left w:val="none" w:sz="0" w:space="0" w:color="auto"/>
        <w:bottom w:val="none" w:sz="0" w:space="0" w:color="auto"/>
        <w:right w:val="none" w:sz="0" w:space="0" w:color="auto"/>
      </w:divBdr>
    </w:div>
    <w:div w:id="1487360872">
      <w:bodyDiv w:val="1"/>
      <w:marLeft w:val="0"/>
      <w:marRight w:val="0"/>
      <w:marTop w:val="0"/>
      <w:marBottom w:val="0"/>
      <w:divBdr>
        <w:top w:val="none" w:sz="0" w:space="0" w:color="auto"/>
        <w:left w:val="none" w:sz="0" w:space="0" w:color="auto"/>
        <w:bottom w:val="none" w:sz="0" w:space="0" w:color="auto"/>
        <w:right w:val="none" w:sz="0" w:space="0" w:color="auto"/>
      </w:divBdr>
    </w:div>
    <w:div w:id="1761902551">
      <w:bodyDiv w:val="1"/>
      <w:marLeft w:val="0"/>
      <w:marRight w:val="0"/>
      <w:marTop w:val="0"/>
      <w:marBottom w:val="0"/>
      <w:divBdr>
        <w:top w:val="none" w:sz="0" w:space="0" w:color="auto"/>
        <w:left w:val="none" w:sz="0" w:space="0" w:color="auto"/>
        <w:bottom w:val="none" w:sz="0" w:space="0" w:color="auto"/>
        <w:right w:val="none" w:sz="0" w:space="0" w:color="auto"/>
      </w:divBdr>
    </w:div>
    <w:div w:id="193327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cad6e-4bc0-4756-8723-5e07540ad70f">
      <Terms xmlns="http://schemas.microsoft.com/office/infopath/2007/PartnerControls"/>
    </lcf76f155ced4ddcb4097134ff3c332f>
    <Responsable xmlns="25dcad6e-4bc0-4756-8723-5e07540ad70f">
      <UserInfo>
        <DisplayName/>
        <AccountId xsi:nil="true"/>
        <AccountType/>
      </UserInfo>
    </Responsable>
    <_Flow_SignoffStatus xmlns="25dcad6e-4bc0-4756-8723-5e07540ad70f" xsi:nil="true"/>
    <TaxCatchAll xmlns="dd7b940f-d0c8-4c54-bf9a-42ca9885d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7A7656FEDA19842B71104C3B930860C" ma:contentTypeVersion="17" ma:contentTypeDescription="Crear nuevo documento." ma:contentTypeScope="" ma:versionID="7100a936f19631985fb9ffb1153362ef">
  <xsd:schema xmlns:xsd="http://www.w3.org/2001/XMLSchema" xmlns:xs="http://www.w3.org/2001/XMLSchema" xmlns:p="http://schemas.microsoft.com/office/2006/metadata/properties" xmlns:ns2="dd7b940f-d0c8-4c54-bf9a-42ca9885d27f" xmlns:ns3="25dcad6e-4bc0-4756-8723-5e07540ad70f" targetNamespace="http://schemas.microsoft.com/office/2006/metadata/properties" ma:root="true" ma:fieldsID="d1f8cff8c1d7ba3eab6bca62435bf7b0" ns2:_="" ns3:_="">
    <xsd:import namespace="dd7b940f-d0c8-4c54-bf9a-42ca9885d27f"/>
    <xsd:import namespace="25dcad6e-4bc0-4756-8723-5e07540ad70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Responsable"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b940f-d0c8-4c54-bf9a-42ca9885d27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c08c7b96-6fda-4ac6-8a42-f8769e840790}" ma:internalName="TaxCatchAll" ma:showField="CatchAllData" ma:web="dd7b940f-d0c8-4c54-bf9a-42ca9885d2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dcad6e-4bc0-4756-8723-5e07540ad70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Responsable" ma:index="14" nillable="true" ma:displayName="Responsable" ma:format="Dropdown" ma:list="UserInfo" ma:SharePointGroup="0" ma:internalName="Responsab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ca5960cb-9bf6-480a-8d5d-5a94d253b0e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_Flow_SignoffStatus" ma:index="24"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790E0-CF0F-4CCF-B687-A59932E28A20}">
  <ds:schemaRefs>
    <ds:schemaRef ds:uri="http://schemas.microsoft.com/office/2006/metadata/properties"/>
    <ds:schemaRef ds:uri="http://schemas.microsoft.com/office/infopath/2007/PartnerControls"/>
    <ds:schemaRef ds:uri="25dcad6e-4bc0-4756-8723-5e07540ad70f"/>
    <ds:schemaRef ds:uri="dd7b940f-d0c8-4c54-bf9a-42ca9885d27f"/>
  </ds:schemaRefs>
</ds:datastoreItem>
</file>

<file path=customXml/itemProps2.xml><?xml version="1.0" encoding="utf-8"?>
<ds:datastoreItem xmlns:ds="http://schemas.openxmlformats.org/officeDocument/2006/customXml" ds:itemID="{11BF77A2-6EFB-406B-9C23-32FF2A59538C}">
  <ds:schemaRefs>
    <ds:schemaRef ds:uri="http://schemas.microsoft.com/sharepoint/v3/contenttype/forms"/>
  </ds:schemaRefs>
</ds:datastoreItem>
</file>

<file path=customXml/itemProps3.xml><?xml version="1.0" encoding="utf-8"?>
<ds:datastoreItem xmlns:ds="http://schemas.openxmlformats.org/officeDocument/2006/customXml" ds:itemID="{0B481E32-7DC1-4083-8E7C-3AB35398F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b940f-d0c8-4c54-bf9a-42ca9885d27f"/>
    <ds:schemaRef ds:uri="25dcad6e-4bc0-4756-8723-5e07540ad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5A4B89-9D84-4A06-BFD5-61F8AAB0468F}">
  <ds:schemaRefs>
    <ds:schemaRef ds:uri="http://schemas.openxmlformats.org/officeDocument/2006/bibliography"/>
  </ds:schemaRefs>
</ds:datastoreItem>
</file>

<file path=docMetadata/LabelInfo.xml><?xml version="1.0" encoding="utf-8"?>
<clbl:labelList xmlns:clbl="http://schemas.microsoft.com/office/2020/mipLabelMetadata">
  <clbl:label id="{0ed947a2-09da-4cac-92c9-2a07f7e30bd0}" enabled="0" method="" siteId="{0ed947a2-09da-4cac-92c9-2a07f7e30bd0}" removed="1"/>
</clbl:labelList>
</file>

<file path=docProps/app.xml><?xml version="1.0" encoding="utf-8"?>
<Properties xmlns="http://schemas.openxmlformats.org/officeDocument/2006/extended-properties" xmlns:vt="http://schemas.openxmlformats.org/officeDocument/2006/docPropsVTypes">
  <Template>Normal</Template>
  <TotalTime>3</TotalTime>
  <Pages>9</Pages>
  <Words>1618</Words>
  <Characters>8899</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Brayan Esteban Castellanos Rojas</dc:creator>
  <cp:keywords/>
  <dc:description/>
  <cp:lastModifiedBy>Cristina Elizabeth Sierra Casallas</cp:lastModifiedBy>
  <cp:revision>2</cp:revision>
  <cp:lastPrinted>2026-07-07T16:32:00Z</cp:lastPrinted>
  <dcterms:created xsi:type="dcterms:W3CDTF">2026-07-17T01:41:00Z</dcterms:created>
  <dcterms:modified xsi:type="dcterms:W3CDTF">2026-07-17T01:41:00Z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0x010100D7A7656FEDA19842B71104C3B930860C</vt:lpwstr>
  </property>
</Properties>
</file>