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4A2D" w14:textId="77777777" w:rsidR="00BC2853" w:rsidRPr="00F60581" w:rsidRDefault="00BC2853" w:rsidP="004777BC">
      <w:pPr>
        <w:jc w:val="center"/>
        <w:rPr>
          <w:rFonts w:ascii="Arial" w:hAnsi="Arial" w:cs="Arial"/>
          <w:b/>
          <w:bCs/>
        </w:rPr>
      </w:pPr>
    </w:p>
    <w:p w14:paraId="10B77200" w14:textId="17EA6F43" w:rsidR="004777BC" w:rsidRPr="0053432D" w:rsidRDefault="004777BC" w:rsidP="004777BC">
      <w:pPr>
        <w:jc w:val="center"/>
        <w:rPr>
          <w:rFonts w:ascii="Arial" w:hAnsi="Arial" w:cs="Arial"/>
          <w:b/>
          <w:bCs/>
          <w:highlight w:val="yellow"/>
        </w:rPr>
      </w:pPr>
      <w:r w:rsidRPr="00F60581">
        <w:rPr>
          <w:rFonts w:ascii="Arial" w:hAnsi="Arial" w:cs="Arial"/>
          <w:b/>
          <w:bCs/>
        </w:rPr>
        <w:t>AVISO</w:t>
      </w:r>
      <w:r w:rsidRPr="00F60581">
        <w:rPr>
          <w:rFonts w:ascii="Arial" w:hAnsi="Arial" w:cs="Arial"/>
          <w:b/>
          <w:bCs/>
          <w:spacing w:val="-3"/>
        </w:rPr>
        <w:t xml:space="preserve"> </w:t>
      </w:r>
      <w:r w:rsidRPr="00F60581">
        <w:rPr>
          <w:rFonts w:ascii="Arial" w:hAnsi="Arial" w:cs="Arial"/>
          <w:b/>
          <w:bCs/>
        </w:rPr>
        <w:t>DE</w:t>
      </w:r>
      <w:r w:rsidRPr="00F60581">
        <w:rPr>
          <w:rFonts w:ascii="Arial" w:hAnsi="Arial" w:cs="Arial"/>
          <w:b/>
          <w:bCs/>
          <w:spacing w:val="-3"/>
        </w:rPr>
        <w:t xml:space="preserve"> </w:t>
      </w:r>
      <w:r w:rsidRPr="00F60581">
        <w:rPr>
          <w:rFonts w:ascii="Arial" w:hAnsi="Arial" w:cs="Arial"/>
          <w:b/>
          <w:bCs/>
        </w:rPr>
        <w:t xml:space="preserve">LICITACIÓN </w:t>
      </w:r>
      <w:r w:rsidR="006712E8">
        <w:rPr>
          <w:rFonts w:ascii="Arial" w:hAnsi="Arial" w:cs="Arial"/>
          <w:b/>
          <w:bCs/>
        </w:rPr>
        <w:t xml:space="preserve">PUBLICA </w:t>
      </w:r>
      <w:r w:rsidRPr="00F60581">
        <w:rPr>
          <w:rFonts w:ascii="Arial" w:hAnsi="Arial" w:cs="Arial"/>
          <w:b/>
          <w:bCs/>
        </w:rPr>
        <w:t>No.</w:t>
      </w:r>
      <w:r w:rsidRPr="00F60581">
        <w:rPr>
          <w:rFonts w:ascii="Arial" w:hAnsi="Arial" w:cs="Arial"/>
          <w:b/>
          <w:bCs/>
          <w:spacing w:val="-1"/>
        </w:rPr>
        <w:t xml:space="preserve"> </w:t>
      </w:r>
      <w:r w:rsidRPr="00F60581">
        <w:rPr>
          <w:rFonts w:ascii="Arial" w:hAnsi="Arial" w:cs="Arial"/>
          <w:b/>
          <w:bCs/>
        </w:rPr>
        <w:t>LP</w:t>
      </w:r>
      <w:proofErr w:type="gramStart"/>
      <w:r w:rsidRPr="0053432D">
        <w:rPr>
          <w:rFonts w:ascii="Arial" w:hAnsi="Arial" w:cs="Arial"/>
          <w:b/>
          <w:bCs/>
          <w:highlight w:val="lightGray"/>
        </w:rPr>
        <w:t>-(</w:t>
      </w:r>
      <w:proofErr w:type="gramEnd"/>
      <w:r w:rsidRPr="0053432D">
        <w:rPr>
          <w:rFonts w:ascii="Arial" w:hAnsi="Arial" w:cs="Arial"/>
          <w:b/>
          <w:bCs/>
          <w:highlight w:val="lightGray"/>
        </w:rPr>
        <w:t xml:space="preserve">número y </w:t>
      </w:r>
      <w:proofErr w:type="gramStart"/>
      <w:r w:rsidRPr="0053432D">
        <w:rPr>
          <w:rFonts w:ascii="Arial" w:hAnsi="Arial" w:cs="Arial"/>
          <w:b/>
          <w:bCs/>
          <w:highlight w:val="lightGray"/>
        </w:rPr>
        <w:t>fecha )</w:t>
      </w:r>
      <w:proofErr w:type="gramEnd"/>
    </w:p>
    <w:p w14:paraId="689D1874" w14:textId="77777777" w:rsidR="004777BC" w:rsidRPr="00F60581" w:rsidRDefault="004777BC" w:rsidP="004777BC">
      <w:pPr>
        <w:rPr>
          <w:rFonts w:ascii="Arial" w:hAnsi="Arial" w:cs="Arial"/>
          <w:color w:val="FF0000"/>
          <w:highlight w:val="yellow"/>
        </w:rPr>
      </w:pPr>
    </w:p>
    <w:p w14:paraId="6DC00BA8" w14:textId="3F46F986" w:rsidR="004777BC" w:rsidRPr="00F60581" w:rsidRDefault="004777BC" w:rsidP="004777BC">
      <w:pPr>
        <w:pStyle w:val="Textoindependiente"/>
        <w:jc w:val="center"/>
        <w:rPr>
          <w:rFonts w:ascii="Arial" w:hAnsi="Arial" w:cs="Arial"/>
          <w:b/>
          <w:sz w:val="22"/>
          <w:szCs w:val="22"/>
        </w:rPr>
      </w:pPr>
      <w:r w:rsidRPr="00F60581">
        <w:rPr>
          <w:rFonts w:ascii="Arial" w:hAnsi="Arial" w:cs="Arial"/>
          <w:bCs/>
          <w:sz w:val="22"/>
          <w:szCs w:val="22"/>
          <w:highlight w:val="yellow"/>
        </w:rPr>
        <w:t>(De acuerdo con lo establecido en el Numeral 3 del Art 30 de la Ley 80 de 1993 modificado por el art 224 del Decreto Ley 019 de 2012</w:t>
      </w:r>
      <w:r w:rsidRPr="00F60581">
        <w:rPr>
          <w:rFonts w:ascii="Arial" w:hAnsi="Arial" w:cs="Arial"/>
          <w:b/>
          <w:sz w:val="22"/>
          <w:szCs w:val="22"/>
        </w:rPr>
        <w:t>)</w:t>
      </w:r>
    </w:p>
    <w:p w14:paraId="6E50B6C2" w14:textId="77777777" w:rsidR="00F96212" w:rsidRPr="00F60581" w:rsidRDefault="00F96212" w:rsidP="005E119D">
      <w:pPr>
        <w:spacing w:before="93" w:line="229" w:lineRule="exact"/>
        <w:ind w:left="90" w:right="534"/>
        <w:jc w:val="center"/>
        <w:rPr>
          <w:rFonts w:ascii="Arial" w:hAnsi="Arial" w:cs="Arial"/>
          <w:b/>
        </w:rPr>
      </w:pPr>
    </w:p>
    <w:p w14:paraId="6FB3EA97" w14:textId="434CE9BB" w:rsidR="00494D25" w:rsidRPr="00F60581" w:rsidRDefault="00D90ADE" w:rsidP="005E119D">
      <w:pPr>
        <w:spacing w:before="93" w:line="229" w:lineRule="exact"/>
        <w:ind w:left="90" w:right="534"/>
        <w:jc w:val="center"/>
        <w:rPr>
          <w:rFonts w:ascii="Arial" w:hAnsi="Arial" w:cs="Arial"/>
          <w:b/>
        </w:rPr>
      </w:pPr>
      <w:r w:rsidRPr="00F60581">
        <w:rPr>
          <w:rFonts w:ascii="Arial" w:hAnsi="Arial" w:cs="Arial"/>
          <w:b/>
        </w:rPr>
        <w:t>AVISO</w:t>
      </w:r>
      <w:r w:rsidRPr="00F60581">
        <w:rPr>
          <w:rFonts w:ascii="Arial" w:hAnsi="Arial" w:cs="Arial"/>
          <w:b/>
          <w:spacing w:val="-2"/>
        </w:rPr>
        <w:t xml:space="preserve"> </w:t>
      </w:r>
      <w:r w:rsidRPr="00F60581">
        <w:rPr>
          <w:rFonts w:ascii="Arial" w:hAnsi="Arial" w:cs="Arial"/>
          <w:b/>
        </w:rPr>
        <w:t>No</w:t>
      </w:r>
      <w:r w:rsidRPr="0053432D">
        <w:rPr>
          <w:rFonts w:ascii="Arial" w:hAnsi="Arial" w:cs="Arial"/>
          <w:bCs/>
          <w:highlight w:val="lightGray"/>
        </w:rPr>
        <w:t>.</w:t>
      </w:r>
      <w:r w:rsidRPr="0053432D">
        <w:rPr>
          <w:rFonts w:ascii="Arial" w:hAnsi="Arial" w:cs="Arial"/>
          <w:bCs/>
          <w:spacing w:val="-3"/>
          <w:highlight w:val="lightGray"/>
        </w:rPr>
        <w:t xml:space="preserve"> </w:t>
      </w:r>
      <w:r w:rsidR="0053432D" w:rsidRPr="0053432D">
        <w:rPr>
          <w:rFonts w:ascii="Arial" w:hAnsi="Arial" w:cs="Arial"/>
          <w:bCs/>
          <w:highlight w:val="lightGray"/>
        </w:rPr>
        <w:t>indique el número del aviso según corresponda dentro del proceso que se adelanta</w:t>
      </w:r>
    </w:p>
    <w:p w14:paraId="7DD8A62A" w14:textId="77777777" w:rsidR="00F96212" w:rsidRPr="00F60581" w:rsidRDefault="00F96212" w:rsidP="004777BC">
      <w:pPr>
        <w:rPr>
          <w:rFonts w:ascii="Arial" w:hAnsi="Arial" w:cs="Arial"/>
        </w:rPr>
      </w:pPr>
    </w:p>
    <w:p w14:paraId="7B6B909E" w14:textId="4BD140DC" w:rsidR="00F96212" w:rsidRPr="00F60581" w:rsidRDefault="00F96212" w:rsidP="004777BC">
      <w:pPr>
        <w:jc w:val="center"/>
        <w:rPr>
          <w:rFonts w:ascii="Arial" w:hAnsi="Arial" w:cs="Arial"/>
          <w:b/>
          <w:bCs/>
        </w:rPr>
      </w:pPr>
      <w:r w:rsidRPr="00F60581">
        <w:rPr>
          <w:rFonts w:ascii="Arial" w:hAnsi="Arial" w:cs="Arial"/>
          <w:b/>
          <w:bCs/>
        </w:rPr>
        <w:t>LA UNIDAD ADMINISTRATIVA ESPECIAL DE REHABILITACIÓN Y MANTENIMIENTO VIAL UAERMV</w:t>
      </w:r>
    </w:p>
    <w:p w14:paraId="6897E4DF" w14:textId="77777777" w:rsidR="00F96212" w:rsidRPr="00F60581" w:rsidRDefault="00F96212" w:rsidP="005E119D">
      <w:pPr>
        <w:pStyle w:val="Textoindependiente"/>
        <w:spacing w:before="1"/>
        <w:ind w:right="534"/>
        <w:rPr>
          <w:rFonts w:ascii="Arial" w:hAnsi="Arial" w:cs="Arial"/>
          <w:b/>
          <w:sz w:val="22"/>
          <w:szCs w:val="22"/>
        </w:rPr>
      </w:pPr>
    </w:p>
    <w:p w14:paraId="2634395F" w14:textId="0CE49B2E" w:rsidR="00F96212" w:rsidRPr="0053432D" w:rsidRDefault="00F96212" w:rsidP="005E119D">
      <w:pPr>
        <w:ind w:right="534"/>
        <w:jc w:val="both"/>
        <w:rPr>
          <w:rFonts w:ascii="Arial" w:hAnsi="Arial" w:cs="Arial"/>
          <w:b/>
        </w:rPr>
      </w:pPr>
      <w:r w:rsidRPr="00F60581">
        <w:rPr>
          <w:rFonts w:ascii="Arial" w:hAnsi="Arial" w:cs="Arial"/>
        </w:rPr>
        <w:t xml:space="preserve">En cumplimiento de lo ordenado en el artículo 2.2.1.1.2.1.2 del Decreto 1082 de 2015, la UAERMV informa a la comunidad en general que iniciará el presente proceso de contratación, bajo la modalidad </w:t>
      </w:r>
      <w:r w:rsidRPr="0053432D">
        <w:rPr>
          <w:rFonts w:ascii="Arial" w:hAnsi="Arial" w:cs="Arial"/>
        </w:rPr>
        <w:t>de</w:t>
      </w:r>
      <w:r w:rsidRPr="0053432D">
        <w:rPr>
          <w:rFonts w:ascii="Arial" w:hAnsi="Arial" w:cs="Arial"/>
          <w:color w:val="FF0000"/>
          <w:highlight w:val="lightGray"/>
        </w:rPr>
        <w:t xml:space="preserve"> </w:t>
      </w:r>
      <w:r w:rsidRPr="0053432D">
        <w:rPr>
          <w:rFonts w:ascii="Arial" w:hAnsi="Arial" w:cs="Arial"/>
          <w:b/>
          <w:highlight w:val="lightGray"/>
        </w:rPr>
        <w:t>(XXXXXX INCLUIR LA MODALIDAD DE SELECCIÓN) No. UMV-XXX-</w:t>
      </w:r>
    </w:p>
    <w:p w14:paraId="3C89BCBE" w14:textId="77777777" w:rsidR="00F96212" w:rsidRPr="00F60581" w:rsidRDefault="00F96212" w:rsidP="005E119D">
      <w:pPr>
        <w:pStyle w:val="Textoindependiente"/>
        <w:spacing w:before="2"/>
        <w:ind w:right="534"/>
        <w:rPr>
          <w:rFonts w:ascii="Arial" w:hAnsi="Arial" w:cs="Arial"/>
          <w:b/>
          <w:sz w:val="22"/>
          <w:szCs w:val="22"/>
        </w:rPr>
      </w:pPr>
    </w:p>
    <w:p w14:paraId="0B1A8697" w14:textId="77777777" w:rsidR="00F96212" w:rsidRPr="00F60581" w:rsidRDefault="00F96212" w:rsidP="004777BC">
      <w:pPr>
        <w:ind w:left="2410" w:hanging="2410"/>
        <w:rPr>
          <w:rFonts w:ascii="Arial" w:hAnsi="Arial" w:cs="Arial"/>
          <w:b/>
          <w:bCs/>
        </w:rPr>
      </w:pPr>
      <w:r w:rsidRPr="00F60581">
        <w:rPr>
          <w:rFonts w:ascii="Arial" w:hAnsi="Arial" w:cs="Arial"/>
          <w:b/>
          <w:bCs/>
        </w:rPr>
        <w:t>DATOS DE LA ENTIDAD: UNIDAD ADMINISTRATIVA ESPECIAL DE REHABILITACIÓN Y MANTENIMIENTO VIAL - UAERMV</w:t>
      </w:r>
    </w:p>
    <w:p w14:paraId="13A9FFDD" w14:textId="77777777" w:rsidR="00F96212" w:rsidRPr="00F60581" w:rsidRDefault="00F96212" w:rsidP="004777BC">
      <w:pPr>
        <w:jc w:val="center"/>
        <w:rPr>
          <w:rFonts w:ascii="Arial" w:hAnsi="Arial" w:cs="Arial"/>
          <w:b/>
          <w:bCs/>
        </w:rPr>
      </w:pPr>
    </w:p>
    <w:p w14:paraId="7BC96CD1" w14:textId="77777777" w:rsidR="00F96212" w:rsidRPr="00F60581" w:rsidRDefault="00F96212" w:rsidP="005E119D">
      <w:pPr>
        <w:pStyle w:val="Textoindependiente"/>
        <w:ind w:right="534"/>
        <w:contextualSpacing/>
        <w:rPr>
          <w:rFonts w:ascii="Arial" w:hAnsi="Arial" w:cs="Arial"/>
          <w:sz w:val="22"/>
          <w:szCs w:val="22"/>
        </w:rPr>
      </w:pPr>
      <w:r w:rsidRPr="00F60581">
        <w:rPr>
          <w:rFonts w:ascii="Arial" w:hAnsi="Arial" w:cs="Arial"/>
          <w:b/>
          <w:sz w:val="22"/>
          <w:szCs w:val="22"/>
        </w:rPr>
        <w:t xml:space="preserve">Dirección: </w:t>
      </w:r>
      <w:r w:rsidRPr="00F60581">
        <w:rPr>
          <w:rFonts w:ascii="Arial" w:hAnsi="Arial" w:cs="Arial"/>
          <w:bCs/>
          <w:sz w:val="22"/>
          <w:szCs w:val="22"/>
        </w:rPr>
        <w:t>Calle 26 No 69-76, Edificio Elemento, Torre AIRE- piso 3 – Bogotá D.C.</w:t>
      </w:r>
      <w:r w:rsidRPr="00F60581">
        <w:rPr>
          <w:rFonts w:ascii="Arial" w:hAnsi="Arial" w:cs="Arial"/>
          <w:b/>
          <w:sz w:val="22"/>
          <w:szCs w:val="22"/>
        </w:rPr>
        <w:t xml:space="preserve">     </w:t>
      </w:r>
    </w:p>
    <w:p w14:paraId="79607C38" w14:textId="77777777" w:rsidR="00F96212" w:rsidRPr="00F60581" w:rsidRDefault="00F96212" w:rsidP="005E119D">
      <w:pPr>
        <w:ind w:right="534"/>
        <w:contextualSpacing/>
        <w:rPr>
          <w:rFonts w:ascii="Arial" w:hAnsi="Arial" w:cs="Arial"/>
        </w:rPr>
      </w:pPr>
      <w:r w:rsidRPr="00F60581">
        <w:rPr>
          <w:rFonts w:ascii="Arial" w:hAnsi="Arial" w:cs="Arial"/>
          <w:b/>
        </w:rPr>
        <w:t xml:space="preserve">Teléfono: </w:t>
      </w:r>
      <w:r w:rsidRPr="00F60581">
        <w:rPr>
          <w:rFonts w:ascii="Arial" w:hAnsi="Arial" w:cs="Arial"/>
        </w:rPr>
        <w:t>(1) 3779555</w:t>
      </w:r>
    </w:p>
    <w:p w14:paraId="058A5893" w14:textId="77777777" w:rsidR="00F96212" w:rsidRPr="00F60581" w:rsidRDefault="00F96212" w:rsidP="005E119D">
      <w:pPr>
        <w:ind w:right="534"/>
        <w:contextualSpacing/>
        <w:rPr>
          <w:rFonts w:ascii="Arial" w:hAnsi="Arial" w:cs="Arial"/>
        </w:rPr>
      </w:pPr>
      <w:r w:rsidRPr="00F60581">
        <w:rPr>
          <w:rFonts w:ascii="Arial" w:hAnsi="Arial" w:cs="Arial"/>
          <w:b/>
        </w:rPr>
        <w:t>Página web</w:t>
      </w:r>
      <w:r w:rsidRPr="00F60581">
        <w:rPr>
          <w:rFonts w:ascii="Arial" w:hAnsi="Arial" w:cs="Arial"/>
        </w:rPr>
        <w:t xml:space="preserve">: </w:t>
      </w:r>
      <w:hyperlink r:id="rId8">
        <w:r w:rsidRPr="00F60581">
          <w:rPr>
            <w:rFonts w:ascii="Arial" w:hAnsi="Arial" w:cs="Arial"/>
            <w:color w:val="0000FF"/>
            <w:u w:val="single" w:color="0000FF"/>
          </w:rPr>
          <w:t>www.umv.gov.co</w:t>
        </w:r>
      </w:hyperlink>
    </w:p>
    <w:p w14:paraId="2774A5FE" w14:textId="77777777" w:rsidR="00F96212" w:rsidRPr="00F60581" w:rsidRDefault="00F96212" w:rsidP="005E119D">
      <w:pPr>
        <w:ind w:right="534"/>
        <w:contextualSpacing/>
        <w:rPr>
          <w:rFonts w:ascii="Arial" w:hAnsi="Arial" w:cs="Arial"/>
          <w:color w:val="0000FF"/>
          <w:u w:val="single" w:color="0000FF"/>
        </w:rPr>
      </w:pPr>
      <w:r w:rsidRPr="00F60581">
        <w:rPr>
          <w:rFonts w:ascii="Arial" w:hAnsi="Arial" w:cs="Arial"/>
          <w:b/>
        </w:rPr>
        <w:t xml:space="preserve">Correo electrónico: </w:t>
      </w:r>
      <w:hyperlink r:id="rId9">
        <w:r w:rsidRPr="00F60581">
          <w:rPr>
            <w:rFonts w:ascii="Arial" w:hAnsi="Arial" w:cs="Arial"/>
            <w:color w:val="0000FF"/>
            <w:u w:val="single" w:color="0000FF"/>
          </w:rPr>
          <w:t>contratos@umv.gov.co</w:t>
        </w:r>
      </w:hyperlink>
    </w:p>
    <w:p w14:paraId="4110C9A8" w14:textId="77777777" w:rsidR="00F96212" w:rsidRPr="00F60581" w:rsidRDefault="00F96212" w:rsidP="005E119D">
      <w:pPr>
        <w:ind w:right="534"/>
        <w:contextualSpacing/>
        <w:rPr>
          <w:rFonts w:ascii="Arial" w:hAnsi="Arial" w:cs="Arial"/>
        </w:rPr>
      </w:pPr>
    </w:p>
    <w:p w14:paraId="3C14F757" w14:textId="77777777" w:rsidR="00F96212" w:rsidRPr="00F60581" w:rsidRDefault="00F96212" w:rsidP="005E119D">
      <w:pPr>
        <w:pStyle w:val="Ttulo1"/>
        <w:tabs>
          <w:tab w:val="left" w:pos="481"/>
        </w:tabs>
        <w:ind w:left="0" w:right="534"/>
        <w:contextualSpacing/>
        <w:rPr>
          <w:sz w:val="22"/>
          <w:szCs w:val="22"/>
        </w:rPr>
      </w:pPr>
      <w:r w:rsidRPr="00F60581">
        <w:rPr>
          <w:sz w:val="22"/>
          <w:szCs w:val="22"/>
        </w:rPr>
        <w:t xml:space="preserve">MECANISMOS </w:t>
      </w:r>
      <w:r w:rsidRPr="00F60581">
        <w:rPr>
          <w:spacing w:val="-4"/>
          <w:sz w:val="22"/>
          <w:szCs w:val="22"/>
        </w:rPr>
        <w:t>DE</w:t>
      </w:r>
      <w:r w:rsidRPr="00F60581">
        <w:rPr>
          <w:spacing w:val="1"/>
          <w:sz w:val="22"/>
          <w:szCs w:val="22"/>
        </w:rPr>
        <w:t xml:space="preserve"> </w:t>
      </w:r>
      <w:r w:rsidRPr="00F60581">
        <w:rPr>
          <w:sz w:val="22"/>
          <w:szCs w:val="22"/>
        </w:rPr>
        <w:t>COMUNICACIÓN:</w:t>
      </w:r>
    </w:p>
    <w:p w14:paraId="0B619F1F" w14:textId="77777777" w:rsidR="00F96212" w:rsidRPr="00F60581" w:rsidRDefault="00F96212" w:rsidP="005E119D">
      <w:pPr>
        <w:pStyle w:val="Textoindependiente"/>
        <w:ind w:right="534"/>
        <w:contextualSpacing/>
        <w:rPr>
          <w:rFonts w:ascii="Arial" w:hAnsi="Arial" w:cs="Arial"/>
          <w:b/>
          <w:sz w:val="22"/>
          <w:szCs w:val="22"/>
        </w:rPr>
      </w:pPr>
    </w:p>
    <w:p w14:paraId="3B222BEC" w14:textId="77777777" w:rsidR="00F96212" w:rsidRPr="00F60581" w:rsidRDefault="00F96212" w:rsidP="005E119D">
      <w:pPr>
        <w:pStyle w:val="Textoindependiente"/>
        <w:ind w:right="534"/>
        <w:contextualSpacing/>
        <w:jc w:val="both"/>
        <w:rPr>
          <w:rFonts w:ascii="Arial" w:hAnsi="Arial" w:cs="Arial"/>
          <w:spacing w:val="-12"/>
          <w:sz w:val="22"/>
          <w:szCs w:val="22"/>
        </w:rPr>
      </w:pPr>
      <w:r w:rsidRPr="00F60581">
        <w:rPr>
          <w:rFonts w:ascii="Arial" w:hAnsi="Arial" w:cs="Arial"/>
          <w:sz w:val="22"/>
          <w:szCs w:val="22"/>
        </w:rPr>
        <w:t>La metodología y procedimiento para el presente proceso de selección será la dispuesta por el SECOP</w:t>
      </w:r>
      <w:r w:rsidRPr="00F60581">
        <w:rPr>
          <w:rFonts w:ascii="Arial" w:hAnsi="Arial" w:cs="Arial"/>
          <w:spacing w:val="-15"/>
          <w:sz w:val="22"/>
          <w:szCs w:val="22"/>
        </w:rPr>
        <w:t xml:space="preserve"> </w:t>
      </w:r>
      <w:r w:rsidRPr="00F60581">
        <w:rPr>
          <w:rFonts w:ascii="Arial" w:hAnsi="Arial" w:cs="Arial"/>
          <w:sz w:val="22"/>
          <w:szCs w:val="22"/>
        </w:rPr>
        <w:t>II.</w:t>
      </w:r>
      <w:r w:rsidRPr="00F60581">
        <w:rPr>
          <w:rFonts w:ascii="Arial" w:hAnsi="Arial" w:cs="Arial"/>
          <w:spacing w:val="-12"/>
          <w:sz w:val="22"/>
          <w:szCs w:val="22"/>
        </w:rPr>
        <w:t xml:space="preserve"> </w:t>
      </w:r>
    </w:p>
    <w:p w14:paraId="28FBD766" w14:textId="77777777" w:rsidR="00F96212" w:rsidRPr="00F60581" w:rsidRDefault="00F96212" w:rsidP="005E119D">
      <w:pPr>
        <w:pStyle w:val="Textoindependiente"/>
        <w:ind w:right="534"/>
        <w:contextualSpacing/>
        <w:jc w:val="both"/>
        <w:rPr>
          <w:rFonts w:ascii="Arial" w:hAnsi="Arial" w:cs="Arial"/>
          <w:spacing w:val="-12"/>
          <w:sz w:val="22"/>
          <w:szCs w:val="22"/>
        </w:rPr>
      </w:pPr>
    </w:p>
    <w:p w14:paraId="608335A6" w14:textId="77777777" w:rsidR="00F96212" w:rsidRPr="00F60581" w:rsidRDefault="00F96212" w:rsidP="005E119D">
      <w:pPr>
        <w:pStyle w:val="Textoindependiente"/>
        <w:ind w:right="534"/>
        <w:contextualSpacing/>
        <w:jc w:val="both"/>
        <w:rPr>
          <w:rFonts w:ascii="Arial" w:hAnsi="Arial" w:cs="Arial"/>
          <w:sz w:val="22"/>
          <w:szCs w:val="22"/>
        </w:rPr>
      </w:pPr>
      <w:r w:rsidRPr="00F60581">
        <w:rPr>
          <w:rFonts w:ascii="Arial" w:hAnsi="Arial" w:cs="Arial"/>
          <w:sz w:val="22"/>
          <w:szCs w:val="22"/>
        </w:rPr>
        <w:t>Todas</w:t>
      </w:r>
      <w:r w:rsidRPr="00F60581">
        <w:rPr>
          <w:rFonts w:ascii="Arial" w:hAnsi="Arial" w:cs="Arial"/>
          <w:spacing w:val="-10"/>
          <w:sz w:val="22"/>
          <w:szCs w:val="22"/>
        </w:rPr>
        <w:t xml:space="preserve"> </w:t>
      </w:r>
      <w:r w:rsidRPr="00F60581">
        <w:rPr>
          <w:rFonts w:ascii="Arial" w:hAnsi="Arial" w:cs="Arial"/>
          <w:sz w:val="22"/>
          <w:szCs w:val="22"/>
        </w:rPr>
        <w:t>las</w:t>
      </w:r>
      <w:r w:rsidRPr="00F60581">
        <w:rPr>
          <w:rFonts w:ascii="Arial" w:hAnsi="Arial" w:cs="Arial"/>
          <w:spacing w:val="-14"/>
          <w:sz w:val="22"/>
          <w:szCs w:val="22"/>
        </w:rPr>
        <w:t xml:space="preserve"> </w:t>
      </w:r>
      <w:r w:rsidRPr="00F60581">
        <w:rPr>
          <w:rFonts w:ascii="Arial" w:hAnsi="Arial" w:cs="Arial"/>
          <w:sz w:val="22"/>
          <w:szCs w:val="22"/>
        </w:rPr>
        <w:t>notificaciones</w:t>
      </w:r>
      <w:r w:rsidRPr="00F60581">
        <w:rPr>
          <w:rFonts w:ascii="Arial" w:hAnsi="Arial" w:cs="Arial"/>
          <w:spacing w:val="-10"/>
          <w:sz w:val="22"/>
          <w:szCs w:val="22"/>
        </w:rPr>
        <w:t xml:space="preserve"> </w:t>
      </w:r>
      <w:r w:rsidRPr="00F60581">
        <w:rPr>
          <w:rFonts w:ascii="Arial" w:hAnsi="Arial" w:cs="Arial"/>
          <w:sz w:val="22"/>
          <w:szCs w:val="22"/>
        </w:rPr>
        <w:t>y</w:t>
      </w:r>
      <w:r w:rsidRPr="00F60581">
        <w:rPr>
          <w:rFonts w:ascii="Arial" w:hAnsi="Arial" w:cs="Arial"/>
          <w:spacing w:val="-14"/>
          <w:sz w:val="22"/>
          <w:szCs w:val="22"/>
        </w:rPr>
        <w:t xml:space="preserve"> </w:t>
      </w:r>
      <w:r w:rsidRPr="00F60581">
        <w:rPr>
          <w:rFonts w:ascii="Arial" w:hAnsi="Arial" w:cs="Arial"/>
          <w:sz w:val="22"/>
          <w:szCs w:val="22"/>
        </w:rPr>
        <w:t>comunicaciones</w:t>
      </w:r>
      <w:r w:rsidRPr="00F60581">
        <w:rPr>
          <w:rFonts w:ascii="Arial" w:hAnsi="Arial" w:cs="Arial"/>
          <w:spacing w:val="-10"/>
          <w:sz w:val="22"/>
          <w:szCs w:val="22"/>
        </w:rPr>
        <w:t xml:space="preserve"> </w:t>
      </w:r>
      <w:r w:rsidRPr="00F60581">
        <w:rPr>
          <w:rFonts w:ascii="Arial" w:hAnsi="Arial" w:cs="Arial"/>
          <w:sz w:val="22"/>
          <w:szCs w:val="22"/>
        </w:rPr>
        <w:t>se</w:t>
      </w:r>
      <w:r w:rsidRPr="00F60581">
        <w:rPr>
          <w:rFonts w:ascii="Arial" w:hAnsi="Arial" w:cs="Arial"/>
          <w:spacing w:val="-11"/>
          <w:sz w:val="22"/>
          <w:szCs w:val="22"/>
        </w:rPr>
        <w:t xml:space="preserve"> </w:t>
      </w:r>
      <w:r w:rsidRPr="00F60581">
        <w:rPr>
          <w:rFonts w:ascii="Arial" w:hAnsi="Arial" w:cs="Arial"/>
          <w:sz w:val="22"/>
          <w:szCs w:val="22"/>
        </w:rPr>
        <w:t>realizarán</w:t>
      </w:r>
      <w:r w:rsidRPr="00F60581">
        <w:rPr>
          <w:rFonts w:ascii="Arial" w:hAnsi="Arial" w:cs="Arial"/>
          <w:spacing w:val="-12"/>
          <w:sz w:val="22"/>
          <w:szCs w:val="22"/>
        </w:rPr>
        <w:t xml:space="preserve"> </w:t>
      </w:r>
      <w:r w:rsidRPr="00F60581">
        <w:rPr>
          <w:rFonts w:ascii="Arial" w:hAnsi="Arial" w:cs="Arial"/>
          <w:sz w:val="22"/>
          <w:szCs w:val="22"/>
        </w:rPr>
        <w:t>por</w:t>
      </w:r>
      <w:r w:rsidRPr="00F60581">
        <w:rPr>
          <w:rFonts w:ascii="Arial" w:hAnsi="Arial" w:cs="Arial"/>
          <w:spacing w:val="-9"/>
          <w:sz w:val="22"/>
          <w:szCs w:val="22"/>
        </w:rPr>
        <w:t xml:space="preserve"> </w:t>
      </w:r>
      <w:r w:rsidRPr="00F60581">
        <w:rPr>
          <w:rFonts w:ascii="Arial" w:hAnsi="Arial" w:cs="Arial"/>
          <w:sz w:val="22"/>
          <w:szCs w:val="22"/>
        </w:rPr>
        <w:t>medio</w:t>
      </w:r>
      <w:r w:rsidRPr="00F60581">
        <w:rPr>
          <w:rFonts w:ascii="Arial" w:hAnsi="Arial" w:cs="Arial"/>
          <w:spacing w:val="-12"/>
          <w:sz w:val="22"/>
          <w:szCs w:val="22"/>
        </w:rPr>
        <w:t xml:space="preserve"> </w:t>
      </w:r>
      <w:r w:rsidRPr="00F60581">
        <w:rPr>
          <w:rFonts w:ascii="Arial" w:hAnsi="Arial" w:cs="Arial"/>
          <w:sz w:val="22"/>
          <w:szCs w:val="22"/>
        </w:rPr>
        <w:t>de</w:t>
      </w:r>
      <w:r w:rsidRPr="00F60581">
        <w:rPr>
          <w:rFonts w:ascii="Arial" w:hAnsi="Arial" w:cs="Arial"/>
          <w:spacing w:val="-11"/>
          <w:sz w:val="22"/>
          <w:szCs w:val="22"/>
        </w:rPr>
        <w:t xml:space="preserve"> </w:t>
      </w:r>
      <w:r w:rsidRPr="00F60581">
        <w:rPr>
          <w:rFonts w:ascii="Arial" w:hAnsi="Arial" w:cs="Arial"/>
          <w:sz w:val="22"/>
          <w:szCs w:val="22"/>
        </w:rPr>
        <w:t>la</w:t>
      </w:r>
      <w:r w:rsidRPr="00F60581">
        <w:rPr>
          <w:rFonts w:ascii="Arial" w:hAnsi="Arial" w:cs="Arial"/>
          <w:spacing w:val="-12"/>
          <w:sz w:val="22"/>
          <w:szCs w:val="22"/>
        </w:rPr>
        <w:t xml:space="preserve"> </w:t>
      </w:r>
      <w:r w:rsidRPr="00F60581">
        <w:rPr>
          <w:rFonts w:ascii="Arial" w:hAnsi="Arial" w:cs="Arial"/>
          <w:sz w:val="22"/>
          <w:szCs w:val="22"/>
        </w:rPr>
        <w:t>plataforma</w:t>
      </w:r>
      <w:r w:rsidRPr="00F60581">
        <w:rPr>
          <w:rFonts w:ascii="Arial" w:hAnsi="Arial" w:cs="Arial"/>
          <w:spacing w:val="-16"/>
          <w:sz w:val="22"/>
          <w:szCs w:val="22"/>
        </w:rPr>
        <w:t xml:space="preserve"> </w:t>
      </w:r>
      <w:r w:rsidRPr="00F60581">
        <w:rPr>
          <w:rFonts w:ascii="Arial" w:hAnsi="Arial" w:cs="Arial"/>
          <w:sz w:val="22"/>
          <w:szCs w:val="22"/>
        </w:rPr>
        <w:t>virtual de</w:t>
      </w:r>
      <w:r w:rsidRPr="00F60581">
        <w:rPr>
          <w:rFonts w:ascii="Arial" w:hAnsi="Arial" w:cs="Arial"/>
          <w:spacing w:val="-6"/>
          <w:sz w:val="22"/>
          <w:szCs w:val="22"/>
        </w:rPr>
        <w:t xml:space="preserve"> </w:t>
      </w:r>
      <w:r w:rsidRPr="00F60581">
        <w:rPr>
          <w:rFonts w:ascii="Arial" w:hAnsi="Arial" w:cs="Arial"/>
          <w:sz w:val="22"/>
          <w:szCs w:val="22"/>
        </w:rPr>
        <w:t>Colombia</w:t>
      </w:r>
      <w:r w:rsidRPr="00F60581">
        <w:rPr>
          <w:rFonts w:ascii="Arial" w:hAnsi="Arial" w:cs="Arial"/>
          <w:spacing w:val="-6"/>
          <w:sz w:val="22"/>
          <w:szCs w:val="22"/>
        </w:rPr>
        <w:t xml:space="preserve"> </w:t>
      </w:r>
      <w:r w:rsidRPr="00F60581">
        <w:rPr>
          <w:rFonts w:ascii="Arial" w:hAnsi="Arial" w:cs="Arial"/>
          <w:sz w:val="22"/>
          <w:szCs w:val="22"/>
        </w:rPr>
        <w:t>Compra</w:t>
      </w:r>
      <w:r w:rsidRPr="00F60581">
        <w:rPr>
          <w:rFonts w:ascii="Arial" w:hAnsi="Arial" w:cs="Arial"/>
          <w:spacing w:val="-6"/>
          <w:sz w:val="22"/>
          <w:szCs w:val="22"/>
        </w:rPr>
        <w:t xml:space="preserve"> </w:t>
      </w:r>
      <w:r w:rsidRPr="00F60581">
        <w:rPr>
          <w:rFonts w:ascii="Arial" w:hAnsi="Arial" w:cs="Arial"/>
          <w:sz w:val="22"/>
          <w:szCs w:val="22"/>
        </w:rPr>
        <w:t>Eficiente</w:t>
      </w:r>
      <w:r w:rsidRPr="00F60581">
        <w:rPr>
          <w:rFonts w:ascii="Arial" w:hAnsi="Arial" w:cs="Arial"/>
          <w:spacing w:val="-4"/>
          <w:sz w:val="22"/>
          <w:szCs w:val="22"/>
        </w:rPr>
        <w:t xml:space="preserve"> </w:t>
      </w:r>
      <w:r w:rsidRPr="00F60581">
        <w:rPr>
          <w:rFonts w:ascii="Arial" w:hAnsi="Arial" w:cs="Arial"/>
          <w:sz w:val="22"/>
          <w:szCs w:val="22"/>
        </w:rPr>
        <w:t>–</w:t>
      </w:r>
      <w:r w:rsidRPr="00F60581">
        <w:rPr>
          <w:rFonts w:ascii="Arial" w:hAnsi="Arial" w:cs="Arial"/>
          <w:spacing w:val="-6"/>
          <w:sz w:val="22"/>
          <w:szCs w:val="22"/>
        </w:rPr>
        <w:t xml:space="preserve"> </w:t>
      </w:r>
      <w:r w:rsidRPr="00F60581">
        <w:rPr>
          <w:rFonts w:ascii="Arial" w:hAnsi="Arial" w:cs="Arial"/>
          <w:sz w:val="22"/>
          <w:szCs w:val="22"/>
        </w:rPr>
        <w:t>SECOP</w:t>
      </w:r>
      <w:r w:rsidRPr="00F60581">
        <w:rPr>
          <w:rFonts w:ascii="Arial" w:hAnsi="Arial" w:cs="Arial"/>
          <w:spacing w:val="-9"/>
          <w:sz w:val="22"/>
          <w:szCs w:val="22"/>
        </w:rPr>
        <w:t xml:space="preserve"> </w:t>
      </w:r>
      <w:r w:rsidRPr="00F60581">
        <w:rPr>
          <w:rFonts w:ascii="Arial" w:hAnsi="Arial" w:cs="Arial"/>
          <w:sz w:val="22"/>
          <w:szCs w:val="22"/>
        </w:rPr>
        <w:t>II</w:t>
      </w:r>
      <w:r w:rsidRPr="00F60581">
        <w:rPr>
          <w:rFonts w:ascii="Arial" w:hAnsi="Arial" w:cs="Arial"/>
          <w:spacing w:val="-8"/>
          <w:sz w:val="22"/>
          <w:szCs w:val="22"/>
        </w:rPr>
        <w:t xml:space="preserve"> </w:t>
      </w:r>
      <w:r w:rsidRPr="00F60581">
        <w:rPr>
          <w:rFonts w:ascii="Arial" w:hAnsi="Arial" w:cs="Arial"/>
          <w:sz w:val="22"/>
          <w:szCs w:val="22"/>
        </w:rPr>
        <w:t>y</w:t>
      </w:r>
      <w:r w:rsidRPr="00F60581">
        <w:rPr>
          <w:rFonts w:ascii="Arial" w:hAnsi="Arial" w:cs="Arial"/>
          <w:spacing w:val="-4"/>
          <w:sz w:val="22"/>
          <w:szCs w:val="22"/>
        </w:rPr>
        <w:t xml:space="preserve"> </w:t>
      </w:r>
      <w:r w:rsidRPr="00F60581">
        <w:rPr>
          <w:rFonts w:ascii="Arial" w:hAnsi="Arial" w:cs="Arial"/>
          <w:sz w:val="22"/>
          <w:szCs w:val="22"/>
        </w:rPr>
        <w:t>el</w:t>
      </w:r>
      <w:r w:rsidRPr="00F60581">
        <w:rPr>
          <w:rFonts w:ascii="Arial" w:hAnsi="Arial" w:cs="Arial"/>
          <w:spacing w:val="-6"/>
          <w:sz w:val="22"/>
          <w:szCs w:val="22"/>
        </w:rPr>
        <w:t xml:space="preserve"> </w:t>
      </w:r>
      <w:r w:rsidRPr="00F60581">
        <w:rPr>
          <w:rFonts w:ascii="Arial" w:hAnsi="Arial" w:cs="Arial"/>
          <w:sz w:val="22"/>
          <w:szCs w:val="22"/>
        </w:rPr>
        <w:t>procedimiento</w:t>
      </w:r>
      <w:r w:rsidRPr="00F60581">
        <w:rPr>
          <w:rFonts w:ascii="Arial" w:hAnsi="Arial" w:cs="Arial"/>
          <w:spacing w:val="-6"/>
          <w:sz w:val="22"/>
          <w:szCs w:val="22"/>
        </w:rPr>
        <w:t xml:space="preserve"> </w:t>
      </w:r>
      <w:r w:rsidRPr="00F60581">
        <w:rPr>
          <w:rFonts w:ascii="Arial" w:hAnsi="Arial" w:cs="Arial"/>
          <w:sz w:val="22"/>
          <w:szCs w:val="22"/>
        </w:rPr>
        <w:t>se</w:t>
      </w:r>
      <w:r w:rsidRPr="00F60581">
        <w:rPr>
          <w:rFonts w:ascii="Arial" w:hAnsi="Arial" w:cs="Arial"/>
          <w:spacing w:val="-6"/>
          <w:sz w:val="22"/>
          <w:szCs w:val="22"/>
        </w:rPr>
        <w:t xml:space="preserve"> </w:t>
      </w:r>
      <w:r w:rsidRPr="00F60581">
        <w:rPr>
          <w:rFonts w:ascii="Arial" w:hAnsi="Arial" w:cs="Arial"/>
          <w:sz w:val="22"/>
          <w:szCs w:val="22"/>
        </w:rPr>
        <w:t>realizará</w:t>
      </w:r>
      <w:r w:rsidRPr="00F60581">
        <w:rPr>
          <w:rFonts w:ascii="Arial" w:hAnsi="Arial" w:cs="Arial"/>
          <w:spacing w:val="-6"/>
          <w:sz w:val="22"/>
          <w:szCs w:val="22"/>
        </w:rPr>
        <w:t xml:space="preserve"> </w:t>
      </w:r>
      <w:proofErr w:type="gramStart"/>
      <w:r w:rsidRPr="00F60581">
        <w:rPr>
          <w:rFonts w:ascii="Arial" w:hAnsi="Arial" w:cs="Arial"/>
          <w:sz w:val="22"/>
          <w:szCs w:val="22"/>
        </w:rPr>
        <w:t>de</w:t>
      </w:r>
      <w:r w:rsidRPr="00F60581">
        <w:rPr>
          <w:rFonts w:ascii="Arial" w:hAnsi="Arial" w:cs="Arial"/>
          <w:spacing w:val="-6"/>
          <w:sz w:val="22"/>
          <w:szCs w:val="22"/>
        </w:rPr>
        <w:t xml:space="preserve"> </w:t>
      </w:r>
      <w:r w:rsidRPr="00F60581">
        <w:rPr>
          <w:rFonts w:ascii="Arial" w:hAnsi="Arial" w:cs="Arial"/>
          <w:sz w:val="22"/>
          <w:szCs w:val="22"/>
        </w:rPr>
        <w:t>acuerdo</w:t>
      </w:r>
      <w:r w:rsidRPr="00F60581">
        <w:rPr>
          <w:rFonts w:ascii="Arial" w:hAnsi="Arial" w:cs="Arial"/>
          <w:spacing w:val="-6"/>
          <w:sz w:val="22"/>
          <w:szCs w:val="22"/>
        </w:rPr>
        <w:t xml:space="preserve"> </w:t>
      </w:r>
      <w:r w:rsidRPr="00F60581">
        <w:rPr>
          <w:rFonts w:ascii="Arial" w:hAnsi="Arial" w:cs="Arial"/>
          <w:sz w:val="22"/>
          <w:szCs w:val="22"/>
        </w:rPr>
        <w:t>a</w:t>
      </w:r>
      <w:proofErr w:type="gramEnd"/>
      <w:r w:rsidRPr="00F60581">
        <w:rPr>
          <w:rFonts w:ascii="Arial" w:hAnsi="Arial" w:cs="Arial"/>
          <w:spacing w:val="-6"/>
          <w:sz w:val="22"/>
          <w:szCs w:val="22"/>
        </w:rPr>
        <w:t xml:space="preserve"> </w:t>
      </w:r>
      <w:r w:rsidRPr="00F60581">
        <w:rPr>
          <w:rFonts w:ascii="Arial" w:hAnsi="Arial" w:cs="Arial"/>
          <w:sz w:val="22"/>
          <w:szCs w:val="22"/>
        </w:rPr>
        <w:t>lo</w:t>
      </w:r>
      <w:r w:rsidRPr="00F60581">
        <w:rPr>
          <w:rFonts w:ascii="Arial" w:hAnsi="Arial" w:cs="Arial"/>
          <w:spacing w:val="-6"/>
          <w:sz w:val="22"/>
          <w:szCs w:val="22"/>
        </w:rPr>
        <w:t xml:space="preserve"> </w:t>
      </w:r>
      <w:r w:rsidRPr="00F60581">
        <w:rPr>
          <w:rFonts w:ascii="Arial" w:hAnsi="Arial" w:cs="Arial"/>
          <w:sz w:val="22"/>
          <w:szCs w:val="22"/>
        </w:rPr>
        <w:t>dispuesto en las guías desarrolladas por Colombia Compra Eficiente para el uso del SECOP</w:t>
      </w:r>
      <w:r w:rsidRPr="00F60581">
        <w:rPr>
          <w:rFonts w:ascii="Arial" w:hAnsi="Arial" w:cs="Arial"/>
          <w:spacing w:val="-5"/>
          <w:sz w:val="22"/>
          <w:szCs w:val="22"/>
        </w:rPr>
        <w:t xml:space="preserve"> </w:t>
      </w:r>
      <w:r w:rsidRPr="00F60581">
        <w:rPr>
          <w:rFonts w:ascii="Arial" w:hAnsi="Arial" w:cs="Arial"/>
          <w:sz w:val="22"/>
          <w:szCs w:val="22"/>
        </w:rPr>
        <w:t>II.</w:t>
      </w:r>
    </w:p>
    <w:p w14:paraId="24AE1A17" w14:textId="77777777" w:rsidR="00F96212" w:rsidRPr="00F60581" w:rsidRDefault="00F96212" w:rsidP="005E119D">
      <w:pPr>
        <w:pStyle w:val="Textoindependiente"/>
        <w:ind w:right="534"/>
        <w:contextualSpacing/>
        <w:rPr>
          <w:rFonts w:ascii="Arial" w:hAnsi="Arial" w:cs="Arial"/>
          <w:sz w:val="22"/>
          <w:szCs w:val="22"/>
        </w:rPr>
      </w:pPr>
    </w:p>
    <w:p w14:paraId="462BB6B4"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En este sentido, es responsabilidad de los interesados atender los lineamientos indicados por Colombia Compra Eficiente para el acceso a la información de este proceso, que se encuentra registrado</w:t>
      </w:r>
      <w:r w:rsidRPr="00F60581">
        <w:rPr>
          <w:rFonts w:ascii="Arial" w:hAnsi="Arial" w:cs="Arial"/>
          <w:spacing w:val="-6"/>
          <w:sz w:val="22"/>
          <w:szCs w:val="22"/>
        </w:rPr>
        <w:t xml:space="preserve"> </w:t>
      </w:r>
      <w:r w:rsidRPr="00F60581">
        <w:rPr>
          <w:rFonts w:ascii="Arial" w:hAnsi="Arial" w:cs="Arial"/>
          <w:sz w:val="22"/>
          <w:szCs w:val="22"/>
        </w:rPr>
        <w:t>en</w:t>
      </w:r>
      <w:r w:rsidRPr="00F60581">
        <w:rPr>
          <w:rFonts w:ascii="Arial" w:hAnsi="Arial" w:cs="Arial"/>
          <w:spacing w:val="-5"/>
          <w:sz w:val="22"/>
          <w:szCs w:val="22"/>
        </w:rPr>
        <w:t xml:space="preserve"> </w:t>
      </w:r>
      <w:r w:rsidRPr="00F60581">
        <w:rPr>
          <w:rFonts w:ascii="Arial" w:hAnsi="Arial" w:cs="Arial"/>
          <w:sz w:val="22"/>
          <w:szCs w:val="22"/>
        </w:rPr>
        <w:t>la</w:t>
      </w:r>
      <w:r w:rsidRPr="00F60581">
        <w:rPr>
          <w:rFonts w:ascii="Arial" w:hAnsi="Arial" w:cs="Arial"/>
          <w:spacing w:val="-5"/>
          <w:sz w:val="22"/>
          <w:szCs w:val="22"/>
        </w:rPr>
        <w:t xml:space="preserve"> </w:t>
      </w:r>
      <w:r w:rsidRPr="00F60581">
        <w:rPr>
          <w:rFonts w:ascii="Arial" w:hAnsi="Arial" w:cs="Arial"/>
          <w:sz w:val="22"/>
          <w:szCs w:val="22"/>
        </w:rPr>
        <w:t>plataforma</w:t>
      </w:r>
      <w:r w:rsidRPr="00F60581">
        <w:rPr>
          <w:rFonts w:ascii="Arial" w:hAnsi="Arial" w:cs="Arial"/>
          <w:spacing w:val="-5"/>
          <w:sz w:val="22"/>
          <w:szCs w:val="22"/>
        </w:rPr>
        <w:t xml:space="preserve"> </w:t>
      </w:r>
      <w:r w:rsidRPr="00F60581">
        <w:rPr>
          <w:rFonts w:ascii="Arial" w:hAnsi="Arial" w:cs="Arial"/>
          <w:sz w:val="22"/>
          <w:szCs w:val="22"/>
        </w:rPr>
        <w:t>virtual</w:t>
      </w:r>
      <w:r w:rsidRPr="00F60581">
        <w:rPr>
          <w:rFonts w:ascii="Arial" w:hAnsi="Arial" w:cs="Arial"/>
          <w:spacing w:val="-5"/>
          <w:sz w:val="22"/>
          <w:szCs w:val="22"/>
        </w:rPr>
        <w:t xml:space="preserve"> </w:t>
      </w:r>
      <w:r w:rsidRPr="00F60581">
        <w:rPr>
          <w:rFonts w:ascii="Arial" w:hAnsi="Arial" w:cs="Arial"/>
          <w:sz w:val="22"/>
          <w:szCs w:val="22"/>
        </w:rPr>
        <w:t>SECOP</w:t>
      </w:r>
      <w:r w:rsidRPr="00F60581">
        <w:rPr>
          <w:rFonts w:ascii="Arial" w:hAnsi="Arial" w:cs="Arial"/>
          <w:spacing w:val="-8"/>
          <w:sz w:val="22"/>
          <w:szCs w:val="22"/>
        </w:rPr>
        <w:t xml:space="preserve"> </w:t>
      </w:r>
      <w:r w:rsidRPr="00F60581">
        <w:rPr>
          <w:rFonts w:ascii="Arial" w:hAnsi="Arial" w:cs="Arial"/>
          <w:sz w:val="22"/>
          <w:szCs w:val="22"/>
        </w:rPr>
        <w:t>II,</w:t>
      </w:r>
      <w:r w:rsidRPr="00F60581">
        <w:rPr>
          <w:rFonts w:ascii="Arial" w:hAnsi="Arial" w:cs="Arial"/>
          <w:spacing w:val="-2"/>
          <w:sz w:val="22"/>
          <w:szCs w:val="22"/>
        </w:rPr>
        <w:t xml:space="preserve"> </w:t>
      </w:r>
      <w:r w:rsidRPr="00F60581">
        <w:rPr>
          <w:rFonts w:ascii="Arial" w:hAnsi="Arial" w:cs="Arial"/>
          <w:spacing w:val="-3"/>
          <w:sz w:val="22"/>
          <w:szCs w:val="22"/>
        </w:rPr>
        <w:t>así</w:t>
      </w:r>
      <w:r w:rsidRPr="00F60581">
        <w:rPr>
          <w:rFonts w:ascii="Arial" w:hAnsi="Arial" w:cs="Arial"/>
          <w:spacing w:val="-2"/>
          <w:sz w:val="22"/>
          <w:szCs w:val="22"/>
        </w:rPr>
        <w:t xml:space="preserve"> </w:t>
      </w:r>
      <w:r w:rsidRPr="00F60581">
        <w:rPr>
          <w:rFonts w:ascii="Arial" w:hAnsi="Arial" w:cs="Arial"/>
          <w:sz w:val="22"/>
          <w:szCs w:val="22"/>
        </w:rPr>
        <w:t>como</w:t>
      </w:r>
      <w:r w:rsidRPr="00F60581">
        <w:rPr>
          <w:rFonts w:ascii="Arial" w:hAnsi="Arial" w:cs="Arial"/>
          <w:spacing w:val="-10"/>
          <w:sz w:val="22"/>
          <w:szCs w:val="22"/>
        </w:rPr>
        <w:t xml:space="preserve"> </w:t>
      </w:r>
      <w:r w:rsidRPr="00F60581">
        <w:rPr>
          <w:rFonts w:ascii="Arial" w:hAnsi="Arial" w:cs="Arial"/>
          <w:sz w:val="22"/>
          <w:szCs w:val="22"/>
        </w:rPr>
        <w:t>para</w:t>
      </w:r>
      <w:r w:rsidRPr="00F60581">
        <w:rPr>
          <w:rFonts w:ascii="Arial" w:hAnsi="Arial" w:cs="Arial"/>
          <w:spacing w:val="-5"/>
          <w:sz w:val="22"/>
          <w:szCs w:val="22"/>
        </w:rPr>
        <w:t xml:space="preserve"> </w:t>
      </w:r>
      <w:r w:rsidRPr="00F60581">
        <w:rPr>
          <w:rFonts w:ascii="Arial" w:hAnsi="Arial" w:cs="Arial"/>
          <w:sz w:val="22"/>
          <w:szCs w:val="22"/>
        </w:rPr>
        <w:t>su</w:t>
      </w:r>
      <w:r w:rsidRPr="00F60581">
        <w:rPr>
          <w:rFonts w:ascii="Arial" w:hAnsi="Arial" w:cs="Arial"/>
          <w:spacing w:val="-5"/>
          <w:sz w:val="22"/>
          <w:szCs w:val="22"/>
        </w:rPr>
        <w:t xml:space="preserve"> </w:t>
      </w:r>
      <w:r w:rsidRPr="00F60581">
        <w:rPr>
          <w:rFonts w:ascii="Arial" w:hAnsi="Arial" w:cs="Arial"/>
          <w:sz w:val="22"/>
          <w:szCs w:val="22"/>
        </w:rPr>
        <w:t>participación</w:t>
      </w:r>
      <w:r w:rsidRPr="00F60581">
        <w:rPr>
          <w:rFonts w:ascii="Arial" w:hAnsi="Arial" w:cs="Arial"/>
          <w:spacing w:val="-5"/>
          <w:sz w:val="22"/>
          <w:szCs w:val="22"/>
        </w:rPr>
        <w:t xml:space="preserve"> </w:t>
      </w:r>
      <w:r w:rsidRPr="00F60581">
        <w:rPr>
          <w:rFonts w:ascii="Arial" w:hAnsi="Arial" w:cs="Arial"/>
          <w:sz w:val="22"/>
          <w:szCs w:val="22"/>
        </w:rPr>
        <w:t>en</w:t>
      </w:r>
      <w:r w:rsidRPr="00F60581">
        <w:rPr>
          <w:rFonts w:ascii="Arial" w:hAnsi="Arial" w:cs="Arial"/>
          <w:spacing w:val="-5"/>
          <w:sz w:val="22"/>
          <w:szCs w:val="22"/>
        </w:rPr>
        <w:t xml:space="preserve"> </w:t>
      </w:r>
      <w:r w:rsidRPr="00F60581">
        <w:rPr>
          <w:rFonts w:ascii="Arial" w:hAnsi="Arial" w:cs="Arial"/>
          <w:sz w:val="22"/>
          <w:szCs w:val="22"/>
        </w:rPr>
        <w:t>el</w:t>
      </w:r>
      <w:r w:rsidRPr="00F60581">
        <w:rPr>
          <w:rFonts w:ascii="Arial" w:hAnsi="Arial" w:cs="Arial"/>
          <w:spacing w:val="-5"/>
          <w:sz w:val="22"/>
          <w:szCs w:val="22"/>
        </w:rPr>
        <w:t xml:space="preserve"> </w:t>
      </w:r>
      <w:r w:rsidRPr="00F60581">
        <w:rPr>
          <w:rFonts w:ascii="Arial" w:hAnsi="Arial" w:cs="Arial"/>
          <w:sz w:val="22"/>
          <w:szCs w:val="22"/>
        </w:rPr>
        <w:t>mismo,</w:t>
      </w:r>
      <w:r w:rsidRPr="00F60581">
        <w:rPr>
          <w:rFonts w:ascii="Arial" w:hAnsi="Arial" w:cs="Arial"/>
          <w:spacing w:val="-2"/>
          <w:sz w:val="22"/>
          <w:szCs w:val="22"/>
        </w:rPr>
        <w:t xml:space="preserve"> </w:t>
      </w:r>
      <w:r w:rsidRPr="00F60581">
        <w:rPr>
          <w:rFonts w:ascii="Arial" w:hAnsi="Arial" w:cs="Arial"/>
          <w:sz w:val="22"/>
          <w:szCs w:val="22"/>
        </w:rPr>
        <w:t>por</w:t>
      </w:r>
      <w:r w:rsidRPr="00F60581">
        <w:rPr>
          <w:rFonts w:ascii="Arial" w:hAnsi="Arial" w:cs="Arial"/>
          <w:spacing w:val="-3"/>
          <w:sz w:val="22"/>
          <w:szCs w:val="22"/>
        </w:rPr>
        <w:t xml:space="preserve"> </w:t>
      </w:r>
      <w:r w:rsidRPr="00F60581">
        <w:rPr>
          <w:rFonts w:ascii="Arial" w:hAnsi="Arial" w:cs="Arial"/>
          <w:sz w:val="22"/>
          <w:szCs w:val="22"/>
        </w:rPr>
        <w:t>cuanto esta plataforma provee las herramientas y mecanismos necesarios para constituirse como medio idóneo de comunicación entre la Unidad Administrativa Especial de Rehabilitación y Mantenimiento Vial – UAERMV y los</w:t>
      </w:r>
      <w:r w:rsidRPr="00F60581">
        <w:rPr>
          <w:rFonts w:ascii="Arial" w:hAnsi="Arial" w:cs="Arial"/>
          <w:spacing w:val="-1"/>
          <w:sz w:val="22"/>
          <w:szCs w:val="22"/>
        </w:rPr>
        <w:t xml:space="preserve"> </w:t>
      </w:r>
      <w:r w:rsidRPr="00F60581">
        <w:rPr>
          <w:rFonts w:ascii="Arial" w:hAnsi="Arial" w:cs="Arial"/>
          <w:sz w:val="22"/>
          <w:szCs w:val="22"/>
        </w:rPr>
        <w:t>interesados.</w:t>
      </w:r>
    </w:p>
    <w:p w14:paraId="160CE2C5" w14:textId="77777777" w:rsidR="00F96212" w:rsidRPr="00F60581" w:rsidRDefault="00F96212" w:rsidP="005E119D">
      <w:pPr>
        <w:pStyle w:val="Textoindependiente"/>
        <w:ind w:right="534"/>
        <w:jc w:val="both"/>
        <w:rPr>
          <w:rFonts w:ascii="Arial" w:hAnsi="Arial" w:cs="Arial"/>
          <w:sz w:val="22"/>
          <w:szCs w:val="22"/>
        </w:rPr>
      </w:pPr>
    </w:p>
    <w:p w14:paraId="07646F12" w14:textId="77777777" w:rsidR="00F96212" w:rsidRPr="00F60581" w:rsidRDefault="00F96212" w:rsidP="005E119D">
      <w:pPr>
        <w:pStyle w:val="Textoindependiente"/>
        <w:spacing w:before="3"/>
        <w:ind w:left="567" w:right="534"/>
        <w:rPr>
          <w:rFonts w:ascii="Arial" w:hAnsi="Arial" w:cs="Arial"/>
          <w:sz w:val="22"/>
          <w:szCs w:val="22"/>
        </w:rPr>
      </w:pPr>
    </w:p>
    <w:p w14:paraId="3305AE4D" w14:textId="77777777" w:rsidR="00F96212" w:rsidRPr="00F60581" w:rsidRDefault="00F96212" w:rsidP="005E119D">
      <w:pPr>
        <w:pStyle w:val="Ttulo1"/>
        <w:numPr>
          <w:ilvl w:val="0"/>
          <w:numId w:val="8"/>
        </w:numPr>
        <w:tabs>
          <w:tab w:val="left" w:pos="481"/>
        </w:tabs>
        <w:ind w:left="567" w:right="534" w:hanging="360"/>
        <w:contextualSpacing/>
        <w:rPr>
          <w:color w:val="FF0000"/>
          <w:sz w:val="22"/>
          <w:szCs w:val="22"/>
        </w:rPr>
      </w:pPr>
      <w:r w:rsidRPr="00F60581">
        <w:rPr>
          <w:sz w:val="22"/>
          <w:szCs w:val="22"/>
        </w:rPr>
        <w:t xml:space="preserve">OBJETO: </w:t>
      </w:r>
      <w:bookmarkStart w:id="0" w:name="_Hlk135233550"/>
      <w:r w:rsidRPr="0053432D">
        <w:rPr>
          <w:sz w:val="22"/>
          <w:szCs w:val="22"/>
          <w:highlight w:val="lightGray"/>
        </w:rPr>
        <w:t>Indique el objeto como está establecido en el PAA y en los documentos previos del proceso de selección</w:t>
      </w:r>
    </w:p>
    <w:bookmarkEnd w:id="0"/>
    <w:p w14:paraId="7BFC929D" w14:textId="77777777" w:rsidR="00F96212" w:rsidRPr="00F60581" w:rsidRDefault="00F96212" w:rsidP="005E119D">
      <w:pPr>
        <w:pStyle w:val="Ttulo1"/>
        <w:tabs>
          <w:tab w:val="left" w:pos="428"/>
        </w:tabs>
        <w:spacing w:before="8"/>
        <w:ind w:left="0" w:right="534"/>
        <w:jc w:val="both"/>
        <w:rPr>
          <w:sz w:val="22"/>
          <w:szCs w:val="22"/>
        </w:rPr>
      </w:pPr>
    </w:p>
    <w:p w14:paraId="23919EA7" w14:textId="77777777" w:rsidR="00F96212" w:rsidRPr="00F60581" w:rsidRDefault="00F96212" w:rsidP="005E119D">
      <w:pPr>
        <w:pStyle w:val="Prrafodelista"/>
        <w:numPr>
          <w:ilvl w:val="1"/>
          <w:numId w:val="8"/>
        </w:numPr>
        <w:tabs>
          <w:tab w:val="left" w:pos="514"/>
        </w:tabs>
        <w:spacing w:before="1"/>
        <w:ind w:left="1134" w:right="534" w:firstLine="0"/>
        <w:rPr>
          <w:rFonts w:ascii="Arial" w:hAnsi="Arial" w:cs="Arial"/>
          <w:b/>
        </w:rPr>
      </w:pPr>
      <w:r w:rsidRPr="00F60581">
        <w:rPr>
          <w:rFonts w:ascii="Arial" w:hAnsi="Arial" w:cs="Arial"/>
          <w:b/>
        </w:rPr>
        <w:t>CLASIFICACIÓN</w:t>
      </w:r>
      <w:r w:rsidRPr="00F60581">
        <w:rPr>
          <w:rFonts w:ascii="Arial" w:hAnsi="Arial" w:cs="Arial"/>
          <w:b/>
          <w:spacing w:val="-1"/>
        </w:rPr>
        <w:t xml:space="preserve"> </w:t>
      </w:r>
      <w:r w:rsidRPr="00F60581">
        <w:rPr>
          <w:rFonts w:ascii="Arial" w:hAnsi="Arial" w:cs="Arial"/>
          <w:b/>
        </w:rPr>
        <w:t>UNSPSC</w:t>
      </w:r>
    </w:p>
    <w:p w14:paraId="24802BD6" w14:textId="77777777" w:rsidR="00F96212" w:rsidRPr="00F60581" w:rsidRDefault="00F96212" w:rsidP="005E119D">
      <w:pPr>
        <w:pStyle w:val="Textoindependiente"/>
        <w:spacing w:before="1"/>
        <w:ind w:right="534"/>
        <w:rPr>
          <w:rFonts w:ascii="Arial" w:hAnsi="Arial" w:cs="Arial"/>
          <w:b/>
          <w:sz w:val="22"/>
          <w:szCs w:val="22"/>
        </w:rPr>
      </w:pPr>
    </w:p>
    <w:p w14:paraId="641E68F0"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El objeto del contrato del presente proceso de selección está codificado en el clasificador de bienes y servicios UNSPSC como se indica a continuación:</w:t>
      </w:r>
    </w:p>
    <w:p w14:paraId="7DACA1DD" w14:textId="77777777" w:rsidR="00F96212" w:rsidRPr="00F60581" w:rsidRDefault="00F96212" w:rsidP="005E119D">
      <w:pPr>
        <w:pStyle w:val="Textoindependiente"/>
        <w:ind w:right="534"/>
        <w:jc w:val="both"/>
        <w:rPr>
          <w:rFonts w:ascii="Arial" w:hAnsi="Arial" w:cs="Arial"/>
          <w:sz w:val="22"/>
          <w:szCs w:val="22"/>
        </w:rPr>
      </w:pPr>
    </w:p>
    <w:p w14:paraId="62CAA3F4" w14:textId="794E73AF" w:rsidR="00F96212" w:rsidRPr="0053432D" w:rsidRDefault="00F96212" w:rsidP="005E119D">
      <w:pPr>
        <w:ind w:right="534"/>
        <w:rPr>
          <w:rFonts w:ascii="Arial" w:hAnsi="Arial" w:cs="Arial"/>
          <w:b/>
          <w:lang w:val="es-419" w:eastAsia="es-CO"/>
        </w:rPr>
      </w:pPr>
      <w:r w:rsidRPr="0053432D">
        <w:rPr>
          <w:rFonts w:ascii="Arial" w:hAnsi="Arial" w:cs="Arial"/>
          <w:b/>
          <w:highlight w:val="lightGray"/>
          <w:lang w:val="es-419" w:eastAsia="es-CO"/>
        </w:rPr>
        <w:lastRenderedPageBreak/>
        <w:t xml:space="preserve">(Diligenciar </w:t>
      </w:r>
      <w:r w:rsidR="008C680F" w:rsidRPr="0053432D">
        <w:rPr>
          <w:rFonts w:ascii="Arial" w:hAnsi="Arial" w:cs="Arial"/>
          <w:b/>
          <w:highlight w:val="lightGray"/>
          <w:lang w:val="es-419" w:eastAsia="es-CO"/>
        </w:rPr>
        <w:t>de acuerdo con el</w:t>
      </w:r>
      <w:r w:rsidRPr="0053432D">
        <w:rPr>
          <w:rFonts w:ascii="Arial" w:hAnsi="Arial" w:cs="Arial"/>
          <w:b/>
          <w:highlight w:val="lightGray"/>
          <w:lang w:val="es-419" w:eastAsia="es-CO"/>
        </w:rPr>
        <w:t xml:space="preserve"> estudio previo)</w:t>
      </w:r>
      <w:r w:rsidRPr="0053432D">
        <w:rPr>
          <w:rFonts w:ascii="Arial" w:hAnsi="Arial" w:cs="Arial"/>
          <w:b/>
          <w:lang w:val="es-419" w:eastAsia="es-CO"/>
        </w:rPr>
        <w:t xml:space="preserve"> </w:t>
      </w:r>
    </w:p>
    <w:p w14:paraId="1300AD79" w14:textId="77777777" w:rsidR="00F96212" w:rsidRPr="00F60581" w:rsidRDefault="00F96212" w:rsidP="005E119D">
      <w:pPr>
        <w:pStyle w:val="Textoindependiente"/>
        <w:spacing w:before="1" w:after="1"/>
        <w:ind w:right="534"/>
        <w:rPr>
          <w:rFonts w:ascii="Arial" w:hAnsi="Arial" w:cs="Arial"/>
          <w:sz w:val="22"/>
          <w:szCs w:val="22"/>
        </w:rPr>
      </w:pPr>
    </w:p>
    <w:tbl>
      <w:tblPr>
        <w:tblStyle w:val="Tablaconcuadrcula"/>
        <w:tblW w:w="0" w:type="auto"/>
        <w:jc w:val="center"/>
        <w:tblLook w:val="04A0" w:firstRow="1" w:lastRow="0" w:firstColumn="1" w:lastColumn="0" w:noHBand="0" w:noVBand="1"/>
      </w:tblPr>
      <w:tblGrid>
        <w:gridCol w:w="2108"/>
        <w:gridCol w:w="2021"/>
        <w:gridCol w:w="1963"/>
        <w:gridCol w:w="1902"/>
      </w:tblGrid>
      <w:tr w:rsidR="00F96212" w:rsidRPr="00F60581" w14:paraId="280B98E8" w14:textId="77777777" w:rsidTr="003D129F">
        <w:trPr>
          <w:trHeight w:val="399"/>
          <w:jc w:val="center"/>
        </w:trPr>
        <w:tc>
          <w:tcPr>
            <w:tcW w:w="2022" w:type="dxa"/>
            <w:shd w:val="clear" w:color="auto" w:fill="D6E3BC" w:themeFill="accent3" w:themeFillTint="66"/>
            <w:vAlign w:val="center"/>
          </w:tcPr>
          <w:p w14:paraId="1C0BA8AA" w14:textId="77777777" w:rsidR="00F96212" w:rsidRPr="00F60581" w:rsidRDefault="00F96212" w:rsidP="005E119D">
            <w:pPr>
              <w:tabs>
                <w:tab w:val="left" w:pos="2553"/>
              </w:tabs>
              <w:ind w:right="534"/>
              <w:jc w:val="center"/>
              <w:rPr>
                <w:rFonts w:ascii="Arial" w:hAnsi="Arial" w:cs="Arial"/>
                <w:b/>
                <w:bCs/>
              </w:rPr>
            </w:pPr>
            <w:r w:rsidRPr="00F60581">
              <w:rPr>
                <w:rFonts w:ascii="Arial" w:hAnsi="Arial" w:cs="Arial"/>
                <w:b/>
                <w:bCs/>
              </w:rPr>
              <w:t>Clasificación UNSPSC</w:t>
            </w:r>
          </w:p>
        </w:tc>
        <w:tc>
          <w:tcPr>
            <w:tcW w:w="2021" w:type="dxa"/>
            <w:shd w:val="clear" w:color="auto" w:fill="D6E3BC" w:themeFill="accent3" w:themeFillTint="66"/>
            <w:vAlign w:val="center"/>
          </w:tcPr>
          <w:p w14:paraId="065253F5" w14:textId="77777777" w:rsidR="00F96212" w:rsidRPr="00F60581" w:rsidRDefault="00F96212" w:rsidP="005E119D">
            <w:pPr>
              <w:tabs>
                <w:tab w:val="left" w:pos="2553"/>
              </w:tabs>
              <w:ind w:right="534"/>
              <w:jc w:val="center"/>
              <w:rPr>
                <w:rFonts w:ascii="Arial" w:hAnsi="Arial" w:cs="Arial"/>
                <w:b/>
                <w:bCs/>
              </w:rPr>
            </w:pPr>
            <w:r w:rsidRPr="00F60581">
              <w:rPr>
                <w:rFonts w:ascii="Arial" w:hAnsi="Arial" w:cs="Arial"/>
                <w:b/>
                <w:bCs/>
              </w:rPr>
              <w:t>Segmento</w:t>
            </w:r>
          </w:p>
        </w:tc>
        <w:tc>
          <w:tcPr>
            <w:tcW w:w="1963" w:type="dxa"/>
            <w:shd w:val="clear" w:color="auto" w:fill="D6E3BC" w:themeFill="accent3" w:themeFillTint="66"/>
            <w:vAlign w:val="center"/>
          </w:tcPr>
          <w:p w14:paraId="1F6B9B73" w14:textId="77777777" w:rsidR="00F96212" w:rsidRPr="00F60581" w:rsidRDefault="00F96212" w:rsidP="005E119D">
            <w:pPr>
              <w:tabs>
                <w:tab w:val="left" w:pos="2553"/>
              </w:tabs>
              <w:ind w:right="534"/>
              <w:jc w:val="center"/>
              <w:rPr>
                <w:rFonts w:ascii="Arial" w:hAnsi="Arial" w:cs="Arial"/>
                <w:b/>
                <w:bCs/>
              </w:rPr>
            </w:pPr>
            <w:r w:rsidRPr="00F60581">
              <w:rPr>
                <w:rFonts w:ascii="Arial" w:hAnsi="Arial" w:cs="Arial"/>
                <w:b/>
                <w:bCs/>
              </w:rPr>
              <w:t>Familia</w:t>
            </w:r>
          </w:p>
        </w:tc>
        <w:tc>
          <w:tcPr>
            <w:tcW w:w="1902" w:type="dxa"/>
            <w:shd w:val="clear" w:color="auto" w:fill="D6E3BC" w:themeFill="accent3" w:themeFillTint="66"/>
            <w:vAlign w:val="center"/>
          </w:tcPr>
          <w:p w14:paraId="7E373C27" w14:textId="77777777" w:rsidR="00F96212" w:rsidRPr="00F60581" w:rsidRDefault="00F96212" w:rsidP="005E119D">
            <w:pPr>
              <w:tabs>
                <w:tab w:val="left" w:pos="2553"/>
              </w:tabs>
              <w:ind w:right="534"/>
              <w:jc w:val="center"/>
              <w:rPr>
                <w:rFonts w:ascii="Arial" w:hAnsi="Arial" w:cs="Arial"/>
                <w:b/>
                <w:bCs/>
              </w:rPr>
            </w:pPr>
            <w:r w:rsidRPr="00F60581">
              <w:rPr>
                <w:rFonts w:ascii="Arial" w:hAnsi="Arial" w:cs="Arial"/>
                <w:b/>
                <w:bCs/>
              </w:rPr>
              <w:t>Clase</w:t>
            </w:r>
          </w:p>
        </w:tc>
      </w:tr>
      <w:tr w:rsidR="00F96212" w:rsidRPr="00F60581" w14:paraId="1C9176E1" w14:textId="77777777" w:rsidTr="003D129F">
        <w:trPr>
          <w:trHeight w:val="419"/>
          <w:jc w:val="center"/>
        </w:trPr>
        <w:tc>
          <w:tcPr>
            <w:tcW w:w="2022" w:type="dxa"/>
            <w:vAlign w:val="center"/>
          </w:tcPr>
          <w:p w14:paraId="5FF5D61E" w14:textId="77777777" w:rsidR="00F96212" w:rsidRPr="00F60581" w:rsidRDefault="00F96212" w:rsidP="005E119D">
            <w:pPr>
              <w:tabs>
                <w:tab w:val="left" w:pos="2553"/>
              </w:tabs>
              <w:ind w:right="534"/>
              <w:jc w:val="center"/>
              <w:rPr>
                <w:rFonts w:ascii="Arial" w:hAnsi="Arial" w:cs="Arial"/>
              </w:rPr>
            </w:pPr>
          </w:p>
        </w:tc>
        <w:tc>
          <w:tcPr>
            <w:tcW w:w="2021" w:type="dxa"/>
            <w:vAlign w:val="center"/>
          </w:tcPr>
          <w:p w14:paraId="752434EE" w14:textId="77777777" w:rsidR="00F96212" w:rsidRPr="00F60581" w:rsidRDefault="00F96212" w:rsidP="005E119D">
            <w:pPr>
              <w:tabs>
                <w:tab w:val="left" w:pos="2553"/>
              </w:tabs>
              <w:ind w:right="534"/>
              <w:jc w:val="center"/>
              <w:rPr>
                <w:rFonts w:ascii="Arial" w:hAnsi="Arial" w:cs="Arial"/>
              </w:rPr>
            </w:pPr>
          </w:p>
        </w:tc>
        <w:tc>
          <w:tcPr>
            <w:tcW w:w="1963" w:type="dxa"/>
            <w:vAlign w:val="center"/>
          </w:tcPr>
          <w:p w14:paraId="090F8E38" w14:textId="77777777" w:rsidR="00F96212" w:rsidRPr="00F60581" w:rsidRDefault="00F96212" w:rsidP="005E119D">
            <w:pPr>
              <w:tabs>
                <w:tab w:val="left" w:pos="2553"/>
              </w:tabs>
              <w:ind w:right="534"/>
              <w:jc w:val="center"/>
              <w:rPr>
                <w:rFonts w:ascii="Arial" w:hAnsi="Arial" w:cs="Arial"/>
              </w:rPr>
            </w:pPr>
          </w:p>
        </w:tc>
        <w:tc>
          <w:tcPr>
            <w:tcW w:w="1902" w:type="dxa"/>
            <w:vAlign w:val="center"/>
          </w:tcPr>
          <w:p w14:paraId="34CFA248" w14:textId="77777777" w:rsidR="00F96212" w:rsidRPr="00F60581" w:rsidRDefault="00F96212" w:rsidP="005E119D">
            <w:pPr>
              <w:tabs>
                <w:tab w:val="left" w:pos="2553"/>
              </w:tabs>
              <w:ind w:right="534"/>
              <w:jc w:val="center"/>
              <w:rPr>
                <w:rFonts w:ascii="Arial" w:hAnsi="Arial" w:cs="Arial"/>
              </w:rPr>
            </w:pPr>
          </w:p>
        </w:tc>
      </w:tr>
      <w:tr w:rsidR="00F96212" w:rsidRPr="00F60581" w14:paraId="2CF409F8" w14:textId="77777777" w:rsidTr="003D129F">
        <w:trPr>
          <w:trHeight w:val="399"/>
          <w:jc w:val="center"/>
        </w:trPr>
        <w:tc>
          <w:tcPr>
            <w:tcW w:w="2022" w:type="dxa"/>
            <w:vAlign w:val="center"/>
          </w:tcPr>
          <w:p w14:paraId="138A5D99" w14:textId="77777777" w:rsidR="00F96212" w:rsidRPr="00F60581" w:rsidRDefault="00F96212" w:rsidP="005E119D">
            <w:pPr>
              <w:tabs>
                <w:tab w:val="left" w:pos="2553"/>
              </w:tabs>
              <w:ind w:right="534"/>
              <w:jc w:val="center"/>
              <w:rPr>
                <w:rFonts w:ascii="Arial" w:hAnsi="Arial" w:cs="Arial"/>
              </w:rPr>
            </w:pPr>
          </w:p>
        </w:tc>
        <w:tc>
          <w:tcPr>
            <w:tcW w:w="2021" w:type="dxa"/>
            <w:vAlign w:val="center"/>
          </w:tcPr>
          <w:p w14:paraId="3E35717A" w14:textId="77777777" w:rsidR="00F96212" w:rsidRPr="00F60581" w:rsidRDefault="00F96212" w:rsidP="005E119D">
            <w:pPr>
              <w:tabs>
                <w:tab w:val="left" w:pos="2553"/>
              </w:tabs>
              <w:ind w:right="534"/>
              <w:jc w:val="center"/>
              <w:rPr>
                <w:rFonts w:ascii="Arial" w:hAnsi="Arial" w:cs="Arial"/>
              </w:rPr>
            </w:pPr>
          </w:p>
        </w:tc>
        <w:tc>
          <w:tcPr>
            <w:tcW w:w="1963" w:type="dxa"/>
            <w:vAlign w:val="center"/>
          </w:tcPr>
          <w:p w14:paraId="234F2652" w14:textId="77777777" w:rsidR="00F96212" w:rsidRPr="00F60581" w:rsidRDefault="00F96212" w:rsidP="005E119D">
            <w:pPr>
              <w:tabs>
                <w:tab w:val="left" w:pos="2553"/>
              </w:tabs>
              <w:ind w:right="534"/>
              <w:jc w:val="center"/>
              <w:rPr>
                <w:rFonts w:ascii="Arial" w:hAnsi="Arial" w:cs="Arial"/>
              </w:rPr>
            </w:pPr>
          </w:p>
        </w:tc>
        <w:tc>
          <w:tcPr>
            <w:tcW w:w="1902" w:type="dxa"/>
            <w:vAlign w:val="center"/>
          </w:tcPr>
          <w:p w14:paraId="2E7DD8D4" w14:textId="77777777" w:rsidR="00F96212" w:rsidRPr="00F60581" w:rsidRDefault="00F96212" w:rsidP="005E119D">
            <w:pPr>
              <w:tabs>
                <w:tab w:val="left" w:pos="2553"/>
              </w:tabs>
              <w:ind w:right="534"/>
              <w:jc w:val="center"/>
              <w:rPr>
                <w:rFonts w:ascii="Arial" w:hAnsi="Arial" w:cs="Arial"/>
              </w:rPr>
            </w:pPr>
          </w:p>
        </w:tc>
      </w:tr>
    </w:tbl>
    <w:p w14:paraId="292F377A" w14:textId="77777777" w:rsidR="00F96212" w:rsidRPr="00F60581" w:rsidRDefault="00F96212" w:rsidP="005E119D">
      <w:pPr>
        <w:ind w:right="534"/>
        <w:rPr>
          <w:rFonts w:ascii="Arial" w:hAnsi="Arial" w:cs="Arial"/>
          <w:b/>
          <w:lang w:val="es-419" w:eastAsia="es-CO"/>
        </w:rPr>
      </w:pPr>
    </w:p>
    <w:p w14:paraId="137008A2" w14:textId="77777777" w:rsidR="00F96212" w:rsidRPr="00F60581" w:rsidRDefault="00F96212" w:rsidP="005E119D">
      <w:pPr>
        <w:ind w:right="534"/>
        <w:rPr>
          <w:rFonts w:ascii="Arial" w:hAnsi="Arial" w:cs="Arial"/>
          <w:b/>
          <w:lang w:val="es-419" w:eastAsia="es-CO"/>
        </w:rPr>
      </w:pPr>
    </w:p>
    <w:p w14:paraId="4C07E300" w14:textId="08D31F60" w:rsidR="00F96212" w:rsidRPr="00F60581" w:rsidRDefault="008C680F" w:rsidP="005E119D">
      <w:pPr>
        <w:pStyle w:val="Ttulo1"/>
        <w:numPr>
          <w:ilvl w:val="1"/>
          <w:numId w:val="11"/>
        </w:numPr>
        <w:tabs>
          <w:tab w:val="num" w:pos="360"/>
          <w:tab w:val="left" w:pos="481"/>
        </w:tabs>
        <w:ind w:left="1134" w:right="534" w:firstLine="0"/>
        <w:jc w:val="both"/>
        <w:rPr>
          <w:sz w:val="22"/>
          <w:szCs w:val="22"/>
        </w:rPr>
      </w:pPr>
      <w:r w:rsidRPr="00F60581">
        <w:rPr>
          <w:sz w:val="22"/>
          <w:szCs w:val="22"/>
        </w:rPr>
        <w:t xml:space="preserve">        </w:t>
      </w:r>
      <w:r w:rsidR="00F96212" w:rsidRPr="00F60581">
        <w:rPr>
          <w:sz w:val="22"/>
          <w:szCs w:val="22"/>
        </w:rPr>
        <w:t xml:space="preserve">ESPECIFICACIONES TÉCNICAS MÍNIMAS </w:t>
      </w:r>
      <w:r w:rsidR="00F96212" w:rsidRPr="00F60581">
        <w:rPr>
          <w:spacing w:val="-3"/>
          <w:sz w:val="22"/>
          <w:szCs w:val="22"/>
        </w:rPr>
        <w:t xml:space="preserve">DEL </w:t>
      </w:r>
      <w:r w:rsidR="00F96212" w:rsidRPr="00F60581">
        <w:rPr>
          <w:sz w:val="22"/>
          <w:szCs w:val="22"/>
        </w:rPr>
        <w:t>OBJETO</w:t>
      </w:r>
      <w:r w:rsidR="00F96212" w:rsidRPr="00F60581">
        <w:rPr>
          <w:spacing w:val="-4"/>
          <w:sz w:val="22"/>
          <w:szCs w:val="22"/>
        </w:rPr>
        <w:t xml:space="preserve"> </w:t>
      </w:r>
      <w:r w:rsidR="00F96212" w:rsidRPr="00F60581">
        <w:rPr>
          <w:sz w:val="22"/>
          <w:szCs w:val="22"/>
        </w:rPr>
        <w:t>CONTRACTUAL.</w:t>
      </w:r>
    </w:p>
    <w:p w14:paraId="659C6106" w14:textId="77777777" w:rsidR="00F96212" w:rsidRPr="00F60581" w:rsidRDefault="00F96212" w:rsidP="005E119D">
      <w:pPr>
        <w:pStyle w:val="Textoindependiente"/>
        <w:tabs>
          <w:tab w:val="left" w:pos="8080"/>
          <w:tab w:val="left" w:pos="9498"/>
        </w:tabs>
        <w:ind w:right="534"/>
        <w:contextualSpacing/>
        <w:jc w:val="both"/>
        <w:rPr>
          <w:rFonts w:ascii="Arial" w:hAnsi="Arial" w:cs="Arial"/>
          <w:sz w:val="22"/>
          <w:szCs w:val="22"/>
        </w:rPr>
      </w:pPr>
    </w:p>
    <w:p w14:paraId="3B42FDD8" w14:textId="77777777" w:rsidR="00F96212" w:rsidRPr="00F60581" w:rsidRDefault="00F96212" w:rsidP="005E119D">
      <w:pPr>
        <w:pStyle w:val="Textoindependiente"/>
        <w:tabs>
          <w:tab w:val="left" w:pos="8080"/>
          <w:tab w:val="left" w:pos="9498"/>
        </w:tabs>
        <w:ind w:right="534"/>
        <w:contextualSpacing/>
        <w:jc w:val="both"/>
        <w:rPr>
          <w:rFonts w:ascii="Arial" w:hAnsi="Arial" w:cs="Arial"/>
          <w:sz w:val="22"/>
          <w:szCs w:val="22"/>
        </w:rPr>
      </w:pPr>
      <w:r w:rsidRPr="0053432D">
        <w:rPr>
          <w:rFonts w:ascii="Arial" w:hAnsi="Arial" w:cs="Arial"/>
          <w:i/>
          <w:iCs/>
          <w:sz w:val="22"/>
          <w:szCs w:val="22"/>
          <w:highlight w:val="lightGray"/>
        </w:rPr>
        <w:t>-Si se ha elaborado una Ficha Técnica o Anexo Técnico del objeto a contratar, deberá enunciar su remisión (es un anexo de este docu</w:t>
      </w:r>
      <w:r w:rsidRPr="0053432D">
        <w:rPr>
          <w:rFonts w:ascii="Arial" w:hAnsi="Arial" w:cs="Arial"/>
          <w:sz w:val="22"/>
          <w:szCs w:val="22"/>
          <w:highlight w:val="lightGray"/>
        </w:rPr>
        <w:t>mento)-. Así:</w:t>
      </w:r>
    </w:p>
    <w:p w14:paraId="14111912" w14:textId="77777777" w:rsidR="00F96212" w:rsidRPr="00F60581" w:rsidRDefault="00F96212" w:rsidP="005E119D">
      <w:pPr>
        <w:pStyle w:val="Textoindependiente"/>
        <w:tabs>
          <w:tab w:val="left" w:pos="8080"/>
          <w:tab w:val="left" w:pos="9498"/>
        </w:tabs>
        <w:ind w:right="534"/>
        <w:contextualSpacing/>
        <w:jc w:val="both"/>
        <w:rPr>
          <w:rFonts w:ascii="Arial" w:hAnsi="Arial" w:cs="Arial"/>
          <w:sz w:val="22"/>
          <w:szCs w:val="22"/>
        </w:rPr>
      </w:pPr>
    </w:p>
    <w:p w14:paraId="6EFB7398" w14:textId="78E7E29C" w:rsidR="00F96212" w:rsidRPr="0053432D" w:rsidRDefault="00F96212" w:rsidP="005E119D">
      <w:pPr>
        <w:pStyle w:val="Textoindependiente"/>
        <w:tabs>
          <w:tab w:val="left" w:pos="8080"/>
          <w:tab w:val="left" w:pos="9498"/>
        </w:tabs>
        <w:ind w:right="534"/>
        <w:contextualSpacing/>
        <w:jc w:val="both"/>
        <w:rPr>
          <w:rFonts w:ascii="Arial" w:hAnsi="Arial" w:cs="Arial"/>
          <w:sz w:val="22"/>
          <w:szCs w:val="22"/>
          <w:highlight w:val="lightGray"/>
        </w:rPr>
      </w:pPr>
      <w:r w:rsidRPr="00F60581">
        <w:rPr>
          <w:rFonts w:ascii="Arial" w:hAnsi="Arial" w:cs="Arial"/>
          <w:sz w:val="22"/>
          <w:szCs w:val="22"/>
        </w:rPr>
        <w:t xml:space="preserve">Las especificaciones técnicas, necesidades y características del objeto a contratar se encuentran descritas en el </w:t>
      </w:r>
      <w:r w:rsidRPr="00F60581">
        <w:rPr>
          <w:rFonts w:ascii="Arial" w:hAnsi="Arial" w:cs="Arial"/>
          <w:b/>
          <w:bCs/>
          <w:sz w:val="22"/>
          <w:szCs w:val="22"/>
        </w:rPr>
        <w:t>ANEXO FICHA TÉCNICA - REQUERIMIENTOS Y ESPECIFICACIONES MÍNIMAS</w:t>
      </w:r>
      <w:r w:rsidRPr="00F60581">
        <w:rPr>
          <w:rFonts w:ascii="Arial" w:hAnsi="Arial" w:cs="Arial"/>
          <w:sz w:val="22"/>
          <w:szCs w:val="22"/>
        </w:rPr>
        <w:t>, el cual hace parte esencial del presente proceso de selección</w:t>
      </w:r>
      <w:r w:rsidR="00CF57D7" w:rsidRPr="00F60581">
        <w:rPr>
          <w:rFonts w:ascii="Arial" w:hAnsi="Arial" w:cs="Arial"/>
          <w:sz w:val="22"/>
          <w:szCs w:val="22"/>
        </w:rPr>
        <w:t xml:space="preserve"> </w:t>
      </w:r>
      <w:r w:rsidRPr="0053432D">
        <w:rPr>
          <w:rFonts w:ascii="Arial" w:hAnsi="Arial" w:cs="Arial"/>
          <w:sz w:val="22"/>
          <w:szCs w:val="22"/>
          <w:highlight w:val="lightGray"/>
        </w:rPr>
        <w:t>(se presenta la descripción detallada de las especiaciones técnicas del objeto a contratar.)</w:t>
      </w:r>
    </w:p>
    <w:p w14:paraId="3F8E86EE" w14:textId="77777777" w:rsidR="00F96212" w:rsidRPr="0053432D" w:rsidRDefault="00F96212" w:rsidP="005E119D">
      <w:pPr>
        <w:pStyle w:val="Textoindependiente"/>
        <w:tabs>
          <w:tab w:val="left" w:pos="8080"/>
          <w:tab w:val="left" w:pos="9498"/>
        </w:tabs>
        <w:ind w:right="534"/>
        <w:contextualSpacing/>
        <w:jc w:val="both"/>
        <w:rPr>
          <w:rFonts w:ascii="Arial" w:hAnsi="Arial" w:cs="Arial"/>
          <w:sz w:val="22"/>
          <w:szCs w:val="22"/>
          <w:highlight w:val="lightGray"/>
        </w:rPr>
      </w:pPr>
    </w:p>
    <w:p w14:paraId="59DB23EA" w14:textId="77777777" w:rsidR="00F96212" w:rsidRPr="00F60581" w:rsidRDefault="00F96212" w:rsidP="005E119D">
      <w:pPr>
        <w:pStyle w:val="Textoindependiente"/>
        <w:tabs>
          <w:tab w:val="left" w:pos="8080"/>
          <w:tab w:val="left" w:pos="9498"/>
        </w:tabs>
        <w:ind w:right="534"/>
        <w:contextualSpacing/>
        <w:jc w:val="both"/>
        <w:rPr>
          <w:rFonts w:ascii="Arial" w:hAnsi="Arial" w:cs="Arial"/>
          <w:sz w:val="22"/>
          <w:szCs w:val="22"/>
        </w:rPr>
      </w:pPr>
      <w:r w:rsidRPr="0053432D">
        <w:rPr>
          <w:rFonts w:ascii="Arial" w:hAnsi="Arial" w:cs="Arial"/>
          <w:i/>
          <w:iCs/>
          <w:sz w:val="22"/>
          <w:szCs w:val="22"/>
          <w:highlight w:val="lightGray"/>
        </w:rPr>
        <w:t>-O Establezca las condiciones detalladas y/o características y/o especificaciones técnicas de aquello que se pretende contratar (descripción, cantidades, unidad de medida etc.)- SEGÚN CORRESPONDA.</w:t>
      </w:r>
    </w:p>
    <w:p w14:paraId="0AB57954" w14:textId="77777777" w:rsidR="00F96212" w:rsidRPr="00F60581" w:rsidRDefault="00F96212" w:rsidP="005E119D">
      <w:pPr>
        <w:ind w:right="534"/>
        <w:rPr>
          <w:rFonts w:ascii="Arial" w:hAnsi="Arial" w:cs="Arial"/>
        </w:rPr>
      </w:pPr>
    </w:p>
    <w:p w14:paraId="6EFC382C" w14:textId="77777777" w:rsidR="00F96212" w:rsidRPr="00F60581" w:rsidRDefault="00F96212" w:rsidP="005E119D">
      <w:pPr>
        <w:pStyle w:val="Ttulo1"/>
        <w:numPr>
          <w:ilvl w:val="0"/>
          <w:numId w:val="8"/>
        </w:numPr>
        <w:tabs>
          <w:tab w:val="left" w:pos="481"/>
        </w:tabs>
        <w:ind w:left="567" w:right="534" w:hanging="360"/>
        <w:contextualSpacing/>
        <w:rPr>
          <w:sz w:val="22"/>
          <w:szCs w:val="22"/>
        </w:rPr>
      </w:pPr>
      <w:r w:rsidRPr="00F60581">
        <w:rPr>
          <w:sz w:val="22"/>
          <w:szCs w:val="22"/>
        </w:rPr>
        <w:t>MODALIDAD DE SELECCIÓN DEL</w:t>
      </w:r>
      <w:r w:rsidRPr="00F60581">
        <w:rPr>
          <w:spacing w:val="-8"/>
          <w:sz w:val="22"/>
          <w:szCs w:val="22"/>
        </w:rPr>
        <w:t xml:space="preserve"> </w:t>
      </w:r>
      <w:r w:rsidRPr="00F60581">
        <w:rPr>
          <w:sz w:val="22"/>
          <w:szCs w:val="22"/>
        </w:rPr>
        <w:t xml:space="preserve">CONTRATISTA: </w:t>
      </w:r>
    </w:p>
    <w:p w14:paraId="5D03D3B6" w14:textId="77777777" w:rsidR="00F96212" w:rsidRPr="00F60581" w:rsidRDefault="00F96212" w:rsidP="005E119D">
      <w:pPr>
        <w:pStyle w:val="Textoindependiente"/>
        <w:ind w:right="534"/>
        <w:jc w:val="both"/>
        <w:rPr>
          <w:rFonts w:ascii="Arial" w:hAnsi="Arial" w:cs="Arial"/>
          <w:b/>
          <w:sz w:val="22"/>
          <w:szCs w:val="22"/>
        </w:rPr>
      </w:pPr>
    </w:p>
    <w:p w14:paraId="70C1159C" w14:textId="77777777" w:rsidR="00F96212" w:rsidRPr="00F60581" w:rsidRDefault="00F96212" w:rsidP="005E119D">
      <w:pPr>
        <w:ind w:right="534"/>
        <w:jc w:val="both"/>
        <w:rPr>
          <w:rFonts w:ascii="Arial" w:hAnsi="Arial" w:cs="Arial"/>
        </w:rPr>
      </w:pPr>
      <w:r w:rsidRPr="00F60581">
        <w:rPr>
          <w:rFonts w:ascii="Arial" w:hAnsi="Arial" w:cs="Arial"/>
        </w:rPr>
        <w:t>Con fundamento en lo establecido en el artículo 30 de la Ley 80 de 1993; el numeral 1 del artículo segundo de la Ley 1150 de 2007 y el Decreto 1082 de 2015, Ley 1882 de 2018 y Decreto 392 de 2018; por regla general el contratista se seleccionará a través de LICITACIÓN PÚBLICA, siempre y cuando en razón al objeto y a la cuantía éste no se encuadre dentro de las excepciones que se señalan en los numerales 2, 3 y 4 del artículo 2 de la Ley 1150 de 2007.</w:t>
      </w:r>
    </w:p>
    <w:p w14:paraId="3A66EC4C" w14:textId="77777777" w:rsidR="00F96212" w:rsidRPr="00F60581" w:rsidRDefault="00F96212" w:rsidP="005E119D">
      <w:pPr>
        <w:ind w:right="534"/>
        <w:jc w:val="both"/>
        <w:rPr>
          <w:rFonts w:ascii="Arial" w:hAnsi="Arial" w:cs="Arial"/>
        </w:rPr>
      </w:pPr>
    </w:p>
    <w:p w14:paraId="1983E55F" w14:textId="77777777" w:rsidR="00F96212" w:rsidRPr="00F60581" w:rsidRDefault="00F96212" w:rsidP="005E119D">
      <w:pPr>
        <w:ind w:right="534"/>
        <w:jc w:val="both"/>
        <w:rPr>
          <w:rFonts w:ascii="Arial" w:hAnsi="Arial" w:cs="Arial"/>
        </w:rPr>
      </w:pPr>
      <w:r w:rsidRPr="00F60581">
        <w:rPr>
          <w:rFonts w:ascii="Arial" w:hAnsi="Arial" w:cs="Arial"/>
        </w:rPr>
        <w:t xml:space="preserve">El presente proceso de selección y el contrato que de él se derive, se sujetarán a las siguientes disposiciones: </w:t>
      </w:r>
    </w:p>
    <w:p w14:paraId="7403251B" w14:textId="77777777" w:rsidR="00F96212" w:rsidRPr="00F60581" w:rsidRDefault="00F96212" w:rsidP="005E119D">
      <w:pPr>
        <w:ind w:right="534"/>
        <w:jc w:val="both"/>
        <w:rPr>
          <w:rFonts w:ascii="Arial" w:hAnsi="Arial" w:cs="Arial"/>
        </w:rPr>
      </w:pPr>
    </w:p>
    <w:p w14:paraId="37B37478" w14:textId="77777777" w:rsidR="00F96212" w:rsidRPr="00F60581" w:rsidRDefault="00F96212" w:rsidP="00CF57D7">
      <w:pPr>
        <w:widowControl/>
        <w:numPr>
          <w:ilvl w:val="0"/>
          <w:numId w:val="10"/>
        </w:numPr>
        <w:autoSpaceDE/>
        <w:autoSpaceDN/>
        <w:ind w:left="284" w:right="534" w:hanging="284"/>
        <w:jc w:val="both"/>
        <w:rPr>
          <w:rFonts w:ascii="Arial" w:hAnsi="Arial" w:cs="Arial"/>
        </w:rPr>
      </w:pPr>
      <w:r w:rsidRPr="00F60581">
        <w:rPr>
          <w:rFonts w:ascii="Arial" w:hAnsi="Arial" w:cs="Arial"/>
        </w:rPr>
        <w:t>La Constitución Política; Ley 80 de 1993, Ley 1150 de 2007, Ley 1882 de 2018, Decreto Ley 019 de 2012, Decreto 1082 de 2015 y Decreto 392 de 2018, demás decretos reglamentarios y normas aplicables que regulen la materia.</w:t>
      </w:r>
    </w:p>
    <w:p w14:paraId="7A87FC94" w14:textId="77777777" w:rsidR="00F96212" w:rsidRPr="00F60581" w:rsidRDefault="00F96212" w:rsidP="00CF57D7">
      <w:pPr>
        <w:widowControl/>
        <w:numPr>
          <w:ilvl w:val="0"/>
          <w:numId w:val="10"/>
        </w:numPr>
        <w:autoSpaceDE/>
        <w:autoSpaceDN/>
        <w:ind w:left="284" w:right="534" w:hanging="284"/>
        <w:jc w:val="both"/>
        <w:rPr>
          <w:rFonts w:ascii="Arial" w:hAnsi="Arial" w:cs="Arial"/>
        </w:rPr>
      </w:pPr>
      <w:r w:rsidRPr="00F60581">
        <w:rPr>
          <w:rFonts w:ascii="Arial" w:hAnsi="Arial" w:cs="Arial"/>
        </w:rPr>
        <w:t>Los manuales, guías, circulares o conceptos emitidos por Colombia Compra Eficiente, aplicables al proceso.</w:t>
      </w:r>
    </w:p>
    <w:p w14:paraId="4DF1A390" w14:textId="77777777" w:rsidR="00F96212" w:rsidRPr="00F60581" w:rsidRDefault="00F96212" w:rsidP="00CF57D7">
      <w:pPr>
        <w:widowControl/>
        <w:numPr>
          <w:ilvl w:val="0"/>
          <w:numId w:val="10"/>
        </w:numPr>
        <w:autoSpaceDE/>
        <w:autoSpaceDN/>
        <w:ind w:left="284" w:right="534" w:hanging="284"/>
        <w:jc w:val="both"/>
        <w:rPr>
          <w:rFonts w:ascii="Arial" w:hAnsi="Arial" w:cs="Arial"/>
        </w:rPr>
      </w:pPr>
      <w:r w:rsidRPr="00F60581">
        <w:rPr>
          <w:rFonts w:ascii="Arial" w:hAnsi="Arial" w:cs="Arial"/>
        </w:rPr>
        <w:t>En lo no regulado particularmente en el Estatuto de Contratación, se aplicarán las normas civiles y comerciales pertinentes; las reglas establecidas en los estudios previos, pliego de condiciones, las resoluciones, y documentos que se expidan con ocasión del proceso.</w:t>
      </w:r>
    </w:p>
    <w:p w14:paraId="4A1CB76F" w14:textId="77777777" w:rsidR="00F96212" w:rsidRPr="00F60581" w:rsidRDefault="00F96212" w:rsidP="005E119D">
      <w:pPr>
        <w:ind w:right="534"/>
        <w:jc w:val="both"/>
        <w:rPr>
          <w:rFonts w:ascii="Arial" w:hAnsi="Arial" w:cs="Arial"/>
        </w:rPr>
      </w:pPr>
    </w:p>
    <w:p w14:paraId="4AB5FB49" w14:textId="77777777" w:rsidR="00F96212" w:rsidRPr="00F60581" w:rsidRDefault="00F96212" w:rsidP="005E119D">
      <w:pPr>
        <w:ind w:right="534"/>
        <w:jc w:val="both"/>
        <w:rPr>
          <w:rFonts w:ascii="Arial" w:hAnsi="Arial" w:cs="Arial"/>
        </w:rPr>
      </w:pPr>
      <w:r w:rsidRPr="00F60581">
        <w:rPr>
          <w:rFonts w:ascii="Arial" w:hAnsi="Arial" w:cs="Arial"/>
        </w:rPr>
        <w:t>Las demás disposiciones que por el objeto y la naturaleza del contrato le sean aplicables</w:t>
      </w:r>
    </w:p>
    <w:p w14:paraId="4275F0D1" w14:textId="77777777" w:rsidR="00F96212" w:rsidRPr="00F60581" w:rsidRDefault="00F96212" w:rsidP="005E119D">
      <w:pPr>
        <w:ind w:right="534"/>
        <w:contextualSpacing/>
        <w:jc w:val="both"/>
        <w:rPr>
          <w:rFonts w:ascii="Arial" w:eastAsia="Cambria" w:hAnsi="Arial" w:cs="Arial"/>
          <w:b/>
          <w:bCs/>
          <w:i/>
          <w:color w:val="FF0000"/>
          <w:highlight w:val="yellow"/>
        </w:rPr>
      </w:pPr>
    </w:p>
    <w:p w14:paraId="61E7062B" w14:textId="77777777" w:rsidR="00F96212" w:rsidRPr="00F60581" w:rsidRDefault="00F96212" w:rsidP="005E119D">
      <w:pPr>
        <w:adjustRightInd w:val="0"/>
        <w:ind w:right="534"/>
        <w:jc w:val="both"/>
        <w:rPr>
          <w:rFonts w:ascii="Arial" w:hAnsi="Arial" w:cs="Arial"/>
          <w:w w:val="75"/>
        </w:rPr>
      </w:pPr>
    </w:p>
    <w:p w14:paraId="76E48213" w14:textId="77777777" w:rsidR="00F96212" w:rsidRPr="00F60581" w:rsidRDefault="00F96212" w:rsidP="005E119D">
      <w:pPr>
        <w:pStyle w:val="Ttulo1"/>
        <w:tabs>
          <w:tab w:val="left" w:pos="481"/>
        </w:tabs>
        <w:ind w:left="480" w:right="534"/>
        <w:contextualSpacing/>
        <w:jc w:val="both"/>
        <w:rPr>
          <w:sz w:val="22"/>
          <w:szCs w:val="22"/>
        </w:rPr>
      </w:pPr>
    </w:p>
    <w:p w14:paraId="375F06AB" w14:textId="77777777" w:rsidR="00F96212" w:rsidRPr="00F60581" w:rsidRDefault="00F96212" w:rsidP="005E119D">
      <w:pPr>
        <w:pStyle w:val="Ttulo1"/>
        <w:numPr>
          <w:ilvl w:val="0"/>
          <w:numId w:val="8"/>
        </w:numPr>
        <w:tabs>
          <w:tab w:val="left" w:pos="481"/>
        </w:tabs>
        <w:ind w:left="567" w:right="534"/>
        <w:contextualSpacing/>
        <w:rPr>
          <w:sz w:val="22"/>
          <w:szCs w:val="22"/>
        </w:rPr>
      </w:pPr>
      <w:r w:rsidRPr="00F60581">
        <w:rPr>
          <w:sz w:val="22"/>
          <w:szCs w:val="22"/>
        </w:rPr>
        <w:lastRenderedPageBreak/>
        <w:t>PLAZO ESTIMADO DEL CONTRATO:</w:t>
      </w:r>
    </w:p>
    <w:p w14:paraId="538F9A06" w14:textId="77777777" w:rsidR="00F96212" w:rsidRPr="00F60581" w:rsidRDefault="00F96212" w:rsidP="005E119D">
      <w:pPr>
        <w:pStyle w:val="Textoindependiente"/>
        <w:spacing w:before="1"/>
        <w:ind w:right="534"/>
        <w:rPr>
          <w:rFonts w:ascii="Arial" w:hAnsi="Arial" w:cs="Arial"/>
          <w:sz w:val="22"/>
          <w:szCs w:val="22"/>
        </w:rPr>
      </w:pPr>
    </w:p>
    <w:p w14:paraId="4714B218" w14:textId="77777777" w:rsidR="00F96212" w:rsidRPr="00F60581" w:rsidRDefault="00F96212" w:rsidP="005E119D">
      <w:pPr>
        <w:pStyle w:val="Textoindependiente"/>
        <w:spacing w:before="2"/>
        <w:ind w:right="534"/>
        <w:jc w:val="both"/>
        <w:rPr>
          <w:rFonts w:ascii="Arial" w:hAnsi="Arial" w:cs="Arial"/>
          <w:sz w:val="22"/>
          <w:szCs w:val="22"/>
        </w:rPr>
      </w:pPr>
      <w:r w:rsidRPr="00F60581">
        <w:rPr>
          <w:rFonts w:ascii="Arial" w:hAnsi="Arial" w:cs="Arial"/>
          <w:sz w:val="22"/>
          <w:szCs w:val="22"/>
        </w:rPr>
        <w:t xml:space="preserve">El plazo de ejecución del presente contrato se estima en </w:t>
      </w:r>
      <w:r w:rsidRPr="0053432D">
        <w:rPr>
          <w:rFonts w:ascii="Arial" w:hAnsi="Arial" w:cs="Arial"/>
          <w:i/>
          <w:iCs/>
          <w:spacing w:val="-2"/>
          <w:sz w:val="22"/>
          <w:szCs w:val="22"/>
          <w:highlight w:val="lightGray"/>
          <w:lang w:val="es-MX"/>
        </w:rPr>
        <w:t>-(indicar con claridad en días, meses o años</w:t>
      </w:r>
      <w:r w:rsidRPr="0053432D">
        <w:rPr>
          <w:rFonts w:ascii="Arial" w:hAnsi="Arial" w:cs="Arial"/>
          <w:spacing w:val="-2"/>
          <w:sz w:val="22"/>
          <w:szCs w:val="22"/>
          <w:highlight w:val="lightGray"/>
          <w:lang w:val="es-MX"/>
        </w:rPr>
        <w:t>)-</w:t>
      </w:r>
      <w:r w:rsidRPr="0053432D">
        <w:rPr>
          <w:rFonts w:ascii="Arial" w:hAnsi="Arial" w:cs="Arial"/>
          <w:sz w:val="22"/>
          <w:szCs w:val="22"/>
          <w:highlight w:val="lightGray"/>
        </w:rPr>
        <w:t>,</w:t>
      </w:r>
      <w:r w:rsidRPr="00F60581">
        <w:rPr>
          <w:rFonts w:ascii="Arial" w:hAnsi="Arial" w:cs="Arial"/>
          <w:color w:val="FF0000"/>
          <w:sz w:val="22"/>
          <w:szCs w:val="22"/>
        </w:rPr>
        <w:t xml:space="preserve"> </w:t>
      </w:r>
      <w:r w:rsidRPr="00F60581">
        <w:rPr>
          <w:rFonts w:ascii="Arial" w:hAnsi="Arial" w:cs="Arial"/>
          <w:sz w:val="22"/>
          <w:szCs w:val="22"/>
        </w:rPr>
        <w:t>contados a partir de la firma del acta de inicio, que será suscrita previo cumplimiento de los requisitos de perfeccionamiento y ejecución del contrato establecidos en el artículo 41 de la Ley 80 de 1993.</w:t>
      </w:r>
    </w:p>
    <w:p w14:paraId="00011B5D" w14:textId="77777777" w:rsidR="00F96212" w:rsidRPr="00F60581" w:rsidRDefault="00F96212" w:rsidP="005E119D">
      <w:pPr>
        <w:pStyle w:val="Textoindependiente"/>
        <w:spacing w:before="2"/>
        <w:ind w:right="534"/>
        <w:jc w:val="both"/>
        <w:rPr>
          <w:rFonts w:ascii="Arial" w:hAnsi="Arial" w:cs="Arial"/>
          <w:sz w:val="22"/>
          <w:szCs w:val="22"/>
        </w:rPr>
      </w:pPr>
    </w:p>
    <w:p w14:paraId="45836DB1" w14:textId="77777777" w:rsidR="00F96212" w:rsidRPr="00F60581" w:rsidRDefault="00F96212" w:rsidP="005E119D">
      <w:pPr>
        <w:pStyle w:val="Textoindependiente"/>
        <w:spacing w:before="2"/>
        <w:ind w:right="534"/>
        <w:rPr>
          <w:rFonts w:ascii="Arial" w:hAnsi="Arial" w:cs="Arial"/>
          <w:sz w:val="22"/>
          <w:szCs w:val="22"/>
        </w:rPr>
      </w:pPr>
    </w:p>
    <w:p w14:paraId="5E13EDE7" w14:textId="46C50332" w:rsidR="00F96212" w:rsidRPr="00F60581" w:rsidRDefault="00F96212" w:rsidP="005E119D">
      <w:pPr>
        <w:pStyle w:val="Ttulo1"/>
        <w:numPr>
          <w:ilvl w:val="0"/>
          <w:numId w:val="8"/>
        </w:numPr>
        <w:tabs>
          <w:tab w:val="left" w:pos="481"/>
        </w:tabs>
        <w:ind w:left="567" w:right="534"/>
        <w:contextualSpacing/>
        <w:rPr>
          <w:sz w:val="22"/>
          <w:szCs w:val="22"/>
        </w:rPr>
      </w:pPr>
      <w:r w:rsidRPr="00F60581">
        <w:rPr>
          <w:sz w:val="22"/>
          <w:szCs w:val="22"/>
        </w:rPr>
        <w:t xml:space="preserve">FECHA LÍMITE PARA LA PRESENTACIÓN DE LAS OFERTAS, LUGAR Y FORMA DE PRESENTACIÓN DE </w:t>
      </w:r>
      <w:r w:rsidR="00084C2A" w:rsidRPr="00F60581">
        <w:rPr>
          <w:sz w:val="22"/>
          <w:szCs w:val="22"/>
        </w:rPr>
        <w:t>ESTA</w:t>
      </w:r>
      <w:r w:rsidRPr="00F60581">
        <w:rPr>
          <w:sz w:val="22"/>
          <w:szCs w:val="22"/>
        </w:rPr>
        <w:t>:</w:t>
      </w:r>
    </w:p>
    <w:p w14:paraId="3D9A8D03" w14:textId="77777777" w:rsidR="00F96212" w:rsidRPr="00F60581" w:rsidRDefault="00F96212" w:rsidP="005E119D">
      <w:pPr>
        <w:pStyle w:val="Ttulo1"/>
        <w:tabs>
          <w:tab w:val="left" w:pos="481"/>
        </w:tabs>
        <w:ind w:left="480" w:right="534"/>
        <w:contextualSpacing/>
        <w:jc w:val="both"/>
        <w:rPr>
          <w:sz w:val="22"/>
          <w:szCs w:val="22"/>
        </w:rPr>
      </w:pPr>
    </w:p>
    <w:p w14:paraId="6D207A9D"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 xml:space="preserve">Teniendo en cuenta que el proceso de selección se adelanta bajo los parámetros indicados en la plataforma SECOP II, de Colombia Compra Eficiente, es pertinente que el interesado siga el procedimiento contenido en la Guía rápida para presentación de ofertas en el SECOP II, que se puede consultar en el siguiente </w:t>
      </w:r>
      <w:proofErr w:type="gramStart"/>
      <w:r w:rsidRPr="00F60581">
        <w:rPr>
          <w:rFonts w:ascii="Arial" w:hAnsi="Arial" w:cs="Arial"/>
          <w:sz w:val="22"/>
          <w:szCs w:val="22"/>
        </w:rPr>
        <w:t>link</w:t>
      </w:r>
      <w:proofErr w:type="gramEnd"/>
      <w:r w:rsidRPr="00F60581">
        <w:rPr>
          <w:rFonts w:ascii="Arial" w:hAnsi="Arial" w:cs="Arial"/>
          <w:sz w:val="22"/>
          <w:szCs w:val="22"/>
        </w:rPr>
        <w:t>:</w:t>
      </w:r>
    </w:p>
    <w:p w14:paraId="120CC0AA" w14:textId="77777777" w:rsidR="00F96212" w:rsidRPr="00F60581" w:rsidRDefault="00F96212" w:rsidP="005E119D">
      <w:pPr>
        <w:pStyle w:val="Textoindependiente"/>
        <w:spacing w:before="2"/>
        <w:ind w:right="534"/>
        <w:rPr>
          <w:rFonts w:ascii="Arial" w:hAnsi="Arial" w:cs="Arial"/>
          <w:sz w:val="22"/>
          <w:szCs w:val="22"/>
        </w:rPr>
      </w:pPr>
    </w:p>
    <w:p w14:paraId="0E47F554" w14:textId="77777777" w:rsidR="00F96212" w:rsidRPr="00F60581" w:rsidRDefault="00F96212" w:rsidP="005E119D">
      <w:pPr>
        <w:pStyle w:val="Textoindependiente"/>
        <w:ind w:right="534"/>
        <w:rPr>
          <w:rFonts w:ascii="Arial" w:hAnsi="Arial" w:cs="Arial"/>
          <w:sz w:val="22"/>
          <w:szCs w:val="22"/>
        </w:rPr>
      </w:pPr>
      <w:hyperlink r:id="rId10" w:history="1">
        <w:r w:rsidRPr="00F60581">
          <w:rPr>
            <w:rStyle w:val="Hipervnculo"/>
            <w:rFonts w:ascii="Arial" w:hAnsi="Arial" w:cs="Arial"/>
            <w:sz w:val="22"/>
            <w:szCs w:val="22"/>
          </w:rPr>
          <w:t>https://www.colombiacompra.gov.co/node/23708</w:t>
        </w:r>
      </w:hyperlink>
    </w:p>
    <w:p w14:paraId="799B5A80" w14:textId="77777777" w:rsidR="00F96212" w:rsidRPr="00F60581" w:rsidRDefault="00F96212" w:rsidP="005E119D">
      <w:pPr>
        <w:pStyle w:val="Textoindependiente"/>
        <w:ind w:right="534"/>
        <w:rPr>
          <w:rFonts w:ascii="Arial" w:hAnsi="Arial" w:cs="Arial"/>
          <w:color w:val="1F497D" w:themeColor="text2"/>
          <w:sz w:val="22"/>
          <w:szCs w:val="22"/>
          <w:u w:val="single"/>
        </w:rPr>
      </w:pPr>
    </w:p>
    <w:p w14:paraId="57EBC92C" w14:textId="77777777" w:rsidR="00F96212" w:rsidRPr="00F60581" w:rsidRDefault="00F96212" w:rsidP="005E119D">
      <w:pPr>
        <w:pStyle w:val="Textoindependiente"/>
        <w:ind w:right="534"/>
        <w:rPr>
          <w:rFonts w:ascii="Arial" w:hAnsi="Arial" w:cs="Arial"/>
          <w:color w:val="1F497D" w:themeColor="text2"/>
          <w:sz w:val="22"/>
          <w:szCs w:val="22"/>
          <w:u w:val="single"/>
        </w:rPr>
      </w:pPr>
      <w:hyperlink r:id="rId11" w:history="1">
        <w:r w:rsidRPr="00F60581">
          <w:rPr>
            <w:rStyle w:val="Hipervnculo"/>
            <w:rFonts w:ascii="Arial" w:hAnsi="Arial" w:cs="Arial"/>
            <w:sz w:val="22"/>
            <w:szCs w:val="22"/>
          </w:rPr>
          <w:t>https://www.colombiacompra.gov.co/sites/cce_public/files/cce_step/cce-sec-gi-04provpcpresentaroferta07-09-2020.pdf</w:t>
        </w:r>
      </w:hyperlink>
    </w:p>
    <w:p w14:paraId="6ADDDC67" w14:textId="77777777" w:rsidR="00F96212" w:rsidRPr="00F60581" w:rsidRDefault="00F96212" w:rsidP="005E119D">
      <w:pPr>
        <w:pStyle w:val="Textoindependiente"/>
        <w:ind w:right="534"/>
        <w:contextualSpacing/>
        <w:rPr>
          <w:rFonts w:ascii="Arial" w:hAnsi="Arial" w:cs="Arial"/>
          <w:sz w:val="22"/>
          <w:szCs w:val="22"/>
        </w:rPr>
      </w:pPr>
    </w:p>
    <w:p w14:paraId="5C5D4956" w14:textId="34849A51" w:rsidR="00F96212" w:rsidRPr="0061071E" w:rsidRDefault="00F96212" w:rsidP="005E119D">
      <w:pPr>
        <w:pStyle w:val="Ttulo1"/>
        <w:ind w:left="0" w:right="534"/>
        <w:contextualSpacing/>
        <w:jc w:val="both"/>
        <w:rPr>
          <w:sz w:val="22"/>
          <w:szCs w:val="22"/>
          <w:u w:val="single"/>
        </w:rPr>
      </w:pPr>
      <w:r w:rsidRPr="00F60581">
        <w:rPr>
          <w:sz w:val="22"/>
          <w:szCs w:val="22"/>
          <w:u w:val="single"/>
        </w:rPr>
        <w:t>En todo caso, el proveedor debe verificar que corresponda a la última versión de los</w:t>
      </w:r>
      <w:r w:rsidRPr="00F60581">
        <w:rPr>
          <w:sz w:val="22"/>
          <w:szCs w:val="22"/>
        </w:rPr>
        <w:t xml:space="preserve"> </w:t>
      </w:r>
      <w:r w:rsidRPr="0061071E">
        <w:rPr>
          <w:sz w:val="22"/>
          <w:szCs w:val="22"/>
          <w:u w:val="single"/>
        </w:rPr>
        <w:t>documentos guía publicados por Colombia Compra Eficiente.</w:t>
      </w:r>
    </w:p>
    <w:p w14:paraId="01D35411" w14:textId="77777777" w:rsidR="00F96212" w:rsidRPr="00F60581" w:rsidRDefault="00F96212" w:rsidP="005E119D">
      <w:pPr>
        <w:pStyle w:val="Textoindependiente"/>
        <w:ind w:right="534"/>
        <w:contextualSpacing/>
        <w:jc w:val="both"/>
        <w:rPr>
          <w:rFonts w:ascii="Arial" w:hAnsi="Arial" w:cs="Arial"/>
          <w:sz w:val="22"/>
          <w:szCs w:val="22"/>
        </w:rPr>
      </w:pPr>
    </w:p>
    <w:p w14:paraId="552B361F" w14:textId="45E333FD" w:rsidR="00F96212" w:rsidRDefault="00F96212" w:rsidP="00084C2A">
      <w:pPr>
        <w:pStyle w:val="Textoindependiente"/>
        <w:ind w:right="534"/>
        <w:contextualSpacing/>
        <w:jc w:val="both"/>
        <w:rPr>
          <w:rFonts w:ascii="Arial" w:hAnsi="Arial" w:cs="Arial"/>
          <w:sz w:val="22"/>
          <w:szCs w:val="22"/>
        </w:rPr>
      </w:pPr>
      <w:r w:rsidRPr="00F60581">
        <w:rPr>
          <w:rFonts w:ascii="Arial" w:hAnsi="Arial" w:cs="Arial"/>
          <w:sz w:val="22"/>
          <w:szCs w:val="22"/>
        </w:rPr>
        <w:t xml:space="preserve">El cierre de este proceso de selección de </w:t>
      </w:r>
      <w:r w:rsidRPr="0053432D">
        <w:rPr>
          <w:rFonts w:ascii="Arial" w:hAnsi="Arial" w:cs="Arial"/>
          <w:b/>
          <w:sz w:val="22"/>
          <w:szCs w:val="22"/>
          <w:highlight w:val="lightGray"/>
        </w:rPr>
        <w:t>(XXXXXX INCLUIR LA MODALIDAD DE SELECCIÓN)</w:t>
      </w:r>
      <w:r w:rsidRPr="0053432D">
        <w:rPr>
          <w:rFonts w:ascii="Arial" w:hAnsi="Arial" w:cs="Arial"/>
          <w:b/>
          <w:sz w:val="22"/>
          <w:szCs w:val="22"/>
        </w:rPr>
        <w:t xml:space="preserve"> </w:t>
      </w:r>
      <w:r w:rsidRPr="00F60581">
        <w:rPr>
          <w:rFonts w:ascii="Arial" w:hAnsi="Arial" w:cs="Arial"/>
          <w:sz w:val="22"/>
          <w:szCs w:val="22"/>
        </w:rPr>
        <w:t xml:space="preserve">se realizará el día y hora indicados en el CRONOGRAMA DE ACTIVIDADES previsto en la plataforma SECOP II. En la fecha y hora límite señalada para el envío de propuestas a través del SECOP II, se procederá con la diligencia de cierre, dando apertura al sobre electrónico que contiene la(s) propuesta(s) técnica(s) </w:t>
      </w:r>
      <w:r w:rsidRPr="0053432D">
        <w:rPr>
          <w:rFonts w:ascii="Arial" w:hAnsi="Arial" w:cs="Arial"/>
          <w:b/>
          <w:bCs/>
          <w:sz w:val="22"/>
          <w:szCs w:val="22"/>
          <w:highlight w:val="lightGray"/>
        </w:rPr>
        <w:t>y económicas</w:t>
      </w:r>
      <w:r w:rsidRPr="0053432D">
        <w:rPr>
          <w:rFonts w:ascii="Arial" w:hAnsi="Arial" w:cs="Arial"/>
          <w:sz w:val="22"/>
          <w:szCs w:val="22"/>
        </w:rPr>
        <w:t xml:space="preserve"> </w:t>
      </w:r>
      <w:r w:rsidRPr="00F60581">
        <w:rPr>
          <w:rFonts w:ascii="Arial" w:hAnsi="Arial" w:cs="Arial"/>
          <w:sz w:val="22"/>
          <w:szCs w:val="22"/>
        </w:rPr>
        <w:t xml:space="preserve">recibidas. </w:t>
      </w:r>
    </w:p>
    <w:p w14:paraId="22FAAC37" w14:textId="77777777" w:rsidR="00084C2A" w:rsidRPr="00F60581" w:rsidRDefault="00084C2A" w:rsidP="00084C2A">
      <w:pPr>
        <w:pStyle w:val="Textoindependiente"/>
        <w:ind w:right="534"/>
        <w:contextualSpacing/>
        <w:jc w:val="both"/>
        <w:rPr>
          <w:rFonts w:ascii="Arial" w:hAnsi="Arial" w:cs="Arial"/>
          <w:sz w:val="22"/>
          <w:szCs w:val="22"/>
        </w:rPr>
      </w:pPr>
    </w:p>
    <w:p w14:paraId="75C835AD"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 xml:space="preserve">Una </w:t>
      </w:r>
      <w:r w:rsidRPr="00F60581">
        <w:rPr>
          <w:rFonts w:ascii="Arial" w:hAnsi="Arial" w:cs="Arial"/>
          <w:spacing w:val="-3"/>
          <w:sz w:val="22"/>
          <w:szCs w:val="22"/>
        </w:rPr>
        <w:t xml:space="preserve">vez </w:t>
      </w:r>
      <w:r w:rsidRPr="00F60581">
        <w:rPr>
          <w:rFonts w:ascii="Arial" w:hAnsi="Arial" w:cs="Arial"/>
          <w:spacing w:val="-4"/>
          <w:sz w:val="22"/>
          <w:szCs w:val="22"/>
        </w:rPr>
        <w:t xml:space="preserve">desencriptada </w:t>
      </w:r>
      <w:r w:rsidRPr="00F60581">
        <w:rPr>
          <w:rFonts w:ascii="Arial" w:hAnsi="Arial" w:cs="Arial"/>
          <w:sz w:val="22"/>
          <w:szCs w:val="22"/>
        </w:rPr>
        <w:t xml:space="preserve">la </w:t>
      </w:r>
      <w:r w:rsidRPr="00F60581">
        <w:rPr>
          <w:rFonts w:ascii="Arial" w:hAnsi="Arial" w:cs="Arial"/>
          <w:spacing w:val="-3"/>
          <w:sz w:val="22"/>
          <w:szCs w:val="22"/>
        </w:rPr>
        <w:t xml:space="preserve">información contentiva </w:t>
      </w:r>
      <w:r w:rsidRPr="00F60581">
        <w:rPr>
          <w:rFonts w:ascii="Arial" w:hAnsi="Arial" w:cs="Arial"/>
          <w:spacing w:val="-4"/>
          <w:sz w:val="22"/>
          <w:szCs w:val="22"/>
        </w:rPr>
        <w:t xml:space="preserve">de </w:t>
      </w:r>
      <w:r w:rsidRPr="00F60581">
        <w:rPr>
          <w:rFonts w:ascii="Arial" w:hAnsi="Arial" w:cs="Arial"/>
          <w:spacing w:val="-3"/>
          <w:sz w:val="22"/>
          <w:szCs w:val="22"/>
        </w:rPr>
        <w:t xml:space="preserve">la(s) oferta(s) </w:t>
      </w:r>
      <w:r w:rsidRPr="00F60581">
        <w:rPr>
          <w:rFonts w:ascii="Arial" w:hAnsi="Arial" w:cs="Arial"/>
          <w:sz w:val="22"/>
          <w:szCs w:val="22"/>
        </w:rPr>
        <w:t xml:space="preserve">se </w:t>
      </w:r>
      <w:r w:rsidRPr="00F60581">
        <w:rPr>
          <w:rFonts w:ascii="Arial" w:hAnsi="Arial" w:cs="Arial"/>
          <w:spacing w:val="-3"/>
          <w:sz w:val="22"/>
          <w:szCs w:val="22"/>
        </w:rPr>
        <w:t xml:space="preserve">generará </w:t>
      </w:r>
      <w:r w:rsidRPr="00F60581">
        <w:rPr>
          <w:rFonts w:ascii="Arial" w:hAnsi="Arial" w:cs="Arial"/>
          <w:sz w:val="22"/>
          <w:szCs w:val="22"/>
        </w:rPr>
        <w:t xml:space="preserve">a </w:t>
      </w:r>
      <w:r w:rsidRPr="00F60581">
        <w:rPr>
          <w:rFonts w:ascii="Arial" w:hAnsi="Arial" w:cs="Arial"/>
          <w:spacing w:val="-3"/>
          <w:sz w:val="22"/>
          <w:szCs w:val="22"/>
        </w:rPr>
        <w:t xml:space="preserve">través </w:t>
      </w:r>
      <w:r w:rsidRPr="00F60581">
        <w:rPr>
          <w:rFonts w:ascii="Arial" w:hAnsi="Arial" w:cs="Arial"/>
          <w:sz w:val="22"/>
          <w:szCs w:val="22"/>
        </w:rPr>
        <w:t xml:space="preserve">de la </w:t>
      </w:r>
      <w:r w:rsidRPr="00F60581">
        <w:rPr>
          <w:rFonts w:ascii="Arial" w:hAnsi="Arial" w:cs="Arial"/>
          <w:spacing w:val="-3"/>
          <w:sz w:val="22"/>
          <w:szCs w:val="22"/>
        </w:rPr>
        <w:t xml:space="preserve">misma plataforma </w:t>
      </w:r>
      <w:r w:rsidRPr="00F60581">
        <w:rPr>
          <w:rFonts w:ascii="Arial" w:hAnsi="Arial" w:cs="Arial"/>
          <w:sz w:val="22"/>
          <w:szCs w:val="22"/>
        </w:rPr>
        <w:t xml:space="preserve">el </w:t>
      </w:r>
      <w:r w:rsidRPr="00F60581">
        <w:rPr>
          <w:rFonts w:ascii="Arial" w:hAnsi="Arial" w:cs="Arial"/>
          <w:spacing w:val="-3"/>
          <w:sz w:val="22"/>
          <w:szCs w:val="22"/>
        </w:rPr>
        <w:t xml:space="preserve">registro </w:t>
      </w:r>
      <w:r w:rsidRPr="00F60581">
        <w:rPr>
          <w:rFonts w:ascii="Arial" w:hAnsi="Arial" w:cs="Arial"/>
          <w:sz w:val="22"/>
          <w:szCs w:val="22"/>
        </w:rPr>
        <w:t xml:space="preserve">de </w:t>
      </w:r>
      <w:r w:rsidRPr="00F60581">
        <w:rPr>
          <w:rFonts w:ascii="Arial" w:hAnsi="Arial" w:cs="Arial"/>
          <w:spacing w:val="-3"/>
          <w:sz w:val="22"/>
          <w:szCs w:val="22"/>
        </w:rPr>
        <w:t xml:space="preserve">recepción que evidencia </w:t>
      </w:r>
      <w:r w:rsidRPr="00F60581">
        <w:rPr>
          <w:rFonts w:ascii="Arial" w:hAnsi="Arial" w:cs="Arial"/>
          <w:sz w:val="22"/>
          <w:szCs w:val="22"/>
        </w:rPr>
        <w:t xml:space="preserve">el nombre del (los) </w:t>
      </w:r>
      <w:r w:rsidRPr="00F60581">
        <w:rPr>
          <w:rFonts w:ascii="Arial" w:hAnsi="Arial" w:cs="Arial"/>
          <w:spacing w:val="-4"/>
          <w:sz w:val="22"/>
          <w:szCs w:val="22"/>
        </w:rPr>
        <w:t xml:space="preserve">proponente(s) </w:t>
      </w:r>
      <w:r w:rsidRPr="00F60581">
        <w:rPr>
          <w:rFonts w:ascii="Arial" w:hAnsi="Arial" w:cs="Arial"/>
          <w:sz w:val="22"/>
          <w:szCs w:val="22"/>
        </w:rPr>
        <w:t xml:space="preserve">y la </w:t>
      </w:r>
      <w:r w:rsidRPr="00F60581">
        <w:rPr>
          <w:rFonts w:ascii="Arial" w:hAnsi="Arial" w:cs="Arial"/>
          <w:spacing w:val="-3"/>
          <w:sz w:val="22"/>
          <w:szCs w:val="22"/>
        </w:rPr>
        <w:t xml:space="preserve">hora </w:t>
      </w:r>
      <w:r w:rsidRPr="00F60581">
        <w:rPr>
          <w:rFonts w:ascii="Arial" w:hAnsi="Arial" w:cs="Arial"/>
          <w:sz w:val="22"/>
          <w:szCs w:val="22"/>
        </w:rPr>
        <w:t xml:space="preserve">de </w:t>
      </w:r>
      <w:r w:rsidRPr="00F60581">
        <w:rPr>
          <w:rFonts w:ascii="Arial" w:hAnsi="Arial" w:cs="Arial"/>
          <w:spacing w:val="-3"/>
          <w:sz w:val="22"/>
          <w:szCs w:val="22"/>
        </w:rPr>
        <w:t xml:space="preserve">remisión </w:t>
      </w:r>
      <w:r w:rsidRPr="00F60581">
        <w:rPr>
          <w:rFonts w:ascii="Arial" w:hAnsi="Arial" w:cs="Arial"/>
          <w:spacing w:val="-4"/>
          <w:sz w:val="22"/>
          <w:szCs w:val="22"/>
        </w:rPr>
        <w:t xml:space="preserve">de </w:t>
      </w:r>
      <w:r w:rsidRPr="00F60581">
        <w:rPr>
          <w:rFonts w:ascii="Arial" w:hAnsi="Arial" w:cs="Arial"/>
          <w:spacing w:val="-3"/>
          <w:sz w:val="22"/>
          <w:szCs w:val="22"/>
        </w:rPr>
        <w:t xml:space="preserve">las ofertas. </w:t>
      </w:r>
      <w:r w:rsidRPr="00F60581">
        <w:rPr>
          <w:rFonts w:ascii="Arial" w:hAnsi="Arial" w:cs="Arial"/>
          <w:sz w:val="22"/>
          <w:szCs w:val="22"/>
        </w:rPr>
        <w:t xml:space="preserve">Este </w:t>
      </w:r>
      <w:r w:rsidRPr="00F60581">
        <w:rPr>
          <w:rFonts w:ascii="Arial" w:hAnsi="Arial" w:cs="Arial"/>
          <w:spacing w:val="-3"/>
          <w:sz w:val="22"/>
          <w:szCs w:val="22"/>
        </w:rPr>
        <w:t xml:space="preserve">registro </w:t>
      </w:r>
      <w:r w:rsidRPr="00F60581">
        <w:rPr>
          <w:rFonts w:ascii="Arial" w:hAnsi="Arial" w:cs="Arial"/>
          <w:sz w:val="22"/>
          <w:szCs w:val="22"/>
        </w:rPr>
        <w:t xml:space="preserve">será </w:t>
      </w:r>
      <w:r w:rsidRPr="00F60581">
        <w:rPr>
          <w:rFonts w:ascii="Arial" w:hAnsi="Arial" w:cs="Arial"/>
          <w:spacing w:val="-4"/>
          <w:sz w:val="22"/>
          <w:szCs w:val="22"/>
        </w:rPr>
        <w:t xml:space="preserve">publicado para </w:t>
      </w:r>
      <w:r w:rsidRPr="00F60581">
        <w:rPr>
          <w:rFonts w:ascii="Arial" w:hAnsi="Arial" w:cs="Arial"/>
          <w:spacing w:val="-3"/>
          <w:sz w:val="22"/>
          <w:szCs w:val="22"/>
        </w:rPr>
        <w:t xml:space="preserve">conocimiento </w:t>
      </w:r>
      <w:r w:rsidRPr="00F60581">
        <w:rPr>
          <w:rFonts w:ascii="Arial" w:hAnsi="Arial" w:cs="Arial"/>
          <w:sz w:val="22"/>
          <w:szCs w:val="22"/>
        </w:rPr>
        <w:t xml:space="preserve">de todos </w:t>
      </w:r>
      <w:r w:rsidRPr="00F60581">
        <w:rPr>
          <w:rFonts w:ascii="Arial" w:hAnsi="Arial" w:cs="Arial"/>
          <w:spacing w:val="-3"/>
          <w:sz w:val="22"/>
          <w:szCs w:val="22"/>
        </w:rPr>
        <w:t xml:space="preserve">los interesados </w:t>
      </w:r>
      <w:r w:rsidRPr="00F60581">
        <w:rPr>
          <w:rFonts w:ascii="Arial" w:hAnsi="Arial" w:cs="Arial"/>
          <w:sz w:val="22"/>
          <w:szCs w:val="22"/>
        </w:rPr>
        <w:t xml:space="preserve">en </w:t>
      </w:r>
      <w:r w:rsidRPr="00F60581">
        <w:rPr>
          <w:rFonts w:ascii="Arial" w:hAnsi="Arial" w:cs="Arial"/>
          <w:spacing w:val="-4"/>
          <w:sz w:val="22"/>
          <w:szCs w:val="22"/>
        </w:rPr>
        <w:t xml:space="preserve">el </w:t>
      </w:r>
      <w:r w:rsidRPr="00F60581">
        <w:rPr>
          <w:rFonts w:ascii="Arial" w:hAnsi="Arial" w:cs="Arial"/>
          <w:spacing w:val="-3"/>
          <w:sz w:val="22"/>
          <w:szCs w:val="22"/>
        </w:rPr>
        <w:t xml:space="preserve">proceso </w:t>
      </w:r>
      <w:r w:rsidRPr="00F60581">
        <w:rPr>
          <w:rFonts w:ascii="Arial" w:hAnsi="Arial" w:cs="Arial"/>
          <w:sz w:val="22"/>
          <w:szCs w:val="22"/>
        </w:rPr>
        <w:t xml:space="preserve">de </w:t>
      </w:r>
      <w:r w:rsidRPr="00F60581">
        <w:rPr>
          <w:rFonts w:ascii="Arial" w:hAnsi="Arial" w:cs="Arial"/>
          <w:spacing w:val="-3"/>
          <w:sz w:val="22"/>
          <w:szCs w:val="22"/>
        </w:rPr>
        <w:t xml:space="preserve">selección por medio </w:t>
      </w:r>
      <w:r w:rsidRPr="00F60581">
        <w:rPr>
          <w:rFonts w:ascii="Arial" w:hAnsi="Arial" w:cs="Arial"/>
          <w:spacing w:val="-4"/>
          <w:sz w:val="22"/>
          <w:szCs w:val="22"/>
        </w:rPr>
        <w:t xml:space="preserve">de </w:t>
      </w:r>
      <w:r w:rsidRPr="00F60581">
        <w:rPr>
          <w:rFonts w:ascii="Arial" w:hAnsi="Arial" w:cs="Arial"/>
          <w:sz w:val="22"/>
          <w:szCs w:val="22"/>
        </w:rPr>
        <w:t xml:space="preserve">la </w:t>
      </w:r>
      <w:r w:rsidRPr="00F60581">
        <w:rPr>
          <w:rFonts w:ascii="Arial" w:hAnsi="Arial" w:cs="Arial"/>
          <w:spacing w:val="-3"/>
          <w:sz w:val="22"/>
          <w:szCs w:val="22"/>
        </w:rPr>
        <w:t xml:space="preserve">plataforma </w:t>
      </w:r>
      <w:r w:rsidRPr="00F60581">
        <w:rPr>
          <w:rFonts w:ascii="Arial" w:hAnsi="Arial" w:cs="Arial"/>
          <w:spacing w:val="-4"/>
          <w:sz w:val="22"/>
          <w:szCs w:val="22"/>
        </w:rPr>
        <w:t xml:space="preserve">SECOP </w:t>
      </w:r>
      <w:r w:rsidRPr="00F60581">
        <w:rPr>
          <w:rFonts w:ascii="Arial" w:hAnsi="Arial" w:cs="Arial"/>
          <w:spacing w:val="-3"/>
          <w:sz w:val="22"/>
          <w:szCs w:val="22"/>
        </w:rPr>
        <w:t>II.</w:t>
      </w:r>
    </w:p>
    <w:p w14:paraId="1CC015B3" w14:textId="77777777" w:rsidR="00F96212" w:rsidRPr="00F60581" w:rsidRDefault="00F96212" w:rsidP="005E119D">
      <w:pPr>
        <w:pStyle w:val="Textoindependiente"/>
        <w:spacing w:before="2"/>
        <w:ind w:right="534"/>
        <w:rPr>
          <w:rFonts w:ascii="Arial" w:hAnsi="Arial" w:cs="Arial"/>
          <w:sz w:val="22"/>
          <w:szCs w:val="22"/>
        </w:rPr>
      </w:pPr>
    </w:p>
    <w:p w14:paraId="5A5CE12F"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 xml:space="preserve">Es responsabilidad del oferente asegurarse que su propuesta sea cargada a tiempo y en debida forma en el aplicativo SECOP II del Portal Único de Contratación </w:t>
      </w:r>
      <w:hyperlink r:id="rId12">
        <w:r w:rsidRPr="00F60581">
          <w:rPr>
            <w:rFonts w:ascii="Arial" w:hAnsi="Arial" w:cs="Arial"/>
            <w:color w:val="0000FF"/>
            <w:sz w:val="22"/>
            <w:szCs w:val="22"/>
          </w:rPr>
          <w:t>www.colombiacompra.com.co</w:t>
        </w:r>
      </w:hyperlink>
      <w:r w:rsidRPr="00F60581">
        <w:rPr>
          <w:rFonts w:ascii="Arial" w:hAnsi="Arial" w:cs="Arial"/>
          <w:sz w:val="22"/>
          <w:szCs w:val="22"/>
        </w:rPr>
        <w:t>, ya que</w:t>
      </w:r>
      <w:r w:rsidRPr="00F60581">
        <w:rPr>
          <w:rFonts w:ascii="Arial" w:hAnsi="Arial" w:cs="Arial"/>
          <w:spacing w:val="-2"/>
          <w:sz w:val="22"/>
          <w:szCs w:val="22"/>
        </w:rPr>
        <w:t xml:space="preserve"> </w:t>
      </w:r>
      <w:r w:rsidRPr="00F60581">
        <w:rPr>
          <w:rFonts w:ascii="Arial" w:hAnsi="Arial" w:cs="Arial"/>
          <w:sz w:val="22"/>
          <w:szCs w:val="22"/>
        </w:rPr>
        <w:t>no</w:t>
      </w:r>
      <w:r w:rsidRPr="00F60581">
        <w:rPr>
          <w:rFonts w:ascii="Arial" w:hAnsi="Arial" w:cs="Arial"/>
          <w:spacing w:val="-2"/>
          <w:sz w:val="22"/>
          <w:szCs w:val="22"/>
        </w:rPr>
        <w:t xml:space="preserve"> </w:t>
      </w:r>
      <w:r w:rsidRPr="00F60581">
        <w:rPr>
          <w:rFonts w:ascii="Arial" w:hAnsi="Arial" w:cs="Arial"/>
          <w:sz w:val="22"/>
          <w:szCs w:val="22"/>
        </w:rPr>
        <w:t>será</w:t>
      </w:r>
      <w:r w:rsidRPr="00F60581">
        <w:rPr>
          <w:rFonts w:ascii="Arial" w:hAnsi="Arial" w:cs="Arial"/>
          <w:spacing w:val="-7"/>
          <w:sz w:val="22"/>
          <w:szCs w:val="22"/>
        </w:rPr>
        <w:t xml:space="preserve"> </w:t>
      </w:r>
      <w:r w:rsidRPr="00F60581">
        <w:rPr>
          <w:rFonts w:ascii="Arial" w:hAnsi="Arial" w:cs="Arial"/>
          <w:sz w:val="22"/>
          <w:szCs w:val="22"/>
        </w:rPr>
        <w:t>considerada</w:t>
      </w:r>
      <w:r w:rsidRPr="00F60581">
        <w:rPr>
          <w:rFonts w:ascii="Arial" w:hAnsi="Arial" w:cs="Arial"/>
          <w:spacing w:val="-2"/>
          <w:sz w:val="22"/>
          <w:szCs w:val="22"/>
        </w:rPr>
        <w:t xml:space="preserve"> </w:t>
      </w:r>
      <w:r w:rsidRPr="00F60581">
        <w:rPr>
          <w:rFonts w:ascii="Arial" w:hAnsi="Arial" w:cs="Arial"/>
          <w:sz w:val="22"/>
          <w:szCs w:val="22"/>
        </w:rPr>
        <w:t>la</w:t>
      </w:r>
      <w:r w:rsidRPr="00F60581">
        <w:rPr>
          <w:rFonts w:ascii="Arial" w:hAnsi="Arial" w:cs="Arial"/>
          <w:spacing w:val="-1"/>
          <w:sz w:val="22"/>
          <w:szCs w:val="22"/>
        </w:rPr>
        <w:t xml:space="preserve"> </w:t>
      </w:r>
      <w:r w:rsidRPr="00F60581">
        <w:rPr>
          <w:rFonts w:ascii="Arial" w:hAnsi="Arial" w:cs="Arial"/>
          <w:sz w:val="22"/>
          <w:szCs w:val="22"/>
        </w:rPr>
        <w:t>propuesta</w:t>
      </w:r>
      <w:r w:rsidRPr="00F60581">
        <w:rPr>
          <w:rFonts w:ascii="Arial" w:hAnsi="Arial" w:cs="Arial"/>
          <w:spacing w:val="-7"/>
          <w:sz w:val="22"/>
          <w:szCs w:val="22"/>
        </w:rPr>
        <w:t xml:space="preserve"> </w:t>
      </w:r>
      <w:r w:rsidRPr="00F60581">
        <w:rPr>
          <w:rFonts w:ascii="Arial" w:hAnsi="Arial" w:cs="Arial"/>
          <w:sz w:val="22"/>
          <w:szCs w:val="22"/>
        </w:rPr>
        <w:t>allegada</w:t>
      </w:r>
      <w:r w:rsidRPr="00F60581">
        <w:rPr>
          <w:rFonts w:ascii="Arial" w:hAnsi="Arial" w:cs="Arial"/>
          <w:spacing w:val="-2"/>
          <w:sz w:val="22"/>
          <w:szCs w:val="22"/>
        </w:rPr>
        <w:t xml:space="preserve"> </w:t>
      </w:r>
      <w:r w:rsidRPr="00F60581">
        <w:rPr>
          <w:rFonts w:ascii="Arial" w:hAnsi="Arial" w:cs="Arial"/>
          <w:sz w:val="22"/>
          <w:szCs w:val="22"/>
        </w:rPr>
        <w:t>en</w:t>
      </w:r>
      <w:r w:rsidRPr="00F60581">
        <w:rPr>
          <w:rFonts w:ascii="Arial" w:hAnsi="Arial" w:cs="Arial"/>
          <w:spacing w:val="-2"/>
          <w:sz w:val="22"/>
          <w:szCs w:val="22"/>
        </w:rPr>
        <w:t xml:space="preserve"> </w:t>
      </w:r>
      <w:r w:rsidRPr="00F60581">
        <w:rPr>
          <w:rFonts w:ascii="Arial" w:hAnsi="Arial" w:cs="Arial"/>
          <w:sz w:val="22"/>
          <w:szCs w:val="22"/>
        </w:rPr>
        <w:t>un</w:t>
      </w:r>
      <w:r w:rsidRPr="00F60581">
        <w:rPr>
          <w:rFonts w:ascii="Arial" w:hAnsi="Arial" w:cs="Arial"/>
          <w:spacing w:val="-2"/>
          <w:sz w:val="22"/>
          <w:szCs w:val="22"/>
        </w:rPr>
        <w:t xml:space="preserve"> </w:t>
      </w:r>
      <w:r w:rsidRPr="00F60581">
        <w:rPr>
          <w:rFonts w:ascii="Arial" w:hAnsi="Arial" w:cs="Arial"/>
          <w:spacing w:val="-3"/>
          <w:sz w:val="22"/>
          <w:szCs w:val="22"/>
        </w:rPr>
        <w:t>lugar</w:t>
      </w:r>
      <w:r w:rsidRPr="00F60581">
        <w:rPr>
          <w:rFonts w:ascii="Arial" w:hAnsi="Arial" w:cs="Arial"/>
          <w:sz w:val="22"/>
          <w:szCs w:val="22"/>
        </w:rPr>
        <w:t xml:space="preserve"> diferente</w:t>
      </w:r>
      <w:r w:rsidRPr="00F60581">
        <w:rPr>
          <w:rFonts w:ascii="Arial" w:hAnsi="Arial" w:cs="Arial"/>
          <w:spacing w:val="-2"/>
          <w:sz w:val="22"/>
          <w:szCs w:val="22"/>
        </w:rPr>
        <w:t xml:space="preserve"> </w:t>
      </w:r>
      <w:r w:rsidRPr="00F60581">
        <w:rPr>
          <w:rFonts w:ascii="Arial" w:hAnsi="Arial" w:cs="Arial"/>
          <w:sz w:val="22"/>
          <w:szCs w:val="22"/>
        </w:rPr>
        <w:t>o</w:t>
      </w:r>
      <w:r w:rsidRPr="00F60581">
        <w:rPr>
          <w:rFonts w:ascii="Arial" w:hAnsi="Arial" w:cs="Arial"/>
          <w:spacing w:val="-7"/>
          <w:sz w:val="22"/>
          <w:szCs w:val="22"/>
        </w:rPr>
        <w:t xml:space="preserve"> </w:t>
      </w:r>
      <w:r w:rsidRPr="00F60581">
        <w:rPr>
          <w:rFonts w:ascii="Arial" w:hAnsi="Arial" w:cs="Arial"/>
          <w:sz w:val="22"/>
          <w:szCs w:val="22"/>
        </w:rPr>
        <w:t>presentada</w:t>
      </w:r>
      <w:r w:rsidRPr="00F60581">
        <w:rPr>
          <w:rFonts w:ascii="Arial" w:hAnsi="Arial" w:cs="Arial"/>
          <w:spacing w:val="-7"/>
          <w:sz w:val="22"/>
          <w:szCs w:val="22"/>
        </w:rPr>
        <w:t xml:space="preserve"> </w:t>
      </w:r>
      <w:r w:rsidRPr="00F60581">
        <w:rPr>
          <w:rFonts w:ascii="Arial" w:hAnsi="Arial" w:cs="Arial"/>
          <w:sz w:val="22"/>
          <w:szCs w:val="22"/>
        </w:rPr>
        <w:t>con</w:t>
      </w:r>
      <w:r w:rsidRPr="00F60581">
        <w:rPr>
          <w:rFonts w:ascii="Arial" w:hAnsi="Arial" w:cs="Arial"/>
          <w:spacing w:val="-1"/>
          <w:sz w:val="22"/>
          <w:szCs w:val="22"/>
        </w:rPr>
        <w:t xml:space="preserve"> </w:t>
      </w:r>
      <w:r w:rsidRPr="00F60581">
        <w:rPr>
          <w:rFonts w:ascii="Arial" w:hAnsi="Arial" w:cs="Arial"/>
          <w:sz w:val="22"/>
          <w:szCs w:val="22"/>
        </w:rPr>
        <w:t>posterioridad a la fecha y hora de cierre estipuladas en este pliego de condiciones y en dicha</w:t>
      </w:r>
      <w:r w:rsidRPr="00F60581">
        <w:rPr>
          <w:rFonts w:ascii="Arial" w:hAnsi="Arial" w:cs="Arial"/>
          <w:spacing w:val="-12"/>
          <w:sz w:val="22"/>
          <w:szCs w:val="22"/>
        </w:rPr>
        <w:t xml:space="preserve"> </w:t>
      </w:r>
      <w:r w:rsidRPr="00F60581">
        <w:rPr>
          <w:rFonts w:ascii="Arial" w:hAnsi="Arial" w:cs="Arial"/>
          <w:sz w:val="22"/>
          <w:szCs w:val="22"/>
        </w:rPr>
        <w:t>plataforma.</w:t>
      </w:r>
    </w:p>
    <w:p w14:paraId="3837AB21" w14:textId="77777777" w:rsidR="00F96212" w:rsidRPr="00F60581" w:rsidRDefault="00F96212" w:rsidP="005E119D">
      <w:pPr>
        <w:pStyle w:val="Textoindependiente"/>
        <w:spacing w:before="3"/>
        <w:ind w:right="534"/>
        <w:rPr>
          <w:rFonts w:ascii="Arial" w:hAnsi="Arial" w:cs="Arial"/>
          <w:sz w:val="22"/>
          <w:szCs w:val="22"/>
        </w:rPr>
      </w:pPr>
    </w:p>
    <w:p w14:paraId="4AACEFC6" w14:textId="13535B0D" w:rsidR="00F96212" w:rsidRDefault="00F96212" w:rsidP="005E119D">
      <w:pPr>
        <w:pStyle w:val="Textoindependiente"/>
        <w:ind w:right="534"/>
        <w:contextualSpacing/>
        <w:jc w:val="both"/>
        <w:rPr>
          <w:rFonts w:ascii="Arial" w:hAnsi="Arial" w:cs="Arial"/>
          <w:color w:val="0000FF"/>
          <w:sz w:val="22"/>
          <w:szCs w:val="22"/>
          <w:u w:val="single" w:color="0000FF"/>
        </w:rPr>
      </w:pPr>
      <w:r w:rsidRPr="00F60581">
        <w:rPr>
          <w:rFonts w:ascii="Arial" w:hAnsi="Arial" w:cs="Arial"/>
          <w:b/>
          <w:sz w:val="22"/>
          <w:szCs w:val="22"/>
        </w:rPr>
        <w:t>NOTA:</w:t>
      </w:r>
      <w:r w:rsidRPr="00F60581">
        <w:rPr>
          <w:rFonts w:ascii="Arial" w:hAnsi="Arial" w:cs="Arial"/>
          <w:b/>
          <w:spacing w:val="-8"/>
          <w:sz w:val="22"/>
          <w:szCs w:val="22"/>
        </w:rPr>
        <w:t xml:space="preserve"> </w:t>
      </w:r>
      <w:r w:rsidRPr="00F60581">
        <w:rPr>
          <w:rFonts w:ascii="Arial" w:hAnsi="Arial" w:cs="Arial"/>
          <w:sz w:val="22"/>
          <w:szCs w:val="22"/>
        </w:rPr>
        <w:t>Para</w:t>
      </w:r>
      <w:r w:rsidRPr="00F60581">
        <w:rPr>
          <w:rFonts w:ascii="Arial" w:hAnsi="Arial" w:cs="Arial"/>
          <w:spacing w:val="-6"/>
          <w:sz w:val="22"/>
          <w:szCs w:val="22"/>
        </w:rPr>
        <w:t xml:space="preserve"> </w:t>
      </w:r>
      <w:r w:rsidRPr="00F60581">
        <w:rPr>
          <w:rFonts w:ascii="Arial" w:hAnsi="Arial" w:cs="Arial"/>
          <w:sz w:val="22"/>
          <w:szCs w:val="22"/>
        </w:rPr>
        <w:t>efectos</w:t>
      </w:r>
      <w:r w:rsidRPr="00F60581">
        <w:rPr>
          <w:rFonts w:ascii="Arial" w:hAnsi="Arial" w:cs="Arial"/>
          <w:spacing w:val="-9"/>
          <w:sz w:val="22"/>
          <w:szCs w:val="22"/>
        </w:rPr>
        <w:t xml:space="preserve"> </w:t>
      </w:r>
      <w:r w:rsidRPr="00F60581">
        <w:rPr>
          <w:rFonts w:ascii="Arial" w:hAnsi="Arial" w:cs="Arial"/>
          <w:sz w:val="22"/>
          <w:szCs w:val="22"/>
        </w:rPr>
        <w:t>de</w:t>
      </w:r>
      <w:r w:rsidRPr="00F60581">
        <w:rPr>
          <w:rFonts w:ascii="Arial" w:hAnsi="Arial" w:cs="Arial"/>
          <w:spacing w:val="-6"/>
          <w:sz w:val="22"/>
          <w:szCs w:val="22"/>
        </w:rPr>
        <w:t xml:space="preserve"> </w:t>
      </w:r>
      <w:r w:rsidRPr="00F60581">
        <w:rPr>
          <w:rFonts w:ascii="Arial" w:hAnsi="Arial" w:cs="Arial"/>
          <w:sz w:val="22"/>
          <w:szCs w:val="22"/>
        </w:rPr>
        <w:t>los</w:t>
      </w:r>
      <w:r w:rsidRPr="00F60581">
        <w:rPr>
          <w:rFonts w:ascii="Arial" w:hAnsi="Arial" w:cs="Arial"/>
          <w:spacing w:val="-4"/>
          <w:sz w:val="22"/>
          <w:szCs w:val="22"/>
        </w:rPr>
        <w:t xml:space="preserve"> </w:t>
      </w:r>
      <w:r w:rsidRPr="00F60581">
        <w:rPr>
          <w:rFonts w:ascii="Arial" w:hAnsi="Arial" w:cs="Arial"/>
          <w:sz w:val="22"/>
          <w:szCs w:val="22"/>
        </w:rPr>
        <w:t>trámites</w:t>
      </w:r>
      <w:r w:rsidRPr="00F60581">
        <w:rPr>
          <w:rFonts w:ascii="Arial" w:hAnsi="Arial" w:cs="Arial"/>
          <w:spacing w:val="-4"/>
          <w:sz w:val="22"/>
          <w:szCs w:val="22"/>
        </w:rPr>
        <w:t xml:space="preserve"> </w:t>
      </w:r>
      <w:r w:rsidRPr="00F60581">
        <w:rPr>
          <w:rFonts w:ascii="Arial" w:hAnsi="Arial" w:cs="Arial"/>
          <w:sz w:val="22"/>
          <w:szCs w:val="22"/>
        </w:rPr>
        <w:t>a</w:t>
      </w:r>
      <w:r w:rsidRPr="00F60581">
        <w:rPr>
          <w:rFonts w:ascii="Arial" w:hAnsi="Arial" w:cs="Arial"/>
          <w:spacing w:val="-6"/>
          <w:sz w:val="22"/>
          <w:szCs w:val="22"/>
        </w:rPr>
        <w:t xml:space="preserve"> </w:t>
      </w:r>
      <w:r w:rsidRPr="00F60581">
        <w:rPr>
          <w:rFonts w:ascii="Arial" w:hAnsi="Arial" w:cs="Arial"/>
          <w:sz w:val="22"/>
          <w:szCs w:val="22"/>
        </w:rPr>
        <w:t>seguir</w:t>
      </w:r>
      <w:r w:rsidRPr="00F60581">
        <w:rPr>
          <w:rFonts w:ascii="Arial" w:hAnsi="Arial" w:cs="Arial"/>
          <w:spacing w:val="-4"/>
          <w:sz w:val="22"/>
          <w:szCs w:val="22"/>
        </w:rPr>
        <w:t xml:space="preserve"> </w:t>
      </w:r>
      <w:r w:rsidRPr="00F60581">
        <w:rPr>
          <w:rFonts w:ascii="Arial" w:hAnsi="Arial" w:cs="Arial"/>
          <w:sz w:val="22"/>
          <w:szCs w:val="22"/>
        </w:rPr>
        <w:t>en</w:t>
      </w:r>
      <w:r w:rsidRPr="00F60581">
        <w:rPr>
          <w:rFonts w:ascii="Arial" w:hAnsi="Arial" w:cs="Arial"/>
          <w:spacing w:val="-5"/>
          <w:sz w:val="22"/>
          <w:szCs w:val="22"/>
        </w:rPr>
        <w:t xml:space="preserve"> </w:t>
      </w:r>
      <w:r w:rsidRPr="00F60581">
        <w:rPr>
          <w:rFonts w:ascii="Arial" w:hAnsi="Arial" w:cs="Arial"/>
          <w:sz w:val="22"/>
          <w:szCs w:val="22"/>
        </w:rPr>
        <w:t>caso</w:t>
      </w:r>
      <w:r w:rsidRPr="00F60581">
        <w:rPr>
          <w:rFonts w:ascii="Arial" w:hAnsi="Arial" w:cs="Arial"/>
          <w:spacing w:val="-6"/>
          <w:sz w:val="22"/>
          <w:szCs w:val="22"/>
        </w:rPr>
        <w:t xml:space="preserve"> </w:t>
      </w:r>
      <w:r w:rsidRPr="00F60581">
        <w:rPr>
          <w:rFonts w:ascii="Arial" w:hAnsi="Arial" w:cs="Arial"/>
          <w:spacing w:val="-4"/>
          <w:sz w:val="22"/>
          <w:szCs w:val="22"/>
        </w:rPr>
        <w:t>de</w:t>
      </w:r>
      <w:r w:rsidRPr="00F60581">
        <w:rPr>
          <w:rFonts w:ascii="Arial" w:hAnsi="Arial" w:cs="Arial"/>
          <w:spacing w:val="-6"/>
          <w:sz w:val="22"/>
          <w:szCs w:val="22"/>
        </w:rPr>
        <w:t xml:space="preserve"> </w:t>
      </w:r>
      <w:r w:rsidRPr="00F60581">
        <w:rPr>
          <w:rFonts w:ascii="Arial" w:hAnsi="Arial" w:cs="Arial"/>
          <w:sz w:val="22"/>
          <w:szCs w:val="22"/>
        </w:rPr>
        <w:t>indisponibilidad</w:t>
      </w:r>
      <w:r w:rsidRPr="00F60581">
        <w:rPr>
          <w:rFonts w:ascii="Arial" w:hAnsi="Arial" w:cs="Arial"/>
          <w:spacing w:val="-6"/>
          <w:sz w:val="22"/>
          <w:szCs w:val="22"/>
        </w:rPr>
        <w:t xml:space="preserve"> </w:t>
      </w:r>
      <w:r w:rsidRPr="00F60581">
        <w:rPr>
          <w:rFonts w:ascii="Arial" w:hAnsi="Arial" w:cs="Arial"/>
          <w:sz w:val="22"/>
          <w:szCs w:val="22"/>
        </w:rPr>
        <w:t>de</w:t>
      </w:r>
      <w:r w:rsidRPr="00F60581">
        <w:rPr>
          <w:rFonts w:ascii="Arial" w:hAnsi="Arial" w:cs="Arial"/>
          <w:spacing w:val="-6"/>
          <w:sz w:val="22"/>
          <w:szCs w:val="22"/>
        </w:rPr>
        <w:t xml:space="preserve"> </w:t>
      </w:r>
      <w:r w:rsidRPr="00F60581">
        <w:rPr>
          <w:rFonts w:ascii="Arial" w:hAnsi="Arial" w:cs="Arial"/>
          <w:sz w:val="22"/>
          <w:szCs w:val="22"/>
        </w:rPr>
        <w:t>la</w:t>
      </w:r>
      <w:r w:rsidRPr="00F60581">
        <w:rPr>
          <w:rFonts w:ascii="Arial" w:hAnsi="Arial" w:cs="Arial"/>
          <w:spacing w:val="-6"/>
          <w:sz w:val="22"/>
          <w:szCs w:val="22"/>
        </w:rPr>
        <w:t xml:space="preserve"> </w:t>
      </w:r>
      <w:r w:rsidRPr="00F60581">
        <w:rPr>
          <w:rFonts w:ascii="Arial" w:hAnsi="Arial" w:cs="Arial"/>
          <w:sz w:val="22"/>
          <w:szCs w:val="22"/>
        </w:rPr>
        <w:t>plataforma</w:t>
      </w:r>
      <w:r w:rsidRPr="00F60581">
        <w:rPr>
          <w:rFonts w:ascii="Arial" w:hAnsi="Arial" w:cs="Arial"/>
          <w:spacing w:val="-6"/>
          <w:sz w:val="22"/>
          <w:szCs w:val="22"/>
        </w:rPr>
        <w:t xml:space="preserve"> </w:t>
      </w:r>
      <w:r w:rsidRPr="00F60581">
        <w:rPr>
          <w:rFonts w:ascii="Arial" w:hAnsi="Arial" w:cs="Arial"/>
          <w:sz w:val="22"/>
          <w:szCs w:val="22"/>
        </w:rPr>
        <w:t xml:space="preserve">electrónica SECOP II y aplicación del denominado </w:t>
      </w:r>
      <w:r w:rsidRPr="00F60581">
        <w:rPr>
          <w:rFonts w:ascii="Arial" w:hAnsi="Arial" w:cs="Arial"/>
          <w:b/>
          <w:i/>
          <w:sz w:val="22"/>
          <w:szCs w:val="22"/>
        </w:rPr>
        <w:t>“Protocolo de Indisponibilidad del SECOP II”</w:t>
      </w:r>
      <w:r w:rsidRPr="00F60581">
        <w:rPr>
          <w:rFonts w:ascii="Arial" w:hAnsi="Arial" w:cs="Arial"/>
          <w:b/>
          <w:sz w:val="22"/>
          <w:szCs w:val="22"/>
        </w:rPr>
        <w:t xml:space="preserve"> </w:t>
      </w:r>
      <w:r w:rsidRPr="00F60581">
        <w:rPr>
          <w:rFonts w:ascii="Arial" w:hAnsi="Arial" w:cs="Arial"/>
          <w:position w:val="7"/>
          <w:sz w:val="22"/>
          <w:szCs w:val="22"/>
        </w:rPr>
        <w:t>1</w:t>
      </w:r>
      <w:r w:rsidRPr="00F60581">
        <w:rPr>
          <w:rFonts w:ascii="Arial" w:hAnsi="Arial" w:cs="Arial"/>
          <w:sz w:val="22"/>
          <w:szCs w:val="22"/>
        </w:rPr>
        <w:t xml:space="preserve">expedido por Colombia Compra Eficiente, que debe ser atendido por los usuarios de la plataforma, se pone a disposición el correo electrónico </w:t>
      </w:r>
      <w:hyperlink r:id="rId13">
        <w:r w:rsidRPr="00F60581">
          <w:rPr>
            <w:rFonts w:ascii="Arial" w:hAnsi="Arial" w:cs="Arial"/>
            <w:color w:val="0000FF"/>
            <w:sz w:val="22"/>
            <w:szCs w:val="22"/>
            <w:u w:val="single" w:color="0000FF"/>
          </w:rPr>
          <w:t>contratos@umv.gov.co</w:t>
        </w:r>
      </w:hyperlink>
      <w:r w:rsidRPr="00F60581">
        <w:rPr>
          <w:rFonts w:ascii="Arial" w:hAnsi="Arial" w:cs="Arial"/>
          <w:color w:val="0000FF"/>
          <w:sz w:val="22"/>
          <w:szCs w:val="22"/>
        </w:rPr>
        <w:t xml:space="preserve"> </w:t>
      </w:r>
      <w:r w:rsidRPr="00F60581">
        <w:rPr>
          <w:rFonts w:ascii="Arial" w:hAnsi="Arial" w:cs="Arial"/>
          <w:sz w:val="22"/>
          <w:szCs w:val="22"/>
        </w:rPr>
        <w:t xml:space="preserve">y la página web de la Entidad </w:t>
      </w:r>
      <w:hyperlink r:id="rId14">
        <w:r w:rsidRPr="00F60581">
          <w:rPr>
            <w:rFonts w:ascii="Arial" w:hAnsi="Arial" w:cs="Arial"/>
            <w:color w:val="0000FF"/>
            <w:sz w:val="22"/>
            <w:szCs w:val="22"/>
            <w:u w:val="single" w:color="0000FF"/>
          </w:rPr>
          <w:t>www.umv.gov.co</w:t>
        </w:r>
      </w:hyperlink>
      <w:r w:rsidR="00C833FB">
        <w:rPr>
          <w:rFonts w:ascii="Arial" w:hAnsi="Arial" w:cs="Arial"/>
          <w:color w:val="0000FF"/>
          <w:sz w:val="22"/>
          <w:szCs w:val="22"/>
          <w:u w:val="single" w:color="0000FF"/>
        </w:rPr>
        <w:t>.</w:t>
      </w:r>
    </w:p>
    <w:p w14:paraId="39B19FEC" w14:textId="77777777" w:rsidR="00C833FB" w:rsidRPr="00F60581" w:rsidRDefault="00C833FB" w:rsidP="005E119D">
      <w:pPr>
        <w:pStyle w:val="Textoindependiente"/>
        <w:ind w:right="534"/>
        <w:contextualSpacing/>
        <w:jc w:val="both"/>
        <w:rPr>
          <w:rFonts w:ascii="Arial" w:hAnsi="Arial" w:cs="Arial"/>
          <w:sz w:val="22"/>
          <w:szCs w:val="22"/>
        </w:rPr>
      </w:pPr>
    </w:p>
    <w:p w14:paraId="67775026" w14:textId="77777777" w:rsidR="00F96212" w:rsidRPr="00F60581" w:rsidRDefault="00F96212" w:rsidP="005E119D">
      <w:pPr>
        <w:pStyle w:val="Textoindependiente"/>
        <w:ind w:right="534"/>
        <w:contextualSpacing/>
        <w:jc w:val="both"/>
        <w:rPr>
          <w:rFonts w:ascii="Arial" w:hAnsi="Arial" w:cs="Arial"/>
          <w:sz w:val="22"/>
          <w:szCs w:val="22"/>
        </w:rPr>
      </w:pPr>
    </w:p>
    <w:p w14:paraId="31AFC1D6" w14:textId="77777777" w:rsidR="00C833FB" w:rsidRDefault="00C833FB" w:rsidP="005E119D">
      <w:pPr>
        <w:pStyle w:val="Textoindependiente"/>
        <w:ind w:right="534"/>
        <w:contextualSpacing/>
        <w:jc w:val="both"/>
        <w:rPr>
          <w:rFonts w:ascii="Arial" w:hAnsi="Arial" w:cs="Arial"/>
          <w:sz w:val="22"/>
          <w:szCs w:val="22"/>
        </w:rPr>
      </w:pPr>
    </w:p>
    <w:p w14:paraId="674ABE1C" w14:textId="6E50ED62" w:rsidR="00F96212" w:rsidRPr="00F60581" w:rsidRDefault="00F96212" w:rsidP="005E119D">
      <w:pPr>
        <w:pStyle w:val="Textoindependiente"/>
        <w:ind w:right="534"/>
        <w:contextualSpacing/>
        <w:jc w:val="both"/>
        <w:rPr>
          <w:rFonts w:ascii="Arial" w:hAnsi="Arial" w:cs="Arial"/>
          <w:sz w:val="22"/>
          <w:szCs w:val="22"/>
        </w:rPr>
      </w:pPr>
      <w:r w:rsidRPr="00F60581">
        <w:rPr>
          <w:rFonts w:ascii="Arial" w:hAnsi="Arial" w:cs="Arial"/>
          <w:sz w:val="22"/>
          <w:szCs w:val="22"/>
        </w:rPr>
        <w:lastRenderedPageBreak/>
        <w:t>No obstante, se recuerda a los interesados en participar que es su responsabilidad disponer del tiempo suficiente para estructurar y presentar sus ofertas a través del Sistema Electrónico de Contratación Estatal SECOP II.</w:t>
      </w:r>
    </w:p>
    <w:p w14:paraId="396C1F20" w14:textId="77777777" w:rsidR="00F96212" w:rsidRPr="00F60581" w:rsidRDefault="00F96212" w:rsidP="005E119D">
      <w:pPr>
        <w:pStyle w:val="Textoindependiente"/>
        <w:spacing w:before="2"/>
        <w:ind w:right="534"/>
        <w:rPr>
          <w:rFonts w:ascii="Arial" w:hAnsi="Arial" w:cs="Arial"/>
          <w:sz w:val="22"/>
          <w:szCs w:val="22"/>
        </w:rPr>
      </w:pPr>
    </w:p>
    <w:p w14:paraId="03F2D822" w14:textId="77777777" w:rsidR="00F96212" w:rsidRPr="00F60581" w:rsidRDefault="00F96212" w:rsidP="005E119D">
      <w:pPr>
        <w:pStyle w:val="Textoindependiente"/>
        <w:numPr>
          <w:ilvl w:val="0"/>
          <w:numId w:val="8"/>
        </w:numPr>
        <w:spacing w:before="2"/>
        <w:ind w:right="534"/>
        <w:rPr>
          <w:rFonts w:ascii="Arial" w:hAnsi="Arial" w:cs="Arial"/>
          <w:b/>
          <w:bCs/>
          <w:sz w:val="22"/>
          <w:szCs w:val="22"/>
        </w:rPr>
      </w:pPr>
      <w:r w:rsidRPr="00F60581">
        <w:rPr>
          <w:rFonts w:ascii="Arial" w:hAnsi="Arial" w:cs="Arial"/>
          <w:b/>
          <w:bCs/>
          <w:sz w:val="22"/>
          <w:szCs w:val="22"/>
        </w:rPr>
        <w:t>PRESUPUESTO OFICIAL DE LA CONTRATACIÓN:</w:t>
      </w:r>
    </w:p>
    <w:p w14:paraId="165A4B19" w14:textId="77777777" w:rsidR="00F96212" w:rsidRPr="00F60581" w:rsidRDefault="00F96212" w:rsidP="005E119D">
      <w:pPr>
        <w:pStyle w:val="Textoindependiente"/>
        <w:spacing w:before="1"/>
        <w:ind w:right="534"/>
        <w:rPr>
          <w:rFonts w:ascii="Arial" w:hAnsi="Arial" w:cs="Arial"/>
          <w:b/>
          <w:sz w:val="22"/>
          <w:szCs w:val="22"/>
        </w:rPr>
      </w:pPr>
    </w:p>
    <w:p w14:paraId="20FFC125" w14:textId="77777777" w:rsidR="00F96212" w:rsidRPr="0053432D" w:rsidRDefault="00F96212" w:rsidP="005E119D">
      <w:pPr>
        <w:ind w:right="534"/>
        <w:jc w:val="both"/>
        <w:rPr>
          <w:rFonts w:ascii="Arial" w:eastAsia="Arial Unicode MS" w:hAnsi="Arial" w:cs="Arial"/>
          <w:bCs/>
          <w:i/>
          <w:highlight w:val="lightGray"/>
        </w:rPr>
      </w:pPr>
      <w:r w:rsidRPr="0053432D">
        <w:rPr>
          <w:rFonts w:ascii="Arial" w:eastAsia="Arial Unicode MS" w:hAnsi="Arial" w:cs="Arial"/>
          <w:bCs/>
          <w:i/>
          <w:highlight w:val="lightGray"/>
        </w:rPr>
        <w:t xml:space="preserve">Consignar el valor total estimado del presupuesto de la contratación (letras y números). </w:t>
      </w:r>
    </w:p>
    <w:p w14:paraId="0EA171BA" w14:textId="77777777" w:rsidR="00F96212" w:rsidRPr="0053432D" w:rsidRDefault="00F96212" w:rsidP="005E119D">
      <w:pPr>
        <w:ind w:right="534"/>
        <w:jc w:val="both"/>
        <w:rPr>
          <w:rFonts w:ascii="Arial" w:eastAsia="Arial Unicode MS" w:hAnsi="Arial" w:cs="Arial"/>
          <w:bCs/>
          <w:i/>
          <w:highlight w:val="lightGray"/>
        </w:rPr>
      </w:pPr>
    </w:p>
    <w:p w14:paraId="62949268" w14:textId="16638E06" w:rsidR="00F96212" w:rsidRPr="0053432D" w:rsidRDefault="00F96212" w:rsidP="005E119D">
      <w:pPr>
        <w:ind w:right="534"/>
        <w:jc w:val="both"/>
        <w:rPr>
          <w:rFonts w:ascii="Arial" w:eastAsia="Arial Unicode MS" w:hAnsi="Arial" w:cs="Arial"/>
          <w:bCs/>
          <w:i/>
          <w:highlight w:val="lightGray"/>
        </w:rPr>
      </w:pPr>
      <w:r w:rsidRPr="0053432D">
        <w:rPr>
          <w:rFonts w:ascii="Arial" w:eastAsia="Arial Unicode MS" w:hAnsi="Arial" w:cs="Arial"/>
          <w:bCs/>
          <w:i/>
          <w:highlight w:val="lightGray"/>
        </w:rPr>
        <w:t>Debe indicar la forma como se calculó y soportarlo</w:t>
      </w:r>
      <w:r w:rsidR="00183B62" w:rsidRPr="0053432D">
        <w:rPr>
          <w:rFonts w:ascii="Arial" w:eastAsia="Arial Unicode MS" w:hAnsi="Arial" w:cs="Arial"/>
          <w:bCs/>
          <w:i/>
          <w:highlight w:val="lightGray"/>
        </w:rPr>
        <w:t xml:space="preserve"> </w:t>
      </w:r>
      <w:r w:rsidRPr="0053432D">
        <w:rPr>
          <w:rFonts w:ascii="Arial" w:eastAsia="Arial Unicode MS" w:hAnsi="Arial" w:cs="Arial"/>
          <w:bCs/>
          <w:i/>
          <w:highlight w:val="lightGray"/>
        </w:rPr>
        <w:t>(Puede hacer referencia al estudio de mercado realizado para el efecto). –</w:t>
      </w:r>
    </w:p>
    <w:p w14:paraId="78C19591" w14:textId="77777777" w:rsidR="00F96212" w:rsidRPr="0053432D" w:rsidRDefault="00F96212" w:rsidP="005E119D">
      <w:pPr>
        <w:ind w:right="534"/>
        <w:jc w:val="both"/>
        <w:rPr>
          <w:rFonts w:ascii="Arial" w:eastAsia="Arial Unicode MS" w:hAnsi="Arial" w:cs="Arial"/>
          <w:bCs/>
          <w:i/>
          <w:highlight w:val="lightGray"/>
        </w:rPr>
      </w:pPr>
    </w:p>
    <w:p w14:paraId="3593CA32" w14:textId="77777777" w:rsidR="00F96212" w:rsidRPr="0053432D" w:rsidRDefault="00F96212" w:rsidP="005E119D">
      <w:pPr>
        <w:ind w:right="534"/>
        <w:jc w:val="both"/>
        <w:rPr>
          <w:rFonts w:ascii="Arial" w:eastAsia="Arial Unicode MS" w:hAnsi="Arial" w:cs="Arial"/>
          <w:bCs/>
          <w:i/>
          <w:highlight w:val="lightGray"/>
        </w:rPr>
      </w:pPr>
      <w:r w:rsidRPr="0053432D">
        <w:rPr>
          <w:rFonts w:ascii="Arial" w:hAnsi="Arial" w:cs="Arial"/>
          <w:i/>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53432D">
        <w:rPr>
          <w:rFonts w:ascii="Arial" w:hAnsi="Arial" w:cs="Arial"/>
          <w:highlight w:val="lightGray"/>
          <w:lang w:eastAsia="es-CO"/>
        </w:rPr>
        <w:t>la aproximación al peso más cercano por exceso o por defecto, hasta 0-49 hacia abajo y de 0.50 hacia arriba. -</w:t>
      </w:r>
    </w:p>
    <w:p w14:paraId="01C0B703" w14:textId="77777777" w:rsidR="00F96212" w:rsidRPr="0053432D" w:rsidRDefault="00F96212" w:rsidP="005E119D">
      <w:pPr>
        <w:ind w:right="534"/>
        <w:jc w:val="both"/>
        <w:rPr>
          <w:rFonts w:ascii="Arial" w:eastAsia="Arial Unicode MS" w:hAnsi="Arial" w:cs="Arial"/>
          <w:bCs/>
          <w:i/>
          <w:highlight w:val="lightGray"/>
        </w:rPr>
      </w:pPr>
    </w:p>
    <w:p w14:paraId="59398F35" w14:textId="683C9486" w:rsidR="00F96212" w:rsidRPr="0053432D" w:rsidRDefault="00F96212" w:rsidP="005E119D">
      <w:pPr>
        <w:ind w:right="534"/>
        <w:jc w:val="both"/>
        <w:rPr>
          <w:rFonts w:ascii="Arial" w:hAnsi="Arial" w:cs="Arial"/>
          <w:b/>
          <w:i/>
          <w:highlight w:val="lightGray"/>
          <w:u w:val="single"/>
        </w:rPr>
      </w:pPr>
      <w:r w:rsidRPr="0053432D">
        <w:rPr>
          <w:rFonts w:ascii="Arial" w:eastAsia="Arial Unicode MS" w:hAnsi="Arial" w:cs="Arial"/>
          <w:bCs/>
          <w:i/>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53432D">
        <w:rPr>
          <w:rFonts w:ascii="Arial" w:hAnsi="Arial" w:cs="Arial"/>
          <w:i/>
          <w:highlight w:val="lightGray"/>
        </w:rPr>
        <w:t xml:space="preserve">n atención a lo establecido en el Manual de </w:t>
      </w:r>
      <w:r w:rsidR="00C833FB" w:rsidRPr="0053432D">
        <w:rPr>
          <w:rFonts w:ascii="Arial" w:hAnsi="Arial" w:cs="Arial"/>
          <w:i/>
          <w:highlight w:val="lightGray"/>
        </w:rPr>
        <w:t>Contratación numeral</w:t>
      </w:r>
      <w:r w:rsidRPr="0053432D">
        <w:rPr>
          <w:rFonts w:ascii="Arial" w:hAnsi="Arial" w:cs="Arial"/>
          <w:i/>
          <w:highlight w:val="lightGray"/>
        </w:rPr>
        <w:t xml:space="preserve"> </w:t>
      </w:r>
      <w:bookmarkStart w:id="1" w:name="_Toc534017342"/>
      <w:r w:rsidRPr="0053432D">
        <w:rPr>
          <w:rFonts w:ascii="Arial" w:hAnsi="Arial" w:cs="Arial"/>
          <w:i/>
          <w:highlight w:val="lightGray"/>
        </w:rPr>
        <w:t xml:space="preserve">3.1.1 </w:t>
      </w:r>
      <w:r w:rsidRPr="0053432D">
        <w:rPr>
          <w:rFonts w:ascii="Arial" w:hAnsi="Arial" w:cs="Arial"/>
          <w:b/>
          <w:i/>
          <w:highlight w:val="lightGray"/>
          <w:u w:val="single"/>
        </w:rPr>
        <w:t xml:space="preserve">Lineamientos para que en todo proceso el valor contratado sea el ofertado en la propuesta </w:t>
      </w:r>
      <w:bookmarkEnd w:id="1"/>
      <w:r w:rsidRPr="0053432D">
        <w:rPr>
          <w:rFonts w:ascii="Arial" w:hAnsi="Arial" w:cs="Arial"/>
          <w:b/>
          <w:i/>
          <w:highlight w:val="lightGray"/>
          <w:u w:val="single"/>
        </w:rPr>
        <w:t>seleccionada. –</w:t>
      </w:r>
    </w:p>
    <w:p w14:paraId="1037C90A" w14:textId="77777777" w:rsidR="00F96212" w:rsidRPr="0053432D" w:rsidRDefault="00F96212" w:rsidP="005E119D">
      <w:pPr>
        <w:ind w:right="534"/>
        <w:jc w:val="both"/>
        <w:rPr>
          <w:rFonts w:ascii="Arial" w:hAnsi="Arial" w:cs="Arial"/>
          <w:b/>
          <w:i/>
          <w:highlight w:val="lightGray"/>
          <w:u w:val="single"/>
        </w:rPr>
      </w:pPr>
    </w:p>
    <w:p w14:paraId="47283483" w14:textId="77777777" w:rsidR="00F96212" w:rsidRPr="0053432D" w:rsidRDefault="00F96212" w:rsidP="005E119D">
      <w:pPr>
        <w:ind w:right="534"/>
        <w:jc w:val="both"/>
        <w:rPr>
          <w:rFonts w:ascii="Arial" w:hAnsi="Arial" w:cs="Arial"/>
          <w:bCs/>
          <w:i/>
          <w:highlight w:val="lightGray"/>
        </w:rPr>
      </w:pPr>
      <w:r w:rsidRPr="0053432D">
        <w:rPr>
          <w:rFonts w:ascii="Arial" w:hAnsi="Arial" w:cs="Arial"/>
          <w:bCs/>
          <w:i/>
          <w:highlight w:val="lightGray"/>
        </w:rPr>
        <w:t>-Indicar el Certificado de Disponibilidad Presupuestal que ampara el presupuesto del proceso de selección, el cual se encuentra emitido por el responsable del presupuesto de la UAERMV.</w:t>
      </w:r>
    </w:p>
    <w:p w14:paraId="6C73620D" w14:textId="77777777" w:rsidR="00F96212" w:rsidRPr="0053432D" w:rsidRDefault="00F96212" w:rsidP="005E119D">
      <w:pPr>
        <w:ind w:right="534"/>
        <w:jc w:val="both"/>
        <w:rPr>
          <w:rFonts w:ascii="Arial" w:hAnsi="Arial" w:cs="Arial"/>
          <w:bCs/>
          <w:i/>
          <w:highlight w:val="lightGray"/>
        </w:rPr>
      </w:pPr>
    </w:p>
    <w:p w14:paraId="21856C1C" w14:textId="77777777" w:rsidR="00F96212" w:rsidRPr="0053432D" w:rsidRDefault="00F96212" w:rsidP="005E119D">
      <w:pPr>
        <w:ind w:right="534"/>
        <w:jc w:val="both"/>
        <w:rPr>
          <w:rFonts w:ascii="Arial" w:hAnsi="Arial" w:cs="Arial"/>
          <w:bCs/>
          <w:i/>
          <w:highlight w:val="lightGray"/>
        </w:rPr>
      </w:pPr>
      <w:r w:rsidRPr="0053432D">
        <w:rPr>
          <w:rFonts w:ascii="Arial" w:hAnsi="Arial" w:cs="Arial"/>
          <w:bCs/>
          <w:i/>
          <w:highlight w:val="lightGray"/>
        </w:rPr>
        <w:t>-Indicar cómo deben presentar su oferta los proponentes haciendo la distinción de aquellos que son responsables de IVA de aquellos que no son responsables de IVA.</w:t>
      </w:r>
      <w:bookmarkStart w:id="2" w:name="_Hlk135233610"/>
    </w:p>
    <w:p w14:paraId="16912A7E" w14:textId="77777777" w:rsidR="00F96212" w:rsidRPr="0053432D" w:rsidRDefault="00F96212" w:rsidP="005E119D">
      <w:pPr>
        <w:ind w:right="534"/>
        <w:jc w:val="both"/>
        <w:rPr>
          <w:rFonts w:ascii="Arial" w:hAnsi="Arial" w:cs="Arial"/>
          <w:bCs/>
          <w:i/>
          <w:highlight w:val="lightGray"/>
        </w:rPr>
      </w:pPr>
    </w:p>
    <w:p w14:paraId="5A17DFB7" w14:textId="77777777" w:rsidR="00F96212" w:rsidRPr="00F60581" w:rsidRDefault="00F96212" w:rsidP="005E119D">
      <w:pPr>
        <w:ind w:right="534"/>
        <w:jc w:val="both"/>
        <w:rPr>
          <w:rFonts w:ascii="Arial" w:hAnsi="Arial" w:cs="Arial"/>
          <w:bCs/>
          <w:i/>
        </w:rPr>
      </w:pPr>
      <w:r w:rsidRPr="0053432D">
        <w:rPr>
          <w:rFonts w:ascii="Arial" w:hAnsi="Arial" w:cs="Arial"/>
          <w:bCs/>
          <w:i/>
          <w:highlight w:val="lightGray"/>
        </w:rPr>
        <w:t>-Determinar si los proponentes deberán diligenciar el formato de propuesta económica, la cual deberá ir firmada por el representante legal (anexo de este documento), o por el contrario si los proponentes deben realizar y diligenciar la propuesta económica únicamente en la plataforma SECOP II. Si debe diligenciar el formato de la propuesta económica y diligenciar la propuesta electrónica en la plataforma de SECOP II, deberá indicarse claramente.</w:t>
      </w:r>
    </w:p>
    <w:p w14:paraId="60EE554E" w14:textId="77777777" w:rsidR="00F96212" w:rsidRPr="00F60581" w:rsidRDefault="00F96212" w:rsidP="005E119D">
      <w:pPr>
        <w:ind w:left="567" w:right="534"/>
        <w:jc w:val="both"/>
        <w:rPr>
          <w:rFonts w:ascii="Arial" w:hAnsi="Arial" w:cs="Arial"/>
          <w:bCs/>
          <w:i/>
          <w:highlight w:val="yellow"/>
        </w:rPr>
      </w:pPr>
    </w:p>
    <w:bookmarkEnd w:id="2"/>
    <w:p w14:paraId="4715C5B9" w14:textId="77777777" w:rsidR="00F96212" w:rsidRPr="00F60581" w:rsidRDefault="00F96212" w:rsidP="00B435B5">
      <w:pPr>
        <w:pStyle w:val="Ttulo1"/>
        <w:numPr>
          <w:ilvl w:val="0"/>
          <w:numId w:val="8"/>
        </w:numPr>
        <w:ind w:left="142" w:right="534" w:firstLine="0"/>
        <w:contextualSpacing/>
        <w:rPr>
          <w:color w:val="000000" w:themeColor="text1"/>
          <w:sz w:val="22"/>
          <w:szCs w:val="22"/>
        </w:rPr>
      </w:pPr>
      <w:r w:rsidRPr="00F60581">
        <w:rPr>
          <w:sz w:val="22"/>
          <w:szCs w:val="22"/>
        </w:rPr>
        <w:t>CONVOCATORIA</w:t>
      </w:r>
      <w:r w:rsidRPr="00F60581">
        <w:rPr>
          <w:color w:val="000000" w:themeColor="text1"/>
          <w:sz w:val="22"/>
          <w:szCs w:val="22"/>
        </w:rPr>
        <w:t xml:space="preserve"> LIMITADA O </w:t>
      </w:r>
      <w:r w:rsidRPr="00F60581">
        <w:rPr>
          <w:color w:val="000000" w:themeColor="text1"/>
          <w:spacing w:val="-4"/>
          <w:sz w:val="22"/>
          <w:szCs w:val="22"/>
        </w:rPr>
        <w:t xml:space="preserve">NO </w:t>
      </w:r>
      <w:r w:rsidRPr="00F60581">
        <w:rPr>
          <w:color w:val="000000" w:themeColor="text1"/>
          <w:sz w:val="22"/>
          <w:szCs w:val="22"/>
        </w:rPr>
        <w:t>A</w:t>
      </w:r>
      <w:r w:rsidRPr="00F60581">
        <w:rPr>
          <w:color w:val="000000" w:themeColor="text1"/>
          <w:spacing w:val="1"/>
          <w:sz w:val="22"/>
          <w:szCs w:val="22"/>
        </w:rPr>
        <w:t xml:space="preserve"> </w:t>
      </w:r>
      <w:r w:rsidRPr="00F60581">
        <w:rPr>
          <w:color w:val="000000" w:themeColor="text1"/>
          <w:sz w:val="22"/>
          <w:szCs w:val="22"/>
        </w:rPr>
        <w:t>MIPYMES:</w:t>
      </w:r>
    </w:p>
    <w:p w14:paraId="294F1F7A" w14:textId="77777777" w:rsidR="00F96212" w:rsidRPr="00F60581" w:rsidRDefault="00F96212" w:rsidP="005E119D">
      <w:pPr>
        <w:ind w:right="534"/>
        <w:rPr>
          <w:rFonts w:ascii="Arial" w:hAnsi="Arial" w:cs="Arial"/>
          <w:color w:val="000000" w:themeColor="text1"/>
        </w:rPr>
      </w:pPr>
    </w:p>
    <w:p w14:paraId="5B7759EB" w14:textId="52BB50D5" w:rsidR="00F96212" w:rsidRPr="00F60581" w:rsidRDefault="00F96212" w:rsidP="005E119D">
      <w:pPr>
        <w:ind w:right="534"/>
        <w:jc w:val="both"/>
        <w:rPr>
          <w:rFonts w:ascii="Arial" w:hAnsi="Arial" w:cs="Arial"/>
          <w:i/>
          <w:iCs/>
        </w:rPr>
      </w:pPr>
      <w:r w:rsidRPr="00F60581">
        <w:rPr>
          <w:rFonts w:ascii="Arial" w:hAnsi="Arial" w:cs="Arial"/>
        </w:rPr>
        <w:t xml:space="preserve">Que </w:t>
      </w:r>
      <w:r w:rsidR="00B435B5" w:rsidRPr="00F60581">
        <w:rPr>
          <w:rFonts w:ascii="Arial" w:hAnsi="Arial" w:cs="Arial"/>
        </w:rPr>
        <w:t>de acuerdo con el</w:t>
      </w:r>
      <w:r w:rsidRPr="00F60581">
        <w:rPr>
          <w:rFonts w:ascii="Arial" w:hAnsi="Arial" w:cs="Arial"/>
        </w:rPr>
        <w:t xml:space="preserve"> Decreto 1082 del 2015 artículo 2.2.1.2.4.2.2. modificado por el artículo 5 del Decreto 1860 de 2021, en el que señala que</w:t>
      </w:r>
      <w:r w:rsidRPr="00F60581">
        <w:rPr>
          <w:rFonts w:ascii="Arial" w:hAnsi="Arial" w:cs="Arial"/>
          <w:i/>
          <w:iCs/>
        </w:rPr>
        <w:t xml:space="preserv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w:t>
      </w:r>
      <w:proofErr w:type="spellStart"/>
      <w:r w:rsidRPr="00F60581">
        <w:rPr>
          <w:rFonts w:ascii="Arial" w:hAnsi="Arial" w:cs="Arial"/>
          <w:i/>
          <w:iCs/>
        </w:rPr>
        <w:t>Mipyme</w:t>
      </w:r>
      <w:proofErr w:type="spellEnd"/>
      <w:r w:rsidRPr="00F60581">
        <w:rPr>
          <w:rFonts w:ascii="Arial" w:hAnsi="Arial" w:cs="Arial"/>
          <w:i/>
          <w:iCs/>
        </w:rPr>
        <w:t xml:space="preserve"> colombianas con mínimo un (1) año de existencia, cuando concurran los siguientes requisitos:</w:t>
      </w:r>
    </w:p>
    <w:p w14:paraId="0CC17AF8" w14:textId="77777777" w:rsidR="00F96212" w:rsidRPr="00F60581" w:rsidRDefault="00F96212" w:rsidP="005E119D">
      <w:pPr>
        <w:ind w:right="534"/>
        <w:jc w:val="both"/>
        <w:rPr>
          <w:rFonts w:ascii="Arial" w:hAnsi="Arial" w:cs="Arial"/>
          <w:i/>
          <w:iCs/>
        </w:rPr>
      </w:pPr>
    </w:p>
    <w:p w14:paraId="75973376" w14:textId="77777777" w:rsidR="00F96212" w:rsidRPr="00F60581" w:rsidRDefault="00F96212" w:rsidP="005E119D">
      <w:pPr>
        <w:ind w:right="534"/>
        <w:jc w:val="both"/>
        <w:rPr>
          <w:rFonts w:ascii="Arial" w:hAnsi="Arial" w:cs="Arial"/>
          <w:i/>
          <w:iCs/>
        </w:rPr>
      </w:pPr>
      <w:r w:rsidRPr="00F60581">
        <w:rPr>
          <w:rFonts w:ascii="Arial" w:hAnsi="Arial" w:cs="Arial"/>
          <w:i/>
          <w:iCs/>
        </w:rPr>
        <w:t xml:space="preserve">1. El valor del Proceso de Contratación sea menor a ciento veinticinco mil dólares de los Estados Unidos de América (US$125.000), liquidados con la tasa de cambio que para el efecto determina cada dos años </w:t>
      </w:r>
      <w:r w:rsidRPr="00F86E6E">
        <w:rPr>
          <w:rFonts w:ascii="Arial" w:hAnsi="Arial" w:cs="Arial"/>
          <w:i/>
          <w:iCs/>
        </w:rPr>
        <w:t>el Ministerio de Comercio, Industria y Turismo.</w:t>
      </w:r>
    </w:p>
    <w:p w14:paraId="449E3EFC" w14:textId="77777777" w:rsidR="00F96212" w:rsidRPr="00F60581" w:rsidRDefault="00F96212" w:rsidP="005E119D">
      <w:pPr>
        <w:ind w:right="534"/>
        <w:jc w:val="both"/>
        <w:rPr>
          <w:rFonts w:ascii="Arial" w:hAnsi="Arial" w:cs="Arial"/>
          <w:i/>
          <w:iCs/>
        </w:rPr>
      </w:pPr>
    </w:p>
    <w:p w14:paraId="05E332FA" w14:textId="77777777" w:rsidR="00F96212" w:rsidRPr="00F60581" w:rsidRDefault="00F96212" w:rsidP="005E119D">
      <w:pPr>
        <w:ind w:right="534"/>
        <w:jc w:val="both"/>
        <w:rPr>
          <w:rFonts w:ascii="Arial" w:hAnsi="Arial" w:cs="Arial"/>
          <w:i/>
          <w:iCs/>
        </w:rPr>
      </w:pPr>
      <w:r w:rsidRPr="00F60581">
        <w:rPr>
          <w:rFonts w:ascii="Arial" w:hAnsi="Arial" w:cs="Arial"/>
          <w:i/>
          <w:iCs/>
        </w:rPr>
        <w:t xml:space="preserve">2. Se hayan recibido solicitudes de por lo menos dos (2) </w:t>
      </w:r>
      <w:proofErr w:type="spellStart"/>
      <w:r w:rsidRPr="00F60581">
        <w:rPr>
          <w:rFonts w:ascii="Arial" w:hAnsi="Arial" w:cs="Arial"/>
          <w:i/>
          <w:iCs/>
        </w:rPr>
        <w:t>Mipyme</w:t>
      </w:r>
      <w:proofErr w:type="spellEnd"/>
      <w:r w:rsidRPr="00F60581">
        <w:rPr>
          <w:rFonts w:ascii="Arial" w:hAnsi="Arial" w:cs="Arial"/>
          <w:i/>
          <w:iCs/>
        </w:rPr>
        <w:t xml:space="preserve"> colombianas para limitar la </w:t>
      </w:r>
      <w:r w:rsidRPr="00F60581">
        <w:rPr>
          <w:rFonts w:ascii="Arial" w:hAnsi="Arial" w:cs="Arial"/>
          <w:i/>
          <w:iCs/>
        </w:rPr>
        <w:lastRenderedPageBreak/>
        <w:t xml:space="preserve">convocatoria a </w:t>
      </w:r>
      <w:proofErr w:type="spellStart"/>
      <w:r w:rsidRPr="00F60581">
        <w:rPr>
          <w:rFonts w:ascii="Arial" w:hAnsi="Arial" w:cs="Arial"/>
          <w:i/>
          <w:iCs/>
        </w:rPr>
        <w:t>Mipyme</w:t>
      </w:r>
      <w:proofErr w:type="spellEnd"/>
      <w:r w:rsidRPr="00F60581">
        <w:rPr>
          <w:rFonts w:ascii="Arial" w:hAnsi="Arial" w:cs="Arial"/>
          <w:i/>
          <w:iCs/>
        </w:rPr>
        <w:t xml:space="preserve"> colombianas. (…)</w:t>
      </w:r>
    </w:p>
    <w:p w14:paraId="782743BC" w14:textId="77777777" w:rsidR="00F96212" w:rsidRPr="00F60581" w:rsidRDefault="00F96212" w:rsidP="005E119D">
      <w:pPr>
        <w:ind w:right="534"/>
        <w:jc w:val="both"/>
        <w:rPr>
          <w:rFonts w:ascii="Arial" w:hAnsi="Arial" w:cs="Arial"/>
          <w:i/>
          <w:iCs/>
        </w:rPr>
      </w:pPr>
    </w:p>
    <w:p w14:paraId="155E75DD" w14:textId="77777777" w:rsidR="00F96212" w:rsidRPr="00F60581" w:rsidRDefault="00F96212" w:rsidP="005E119D">
      <w:pPr>
        <w:ind w:right="534"/>
        <w:jc w:val="both"/>
        <w:rPr>
          <w:rFonts w:ascii="Arial" w:hAnsi="Arial" w:cs="Arial"/>
          <w:i/>
          <w:iCs/>
        </w:rPr>
      </w:pPr>
      <w:r w:rsidRPr="00F60581">
        <w:rPr>
          <w:rFonts w:ascii="Arial" w:hAnsi="Arial" w:cs="Arial"/>
          <w:i/>
          <w:iCs/>
        </w:rPr>
        <w:t xml:space="preserve">Tratándose de personas jurídicas, las solicitudes solo las podrán realizar </w:t>
      </w:r>
      <w:proofErr w:type="spellStart"/>
      <w:r w:rsidRPr="00F60581">
        <w:rPr>
          <w:rFonts w:ascii="Arial" w:hAnsi="Arial" w:cs="Arial"/>
          <w:i/>
          <w:iCs/>
        </w:rPr>
        <w:t>Mipyme</w:t>
      </w:r>
      <w:proofErr w:type="spellEnd"/>
      <w:r w:rsidRPr="00F60581">
        <w:rPr>
          <w:rFonts w:ascii="Arial" w:hAnsi="Arial" w:cs="Arial"/>
          <w:i/>
          <w:iCs/>
        </w:rPr>
        <w:t xml:space="preserve">, cuyo objeto social les permita ejecutar el contrato relacionado con el proceso contractual. </w:t>
      </w:r>
    </w:p>
    <w:p w14:paraId="63DC6EC8" w14:textId="77777777" w:rsidR="00F96212" w:rsidRPr="00F60581" w:rsidRDefault="00F96212" w:rsidP="005E119D">
      <w:pPr>
        <w:ind w:right="534"/>
        <w:jc w:val="both"/>
        <w:rPr>
          <w:rFonts w:ascii="Arial" w:hAnsi="Arial" w:cs="Arial"/>
          <w:i/>
          <w:iCs/>
        </w:rPr>
      </w:pPr>
    </w:p>
    <w:p w14:paraId="1A92E425" w14:textId="77777777" w:rsidR="00F96212" w:rsidRPr="00F60581" w:rsidRDefault="00F96212" w:rsidP="005E119D">
      <w:pPr>
        <w:ind w:right="534"/>
        <w:jc w:val="both"/>
        <w:rPr>
          <w:rFonts w:ascii="Arial" w:hAnsi="Arial" w:cs="Arial"/>
          <w:i/>
          <w:iCs/>
        </w:rPr>
      </w:pPr>
      <w:r w:rsidRPr="00F60581">
        <w:rPr>
          <w:rFonts w:ascii="Arial" w:hAnsi="Arial" w:cs="Arial"/>
          <w:b/>
          <w:bCs/>
          <w:i/>
          <w:iCs/>
        </w:rPr>
        <w:t>PARÁGRAFO.</w:t>
      </w:r>
      <w:r w:rsidRPr="00F60581">
        <w:rPr>
          <w:rFonts w:ascii="Arial" w:hAnsi="Arial" w:cs="Arial"/>
          <w:i/>
          <w:iCs/>
        </w:rPr>
        <w:t xml:space="preserve"> Las cooperativas y demás entidades de economía solidaria, siempre que tengan la calidad de </w:t>
      </w:r>
      <w:proofErr w:type="spellStart"/>
      <w:r w:rsidRPr="00F60581">
        <w:rPr>
          <w:rFonts w:ascii="Arial" w:hAnsi="Arial" w:cs="Arial"/>
          <w:i/>
          <w:iCs/>
        </w:rPr>
        <w:t>Mípyme</w:t>
      </w:r>
      <w:proofErr w:type="spellEnd"/>
      <w:r w:rsidRPr="00F60581">
        <w:rPr>
          <w:rFonts w:ascii="Arial" w:hAnsi="Arial" w:cs="Arial"/>
          <w:i/>
          <w:iCs/>
        </w:rPr>
        <w:t>, podrán solicitar y participar en las convocatorias limitadas en las mismas condiciones dispuestas en el presente artículo.’’</w:t>
      </w:r>
    </w:p>
    <w:p w14:paraId="10473217" w14:textId="77777777" w:rsidR="00F96212" w:rsidRPr="00F60581" w:rsidRDefault="00F96212" w:rsidP="00F86E6E">
      <w:pPr>
        <w:rPr>
          <w:rFonts w:ascii="Arial" w:hAnsi="Arial" w:cs="Arial"/>
          <w:strike/>
          <w:color w:val="000000" w:themeColor="text1"/>
          <w:highlight w:val="yellow"/>
        </w:rPr>
      </w:pPr>
    </w:p>
    <w:p w14:paraId="16595D3F" w14:textId="77777777" w:rsidR="00F96212" w:rsidRPr="00F60581" w:rsidRDefault="00F96212" w:rsidP="00F86E6E">
      <w:pPr>
        <w:rPr>
          <w:color w:val="000000" w:themeColor="text1"/>
        </w:rPr>
      </w:pPr>
      <w:r w:rsidRPr="0053432D">
        <w:rPr>
          <w:b/>
          <w:bCs/>
          <w:i/>
          <w:iCs/>
          <w:color w:val="000000" w:themeColor="text1"/>
          <w:highlight w:val="lightGray"/>
        </w:rPr>
        <w:t xml:space="preserve">Si el valor del presupuesto oficial </w:t>
      </w:r>
      <w:r w:rsidRPr="0053432D">
        <w:rPr>
          <w:b/>
          <w:bCs/>
          <w:color w:val="000000" w:themeColor="text1"/>
          <w:highlight w:val="lightGray"/>
        </w:rPr>
        <w:t>es MENOR</w:t>
      </w:r>
      <w:r w:rsidRPr="0053432D">
        <w:rPr>
          <w:b/>
          <w:bCs/>
          <w:i/>
          <w:iCs/>
          <w:color w:val="000000" w:themeColor="text1"/>
          <w:highlight w:val="lightGray"/>
        </w:rPr>
        <w:t xml:space="preserve"> al umbral de USD 125.000 (liquidados con la tasa de cambio que para el efecto determina cada dos (2) años el </w:t>
      </w:r>
      <w:r w:rsidRPr="0053432D">
        <w:rPr>
          <w:b/>
          <w:bCs/>
          <w:i/>
          <w:iCs/>
          <w:highlight w:val="lightGray"/>
        </w:rPr>
        <w:t xml:space="preserve">Ministerio de Comercio, Industria y Turismo, </w:t>
      </w:r>
      <w:r w:rsidRPr="0053432D">
        <w:rPr>
          <w:b/>
          <w:bCs/>
          <w:i/>
          <w:iCs/>
          <w:color w:val="000000" w:themeColor="text1"/>
          <w:highlight w:val="lightGray"/>
        </w:rPr>
        <w:t>deberá utilizar el siguiente párrafo</w:t>
      </w:r>
      <w:r w:rsidRPr="0053432D">
        <w:rPr>
          <w:i/>
          <w:iCs/>
          <w:color w:val="000000" w:themeColor="text1"/>
          <w:highlight w:val="lightGray"/>
        </w:rPr>
        <w:t>:</w:t>
      </w:r>
    </w:p>
    <w:p w14:paraId="7D5AF8E6" w14:textId="77777777" w:rsidR="00F96212" w:rsidRPr="00F60581" w:rsidRDefault="00F96212" w:rsidP="005E119D">
      <w:pPr>
        <w:ind w:right="534"/>
        <w:jc w:val="both"/>
        <w:rPr>
          <w:rFonts w:ascii="Arial" w:hAnsi="Arial" w:cs="Arial"/>
          <w:b/>
          <w:bCs/>
        </w:rPr>
      </w:pPr>
    </w:p>
    <w:p w14:paraId="260B868B" w14:textId="77777777" w:rsidR="00F96212" w:rsidRPr="00F60581" w:rsidRDefault="00F96212" w:rsidP="005E119D">
      <w:pPr>
        <w:ind w:right="534"/>
        <w:jc w:val="both"/>
        <w:rPr>
          <w:rFonts w:ascii="Arial" w:hAnsi="Arial" w:cs="Arial"/>
        </w:rPr>
      </w:pPr>
      <w:r w:rsidRPr="00F60581">
        <w:rPr>
          <w:rFonts w:ascii="Arial" w:hAnsi="Arial" w:cs="Arial"/>
        </w:rPr>
        <w:t xml:space="preserve">Teniendo en cuenta el presupuesto oficial estimado para el presente proceso el cual asciende a la suma de </w:t>
      </w:r>
      <w:r w:rsidRPr="0053432D">
        <w:rPr>
          <w:rFonts w:ascii="Arial" w:hAnsi="Arial" w:cs="Arial"/>
          <w:i/>
          <w:iCs/>
          <w:highlight w:val="lightGray"/>
        </w:rPr>
        <w:t>–(indicar valor del presupuesto oficial en letras y números)-</w:t>
      </w:r>
      <w:r w:rsidRPr="00F60581">
        <w:rPr>
          <w:rFonts w:ascii="Arial" w:hAnsi="Arial" w:cs="Arial"/>
          <w:i/>
          <w:iCs/>
        </w:rPr>
        <w:t xml:space="preserve"> </w:t>
      </w:r>
      <w:r w:rsidRPr="00F60581">
        <w:rPr>
          <w:rFonts w:ascii="Arial" w:hAnsi="Arial" w:cs="Arial"/>
        </w:rPr>
        <w:t xml:space="preserve">incluyendo todos los gastos directos e indirectos, tasas e impuestos, contribuciones, pólizas, retenciones y todos los descuentos de ley a que haya lugar y que se cumple el presupuesto del numeral primero establecido en el Artículo 2.2.1.2.4.2.2., del Decreto 1082 de 2015 modificado por el Art. 5 del Decreto 1860 de 2021, toda vez que dicho valor es menor al umbral en USD 125.000 (V/r Umbral </w:t>
      </w:r>
      <w:proofErr w:type="spellStart"/>
      <w:r w:rsidRPr="00F60581">
        <w:rPr>
          <w:rFonts w:ascii="Arial" w:hAnsi="Arial" w:cs="Arial"/>
        </w:rPr>
        <w:t>Mipyme</w:t>
      </w:r>
      <w:proofErr w:type="spellEnd"/>
      <w:r w:rsidRPr="00F60581">
        <w:rPr>
          <w:rFonts w:ascii="Arial" w:hAnsi="Arial" w:cs="Arial"/>
        </w:rPr>
        <w:t xml:space="preserve"> en COP ($457.297.264), la UNIDAD ADMINISTRATIVA ESPECIAL DE REHABILITACIÓN Y MANTENIMIENTO VIAL – UAERMV podrá limitar el presente proceso a las MIPYMES, siempre y cuando se cumpla con el requisito del numeral segundo descrito en dicha norma y su forma de acreditación. </w:t>
      </w:r>
    </w:p>
    <w:p w14:paraId="2335470F" w14:textId="77777777" w:rsidR="00F96212" w:rsidRPr="00F60581" w:rsidRDefault="00F96212" w:rsidP="005E119D">
      <w:pPr>
        <w:ind w:right="534"/>
        <w:jc w:val="both"/>
        <w:rPr>
          <w:rFonts w:ascii="Arial" w:hAnsi="Arial" w:cs="Arial"/>
        </w:rPr>
      </w:pPr>
    </w:p>
    <w:p w14:paraId="4DF3C5A4" w14:textId="77777777" w:rsidR="00F96212" w:rsidRPr="00F60581" w:rsidRDefault="00F96212" w:rsidP="005E119D">
      <w:pPr>
        <w:ind w:right="534"/>
        <w:jc w:val="both"/>
        <w:rPr>
          <w:rFonts w:ascii="Arial" w:hAnsi="Arial" w:cs="Arial"/>
        </w:rPr>
      </w:pPr>
      <w:r w:rsidRPr="00F60581">
        <w:rPr>
          <w:rFonts w:ascii="Arial" w:hAnsi="Arial" w:cs="Arial"/>
        </w:rPr>
        <w:t xml:space="preserve">Por lo menos dos (2) </w:t>
      </w:r>
      <w:proofErr w:type="spellStart"/>
      <w:r w:rsidRPr="00F60581">
        <w:rPr>
          <w:rFonts w:ascii="Arial" w:hAnsi="Arial" w:cs="Arial"/>
        </w:rPr>
        <w:t>Mipymes</w:t>
      </w:r>
      <w:proofErr w:type="spellEnd"/>
      <w:r w:rsidRPr="00F60581">
        <w:rPr>
          <w:rFonts w:ascii="Arial" w:hAnsi="Arial" w:cs="Arial"/>
        </w:rPr>
        <w:t xml:space="preserve"> colombianas deberán solicitar la limitación de la convocatoria a </w:t>
      </w:r>
      <w:proofErr w:type="spellStart"/>
      <w:r w:rsidRPr="00F60581">
        <w:rPr>
          <w:rFonts w:ascii="Arial" w:hAnsi="Arial" w:cs="Arial"/>
        </w:rPr>
        <w:t>Mipyme</w:t>
      </w:r>
      <w:proofErr w:type="spellEnd"/>
      <w:r w:rsidRPr="00F60581">
        <w:rPr>
          <w:rFonts w:ascii="Arial" w:hAnsi="Arial" w:cs="Arial"/>
        </w:rPr>
        <w:t xml:space="preserve"> nacionales. </w:t>
      </w:r>
    </w:p>
    <w:p w14:paraId="1BF21174" w14:textId="77777777" w:rsidR="00F96212" w:rsidRPr="00F60581" w:rsidRDefault="00F96212" w:rsidP="005E119D">
      <w:pPr>
        <w:ind w:right="534"/>
        <w:jc w:val="both"/>
        <w:rPr>
          <w:rFonts w:ascii="Arial" w:hAnsi="Arial" w:cs="Arial"/>
        </w:rPr>
      </w:pPr>
    </w:p>
    <w:p w14:paraId="30943FB2" w14:textId="77777777" w:rsidR="00F96212" w:rsidRPr="00F60581" w:rsidRDefault="00F96212" w:rsidP="005E119D">
      <w:pPr>
        <w:ind w:right="534"/>
        <w:jc w:val="both"/>
        <w:rPr>
          <w:rFonts w:ascii="Arial" w:hAnsi="Arial" w:cs="Arial"/>
        </w:rPr>
      </w:pPr>
      <w:r w:rsidRPr="00F60581">
        <w:rPr>
          <w:rFonts w:ascii="Arial" w:hAnsi="Arial" w:cs="Arial"/>
        </w:rPr>
        <w:t>La solicitud se recibirá hasta máximo un (1) día hábil antes de la apertura del Proceso de Contratación de acuerdo con el cronograma del proceso.</w:t>
      </w:r>
    </w:p>
    <w:p w14:paraId="425C5E1D" w14:textId="77777777" w:rsidR="00F96212" w:rsidRPr="00F60581" w:rsidRDefault="00F96212" w:rsidP="005E119D">
      <w:pPr>
        <w:ind w:right="534"/>
        <w:jc w:val="both"/>
        <w:rPr>
          <w:rFonts w:ascii="Arial" w:hAnsi="Arial" w:cs="Arial"/>
        </w:rPr>
      </w:pPr>
    </w:p>
    <w:p w14:paraId="6C935F31" w14:textId="77777777" w:rsidR="00F96212" w:rsidRPr="00F60581" w:rsidRDefault="00F96212" w:rsidP="005E119D">
      <w:pPr>
        <w:ind w:right="534"/>
        <w:jc w:val="both"/>
        <w:rPr>
          <w:rFonts w:ascii="Arial" w:hAnsi="Arial" w:cs="Arial"/>
        </w:rPr>
      </w:pPr>
      <w:r w:rsidRPr="00F60581">
        <w:rPr>
          <w:rFonts w:ascii="Arial" w:hAnsi="Arial" w:cs="Arial"/>
        </w:rPr>
        <w:t xml:space="preserve">De conformidad con las condiciones establecidas en el artículo 2.2.1.2.4.2.3 y 2.2.1.2.4.2.4 del Decreto 1082 de 2015, modificados por el artículo 5 del Decreto 1860 de 2021, para lo cual es de exclusiva responsabilidad del oferente presentar la totalidad de los documentos que acrediten tal condición. </w:t>
      </w:r>
    </w:p>
    <w:p w14:paraId="6CB7C0C7" w14:textId="77777777" w:rsidR="00F96212" w:rsidRPr="00F60581" w:rsidRDefault="00F96212" w:rsidP="005E119D">
      <w:pPr>
        <w:ind w:right="534"/>
        <w:jc w:val="both"/>
        <w:rPr>
          <w:rFonts w:ascii="Arial" w:hAnsi="Arial" w:cs="Arial"/>
        </w:rPr>
      </w:pPr>
    </w:p>
    <w:p w14:paraId="606B745F" w14:textId="77777777" w:rsidR="00F96212" w:rsidRPr="00F60581" w:rsidRDefault="00F96212" w:rsidP="005E119D">
      <w:pPr>
        <w:pStyle w:val="Ttulo1"/>
        <w:tabs>
          <w:tab w:val="left" w:pos="481"/>
        </w:tabs>
        <w:ind w:left="0" w:right="534"/>
        <w:jc w:val="both"/>
        <w:rPr>
          <w:color w:val="000000" w:themeColor="text1"/>
          <w:sz w:val="22"/>
          <w:szCs w:val="22"/>
        </w:rPr>
      </w:pPr>
      <w:r w:rsidRPr="0053432D">
        <w:rPr>
          <w:i/>
          <w:iCs/>
          <w:color w:val="000000" w:themeColor="text1"/>
          <w:sz w:val="22"/>
          <w:szCs w:val="22"/>
          <w:highlight w:val="lightGray"/>
        </w:rPr>
        <w:t xml:space="preserve">Si el valor del presupuesto oficial es SUPERIOR al umbral de USD 125.000 (liquidados con la tasa de cambio que para el efecto determina cada dos (2) años el </w:t>
      </w:r>
      <w:r w:rsidRPr="0053432D">
        <w:rPr>
          <w:i/>
          <w:iCs/>
          <w:sz w:val="22"/>
          <w:szCs w:val="22"/>
          <w:highlight w:val="lightGray"/>
        </w:rPr>
        <w:t xml:space="preserve">Ministerio de Comercio, Industria y Turismo, </w:t>
      </w:r>
      <w:r w:rsidRPr="0053432D">
        <w:rPr>
          <w:i/>
          <w:iCs/>
          <w:color w:val="000000" w:themeColor="text1"/>
          <w:sz w:val="22"/>
          <w:szCs w:val="22"/>
          <w:highlight w:val="lightGray"/>
        </w:rPr>
        <w:t>deberá utilizar el siguiente párrafo:</w:t>
      </w:r>
    </w:p>
    <w:p w14:paraId="12A3ED6A" w14:textId="28A20319" w:rsidR="00F96212" w:rsidRPr="00F60581" w:rsidRDefault="00F96212" w:rsidP="002631F2">
      <w:pPr>
        <w:rPr>
          <w:rFonts w:ascii="Arial" w:hAnsi="Arial" w:cs="Arial"/>
          <w:color w:val="000000" w:themeColor="text1"/>
        </w:rPr>
      </w:pPr>
      <w:r w:rsidRPr="002631F2">
        <w:rPr>
          <w:rFonts w:ascii="Arial" w:hAnsi="Arial" w:cs="Arial"/>
          <w:i/>
          <w:iCs/>
          <w:color w:val="000000" w:themeColor="text1"/>
        </w:rPr>
        <w:t xml:space="preserve"> </w:t>
      </w:r>
    </w:p>
    <w:p w14:paraId="35D7C876" w14:textId="77777777" w:rsidR="00F96212" w:rsidRPr="00F60581" w:rsidRDefault="00F96212" w:rsidP="005E119D">
      <w:pPr>
        <w:ind w:right="534"/>
        <w:jc w:val="both"/>
        <w:rPr>
          <w:rFonts w:ascii="Arial" w:hAnsi="Arial" w:cs="Arial"/>
        </w:rPr>
      </w:pPr>
      <w:r w:rsidRPr="00F60581">
        <w:rPr>
          <w:rFonts w:ascii="Arial" w:hAnsi="Arial" w:cs="Arial"/>
        </w:rPr>
        <w:t xml:space="preserve">Teniendo en cuenta el presupuesto oficial estimado para el presente proceso el cual asciende a la suma de </w:t>
      </w:r>
      <w:r w:rsidRPr="0053432D">
        <w:rPr>
          <w:rFonts w:ascii="Arial" w:hAnsi="Arial" w:cs="Arial"/>
          <w:i/>
          <w:iCs/>
          <w:highlight w:val="lightGray"/>
        </w:rPr>
        <w:t>–(indicar valor del presupuesto oficial en letras y números)-</w:t>
      </w:r>
      <w:r w:rsidRPr="00F60581">
        <w:rPr>
          <w:rFonts w:ascii="Arial" w:hAnsi="Arial" w:cs="Arial"/>
          <w:i/>
          <w:iCs/>
        </w:rPr>
        <w:t xml:space="preserve"> </w:t>
      </w:r>
      <w:r w:rsidRPr="00F60581">
        <w:rPr>
          <w:rFonts w:ascii="Arial" w:hAnsi="Arial" w:cs="Arial"/>
        </w:rPr>
        <w:t xml:space="preserve">incluyendo todos los gastos directos e indirectos, tasas e impuestos, contribuciones, pólizas, retenciones y todos los descuentos de ley a que haya lugar y que se no cumple el presupuesto del numeral primero establecido en el artículo 2.2.1.2.4.2.2., del Decreto 1082 de 2015 modificado por el artículo 5 del Decreto 1860 de 2021, toda vez que dicho valor es superior al umbral en USD 125.000 (V/r Umbral </w:t>
      </w:r>
      <w:proofErr w:type="spellStart"/>
      <w:r w:rsidRPr="00F60581">
        <w:rPr>
          <w:rFonts w:ascii="Arial" w:hAnsi="Arial" w:cs="Arial"/>
        </w:rPr>
        <w:t>Mipyme</w:t>
      </w:r>
      <w:proofErr w:type="spellEnd"/>
      <w:r w:rsidRPr="00F60581">
        <w:rPr>
          <w:rFonts w:ascii="Arial" w:hAnsi="Arial" w:cs="Arial"/>
        </w:rPr>
        <w:t xml:space="preserve"> en COP ($457.297.264), la UNIDAD ADMINISTRATIVA ESPECIAL DE REHABILITACIÓN Y MANTENIMIENTO VIAL – UAERMV no limitará el presente proceso a las MIPYMES.</w:t>
      </w:r>
    </w:p>
    <w:p w14:paraId="32321F40" w14:textId="77777777" w:rsidR="00F96212" w:rsidRPr="00F60581" w:rsidRDefault="00F96212" w:rsidP="005E119D">
      <w:pPr>
        <w:ind w:right="534"/>
        <w:jc w:val="both"/>
        <w:rPr>
          <w:rFonts w:ascii="Arial" w:hAnsi="Arial" w:cs="Arial"/>
        </w:rPr>
      </w:pPr>
    </w:p>
    <w:p w14:paraId="47E59F8F" w14:textId="77777777" w:rsidR="00F96212" w:rsidRPr="00F60581" w:rsidRDefault="00F96212" w:rsidP="005E119D">
      <w:pPr>
        <w:ind w:right="534"/>
        <w:jc w:val="both"/>
        <w:rPr>
          <w:rFonts w:ascii="Arial" w:hAnsi="Arial" w:cs="Arial"/>
        </w:rPr>
      </w:pPr>
      <w:r w:rsidRPr="00F60581">
        <w:rPr>
          <w:rFonts w:ascii="Arial" w:hAnsi="Arial" w:cs="Arial"/>
        </w:rPr>
        <w:t xml:space="preserve">Nota: Consultar valor actualizado en la página </w:t>
      </w:r>
      <w:r w:rsidRPr="0061071E">
        <w:rPr>
          <w:rFonts w:ascii="Arial" w:hAnsi="Arial" w:cs="Arial"/>
        </w:rPr>
        <w:t xml:space="preserve">de Colombia compra eficiente y en la del Ministerio </w:t>
      </w:r>
      <w:r w:rsidRPr="0061071E">
        <w:rPr>
          <w:rFonts w:ascii="Arial" w:hAnsi="Arial" w:cs="Arial"/>
        </w:rPr>
        <w:lastRenderedPageBreak/>
        <w:t>de Comercio, Industria y Turismo.</w:t>
      </w:r>
    </w:p>
    <w:p w14:paraId="4F270B76" w14:textId="77777777" w:rsidR="00F96212" w:rsidRDefault="00F96212" w:rsidP="002631F2">
      <w:pPr>
        <w:rPr>
          <w:rFonts w:ascii="Arial" w:hAnsi="Arial" w:cs="Arial"/>
        </w:rPr>
      </w:pPr>
    </w:p>
    <w:p w14:paraId="27EF97E4" w14:textId="77777777" w:rsidR="00F96212" w:rsidRPr="00F60581" w:rsidRDefault="00F96212" w:rsidP="002631F2">
      <w:pPr>
        <w:pStyle w:val="Ttulo1"/>
        <w:numPr>
          <w:ilvl w:val="0"/>
          <w:numId w:val="8"/>
        </w:numPr>
        <w:ind w:left="567" w:right="534" w:firstLine="0"/>
        <w:contextualSpacing/>
        <w:rPr>
          <w:sz w:val="22"/>
          <w:szCs w:val="22"/>
        </w:rPr>
      </w:pPr>
      <w:r w:rsidRPr="00F60581">
        <w:rPr>
          <w:sz w:val="22"/>
          <w:szCs w:val="22"/>
        </w:rPr>
        <w:t>CONDICIONES PARA PARTICIPAR EN EL PROCESO DE CONTRATACIÓN:</w:t>
      </w:r>
    </w:p>
    <w:p w14:paraId="2DA2E07E" w14:textId="77777777" w:rsidR="00F96212" w:rsidRPr="00F60581" w:rsidRDefault="00F96212" w:rsidP="005E119D">
      <w:pPr>
        <w:pStyle w:val="Ttulo1"/>
        <w:tabs>
          <w:tab w:val="left" w:pos="481"/>
        </w:tabs>
        <w:ind w:left="0" w:right="534"/>
        <w:contextualSpacing/>
        <w:jc w:val="both"/>
        <w:rPr>
          <w:sz w:val="22"/>
          <w:szCs w:val="22"/>
        </w:rPr>
      </w:pPr>
    </w:p>
    <w:p w14:paraId="5C8B135E" w14:textId="77777777"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Podrá participar en el presente proceso de selección, toda persona natural o jurídica, nacional o extranjera ya sea en forma individual o en Consorcio o Unión Temporal que dentro de su objeto social pueda desarrollar las actividades que la Entidad requiere contratar y que cumpla con los requisitos habilitantes establecidos en el Pliego de Condiciones de este proceso de selección, los cuales son: CAPACIDAD JURÍDICA, CAPACIDAD TÉCNICA,</w:t>
      </w:r>
      <w:r w:rsidRPr="00F60581">
        <w:rPr>
          <w:rFonts w:ascii="Arial" w:hAnsi="Arial" w:cs="Arial"/>
          <w:spacing w:val="-5"/>
          <w:sz w:val="22"/>
          <w:szCs w:val="22"/>
        </w:rPr>
        <w:t xml:space="preserve"> </w:t>
      </w:r>
      <w:r w:rsidRPr="00F60581">
        <w:rPr>
          <w:rFonts w:ascii="Arial" w:hAnsi="Arial" w:cs="Arial"/>
          <w:sz w:val="22"/>
          <w:szCs w:val="22"/>
        </w:rPr>
        <w:t>CAPACIDAD FINANCIERA y CAPACIDAD</w:t>
      </w:r>
      <w:r w:rsidRPr="00F60581">
        <w:rPr>
          <w:rFonts w:ascii="Arial" w:hAnsi="Arial" w:cs="Arial"/>
          <w:spacing w:val="-8"/>
          <w:sz w:val="22"/>
          <w:szCs w:val="22"/>
        </w:rPr>
        <w:t xml:space="preserve"> </w:t>
      </w:r>
      <w:r w:rsidRPr="00F60581">
        <w:rPr>
          <w:rFonts w:ascii="Arial" w:hAnsi="Arial" w:cs="Arial"/>
          <w:sz w:val="22"/>
          <w:szCs w:val="22"/>
        </w:rPr>
        <w:t>ORGANIZACIONAL.</w:t>
      </w:r>
    </w:p>
    <w:p w14:paraId="5E72F5EE" w14:textId="77777777" w:rsidR="00F96212" w:rsidRPr="00F60581" w:rsidRDefault="00F96212" w:rsidP="005E119D">
      <w:pPr>
        <w:pStyle w:val="Textoindependiente"/>
        <w:spacing w:before="11"/>
        <w:ind w:right="534"/>
        <w:rPr>
          <w:rFonts w:ascii="Arial" w:hAnsi="Arial" w:cs="Arial"/>
          <w:sz w:val="22"/>
          <w:szCs w:val="22"/>
        </w:rPr>
      </w:pPr>
    </w:p>
    <w:p w14:paraId="2A0B8D5F" w14:textId="77777777" w:rsidR="00F96212" w:rsidRPr="00F60581" w:rsidRDefault="00F96212" w:rsidP="005E119D">
      <w:pPr>
        <w:pStyle w:val="Ttulo1"/>
        <w:numPr>
          <w:ilvl w:val="0"/>
          <w:numId w:val="8"/>
        </w:numPr>
        <w:tabs>
          <w:tab w:val="left" w:pos="481"/>
        </w:tabs>
        <w:ind w:left="567" w:right="534" w:firstLine="0"/>
        <w:contextualSpacing/>
        <w:rPr>
          <w:b w:val="0"/>
          <w:sz w:val="22"/>
          <w:szCs w:val="22"/>
        </w:rPr>
      </w:pPr>
      <w:r w:rsidRPr="00F60581">
        <w:rPr>
          <w:sz w:val="22"/>
          <w:szCs w:val="22"/>
        </w:rPr>
        <w:t xml:space="preserve">CRONOGRAMA </w:t>
      </w:r>
      <w:r w:rsidRPr="00F60581">
        <w:rPr>
          <w:spacing w:val="-3"/>
          <w:sz w:val="22"/>
          <w:szCs w:val="22"/>
        </w:rPr>
        <w:t>DEL</w:t>
      </w:r>
      <w:r w:rsidRPr="00F60581">
        <w:rPr>
          <w:spacing w:val="3"/>
          <w:sz w:val="22"/>
          <w:szCs w:val="22"/>
        </w:rPr>
        <w:t xml:space="preserve"> </w:t>
      </w:r>
      <w:r w:rsidRPr="00F60581">
        <w:rPr>
          <w:sz w:val="22"/>
          <w:szCs w:val="22"/>
        </w:rPr>
        <w:t>PROCESO:</w:t>
      </w:r>
    </w:p>
    <w:p w14:paraId="183B3727" w14:textId="77777777" w:rsidR="00F96212" w:rsidRPr="00F60581" w:rsidRDefault="00F96212" w:rsidP="005E119D">
      <w:pPr>
        <w:pStyle w:val="Textoindependiente"/>
        <w:ind w:right="534"/>
        <w:rPr>
          <w:rFonts w:ascii="Arial" w:hAnsi="Arial" w:cs="Arial"/>
          <w:b/>
          <w:sz w:val="22"/>
          <w:szCs w:val="22"/>
        </w:rPr>
      </w:pPr>
    </w:p>
    <w:p w14:paraId="32BF8B24" w14:textId="77777777" w:rsidR="00F96212" w:rsidRPr="00F60581" w:rsidRDefault="00F96212" w:rsidP="005E119D">
      <w:pPr>
        <w:pStyle w:val="Textoindependiente"/>
        <w:spacing w:before="1"/>
        <w:ind w:right="534"/>
        <w:jc w:val="both"/>
        <w:rPr>
          <w:rFonts w:ascii="Arial" w:hAnsi="Arial" w:cs="Arial"/>
          <w:sz w:val="22"/>
          <w:szCs w:val="22"/>
        </w:rPr>
      </w:pPr>
      <w:r w:rsidRPr="00F60581">
        <w:rPr>
          <w:rFonts w:ascii="Arial" w:hAnsi="Arial" w:cs="Arial"/>
          <w:sz w:val="22"/>
          <w:szCs w:val="22"/>
        </w:rPr>
        <w:t>El cronograma del proceso de selección es el dispuesto directamente en la plataforma del SECOP II.</w:t>
      </w:r>
    </w:p>
    <w:p w14:paraId="7949B1DA" w14:textId="77777777" w:rsidR="00F96212" w:rsidRPr="00F60581" w:rsidRDefault="00F96212" w:rsidP="005E119D">
      <w:pPr>
        <w:pStyle w:val="Textoindependiente"/>
        <w:spacing w:before="8"/>
        <w:ind w:right="534"/>
        <w:rPr>
          <w:rFonts w:ascii="Arial" w:hAnsi="Arial" w:cs="Arial"/>
          <w:sz w:val="22"/>
          <w:szCs w:val="22"/>
        </w:rPr>
      </w:pPr>
    </w:p>
    <w:p w14:paraId="1B38E6DE" w14:textId="77777777" w:rsidR="00F96212" w:rsidRPr="00F60581" w:rsidRDefault="00F96212" w:rsidP="004B452D">
      <w:pPr>
        <w:pStyle w:val="Ttulo1"/>
        <w:numPr>
          <w:ilvl w:val="0"/>
          <w:numId w:val="8"/>
        </w:numPr>
        <w:tabs>
          <w:tab w:val="left" w:pos="481"/>
        </w:tabs>
        <w:ind w:left="567" w:right="534" w:firstLine="0"/>
        <w:contextualSpacing/>
        <w:rPr>
          <w:sz w:val="22"/>
          <w:szCs w:val="22"/>
        </w:rPr>
      </w:pPr>
      <w:r w:rsidRPr="00F60581">
        <w:rPr>
          <w:sz w:val="22"/>
          <w:szCs w:val="22"/>
        </w:rPr>
        <w:t>CONSULTA DEL PROYECTO DEL PLIEGO DE CONDICIONES, ESTUDIOS PREVIOS Y DOCUMENTOS DEL PROCESO:</w:t>
      </w:r>
    </w:p>
    <w:p w14:paraId="70FD9110" w14:textId="77777777" w:rsidR="00F96212" w:rsidRPr="00F60581" w:rsidRDefault="00F96212" w:rsidP="004B452D">
      <w:pPr>
        <w:pStyle w:val="Ttulo1"/>
        <w:tabs>
          <w:tab w:val="left" w:pos="481"/>
        </w:tabs>
        <w:ind w:left="567" w:right="534"/>
        <w:contextualSpacing/>
        <w:rPr>
          <w:sz w:val="22"/>
          <w:szCs w:val="22"/>
        </w:rPr>
      </w:pPr>
    </w:p>
    <w:p w14:paraId="67870557" w14:textId="77777777" w:rsidR="00DC2534" w:rsidRPr="00F60581" w:rsidRDefault="00DC2534" w:rsidP="004B452D">
      <w:pPr>
        <w:pStyle w:val="Ttulo1"/>
        <w:tabs>
          <w:tab w:val="left" w:pos="481"/>
        </w:tabs>
        <w:ind w:left="567" w:right="534"/>
        <w:contextualSpacing/>
        <w:rPr>
          <w:sz w:val="22"/>
          <w:szCs w:val="22"/>
        </w:rPr>
      </w:pPr>
    </w:p>
    <w:p w14:paraId="4AB2F86A" w14:textId="6F4F06F5" w:rsidR="00F96212" w:rsidRPr="00F60581" w:rsidRDefault="00F96212" w:rsidP="005E119D">
      <w:pPr>
        <w:pStyle w:val="Textoindependiente"/>
        <w:ind w:right="534"/>
        <w:jc w:val="both"/>
        <w:rPr>
          <w:rFonts w:ascii="Arial" w:hAnsi="Arial" w:cs="Arial"/>
          <w:sz w:val="22"/>
          <w:szCs w:val="22"/>
        </w:rPr>
      </w:pPr>
      <w:r w:rsidRPr="00F60581">
        <w:rPr>
          <w:rFonts w:ascii="Arial" w:hAnsi="Arial" w:cs="Arial"/>
          <w:sz w:val="22"/>
          <w:szCs w:val="22"/>
        </w:rPr>
        <w:t xml:space="preserve">El pliego de condiciones y demás documentos deberán ser consultados y descargados de Internet en las siguientes direcciones: </w:t>
      </w:r>
      <w:hyperlink r:id="rId15">
        <w:r w:rsidRPr="00F60581">
          <w:rPr>
            <w:rFonts w:ascii="Arial" w:hAnsi="Arial" w:cs="Arial"/>
            <w:color w:val="0000FF"/>
            <w:sz w:val="22"/>
            <w:szCs w:val="22"/>
            <w:u w:val="single" w:color="0000FF"/>
          </w:rPr>
          <w:t>www.colombiacompra.gov.co</w:t>
        </w:r>
        <w:r w:rsidRPr="00F60581">
          <w:rPr>
            <w:rFonts w:ascii="Arial" w:hAnsi="Arial" w:cs="Arial"/>
            <w:color w:val="0000FF"/>
            <w:sz w:val="22"/>
            <w:szCs w:val="22"/>
          </w:rPr>
          <w:t xml:space="preserve"> </w:t>
        </w:r>
      </w:hyperlink>
      <w:r w:rsidRPr="00F60581">
        <w:rPr>
          <w:rFonts w:ascii="Arial" w:hAnsi="Arial" w:cs="Arial"/>
          <w:sz w:val="22"/>
          <w:szCs w:val="22"/>
        </w:rPr>
        <w:t>en la plataforma del SECOP II a partir de la fecha de apertura</w:t>
      </w:r>
      <w:r w:rsidR="00DC2534" w:rsidRPr="00F60581">
        <w:rPr>
          <w:rFonts w:ascii="Arial" w:hAnsi="Arial" w:cs="Arial"/>
          <w:sz w:val="22"/>
          <w:szCs w:val="22"/>
        </w:rPr>
        <w:t xml:space="preserve"> </w:t>
      </w:r>
      <w:proofErr w:type="gramStart"/>
      <w:r w:rsidR="00DC2534" w:rsidRPr="00F60581">
        <w:rPr>
          <w:rFonts w:ascii="Arial" w:hAnsi="Arial" w:cs="Arial"/>
          <w:sz w:val="22"/>
          <w:szCs w:val="22"/>
        </w:rPr>
        <w:t>dela</w:t>
      </w:r>
      <w:proofErr w:type="gramEnd"/>
      <w:r w:rsidR="00DC2534" w:rsidRPr="00F60581">
        <w:rPr>
          <w:rFonts w:ascii="Arial" w:hAnsi="Arial" w:cs="Arial"/>
          <w:sz w:val="22"/>
          <w:szCs w:val="22"/>
        </w:rPr>
        <w:t xml:space="preserve"> licitación </w:t>
      </w:r>
      <w:proofErr w:type="spellStart"/>
      <w:r w:rsidR="00DC2534" w:rsidRPr="00F60581">
        <w:rPr>
          <w:rFonts w:ascii="Arial" w:hAnsi="Arial" w:cs="Arial"/>
          <w:sz w:val="22"/>
          <w:szCs w:val="22"/>
        </w:rPr>
        <w:t>Publica</w:t>
      </w:r>
      <w:proofErr w:type="spellEnd"/>
      <w:r w:rsidRPr="00F60581">
        <w:rPr>
          <w:rFonts w:ascii="Arial" w:hAnsi="Arial" w:cs="Arial"/>
          <w:sz w:val="22"/>
          <w:szCs w:val="22"/>
        </w:rPr>
        <w:t xml:space="preserve">.  Las versiones que allí aparezcan de los documentos </w:t>
      </w:r>
      <w:r w:rsidR="00ED1685" w:rsidRPr="00F60581">
        <w:rPr>
          <w:rFonts w:ascii="Arial" w:hAnsi="Arial" w:cs="Arial"/>
          <w:sz w:val="22"/>
          <w:szCs w:val="22"/>
        </w:rPr>
        <w:t xml:space="preserve">del proceso </w:t>
      </w:r>
      <w:r w:rsidRPr="00F60581">
        <w:rPr>
          <w:rFonts w:ascii="Arial" w:hAnsi="Arial" w:cs="Arial"/>
          <w:sz w:val="22"/>
          <w:szCs w:val="22"/>
        </w:rPr>
        <w:t xml:space="preserve">tienen el carácter de oficiales. </w:t>
      </w:r>
    </w:p>
    <w:p w14:paraId="4EF0E009" w14:textId="77777777" w:rsidR="00F96212" w:rsidRPr="00F60581" w:rsidRDefault="00F96212" w:rsidP="005E119D">
      <w:pPr>
        <w:pStyle w:val="Textoindependiente"/>
        <w:ind w:right="534"/>
        <w:jc w:val="both"/>
        <w:rPr>
          <w:rFonts w:ascii="Arial" w:hAnsi="Arial" w:cs="Arial"/>
          <w:sz w:val="22"/>
          <w:szCs w:val="22"/>
        </w:rPr>
      </w:pPr>
    </w:p>
    <w:p w14:paraId="09CF97D5" w14:textId="77777777" w:rsidR="00F96212" w:rsidRPr="00F60581" w:rsidRDefault="00F96212" w:rsidP="005E119D">
      <w:pPr>
        <w:pStyle w:val="Textoindependiente"/>
        <w:ind w:right="534"/>
        <w:contextualSpacing/>
        <w:jc w:val="both"/>
        <w:rPr>
          <w:rFonts w:ascii="Arial" w:hAnsi="Arial" w:cs="Arial"/>
          <w:sz w:val="22"/>
          <w:szCs w:val="22"/>
        </w:rPr>
      </w:pPr>
      <w:r w:rsidRPr="00F60581">
        <w:rPr>
          <w:rFonts w:ascii="Arial" w:hAnsi="Arial" w:cs="Arial"/>
          <w:sz w:val="22"/>
          <w:szCs w:val="22"/>
        </w:rPr>
        <w:t xml:space="preserve">El sitio </w:t>
      </w:r>
      <w:hyperlink r:id="rId16">
        <w:r w:rsidRPr="00F60581">
          <w:rPr>
            <w:rFonts w:ascii="Arial" w:hAnsi="Arial" w:cs="Arial"/>
            <w:color w:val="0000FF"/>
            <w:sz w:val="22"/>
            <w:szCs w:val="22"/>
            <w:u w:val="single" w:color="0000FF"/>
          </w:rPr>
          <w:t>www.colombiacompra.gov.co</w:t>
        </w:r>
      </w:hyperlink>
      <w:r w:rsidRPr="00F60581">
        <w:rPr>
          <w:rFonts w:ascii="Arial" w:hAnsi="Arial" w:cs="Arial"/>
          <w:color w:val="0000FF"/>
          <w:sz w:val="22"/>
          <w:szCs w:val="22"/>
        </w:rPr>
        <w:t xml:space="preserve"> </w:t>
      </w:r>
      <w:r w:rsidRPr="00F60581">
        <w:rPr>
          <w:rFonts w:ascii="Arial" w:hAnsi="Arial" w:cs="Arial"/>
          <w:sz w:val="22"/>
          <w:szCs w:val="22"/>
        </w:rPr>
        <w:t>constituye el mecanismo de comunicación electrónica entre la UAERMV y los interesados, y los mensajes de datos por él transmitidos para este proceso tienen carácter oficial para el mismo. Adicionalmente, en cumplimiento de lo señalado en el artículo 10 de la</w:t>
      </w:r>
      <w:r w:rsidRPr="00F60581">
        <w:rPr>
          <w:rFonts w:ascii="Arial" w:hAnsi="Arial" w:cs="Arial"/>
          <w:spacing w:val="-5"/>
          <w:sz w:val="22"/>
          <w:szCs w:val="22"/>
        </w:rPr>
        <w:t xml:space="preserve"> </w:t>
      </w:r>
      <w:r w:rsidRPr="00F60581">
        <w:rPr>
          <w:rFonts w:ascii="Arial" w:hAnsi="Arial" w:cs="Arial"/>
          <w:sz w:val="22"/>
          <w:szCs w:val="22"/>
        </w:rPr>
        <w:t>Ley</w:t>
      </w:r>
      <w:r w:rsidRPr="00F60581">
        <w:rPr>
          <w:rFonts w:ascii="Arial" w:hAnsi="Arial" w:cs="Arial"/>
          <w:spacing w:val="-3"/>
          <w:sz w:val="22"/>
          <w:szCs w:val="22"/>
        </w:rPr>
        <w:t xml:space="preserve"> </w:t>
      </w:r>
      <w:r w:rsidRPr="00F60581">
        <w:rPr>
          <w:rFonts w:ascii="Arial" w:hAnsi="Arial" w:cs="Arial"/>
          <w:sz w:val="22"/>
          <w:szCs w:val="22"/>
        </w:rPr>
        <w:t>1712</w:t>
      </w:r>
      <w:r w:rsidRPr="00F60581">
        <w:rPr>
          <w:rFonts w:ascii="Arial" w:hAnsi="Arial" w:cs="Arial"/>
          <w:spacing w:val="-6"/>
          <w:sz w:val="22"/>
          <w:szCs w:val="22"/>
        </w:rPr>
        <w:t xml:space="preserve"> </w:t>
      </w:r>
      <w:r w:rsidRPr="00F60581">
        <w:rPr>
          <w:rFonts w:ascii="Arial" w:hAnsi="Arial" w:cs="Arial"/>
          <w:sz w:val="22"/>
          <w:szCs w:val="22"/>
        </w:rPr>
        <w:t>de</w:t>
      </w:r>
      <w:r w:rsidRPr="00F60581">
        <w:rPr>
          <w:rFonts w:ascii="Arial" w:hAnsi="Arial" w:cs="Arial"/>
          <w:spacing w:val="-5"/>
          <w:sz w:val="22"/>
          <w:szCs w:val="22"/>
        </w:rPr>
        <w:t xml:space="preserve"> </w:t>
      </w:r>
      <w:r w:rsidRPr="00F60581">
        <w:rPr>
          <w:rFonts w:ascii="Arial" w:hAnsi="Arial" w:cs="Arial"/>
          <w:sz w:val="22"/>
          <w:szCs w:val="22"/>
        </w:rPr>
        <w:t>2014,</w:t>
      </w:r>
      <w:r w:rsidRPr="00F60581">
        <w:rPr>
          <w:rFonts w:ascii="Arial" w:hAnsi="Arial" w:cs="Arial"/>
          <w:spacing w:val="-3"/>
          <w:sz w:val="22"/>
          <w:szCs w:val="22"/>
        </w:rPr>
        <w:t xml:space="preserve"> </w:t>
      </w:r>
      <w:r w:rsidRPr="00F60581">
        <w:rPr>
          <w:rFonts w:ascii="Arial" w:hAnsi="Arial" w:cs="Arial"/>
          <w:sz w:val="22"/>
          <w:szCs w:val="22"/>
        </w:rPr>
        <w:t>p</w:t>
      </w:r>
      <w:r w:rsidRPr="00F60581">
        <w:rPr>
          <w:rFonts w:ascii="Arial" w:hAnsi="Arial" w:cs="Arial"/>
          <w:i/>
          <w:sz w:val="22"/>
          <w:szCs w:val="22"/>
        </w:rPr>
        <w:t>or</w:t>
      </w:r>
      <w:r w:rsidRPr="00F60581">
        <w:rPr>
          <w:rFonts w:ascii="Arial" w:hAnsi="Arial" w:cs="Arial"/>
          <w:i/>
          <w:spacing w:val="-3"/>
          <w:sz w:val="22"/>
          <w:szCs w:val="22"/>
        </w:rPr>
        <w:t xml:space="preserve"> </w:t>
      </w:r>
      <w:r w:rsidRPr="00F60581">
        <w:rPr>
          <w:rFonts w:ascii="Arial" w:hAnsi="Arial" w:cs="Arial"/>
          <w:sz w:val="22"/>
          <w:szCs w:val="22"/>
        </w:rPr>
        <w:t>medio</w:t>
      </w:r>
      <w:r w:rsidRPr="00F60581">
        <w:rPr>
          <w:rFonts w:ascii="Arial" w:hAnsi="Arial" w:cs="Arial"/>
          <w:spacing w:val="-5"/>
          <w:sz w:val="22"/>
          <w:szCs w:val="22"/>
        </w:rPr>
        <w:t xml:space="preserve"> </w:t>
      </w:r>
      <w:r w:rsidRPr="00F60581">
        <w:rPr>
          <w:rFonts w:ascii="Arial" w:hAnsi="Arial" w:cs="Arial"/>
          <w:sz w:val="22"/>
          <w:szCs w:val="22"/>
        </w:rPr>
        <w:t>de</w:t>
      </w:r>
      <w:r w:rsidRPr="00F60581">
        <w:rPr>
          <w:rFonts w:ascii="Arial" w:hAnsi="Arial" w:cs="Arial"/>
          <w:spacing w:val="-6"/>
          <w:sz w:val="22"/>
          <w:szCs w:val="22"/>
        </w:rPr>
        <w:t xml:space="preserve"> </w:t>
      </w:r>
      <w:r w:rsidRPr="00F60581">
        <w:rPr>
          <w:rFonts w:ascii="Arial" w:hAnsi="Arial" w:cs="Arial"/>
          <w:sz w:val="22"/>
          <w:szCs w:val="22"/>
        </w:rPr>
        <w:t>la</w:t>
      </w:r>
      <w:r w:rsidRPr="00F60581">
        <w:rPr>
          <w:rFonts w:ascii="Arial" w:hAnsi="Arial" w:cs="Arial"/>
          <w:spacing w:val="-5"/>
          <w:sz w:val="22"/>
          <w:szCs w:val="22"/>
        </w:rPr>
        <w:t xml:space="preserve"> </w:t>
      </w:r>
      <w:r w:rsidRPr="00F60581">
        <w:rPr>
          <w:rFonts w:ascii="Arial" w:hAnsi="Arial" w:cs="Arial"/>
          <w:sz w:val="22"/>
          <w:szCs w:val="22"/>
        </w:rPr>
        <w:t>cual</w:t>
      </w:r>
      <w:r w:rsidRPr="00F60581">
        <w:rPr>
          <w:rFonts w:ascii="Arial" w:hAnsi="Arial" w:cs="Arial"/>
          <w:spacing w:val="-5"/>
          <w:sz w:val="22"/>
          <w:szCs w:val="22"/>
        </w:rPr>
        <w:t xml:space="preserve"> </w:t>
      </w:r>
      <w:r w:rsidRPr="00F60581">
        <w:rPr>
          <w:rFonts w:ascii="Arial" w:hAnsi="Arial" w:cs="Arial"/>
          <w:sz w:val="22"/>
          <w:szCs w:val="22"/>
        </w:rPr>
        <w:t>se</w:t>
      </w:r>
      <w:r w:rsidRPr="00F60581">
        <w:rPr>
          <w:rFonts w:ascii="Arial" w:hAnsi="Arial" w:cs="Arial"/>
          <w:spacing w:val="-5"/>
          <w:sz w:val="22"/>
          <w:szCs w:val="22"/>
        </w:rPr>
        <w:t xml:space="preserve"> </w:t>
      </w:r>
      <w:r w:rsidRPr="00F60581">
        <w:rPr>
          <w:rFonts w:ascii="Arial" w:hAnsi="Arial" w:cs="Arial"/>
          <w:sz w:val="22"/>
          <w:szCs w:val="22"/>
        </w:rPr>
        <w:t>crea</w:t>
      </w:r>
      <w:r w:rsidRPr="00F60581">
        <w:rPr>
          <w:rFonts w:ascii="Arial" w:hAnsi="Arial" w:cs="Arial"/>
          <w:spacing w:val="-5"/>
          <w:sz w:val="22"/>
          <w:szCs w:val="22"/>
        </w:rPr>
        <w:t xml:space="preserve"> </w:t>
      </w:r>
      <w:r w:rsidRPr="00F60581">
        <w:rPr>
          <w:rFonts w:ascii="Arial" w:hAnsi="Arial" w:cs="Arial"/>
          <w:sz w:val="22"/>
          <w:szCs w:val="22"/>
        </w:rPr>
        <w:t>la</w:t>
      </w:r>
      <w:r w:rsidRPr="00F60581">
        <w:rPr>
          <w:rFonts w:ascii="Arial" w:hAnsi="Arial" w:cs="Arial"/>
          <w:spacing w:val="-6"/>
          <w:sz w:val="22"/>
          <w:szCs w:val="22"/>
        </w:rPr>
        <w:t xml:space="preserve"> </w:t>
      </w:r>
      <w:r w:rsidRPr="00F60581">
        <w:rPr>
          <w:rFonts w:ascii="Arial" w:hAnsi="Arial" w:cs="Arial"/>
          <w:sz w:val="22"/>
          <w:szCs w:val="22"/>
        </w:rPr>
        <w:t>Ley</w:t>
      </w:r>
      <w:r w:rsidRPr="00F60581">
        <w:rPr>
          <w:rFonts w:ascii="Arial" w:hAnsi="Arial" w:cs="Arial"/>
          <w:spacing w:val="-3"/>
          <w:sz w:val="22"/>
          <w:szCs w:val="22"/>
        </w:rPr>
        <w:t xml:space="preserve"> </w:t>
      </w:r>
      <w:r w:rsidRPr="00F60581">
        <w:rPr>
          <w:rFonts w:ascii="Arial" w:hAnsi="Arial" w:cs="Arial"/>
          <w:sz w:val="22"/>
          <w:szCs w:val="22"/>
        </w:rPr>
        <w:t>de</w:t>
      </w:r>
      <w:r w:rsidRPr="00F60581">
        <w:rPr>
          <w:rFonts w:ascii="Arial" w:hAnsi="Arial" w:cs="Arial"/>
          <w:spacing w:val="-5"/>
          <w:sz w:val="22"/>
          <w:szCs w:val="22"/>
        </w:rPr>
        <w:t xml:space="preserve"> </w:t>
      </w:r>
      <w:r w:rsidRPr="00F60581">
        <w:rPr>
          <w:rFonts w:ascii="Arial" w:hAnsi="Arial" w:cs="Arial"/>
          <w:sz w:val="22"/>
          <w:szCs w:val="22"/>
        </w:rPr>
        <w:t>Transparencia</w:t>
      </w:r>
      <w:r w:rsidRPr="00F60581">
        <w:rPr>
          <w:rFonts w:ascii="Arial" w:hAnsi="Arial" w:cs="Arial"/>
          <w:spacing w:val="-6"/>
          <w:sz w:val="22"/>
          <w:szCs w:val="22"/>
        </w:rPr>
        <w:t xml:space="preserve"> </w:t>
      </w:r>
      <w:r w:rsidRPr="00F60581">
        <w:rPr>
          <w:rFonts w:ascii="Arial" w:hAnsi="Arial" w:cs="Arial"/>
          <w:sz w:val="22"/>
          <w:szCs w:val="22"/>
        </w:rPr>
        <w:t>y</w:t>
      </w:r>
      <w:r w:rsidRPr="00F60581">
        <w:rPr>
          <w:rFonts w:ascii="Arial" w:hAnsi="Arial" w:cs="Arial"/>
          <w:spacing w:val="-3"/>
          <w:sz w:val="22"/>
          <w:szCs w:val="22"/>
        </w:rPr>
        <w:t xml:space="preserve"> </w:t>
      </w:r>
      <w:r w:rsidRPr="00F60581">
        <w:rPr>
          <w:rFonts w:ascii="Arial" w:hAnsi="Arial" w:cs="Arial"/>
          <w:sz w:val="22"/>
          <w:szCs w:val="22"/>
        </w:rPr>
        <w:t>del</w:t>
      </w:r>
      <w:r w:rsidRPr="00F60581">
        <w:rPr>
          <w:rFonts w:ascii="Arial" w:hAnsi="Arial" w:cs="Arial"/>
          <w:spacing w:val="-6"/>
          <w:sz w:val="22"/>
          <w:szCs w:val="22"/>
        </w:rPr>
        <w:t xml:space="preserve"> </w:t>
      </w:r>
      <w:r w:rsidRPr="00F60581">
        <w:rPr>
          <w:rFonts w:ascii="Arial" w:hAnsi="Arial" w:cs="Arial"/>
          <w:sz w:val="22"/>
          <w:szCs w:val="22"/>
        </w:rPr>
        <w:t>Derecho</w:t>
      </w:r>
      <w:r w:rsidRPr="00F60581">
        <w:rPr>
          <w:rFonts w:ascii="Arial" w:hAnsi="Arial" w:cs="Arial"/>
          <w:spacing w:val="-5"/>
          <w:sz w:val="22"/>
          <w:szCs w:val="22"/>
        </w:rPr>
        <w:t xml:space="preserve"> </w:t>
      </w:r>
      <w:r w:rsidRPr="00F60581">
        <w:rPr>
          <w:rFonts w:ascii="Arial" w:hAnsi="Arial" w:cs="Arial"/>
          <w:sz w:val="22"/>
          <w:szCs w:val="22"/>
        </w:rPr>
        <w:t>de</w:t>
      </w:r>
      <w:r w:rsidRPr="00F60581">
        <w:rPr>
          <w:rFonts w:ascii="Arial" w:hAnsi="Arial" w:cs="Arial"/>
          <w:spacing w:val="-5"/>
          <w:sz w:val="22"/>
          <w:szCs w:val="22"/>
        </w:rPr>
        <w:t xml:space="preserve"> </w:t>
      </w:r>
      <w:r w:rsidRPr="00F60581">
        <w:rPr>
          <w:rFonts w:ascii="Arial" w:hAnsi="Arial" w:cs="Arial"/>
          <w:sz w:val="22"/>
          <w:szCs w:val="22"/>
        </w:rPr>
        <w:t>Acceso a</w:t>
      </w:r>
      <w:r w:rsidRPr="00F60581">
        <w:rPr>
          <w:rFonts w:ascii="Arial" w:hAnsi="Arial" w:cs="Arial"/>
          <w:spacing w:val="-7"/>
          <w:sz w:val="22"/>
          <w:szCs w:val="22"/>
        </w:rPr>
        <w:t xml:space="preserve"> </w:t>
      </w:r>
      <w:r w:rsidRPr="00F60581">
        <w:rPr>
          <w:rFonts w:ascii="Arial" w:hAnsi="Arial" w:cs="Arial"/>
          <w:sz w:val="22"/>
          <w:szCs w:val="22"/>
        </w:rPr>
        <w:t>la</w:t>
      </w:r>
      <w:r w:rsidRPr="00F60581">
        <w:rPr>
          <w:rFonts w:ascii="Arial" w:hAnsi="Arial" w:cs="Arial"/>
          <w:spacing w:val="-7"/>
          <w:sz w:val="22"/>
          <w:szCs w:val="22"/>
        </w:rPr>
        <w:t xml:space="preserve"> </w:t>
      </w:r>
      <w:r w:rsidRPr="00F60581">
        <w:rPr>
          <w:rFonts w:ascii="Arial" w:hAnsi="Arial" w:cs="Arial"/>
          <w:sz w:val="22"/>
          <w:szCs w:val="22"/>
        </w:rPr>
        <w:t>Información</w:t>
      </w:r>
      <w:r w:rsidRPr="00F60581">
        <w:rPr>
          <w:rFonts w:ascii="Arial" w:hAnsi="Arial" w:cs="Arial"/>
          <w:spacing w:val="-7"/>
          <w:sz w:val="22"/>
          <w:szCs w:val="22"/>
        </w:rPr>
        <w:t xml:space="preserve"> </w:t>
      </w:r>
      <w:r w:rsidRPr="00F60581">
        <w:rPr>
          <w:rFonts w:ascii="Arial" w:hAnsi="Arial" w:cs="Arial"/>
          <w:sz w:val="22"/>
          <w:szCs w:val="22"/>
        </w:rPr>
        <w:t>Pública</w:t>
      </w:r>
      <w:r w:rsidRPr="00F60581">
        <w:rPr>
          <w:rFonts w:ascii="Arial" w:hAnsi="Arial" w:cs="Arial"/>
          <w:spacing w:val="-6"/>
          <w:sz w:val="22"/>
          <w:szCs w:val="22"/>
        </w:rPr>
        <w:t xml:space="preserve"> </w:t>
      </w:r>
      <w:r w:rsidRPr="00F60581">
        <w:rPr>
          <w:rFonts w:ascii="Arial" w:hAnsi="Arial" w:cs="Arial"/>
          <w:sz w:val="22"/>
          <w:szCs w:val="22"/>
        </w:rPr>
        <w:t>Nacional</w:t>
      </w:r>
      <w:r w:rsidRPr="00F60581">
        <w:rPr>
          <w:rFonts w:ascii="Arial" w:hAnsi="Arial" w:cs="Arial"/>
          <w:spacing w:val="-7"/>
          <w:sz w:val="22"/>
          <w:szCs w:val="22"/>
        </w:rPr>
        <w:t xml:space="preserve"> </w:t>
      </w:r>
      <w:r w:rsidRPr="00F60581">
        <w:rPr>
          <w:rFonts w:ascii="Arial" w:hAnsi="Arial" w:cs="Arial"/>
          <w:sz w:val="22"/>
          <w:szCs w:val="22"/>
        </w:rPr>
        <w:t>y</w:t>
      </w:r>
      <w:r w:rsidRPr="00F60581">
        <w:rPr>
          <w:rFonts w:ascii="Arial" w:hAnsi="Arial" w:cs="Arial"/>
          <w:spacing w:val="-10"/>
          <w:sz w:val="22"/>
          <w:szCs w:val="22"/>
        </w:rPr>
        <w:t xml:space="preserve"> </w:t>
      </w:r>
      <w:r w:rsidRPr="00F60581">
        <w:rPr>
          <w:rFonts w:ascii="Arial" w:hAnsi="Arial" w:cs="Arial"/>
          <w:sz w:val="22"/>
          <w:szCs w:val="22"/>
        </w:rPr>
        <w:t>se</w:t>
      </w:r>
      <w:r w:rsidRPr="00F60581">
        <w:rPr>
          <w:rFonts w:ascii="Arial" w:hAnsi="Arial" w:cs="Arial"/>
          <w:spacing w:val="-6"/>
          <w:sz w:val="22"/>
          <w:szCs w:val="22"/>
        </w:rPr>
        <w:t xml:space="preserve"> </w:t>
      </w:r>
      <w:r w:rsidRPr="00F60581">
        <w:rPr>
          <w:rFonts w:ascii="Arial" w:hAnsi="Arial" w:cs="Arial"/>
          <w:sz w:val="22"/>
          <w:szCs w:val="22"/>
        </w:rPr>
        <w:t>dictan</w:t>
      </w:r>
      <w:r w:rsidRPr="00F60581">
        <w:rPr>
          <w:rFonts w:ascii="Arial" w:hAnsi="Arial" w:cs="Arial"/>
          <w:spacing w:val="-12"/>
          <w:sz w:val="22"/>
          <w:szCs w:val="22"/>
        </w:rPr>
        <w:t xml:space="preserve"> </w:t>
      </w:r>
      <w:r w:rsidRPr="00F60581">
        <w:rPr>
          <w:rFonts w:ascii="Arial" w:hAnsi="Arial" w:cs="Arial"/>
          <w:sz w:val="22"/>
          <w:szCs w:val="22"/>
        </w:rPr>
        <w:t>otras</w:t>
      </w:r>
      <w:r w:rsidRPr="00F60581">
        <w:rPr>
          <w:rFonts w:ascii="Arial" w:hAnsi="Arial" w:cs="Arial"/>
          <w:spacing w:val="-10"/>
          <w:sz w:val="22"/>
          <w:szCs w:val="22"/>
        </w:rPr>
        <w:t xml:space="preserve"> </w:t>
      </w:r>
      <w:r w:rsidRPr="00F60581">
        <w:rPr>
          <w:rFonts w:ascii="Arial" w:hAnsi="Arial" w:cs="Arial"/>
          <w:sz w:val="22"/>
          <w:szCs w:val="22"/>
        </w:rPr>
        <w:t>disposiciones,</w:t>
      </w:r>
      <w:r w:rsidRPr="00F60581">
        <w:rPr>
          <w:rFonts w:ascii="Arial" w:hAnsi="Arial" w:cs="Arial"/>
          <w:spacing w:val="-2"/>
          <w:sz w:val="22"/>
          <w:szCs w:val="22"/>
        </w:rPr>
        <w:t xml:space="preserve"> </w:t>
      </w:r>
      <w:r w:rsidRPr="00F60581">
        <w:rPr>
          <w:rFonts w:ascii="Arial" w:hAnsi="Arial" w:cs="Arial"/>
          <w:sz w:val="22"/>
          <w:szCs w:val="22"/>
        </w:rPr>
        <w:t>la</w:t>
      </w:r>
      <w:r w:rsidRPr="00F60581">
        <w:rPr>
          <w:rFonts w:ascii="Arial" w:hAnsi="Arial" w:cs="Arial"/>
          <w:spacing w:val="-6"/>
          <w:sz w:val="22"/>
          <w:szCs w:val="22"/>
        </w:rPr>
        <w:t xml:space="preserve"> </w:t>
      </w:r>
      <w:r w:rsidRPr="00F60581">
        <w:rPr>
          <w:rFonts w:ascii="Arial" w:hAnsi="Arial" w:cs="Arial"/>
          <w:sz w:val="22"/>
          <w:szCs w:val="22"/>
        </w:rPr>
        <w:t>Entidad</w:t>
      </w:r>
      <w:r w:rsidRPr="00F60581">
        <w:rPr>
          <w:rFonts w:ascii="Arial" w:hAnsi="Arial" w:cs="Arial"/>
          <w:spacing w:val="40"/>
          <w:sz w:val="22"/>
          <w:szCs w:val="22"/>
        </w:rPr>
        <w:t xml:space="preserve"> </w:t>
      </w:r>
      <w:r w:rsidRPr="00F60581">
        <w:rPr>
          <w:rFonts w:ascii="Arial" w:hAnsi="Arial" w:cs="Arial"/>
          <w:sz w:val="22"/>
          <w:szCs w:val="22"/>
        </w:rPr>
        <w:t>ha</w:t>
      </w:r>
      <w:r w:rsidRPr="00F60581">
        <w:rPr>
          <w:rFonts w:ascii="Arial" w:hAnsi="Arial" w:cs="Arial"/>
          <w:spacing w:val="-7"/>
          <w:sz w:val="22"/>
          <w:szCs w:val="22"/>
        </w:rPr>
        <w:t xml:space="preserve"> </w:t>
      </w:r>
      <w:r w:rsidRPr="00F60581">
        <w:rPr>
          <w:rFonts w:ascii="Arial" w:hAnsi="Arial" w:cs="Arial"/>
          <w:sz w:val="22"/>
          <w:szCs w:val="22"/>
        </w:rPr>
        <w:t>puesto</w:t>
      </w:r>
      <w:r w:rsidRPr="00F60581">
        <w:rPr>
          <w:rFonts w:ascii="Arial" w:hAnsi="Arial" w:cs="Arial"/>
          <w:spacing w:val="-11"/>
          <w:sz w:val="22"/>
          <w:szCs w:val="22"/>
        </w:rPr>
        <w:t xml:space="preserve"> </w:t>
      </w:r>
      <w:r w:rsidRPr="00F60581">
        <w:rPr>
          <w:rFonts w:ascii="Arial" w:hAnsi="Arial" w:cs="Arial"/>
          <w:sz w:val="22"/>
          <w:szCs w:val="22"/>
        </w:rPr>
        <w:t>a</w:t>
      </w:r>
      <w:r w:rsidRPr="00F60581">
        <w:rPr>
          <w:rFonts w:ascii="Arial" w:hAnsi="Arial" w:cs="Arial"/>
          <w:spacing w:val="-7"/>
          <w:sz w:val="22"/>
          <w:szCs w:val="22"/>
        </w:rPr>
        <w:t xml:space="preserve"> </w:t>
      </w:r>
      <w:r w:rsidRPr="00F60581">
        <w:rPr>
          <w:rFonts w:ascii="Arial" w:hAnsi="Arial" w:cs="Arial"/>
          <w:sz w:val="22"/>
          <w:szCs w:val="22"/>
        </w:rPr>
        <w:t xml:space="preserve">disposición la información correspondiente a este proceso de selección en la página web de la Entidad </w:t>
      </w:r>
      <w:hyperlink r:id="rId17">
        <w:r w:rsidRPr="00F60581">
          <w:rPr>
            <w:rFonts w:ascii="Arial" w:hAnsi="Arial" w:cs="Arial"/>
            <w:color w:val="0000FF"/>
            <w:sz w:val="22"/>
            <w:szCs w:val="22"/>
            <w:u w:val="single" w:color="0000FF"/>
          </w:rPr>
          <w:t>www.umv.gov.co</w:t>
        </w:r>
        <w:r w:rsidRPr="00F60581">
          <w:rPr>
            <w:rFonts w:ascii="Arial" w:hAnsi="Arial" w:cs="Arial"/>
            <w:sz w:val="22"/>
            <w:szCs w:val="22"/>
          </w:rPr>
          <w:t>.</w:t>
        </w:r>
      </w:hyperlink>
    </w:p>
    <w:p w14:paraId="7C0082B1" w14:textId="77777777" w:rsidR="00F96212" w:rsidRPr="00F60581" w:rsidRDefault="00F96212" w:rsidP="005E119D">
      <w:pPr>
        <w:pStyle w:val="Textoindependiente"/>
        <w:ind w:left="567" w:right="534"/>
        <w:contextualSpacing/>
        <w:jc w:val="both"/>
        <w:rPr>
          <w:rFonts w:ascii="Arial" w:hAnsi="Arial" w:cs="Arial"/>
          <w:sz w:val="22"/>
          <w:szCs w:val="22"/>
        </w:rPr>
      </w:pPr>
    </w:p>
    <w:p w14:paraId="3AA2C8F8" w14:textId="77777777" w:rsidR="00F96212" w:rsidRPr="00F60581" w:rsidRDefault="00F96212" w:rsidP="005E119D">
      <w:pPr>
        <w:pStyle w:val="Ttulo1"/>
        <w:numPr>
          <w:ilvl w:val="0"/>
          <w:numId w:val="8"/>
        </w:numPr>
        <w:tabs>
          <w:tab w:val="left" w:pos="481"/>
        </w:tabs>
        <w:ind w:left="567" w:right="534" w:firstLine="0"/>
        <w:contextualSpacing/>
        <w:rPr>
          <w:sz w:val="22"/>
          <w:szCs w:val="22"/>
        </w:rPr>
      </w:pPr>
      <w:r w:rsidRPr="00F60581">
        <w:rPr>
          <w:sz w:val="22"/>
          <w:szCs w:val="22"/>
        </w:rPr>
        <w:t>CONVOCATORIA DE VEEDURÍAS</w:t>
      </w:r>
      <w:r w:rsidRPr="00F60581">
        <w:rPr>
          <w:spacing w:val="-4"/>
          <w:sz w:val="22"/>
          <w:szCs w:val="22"/>
        </w:rPr>
        <w:t xml:space="preserve"> </w:t>
      </w:r>
      <w:r w:rsidRPr="00F60581">
        <w:rPr>
          <w:sz w:val="22"/>
          <w:szCs w:val="22"/>
        </w:rPr>
        <w:t>CIUDADANAS:</w:t>
      </w:r>
    </w:p>
    <w:p w14:paraId="1204B7ED" w14:textId="77777777" w:rsidR="00F96212" w:rsidRPr="00F60581" w:rsidRDefault="00F96212" w:rsidP="005E119D">
      <w:pPr>
        <w:pStyle w:val="Textoindependiente"/>
        <w:ind w:right="534"/>
        <w:contextualSpacing/>
        <w:rPr>
          <w:rFonts w:ascii="Arial" w:hAnsi="Arial" w:cs="Arial"/>
          <w:b/>
          <w:sz w:val="22"/>
          <w:szCs w:val="22"/>
        </w:rPr>
      </w:pPr>
    </w:p>
    <w:p w14:paraId="5A10ACCD" w14:textId="77777777" w:rsidR="00F96212" w:rsidRPr="00F60581" w:rsidRDefault="00F96212" w:rsidP="005E119D">
      <w:pPr>
        <w:pStyle w:val="Textoindependiente"/>
        <w:ind w:right="534"/>
        <w:contextualSpacing/>
        <w:jc w:val="both"/>
        <w:rPr>
          <w:rFonts w:ascii="Arial" w:hAnsi="Arial" w:cs="Arial"/>
          <w:sz w:val="22"/>
          <w:szCs w:val="22"/>
        </w:rPr>
      </w:pPr>
      <w:r w:rsidRPr="00F60581">
        <w:rPr>
          <w:rFonts w:ascii="Arial" w:hAnsi="Arial" w:cs="Arial"/>
          <w:sz w:val="22"/>
          <w:szCs w:val="22"/>
        </w:rPr>
        <w:t xml:space="preserve">En cumplimiento con lo dispuesto en el inciso 3º del artículo 66 de la Ley 80 de 1993, la UNIDAD ADMINISTRATIVA ESPECIAL DE REHABILITACIÓN Y MANTENIMIENTO VIAL </w:t>
      </w:r>
      <w:r w:rsidRPr="00F60581">
        <w:rPr>
          <w:rFonts w:ascii="Arial" w:hAnsi="Arial" w:cs="Arial"/>
          <w:b/>
          <w:sz w:val="22"/>
          <w:szCs w:val="22"/>
        </w:rPr>
        <w:t xml:space="preserve">– </w:t>
      </w:r>
      <w:r w:rsidRPr="00F60581">
        <w:rPr>
          <w:rFonts w:ascii="Arial" w:hAnsi="Arial" w:cs="Arial"/>
          <w:sz w:val="22"/>
          <w:szCs w:val="22"/>
        </w:rPr>
        <w:t xml:space="preserve">UAERMV,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Sistema Electrónico de Contratación Pública – SECOP II </w:t>
      </w:r>
      <w:hyperlink r:id="rId18">
        <w:r w:rsidRPr="00F60581">
          <w:rPr>
            <w:rFonts w:ascii="Arial" w:hAnsi="Arial" w:cs="Arial"/>
            <w:color w:val="0000FF"/>
            <w:sz w:val="22"/>
            <w:szCs w:val="22"/>
            <w:u w:val="single" w:color="0000FF"/>
          </w:rPr>
          <w:t>www.colombiacompra.gov.co.</w:t>
        </w:r>
      </w:hyperlink>
    </w:p>
    <w:p w14:paraId="4CC22D08" w14:textId="77777777" w:rsidR="00F96212" w:rsidRPr="00F60581" w:rsidRDefault="00F96212" w:rsidP="005E119D">
      <w:pPr>
        <w:pStyle w:val="Textoindependiente"/>
        <w:spacing w:before="7"/>
        <w:ind w:right="534"/>
        <w:rPr>
          <w:rFonts w:ascii="Arial" w:hAnsi="Arial" w:cs="Arial"/>
          <w:sz w:val="22"/>
          <w:szCs w:val="22"/>
        </w:rPr>
      </w:pPr>
    </w:p>
    <w:p w14:paraId="50466FB6" w14:textId="51728694" w:rsidR="00F96212" w:rsidRPr="0061071E" w:rsidRDefault="00F96212" w:rsidP="0061071E">
      <w:pPr>
        <w:pStyle w:val="Ttulo1"/>
        <w:numPr>
          <w:ilvl w:val="0"/>
          <w:numId w:val="8"/>
        </w:numPr>
        <w:tabs>
          <w:tab w:val="left" w:pos="481"/>
        </w:tabs>
        <w:ind w:left="567" w:right="534" w:firstLine="0"/>
        <w:contextualSpacing/>
        <w:jc w:val="both"/>
      </w:pPr>
      <w:r w:rsidRPr="082B09C0">
        <w:rPr>
          <w:sz w:val="22"/>
          <w:szCs w:val="22"/>
        </w:rPr>
        <w:t xml:space="preserve"> </w:t>
      </w:r>
      <w:r w:rsidR="3EE26F2B" w:rsidRPr="0061071E">
        <w:rPr>
          <w:sz w:val="22"/>
          <w:szCs w:val="22"/>
        </w:rPr>
        <w:t>COMPROMISO CON EL CUMPLIMIENTO DE LA LEY, LOSLINEAMIENTOS Y PROCEDIMIENTOS ESTABLECIDOS POR LA UAERMV, INTEGRIDAD Y LA ETICA PUBLICA, LA TRANSPARENCIA Y RENDICION DE CUENTAS, LA CONFIDENCIALIDAD Y LA LUCHA CONTRA EL LA/FT/SOBORNO/CORRUPCIÓN</w:t>
      </w:r>
    </w:p>
    <w:p w14:paraId="393870DC" w14:textId="77777777" w:rsidR="00F96212" w:rsidRPr="00F60581" w:rsidRDefault="00F96212" w:rsidP="0061071E">
      <w:pPr>
        <w:pStyle w:val="Textoindependiente"/>
        <w:spacing w:before="7"/>
        <w:ind w:right="534"/>
        <w:rPr>
          <w:rFonts w:ascii="Arial" w:hAnsi="Arial" w:cs="Arial"/>
          <w:sz w:val="22"/>
          <w:szCs w:val="22"/>
          <w:lang w:val="es-ES_tradnl"/>
        </w:rPr>
      </w:pPr>
    </w:p>
    <w:p w14:paraId="454E764C" w14:textId="44CB3B96" w:rsidR="00F96212" w:rsidRPr="00F60581" w:rsidRDefault="0061071E" w:rsidP="005E119D">
      <w:pPr>
        <w:pStyle w:val="Textoindependiente"/>
        <w:spacing w:before="7"/>
        <w:ind w:right="534"/>
        <w:jc w:val="both"/>
        <w:rPr>
          <w:rFonts w:ascii="Arial" w:hAnsi="Arial" w:cs="Arial"/>
          <w:sz w:val="22"/>
          <w:szCs w:val="22"/>
        </w:rPr>
      </w:pPr>
      <w:r>
        <w:rPr>
          <w:rFonts w:ascii="Arial" w:hAnsi="Arial" w:cs="Arial"/>
          <w:sz w:val="22"/>
          <w:szCs w:val="22"/>
          <w:lang w:val="es-ES_tradnl"/>
        </w:rPr>
        <w:lastRenderedPageBreak/>
        <w:t>E</w:t>
      </w:r>
      <w:r w:rsidR="00F96212" w:rsidRPr="00F60581">
        <w:rPr>
          <w:rFonts w:ascii="Arial" w:hAnsi="Arial" w:cs="Arial"/>
          <w:sz w:val="22"/>
          <w:szCs w:val="22"/>
        </w:rPr>
        <w:t>l artículo </w:t>
      </w:r>
      <w:r w:rsidR="0053432D" w:rsidRPr="0053432D">
        <w:t>209</w:t>
      </w:r>
      <w:r w:rsidR="00F96212" w:rsidRPr="00F60581">
        <w:rPr>
          <w:rFonts w:ascii="Arial" w:hAnsi="Arial" w:cs="Arial"/>
          <w:sz w:val="22"/>
          <w:szCs w:val="22"/>
        </w:rPr>
        <w:t> de la Constitución Política establece que:</w:t>
      </w:r>
    </w:p>
    <w:p w14:paraId="6E1D1B4C" w14:textId="77777777" w:rsidR="00F96212" w:rsidRPr="00F60581" w:rsidRDefault="00F96212" w:rsidP="005E119D">
      <w:pPr>
        <w:pStyle w:val="Textoindependiente"/>
        <w:spacing w:before="7"/>
        <w:ind w:right="534"/>
        <w:jc w:val="both"/>
        <w:rPr>
          <w:rFonts w:ascii="Arial" w:hAnsi="Arial" w:cs="Arial"/>
          <w:sz w:val="22"/>
          <w:szCs w:val="22"/>
        </w:rPr>
      </w:pPr>
      <w:r w:rsidRPr="00F60581">
        <w:rPr>
          <w:rFonts w:ascii="Arial" w:hAnsi="Arial" w:cs="Arial"/>
          <w:sz w:val="22"/>
          <w:szCs w:val="22"/>
        </w:rPr>
        <w:t> </w:t>
      </w:r>
    </w:p>
    <w:p w14:paraId="6DAD1CB5" w14:textId="77777777" w:rsidR="00F96212" w:rsidRPr="00F60581" w:rsidRDefault="00F96212" w:rsidP="005E119D">
      <w:pPr>
        <w:pStyle w:val="Textoindependiente"/>
        <w:spacing w:before="7"/>
        <w:ind w:right="534"/>
        <w:jc w:val="both"/>
        <w:rPr>
          <w:rFonts w:ascii="Arial" w:hAnsi="Arial" w:cs="Arial"/>
          <w:sz w:val="22"/>
          <w:szCs w:val="22"/>
        </w:rPr>
      </w:pPr>
      <w:r w:rsidRPr="00F60581">
        <w:rPr>
          <w:rFonts w:ascii="Arial" w:hAnsi="Arial" w:cs="Arial"/>
          <w:i/>
          <w:iCs/>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5332D63" w14:textId="77777777" w:rsidR="00F96212" w:rsidRPr="00F60581" w:rsidRDefault="00F96212" w:rsidP="005E119D">
      <w:pPr>
        <w:pStyle w:val="Textoindependiente"/>
        <w:spacing w:before="7"/>
        <w:ind w:right="534"/>
        <w:jc w:val="both"/>
        <w:rPr>
          <w:rFonts w:ascii="Arial" w:hAnsi="Arial" w:cs="Arial"/>
          <w:sz w:val="22"/>
          <w:szCs w:val="22"/>
        </w:rPr>
      </w:pPr>
      <w:r w:rsidRPr="00F60581">
        <w:rPr>
          <w:rFonts w:ascii="Arial" w:hAnsi="Arial" w:cs="Arial"/>
          <w:i/>
          <w:iCs/>
          <w:sz w:val="22"/>
          <w:szCs w:val="22"/>
        </w:rPr>
        <w:t> </w:t>
      </w:r>
    </w:p>
    <w:p w14:paraId="3760FC84" w14:textId="77777777" w:rsidR="00F96212" w:rsidRPr="00F60581" w:rsidRDefault="00F96212" w:rsidP="005E119D">
      <w:pPr>
        <w:pStyle w:val="Textoindependiente"/>
        <w:spacing w:before="7"/>
        <w:ind w:right="534"/>
        <w:jc w:val="both"/>
        <w:rPr>
          <w:rFonts w:ascii="Arial" w:hAnsi="Arial" w:cs="Arial"/>
          <w:sz w:val="22"/>
          <w:szCs w:val="22"/>
        </w:rPr>
      </w:pPr>
      <w:r w:rsidRPr="00F60581">
        <w:rPr>
          <w:rFonts w:ascii="Arial" w:hAnsi="Arial" w:cs="Arial"/>
          <w:i/>
          <w:iCs/>
          <w:sz w:val="22"/>
          <w:szCs w:val="22"/>
        </w:rPr>
        <w:t>Las autoridades administrativas deben coordinar sus actuaciones para el adecuado cumplimiento de los fines del Estado. La administración pública, en todos sus órdenes, tendrá un control interno que se ejercerá en los términos que señale la ley.”</w:t>
      </w:r>
    </w:p>
    <w:p w14:paraId="1EC42DB8" w14:textId="77777777" w:rsidR="00F96212" w:rsidRPr="00F60581" w:rsidRDefault="00F96212" w:rsidP="005E119D">
      <w:pPr>
        <w:pStyle w:val="Textoindependiente"/>
        <w:spacing w:before="7"/>
        <w:ind w:right="534"/>
        <w:jc w:val="both"/>
        <w:rPr>
          <w:rFonts w:ascii="Arial" w:hAnsi="Arial" w:cs="Arial"/>
          <w:sz w:val="22"/>
          <w:szCs w:val="22"/>
        </w:rPr>
      </w:pPr>
    </w:p>
    <w:p w14:paraId="671AB68C" w14:textId="5734BE1F" w:rsidR="00F96212" w:rsidRPr="00F60581" w:rsidRDefault="0061071E" w:rsidP="005E119D">
      <w:pPr>
        <w:pStyle w:val="Textoindependiente"/>
        <w:spacing w:before="7"/>
        <w:ind w:right="534"/>
        <w:jc w:val="both"/>
        <w:rPr>
          <w:rFonts w:ascii="Arial" w:hAnsi="Arial" w:cs="Arial"/>
          <w:sz w:val="22"/>
          <w:szCs w:val="22"/>
        </w:rPr>
      </w:pPr>
      <w:r>
        <w:rPr>
          <w:rFonts w:ascii="Arial" w:hAnsi="Arial" w:cs="Arial"/>
          <w:sz w:val="22"/>
          <w:szCs w:val="22"/>
        </w:rPr>
        <w:t>E</w:t>
      </w:r>
      <w:r w:rsidR="00F96212" w:rsidRPr="00F60581">
        <w:rPr>
          <w:rFonts w:ascii="Arial" w:hAnsi="Arial" w:cs="Arial"/>
          <w:sz w:val="22"/>
          <w:szCs w:val="22"/>
        </w:rPr>
        <w:t>l Decreto Distrital </w:t>
      </w:r>
      <w:r w:rsidR="0053432D" w:rsidRPr="0053432D">
        <w:t xml:space="preserve">371 </w:t>
      </w:r>
      <w:r w:rsidR="00F96212" w:rsidRPr="00F60581">
        <w:rPr>
          <w:rFonts w:ascii="Arial" w:hAnsi="Arial" w:cs="Arial"/>
          <w:sz w:val="22"/>
          <w:szCs w:val="22"/>
        </w:rPr>
        <w:t>de 2010, formuló lineamientos para preservar y fortalecer la transparencia y para la prevención de la corrupción en las Entidades y Organismos del Distrito Capital en temas como la contratación, respuesta a solicitudes ciudadanas, atención de peticiones, participación ciudadana y control interno.</w:t>
      </w:r>
    </w:p>
    <w:p w14:paraId="06D9F660" w14:textId="77777777" w:rsidR="00F96212" w:rsidRPr="00F60581" w:rsidRDefault="00F96212" w:rsidP="005E119D">
      <w:pPr>
        <w:pStyle w:val="Textoindependiente"/>
        <w:spacing w:before="7"/>
        <w:ind w:right="534"/>
        <w:jc w:val="both"/>
        <w:rPr>
          <w:rFonts w:ascii="Arial" w:hAnsi="Arial" w:cs="Arial"/>
          <w:sz w:val="22"/>
          <w:szCs w:val="22"/>
        </w:rPr>
      </w:pPr>
      <w:r w:rsidRPr="00F60581">
        <w:rPr>
          <w:rFonts w:ascii="Arial" w:hAnsi="Arial" w:cs="Arial"/>
          <w:sz w:val="22"/>
          <w:szCs w:val="22"/>
        </w:rPr>
        <w:t> </w:t>
      </w:r>
    </w:p>
    <w:p w14:paraId="72CD685C" w14:textId="5EAB3B36" w:rsidR="00F96212" w:rsidRPr="00F60581" w:rsidRDefault="0061071E" w:rsidP="005E119D">
      <w:pPr>
        <w:pStyle w:val="Textoindependiente"/>
        <w:spacing w:before="7"/>
        <w:ind w:right="534"/>
        <w:jc w:val="both"/>
        <w:rPr>
          <w:rFonts w:ascii="Arial" w:hAnsi="Arial" w:cs="Arial"/>
          <w:sz w:val="22"/>
          <w:szCs w:val="22"/>
        </w:rPr>
      </w:pPr>
      <w:r>
        <w:rPr>
          <w:rFonts w:ascii="Arial" w:hAnsi="Arial" w:cs="Arial"/>
          <w:sz w:val="22"/>
          <w:szCs w:val="22"/>
        </w:rPr>
        <w:t>E</w:t>
      </w:r>
      <w:r w:rsidR="00F96212" w:rsidRPr="00F60581">
        <w:rPr>
          <w:rFonts w:ascii="Arial" w:hAnsi="Arial" w:cs="Arial"/>
          <w:sz w:val="22"/>
          <w:szCs w:val="22"/>
        </w:rPr>
        <w:t>l Decreto Distrital </w:t>
      </w:r>
      <w:r w:rsidR="0053432D" w:rsidRPr="0053432D">
        <w:t xml:space="preserve">118 </w:t>
      </w:r>
      <w:r w:rsidR="00F96212" w:rsidRPr="00F60581">
        <w:rPr>
          <w:rFonts w:ascii="Arial" w:hAnsi="Arial" w:cs="Arial"/>
          <w:sz w:val="22"/>
          <w:szCs w:val="22"/>
        </w:rPr>
        <w:t>de 2018, adoptó el Código de Integridad del Servicio Público en todas las entidades distritales, el cual establece mínimos de integridad homogéneos para todos los servidores públicos del Distrito, ordena el desarrollo de un Plan de Gestión de la Integridad en las entidades distritales y reglamenta la creación de los gestores de integridad como actores clave en la cultura de integridad.</w:t>
      </w:r>
    </w:p>
    <w:p w14:paraId="4D29870F" w14:textId="77777777" w:rsidR="00F96212" w:rsidRPr="00F60581" w:rsidRDefault="00F96212" w:rsidP="005E119D">
      <w:pPr>
        <w:pStyle w:val="Textoindependiente"/>
        <w:spacing w:before="7"/>
        <w:ind w:right="534"/>
        <w:jc w:val="both"/>
        <w:rPr>
          <w:rFonts w:ascii="Arial" w:hAnsi="Arial" w:cs="Arial"/>
          <w:sz w:val="22"/>
          <w:szCs w:val="22"/>
        </w:rPr>
      </w:pPr>
    </w:p>
    <w:p w14:paraId="4D2F2B2E" w14:textId="4BE7AF67" w:rsidR="00F96212" w:rsidRPr="00F60581" w:rsidRDefault="0061071E" w:rsidP="005E119D">
      <w:pPr>
        <w:pStyle w:val="Textoindependiente"/>
        <w:spacing w:before="7"/>
        <w:ind w:right="534"/>
        <w:jc w:val="both"/>
        <w:rPr>
          <w:rFonts w:ascii="Arial" w:hAnsi="Arial" w:cs="Arial"/>
          <w:sz w:val="22"/>
          <w:szCs w:val="22"/>
        </w:rPr>
      </w:pPr>
      <w:r>
        <w:rPr>
          <w:rFonts w:ascii="Arial" w:hAnsi="Arial" w:cs="Arial"/>
          <w:sz w:val="22"/>
          <w:szCs w:val="22"/>
        </w:rPr>
        <w:t>E</w:t>
      </w:r>
      <w:r w:rsidR="00F96212" w:rsidRPr="00F60581">
        <w:rPr>
          <w:rFonts w:ascii="Arial" w:hAnsi="Arial" w:cs="Arial"/>
          <w:sz w:val="22"/>
          <w:szCs w:val="22"/>
        </w:rPr>
        <w:t xml:space="preserve">l inciso segundo del artículo 14 ibidem del Decreto 189 de 2020 establece que: </w:t>
      </w:r>
      <w:r w:rsidR="00F96212" w:rsidRPr="00F60581">
        <w:rPr>
          <w:rFonts w:ascii="Arial" w:hAnsi="Arial" w:cs="Arial"/>
          <w:i/>
          <w:iCs/>
          <w:sz w:val="22"/>
          <w:szCs w:val="22"/>
        </w:rPr>
        <w:t>“Los procesos contractuales</w:t>
      </w:r>
      <w:r w:rsidR="00F96212" w:rsidRPr="00F60581">
        <w:rPr>
          <w:rFonts w:ascii="Arial" w:hAnsi="Arial" w:cs="Arial"/>
          <w:b/>
          <w:i/>
          <w:iCs/>
          <w:sz w:val="22"/>
          <w:szCs w:val="22"/>
        </w:rPr>
        <w:t xml:space="preserve"> contarán en su apertura</w:t>
      </w:r>
      <w:r w:rsidR="00F96212" w:rsidRPr="00F60581">
        <w:rPr>
          <w:rFonts w:ascii="Arial" w:hAnsi="Arial" w:cs="Arial"/>
          <w:i/>
          <w:iCs/>
          <w:sz w:val="22"/>
          <w:szCs w:val="22"/>
        </w:rPr>
        <w:t xml:space="preserve"> y su audiencia de adjudicación con un espacio de sensibilización de la transparencia e integridad. (…)”</w:t>
      </w:r>
      <w:r w:rsidR="00F96212" w:rsidRPr="00F60581">
        <w:rPr>
          <w:rFonts w:ascii="Arial" w:hAnsi="Arial" w:cs="Arial"/>
          <w:sz w:val="22"/>
          <w:szCs w:val="22"/>
        </w:rPr>
        <w:t xml:space="preserve"> </w:t>
      </w:r>
    </w:p>
    <w:p w14:paraId="259870A9" w14:textId="77777777" w:rsidR="00F96212" w:rsidRPr="00F60581" w:rsidRDefault="00F96212" w:rsidP="005E119D">
      <w:pPr>
        <w:pStyle w:val="Textoindependiente"/>
        <w:spacing w:before="7"/>
        <w:ind w:right="534"/>
        <w:jc w:val="both"/>
        <w:rPr>
          <w:rFonts w:ascii="Arial" w:hAnsi="Arial" w:cs="Arial"/>
          <w:sz w:val="22"/>
          <w:szCs w:val="22"/>
        </w:rPr>
      </w:pPr>
    </w:p>
    <w:p w14:paraId="209D5CA8" w14:textId="2FF0DF38" w:rsidR="00F96212" w:rsidRPr="0061071E" w:rsidRDefault="00F96212" w:rsidP="0061071E">
      <w:pPr>
        <w:pStyle w:val="Textoindependiente"/>
        <w:spacing w:before="7"/>
        <w:ind w:right="534"/>
        <w:jc w:val="both"/>
        <w:rPr>
          <w:rFonts w:ascii="Arial" w:hAnsi="Arial" w:cs="Arial"/>
          <w:sz w:val="22"/>
          <w:szCs w:val="22"/>
        </w:rPr>
      </w:pPr>
      <w:r w:rsidRPr="70F33812">
        <w:rPr>
          <w:rFonts w:ascii="Arial" w:hAnsi="Arial" w:cs="Arial"/>
          <w:sz w:val="22"/>
          <w:szCs w:val="22"/>
        </w:rPr>
        <w:t>Para ello, se tendrá especial observancia de todos los actores en el proceso de contratación, de las disposiciones previstas en el estatuto anticorrupción, especialmente las contenidas en el capítulo VII de la Ley 1474 de 2011 “Disposiciones para prevenir y combatir la corrupción en la contratación pública”</w:t>
      </w:r>
      <w:r w:rsidR="5B4F5ED2" w:rsidRPr="70F33812">
        <w:rPr>
          <w:rFonts w:ascii="Arial" w:hAnsi="Arial" w:cs="Arial"/>
          <w:sz w:val="22"/>
          <w:szCs w:val="22"/>
        </w:rPr>
        <w:t xml:space="preserve">, </w:t>
      </w:r>
      <w:r w:rsidRPr="70F33812">
        <w:rPr>
          <w:rFonts w:ascii="Arial" w:hAnsi="Arial" w:cs="Arial"/>
          <w:sz w:val="22"/>
          <w:szCs w:val="22"/>
        </w:rPr>
        <w:t>el Decreto Distrital 189 de 2020</w:t>
      </w:r>
      <w:r w:rsidR="39F61257" w:rsidRPr="70F33812">
        <w:rPr>
          <w:rFonts w:ascii="Arial" w:hAnsi="Arial" w:cs="Arial"/>
          <w:sz w:val="22"/>
          <w:szCs w:val="22"/>
        </w:rPr>
        <w:t xml:space="preserve"> </w:t>
      </w:r>
      <w:r w:rsidR="39F61257" w:rsidRPr="0061071E">
        <w:rPr>
          <w:rFonts w:ascii="Arial" w:hAnsi="Arial" w:cs="Arial"/>
          <w:sz w:val="22"/>
          <w:szCs w:val="22"/>
        </w:rPr>
        <w:t xml:space="preserve">sus circulares y guías </w:t>
      </w:r>
      <w:r w:rsidR="61B5F536" w:rsidRPr="0061071E">
        <w:rPr>
          <w:rFonts w:ascii="Arial" w:hAnsi="Arial" w:cs="Arial"/>
          <w:sz w:val="22"/>
          <w:szCs w:val="22"/>
        </w:rPr>
        <w:t>técnicas</w:t>
      </w:r>
      <w:r w:rsidR="39F61257" w:rsidRPr="0061071E">
        <w:rPr>
          <w:rFonts w:ascii="Arial" w:hAnsi="Arial" w:cs="Arial"/>
          <w:sz w:val="22"/>
          <w:szCs w:val="22"/>
        </w:rPr>
        <w:t xml:space="preserve"> y </w:t>
      </w:r>
      <w:r w:rsidR="5BD390F4" w:rsidRPr="0061071E">
        <w:rPr>
          <w:rFonts w:ascii="Arial" w:hAnsi="Arial" w:cs="Arial"/>
          <w:sz w:val="22"/>
          <w:szCs w:val="22"/>
        </w:rPr>
        <w:t>los lineamientos</w:t>
      </w:r>
      <w:r w:rsidR="39F61257" w:rsidRPr="0061071E">
        <w:rPr>
          <w:rFonts w:ascii="Arial" w:hAnsi="Arial" w:cs="Arial"/>
          <w:sz w:val="22"/>
          <w:szCs w:val="22"/>
        </w:rPr>
        <w:t xml:space="preserve"> contenidos en el programa de transparencia y </w:t>
      </w:r>
      <w:r w:rsidR="5508FEA1" w:rsidRPr="0061071E">
        <w:rPr>
          <w:rFonts w:ascii="Arial" w:hAnsi="Arial" w:cs="Arial"/>
          <w:sz w:val="22"/>
          <w:szCs w:val="22"/>
        </w:rPr>
        <w:t>ética</w:t>
      </w:r>
      <w:r w:rsidR="39F61257" w:rsidRPr="0061071E">
        <w:rPr>
          <w:rFonts w:ascii="Arial" w:hAnsi="Arial" w:cs="Arial"/>
          <w:sz w:val="22"/>
          <w:szCs w:val="22"/>
        </w:rPr>
        <w:t xml:space="preserve"> </w:t>
      </w:r>
      <w:r w:rsidR="3A58349F" w:rsidRPr="0061071E">
        <w:rPr>
          <w:rFonts w:ascii="Arial" w:hAnsi="Arial" w:cs="Arial"/>
          <w:sz w:val="22"/>
          <w:szCs w:val="22"/>
        </w:rPr>
        <w:t>pública de la UMRV.</w:t>
      </w:r>
      <w:r w:rsidR="70B52579" w:rsidRPr="0061071E">
        <w:rPr>
          <w:rFonts w:ascii="Arial" w:hAnsi="Arial" w:cs="Arial"/>
          <w:sz w:val="22"/>
          <w:szCs w:val="22"/>
        </w:rPr>
        <w:t xml:space="preserve"> En especial haber suscrito el formato de conocimiento de persona Natural, formato de conocimiento de persona Jurídica, o formato de conocimiento de otras instituciones (según corresponda) señalando que la información que allí se revela es verás y se encuentra actualizada y haber suscrito el formato compromiso con el cumplimiento de la ley,  los lineamientos y procedimientos establecidos por la UAERMV, integridad y la ética pública, la transparencia y rendición de cuentas, la confidencialidad y la lucha contra el la/ft/soborno/corrupción y que la información que allí se declar</w:t>
      </w:r>
      <w:r w:rsidR="31933E84" w:rsidRPr="0061071E">
        <w:rPr>
          <w:rFonts w:ascii="Arial" w:hAnsi="Arial" w:cs="Arial"/>
          <w:sz w:val="22"/>
          <w:szCs w:val="22"/>
        </w:rPr>
        <w:t xml:space="preserve">e sea </w:t>
      </w:r>
      <w:r w:rsidR="70B52579" w:rsidRPr="0061071E">
        <w:rPr>
          <w:rFonts w:ascii="Arial" w:hAnsi="Arial" w:cs="Arial"/>
          <w:sz w:val="22"/>
          <w:szCs w:val="22"/>
        </w:rPr>
        <w:t xml:space="preserve"> verás y se encuentra actualizada.</w:t>
      </w:r>
    </w:p>
    <w:p w14:paraId="06E244D5" w14:textId="77777777" w:rsidR="003B6262" w:rsidRPr="0061071E" w:rsidRDefault="003B6262" w:rsidP="0061071E">
      <w:pPr>
        <w:pStyle w:val="Textoindependiente"/>
        <w:spacing w:before="7"/>
        <w:ind w:right="534"/>
        <w:jc w:val="both"/>
        <w:rPr>
          <w:rFonts w:ascii="Arial" w:hAnsi="Arial" w:cs="Arial"/>
          <w:sz w:val="22"/>
          <w:szCs w:val="22"/>
        </w:rPr>
      </w:pPr>
    </w:p>
    <w:p w14:paraId="65C60B99" w14:textId="3D43D868" w:rsidR="00B03696" w:rsidRDefault="003B6262" w:rsidP="0061071E">
      <w:pPr>
        <w:pStyle w:val="Textoindependiente"/>
        <w:spacing w:before="7"/>
        <w:ind w:right="534"/>
        <w:jc w:val="both"/>
        <w:rPr>
          <w:rFonts w:ascii="Arial" w:hAnsi="Arial" w:cs="Arial"/>
        </w:rPr>
      </w:pPr>
      <w:r w:rsidRPr="0053432D">
        <w:rPr>
          <w:rFonts w:ascii="Arial" w:hAnsi="Arial" w:cs="Arial"/>
          <w:sz w:val="22"/>
          <w:szCs w:val="22"/>
          <w:highlight w:val="lightGray"/>
        </w:rPr>
        <w:t>(*) Indicar Resolución que delega al ordenador del gasto, quien es el que va a firmar el presente aviso</w:t>
      </w:r>
    </w:p>
    <w:p w14:paraId="1F96719C" w14:textId="77777777" w:rsidR="00B03696" w:rsidRPr="00F60581" w:rsidRDefault="00B03696" w:rsidP="005E119D">
      <w:pPr>
        <w:spacing w:before="93" w:line="229" w:lineRule="exact"/>
        <w:ind w:left="90" w:right="534"/>
        <w:jc w:val="center"/>
        <w:rPr>
          <w:rFonts w:ascii="Arial" w:hAnsi="Arial" w:cs="Arial"/>
        </w:rPr>
      </w:pPr>
    </w:p>
    <w:sectPr w:rsidR="00B03696" w:rsidRPr="00F60581">
      <w:headerReference w:type="default" r:id="rId19"/>
      <w:footerReference w:type="default" r:id="rId20"/>
      <w:pgSz w:w="12250" w:h="15850"/>
      <w:pgMar w:top="1560" w:right="760" w:bottom="1420" w:left="1600" w:header="196"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AF13" w14:textId="77777777" w:rsidR="00E542C0" w:rsidRDefault="00E542C0">
      <w:r>
        <w:separator/>
      </w:r>
    </w:p>
  </w:endnote>
  <w:endnote w:type="continuationSeparator" w:id="0">
    <w:p w14:paraId="04C462D4" w14:textId="77777777" w:rsidR="00E542C0" w:rsidRDefault="00E542C0">
      <w:r>
        <w:continuationSeparator/>
      </w:r>
    </w:p>
  </w:endnote>
  <w:endnote w:type="continuationNotice" w:id="1">
    <w:p w14:paraId="6D09B8CA" w14:textId="77777777" w:rsidR="00E542C0" w:rsidRDefault="00E5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259" w14:textId="77777777" w:rsidR="00B03696" w:rsidRDefault="00B03696">
    <w:pPr>
      <w:pStyle w:val="Textoindependiente"/>
      <w:spacing w:line="14" w:lineRule="auto"/>
    </w:pPr>
  </w:p>
  <w:p w14:paraId="4F883687" w14:textId="593E4D64" w:rsidR="00494D25" w:rsidRDefault="00B03696">
    <w:pPr>
      <w:pStyle w:val="Textoindependiente"/>
      <w:spacing w:line="14" w:lineRule="auto"/>
    </w:pPr>
    <w:r>
      <w:rPr>
        <w:noProof/>
        <w:lang w:val="es-CO" w:eastAsia="es-CO"/>
      </w:rPr>
      <mc:AlternateContent>
        <mc:Choice Requires="wps">
          <w:drawing>
            <wp:anchor distT="0" distB="0" distL="114300" distR="114300" simplePos="0" relativeHeight="251658242" behindDoc="1" locked="0" layoutInCell="1" allowOverlap="1" wp14:anchorId="2671D975" wp14:editId="23B5BC13">
              <wp:simplePos x="0" y="0"/>
              <wp:positionH relativeFrom="page">
                <wp:posOffset>5153025</wp:posOffset>
              </wp:positionH>
              <wp:positionV relativeFrom="page">
                <wp:posOffset>9210674</wp:posOffset>
              </wp:positionV>
              <wp:extent cx="1123950" cy="3714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C72C0" w14:textId="4F0274B8" w:rsidR="00B03696" w:rsidRDefault="00B03696" w:rsidP="00B03696">
                          <w:pPr>
                            <w:pStyle w:val="Piedepgina"/>
                            <w:jc w:val="center"/>
                            <w:rPr>
                              <w:rFonts w:ascii="Arial" w:eastAsia="Times New Roman" w:hAnsi="Arial" w:cs="Arial"/>
                              <w:sz w:val="16"/>
                              <w:szCs w:val="16"/>
                              <w:lang w:eastAsia="es-ES"/>
                            </w:rPr>
                          </w:pPr>
                          <w:r>
                            <w:rPr>
                              <w:rFonts w:ascii="Arial" w:eastAsia="Times New Roman" w:hAnsi="Arial" w:cs="Arial"/>
                              <w:sz w:val="16"/>
                              <w:szCs w:val="16"/>
                              <w:lang w:eastAsia="es-ES"/>
                            </w:rPr>
                            <w:t>GCON-FM-0</w:t>
                          </w:r>
                          <w:r w:rsidR="00B373B7">
                            <w:rPr>
                              <w:rFonts w:ascii="Arial" w:eastAsia="Times New Roman" w:hAnsi="Arial" w:cs="Arial"/>
                              <w:sz w:val="16"/>
                              <w:szCs w:val="16"/>
                              <w:lang w:eastAsia="es-ES"/>
                            </w:rPr>
                            <w:t>59</w:t>
                          </w:r>
                        </w:p>
                        <w:p w14:paraId="757A310A" w14:textId="108A5E8C" w:rsidR="00494D25" w:rsidRDefault="00B03696" w:rsidP="00B03696">
                          <w:pPr>
                            <w:spacing w:before="20"/>
                            <w:ind w:left="20"/>
                            <w:jc w:val="center"/>
                            <w:rPr>
                              <w:sz w:val="16"/>
                            </w:rPr>
                          </w:pP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Pr>
                              <w:rFonts w:ascii="Arial" w:eastAsia="Times New Roman" w:hAnsi="Arial" w:cs="Arial"/>
                              <w:sz w:val="16"/>
                              <w:szCs w:val="16"/>
                              <w:lang w:eastAsia="es-ES"/>
                            </w:rPr>
                            <w:t>1</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Pr>
                              <w:rFonts w:ascii="Arial" w:eastAsia="Times New Roman" w:hAnsi="Arial" w:cs="Arial"/>
                              <w:sz w:val="16"/>
                              <w:szCs w:val="16"/>
                              <w:lang w:eastAsia="es-ES"/>
                            </w:rPr>
                            <w:t>1</w:t>
                          </w:r>
                          <w:r w:rsidRPr="00E46451">
                            <w:rPr>
                              <w:rFonts w:ascii="Arial" w:eastAsia="Times New Roman" w:hAnsi="Arial" w:cs="Arial"/>
                              <w:sz w:val="16"/>
                              <w:szCs w:val="16"/>
                              <w:lang w:eastAsia="es-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2671D975">
              <v:stroke joinstyle="miter"/>
              <v:path gradientshapeok="t" o:connecttype="rect"/>
            </v:shapetype>
            <v:shape id="Cuadro de texto 2" style="position:absolute;margin-left:405.75pt;margin-top:725.25pt;width:88.5pt;height:29.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">
              <v:textbox inset="0,0,0,0">
                <w:txbxContent>
                  <w:p w:rsidR="00B03696" w:rsidP="00B03696" w:rsidRDefault="00B03696" w14:paraId="075C72C0" w14:textId="4F0274B8">
                    <w:pPr>
                      <w:pStyle w:val="Piedepgina"/>
                      <w:jc w:val="center"/>
                      <w:rPr>
                        <w:rFonts w:ascii="Arial" w:hAnsi="Arial" w:eastAsia="Times New Roman" w:cs="Arial"/>
                        <w:sz w:val="16"/>
                        <w:szCs w:val="16"/>
                        <w:lang w:eastAsia="es-ES"/>
                      </w:rPr>
                    </w:pPr>
                    <w:r>
                      <w:rPr>
                        <w:rFonts w:ascii="Arial" w:hAnsi="Arial" w:eastAsia="Times New Roman" w:cs="Arial"/>
                        <w:sz w:val="16"/>
                        <w:szCs w:val="16"/>
                        <w:lang w:eastAsia="es-ES"/>
                      </w:rPr>
                      <w:t>GCON-FM-0</w:t>
                    </w:r>
                    <w:r w:rsidR="00B373B7">
                      <w:rPr>
                        <w:rFonts w:ascii="Arial" w:hAnsi="Arial" w:eastAsia="Times New Roman" w:cs="Arial"/>
                        <w:sz w:val="16"/>
                        <w:szCs w:val="16"/>
                        <w:lang w:eastAsia="es-ES"/>
                      </w:rPr>
                      <w:t>59</w:t>
                    </w:r>
                  </w:p>
                  <w:p w:rsidR="00494D25" w:rsidP="00B03696" w:rsidRDefault="00B03696" w14:paraId="757A310A" w14:textId="108A5E8C">
                    <w:pPr>
                      <w:spacing w:before="20"/>
                      <w:ind w:left="20"/>
                      <w:jc w:val="center"/>
                      <w:rPr>
                        <w:sz w:val="16"/>
                      </w:rPr>
                    </w:pPr>
                    <w:r w:rsidRPr="00E46451">
                      <w:rPr>
                        <w:rFonts w:ascii="Arial" w:hAnsi="Arial" w:eastAsia="Times New Roman" w:cs="Arial"/>
                        <w:sz w:val="16"/>
                        <w:szCs w:val="16"/>
                        <w:lang w:eastAsia="es-ES"/>
                      </w:rPr>
                      <w:t xml:space="preserve">Página </w:t>
                    </w:r>
                    <w:r w:rsidRPr="00E46451">
                      <w:rPr>
                        <w:rFonts w:ascii="Arial" w:hAnsi="Arial" w:eastAsia="Times New Roman" w:cs="Arial"/>
                        <w:sz w:val="16"/>
                        <w:szCs w:val="16"/>
                        <w:lang w:eastAsia="es-ES"/>
                      </w:rPr>
                      <w:fldChar w:fldCharType="begin"/>
                    </w:r>
                    <w:r w:rsidRPr="00E46451">
                      <w:rPr>
                        <w:rFonts w:ascii="Arial" w:hAnsi="Arial" w:eastAsia="Times New Roman" w:cs="Arial"/>
                        <w:sz w:val="16"/>
                        <w:szCs w:val="16"/>
                        <w:lang w:eastAsia="es-ES"/>
                      </w:rPr>
                      <w:instrText xml:space="preserve"> PAGE </w:instrText>
                    </w:r>
                    <w:r w:rsidRPr="00E46451">
                      <w:rPr>
                        <w:rFonts w:ascii="Arial" w:hAnsi="Arial" w:eastAsia="Times New Roman" w:cs="Arial"/>
                        <w:sz w:val="16"/>
                        <w:szCs w:val="16"/>
                        <w:lang w:eastAsia="es-ES"/>
                      </w:rPr>
                      <w:fldChar w:fldCharType="separate"/>
                    </w:r>
                    <w:r>
                      <w:rPr>
                        <w:rFonts w:ascii="Arial" w:hAnsi="Arial" w:eastAsia="Times New Roman" w:cs="Arial"/>
                        <w:sz w:val="16"/>
                        <w:szCs w:val="16"/>
                        <w:lang w:eastAsia="es-ES"/>
                      </w:rPr>
                      <w:t>1</w:t>
                    </w:r>
                    <w:r w:rsidRPr="00E46451">
                      <w:rPr>
                        <w:rFonts w:ascii="Arial" w:hAnsi="Arial" w:eastAsia="Times New Roman" w:cs="Arial"/>
                        <w:sz w:val="16"/>
                        <w:szCs w:val="16"/>
                        <w:lang w:eastAsia="es-ES"/>
                      </w:rPr>
                      <w:fldChar w:fldCharType="end"/>
                    </w:r>
                    <w:r w:rsidRPr="00E46451">
                      <w:rPr>
                        <w:rFonts w:ascii="Arial" w:hAnsi="Arial" w:eastAsia="Times New Roman" w:cs="Arial"/>
                        <w:sz w:val="16"/>
                        <w:szCs w:val="16"/>
                        <w:lang w:eastAsia="es-ES"/>
                      </w:rPr>
                      <w:t xml:space="preserve"> de </w:t>
                    </w:r>
                    <w:r w:rsidRPr="00E46451">
                      <w:rPr>
                        <w:rFonts w:ascii="Arial" w:hAnsi="Arial" w:eastAsia="Times New Roman" w:cs="Arial"/>
                        <w:sz w:val="16"/>
                        <w:szCs w:val="16"/>
                        <w:lang w:eastAsia="es-ES"/>
                      </w:rPr>
                      <w:fldChar w:fldCharType="begin"/>
                    </w:r>
                    <w:r w:rsidRPr="00E46451">
                      <w:rPr>
                        <w:rFonts w:ascii="Arial" w:hAnsi="Arial" w:eastAsia="Times New Roman" w:cs="Arial"/>
                        <w:sz w:val="16"/>
                        <w:szCs w:val="16"/>
                        <w:lang w:eastAsia="es-ES"/>
                      </w:rPr>
                      <w:instrText xml:space="preserve"> NUMPAGES </w:instrText>
                    </w:r>
                    <w:r w:rsidRPr="00E46451">
                      <w:rPr>
                        <w:rFonts w:ascii="Arial" w:hAnsi="Arial" w:eastAsia="Times New Roman" w:cs="Arial"/>
                        <w:sz w:val="16"/>
                        <w:szCs w:val="16"/>
                        <w:lang w:eastAsia="es-ES"/>
                      </w:rPr>
                      <w:fldChar w:fldCharType="separate"/>
                    </w:r>
                    <w:r>
                      <w:rPr>
                        <w:rFonts w:ascii="Arial" w:hAnsi="Arial" w:eastAsia="Times New Roman" w:cs="Arial"/>
                        <w:sz w:val="16"/>
                        <w:szCs w:val="16"/>
                        <w:lang w:eastAsia="es-ES"/>
                      </w:rPr>
                      <w:t>1</w:t>
                    </w:r>
                    <w:r w:rsidRPr="00E46451">
                      <w:rPr>
                        <w:rFonts w:ascii="Arial" w:hAnsi="Arial" w:eastAsia="Times New Roman" w:cs="Arial"/>
                        <w:sz w:val="16"/>
                        <w:szCs w:val="16"/>
                        <w:lang w:eastAsia="es-ES"/>
                      </w:rPr>
                      <w:fldChar w:fldCharType="end"/>
                    </w:r>
                  </w:p>
                </w:txbxContent>
              </v:textbox>
              <w10:wrap anchorx="page" anchory="page"/>
            </v:shape>
          </w:pict>
        </mc:Fallback>
      </mc:AlternateContent>
    </w:r>
    <w:r w:rsidR="00AC47B1">
      <w:rPr>
        <w:noProof/>
        <w:lang w:val="es-CO" w:eastAsia="es-CO"/>
      </w:rPr>
      <mc:AlternateContent>
        <mc:Choice Requires="wps">
          <w:drawing>
            <wp:anchor distT="0" distB="0" distL="114300" distR="114300" simplePos="0" relativeHeight="251658241" behindDoc="1" locked="0" layoutInCell="1" allowOverlap="1" wp14:anchorId="30A0DE03" wp14:editId="2C7D60A3">
              <wp:simplePos x="0" y="0"/>
              <wp:positionH relativeFrom="page">
                <wp:posOffset>1066800</wp:posOffset>
              </wp:positionH>
              <wp:positionV relativeFrom="page">
                <wp:posOffset>9144000</wp:posOffset>
              </wp:positionV>
              <wp:extent cx="3143250" cy="482600"/>
              <wp:effectExtent l="0" t="0" r="0" b="1270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C017" w14:textId="77777777" w:rsidR="00003B1E" w:rsidRDefault="00003B1E" w:rsidP="00003B1E">
                          <w:pPr>
                            <w:rPr>
                              <w:rFonts w:cs="Arial"/>
                              <w:sz w:val="16"/>
                              <w:szCs w:val="16"/>
                            </w:rPr>
                          </w:pPr>
                          <w:bookmarkStart w:id="3" w:name="_Hlk112248463"/>
                          <w:bookmarkStart w:id="4" w:name="_Hlk111975441"/>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3 Bogotá D.C.</w:t>
                          </w:r>
                        </w:p>
                        <w:p w14:paraId="325AEE13" w14:textId="77777777" w:rsidR="00003B1E" w:rsidRDefault="00003B1E" w:rsidP="00003B1E">
                          <w:pPr>
                            <w:rPr>
                              <w:rFonts w:cs="Arial"/>
                              <w:sz w:val="16"/>
                              <w:szCs w:val="16"/>
                            </w:rPr>
                          </w:pP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p>
                        <w:p w14:paraId="1B339366" w14:textId="3EFC642E" w:rsidR="00EA507F" w:rsidRDefault="00003B1E" w:rsidP="00003B1E">
                          <w:pPr>
                            <w:spacing w:before="14"/>
                            <w:rPr>
                              <w:sz w:val="18"/>
                            </w:rPr>
                          </w:pPr>
                          <w:hyperlink r:id="rId1" w:history="1">
                            <w:r w:rsidRPr="00A56C89">
                              <w:rPr>
                                <w:rStyle w:val="Hipervnculo"/>
                                <w:rFonts w:cs="Arial"/>
                                <w:sz w:val="16"/>
                                <w:szCs w:val="16"/>
                              </w:rPr>
                              <w:t>www.umv.gov.co</w:t>
                            </w:r>
                          </w:hyperlink>
                          <w:bookmarkEnd w:id="3"/>
                          <w:r w:rsidR="00117DF6">
                            <w:fldChar w:fldCharType="begin"/>
                          </w:r>
                          <w:r w:rsidR="00117DF6">
                            <w:instrText>HYPERLINK "http://www.umv.gov.co"</w:instrText>
                          </w:r>
                          <w:r w:rsidR="00117DF6">
                            <w:fldChar w:fldCharType="separate"/>
                          </w:r>
                          <w:r w:rsidR="00EA507F" w:rsidRPr="001704EB">
                            <w:rPr>
                              <w:rStyle w:val="Hipervnculo"/>
                              <w:rFonts w:ascii="Arial" w:hAnsi="Arial" w:cs="Arial"/>
                              <w:sz w:val="14"/>
                              <w:szCs w:val="14"/>
                            </w:rPr>
                            <w:t>www.umv.gov.co</w:t>
                          </w:r>
                          <w:r w:rsidR="00117DF6">
                            <w:rPr>
                              <w:rStyle w:val="Hipervnculo"/>
                              <w:rFonts w:ascii="Arial" w:hAnsi="Arial" w:cs="Arial"/>
                              <w:sz w:val="14"/>
                              <w:szCs w:val="14"/>
                            </w:rPr>
                            <w:fldChar w:fldCharType="end"/>
                          </w:r>
                          <w:bookmarkEnd w:id="4"/>
                        </w:p>
                        <w:p w14:paraId="1D006563" w14:textId="14B4D15D" w:rsidR="00494D25" w:rsidRDefault="00494D25">
                          <w:pPr>
                            <w:spacing w:before="1" w:line="235" w:lineRule="auto"/>
                            <w:ind w:left="20" w:right="206"/>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Cuadro de texto 3" style="position:absolute;margin-left:84pt;margin-top:10in;width:247.5pt;height:3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" w14:anchorId="30A0DE03">
              <v:textbox inset="0,0,0,0">
                <w:txbxContent>
                  <w:p w:rsidR="00003B1E" w:rsidP="00003B1E" w:rsidRDefault="00003B1E" w14:paraId="1249C017" w14:textId="77777777">
                    <w:pPr>
                      <w:rPr>
                        <w:rFonts w:cs="Arial"/>
                        <w:sz w:val="16"/>
                        <w:szCs w:val="16"/>
                      </w:rPr>
                    </w:pPr>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3 Bogotá D.C.</w:t>
                    </w:r>
                  </w:p>
                  <w:p w:rsidR="00003B1E" w:rsidP="00003B1E" w:rsidRDefault="00003B1E" w14:paraId="325AEE13" w14:textId="77777777">
                    <w:pPr>
                      <w:rPr>
                        <w:rFonts w:cs="Arial"/>
                        <w:sz w:val="16"/>
                        <w:szCs w:val="16"/>
                      </w:rPr>
                    </w:pP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p>
                  <w:p w:rsidR="00EA507F" w:rsidP="00003B1E" w:rsidRDefault="00000000" w14:paraId="1B339366" w14:textId="3EFC642E">
                    <w:pPr>
                      <w:spacing w:before="14"/>
                      <w:rPr>
                        <w:sz w:val="18"/>
                      </w:rPr>
                    </w:pPr>
                    <w:hyperlink w:history="1" r:id="rId2">
                      <w:r w:rsidRPr="00A56C89" w:rsidR="00003B1E">
                        <w:rPr>
                          <w:rStyle w:val="Hipervnculo"/>
                          <w:rFonts w:cs="Arial"/>
                          <w:sz w:val="16"/>
                          <w:szCs w:val="16"/>
                        </w:rPr>
                        <w:t>www.umv.gov.co</w:t>
                      </w:r>
                    </w:hyperlink>
                    <w:r w:rsidR="00117DF6">
                      <w:fldChar w:fldCharType="begin"/>
                    </w:r>
                    <w:r w:rsidR="00117DF6">
                      <w:instrText>HYPERLINK "http://www.umv.gov.co"</w:instrText>
                    </w:r>
                    <w:r w:rsidR="00117DF6">
                      <w:fldChar w:fldCharType="separate"/>
                    </w:r>
                    <w:r w:rsidRPr="001704EB" w:rsidR="00EA507F">
                      <w:rPr>
                        <w:rStyle w:val="Hipervnculo"/>
                        <w:rFonts w:ascii="Arial" w:hAnsi="Arial" w:cs="Arial"/>
                        <w:sz w:val="14"/>
                        <w:szCs w:val="14"/>
                      </w:rPr>
                      <w:t>www.umv.gov.co</w:t>
                    </w:r>
                    <w:r w:rsidR="00117DF6">
                      <w:rPr>
                        <w:rStyle w:val="Hipervnculo"/>
                        <w:rFonts w:ascii="Arial" w:hAnsi="Arial" w:cs="Arial"/>
                        <w:sz w:val="14"/>
                        <w:szCs w:val="14"/>
                      </w:rPr>
                      <w:fldChar w:fldCharType="end"/>
                    </w:r>
                  </w:p>
                  <w:p w:rsidR="00494D25" w:rsidRDefault="00494D25" w14:paraId="1D006563" w14:textId="14B4D15D">
                    <w:pPr>
                      <w:spacing w:before="1" w:line="235" w:lineRule="auto"/>
                      <w:ind w:left="20" w:right="206"/>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A43B" w14:textId="77777777" w:rsidR="00E542C0" w:rsidRDefault="00E542C0">
      <w:r>
        <w:separator/>
      </w:r>
    </w:p>
  </w:footnote>
  <w:footnote w:type="continuationSeparator" w:id="0">
    <w:p w14:paraId="70CC6787" w14:textId="77777777" w:rsidR="00E542C0" w:rsidRDefault="00E542C0">
      <w:r>
        <w:continuationSeparator/>
      </w:r>
    </w:p>
  </w:footnote>
  <w:footnote w:type="continuationNotice" w:id="1">
    <w:p w14:paraId="3721E8AC" w14:textId="77777777" w:rsidR="00E542C0" w:rsidRDefault="00E54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300F" w14:textId="77777777" w:rsidR="00F96212" w:rsidRDefault="00F96212">
    <w:pPr>
      <w:pStyle w:val="Textoindependiente"/>
      <w:spacing w:line="14" w:lineRule="auto"/>
    </w:pPr>
  </w:p>
  <w:p w14:paraId="3DAA0282" w14:textId="77777777" w:rsidR="00F96212" w:rsidRDefault="00F96212">
    <w:pPr>
      <w:pStyle w:val="Textoindependiente"/>
      <w:spacing w:line="14" w:lineRule="auto"/>
    </w:pPr>
  </w:p>
  <w:p w14:paraId="2AE0F933" w14:textId="77777777" w:rsidR="00F96212" w:rsidRDefault="00F96212">
    <w:pPr>
      <w:pStyle w:val="Textoindependiente"/>
      <w:spacing w:line="14" w:lineRule="auto"/>
    </w:pPr>
  </w:p>
  <w:p w14:paraId="02DF0FAC" w14:textId="77777777" w:rsidR="00F96212" w:rsidRDefault="00F96212">
    <w:pPr>
      <w:pStyle w:val="Textoindependiente"/>
      <w:spacing w:line="14" w:lineRule="auto"/>
    </w:pPr>
  </w:p>
  <w:p w14:paraId="4FE9D8EF" w14:textId="78517137" w:rsidR="00F96212" w:rsidRDefault="00F96212">
    <w:pPr>
      <w:pStyle w:val="Textoindependiente"/>
      <w:spacing w:line="14" w:lineRule="auto"/>
    </w:pPr>
  </w:p>
  <w:p w14:paraId="434A6117" w14:textId="77777777" w:rsidR="00F96212" w:rsidRDefault="00F96212">
    <w:pPr>
      <w:pStyle w:val="Textoindependiente"/>
      <w:spacing w:line="14" w:lineRule="auto"/>
    </w:pPr>
  </w:p>
  <w:p w14:paraId="7828C1E5" w14:textId="77777777" w:rsidR="00F96212" w:rsidRDefault="00F96212">
    <w:pPr>
      <w:pStyle w:val="Textoindependiente"/>
      <w:spacing w:line="14" w:lineRule="auto"/>
    </w:pPr>
  </w:p>
  <w:p w14:paraId="6DE05518" w14:textId="77777777" w:rsidR="00F96212" w:rsidRDefault="00F96212">
    <w:pPr>
      <w:pStyle w:val="Textoindependiente"/>
      <w:spacing w:line="14" w:lineRule="auto"/>
    </w:pPr>
  </w:p>
  <w:p w14:paraId="351E4AE5" w14:textId="77777777" w:rsidR="00F96212" w:rsidRDefault="00F96212">
    <w:pPr>
      <w:pStyle w:val="Textoindependiente"/>
      <w:spacing w:line="14" w:lineRule="auto"/>
    </w:pPr>
  </w:p>
  <w:p w14:paraId="40C6770E" w14:textId="77777777" w:rsidR="00F96212" w:rsidRDefault="00F96212">
    <w:pPr>
      <w:pStyle w:val="Textoindependiente"/>
      <w:spacing w:line="14" w:lineRule="auto"/>
    </w:pPr>
  </w:p>
  <w:p w14:paraId="531604D0" w14:textId="77777777" w:rsidR="00F96212" w:rsidRDefault="00F96212">
    <w:pPr>
      <w:pStyle w:val="Textoindependiente"/>
      <w:spacing w:line="14" w:lineRule="auto"/>
    </w:pPr>
  </w:p>
  <w:p w14:paraId="7A7468D7" w14:textId="77777777" w:rsidR="00F96212" w:rsidRDefault="00F96212">
    <w:pPr>
      <w:pStyle w:val="Textoindependiente"/>
      <w:spacing w:line="14" w:lineRule="auto"/>
    </w:pPr>
  </w:p>
  <w:p w14:paraId="5C82A536" w14:textId="77777777" w:rsidR="00F96212" w:rsidRDefault="00F96212">
    <w:pPr>
      <w:pStyle w:val="Textoindependiente"/>
      <w:spacing w:line="14" w:lineRule="auto"/>
    </w:pPr>
  </w:p>
  <w:p w14:paraId="3E9117ED" w14:textId="77777777" w:rsidR="00F96212" w:rsidRDefault="00F96212">
    <w:pPr>
      <w:pStyle w:val="Textoindependiente"/>
      <w:spacing w:line="14" w:lineRule="auto"/>
    </w:pPr>
  </w:p>
  <w:p w14:paraId="110EFA02" w14:textId="77777777" w:rsidR="00F96212" w:rsidRDefault="00F96212">
    <w:pPr>
      <w:pStyle w:val="Textoindependiente"/>
      <w:spacing w:line="14" w:lineRule="auto"/>
    </w:pPr>
  </w:p>
  <w:p w14:paraId="57D3F308" w14:textId="77777777" w:rsidR="00F96212" w:rsidRDefault="00F96212">
    <w:pPr>
      <w:pStyle w:val="Textoindependiente"/>
      <w:spacing w:line="14" w:lineRule="auto"/>
    </w:pPr>
  </w:p>
  <w:p w14:paraId="0D0A22B1" w14:textId="77777777" w:rsidR="00F96212" w:rsidRDefault="00F96212">
    <w:pPr>
      <w:pStyle w:val="Textoindependiente"/>
      <w:spacing w:line="14" w:lineRule="auto"/>
    </w:pPr>
  </w:p>
  <w:p w14:paraId="5F459E1A" w14:textId="77777777" w:rsidR="00F96212" w:rsidRDefault="00F96212">
    <w:pPr>
      <w:pStyle w:val="Textoindependiente"/>
      <w:spacing w:line="14" w:lineRule="auto"/>
    </w:pPr>
  </w:p>
  <w:p w14:paraId="06EF387B" w14:textId="77777777" w:rsidR="00F96212" w:rsidRDefault="00F96212">
    <w:pPr>
      <w:pStyle w:val="Textoindependiente"/>
      <w:spacing w:line="14" w:lineRule="auto"/>
    </w:pPr>
  </w:p>
  <w:p w14:paraId="6BDB3A14" w14:textId="1D1FE02E" w:rsidR="00F96212" w:rsidRDefault="00F96212">
    <w:pPr>
      <w:pStyle w:val="Textoindependiente"/>
      <w:spacing w:line="14" w:lineRule="auto"/>
    </w:pPr>
  </w:p>
  <w:p w14:paraId="1E7BBD30" w14:textId="77777777" w:rsidR="00F96212" w:rsidRDefault="00F96212">
    <w:pPr>
      <w:pStyle w:val="Textoindependiente"/>
      <w:spacing w:line="14"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4130"/>
      <w:gridCol w:w="4227"/>
    </w:tblGrid>
    <w:tr w:rsidR="001A1583" w:rsidRPr="00FD6547" w14:paraId="68A3F7B0" w14:textId="77777777" w:rsidTr="0020564C">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4E8429DE" w14:textId="77777777" w:rsidR="001A1583" w:rsidRDefault="001A1583" w:rsidP="001A1583">
          <w:pPr>
            <w:pStyle w:val="Encabezado"/>
            <w:jc w:val="center"/>
            <w:rPr>
              <w:rFonts w:cs="Arial"/>
              <w:b/>
              <w:color w:val="000000"/>
            </w:rPr>
          </w:pPr>
          <w:r>
            <w:rPr>
              <w:rFonts w:cs="Arial"/>
              <w:b/>
              <w:noProof/>
              <w:color w:val="000000"/>
              <w:lang w:eastAsia="es-CO"/>
            </w:rPr>
            <w:drawing>
              <wp:inline distT="0" distB="0" distL="0" distR="0" wp14:anchorId="2FB7B32E" wp14:editId="3561CB18">
                <wp:extent cx="684000" cy="684000"/>
                <wp:effectExtent l="0" t="0" r="1905" b="1905"/>
                <wp:docPr id="1704747529" name="Imagen 1704747529"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87643" name="Imagen 937987643"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p w14:paraId="6AE803CC" w14:textId="77777777" w:rsidR="00BC2853" w:rsidRPr="00BC2853" w:rsidRDefault="00BC2853" w:rsidP="001A1583">
          <w:pPr>
            <w:pStyle w:val="Encabezado"/>
            <w:jc w:val="center"/>
            <w:rPr>
              <w:rFonts w:cs="Arial"/>
              <w:b/>
              <w:color w:val="000000"/>
              <w:sz w:val="8"/>
              <w:szCs w:val="2"/>
            </w:rPr>
          </w:pP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1E6A710" w14:textId="3AE4742F" w:rsidR="001A1583" w:rsidRPr="00294507" w:rsidRDefault="004777BC" w:rsidP="001A1583">
          <w:pPr>
            <w:pStyle w:val="Encabezado"/>
            <w:jc w:val="center"/>
            <w:rPr>
              <w:rFonts w:cstheme="minorHAnsi"/>
              <w:b/>
              <w:color w:val="000000"/>
            </w:rPr>
          </w:pPr>
          <w:r>
            <w:rPr>
              <w:rFonts w:ascii="Arial" w:eastAsia="Times New Roman" w:hAnsi="Arial" w:cs="Arial"/>
              <w:b/>
              <w:color w:val="000000"/>
              <w:sz w:val="24"/>
              <w:szCs w:val="24"/>
              <w:lang w:eastAsia="es-ES"/>
            </w:rPr>
            <w:t>AVISO DE LICITACION PUBLICA</w:t>
          </w:r>
        </w:p>
      </w:tc>
    </w:tr>
    <w:tr w:rsidR="001A1583" w:rsidRPr="00FD6547" w14:paraId="5345541D" w14:textId="77777777" w:rsidTr="0020564C">
      <w:trPr>
        <w:trHeight w:val="210"/>
        <w:jc w:val="center"/>
      </w:trPr>
      <w:tc>
        <w:tcPr>
          <w:tcW w:w="771" w:type="pct"/>
          <w:vMerge/>
          <w:tcBorders>
            <w:left w:val="dashSmallGap" w:sz="4" w:space="0" w:color="auto"/>
            <w:right w:val="dashSmallGap" w:sz="4" w:space="0" w:color="auto"/>
          </w:tcBorders>
          <w:vAlign w:val="center"/>
        </w:tcPr>
        <w:p w14:paraId="756203D6" w14:textId="77777777" w:rsidR="001A1583" w:rsidRDefault="001A1583" w:rsidP="001A1583">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4C3A0DF8" w14:textId="4C3559A9" w:rsidR="001A1583" w:rsidRPr="0061071E" w:rsidRDefault="001A1583" w:rsidP="001A1583">
          <w:pPr>
            <w:pStyle w:val="Encabezado"/>
            <w:rPr>
              <w:rFonts w:ascii="Arial" w:hAnsi="Arial" w:cs="Arial"/>
              <w:b/>
              <w:color w:val="000000"/>
              <w:sz w:val="18"/>
              <w:szCs w:val="18"/>
            </w:rPr>
          </w:pPr>
          <w:r w:rsidRPr="0061071E">
            <w:rPr>
              <w:rFonts w:ascii="Arial" w:hAnsi="Arial" w:cs="Arial"/>
              <w:b/>
              <w:color w:val="000000"/>
              <w:sz w:val="18"/>
              <w:szCs w:val="18"/>
            </w:rPr>
            <w:t>CÓDIGO: GCON-FM-059</w:t>
          </w:r>
        </w:p>
      </w:tc>
      <w:tc>
        <w:tcPr>
          <w:tcW w:w="2139" w:type="pct"/>
          <w:tcBorders>
            <w:top w:val="single" w:sz="4" w:space="0" w:color="auto"/>
            <w:left w:val="single" w:sz="4" w:space="0" w:color="auto"/>
            <w:bottom w:val="single" w:sz="4" w:space="0" w:color="auto"/>
            <w:right w:val="dashSmallGap" w:sz="4" w:space="0" w:color="auto"/>
          </w:tcBorders>
          <w:vAlign w:val="center"/>
        </w:tcPr>
        <w:p w14:paraId="6A36CC37" w14:textId="451148C0" w:rsidR="001A1583" w:rsidRPr="0061071E" w:rsidRDefault="001A1583" w:rsidP="001A1583">
          <w:pPr>
            <w:pStyle w:val="Encabezado"/>
            <w:rPr>
              <w:rFonts w:ascii="Arial" w:hAnsi="Arial" w:cs="Arial"/>
              <w:b/>
              <w:color w:val="000000"/>
              <w:sz w:val="18"/>
              <w:szCs w:val="18"/>
            </w:rPr>
          </w:pPr>
          <w:r w:rsidRPr="0061071E">
            <w:rPr>
              <w:rFonts w:ascii="Arial" w:hAnsi="Arial" w:cs="Arial"/>
              <w:b/>
              <w:color w:val="000000"/>
              <w:sz w:val="18"/>
              <w:szCs w:val="18"/>
            </w:rPr>
            <w:t>VERSIÓN: 1</w:t>
          </w:r>
        </w:p>
      </w:tc>
    </w:tr>
    <w:tr w:rsidR="001A1583" w:rsidRPr="00FD6547" w14:paraId="22945619" w14:textId="77777777" w:rsidTr="0020564C">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25B8B939" w14:textId="77777777" w:rsidR="001A1583" w:rsidRDefault="001A1583" w:rsidP="001A1583">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3AA68DA2" w14:textId="38BA3BFA" w:rsidR="001A1583" w:rsidRPr="0061071E" w:rsidRDefault="001A1583" w:rsidP="001A1583">
          <w:pPr>
            <w:pStyle w:val="Encabezado"/>
            <w:rPr>
              <w:rFonts w:ascii="Arial" w:hAnsi="Arial" w:cs="Arial"/>
              <w:b/>
              <w:color w:val="000000"/>
              <w:sz w:val="18"/>
              <w:szCs w:val="18"/>
            </w:rPr>
          </w:pPr>
          <w:r w:rsidRPr="0061071E">
            <w:rPr>
              <w:rFonts w:ascii="Arial" w:hAnsi="Arial" w:cs="Arial"/>
              <w:b/>
              <w:color w:val="000000"/>
              <w:sz w:val="18"/>
              <w:szCs w:val="18"/>
            </w:rPr>
            <w:t xml:space="preserve">FECHA DE APLICACIÓN: </w:t>
          </w:r>
          <w:r w:rsidR="00B72BB3">
            <w:rPr>
              <w:rFonts w:cs="Arial"/>
              <w:b/>
              <w:color w:val="000000"/>
              <w:sz w:val="18"/>
              <w:szCs w:val="16"/>
            </w:rPr>
            <w:t>AGOSTO</w:t>
          </w:r>
          <w:r w:rsidR="00B72BB3" w:rsidRPr="0061071E">
            <w:rPr>
              <w:rFonts w:ascii="Arial" w:hAnsi="Arial" w:cs="Arial"/>
              <w:b/>
              <w:color w:val="000000"/>
              <w:sz w:val="18"/>
              <w:szCs w:val="18"/>
            </w:rPr>
            <w:t xml:space="preserve"> </w:t>
          </w:r>
          <w:r w:rsidR="0061071E" w:rsidRPr="0061071E">
            <w:rPr>
              <w:rFonts w:ascii="Arial" w:hAnsi="Arial" w:cs="Arial"/>
              <w:b/>
              <w:color w:val="000000"/>
              <w:sz w:val="18"/>
              <w:szCs w:val="18"/>
            </w:rPr>
            <w:t xml:space="preserve">DE </w:t>
          </w:r>
          <w:r w:rsidRPr="0061071E">
            <w:rPr>
              <w:rFonts w:ascii="Arial" w:hAnsi="Arial" w:cs="Arial"/>
              <w:b/>
              <w:color w:val="000000"/>
              <w:sz w:val="18"/>
              <w:szCs w:val="18"/>
            </w:rPr>
            <w:t>202</w:t>
          </w:r>
          <w:r w:rsidR="0061071E" w:rsidRPr="0061071E">
            <w:rPr>
              <w:rFonts w:ascii="Arial" w:hAnsi="Arial" w:cs="Arial"/>
              <w:b/>
              <w:color w:val="000000"/>
              <w:sz w:val="18"/>
              <w:szCs w:val="18"/>
            </w:rPr>
            <w:t>5</w:t>
          </w:r>
        </w:p>
      </w:tc>
    </w:tr>
  </w:tbl>
  <w:p w14:paraId="03A9E41A" w14:textId="27D1B94C" w:rsidR="00494D25" w:rsidRDefault="00494D25">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2C5"/>
    <w:multiLevelType w:val="hybridMultilevel"/>
    <w:tmpl w:val="598CD6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8957A5A"/>
    <w:multiLevelType w:val="multilevel"/>
    <w:tmpl w:val="D506D24A"/>
    <w:lvl w:ilvl="0">
      <w:start w:val="1"/>
      <w:numFmt w:val="decimal"/>
      <w:lvlText w:val="%1."/>
      <w:lvlJc w:val="left"/>
      <w:pPr>
        <w:ind w:left="462" w:hanging="360"/>
        <w:jc w:val="left"/>
      </w:pPr>
      <w:rPr>
        <w:rFonts w:ascii="Arial" w:eastAsia="Arial" w:hAnsi="Arial" w:cs="Arial" w:hint="default"/>
        <w:b/>
        <w:bCs/>
        <w:spacing w:val="-1"/>
        <w:w w:val="99"/>
        <w:sz w:val="20"/>
        <w:szCs w:val="20"/>
        <w:lang w:val="es-ES" w:eastAsia="en-US" w:bidi="ar-SA"/>
      </w:rPr>
    </w:lvl>
    <w:lvl w:ilvl="1">
      <w:start w:val="1"/>
      <w:numFmt w:val="decimal"/>
      <w:lvlText w:val="%1.%2."/>
      <w:lvlJc w:val="left"/>
      <w:pPr>
        <w:ind w:left="488" w:hanging="387"/>
        <w:jc w:val="left"/>
      </w:pPr>
      <w:rPr>
        <w:rFonts w:ascii="Arial" w:eastAsia="Arial" w:hAnsi="Arial" w:cs="Arial" w:hint="default"/>
        <w:b/>
        <w:bCs/>
        <w:spacing w:val="-1"/>
        <w:w w:val="99"/>
        <w:sz w:val="20"/>
        <w:szCs w:val="20"/>
        <w:lang w:val="es-ES" w:eastAsia="en-US" w:bidi="ar-SA"/>
      </w:rPr>
    </w:lvl>
    <w:lvl w:ilvl="2">
      <w:numFmt w:val="bullet"/>
      <w:lvlText w:val="•"/>
      <w:lvlJc w:val="left"/>
      <w:pPr>
        <w:ind w:left="1584" w:hanging="387"/>
      </w:pPr>
      <w:rPr>
        <w:rFonts w:hint="default"/>
        <w:lang w:val="es-ES" w:eastAsia="en-US" w:bidi="ar-SA"/>
      </w:rPr>
    </w:lvl>
    <w:lvl w:ilvl="3">
      <w:numFmt w:val="bullet"/>
      <w:lvlText w:val="•"/>
      <w:lvlJc w:val="left"/>
      <w:pPr>
        <w:ind w:left="2689" w:hanging="387"/>
      </w:pPr>
      <w:rPr>
        <w:rFonts w:hint="default"/>
        <w:lang w:val="es-ES" w:eastAsia="en-US" w:bidi="ar-SA"/>
      </w:rPr>
    </w:lvl>
    <w:lvl w:ilvl="4">
      <w:numFmt w:val="bullet"/>
      <w:lvlText w:val="•"/>
      <w:lvlJc w:val="left"/>
      <w:pPr>
        <w:ind w:left="3794" w:hanging="387"/>
      </w:pPr>
      <w:rPr>
        <w:rFonts w:hint="default"/>
        <w:lang w:val="es-ES" w:eastAsia="en-US" w:bidi="ar-SA"/>
      </w:rPr>
    </w:lvl>
    <w:lvl w:ilvl="5">
      <w:numFmt w:val="bullet"/>
      <w:lvlText w:val="•"/>
      <w:lvlJc w:val="left"/>
      <w:pPr>
        <w:ind w:left="4898" w:hanging="387"/>
      </w:pPr>
      <w:rPr>
        <w:rFonts w:hint="default"/>
        <w:lang w:val="es-ES" w:eastAsia="en-US" w:bidi="ar-SA"/>
      </w:rPr>
    </w:lvl>
    <w:lvl w:ilvl="6">
      <w:numFmt w:val="bullet"/>
      <w:lvlText w:val="•"/>
      <w:lvlJc w:val="left"/>
      <w:pPr>
        <w:ind w:left="6003" w:hanging="387"/>
      </w:pPr>
      <w:rPr>
        <w:rFonts w:hint="default"/>
        <w:lang w:val="es-ES" w:eastAsia="en-US" w:bidi="ar-SA"/>
      </w:rPr>
    </w:lvl>
    <w:lvl w:ilvl="7">
      <w:numFmt w:val="bullet"/>
      <w:lvlText w:val="•"/>
      <w:lvlJc w:val="left"/>
      <w:pPr>
        <w:ind w:left="7108" w:hanging="387"/>
      </w:pPr>
      <w:rPr>
        <w:rFonts w:hint="default"/>
        <w:lang w:val="es-ES" w:eastAsia="en-US" w:bidi="ar-SA"/>
      </w:rPr>
    </w:lvl>
    <w:lvl w:ilvl="8">
      <w:numFmt w:val="bullet"/>
      <w:lvlText w:val="•"/>
      <w:lvlJc w:val="left"/>
      <w:pPr>
        <w:ind w:left="8212" w:hanging="387"/>
      </w:pPr>
      <w:rPr>
        <w:rFonts w:hint="default"/>
        <w:lang w:val="es-ES" w:eastAsia="en-US" w:bidi="ar-SA"/>
      </w:rPr>
    </w:lvl>
  </w:abstractNum>
  <w:abstractNum w:abstractNumId="2" w15:restartNumberingAfterBreak="0">
    <w:nsid w:val="0905244A"/>
    <w:multiLevelType w:val="hybridMultilevel"/>
    <w:tmpl w:val="39EEF064"/>
    <w:lvl w:ilvl="0" w:tplc="240A0001">
      <w:start w:val="1"/>
      <w:numFmt w:val="bullet"/>
      <w:lvlText w:val=""/>
      <w:lvlJc w:val="left"/>
      <w:pPr>
        <w:ind w:left="720" w:hanging="360"/>
      </w:pPr>
      <w:rPr>
        <w:rFonts w:ascii="Symbol" w:hAnsi="Symbol" w:hint="default"/>
      </w:rPr>
    </w:lvl>
    <w:lvl w:ilvl="1" w:tplc="F19A64A0">
      <w:start w:val="2"/>
      <w:numFmt w:val="bullet"/>
      <w:lvlText w:val="•"/>
      <w:lvlJc w:val="left"/>
      <w:pPr>
        <w:ind w:left="1785" w:hanging="70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B301A1"/>
    <w:multiLevelType w:val="multilevel"/>
    <w:tmpl w:val="17C2C556"/>
    <w:lvl w:ilvl="0">
      <w:start w:val="1"/>
      <w:numFmt w:val="decimal"/>
      <w:lvlText w:val="%1."/>
      <w:lvlJc w:val="left"/>
      <w:pPr>
        <w:ind w:left="480" w:hanging="361"/>
      </w:pPr>
      <w:rPr>
        <w:rFonts w:ascii="Arial" w:eastAsia="Arial" w:hAnsi="Arial" w:cs="Arial" w:hint="default"/>
        <w:b/>
        <w:bCs/>
        <w:color w:val="auto"/>
        <w:spacing w:val="-2"/>
        <w:w w:val="100"/>
        <w:sz w:val="20"/>
        <w:szCs w:val="20"/>
        <w:lang w:val="es-ES" w:eastAsia="es-ES" w:bidi="es-ES"/>
      </w:rPr>
    </w:lvl>
    <w:lvl w:ilvl="1">
      <w:start w:val="1"/>
      <w:numFmt w:val="decimal"/>
      <w:lvlText w:val="%1.%2."/>
      <w:lvlJc w:val="left"/>
      <w:pPr>
        <w:ind w:left="513" w:hanging="395"/>
      </w:pPr>
      <w:rPr>
        <w:rFonts w:ascii="Arial" w:eastAsia="Arial" w:hAnsi="Arial" w:cs="Arial" w:hint="default"/>
        <w:b/>
        <w:bCs/>
        <w:spacing w:val="-2"/>
        <w:w w:val="100"/>
        <w:sz w:val="20"/>
        <w:szCs w:val="20"/>
        <w:lang w:val="es-ES" w:eastAsia="es-ES" w:bidi="es-ES"/>
      </w:rPr>
    </w:lvl>
    <w:lvl w:ilvl="2">
      <w:numFmt w:val="bullet"/>
      <w:lvlText w:val="•"/>
      <w:lvlJc w:val="left"/>
      <w:pPr>
        <w:ind w:left="1471" w:hanging="395"/>
      </w:pPr>
      <w:rPr>
        <w:rFonts w:hint="default"/>
        <w:lang w:val="es-ES" w:eastAsia="es-ES" w:bidi="es-ES"/>
      </w:rPr>
    </w:lvl>
    <w:lvl w:ilvl="3">
      <w:numFmt w:val="bullet"/>
      <w:lvlText w:val="•"/>
      <w:lvlJc w:val="left"/>
      <w:pPr>
        <w:ind w:left="2422" w:hanging="395"/>
      </w:pPr>
      <w:rPr>
        <w:rFonts w:hint="default"/>
        <w:lang w:val="es-ES" w:eastAsia="es-ES" w:bidi="es-ES"/>
      </w:rPr>
    </w:lvl>
    <w:lvl w:ilvl="4">
      <w:numFmt w:val="bullet"/>
      <w:lvlText w:val="•"/>
      <w:lvlJc w:val="left"/>
      <w:pPr>
        <w:ind w:left="3373" w:hanging="395"/>
      </w:pPr>
      <w:rPr>
        <w:rFonts w:hint="default"/>
        <w:lang w:val="es-ES" w:eastAsia="es-ES" w:bidi="es-ES"/>
      </w:rPr>
    </w:lvl>
    <w:lvl w:ilvl="5">
      <w:numFmt w:val="bullet"/>
      <w:lvlText w:val="•"/>
      <w:lvlJc w:val="left"/>
      <w:pPr>
        <w:ind w:left="4324" w:hanging="395"/>
      </w:pPr>
      <w:rPr>
        <w:rFonts w:hint="default"/>
        <w:lang w:val="es-ES" w:eastAsia="es-ES" w:bidi="es-ES"/>
      </w:rPr>
    </w:lvl>
    <w:lvl w:ilvl="6">
      <w:numFmt w:val="bullet"/>
      <w:lvlText w:val="•"/>
      <w:lvlJc w:val="left"/>
      <w:pPr>
        <w:ind w:left="5275" w:hanging="395"/>
      </w:pPr>
      <w:rPr>
        <w:rFonts w:hint="default"/>
        <w:lang w:val="es-ES" w:eastAsia="es-ES" w:bidi="es-ES"/>
      </w:rPr>
    </w:lvl>
    <w:lvl w:ilvl="7">
      <w:numFmt w:val="bullet"/>
      <w:lvlText w:val="•"/>
      <w:lvlJc w:val="left"/>
      <w:pPr>
        <w:ind w:left="6226" w:hanging="395"/>
      </w:pPr>
      <w:rPr>
        <w:rFonts w:hint="default"/>
        <w:lang w:val="es-ES" w:eastAsia="es-ES" w:bidi="es-ES"/>
      </w:rPr>
    </w:lvl>
    <w:lvl w:ilvl="8">
      <w:numFmt w:val="bullet"/>
      <w:lvlText w:val="•"/>
      <w:lvlJc w:val="left"/>
      <w:pPr>
        <w:ind w:left="7177" w:hanging="395"/>
      </w:pPr>
      <w:rPr>
        <w:rFonts w:hint="default"/>
        <w:lang w:val="es-ES" w:eastAsia="es-ES" w:bidi="es-ES"/>
      </w:rPr>
    </w:lvl>
  </w:abstractNum>
  <w:abstractNum w:abstractNumId="4" w15:restartNumberingAfterBreak="0">
    <w:nsid w:val="4BE8F2A5"/>
    <w:multiLevelType w:val="hybridMultilevel"/>
    <w:tmpl w:val="9202D03E"/>
    <w:lvl w:ilvl="0" w:tplc="71C62D76">
      <w:start w:val="8"/>
      <w:numFmt w:val="decimal"/>
      <w:lvlText w:val="%1."/>
      <w:lvlJc w:val="left"/>
      <w:pPr>
        <w:ind w:left="569" w:hanging="428"/>
      </w:pPr>
    </w:lvl>
    <w:lvl w:ilvl="1" w:tplc="90F21BEC">
      <w:start w:val="1"/>
      <w:numFmt w:val="lowerLetter"/>
      <w:lvlText w:val="%2."/>
      <w:lvlJc w:val="left"/>
      <w:pPr>
        <w:ind w:left="1440" w:hanging="360"/>
      </w:pPr>
    </w:lvl>
    <w:lvl w:ilvl="2" w:tplc="7D9C59F6">
      <w:start w:val="1"/>
      <w:numFmt w:val="lowerRoman"/>
      <w:lvlText w:val="%3."/>
      <w:lvlJc w:val="right"/>
      <w:pPr>
        <w:ind w:left="2160" w:hanging="180"/>
      </w:pPr>
    </w:lvl>
    <w:lvl w:ilvl="3" w:tplc="9FF027EA">
      <w:start w:val="1"/>
      <w:numFmt w:val="decimal"/>
      <w:lvlText w:val="%4."/>
      <w:lvlJc w:val="left"/>
      <w:pPr>
        <w:ind w:left="2880" w:hanging="360"/>
      </w:pPr>
    </w:lvl>
    <w:lvl w:ilvl="4" w:tplc="A57C2548">
      <w:start w:val="1"/>
      <w:numFmt w:val="lowerLetter"/>
      <w:lvlText w:val="%5."/>
      <w:lvlJc w:val="left"/>
      <w:pPr>
        <w:ind w:left="3600" w:hanging="360"/>
      </w:pPr>
    </w:lvl>
    <w:lvl w:ilvl="5" w:tplc="A912B824">
      <w:start w:val="1"/>
      <w:numFmt w:val="lowerRoman"/>
      <w:lvlText w:val="%6."/>
      <w:lvlJc w:val="right"/>
      <w:pPr>
        <w:ind w:left="4320" w:hanging="180"/>
      </w:pPr>
    </w:lvl>
    <w:lvl w:ilvl="6" w:tplc="C624FA96">
      <w:start w:val="1"/>
      <w:numFmt w:val="decimal"/>
      <w:lvlText w:val="%7."/>
      <w:lvlJc w:val="left"/>
      <w:pPr>
        <w:ind w:left="5040" w:hanging="360"/>
      </w:pPr>
    </w:lvl>
    <w:lvl w:ilvl="7" w:tplc="0FF0AAA8">
      <w:start w:val="1"/>
      <w:numFmt w:val="lowerLetter"/>
      <w:lvlText w:val="%8."/>
      <w:lvlJc w:val="left"/>
      <w:pPr>
        <w:ind w:left="5760" w:hanging="360"/>
      </w:pPr>
    </w:lvl>
    <w:lvl w:ilvl="8" w:tplc="9BD4C0C8">
      <w:start w:val="1"/>
      <w:numFmt w:val="lowerRoman"/>
      <w:lvlText w:val="%9."/>
      <w:lvlJc w:val="right"/>
      <w:pPr>
        <w:ind w:left="6480" w:hanging="180"/>
      </w:pPr>
    </w:lvl>
  </w:abstractNum>
  <w:abstractNum w:abstractNumId="5" w15:restartNumberingAfterBreak="0">
    <w:nsid w:val="51A57C1C"/>
    <w:multiLevelType w:val="hybridMultilevel"/>
    <w:tmpl w:val="47FAD63C"/>
    <w:lvl w:ilvl="0" w:tplc="CDE2044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A7F0E0F"/>
    <w:multiLevelType w:val="multilevel"/>
    <w:tmpl w:val="34227D64"/>
    <w:lvl w:ilvl="0">
      <w:start w:val="1"/>
      <w:numFmt w:val="decimal"/>
      <w:lvlText w:val="%1"/>
      <w:lvlJc w:val="left"/>
      <w:pPr>
        <w:ind w:left="360" w:hanging="360"/>
      </w:pPr>
      <w:rPr>
        <w:rFonts w:hint="default"/>
      </w:rPr>
    </w:lvl>
    <w:lvl w:ilvl="1">
      <w:start w:val="2"/>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7" w15:restartNumberingAfterBreak="0">
    <w:nsid w:val="5CDD433F"/>
    <w:multiLevelType w:val="multilevel"/>
    <w:tmpl w:val="E45058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1B0431"/>
    <w:multiLevelType w:val="hybridMultilevel"/>
    <w:tmpl w:val="0046BFFA"/>
    <w:lvl w:ilvl="0" w:tplc="6D2477B6">
      <w:start w:val="1"/>
      <w:numFmt w:val="decimal"/>
      <w:lvlText w:val="%1."/>
      <w:lvlJc w:val="left"/>
      <w:pPr>
        <w:ind w:left="102" w:hanging="272"/>
      </w:pPr>
      <w:rPr>
        <w:rFonts w:ascii="Arial" w:eastAsia="Arial" w:hAnsi="Arial" w:cs="Arial" w:hint="default"/>
        <w:b/>
        <w:bCs/>
        <w:spacing w:val="-1"/>
        <w:w w:val="99"/>
        <w:sz w:val="20"/>
        <w:szCs w:val="20"/>
        <w:lang w:val="es-ES" w:eastAsia="en-US" w:bidi="ar-SA"/>
      </w:rPr>
    </w:lvl>
    <w:lvl w:ilvl="1" w:tplc="E33AE3FA">
      <w:numFmt w:val="bullet"/>
      <w:lvlText w:val="•"/>
      <w:lvlJc w:val="left"/>
      <w:pPr>
        <w:ind w:left="1078" w:hanging="272"/>
      </w:pPr>
      <w:rPr>
        <w:rFonts w:hint="default"/>
        <w:lang w:val="es-ES" w:eastAsia="en-US" w:bidi="ar-SA"/>
      </w:rPr>
    </w:lvl>
    <w:lvl w:ilvl="2" w:tplc="AFA2476E">
      <w:numFmt w:val="bullet"/>
      <w:lvlText w:val="•"/>
      <w:lvlJc w:val="left"/>
      <w:pPr>
        <w:ind w:left="2056" w:hanging="272"/>
      </w:pPr>
      <w:rPr>
        <w:rFonts w:hint="default"/>
        <w:lang w:val="es-ES" w:eastAsia="en-US" w:bidi="ar-SA"/>
      </w:rPr>
    </w:lvl>
    <w:lvl w:ilvl="3" w:tplc="C16824EC">
      <w:numFmt w:val="bullet"/>
      <w:lvlText w:val="•"/>
      <w:lvlJc w:val="left"/>
      <w:pPr>
        <w:ind w:left="3034" w:hanging="272"/>
      </w:pPr>
      <w:rPr>
        <w:rFonts w:hint="default"/>
        <w:lang w:val="es-ES" w:eastAsia="en-US" w:bidi="ar-SA"/>
      </w:rPr>
    </w:lvl>
    <w:lvl w:ilvl="4" w:tplc="EB5A8A3C">
      <w:numFmt w:val="bullet"/>
      <w:lvlText w:val="•"/>
      <w:lvlJc w:val="left"/>
      <w:pPr>
        <w:ind w:left="4012" w:hanging="272"/>
      </w:pPr>
      <w:rPr>
        <w:rFonts w:hint="default"/>
        <w:lang w:val="es-ES" w:eastAsia="en-US" w:bidi="ar-SA"/>
      </w:rPr>
    </w:lvl>
    <w:lvl w:ilvl="5" w:tplc="B406D0FA">
      <w:numFmt w:val="bullet"/>
      <w:lvlText w:val="•"/>
      <w:lvlJc w:val="left"/>
      <w:pPr>
        <w:ind w:left="4991" w:hanging="272"/>
      </w:pPr>
      <w:rPr>
        <w:rFonts w:hint="default"/>
        <w:lang w:val="es-ES" w:eastAsia="en-US" w:bidi="ar-SA"/>
      </w:rPr>
    </w:lvl>
    <w:lvl w:ilvl="6" w:tplc="8A18263A">
      <w:numFmt w:val="bullet"/>
      <w:lvlText w:val="•"/>
      <w:lvlJc w:val="left"/>
      <w:pPr>
        <w:ind w:left="5969" w:hanging="272"/>
      </w:pPr>
      <w:rPr>
        <w:rFonts w:hint="default"/>
        <w:lang w:val="es-ES" w:eastAsia="en-US" w:bidi="ar-SA"/>
      </w:rPr>
    </w:lvl>
    <w:lvl w:ilvl="7" w:tplc="F0FA624A">
      <w:numFmt w:val="bullet"/>
      <w:lvlText w:val="•"/>
      <w:lvlJc w:val="left"/>
      <w:pPr>
        <w:ind w:left="6947" w:hanging="272"/>
      </w:pPr>
      <w:rPr>
        <w:rFonts w:hint="default"/>
        <w:lang w:val="es-ES" w:eastAsia="en-US" w:bidi="ar-SA"/>
      </w:rPr>
    </w:lvl>
    <w:lvl w:ilvl="8" w:tplc="16700C82">
      <w:numFmt w:val="bullet"/>
      <w:lvlText w:val="•"/>
      <w:lvlJc w:val="left"/>
      <w:pPr>
        <w:ind w:left="7925" w:hanging="272"/>
      </w:pPr>
      <w:rPr>
        <w:rFonts w:hint="default"/>
        <w:lang w:val="es-ES" w:eastAsia="en-US" w:bidi="ar-SA"/>
      </w:rPr>
    </w:lvl>
  </w:abstractNum>
  <w:abstractNum w:abstractNumId="9" w15:restartNumberingAfterBreak="0">
    <w:nsid w:val="79F6F776"/>
    <w:multiLevelType w:val="hybridMultilevel"/>
    <w:tmpl w:val="2B24933C"/>
    <w:lvl w:ilvl="0" w:tplc="E5127F2E">
      <w:start w:val="7"/>
      <w:numFmt w:val="decimal"/>
      <w:lvlText w:val="%1."/>
      <w:lvlJc w:val="left"/>
      <w:pPr>
        <w:ind w:left="569" w:hanging="428"/>
      </w:pPr>
    </w:lvl>
    <w:lvl w:ilvl="1" w:tplc="A5B0E818">
      <w:start w:val="1"/>
      <w:numFmt w:val="lowerLetter"/>
      <w:lvlText w:val="%2."/>
      <w:lvlJc w:val="left"/>
      <w:pPr>
        <w:ind w:left="1440" w:hanging="360"/>
      </w:pPr>
    </w:lvl>
    <w:lvl w:ilvl="2" w:tplc="A46A0D7C">
      <w:start w:val="1"/>
      <w:numFmt w:val="lowerRoman"/>
      <w:lvlText w:val="%3."/>
      <w:lvlJc w:val="right"/>
      <w:pPr>
        <w:ind w:left="2160" w:hanging="180"/>
      </w:pPr>
    </w:lvl>
    <w:lvl w:ilvl="3" w:tplc="AA1A23E8">
      <w:start w:val="1"/>
      <w:numFmt w:val="decimal"/>
      <w:lvlText w:val="%4."/>
      <w:lvlJc w:val="left"/>
      <w:pPr>
        <w:ind w:left="2880" w:hanging="360"/>
      </w:pPr>
    </w:lvl>
    <w:lvl w:ilvl="4" w:tplc="C614767A">
      <w:start w:val="1"/>
      <w:numFmt w:val="lowerLetter"/>
      <w:lvlText w:val="%5."/>
      <w:lvlJc w:val="left"/>
      <w:pPr>
        <w:ind w:left="3600" w:hanging="360"/>
      </w:pPr>
    </w:lvl>
    <w:lvl w:ilvl="5" w:tplc="CC2AE712">
      <w:start w:val="1"/>
      <w:numFmt w:val="lowerRoman"/>
      <w:lvlText w:val="%6."/>
      <w:lvlJc w:val="right"/>
      <w:pPr>
        <w:ind w:left="4320" w:hanging="180"/>
      </w:pPr>
    </w:lvl>
    <w:lvl w:ilvl="6" w:tplc="53A67470">
      <w:start w:val="1"/>
      <w:numFmt w:val="decimal"/>
      <w:lvlText w:val="%7."/>
      <w:lvlJc w:val="left"/>
      <w:pPr>
        <w:ind w:left="5040" w:hanging="360"/>
      </w:pPr>
    </w:lvl>
    <w:lvl w:ilvl="7" w:tplc="87CACDCE">
      <w:start w:val="1"/>
      <w:numFmt w:val="lowerLetter"/>
      <w:lvlText w:val="%8."/>
      <w:lvlJc w:val="left"/>
      <w:pPr>
        <w:ind w:left="5760" w:hanging="360"/>
      </w:pPr>
    </w:lvl>
    <w:lvl w:ilvl="8" w:tplc="FE64FC84">
      <w:start w:val="1"/>
      <w:numFmt w:val="lowerRoman"/>
      <w:lvlText w:val="%9."/>
      <w:lvlJc w:val="right"/>
      <w:pPr>
        <w:ind w:left="6480" w:hanging="180"/>
      </w:pPr>
    </w:lvl>
  </w:abstractNum>
  <w:abstractNum w:abstractNumId="10" w15:restartNumberingAfterBreak="0">
    <w:nsid w:val="7DAC78E2"/>
    <w:multiLevelType w:val="multilevel"/>
    <w:tmpl w:val="79D8EFF6"/>
    <w:lvl w:ilvl="0">
      <w:start w:val="1"/>
      <w:numFmt w:val="bullet"/>
      <w:lvlText w:val="✔"/>
      <w:lvlJc w:val="left"/>
      <w:pPr>
        <w:ind w:left="580" w:hanging="360"/>
      </w:pPr>
      <w:rPr>
        <w:rFonts w:ascii="Noto Sans Symbols" w:eastAsia="Noto Sans Symbols" w:hAnsi="Noto Sans Symbols" w:cs="Noto Sans Symbols"/>
      </w:rPr>
    </w:lvl>
    <w:lvl w:ilvl="1">
      <w:start w:val="1"/>
      <w:numFmt w:val="bullet"/>
      <w:lvlText w:val="o"/>
      <w:lvlJc w:val="left"/>
      <w:pPr>
        <w:ind w:left="1300" w:hanging="360"/>
      </w:pPr>
      <w:rPr>
        <w:rFonts w:ascii="Courier New" w:eastAsia="Courier New" w:hAnsi="Courier New" w:cs="Courier New"/>
      </w:rPr>
    </w:lvl>
    <w:lvl w:ilvl="2">
      <w:start w:val="1"/>
      <w:numFmt w:val="bullet"/>
      <w:lvlText w:val="▪"/>
      <w:lvlJc w:val="left"/>
      <w:pPr>
        <w:ind w:left="2020" w:hanging="360"/>
      </w:pPr>
      <w:rPr>
        <w:rFonts w:ascii="Noto Sans Symbols" w:eastAsia="Noto Sans Symbols" w:hAnsi="Noto Sans Symbols" w:cs="Noto Sans Symbols"/>
      </w:rPr>
    </w:lvl>
    <w:lvl w:ilvl="3">
      <w:start w:val="1"/>
      <w:numFmt w:val="bullet"/>
      <w:lvlText w:val="●"/>
      <w:lvlJc w:val="left"/>
      <w:pPr>
        <w:ind w:left="2740" w:hanging="360"/>
      </w:pPr>
      <w:rPr>
        <w:rFonts w:ascii="Noto Sans Symbols" w:eastAsia="Noto Sans Symbols" w:hAnsi="Noto Sans Symbols" w:cs="Noto Sans Symbols"/>
      </w:rPr>
    </w:lvl>
    <w:lvl w:ilvl="4">
      <w:start w:val="1"/>
      <w:numFmt w:val="bullet"/>
      <w:lvlText w:val="o"/>
      <w:lvlJc w:val="left"/>
      <w:pPr>
        <w:ind w:left="3460" w:hanging="360"/>
      </w:pPr>
      <w:rPr>
        <w:rFonts w:ascii="Courier New" w:eastAsia="Courier New" w:hAnsi="Courier New" w:cs="Courier New"/>
      </w:rPr>
    </w:lvl>
    <w:lvl w:ilvl="5">
      <w:start w:val="1"/>
      <w:numFmt w:val="bullet"/>
      <w:lvlText w:val="▪"/>
      <w:lvlJc w:val="left"/>
      <w:pPr>
        <w:ind w:left="4180" w:hanging="360"/>
      </w:pPr>
      <w:rPr>
        <w:rFonts w:ascii="Noto Sans Symbols" w:eastAsia="Noto Sans Symbols" w:hAnsi="Noto Sans Symbols" w:cs="Noto Sans Symbols"/>
      </w:rPr>
    </w:lvl>
    <w:lvl w:ilvl="6">
      <w:start w:val="1"/>
      <w:numFmt w:val="bullet"/>
      <w:lvlText w:val="●"/>
      <w:lvlJc w:val="left"/>
      <w:pPr>
        <w:ind w:left="4900" w:hanging="360"/>
      </w:pPr>
      <w:rPr>
        <w:rFonts w:ascii="Noto Sans Symbols" w:eastAsia="Noto Sans Symbols" w:hAnsi="Noto Sans Symbols" w:cs="Noto Sans Symbols"/>
      </w:rPr>
    </w:lvl>
    <w:lvl w:ilvl="7">
      <w:start w:val="1"/>
      <w:numFmt w:val="bullet"/>
      <w:lvlText w:val="o"/>
      <w:lvlJc w:val="left"/>
      <w:pPr>
        <w:ind w:left="5620" w:hanging="360"/>
      </w:pPr>
      <w:rPr>
        <w:rFonts w:ascii="Courier New" w:eastAsia="Courier New" w:hAnsi="Courier New" w:cs="Courier New"/>
      </w:rPr>
    </w:lvl>
    <w:lvl w:ilvl="8">
      <w:start w:val="1"/>
      <w:numFmt w:val="bullet"/>
      <w:lvlText w:val="▪"/>
      <w:lvlJc w:val="left"/>
      <w:pPr>
        <w:ind w:left="6340" w:hanging="360"/>
      </w:pPr>
      <w:rPr>
        <w:rFonts w:ascii="Noto Sans Symbols" w:eastAsia="Noto Sans Symbols" w:hAnsi="Noto Sans Symbols" w:cs="Noto Sans Symbols"/>
      </w:rPr>
    </w:lvl>
  </w:abstractNum>
  <w:num w:numId="1" w16cid:durableId="51539332">
    <w:abstractNumId w:val="4"/>
  </w:num>
  <w:num w:numId="2" w16cid:durableId="80223039">
    <w:abstractNumId w:val="9"/>
  </w:num>
  <w:num w:numId="3" w16cid:durableId="2052461717">
    <w:abstractNumId w:val="8"/>
  </w:num>
  <w:num w:numId="4" w16cid:durableId="1452361569">
    <w:abstractNumId w:val="1"/>
  </w:num>
  <w:num w:numId="5" w16cid:durableId="2078701332">
    <w:abstractNumId w:val="0"/>
  </w:num>
  <w:num w:numId="6" w16cid:durableId="619796770">
    <w:abstractNumId w:val="7"/>
  </w:num>
  <w:num w:numId="7" w16cid:durableId="1650212740">
    <w:abstractNumId w:val="5"/>
  </w:num>
  <w:num w:numId="8" w16cid:durableId="862282510">
    <w:abstractNumId w:val="3"/>
  </w:num>
  <w:num w:numId="9" w16cid:durableId="884636699">
    <w:abstractNumId w:val="2"/>
  </w:num>
  <w:num w:numId="10" w16cid:durableId="125634805">
    <w:abstractNumId w:val="10"/>
  </w:num>
  <w:num w:numId="11" w16cid:durableId="534731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25"/>
    <w:rsid w:val="00003B1E"/>
    <w:rsid w:val="00012FA6"/>
    <w:rsid w:val="0001622F"/>
    <w:rsid w:val="00020056"/>
    <w:rsid w:val="00021975"/>
    <w:rsid w:val="00041112"/>
    <w:rsid w:val="00084C2A"/>
    <w:rsid w:val="000909D4"/>
    <w:rsid w:val="00092C6F"/>
    <w:rsid w:val="00117DF6"/>
    <w:rsid w:val="0012749C"/>
    <w:rsid w:val="00147A9F"/>
    <w:rsid w:val="0016113E"/>
    <w:rsid w:val="00183B62"/>
    <w:rsid w:val="001A1583"/>
    <w:rsid w:val="002223B9"/>
    <w:rsid w:val="002567A1"/>
    <w:rsid w:val="002631F2"/>
    <w:rsid w:val="00270CAB"/>
    <w:rsid w:val="00273A98"/>
    <w:rsid w:val="002901B6"/>
    <w:rsid w:val="00294B23"/>
    <w:rsid w:val="002F74D5"/>
    <w:rsid w:val="00347929"/>
    <w:rsid w:val="003500CD"/>
    <w:rsid w:val="00375229"/>
    <w:rsid w:val="003A1AB5"/>
    <w:rsid w:val="003B6262"/>
    <w:rsid w:val="00434477"/>
    <w:rsid w:val="00442800"/>
    <w:rsid w:val="004777BC"/>
    <w:rsid w:val="00494D25"/>
    <w:rsid w:val="004B39AF"/>
    <w:rsid w:val="004B452D"/>
    <w:rsid w:val="004F50CC"/>
    <w:rsid w:val="0053432D"/>
    <w:rsid w:val="00563684"/>
    <w:rsid w:val="00564467"/>
    <w:rsid w:val="005E119D"/>
    <w:rsid w:val="0061071E"/>
    <w:rsid w:val="006712E8"/>
    <w:rsid w:val="006B05A6"/>
    <w:rsid w:val="00701966"/>
    <w:rsid w:val="00745F84"/>
    <w:rsid w:val="00771299"/>
    <w:rsid w:val="007759A4"/>
    <w:rsid w:val="0078321C"/>
    <w:rsid w:val="007B0196"/>
    <w:rsid w:val="007C4F00"/>
    <w:rsid w:val="007E20E3"/>
    <w:rsid w:val="007E72C1"/>
    <w:rsid w:val="00801094"/>
    <w:rsid w:val="008413B2"/>
    <w:rsid w:val="00854808"/>
    <w:rsid w:val="00874413"/>
    <w:rsid w:val="008944DD"/>
    <w:rsid w:val="008C680F"/>
    <w:rsid w:val="008D6CFD"/>
    <w:rsid w:val="009138CD"/>
    <w:rsid w:val="00986185"/>
    <w:rsid w:val="009C1F71"/>
    <w:rsid w:val="00A343AA"/>
    <w:rsid w:val="00A3527E"/>
    <w:rsid w:val="00A618F1"/>
    <w:rsid w:val="00A92F3B"/>
    <w:rsid w:val="00AA3240"/>
    <w:rsid w:val="00AC47B1"/>
    <w:rsid w:val="00AD34B5"/>
    <w:rsid w:val="00B03696"/>
    <w:rsid w:val="00B3492B"/>
    <w:rsid w:val="00B373B7"/>
    <w:rsid w:val="00B435B5"/>
    <w:rsid w:val="00B72BB3"/>
    <w:rsid w:val="00BA0CD6"/>
    <w:rsid w:val="00BC2853"/>
    <w:rsid w:val="00C252C5"/>
    <w:rsid w:val="00C4682D"/>
    <w:rsid w:val="00C46BA5"/>
    <w:rsid w:val="00C65D9E"/>
    <w:rsid w:val="00C833FB"/>
    <w:rsid w:val="00C85388"/>
    <w:rsid w:val="00CF57D7"/>
    <w:rsid w:val="00D42BEC"/>
    <w:rsid w:val="00D5256E"/>
    <w:rsid w:val="00D90ADE"/>
    <w:rsid w:val="00DB3788"/>
    <w:rsid w:val="00DC2534"/>
    <w:rsid w:val="00DC714C"/>
    <w:rsid w:val="00DE0E66"/>
    <w:rsid w:val="00DE6D73"/>
    <w:rsid w:val="00E23EE1"/>
    <w:rsid w:val="00E366EF"/>
    <w:rsid w:val="00E542C0"/>
    <w:rsid w:val="00E748E3"/>
    <w:rsid w:val="00E835BB"/>
    <w:rsid w:val="00EA507F"/>
    <w:rsid w:val="00EB580B"/>
    <w:rsid w:val="00EC340F"/>
    <w:rsid w:val="00ED1685"/>
    <w:rsid w:val="00EF5B9B"/>
    <w:rsid w:val="00F35F86"/>
    <w:rsid w:val="00F60581"/>
    <w:rsid w:val="00F80C8B"/>
    <w:rsid w:val="00F86E6E"/>
    <w:rsid w:val="00F96212"/>
    <w:rsid w:val="00FF1A28"/>
    <w:rsid w:val="00FF6BD6"/>
    <w:rsid w:val="082B09C0"/>
    <w:rsid w:val="15D51A93"/>
    <w:rsid w:val="1FB337DB"/>
    <w:rsid w:val="31933E84"/>
    <w:rsid w:val="323FC69C"/>
    <w:rsid w:val="347B8553"/>
    <w:rsid w:val="39F61257"/>
    <w:rsid w:val="3A58349F"/>
    <w:rsid w:val="3C96A3D6"/>
    <w:rsid w:val="3EE26F2B"/>
    <w:rsid w:val="4C04BA32"/>
    <w:rsid w:val="538801BD"/>
    <w:rsid w:val="53F6A3BA"/>
    <w:rsid w:val="5508FEA1"/>
    <w:rsid w:val="5A65E53E"/>
    <w:rsid w:val="5B4F5ED2"/>
    <w:rsid w:val="5BD390F4"/>
    <w:rsid w:val="61B5F536"/>
    <w:rsid w:val="64F1EF53"/>
    <w:rsid w:val="70B52579"/>
    <w:rsid w:val="70F33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250D"/>
  <w15:docId w15:val="{5F4066FD-E620-45FD-B6DF-A38B488E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3"/>
      <w:ind w:left="90"/>
      <w:outlineLvl w:val="0"/>
    </w:pPr>
    <w:rPr>
      <w:rFonts w:ascii="Arial" w:eastAsia="Arial" w:hAnsi="Arial" w:cs="Arial"/>
      <w:b/>
      <w:bCs/>
      <w:sz w:val="20"/>
      <w:szCs w:val="20"/>
    </w:rPr>
  </w:style>
  <w:style w:type="paragraph" w:styleId="Ttulo3">
    <w:name w:val="heading 3"/>
    <w:basedOn w:val="Normal"/>
    <w:next w:val="Normal"/>
    <w:link w:val="Ttulo3Car"/>
    <w:uiPriority w:val="9"/>
    <w:semiHidden/>
    <w:unhideWhenUsed/>
    <w:qFormat/>
    <w:rsid w:val="007832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F50CC"/>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1"/>
    <w:qFormat/>
    <w:pPr>
      <w:ind w:left="102" w:right="940"/>
      <w:jc w:val="both"/>
    </w:pPr>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semiHidden/>
    <w:rsid w:val="0078321C"/>
    <w:rPr>
      <w:rFonts w:asciiTheme="majorHAnsi" w:eastAsiaTheme="majorEastAsia" w:hAnsiTheme="majorHAnsi" w:cstheme="majorBidi"/>
      <w:color w:val="243F60" w:themeColor="accent1" w:themeShade="7F"/>
      <w:sz w:val="24"/>
      <w:szCs w:val="24"/>
      <w:lang w:val="es-ES"/>
    </w:rPr>
  </w:style>
  <w:style w:type="paragraph" w:styleId="Encabezado">
    <w:name w:val="header"/>
    <w:aliases w:val="Encabezado 1,h,h8,h9,h10,h18 Car,h18"/>
    <w:basedOn w:val="Normal"/>
    <w:link w:val="EncabezadoCar"/>
    <w:uiPriority w:val="99"/>
    <w:unhideWhenUsed/>
    <w:rsid w:val="00EA507F"/>
    <w:pPr>
      <w:tabs>
        <w:tab w:val="center" w:pos="4419"/>
        <w:tab w:val="right" w:pos="8838"/>
      </w:tabs>
    </w:pPr>
  </w:style>
  <w:style w:type="character" w:customStyle="1" w:styleId="EncabezadoCar">
    <w:name w:val="Encabezado Car"/>
    <w:aliases w:val="Encabezado 1 Car,h Car,h8 Car,h9 Car,h10 Car,h18 Car Car,h18 Car1"/>
    <w:basedOn w:val="Fuentedeprrafopredeter"/>
    <w:link w:val="Encabezado"/>
    <w:uiPriority w:val="99"/>
    <w:rsid w:val="00EA507F"/>
    <w:rPr>
      <w:rFonts w:ascii="Arial MT" w:eastAsia="Arial MT" w:hAnsi="Arial MT" w:cs="Arial MT"/>
      <w:lang w:val="es-ES"/>
    </w:rPr>
  </w:style>
  <w:style w:type="paragraph" w:styleId="Piedepgina">
    <w:name w:val="footer"/>
    <w:basedOn w:val="Normal"/>
    <w:link w:val="PiedepginaCar"/>
    <w:uiPriority w:val="99"/>
    <w:unhideWhenUsed/>
    <w:rsid w:val="00EA507F"/>
    <w:pPr>
      <w:tabs>
        <w:tab w:val="center" w:pos="4419"/>
        <w:tab w:val="right" w:pos="8838"/>
      </w:tabs>
    </w:pPr>
  </w:style>
  <w:style w:type="character" w:customStyle="1" w:styleId="PiedepginaCar">
    <w:name w:val="Pie de página Car"/>
    <w:basedOn w:val="Fuentedeprrafopredeter"/>
    <w:link w:val="Piedepgina"/>
    <w:uiPriority w:val="99"/>
    <w:rsid w:val="00EA507F"/>
    <w:rPr>
      <w:rFonts w:ascii="Arial MT" w:eastAsia="Arial MT" w:hAnsi="Arial MT" w:cs="Arial MT"/>
      <w:lang w:val="es-ES"/>
    </w:rPr>
  </w:style>
  <w:style w:type="character" w:styleId="Hipervnculo">
    <w:name w:val="Hyperlink"/>
    <w:basedOn w:val="Fuentedeprrafopredeter"/>
    <w:uiPriority w:val="99"/>
    <w:unhideWhenUsed/>
    <w:rsid w:val="00EA507F"/>
    <w:rPr>
      <w:color w:val="0000FF" w:themeColor="hyperlink"/>
      <w:u w:val="single"/>
    </w:rPr>
  </w:style>
  <w:style w:type="paragraph" w:customStyle="1" w:styleId="Default">
    <w:name w:val="Default"/>
    <w:link w:val="DefaultCar"/>
    <w:qFormat/>
    <w:rsid w:val="00701966"/>
    <w:pPr>
      <w:widowControl/>
      <w:adjustRightInd w:val="0"/>
    </w:pPr>
    <w:rPr>
      <w:rFonts w:ascii="Tahoma" w:eastAsia="Times New Roman" w:hAnsi="Tahoma" w:cs="Tahoma"/>
      <w:color w:val="000000"/>
      <w:sz w:val="24"/>
      <w:szCs w:val="24"/>
      <w:lang w:val="es-ES" w:eastAsia="es-E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701966"/>
    <w:rPr>
      <w:rFonts w:ascii="Arial MT" w:eastAsia="Arial MT" w:hAnsi="Arial MT" w:cs="Arial MT"/>
      <w:lang w:val="es-ES"/>
    </w:rPr>
  </w:style>
  <w:style w:type="character" w:customStyle="1" w:styleId="DefaultCar">
    <w:name w:val="Default Car"/>
    <w:link w:val="Default"/>
    <w:qFormat/>
    <w:locked/>
    <w:rsid w:val="00701966"/>
    <w:rPr>
      <w:rFonts w:ascii="Tahoma" w:eastAsia="Times New Roman" w:hAnsi="Tahoma" w:cs="Tahoma"/>
      <w:color w:val="000000"/>
      <w:sz w:val="24"/>
      <w:szCs w:val="24"/>
      <w:lang w:val="es-ES" w:eastAsia="es-ES"/>
    </w:rPr>
  </w:style>
  <w:style w:type="character" w:customStyle="1" w:styleId="xcontentpasted0">
    <w:name w:val="x_contentpasted0"/>
    <w:basedOn w:val="Fuentedeprrafopredeter"/>
    <w:rsid w:val="00E366EF"/>
  </w:style>
  <w:style w:type="character" w:customStyle="1" w:styleId="Mencinsinresolver1">
    <w:name w:val="Mención sin resolver1"/>
    <w:basedOn w:val="Fuentedeprrafopredeter"/>
    <w:uiPriority w:val="99"/>
    <w:semiHidden/>
    <w:unhideWhenUsed/>
    <w:rsid w:val="00B3492B"/>
    <w:rPr>
      <w:color w:val="605E5C"/>
      <w:shd w:val="clear" w:color="auto" w:fill="E1DFDD"/>
    </w:rPr>
  </w:style>
  <w:style w:type="table" w:styleId="Tablaconcuadrcula">
    <w:name w:val="Table Grid"/>
    <w:basedOn w:val="Tablanormal"/>
    <w:uiPriority w:val="39"/>
    <w:rsid w:val="00F9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1Car"/>
    <w:rsid w:val="00F96212"/>
    <w:pPr>
      <w:suppressAutoHyphens/>
      <w:overflowPunct w:val="0"/>
      <w:autoSpaceDE/>
      <w:autoSpaceDN/>
      <w:textAlignment w:val="baseline"/>
    </w:pPr>
    <w:rPr>
      <w:rFonts w:ascii="Times New Roman" w:eastAsia="Times New Roman" w:hAnsi="Times New Roman" w:cs="Times New Roman"/>
      <w:sz w:val="20"/>
      <w:szCs w:val="20"/>
    </w:rPr>
  </w:style>
  <w:style w:type="character" w:customStyle="1" w:styleId="Normal1Car">
    <w:name w:val="Normal1 Car"/>
    <w:link w:val="Normal1"/>
    <w:rsid w:val="00F96212"/>
    <w:rPr>
      <w:rFonts w:ascii="Times New Roman" w:eastAsia="Times New Roman" w:hAnsi="Times New Roman" w:cs="Times New Roman"/>
      <w:sz w:val="20"/>
      <w:szCs w:val="20"/>
    </w:rPr>
  </w:style>
  <w:style w:type="table" w:customStyle="1" w:styleId="1">
    <w:name w:val="1"/>
    <w:basedOn w:val="Tablanormal"/>
    <w:rsid w:val="00F96212"/>
    <w:pPr>
      <w:autoSpaceDE/>
      <w:autoSpaceDN/>
    </w:pPr>
    <w:rPr>
      <w:rFonts w:ascii="Arial" w:eastAsia="Arial" w:hAnsi="Arial" w:cs="Arial"/>
      <w:lang w:val="es-ES" w:eastAsia="es-ES"/>
    </w:rPr>
    <w:tblPr>
      <w:tblStyleRowBandSize w:val="1"/>
      <w:tblStyleColBandSize w:val="1"/>
      <w:tblInd w:w="0" w:type="nil"/>
      <w:tblCellMar>
        <w:left w:w="0" w:type="dxa"/>
        <w:right w:w="0" w:type="dxa"/>
      </w:tblCellMar>
    </w:tblPr>
  </w:style>
  <w:style w:type="character" w:customStyle="1" w:styleId="TextoindependienteCar">
    <w:name w:val="Texto independiente Car"/>
    <w:basedOn w:val="Fuentedeprrafopredeter"/>
    <w:link w:val="Textoindependiente"/>
    <w:uiPriority w:val="1"/>
    <w:rsid w:val="003B6262"/>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mv.gov.co/" TargetMode="External"/><Relationship Id="rId13" Type="http://schemas.openxmlformats.org/officeDocument/2006/relationships/hyperlink" Target="mailto:contratos@umv.gov.co" TargetMode="External"/><Relationship Id="rId18" Type="http://schemas.openxmlformats.org/officeDocument/2006/relationships/hyperlink" Target="http://www.colombiacompra.gov.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lombiacompra.com.co/" TargetMode="External"/><Relationship Id="rId17" Type="http://schemas.openxmlformats.org/officeDocument/2006/relationships/hyperlink" Target="http://www.umv.gov.co/" TargetMode="Externa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mbiacompra.gov.co/sites/cce_public/files/cce_step/cce-sec-gi-04provpcpresentaroferta07-09-2020.pdf" TargetMode="External"/><Relationship Id="rId5" Type="http://schemas.openxmlformats.org/officeDocument/2006/relationships/webSettings" Target="webSettings.xml"/><Relationship Id="rId15" Type="http://schemas.openxmlformats.org/officeDocument/2006/relationships/hyperlink" Target="http://www.contratos.gov.co/" TargetMode="External"/><Relationship Id="rId10" Type="http://schemas.openxmlformats.org/officeDocument/2006/relationships/hyperlink" Target="https://www.colombiacompra.gov.co/node/2370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atos@umv.gov.co" TargetMode="External"/><Relationship Id="rId14" Type="http://schemas.openxmlformats.org/officeDocument/2006/relationships/hyperlink" Target="http://www.umv.gov.c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4DBB-E15A-4548-929C-693D9732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2932</Words>
  <Characters>16130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MEMORANDO</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Preferred Customer</dc:creator>
  <cp:lastModifiedBy>Lilian Rocio Mendoza Monroy</cp:lastModifiedBy>
  <cp:revision>5</cp:revision>
  <dcterms:created xsi:type="dcterms:W3CDTF">2025-06-03T15:17:00Z</dcterms:created>
  <dcterms:modified xsi:type="dcterms:W3CDTF">2025-08-05T19:36:00Z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Microsoft® Word 2013</vt:lpwstr>
  </property>
  <property fmtid="{D5CDD505-2E9C-101B-9397-08002B2CF9AE}" pid="4" name="LastSaved">
    <vt:filetime>2022-08-22T00:00:00Z</vt:filetime>
  </property>
</Properties>
</file>