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671F9D" w:rsidRPr="00BF6835" w14:paraId="377C8697" w14:textId="77777777" w:rsidTr="00671F9D">
        <w:trPr>
          <w:trHeight w:val="349"/>
        </w:trPr>
        <w:tc>
          <w:tcPr>
            <w:tcW w:w="5000" w:type="pct"/>
            <w:shd w:val="clear" w:color="auto" w:fill="BFBFBF"/>
            <w:vAlign w:val="center"/>
          </w:tcPr>
          <w:p w14:paraId="18D17B86" w14:textId="77777777" w:rsidR="00010070" w:rsidRPr="00671F9D" w:rsidRDefault="00010070" w:rsidP="00671F9D">
            <w:pPr>
              <w:rPr>
                <w:sz w:val="16"/>
              </w:rPr>
            </w:pPr>
            <w:bookmarkStart w:id="0" w:name="_Hlk51780200"/>
            <w:r w:rsidRPr="00671F9D">
              <w:rPr>
                <w:b/>
                <w:sz w:val="16"/>
              </w:rPr>
              <w:t>TIPO DE CONTRATO A CELEBRAR</w:t>
            </w:r>
          </w:p>
        </w:tc>
      </w:tr>
      <w:bookmarkEnd w:id="0"/>
      <w:tr w:rsidR="00010070" w:rsidRPr="00BF6835" w14:paraId="0F4FFC5F" w14:textId="77777777" w:rsidTr="00671F9D">
        <w:trPr>
          <w:trHeight w:val="706"/>
        </w:trPr>
        <w:tc>
          <w:tcPr>
            <w:tcW w:w="5000" w:type="pct"/>
            <w:vAlign w:val="center"/>
          </w:tcPr>
          <w:p w14:paraId="3F443090" w14:textId="6753CFDD" w:rsidR="00010070" w:rsidRPr="00671F9D" w:rsidRDefault="00010070" w:rsidP="00671F9D">
            <w:pPr>
              <w:shd w:val="clear" w:color="auto" w:fill="FFFFFF"/>
              <w:ind w:left="35"/>
              <w:jc w:val="both"/>
              <w:rPr>
                <w:i/>
                <w:sz w:val="16"/>
              </w:rPr>
            </w:pPr>
            <w:r w:rsidRPr="00671F9D">
              <w:rPr>
                <w:i/>
                <w:sz w:val="16"/>
                <w:highlight w:val="lightGray"/>
              </w:rPr>
              <w:t>-Indique el tipo de contrato que se pretende celebrar-</w:t>
            </w:r>
            <w:r w:rsidRPr="00671F9D">
              <w:rPr>
                <w:i/>
                <w:sz w:val="16"/>
              </w:rPr>
              <w:t xml:space="preserve"> </w:t>
            </w:r>
          </w:p>
          <w:p w14:paraId="3607D8C2" w14:textId="77777777" w:rsidR="00010070" w:rsidRPr="00671F9D" w:rsidRDefault="00010070" w:rsidP="00671F9D">
            <w:pPr>
              <w:shd w:val="clear" w:color="auto" w:fill="FFFFFF"/>
              <w:jc w:val="both"/>
              <w:rPr>
                <w:i/>
                <w:sz w:val="16"/>
              </w:rPr>
            </w:pPr>
          </w:p>
          <w:p w14:paraId="66135926" w14:textId="77777777" w:rsidR="00010070" w:rsidRPr="00671F9D" w:rsidRDefault="00010070" w:rsidP="00671F9D">
            <w:pPr>
              <w:shd w:val="clear" w:color="auto" w:fill="FFFFFF"/>
              <w:ind w:left="35"/>
              <w:jc w:val="both"/>
              <w:rPr>
                <w:i/>
                <w:sz w:val="16"/>
              </w:rPr>
            </w:pPr>
          </w:p>
        </w:tc>
      </w:tr>
    </w:tbl>
    <w:p w14:paraId="0A917BC4" w14:textId="77777777" w:rsidR="00010070" w:rsidRPr="00671F9D" w:rsidRDefault="00010070" w:rsidP="00671F9D">
      <w:pPr>
        <w:shd w:val="clear" w:color="auto" w:fill="FFFFFF"/>
        <w:spacing w:before="67"/>
        <w:ind w:left="106"/>
        <w:jc w:val="cente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010070" w:rsidRPr="00BF6835" w14:paraId="328871D9" w14:textId="77777777" w:rsidTr="00671F9D">
        <w:trPr>
          <w:trHeight w:val="369"/>
        </w:trPr>
        <w:tc>
          <w:tcPr>
            <w:tcW w:w="500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A45CAF9" w14:textId="3A10086E" w:rsidR="00010070" w:rsidRPr="00671F9D" w:rsidRDefault="00010070">
            <w:pPr>
              <w:pStyle w:val="Prrafodelista"/>
              <w:numPr>
                <w:ilvl w:val="0"/>
                <w:numId w:val="7"/>
              </w:numPr>
              <w:autoSpaceDE w:val="0"/>
              <w:autoSpaceDN w:val="0"/>
              <w:adjustRightInd w:val="0"/>
              <w:jc w:val="center"/>
              <w:rPr>
                <w:sz w:val="16"/>
              </w:rPr>
            </w:pPr>
            <w:r w:rsidRPr="00BF6835">
              <w:rPr>
                <w:b/>
                <w:bCs/>
                <w:sz w:val="16"/>
                <w:szCs w:val="16"/>
              </w:rPr>
              <w:t>DEPENDENCIA o GERENCIA DEL PROYECTO</w:t>
            </w:r>
            <w:r w:rsidRPr="00671F9D">
              <w:rPr>
                <w:b/>
                <w:sz w:val="16"/>
              </w:rPr>
              <w:t xml:space="preserve"> QUE </w:t>
            </w:r>
            <w:r w:rsidRPr="00BF6835">
              <w:rPr>
                <w:b/>
                <w:bCs/>
                <w:sz w:val="16"/>
                <w:szCs w:val="16"/>
              </w:rPr>
              <w:t>REQUIERE</w:t>
            </w:r>
            <w:r w:rsidRPr="00671F9D">
              <w:rPr>
                <w:b/>
                <w:sz w:val="16"/>
              </w:rPr>
              <w:t xml:space="preserve"> LA CONTRATACIÓN</w:t>
            </w:r>
          </w:p>
        </w:tc>
      </w:tr>
      <w:tr w:rsidR="00010070" w:rsidRPr="00BF6835" w14:paraId="6C3ACD24" w14:textId="77777777" w:rsidTr="00010070">
        <w:trPr>
          <w:trHeight w:val="40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7845EEF" w14:textId="77777777" w:rsidR="00010070" w:rsidRPr="00BF6835" w:rsidRDefault="00010070" w:rsidP="00010070">
            <w:pPr>
              <w:shd w:val="clear" w:color="auto" w:fill="FFFFFF"/>
              <w:ind w:left="35"/>
              <w:jc w:val="both"/>
              <w:rPr>
                <w:sz w:val="16"/>
                <w:szCs w:val="16"/>
                <w:lang w:eastAsia="es-CO"/>
              </w:rPr>
            </w:pPr>
            <w:r w:rsidRPr="00BF6835">
              <w:rPr>
                <w:i/>
                <w:sz w:val="16"/>
                <w:szCs w:val="16"/>
                <w:lang w:eastAsia="es-CO"/>
              </w:rPr>
              <w:t>Escriba aquí el nombre de la Dependencia o de la Gerencia que genera el requerimiento de contratación</w:t>
            </w:r>
          </w:p>
        </w:tc>
      </w:tr>
    </w:tbl>
    <w:p w14:paraId="26DCC183" w14:textId="77777777" w:rsidR="00010070" w:rsidRPr="00BF6835" w:rsidRDefault="00010070" w:rsidP="00010070">
      <w:pPr>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214"/>
      </w:tblGrid>
      <w:tr w:rsidR="00010070" w:rsidRPr="00BF6835" w14:paraId="3F764543" w14:textId="77777777" w:rsidTr="00010070">
        <w:trPr>
          <w:trHeight w:val="2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DF87390" w14:textId="77777777" w:rsidR="00010070" w:rsidRPr="00BF6835" w:rsidRDefault="00010070">
            <w:pPr>
              <w:pStyle w:val="Prrafodelista"/>
              <w:numPr>
                <w:ilvl w:val="0"/>
                <w:numId w:val="7"/>
              </w:numPr>
              <w:autoSpaceDE w:val="0"/>
              <w:autoSpaceDN w:val="0"/>
              <w:adjustRightInd w:val="0"/>
              <w:jc w:val="center"/>
              <w:rPr>
                <w:sz w:val="16"/>
                <w:szCs w:val="16"/>
              </w:rPr>
            </w:pPr>
            <w:r w:rsidRPr="00BF6835">
              <w:rPr>
                <w:b/>
                <w:bCs/>
                <w:sz w:val="16"/>
                <w:szCs w:val="16"/>
              </w:rPr>
              <w:t>INFORMACIÓN BÁSICA DE INVERSIÓN  QUE RESPALDA LA CONTRATACIÓN SOLICITADA</w:t>
            </w:r>
          </w:p>
        </w:tc>
      </w:tr>
      <w:tr w:rsidR="00671F9D" w:rsidRPr="00BF6835" w14:paraId="31CBECBD" w14:textId="77777777" w:rsidTr="0001007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374BEF2F" w14:textId="77777777" w:rsidR="00010070" w:rsidRPr="00671F9D" w:rsidRDefault="00010070" w:rsidP="00671F9D">
            <w:pPr>
              <w:jc w:val="both"/>
              <w:rPr>
                <w:b/>
                <w:sz w:val="16"/>
              </w:rPr>
            </w:pPr>
            <w:r w:rsidRPr="00671F9D">
              <w:rPr>
                <w:sz w:val="16"/>
                <w:shd w:val="clear" w:color="auto" w:fill="D9D9D9"/>
              </w:rPr>
              <w:t>Plan de Desarrollo- Distrital</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23C1BA" w14:textId="255A5052" w:rsidR="00010070" w:rsidRPr="00671F9D" w:rsidRDefault="00010070" w:rsidP="00671F9D">
            <w:pPr>
              <w:rPr>
                <w:i/>
                <w:sz w:val="16"/>
              </w:rPr>
            </w:pPr>
            <w:r w:rsidRPr="00671F9D">
              <w:rPr>
                <w:i/>
                <w:sz w:val="16"/>
              </w:rPr>
              <w:t xml:space="preserve">(Indique </w:t>
            </w:r>
            <w:r w:rsidRPr="00671F9D">
              <w:rPr>
                <w:i/>
                <w:sz w:val="16"/>
                <w:shd w:val="clear" w:color="auto" w:fill="D9D9D9"/>
              </w:rPr>
              <w:t xml:space="preserve"> Numero y Nombre del Plan de Desarrollo Distrital)</w:t>
            </w:r>
          </w:p>
        </w:tc>
      </w:tr>
      <w:tr w:rsidR="00671F9D" w:rsidRPr="00BF6835" w14:paraId="785139F6" w14:textId="77777777" w:rsidTr="0001007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7745E559" w14:textId="77777777" w:rsidR="00010070" w:rsidRPr="00671F9D" w:rsidRDefault="00010070" w:rsidP="00671F9D">
            <w:pPr>
              <w:jc w:val="both"/>
              <w:rPr>
                <w:b/>
                <w:sz w:val="16"/>
              </w:rPr>
            </w:pPr>
            <w:r w:rsidRPr="00671F9D">
              <w:rPr>
                <w:b/>
                <w:sz w:val="16"/>
              </w:rPr>
              <w:t xml:space="preserve">2.1. </w:t>
            </w:r>
            <w:r w:rsidRPr="00671F9D">
              <w:rPr>
                <w:sz w:val="16"/>
              </w:rPr>
              <w:t>Propósito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F7C8D9A" w14:textId="77777777" w:rsidR="00010070" w:rsidRPr="00671F9D" w:rsidRDefault="00010070" w:rsidP="00671F9D">
            <w:pPr>
              <w:rPr>
                <w:sz w:val="16"/>
              </w:rPr>
            </w:pPr>
          </w:p>
        </w:tc>
      </w:tr>
      <w:tr w:rsidR="00671F9D" w:rsidRPr="00BF6835" w14:paraId="4610F92D" w14:textId="77777777" w:rsidTr="0001007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5F299D95" w14:textId="77777777" w:rsidR="00010070" w:rsidRPr="00671F9D" w:rsidRDefault="00010070" w:rsidP="00671F9D">
            <w:pPr>
              <w:jc w:val="both"/>
              <w:rPr>
                <w:b/>
                <w:sz w:val="16"/>
              </w:rPr>
            </w:pPr>
            <w:r w:rsidRPr="00671F9D">
              <w:rPr>
                <w:b/>
                <w:sz w:val="16"/>
              </w:rPr>
              <w:t>2.2. Logro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A8F49D9" w14:textId="77777777" w:rsidR="00010070" w:rsidRPr="00671F9D" w:rsidRDefault="00010070" w:rsidP="00671F9D">
            <w:pPr>
              <w:rPr>
                <w:sz w:val="16"/>
              </w:rPr>
            </w:pPr>
          </w:p>
        </w:tc>
      </w:tr>
      <w:tr w:rsidR="00671F9D" w:rsidRPr="00BF6835" w14:paraId="4FB1F827" w14:textId="77777777" w:rsidTr="0001007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14340A0B" w14:textId="77777777" w:rsidR="00010070" w:rsidRPr="00671F9D" w:rsidRDefault="00010070" w:rsidP="00671F9D">
            <w:pPr>
              <w:jc w:val="both"/>
              <w:rPr>
                <w:sz w:val="16"/>
              </w:rPr>
            </w:pPr>
            <w:r w:rsidRPr="00671F9D">
              <w:rPr>
                <w:b/>
                <w:sz w:val="16"/>
              </w:rPr>
              <w:t xml:space="preserve">2.3. </w:t>
            </w:r>
            <w:r w:rsidRPr="00671F9D">
              <w:rPr>
                <w:sz w:val="16"/>
              </w:rPr>
              <w:t>Programa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B72018B" w14:textId="77777777" w:rsidR="00010070" w:rsidRPr="00671F9D" w:rsidRDefault="00010070" w:rsidP="00671F9D">
            <w:pPr>
              <w:rPr>
                <w:sz w:val="16"/>
              </w:rPr>
            </w:pPr>
          </w:p>
        </w:tc>
      </w:tr>
      <w:tr w:rsidR="00671F9D" w:rsidRPr="00BF6835" w14:paraId="11147073" w14:textId="77777777" w:rsidTr="0001007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7989D505" w14:textId="77777777" w:rsidR="00010070" w:rsidRPr="00671F9D" w:rsidRDefault="00010070" w:rsidP="00671F9D">
            <w:pPr>
              <w:jc w:val="both"/>
              <w:rPr>
                <w:sz w:val="16"/>
              </w:rPr>
            </w:pPr>
            <w:r w:rsidRPr="00671F9D">
              <w:rPr>
                <w:b/>
                <w:sz w:val="16"/>
              </w:rPr>
              <w:t xml:space="preserve">2.4. </w:t>
            </w:r>
            <w:r w:rsidRPr="00671F9D">
              <w:rPr>
                <w:sz w:val="16"/>
              </w:rPr>
              <w:t>Proyecto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7BE0D63" w14:textId="77777777" w:rsidR="00010070" w:rsidRPr="00671F9D" w:rsidRDefault="00010070" w:rsidP="00671F9D">
            <w:pPr>
              <w:rPr>
                <w:sz w:val="16"/>
              </w:rPr>
            </w:pPr>
          </w:p>
        </w:tc>
      </w:tr>
      <w:tr w:rsidR="00671F9D" w:rsidRPr="00BF6835" w14:paraId="77A62C4D" w14:textId="77777777" w:rsidTr="0001007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582AAB51" w14:textId="77777777" w:rsidR="00010070" w:rsidRPr="00671F9D" w:rsidRDefault="00010070" w:rsidP="00671F9D">
            <w:pPr>
              <w:jc w:val="both"/>
              <w:rPr>
                <w:sz w:val="16"/>
              </w:rPr>
            </w:pPr>
            <w:r w:rsidRPr="00671F9D">
              <w:rPr>
                <w:b/>
                <w:sz w:val="16"/>
              </w:rPr>
              <w:t xml:space="preserve">2.5. </w:t>
            </w:r>
            <w:r w:rsidRPr="00671F9D">
              <w:rPr>
                <w:sz w:val="16"/>
              </w:rPr>
              <w:t>Registro BPID No. y Fecha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FB1D76" w14:textId="77777777" w:rsidR="00010070" w:rsidRPr="00671F9D" w:rsidRDefault="00010070" w:rsidP="00671F9D">
            <w:pPr>
              <w:rPr>
                <w:sz w:val="16"/>
              </w:rPr>
            </w:pPr>
          </w:p>
        </w:tc>
      </w:tr>
      <w:tr w:rsidR="00671F9D" w:rsidRPr="00BF6835" w14:paraId="6DD2E7C4" w14:textId="77777777" w:rsidTr="00010070">
        <w:trPr>
          <w:trHeight w:val="368"/>
        </w:trPr>
        <w:tc>
          <w:tcPr>
            <w:tcW w:w="1399" w:type="pct"/>
            <w:tcBorders>
              <w:top w:val="single" w:sz="4" w:space="0" w:color="000000"/>
              <w:left w:val="single" w:sz="4" w:space="0" w:color="000000"/>
              <w:bottom w:val="single" w:sz="4" w:space="0" w:color="auto"/>
              <w:right w:val="single" w:sz="4" w:space="0" w:color="000000"/>
            </w:tcBorders>
            <w:vAlign w:val="center"/>
            <w:hideMark/>
          </w:tcPr>
          <w:p w14:paraId="3CFE90AA" w14:textId="77777777" w:rsidR="00010070" w:rsidRPr="00671F9D" w:rsidRDefault="00010070" w:rsidP="00671F9D">
            <w:pPr>
              <w:jc w:val="both"/>
              <w:rPr>
                <w:sz w:val="16"/>
              </w:rPr>
            </w:pPr>
            <w:r w:rsidRPr="00671F9D">
              <w:rPr>
                <w:b/>
                <w:sz w:val="16"/>
              </w:rPr>
              <w:t xml:space="preserve">2.6. </w:t>
            </w:r>
            <w:r w:rsidRPr="00671F9D">
              <w:rPr>
                <w:sz w:val="16"/>
              </w:rPr>
              <w:t>Código</w:t>
            </w:r>
          </w:p>
        </w:tc>
        <w:tc>
          <w:tcPr>
            <w:tcW w:w="3601" w:type="pct"/>
            <w:tcBorders>
              <w:top w:val="single" w:sz="4" w:space="0" w:color="000000"/>
              <w:left w:val="single" w:sz="4" w:space="0" w:color="000000"/>
              <w:bottom w:val="single" w:sz="4" w:space="0" w:color="auto"/>
              <w:right w:val="single" w:sz="4" w:space="0" w:color="000000"/>
            </w:tcBorders>
            <w:shd w:val="clear" w:color="auto" w:fill="D9D9D9"/>
            <w:vAlign w:val="center"/>
          </w:tcPr>
          <w:p w14:paraId="0D00ABFE" w14:textId="77777777" w:rsidR="00010070" w:rsidRPr="00671F9D" w:rsidRDefault="00010070" w:rsidP="00671F9D">
            <w:pPr>
              <w:rPr>
                <w:sz w:val="16"/>
              </w:rPr>
            </w:pPr>
          </w:p>
        </w:tc>
      </w:tr>
    </w:tbl>
    <w:p w14:paraId="4F1248C2" w14:textId="77777777" w:rsidR="00010070" w:rsidRPr="00671F9D" w:rsidRDefault="00010070" w:rsidP="00671F9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671F9D" w:rsidRPr="00BF6835" w14:paraId="7DAD86CD" w14:textId="77777777" w:rsidTr="00671F9D">
        <w:tc>
          <w:tcPr>
            <w:tcW w:w="5000" w:type="pct"/>
            <w:shd w:val="clear" w:color="auto" w:fill="BFBFBF"/>
          </w:tcPr>
          <w:p w14:paraId="0B7E0C60" w14:textId="77777777" w:rsidR="00010070" w:rsidRPr="00671F9D" w:rsidRDefault="00010070" w:rsidP="00671F9D">
            <w:pPr>
              <w:jc w:val="center"/>
              <w:rPr>
                <w:sz w:val="16"/>
              </w:rPr>
            </w:pPr>
            <w:r w:rsidRPr="00671F9D">
              <w:rPr>
                <w:b/>
                <w:sz w:val="16"/>
              </w:rPr>
              <w:t>3.  DESCRIPCIÓN DE LA NECESIDAD A SATISFACER</w:t>
            </w:r>
          </w:p>
        </w:tc>
      </w:tr>
      <w:tr w:rsidR="00010070" w:rsidRPr="00BF6835" w14:paraId="47875555" w14:textId="77777777" w:rsidTr="00010070">
        <w:trPr>
          <w:trHeight w:val="3207"/>
        </w:trPr>
        <w:tc>
          <w:tcPr>
            <w:tcW w:w="5000" w:type="pct"/>
            <w:tcBorders>
              <w:bottom w:val="single" w:sz="4" w:space="0" w:color="000000"/>
            </w:tcBorders>
            <w:vAlign w:val="center"/>
          </w:tcPr>
          <w:p w14:paraId="05197511" w14:textId="77777777" w:rsidR="00010070" w:rsidRPr="00BF6835" w:rsidRDefault="00010070" w:rsidP="00010070">
            <w:pPr>
              <w:shd w:val="clear" w:color="auto" w:fill="FFFFFF"/>
              <w:ind w:left="35"/>
              <w:jc w:val="both"/>
              <w:rPr>
                <w:i/>
                <w:sz w:val="16"/>
                <w:szCs w:val="16"/>
                <w:highlight w:val="lightGray"/>
                <w:lang w:eastAsia="es-CO"/>
              </w:rPr>
            </w:pPr>
            <w:r w:rsidRPr="00BF6835">
              <w:rPr>
                <w:i/>
                <w:sz w:val="16"/>
                <w:szCs w:val="16"/>
                <w:highlight w:val="lightGray"/>
                <w:lang w:eastAsia="es-CO"/>
              </w:rPr>
              <w:t xml:space="preserve">-En esta casilla se debe consignar la descripción precisa de la necesidad que la Entidad pretende satisfacer con la contratación especificando el objetivo del contrato (¿qué se persigue con el contrato?) y detallando el contexto en el cual este contribuye a alcanzar dicho objetivo. Se debe señalar el proyecto de inversión “indicando cual” relacionado, la fase en que se encuentra y, si aplica, la base legal correspondiente, incluyendo el plan de desarrollo y la estructura organizacional. </w:t>
            </w:r>
          </w:p>
          <w:p w14:paraId="3CACB3C4" w14:textId="77777777" w:rsidR="00010070" w:rsidRPr="00BF6835" w:rsidRDefault="00010070" w:rsidP="00010070">
            <w:pPr>
              <w:shd w:val="clear" w:color="auto" w:fill="FFFFFF"/>
              <w:ind w:left="35"/>
              <w:jc w:val="both"/>
              <w:rPr>
                <w:i/>
                <w:sz w:val="16"/>
                <w:szCs w:val="16"/>
                <w:highlight w:val="lightGray"/>
                <w:lang w:eastAsia="es-CO"/>
              </w:rPr>
            </w:pPr>
          </w:p>
          <w:p w14:paraId="48792E95" w14:textId="77777777" w:rsidR="00010070" w:rsidRPr="00BF6835" w:rsidRDefault="00010070" w:rsidP="00010070">
            <w:pPr>
              <w:shd w:val="clear" w:color="auto" w:fill="FFFFFF"/>
              <w:ind w:left="35"/>
              <w:jc w:val="both"/>
              <w:rPr>
                <w:i/>
                <w:sz w:val="16"/>
                <w:szCs w:val="16"/>
                <w:highlight w:val="lightGray"/>
                <w:lang w:eastAsia="es-CO"/>
              </w:rPr>
            </w:pPr>
            <w:r w:rsidRPr="00BF6835">
              <w:rPr>
                <w:i/>
                <w:sz w:val="16"/>
                <w:szCs w:val="16"/>
                <w:highlight w:val="lightGray"/>
                <w:lang w:eastAsia="es-CO"/>
              </w:rPr>
              <w:t>Es importante redactar claramente las funciones del área vinculadas al objeto del contrato, especificando el proyecto y la fase en curso. La necesidad debe estar respaldada por estadísticas, porcentajes o metas, y considerar la duración del contrato.</w:t>
            </w:r>
          </w:p>
          <w:p w14:paraId="6BFCF5CC" w14:textId="77777777" w:rsidR="00010070" w:rsidRPr="00BF6835" w:rsidRDefault="00010070" w:rsidP="00010070">
            <w:pPr>
              <w:ind w:left="35"/>
              <w:jc w:val="both"/>
              <w:rPr>
                <w:i/>
                <w:sz w:val="16"/>
                <w:szCs w:val="16"/>
                <w:lang w:eastAsia="es-CO"/>
              </w:rPr>
            </w:pPr>
          </w:p>
          <w:p w14:paraId="626E93FC" w14:textId="77777777" w:rsidR="00010070" w:rsidRPr="00BF6835" w:rsidRDefault="00010070" w:rsidP="00010070">
            <w:pPr>
              <w:ind w:left="35"/>
              <w:jc w:val="both"/>
              <w:rPr>
                <w:i/>
                <w:sz w:val="16"/>
                <w:szCs w:val="16"/>
                <w:lang w:eastAsia="es-CO"/>
              </w:rPr>
            </w:pPr>
            <w:r w:rsidRPr="00BF6835">
              <w:rPr>
                <w:i/>
                <w:sz w:val="16"/>
                <w:szCs w:val="16"/>
                <w:highlight w:val="lightGray"/>
                <w:lang w:eastAsia="es-CO"/>
              </w:rPr>
              <w:t>-Adicional a lo anterior, es preciso resaltar por qué el bien, obra o servicio que se pretende contratar es viable de ser contratado por la modalidad de selección abreviada de menor cuantía, estableciendo que su cuantía se encuentra dentro del límite establecido, o que, en caso de que así sea, es resultado de la declaratoria de desierta de una Licitación Pública, en los términos establecidos en la Ley.-</w:t>
            </w:r>
            <w:r w:rsidRPr="00BF6835">
              <w:rPr>
                <w:i/>
                <w:sz w:val="16"/>
                <w:szCs w:val="16"/>
                <w:lang w:eastAsia="es-CO"/>
              </w:rPr>
              <w:t xml:space="preserve"> </w:t>
            </w:r>
          </w:p>
          <w:p w14:paraId="47301492" w14:textId="77777777" w:rsidR="00010070" w:rsidRPr="00BF6835" w:rsidRDefault="00010070" w:rsidP="00010070">
            <w:pPr>
              <w:ind w:left="35"/>
              <w:jc w:val="both"/>
              <w:rPr>
                <w:i/>
                <w:sz w:val="16"/>
                <w:szCs w:val="16"/>
                <w:lang w:eastAsia="es-CO"/>
              </w:rPr>
            </w:pPr>
          </w:p>
          <w:p w14:paraId="1A91FFB4" w14:textId="77777777" w:rsidR="00010070" w:rsidRPr="00BF6835" w:rsidRDefault="00010070" w:rsidP="00010070">
            <w:pPr>
              <w:shd w:val="clear" w:color="auto" w:fill="FFFFFF"/>
              <w:ind w:left="35"/>
              <w:jc w:val="both"/>
              <w:rPr>
                <w:i/>
                <w:sz w:val="16"/>
                <w:szCs w:val="16"/>
                <w:lang w:eastAsia="es-CO"/>
              </w:rPr>
            </w:pPr>
            <w:r w:rsidRPr="00BF6835">
              <w:rPr>
                <w:i/>
                <w:sz w:val="16"/>
                <w:szCs w:val="16"/>
                <w:lang w:eastAsia="es-CO"/>
              </w:rPr>
              <w:t>-Debe indicarse que la contratación se encuentra contenida en el Plan Anual de Adquisiciones.</w:t>
            </w:r>
          </w:p>
          <w:p w14:paraId="6E0B6DFC" w14:textId="77777777" w:rsidR="00010070" w:rsidRPr="00BF6835" w:rsidRDefault="00010070" w:rsidP="00010070">
            <w:pPr>
              <w:shd w:val="clear" w:color="auto" w:fill="FFFFFF"/>
              <w:ind w:left="35"/>
              <w:jc w:val="both"/>
              <w:rPr>
                <w:sz w:val="16"/>
                <w:szCs w:val="16"/>
              </w:rPr>
            </w:pPr>
          </w:p>
        </w:tc>
      </w:tr>
    </w:tbl>
    <w:p w14:paraId="2DE1703A" w14:textId="77777777" w:rsidR="00010070" w:rsidRPr="00671F9D" w:rsidRDefault="00010070" w:rsidP="00671F9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6"/>
        <w:gridCol w:w="940"/>
        <w:gridCol w:w="7200"/>
      </w:tblGrid>
      <w:tr w:rsidR="00671F9D" w:rsidRPr="00BF6835" w14:paraId="28050747" w14:textId="77777777" w:rsidTr="00671F9D">
        <w:tc>
          <w:tcPr>
            <w:tcW w:w="5000" w:type="pct"/>
            <w:gridSpan w:val="3"/>
            <w:shd w:val="clear" w:color="auto" w:fill="BFBFBF"/>
          </w:tcPr>
          <w:p w14:paraId="3C9B2C73" w14:textId="77777777" w:rsidR="00010070" w:rsidRPr="00671F9D" w:rsidRDefault="00010070" w:rsidP="00671F9D">
            <w:pPr>
              <w:pStyle w:val="Sinespaciado"/>
              <w:jc w:val="center"/>
              <w:rPr>
                <w:b/>
                <w:sz w:val="16"/>
              </w:rPr>
            </w:pPr>
            <w:r w:rsidRPr="00671F9D">
              <w:rPr>
                <w:b/>
                <w:sz w:val="16"/>
              </w:rPr>
              <w:t xml:space="preserve">4.  </w:t>
            </w:r>
            <w:r w:rsidRPr="00671F9D">
              <w:rPr>
                <w:b/>
                <w:sz w:val="16"/>
                <w:highlight w:val="lightGray"/>
              </w:rPr>
              <w:t>INFORMACIÓN GENERAL DEL CONTRATO SOLICITADO</w:t>
            </w:r>
          </w:p>
        </w:tc>
      </w:tr>
      <w:tr w:rsidR="00010070" w:rsidRPr="00BF6835" w14:paraId="3A20C7B4" w14:textId="77777777" w:rsidTr="00671F9D">
        <w:tc>
          <w:tcPr>
            <w:tcW w:w="1406" w:type="pct"/>
            <w:gridSpan w:val="2"/>
            <w:vAlign w:val="center"/>
          </w:tcPr>
          <w:p w14:paraId="63F4FDEA" w14:textId="77777777" w:rsidR="00010070" w:rsidRPr="00BF6835" w:rsidRDefault="00010070" w:rsidP="00010070">
            <w:pPr>
              <w:shd w:val="clear" w:color="auto" w:fill="FFFFFF"/>
              <w:rPr>
                <w:sz w:val="16"/>
                <w:szCs w:val="16"/>
              </w:rPr>
            </w:pPr>
            <w:r w:rsidRPr="00BF6835">
              <w:rPr>
                <w:b/>
                <w:bCs/>
                <w:sz w:val="16"/>
                <w:szCs w:val="16"/>
              </w:rPr>
              <w:t xml:space="preserve">4.1. </w:t>
            </w:r>
            <w:r w:rsidRPr="00BF6835">
              <w:rPr>
                <w:b/>
                <w:sz w:val="16"/>
                <w:szCs w:val="16"/>
              </w:rPr>
              <w:t>Objeto del contrato</w:t>
            </w:r>
          </w:p>
        </w:tc>
        <w:tc>
          <w:tcPr>
            <w:tcW w:w="3594" w:type="pct"/>
          </w:tcPr>
          <w:p w14:paraId="48BDF304" w14:textId="6F8DFC1A" w:rsidR="00010070" w:rsidRPr="00671F9D" w:rsidRDefault="00010070" w:rsidP="00671F9D">
            <w:pPr>
              <w:jc w:val="both"/>
              <w:rPr>
                <w:sz w:val="16"/>
              </w:rPr>
            </w:pPr>
            <w:r w:rsidRPr="00671F9D">
              <w:rPr>
                <w:i/>
                <w:sz w:val="16"/>
                <w:highlight w:val="lightGray"/>
              </w:rPr>
              <w:t>-Descripción clara, concisa y precisa del objeto-</w:t>
            </w:r>
          </w:p>
        </w:tc>
      </w:tr>
      <w:tr w:rsidR="00671F9D" w:rsidRPr="00BF6835" w14:paraId="6B73117C" w14:textId="77777777" w:rsidTr="00671F9D">
        <w:tc>
          <w:tcPr>
            <w:tcW w:w="937" w:type="pct"/>
            <w:vAlign w:val="center"/>
          </w:tcPr>
          <w:p w14:paraId="169A29C5" w14:textId="77777777" w:rsidR="00010070" w:rsidRPr="00671F9D" w:rsidRDefault="00010070" w:rsidP="00671F9D">
            <w:pPr>
              <w:shd w:val="clear" w:color="auto" w:fill="FFFFFF"/>
              <w:rPr>
                <w:b/>
                <w:sz w:val="16"/>
              </w:rPr>
            </w:pPr>
            <w:r w:rsidRPr="00671F9D">
              <w:rPr>
                <w:b/>
                <w:sz w:val="16"/>
              </w:rPr>
              <w:t>4.2. Código clasificador de bienes y servicios UNSPSC</w:t>
            </w:r>
          </w:p>
        </w:tc>
        <w:tc>
          <w:tcPr>
            <w:tcW w:w="4063" w:type="pct"/>
            <w:gridSpan w:val="2"/>
          </w:tcPr>
          <w:p w14:paraId="33413B31" w14:textId="77777777" w:rsidR="00010070" w:rsidRPr="00BF6835" w:rsidRDefault="00010070" w:rsidP="00010070">
            <w:pPr>
              <w:jc w:val="both"/>
              <w:rPr>
                <w:sz w:val="16"/>
                <w:szCs w:val="16"/>
              </w:rPr>
            </w:pPr>
            <w:r w:rsidRPr="00BF6835">
              <w:rPr>
                <w:rFonts w:eastAsia="Arial Unicode MS"/>
                <w:bCs/>
                <w:sz w:val="16"/>
                <w:szCs w:val="16"/>
              </w:rPr>
              <w:t xml:space="preserve">El objeto de este contrato está codificado en la clasificación que se describe a continuación: </w:t>
            </w:r>
          </w:p>
          <w:p w14:paraId="68888B5C" w14:textId="77777777" w:rsidR="00010070" w:rsidRPr="00BF6835" w:rsidRDefault="00010070" w:rsidP="00010070">
            <w:pPr>
              <w:jc w:val="both"/>
              <w:rPr>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9"/>
              <w:gridCol w:w="2478"/>
              <w:gridCol w:w="2042"/>
              <w:gridCol w:w="2105"/>
            </w:tblGrid>
            <w:tr w:rsidR="00010070" w:rsidRPr="00BF6835" w14:paraId="7BD6E366" w14:textId="77777777" w:rsidTr="00512A81">
              <w:trPr>
                <w:trHeight w:val="567"/>
              </w:trPr>
              <w:tc>
                <w:tcPr>
                  <w:tcW w:w="814" w:type="pct"/>
                  <w:shd w:val="clear" w:color="auto" w:fill="F2F2F2" w:themeFill="background1" w:themeFillShade="F2"/>
                  <w:tcMar>
                    <w:top w:w="0" w:type="dxa"/>
                    <w:left w:w="70" w:type="dxa"/>
                    <w:bottom w:w="0" w:type="dxa"/>
                    <w:right w:w="70" w:type="dxa"/>
                  </w:tcMar>
                  <w:vAlign w:val="center"/>
                  <w:hideMark/>
                </w:tcPr>
                <w:p w14:paraId="595729FA" w14:textId="77777777" w:rsidR="00010070" w:rsidRPr="00BF6835" w:rsidRDefault="00010070" w:rsidP="00010070">
                  <w:pPr>
                    <w:jc w:val="center"/>
                    <w:rPr>
                      <w:b/>
                      <w:sz w:val="16"/>
                      <w:szCs w:val="16"/>
                      <w:lang w:eastAsia="es-CO"/>
                    </w:rPr>
                  </w:pPr>
                  <w:r w:rsidRPr="00BF6835">
                    <w:rPr>
                      <w:b/>
                      <w:sz w:val="16"/>
                      <w:szCs w:val="16"/>
                      <w:lang w:eastAsia="es-CO"/>
                    </w:rPr>
                    <w:t>Clasificación UNSPSC</w:t>
                  </w:r>
                </w:p>
              </w:tc>
              <w:tc>
                <w:tcPr>
                  <w:tcW w:w="1565" w:type="pct"/>
                  <w:shd w:val="clear" w:color="auto" w:fill="F2F2F2" w:themeFill="background1" w:themeFillShade="F2"/>
                  <w:tcMar>
                    <w:top w:w="0" w:type="dxa"/>
                    <w:left w:w="70" w:type="dxa"/>
                    <w:bottom w:w="0" w:type="dxa"/>
                    <w:right w:w="70" w:type="dxa"/>
                  </w:tcMar>
                  <w:vAlign w:val="center"/>
                  <w:hideMark/>
                </w:tcPr>
                <w:p w14:paraId="7FF248B0" w14:textId="77777777" w:rsidR="00010070" w:rsidRPr="00BF6835" w:rsidRDefault="00010070" w:rsidP="00010070">
                  <w:pPr>
                    <w:jc w:val="center"/>
                    <w:rPr>
                      <w:b/>
                      <w:sz w:val="16"/>
                      <w:szCs w:val="16"/>
                      <w:lang w:eastAsia="es-CO"/>
                    </w:rPr>
                  </w:pPr>
                  <w:r w:rsidRPr="00BF6835">
                    <w:rPr>
                      <w:b/>
                      <w:sz w:val="16"/>
                      <w:szCs w:val="16"/>
                      <w:lang w:eastAsia="es-CO"/>
                    </w:rPr>
                    <w:t>Segmento</w:t>
                  </w:r>
                </w:p>
              </w:tc>
              <w:tc>
                <w:tcPr>
                  <w:tcW w:w="1290" w:type="pct"/>
                  <w:shd w:val="clear" w:color="auto" w:fill="F2F2F2" w:themeFill="background1" w:themeFillShade="F2"/>
                  <w:tcMar>
                    <w:top w:w="0" w:type="dxa"/>
                    <w:left w:w="70" w:type="dxa"/>
                    <w:bottom w:w="0" w:type="dxa"/>
                    <w:right w:w="70" w:type="dxa"/>
                  </w:tcMar>
                  <w:vAlign w:val="center"/>
                  <w:hideMark/>
                </w:tcPr>
                <w:p w14:paraId="0CDB8539" w14:textId="77777777" w:rsidR="00010070" w:rsidRPr="00BF6835" w:rsidRDefault="00010070" w:rsidP="00010070">
                  <w:pPr>
                    <w:jc w:val="center"/>
                    <w:rPr>
                      <w:b/>
                      <w:sz w:val="16"/>
                      <w:szCs w:val="16"/>
                      <w:lang w:eastAsia="es-CO"/>
                    </w:rPr>
                  </w:pPr>
                  <w:r w:rsidRPr="00BF6835">
                    <w:rPr>
                      <w:b/>
                      <w:sz w:val="16"/>
                      <w:szCs w:val="16"/>
                      <w:lang w:eastAsia="es-CO"/>
                    </w:rPr>
                    <w:t>Familia</w:t>
                  </w:r>
                </w:p>
              </w:tc>
              <w:tc>
                <w:tcPr>
                  <w:tcW w:w="1330" w:type="pct"/>
                  <w:shd w:val="clear" w:color="auto" w:fill="F2F2F2" w:themeFill="background1" w:themeFillShade="F2"/>
                  <w:tcMar>
                    <w:top w:w="0" w:type="dxa"/>
                    <w:left w:w="70" w:type="dxa"/>
                    <w:bottom w:w="0" w:type="dxa"/>
                    <w:right w:w="70" w:type="dxa"/>
                  </w:tcMar>
                  <w:vAlign w:val="center"/>
                  <w:hideMark/>
                </w:tcPr>
                <w:p w14:paraId="5C9283CB" w14:textId="77777777" w:rsidR="00010070" w:rsidRPr="00BF6835" w:rsidRDefault="00010070" w:rsidP="00010070">
                  <w:pPr>
                    <w:jc w:val="center"/>
                    <w:rPr>
                      <w:b/>
                      <w:sz w:val="16"/>
                      <w:szCs w:val="16"/>
                      <w:lang w:eastAsia="es-CO"/>
                    </w:rPr>
                  </w:pPr>
                  <w:r w:rsidRPr="00BF6835">
                    <w:rPr>
                      <w:b/>
                      <w:sz w:val="16"/>
                      <w:szCs w:val="16"/>
                      <w:lang w:eastAsia="es-CO"/>
                    </w:rPr>
                    <w:t>Clase</w:t>
                  </w:r>
                </w:p>
              </w:tc>
            </w:tr>
            <w:tr w:rsidR="00010070" w:rsidRPr="00BF6835" w14:paraId="7F24D673" w14:textId="77777777" w:rsidTr="00512A81">
              <w:trPr>
                <w:trHeight w:val="238"/>
              </w:trPr>
              <w:tc>
                <w:tcPr>
                  <w:tcW w:w="814" w:type="pct"/>
                  <w:tcMar>
                    <w:top w:w="0" w:type="dxa"/>
                    <w:left w:w="70" w:type="dxa"/>
                    <w:bottom w:w="0" w:type="dxa"/>
                    <w:right w:w="70" w:type="dxa"/>
                  </w:tcMar>
                  <w:vAlign w:val="center"/>
                  <w:hideMark/>
                </w:tcPr>
                <w:p w14:paraId="7DDECC64" w14:textId="77777777" w:rsidR="00010070" w:rsidRPr="00BF6835" w:rsidRDefault="00010070" w:rsidP="00010070">
                  <w:pPr>
                    <w:jc w:val="center"/>
                    <w:rPr>
                      <w:rFonts w:eastAsia="Arial Unicode MS"/>
                      <w:bCs/>
                      <w:sz w:val="16"/>
                      <w:szCs w:val="16"/>
                    </w:rPr>
                  </w:pPr>
                </w:p>
              </w:tc>
              <w:tc>
                <w:tcPr>
                  <w:tcW w:w="1565" w:type="pct"/>
                  <w:tcMar>
                    <w:top w:w="0" w:type="dxa"/>
                    <w:left w:w="70" w:type="dxa"/>
                    <w:bottom w:w="0" w:type="dxa"/>
                    <w:right w:w="70" w:type="dxa"/>
                  </w:tcMar>
                  <w:vAlign w:val="center"/>
                  <w:hideMark/>
                </w:tcPr>
                <w:p w14:paraId="675420C5" w14:textId="77777777" w:rsidR="00010070" w:rsidRPr="00BF6835" w:rsidRDefault="00010070" w:rsidP="00010070">
                  <w:pPr>
                    <w:jc w:val="center"/>
                    <w:rPr>
                      <w:rFonts w:eastAsia="Arial Unicode MS"/>
                      <w:bCs/>
                      <w:sz w:val="16"/>
                      <w:szCs w:val="16"/>
                    </w:rPr>
                  </w:pPr>
                </w:p>
              </w:tc>
              <w:tc>
                <w:tcPr>
                  <w:tcW w:w="1290" w:type="pct"/>
                  <w:tcMar>
                    <w:top w:w="0" w:type="dxa"/>
                    <w:left w:w="70" w:type="dxa"/>
                    <w:bottom w:w="0" w:type="dxa"/>
                    <w:right w:w="70" w:type="dxa"/>
                  </w:tcMar>
                  <w:vAlign w:val="center"/>
                  <w:hideMark/>
                </w:tcPr>
                <w:p w14:paraId="217A1CEE" w14:textId="77777777" w:rsidR="00010070" w:rsidRPr="00BF6835" w:rsidRDefault="00010070" w:rsidP="00010070">
                  <w:pPr>
                    <w:jc w:val="center"/>
                    <w:rPr>
                      <w:rFonts w:eastAsia="Arial Unicode MS"/>
                      <w:bCs/>
                      <w:sz w:val="16"/>
                      <w:szCs w:val="16"/>
                    </w:rPr>
                  </w:pPr>
                </w:p>
              </w:tc>
              <w:tc>
                <w:tcPr>
                  <w:tcW w:w="1330" w:type="pct"/>
                  <w:tcMar>
                    <w:top w:w="0" w:type="dxa"/>
                    <w:left w:w="70" w:type="dxa"/>
                    <w:bottom w:w="0" w:type="dxa"/>
                    <w:right w:w="70" w:type="dxa"/>
                  </w:tcMar>
                  <w:vAlign w:val="center"/>
                  <w:hideMark/>
                </w:tcPr>
                <w:p w14:paraId="64B4977F" w14:textId="77777777" w:rsidR="00010070" w:rsidRPr="00BF6835" w:rsidRDefault="00010070" w:rsidP="00010070">
                  <w:pPr>
                    <w:jc w:val="center"/>
                    <w:rPr>
                      <w:rFonts w:eastAsia="Arial Unicode MS"/>
                      <w:bCs/>
                      <w:sz w:val="16"/>
                      <w:szCs w:val="16"/>
                    </w:rPr>
                  </w:pPr>
                </w:p>
              </w:tc>
            </w:tr>
            <w:tr w:rsidR="00010070" w:rsidRPr="00BF6835" w14:paraId="277BFD0C" w14:textId="77777777" w:rsidTr="00512A81">
              <w:trPr>
                <w:trHeight w:val="272"/>
              </w:trPr>
              <w:tc>
                <w:tcPr>
                  <w:tcW w:w="814" w:type="pct"/>
                  <w:tcMar>
                    <w:top w:w="0" w:type="dxa"/>
                    <w:left w:w="70" w:type="dxa"/>
                    <w:bottom w:w="0" w:type="dxa"/>
                    <w:right w:w="70" w:type="dxa"/>
                  </w:tcMar>
                  <w:vAlign w:val="center"/>
                </w:tcPr>
                <w:p w14:paraId="4343E886" w14:textId="77777777" w:rsidR="00010070" w:rsidRPr="00BF6835" w:rsidRDefault="00010070" w:rsidP="00010070">
                  <w:pPr>
                    <w:jc w:val="center"/>
                    <w:rPr>
                      <w:rFonts w:eastAsia="Arial Unicode MS"/>
                      <w:bCs/>
                      <w:sz w:val="16"/>
                      <w:szCs w:val="16"/>
                    </w:rPr>
                  </w:pPr>
                </w:p>
              </w:tc>
              <w:tc>
                <w:tcPr>
                  <w:tcW w:w="1565" w:type="pct"/>
                  <w:tcMar>
                    <w:top w:w="0" w:type="dxa"/>
                    <w:left w:w="70" w:type="dxa"/>
                    <w:bottom w:w="0" w:type="dxa"/>
                    <w:right w:w="70" w:type="dxa"/>
                  </w:tcMar>
                  <w:vAlign w:val="center"/>
                </w:tcPr>
                <w:p w14:paraId="1F3C2224" w14:textId="77777777" w:rsidR="00010070" w:rsidRPr="00BF6835" w:rsidRDefault="00010070" w:rsidP="00010070">
                  <w:pPr>
                    <w:jc w:val="center"/>
                    <w:rPr>
                      <w:rFonts w:eastAsia="Arial Unicode MS"/>
                      <w:bCs/>
                      <w:sz w:val="16"/>
                      <w:szCs w:val="16"/>
                    </w:rPr>
                  </w:pPr>
                </w:p>
              </w:tc>
              <w:tc>
                <w:tcPr>
                  <w:tcW w:w="1290" w:type="pct"/>
                  <w:tcMar>
                    <w:top w:w="0" w:type="dxa"/>
                    <w:left w:w="70" w:type="dxa"/>
                    <w:bottom w:w="0" w:type="dxa"/>
                    <w:right w:w="70" w:type="dxa"/>
                  </w:tcMar>
                  <w:vAlign w:val="center"/>
                </w:tcPr>
                <w:p w14:paraId="60F6812A" w14:textId="77777777" w:rsidR="00010070" w:rsidRPr="00BF6835" w:rsidRDefault="00010070" w:rsidP="00010070">
                  <w:pPr>
                    <w:jc w:val="center"/>
                    <w:rPr>
                      <w:rFonts w:eastAsia="Arial Unicode MS"/>
                      <w:bCs/>
                      <w:sz w:val="16"/>
                      <w:szCs w:val="16"/>
                    </w:rPr>
                  </w:pPr>
                </w:p>
              </w:tc>
              <w:tc>
                <w:tcPr>
                  <w:tcW w:w="1330" w:type="pct"/>
                  <w:tcMar>
                    <w:top w:w="0" w:type="dxa"/>
                    <w:left w:w="70" w:type="dxa"/>
                    <w:bottom w:w="0" w:type="dxa"/>
                    <w:right w:w="70" w:type="dxa"/>
                  </w:tcMar>
                  <w:vAlign w:val="center"/>
                </w:tcPr>
                <w:p w14:paraId="6BC60A09" w14:textId="77777777" w:rsidR="00010070" w:rsidRPr="00BF6835" w:rsidRDefault="00010070" w:rsidP="00010070">
                  <w:pPr>
                    <w:jc w:val="center"/>
                    <w:rPr>
                      <w:rFonts w:eastAsia="Arial Unicode MS"/>
                      <w:bCs/>
                      <w:sz w:val="16"/>
                      <w:szCs w:val="16"/>
                    </w:rPr>
                  </w:pPr>
                </w:p>
              </w:tc>
            </w:tr>
            <w:tr w:rsidR="00010070" w:rsidRPr="00BF6835" w14:paraId="0D721D10" w14:textId="77777777" w:rsidTr="00512A81">
              <w:trPr>
                <w:trHeight w:val="274"/>
              </w:trPr>
              <w:tc>
                <w:tcPr>
                  <w:tcW w:w="814" w:type="pct"/>
                  <w:tcMar>
                    <w:top w:w="0" w:type="dxa"/>
                    <w:left w:w="70" w:type="dxa"/>
                    <w:bottom w:w="0" w:type="dxa"/>
                    <w:right w:w="70" w:type="dxa"/>
                  </w:tcMar>
                  <w:vAlign w:val="center"/>
                </w:tcPr>
                <w:p w14:paraId="5AA77FE9" w14:textId="77777777" w:rsidR="00010070" w:rsidRPr="00BF6835" w:rsidRDefault="00010070" w:rsidP="00010070">
                  <w:pPr>
                    <w:jc w:val="center"/>
                    <w:rPr>
                      <w:rFonts w:eastAsia="Arial Unicode MS"/>
                      <w:bCs/>
                      <w:sz w:val="16"/>
                      <w:szCs w:val="16"/>
                    </w:rPr>
                  </w:pPr>
                </w:p>
              </w:tc>
              <w:tc>
                <w:tcPr>
                  <w:tcW w:w="1565" w:type="pct"/>
                  <w:tcMar>
                    <w:top w:w="0" w:type="dxa"/>
                    <w:left w:w="70" w:type="dxa"/>
                    <w:bottom w:w="0" w:type="dxa"/>
                    <w:right w:w="70" w:type="dxa"/>
                  </w:tcMar>
                  <w:vAlign w:val="center"/>
                </w:tcPr>
                <w:p w14:paraId="66E30394" w14:textId="77777777" w:rsidR="00010070" w:rsidRPr="00BF6835" w:rsidRDefault="00010070" w:rsidP="00010070">
                  <w:pPr>
                    <w:jc w:val="center"/>
                    <w:rPr>
                      <w:rFonts w:eastAsia="Arial Unicode MS"/>
                      <w:bCs/>
                      <w:sz w:val="16"/>
                      <w:szCs w:val="16"/>
                    </w:rPr>
                  </w:pPr>
                </w:p>
              </w:tc>
              <w:tc>
                <w:tcPr>
                  <w:tcW w:w="1290" w:type="pct"/>
                  <w:tcMar>
                    <w:top w:w="0" w:type="dxa"/>
                    <w:left w:w="70" w:type="dxa"/>
                    <w:bottom w:w="0" w:type="dxa"/>
                    <w:right w:w="70" w:type="dxa"/>
                  </w:tcMar>
                  <w:vAlign w:val="center"/>
                </w:tcPr>
                <w:p w14:paraId="2E0D4139" w14:textId="77777777" w:rsidR="00010070" w:rsidRPr="00BF6835" w:rsidRDefault="00010070" w:rsidP="00010070">
                  <w:pPr>
                    <w:jc w:val="center"/>
                    <w:rPr>
                      <w:rFonts w:eastAsia="Arial Unicode MS"/>
                      <w:bCs/>
                      <w:sz w:val="16"/>
                      <w:szCs w:val="16"/>
                    </w:rPr>
                  </w:pPr>
                </w:p>
              </w:tc>
              <w:tc>
                <w:tcPr>
                  <w:tcW w:w="1330" w:type="pct"/>
                  <w:tcMar>
                    <w:top w:w="0" w:type="dxa"/>
                    <w:left w:w="70" w:type="dxa"/>
                    <w:bottom w:w="0" w:type="dxa"/>
                    <w:right w:w="70" w:type="dxa"/>
                  </w:tcMar>
                  <w:vAlign w:val="center"/>
                </w:tcPr>
                <w:p w14:paraId="4D8BF63B" w14:textId="77777777" w:rsidR="00010070" w:rsidRPr="00BF6835" w:rsidRDefault="00010070" w:rsidP="00010070">
                  <w:pPr>
                    <w:jc w:val="center"/>
                    <w:rPr>
                      <w:rFonts w:eastAsia="Arial Unicode MS"/>
                      <w:bCs/>
                      <w:sz w:val="16"/>
                      <w:szCs w:val="16"/>
                    </w:rPr>
                  </w:pPr>
                </w:p>
              </w:tc>
            </w:tr>
            <w:tr w:rsidR="00010070" w:rsidRPr="00BF6835" w14:paraId="3286017C" w14:textId="77777777" w:rsidTr="00512A81">
              <w:trPr>
                <w:trHeight w:val="278"/>
              </w:trPr>
              <w:tc>
                <w:tcPr>
                  <w:tcW w:w="814" w:type="pct"/>
                  <w:tcMar>
                    <w:top w:w="0" w:type="dxa"/>
                    <w:left w:w="70" w:type="dxa"/>
                    <w:bottom w:w="0" w:type="dxa"/>
                    <w:right w:w="70" w:type="dxa"/>
                  </w:tcMar>
                  <w:vAlign w:val="center"/>
                </w:tcPr>
                <w:p w14:paraId="6DD1AA4E" w14:textId="77777777" w:rsidR="00010070" w:rsidRPr="00BF6835" w:rsidRDefault="00010070" w:rsidP="00010070">
                  <w:pPr>
                    <w:jc w:val="center"/>
                    <w:rPr>
                      <w:rFonts w:eastAsia="Arial Unicode MS"/>
                      <w:bCs/>
                      <w:sz w:val="16"/>
                      <w:szCs w:val="16"/>
                    </w:rPr>
                  </w:pPr>
                </w:p>
              </w:tc>
              <w:tc>
                <w:tcPr>
                  <w:tcW w:w="1565" w:type="pct"/>
                  <w:tcMar>
                    <w:top w:w="0" w:type="dxa"/>
                    <w:left w:w="70" w:type="dxa"/>
                    <w:bottom w:w="0" w:type="dxa"/>
                    <w:right w:w="70" w:type="dxa"/>
                  </w:tcMar>
                  <w:vAlign w:val="center"/>
                </w:tcPr>
                <w:p w14:paraId="1F7F54B8" w14:textId="77777777" w:rsidR="00010070" w:rsidRPr="00BF6835" w:rsidRDefault="00010070" w:rsidP="00010070">
                  <w:pPr>
                    <w:jc w:val="center"/>
                    <w:rPr>
                      <w:rFonts w:eastAsia="Arial Unicode MS"/>
                      <w:bCs/>
                      <w:sz w:val="16"/>
                      <w:szCs w:val="16"/>
                    </w:rPr>
                  </w:pPr>
                </w:p>
              </w:tc>
              <w:tc>
                <w:tcPr>
                  <w:tcW w:w="1290" w:type="pct"/>
                  <w:tcMar>
                    <w:top w:w="0" w:type="dxa"/>
                    <w:left w:w="70" w:type="dxa"/>
                    <w:bottom w:w="0" w:type="dxa"/>
                    <w:right w:w="70" w:type="dxa"/>
                  </w:tcMar>
                  <w:vAlign w:val="center"/>
                </w:tcPr>
                <w:p w14:paraId="72E1DD59" w14:textId="77777777" w:rsidR="00010070" w:rsidRPr="00BF6835" w:rsidRDefault="00010070" w:rsidP="00010070">
                  <w:pPr>
                    <w:jc w:val="center"/>
                    <w:rPr>
                      <w:rFonts w:eastAsia="Arial Unicode MS"/>
                      <w:bCs/>
                      <w:sz w:val="16"/>
                      <w:szCs w:val="16"/>
                    </w:rPr>
                  </w:pPr>
                </w:p>
              </w:tc>
              <w:tc>
                <w:tcPr>
                  <w:tcW w:w="1330" w:type="pct"/>
                  <w:tcMar>
                    <w:top w:w="0" w:type="dxa"/>
                    <w:left w:w="70" w:type="dxa"/>
                    <w:bottom w:w="0" w:type="dxa"/>
                    <w:right w:w="70" w:type="dxa"/>
                  </w:tcMar>
                  <w:vAlign w:val="center"/>
                </w:tcPr>
                <w:p w14:paraId="5DF59C9C" w14:textId="77777777" w:rsidR="00010070" w:rsidRPr="00BF6835" w:rsidRDefault="00010070" w:rsidP="00010070">
                  <w:pPr>
                    <w:jc w:val="center"/>
                    <w:rPr>
                      <w:rFonts w:eastAsia="Arial Unicode MS"/>
                      <w:bCs/>
                      <w:sz w:val="16"/>
                      <w:szCs w:val="16"/>
                    </w:rPr>
                  </w:pPr>
                </w:p>
              </w:tc>
            </w:tr>
          </w:tbl>
          <w:p w14:paraId="59F3D2B4" w14:textId="77777777" w:rsidR="00010070" w:rsidRPr="00BF6835" w:rsidRDefault="00010070" w:rsidP="00010070">
            <w:pPr>
              <w:jc w:val="both"/>
              <w:rPr>
                <w:rFonts w:eastAsia="Arial Unicode MS"/>
                <w:bCs/>
                <w:i/>
                <w:sz w:val="16"/>
                <w:szCs w:val="16"/>
              </w:rPr>
            </w:pPr>
          </w:p>
          <w:p w14:paraId="79E7295D" w14:textId="77777777" w:rsidR="00010070" w:rsidRPr="00BF6835" w:rsidRDefault="00010070" w:rsidP="00010070">
            <w:pPr>
              <w:jc w:val="both"/>
              <w:rPr>
                <w:sz w:val="16"/>
                <w:szCs w:val="16"/>
              </w:rPr>
            </w:pPr>
            <w:r w:rsidRPr="00BF6835">
              <w:rPr>
                <w:rFonts w:eastAsia="Arial Unicode MS"/>
                <w:bCs/>
                <w:i/>
                <w:sz w:val="16"/>
                <w:szCs w:val="16"/>
                <w:highlight w:val="lightGray"/>
              </w:rPr>
              <w:t>-La identificación de la codificación del objeto a contratar requiere llegar al tercer nivel del clasificador de bienes y servicios (clase). En todo caso, si el bien o servicio a adquirir está debidamente codificado al cuarto nivel (producto), se realiza la descripción hasta éste, haciendo la salvedad que para efectos de la acreditación de la experiencia, solo se toma hasta el nivel “clase”. -</w:t>
            </w:r>
          </w:p>
          <w:p w14:paraId="342ADD28" w14:textId="77777777" w:rsidR="00010070" w:rsidRPr="00BF6835" w:rsidRDefault="00010070" w:rsidP="00010070">
            <w:pPr>
              <w:jc w:val="both"/>
              <w:rPr>
                <w:sz w:val="16"/>
                <w:szCs w:val="16"/>
              </w:rPr>
            </w:pPr>
          </w:p>
        </w:tc>
      </w:tr>
      <w:tr w:rsidR="00010070" w:rsidRPr="00BF6835" w14:paraId="42EED632" w14:textId="77777777" w:rsidTr="00671F9D">
        <w:tc>
          <w:tcPr>
            <w:tcW w:w="937" w:type="pct"/>
            <w:vAlign w:val="center"/>
          </w:tcPr>
          <w:p w14:paraId="3872A69A" w14:textId="77777777" w:rsidR="00010070" w:rsidRPr="00BF6835" w:rsidRDefault="00010070" w:rsidP="00010070">
            <w:pPr>
              <w:shd w:val="clear" w:color="auto" w:fill="FFFFFF"/>
              <w:rPr>
                <w:b/>
                <w:bCs/>
                <w:sz w:val="16"/>
                <w:szCs w:val="16"/>
                <w:highlight w:val="lightGray"/>
                <w:lang w:eastAsia="es-ES"/>
              </w:rPr>
            </w:pPr>
            <w:r w:rsidRPr="00BF6835">
              <w:rPr>
                <w:b/>
                <w:bCs/>
                <w:sz w:val="16"/>
                <w:szCs w:val="16"/>
              </w:rPr>
              <w:lastRenderedPageBreak/>
              <w:t xml:space="preserve">4.3. </w:t>
            </w:r>
            <w:r w:rsidRPr="00BF6835">
              <w:rPr>
                <w:b/>
                <w:sz w:val="16"/>
                <w:szCs w:val="16"/>
              </w:rPr>
              <w:t>Plazo</w:t>
            </w:r>
          </w:p>
        </w:tc>
        <w:tc>
          <w:tcPr>
            <w:tcW w:w="4063" w:type="pct"/>
            <w:gridSpan w:val="2"/>
          </w:tcPr>
          <w:p w14:paraId="216E32CC" w14:textId="77777777" w:rsidR="00010070" w:rsidRPr="00BF6835" w:rsidRDefault="00010070" w:rsidP="00010070">
            <w:pPr>
              <w:jc w:val="both"/>
              <w:rPr>
                <w:rFonts w:eastAsia="Arial Unicode MS"/>
                <w:bCs/>
                <w:i/>
                <w:sz w:val="16"/>
                <w:szCs w:val="16"/>
                <w:highlight w:val="lightGray"/>
              </w:rPr>
            </w:pPr>
            <w:r w:rsidRPr="00BF6835">
              <w:rPr>
                <w:rFonts w:eastAsia="Arial Unicode MS"/>
                <w:bCs/>
                <w:i/>
                <w:sz w:val="16"/>
                <w:szCs w:val="16"/>
                <w:highlight w:val="lightGray"/>
              </w:rPr>
              <w:t xml:space="preserve">-El plazo de ejecución del contrato (aceptación de la oferta) debe indicarse con claridad, expresado en días hábiles o calendario, meses o años. - </w:t>
            </w:r>
          </w:p>
          <w:p w14:paraId="1B9F6F37" w14:textId="77777777" w:rsidR="00010070" w:rsidRPr="00BF6835" w:rsidRDefault="00010070" w:rsidP="00010070">
            <w:pPr>
              <w:jc w:val="both"/>
              <w:rPr>
                <w:rFonts w:eastAsia="Arial Unicode MS"/>
                <w:bCs/>
                <w:i/>
                <w:sz w:val="16"/>
                <w:szCs w:val="16"/>
                <w:highlight w:val="lightGray"/>
              </w:rPr>
            </w:pPr>
          </w:p>
          <w:p w14:paraId="4E7A3FCF" w14:textId="77777777" w:rsidR="00010070" w:rsidRPr="00BF6835" w:rsidRDefault="00010070" w:rsidP="00010070">
            <w:pPr>
              <w:jc w:val="both"/>
              <w:rPr>
                <w:rFonts w:eastAsia="Arial Unicode MS"/>
                <w:bCs/>
                <w:sz w:val="16"/>
                <w:szCs w:val="16"/>
                <w:highlight w:val="lightGray"/>
              </w:rPr>
            </w:pPr>
            <w:r w:rsidRPr="00BF6835">
              <w:rPr>
                <w:rFonts w:eastAsia="Arial Unicode MS"/>
                <w:bCs/>
                <w:i/>
                <w:sz w:val="16"/>
                <w:szCs w:val="16"/>
                <w:highlight w:val="lightGray"/>
              </w:rPr>
              <w:t>-En el caso que contemple una fracción de días, deberá indicarse expresamente si se trata de días calendario o hábiles. -</w:t>
            </w:r>
          </w:p>
        </w:tc>
      </w:tr>
      <w:tr w:rsidR="00671F9D" w:rsidRPr="00BF6835" w14:paraId="072C49C0" w14:textId="77777777" w:rsidTr="00671F9D">
        <w:tc>
          <w:tcPr>
            <w:tcW w:w="937" w:type="pct"/>
            <w:vAlign w:val="center"/>
          </w:tcPr>
          <w:p w14:paraId="5F9C0884" w14:textId="77777777" w:rsidR="00010070" w:rsidRPr="00BF6835" w:rsidRDefault="00010070" w:rsidP="00010070">
            <w:pPr>
              <w:shd w:val="clear" w:color="auto" w:fill="FFFFFF"/>
              <w:rPr>
                <w:b/>
                <w:bCs/>
                <w:sz w:val="16"/>
                <w:szCs w:val="16"/>
              </w:rPr>
            </w:pPr>
            <w:r w:rsidRPr="00BF6835">
              <w:rPr>
                <w:b/>
                <w:bCs/>
                <w:sz w:val="16"/>
                <w:szCs w:val="16"/>
              </w:rPr>
              <w:t xml:space="preserve">4.4. </w:t>
            </w:r>
            <w:r w:rsidRPr="00BF6835">
              <w:rPr>
                <w:b/>
                <w:sz w:val="16"/>
                <w:szCs w:val="16"/>
              </w:rPr>
              <w:t>Normativa aplicable, Autorizaciones, permisos y/o licencias requeridos para su ejecución</w:t>
            </w:r>
          </w:p>
        </w:tc>
        <w:tc>
          <w:tcPr>
            <w:tcW w:w="4063" w:type="pct"/>
            <w:gridSpan w:val="2"/>
          </w:tcPr>
          <w:p w14:paraId="7FFF8D4F" w14:textId="77777777" w:rsidR="00010070" w:rsidRPr="00BF6835" w:rsidRDefault="00010070" w:rsidP="00010070">
            <w:pPr>
              <w:jc w:val="both"/>
              <w:rPr>
                <w:rFonts w:eastAsia="Arial Unicode MS"/>
                <w:bCs/>
                <w:i/>
                <w:sz w:val="16"/>
                <w:szCs w:val="16"/>
              </w:rPr>
            </w:pPr>
            <w:r w:rsidRPr="00BF6835">
              <w:rPr>
                <w:rFonts w:eastAsia="Arial Unicode MS"/>
                <w:bCs/>
                <w:i/>
                <w:sz w:val="16"/>
                <w:szCs w:val="16"/>
                <w:highlight w:val="lightGray"/>
              </w:rPr>
              <w:t>-En caso que el sector al que va dirigida la contratación o el objeto de la contratación tenga condiciones especiales normativas, o se requiera de permisos o autorizaciones o licencias para su ejecución, es necesario que se realice la descripción detallada de estas circunstancias y los medios a través de los cuales se verificará el cumplimiento de dichas condiciones (si aplica). -</w:t>
            </w:r>
            <w:r w:rsidRPr="00BF6835">
              <w:rPr>
                <w:rFonts w:eastAsia="Arial Unicode MS"/>
                <w:bCs/>
                <w:i/>
                <w:sz w:val="16"/>
                <w:szCs w:val="16"/>
              </w:rPr>
              <w:t xml:space="preserve"> </w:t>
            </w:r>
          </w:p>
          <w:p w14:paraId="09DD1C58" w14:textId="77777777" w:rsidR="00010070" w:rsidRPr="00BF6835" w:rsidRDefault="00010070" w:rsidP="00010070">
            <w:pPr>
              <w:jc w:val="both"/>
              <w:rPr>
                <w:rFonts w:eastAsia="Arial Unicode MS"/>
                <w:bCs/>
                <w:i/>
                <w:sz w:val="16"/>
                <w:szCs w:val="16"/>
              </w:rPr>
            </w:pPr>
          </w:p>
          <w:p w14:paraId="02950D33" w14:textId="77777777" w:rsidR="00010070" w:rsidRPr="00BF6835" w:rsidRDefault="00010070" w:rsidP="00010070">
            <w:pPr>
              <w:jc w:val="both"/>
              <w:rPr>
                <w:rFonts w:eastAsia="Arial Unicode MS"/>
                <w:bCs/>
                <w:i/>
                <w:sz w:val="16"/>
                <w:szCs w:val="16"/>
              </w:rPr>
            </w:pPr>
            <w:r w:rsidRPr="00BF6835">
              <w:rPr>
                <w:rFonts w:eastAsia="Arial Unicode MS"/>
                <w:bCs/>
                <w:i/>
                <w:sz w:val="16"/>
                <w:szCs w:val="16"/>
                <w:highlight w:val="lightGray"/>
              </w:rPr>
              <w:t>-Debe tener en cuenta que la documentación o información aquí requerida, debe evidenciarse de forma que el proponente conozca la forma cómo debe aportarla dentro de su oferta (en cuyo caso serán requisitos habilitantes), o si serán requisitos para la suscripción del acta de inicio o para la ejecución del contrato que serán exigibles al contratista una vez seleccionado (en este caso, deberán traducirse estos requerimientos como obligaciones específicas del contratista en su respectivo acápite).-</w:t>
            </w:r>
          </w:p>
          <w:p w14:paraId="2B281DF8" w14:textId="77777777" w:rsidR="00010070" w:rsidRPr="00671F9D" w:rsidRDefault="00010070" w:rsidP="00671F9D">
            <w:pPr>
              <w:jc w:val="both"/>
              <w:rPr>
                <w:rFonts w:eastAsia="Arial Unicode MS"/>
                <w:i/>
                <w:sz w:val="16"/>
              </w:rPr>
            </w:pPr>
          </w:p>
          <w:p w14:paraId="3D126EAA" w14:textId="350D759F" w:rsidR="00010070" w:rsidRPr="00671F9D" w:rsidRDefault="00010070" w:rsidP="00671F9D">
            <w:pPr>
              <w:jc w:val="both"/>
              <w:rPr>
                <w:sz w:val="16"/>
              </w:rPr>
            </w:pPr>
            <w:r w:rsidRPr="00671F9D">
              <w:rPr>
                <w:rFonts w:eastAsia="Arial Unicode MS"/>
                <w:i/>
                <w:sz w:val="16"/>
                <w:highlight w:val="lightGray"/>
              </w:rPr>
              <w:t>(</w:t>
            </w:r>
            <w:r w:rsidRPr="00671F9D">
              <w:rPr>
                <w:rFonts w:eastAsia="Arial Unicode MS"/>
                <w:b/>
                <w:i/>
                <w:sz w:val="16"/>
                <w:highlight w:val="lightGray"/>
              </w:rPr>
              <w:t>NOTA:</w:t>
            </w:r>
            <w:r w:rsidRPr="00671F9D">
              <w:rPr>
                <w:rFonts w:eastAsia="Arial Unicode MS"/>
                <w:i/>
                <w:sz w:val="16"/>
                <w:highlight w:val="lightGray"/>
              </w:rPr>
              <w:t xml:space="preserve"> No podrá expedirse el acto administrativo que ordena la apertura si no se tiene licencia ambiental o licencia de construcción y el proyecto lo requiere)</w:t>
            </w:r>
          </w:p>
        </w:tc>
      </w:tr>
      <w:tr w:rsidR="00671F9D" w:rsidRPr="00BF6835" w14:paraId="109BDF8E" w14:textId="77777777" w:rsidTr="00671F9D">
        <w:tc>
          <w:tcPr>
            <w:tcW w:w="937" w:type="pct"/>
            <w:vAlign w:val="center"/>
          </w:tcPr>
          <w:p w14:paraId="1837A72B" w14:textId="77777777" w:rsidR="00671F9D" w:rsidRPr="00671F9D" w:rsidRDefault="00671F9D" w:rsidP="00671F9D">
            <w:pPr>
              <w:shd w:val="clear" w:color="auto" w:fill="FFFFFF"/>
              <w:rPr>
                <w:b/>
                <w:sz w:val="16"/>
              </w:rPr>
            </w:pPr>
            <w:r w:rsidRPr="00BF6835">
              <w:rPr>
                <w:b/>
                <w:bCs/>
                <w:sz w:val="16"/>
                <w:szCs w:val="16"/>
                <w:lang w:eastAsia="es-ES"/>
              </w:rPr>
              <w:t>4.5. Requerimientos y especificaciones mínimas</w:t>
            </w:r>
          </w:p>
        </w:tc>
        <w:tc>
          <w:tcPr>
            <w:tcW w:w="4063" w:type="pct"/>
            <w:gridSpan w:val="2"/>
          </w:tcPr>
          <w:p w14:paraId="2A14E959" w14:textId="77777777" w:rsidR="00671F9D" w:rsidRPr="00BF6835" w:rsidRDefault="00671F9D" w:rsidP="00010070">
            <w:pPr>
              <w:jc w:val="both"/>
              <w:rPr>
                <w:rFonts w:eastAsia="Arial Unicode MS"/>
                <w:bCs/>
                <w:i/>
                <w:sz w:val="16"/>
                <w:szCs w:val="16"/>
              </w:rPr>
            </w:pPr>
            <w:r w:rsidRPr="00671F9D">
              <w:rPr>
                <w:rFonts w:eastAsia="Arial Unicode MS"/>
                <w:i/>
                <w:sz w:val="16"/>
                <w:highlight w:val="lightGray"/>
              </w:rPr>
              <w:t xml:space="preserve">-Establezca las condiciones detalladas y/o características y/o especificaciones técnicas de aquello que se pretende contratar (descripción, cantidades, unidad de medida etc.). </w:t>
            </w:r>
            <w:r w:rsidRPr="00BF6835">
              <w:rPr>
                <w:rFonts w:eastAsia="Arial Unicode MS"/>
                <w:bCs/>
                <w:i/>
                <w:sz w:val="16"/>
                <w:szCs w:val="16"/>
                <w:highlight w:val="lightGray"/>
              </w:rPr>
              <w:t>-</w:t>
            </w:r>
          </w:p>
          <w:p w14:paraId="7F48D52B" w14:textId="77777777" w:rsidR="00671F9D" w:rsidRPr="00BF6835" w:rsidRDefault="00671F9D" w:rsidP="00010070">
            <w:pPr>
              <w:jc w:val="both"/>
              <w:rPr>
                <w:rFonts w:eastAsia="Arial Unicode MS"/>
                <w:bCs/>
                <w:i/>
                <w:sz w:val="16"/>
                <w:szCs w:val="16"/>
              </w:rPr>
            </w:pPr>
            <w:r w:rsidRPr="00BF6835">
              <w:rPr>
                <w:rFonts w:eastAsia="Arial Unicode MS"/>
                <w:bCs/>
                <w:i/>
                <w:sz w:val="16"/>
                <w:szCs w:val="16"/>
              </w:rPr>
              <w:t xml:space="preserve"> </w:t>
            </w:r>
          </w:p>
          <w:p w14:paraId="2826CAA8" w14:textId="77777777" w:rsidR="00671F9D" w:rsidRPr="00BF6835" w:rsidRDefault="00671F9D" w:rsidP="00010070">
            <w:pPr>
              <w:jc w:val="both"/>
              <w:rPr>
                <w:rFonts w:eastAsia="Arial Unicode MS"/>
                <w:bCs/>
                <w:i/>
                <w:sz w:val="16"/>
                <w:szCs w:val="16"/>
              </w:rPr>
            </w:pPr>
            <w:r w:rsidRPr="00671F9D">
              <w:rPr>
                <w:rFonts w:eastAsia="Arial Unicode MS"/>
                <w:i/>
                <w:sz w:val="16"/>
                <w:highlight w:val="lightGray"/>
              </w:rPr>
              <w:t xml:space="preserve">-Cuando el contrato incluye diseño y construcción, referir los documentos técnicos para el desarrollo del proyecto. </w:t>
            </w:r>
            <w:r w:rsidRPr="00BF6835">
              <w:rPr>
                <w:rFonts w:eastAsia="Arial Unicode MS"/>
                <w:bCs/>
                <w:i/>
                <w:sz w:val="16"/>
                <w:szCs w:val="16"/>
                <w:highlight w:val="lightGray"/>
              </w:rPr>
              <w:t>-</w:t>
            </w:r>
          </w:p>
          <w:p w14:paraId="73396891" w14:textId="77777777" w:rsidR="00671F9D" w:rsidRPr="00BF6835" w:rsidRDefault="00671F9D" w:rsidP="00010070">
            <w:pPr>
              <w:jc w:val="both"/>
              <w:rPr>
                <w:rFonts w:eastAsia="Arial Unicode MS"/>
                <w:bCs/>
                <w:i/>
                <w:sz w:val="16"/>
                <w:szCs w:val="16"/>
              </w:rPr>
            </w:pPr>
          </w:p>
          <w:p w14:paraId="7C6D8533" w14:textId="77777777" w:rsidR="00671F9D" w:rsidRPr="00671F9D" w:rsidRDefault="00671F9D" w:rsidP="00671F9D">
            <w:pPr>
              <w:jc w:val="both"/>
              <w:rPr>
                <w:sz w:val="16"/>
              </w:rPr>
            </w:pPr>
            <w:r w:rsidRPr="00BF6835">
              <w:rPr>
                <w:rFonts w:eastAsia="Arial Unicode MS"/>
                <w:bCs/>
                <w:i/>
                <w:sz w:val="16"/>
                <w:szCs w:val="16"/>
                <w:highlight w:val="lightGray"/>
              </w:rPr>
              <w:t>-Si se ha elaborado una Ficha Técnica o Anexo Técnico del objeto a contratar, deberá enunciar su remisión (es un anexo de este documento).-</w:t>
            </w:r>
          </w:p>
        </w:tc>
      </w:tr>
      <w:tr w:rsidR="00671F9D" w:rsidRPr="00BF6835" w14:paraId="6AE14D9C" w14:textId="77777777" w:rsidTr="00671F9D">
        <w:tc>
          <w:tcPr>
            <w:tcW w:w="937" w:type="pct"/>
          </w:tcPr>
          <w:p w14:paraId="3DD993D2" w14:textId="77777777" w:rsidR="00671F9D" w:rsidRPr="00671F9D" w:rsidRDefault="00671F9D" w:rsidP="00671F9D">
            <w:pPr>
              <w:shd w:val="clear" w:color="auto" w:fill="FFFFFF"/>
              <w:rPr>
                <w:b/>
                <w:sz w:val="16"/>
              </w:rPr>
            </w:pPr>
            <w:r w:rsidRPr="00BF6835">
              <w:rPr>
                <w:b/>
                <w:sz w:val="16"/>
                <w:szCs w:val="16"/>
              </w:rPr>
              <w:t xml:space="preserve">4.6. </w:t>
            </w:r>
            <w:r w:rsidRPr="00BF6835">
              <w:rPr>
                <w:rFonts w:eastAsia="Arial"/>
                <w:b/>
                <w:bCs/>
                <w:sz w:val="16"/>
                <w:szCs w:val="16"/>
                <w:lang w:eastAsia="es-ES"/>
              </w:rPr>
              <w:t>Fichas técnicas con cláusulas ambientales o</w:t>
            </w:r>
            <w:r w:rsidRPr="00BF6835">
              <w:rPr>
                <w:sz w:val="16"/>
                <w:szCs w:val="16"/>
              </w:rPr>
              <w:t xml:space="preserve"> </w:t>
            </w:r>
            <w:r w:rsidRPr="00BF6835">
              <w:rPr>
                <w:rFonts w:eastAsia="Arial"/>
                <w:b/>
                <w:bCs/>
                <w:sz w:val="16"/>
                <w:szCs w:val="16"/>
                <w:lang w:eastAsia="es-ES"/>
              </w:rPr>
              <w:t>Fichas Verdes</w:t>
            </w:r>
          </w:p>
        </w:tc>
        <w:tc>
          <w:tcPr>
            <w:tcW w:w="4063" w:type="pct"/>
            <w:gridSpan w:val="2"/>
          </w:tcPr>
          <w:p w14:paraId="5F08ACFD" w14:textId="77777777" w:rsidR="00671F9D" w:rsidRPr="00671F9D" w:rsidRDefault="00671F9D" w:rsidP="00671F9D">
            <w:pPr>
              <w:jc w:val="both"/>
              <w:rPr>
                <w:rFonts w:eastAsia="Arial Unicode MS"/>
                <w:i/>
                <w:sz w:val="16"/>
              </w:rPr>
            </w:pPr>
            <w:r w:rsidRPr="00BF6835">
              <w:rPr>
                <w:rFonts w:eastAsia="Arial Unicode MS"/>
                <w:bCs/>
                <w:i/>
                <w:sz w:val="16"/>
                <w:szCs w:val="16"/>
                <w:highlight w:val="lightGray"/>
              </w:rPr>
              <w:t>Indique si de acuerdo con el objeto le aplica el uso de Fichas técnicas con cláusulas ambientales o Fichas Verdes. Si aplica identifique cual.</w:t>
            </w:r>
          </w:p>
        </w:tc>
      </w:tr>
      <w:tr w:rsidR="00671F9D" w:rsidRPr="00BF6835" w14:paraId="152A1CE6" w14:textId="77777777" w:rsidTr="00671F9D">
        <w:tc>
          <w:tcPr>
            <w:tcW w:w="937" w:type="pct"/>
            <w:vAlign w:val="center"/>
          </w:tcPr>
          <w:p w14:paraId="35FE2DFE" w14:textId="77777777" w:rsidR="00671F9D" w:rsidRPr="00671F9D" w:rsidRDefault="00671F9D" w:rsidP="00671F9D">
            <w:pPr>
              <w:shd w:val="clear" w:color="auto" w:fill="FFFFFF"/>
              <w:rPr>
                <w:b/>
                <w:sz w:val="16"/>
                <w:highlight w:val="cyan"/>
              </w:rPr>
            </w:pPr>
            <w:r w:rsidRPr="00BF6835">
              <w:rPr>
                <w:b/>
                <w:bCs/>
                <w:sz w:val="16"/>
                <w:szCs w:val="16"/>
                <w:lang w:eastAsia="es-ES"/>
              </w:rPr>
              <w:t>4.7. Decreto 380 de 2015</w:t>
            </w:r>
            <w:r w:rsidRPr="00BF6835">
              <w:rPr>
                <w:b/>
                <w:bCs/>
                <w:sz w:val="16"/>
                <w:szCs w:val="16"/>
                <w:bdr w:val="none" w:sz="0" w:space="0" w:color="auto" w:frame="1"/>
                <w:shd w:val="clear" w:color="auto" w:fill="FFFFFF"/>
              </w:rPr>
              <w:t> </w:t>
            </w:r>
            <w:r w:rsidRPr="00BF6835">
              <w:rPr>
                <w:b/>
                <w:bCs/>
                <w:sz w:val="16"/>
                <w:szCs w:val="16"/>
                <w:highlight w:val="lightGray"/>
              </w:rPr>
              <w:t xml:space="preserve">(Si aplica). </w:t>
            </w:r>
            <w:r w:rsidRPr="00BF6835">
              <w:rPr>
                <w:bCs/>
                <w:i/>
                <w:sz w:val="16"/>
                <w:szCs w:val="16"/>
                <w:highlight w:val="lightGray"/>
              </w:rPr>
              <w:t>-En caso de no aplicar por favor eliminar este ítem-</w:t>
            </w:r>
          </w:p>
        </w:tc>
        <w:tc>
          <w:tcPr>
            <w:tcW w:w="4063" w:type="pct"/>
            <w:gridSpan w:val="2"/>
            <w:vAlign w:val="center"/>
          </w:tcPr>
          <w:p w14:paraId="73373FAA" w14:textId="77777777" w:rsidR="00671F9D" w:rsidRPr="00BF6835" w:rsidRDefault="00671F9D" w:rsidP="00010070">
            <w:pPr>
              <w:jc w:val="both"/>
              <w:rPr>
                <w:rFonts w:eastAsia="Arial Unicode MS"/>
                <w:bCs/>
                <w:i/>
                <w:sz w:val="16"/>
                <w:szCs w:val="16"/>
                <w:highlight w:val="yellow"/>
              </w:rPr>
            </w:pPr>
            <w:r w:rsidRPr="00BF6835">
              <w:rPr>
                <w:rFonts w:eastAsia="Arial Unicode MS"/>
                <w:bCs/>
                <w:i/>
                <w:sz w:val="16"/>
                <w:szCs w:val="16"/>
                <w:highlight w:val="lightGray"/>
              </w:rPr>
              <w:t xml:space="preserve">-Realizar el análisis y dejar constancia sobre la procedencia o no, de incluir en el estudio previo la obligatoriedad de vincular a personas identificadas como beneficiarias de conformidad con el </w:t>
            </w:r>
            <w:r w:rsidRPr="00BF6835">
              <w:rPr>
                <w:b/>
                <w:bCs/>
                <w:sz w:val="16"/>
                <w:szCs w:val="16"/>
                <w:highlight w:val="lightGray"/>
                <w:lang w:eastAsia="es-ES"/>
              </w:rPr>
              <w:t>Decreto 380 de 2015</w:t>
            </w:r>
            <w:r w:rsidRPr="00BF6835">
              <w:rPr>
                <w:b/>
                <w:bCs/>
                <w:sz w:val="16"/>
                <w:szCs w:val="16"/>
                <w:bdr w:val="none" w:sz="0" w:space="0" w:color="auto" w:frame="1"/>
                <w:shd w:val="clear" w:color="auto" w:fill="FFFFFF"/>
              </w:rPr>
              <w:t> </w:t>
            </w:r>
            <w:r w:rsidRPr="00BF6835">
              <w:rPr>
                <w:rFonts w:eastAsia="Arial Unicode MS"/>
                <w:bCs/>
                <w:i/>
                <w:sz w:val="16"/>
                <w:szCs w:val="16"/>
                <w:highlight w:val="lightGray"/>
              </w:rPr>
              <w:t>-.</w:t>
            </w:r>
          </w:p>
          <w:p w14:paraId="29924728" w14:textId="77777777" w:rsidR="00671F9D" w:rsidRPr="00671F9D" w:rsidRDefault="00671F9D" w:rsidP="00671F9D">
            <w:pPr>
              <w:jc w:val="both"/>
              <w:rPr>
                <w:rFonts w:eastAsia="Arial Unicode MS"/>
                <w:i/>
                <w:sz w:val="16"/>
                <w:highlight w:val="yellow"/>
              </w:rPr>
            </w:pPr>
          </w:p>
          <w:p w14:paraId="6BC0A0AC" w14:textId="77777777" w:rsidR="00671F9D" w:rsidRPr="00BF6835" w:rsidRDefault="00671F9D" w:rsidP="00010070">
            <w:pPr>
              <w:jc w:val="both"/>
              <w:rPr>
                <w:rFonts w:eastAsia="Arial Unicode MS"/>
                <w:bCs/>
                <w:i/>
                <w:sz w:val="16"/>
                <w:szCs w:val="16"/>
                <w:highlight w:val="lightGray"/>
              </w:rPr>
            </w:pPr>
            <w:r w:rsidRPr="00671F9D">
              <w:rPr>
                <w:rFonts w:eastAsia="Arial Unicode MS"/>
                <w:i/>
                <w:sz w:val="16"/>
                <w:highlight w:val="lightGray"/>
              </w:rPr>
              <w:t>-La dependencia que solicita la contratación</w:t>
            </w:r>
            <w:r w:rsidRPr="00BF6835">
              <w:rPr>
                <w:rFonts w:eastAsia="Arial Unicode MS"/>
                <w:bCs/>
                <w:i/>
                <w:sz w:val="16"/>
                <w:szCs w:val="16"/>
                <w:highlight w:val="lightGray"/>
              </w:rPr>
              <w:t xml:space="preserve"> deberá analizar inicialmente la posibilidad de incluir, dependiendo del objeto contractual y de las actividades a desarrollar, una disposición que advierta al futuro contratista, sobre la obligatoriedad de vincular para la ejecución del  contrato, a personas identificadas como beneficiarias, según la Directiva 001 de 2011, mediante relaciones de orden laboral o contractual-.</w:t>
            </w:r>
          </w:p>
          <w:p w14:paraId="57E0C9D7" w14:textId="77777777" w:rsidR="00671F9D" w:rsidRPr="00671F9D" w:rsidRDefault="00671F9D" w:rsidP="00010070">
            <w:pPr>
              <w:rPr>
                <w:rFonts w:eastAsia="Arial Unicode MS"/>
                <w:i/>
                <w:sz w:val="16"/>
                <w:highlight w:val="yellow"/>
              </w:rPr>
            </w:pPr>
          </w:p>
          <w:p w14:paraId="65AC118C" w14:textId="77777777" w:rsidR="00671F9D" w:rsidRPr="00671F9D" w:rsidRDefault="00671F9D" w:rsidP="00671F9D">
            <w:pPr>
              <w:jc w:val="both"/>
              <w:rPr>
                <w:rFonts w:eastAsia="Arial Unicode MS"/>
                <w:i/>
                <w:sz w:val="16"/>
                <w:highlight w:val="cyan"/>
              </w:rPr>
            </w:pPr>
            <w:r w:rsidRPr="00671F9D">
              <w:rPr>
                <w:rFonts w:eastAsia="Arial Unicode MS"/>
                <w:i/>
                <w:sz w:val="16"/>
                <w:highlight w:val="lightGray"/>
              </w:rPr>
              <w:t xml:space="preserve">-Si el área técnica o la dependencia correspondiente ha identificado como viable la posibilidad de vincular o contratar para la ejecución del respectivo </w:t>
            </w:r>
            <w:r w:rsidRPr="00BF6835">
              <w:rPr>
                <w:rFonts w:eastAsia="Arial Unicode MS"/>
                <w:bCs/>
                <w:i/>
                <w:sz w:val="16"/>
                <w:szCs w:val="16"/>
                <w:highlight w:val="lightGray"/>
              </w:rPr>
              <w:t xml:space="preserve"> contrato a las personas identificadas como beneficiarias se debe incluir dicha disposición en las obligaciones a cargo del contratista que se establezcan en la minuta, o en las condiciones del contrato, que hacen parte del pliego de condiciones, invitación, o documentos similares-.</w:t>
            </w:r>
          </w:p>
        </w:tc>
      </w:tr>
      <w:tr w:rsidR="00671F9D" w:rsidRPr="00BF6835" w14:paraId="504300F0" w14:textId="77777777" w:rsidTr="00671F9D">
        <w:tc>
          <w:tcPr>
            <w:tcW w:w="937" w:type="pct"/>
            <w:vAlign w:val="center"/>
          </w:tcPr>
          <w:p w14:paraId="161D080D" w14:textId="77777777" w:rsidR="00671F9D" w:rsidRPr="00671F9D" w:rsidRDefault="00671F9D" w:rsidP="00671F9D">
            <w:pPr>
              <w:shd w:val="clear" w:color="auto" w:fill="FFFFFF"/>
              <w:rPr>
                <w:b/>
                <w:sz w:val="16"/>
                <w:highlight w:val="lightGray"/>
              </w:rPr>
            </w:pPr>
            <w:r w:rsidRPr="00BF6835">
              <w:rPr>
                <w:rFonts w:eastAsia="Arial Unicode MS"/>
                <w:b/>
                <w:i/>
                <w:sz w:val="16"/>
                <w:szCs w:val="16"/>
              </w:rPr>
              <w:t>4.8. Decreto 332 de 2020, artículo 3°, modificado por el artículo 2 del Decreto Distrital 634 de 2023</w:t>
            </w:r>
            <w:r w:rsidRPr="00BF6835">
              <w:rPr>
                <w:rFonts w:eastAsia="Arial Unicode MS"/>
                <w:bCs/>
                <w:i/>
                <w:sz w:val="16"/>
                <w:szCs w:val="16"/>
              </w:rPr>
              <w:t xml:space="preserve"> </w:t>
            </w:r>
            <w:r w:rsidRPr="00BF6835">
              <w:rPr>
                <w:b/>
                <w:bCs/>
                <w:sz w:val="16"/>
                <w:szCs w:val="16"/>
                <w:highlight w:val="lightGray"/>
              </w:rPr>
              <w:t xml:space="preserve">(Si aplica). </w:t>
            </w:r>
            <w:r w:rsidRPr="00BF6835">
              <w:rPr>
                <w:bCs/>
                <w:i/>
                <w:sz w:val="16"/>
                <w:szCs w:val="16"/>
                <w:highlight w:val="lightGray"/>
              </w:rPr>
              <w:t>-En caso de no aplicar por favor eliminar este ítem-</w:t>
            </w:r>
          </w:p>
        </w:tc>
        <w:tc>
          <w:tcPr>
            <w:tcW w:w="4063" w:type="pct"/>
            <w:gridSpan w:val="2"/>
            <w:vAlign w:val="center"/>
          </w:tcPr>
          <w:p w14:paraId="72CA8AAD" w14:textId="77777777" w:rsidR="00671F9D" w:rsidRPr="00BF6835" w:rsidRDefault="00671F9D" w:rsidP="00010070">
            <w:pPr>
              <w:jc w:val="both"/>
              <w:rPr>
                <w:rFonts w:eastAsia="Arial Unicode MS"/>
                <w:bCs/>
                <w:i/>
                <w:sz w:val="16"/>
                <w:szCs w:val="16"/>
                <w:highlight w:val="lightGray"/>
              </w:rPr>
            </w:pPr>
            <w:r w:rsidRPr="00BF6835">
              <w:rPr>
                <w:rFonts w:eastAsia="Arial Unicode MS"/>
                <w:bCs/>
                <w:i/>
                <w:sz w:val="16"/>
                <w:szCs w:val="16"/>
                <w:highlight w:val="lightGray"/>
              </w:rPr>
              <w:t xml:space="preserve">La UAERMV, en consideración a los lineamientos impartidos en el artículo 3° del Decreto 332 de 2020, Modificado por el artículo 2 del Decreto Distrital 634 de 2023, ha definido para la presente contratación que SI / NO / EXCEPTUADO (precise según sea el caso) es aplicable el artículo en mención, dadas las características del contrato a celebrar, en este caso, (indique el objeto del contrato). </w:t>
            </w:r>
          </w:p>
          <w:p w14:paraId="5F36F247" w14:textId="77777777" w:rsidR="00671F9D" w:rsidRPr="00BF6835" w:rsidRDefault="00671F9D" w:rsidP="00010070">
            <w:pPr>
              <w:jc w:val="both"/>
              <w:rPr>
                <w:rFonts w:eastAsia="Arial Unicode MS"/>
                <w:bCs/>
                <w:i/>
                <w:sz w:val="16"/>
                <w:szCs w:val="16"/>
                <w:highlight w:val="lightGray"/>
              </w:rPr>
            </w:pPr>
          </w:p>
          <w:p w14:paraId="59F96921" w14:textId="77777777" w:rsidR="00671F9D" w:rsidRPr="00671F9D" w:rsidRDefault="00671F9D" w:rsidP="00671F9D">
            <w:pPr>
              <w:jc w:val="both"/>
              <w:rPr>
                <w:rFonts w:eastAsia="Arial Unicode MS"/>
                <w:i/>
                <w:sz w:val="16"/>
                <w:highlight w:val="lightGray"/>
              </w:rPr>
            </w:pPr>
            <w:r w:rsidRPr="00BF6835">
              <w:rPr>
                <w:rFonts w:eastAsia="Arial Unicode MS"/>
                <w:bCs/>
                <w:i/>
                <w:sz w:val="16"/>
                <w:szCs w:val="16"/>
                <w:highlight w:val="lightGray"/>
              </w:rPr>
              <w:t>Nota: De acuerdo con la norma “Se encuentran exceptuados de la aplicación de las medidas afirmativas previstas en este decreto, los procesos adelantados por acuerdo marco de precios, bolsa de productos, tienda virtual del Estado y las tipologías contractuales para la adquisición de bienes y servicios que por su naturaleza no requieran de personal para la ejecución del contrato y/o convenio, entre ellos arrendamiento de bienes inmuebles, compraventa, adquisición de bienes a través de la bolsa de productos, subastas a través de martillo, suministros, enajenación de bienes, comodatos, prestación de servicios profesionales y de apoyo a la gestión”</w:t>
            </w:r>
          </w:p>
        </w:tc>
      </w:tr>
      <w:tr w:rsidR="00010070" w:rsidRPr="00BF6835" w14:paraId="360F70F3" w14:textId="77777777" w:rsidTr="00671F9D">
        <w:tc>
          <w:tcPr>
            <w:tcW w:w="937" w:type="pct"/>
            <w:vAlign w:val="center"/>
          </w:tcPr>
          <w:p w14:paraId="753F7BE6" w14:textId="77777777" w:rsidR="00010070" w:rsidRPr="00BF6835" w:rsidRDefault="00010070" w:rsidP="00010070">
            <w:pPr>
              <w:rPr>
                <w:b/>
                <w:bCs/>
                <w:sz w:val="16"/>
                <w:szCs w:val="16"/>
              </w:rPr>
            </w:pPr>
            <w:r w:rsidRPr="00BF6835">
              <w:rPr>
                <w:b/>
                <w:bCs/>
                <w:sz w:val="16"/>
                <w:szCs w:val="16"/>
              </w:rPr>
              <w:t>4.9.</w:t>
            </w:r>
            <w:r w:rsidRPr="00BF6835">
              <w:rPr>
                <w:b/>
                <w:sz w:val="16"/>
                <w:szCs w:val="16"/>
              </w:rPr>
              <w:t xml:space="preserve"> Lugar de Ejecución y/o entrega.</w:t>
            </w:r>
          </w:p>
        </w:tc>
        <w:tc>
          <w:tcPr>
            <w:tcW w:w="4063" w:type="pct"/>
            <w:gridSpan w:val="2"/>
          </w:tcPr>
          <w:p w14:paraId="1F811500" w14:textId="77777777" w:rsidR="00010070" w:rsidRPr="00BF6835" w:rsidRDefault="00010070" w:rsidP="00010070">
            <w:pPr>
              <w:jc w:val="both"/>
              <w:rPr>
                <w:rFonts w:eastAsia="Arial Unicode MS"/>
                <w:bCs/>
                <w:sz w:val="16"/>
                <w:szCs w:val="16"/>
              </w:rPr>
            </w:pPr>
            <w:r w:rsidRPr="00BF6835">
              <w:rPr>
                <w:rFonts w:eastAsia="Arial Unicode MS"/>
                <w:bCs/>
                <w:i/>
                <w:sz w:val="16"/>
                <w:szCs w:val="16"/>
                <w:highlight w:val="lightGray"/>
              </w:rPr>
              <w:t>-Bogotá D.C., y demás especificaciones a que haya lugar, en caso de que aplique</w:t>
            </w:r>
            <w:r w:rsidRPr="00BF6835">
              <w:rPr>
                <w:rFonts w:eastAsia="Arial Unicode MS"/>
                <w:bCs/>
                <w:i/>
                <w:sz w:val="16"/>
                <w:szCs w:val="16"/>
              </w:rPr>
              <w:t>-</w:t>
            </w:r>
          </w:p>
        </w:tc>
      </w:tr>
      <w:tr w:rsidR="00010070" w:rsidRPr="00BF6835" w14:paraId="27E3BF64" w14:textId="77777777" w:rsidTr="00671F9D">
        <w:tc>
          <w:tcPr>
            <w:tcW w:w="937" w:type="pct"/>
            <w:vAlign w:val="center"/>
          </w:tcPr>
          <w:p w14:paraId="096CECDA" w14:textId="77777777" w:rsidR="00010070" w:rsidRPr="00BF6835" w:rsidRDefault="00010070" w:rsidP="00010070">
            <w:pPr>
              <w:rPr>
                <w:b/>
                <w:sz w:val="16"/>
                <w:szCs w:val="16"/>
              </w:rPr>
            </w:pPr>
            <w:r w:rsidRPr="00BF6835">
              <w:rPr>
                <w:b/>
                <w:bCs/>
                <w:sz w:val="16"/>
                <w:szCs w:val="16"/>
              </w:rPr>
              <w:t xml:space="preserve">4.10. </w:t>
            </w:r>
            <w:r w:rsidRPr="00BF6835">
              <w:rPr>
                <w:b/>
                <w:sz w:val="16"/>
                <w:szCs w:val="16"/>
              </w:rPr>
              <w:t xml:space="preserve">Presupuesto </w:t>
            </w:r>
            <w:r w:rsidRPr="00BF6835">
              <w:rPr>
                <w:b/>
                <w:sz w:val="16"/>
                <w:szCs w:val="16"/>
              </w:rPr>
              <w:lastRenderedPageBreak/>
              <w:t>Oficial de la Contratación, Valor Estimado Del Contrato y su Justificación.</w:t>
            </w:r>
          </w:p>
        </w:tc>
        <w:tc>
          <w:tcPr>
            <w:tcW w:w="4063" w:type="pct"/>
            <w:gridSpan w:val="2"/>
          </w:tcPr>
          <w:p w14:paraId="32C7211E" w14:textId="77777777" w:rsidR="00010070" w:rsidRPr="00BF6835" w:rsidRDefault="00010070" w:rsidP="00010070">
            <w:pPr>
              <w:jc w:val="both"/>
              <w:rPr>
                <w:rFonts w:eastAsia="Arial Unicode MS"/>
                <w:bCs/>
                <w:i/>
                <w:sz w:val="16"/>
                <w:szCs w:val="16"/>
              </w:rPr>
            </w:pPr>
            <w:r w:rsidRPr="00BF6835">
              <w:rPr>
                <w:rFonts w:eastAsia="Arial Unicode MS"/>
                <w:bCs/>
                <w:i/>
                <w:sz w:val="16"/>
                <w:szCs w:val="16"/>
                <w:highlight w:val="lightGray"/>
              </w:rPr>
              <w:lastRenderedPageBreak/>
              <w:t>-Consignar el valor total estimado del presupuesto de la contratación (letras y números). -</w:t>
            </w:r>
          </w:p>
          <w:p w14:paraId="1C4E3F09" w14:textId="77777777" w:rsidR="00010070" w:rsidRPr="00BF6835" w:rsidRDefault="00010070" w:rsidP="00010070">
            <w:pPr>
              <w:jc w:val="both"/>
              <w:rPr>
                <w:rFonts w:eastAsia="Arial Unicode MS"/>
                <w:bCs/>
                <w:i/>
                <w:sz w:val="16"/>
                <w:szCs w:val="16"/>
              </w:rPr>
            </w:pPr>
            <w:r w:rsidRPr="00BF6835">
              <w:rPr>
                <w:rFonts w:eastAsia="Arial Unicode MS"/>
                <w:bCs/>
                <w:i/>
                <w:sz w:val="16"/>
                <w:szCs w:val="16"/>
              </w:rPr>
              <w:lastRenderedPageBreak/>
              <w:t xml:space="preserve"> </w:t>
            </w:r>
          </w:p>
          <w:p w14:paraId="00D50C86" w14:textId="77777777" w:rsidR="00010070" w:rsidRPr="00BF6835" w:rsidRDefault="00010070" w:rsidP="00010070">
            <w:pPr>
              <w:jc w:val="both"/>
              <w:rPr>
                <w:rFonts w:eastAsia="Arial Unicode MS"/>
                <w:bCs/>
                <w:i/>
                <w:sz w:val="16"/>
                <w:szCs w:val="16"/>
              </w:rPr>
            </w:pPr>
            <w:r w:rsidRPr="00BF6835">
              <w:rPr>
                <w:rFonts w:eastAsia="Arial Unicode MS"/>
                <w:bCs/>
                <w:i/>
                <w:sz w:val="16"/>
                <w:szCs w:val="16"/>
                <w:highlight w:val="lightGray"/>
              </w:rPr>
              <w:t>-Debe indicar la forma como se calculó y soportarlo. (Puede hacer referencia al estudio de mercado realizado para el efecto). -</w:t>
            </w:r>
          </w:p>
          <w:p w14:paraId="084E1267" w14:textId="77777777" w:rsidR="00010070" w:rsidRPr="00BF6835" w:rsidRDefault="00010070" w:rsidP="00010070">
            <w:pPr>
              <w:jc w:val="both"/>
              <w:rPr>
                <w:rFonts w:eastAsia="Arial Unicode MS"/>
                <w:bCs/>
                <w:i/>
                <w:sz w:val="16"/>
                <w:szCs w:val="16"/>
              </w:rPr>
            </w:pPr>
          </w:p>
          <w:p w14:paraId="3624A2DB" w14:textId="77777777" w:rsidR="00010070" w:rsidRPr="00BF6835" w:rsidRDefault="00010070" w:rsidP="00010070">
            <w:pPr>
              <w:jc w:val="both"/>
              <w:rPr>
                <w:rFonts w:eastAsia="Arial Unicode MS"/>
                <w:bCs/>
                <w:i/>
                <w:sz w:val="16"/>
                <w:szCs w:val="16"/>
              </w:rPr>
            </w:pPr>
            <w:r w:rsidRPr="00BF6835">
              <w:rPr>
                <w:i/>
                <w:sz w:val="16"/>
                <w:szCs w:val="16"/>
                <w:highlight w:val="lightGray"/>
              </w:rPr>
              <w:t xml:space="preserve">-El valor del contrato debe pactarse en números enteros. En caso de que la oferta económica adjudicataria contenga o genere precios con decimales, deberán ser ajustados al peso, de acuerdo con la regla establecida para el efecto en el Manual de Contratación de la Entidad, esto es: </w:t>
            </w:r>
            <w:r w:rsidRPr="00BF6835">
              <w:rPr>
                <w:sz w:val="16"/>
                <w:szCs w:val="16"/>
                <w:highlight w:val="lightGray"/>
                <w:lang w:eastAsia="es-CO"/>
              </w:rPr>
              <w:t>la aproximación al peso más cercano por exceso o por defecto, hasta 0-49 hacia abajo y de 0.50 hacia arriba. -</w:t>
            </w:r>
          </w:p>
          <w:p w14:paraId="36887BB2" w14:textId="77777777" w:rsidR="00010070" w:rsidRPr="00BF6835" w:rsidRDefault="00010070" w:rsidP="00010070">
            <w:pPr>
              <w:jc w:val="both"/>
              <w:rPr>
                <w:rFonts w:eastAsia="Arial Unicode MS"/>
                <w:bCs/>
                <w:i/>
                <w:sz w:val="16"/>
                <w:szCs w:val="16"/>
              </w:rPr>
            </w:pPr>
          </w:p>
          <w:p w14:paraId="2CFE2C70" w14:textId="77777777" w:rsidR="00010070" w:rsidRPr="00BF6835" w:rsidRDefault="00010070" w:rsidP="00010070">
            <w:pPr>
              <w:jc w:val="both"/>
              <w:rPr>
                <w:b/>
                <w:i/>
                <w:sz w:val="16"/>
                <w:szCs w:val="16"/>
                <w:u w:val="single"/>
              </w:rPr>
            </w:pPr>
            <w:r w:rsidRPr="00BF6835">
              <w:rPr>
                <w:rFonts w:eastAsia="Arial Unicode MS"/>
                <w:bCs/>
                <w:i/>
                <w:sz w:val="16"/>
                <w:szCs w:val="16"/>
                <w:highlight w:val="lightGray"/>
              </w:rPr>
              <w:t>-Determinar en este acápite si el valor del contrato será por el valor total de la oferta económica adjudicataria o si el contrato excepcionalmente se adjudicará por el valor total del presupuesto oficial teniendo como referencia el (o los) precio(s) unitario(s) ofertado(s) por el adjudicatario, e</w:t>
            </w:r>
            <w:r w:rsidRPr="00BF6835">
              <w:rPr>
                <w:i/>
                <w:sz w:val="16"/>
                <w:szCs w:val="16"/>
                <w:highlight w:val="lightGray"/>
              </w:rPr>
              <w:t xml:space="preserve">n atención a lo establecido en el Manual de Contratación a numeral </w:t>
            </w:r>
            <w:bookmarkStart w:id="1" w:name="_Toc534017342"/>
            <w:r w:rsidRPr="00BF6835">
              <w:rPr>
                <w:i/>
                <w:sz w:val="16"/>
                <w:szCs w:val="16"/>
                <w:highlight w:val="lightGray"/>
              </w:rPr>
              <w:t xml:space="preserve">3.11 </w:t>
            </w:r>
            <w:r w:rsidRPr="00BF6835">
              <w:rPr>
                <w:b/>
                <w:i/>
                <w:sz w:val="16"/>
                <w:szCs w:val="16"/>
                <w:highlight w:val="lightGray"/>
                <w:u w:val="single"/>
              </w:rPr>
              <w:t xml:space="preserve">Lineamientos para que en todo proceso el valor contratado sea el ofertado en la propuesta </w:t>
            </w:r>
            <w:bookmarkEnd w:id="1"/>
            <w:r w:rsidRPr="00BF6835">
              <w:rPr>
                <w:b/>
                <w:i/>
                <w:sz w:val="16"/>
                <w:szCs w:val="16"/>
                <w:highlight w:val="lightGray"/>
                <w:u w:val="single"/>
              </w:rPr>
              <w:t>seleccionada. -</w:t>
            </w:r>
            <w:r w:rsidRPr="00BF6835">
              <w:rPr>
                <w:b/>
                <w:i/>
                <w:sz w:val="16"/>
                <w:szCs w:val="16"/>
                <w:u w:val="single"/>
              </w:rPr>
              <w:t xml:space="preserve"> </w:t>
            </w:r>
          </w:p>
          <w:p w14:paraId="2DFB972F" w14:textId="77777777" w:rsidR="00010070" w:rsidRPr="00BF6835" w:rsidRDefault="00010070" w:rsidP="00010070">
            <w:pPr>
              <w:jc w:val="both"/>
              <w:rPr>
                <w:sz w:val="16"/>
                <w:szCs w:val="16"/>
              </w:rPr>
            </w:pPr>
          </w:p>
        </w:tc>
      </w:tr>
      <w:tr w:rsidR="00010070" w:rsidRPr="00BF6835" w14:paraId="07553F28" w14:textId="77777777" w:rsidTr="00671F9D">
        <w:tc>
          <w:tcPr>
            <w:tcW w:w="937" w:type="pct"/>
            <w:vAlign w:val="center"/>
          </w:tcPr>
          <w:p w14:paraId="67322695" w14:textId="77777777" w:rsidR="00010070" w:rsidRPr="00BF6835" w:rsidRDefault="00010070" w:rsidP="00010070">
            <w:pPr>
              <w:rPr>
                <w:b/>
                <w:bCs/>
                <w:sz w:val="16"/>
                <w:szCs w:val="16"/>
              </w:rPr>
            </w:pPr>
            <w:r w:rsidRPr="00BF6835">
              <w:rPr>
                <w:b/>
                <w:bCs/>
                <w:sz w:val="16"/>
                <w:szCs w:val="16"/>
              </w:rPr>
              <w:lastRenderedPageBreak/>
              <w:t xml:space="preserve">4.11. </w:t>
            </w:r>
            <w:r w:rsidRPr="00BF6835">
              <w:rPr>
                <w:b/>
                <w:sz w:val="16"/>
                <w:szCs w:val="16"/>
              </w:rPr>
              <w:t>Forma y Requisitos de pago.</w:t>
            </w:r>
          </w:p>
        </w:tc>
        <w:tc>
          <w:tcPr>
            <w:tcW w:w="4063" w:type="pct"/>
            <w:gridSpan w:val="2"/>
          </w:tcPr>
          <w:p w14:paraId="09FF185F" w14:textId="77777777" w:rsidR="00010070" w:rsidRPr="00BF6835" w:rsidRDefault="00010070" w:rsidP="00010070">
            <w:pPr>
              <w:jc w:val="both"/>
              <w:rPr>
                <w:i/>
                <w:sz w:val="16"/>
                <w:szCs w:val="16"/>
              </w:rPr>
            </w:pPr>
            <w:r w:rsidRPr="00BF6835">
              <w:rPr>
                <w:i/>
                <w:sz w:val="16"/>
                <w:szCs w:val="16"/>
                <w:highlight w:val="lightGray"/>
              </w:rPr>
              <w:t>-Se deberá establecer la forma de pago del contrato, teniendo en cuenta la tipología a la que pertenezca y las condiciones particulares exigidas por el Manual de Contratación y/o el Manual de Interventoría y Supervisión de la Entidad. -</w:t>
            </w:r>
          </w:p>
          <w:p w14:paraId="1A5699C1" w14:textId="77777777" w:rsidR="00010070" w:rsidRPr="00BF6835" w:rsidRDefault="00010070" w:rsidP="00010070">
            <w:pPr>
              <w:jc w:val="both"/>
              <w:rPr>
                <w:i/>
                <w:sz w:val="16"/>
                <w:szCs w:val="16"/>
              </w:rPr>
            </w:pPr>
          </w:p>
        </w:tc>
      </w:tr>
      <w:tr w:rsidR="00010070" w:rsidRPr="00BF6835" w14:paraId="496A674A" w14:textId="77777777" w:rsidTr="00671F9D">
        <w:tc>
          <w:tcPr>
            <w:tcW w:w="937" w:type="pct"/>
            <w:vAlign w:val="center"/>
          </w:tcPr>
          <w:p w14:paraId="6C64A44A" w14:textId="77777777" w:rsidR="00010070" w:rsidRPr="00BF6835" w:rsidRDefault="00010070" w:rsidP="00010070">
            <w:pPr>
              <w:rPr>
                <w:b/>
                <w:bCs/>
                <w:sz w:val="16"/>
                <w:szCs w:val="16"/>
              </w:rPr>
            </w:pPr>
            <w:r w:rsidRPr="00BF6835">
              <w:rPr>
                <w:b/>
                <w:bCs/>
                <w:sz w:val="16"/>
                <w:szCs w:val="16"/>
              </w:rPr>
              <w:t>4.12.  Anticipo</w:t>
            </w:r>
          </w:p>
        </w:tc>
        <w:tc>
          <w:tcPr>
            <w:tcW w:w="4063" w:type="pct"/>
            <w:gridSpan w:val="2"/>
          </w:tcPr>
          <w:p w14:paraId="6BFFA503" w14:textId="77777777" w:rsidR="00010070" w:rsidRPr="00BF6835" w:rsidRDefault="00010070" w:rsidP="00010070">
            <w:pPr>
              <w:jc w:val="both"/>
              <w:rPr>
                <w:rFonts w:eastAsia="Arial Unicode MS"/>
                <w:sz w:val="16"/>
                <w:szCs w:val="16"/>
              </w:rPr>
            </w:pPr>
            <w:r w:rsidRPr="00BF6835">
              <w:rPr>
                <w:i/>
                <w:sz w:val="16"/>
                <w:szCs w:val="16"/>
                <w:highlight w:val="lightGray"/>
              </w:rPr>
              <w:t>-Establecer si aplica de acuerdo con lo establecido en la forma de pago, y en ese caso, establecer las condiciones bajo las cuales se maneja dicha figura, en consonancia con lo indicado en el Manual de Contratación y/o el Manual de Interventoría y Supervisión de la Entidad y en la Ley.-</w:t>
            </w:r>
          </w:p>
        </w:tc>
      </w:tr>
      <w:tr w:rsidR="00010070" w:rsidRPr="00BF6835" w14:paraId="12A551A4" w14:textId="77777777" w:rsidTr="00671F9D">
        <w:tc>
          <w:tcPr>
            <w:tcW w:w="937" w:type="pct"/>
            <w:vAlign w:val="center"/>
          </w:tcPr>
          <w:p w14:paraId="12095DD3" w14:textId="77777777" w:rsidR="00010070" w:rsidRPr="00BF6835" w:rsidRDefault="00010070" w:rsidP="00010070">
            <w:pPr>
              <w:rPr>
                <w:b/>
                <w:bCs/>
                <w:sz w:val="16"/>
                <w:szCs w:val="16"/>
              </w:rPr>
            </w:pPr>
            <w:r w:rsidRPr="00BF6835">
              <w:rPr>
                <w:b/>
                <w:bCs/>
                <w:sz w:val="16"/>
                <w:szCs w:val="16"/>
              </w:rPr>
              <w:t>4.13. Vigilancia y Supervisión y/o interventoría</w:t>
            </w:r>
          </w:p>
        </w:tc>
        <w:tc>
          <w:tcPr>
            <w:tcW w:w="4063" w:type="pct"/>
            <w:gridSpan w:val="2"/>
          </w:tcPr>
          <w:p w14:paraId="0C611643" w14:textId="77777777" w:rsidR="00010070" w:rsidRPr="00BF6835" w:rsidRDefault="00010070" w:rsidP="00010070">
            <w:pPr>
              <w:pStyle w:val="xmsonormal"/>
              <w:shd w:val="clear" w:color="auto" w:fill="FFFFFF"/>
              <w:spacing w:beforeAutospacing="0" w:afterAutospacing="0"/>
              <w:jc w:val="both"/>
              <w:rPr>
                <w:rFonts w:ascii="Arial" w:hAnsi="Arial" w:cs="Arial"/>
                <w:sz w:val="16"/>
                <w:szCs w:val="16"/>
                <w:lang w:val="es-CO" w:eastAsia="en-US"/>
              </w:rPr>
            </w:pPr>
            <w:r w:rsidRPr="00BF6835">
              <w:rPr>
                <w:rFonts w:ascii="Arial" w:hAnsi="Arial" w:cs="Arial"/>
                <w:sz w:val="16"/>
                <w:szCs w:val="16"/>
                <w:lang w:val="es-CO" w:eastAsia="en-US"/>
              </w:rPr>
              <w:t xml:space="preserve">La supervisión del contrato estará a cargo de </w:t>
            </w:r>
            <w:r w:rsidRPr="00BF6835">
              <w:rPr>
                <w:rFonts w:ascii="Arial" w:hAnsi="Arial" w:cs="Arial"/>
                <w:sz w:val="16"/>
                <w:szCs w:val="16"/>
                <w:highlight w:val="lightGray"/>
                <w:lang w:val="es-CO" w:eastAsia="en-US"/>
              </w:rPr>
              <w:t>-</w:t>
            </w:r>
            <w:r w:rsidRPr="00BF6835">
              <w:rPr>
                <w:rFonts w:ascii="Arial" w:hAnsi="Arial" w:cs="Arial"/>
                <w:i/>
                <w:sz w:val="16"/>
                <w:szCs w:val="16"/>
                <w:highlight w:val="lightGray"/>
                <w:lang w:val="es-CO" w:eastAsia="en-US"/>
              </w:rPr>
              <w:t xml:space="preserve"> (establecer el cargo del servidor público que ejercerá </w:t>
            </w:r>
            <w:r w:rsidRPr="00BF6835">
              <w:rPr>
                <w:rFonts w:ascii="Arial" w:hAnsi="Arial" w:cs="Arial"/>
                <w:sz w:val="16"/>
                <w:szCs w:val="16"/>
                <w:highlight w:val="lightGray"/>
                <w:lang w:val="es-CO" w:eastAsia="en-US"/>
              </w:rPr>
              <w:t>la supervisión)-</w:t>
            </w:r>
            <w:r w:rsidRPr="00BF6835">
              <w:rPr>
                <w:rFonts w:ascii="Arial" w:hAnsi="Arial" w:cs="Arial"/>
                <w:sz w:val="16"/>
                <w:szCs w:val="16"/>
                <w:lang w:val="es-CO" w:eastAsia="en-US"/>
              </w:rPr>
              <w:t>, o la persona que directamente sea delegada por el Ordenador del Gasto, quien deberá cumplir con las obligaciones descritas en la Ley y en el Manual de Interventoría y Supervisión vigente de la UAERMV.</w:t>
            </w:r>
          </w:p>
          <w:p w14:paraId="039FBB12" w14:textId="77777777" w:rsidR="00010070" w:rsidRPr="00BF6835" w:rsidRDefault="00010070" w:rsidP="00010070">
            <w:pPr>
              <w:widowControl/>
              <w:jc w:val="both"/>
              <w:rPr>
                <w:sz w:val="16"/>
                <w:szCs w:val="16"/>
              </w:rPr>
            </w:pPr>
          </w:p>
          <w:p w14:paraId="21D853E5" w14:textId="77777777" w:rsidR="00010070" w:rsidRPr="00BF6835" w:rsidRDefault="00010070" w:rsidP="00010070">
            <w:pPr>
              <w:widowControl/>
              <w:jc w:val="both"/>
              <w:rPr>
                <w:i/>
                <w:sz w:val="16"/>
                <w:szCs w:val="16"/>
              </w:rPr>
            </w:pPr>
            <w:r w:rsidRPr="00BF6835">
              <w:rPr>
                <w:b/>
                <w:i/>
                <w:sz w:val="16"/>
                <w:szCs w:val="16"/>
                <w:highlight w:val="lightGray"/>
              </w:rPr>
              <w:t>NOTA</w:t>
            </w:r>
            <w:r w:rsidRPr="00BF6835">
              <w:rPr>
                <w:i/>
                <w:sz w:val="16"/>
                <w:szCs w:val="16"/>
                <w:highlight w:val="lightGray"/>
              </w:rPr>
              <w:t>: En caso de que se trate de la contratación de una obra, el contrato deberá contar con interventoría externa.</w:t>
            </w:r>
            <w:r w:rsidRPr="00BF6835">
              <w:rPr>
                <w:i/>
                <w:sz w:val="16"/>
                <w:szCs w:val="16"/>
              </w:rPr>
              <w:t xml:space="preserve"> </w:t>
            </w:r>
          </w:p>
          <w:p w14:paraId="03172E12" w14:textId="77777777" w:rsidR="00010070" w:rsidRPr="00BF6835" w:rsidRDefault="00010070" w:rsidP="00010070">
            <w:pPr>
              <w:widowControl/>
              <w:jc w:val="both"/>
              <w:rPr>
                <w:i/>
                <w:sz w:val="16"/>
                <w:szCs w:val="16"/>
              </w:rPr>
            </w:pPr>
          </w:p>
          <w:p w14:paraId="2B4F0CA8" w14:textId="77777777" w:rsidR="00010070" w:rsidRPr="00BF6835" w:rsidRDefault="00010070" w:rsidP="00010070">
            <w:pPr>
              <w:widowControl/>
              <w:jc w:val="both"/>
              <w:rPr>
                <w:sz w:val="16"/>
                <w:szCs w:val="16"/>
              </w:rPr>
            </w:pPr>
            <w:r w:rsidRPr="00BF6835">
              <w:rPr>
                <w:i/>
                <w:sz w:val="16"/>
                <w:szCs w:val="16"/>
                <w:highlight w:val="lightGray"/>
              </w:rPr>
              <w:t>-Adicionalmente, y dado que el presupuesto oficial superará el valor de la menor cuantía de la UAERMV, se deberá expresar si para el contrato se requiere o no contar con Interventoría, de conformidad con lo establecido en el parágrafo 1 del artículo 83 de la Ley 1474 de 2011.-</w:t>
            </w:r>
          </w:p>
        </w:tc>
      </w:tr>
      <w:tr w:rsidR="00010070" w:rsidRPr="00BF6835" w14:paraId="22544FE8" w14:textId="77777777" w:rsidTr="00671F9D">
        <w:tc>
          <w:tcPr>
            <w:tcW w:w="937" w:type="pct"/>
          </w:tcPr>
          <w:p w14:paraId="6B39CB6E" w14:textId="77777777" w:rsidR="00010070" w:rsidRPr="00BF6835" w:rsidRDefault="00010070" w:rsidP="00010070">
            <w:pPr>
              <w:rPr>
                <w:rFonts w:eastAsia="Arial Unicode MS"/>
                <w:b/>
                <w:bCs/>
                <w:sz w:val="16"/>
                <w:szCs w:val="16"/>
              </w:rPr>
            </w:pPr>
            <w:r w:rsidRPr="00BF6835">
              <w:rPr>
                <w:rFonts w:eastAsia="Arial Unicode MS"/>
                <w:b/>
                <w:bCs/>
                <w:sz w:val="16"/>
                <w:szCs w:val="16"/>
              </w:rPr>
              <w:t xml:space="preserve">4.14. </w:t>
            </w:r>
            <w:r w:rsidRPr="00BF6835">
              <w:rPr>
                <w:b/>
                <w:bCs/>
                <w:sz w:val="16"/>
                <w:szCs w:val="16"/>
              </w:rPr>
              <w:t>Gerente del proyecto</w:t>
            </w:r>
          </w:p>
        </w:tc>
        <w:tc>
          <w:tcPr>
            <w:tcW w:w="4063" w:type="pct"/>
            <w:gridSpan w:val="2"/>
          </w:tcPr>
          <w:p w14:paraId="233E2669" w14:textId="77777777" w:rsidR="00010070" w:rsidRPr="00BF6835" w:rsidRDefault="00010070" w:rsidP="00010070">
            <w:pPr>
              <w:pStyle w:val="xmsonormal"/>
              <w:shd w:val="clear" w:color="auto" w:fill="FFFFFF"/>
              <w:spacing w:beforeAutospacing="0" w:afterAutospacing="0"/>
              <w:jc w:val="both"/>
              <w:rPr>
                <w:rFonts w:ascii="Arial" w:hAnsi="Arial" w:cs="Arial"/>
                <w:sz w:val="16"/>
                <w:szCs w:val="16"/>
                <w:lang w:val="es-CO" w:eastAsia="en-US"/>
              </w:rPr>
            </w:pPr>
            <w:r w:rsidRPr="00BF6835">
              <w:rPr>
                <w:rFonts w:ascii="Arial" w:hAnsi="Arial" w:cs="Arial"/>
                <w:sz w:val="16"/>
                <w:szCs w:val="16"/>
                <w:lang w:val="es-CO"/>
              </w:rPr>
              <w:t xml:space="preserve">El Gerente de Proyecto es </w:t>
            </w:r>
            <w:r w:rsidRPr="00BF6835">
              <w:rPr>
                <w:rFonts w:ascii="Arial" w:hAnsi="Arial" w:cs="Arial"/>
                <w:i/>
                <w:sz w:val="16"/>
                <w:szCs w:val="16"/>
                <w:lang w:val="es-CO"/>
              </w:rPr>
              <w:t xml:space="preserve"> </w:t>
            </w:r>
            <w:r w:rsidRPr="00BF6835">
              <w:rPr>
                <w:rFonts w:ascii="Arial" w:hAnsi="Arial" w:cs="Arial"/>
                <w:i/>
                <w:sz w:val="16"/>
                <w:szCs w:val="16"/>
                <w:highlight w:val="lightGray"/>
                <w:lang w:val="es-CO"/>
              </w:rPr>
              <w:t>-(indicar nombre)-,</w:t>
            </w:r>
            <w:r w:rsidRPr="00BF6835">
              <w:rPr>
                <w:rFonts w:ascii="Arial" w:hAnsi="Arial" w:cs="Arial"/>
                <w:i/>
                <w:sz w:val="16"/>
                <w:szCs w:val="16"/>
                <w:lang w:val="es-CO"/>
              </w:rPr>
              <w:t xml:space="preserve"> </w:t>
            </w:r>
            <w:r w:rsidRPr="00BF6835">
              <w:rPr>
                <w:rFonts w:ascii="Arial" w:hAnsi="Arial" w:cs="Arial"/>
                <w:i/>
                <w:sz w:val="16"/>
                <w:szCs w:val="16"/>
                <w:highlight w:val="lightGray"/>
                <w:lang w:val="es-CO"/>
              </w:rPr>
              <w:t>-(indicar dependencia a la que pertenece)-</w:t>
            </w:r>
            <w:r w:rsidRPr="00BF6835">
              <w:rPr>
                <w:rFonts w:ascii="Arial" w:hAnsi="Arial" w:cs="Arial"/>
                <w:sz w:val="16"/>
                <w:szCs w:val="16"/>
                <w:lang w:val="es-CO"/>
              </w:rPr>
              <w:t xml:space="preserve"> quien será el encargado del seguimiento hasta la designación de supervisor del contrato</w:t>
            </w:r>
            <w:r w:rsidRPr="00BF6835">
              <w:rPr>
                <w:rFonts w:ascii="Arial" w:hAnsi="Arial" w:cs="Arial"/>
                <w:i/>
                <w:sz w:val="16"/>
                <w:szCs w:val="16"/>
                <w:lang w:val="es-CO"/>
              </w:rPr>
              <w:t xml:space="preserve"> </w:t>
            </w:r>
            <w:r w:rsidRPr="00BF6835">
              <w:rPr>
                <w:rFonts w:ascii="Arial" w:hAnsi="Arial" w:cs="Arial"/>
                <w:sz w:val="16"/>
                <w:szCs w:val="16"/>
                <w:lang w:val="es-CO"/>
              </w:rPr>
              <w:t>que se genere a partir del presente estudio previo.</w:t>
            </w:r>
          </w:p>
        </w:tc>
      </w:tr>
    </w:tbl>
    <w:p w14:paraId="178A2EE1" w14:textId="77777777" w:rsidR="00010070" w:rsidRPr="00671F9D" w:rsidRDefault="00010070" w:rsidP="00671F9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016"/>
      </w:tblGrid>
      <w:tr w:rsidR="00010070" w:rsidRPr="00BF6835" w14:paraId="34C0192E" w14:textId="77777777" w:rsidTr="00010070">
        <w:trPr>
          <w:trHeight w:val="381"/>
        </w:trPr>
        <w:tc>
          <w:tcPr>
            <w:tcW w:w="5000" w:type="pct"/>
            <w:shd w:val="clear" w:color="auto" w:fill="FFFFFF"/>
            <w:vAlign w:val="center"/>
          </w:tcPr>
          <w:p w14:paraId="2B353F09" w14:textId="77777777" w:rsidR="00010070" w:rsidRPr="00BF6835" w:rsidRDefault="00010070" w:rsidP="00010070">
            <w:pPr>
              <w:rPr>
                <w:sz w:val="16"/>
                <w:szCs w:val="16"/>
              </w:rPr>
            </w:pPr>
            <w:r w:rsidRPr="00BF6835">
              <w:rPr>
                <w:b/>
                <w:sz w:val="16"/>
                <w:szCs w:val="16"/>
              </w:rPr>
              <w:t>4.15. OBLIGACIONES DE LAS PARTES</w:t>
            </w:r>
          </w:p>
        </w:tc>
      </w:tr>
      <w:tr w:rsidR="00010070" w:rsidRPr="00BF6835" w14:paraId="49A7825D" w14:textId="77777777" w:rsidTr="00671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tcPr>
          <w:p w14:paraId="4892DC8B" w14:textId="77777777" w:rsidR="00010070" w:rsidRPr="00BF6835" w:rsidRDefault="00010070" w:rsidP="00010070">
            <w:pPr>
              <w:shd w:val="clear" w:color="auto" w:fill="FFFFFF"/>
              <w:jc w:val="both"/>
              <w:rPr>
                <w:b/>
                <w:bCs/>
                <w:sz w:val="16"/>
                <w:szCs w:val="16"/>
              </w:rPr>
            </w:pPr>
          </w:p>
          <w:p w14:paraId="45238A60" w14:textId="0B75181D" w:rsidR="00010070" w:rsidRPr="00671F9D" w:rsidRDefault="00010070" w:rsidP="00010070">
            <w:pPr>
              <w:shd w:val="clear" w:color="auto" w:fill="FFFFFF"/>
              <w:rPr>
                <w:b/>
                <w:sz w:val="16"/>
              </w:rPr>
            </w:pPr>
            <w:r w:rsidRPr="00671F9D">
              <w:rPr>
                <w:b/>
                <w:sz w:val="16"/>
              </w:rPr>
              <w:t>4.</w:t>
            </w:r>
            <w:r w:rsidRPr="00BF6835">
              <w:rPr>
                <w:b/>
                <w:sz w:val="16"/>
                <w:szCs w:val="16"/>
              </w:rPr>
              <w:t xml:space="preserve">15.1. </w:t>
            </w:r>
            <w:r w:rsidRPr="00671F9D">
              <w:rPr>
                <w:b/>
                <w:sz w:val="16"/>
              </w:rPr>
              <w:t>OBLIGACIONES DEL CONTRATISTA</w:t>
            </w:r>
          </w:p>
          <w:p w14:paraId="7F806275" w14:textId="77777777" w:rsidR="00010070" w:rsidRPr="00671F9D" w:rsidRDefault="00010070" w:rsidP="00671F9D">
            <w:pPr>
              <w:shd w:val="clear" w:color="auto" w:fill="FFFFFF"/>
              <w:jc w:val="both"/>
              <w:rPr>
                <w:b/>
                <w:sz w:val="16"/>
              </w:rPr>
            </w:pPr>
          </w:p>
          <w:p w14:paraId="7B4E1DAF" w14:textId="77777777" w:rsidR="00010070" w:rsidRPr="00671F9D" w:rsidRDefault="00010070" w:rsidP="00671F9D">
            <w:pPr>
              <w:pStyle w:val="Prrafodelista"/>
              <w:shd w:val="clear" w:color="auto" w:fill="FFFFFF"/>
              <w:jc w:val="both"/>
              <w:rPr>
                <w:b/>
                <w:sz w:val="16"/>
              </w:rPr>
            </w:pPr>
            <w:r w:rsidRPr="00BF6835">
              <w:rPr>
                <w:b/>
                <w:sz w:val="16"/>
                <w:szCs w:val="16"/>
              </w:rPr>
              <w:t>A.</w:t>
            </w:r>
            <w:r w:rsidRPr="00671F9D">
              <w:rPr>
                <w:b/>
                <w:sz w:val="16"/>
              </w:rPr>
              <w:t xml:space="preserve"> OBLIGACIONES GENERALES:</w:t>
            </w:r>
          </w:p>
          <w:p w14:paraId="7ED5B416" w14:textId="77777777" w:rsidR="00010070" w:rsidRPr="00671F9D" w:rsidRDefault="00010070" w:rsidP="00671F9D">
            <w:pPr>
              <w:shd w:val="clear" w:color="auto" w:fill="FFFFFF"/>
              <w:jc w:val="both"/>
              <w:rPr>
                <w:b/>
                <w:sz w:val="16"/>
              </w:rPr>
            </w:pPr>
          </w:p>
          <w:p w14:paraId="676AB763" w14:textId="262ACA28" w:rsidR="00010070" w:rsidRPr="00BF6835" w:rsidRDefault="00010070">
            <w:pPr>
              <w:pStyle w:val="Prrafodelista"/>
              <w:widowControl/>
              <w:numPr>
                <w:ilvl w:val="0"/>
                <w:numId w:val="2"/>
              </w:numPr>
              <w:autoSpaceDE w:val="0"/>
              <w:autoSpaceDN w:val="0"/>
              <w:adjustRightInd w:val="0"/>
              <w:jc w:val="both"/>
              <w:rPr>
                <w:sz w:val="16"/>
                <w:szCs w:val="16"/>
                <w:lang w:eastAsia="es-ES"/>
              </w:rPr>
            </w:pPr>
            <w:r w:rsidRPr="00BF6835">
              <w:rPr>
                <w:sz w:val="16"/>
                <w:szCs w:val="16"/>
                <w:lang w:eastAsia="es-ES"/>
              </w:rPr>
              <w:t>Desarrollar el objeto del contrato conforme a las condiciones de calidad, oportunidad,</w:t>
            </w:r>
            <w:r w:rsidRPr="00671F9D">
              <w:rPr>
                <w:sz w:val="16"/>
              </w:rPr>
              <w:t xml:space="preserve"> y</w:t>
            </w:r>
            <w:r w:rsidRPr="00BF6835">
              <w:rPr>
                <w:sz w:val="16"/>
                <w:szCs w:val="16"/>
                <w:lang w:eastAsia="es-ES"/>
              </w:rPr>
              <w:t xml:space="preserve"> obligaciones definidas en el contrato </w:t>
            </w:r>
            <w:r w:rsidRPr="00671F9D">
              <w:rPr>
                <w:sz w:val="16"/>
              </w:rPr>
              <w:t xml:space="preserve">su </w:t>
            </w:r>
            <w:r w:rsidRPr="00BF6835">
              <w:rPr>
                <w:sz w:val="16"/>
                <w:szCs w:val="16"/>
                <w:lang w:eastAsia="es-ES"/>
              </w:rPr>
              <w:t>ficha técnica, estudios previos, pliegos de condiciones y demás documentos que lo constituyen.</w:t>
            </w:r>
          </w:p>
          <w:p w14:paraId="040A3380" w14:textId="77777777" w:rsidR="00010070" w:rsidRPr="00BF6835" w:rsidRDefault="00010070">
            <w:pPr>
              <w:pStyle w:val="Prrafodelista"/>
              <w:widowControl/>
              <w:numPr>
                <w:ilvl w:val="0"/>
                <w:numId w:val="2"/>
              </w:numPr>
              <w:autoSpaceDE w:val="0"/>
              <w:autoSpaceDN w:val="0"/>
              <w:adjustRightInd w:val="0"/>
              <w:jc w:val="both"/>
              <w:rPr>
                <w:sz w:val="16"/>
                <w:szCs w:val="16"/>
                <w:lang w:eastAsia="es-ES"/>
              </w:rPr>
            </w:pPr>
            <w:r w:rsidRPr="00BF6835">
              <w:rPr>
                <w:sz w:val="16"/>
                <w:szCs w:val="16"/>
                <w:lang w:eastAsia="es-ES"/>
              </w:rPr>
              <w:t xml:space="preserve">Cumplir durante la </w:t>
            </w:r>
            <w:r w:rsidRPr="00671F9D">
              <w:rPr>
                <w:sz w:val="16"/>
              </w:rPr>
              <w:t>ejecución</w:t>
            </w:r>
            <w:r w:rsidRPr="00BF6835">
              <w:rPr>
                <w:sz w:val="16"/>
                <w:szCs w:val="16"/>
                <w:lang w:eastAsia="es-ES"/>
              </w:rPr>
              <w:t xml:space="preserve"> del contrato con los compromisos asumidos en especial en los factores técnicos de calidad establecidos durante el proceso de selección.</w:t>
            </w:r>
          </w:p>
          <w:p w14:paraId="16666382" w14:textId="77777777" w:rsidR="00010070" w:rsidRPr="00BF6835" w:rsidRDefault="00010070">
            <w:pPr>
              <w:pStyle w:val="Prrafodelista"/>
              <w:widowControl/>
              <w:numPr>
                <w:ilvl w:val="0"/>
                <w:numId w:val="2"/>
              </w:numPr>
              <w:autoSpaceDE w:val="0"/>
              <w:autoSpaceDN w:val="0"/>
              <w:adjustRightInd w:val="0"/>
              <w:jc w:val="both"/>
              <w:rPr>
                <w:sz w:val="16"/>
                <w:szCs w:val="16"/>
                <w:lang w:eastAsia="es-ES"/>
              </w:rPr>
            </w:pPr>
            <w:r w:rsidRPr="00BF6835">
              <w:rPr>
                <w:sz w:val="16"/>
                <w:szCs w:val="16"/>
                <w:lang w:eastAsia="es-ES"/>
              </w:rPr>
              <w:t xml:space="preserve">Cumplir con lo dispuesto en el Plan Institucional de Gestión Ambiental- PIGA-de la </w:t>
            </w:r>
            <w:r w:rsidRPr="00BF6835">
              <w:rPr>
                <w:b/>
                <w:bCs/>
                <w:sz w:val="16"/>
                <w:szCs w:val="16"/>
                <w:lang w:eastAsia="es-ES"/>
              </w:rPr>
              <w:t>UAERMV</w:t>
            </w:r>
            <w:r w:rsidRPr="00BF6835">
              <w:rPr>
                <w:sz w:val="16"/>
                <w:szCs w:val="16"/>
                <w:lang w:eastAsia="es-ES"/>
              </w:rPr>
              <w:t>, observando las normas sobre protección y conservación del medio ambiente, el uso eficiente de los recursos, la adecuada segregación de residuos, la participación en actividades de sensibilización ambiental y demás disposiciones aplicables.</w:t>
            </w:r>
          </w:p>
          <w:p w14:paraId="710439EE" w14:textId="77777777" w:rsidR="00010070" w:rsidRPr="00BF6835" w:rsidRDefault="00010070">
            <w:pPr>
              <w:pStyle w:val="Prrafodelista"/>
              <w:widowControl/>
              <w:numPr>
                <w:ilvl w:val="0"/>
                <w:numId w:val="2"/>
              </w:numPr>
              <w:autoSpaceDE w:val="0"/>
              <w:autoSpaceDN w:val="0"/>
              <w:adjustRightInd w:val="0"/>
              <w:jc w:val="both"/>
              <w:rPr>
                <w:sz w:val="16"/>
                <w:szCs w:val="16"/>
                <w:lang w:eastAsia="es-ES"/>
              </w:rPr>
            </w:pPr>
            <w:r w:rsidRPr="00BF6835">
              <w:rPr>
                <w:sz w:val="16"/>
                <w:szCs w:val="16"/>
                <w:lang w:eastAsia="es-ES"/>
              </w:rPr>
              <w:t xml:space="preserve">Informar oportunamente a la </w:t>
            </w:r>
            <w:r w:rsidRPr="00BF6835">
              <w:rPr>
                <w:b/>
                <w:bCs/>
                <w:sz w:val="16"/>
                <w:szCs w:val="16"/>
                <w:lang w:eastAsia="es-ES"/>
              </w:rPr>
              <w:t>UAERMV</w:t>
            </w:r>
            <w:r w:rsidRPr="00BF6835">
              <w:rPr>
                <w:sz w:val="16"/>
                <w:szCs w:val="16"/>
                <w:lang w:eastAsia="es-ES"/>
              </w:rPr>
              <w:t xml:space="preserve"> cualquier reclamación, ya sea directa o indirecta pueda afectar el objeto del Contrato o las obligaciones derivadas del mismo. </w:t>
            </w:r>
          </w:p>
          <w:p w14:paraId="4A2F5925" w14:textId="77777777" w:rsidR="00010070" w:rsidRPr="00BF6835" w:rsidRDefault="00010070">
            <w:pPr>
              <w:pStyle w:val="Prrafodelista"/>
              <w:widowControl/>
              <w:numPr>
                <w:ilvl w:val="0"/>
                <w:numId w:val="2"/>
              </w:numPr>
              <w:autoSpaceDE w:val="0"/>
              <w:autoSpaceDN w:val="0"/>
              <w:adjustRightInd w:val="0"/>
              <w:jc w:val="both"/>
              <w:rPr>
                <w:sz w:val="16"/>
                <w:szCs w:val="16"/>
                <w:lang w:eastAsia="es-ES"/>
              </w:rPr>
            </w:pPr>
            <w:r w:rsidRPr="00BF6835">
              <w:rPr>
                <w:sz w:val="16"/>
                <w:szCs w:val="16"/>
                <w:lang w:eastAsia="es-ES"/>
              </w:rPr>
              <w:t xml:space="preserve">Informar a la </w:t>
            </w:r>
            <w:r w:rsidRPr="00BF6835">
              <w:rPr>
                <w:b/>
                <w:bCs/>
                <w:sz w:val="16"/>
                <w:szCs w:val="16"/>
                <w:lang w:eastAsia="es-ES"/>
              </w:rPr>
              <w:t>UAERMV</w:t>
            </w:r>
            <w:r w:rsidRPr="00BF6835">
              <w:rPr>
                <w:sz w:val="16"/>
                <w:szCs w:val="16"/>
                <w:lang w:eastAsia="es-ES"/>
              </w:rPr>
              <w:t xml:space="preserve"> cualquier circunstancia política, jurídica, social, económica, técnica, ambiental o de cualquier otra índole que pueda influir en la ejecución del Contrato. </w:t>
            </w:r>
          </w:p>
          <w:p w14:paraId="157BB9AF" w14:textId="77777777" w:rsidR="00010070" w:rsidRPr="00BF6835" w:rsidRDefault="00010070">
            <w:pPr>
              <w:pStyle w:val="Prrafodelista"/>
              <w:widowControl/>
              <w:numPr>
                <w:ilvl w:val="0"/>
                <w:numId w:val="2"/>
              </w:numPr>
              <w:autoSpaceDE w:val="0"/>
              <w:autoSpaceDN w:val="0"/>
              <w:adjustRightInd w:val="0"/>
              <w:jc w:val="both"/>
              <w:rPr>
                <w:sz w:val="16"/>
                <w:szCs w:val="16"/>
                <w:lang w:eastAsia="es-ES"/>
              </w:rPr>
            </w:pPr>
            <w:r w:rsidRPr="00BF6835">
              <w:rPr>
                <w:sz w:val="16"/>
                <w:szCs w:val="16"/>
                <w:lang w:eastAsia="es-ES"/>
              </w:rPr>
              <w:t xml:space="preserve">Custodiar y, al finalizar el contrato devolver los insumos, suministros, herramientas, dotación, inventarios y/o materiales proporcionados para la ejecución del objeto del contrato </w:t>
            </w:r>
            <w:r w:rsidRPr="00BF6835">
              <w:rPr>
                <w:sz w:val="16"/>
                <w:szCs w:val="16"/>
                <w:highlight w:val="lightGray"/>
                <w:lang w:eastAsia="es-ES"/>
              </w:rPr>
              <w:t>(si aplica).</w:t>
            </w:r>
          </w:p>
          <w:p w14:paraId="468F2EDD" w14:textId="77777777" w:rsidR="00010070" w:rsidRPr="00BF6835" w:rsidRDefault="00010070">
            <w:pPr>
              <w:pStyle w:val="Prrafodelista"/>
              <w:widowControl/>
              <w:numPr>
                <w:ilvl w:val="0"/>
                <w:numId w:val="2"/>
              </w:numPr>
              <w:autoSpaceDE w:val="0"/>
              <w:autoSpaceDN w:val="0"/>
              <w:adjustRightInd w:val="0"/>
              <w:jc w:val="both"/>
              <w:rPr>
                <w:sz w:val="16"/>
                <w:szCs w:val="16"/>
                <w:lang w:eastAsia="es-ES"/>
              </w:rPr>
            </w:pPr>
            <w:r w:rsidRPr="00BF6835">
              <w:rPr>
                <w:sz w:val="16"/>
                <w:szCs w:val="16"/>
                <w:lang w:eastAsia="es-ES"/>
              </w:rPr>
              <w:t>Estar al día en el pago de sus obligaciones laborales frente al sistema de seguridad social integral y demás aportes relacionados con las obligaciones laborales.</w:t>
            </w:r>
          </w:p>
          <w:p w14:paraId="7E05A847" w14:textId="77777777" w:rsidR="00010070" w:rsidRPr="00BF6835" w:rsidRDefault="00010070">
            <w:pPr>
              <w:pStyle w:val="Prrafodelista"/>
              <w:widowControl/>
              <w:numPr>
                <w:ilvl w:val="0"/>
                <w:numId w:val="2"/>
              </w:numPr>
              <w:autoSpaceDE w:val="0"/>
              <w:autoSpaceDN w:val="0"/>
              <w:adjustRightInd w:val="0"/>
              <w:jc w:val="both"/>
              <w:rPr>
                <w:sz w:val="16"/>
                <w:szCs w:val="16"/>
                <w:lang w:eastAsia="es-ES"/>
              </w:rPr>
            </w:pPr>
            <w:r w:rsidRPr="00BF6835">
              <w:rPr>
                <w:sz w:val="16"/>
                <w:szCs w:val="16"/>
                <w:lang w:eastAsia="es-ES"/>
              </w:rPr>
              <w:t>En caso de que exista información sujeta a alguna reserva legal, las partes deberán mantener la confidencialidad de dicha información y se debe comunicar a la otra parte sobre su  carácter de confidencial.</w:t>
            </w:r>
          </w:p>
          <w:p w14:paraId="3A159D63" w14:textId="77777777" w:rsidR="00010070" w:rsidRPr="00BF6835" w:rsidRDefault="00010070">
            <w:pPr>
              <w:pStyle w:val="Prrafodelista"/>
              <w:widowControl/>
              <w:numPr>
                <w:ilvl w:val="0"/>
                <w:numId w:val="2"/>
              </w:numPr>
              <w:autoSpaceDE w:val="0"/>
              <w:autoSpaceDN w:val="0"/>
              <w:adjustRightInd w:val="0"/>
              <w:jc w:val="both"/>
              <w:rPr>
                <w:sz w:val="16"/>
                <w:szCs w:val="16"/>
                <w:highlight w:val="lightGray"/>
                <w:lang w:eastAsia="es-ES"/>
              </w:rPr>
            </w:pPr>
            <w:r w:rsidRPr="00BF6835">
              <w:rPr>
                <w:sz w:val="16"/>
                <w:szCs w:val="16"/>
                <w:lang w:eastAsia="es-ES"/>
              </w:rPr>
              <w:t xml:space="preserve">Presentar informe al Supervisor(a) o Interventor del contrato, sobre el cumplimiento de las obligaciones, para efectos de pago </w:t>
            </w:r>
            <w:r w:rsidRPr="00BF6835">
              <w:rPr>
                <w:sz w:val="16"/>
                <w:szCs w:val="16"/>
                <w:highlight w:val="lightGray"/>
                <w:lang w:eastAsia="es-ES"/>
              </w:rPr>
              <w:t>(si aplica).</w:t>
            </w:r>
          </w:p>
          <w:p w14:paraId="6A43A086" w14:textId="77777777" w:rsidR="00010070" w:rsidRPr="00BF6835" w:rsidRDefault="00010070">
            <w:pPr>
              <w:pStyle w:val="Prrafodelista"/>
              <w:widowControl/>
              <w:numPr>
                <w:ilvl w:val="0"/>
                <w:numId w:val="2"/>
              </w:numPr>
              <w:autoSpaceDE w:val="0"/>
              <w:autoSpaceDN w:val="0"/>
              <w:adjustRightInd w:val="0"/>
              <w:jc w:val="both"/>
              <w:rPr>
                <w:sz w:val="16"/>
                <w:szCs w:val="16"/>
                <w:lang w:eastAsia="es-ES"/>
              </w:rPr>
            </w:pPr>
            <w:r w:rsidRPr="00BF6835">
              <w:rPr>
                <w:sz w:val="16"/>
                <w:szCs w:val="16"/>
                <w:lang w:eastAsia="es-ES"/>
              </w:rPr>
              <w:lastRenderedPageBreak/>
              <w:t xml:space="preserve">Cumplir con el objeto del contrato con total autonomía y bajo su propia responsabilidad sin que exista vinculo de subordinación ni laboral entre el </w:t>
            </w:r>
            <w:r w:rsidRPr="00BF6835">
              <w:rPr>
                <w:b/>
                <w:bCs/>
                <w:sz w:val="16"/>
                <w:szCs w:val="16"/>
                <w:lang w:eastAsia="es-ES"/>
              </w:rPr>
              <w:t>CONTRATISTA</w:t>
            </w:r>
            <w:r w:rsidRPr="00BF6835">
              <w:rPr>
                <w:sz w:val="16"/>
                <w:szCs w:val="16"/>
                <w:lang w:eastAsia="es-ES"/>
              </w:rPr>
              <w:t xml:space="preserve"> y la </w:t>
            </w:r>
            <w:r w:rsidRPr="00BF6835">
              <w:rPr>
                <w:b/>
                <w:bCs/>
                <w:sz w:val="16"/>
                <w:szCs w:val="16"/>
                <w:lang w:eastAsia="es-ES"/>
              </w:rPr>
              <w:t>UAERMV</w:t>
            </w:r>
            <w:r w:rsidRPr="00BF6835">
              <w:rPr>
                <w:sz w:val="16"/>
                <w:szCs w:val="16"/>
                <w:lang w:eastAsia="es-ES"/>
              </w:rPr>
              <w:t>.</w:t>
            </w:r>
          </w:p>
          <w:p w14:paraId="3F723269" w14:textId="77777777" w:rsidR="00010070" w:rsidRPr="00BF6835" w:rsidRDefault="00010070">
            <w:pPr>
              <w:pStyle w:val="Prrafodelista"/>
              <w:widowControl/>
              <w:numPr>
                <w:ilvl w:val="0"/>
                <w:numId w:val="2"/>
              </w:numPr>
              <w:autoSpaceDE w:val="0"/>
              <w:autoSpaceDN w:val="0"/>
              <w:adjustRightInd w:val="0"/>
              <w:jc w:val="both"/>
              <w:rPr>
                <w:sz w:val="16"/>
                <w:szCs w:val="16"/>
                <w:lang w:eastAsia="es-ES"/>
              </w:rPr>
            </w:pPr>
            <w:r w:rsidRPr="00BF6835">
              <w:rPr>
                <w:sz w:val="16"/>
                <w:szCs w:val="16"/>
                <w:lang w:eastAsia="es-ES"/>
              </w:rPr>
              <w:t>Responder por sus acciones u omisiones derivadas de la celebración y ejecución del contrato, conforme a lo establecido en la Ley 80 de 1993, Ley 1150 de 2007 y sus Decretos Reglamentarios.</w:t>
            </w:r>
          </w:p>
          <w:p w14:paraId="1B04B80B" w14:textId="77777777" w:rsidR="00010070" w:rsidRPr="00671F9D" w:rsidRDefault="00010070">
            <w:pPr>
              <w:pStyle w:val="Prrafodelista"/>
              <w:widowControl/>
              <w:numPr>
                <w:ilvl w:val="0"/>
                <w:numId w:val="2"/>
              </w:numPr>
              <w:autoSpaceDE w:val="0"/>
              <w:autoSpaceDN w:val="0"/>
              <w:adjustRightInd w:val="0"/>
              <w:jc w:val="both"/>
              <w:rPr>
                <w:sz w:val="16"/>
              </w:rPr>
            </w:pPr>
            <w:r w:rsidRPr="00BF6835">
              <w:rPr>
                <w:sz w:val="16"/>
                <w:szCs w:val="16"/>
                <w:lang w:eastAsia="es-ES"/>
              </w:rPr>
              <w:t>Acatar las instrucciones impartidas por la UAERMV que durante la ejecución del contrato garantizar su correcta realización</w:t>
            </w:r>
            <w:r w:rsidRPr="00671F9D">
              <w:rPr>
                <w:sz w:val="16"/>
              </w:rPr>
              <w:t>.</w:t>
            </w:r>
          </w:p>
          <w:p w14:paraId="1F1545EE" w14:textId="77777777" w:rsidR="00010070" w:rsidRPr="00671F9D" w:rsidRDefault="00010070">
            <w:pPr>
              <w:pStyle w:val="Prrafodelista"/>
              <w:widowControl/>
              <w:numPr>
                <w:ilvl w:val="0"/>
                <w:numId w:val="2"/>
              </w:numPr>
              <w:autoSpaceDE w:val="0"/>
              <w:autoSpaceDN w:val="0"/>
              <w:adjustRightInd w:val="0"/>
              <w:jc w:val="both"/>
              <w:rPr>
                <w:sz w:val="16"/>
              </w:rPr>
            </w:pPr>
            <w:r w:rsidRPr="00671F9D">
              <w:rPr>
                <w:sz w:val="16"/>
              </w:rPr>
              <w:t xml:space="preserve">Presentar oportunamente todos y cada uno de los documentos exigidos por el Supervisor. </w:t>
            </w:r>
          </w:p>
          <w:p w14:paraId="0E287D54" w14:textId="77777777" w:rsidR="00010070" w:rsidRPr="00BF6835" w:rsidRDefault="00010070">
            <w:pPr>
              <w:pStyle w:val="Prrafodelista"/>
              <w:widowControl/>
              <w:numPr>
                <w:ilvl w:val="0"/>
                <w:numId w:val="2"/>
              </w:numPr>
              <w:autoSpaceDE w:val="0"/>
              <w:autoSpaceDN w:val="0"/>
              <w:adjustRightInd w:val="0"/>
              <w:jc w:val="both"/>
              <w:rPr>
                <w:sz w:val="16"/>
                <w:szCs w:val="16"/>
                <w:lang w:eastAsia="es-ES"/>
              </w:rPr>
            </w:pPr>
            <w:r w:rsidRPr="00BF6835">
              <w:rPr>
                <w:sz w:val="16"/>
                <w:szCs w:val="16"/>
                <w:lang w:eastAsia="es-ES"/>
              </w:rPr>
              <w:t xml:space="preserve">No ceder a peticiones o amenazas de personas que actúan fuera de la ley que intenten obligarlo a realizar u omitir actos ilegales. Ante tales situaciones el contratista deberá informal tal evento a la </w:t>
            </w:r>
            <w:r w:rsidRPr="00BF6835">
              <w:rPr>
                <w:b/>
                <w:bCs/>
                <w:sz w:val="16"/>
                <w:szCs w:val="16"/>
                <w:lang w:eastAsia="es-ES"/>
              </w:rPr>
              <w:t>UAERMV</w:t>
            </w:r>
            <w:r w:rsidRPr="00BF6835">
              <w:rPr>
                <w:sz w:val="16"/>
                <w:szCs w:val="16"/>
                <w:lang w:eastAsia="es-ES"/>
              </w:rPr>
              <w:t xml:space="preserve"> y a las autoridades competentes para que ellas tomen las medidas necesarias. </w:t>
            </w:r>
          </w:p>
          <w:p w14:paraId="425CA607" w14:textId="77777777" w:rsidR="00010070" w:rsidRPr="00BF6835" w:rsidRDefault="00010070">
            <w:pPr>
              <w:pStyle w:val="Prrafodelista"/>
              <w:widowControl/>
              <w:numPr>
                <w:ilvl w:val="0"/>
                <w:numId w:val="2"/>
              </w:numPr>
              <w:autoSpaceDE w:val="0"/>
              <w:autoSpaceDN w:val="0"/>
              <w:adjustRightInd w:val="0"/>
              <w:jc w:val="both"/>
              <w:rPr>
                <w:sz w:val="16"/>
                <w:szCs w:val="16"/>
                <w:lang w:eastAsia="es-ES"/>
              </w:rPr>
            </w:pPr>
            <w:r w:rsidRPr="00BF6835">
              <w:rPr>
                <w:sz w:val="16"/>
                <w:szCs w:val="16"/>
                <w:lang w:eastAsia="es-ES"/>
              </w:rPr>
              <w:t xml:space="preserve">Vincular y mantener durante la ejecución del contrato, el porcentaje mínimo de mujeres establecido para la rama de actividad económica correspondiente al objeto convenido, de conformidad con los términos y las condiciones contenidas en el estudio previo e invitación (Decreto Distrital 332 de 2020). </w:t>
            </w:r>
            <w:r w:rsidRPr="00BF6835">
              <w:rPr>
                <w:sz w:val="16"/>
                <w:szCs w:val="16"/>
                <w:highlight w:val="lightGray"/>
                <w:lang w:eastAsia="es-ES"/>
              </w:rPr>
              <w:t>(si aplica)</w:t>
            </w:r>
          </w:p>
          <w:p w14:paraId="775A4251" w14:textId="77777777" w:rsidR="00010070" w:rsidRPr="00BF6835" w:rsidRDefault="00010070">
            <w:pPr>
              <w:pStyle w:val="Prrafodelista"/>
              <w:widowControl/>
              <w:numPr>
                <w:ilvl w:val="0"/>
                <w:numId w:val="2"/>
              </w:numPr>
              <w:autoSpaceDE w:val="0"/>
              <w:autoSpaceDN w:val="0"/>
              <w:adjustRightInd w:val="0"/>
              <w:jc w:val="both"/>
              <w:rPr>
                <w:sz w:val="16"/>
                <w:szCs w:val="16"/>
                <w:lang w:eastAsia="es-ES"/>
              </w:rPr>
            </w:pPr>
            <w:r w:rsidRPr="00BF6835">
              <w:rPr>
                <w:sz w:val="16"/>
                <w:szCs w:val="16"/>
                <w:lang w:eastAsia="es-ES"/>
              </w:rPr>
              <w:t xml:space="preserve">El contratista tiene la obligación de registrar las mujeres contratadas en el micrositio BOGOTÁ TRABAJA de la Secretaría Distrital de Desarrollo Económico. El cumplimiento de esta obligación deberá surtirse dentro del primer mes de ejecución del contrato, lo cual será verificado por la supervisión y/o interventoría y conforme a las implementaciones que sobre el particular defina la Secretaría de Desarrollo Económico. </w:t>
            </w:r>
            <w:r w:rsidRPr="00BF6835">
              <w:rPr>
                <w:sz w:val="16"/>
                <w:szCs w:val="16"/>
                <w:highlight w:val="lightGray"/>
                <w:lang w:eastAsia="es-ES"/>
              </w:rPr>
              <w:t>(si aplica)</w:t>
            </w:r>
          </w:p>
          <w:p w14:paraId="5CAF0D38" w14:textId="77777777" w:rsidR="00010070" w:rsidRPr="00BF6835" w:rsidRDefault="00010070">
            <w:pPr>
              <w:pStyle w:val="Prrafodelista"/>
              <w:widowControl/>
              <w:numPr>
                <w:ilvl w:val="0"/>
                <w:numId w:val="2"/>
              </w:numPr>
              <w:autoSpaceDE w:val="0"/>
              <w:autoSpaceDN w:val="0"/>
              <w:adjustRightInd w:val="0"/>
              <w:jc w:val="both"/>
              <w:rPr>
                <w:sz w:val="16"/>
                <w:szCs w:val="16"/>
                <w:lang w:eastAsia="es-ES"/>
              </w:rPr>
            </w:pPr>
            <w:r w:rsidRPr="00BF6835">
              <w:rPr>
                <w:sz w:val="16"/>
                <w:szCs w:val="16"/>
                <w:lang w:eastAsia="es-ES"/>
              </w:rPr>
              <w:t xml:space="preserve">Cumplir con todas las demás obligaciones necesarias para el cumplimiento del objeto del presente contrato, derivadas de su naturaleza y de los estudios previos. </w:t>
            </w:r>
          </w:p>
          <w:p w14:paraId="429AF77C" w14:textId="77777777" w:rsidR="00010070" w:rsidRPr="00BF6835" w:rsidRDefault="00010070" w:rsidP="00010070">
            <w:pPr>
              <w:pStyle w:val="Prrafodelista"/>
              <w:widowControl/>
              <w:jc w:val="both"/>
              <w:rPr>
                <w:sz w:val="16"/>
                <w:szCs w:val="16"/>
                <w:lang w:eastAsia="es-ES"/>
              </w:rPr>
            </w:pPr>
          </w:p>
          <w:p w14:paraId="4E15173A" w14:textId="77777777" w:rsidR="00010070" w:rsidRPr="00671F9D" w:rsidRDefault="00010070" w:rsidP="00671F9D">
            <w:pPr>
              <w:jc w:val="both"/>
              <w:rPr>
                <w:sz w:val="16"/>
              </w:rPr>
            </w:pPr>
            <w:r w:rsidRPr="00BF6835">
              <w:rPr>
                <w:b/>
                <w:sz w:val="16"/>
                <w:szCs w:val="16"/>
              </w:rPr>
              <w:t xml:space="preserve">B: </w:t>
            </w:r>
            <w:r w:rsidRPr="00671F9D">
              <w:rPr>
                <w:b/>
                <w:sz w:val="16"/>
              </w:rPr>
              <w:t>OBLIGACIONES ESPECÍFICAS:</w:t>
            </w:r>
          </w:p>
          <w:p w14:paraId="1A28FB57" w14:textId="77777777" w:rsidR="00010070" w:rsidRPr="00671F9D" w:rsidRDefault="00010070" w:rsidP="00671F9D">
            <w:pPr>
              <w:jc w:val="both"/>
              <w:rPr>
                <w:sz w:val="16"/>
              </w:rPr>
            </w:pPr>
          </w:p>
          <w:p w14:paraId="313F0855" w14:textId="77777777" w:rsidR="00010070" w:rsidRPr="00BF6835" w:rsidRDefault="00010070" w:rsidP="00010070">
            <w:pPr>
              <w:shd w:val="clear" w:color="auto" w:fill="FFFFFF"/>
              <w:jc w:val="both"/>
              <w:rPr>
                <w:i/>
                <w:sz w:val="16"/>
                <w:szCs w:val="16"/>
              </w:rPr>
            </w:pPr>
            <w:r w:rsidRPr="00671F9D">
              <w:rPr>
                <w:i/>
                <w:sz w:val="16"/>
                <w:highlight w:val="lightGray"/>
              </w:rPr>
              <w:t>- (Definir de manera clara las obligaciones que deben ser coherentes con el objeto y tipo de contrato, utilizando verbos en infinitivo y precisando el alcance de las actividades). -</w:t>
            </w:r>
            <w:r w:rsidRPr="00BF6835">
              <w:rPr>
                <w:i/>
                <w:sz w:val="16"/>
                <w:szCs w:val="16"/>
              </w:rPr>
              <w:t xml:space="preserve"> </w:t>
            </w:r>
          </w:p>
          <w:p w14:paraId="5A2F628B" w14:textId="77777777" w:rsidR="00010070" w:rsidRPr="00BF6835" w:rsidRDefault="00010070" w:rsidP="00010070">
            <w:pPr>
              <w:jc w:val="both"/>
              <w:rPr>
                <w:sz w:val="16"/>
                <w:szCs w:val="16"/>
              </w:rPr>
            </w:pPr>
          </w:p>
          <w:p w14:paraId="66E45B24" w14:textId="77777777" w:rsidR="00010070" w:rsidRPr="00671F9D" w:rsidRDefault="00010070" w:rsidP="00671F9D">
            <w:pPr>
              <w:jc w:val="both"/>
              <w:rPr>
                <w:b/>
                <w:sz w:val="16"/>
              </w:rPr>
            </w:pPr>
            <w:r w:rsidRPr="00BF6835">
              <w:rPr>
                <w:b/>
                <w:sz w:val="16"/>
                <w:szCs w:val="16"/>
              </w:rPr>
              <w:t xml:space="preserve">4.15.2. </w:t>
            </w:r>
            <w:r w:rsidRPr="00671F9D">
              <w:rPr>
                <w:b/>
                <w:sz w:val="16"/>
              </w:rPr>
              <w:t>OBLIGACIONES DE UAERMV:</w:t>
            </w:r>
          </w:p>
          <w:p w14:paraId="61895C74" w14:textId="77777777" w:rsidR="00010070" w:rsidRPr="00671F9D" w:rsidRDefault="00010070" w:rsidP="00671F9D">
            <w:pPr>
              <w:shd w:val="clear" w:color="auto" w:fill="FFFFFF"/>
              <w:jc w:val="both"/>
              <w:rPr>
                <w:i/>
                <w:sz w:val="16"/>
              </w:rPr>
            </w:pPr>
          </w:p>
          <w:p w14:paraId="6DACA8F4" w14:textId="77777777" w:rsidR="00010070" w:rsidRPr="00BF6835" w:rsidRDefault="00010070" w:rsidP="00010070">
            <w:pPr>
              <w:widowControl/>
              <w:jc w:val="both"/>
              <w:rPr>
                <w:sz w:val="16"/>
                <w:szCs w:val="16"/>
              </w:rPr>
            </w:pPr>
            <w:r w:rsidRPr="00671F9D">
              <w:rPr>
                <w:sz w:val="16"/>
              </w:rPr>
              <w:t xml:space="preserve">1. </w:t>
            </w:r>
            <w:r w:rsidRPr="00BF6835">
              <w:rPr>
                <w:sz w:val="16"/>
                <w:szCs w:val="16"/>
              </w:rPr>
              <w:t xml:space="preserve">Exigir al CONTRATISTA la ejecución idónea y oportuna del objeto contratado a través del </w:t>
            </w:r>
            <w:r w:rsidRPr="00BF6835">
              <w:rPr>
                <w:sz w:val="16"/>
                <w:szCs w:val="16"/>
                <w:highlight w:val="lightGray"/>
              </w:rPr>
              <w:t>-</w:t>
            </w:r>
            <w:r w:rsidRPr="00BF6835">
              <w:rPr>
                <w:i/>
                <w:sz w:val="16"/>
                <w:szCs w:val="16"/>
                <w:highlight w:val="lightGray"/>
              </w:rPr>
              <w:t>Supervisor (Interventor)-</w:t>
            </w:r>
            <w:r w:rsidRPr="00BF6835">
              <w:rPr>
                <w:sz w:val="16"/>
                <w:szCs w:val="16"/>
              </w:rPr>
              <w:t xml:space="preserve"> que sea </w:t>
            </w:r>
            <w:r w:rsidRPr="00BF6835">
              <w:rPr>
                <w:sz w:val="16"/>
                <w:szCs w:val="16"/>
                <w:highlight w:val="lightGray"/>
              </w:rPr>
              <w:t>-</w:t>
            </w:r>
            <w:r w:rsidRPr="00BF6835">
              <w:rPr>
                <w:i/>
                <w:sz w:val="16"/>
                <w:szCs w:val="16"/>
                <w:highlight w:val="lightGray"/>
              </w:rPr>
              <w:t>designado (contratado)-</w:t>
            </w:r>
            <w:r w:rsidRPr="00BF6835">
              <w:rPr>
                <w:sz w:val="16"/>
                <w:szCs w:val="16"/>
              </w:rPr>
              <w:t xml:space="preserve"> para el efecto.</w:t>
            </w:r>
          </w:p>
          <w:p w14:paraId="13DA782D" w14:textId="77777777" w:rsidR="00010070" w:rsidRPr="00BF6835" w:rsidRDefault="00010070" w:rsidP="00010070">
            <w:pPr>
              <w:widowControl/>
              <w:jc w:val="both"/>
              <w:rPr>
                <w:sz w:val="16"/>
                <w:szCs w:val="16"/>
              </w:rPr>
            </w:pPr>
            <w:r w:rsidRPr="00BF6835">
              <w:rPr>
                <w:sz w:val="16"/>
                <w:szCs w:val="16"/>
              </w:rPr>
              <w:t>2. Prestar su colaboración para el cumplimiento de las obligaciones del CONTRATISTA.</w:t>
            </w:r>
          </w:p>
          <w:p w14:paraId="3F41209A" w14:textId="77777777" w:rsidR="00010070" w:rsidRPr="00671F9D" w:rsidRDefault="00010070" w:rsidP="00671F9D">
            <w:pPr>
              <w:widowControl/>
              <w:jc w:val="both"/>
              <w:rPr>
                <w:sz w:val="16"/>
              </w:rPr>
            </w:pPr>
            <w:r w:rsidRPr="00671F9D">
              <w:rPr>
                <w:sz w:val="16"/>
              </w:rPr>
              <w:t>3. Realizar los pagos correspondientes, una vez se cumplan los requisitos establecidos para tal fin.</w:t>
            </w:r>
          </w:p>
          <w:p w14:paraId="408C8E02" w14:textId="77777777" w:rsidR="00010070" w:rsidRPr="00671F9D" w:rsidRDefault="00010070" w:rsidP="00671F9D">
            <w:pPr>
              <w:widowControl/>
              <w:jc w:val="both"/>
              <w:rPr>
                <w:sz w:val="16"/>
              </w:rPr>
            </w:pPr>
          </w:p>
          <w:p w14:paraId="6B30C94D" w14:textId="77777777" w:rsidR="00010070" w:rsidRPr="00671F9D" w:rsidRDefault="00010070" w:rsidP="00671F9D">
            <w:pPr>
              <w:jc w:val="both"/>
              <w:rPr>
                <w:sz w:val="16"/>
              </w:rPr>
            </w:pPr>
            <w:r w:rsidRPr="00BF6835">
              <w:rPr>
                <w:i/>
                <w:sz w:val="16"/>
                <w:szCs w:val="16"/>
                <w:highlight w:val="lightGray"/>
              </w:rPr>
              <w:t>-(Estas obligaciones son indicativas, pueden definirse las necesarias de acuerdo a la naturaleza del contrato y a las actividades a desarrollar).-</w:t>
            </w:r>
          </w:p>
        </w:tc>
      </w:tr>
    </w:tbl>
    <w:p w14:paraId="3A40F923" w14:textId="0F6DB6FD" w:rsidR="00010070" w:rsidRPr="00671F9D" w:rsidRDefault="00010070" w:rsidP="00671F9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7177"/>
      </w:tblGrid>
      <w:tr w:rsidR="00671F9D" w:rsidRPr="00BF6835" w14:paraId="186B9CCF" w14:textId="77777777" w:rsidTr="00671F9D">
        <w:trPr>
          <w:trHeight w:val="309"/>
        </w:trPr>
        <w:tc>
          <w:tcPr>
            <w:tcW w:w="5000" w:type="pct"/>
            <w:gridSpan w:val="2"/>
            <w:shd w:val="clear" w:color="auto" w:fill="D9D9D9" w:themeFill="background1" w:themeFillShade="D9"/>
          </w:tcPr>
          <w:p w14:paraId="69A274E6" w14:textId="77777777" w:rsidR="00010070" w:rsidRPr="00671F9D" w:rsidRDefault="00010070" w:rsidP="00671F9D">
            <w:pPr>
              <w:pStyle w:val="Sinespaciado"/>
              <w:jc w:val="center"/>
              <w:rPr>
                <w:b/>
                <w:sz w:val="16"/>
              </w:rPr>
            </w:pPr>
            <w:r w:rsidRPr="00671F9D">
              <w:rPr>
                <w:b/>
                <w:sz w:val="16"/>
              </w:rPr>
              <w:t>5. MODALIDAD DE SELECCIÓN DEL CONTRATISTA Y SU JUSTIFICACIÓN, INCLUYENDO SUS FUNDAMENTOS JURÍDICOS.</w:t>
            </w:r>
          </w:p>
        </w:tc>
      </w:tr>
      <w:tr w:rsidR="00010070" w:rsidRPr="00BF6835" w14:paraId="031A9210" w14:textId="77777777" w:rsidTr="00671F9D">
        <w:trPr>
          <w:trHeight w:val="865"/>
        </w:trPr>
        <w:tc>
          <w:tcPr>
            <w:tcW w:w="1417" w:type="pct"/>
            <w:tcBorders>
              <w:right w:val="single" w:sz="4" w:space="0" w:color="auto"/>
            </w:tcBorders>
            <w:vAlign w:val="center"/>
          </w:tcPr>
          <w:p w14:paraId="736B7156" w14:textId="77777777" w:rsidR="00010070" w:rsidRPr="00671F9D" w:rsidRDefault="00010070" w:rsidP="00671F9D">
            <w:pPr>
              <w:jc w:val="center"/>
              <w:rPr>
                <w:b/>
                <w:sz w:val="16"/>
              </w:rPr>
            </w:pPr>
            <w:r w:rsidRPr="00671F9D">
              <w:rPr>
                <w:b/>
                <w:sz w:val="16"/>
              </w:rPr>
              <w:t>LICITACIÓN PÚBLICA</w:t>
            </w:r>
            <w:r w:rsidRPr="00BF6835">
              <w:rPr>
                <w:b/>
                <w:sz w:val="16"/>
                <w:szCs w:val="16"/>
                <w:lang w:eastAsia="es-CO"/>
              </w:rPr>
              <w:t>.</w:t>
            </w:r>
          </w:p>
        </w:tc>
        <w:tc>
          <w:tcPr>
            <w:tcW w:w="3583" w:type="pct"/>
            <w:tcBorders>
              <w:left w:val="single" w:sz="4" w:space="0" w:color="auto"/>
              <w:bottom w:val="single" w:sz="4" w:space="0" w:color="auto"/>
            </w:tcBorders>
          </w:tcPr>
          <w:p w14:paraId="7BE7DCA9" w14:textId="77777777" w:rsidR="00010070" w:rsidRPr="00BF6835" w:rsidRDefault="00010070" w:rsidP="00010070">
            <w:pPr>
              <w:jc w:val="both"/>
              <w:rPr>
                <w:iCs/>
                <w:sz w:val="16"/>
                <w:szCs w:val="16"/>
              </w:rPr>
            </w:pPr>
            <w:r w:rsidRPr="00BF6835">
              <w:rPr>
                <w:snapToGrid w:val="0"/>
                <w:sz w:val="16"/>
                <w:szCs w:val="16"/>
                <w:lang w:eastAsia="es-CO"/>
              </w:rPr>
              <w:t>De acuerdo con</w:t>
            </w:r>
            <w:r w:rsidRPr="00BF6835">
              <w:rPr>
                <w:iCs/>
                <w:sz w:val="16"/>
                <w:szCs w:val="16"/>
              </w:rPr>
              <w:t xml:space="preserve"> lo establecido en el numeral 1º del artículo 2º de la Ley 1150 de 2007, la </w:t>
            </w:r>
            <w:r w:rsidRPr="00BF6835">
              <w:rPr>
                <w:snapToGrid w:val="0"/>
                <w:sz w:val="16"/>
                <w:szCs w:val="16"/>
                <w:lang w:eastAsia="es-CO"/>
              </w:rPr>
              <w:t xml:space="preserve">selección </w:t>
            </w:r>
            <w:r w:rsidRPr="00BF6835">
              <w:rPr>
                <w:iCs/>
                <w:sz w:val="16"/>
                <w:szCs w:val="16"/>
              </w:rPr>
              <w:t xml:space="preserve">del contratista se </w:t>
            </w:r>
            <w:r w:rsidRPr="00BF6835">
              <w:rPr>
                <w:snapToGrid w:val="0"/>
                <w:sz w:val="16"/>
                <w:szCs w:val="16"/>
                <w:lang w:eastAsia="es-CO"/>
              </w:rPr>
              <w:t xml:space="preserve">realiza, como </w:t>
            </w:r>
            <w:r w:rsidRPr="00BF6835">
              <w:rPr>
                <w:iCs/>
                <w:sz w:val="16"/>
                <w:szCs w:val="16"/>
              </w:rPr>
              <w:t xml:space="preserve">regla general, mediante la modalidad de Licitación Pública, </w:t>
            </w:r>
            <w:r w:rsidRPr="00BF6835">
              <w:rPr>
                <w:snapToGrid w:val="0"/>
                <w:sz w:val="16"/>
                <w:szCs w:val="16"/>
                <w:lang w:eastAsia="es-CO"/>
              </w:rPr>
              <w:t xml:space="preserve">dado que </w:t>
            </w:r>
            <w:r w:rsidRPr="00BF6835">
              <w:rPr>
                <w:iCs/>
                <w:sz w:val="16"/>
                <w:szCs w:val="16"/>
              </w:rPr>
              <w:t xml:space="preserve">el objeto a contratar, su naturaleza y cuantía </w:t>
            </w:r>
            <w:r w:rsidRPr="00BF6835">
              <w:rPr>
                <w:snapToGrid w:val="0"/>
                <w:sz w:val="16"/>
                <w:szCs w:val="16"/>
                <w:lang w:eastAsia="es-CO"/>
              </w:rPr>
              <w:t xml:space="preserve">no se ajustan </w:t>
            </w:r>
            <w:r w:rsidRPr="00BF6835">
              <w:rPr>
                <w:iCs/>
                <w:sz w:val="16"/>
                <w:szCs w:val="16"/>
              </w:rPr>
              <w:t>a las demás modalidades de selección previstas en los numerales siguientes del referido artículo.</w:t>
            </w:r>
          </w:p>
          <w:p w14:paraId="0909394E" w14:textId="77777777" w:rsidR="00010070" w:rsidRPr="00BF6835" w:rsidRDefault="00010070" w:rsidP="00010070">
            <w:pPr>
              <w:jc w:val="both"/>
              <w:rPr>
                <w:snapToGrid w:val="0"/>
                <w:sz w:val="16"/>
                <w:szCs w:val="16"/>
                <w:lang w:eastAsia="es-CO"/>
              </w:rPr>
            </w:pPr>
          </w:p>
          <w:p w14:paraId="41E82D31" w14:textId="77777777" w:rsidR="00010070" w:rsidRPr="00BF6835" w:rsidRDefault="00010070" w:rsidP="00010070">
            <w:pPr>
              <w:jc w:val="both"/>
              <w:rPr>
                <w:snapToGrid w:val="0"/>
                <w:sz w:val="16"/>
                <w:szCs w:val="16"/>
                <w:lang w:eastAsia="es-CO"/>
              </w:rPr>
            </w:pPr>
            <w:r w:rsidRPr="00BF6835">
              <w:rPr>
                <w:snapToGrid w:val="0"/>
                <w:sz w:val="16"/>
                <w:szCs w:val="16"/>
                <w:lang w:eastAsia="es-CO"/>
              </w:rPr>
              <w:t xml:space="preserve">En virtud de lo anterior, la selección del contratista se lleva a cabo conforme al procedimiento establecido en el artículo 30 de la Ley 80 de 1993 y demás normas relativas a la Licitación Pública, como las contenidas en la Ley 1150 de 2007, la Ley 1474 de 2011, la Ley 1882 de 2018 y lo dispuesto en el Decreto 1082 de 2015.  </w:t>
            </w:r>
          </w:p>
        </w:tc>
      </w:tr>
    </w:tbl>
    <w:p w14:paraId="2D621A73" w14:textId="77777777" w:rsidR="00010070" w:rsidRPr="00671F9D" w:rsidRDefault="00010070" w:rsidP="00671F9D">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671F9D" w:rsidRPr="00BF6835" w14:paraId="5DB12BE1" w14:textId="77777777" w:rsidTr="00671F9D">
        <w:tc>
          <w:tcPr>
            <w:tcW w:w="5000" w:type="pct"/>
            <w:shd w:val="clear" w:color="auto" w:fill="A6A6A6"/>
          </w:tcPr>
          <w:p w14:paraId="279D6ED2" w14:textId="77777777" w:rsidR="00010070" w:rsidRPr="00671F9D" w:rsidRDefault="00010070" w:rsidP="00671F9D">
            <w:pPr>
              <w:jc w:val="center"/>
              <w:rPr>
                <w:sz w:val="16"/>
              </w:rPr>
            </w:pPr>
            <w:r w:rsidRPr="00671F9D">
              <w:rPr>
                <w:b/>
                <w:sz w:val="16"/>
              </w:rPr>
              <w:t>6. REQUISITOS HABILITANTES Y CRITERIOS PARA SELECCIONAR LA OFERTA MÁS FAVORABLE</w:t>
            </w:r>
          </w:p>
        </w:tc>
      </w:tr>
      <w:tr w:rsidR="00671F9D" w:rsidRPr="00BF6835" w14:paraId="4E487508" w14:textId="77777777" w:rsidTr="00671F9D">
        <w:tc>
          <w:tcPr>
            <w:tcW w:w="5000" w:type="pct"/>
          </w:tcPr>
          <w:p w14:paraId="50C83D46" w14:textId="77777777" w:rsidR="00671F9D" w:rsidRPr="00BF6835" w:rsidRDefault="00671F9D" w:rsidP="00010070">
            <w:pPr>
              <w:rPr>
                <w:sz w:val="16"/>
                <w:szCs w:val="16"/>
              </w:rPr>
            </w:pPr>
          </w:p>
          <w:p w14:paraId="2CE38836" w14:textId="77777777" w:rsidR="00671F9D" w:rsidRPr="00BF6835" w:rsidRDefault="00671F9D" w:rsidP="00010070">
            <w:pPr>
              <w:shd w:val="clear" w:color="auto" w:fill="FFFFFF"/>
              <w:jc w:val="both"/>
              <w:textAlignment w:val="baseline"/>
              <w:rPr>
                <w:sz w:val="16"/>
                <w:szCs w:val="16"/>
                <w:lang w:eastAsia="es-ES"/>
              </w:rPr>
            </w:pPr>
            <w:bookmarkStart w:id="2" w:name="_Hlk194487650"/>
            <w:r w:rsidRPr="00BF6835">
              <w:rPr>
                <w:sz w:val="16"/>
                <w:szCs w:val="16"/>
                <w:lang w:eastAsia="es-ES"/>
              </w:rPr>
              <w:t xml:space="preserve">La </w:t>
            </w:r>
            <w:r w:rsidRPr="00BF6835">
              <w:rPr>
                <w:b/>
                <w:sz w:val="16"/>
                <w:szCs w:val="16"/>
              </w:rPr>
              <w:t>UNIDAD ADMINISTRATIVA ESPECIAL DE REHABILITACIÓN Y MANTENIMIENTO VIAL</w:t>
            </w:r>
            <w:r w:rsidRPr="00BF6835">
              <w:rPr>
                <w:sz w:val="16"/>
                <w:szCs w:val="16"/>
                <w:lang w:eastAsia="es-ES"/>
              </w:rPr>
              <w:t xml:space="preserve">, informa que dentro del proceso de estructuración se tuvieron en cuenta las guías y manuales definidos por la Agencia Nacional de Contratación Pública - Colombia Compra Eficiente, para la definición de criterios que permitan garantizar la pluralidad de oferentes, dando cumplimiento a lo ordenado en el Artículo 2.1.4.3.2.1. del decreto 1600 de 2024, por medio del cual “(…) se modifica el Capítulo 1 y 3 del Título 4 de la Parte 1 del Libro 2 del Decreto 1081 de 2015, Decreto Reglamentario Único del Sector Presidencia de la República, en lo relacionado con las Subcomisiones Técnicas de la Comisión Nacional de Moralización y la Estrategia Nacional de Lucha Contra la Corrupción. </w:t>
            </w:r>
          </w:p>
          <w:bookmarkEnd w:id="2"/>
          <w:p w14:paraId="2FED5B08" w14:textId="77777777" w:rsidR="00671F9D" w:rsidRPr="00671F9D" w:rsidRDefault="00671F9D" w:rsidP="00671F9D">
            <w:pPr>
              <w:tabs>
                <w:tab w:val="left" w:pos="0"/>
              </w:tabs>
              <w:contextualSpacing/>
              <w:jc w:val="both"/>
              <w:rPr>
                <w:sz w:val="16"/>
              </w:rPr>
            </w:pPr>
          </w:p>
          <w:p w14:paraId="3FCA0C76" w14:textId="77777777" w:rsidR="00671F9D" w:rsidRPr="00BF6835" w:rsidRDefault="00671F9D" w:rsidP="00010070">
            <w:pPr>
              <w:tabs>
                <w:tab w:val="left" w:pos="0"/>
              </w:tabs>
              <w:contextualSpacing/>
              <w:jc w:val="both"/>
              <w:rPr>
                <w:sz w:val="16"/>
                <w:szCs w:val="16"/>
                <w:lang w:eastAsia="es-ES"/>
              </w:rPr>
            </w:pPr>
            <w:r w:rsidRPr="00671F9D">
              <w:rPr>
                <w:sz w:val="16"/>
              </w:rPr>
              <w:t xml:space="preserve">Así las cosas, </w:t>
            </w:r>
            <w:r w:rsidRPr="00BF6835">
              <w:rPr>
                <w:sz w:val="16"/>
                <w:szCs w:val="16"/>
                <w:lang w:eastAsia="es-ES"/>
              </w:rPr>
              <w:t>se presentan a continuación los requisitos habilitantes y fator de selección de la propuesta:</w:t>
            </w:r>
          </w:p>
          <w:p w14:paraId="454CDA71" w14:textId="77777777" w:rsidR="00671F9D" w:rsidRPr="00BF6835" w:rsidRDefault="00671F9D" w:rsidP="00010070">
            <w:pPr>
              <w:pStyle w:val="Textoindependiente"/>
              <w:jc w:val="both"/>
              <w:rPr>
                <w:rFonts w:cs="Arial"/>
                <w:sz w:val="16"/>
                <w:szCs w:val="16"/>
                <w:lang w:val="es-CO"/>
              </w:rPr>
            </w:pPr>
            <w:r w:rsidRPr="00BF6835">
              <w:rPr>
                <w:rFonts w:cs="Arial"/>
                <w:sz w:val="16"/>
                <w:szCs w:val="16"/>
                <w:lang w:val="es-CO"/>
              </w:rPr>
              <w:t xml:space="preserve"> </w:t>
            </w:r>
          </w:p>
          <w:p w14:paraId="3064F725" w14:textId="77777777" w:rsidR="00671F9D" w:rsidRPr="00BF6835" w:rsidRDefault="00671F9D" w:rsidP="00010070">
            <w:pPr>
              <w:pStyle w:val="Textoindependiente"/>
              <w:jc w:val="both"/>
              <w:rPr>
                <w:rFonts w:cs="Arial"/>
                <w:i/>
                <w:sz w:val="16"/>
                <w:szCs w:val="16"/>
                <w:highlight w:val="lightGray"/>
                <w:lang w:val="es-CO" w:eastAsia="en-US"/>
              </w:rPr>
            </w:pPr>
            <w:r w:rsidRPr="00BF6835">
              <w:rPr>
                <w:rFonts w:cs="Arial"/>
                <w:b/>
                <w:i/>
                <w:sz w:val="16"/>
                <w:szCs w:val="16"/>
                <w:highlight w:val="lightGray"/>
                <w:lang w:val="es-CO" w:eastAsia="en-US"/>
              </w:rPr>
              <w:t>-NOTA GENERAL SOBRE LOS REQUISITOS HABILITANTES:</w:t>
            </w:r>
            <w:r w:rsidRPr="00BF6835">
              <w:rPr>
                <w:rFonts w:cs="Arial"/>
                <w:i/>
                <w:sz w:val="16"/>
                <w:szCs w:val="16"/>
                <w:highlight w:val="lightGray"/>
                <w:lang w:val="es-CO" w:eastAsia="en-US"/>
              </w:rPr>
              <w:t xml:space="preserve"> El artículo 2.2.1.1.1.6.2 del Decreto 1082 de 2015 señaló que, para establecer los requisitos habilitantes del proceso de selección, se debe tener en cuenta lo siguiente:</w:t>
            </w:r>
          </w:p>
          <w:p w14:paraId="2C6A14F8" w14:textId="77777777" w:rsidR="00671F9D" w:rsidRPr="00671F9D" w:rsidRDefault="00671F9D" w:rsidP="00671F9D">
            <w:pPr>
              <w:pStyle w:val="Textoindependiente"/>
              <w:jc w:val="both"/>
              <w:rPr>
                <w:i/>
                <w:sz w:val="16"/>
                <w:highlight w:val="lightGray"/>
                <w:lang w:val="es-CO"/>
              </w:rPr>
            </w:pPr>
          </w:p>
          <w:p w14:paraId="7CB32F5A" w14:textId="77777777" w:rsidR="00671F9D" w:rsidRPr="00671F9D" w:rsidRDefault="00671F9D" w:rsidP="00671F9D">
            <w:pPr>
              <w:pStyle w:val="Textoindependiente"/>
              <w:jc w:val="both"/>
              <w:rPr>
                <w:i/>
                <w:sz w:val="16"/>
                <w:highlight w:val="lightGray"/>
                <w:lang w:val="es-CO"/>
              </w:rPr>
            </w:pPr>
            <w:r w:rsidRPr="00671F9D">
              <w:rPr>
                <w:i/>
                <w:sz w:val="16"/>
                <w:highlight w:val="lightGray"/>
                <w:lang w:val="es-CO"/>
              </w:rPr>
              <w:t>El Riesgo del Proceso de Contratación</w:t>
            </w:r>
          </w:p>
          <w:p w14:paraId="012C97EB" w14:textId="77777777" w:rsidR="00671F9D" w:rsidRPr="00671F9D" w:rsidRDefault="00671F9D" w:rsidP="00671F9D">
            <w:pPr>
              <w:pStyle w:val="Textoindependiente"/>
              <w:jc w:val="both"/>
              <w:rPr>
                <w:i/>
                <w:sz w:val="16"/>
                <w:highlight w:val="lightGray"/>
                <w:lang w:val="es-CO"/>
              </w:rPr>
            </w:pPr>
            <w:r w:rsidRPr="00671F9D">
              <w:rPr>
                <w:i/>
                <w:sz w:val="16"/>
                <w:highlight w:val="lightGray"/>
                <w:lang w:val="es-CO"/>
              </w:rPr>
              <w:t>El valor del contrato objeto del Proceso de Contratación</w:t>
            </w:r>
          </w:p>
          <w:p w14:paraId="26CCCE8A" w14:textId="77777777" w:rsidR="00671F9D" w:rsidRPr="00671F9D" w:rsidRDefault="00671F9D" w:rsidP="00671F9D">
            <w:pPr>
              <w:pStyle w:val="Textoindependiente"/>
              <w:jc w:val="both"/>
              <w:rPr>
                <w:i/>
                <w:sz w:val="16"/>
                <w:highlight w:val="lightGray"/>
                <w:lang w:val="es-CO"/>
              </w:rPr>
            </w:pPr>
            <w:r w:rsidRPr="00671F9D">
              <w:rPr>
                <w:i/>
                <w:sz w:val="16"/>
                <w:highlight w:val="lightGray"/>
                <w:lang w:val="es-CO"/>
              </w:rPr>
              <w:t>El análisis del sector económico respectivo</w:t>
            </w:r>
          </w:p>
          <w:p w14:paraId="1A1C5882" w14:textId="77777777" w:rsidR="00671F9D" w:rsidRPr="00BF6835" w:rsidRDefault="00671F9D" w:rsidP="00010070">
            <w:pPr>
              <w:pStyle w:val="Textoindependiente"/>
              <w:jc w:val="both"/>
              <w:rPr>
                <w:rFonts w:cs="Arial"/>
                <w:i/>
                <w:sz w:val="16"/>
                <w:szCs w:val="16"/>
                <w:highlight w:val="lightGray"/>
                <w:lang w:val="es-CO" w:eastAsia="en-US"/>
              </w:rPr>
            </w:pPr>
            <w:r w:rsidRPr="00671F9D">
              <w:rPr>
                <w:i/>
                <w:sz w:val="16"/>
                <w:highlight w:val="lightGray"/>
                <w:lang w:val="es-CO"/>
              </w:rPr>
              <w:lastRenderedPageBreak/>
              <w:t>El conocimiento de fondo de los posibles oferentes desde la perspectiva comercial.</w:t>
            </w:r>
          </w:p>
          <w:p w14:paraId="4C7C2012" w14:textId="77777777" w:rsidR="00671F9D" w:rsidRPr="00BF6835" w:rsidRDefault="00671F9D" w:rsidP="00010070">
            <w:pPr>
              <w:pStyle w:val="Textoindependiente"/>
              <w:jc w:val="both"/>
              <w:rPr>
                <w:rFonts w:cs="Arial"/>
                <w:b/>
                <w:sz w:val="16"/>
                <w:szCs w:val="16"/>
                <w:highlight w:val="lightGray"/>
                <w:lang w:val="es-CO"/>
              </w:rPr>
            </w:pPr>
          </w:p>
          <w:p w14:paraId="50E73482" w14:textId="77777777" w:rsidR="00671F9D" w:rsidRPr="00BF6835" w:rsidRDefault="00671F9D" w:rsidP="00010070">
            <w:pPr>
              <w:pStyle w:val="Textoindependiente"/>
              <w:jc w:val="both"/>
              <w:rPr>
                <w:rFonts w:cs="Arial"/>
                <w:i/>
                <w:sz w:val="16"/>
                <w:szCs w:val="16"/>
                <w:lang w:val="es-CO" w:eastAsia="en-US"/>
              </w:rPr>
            </w:pPr>
            <w:r w:rsidRPr="00671F9D">
              <w:rPr>
                <w:i/>
                <w:sz w:val="16"/>
                <w:highlight w:val="lightGray"/>
                <w:lang w:val="es-CO"/>
              </w:rPr>
              <w:t>Es así que la Entidad Estatal no debe limitarse a la aplicación mecánica de fórmulas financieras para verificar los requisitos habilitantes.</w:t>
            </w:r>
          </w:p>
          <w:p w14:paraId="50D638D7" w14:textId="77777777" w:rsidR="00671F9D" w:rsidRPr="00BF6835" w:rsidRDefault="00671F9D" w:rsidP="00010070">
            <w:pPr>
              <w:pStyle w:val="Textoindependiente"/>
              <w:jc w:val="both"/>
              <w:rPr>
                <w:rFonts w:cs="Arial"/>
                <w:b/>
                <w:sz w:val="16"/>
                <w:szCs w:val="16"/>
                <w:lang w:val="es-CO"/>
              </w:rPr>
            </w:pPr>
          </w:p>
          <w:p w14:paraId="454F733C" w14:textId="77777777" w:rsidR="00671F9D" w:rsidRPr="00671F9D" w:rsidRDefault="00671F9D" w:rsidP="00671F9D">
            <w:pPr>
              <w:pStyle w:val="Textoindependiente"/>
              <w:jc w:val="both"/>
              <w:rPr>
                <w:i/>
                <w:sz w:val="16"/>
                <w:lang w:val="es-CO"/>
              </w:rPr>
            </w:pPr>
            <w:r w:rsidRPr="00671F9D">
              <w:rPr>
                <w:i/>
                <w:sz w:val="16"/>
                <w:highlight w:val="lightGray"/>
                <w:lang w:val="es-CO"/>
              </w:rPr>
              <w:t>Teniendo en cuenta lo anterior, es preciso que los requisitos habilitantes se establezcan de forma adecuada y proporcional a la naturaleza y valor del contrato, teniendo en cuenta los lineamientos dados por Colombia Compra Eficiente y las necesidades de la Entidad. La expresión adecuada y proporcional hace referencia a que haya una relación entre el contrato y la experiencia del proponente y su capacidad jurídica, técnica, financiera y organizacional, es decir, los requisitos habilitantes exigidos deben guardar proporción con el objeto del contrato, su naturaleza, valor, complejidad, plazo, forma de pago y el Riesgo asociado al Proceso de Contratación. -</w:t>
            </w:r>
          </w:p>
          <w:p w14:paraId="1404AA8D" w14:textId="77777777" w:rsidR="00671F9D" w:rsidRPr="00671F9D" w:rsidRDefault="00671F9D" w:rsidP="00671F9D">
            <w:pPr>
              <w:pStyle w:val="Textoindependiente"/>
              <w:jc w:val="both"/>
              <w:rPr>
                <w:i/>
                <w:sz w:val="16"/>
                <w:lang w:val="es-CO"/>
              </w:rPr>
            </w:pPr>
          </w:p>
          <w:p w14:paraId="120FB054" w14:textId="77777777" w:rsidR="00671F9D" w:rsidRPr="00BF6835" w:rsidRDefault="00671F9D" w:rsidP="00010070">
            <w:pPr>
              <w:widowControl/>
              <w:jc w:val="both"/>
              <w:rPr>
                <w:b/>
                <w:sz w:val="16"/>
                <w:szCs w:val="16"/>
              </w:rPr>
            </w:pPr>
            <w:r w:rsidRPr="00BF6835">
              <w:rPr>
                <w:b/>
                <w:sz w:val="16"/>
                <w:szCs w:val="16"/>
              </w:rPr>
              <w:t>6.1. HABILITANTES JURÍDICOS</w:t>
            </w:r>
          </w:p>
          <w:p w14:paraId="7EEC3677" w14:textId="77777777" w:rsidR="00671F9D" w:rsidRPr="00BF6835" w:rsidRDefault="00671F9D" w:rsidP="00010070">
            <w:pPr>
              <w:widowControl/>
              <w:jc w:val="both"/>
              <w:rPr>
                <w:b/>
                <w:sz w:val="16"/>
                <w:szCs w:val="16"/>
              </w:rPr>
            </w:pPr>
          </w:p>
          <w:p w14:paraId="46F27D06" w14:textId="77777777" w:rsidR="00671F9D" w:rsidRPr="00671F9D" w:rsidRDefault="00671F9D" w:rsidP="00671F9D">
            <w:pPr>
              <w:jc w:val="both"/>
              <w:rPr>
                <w:i/>
                <w:sz w:val="16"/>
              </w:rPr>
            </w:pPr>
            <w:r w:rsidRPr="00BF6835">
              <w:rPr>
                <w:i/>
                <w:sz w:val="16"/>
                <w:szCs w:val="16"/>
                <w:highlight w:val="lightGray"/>
              </w:rPr>
              <w:t>- (Estos requisitos son indicativos, pueden variar y definirse los necesarios de acuerdo con</w:t>
            </w:r>
            <w:r w:rsidRPr="00671F9D">
              <w:rPr>
                <w:i/>
                <w:sz w:val="16"/>
                <w:highlight w:val="lightGray"/>
              </w:rPr>
              <w:t xml:space="preserve"> la naturaleza del objeto que se pretende contratar, el sector al que va dirigida la contratación etc.). -</w:t>
            </w:r>
          </w:p>
          <w:p w14:paraId="5FB32A84" w14:textId="77777777" w:rsidR="00671F9D" w:rsidRPr="00671F9D" w:rsidRDefault="00671F9D" w:rsidP="00671F9D">
            <w:pPr>
              <w:jc w:val="both"/>
              <w:rPr>
                <w:i/>
                <w:sz w:val="16"/>
              </w:rPr>
            </w:pPr>
          </w:p>
          <w:p w14:paraId="7772F3E6" w14:textId="77777777" w:rsidR="00671F9D" w:rsidRPr="00671F9D" w:rsidRDefault="00671F9D" w:rsidP="00671F9D">
            <w:pPr>
              <w:pStyle w:val="Textoindependiente"/>
              <w:shd w:val="clear" w:color="auto" w:fill="FFFFFF"/>
              <w:jc w:val="both"/>
              <w:rPr>
                <w:b/>
                <w:sz w:val="16"/>
                <w:lang w:val="es-CO"/>
              </w:rPr>
            </w:pPr>
            <w:r w:rsidRPr="00671F9D">
              <w:rPr>
                <w:sz w:val="16"/>
                <w:lang w:val="es-CO"/>
              </w:rPr>
              <w:t>En el presente Proceso de Contratación pueden participar: (i) personas jurídicas, nacionales o extranjeras; (ii) personas naturales que tengan capacidad para obligarse por sí mismas; y (iii) consorcios, uniones temporales o promesas de sociedad futura conformados por las personas naturales o jurídicas en las condiciones previstas anteriormente, cuyo objeto social les permita cumplir con el objeto del Contrato. Las personas jurídicas o proponentes plurales deben tener una duración por lo menos igual a la vigencia del Contrato, su liquidación y un (1) año más.</w:t>
            </w:r>
          </w:p>
          <w:p w14:paraId="1003B89E" w14:textId="77777777" w:rsidR="00671F9D" w:rsidRPr="00671F9D" w:rsidRDefault="00671F9D" w:rsidP="00671F9D">
            <w:pPr>
              <w:widowControl/>
              <w:jc w:val="both"/>
              <w:rPr>
                <w:sz w:val="16"/>
              </w:rPr>
            </w:pPr>
          </w:p>
          <w:p w14:paraId="79CE34D3" w14:textId="77777777" w:rsidR="00671F9D" w:rsidRPr="00671F9D" w:rsidRDefault="00671F9D" w:rsidP="00671F9D">
            <w:pPr>
              <w:widowControl/>
              <w:jc w:val="both"/>
              <w:rPr>
                <w:rFonts w:eastAsia="Calibri"/>
                <w:sz w:val="16"/>
              </w:rPr>
            </w:pPr>
            <w:r w:rsidRPr="00671F9D">
              <w:rPr>
                <w:b/>
                <w:sz w:val="16"/>
              </w:rPr>
              <w:t>6.1.1.</w:t>
            </w:r>
            <w:r w:rsidRPr="00671F9D">
              <w:rPr>
                <w:sz w:val="16"/>
              </w:rPr>
              <w:t xml:space="preserve"> </w:t>
            </w:r>
            <w:r w:rsidRPr="00671F9D">
              <w:rPr>
                <w:rFonts w:eastAsia="Calibri"/>
                <w:b/>
                <w:sz w:val="16"/>
              </w:rPr>
              <w:t>Carta de Presentación de la Propuesta</w:t>
            </w:r>
            <w:r w:rsidRPr="00671F9D">
              <w:rPr>
                <w:rFonts w:eastAsia="Calibri"/>
                <w:sz w:val="16"/>
              </w:rPr>
              <w:t xml:space="preserve"> </w:t>
            </w:r>
          </w:p>
          <w:p w14:paraId="76CD8207" w14:textId="77777777" w:rsidR="00671F9D" w:rsidRPr="00671F9D" w:rsidRDefault="00671F9D" w:rsidP="00671F9D">
            <w:pPr>
              <w:widowControl/>
              <w:jc w:val="both"/>
              <w:rPr>
                <w:sz w:val="16"/>
              </w:rPr>
            </w:pPr>
          </w:p>
          <w:p w14:paraId="45023EA7" w14:textId="77777777" w:rsidR="00671F9D" w:rsidRPr="00671F9D" w:rsidRDefault="00671F9D" w:rsidP="00671F9D">
            <w:pPr>
              <w:jc w:val="both"/>
              <w:rPr>
                <w:rFonts w:eastAsia="Calibri"/>
                <w:sz w:val="16"/>
              </w:rPr>
            </w:pPr>
            <w:r w:rsidRPr="00671F9D">
              <w:rPr>
                <w:rFonts w:eastAsia="Calibri"/>
                <w:sz w:val="16"/>
              </w:rPr>
              <w:t xml:space="preserve">Para acreditar el presente criterio habilitante el proponente deberá diligenciar el </w:t>
            </w:r>
            <w:r w:rsidRPr="00671F9D">
              <w:rPr>
                <w:rFonts w:eastAsia="Calibri"/>
                <w:b/>
                <w:sz w:val="16"/>
              </w:rPr>
              <w:t>ANEXO - CARTA DE PRESENTACIÓN DE LA PROPUESTA</w:t>
            </w:r>
            <w:r w:rsidRPr="00671F9D">
              <w:rPr>
                <w:rFonts w:eastAsia="Calibri"/>
                <w:sz w:val="16"/>
              </w:rPr>
              <w:t xml:space="preserve"> adjunto al pliego de condiciones, en el cual se indica la información que cada proponente debe manifestar en la misma y cumplir en caso de ser favorecido.</w:t>
            </w:r>
          </w:p>
          <w:p w14:paraId="022A6D1B" w14:textId="77777777" w:rsidR="00671F9D" w:rsidRPr="00671F9D" w:rsidRDefault="00671F9D" w:rsidP="00671F9D">
            <w:pPr>
              <w:jc w:val="both"/>
              <w:rPr>
                <w:rFonts w:eastAsia="Calibri"/>
                <w:sz w:val="16"/>
              </w:rPr>
            </w:pPr>
          </w:p>
          <w:p w14:paraId="30A84F85" w14:textId="77777777" w:rsidR="00671F9D" w:rsidRPr="00671F9D" w:rsidRDefault="00671F9D" w:rsidP="00671F9D">
            <w:pPr>
              <w:jc w:val="both"/>
              <w:rPr>
                <w:rFonts w:eastAsia="Calibri"/>
                <w:sz w:val="16"/>
              </w:rPr>
            </w:pPr>
            <w:r w:rsidRPr="00671F9D">
              <w:rPr>
                <w:b/>
                <w:sz w:val="16"/>
              </w:rPr>
              <w:t>NOTA 1:</w:t>
            </w:r>
            <w:r w:rsidRPr="00671F9D">
              <w:rPr>
                <w:sz w:val="16"/>
              </w:rPr>
              <w:t xml:space="preserve"> </w:t>
            </w:r>
            <w:r w:rsidRPr="00671F9D">
              <w:rPr>
                <w:rFonts w:eastAsia="Calibri"/>
                <w:sz w:val="16"/>
              </w:rPr>
              <w:t xml:space="preserve">Se solicita aportar copia del documento de identificación </w:t>
            </w:r>
            <w:r w:rsidRPr="00BF6835">
              <w:rPr>
                <w:rFonts w:eastAsia="Calibri"/>
                <w:sz w:val="16"/>
                <w:szCs w:val="16"/>
              </w:rPr>
              <w:t>de quien suscribe la Carta de Presentación de la propuesta.</w:t>
            </w:r>
            <w:r w:rsidRPr="00671F9D">
              <w:rPr>
                <w:rFonts w:eastAsia="Calibri"/>
                <w:sz w:val="16"/>
              </w:rPr>
              <w:t xml:space="preserve"> </w:t>
            </w:r>
          </w:p>
          <w:p w14:paraId="43FF6953" w14:textId="77777777" w:rsidR="00671F9D" w:rsidRPr="00671F9D" w:rsidRDefault="00671F9D" w:rsidP="00671F9D">
            <w:pPr>
              <w:jc w:val="both"/>
              <w:rPr>
                <w:rFonts w:eastAsia="Calibri"/>
                <w:sz w:val="16"/>
              </w:rPr>
            </w:pPr>
          </w:p>
          <w:p w14:paraId="387874FD" w14:textId="77777777" w:rsidR="00671F9D" w:rsidRPr="00671F9D" w:rsidRDefault="00671F9D" w:rsidP="00010070">
            <w:pPr>
              <w:pStyle w:val="Sinespaciado"/>
              <w:rPr>
                <w:sz w:val="16"/>
              </w:rPr>
            </w:pPr>
            <w:r w:rsidRPr="00671F9D">
              <w:rPr>
                <w:b/>
                <w:sz w:val="16"/>
              </w:rPr>
              <w:t xml:space="preserve">NOTA 2: </w:t>
            </w:r>
            <w:r w:rsidRPr="00671F9D">
              <w:rPr>
                <w:sz w:val="16"/>
              </w:rPr>
              <w:t>La carta de presentación de la propuesta debe estar debidamente firmada por el proponente cuando se trate de una persona natural o por el representante legal cuando se trate de una persona jurídica, consorcio o unión temporal.</w:t>
            </w:r>
          </w:p>
          <w:p w14:paraId="002CCD9A" w14:textId="77777777" w:rsidR="00671F9D" w:rsidRPr="00671F9D" w:rsidRDefault="00671F9D" w:rsidP="00010070">
            <w:pPr>
              <w:pStyle w:val="Sinespaciado"/>
              <w:rPr>
                <w:sz w:val="16"/>
              </w:rPr>
            </w:pPr>
          </w:p>
          <w:p w14:paraId="51D84F8E" w14:textId="77777777" w:rsidR="00671F9D" w:rsidRPr="00671F9D" w:rsidRDefault="00671F9D" w:rsidP="00010070">
            <w:pPr>
              <w:pStyle w:val="Sinespaciado"/>
              <w:rPr>
                <w:sz w:val="16"/>
              </w:rPr>
            </w:pPr>
            <w:r w:rsidRPr="00671F9D">
              <w:rPr>
                <w:b/>
                <w:sz w:val="16"/>
              </w:rPr>
              <w:t>NOTA 3</w:t>
            </w:r>
            <w:r w:rsidRPr="00671F9D">
              <w:rPr>
                <w:sz w:val="16"/>
              </w:rPr>
              <w:t xml:space="preserve">: </w:t>
            </w:r>
            <w:r w:rsidRPr="00671F9D">
              <w:rPr>
                <w:b/>
                <w:sz w:val="16"/>
              </w:rPr>
              <w:t>ACTUACIÓN A TRAVÉS DE APODERADOS</w:t>
            </w:r>
            <w:r w:rsidRPr="00671F9D">
              <w:rPr>
                <w:sz w:val="16"/>
              </w:rPr>
              <w:t xml:space="preserve"> Los proponentes podrán presentar propuestas directamente o por intermedio de apoderado, evento en el cual deberán anexar con la propuesta el acto de apoderamiento otorgado en legal forma, en el que se confiera al apoderado, de manera clara y expresa, facultades suficientes para actuar, obligar y responsabilizar a todos y cada uno de los integrantes en el trámite del presente proceso contractual y en la suscripción del contrato. El apoderado podrá ser una persona natural o jurídica, pero en todo caso deberá tener domicilio permanente, para efectos de este proceso, en la República de Colombia, y deberá estar facultado para representar conjuntamente al proponente y a todos los integrantes del proponente plural.</w:t>
            </w:r>
          </w:p>
          <w:p w14:paraId="7270E6C8" w14:textId="77777777" w:rsidR="00671F9D" w:rsidRPr="00671F9D" w:rsidRDefault="00671F9D" w:rsidP="00010070">
            <w:pPr>
              <w:pStyle w:val="Sinespaciado"/>
              <w:rPr>
                <w:sz w:val="16"/>
              </w:rPr>
            </w:pPr>
          </w:p>
          <w:p w14:paraId="705279F8" w14:textId="77777777" w:rsidR="00671F9D" w:rsidRPr="00671F9D" w:rsidRDefault="00671F9D" w:rsidP="00671F9D">
            <w:pPr>
              <w:widowControl/>
              <w:spacing w:after="200"/>
              <w:jc w:val="both"/>
              <w:rPr>
                <w:rFonts w:eastAsia="Calibri"/>
                <w:b/>
                <w:sz w:val="16"/>
              </w:rPr>
            </w:pPr>
            <w:r w:rsidRPr="00671F9D">
              <w:rPr>
                <w:b/>
                <w:sz w:val="16"/>
              </w:rPr>
              <w:t>6.1.2.</w:t>
            </w:r>
            <w:r w:rsidRPr="00671F9D">
              <w:rPr>
                <w:sz w:val="16"/>
              </w:rPr>
              <w:t xml:space="preserve"> </w:t>
            </w:r>
            <w:r w:rsidRPr="00671F9D">
              <w:rPr>
                <w:rFonts w:eastAsia="Calibri"/>
                <w:b/>
                <w:sz w:val="16"/>
              </w:rPr>
              <w:t>Capacidad Jurídica – Acreditación de la Existencia y Representación Legal</w:t>
            </w:r>
          </w:p>
          <w:p w14:paraId="271E0DEA" w14:textId="77777777" w:rsidR="00671F9D" w:rsidRPr="00671F9D" w:rsidRDefault="00671F9D" w:rsidP="00671F9D">
            <w:pPr>
              <w:jc w:val="both"/>
              <w:rPr>
                <w:rFonts w:eastAsia="Calibri"/>
                <w:sz w:val="16"/>
              </w:rPr>
            </w:pPr>
            <w:r w:rsidRPr="00671F9D">
              <w:rPr>
                <w:rFonts w:eastAsia="Calibri"/>
                <w:sz w:val="16"/>
              </w:rPr>
              <w:t>El oferente debe adjuntar los documentos señalados, de acuerdo con la naturaleza si es persona natural o jurídica o proponente extranjero, (si es proponente plural cada integrante presentará su información individualmente).</w:t>
            </w:r>
          </w:p>
          <w:p w14:paraId="4708965C" w14:textId="77777777" w:rsidR="00671F9D" w:rsidRPr="00671F9D" w:rsidRDefault="00671F9D" w:rsidP="00671F9D">
            <w:pPr>
              <w:pStyle w:val="Prrafodelista"/>
              <w:widowControl/>
              <w:spacing w:after="200"/>
              <w:jc w:val="both"/>
              <w:rPr>
                <w:rFonts w:eastAsia="Calibri"/>
                <w:b/>
                <w:sz w:val="16"/>
              </w:rPr>
            </w:pPr>
          </w:p>
          <w:p w14:paraId="2F7D24C9" w14:textId="77777777" w:rsidR="00671F9D" w:rsidRPr="00671F9D" w:rsidRDefault="00671F9D" w:rsidP="00671F9D">
            <w:pPr>
              <w:pStyle w:val="Prrafodelista"/>
              <w:ind w:left="1416" w:hanging="1416"/>
              <w:jc w:val="both"/>
              <w:rPr>
                <w:rFonts w:eastAsia="Calibri"/>
                <w:sz w:val="16"/>
                <w:u w:val="single"/>
              </w:rPr>
            </w:pPr>
            <w:r w:rsidRPr="00671F9D">
              <w:rPr>
                <w:rFonts w:eastAsia="Calibri"/>
                <w:b/>
                <w:sz w:val="16"/>
                <w:u w:val="single"/>
              </w:rPr>
              <w:t>Persona jurídica</w:t>
            </w:r>
            <w:r w:rsidRPr="00671F9D">
              <w:rPr>
                <w:rFonts w:eastAsia="Calibri"/>
                <w:sz w:val="16"/>
                <w:u w:val="single"/>
              </w:rPr>
              <w:t>:</w:t>
            </w:r>
          </w:p>
          <w:p w14:paraId="6EF8F2EE" w14:textId="77777777" w:rsidR="00671F9D" w:rsidRPr="00671F9D" w:rsidRDefault="00671F9D" w:rsidP="00671F9D">
            <w:pPr>
              <w:pStyle w:val="Prrafodelista"/>
              <w:ind w:left="1416" w:hanging="1416"/>
              <w:jc w:val="both"/>
              <w:rPr>
                <w:rFonts w:eastAsia="Calibri"/>
                <w:sz w:val="16"/>
              </w:rPr>
            </w:pPr>
          </w:p>
          <w:p w14:paraId="5F8C9257" w14:textId="77777777" w:rsidR="00671F9D" w:rsidRPr="00671F9D" w:rsidRDefault="00671F9D" w:rsidP="00671F9D">
            <w:pPr>
              <w:jc w:val="both"/>
              <w:rPr>
                <w:rFonts w:eastAsia="Calibri"/>
                <w:sz w:val="16"/>
              </w:rPr>
            </w:pPr>
            <w:r w:rsidRPr="00671F9D">
              <w:rPr>
                <w:rFonts w:eastAsia="Calibri"/>
                <w:sz w:val="16"/>
              </w:rPr>
              <w:t>Las personas jurídicas acreditarán su capacidad jurídica con el certificado de existencia y representación legal expedido por la cámara de comercio de su domicilio, el cual debe haber sido expedido dentro de los treinta (30) días calendario anteriores a la fecha de presentación o por la entidad que tenga la competencia para expedir dicho certificado.</w:t>
            </w:r>
          </w:p>
          <w:p w14:paraId="2ED6F371" w14:textId="77777777" w:rsidR="00671F9D" w:rsidRPr="00671F9D" w:rsidRDefault="00671F9D" w:rsidP="00671F9D">
            <w:pPr>
              <w:pStyle w:val="Prrafodelista"/>
              <w:ind w:left="1416" w:hanging="1416"/>
              <w:jc w:val="both"/>
              <w:rPr>
                <w:rFonts w:eastAsia="Calibri"/>
                <w:sz w:val="16"/>
              </w:rPr>
            </w:pPr>
          </w:p>
          <w:p w14:paraId="0745F5BE" w14:textId="77777777" w:rsidR="00671F9D" w:rsidRPr="00671F9D" w:rsidRDefault="00671F9D" w:rsidP="00671F9D">
            <w:pPr>
              <w:jc w:val="both"/>
              <w:rPr>
                <w:rFonts w:eastAsia="Calibri"/>
                <w:sz w:val="16"/>
              </w:rPr>
            </w:pPr>
            <w:r w:rsidRPr="00671F9D">
              <w:rPr>
                <w:rFonts w:eastAsia="Calibri"/>
                <w:sz w:val="16"/>
              </w:rPr>
              <w:t xml:space="preserve">La Entidad verificará la capacidad jurídica de una persona jurídica revisando los siguientes aspectos: </w:t>
            </w:r>
          </w:p>
          <w:p w14:paraId="21F13CA3" w14:textId="77777777" w:rsidR="00671F9D" w:rsidRPr="00671F9D" w:rsidRDefault="00671F9D" w:rsidP="00671F9D">
            <w:pPr>
              <w:pStyle w:val="Prrafodelista"/>
              <w:ind w:left="1416" w:hanging="1416"/>
              <w:jc w:val="both"/>
              <w:rPr>
                <w:rFonts w:eastAsia="Calibri"/>
                <w:sz w:val="16"/>
              </w:rPr>
            </w:pPr>
          </w:p>
          <w:p w14:paraId="3EAFFF0C" w14:textId="77777777" w:rsidR="00671F9D" w:rsidRPr="00BF6835" w:rsidRDefault="00671F9D">
            <w:pPr>
              <w:pStyle w:val="Prrafodelista"/>
              <w:widowControl/>
              <w:numPr>
                <w:ilvl w:val="0"/>
                <w:numId w:val="3"/>
              </w:numPr>
              <w:ind w:left="599" w:hanging="283"/>
              <w:jc w:val="both"/>
              <w:rPr>
                <w:sz w:val="16"/>
                <w:szCs w:val="16"/>
              </w:rPr>
            </w:pPr>
            <w:r w:rsidRPr="00BF6835">
              <w:rPr>
                <w:sz w:val="16"/>
                <w:szCs w:val="16"/>
              </w:rPr>
              <w:t>El objeto social de la persona jurídica debe contemplar las actividades necesarias que la autoricen a cumplir con el objeto del contrato</w:t>
            </w:r>
          </w:p>
          <w:p w14:paraId="00D8544B" w14:textId="77777777" w:rsidR="00671F9D" w:rsidRPr="00671F9D" w:rsidRDefault="00671F9D">
            <w:pPr>
              <w:pStyle w:val="Prrafodelista"/>
              <w:widowControl/>
              <w:numPr>
                <w:ilvl w:val="0"/>
                <w:numId w:val="3"/>
              </w:numPr>
              <w:ind w:left="599" w:hanging="283"/>
              <w:jc w:val="both"/>
              <w:rPr>
                <w:sz w:val="16"/>
              </w:rPr>
            </w:pPr>
            <w:r w:rsidRPr="00671F9D">
              <w:rPr>
                <w:sz w:val="16"/>
              </w:rPr>
              <w:t xml:space="preserve">La calidad de representante legal de quien suscribe la oferta, lo cual se verifica con la inscripción del representante legal en el certificado de existencia y representación legal. </w:t>
            </w:r>
          </w:p>
          <w:p w14:paraId="06266810" w14:textId="77777777" w:rsidR="00671F9D" w:rsidRPr="00671F9D" w:rsidRDefault="00671F9D">
            <w:pPr>
              <w:pStyle w:val="Prrafodelista"/>
              <w:widowControl/>
              <w:numPr>
                <w:ilvl w:val="0"/>
                <w:numId w:val="3"/>
              </w:numPr>
              <w:ind w:left="599" w:hanging="283"/>
              <w:jc w:val="both"/>
              <w:rPr>
                <w:sz w:val="16"/>
              </w:rPr>
            </w:pPr>
            <w:r w:rsidRPr="00671F9D">
              <w:rPr>
                <w:sz w:val="16"/>
              </w:rPr>
              <w:t xml:space="preserve">Las facultades del representante legal de la persona jurídica para presentar la oferta y obligar a la persona jurídica a cumplir con el objeto del contrato, lo cual se verifica con la inscripción del representante legal en el certificado de existencia y representación legal. </w:t>
            </w:r>
          </w:p>
          <w:p w14:paraId="0A72E4BD" w14:textId="77777777" w:rsidR="00671F9D" w:rsidRPr="00671F9D" w:rsidRDefault="00671F9D">
            <w:pPr>
              <w:pStyle w:val="Prrafodelista"/>
              <w:widowControl/>
              <w:numPr>
                <w:ilvl w:val="0"/>
                <w:numId w:val="3"/>
              </w:numPr>
              <w:ind w:left="599" w:hanging="283"/>
              <w:jc w:val="both"/>
              <w:rPr>
                <w:sz w:val="16"/>
              </w:rPr>
            </w:pPr>
            <w:r w:rsidRPr="00671F9D">
              <w:rPr>
                <w:sz w:val="16"/>
              </w:rPr>
              <w:t xml:space="preserve">Que su duración no sea inferior al término del plazo del contrato, su liquidación (si aplica) y un año más. </w:t>
            </w:r>
          </w:p>
          <w:p w14:paraId="74BDEB19" w14:textId="77777777" w:rsidR="00671F9D" w:rsidRPr="00671F9D" w:rsidRDefault="00671F9D">
            <w:pPr>
              <w:pStyle w:val="Prrafodelista"/>
              <w:widowControl/>
              <w:numPr>
                <w:ilvl w:val="0"/>
                <w:numId w:val="3"/>
              </w:numPr>
              <w:shd w:val="clear" w:color="auto" w:fill="FFFFFF"/>
              <w:ind w:left="599" w:hanging="283"/>
              <w:jc w:val="both"/>
              <w:rPr>
                <w:sz w:val="16"/>
              </w:rPr>
            </w:pPr>
            <w:r w:rsidRPr="00671F9D">
              <w:rPr>
                <w:sz w:val="16"/>
              </w:rPr>
              <w:t xml:space="preserve">La ausencia de inhabilidades, incompatibilidades o prohibiciones de la persona jurídica para contratar con el Estado. (Esta declaración se realiza en la Carta de Presentación de la Propuesta). La UAERMV revisará que los Proponentes no se encuentren en causales de inhabilidad o incompatibilidad para presentar la Oferta, celebrar o ejecutar el Contrato. Para ello, revisará entre </w:t>
            </w:r>
            <w:r w:rsidRPr="00671F9D">
              <w:rPr>
                <w:sz w:val="16"/>
              </w:rPr>
              <w:lastRenderedPageBreak/>
              <w:t>otros, el boletín de responsables fiscales, el certificado de antecedentes disciplinarios, el certificado de antecedentes judiciales y el RUP.</w:t>
            </w:r>
          </w:p>
          <w:p w14:paraId="34F1271C" w14:textId="77777777" w:rsidR="00671F9D" w:rsidRPr="00BF6835" w:rsidRDefault="00671F9D">
            <w:pPr>
              <w:pStyle w:val="Prrafodelista"/>
              <w:widowControl/>
              <w:numPr>
                <w:ilvl w:val="0"/>
                <w:numId w:val="3"/>
              </w:numPr>
              <w:shd w:val="clear" w:color="auto" w:fill="FFFFFF"/>
              <w:ind w:left="599" w:hanging="283"/>
              <w:jc w:val="both"/>
              <w:rPr>
                <w:sz w:val="16"/>
                <w:szCs w:val="16"/>
              </w:rPr>
            </w:pPr>
            <w:r w:rsidRPr="00BF6835">
              <w:rPr>
                <w:sz w:val="16"/>
                <w:szCs w:val="16"/>
              </w:rPr>
              <w:t>El proponente adjunto a su propuesta anexará el certificado de Autoevaluación de estándares mínimos de Seguridad y Salud en el Trabajo (SG – SST) del año inmediatamente anterior según normatividad legal vigente</w:t>
            </w:r>
          </w:p>
          <w:p w14:paraId="227620FC" w14:textId="77777777" w:rsidR="00671F9D" w:rsidRPr="00671F9D" w:rsidRDefault="00671F9D">
            <w:pPr>
              <w:pStyle w:val="Prrafodelista"/>
              <w:widowControl/>
              <w:numPr>
                <w:ilvl w:val="0"/>
                <w:numId w:val="3"/>
              </w:numPr>
              <w:shd w:val="clear" w:color="auto" w:fill="FFFFFF"/>
              <w:ind w:left="599" w:hanging="283"/>
              <w:jc w:val="both"/>
              <w:rPr>
                <w:sz w:val="16"/>
              </w:rPr>
            </w:pPr>
          </w:p>
          <w:p w14:paraId="28DC25C9" w14:textId="77777777" w:rsidR="00671F9D" w:rsidRPr="00671F9D" w:rsidRDefault="00671F9D" w:rsidP="00671F9D">
            <w:pPr>
              <w:jc w:val="both"/>
              <w:rPr>
                <w:rFonts w:eastAsia="Calibri"/>
                <w:sz w:val="16"/>
              </w:rPr>
            </w:pPr>
            <w:r w:rsidRPr="00671F9D">
              <w:rPr>
                <w:rFonts w:eastAsia="Calibri"/>
                <w:b/>
                <w:sz w:val="16"/>
              </w:rPr>
              <w:t>NOTA 1:</w:t>
            </w:r>
            <w:r w:rsidRPr="00671F9D">
              <w:rPr>
                <w:rFonts w:eastAsia="Calibri"/>
                <w:sz w:val="16"/>
              </w:rPr>
              <w:t xml:space="preserve"> Si la propuesta que se presenta es a nombre de una sucursal, se deberán anexar los certificados tanto de la sucursal como de la casa principal que sean necesarios para evidenciar la actuación.</w:t>
            </w:r>
          </w:p>
          <w:p w14:paraId="20A25960" w14:textId="77777777" w:rsidR="00671F9D" w:rsidRPr="00671F9D" w:rsidRDefault="00671F9D" w:rsidP="00671F9D">
            <w:pPr>
              <w:pStyle w:val="Default"/>
              <w:ind w:left="1416" w:hanging="1416"/>
              <w:jc w:val="both"/>
              <w:rPr>
                <w:rFonts w:ascii="Arial" w:hAnsi="Arial"/>
                <w:color w:val="auto"/>
                <w:sz w:val="16"/>
                <w:lang w:val="es-CO"/>
              </w:rPr>
            </w:pPr>
          </w:p>
          <w:p w14:paraId="0F4B8B0C" w14:textId="77777777" w:rsidR="00671F9D" w:rsidRPr="00671F9D" w:rsidRDefault="00671F9D" w:rsidP="00671F9D">
            <w:pPr>
              <w:tabs>
                <w:tab w:val="left" w:pos="0"/>
              </w:tabs>
              <w:contextualSpacing/>
              <w:jc w:val="both"/>
              <w:rPr>
                <w:sz w:val="16"/>
              </w:rPr>
            </w:pPr>
            <w:r w:rsidRPr="00671F9D">
              <w:rPr>
                <w:b/>
                <w:sz w:val="16"/>
              </w:rPr>
              <w:t>NOTA 2:</w:t>
            </w:r>
            <w:r w:rsidRPr="00671F9D">
              <w:rPr>
                <w:sz w:val="16"/>
              </w:rPr>
              <w:t xml:space="preserve"> Cuando el representante legal de la persona jurídica tenga restricciones para contraer obligaciones en nombre de esta, presentará la Autorización expresa del órgano social competente (Asamblea, Junta Directiva, etc.), en la que conste que el representante legal está plenamente facultado para presentar la propuesta y para suscribir el contrato hasta por el valor de la propuesta. El documento de autorización deberá presentarse debidamente suscrito y expedido con anterioridad a la presentación de la propuesta. Para el caso de consorcios o uniones temporales, dicho documento es exigible a cada uno de los integrantes si individualmente tienen restricciones o limitantes.</w:t>
            </w:r>
          </w:p>
          <w:p w14:paraId="602216A9" w14:textId="77777777" w:rsidR="00671F9D" w:rsidRPr="00671F9D" w:rsidRDefault="00671F9D" w:rsidP="00671F9D">
            <w:pPr>
              <w:tabs>
                <w:tab w:val="left" w:pos="0"/>
              </w:tabs>
              <w:contextualSpacing/>
              <w:jc w:val="both"/>
              <w:rPr>
                <w:sz w:val="16"/>
              </w:rPr>
            </w:pPr>
          </w:p>
          <w:p w14:paraId="16CC404B" w14:textId="77777777" w:rsidR="00671F9D" w:rsidRPr="00671F9D" w:rsidRDefault="00671F9D" w:rsidP="00671F9D">
            <w:pPr>
              <w:pStyle w:val="Prrafodelista"/>
              <w:ind w:left="1416" w:hanging="1416"/>
              <w:jc w:val="both"/>
              <w:rPr>
                <w:sz w:val="16"/>
              </w:rPr>
            </w:pPr>
            <w:r w:rsidRPr="00671F9D">
              <w:rPr>
                <w:sz w:val="16"/>
              </w:rPr>
              <w:t xml:space="preserve">Adicionalmente la Entidad consultará los sistemas de información de antecedentes, así: </w:t>
            </w:r>
          </w:p>
          <w:p w14:paraId="34CB2A21" w14:textId="77777777" w:rsidR="00671F9D" w:rsidRPr="00671F9D" w:rsidRDefault="00671F9D" w:rsidP="00671F9D">
            <w:pPr>
              <w:pStyle w:val="Prrafodelista"/>
              <w:ind w:left="1416" w:hanging="1416"/>
              <w:jc w:val="both"/>
              <w:rPr>
                <w:sz w:val="16"/>
              </w:rPr>
            </w:pPr>
          </w:p>
          <w:p w14:paraId="711C0642" w14:textId="77777777" w:rsidR="00671F9D" w:rsidRPr="00671F9D" w:rsidRDefault="00671F9D">
            <w:pPr>
              <w:pStyle w:val="Prrafodelista"/>
              <w:widowControl/>
              <w:numPr>
                <w:ilvl w:val="0"/>
                <w:numId w:val="3"/>
              </w:numPr>
              <w:ind w:left="599" w:hanging="283"/>
              <w:jc w:val="both"/>
              <w:rPr>
                <w:sz w:val="16"/>
              </w:rPr>
            </w:pPr>
            <w:r w:rsidRPr="00671F9D">
              <w:rPr>
                <w:sz w:val="16"/>
              </w:rPr>
              <w:t xml:space="preserve">Certificado de Responsables Fiscales de la Contraloría General de la República. </w:t>
            </w:r>
          </w:p>
          <w:p w14:paraId="5B28FCC0" w14:textId="77777777" w:rsidR="00671F9D" w:rsidRPr="00671F9D" w:rsidRDefault="00671F9D">
            <w:pPr>
              <w:pStyle w:val="Prrafodelista"/>
              <w:widowControl/>
              <w:numPr>
                <w:ilvl w:val="0"/>
                <w:numId w:val="3"/>
              </w:numPr>
              <w:ind w:left="599" w:hanging="283"/>
              <w:jc w:val="both"/>
              <w:rPr>
                <w:sz w:val="16"/>
              </w:rPr>
            </w:pPr>
            <w:r w:rsidRPr="00671F9D">
              <w:rPr>
                <w:sz w:val="16"/>
              </w:rPr>
              <w:t xml:space="preserve">Certificado de Antecedentes Disciplinarios expedido por la Procuraduría General de la Nación. </w:t>
            </w:r>
          </w:p>
          <w:p w14:paraId="4E752572" w14:textId="77777777" w:rsidR="00671F9D" w:rsidRPr="00671F9D" w:rsidRDefault="00671F9D">
            <w:pPr>
              <w:pStyle w:val="Prrafodelista"/>
              <w:widowControl/>
              <w:numPr>
                <w:ilvl w:val="0"/>
                <w:numId w:val="3"/>
              </w:numPr>
              <w:ind w:left="599" w:hanging="283"/>
              <w:jc w:val="both"/>
              <w:rPr>
                <w:sz w:val="16"/>
              </w:rPr>
            </w:pPr>
            <w:r w:rsidRPr="00671F9D">
              <w:rPr>
                <w:sz w:val="16"/>
              </w:rPr>
              <w:t xml:space="preserve">Certificado de Antecedentes Judiciales expedido por la Policía Nacional.  </w:t>
            </w:r>
          </w:p>
          <w:p w14:paraId="7F2A5C21" w14:textId="77777777" w:rsidR="00671F9D" w:rsidRPr="00671F9D" w:rsidRDefault="00671F9D">
            <w:pPr>
              <w:pStyle w:val="Prrafodelista"/>
              <w:widowControl/>
              <w:numPr>
                <w:ilvl w:val="0"/>
                <w:numId w:val="3"/>
              </w:numPr>
              <w:ind w:left="599" w:hanging="283"/>
              <w:jc w:val="both"/>
              <w:rPr>
                <w:sz w:val="16"/>
              </w:rPr>
            </w:pPr>
            <w:r w:rsidRPr="00671F9D">
              <w:rPr>
                <w:sz w:val="16"/>
              </w:rPr>
              <w:t>Certificado de antecedentes fiscales, disciplinarios, judiciales, registro nacional de medidas correctivas RNMC – Policía Nacional de Colombia</w:t>
            </w:r>
          </w:p>
          <w:p w14:paraId="171D5667" w14:textId="77777777" w:rsidR="00671F9D" w:rsidRPr="00671F9D" w:rsidRDefault="00671F9D" w:rsidP="00671F9D">
            <w:pPr>
              <w:widowControl/>
              <w:jc w:val="both"/>
              <w:rPr>
                <w:sz w:val="16"/>
              </w:rPr>
            </w:pPr>
          </w:p>
          <w:p w14:paraId="5B885CFF" w14:textId="77777777" w:rsidR="00671F9D" w:rsidRPr="00671F9D" w:rsidRDefault="00671F9D" w:rsidP="00671F9D">
            <w:pPr>
              <w:widowControl/>
              <w:ind w:right="51"/>
              <w:jc w:val="both"/>
              <w:rPr>
                <w:sz w:val="16"/>
              </w:rPr>
            </w:pPr>
            <w:r w:rsidRPr="00671F9D">
              <w:rPr>
                <w:b/>
                <w:sz w:val="16"/>
              </w:rPr>
              <w:t>NOTA:</w:t>
            </w:r>
            <w:r w:rsidRPr="00671F9D">
              <w:rPr>
                <w:sz w:val="16"/>
              </w:rPr>
              <w:t xml:space="preserve"> Sobre la </w:t>
            </w:r>
            <w:r w:rsidRPr="00671F9D">
              <w:rPr>
                <w:b/>
                <w:sz w:val="16"/>
              </w:rPr>
              <w:t xml:space="preserve">VERIFICACIÓN DE INEXISTENCIA DE ANTECEDENTES JUDICIALES </w:t>
            </w:r>
            <w:bookmarkStart w:id="3" w:name="_Hlk524870958"/>
            <w:bookmarkStart w:id="4" w:name="_Hlk525065922"/>
            <w:r w:rsidRPr="00671F9D">
              <w:rPr>
                <w:b/>
                <w:sz w:val="16"/>
              </w:rPr>
              <w:t>Y VERIFICACIÓN EN EL REGISTRO NACIONAL DE MEDIDAS CORRECTIVAS DEL MINISTERIO DE DEFENSA NACIONAL – POLICÍA NACIONAL</w:t>
            </w:r>
            <w:bookmarkEnd w:id="3"/>
            <w:r w:rsidRPr="00671F9D">
              <w:rPr>
                <w:b/>
                <w:sz w:val="16"/>
              </w:rPr>
              <w:t xml:space="preserve">. </w:t>
            </w:r>
            <w:bookmarkStart w:id="5" w:name="_Hlk524870966"/>
            <w:r w:rsidRPr="00671F9D">
              <w:rPr>
                <w:sz w:val="16"/>
              </w:rPr>
              <w:t xml:space="preserve">La Entidad consultará y verificará en la página Web de Policía Nacional de Colombia los antecedentes penales de la persona natural y el representante legal de la persona jurídica o de los integrantes del consorcio, unión temporal. </w:t>
            </w:r>
            <w:r w:rsidRPr="00BF6835">
              <w:rPr>
                <w:sz w:val="16"/>
                <w:szCs w:val="16"/>
              </w:rPr>
              <w:t>En virtud de la sugerencia realizada en la directiva 001 de 2021, expedida por la Secretaría Jurídica Distrital, la Entidad consultará y verificará en la página web del REGISTRO NACIONAL DE MEDIDAS CORRECTIVAS DEL MINISTERIO DE DEFENSA NACIONAL – POLICÍA NACIONAL que la persona que presenta la propuesta, a título de Persona Natural o Representante Legal, se encuentre al día en el pago de las multas que le hayan sido impuestas. En caso de que,</w:t>
            </w:r>
            <w:r w:rsidRPr="00671F9D">
              <w:rPr>
                <w:sz w:val="16"/>
              </w:rPr>
              <w:t xml:space="preserve"> verificado el anterior registro, se evidencie que quien presenta la propuesta no se encuentra al día en el pago de las multas impuestas, se le requerirá para que lo haga dentro del mismo término de subsanación y su cumplimiento se podrá verificar, tanto en el registro respectivo actualizado, o, también a partir del recibo de pago que el proponente aporte para tal efecto.  </w:t>
            </w:r>
          </w:p>
          <w:bookmarkEnd w:id="4"/>
          <w:bookmarkEnd w:id="5"/>
          <w:p w14:paraId="19648997" w14:textId="77777777" w:rsidR="00671F9D" w:rsidRPr="00671F9D" w:rsidRDefault="00671F9D" w:rsidP="00671F9D">
            <w:pPr>
              <w:widowControl/>
              <w:jc w:val="both"/>
              <w:rPr>
                <w:sz w:val="16"/>
              </w:rPr>
            </w:pPr>
          </w:p>
          <w:p w14:paraId="40FF2F5C" w14:textId="77777777" w:rsidR="00671F9D" w:rsidRPr="00671F9D" w:rsidRDefault="00671F9D" w:rsidP="00671F9D">
            <w:pPr>
              <w:pStyle w:val="Prrafodelista"/>
              <w:ind w:left="1416" w:hanging="1416"/>
              <w:jc w:val="both"/>
              <w:rPr>
                <w:rFonts w:eastAsia="Calibri"/>
                <w:b/>
                <w:sz w:val="16"/>
              </w:rPr>
            </w:pPr>
            <w:r w:rsidRPr="00671F9D">
              <w:rPr>
                <w:rFonts w:eastAsia="Calibri"/>
                <w:b/>
                <w:sz w:val="16"/>
                <w:u w:val="single"/>
              </w:rPr>
              <w:t>Personas naturales</w:t>
            </w:r>
            <w:r w:rsidRPr="00671F9D">
              <w:rPr>
                <w:rFonts w:eastAsia="Calibri"/>
                <w:b/>
                <w:sz w:val="16"/>
              </w:rPr>
              <w:t xml:space="preserve">: </w:t>
            </w:r>
          </w:p>
          <w:p w14:paraId="18C8BD88" w14:textId="77777777" w:rsidR="00671F9D" w:rsidRPr="00671F9D" w:rsidRDefault="00671F9D" w:rsidP="00671F9D">
            <w:pPr>
              <w:pStyle w:val="Prrafodelista"/>
              <w:ind w:left="1416" w:hanging="1416"/>
              <w:jc w:val="both"/>
              <w:rPr>
                <w:rFonts w:eastAsia="Calibri"/>
                <w:sz w:val="16"/>
              </w:rPr>
            </w:pPr>
          </w:p>
          <w:p w14:paraId="681BCD77" w14:textId="77777777" w:rsidR="00671F9D" w:rsidRPr="00671F9D" w:rsidRDefault="00671F9D" w:rsidP="00671F9D">
            <w:pPr>
              <w:pStyle w:val="Prrafodelista"/>
              <w:ind w:left="1416" w:hanging="1416"/>
              <w:jc w:val="both"/>
              <w:rPr>
                <w:sz w:val="16"/>
              </w:rPr>
            </w:pPr>
            <w:r w:rsidRPr="00671F9D">
              <w:rPr>
                <w:sz w:val="16"/>
              </w:rPr>
              <w:t xml:space="preserve">La Entidad verificará la capacidad jurídica de las personas naturales de la siguiente manera: </w:t>
            </w:r>
          </w:p>
          <w:p w14:paraId="0DA63DE1" w14:textId="77777777" w:rsidR="00671F9D" w:rsidRPr="00671F9D" w:rsidRDefault="00671F9D" w:rsidP="00671F9D">
            <w:pPr>
              <w:pStyle w:val="Prrafodelista"/>
              <w:ind w:left="1416" w:hanging="1416"/>
              <w:jc w:val="both"/>
              <w:rPr>
                <w:sz w:val="16"/>
              </w:rPr>
            </w:pPr>
          </w:p>
          <w:p w14:paraId="3DA08694" w14:textId="77777777" w:rsidR="00671F9D" w:rsidRPr="00671F9D" w:rsidRDefault="00671F9D">
            <w:pPr>
              <w:pStyle w:val="Prrafodelista"/>
              <w:widowControl/>
              <w:numPr>
                <w:ilvl w:val="0"/>
                <w:numId w:val="3"/>
              </w:numPr>
              <w:ind w:left="599" w:hanging="283"/>
              <w:jc w:val="both"/>
              <w:rPr>
                <w:sz w:val="16"/>
              </w:rPr>
            </w:pPr>
            <w:r w:rsidRPr="00671F9D">
              <w:rPr>
                <w:sz w:val="16"/>
              </w:rPr>
              <w:t>La mayoría de edad, la cual será acreditada con la cédula de ciudadanía, para los nacionales colombianos, y con la cédula de extranjería o el pasaporte para los extranjeros.</w:t>
            </w:r>
          </w:p>
          <w:p w14:paraId="5257AB30" w14:textId="77777777" w:rsidR="00671F9D" w:rsidRPr="00671F9D" w:rsidRDefault="00671F9D">
            <w:pPr>
              <w:pStyle w:val="Prrafodelista"/>
              <w:widowControl/>
              <w:numPr>
                <w:ilvl w:val="0"/>
                <w:numId w:val="3"/>
              </w:numPr>
              <w:ind w:left="599" w:hanging="283"/>
              <w:jc w:val="both"/>
              <w:rPr>
                <w:sz w:val="16"/>
              </w:rPr>
            </w:pPr>
            <w:r w:rsidRPr="00671F9D">
              <w:rPr>
                <w:sz w:val="16"/>
              </w:rPr>
              <w:t>La ausencia de inhabilidades, incompatibilidades o prohibiciones de la persona natural para contratar con el Estado. Este requisito lo verificará la Entidad con la declaración de la persona natural en la cual certifica que no está incursos en inhabilidades, incompatibilidades o prohibiciones. (Esta declaración se realiza en la Carta de Presentación de la Propuesta).</w:t>
            </w:r>
          </w:p>
          <w:p w14:paraId="084F3EF6" w14:textId="77777777" w:rsidR="00671F9D" w:rsidRPr="00671F9D" w:rsidRDefault="00671F9D">
            <w:pPr>
              <w:pStyle w:val="Prrafodelista"/>
              <w:widowControl/>
              <w:numPr>
                <w:ilvl w:val="0"/>
                <w:numId w:val="3"/>
              </w:numPr>
              <w:ind w:left="599" w:hanging="283"/>
              <w:jc w:val="both"/>
              <w:rPr>
                <w:sz w:val="16"/>
              </w:rPr>
            </w:pPr>
            <w:r w:rsidRPr="00671F9D">
              <w:rPr>
                <w:sz w:val="16"/>
              </w:rPr>
              <w:t>Si el oferente es una persona natural comerciante, deberá presentar el Certificado de Inscripción en el Registro Mercantil expedido por la Cámara de Comercio en donde conste la determinación de su actividad relacionada con el objeto de la contratación. Este certificado debe tener fecha de expedición no mayor a treinta (30) días anteriores a la fecha límite de recepción de ofertas.</w:t>
            </w:r>
          </w:p>
          <w:p w14:paraId="632F13C5" w14:textId="77777777" w:rsidR="00671F9D" w:rsidRPr="00671F9D" w:rsidRDefault="00671F9D" w:rsidP="00671F9D">
            <w:pPr>
              <w:pStyle w:val="Prrafodelista"/>
              <w:ind w:left="1416" w:hanging="1416"/>
              <w:jc w:val="both"/>
              <w:rPr>
                <w:sz w:val="16"/>
              </w:rPr>
            </w:pPr>
          </w:p>
          <w:p w14:paraId="20165372" w14:textId="77777777" w:rsidR="00671F9D" w:rsidRPr="00671F9D" w:rsidRDefault="00671F9D" w:rsidP="00671F9D">
            <w:pPr>
              <w:pStyle w:val="Prrafodelista"/>
              <w:ind w:left="1416" w:hanging="1416"/>
              <w:jc w:val="both"/>
              <w:rPr>
                <w:sz w:val="16"/>
              </w:rPr>
            </w:pPr>
            <w:r w:rsidRPr="00671F9D">
              <w:rPr>
                <w:sz w:val="16"/>
              </w:rPr>
              <w:t xml:space="preserve">Adicionalmente la Entidad consultará los sistemas de información de antecedentes, así: </w:t>
            </w:r>
          </w:p>
          <w:p w14:paraId="138BFEF4" w14:textId="77777777" w:rsidR="00671F9D" w:rsidRPr="00671F9D" w:rsidRDefault="00671F9D" w:rsidP="00671F9D">
            <w:pPr>
              <w:pStyle w:val="Prrafodelista"/>
              <w:ind w:left="1416" w:hanging="1416"/>
              <w:jc w:val="both"/>
              <w:rPr>
                <w:sz w:val="16"/>
              </w:rPr>
            </w:pPr>
          </w:p>
          <w:p w14:paraId="7CC09581" w14:textId="77777777" w:rsidR="00671F9D" w:rsidRPr="00671F9D" w:rsidRDefault="00671F9D">
            <w:pPr>
              <w:pStyle w:val="Prrafodelista"/>
              <w:widowControl/>
              <w:numPr>
                <w:ilvl w:val="0"/>
                <w:numId w:val="3"/>
              </w:numPr>
              <w:ind w:left="599" w:hanging="283"/>
              <w:jc w:val="both"/>
              <w:rPr>
                <w:sz w:val="16"/>
              </w:rPr>
            </w:pPr>
            <w:r w:rsidRPr="00671F9D">
              <w:rPr>
                <w:sz w:val="16"/>
              </w:rPr>
              <w:t xml:space="preserve">Certificado de Responsables Fiscales de la Contraloría General de la República. </w:t>
            </w:r>
          </w:p>
          <w:p w14:paraId="03345EEB" w14:textId="77777777" w:rsidR="00671F9D" w:rsidRPr="00671F9D" w:rsidRDefault="00671F9D">
            <w:pPr>
              <w:pStyle w:val="Prrafodelista"/>
              <w:widowControl/>
              <w:numPr>
                <w:ilvl w:val="0"/>
                <w:numId w:val="3"/>
              </w:numPr>
              <w:ind w:left="599" w:hanging="283"/>
              <w:jc w:val="both"/>
              <w:rPr>
                <w:sz w:val="16"/>
              </w:rPr>
            </w:pPr>
            <w:r w:rsidRPr="00671F9D">
              <w:rPr>
                <w:sz w:val="16"/>
              </w:rPr>
              <w:t xml:space="preserve">Certificado de Antecedentes Disciplinarios expedido por la Procuraduría General de la Nación. </w:t>
            </w:r>
          </w:p>
          <w:p w14:paraId="0B2A03F6" w14:textId="77777777" w:rsidR="00671F9D" w:rsidRPr="00671F9D" w:rsidRDefault="00671F9D">
            <w:pPr>
              <w:pStyle w:val="Prrafodelista"/>
              <w:widowControl/>
              <w:numPr>
                <w:ilvl w:val="0"/>
                <w:numId w:val="3"/>
              </w:numPr>
              <w:ind w:left="599" w:hanging="283"/>
              <w:jc w:val="both"/>
              <w:rPr>
                <w:sz w:val="16"/>
              </w:rPr>
            </w:pPr>
            <w:r w:rsidRPr="00671F9D">
              <w:rPr>
                <w:sz w:val="16"/>
              </w:rPr>
              <w:t xml:space="preserve">Certificado de Antecedentes Judiciales expedido por la Policía Nacional.  </w:t>
            </w:r>
          </w:p>
          <w:p w14:paraId="65E6BCC0" w14:textId="77777777" w:rsidR="00671F9D" w:rsidRPr="00671F9D" w:rsidRDefault="00671F9D">
            <w:pPr>
              <w:pStyle w:val="Prrafodelista"/>
              <w:widowControl/>
              <w:numPr>
                <w:ilvl w:val="0"/>
                <w:numId w:val="3"/>
              </w:numPr>
              <w:ind w:left="599" w:hanging="283"/>
              <w:jc w:val="both"/>
              <w:rPr>
                <w:sz w:val="16"/>
              </w:rPr>
            </w:pPr>
            <w:r w:rsidRPr="00671F9D">
              <w:rPr>
                <w:sz w:val="16"/>
              </w:rPr>
              <w:t>Certificado de antecedentes fiscales, disciplinarios, judiciales, registro nacional de medidas correctivas RNMC – Policía Nacional de Colombia</w:t>
            </w:r>
          </w:p>
          <w:p w14:paraId="5FE3EE0D" w14:textId="77777777" w:rsidR="00671F9D" w:rsidRPr="00BF6835" w:rsidRDefault="00671F9D">
            <w:pPr>
              <w:pStyle w:val="Prrafodelista"/>
              <w:widowControl/>
              <w:numPr>
                <w:ilvl w:val="0"/>
                <w:numId w:val="3"/>
              </w:numPr>
              <w:ind w:left="599" w:hanging="283"/>
              <w:jc w:val="both"/>
              <w:rPr>
                <w:sz w:val="16"/>
                <w:szCs w:val="16"/>
              </w:rPr>
            </w:pPr>
            <w:r w:rsidRPr="00BF6835">
              <w:rPr>
                <w:sz w:val="16"/>
                <w:szCs w:val="16"/>
              </w:rPr>
              <w:t>Certificado Registro de Deudores Alimentarios Morosos - REDAM</w:t>
            </w:r>
          </w:p>
          <w:p w14:paraId="4630513F" w14:textId="77777777" w:rsidR="00671F9D" w:rsidRPr="00671F9D" w:rsidRDefault="00671F9D" w:rsidP="00671F9D">
            <w:pPr>
              <w:ind w:left="1416" w:right="-516" w:hanging="1416"/>
              <w:jc w:val="both"/>
              <w:rPr>
                <w:b/>
                <w:sz w:val="16"/>
              </w:rPr>
            </w:pPr>
          </w:p>
          <w:p w14:paraId="46A9C6A3" w14:textId="77777777" w:rsidR="00671F9D" w:rsidRPr="00671F9D" w:rsidRDefault="00671F9D" w:rsidP="00671F9D">
            <w:pPr>
              <w:widowControl/>
              <w:ind w:right="51"/>
              <w:jc w:val="both"/>
              <w:rPr>
                <w:sz w:val="16"/>
              </w:rPr>
            </w:pPr>
            <w:r w:rsidRPr="00671F9D">
              <w:rPr>
                <w:b/>
                <w:sz w:val="16"/>
              </w:rPr>
              <w:t>NOTA:</w:t>
            </w:r>
            <w:r w:rsidRPr="00671F9D">
              <w:rPr>
                <w:sz w:val="16"/>
              </w:rPr>
              <w:t xml:space="preserve"> Sobre la </w:t>
            </w:r>
            <w:r w:rsidRPr="00671F9D">
              <w:rPr>
                <w:b/>
                <w:sz w:val="16"/>
              </w:rPr>
              <w:t xml:space="preserve">VERIFICACIÓN DE INEXISTENCIA DE ANTECEDENTES JUDICIALES Y VERIFICACIÓN EN EL REGISTRO NACIONAL DE MEDIDAS CORRECTIVAS DEL MINISTERIO DE DEFENSA NACIONAL – POLICÍA NACIONAL. </w:t>
            </w:r>
            <w:r w:rsidRPr="00671F9D">
              <w:rPr>
                <w:sz w:val="16"/>
              </w:rPr>
              <w:t xml:space="preserve">La Entidad consultará y verificará en la página Web de Policía Nacional de Colombia los antecedentes penales de la persona natural y el representante legal de la persona jurídica o de los integrantes del consorcio, unión temporal. </w:t>
            </w:r>
            <w:r w:rsidRPr="00BF6835">
              <w:rPr>
                <w:sz w:val="16"/>
                <w:szCs w:val="16"/>
              </w:rPr>
              <w:t>En virtud de la sugerencia realizada en la directiva 001 de 2021</w:t>
            </w:r>
            <w:r w:rsidRPr="00671F9D">
              <w:rPr>
                <w:sz w:val="16"/>
              </w:rPr>
              <w:t xml:space="preserve">, expedida por la Secretaría Jurídica Distrital, la Entidad consultará y verificará en la página web del REGISTRO NACIONAL DE MEDIDAS CORRECTIVAS DEL MINISTERIO DE DEFENSA NACIONAL – POLICÍA NACIONAL que la persona que presenta la propuesta, a título de Persona Natural o Representante Legal, se encuentre al día en el pago de las multas que le hayan sido impuestas. En caso de que </w:t>
            </w:r>
            <w:r w:rsidRPr="00671F9D">
              <w:rPr>
                <w:sz w:val="16"/>
              </w:rPr>
              <w:lastRenderedPageBreak/>
              <w:t xml:space="preserve">verificado el anterior registro, se evidencie que quien presenta la propuesta no se encuentra al día en el pago de las multas impuestas, se le requerirá para que lo haga dentro del mismo término de subsanación y su cumplimiento se podrá verificar, tanto en el registro respectivo actualizado, o, también a partir del recibo de pago que el proponente aporte para tal efecto.  </w:t>
            </w:r>
          </w:p>
          <w:p w14:paraId="7A363281" w14:textId="77777777" w:rsidR="00671F9D" w:rsidRPr="00671F9D" w:rsidRDefault="00671F9D" w:rsidP="00671F9D">
            <w:pPr>
              <w:pStyle w:val="Prrafodelista"/>
              <w:ind w:left="1416" w:hanging="1416"/>
              <w:jc w:val="both"/>
              <w:rPr>
                <w:rFonts w:eastAsia="Calibri"/>
                <w:b/>
                <w:sz w:val="16"/>
                <w:u w:val="single"/>
              </w:rPr>
            </w:pPr>
          </w:p>
          <w:p w14:paraId="0C3C7029" w14:textId="77777777" w:rsidR="00671F9D" w:rsidRPr="00671F9D" w:rsidRDefault="00671F9D" w:rsidP="00671F9D">
            <w:pPr>
              <w:pStyle w:val="Prrafodelista"/>
              <w:ind w:left="1416" w:hanging="1416"/>
              <w:jc w:val="both"/>
              <w:rPr>
                <w:rFonts w:eastAsia="Calibri"/>
                <w:sz w:val="16"/>
              </w:rPr>
            </w:pPr>
            <w:r w:rsidRPr="00671F9D">
              <w:rPr>
                <w:rFonts w:eastAsia="Calibri"/>
                <w:b/>
                <w:sz w:val="16"/>
                <w:u w:val="single"/>
              </w:rPr>
              <w:t>Proponentes extranjeros</w:t>
            </w:r>
            <w:r w:rsidRPr="00671F9D">
              <w:rPr>
                <w:rFonts w:eastAsia="Calibri"/>
                <w:sz w:val="16"/>
              </w:rPr>
              <w:t>:</w:t>
            </w:r>
          </w:p>
          <w:p w14:paraId="05A77A96" w14:textId="77777777" w:rsidR="00671F9D" w:rsidRPr="00671F9D" w:rsidRDefault="00671F9D" w:rsidP="00671F9D">
            <w:pPr>
              <w:pStyle w:val="Prrafodelista"/>
              <w:ind w:left="1416" w:hanging="1416"/>
              <w:jc w:val="both"/>
              <w:rPr>
                <w:rFonts w:eastAsia="Calibri"/>
                <w:sz w:val="16"/>
              </w:rPr>
            </w:pPr>
          </w:p>
          <w:p w14:paraId="05168DFC" w14:textId="77777777" w:rsidR="00671F9D" w:rsidRPr="00671F9D" w:rsidRDefault="00671F9D" w:rsidP="00671F9D">
            <w:pPr>
              <w:pStyle w:val="Textoindependiente"/>
              <w:shd w:val="clear" w:color="auto" w:fill="FFFFFF"/>
              <w:jc w:val="both"/>
              <w:rPr>
                <w:sz w:val="16"/>
                <w:lang w:val="es-CO"/>
              </w:rPr>
            </w:pPr>
            <w:r w:rsidRPr="00671F9D">
              <w:rPr>
                <w:sz w:val="16"/>
                <w:lang w:val="es-CO"/>
              </w:rPr>
              <w:t>Las personas jurídicas extranjeras deben acreditar su existencia y representación legal con el documento idóneo expedido por la autoridad competente en el país de su domicilio no anterior a tres (3) meses desde la fecha de presentación de la Oferta, en el cual conste que el representante legal no tiene limitaciones para contraer obligaciones en nombre de la persona jurídica, o aportando la autorización o documento correspondiente del órgano social directo que lo faculta.</w:t>
            </w:r>
          </w:p>
          <w:p w14:paraId="4D51A695" w14:textId="77777777" w:rsidR="00671F9D" w:rsidRPr="00671F9D" w:rsidRDefault="00671F9D" w:rsidP="00671F9D">
            <w:pPr>
              <w:tabs>
                <w:tab w:val="left" w:pos="0"/>
              </w:tabs>
              <w:contextualSpacing/>
              <w:jc w:val="both"/>
              <w:rPr>
                <w:sz w:val="16"/>
              </w:rPr>
            </w:pPr>
          </w:p>
          <w:p w14:paraId="50707825" w14:textId="77777777" w:rsidR="00671F9D" w:rsidRPr="00671F9D" w:rsidRDefault="00671F9D" w:rsidP="00671F9D">
            <w:pPr>
              <w:tabs>
                <w:tab w:val="left" w:pos="0"/>
              </w:tabs>
              <w:contextualSpacing/>
              <w:jc w:val="both"/>
              <w:rPr>
                <w:sz w:val="16"/>
              </w:rPr>
            </w:pPr>
            <w:r w:rsidRPr="00671F9D">
              <w:rPr>
                <w:sz w:val="16"/>
              </w:rPr>
              <w:t xml:space="preserve">Las sociedades extranjeras sin sucursal en Colombia deberán acreditar que cuentan con un apoderado debidamente constituido, con domicilio en Colombia y ampliamente facultado para representarlas extrajudicialmente hasta la constitución de la sucursal en Colombia, en caso de resultar aceptada su propuesta, de conformidad con lo señalado en el título VIII del Libro II del Código de Comercio Colombiano. </w:t>
            </w:r>
          </w:p>
          <w:p w14:paraId="05BE115D" w14:textId="77777777" w:rsidR="00671F9D" w:rsidRPr="00671F9D" w:rsidRDefault="00671F9D" w:rsidP="00671F9D">
            <w:pPr>
              <w:pStyle w:val="Default"/>
              <w:ind w:left="1416" w:hanging="1416"/>
              <w:jc w:val="both"/>
              <w:rPr>
                <w:rFonts w:ascii="Arial" w:hAnsi="Arial"/>
                <w:color w:val="auto"/>
                <w:sz w:val="16"/>
                <w:lang w:val="es-CO"/>
              </w:rPr>
            </w:pPr>
          </w:p>
          <w:p w14:paraId="67ACE22B" w14:textId="77777777" w:rsidR="00671F9D" w:rsidRPr="00671F9D" w:rsidRDefault="00671F9D" w:rsidP="00671F9D">
            <w:pPr>
              <w:pStyle w:val="Default"/>
              <w:ind w:left="22"/>
              <w:jc w:val="both"/>
              <w:rPr>
                <w:rFonts w:ascii="Arial" w:hAnsi="Arial"/>
                <w:color w:val="auto"/>
                <w:sz w:val="16"/>
                <w:lang w:val="es-CO"/>
              </w:rPr>
            </w:pPr>
            <w:r w:rsidRPr="00671F9D">
              <w:rPr>
                <w:rFonts w:ascii="Arial" w:hAnsi="Arial"/>
                <w:color w:val="auto"/>
                <w:sz w:val="16"/>
                <w:lang w:val="es-CO"/>
              </w:rPr>
              <w:t xml:space="preserve">Si se trata de sociedades extranjeras sin sucursal en Colombia, de países que hagan parte de la </w:t>
            </w:r>
            <w:r w:rsidRPr="00671F9D">
              <w:rPr>
                <w:rFonts w:ascii="Arial" w:hAnsi="Arial"/>
                <w:i/>
                <w:color w:val="auto"/>
                <w:sz w:val="16"/>
                <w:lang w:val="es-CO"/>
              </w:rPr>
              <w:t>“Convención sobre la abolición del requisito de legalización para documentos públicos extranjeros”</w:t>
            </w:r>
            <w:r w:rsidRPr="00671F9D">
              <w:rPr>
                <w:rFonts w:ascii="Arial" w:hAnsi="Arial"/>
                <w:color w:val="auto"/>
                <w:sz w:val="16"/>
                <w:lang w:val="es-CO"/>
              </w:rPr>
              <w:t xml:space="preserve">, se tendrán en cuenta las siguientes reglas: </w:t>
            </w:r>
          </w:p>
          <w:p w14:paraId="6E6D6D1A" w14:textId="77777777" w:rsidR="00671F9D" w:rsidRPr="00671F9D" w:rsidRDefault="00671F9D" w:rsidP="00671F9D">
            <w:pPr>
              <w:pStyle w:val="Default"/>
              <w:ind w:left="1416" w:hanging="1416"/>
              <w:jc w:val="both"/>
              <w:rPr>
                <w:rFonts w:ascii="Arial" w:hAnsi="Arial"/>
                <w:color w:val="auto"/>
                <w:sz w:val="16"/>
                <w:lang w:val="es-CO"/>
              </w:rPr>
            </w:pPr>
          </w:p>
          <w:p w14:paraId="76FF6458" w14:textId="77777777" w:rsidR="00671F9D" w:rsidRPr="00671F9D" w:rsidRDefault="00671F9D">
            <w:pPr>
              <w:pStyle w:val="Prrafodelista"/>
              <w:widowControl/>
              <w:numPr>
                <w:ilvl w:val="0"/>
                <w:numId w:val="3"/>
              </w:numPr>
              <w:ind w:left="599" w:hanging="283"/>
              <w:jc w:val="both"/>
              <w:rPr>
                <w:sz w:val="16"/>
              </w:rPr>
            </w:pPr>
            <w:r w:rsidRPr="00671F9D">
              <w:rPr>
                <w:sz w:val="16"/>
              </w:rPr>
              <w:t xml:space="preserve">El documento público relacionado con sociedades extranjeras en el cual se certifique la existencia de la sociedad y el ejercicio de su objeto social tendrá validez en Colombia con la sola Apostilla. </w:t>
            </w:r>
          </w:p>
          <w:p w14:paraId="3EB9855F" w14:textId="77777777" w:rsidR="00671F9D" w:rsidRPr="00671F9D" w:rsidRDefault="00671F9D">
            <w:pPr>
              <w:pStyle w:val="Prrafodelista"/>
              <w:widowControl/>
              <w:numPr>
                <w:ilvl w:val="0"/>
                <w:numId w:val="3"/>
              </w:numPr>
              <w:ind w:left="599" w:hanging="283"/>
              <w:jc w:val="both"/>
              <w:rPr>
                <w:sz w:val="16"/>
              </w:rPr>
            </w:pPr>
            <w:r w:rsidRPr="00671F9D">
              <w:rPr>
                <w:sz w:val="16"/>
              </w:rPr>
              <w:t xml:space="preserve">Cuando el documento otorgado en el exterior deba ser autenticado, el interesado deberá velar porque la autoridad que autentica certifique sobre la existencia de la sociedad y sobre la extensión del objeto social, documento éste que se deberá apostillar. </w:t>
            </w:r>
          </w:p>
          <w:p w14:paraId="6E3E5BA9" w14:textId="77777777" w:rsidR="00671F9D" w:rsidRPr="00BF6835" w:rsidRDefault="00671F9D">
            <w:pPr>
              <w:pStyle w:val="Prrafodelista"/>
              <w:widowControl/>
              <w:numPr>
                <w:ilvl w:val="0"/>
                <w:numId w:val="3"/>
              </w:numPr>
              <w:ind w:left="599" w:hanging="283"/>
              <w:jc w:val="both"/>
              <w:rPr>
                <w:sz w:val="16"/>
                <w:szCs w:val="16"/>
              </w:rPr>
            </w:pPr>
            <w:r w:rsidRPr="00671F9D">
              <w:rPr>
                <w:sz w:val="16"/>
              </w:rPr>
              <w:t>En el evento en el cual, en un Estado Parte de la Convención, la autoridad ante quien se autentican los documentos no tenga la facultad de certificar sobre la existencia de la sociedad y sobre el ejercicio del objeto social de la misma, el interesado podrá solicitar dichas certificaciones ante la autoridad competente del lugar. Para que surtan efectos en Colombia, estas certificaciones deberán a su vez ser apostilladas por la autoridad del Estado donde emana el documento. (Este requisito será exigible solo para el proponente que presente la oferta económica con el menor valor y para los efectos de la Aceptación de la Oferta</w:t>
            </w:r>
            <w:r w:rsidRPr="00BF6835">
              <w:rPr>
                <w:sz w:val="16"/>
                <w:szCs w:val="16"/>
              </w:rPr>
              <w:t>.</w:t>
            </w:r>
          </w:p>
          <w:p w14:paraId="694F4D8A" w14:textId="77777777" w:rsidR="00671F9D" w:rsidRPr="00671F9D" w:rsidRDefault="00671F9D">
            <w:pPr>
              <w:pStyle w:val="Prrafodelista"/>
              <w:widowControl/>
              <w:numPr>
                <w:ilvl w:val="0"/>
                <w:numId w:val="3"/>
              </w:numPr>
              <w:ind w:left="599" w:hanging="283"/>
              <w:jc w:val="both"/>
              <w:rPr>
                <w:sz w:val="16"/>
              </w:rPr>
            </w:pPr>
            <w:r w:rsidRPr="00671F9D">
              <w:rPr>
                <w:sz w:val="16"/>
              </w:rPr>
              <w:t xml:space="preserve">Si no existiera una autoridad local que pueda expedir las certificaciones de existencia de la sociedad y del ejercicio del objeto social de acuerdo con las leyes del respectivo país, el interesado podrá acudir ante el Cónsul Colombiano quien podrá certificar que tuvo a la vista las pruebas de la existencia de la sociedad y del ejercicio de su objeto conforme a las leyes del respectivo país. En este caso, como la Convención no se aplica a los documentos ejecutados directamente por agentes diplomáticos o consulares, deberá seguir el trámite ordinario de legalización, o sea que el Ministerio de Relaciones Exteriores de Colombia abonará la firma del Cónsul. </w:t>
            </w:r>
          </w:p>
          <w:p w14:paraId="225E9DBF" w14:textId="77777777" w:rsidR="00671F9D" w:rsidRPr="00671F9D" w:rsidRDefault="00671F9D" w:rsidP="00671F9D">
            <w:pPr>
              <w:pStyle w:val="Default"/>
              <w:ind w:left="1416" w:hanging="1416"/>
              <w:jc w:val="both"/>
              <w:rPr>
                <w:rFonts w:ascii="Arial" w:hAnsi="Arial"/>
                <w:color w:val="auto"/>
                <w:sz w:val="16"/>
                <w:lang w:val="es-CO"/>
              </w:rPr>
            </w:pPr>
          </w:p>
          <w:p w14:paraId="22D67078" w14:textId="77777777" w:rsidR="00671F9D" w:rsidRPr="00671F9D" w:rsidRDefault="00671F9D" w:rsidP="00010070">
            <w:pPr>
              <w:pStyle w:val="Sinespaciado"/>
              <w:rPr>
                <w:b/>
                <w:sz w:val="16"/>
              </w:rPr>
            </w:pPr>
            <w:r w:rsidRPr="00671F9D">
              <w:rPr>
                <w:b/>
                <w:sz w:val="16"/>
              </w:rPr>
              <w:t>6.1.3. GARANTÍA DE SERIEDAD DE LA PROPUESTA.</w:t>
            </w:r>
          </w:p>
          <w:p w14:paraId="17A57B65" w14:textId="77777777" w:rsidR="00671F9D" w:rsidRPr="00671F9D" w:rsidRDefault="00671F9D" w:rsidP="00671F9D">
            <w:pPr>
              <w:pStyle w:val="Default"/>
              <w:ind w:left="1416" w:hanging="1416"/>
              <w:jc w:val="both"/>
              <w:rPr>
                <w:rFonts w:ascii="Arial" w:hAnsi="Arial"/>
                <w:color w:val="auto"/>
                <w:sz w:val="16"/>
                <w:lang w:val="es-CO"/>
              </w:rPr>
            </w:pPr>
          </w:p>
          <w:p w14:paraId="427B9653" w14:textId="77777777" w:rsidR="00671F9D" w:rsidRPr="00671F9D" w:rsidRDefault="00671F9D" w:rsidP="00671F9D">
            <w:pPr>
              <w:pStyle w:val="Textoindependiente"/>
              <w:jc w:val="both"/>
              <w:rPr>
                <w:b/>
                <w:sz w:val="16"/>
                <w:lang w:val="es-CO"/>
              </w:rPr>
            </w:pPr>
            <w:r w:rsidRPr="00671F9D">
              <w:rPr>
                <w:sz w:val="16"/>
                <w:lang w:val="es-CO"/>
              </w:rPr>
              <w:t xml:space="preserve">El proponente, deberá otorgar favor de la UNIDAD ADMINISTRATIVA ESPECIAL DE REHABILITACIÓN Y MANTENIMIENTO VIAL – UAERMV - NIT. No. 900.127.032-7, </w:t>
            </w:r>
            <w:r w:rsidRPr="00671F9D">
              <w:rPr>
                <w:sz w:val="16"/>
                <w:u w:val="single"/>
                <w:lang w:val="es-CO"/>
              </w:rPr>
              <w:t>y anexar con su propuesta</w:t>
            </w:r>
            <w:r w:rsidRPr="00671F9D">
              <w:rPr>
                <w:sz w:val="16"/>
                <w:lang w:val="es-CO"/>
              </w:rPr>
              <w:t xml:space="preserve">, una garantía de seriedad de la oferta. Para el caso de las personas naturales o jurídicas extranjeras sin domicilio o sucursal en Colombia, podrán otorgar, como garantía, cartas de crédito Stand By, expedidas en el exterior. </w:t>
            </w:r>
          </w:p>
          <w:p w14:paraId="1A42D6AE" w14:textId="77777777" w:rsidR="00671F9D" w:rsidRPr="00671F9D" w:rsidRDefault="00671F9D" w:rsidP="00671F9D">
            <w:pPr>
              <w:pStyle w:val="Textoindependiente"/>
              <w:jc w:val="both"/>
              <w:rPr>
                <w:b/>
                <w:sz w:val="16"/>
                <w:lang w:val="es-CO"/>
              </w:rPr>
            </w:pPr>
          </w:p>
          <w:p w14:paraId="1132939A" w14:textId="77777777" w:rsidR="00671F9D" w:rsidRPr="00671F9D" w:rsidRDefault="00671F9D" w:rsidP="00671F9D">
            <w:pPr>
              <w:pStyle w:val="Textoindependiente"/>
              <w:jc w:val="both"/>
              <w:rPr>
                <w:b/>
                <w:sz w:val="16"/>
                <w:lang w:val="es-CO"/>
              </w:rPr>
            </w:pPr>
            <w:r w:rsidRPr="00671F9D">
              <w:rPr>
                <w:sz w:val="16"/>
                <w:lang w:val="es-CO"/>
              </w:rPr>
              <w:t xml:space="preserve">En las propuestas presentadas por personas jurídicas la garantía debe ser tomada a nombre de la razón social que figura en el certificado de existencia y representación legal expedido por la Cámara de Comercio. </w:t>
            </w:r>
          </w:p>
          <w:p w14:paraId="5C552BDF" w14:textId="77777777" w:rsidR="00671F9D" w:rsidRPr="00671F9D" w:rsidRDefault="00671F9D" w:rsidP="00671F9D">
            <w:pPr>
              <w:pStyle w:val="Textoindependiente"/>
              <w:jc w:val="both"/>
              <w:rPr>
                <w:b/>
                <w:sz w:val="16"/>
                <w:lang w:val="es-CO"/>
              </w:rPr>
            </w:pPr>
          </w:p>
          <w:p w14:paraId="4A80FB4E" w14:textId="77777777" w:rsidR="00671F9D" w:rsidRPr="00671F9D" w:rsidRDefault="00671F9D" w:rsidP="00671F9D">
            <w:pPr>
              <w:pStyle w:val="Textoindependiente"/>
              <w:jc w:val="both"/>
              <w:rPr>
                <w:b/>
                <w:sz w:val="16"/>
                <w:lang w:val="es-CO"/>
              </w:rPr>
            </w:pPr>
            <w:r w:rsidRPr="00671F9D">
              <w:rPr>
                <w:sz w:val="16"/>
                <w:lang w:val="es-CO"/>
              </w:rPr>
              <w:t xml:space="preserve">Cuando la oferta es presentada por un proponente plural, es decir, como Consorcio o Unión Temporal, la garantía deberá ser otorgada por todos sus integrantes, debidamente enunciado e identificado. </w:t>
            </w:r>
          </w:p>
          <w:p w14:paraId="5135AB63" w14:textId="77777777" w:rsidR="00671F9D" w:rsidRPr="00671F9D" w:rsidRDefault="00671F9D" w:rsidP="00671F9D">
            <w:pPr>
              <w:pStyle w:val="Textoindependiente"/>
              <w:jc w:val="both"/>
              <w:rPr>
                <w:b/>
                <w:sz w:val="16"/>
                <w:lang w:val="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425"/>
              <w:gridCol w:w="1157"/>
              <w:gridCol w:w="1551"/>
              <w:gridCol w:w="4104"/>
            </w:tblGrid>
            <w:tr w:rsidR="00671F9D" w:rsidRPr="00BF6835" w14:paraId="59FD9138" w14:textId="77777777" w:rsidTr="00512A81">
              <w:trPr>
                <w:trHeight w:val="229"/>
                <w:tblHeader/>
                <w:jc w:val="center"/>
              </w:trPr>
              <w:tc>
                <w:tcPr>
                  <w:tcW w:w="79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FCDCD2" w14:textId="77777777" w:rsidR="00671F9D" w:rsidRPr="00BF6835" w:rsidRDefault="00671F9D" w:rsidP="00010070">
                  <w:pPr>
                    <w:shd w:val="clear" w:color="auto" w:fill="D9D9D9"/>
                    <w:jc w:val="both"/>
                    <w:rPr>
                      <w:b/>
                      <w:sz w:val="16"/>
                      <w:szCs w:val="16"/>
                      <w:lang w:eastAsia="es-CO"/>
                    </w:rPr>
                  </w:pPr>
                  <w:r w:rsidRPr="00BF6835">
                    <w:rPr>
                      <w:b/>
                      <w:sz w:val="16"/>
                      <w:szCs w:val="16"/>
                      <w:lang w:eastAsia="es-CO"/>
                    </w:rPr>
                    <w:t>ETAPA</w:t>
                  </w:r>
                </w:p>
              </w:tc>
              <w:tc>
                <w:tcPr>
                  <w:tcW w:w="7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B00E54" w14:textId="77777777" w:rsidR="00671F9D" w:rsidRPr="00BF6835" w:rsidRDefault="00671F9D" w:rsidP="00010070">
                  <w:pPr>
                    <w:shd w:val="clear" w:color="auto" w:fill="D9D9D9"/>
                    <w:jc w:val="both"/>
                    <w:rPr>
                      <w:b/>
                      <w:sz w:val="16"/>
                      <w:szCs w:val="16"/>
                      <w:lang w:eastAsia="es-CO"/>
                    </w:rPr>
                  </w:pPr>
                  <w:r w:rsidRPr="00BF6835">
                    <w:rPr>
                      <w:b/>
                      <w:sz w:val="16"/>
                      <w:szCs w:val="16"/>
                      <w:lang w:eastAsia="es-CO"/>
                    </w:rPr>
                    <w:t>AMPAROS</w:t>
                  </w: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225C2C" w14:textId="77777777" w:rsidR="00671F9D" w:rsidRPr="00BF6835" w:rsidRDefault="00671F9D" w:rsidP="00010070">
                  <w:pPr>
                    <w:shd w:val="clear" w:color="auto" w:fill="D9D9D9"/>
                    <w:jc w:val="both"/>
                    <w:rPr>
                      <w:b/>
                      <w:sz w:val="16"/>
                      <w:szCs w:val="16"/>
                      <w:lang w:eastAsia="es-CO"/>
                    </w:rPr>
                  </w:pPr>
                  <w:r w:rsidRPr="00BF6835">
                    <w:rPr>
                      <w:b/>
                      <w:sz w:val="16"/>
                      <w:szCs w:val="16"/>
                      <w:lang w:eastAsia="es-CO"/>
                    </w:rPr>
                    <w:t>%</w:t>
                  </w:r>
                </w:p>
              </w:tc>
              <w:tc>
                <w:tcPr>
                  <w:tcW w:w="7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36CB8B" w14:textId="77777777" w:rsidR="00671F9D" w:rsidRPr="00BF6835" w:rsidRDefault="00671F9D" w:rsidP="00010070">
                  <w:pPr>
                    <w:shd w:val="clear" w:color="auto" w:fill="D9D9D9"/>
                    <w:jc w:val="both"/>
                    <w:rPr>
                      <w:b/>
                      <w:sz w:val="16"/>
                      <w:szCs w:val="16"/>
                      <w:lang w:eastAsia="es-CO"/>
                    </w:rPr>
                  </w:pPr>
                  <w:r w:rsidRPr="00BF6835">
                    <w:rPr>
                      <w:b/>
                      <w:sz w:val="16"/>
                      <w:szCs w:val="16"/>
                      <w:lang w:eastAsia="es-CO"/>
                    </w:rPr>
                    <w:t>VIGENCIA</w:t>
                  </w:r>
                </w:p>
              </w:tc>
              <w:tc>
                <w:tcPr>
                  <w:tcW w:w="209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2B58E1" w14:textId="77777777" w:rsidR="00671F9D" w:rsidRPr="00BF6835" w:rsidRDefault="00671F9D" w:rsidP="00010070">
                  <w:pPr>
                    <w:shd w:val="clear" w:color="auto" w:fill="D9D9D9"/>
                    <w:jc w:val="both"/>
                    <w:rPr>
                      <w:b/>
                      <w:sz w:val="16"/>
                      <w:szCs w:val="16"/>
                      <w:lang w:eastAsia="es-CO"/>
                    </w:rPr>
                  </w:pPr>
                  <w:r w:rsidRPr="00BF6835">
                    <w:rPr>
                      <w:b/>
                      <w:sz w:val="16"/>
                      <w:szCs w:val="16"/>
                      <w:lang w:eastAsia="es-CO"/>
                    </w:rPr>
                    <w:t>JUSTIFICACIÓN</w:t>
                  </w:r>
                </w:p>
              </w:tc>
            </w:tr>
            <w:tr w:rsidR="00671F9D" w:rsidRPr="00BF6835" w14:paraId="36958E2E" w14:textId="77777777" w:rsidTr="00512A81">
              <w:trPr>
                <w:trHeight w:val="53"/>
                <w:jc w:val="center"/>
              </w:trPr>
              <w:tc>
                <w:tcPr>
                  <w:tcW w:w="793" w:type="pct"/>
                  <w:tcBorders>
                    <w:top w:val="single" w:sz="4" w:space="0" w:color="auto"/>
                    <w:left w:val="single" w:sz="4" w:space="0" w:color="auto"/>
                    <w:bottom w:val="single" w:sz="4" w:space="0" w:color="auto"/>
                    <w:right w:val="single" w:sz="4" w:space="0" w:color="auto"/>
                  </w:tcBorders>
                  <w:vAlign w:val="center"/>
                  <w:hideMark/>
                </w:tcPr>
                <w:p w14:paraId="6FB8F73E" w14:textId="77777777" w:rsidR="00671F9D" w:rsidRPr="00BF6835" w:rsidRDefault="00671F9D" w:rsidP="00010070">
                  <w:pPr>
                    <w:shd w:val="clear" w:color="auto" w:fill="D9D9D9"/>
                    <w:jc w:val="both"/>
                    <w:rPr>
                      <w:sz w:val="16"/>
                      <w:szCs w:val="16"/>
                    </w:rPr>
                  </w:pPr>
                  <w:r w:rsidRPr="00BF6835">
                    <w:rPr>
                      <w:sz w:val="16"/>
                      <w:szCs w:val="16"/>
                    </w:rPr>
                    <w:t>PRE</w:t>
                  </w:r>
                </w:p>
                <w:p w14:paraId="25F206ED" w14:textId="77777777" w:rsidR="00671F9D" w:rsidRPr="00BF6835" w:rsidRDefault="00671F9D" w:rsidP="00010070">
                  <w:pPr>
                    <w:shd w:val="clear" w:color="auto" w:fill="D9D9D9"/>
                    <w:jc w:val="both"/>
                    <w:rPr>
                      <w:sz w:val="16"/>
                      <w:szCs w:val="16"/>
                      <w:lang w:eastAsia="es-CO"/>
                    </w:rPr>
                  </w:pPr>
                  <w:r w:rsidRPr="00BF6835">
                    <w:rPr>
                      <w:sz w:val="16"/>
                      <w:szCs w:val="16"/>
                    </w:rPr>
                    <w:t>CONTRACTUAL</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00803F" w14:textId="77777777" w:rsidR="00671F9D" w:rsidRPr="00BF6835" w:rsidRDefault="00671F9D" w:rsidP="00010070">
                  <w:pPr>
                    <w:jc w:val="both"/>
                    <w:rPr>
                      <w:b/>
                      <w:sz w:val="16"/>
                      <w:szCs w:val="16"/>
                      <w:lang w:eastAsia="es-CO"/>
                    </w:rPr>
                  </w:pPr>
                  <w:r w:rsidRPr="00BF6835">
                    <w:rPr>
                      <w:b/>
                      <w:sz w:val="16"/>
                      <w:szCs w:val="16"/>
                      <w:lang w:eastAsia="es-ES"/>
                    </w:rPr>
                    <w:t>SERIEDAD DE LA OFERTA</w:t>
                  </w:r>
                </w:p>
              </w:tc>
              <w:tc>
                <w:tcPr>
                  <w:tcW w:w="591" w:type="pct"/>
                  <w:tcBorders>
                    <w:top w:val="single" w:sz="4" w:space="0" w:color="auto"/>
                    <w:left w:val="single" w:sz="4" w:space="0" w:color="auto"/>
                    <w:bottom w:val="single" w:sz="4" w:space="0" w:color="auto"/>
                    <w:right w:val="single" w:sz="4" w:space="0" w:color="auto"/>
                  </w:tcBorders>
                  <w:vAlign w:val="center"/>
                  <w:hideMark/>
                </w:tcPr>
                <w:p w14:paraId="1B44DC09" w14:textId="77777777" w:rsidR="00671F9D" w:rsidRPr="00BF6835" w:rsidRDefault="00671F9D" w:rsidP="00010070">
                  <w:pPr>
                    <w:jc w:val="both"/>
                    <w:rPr>
                      <w:sz w:val="16"/>
                      <w:szCs w:val="16"/>
                      <w:lang w:eastAsia="es-CO"/>
                    </w:rPr>
                  </w:pPr>
                  <w:r w:rsidRPr="00BF6835">
                    <w:rPr>
                      <w:sz w:val="16"/>
                      <w:szCs w:val="16"/>
                      <w:lang w:eastAsia="es-CO"/>
                    </w:rPr>
                    <w:t xml:space="preserve">10 % del valor del presupuesto oficial. </w:t>
                  </w:r>
                </w:p>
              </w:tc>
              <w:tc>
                <w:tcPr>
                  <w:tcW w:w="792" w:type="pct"/>
                  <w:tcBorders>
                    <w:top w:val="single" w:sz="4" w:space="0" w:color="auto"/>
                    <w:left w:val="single" w:sz="4" w:space="0" w:color="auto"/>
                    <w:bottom w:val="single" w:sz="4" w:space="0" w:color="auto"/>
                    <w:right w:val="single" w:sz="4" w:space="0" w:color="auto"/>
                  </w:tcBorders>
                  <w:vAlign w:val="center"/>
                  <w:hideMark/>
                </w:tcPr>
                <w:p w14:paraId="3BBA155E" w14:textId="77777777" w:rsidR="00671F9D" w:rsidRPr="00BF6835" w:rsidRDefault="00671F9D" w:rsidP="00010070">
                  <w:pPr>
                    <w:jc w:val="both"/>
                    <w:rPr>
                      <w:sz w:val="16"/>
                      <w:szCs w:val="16"/>
                      <w:lang w:eastAsia="es-CO"/>
                    </w:rPr>
                  </w:pPr>
                  <w:r w:rsidRPr="00BF6835">
                    <w:rPr>
                      <w:sz w:val="16"/>
                      <w:szCs w:val="16"/>
                      <w:lang w:eastAsia="es-CO"/>
                    </w:rPr>
                    <w:t xml:space="preserve">TRES (3) MESES, contados a partir de la fecha de cierre de la presente Selección igualmente, el proponente deberá mantenerla vigente hasta la aprobación de garantías del contrato  </w:t>
                  </w:r>
                </w:p>
              </w:tc>
              <w:tc>
                <w:tcPr>
                  <w:tcW w:w="2096" w:type="pct"/>
                  <w:tcBorders>
                    <w:top w:val="single" w:sz="4" w:space="0" w:color="auto"/>
                    <w:left w:val="single" w:sz="4" w:space="0" w:color="auto"/>
                    <w:bottom w:val="single" w:sz="4" w:space="0" w:color="auto"/>
                    <w:right w:val="single" w:sz="4" w:space="0" w:color="auto"/>
                  </w:tcBorders>
                  <w:hideMark/>
                </w:tcPr>
                <w:p w14:paraId="6CD297A7" w14:textId="77777777" w:rsidR="00671F9D" w:rsidRPr="00BF6835" w:rsidRDefault="00671F9D" w:rsidP="00010070">
                  <w:pPr>
                    <w:jc w:val="both"/>
                    <w:rPr>
                      <w:sz w:val="16"/>
                      <w:szCs w:val="16"/>
                      <w:lang w:eastAsia="es-ES"/>
                    </w:rPr>
                  </w:pPr>
                  <w:r w:rsidRPr="00BF6835">
                    <w:rPr>
                      <w:sz w:val="16"/>
                      <w:szCs w:val="16"/>
                      <w:lang w:eastAsia="es-ES"/>
                    </w:rPr>
                    <w:t xml:space="preserve">Cubre a la Entidad de los perjuicios derivados del incumplimiento de la oferta, en los siguientes eventos: </w:t>
                  </w:r>
                </w:p>
                <w:p w14:paraId="6610E012" w14:textId="77777777" w:rsidR="00671F9D" w:rsidRPr="00BF6835" w:rsidRDefault="00671F9D" w:rsidP="00010070">
                  <w:pPr>
                    <w:jc w:val="both"/>
                    <w:rPr>
                      <w:sz w:val="16"/>
                      <w:szCs w:val="16"/>
                      <w:lang w:eastAsia="es-ES"/>
                    </w:rPr>
                  </w:pPr>
                  <w:r w:rsidRPr="00BF6835">
                    <w:rPr>
                      <w:sz w:val="16"/>
                      <w:szCs w:val="16"/>
                      <w:lang w:eastAsia="es-ES"/>
                    </w:rPr>
                    <w:t>No ampliación de la vigencia de la garantía cuando el plazo para la adjudicación o suscripción del contrato sea prorrogado, siempre que esa prórroga no exceda de tres (3) meses.</w:t>
                  </w:r>
                </w:p>
                <w:p w14:paraId="3070FCDD" w14:textId="77777777" w:rsidR="00671F9D" w:rsidRPr="00BF6835" w:rsidRDefault="00671F9D" w:rsidP="00010070">
                  <w:pPr>
                    <w:jc w:val="both"/>
                    <w:rPr>
                      <w:sz w:val="16"/>
                      <w:szCs w:val="16"/>
                      <w:lang w:eastAsia="es-ES"/>
                    </w:rPr>
                  </w:pPr>
                  <w:r w:rsidRPr="00BF6835">
                    <w:rPr>
                      <w:sz w:val="16"/>
                      <w:szCs w:val="16"/>
                      <w:lang w:eastAsia="es-ES"/>
                    </w:rPr>
                    <w:t>Retiro de la oferta después de vencido el plazo para su presentación</w:t>
                  </w:r>
                </w:p>
                <w:p w14:paraId="79A17A75" w14:textId="77777777" w:rsidR="00671F9D" w:rsidRPr="00BF6835" w:rsidRDefault="00671F9D" w:rsidP="00010070">
                  <w:pPr>
                    <w:jc w:val="both"/>
                    <w:rPr>
                      <w:sz w:val="16"/>
                      <w:szCs w:val="16"/>
                      <w:lang w:eastAsia="es-ES"/>
                    </w:rPr>
                  </w:pPr>
                  <w:r w:rsidRPr="00BF6835">
                    <w:rPr>
                      <w:sz w:val="16"/>
                      <w:szCs w:val="16"/>
                      <w:lang w:eastAsia="es-ES"/>
                    </w:rPr>
                    <w:t>No suscripción del contrato sin justa causa por parte del adjudicatario</w:t>
                  </w:r>
                </w:p>
                <w:p w14:paraId="42E3C1FB" w14:textId="77777777" w:rsidR="00671F9D" w:rsidRPr="00BF6835" w:rsidRDefault="00671F9D" w:rsidP="00010070">
                  <w:pPr>
                    <w:jc w:val="both"/>
                    <w:rPr>
                      <w:sz w:val="16"/>
                      <w:szCs w:val="16"/>
                      <w:lang w:eastAsia="es-CO"/>
                    </w:rPr>
                  </w:pPr>
                  <w:r w:rsidRPr="00BF6835">
                    <w:rPr>
                      <w:sz w:val="16"/>
                      <w:szCs w:val="16"/>
                      <w:lang w:eastAsia="es-ES"/>
                    </w:rPr>
                    <w:t>La no constitución de la garantía de cumplimiento del contrato por parte del adjudicatario</w:t>
                  </w:r>
                </w:p>
              </w:tc>
            </w:tr>
          </w:tbl>
          <w:p w14:paraId="227C45F1" w14:textId="77777777" w:rsidR="00671F9D" w:rsidRPr="00671F9D" w:rsidRDefault="00671F9D" w:rsidP="00671F9D">
            <w:pPr>
              <w:pStyle w:val="Textoindependiente"/>
              <w:jc w:val="both"/>
              <w:rPr>
                <w:b/>
                <w:sz w:val="16"/>
                <w:lang w:val="es-CO"/>
              </w:rPr>
            </w:pPr>
          </w:p>
          <w:p w14:paraId="1493F01E" w14:textId="77777777" w:rsidR="00671F9D" w:rsidRPr="00671F9D" w:rsidRDefault="00671F9D" w:rsidP="00671F9D">
            <w:pPr>
              <w:pStyle w:val="Textoindependiente"/>
              <w:jc w:val="both"/>
              <w:rPr>
                <w:sz w:val="16"/>
                <w:lang w:val="es-CO"/>
              </w:rPr>
            </w:pPr>
            <w:r w:rsidRPr="00671F9D">
              <w:rPr>
                <w:b/>
                <w:sz w:val="16"/>
                <w:lang w:val="es-CO"/>
              </w:rPr>
              <w:lastRenderedPageBreak/>
              <w:t>NOTA:</w:t>
            </w:r>
            <w:r w:rsidRPr="00671F9D">
              <w:rPr>
                <w:sz w:val="16"/>
                <w:lang w:val="es-CO"/>
              </w:rPr>
              <w:t xml:space="preserve"> La no entrega de la garantía de seriedad junto con la oferta no será subsanable y en consecuencia será causal de rechazo de los ofrecimientos en consideración a lo indicado por el parágrafo 3º del artículo 5º de la Ley 1150 de 2007, incluido mediante el artículo 5º de la Ley 1882 del 15 de enero de 2018. </w:t>
            </w:r>
          </w:p>
          <w:p w14:paraId="0A6F5FE8" w14:textId="77777777" w:rsidR="00671F9D" w:rsidRPr="00671F9D" w:rsidRDefault="00671F9D" w:rsidP="00671F9D">
            <w:pPr>
              <w:pStyle w:val="Default"/>
              <w:ind w:left="1416" w:hanging="1416"/>
              <w:jc w:val="both"/>
              <w:rPr>
                <w:rFonts w:ascii="Arial" w:hAnsi="Arial"/>
                <w:color w:val="auto"/>
                <w:sz w:val="16"/>
                <w:lang w:val="es-CO"/>
              </w:rPr>
            </w:pPr>
          </w:p>
          <w:p w14:paraId="6DBEF2D0" w14:textId="77777777" w:rsidR="00671F9D" w:rsidRPr="00671F9D" w:rsidRDefault="00671F9D" w:rsidP="00010070">
            <w:pPr>
              <w:pStyle w:val="Sinespaciado"/>
              <w:rPr>
                <w:b/>
                <w:sz w:val="16"/>
                <w:u w:val="single"/>
              </w:rPr>
            </w:pPr>
            <w:r w:rsidRPr="00671F9D">
              <w:rPr>
                <w:b/>
                <w:sz w:val="16"/>
              </w:rPr>
              <w:t xml:space="preserve">6.1.4. CERTIFICACIÓN DE PAGOS DE SEGURIDAD SOCIAL Y PARAFISCALES </w:t>
            </w:r>
          </w:p>
          <w:p w14:paraId="517603DB" w14:textId="77777777" w:rsidR="00671F9D" w:rsidRPr="00671F9D" w:rsidRDefault="00671F9D" w:rsidP="00010070">
            <w:pPr>
              <w:pStyle w:val="Sinespaciado"/>
              <w:rPr>
                <w:sz w:val="16"/>
              </w:rPr>
            </w:pPr>
          </w:p>
          <w:p w14:paraId="377ED0C9" w14:textId="77777777" w:rsidR="00671F9D" w:rsidRPr="00671F9D" w:rsidRDefault="00671F9D" w:rsidP="00671F9D">
            <w:pPr>
              <w:shd w:val="clear" w:color="auto" w:fill="FFFFFF"/>
              <w:jc w:val="both"/>
              <w:rPr>
                <w:b/>
                <w:sz w:val="16"/>
              </w:rPr>
            </w:pPr>
            <w:r w:rsidRPr="00671F9D">
              <w:rPr>
                <w:b/>
                <w:sz w:val="16"/>
              </w:rPr>
              <w:t xml:space="preserve">PARA PERSONA JURÍDICA: </w:t>
            </w:r>
          </w:p>
          <w:p w14:paraId="171C7BE6" w14:textId="77777777" w:rsidR="00671F9D" w:rsidRPr="00671F9D" w:rsidRDefault="00671F9D" w:rsidP="00671F9D">
            <w:pPr>
              <w:shd w:val="clear" w:color="auto" w:fill="FFFFFF"/>
              <w:jc w:val="both"/>
              <w:rPr>
                <w:sz w:val="16"/>
              </w:rPr>
            </w:pPr>
          </w:p>
          <w:p w14:paraId="3AC9E7F8" w14:textId="77777777" w:rsidR="00671F9D" w:rsidRPr="00BF6835" w:rsidRDefault="00671F9D" w:rsidP="00010070">
            <w:pPr>
              <w:shd w:val="clear" w:color="auto" w:fill="FFFFFF"/>
              <w:jc w:val="both"/>
              <w:rPr>
                <w:sz w:val="16"/>
                <w:szCs w:val="16"/>
              </w:rPr>
            </w:pPr>
            <w:r w:rsidRPr="00BF6835">
              <w:rPr>
                <w:sz w:val="16"/>
                <w:szCs w:val="16"/>
              </w:rPr>
              <w:t>Las personas jurídicas deberán presentar con su propuesta una certificación expedida por el Revisor Fiscal, cuando así lo exijan los requerimientos legales, o por el representante legal, que acredite el pago de sus obligaciones respecto a los aportes a sus empleados a los sistemas de salud, riesgos profesionales, pensiones, y aportes a las Cajas de Compensación Familiar, el Instituto Colombiano de Bienestar Familiar y Servicio Nacional de Aprendizaje. Esta certificación deberá corresponder a los últimos seis (6) meses del calendario en los que legalmente sean exigibles los pagos mencionados.</w:t>
            </w:r>
          </w:p>
          <w:p w14:paraId="6ED4DE85" w14:textId="77777777" w:rsidR="00671F9D" w:rsidRPr="00671F9D" w:rsidRDefault="00671F9D" w:rsidP="00671F9D">
            <w:pPr>
              <w:shd w:val="clear" w:color="auto" w:fill="FFFFFF"/>
              <w:jc w:val="both"/>
              <w:rPr>
                <w:b/>
                <w:sz w:val="16"/>
              </w:rPr>
            </w:pPr>
          </w:p>
          <w:p w14:paraId="776994D1" w14:textId="77777777" w:rsidR="00671F9D" w:rsidRPr="00671F9D" w:rsidRDefault="00671F9D" w:rsidP="00671F9D">
            <w:pPr>
              <w:shd w:val="clear" w:color="auto" w:fill="FFFFFF"/>
              <w:jc w:val="both"/>
              <w:rPr>
                <w:sz w:val="16"/>
              </w:rPr>
            </w:pPr>
            <w:r w:rsidRPr="00671F9D">
              <w:rPr>
                <w:sz w:val="16"/>
              </w:rPr>
              <w:t xml:space="preserve">En el evento en que la sociedad tenga menos de seis (6) meses de constitución, deberá acreditar los pagos mencionados a partir de la fecha de su constitución.        </w:t>
            </w:r>
          </w:p>
          <w:p w14:paraId="287F038C" w14:textId="77777777" w:rsidR="00671F9D" w:rsidRPr="00671F9D" w:rsidRDefault="00671F9D" w:rsidP="00671F9D">
            <w:pPr>
              <w:shd w:val="clear" w:color="auto" w:fill="FFFFFF"/>
              <w:jc w:val="both"/>
              <w:rPr>
                <w:sz w:val="16"/>
              </w:rPr>
            </w:pPr>
          </w:p>
          <w:p w14:paraId="2BB7E1CF" w14:textId="77777777" w:rsidR="00671F9D" w:rsidRPr="00671F9D" w:rsidRDefault="00671F9D" w:rsidP="00671F9D">
            <w:pPr>
              <w:shd w:val="clear" w:color="auto" w:fill="FFFFFF"/>
              <w:jc w:val="both"/>
              <w:rPr>
                <w:b/>
                <w:sz w:val="16"/>
              </w:rPr>
            </w:pPr>
            <w:r w:rsidRPr="00671F9D">
              <w:rPr>
                <w:b/>
                <w:sz w:val="16"/>
              </w:rPr>
              <w:t>PARA PERSONA NATURAL:</w:t>
            </w:r>
          </w:p>
          <w:p w14:paraId="485E94C5" w14:textId="77777777" w:rsidR="00671F9D" w:rsidRPr="00671F9D" w:rsidRDefault="00671F9D" w:rsidP="00671F9D">
            <w:pPr>
              <w:shd w:val="clear" w:color="auto" w:fill="FFFFFF"/>
              <w:jc w:val="both"/>
              <w:rPr>
                <w:sz w:val="16"/>
              </w:rPr>
            </w:pPr>
          </w:p>
          <w:p w14:paraId="6F7E29D9" w14:textId="77777777" w:rsidR="00671F9D" w:rsidRPr="00671F9D" w:rsidRDefault="00671F9D" w:rsidP="00671F9D">
            <w:pPr>
              <w:shd w:val="clear" w:color="auto" w:fill="FFFFFF"/>
              <w:jc w:val="both"/>
              <w:rPr>
                <w:b/>
                <w:sz w:val="16"/>
              </w:rPr>
            </w:pPr>
            <w:r w:rsidRPr="00671F9D">
              <w:rPr>
                <w:sz w:val="16"/>
              </w:rPr>
              <w:t>Cuando el proponente sea una persona natural, deberá certificar el pago de sus aportes y el de sus empleados (si los tuviere) a los sistemas de salud, riesgos profesionales, pensiones y aportes a las Cajas de Compensación Familiar, el Instituto Colombiano de Bienestar Familiar y Servicio Nacional de Aprendizaje. Dicho documento debe certificar que, a la fecha de presentación de su oferta, ha realizado el pago de los aportes correspondientes de los últimos seis (6) meses del calendario que legalmente sean exigibles en la citada fecha, (o sea, en los cuales se haya causado la obligación de efectuar dichos pagos).</w:t>
            </w:r>
          </w:p>
          <w:p w14:paraId="56185354" w14:textId="77777777" w:rsidR="00671F9D" w:rsidRPr="00671F9D" w:rsidRDefault="00671F9D" w:rsidP="00671F9D">
            <w:pPr>
              <w:shd w:val="clear" w:color="auto" w:fill="FFFFFF"/>
              <w:jc w:val="both"/>
              <w:rPr>
                <w:sz w:val="16"/>
              </w:rPr>
            </w:pPr>
          </w:p>
          <w:p w14:paraId="7E41B420" w14:textId="77777777" w:rsidR="00671F9D" w:rsidRPr="00671F9D" w:rsidRDefault="00671F9D" w:rsidP="00671F9D">
            <w:pPr>
              <w:shd w:val="clear" w:color="auto" w:fill="FFFFFF"/>
              <w:jc w:val="both"/>
              <w:rPr>
                <w:sz w:val="16"/>
              </w:rPr>
            </w:pPr>
            <w:r w:rsidRPr="00671F9D">
              <w:rPr>
                <w:b/>
                <w:sz w:val="16"/>
              </w:rPr>
              <w:t>NOTA 1:</w:t>
            </w:r>
            <w:r w:rsidRPr="00671F9D">
              <w:rPr>
                <w:sz w:val="16"/>
              </w:rPr>
              <w:t xml:space="preserve"> En caso de que el proponente no tenga personal a cargo y por ende no esté obligado a efectuar al pago de aportes parafiscales y seguridad social por personal debe, también bajo la gravedad de juramento, indicar esta circunstancia.</w:t>
            </w:r>
          </w:p>
          <w:p w14:paraId="39A81E12" w14:textId="77777777" w:rsidR="00671F9D" w:rsidRPr="00671F9D" w:rsidRDefault="00671F9D" w:rsidP="00671F9D">
            <w:pPr>
              <w:shd w:val="clear" w:color="auto" w:fill="FFFFFF"/>
              <w:jc w:val="both"/>
              <w:rPr>
                <w:sz w:val="16"/>
              </w:rPr>
            </w:pPr>
          </w:p>
          <w:p w14:paraId="0196687E" w14:textId="77777777" w:rsidR="00671F9D" w:rsidRPr="00671F9D" w:rsidRDefault="00671F9D" w:rsidP="00671F9D">
            <w:pPr>
              <w:shd w:val="clear" w:color="auto" w:fill="FFFFFF"/>
              <w:jc w:val="both"/>
              <w:rPr>
                <w:sz w:val="16"/>
              </w:rPr>
            </w:pPr>
            <w:r w:rsidRPr="00671F9D">
              <w:rPr>
                <w:b/>
                <w:sz w:val="16"/>
              </w:rPr>
              <w:t>NOTA 2:</w:t>
            </w:r>
            <w:r w:rsidRPr="00671F9D">
              <w:rPr>
                <w:sz w:val="16"/>
              </w:rPr>
              <w:t xml:space="preserve"> En caso de Consorcio, Unión Temporal o Promesa de Sociedad Futura, cada uno de sus integrantes debe cumplir con este requisito.</w:t>
            </w:r>
          </w:p>
          <w:p w14:paraId="023355FC" w14:textId="77777777" w:rsidR="00671F9D" w:rsidRPr="00671F9D" w:rsidRDefault="00671F9D" w:rsidP="00671F9D">
            <w:pPr>
              <w:pStyle w:val="Textoindependiente"/>
              <w:jc w:val="both"/>
              <w:rPr>
                <w:b/>
                <w:sz w:val="16"/>
                <w:lang w:val="es-CO"/>
              </w:rPr>
            </w:pPr>
          </w:p>
          <w:p w14:paraId="06765E79" w14:textId="77777777" w:rsidR="00671F9D" w:rsidRPr="00671F9D" w:rsidRDefault="00671F9D" w:rsidP="00671F9D">
            <w:pPr>
              <w:pStyle w:val="Textoindependiente"/>
              <w:jc w:val="both"/>
              <w:rPr>
                <w:sz w:val="16"/>
                <w:lang w:val="es-CO"/>
              </w:rPr>
            </w:pPr>
            <w:r w:rsidRPr="00671F9D">
              <w:rPr>
                <w:sz w:val="16"/>
                <w:lang w:val="es-CO"/>
              </w:rPr>
              <w:t>En caso de Consorcio, Unión Temporal o Promesa de Sociedad Futura, cada uno de sus integrantes debe cumplir con este requisito.</w:t>
            </w:r>
          </w:p>
          <w:p w14:paraId="0612F03C" w14:textId="77777777" w:rsidR="00671F9D" w:rsidRPr="00671F9D" w:rsidRDefault="00671F9D" w:rsidP="00671F9D">
            <w:pPr>
              <w:pStyle w:val="Textoindependiente"/>
              <w:jc w:val="both"/>
              <w:rPr>
                <w:b/>
                <w:sz w:val="16"/>
                <w:lang w:val="es-CO"/>
              </w:rPr>
            </w:pPr>
          </w:p>
          <w:p w14:paraId="1F96CF57" w14:textId="77777777" w:rsidR="00671F9D" w:rsidRPr="00671F9D" w:rsidRDefault="00671F9D" w:rsidP="00010070">
            <w:pPr>
              <w:pStyle w:val="Sinespaciado"/>
              <w:rPr>
                <w:b/>
                <w:sz w:val="16"/>
              </w:rPr>
            </w:pPr>
            <w:r w:rsidRPr="00671F9D">
              <w:rPr>
                <w:b/>
                <w:sz w:val="16"/>
              </w:rPr>
              <w:t>6.1.5.</w:t>
            </w:r>
            <w:r w:rsidRPr="00671F9D">
              <w:rPr>
                <w:sz w:val="16"/>
              </w:rPr>
              <w:t xml:space="preserve"> </w:t>
            </w:r>
            <w:r w:rsidRPr="00671F9D">
              <w:rPr>
                <w:b/>
                <w:sz w:val="16"/>
              </w:rPr>
              <w:t xml:space="preserve">CERTIFICADO DE INSCRIPCIÓN EN EL REGISTRO ÚNICO DE PROPONENTES RUP. </w:t>
            </w:r>
          </w:p>
          <w:p w14:paraId="779CF70E" w14:textId="77777777" w:rsidR="00671F9D" w:rsidRPr="00671F9D" w:rsidRDefault="00671F9D" w:rsidP="00010070">
            <w:pPr>
              <w:pStyle w:val="Sinespaciado"/>
              <w:rPr>
                <w:sz w:val="16"/>
              </w:rPr>
            </w:pPr>
          </w:p>
          <w:p w14:paraId="5BBED73F" w14:textId="77777777" w:rsidR="00671F9D" w:rsidRPr="00671F9D" w:rsidRDefault="00671F9D" w:rsidP="00671F9D">
            <w:pPr>
              <w:jc w:val="both"/>
              <w:rPr>
                <w:sz w:val="16"/>
              </w:rPr>
            </w:pPr>
            <w:bookmarkStart w:id="6" w:name="_Hlk523984313"/>
            <w:r w:rsidRPr="00671F9D">
              <w:rPr>
                <w:sz w:val="16"/>
              </w:rPr>
              <w:t>El proponente deberá aportar el Registro Único de Proponentes de la Cámara de Comercio vigente y en firme a la fecha de cierre del proceso, expedido con fecha no mayor a treinta (30) días calendarios anteriores a la fecha de cierre del presente proceso de selección, de conformidad con el artículo 6 de la ley 1150 de 2007 y modificado por el artículo 221 del Decreto Ley 019 de 2012.</w:t>
            </w:r>
          </w:p>
          <w:p w14:paraId="4354778F" w14:textId="77777777" w:rsidR="00671F9D" w:rsidRPr="00671F9D" w:rsidRDefault="00671F9D" w:rsidP="00671F9D">
            <w:pPr>
              <w:jc w:val="both"/>
              <w:rPr>
                <w:sz w:val="16"/>
              </w:rPr>
            </w:pPr>
          </w:p>
          <w:p w14:paraId="1A7B8377" w14:textId="77777777" w:rsidR="00671F9D" w:rsidRPr="00671F9D" w:rsidRDefault="00671F9D" w:rsidP="00671F9D">
            <w:pPr>
              <w:jc w:val="both"/>
              <w:rPr>
                <w:sz w:val="16"/>
              </w:rPr>
            </w:pPr>
            <w:r w:rsidRPr="00671F9D">
              <w:rPr>
                <w:sz w:val="16"/>
              </w:rPr>
              <w:t>Cada integrante de unión temporal o consorcio, al momento de presentarse al proceso debe tener la inscripción en dicho registro igualmente, vigente y en firme. </w:t>
            </w:r>
          </w:p>
          <w:p w14:paraId="0F6F2FE5" w14:textId="77777777" w:rsidR="00671F9D" w:rsidRPr="00671F9D" w:rsidRDefault="00671F9D" w:rsidP="00671F9D">
            <w:pPr>
              <w:jc w:val="both"/>
              <w:rPr>
                <w:sz w:val="16"/>
              </w:rPr>
            </w:pPr>
          </w:p>
          <w:p w14:paraId="378D187E" w14:textId="77777777" w:rsidR="00671F9D" w:rsidRPr="00671F9D" w:rsidRDefault="00671F9D" w:rsidP="00671F9D">
            <w:pPr>
              <w:jc w:val="both"/>
              <w:rPr>
                <w:sz w:val="16"/>
              </w:rPr>
            </w:pPr>
            <w:r w:rsidRPr="00671F9D">
              <w:rPr>
                <w:sz w:val="16"/>
              </w:rPr>
              <w:t>Si el oferente no presenta con su propuesta el certificado de Registro Único de Proponentes (RUP) de la Cámara de Comercio, la Entidad requerirá al proponente a fin de que lo aporte dentro del plazo que la ley señale para el efecto.</w:t>
            </w:r>
          </w:p>
          <w:p w14:paraId="3AF16B5F" w14:textId="77777777" w:rsidR="00671F9D" w:rsidRPr="00671F9D" w:rsidRDefault="00671F9D" w:rsidP="00671F9D">
            <w:pPr>
              <w:jc w:val="both"/>
              <w:rPr>
                <w:sz w:val="16"/>
              </w:rPr>
            </w:pPr>
          </w:p>
          <w:p w14:paraId="5AB0EDEE" w14:textId="77777777" w:rsidR="00671F9D" w:rsidRPr="00671F9D" w:rsidRDefault="00671F9D" w:rsidP="00671F9D">
            <w:pPr>
              <w:jc w:val="both"/>
              <w:rPr>
                <w:sz w:val="16"/>
              </w:rPr>
            </w:pPr>
            <w:r w:rsidRPr="00671F9D">
              <w:rPr>
                <w:sz w:val="16"/>
              </w:rPr>
              <w:t xml:space="preserve">De acuerdo con las disposiciones insertadas por la Ley 1882 de 2018, a la fecha de cierre del Proceso de Contratación, el RUP debe encontrarse vigente, es decir, haber sido renovado en el término legal establecido, a más tardar el quinto día hábil del mes de abril de cada año. </w:t>
            </w:r>
          </w:p>
          <w:p w14:paraId="50A4BC2B" w14:textId="77777777" w:rsidR="00671F9D" w:rsidRPr="00671F9D" w:rsidRDefault="00671F9D" w:rsidP="00671F9D">
            <w:pPr>
              <w:jc w:val="both"/>
              <w:rPr>
                <w:sz w:val="16"/>
              </w:rPr>
            </w:pPr>
          </w:p>
          <w:p w14:paraId="5AD3AF5C" w14:textId="77777777" w:rsidR="00671F9D" w:rsidRPr="00BF6835" w:rsidRDefault="00671F9D" w:rsidP="00010070">
            <w:pPr>
              <w:jc w:val="both"/>
              <w:rPr>
                <w:sz w:val="16"/>
                <w:szCs w:val="16"/>
                <w:lang w:eastAsia="es-ES"/>
              </w:rPr>
            </w:pPr>
            <w:r w:rsidRPr="00BF6835">
              <w:rPr>
                <w:sz w:val="16"/>
                <w:szCs w:val="16"/>
                <w:lang w:eastAsia="es-ES"/>
              </w:rPr>
              <w:t>La información actualizada en el RUP debe quedar firme</w:t>
            </w:r>
            <w:r w:rsidRPr="00BF6835" w:rsidDel="009A2305">
              <w:rPr>
                <w:sz w:val="16"/>
                <w:szCs w:val="16"/>
                <w:lang w:eastAsia="es-ES"/>
              </w:rPr>
              <w:t xml:space="preserve"> </w:t>
            </w:r>
            <w:r w:rsidRPr="00BF6835">
              <w:rPr>
                <w:sz w:val="16"/>
                <w:szCs w:val="16"/>
                <w:lang w:eastAsia="es-ES"/>
              </w:rPr>
              <w:t>dentro del término de traslado del informe de evaluación correspondiente cada modalidad de selección, salvo lo dispuesto para la Subasta Inversa, para que pueda ser subsanada por el proponente y considerada por la Entidad Estatal.</w:t>
            </w:r>
          </w:p>
          <w:p w14:paraId="05FB524A" w14:textId="77777777" w:rsidR="00671F9D" w:rsidRPr="00BF6835" w:rsidRDefault="00671F9D" w:rsidP="00010070">
            <w:pPr>
              <w:jc w:val="both"/>
              <w:rPr>
                <w:sz w:val="16"/>
                <w:szCs w:val="16"/>
                <w:lang w:eastAsia="es-ES"/>
              </w:rPr>
            </w:pPr>
          </w:p>
          <w:p w14:paraId="159089A6" w14:textId="77777777" w:rsidR="00671F9D" w:rsidRPr="00BF6835" w:rsidRDefault="00671F9D" w:rsidP="00010070">
            <w:pPr>
              <w:jc w:val="both"/>
              <w:rPr>
                <w:sz w:val="16"/>
                <w:szCs w:val="16"/>
                <w:lang w:eastAsia="es-ES"/>
              </w:rPr>
            </w:pPr>
            <w:r w:rsidRPr="00BF6835">
              <w:rPr>
                <w:sz w:val="16"/>
                <w:szCs w:val="16"/>
                <w:lang w:eastAsia="es-ES"/>
              </w:rPr>
              <w:t>Así las cosas, para que la Entidad Estatal pueda tener en cuenta el contenido actualizado del RUP, este debe adquirir firmeza dentro del término de traslado del informe de evaluación, conforme al  artículo 5 de la Ley 1882 de 2018.</w:t>
            </w:r>
          </w:p>
          <w:p w14:paraId="64FD5196" w14:textId="77777777" w:rsidR="00671F9D" w:rsidRPr="00BF6835" w:rsidRDefault="00671F9D" w:rsidP="00010070">
            <w:pPr>
              <w:jc w:val="both"/>
              <w:rPr>
                <w:sz w:val="16"/>
                <w:szCs w:val="16"/>
                <w:lang w:eastAsia="es-ES"/>
              </w:rPr>
            </w:pPr>
          </w:p>
          <w:bookmarkEnd w:id="6"/>
          <w:p w14:paraId="652FCEBE" w14:textId="77777777" w:rsidR="00671F9D" w:rsidRPr="00671F9D" w:rsidRDefault="00671F9D" w:rsidP="00671F9D">
            <w:pPr>
              <w:jc w:val="both"/>
              <w:rPr>
                <w:sz w:val="16"/>
              </w:rPr>
            </w:pPr>
            <w:r w:rsidRPr="00BF6835">
              <w:rPr>
                <w:sz w:val="16"/>
                <w:szCs w:val="16"/>
                <w:lang w:eastAsia="es-ES"/>
              </w:rPr>
              <w:t>NOTA: Aunque</w:t>
            </w:r>
            <w:r w:rsidRPr="00BF6835" w:rsidDel="009A2305">
              <w:rPr>
                <w:sz w:val="16"/>
                <w:szCs w:val="16"/>
                <w:lang w:eastAsia="es-ES"/>
              </w:rPr>
              <w:t xml:space="preserve"> </w:t>
            </w:r>
            <w:r w:rsidRPr="00BF6835">
              <w:rPr>
                <w:sz w:val="16"/>
                <w:szCs w:val="16"/>
                <w:lang w:eastAsia="es-ES"/>
              </w:rPr>
              <w:t>la Entidad puede consultar el documento del Registro Único de Proponentes del oferente a través de la plataforma SECOP II, es necesario que el proponente cargue este documento junto con la oferta, para que forme parte de los documentos generados directamente por él</w:t>
            </w:r>
            <w:r w:rsidRPr="00671F9D">
              <w:rPr>
                <w:sz w:val="16"/>
              </w:rPr>
              <w:t xml:space="preserve">. </w:t>
            </w:r>
          </w:p>
          <w:p w14:paraId="761B3466" w14:textId="77777777" w:rsidR="00671F9D" w:rsidRPr="00671F9D" w:rsidRDefault="00671F9D" w:rsidP="00671F9D">
            <w:pPr>
              <w:jc w:val="both"/>
              <w:rPr>
                <w:sz w:val="16"/>
              </w:rPr>
            </w:pPr>
          </w:p>
          <w:p w14:paraId="0CB6240B" w14:textId="77777777" w:rsidR="00671F9D" w:rsidRPr="00671F9D" w:rsidRDefault="00671F9D" w:rsidP="00671F9D">
            <w:pPr>
              <w:shd w:val="clear" w:color="auto" w:fill="FFFFFF"/>
              <w:overflowPunct w:val="0"/>
              <w:jc w:val="both"/>
              <w:textAlignment w:val="baseline"/>
              <w:rPr>
                <w:b/>
                <w:sz w:val="16"/>
              </w:rPr>
            </w:pPr>
            <w:r w:rsidRPr="00671F9D">
              <w:rPr>
                <w:b/>
                <w:sz w:val="16"/>
              </w:rPr>
              <w:t xml:space="preserve">6.1.6. Documento de conformación del Consorcio o Unión Temporal: </w:t>
            </w:r>
          </w:p>
          <w:p w14:paraId="42917E8E" w14:textId="77777777" w:rsidR="00671F9D" w:rsidRPr="00671F9D" w:rsidRDefault="00671F9D" w:rsidP="00010070">
            <w:pPr>
              <w:pStyle w:val="Sinespaciado"/>
              <w:ind w:left="1416" w:hanging="1416"/>
              <w:rPr>
                <w:sz w:val="16"/>
              </w:rPr>
            </w:pPr>
          </w:p>
          <w:p w14:paraId="62B0EF24" w14:textId="77777777" w:rsidR="00671F9D" w:rsidRPr="00BF6835" w:rsidRDefault="00671F9D" w:rsidP="00010070">
            <w:pPr>
              <w:jc w:val="both"/>
              <w:rPr>
                <w:sz w:val="16"/>
                <w:szCs w:val="16"/>
              </w:rPr>
            </w:pPr>
            <w:r w:rsidRPr="00BF6835">
              <w:rPr>
                <w:b/>
                <w:sz w:val="16"/>
                <w:szCs w:val="16"/>
              </w:rPr>
              <w:t>Información de interés general:</w:t>
            </w:r>
            <w:r w:rsidRPr="00BF6835">
              <w:rPr>
                <w:sz w:val="16"/>
                <w:szCs w:val="16"/>
              </w:rPr>
              <w:t xml:space="preserve"> recuerde que este proceso de selección se lleva a cabo bajo las condiciones de la plataforma SECOP II. </w:t>
            </w:r>
            <w:r w:rsidRPr="00BF6835">
              <w:rPr>
                <w:sz w:val="16"/>
                <w:szCs w:val="16"/>
              </w:rPr>
              <w:lastRenderedPageBreak/>
              <w:t xml:space="preserve">Por lo tanto, si presenta su propuesta como proponente plural (CONSORCIOS O UNIONES TEMPORALES) deberá realizar todos los trámites correspondientes a través de la plataforma mencionada. Para ello, puede consultar la guía de Colombia Compra Eficiente que podrá encontrar en el siguiente enlace.   </w:t>
            </w:r>
          </w:p>
          <w:p w14:paraId="38D324F3" w14:textId="77777777" w:rsidR="00671F9D" w:rsidRPr="00BF6835" w:rsidRDefault="00671F9D" w:rsidP="00010070">
            <w:pPr>
              <w:jc w:val="both"/>
              <w:rPr>
                <w:sz w:val="16"/>
                <w:szCs w:val="16"/>
              </w:rPr>
            </w:pPr>
          </w:p>
          <w:p w14:paraId="173D5532" w14:textId="77777777" w:rsidR="00671F9D" w:rsidRPr="00BF6835" w:rsidRDefault="00671F9D" w:rsidP="00010070">
            <w:pPr>
              <w:jc w:val="both"/>
              <w:rPr>
                <w:sz w:val="16"/>
                <w:szCs w:val="16"/>
              </w:rPr>
            </w:pPr>
            <w:hyperlink r:id="rId14" w:history="1">
              <w:r w:rsidRPr="00BF6835">
                <w:rPr>
                  <w:rStyle w:val="Hipervnculo"/>
                  <w:color w:val="auto"/>
                  <w:sz w:val="16"/>
                  <w:szCs w:val="16"/>
                </w:rPr>
                <w:t>https://www.colombiacompra.gov.co/node/23695</w:t>
              </w:r>
            </w:hyperlink>
          </w:p>
          <w:p w14:paraId="26FA2D9E" w14:textId="77777777" w:rsidR="00671F9D" w:rsidRPr="00BF6835" w:rsidRDefault="00671F9D" w:rsidP="00010070">
            <w:pPr>
              <w:jc w:val="both"/>
              <w:rPr>
                <w:sz w:val="16"/>
                <w:szCs w:val="16"/>
              </w:rPr>
            </w:pPr>
          </w:p>
          <w:p w14:paraId="66B4C0B1" w14:textId="77777777" w:rsidR="00671F9D" w:rsidRPr="00BF6835" w:rsidRDefault="00671F9D" w:rsidP="00010070">
            <w:pPr>
              <w:jc w:val="both"/>
              <w:rPr>
                <w:sz w:val="16"/>
                <w:szCs w:val="16"/>
              </w:rPr>
            </w:pPr>
            <w:hyperlink r:id="rId15" w:history="1">
              <w:r w:rsidRPr="00BF6835">
                <w:rPr>
                  <w:rStyle w:val="Hipervnculo"/>
                  <w:color w:val="auto"/>
                  <w:sz w:val="16"/>
                  <w:szCs w:val="16"/>
                </w:rPr>
                <w:t>https://www.colombiacompra.gov.co/sites/cce_public/files/cce_step/cce-sec-gi-06_guia_de_creacion_de_proponentes_plurales_en_el_secop_ii_29-05-2024.pdf</w:t>
              </w:r>
            </w:hyperlink>
          </w:p>
          <w:p w14:paraId="3F512C47" w14:textId="77777777" w:rsidR="00671F9D" w:rsidRPr="00BF6835" w:rsidRDefault="00671F9D" w:rsidP="00010070">
            <w:pPr>
              <w:jc w:val="both"/>
              <w:rPr>
                <w:sz w:val="16"/>
                <w:szCs w:val="16"/>
              </w:rPr>
            </w:pPr>
          </w:p>
          <w:p w14:paraId="281C81CD" w14:textId="77777777" w:rsidR="00671F9D" w:rsidRPr="00671F9D" w:rsidRDefault="00671F9D" w:rsidP="00671F9D">
            <w:pPr>
              <w:jc w:val="both"/>
              <w:rPr>
                <w:b/>
                <w:sz w:val="16"/>
                <w:u w:val="single"/>
              </w:rPr>
            </w:pPr>
            <w:r w:rsidRPr="00BF6835">
              <w:rPr>
                <w:b/>
                <w:sz w:val="16"/>
                <w:szCs w:val="16"/>
                <w:u w:val="single"/>
              </w:rPr>
              <w:t>En todo caso, el proveedor debe verificar que la guía consultada</w:t>
            </w:r>
            <w:r w:rsidRPr="00671F9D">
              <w:rPr>
                <w:b/>
                <w:sz w:val="16"/>
                <w:u w:val="single"/>
              </w:rPr>
              <w:t xml:space="preserve"> corresponda a la última versión de los documentos guía publicados por Colombia Compra Eficiente. </w:t>
            </w:r>
          </w:p>
          <w:p w14:paraId="68AC5F6D" w14:textId="77777777" w:rsidR="00671F9D" w:rsidRPr="00671F9D" w:rsidRDefault="00671F9D" w:rsidP="00671F9D">
            <w:pPr>
              <w:pStyle w:val="Textoindependiente"/>
              <w:ind w:left="1416" w:hanging="1416"/>
              <w:jc w:val="both"/>
              <w:rPr>
                <w:sz w:val="16"/>
                <w:lang w:val="es-CO"/>
              </w:rPr>
            </w:pPr>
          </w:p>
          <w:p w14:paraId="37D5BD27" w14:textId="77777777" w:rsidR="00671F9D" w:rsidRPr="00671F9D" w:rsidRDefault="00671F9D" w:rsidP="00671F9D">
            <w:pPr>
              <w:tabs>
                <w:tab w:val="left" w:pos="0"/>
              </w:tabs>
              <w:contextualSpacing/>
              <w:jc w:val="both"/>
              <w:rPr>
                <w:sz w:val="16"/>
              </w:rPr>
            </w:pPr>
            <w:r w:rsidRPr="00671F9D">
              <w:rPr>
                <w:sz w:val="16"/>
              </w:rPr>
              <w:t>Se entenderá por propuesta conjunta, una propuesta presentada en consorcio o unión temporal. En tal caso se tendrá como proponente, para todos los efectos, el grupo conformado por la pluralidad de personas y no las personas que lo conforman individualmente consideradas.</w:t>
            </w:r>
          </w:p>
          <w:p w14:paraId="1DC651DE" w14:textId="77777777" w:rsidR="00671F9D" w:rsidRPr="00671F9D" w:rsidRDefault="00671F9D" w:rsidP="00010070">
            <w:pPr>
              <w:pStyle w:val="Textoindependiente"/>
              <w:ind w:left="1416" w:hanging="1416"/>
              <w:rPr>
                <w:sz w:val="16"/>
                <w:lang w:val="es-CO"/>
              </w:rPr>
            </w:pPr>
          </w:p>
          <w:p w14:paraId="5C3F7D2D" w14:textId="77777777" w:rsidR="00671F9D" w:rsidRPr="00671F9D" w:rsidRDefault="00671F9D" w:rsidP="00671F9D">
            <w:pPr>
              <w:tabs>
                <w:tab w:val="left" w:pos="0"/>
              </w:tabs>
              <w:contextualSpacing/>
              <w:jc w:val="both"/>
              <w:rPr>
                <w:sz w:val="16"/>
              </w:rPr>
            </w:pPr>
            <w:r w:rsidRPr="00671F9D">
              <w:rPr>
                <w:sz w:val="16"/>
              </w:rPr>
              <w:t>El Proponente deberá indicar en la carta de presentación y en el documento de conformación si su propuesta se formula a título de Consorcio o Unión Temporal, para lo cual deberá cumplir con los siguientes requisitos mínimos:</w:t>
            </w:r>
          </w:p>
          <w:p w14:paraId="0AB204C9" w14:textId="77777777" w:rsidR="00671F9D" w:rsidRPr="00671F9D" w:rsidRDefault="00671F9D" w:rsidP="00010070">
            <w:pPr>
              <w:pStyle w:val="Textoindependiente"/>
              <w:ind w:left="1416" w:hanging="1416"/>
              <w:rPr>
                <w:sz w:val="16"/>
                <w:lang w:val="es-CO"/>
              </w:rPr>
            </w:pPr>
          </w:p>
          <w:p w14:paraId="6A6E59E6" w14:textId="77777777" w:rsidR="00671F9D" w:rsidRPr="00671F9D" w:rsidRDefault="00671F9D" w:rsidP="00010070">
            <w:pPr>
              <w:pStyle w:val="Textoindependiente"/>
              <w:ind w:left="1416" w:hanging="1416"/>
              <w:rPr>
                <w:sz w:val="16"/>
                <w:lang w:val="es-CO"/>
              </w:rPr>
            </w:pPr>
            <w:r w:rsidRPr="00671F9D">
              <w:rPr>
                <w:sz w:val="16"/>
                <w:lang w:val="es-CO"/>
              </w:rPr>
              <w:t>Indicar el tipo de asociación de que se trate: Consorcio o Unión Temporal.</w:t>
            </w:r>
          </w:p>
          <w:p w14:paraId="267BC651" w14:textId="77777777" w:rsidR="00671F9D" w:rsidRPr="00671F9D" w:rsidRDefault="00671F9D" w:rsidP="00010070">
            <w:pPr>
              <w:pStyle w:val="Textoindependiente"/>
              <w:ind w:left="1416" w:hanging="1416"/>
              <w:rPr>
                <w:sz w:val="16"/>
                <w:lang w:val="es-CO"/>
              </w:rPr>
            </w:pPr>
          </w:p>
          <w:p w14:paraId="7573CB44" w14:textId="77777777" w:rsidR="00671F9D" w:rsidRPr="00671F9D" w:rsidRDefault="00671F9D" w:rsidP="00671F9D">
            <w:pPr>
              <w:tabs>
                <w:tab w:val="left" w:pos="0"/>
              </w:tabs>
              <w:contextualSpacing/>
              <w:jc w:val="both"/>
              <w:rPr>
                <w:sz w:val="16"/>
              </w:rPr>
            </w:pPr>
            <w:r w:rsidRPr="00671F9D">
              <w:rPr>
                <w:sz w:val="16"/>
              </w:rPr>
              <w:t>Si se trata de Unión Temporal, sus miembros deberán señalar en la Propuesta la extensión (actividades y porcentaje) de su participación en la misma y en su ejecución, los cuales no podrán ser modificados sin el consentimiento previo y escrito de la Entidad.</w:t>
            </w:r>
          </w:p>
          <w:p w14:paraId="7649F898" w14:textId="77777777" w:rsidR="00671F9D" w:rsidRPr="00671F9D" w:rsidRDefault="00671F9D" w:rsidP="00010070">
            <w:pPr>
              <w:pStyle w:val="Textoindependiente"/>
              <w:ind w:left="1416" w:hanging="1416"/>
              <w:rPr>
                <w:sz w:val="16"/>
                <w:lang w:val="es-CO"/>
              </w:rPr>
            </w:pPr>
          </w:p>
          <w:p w14:paraId="0ED2DA08" w14:textId="77777777" w:rsidR="00671F9D" w:rsidRPr="00671F9D" w:rsidRDefault="00671F9D" w:rsidP="00671F9D">
            <w:pPr>
              <w:tabs>
                <w:tab w:val="left" w:pos="0"/>
              </w:tabs>
              <w:contextualSpacing/>
              <w:jc w:val="both"/>
              <w:rPr>
                <w:sz w:val="16"/>
              </w:rPr>
            </w:pPr>
            <w:r w:rsidRPr="00671F9D">
              <w:rPr>
                <w:sz w:val="16"/>
              </w:rPr>
              <w:t>Acreditar que la duración del consorcio o unión temporal debe extenderse por el plazo del contrato, su liquidación (si aplica) y un (1) año más, contados a partir de la fecha de cierre del presente proceso.</w:t>
            </w:r>
          </w:p>
          <w:p w14:paraId="4A030D4B" w14:textId="77777777" w:rsidR="00671F9D" w:rsidRPr="00671F9D" w:rsidRDefault="00671F9D" w:rsidP="00010070">
            <w:pPr>
              <w:pStyle w:val="Textoindependiente"/>
              <w:ind w:left="1416" w:hanging="1416"/>
              <w:rPr>
                <w:sz w:val="16"/>
                <w:lang w:val="es-CO"/>
              </w:rPr>
            </w:pPr>
          </w:p>
          <w:p w14:paraId="7221CC69" w14:textId="77777777" w:rsidR="00671F9D" w:rsidRPr="00671F9D" w:rsidRDefault="00671F9D" w:rsidP="00671F9D">
            <w:pPr>
              <w:tabs>
                <w:tab w:val="left" w:pos="0"/>
              </w:tabs>
              <w:contextualSpacing/>
              <w:jc w:val="both"/>
              <w:rPr>
                <w:sz w:val="16"/>
              </w:rPr>
            </w:pPr>
            <w:r w:rsidRPr="00671F9D">
              <w:rPr>
                <w:sz w:val="16"/>
              </w:rPr>
              <w:t>La designación de un representante que deberá estar facultado para actuar en nombre y representación del Consorcio o Unión Temporal. Igualmente deberá designar un suplente que lo reemplace en los casos de ausencia temporal o definitiva.</w:t>
            </w:r>
          </w:p>
          <w:p w14:paraId="15ABD401" w14:textId="77777777" w:rsidR="00671F9D" w:rsidRPr="00671F9D" w:rsidRDefault="00671F9D" w:rsidP="00010070">
            <w:pPr>
              <w:pStyle w:val="Textoindependiente"/>
              <w:ind w:left="1416" w:hanging="1416"/>
              <w:rPr>
                <w:sz w:val="16"/>
                <w:lang w:val="es-CO"/>
              </w:rPr>
            </w:pPr>
          </w:p>
          <w:p w14:paraId="7BF0E794" w14:textId="77777777" w:rsidR="00671F9D" w:rsidRPr="00671F9D" w:rsidRDefault="00671F9D" w:rsidP="00671F9D">
            <w:pPr>
              <w:tabs>
                <w:tab w:val="left" w:pos="0"/>
              </w:tabs>
              <w:contextualSpacing/>
              <w:jc w:val="both"/>
              <w:rPr>
                <w:sz w:val="16"/>
              </w:rPr>
            </w:pPr>
            <w:r w:rsidRPr="00671F9D">
              <w:rPr>
                <w:sz w:val="16"/>
              </w:rPr>
              <w:t>Los requisitos relacionados con la existencia, representación y capacidad jurídica de cada uno de los integrantes del consorcio o unión temporal, respecto de las personas que se asocien para la presentación de la propuesta, deberán acreditarse conforme se indica en los acápites respectivos de este documento.</w:t>
            </w:r>
          </w:p>
          <w:p w14:paraId="63F101F7" w14:textId="77777777" w:rsidR="00671F9D" w:rsidRPr="00671F9D" w:rsidRDefault="00671F9D" w:rsidP="00671F9D">
            <w:pPr>
              <w:tabs>
                <w:tab w:val="left" w:pos="0"/>
              </w:tabs>
              <w:contextualSpacing/>
              <w:jc w:val="both"/>
              <w:rPr>
                <w:sz w:val="16"/>
              </w:rPr>
            </w:pPr>
          </w:p>
          <w:p w14:paraId="2FE53B78" w14:textId="77777777" w:rsidR="00671F9D" w:rsidRPr="00671F9D" w:rsidRDefault="00671F9D" w:rsidP="00671F9D">
            <w:pPr>
              <w:shd w:val="clear" w:color="auto" w:fill="FFFFFF"/>
              <w:jc w:val="both"/>
              <w:rPr>
                <w:sz w:val="16"/>
              </w:rPr>
            </w:pPr>
            <w:r w:rsidRPr="00671F9D">
              <w:rPr>
                <w:b/>
                <w:sz w:val="16"/>
              </w:rPr>
              <w:t>6.1.7.</w:t>
            </w:r>
            <w:r w:rsidRPr="00671F9D">
              <w:rPr>
                <w:sz w:val="16"/>
              </w:rPr>
              <w:t xml:space="preserve"> </w:t>
            </w:r>
            <w:r w:rsidRPr="00671F9D">
              <w:rPr>
                <w:b/>
                <w:sz w:val="16"/>
              </w:rPr>
              <w:t xml:space="preserve">COMPROMISO ANTICORRUPCIÓN: </w:t>
            </w:r>
          </w:p>
          <w:p w14:paraId="0827432A" w14:textId="77777777" w:rsidR="00671F9D" w:rsidRPr="00671F9D" w:rsidRDefault="00671F9D" w:rsidP="00671F9D">
            <w:pPr>
              <w:shd w:val="clear" w:color="auto" w:fill="FFFFFF"/>
              <w:jc w:val="both"/>
              <w:rPr>
                <w:sz w:val="16"/>
              </w:rPr>
            </w:pPr>
          </w:p>
          <w:p w14:paraId="65484A31" w14:textId="77777777" w:rsidR="00671F9D" w:rsidRPr="00BF6835" w:rsidRDefault="00671F9D" w:rsidP="00010070">
            <w:pPr>
              <w:shd w:val="clear" w:color="auto" w:fill="FFFFFF"/>
              <w:jc w:val="both"/>
              <w:rPr>
                <w:sz w:val="16"/>
                <w:szCs w:val="16"/>
              </w:rPr>
            </w:pPr>
            <w:r w:rsidRPr="00671F9D">
              <w:rPr>
                <w:sz w:val="16"/>
              </w:rPr>
              <w:t>Los Proponentes deben suscribir el compromiso anticorrupción, en el cual manifiestan su apoyo irrestricto a los esfuerzos del Estado colombiano contra la corrupción</w:t>
            </w:r>
            <w:r w:rsidRPr="00BF6835">
              <w:rPr>
                <w:sz w:val="16"/>
                <w:szCs w:val="16"/>
                <w:lang w:eastAsia="es-ES"/>
              </w:rPr>
              <w:t xml:space="preserve">. </w:t>
            </w:r>
          </w:p>
          <w:p w14:paraId="215332E3" w14:textId="77777777" w:rsidR="00671F9D" w:rsidRPr="00671F9D" w:rsidRDefault="00671F9D" w:rsidP="00671F9D">
            <w:pPr>
              <w:widowControl/>
              <w:jc w:val="both"/>
              <w:rPr>
                <w:sz w:val="16"/>
              </w:rPr>
            </w:pPr>
          </w:p>
          <w:p w14:paraId="0FD3F653" w14:textId="77777777" w:rsidR="00671F9D" w:rsidRPr="00671F9D" w:rsidRDefault="00671F9D" w:rsidP="00671F9D">
            <w:pPr>
              <w:widowControl/>
              <w:jc w:val="both"/>
              <w:rPr>
                <w:b/>
                <w:sz w:val="16"/>
              </w:rPr>
            </w:pPr>
            <w:r w:rsidRPr="00671F9D">
              <w:rPr>
                <w:b/>
                <w:sz w:val="16"/>
              </w:rPr>
              <w:t>6.2.</w:t>
            </w:r>
            <w:r w:rsidRPr="00671F9D">
              <w:rPr>
                <w:sz w:val="16"/>
              </w:rPr>
              <w:t xml:space="preserve"> </w:t>
            </w:r>
            <w:r w:rsidRPr="00671F9D">
              <w:rPr>
                <w:b/>
                <w:sz w:val="16"/>
              </w:rPr>
              <w:t xml:space="preserve">HABILITANTES TÉCNICOS </w:t>
            </w:r>
          </w:p>
          <w:p w14:paraId="519D890C" w14:textId="77777777" w:rsidR="00671F9D" w:rsidRPr="00671F9D" w:rsidRDefault="00671F9D" w:rsidP="00010070">
            <w:pPr>
              <w:pStyle w:val="Ttulo2"/>
              <w:widowControl/>
              <w:spacing w:before="200"/>
              <w:rPr>
                <w:rFonts w:ascii="Arial" w:hAnsi="Arial"/>
                <w:b/>
                <w:color w:val="auto"/>
                <w:sz w:val="16"/>
              </w:rPr>
            </w:pPr>
            <w:r w:rsidRPr="00671F9D">
              <w:rPr>
                <w:rFonts w:ascii="Arial" w:hAnsi="Arial"/>
                <w:b/>
                <w:color w:val="auto"/>
                <w:sz w:val="16"/>
              </w:rPr>
              <w:t xml:space="preserve">6.2.1 </w:t>
            </w:r>
            <w:bookmarkStart w:id="7" w:name="_Toc952045"/>
            <w:r w:rsidRPr="00671F9D">
              <w:rPr>
                <w:rFonts w:ascii="Arial" w:hAnsi="Arial"/>
                <w:b/>
                <w:color w:val="auto"/>
                <w:sz w:val="16"/>
              </w:rPr>
              <w:t>VERIFICACIÓN EXPERIENCIA</w:t>
            </w:r>
            <w:bookmarkEnd w:id="7"/>
            <w:r w:rsidRPr="00671F9D">
              <w:rPr>
                <w:rFonts w:ascii="Arial" w:hAnsi="Arial"/>
                <w:b/>
                <w:color w:val="auto"/>
                <w:sz w:val="16"/>
              </w:rPr>
              <w:t xml:space="preserve"> </w:t>
            </w:r>
          </w:p>
          <w:p w14:paraId="239F625C" w14:textId="77777777" w:rsidR="00671F9D" w:rsidRPr="00671F9D" w:rsidRDefault="00671F9D" w:rsidP="00010070">
            <w:pPr>
              <w:rPr>
                <w:b/>
                <w:sz w:val="16"/>
              </w:rPr>
            </w:pPr>
          </w:p>
          <w:p w14:paraId="348D2476" w14:textId="77777777" w:rsidR="00671F9D" w:rsidRPr="00671F9D" w:rsidRDefault="00671F9D" w:rsidP="00671F9D">
            <w:pPr>
              <w:pStyle w:val="Ttulo2"/>
              <w:jc w:val="both"/>
              <w:rPr>
                <w:rFonts w:ascii="Arial" w:hAnsi="Arial"/>
                <w:b/>
                <w:color w:val="auto"/>
                <w:sz w:val="16"/>
              </w:rPr>
            </w:pPr>
            <w:bookmarkStart w:id="8" w:name="_Toc952046"/>
            <w:r w:rsidRPr="00671F9D">
              <w:rPr>
                <w:rFonts w:ascii="Arial" w:hAnsi="Arial"/>
                <w:b/>
                <w:color w:val="auto"/>
                <w:sz w:val="16"/>
              </w:rPr>
              <w:t>6.2.1.1 VERIFICACIÓN EXPERIENCIA PROPONENTE OBLIGADO A ESTAR INSCRITO EN EL REGISTRO ÚNICO DE PROPONENTES</w:t>
            </w:r>
            <w:bookmarkEnd w:id="8"/>
          </w:p>
          <w:p w14:paraId="25BC8FD2" w14:textId="77777777" w:rsidR="00671F9D" w:rsidRPr="00671F9D" w:rsidRDefault="00671F9D" w:rsidP="00671F9D">
            <w:pPr>
              <w:widowControl/>
              <w:jc w:val="both"/>
              <w:rPr>
                <w:b/>
                <w:sz w:val="16"/>
              </w:rPr>
            </w:pPr>
          </w:p>
          <w:p w14:paraId="4DE633AB" w14:textId="77777777" w:rsidR="00671F9D" w:rsidRPr="00671F9D" w:rsidRDefault="00671F9D" w:rsidP="00671F9D">
            <w:pPr>
              <w:pStyle w:val="Textoindependiente"/>
              <w:jc w:val="both"/>
              <w:rPr>
                <w:b/>
                <w:sz w:val="16"/>
                <w:lang w:val="es-CO"/>
              </w:rPr>
            </w:pPr>
            <w:r w:rsidRPr="00671F9D">
              <w:rPr>
                <w:sz w:val="16"/>
                <w:lang w:val="es-CO"/>
              </w:rPr>
              <w:t>El proponente persona natural o jurídica o plural deberá acreditar la experiencia con el certificado de inscripción, calificación y clasificación RUP de acuerdo con el clasificador de bienes y servicios en tercer nivel expresado en SMMLV de conformidad con el (los) código(s) indicado(s) en la siguiente tabla:</w:t>
            </w:r>
          </w:p>
          <w:p w14:paraId="135912CC" w14:textId="77777777" w:rsidR="00671F9D" w:rsidRPr="00671F9D" w:rsidRDefault="00671F9D" w:rsidP="00010070">
            <w:pPr>
              <w:pStyle w:val="Textoindependiente"/>
              <w:rPr>
                <w:sz w:val="16"/>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3"/>
              <w:gridCol w:w="2923"/>
              <w:gridCol w:w="2383"/>
              <w:gridCol w:w="2461"/>
            </w:tblGrid>
            <w:tr w:rsidR="00671F9D" w:rsidRPr="00BF6835" w14:paraId="0FBCB47C" w14:textId="77777777" w:rsidTr="00512A81">
              <w:trPr>
                <w:trHeight w:val="297"/>
              </w:trPr>
              <w:tc>
                <w:tcPr>
                  <w:tcW w:w="1033" w:type="pct"/>
                  <w:shd w:val="clear" w:color="auto" w:fill="F2F2F2"/>
                  <w:tcMar>
                    <w:top w:w="0" w:type="dxa"/>
                    <w:left w:w="70" w:type="dxa"/>
                    <w:bottom w:w="0" w:type="dxa"/>
                    <w:right w:w="70" w:type="dxa"/>
                  </w:tcMar>
                  <w:vAlign w:val="center"/>
                  <w:hideMark/>
                </w:tcPr>
                <w:p w14:paraId="5B32D042" w14:textId="77777777" w:rsidR="00671F9D" w:rsidRPr="00BF6835" w:rsidRDefault="00671F9D" w:rsidP="00010070">
                  <w:pPr>
                    <w:jc w:val="both"/>
                    <w:rPr>
                      <w:sz w:val="16"/>
                      <w:szCs w:val="16"/>
                      <w:lang w:eastAsia="es-CO"/>
                    </w:rPr>
                  </w:pPr>
                  <w:r w:rsidRPr="00BF6835">
                    <w:rPr>
                      <w:sz w:val="16"/>
                      <w:szCs w:val="16"/>
                      <w:lang w:eastAsia="es-CO"/>
                    </w:rPr>
                    <w:t>Clasificación UNSPSC</w:t>
                  </w:r>
                </w:p>
              </w:tc>
              <w:tc>
                <w:tcPr>
                  <w:tcW w:w="1493" w:type="pct"/>
                  <w:shd w:val="clear" w:color="auto" w:fill="F2F2F2"/>
                  <w:tcMar>
                    <w:top w:w="0" w:type="dxa"/>
                    <w:left w:w="70" w:type="dxa"/>
                    <w:bottom w:w="0" w:type="dxa"/>
                    <w:right w:w="70" w:type="dxa"/>
                  </w:tcMar>
                  <w:vAlign w:val="center"/>
                  <w:hideMark/>
                </w:tcPr>
                <w:p w14:paraId="476C5E00" w14:textId="77777777" w:rsidR="00671F9D" w:rsidRPr="00BF6835" w:rsidRDefault="00671F9D" w:rsidP="00010070">
                  <w:pPr>
                    <w:jc w:val="both"/>
                    <w:rPr>
                      <w:sz w:val="16"/>
                      <w:szCs w:val="16"/>
                      <w:lang w:eastAsia="es-CO"/>
                    </w:rPr>
                  </w:pPr>
                  <w:r w:rsidRPr="00BF6835">
                    <w:rPr>
                      <w:sz w:val="16"/>
                      <w:szCs w:val="16"/>
                      <w:lang w:eastAsia="es-CO"/>
                    </w:rPr>
                    <w:t>Segmento</w:t>
                  </w:r>
                </w:p>
              </w:tc>
              <w:tc>
                <w:tcPr>
                  <w:tcW w:w="1217" w:type="pct"/>
                  <w:shd w:val="clear" w:color="auto" w:fill="F2F2F2"/>
                  <w:tcMar>
                    <w:top w:w="0" w:type="dxa"/>
                    <w:left w:w="70" w:type="dxa"/>
                    <w:bottom w:w="0" w:type="dxa"/>
                    <w:right w:w="70" w:type="dxa"/>
                  </w:tcMar>
                  <w:vAlign w:val="center"/>
                  <w:hideMark/>
                </w:tcPr>
                <w:p w14:paraId="235F00AA" w14:textId="77777777" w:rsidR="00671F9D" w:rsidRPr="00BF6835" w:rsidRDefault="00671F9D" w:rsidP="00010070">
                  <w:pPr>
                    <w:jc w:val="both"/>
                    <w:rPr>
                      <w:sz w:val="16"/>
                      <w:szCs w:val="16"/>
                      <w:lang w:eastAsia="es-CO"/>
                    </w:rPr>
                  </w:pPr>
                  <w:r w:rsidRPr="00BF6835">
                    <w:rPr>
                      <w:sz w:val="16"/>
                      <w:szCs w:val="16"/>
                      <w:lang w:eastAsia="es-CO"/>
                    </w:rPr>
                    <w:t>Familia</w:t>
                  </w:r>
                </w:p>
              </w:tc>
              <w:tc>
                <w:tcPr>
                  <w:tcW w:w="1257" w:type="pct"/>
                  <w:shd w:val="clear" w:color="auto" w:fill="F2F2F2"/>
                  <w:tcMar>
                    <w:top w:w="0" w:type="dxa"/>
                    <w:left w:w="70" w:type="dxa"/>
                    <w:bottom w:w="0" w:type="dxa"/>
                    <w:right w:w="70" w:type="dxa"/>
                  </w:tcMar>
                  <w:vAlign w:val="center"/>
                  <w:hideMark/>
                </w:tcPr>
                <w:p w14:paraId="0EA94B5C" w14:textId="77777777" w:rsidR="00671F9D" w:rsidRPr="00BF6835" w:rsidRDefault="00671F9D" w:rsidP="00010070">
                  <w:pPr>
                    <w:jc w:val="both"/>
                    <w:rPr>
                      <w:sz w:val="16"/>
                      <w:szCs w:val="16"/>
                      <w:lang w:eastAsia="es-CO"/>
                    </w:rPr>
                  </w:pPr>
                  <w:r w:rsidRPr="00BF6835">
                    <w:rPr>
                      <w:sz w:val="16"/>
                      <w:szCs w:val="16"/>
                      <w:lang w:eastAsia="es-CO"/>
                    </w:rPr>
                    <w:t>Clase</w:t>
                  </w:r>
                </w:p>
              </w:tc>
            </w:tr>
            <w:tr w:rsidR="00671F9D" w:rsidRPr="00BF6835" w14:paraId="25DAF133" w14:textId="77777777" w:rsidTr="00512A81">
              <w:trPr>
                <w:trHeight w:val="298"/>
              </w:trPr>
              <w:tc>
                <w:tcPr>
                  <w:tcW w:w="1033" w:type="pct"/>
                  <w:tcMar>
                    <w:top w:w="0" w:type="dxa"/>
                    <w:left w:w="70" w:type="dxa"/>
                    <w:bottom w:w="0" w:type="dxa"/>
                    <w:right w:w="70" w:type="dxa"/>
                  </w:tcMar>
                  <w:vAlign w:val="center"/>
                  <w:hideMark/>
                </w:tcPr>
                <w:p w14:paraId="5564A507" w14:textId="77777777" w:rsidR="00671F9D" w:rsidRPr="00BF6835" w:rsidRDefault="00671F9D" w:rsidP="00010070">
                  <w:pPr>
                    <w:jc w:val="both"/>
                    <w:rPr>
                      <w:sz w:val="16"/>
                      <w:szCs w:val="16"/>
                      <w:lang w:eastAsia="es-CO"/>
                    </w:rPr>
                  </w:pPr>
                </w:p>
              </w:tc>
              <w:tc>
                <w:tcPr>
                  <w:tcW w:w="1493" w:type="pct"/>
                  <w:tcMar>
                    <w:top w:w="0" w:type="dxa"/>
                    <w:left w:w="70" w:type="dxa"/>
                    <w:bottom w:w="0" w:type="dxa"/>
                    <w:right w:w="70" w:type="dxa"/>
                  </w:tcMar>
                  <w:vAlign w:val="center"/>
                  <w:hideMark/>
                </w:tcPr>
                <w:p w14:paraId="111BEF4A" w14:textId="77777777" w:rsidR="00671F9D" w:rsidRPr="00BF6835" w:rsidRDefault="00671F9D" w:rsidP="00010070">
                  <w:pPr>
                    <w:jc w:val="both"/>
                    <w:rPr>
                      <w:sz w:val="16"/>
                      <w:szCs w:val="16"/>
                      <w:lang w:eastAsia="es-CO"/>
                    </w:rPr>
                  </w:pPr>
                </w:p>
              </w:tc>
              <w:tc>
                <w:tcPr>
                  <w:tcW w:w="1217" w:type="pct"/>
                  <w:tcMar>
                    <w:top w:w="0" w:type="dxa"/>
                    <w:left w:w="70" w:type="dxa"/>
                    <w:bottom w:w="0" w:type="dxa"/>
                    <w:right w:w="70" w:type="dxa"/>
                  </w:tcMar>
                  <w:vAlign w:val="center"/>
                  <w:hideMark/>
                </w:tcPr>
                <w:p w14:paraId="77B79304" w14:textId="77777777" w:rsidR="00671F9D" w:rsidRPr="00BF6835" w:rsidRDefault="00671F9D" w:rsidP="00010070">
                  <w:pPr>
                    <w:jc w:val="both"/>
                    <w:rPr>
                      <w:sz w:val="16"/>
                      <w:szCs w:val="16"/>
                    </w:rPr>
                  </w:pPr>
                </w:p>
              </w:tc>
              <w:tc>
                <w:tcPr>
                  <w:tcW w:w="1257" w:type="pct"/>
                  <w:tcMar>
                    <w:top w:w="0" w:type="dxa"/>
                    <w:left w:w="70" w:type="dxa"/>
                    <w:bottom w:w="0" w:type="dxa"/>
                    <w:right w:w="70" w:type="dxa"/>
                  </w:tcMar>
                  <w:vAlign w:val="center"/>
                  <w:hideMark/>
                </w:tcPr>
                <w:p w14:paraId="588FF5F1" w14:textId="77777777" w:rsidR="00671F9D" w:rsidRPr="00BF6835" w:rsidRDefault="00671F9D" w:rsidP="00010070">
                  <w:pPr>
                    <w:jc w:val="both"/>
                    <w:rPr>
                      <w:sz w:val="16"/>
                      <w:szCs w:val="16"/>
                    </w:rPr>
                  </w:pPr>
                </w:p>
              </w:tc>
            </w:tr>
            <w:tr w:rsidR="00671F9D" w:rsidRPr="00BF6835" w14:paraId="491C4290" w14:textId="77777777" w:rsidTr="00512A81">
              <w:trPr>
                <w:trHeight w:val="261"/>
              </w:trPr>
              <w:tc>
                <w:tcPr>
                  <w:tcW w:w="1033" w:type="pct"/>
                  <w:tcMar>
                    <w:top w:w="0" w:type="dxa"/>
                    <w:left w:w="70" w:type="dxa"/>
                    <w:bottom w:w="0" w:type="dxa"/>
                    <w:right w:w="70" w:type="dxa"/>
                  </w:tcMar>
                  <w:vAlign w:val="center"/>
                </w:tcPr>
                <w:p w14:paraId="5B63F26A" w14:textId="77777777" w:rsidR="00671F9D" w:rsidRPr="00BF6835" w:rsidRDefault="00671F9D" w:rsidP="00010070">
                  <w:pPr>
                    <w:jc w:val="both"/>
                    <w:rPr>
                      <w:sz w:val="16"/>
                      <w:szCs w:val="16"/>
                      <w:lang w:eastAsia="es-CO"/>
                    </w:rPr>
                  </w:pPr>
                </w:p>
              </w:tc>
              <w:tc>
                <w:tcPr>
                  <w:tcW w:w="1493" w:type="pct"/>
                  <w:tcMar>
                    <w:top w:w="0" w:type="dxa"/>
                    <w:left w:w="70" w:type="dxa"/>
                    <w:bottom w:w="0" w:type="dxa"/>
                    <w:right w:w="70" w:type="dxa"/>
                  </w:tcMar>
                  <w:vAlign w:val="center"/>
                </w:tcPr>
                <w:p w14:paraId="2457B1E3" w14:textId="77777777" w:rsidR="00671F9D" w:rsidRPr="00BF6835" w:rsidRDefault="00671F9D" w:rsidP="00010070">
                  <w:pPr>
                    <w:jc w:val="both"/>
                    <w:rPr>
                      <w:sz w:val="16"/>
                      <w:szCs w:val="16"/>
                      <w:lang w:eastAsia="es-CO"/>
                    </w:rPr>
                  </w:pPr>
                </w:p>
              </w:tc>
              <w:tc>
                <w:tcPr>
                  <w:tcW w:w="1217" w:type="pct"/>
                  <w:tcMar>
                    <w:top w:w="0" w:type="dxa"/>
                    <w:left w:w="70" w:type="dxa"/>
                    <w:bottom w:w="0" w:type="dxa"/>
                    <w:right w:w="70" w:type="dxa"/>
                  </w:tcMar>
                  <w:vAlign w:val="center"/>
                </w:tcPr>
                <w:p w14:paraId="53502216" w14:textId="77777777" w:rsidR="00671F9D" w:rsidRPr="00BF6835" w:rsidRDefault="00671F9D" w:rsidP="00010070">
                  <w:pPr>
                    <w:jc w:val="both"/>
                    <w:rPr>
                      <w:sz w:val="16"/>
                      <w:szCs w:val="16"/>
                    </w:rPr>
                  </w:pPr>
                </w:p>
              </w:tc>
              <w:tc>
                <w:tcPr>
                  <w:tcW w:w="1257" w:type="pct"/>
                  <w:tcMar>
                    <w:top w:w="0" w:type="dxa"/>
                    <w:left w:w="70" w:type="dxa"/>
                    <w:bottom w:w="0" w:type="dxa"/>
                    <w:right w:w="70" w:type="dxa"/>
                  </w:tcMar>
                  <w:vAlign w:val="center"/>
                </w:tcPr>
                <w:p w14:paraId="443890EA" w14:textId="77777777" w:rsidR="00671F9D" w:rsidRPr="00BF6835" w:rsidRDefault="00671F9D" w:rsidP="00010070">
                  <w:pPr>
                    <w:jc w:val="both"/>
                    <w:rPr>
                      <w:sz w:val="16"/>
                      <w:szCs w:val="16"/>
                    </w:rPr>
                  </w:pPr>
                </w:p>
              </w:tc>
            </w:tr>
            <w:tr w:rsidR="00671F9D" w:rsidRPr="00BF6835" w14:paraId="0158B744" w14:textId="77777777" w:rsidTr="00512A81">
              <w:trPr>
                <w:trHeight w:val="126"/>
              </w:trPr>
              <w:tc>
                <w:tcPr>
                  <w:tcW w:w="1033" w:type="pct"/>
                  <w:tcMar>
                    <w:top w:w="0" w:type="dxa"/>
                    <w:left w:w="70" w:type="dxa"/>
                    <w:bottom w:w="0" w:type="dxa"/>
                    <w:right w:w="70" w:type="dxa"/>
                  </w:tcMar>
                  <w:vAlign w:val="center"/>
                </w:tcPr>
                <w:p w14:paraId="5C327B2F" w14:textId="77777777" w:rsidR="00671F9D" w:rsidRPr="00BF6835" w:rsidRDefault="00671F9D" w:rsidP="00010070">
                  <w:pPr>
                    <w:jc w:val="both"/>
                    <w:rPr>
                      <w:sz w:val="16"/>
                      <w:szCs w:val="16"/>
                      <w:lang w:eastAsia="es-CO"/>
                    </w:rPr>
                  </w:pPr>
                </w:p>
              </w:tc>
              <w:tc>
                <w:tcPr>
                  <w:tcW w:w="1493" w:type="pct"/>
                  <w:tcMar>
                    <w:top w:w="0" w:type="dxa"/>
                    <w:left w:w="70" w:type="dxa"/>
                    <w:bottom w:w="0" w:type="dxa"/>
                    <w:right w:w="70" w:type="dxa"/>
                  </w:tcMar>
                  <w:vAlign w:val="center"/>
                </w:tcPr>
                <w:p w14:paraId="17AC90FE" w14:textId="77777777" w:rsidR="00671F9D" w:rsidRPr="00BF6835" w:rsidRDefault="00671F9D" w:rsidP="00010070">
                  <w:pPr>
                    <w:jc w:val="both"/>
                    <w:rPr>
                      <w:sz w:val="16"/>
                      <w:szCs w:val="16"/>
                      <w:lang w:eastAsia="es-CO"/>
                    </w:rPr>
                  </w:pPr>
                </w:p>
              </w:tc>
              <w:tc>
                <w:tcPr>
                  <w:tcW w:w="1217" w:type="pct"/>
                  <w:tcMar>
                    <w:top w:w="0" w:type="dxa"/>
                    <w:left w:w="70" w:type="dxa"/>
                    <w:bottom w:w="0" w:type="dxa"/>
                    <w:right w:w="70" w:type="dxa"/>
                  </w:tcMar>
                  <w:vAlign w:val="center"/>
                </w:tcPr>
                <w:p w14:paraId="52432EB9" w14:textId="77777777" w:rsidR="00671F9D" w:rsidRPr="00BF6835" w:rsidRDefault="00671F9D" w:rsidP="00010070">
                  <w:pPr>
                    <w:jc w:val="both"/>
                    <w:rPr>
                      <w:sz w:val="16"/>
                      <w:szCs w:val="16"/>
                    </w:rPr>
                  </w:pPr>
                </w:p>
              </w:tc>
              <w:tc>
                <w:tcPr>
                  <w:tcW w:w="1257" w:type="pct"/>
                  <w:tcMar>
                    <w:top w:w="0" w:type="dxa"/>
                    <w:left w:w="70" w:type="dxa"/>
                    <w:bottom w:w="0" w:type="dxa"/>
                    <w:right w:w="70" w:type="dxa"/>
                  </w:tcMar>
                  <w:vAlign w:val="center"/>
                </w:tcPr>
                <w:p w14:paraId="76644FDD" w14:textId="77777777" w:rsidR="00671F9D" w:rsidRPr="00BF6835" w:rsidRDefault="00671F9D" w:rsidP="00010070">
                  <w:pPr>
                    <w:jc w:val="both"/>
                    <w:rPr>
                      <w:sz w:val="16"/>
                      <w:szCs w:val="16"/>
                    </w:rPr>
                  </w:pPr>
                </w:p>
              </w:tc>
            </w:tr>
            <w:tr w:rsidR="00671F9D" w:rsidRPr="00BF6835" w14:paraId="694A591C" w14:textId="77777777" w:rsidTr="00512A81">
              <w:trPr>
                <w:trHeight w:val="186"/>
              </w:trPr>
              <w:tc>
                <w:tcPr>
                  <w:tcW w:w="1033" w:type="pct"/>
                  <w:tcMar>
                    <w:top w:w="0" w:type="dxa"/>
                    <w:left w:w="70" w:type="dxa"/>
                    <w:bottom w:w="0" w:type="dxa"/>
                    <w:right w:w="70" w:type="dxa"/>
                  </w:tcMar>
                  <w:vAlign w:val="center"/>
                </w:tcPr>
                <w:p w14:paraId="437B676C" w14:textId="77777777" w:rsidR="00671F9D" w:rsidRPr="00BF6835" w:rsidRDefault="00671F9D" w:rsidP="00010070">
                  <w:pPr>
                    <w:jc w:val="both"/>
                    <w:rPr>
                      <w:sz w:val="16"/>
                      <w:szCs w:val="16"/>
                      <w:lang w:eastAsia="es-CO"/>
                    </w:rPr>
                  </w:pPr>
                </w:p>
              </w:tc>
              <w:tc>
                <w:tcPr>
                  <w:tcW w:w="1493" w:type="pct"/>
                  <w:tcMar>
                    <w:top w:w="0" w:type="dxa"/>
                    <w:left w:w="70" w:type="dxa"/>
                    <w:bottom w:w="0" w:type="dxa"/>
                    <w:right w:w="70" w:type="dxa"/>
                  </w:tcMar>
                  <w:vAlign w:val="center"/>
                </w:tcPr>
                <w:p w14:paraId="703B6B28" w14:textId="77777777" w:rsidR="00671F9D" w:rsidRPr="00BF6835" w:rsidRDefault="00671F9D" w:rsidP="00010070">
                  <w:pPr>
                    <w:jc w:val="both"/>
                    <w:rPr>
                      <w:sz w:val="16"/>
                      <w:szCs w:val="16"/>
                      <w:lang w:eastAsia="es-CO"/>
                    </w:rPr>
                  </w:pPr>
                </w:p>
              </w:tc>
              <w:tc>
                <w:tcPr>
                  <w:tcW w:w="1217" w:type="pct"/>
                  <w:tcMar>
                    <w:top w:w="0" w:type="dxa"/>
                    <w:left w:w="70" w:type="dxa"/>
                    <w:bottom w:w="0" w:type="dxa"/>
                    <w:right w:w="70" w:type="dxa"/>
                  </w:tcMar>
                  <w:vAlign w:val="center"/>
                </w:tcPr>
                <w:p w14:paraId="328AC96E" w14:textId="77777777" w:rsidR="00671F9D" w:rsidRPr="00BF6835" w:rsidRDefault="00671F9D" w:rsidP="00010070">
                  <w:pPr>
                    <w:jc w:val="both"/>
                    <w:rPr>
                      <w:sz w:val="16"/>
                      <w:szCs w:val="16"/>
                    </w:rPr>
                  </w:pPr>
                </w:p>
              </w:tc>
              <w:tc>
                <w:tcPr>
                  <w:tcW w:w="1257" w:type="pct"/>
                  <w:tcMar>
                    <w:top w:w="0" w:type="dxa"/>
                    <w:left w:w="70" w:type="dxa"/>
                    <w:bottom w:w="0" w:type="dxa"/>
                    <w:right w:w="70" w:type="dxa"/>
                  </w:tcMar>
                  <w:vAlign w:val="center"/>
                </w:tcPr>
                <w:p w14:paraId="115E4A05" w14:textId="77777777" w:rsidR="00671F9D" w:rsidRPr="00BF6835" w:rsidRDefault="00671F9D" w:rsidP="00010070">
                  <w:pPr>
                    <w:jc w:val="both"/>
                    <w:rPr>
                      <w:sz w:val="16"/>
                      <w:szCs w:val="16"/>
                    </w:rPr>
                  </w:pPr>
                </w:p>
              </w:tc>
            </w:tr>
          </w:tbl>
          <w:p w14:paraId="5E2C339C" w14:textId="71903ED8" w:rsidR="00671F9D" w:rsidRPr="00671F9D" w:rsidRDefault="00671F9D" w:rsidP="00671F9D">
            <w:pPr>
              <w:pStyle w:val="Textoindependiente"/>
              <w:shd w:val="clear" w:color="auto" w:fill="FFFFFF"/>
              <w:rPr>
                <w:sz w:val="16"/>
                <w:lang w:val="es-CO"/>
              </w:rPr>
            </w:pPr>
          </w:p>
          <w:p w14:paraId="60C4DE35" w14:textId="77777777" w:rsidR="00671F9D" w:rsidRPr="00671F9D" w:rsidRDefault="00671F9D" w:rsidP="00010070">
            <w:pPr>
              <w:pStyle w:val="Textoindependiente"/>
              <w:shd w:val="clear" w:color="auto" w:fill="FFFFFF"/>
              <w:rPr>
                <w:b/>
                <w:sz w:val="16"/>
                <w:lang w:val="es-CO"/>
              </w:rPr>
            </w:pPr>
            <w:r w:rsidRPr="00671F9D">
              <w:rPr>
                <w:sz w:val="16"/>
                <w:lang w:val="es-CO"/>
              </w:rPr>
              <w:t>NOTA 1: Se podrá acreditar experiencia con contratos ejecutados en su totalidad.</w:t>
            </w:r>
          </w:p>
          <w:p w14:paraId="7B8D7EBA" w14:textId="77777777" w:rsidR="00671F9D" w:rsidRPr="00671F9D" w:rsidRDefault="00671F9D" w:rsidP="00010070">
            <w:pPr>
              <w:pStyle w:val="Textoindependiente"/>
              <w:shd w:val="clear" w:color="auto" w:fill="FFFFFF"/>
              <w:rPr>
                <w:b/>
                <w:sz w:val="16"/>
                <w:lang w:val="es-CO"/>
              </w:rPr>
            </w:pPr>
            <w:r w:rsidRPr="00671F9D">
              <w:rPr>
                <w:sz w:val="16"/>
                <w:lang w:val="es-CO"/>
              </w:rPr>
              <w:t>NOTA 2: Los oferentes no podrán acreditar experiencia con contratos en ejecución</w:t>
            </w:r>
          </w:p>
          <w:p w14:paraId="7E439FDA" w14:textId="77777777" w:rsidR="00671F9D" w:rsidRPr="00671F9D" w:rsidRDefault="00671F9D" w:rsidP="00010070">
            <w:pPr>
              <w:pStyle w:val="Textoindependiente"/>
              <w:shd w:val="clear" w:color="auto" w:fill="FFFFFF"/>
              <w:rPr>
                <w:i/>
                <w:sz w:val="16"/>
                <w:lang w:val="es-CO"/>
              </w:rPr>
            </w:pPr>
            <w:r w:rsidRPr="00671F9D">
              <w:rPr>
                <w:sz w:val="16"/>
                <w:lang w:val="es-CO"/>
              </w:rPr>
              <w:t xml:space="preserve">NOTA 3: </w:t>
            </w:r>
            <w:bookmarkStart w:id="9" w:name="_Hlk513484799"/>
            <w:r w:rsidRPr="00671F9D">
              <w:rPr>
                <w:sz w:val="16"/>
                <w:lang w:val="es-CO"/>
              </w:rPr>
              <w:t xml:space="preserve">De acuerdo con lo indicado en el Parágrafo 5° del Artículo 5º de la Ley 1150 de 2007 adicionado por el Artículo 5º de la Ley 1882 de 2015 </w:t>
            </w:r>
            <w:r w:rsidRPr="00671F9D">
              <w:rPr>
                <w:i/>
                <w:sz w:val="16"/>
                <w:lang w:val="es-CO"/>
              </w:rPr>
              <w:t>“(…) En los procesos de contratación, las entidades estatales deberán aceptar la experiencia adquirida por los proponentes a través de la ejecución de contratos con particulares. (…)”</w:t>
            </w:r>
            <w:bookmarkEnd w:id="9"/>
          </w:p>
          <w:p w14:paraId="035858D3" w14:textId="77777777" w:rsidR="00671F9D" w:rsidRPr="00671F9D" w:rsidRDefault="00671F9D" w:rsidP="00010070">
            <w:pPr>
              <w:pStyle w:val="Textoindependiente"/>
              <w:shd w:val="clear" w:color="auto" w:fill="FFFFFF"/>
              <w:rPr>
                <w:b/>
                <w:i/>
                <w:sz w:val="16"/>
                <w:lang w:val="es-CO"/>
              </w:rPr>
            </w:pPr>
          </w:p>
          <w:p w14:paraId="6F54360B" w14:textId="77777777" w:rsidR="00671F9D" w:rsidRPr="00671F9D" w:rsidRDefault="00671F9D" w:rsidP="00671F9D">
            <w:pPr>
              <w:pStyle w:val="Ttulo2"/>
              <w:ind w:left="576" w:hanging="576"/>
              <w:jc w:val="both"/>
              <w:rPr>
                <w:rFonts w:ascii="Arial" w:hAnsi="Arial"/>
                <w:b/>
                <w:color w:val="auto"/>
                <w:sz w:val="16"/>
              </w:rPr>
            </w:pPr>
            <w:bookmarkStart w:id="10" w:name="_Toc952048"/>
            <w:r w:rsidRPr="00671F9D">
              <w:rPr>
                <w:rFonts w:ascii="Arial" w:hAnsi="Arial"/>
                <w:b/>
                <w:color w:val="auto"/>
                <w:sz w:val="16"/>
              </w:rPr>
              <w:lastRenderedPageBreak/>
              <w:t>6.2.1.2 VERIFICACIÓN EXPERIENCIA PROPONENTE NO OBLIGADO A ESTAR INSCRITO EN EL REGISTRO ÚNICO DE PROPONENTES</w:t>
            </w:r>
            <w:bookmarkEnd w:id="10"/>
          </w:p>
          <w:p w14:paraId="0CAA4853"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 </w:t>
            </w:r>
          </w:p>
          <w:p w14:paraId="7BA5433C"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Se exceptúan de la aplicación de las nomas del RUP, a los proponentes extranjeros sin domicilio en Colombia, así como a aquellos que estén expresamente exceptuados por la ley. Los proponentes que no estén obligados a inscribirse en el RUP deberán acreditar su experiencia mediante la presentación de contratos ejecutados, terminados o liquidados, adjuntando los documentos soporte correspondientes.</w:t>
            </w:r>
          </w:p>
          <w:p w14:paraId="0E113FA6" w14:textId="77777777" w:rsidR="00671F9D" w:rsidRPr="00BF6835" w:rsidRDefault="00671F9D" w:rsidP="0001007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BF6835">
              <w:rPr>
                <w:rFonts w:ascii="Arial" w:hAnsi="Arial" w:cs="Arial"/>
                <w:sz w:val="16"/>
                <w:szCs w:val="16"/>
                <w:lang w:eastAsia="es-ES"/>
              </w:rPr>
              <w:t> </w:t>
            </w:r>
          </w:p>
          <w:p w14:paraId="46C377AE"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Los documentos soporte con los que se pretende acreditar la experiencia los proponentes no obligados a estar inscritos en el RUP deben contener como mínimo la siguiente información:</w:t>
            </w:r>
          </w:p>
          <w:p w14:paraId="53D326C6" w14:textId="77777777" w:rsidR="00671F9D" w:rsidRPr="00BF6835" w:rsidRDefault="00671F9D" w:rsidP="0001007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BF6835">
              <w:rPr>
                <w:rFonts w:ascii="Arial" w:hAnsi="Arial" w:cs="Arial"/>
                <w:sz w:val="16"/>
                <w:szCs w:val="16"/>
                <w:lang w:eastAsia="es-ES"/>
              </w:rPr>
              <w:t> </w:t>
            </w:r>
          </w:p>
          <w:p w14:paraId="66836E97" w14:textId="77777777" w:rsidR="00671F9D" w:rsidRPr="00671F9D" w:rsidRDefault="00671F9D">
            <w:pPr>
              <w:pStyle w:val="xgmail-msobodytext"/>
              <w:numPr>
                <w:ilvl w:val="0"/>
                <w:numId w:val="5"/>
              </w:numPr>
              <w:shd w:val="clear" w:color="auto" w:fill="FFFFFF"/>
              <w:spacing w:before="0" w:beforeAutospacing="0" w:after="0" w:afterAutospacing="0"/>
              <w:jc w:val="both"/>
              <w:rPr>
                <w:rFonts w:ascii="Arial" w:hAnsi="Arial"/>
                <w:sz w:val="16"/>
              </w:rPr>
            </w:pPr>
            <w:r w:rsidRPr="00671F9D">
              <w:rPr>
                <w:rFonts w:ascii="Arial" w:hAnsi="Arial"/>
                <w:sz w:val="16"/>
              </w:rPr>
              <w:t>Objeto igual o similar al de la presente convocatoria.</w:t>
            </w:r>
          </w:p>
          <w:p w14:paraId="5B368FF0" w14:textId="77777777" w:rsidR="00671F9D" w:rsidRPr="00671F9D" w:rsidRDefault="00671F9D">
            <w:pPr>
              <w:pStyle w:val="xgmail-msobodytext"/>
              <w:numPr>
                <w:ilvl w:val="0"/>
                <w:numId w:val="5"/>
              </w:numPr>
              <w:shd w:val="clear" w:color="auto" w:fill="FFFFFF"/>
              <w:spacing w:before="0" w:beforeAutospacing="0" w:after="0" w:afterAutospacing="0"/>
              <w:jc w:val="both"/>
              <w:rPr>
                <w:rFonts w:ascii="Arial" w:hAnsi="Arial"/>
                <w:sz w:val="16"/>
              </w:rPr>
            </w:pPr>
            <w:r w:rsidRPr="00671F9D">
              <w:rPr>
                <w:rFonts w:ascii="Arial" w:hAnsi="Arial"/>
                <w:sz w:val="16"/>
              </w:rPr>
              <w:t>Número del Contrato (en caso de que exista).</w:t>
            </w:r>
          </w:p>
          <w:p w14:paraId="573CD868" w14:textId="77777777" w:rsidR="00671F9D" w:rsidRPr="00671F9D" w:rsidRDefault="00671F9D">
            <w:pPr>
              <w:pStyle w:val="xgmail-msobodytext"/>
              <w:numPr>
                <w:ilvl w:val="0"/>
                <w:numId w:val="5"/>
              </w:numPr>
              <w:shd w:val="clear" w:color="auto" w:fill="FFFFFF"/>
              <w:spacing w:before="0" w:beforeAutospacing="0" w:after="0" w:afterAutospacing="0"/>
              <w:jc w:val="both"/>
              <w:rPr>
                <w:rFonts w:ascii="Arial" w:hAnsi="Arial"/>
                <w:sz w:val="16"/>
              </w:rPr>
            </w:pPr>
            <w:r w:rsidRPr="00671F9D">
              <w:rPr>
                <w:rFonts w:ascii="Arial" w:hAnsi="Arial"/>
                <w:sz w:val="16"/>
              </w:rPr>
              <w:t>Contratante</w:t>
            </w:r>
          </w:p>
          <w:p w14:paraId="5446EF0A" w14:textId="77777777" w:rsidR="00671F9D" w:rsidRPr="00671F9D" w:rsidRDefault="00671F9D">
            <w:pPr>
              <w:pStyle w:val="xgmail-msobodytext"/>
              <w:numPr>
                <w:ilvl w:val="0"/>
                <w:numId w:val="5"/>
              </w:numPr>
              <w:shd w:val="clear" w:color="auto" w:fill="FFFFFF"/>
              <w:spacing w:before="0" w:beforeAutospacing="0" w:after="0" w:afterAutospacing="0"/>
              <w:jc w:val="both"/>
              <w:rPr>
                <w:rFonts w:ascii="Arial" w:hAnsi="Arial"/>
                <w:sz w:val="16"/>
              </w:rPr>
            </w:pPr>
            <w:r w:rsidRPr="00671F9D">
              <w:rPr>
                <w:rFonts w:ascii="Arial" w:hAnsi="Arial"/>
                <w:sz w:val="16"/>
              </w:rPr>
              <w:t>Nombre del contratista. (Si se ejecutó en Unión Temporal o Consorcio identificar los integrantes y su porcentaje de participación).</w:t>
            </w:r>
          </w:p>
          <w:p w14:paraId="404D23A1" w14:textId="77777777" w:rsidR="00671F9D" w:rsidRPr="00671F9D" w:rsidRDefault="00671F9D">
            <w:pPr>
              <w:pStyle w:val="xgmail-msobodytext"/>
              <w:numPr>
                <w:ilvl w:val="0"/>
                <w:numId w:val="5"/>
              </w:numPr>
              <w:shd w:val="clear" w:color="auto" w:fill="FFFFFF"/>
              <w:spacing w:before="0" w:beforeAutospacing="0" w:after="0" w:afterAutospacing="0"/>
              <w:jc w:val="both"/>
              <w:rPr>
                <w:rFonts w:ascii="Arial" w:hAnsi="Arial"/>
                <w:sz w:val="16"/>
              </w:rPr>
            </w:pPr>
            <w:r w:rsidRPr="00671F9D">
              <w:rPr>
                <w:rFonts w:ascii="Arial" w:hAnsi="Arial"/>
                <w:sz w:val="16"/>
              </w:rPr>
              <w:t>Fecha de iniciación</w:t>
            </w:r>
          </w:p>
          <w:p w14:paraId="6A5CBEE3" w14:textId="77777777" w:rsidR="00671F9D" w:rsidRPr="00671F9D" w:rsidRDefault="00671F9D">
            <w:pPr>
              <w:pStyle w:val="xgmail-msobodytext"/>
              <w:numPr>
                <w:ilvl w:val="0"/>
                <w:numId w:val="5"/>
              </w:numPr>
              <w:shd w:val="clear" w:color="auto" w:fill="FFFFFF"/>
              <w:spacing w:before="0" w:beforeAutospacing="0" w:after="0" w:afterAutospacing="0"/>
              <w:jc w:val="both"/>
              <w:rPr>
                <w:rFonts w:ascii="Arial" w:hAnsi="Arial"/>
                <w:sz w:val="16"/>
              </w:rPr>
            </w:pPr>
            <w:r w:rsidRPr="00671F9D">
              <w:rPr>
                <w:rFonts w:ascii="Arial" w:hAnsi="Arial"/>
                <w:sz w:val="16"/>
              </w:rPr>
              <w:t>Fecha de terminación.</w:t>
            </w:r>
          </w:p>
          <w:p w14:paraId="0313FDC9" w14:textId="77777777" w:rsidR="00671F9D" w:rsidRPr="00671F9D" w:rsidRDefault="00671F9D">
            <w:pPr>
              <w:pStyle w:val="xgmail-msobodytext"/>
              <w:numPr>
                <w:ilvl w:val="0"/>
                <w:numId w:val="5"/>
              </w:numPr>
              <w:shd w:val="clear" w:color="auto" w:fill="FFFFFF"/>
              <w:spacing w:before="0" w:beforeAutospacing="0" w:after="0" w:afterAutospacing="0"/>
              <w:jc w:val="both"/>
              <w:rPr>
                <w:rFonts w:ascii="Arial" w:hAnsi="Arial"/>
                <w:sz w:val="16"/>
              </w:rPr>
            </w:pPr>
            <w:r w:rsidRPr="00671F9D">
              <w:rPr>
                <w:rFonts w:ascii="Arial" w:hAnsi="Arial"/>
                <w:sz w:val="16"/>
              </w:rPr>
              <w:t>Valor final del contrato.</w:t>
            </w:r>
          </w:p>
          <w:p w14:paraId="30FBAA0A" w14:textId="77777777" w:rsidR="00671F9D" w:rsidRPr="00BF6835" w:rsidRDefault="00671F9D" w:rsidP="0001007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BF6835">
              <w:rPr>
                <w:rFonts w:ascii="Arial" w:hAnsi="Arial" w:cs="Arial"/>
                <w:sz w:val="16"/>
                <w:szCs w:val="16"/>
                <w:lang w:eastAsia="es-ES"/>
              </w:rPr>
              <w:t> </w:t>
            </w:r>
          </w:p>
          <w:p w14:paraId="41B706F2"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Los documentos con los cuales se puede complementar la información de experiencia son:</w:t>
            </w:r>
          </w:p>
          <w:p w14:paraId="25923D12" w14:textId="77777777" w:rsidR="00671F9D" w:rsidRPr="00BF6835" w:rsidRDefault="00671F9D" w:rsidP="0001007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BF6835">
              <w:rPr>
                <w:rFonts w:ascii="Arial" w:hAnsi="Arial" w:cs="Arial"/>
                <w:sz w:val="16"/>
                <w:szCs w:val="16"/>
                <w:lang w:eastAsia="es-ES"/>
              </w:rPr>
              <w:t> </w:t>
            </w:r>
          </w:p>
          <w:p w14:paraId="763D9621"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1.- Certificación de cada uno de los Contratos relacionados y ejecutados suscrito por el representante legal de la empresa compradora.</w:t>
            </w:r>
          </w:p>
          <w:p w14:paraId="33B571D7" w14:textId="77777777" w:rsidR="00671F9D" w:rsidRPr="00BF6835" w:rsidRDefault="00671F9D" w:rsidP="0001007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BF6835">
              <w:rPr>
                <w:rFonts w:ascii="Arial" w:hAnsi="Arial" w:cs="Arial"/>
                <w:sz w:val="16"/>
                <w:szCs w:val="16"/>
                <w:lang w:eastAsia="es-ES"/>
              </w:rPr>
              <w:t> </w:t>
            </w:r>
          </w:p>
          <w:p w14:paraId="52DD16B4"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2.- Copia del Acta de Recibo Final, terminación o Acta de Liquidación del Contrato o del documento equivalente que haga sus veces y que se encuentre previsto en el contrato.</w:t>
            </w:r>
          </w:p>
          <w:p w14:paraId="06BCC9D1" w14:textId="77777777" w:rsidR="00671F9D" w:rsidRPr="00BF6835" w:rsidRDefault="00671F9D" w:rsidP="0001007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BF6835">
              <w:rPr>
                <w:rFonts w:ascii="Arial" w:hAnsi="Arial" w:cs="Arial"/>
                <w:sz w:val="16"/>
                <w:szCs w:val="16"/>
                <w:lang w:eastAsia="es-ES"/>
              </w:rPr>
              <w:t> </w:t>
            </w:r>
          </w:p>
          <w:p w14:paraId="139702E9"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Si con los documentos anteriores el proponente no le es posible acreditar la información adicional o complementaria solicitada, podrá presentar la siguiente documentación o cualquier otra información proveniente de la actuación contractual:</w:t>
            </w:r>
          </w:p>
          <w:p w14:paraId="23577006" w14:textId="77777777" w:rsidR="00671F9D" w:rsidRPr="00BF6835" w:rsidRDefault="00671F9D" w:rsidP="0001007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BF6835">
              <w:rPr>
                <w:rFonts w:ascii="Arial" w:hAnsi="Arial" w:cs="Arial"/>
                <w:sz w:val="16"/>
                <w:szCs w:val="16"/>
                <w:lang w:eastAsia="es-ES"/>
              </w:rPr>
              <w:t> </w:t>
            </w:r>
          </w:p>
          <w:p w14:paraId="6C7165AD" w14:textId="77777777" w:rsidR="00671F9D" w:rsidRPr="00671F9D" w:rsidRDefault="00671F9D">
            <w:pPr>
              <w:pStyle w:val="xgmail-msobodytext"/>
              <w:numPr>
                <w:ilvl w:val="0"/>
                <w:numId w:val="3"/>
              </w:numPr>
              <w:shd w:val="clear" w:color="auto" w:fill="FFFFFF"/>
              <w:spacing w:before="0" w:beforeAutospacing="0" w:after="0" w:afterAutospacing="0"/>
              <w:jc w:val="both"/>
              <w:rPr>
                <w:rFonts w:ascii="Arial" w:hAnsi="Arial"/>
                <w:sz w:val="16"/>
              </w:rPr>
            </w:pPr>
            <w:r w:rsidRPr="00671F9D">
              <w:rPr>
                <w:rFonts w:ascii="Arial" w:hAnsi="Arial"/>
                <w:sz w:val="16"/>
              </w:rPr>
              <w:t>Si el contrato se suscribió en Consorcio o en Unión Temporal se podrá acreditar el porcentaje de participación, mediante copia del acuerdo de Consorcio o de Unión Temporal.</w:t>
            </w:r>
          </w:p>
          <w:p w14:paraId="55569356" w14:textId="77777777" w:rsidR="00671F9D" w:rsidRPr="00BF6835" w:rsidRDefault="00671F9D" w:rsidP="00010070">
            <w:pPr>
              <w:pStyle w:val="xgmail-msobodytext"/>
              <w:shd w:val="clear" w:color="auto" w:fill="FFFFFF"/>
              <w:spacing w:before="0" w:beforeAutospacing="0" w:after="0" w:afterAutospacing="0"/>
              <w:ind w:left="495" w:firstLine="60"/>
              <w:jc w:val="both"/>
              <w:rPr>
                <w:rFonts w:ascii="Arial" w:hAnsi="Arial" w:cs="Arial"/>
                <w:sz w:val="16"/>
                <w:szCs w:val="16"/>
                <w:lang w:eastAsia="es-ES"/>
              </w:rPr>
            </w:pPr>
          </w:p>
          <w:p w14:paraId="755F1CE3" w14:textId="77777777" w:rsidR="00671F9D" w:rsidRPr="00671F9D" w:rsidRDefault="00671F9D">
            <w:pPr>
              <w:pStyle w:val="xgmail-msobodytext"/>
              <w:numPr>
                <w:ilvl w:val="0"/>
                <w:numId w:val="3"/>
              </w:numPr>
              <w:shd w:val="clear" w:color="auto" w:fill="FFFFFF"/>
              <w:spacing w:before="0" w:beforeAutospacing="0" w:after="0" w:afterAutospacing="0"/>
              <w:jc w:val="both"/>
              <w:rPr>
                <w:rFonts w:ascii="Arial" w:hAnsi="Arial"/>
                <w:sz w:val="16"/>
              </w:rPr>
            </w:pPr>
            <w:r w:rsidRPr="00671F9D">
              <w:rPr>
                <w:rFonts w:ascii="Arial" w:hAnsi="Arial"/>
                <w:sz w:val="16"/>
              </w:rPr>
              <w:t>La fecha de iniciación de la ejecución del contrato se podrá acreditar con la copia del acta de iniciación, de la orden de iniciación o con el documento previsto en el contrato.</w:t>
            </w:r>
          </w:p>
          <w:p w14:paraId="5CE417B7" w14:textId="77777777" w:rsidR="00671F9D" w:rsidRPr="00BF6835" w:rsidRDefault="00671F9D" w:rsidP="00010070">
            <w:pPr>
              <w:pStyle w:val="xgmail-msobodytext"/>
              <w:shd w:val="clear" w:color="auto" w:fill="FFFFFF"/>
              <w:spacing w:before="0" w:beforeAutospacing="0" w:after="0" w:afterAutospacing="0"/>
              <w:ind w:left="495" w:firstLine="60"/>
              <w:jc w:val="both"/>
              <w:rPr>
                <w:rFonts w:ascii="Arial" w:hAnsi="Arial" w:cs="Arial"/>
                <w:sz w:val="16"/>
                <w:szCs w:val="16"/>
                <w:lang w:eastAsia="es-ES"/>
              </w:rPr>
            </w:pPr>
          </w:p>
          <w:p w14:paraId="356EAD02" w14:textId="77777777" w:rsidR="00671F9D" w:rsidRPr="00671F9D" w:rsidRDefault="00671F9D">
            <w:pPr>
              <w:pStyle w:val="xgmail-msobodytext"/>
              <w:numPr>
                <w:ilvl w:val="0"/>
                <w:numId w:val="3"/>
              </w:numPr>
              <w:shd w:val="clear" w:color="auto" w:fill="FFFFFF"/>
              <w:spacing w:before="0" w:beforeAutospacing="0" w:after="0" w:afterAutospacing="0"/>
              <w:jc w:val="both"/>
              <w:rPr>
                <w:rFonts w:ascii="Arial" w:hAnsi="Arial"/>
                <w:sz w:val="16"/>
              </w:rPr>
            </w:pPr>
            <w:r w:rsidRPr="00671F9D">
              <w:rPr>
                <w:rFonts w:ascii="Arial" w:hAnsi="Arial"/>
                <w:sz w:val="16"/>
              </w:rPr>
              <w:t>Las actividades desarrolladas, se podrán acreditar con la presentación de la copia del contrato correspondiente o copia del acta de actividades ejecutadas o el documento que haga sus veces.</w:t>
            </w:r>
          </w:p>
          <w:p w14:paraId="71F00449" w14:textId="77777777" w:rsidR="00671F9D" w:rsidRPr="00BF6835" w:rsidRDefault="00671F9D" w:rsidP="0001007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BF6835">
              <w:rPr>
                <w:rFonts w:ascii="Arial" w:hAnsi="Arial" w:cs="Arial"/>
                <w:sz w:val="16"/>
                <w:szCs w:val="16"/>
                <w:lang w:eastAsia="es-ES"/>
              </w:rPr>
              <w:t> </w:t>
            </w:r>
          </w:p>
          <w:p w14:paraId="1FE14734"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Los documentos que sean allegados para acreditar la experiencia solicitada deberán estar suscritos por las personas competentes, así:</w:t>
            </w:r>
          </w:p>
          <w:p w14:paraId="207551E9" w14:textId="77777777" w:rsidR="00671F9D" w:rsidRPr="00BF6835" w:rsidRDefault="00671F9D" w:rsidP="00010070">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4FD41E14" w14:textId="77777777" w:rsidR="00671F9D" w:rsidRPr="00671F9D" w:rsidRDefault="00671F9D">
            <w:pPr>
              <w:pStyle w:val="xgmail-msobodytext"/>
              <w:numPr>
                <w:ilvl w:val="0"/>
                <w:numId w:val="3"/>
              </w:numPr>
              <w:shd w:val="clear" w:color="auto" w:fill="FFFFFF"/>
              <w:spacing w:before="0" w:beforeAutospacing="0" w:after="0" w:afterAutospacing="0"/>
              <w:jc w:val="both"/>
              <w:rPr>
                <w:rFonts w:ascii="Arial" w:hAnsi="Arial"/>
                <w:sz w:val="16"/>
              </w:rPr>
            </w:pPr>
            <w:r w:rsidRPr="00671F9D">
              <w:rPr>
                <w:rFonts w:ascii="Arial" w:hAnsi="Arial"/>
                <w:sz w:val="16"/>
              </w:rPr>
              <w:t>Para contratos públicos, por el ordenador del gasto de la Entidad contratante o el funcionario competente.</w:t>
            </w:r>
          </w:p>
          <w:p w14:paraId="1792B538" w14:textId="77777777" w:rsidR="00671F9D" w:rsidRPr="00BF6835" w:rsidRDefault="00671F9D" w:rsidP="00010070">
            <w:pPr>
              <w:pStyle w:val="xgmail-msobodytext"/>
              <w:shd w:val="clear" w:color="auto" w:fill="FFFFFF"/>
              <w:spacing w:before="0" w:beforeAutospacing="0" w:after="0" w:afterAutospacing="0"/>
              <w:ind w:left="495" w:firstLine="60"/>
              <w:jc w:val="both"/>
              <w:rPr>
                <w:rFonts w:ascii="Arial" w:hAnsi="Arial" w:cs="Arial"/>
                <w:sz w:val="16"/>
                <w:szCs w:val="16"/>
                <w:lang w:eastAsia="es-ES"/>
              </w:rPr>
            </w:pPr>
          </w:p>
          <w:p w14:paraId="723ED18C" w14:textId="77777777" w:rsidR="00671F9D" w:rsidRPr="00671F9D" w:rsidRDefault="00671F9D">
            <w:pPr>
              <w:pStyle w:val="xgmail-msobodytext"/>
              <w:numPr>
                <w:ilvl w:val="0"/>
                <w:numId w:val="3"/>
              </w:numPr>
              <w:shd w:val="clear" w:color="auto" w:fill="FFFFFF"/>
              <w:spacing w:before="0" w:beforeAutospacing="0" w:after="0" w:afterAutospacing="0"/>
              <w:jc w:val="both"/>
              <w:rPr>
                <w:rFonts w:ascii="Arial" w:hAnsi="Arial"/>
                <w:sz w:val="16"/>
              </w:rPr>
            </w:pPr>
            <w:r w:rsidRPr="00671F9D">
              <w:rPr>
                <w:rFonts w:ascii="Arial" w:hAnsi="Arial"/>
                <w:sz w:val="16"/>
              </w:rPr>
              <w:t>Para contratos privados suscritos con personas jurídicas, por el representante legal de la empresa contratante, o la persona delegada para suscribirlo.</w:t>
            </w:r>
          </w:p>
          <w:p w14:paraId="6EF9EE81" w14:textId="77777777" w:rsidR="00671F9D" w:rsidRPr="00BF6835" w:rsidRDefault="00671F9D" w:rsidP="00010070">
            <w:pPr>
              <w:pStyle w:val="xgmail-msobodytext"/>
              <w:shd w:val="clear" w:color="auto" w:fill="FFFFFF"/>
              <w:spacing w:before="0" w:beforeAutospacing="0" w:after="0" w:afterAutospacing="0"/>
              <w:ind w:left="495" w:firstLine="60"/>
              <w:jc w:val="both"/>
              <w:rPr>
                <w:rFonts w:ascii="Arial" w:hAnsi="Arial" w:cs="Arial"/>
                <w:sz w:val="16"/>
                <w:szCs w:val="16"/>
                <w:lang w:eastAsia="es-ES"/>
              </w:rPr>
            </w:pPr>
          </w:p>
          <w:p w14:paraId="053FB471" w14:textId="77777777" w:rsidR="00671F9D" w:rsidRPr="00671F9D" w:rsidRDefault="00671F9D">
            <w:pPr>
              <w:pStyle w:val="xgmail-msobodytext"/>
              <w:numPr>
                <w:ilvl w:val="0"/>
                <w:numId w:val="3"/>
              </w:numPr>
              <w:shd w:val="clear" w:color="auto" w:fill="FFFFFF"/>
              <w:spacing w:before="0" w:beforeAutospacing="0" w:after="0" w:afterAutospacing="0"/>
              <w:jc w:val="both"/>
              <w:rPr>
                <w:rFonts w:ascii="Arial" w:hAnsi="Arial"/>
                <w:sz w:val="16"/>
              </w:rPr>
            </w:pPr>
            <w:r w:rsidRPr="00671F9D">
              <w:rPr>
                <w:rFonts w:ascii="Arial" w:hAnsi="Arial"/>
                <w:sz w:val="16"/>
              </w:rPr>
              <w:t>Para contratos privados suscritos con personas naturales, por la misma persona natural con quien se suscribió el contrato.</w:t>
            </w:r>
          </w:p>
          <w:p w14:paraId="77FA03FA" w14:textId="77777777" w:rsidR="00671F9D" w:rsidRPr="00BF6835" w:rsidRDefault="00671F9D" w:rsidP="0001007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BF6835">
              <w:rPr>
                <w:rFonts w:ascii="Arial" w:hAnsi="Arial" w:cs="Arial"/>
                <w:sz w:val="16"/>
                <w:szCs w:val="16"/>
                <w:lang w:eastAsia="es-ES"/>
              </w:rPr>
              <w:t> </w:t>
            </w:r>
          </w:p>
          <w:p w14:paraId="4D777F1D"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No se aceptarán certificaciones expedidas o suscritas por supervisores externos al contratante.</w:t>
            </w:r>
          </w:p>
          <w:p w14:paraId="7C544796" w14:textId="77777777" w:rsidR="00671F9D" w:rsidRPr="00BF6835" w:rsidRDefault="00671F9D" w:rsidP="0001007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BF6835">
              <w:rPr>
                <w:rFonts w:ascii="Arial" w:hAnsi="Arial" w:cs="Arial"/>
                <w:sz w:val="16"/>
                <w:szCs w:val="16"/>
                <w:lang w:eastAsia="es-ES"/>
              </w:rPr>
              <w:t> </w:t>
            </w:r>
          </w:p>
          <w:p w14:paraId="484B2D58"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Las certificaciones o documentos emitidos en el exterior deberán presentarse sin necesidad de legalización. Sin embargo, para la firma del Contrato, el Proponente adjudicatario deberá presentar los documentos otorgados en el extranjero, legalizados de acuerdo con la normatividad vigente en el momento de la firma del contrato.</w:t>
            </w:r>
          </w:p>
          <w:p w14:paraId="07175985"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p>
          <w:p w14:paraId="25D200E9" w14:textId="77777777" w:rsidR="00671F9D" w:rsidRPr="00BF6835" w:rsidRDefault="00671F9D" w:rsidP="00010070">
            <w:pPr>
              <w:widowControl/>
              <w:jc w:val="both"/>
              <w:rPr>
                <w:sz w:val="16"/>
                <w:szCs w:val="16"/>
              </w:rPr>
            </w:pPr>
            <w:r w:rsidRPr="00671F9D">
              <w:rPr>
                <w:sz w:val="16"/>
              </w:rPr>
              <w:t xml:space="preserve">En todo caso, aunque el proponente aporte una certificación para acreditar la experiencia, la UAERMV se reserva el derecho de solicitar otro documento adicional o hacer las verificaciones correspondientes directamente, sobre la información relacionada en el </w:t>
            </w:r>
            <w:r w:rsidRPr="00671F9D">
              <w:rPr>
                <w:i/>
                <w:sz w:val="16"/>
              </w:rPr>
              <w:t>GCON-FM-097</w:t>
            </w:r>
            <w:r w:rsidRPr="00BF6835">
              <w:rPr>
                <w:sz w:val="16"/>
                <w:szCs w:val="16"/>
                <w:lang w:eastAsia="es-ES"/>
              </w:rPr>
              <w:t xml:space="preserve"> - Experiencia</w:t>
            </w:r>
          </w:p>
          <w:p w14:paraId="0479A9F7" w14:textId="77777777" w:rsidR="00671F9D" w:rsidRPr="00BF6835" w:rsidRDefault="00671F9D" w:rsidP="00010070">
            <w:pPr>
              <w:widowControl/>
              <w:jc w:val="both"/>
              <w:rPr>
                <w:sz w:val="16"/>
                <w:szCs w:val="16"/>
              </w:rPr>
            </w:pPr>
          </w:p>
          <w:p w14:paraId="4A7A0880" w14:textId="77777777" w:rsidR="00671F9D" w:rsidRPr="00BF6835" w:rsidRDefault="00671F9D" w:rsidP="00010070">
            <w:pPr>
              <w:widowControl/>
              <w:jc w:val="both"/>
              <w:rPr>
                <w:sz w:val="16"/>
                <w:szCs w:val="16"/>
              </w:rPr>
            </w:pPr>
            <w:r w:rsidRPr="00671F9D">
              <w:rPr>
                <w:b/>
                <w:sz w:val="16"/>
              </w:rPr>
              <w:t>NOTAS COMUNES APLICABLES A LA VERIFICACIÓN DE EXPERIENCIA</w:t>
            </w:r>
            <w:r w:rsidRPr="00671F9D">
              <w:rPr>
                <w:sz w:val="16"/>
              </w:rPr>
              <w:t>:</w:t>
            </w:r>
            <w:r w:rsidRPr="00BF6835">
              <w:rPr>
                <w:sz w:val="16"/>
                <w:szCs w:val="16"/>
              </w:rPr>
              <w:t xml:space="preserve"> </w:t>
            </w:r>
          </w:p>
          <w:p w14:paraId="46A4F0F0" w14:textId="77777777" w:rsidR="00671F9D" w:rsidRPr="00BF6835" w:rsidRDefault="00671F9D" w:rsidP="00010070">
            <w:pPr>
              <w:widowControl/>
              <w:jc w:val="both"/>
              <w:rPr>
                <w:sz w:val="16"/>
                <w:szCs w:val="16"/>
              </w:rPr>
            </w:pPr>
          </w:p>
          <w:p w14:paraId="40BC0A3E" w14:textId="77777777" w:rsidR="00671F9D" w:rsidRPr="00BF6835" w:rsidRDefault="00671F9D" w:rsidP="00010070">
            <w:pPr>
              <w:pStyle w:val="Textoindependiente"/>
              <w:shd w:val="clear" w:color="auto" w:fill="FFFFFF"/>
              <w:ind w:left="360"/>
              <w:rPr>
                <w:rFonts w:cs="Arial"/>
                <w:b/>
                <w:sz w:val="16"/>
                <w:szCs w:val="16"/>
                <w:lang w:val="es-CO"/>
              </w:rPr>
            </w:pPr>
            <w:r w:rsidRPr="00BF6835">
              <w:rPr>
                <w:rFonts w:cs="Arial"/>
                <w:b/>
                <w:sz w:val="16"/>
                <w:szCs w:val="16"/>
                <w:lang w:val="es-CO"/>
              </w:rPr>
              <w:t>A) ACREDITACIÓN DE LA EXPERIENCIA</w:t>
            </w:r>
          </w:p>
          <w:p w14:paraId="08E1CB50" w14:textId="77777777" w:rsidR="00671F9D" w:rsidRPr="00BF6835" w:rsidRDefault="00671F9D" w:rsidP="00010070">
            <w:pPr>
              <w:pStyle w:val="Textoindependiente"/>
              <w:shd w:val="clear" w:color="auto" w:fill="FFFFFF"/>
              <w:rPr>
                <w:rFonts w:cs="Arial"/>
                <w:b/>
                <w:sz w:val="16"/>
                <w:szCs w:val="16"/>
                <w:lang w:val="es-CO"/>
              </w:rPr>
            </w:pPr>
          </w:p>
          <w:p w14:paraId="594166EC"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lastRenderedPageBreak/>
              <w:t xml:space="preserve">Para verificar la experiencia acreditada en el Registro Único de Proponentes RUP o en los documentos soporte para aquellos proponentes no obligados a estar inscritos en el RUP, deberá diligenciar el formato </w:t>
            </w:r>
            <w:r w:rsidRPr="00BF6835">
              <w:rPr>
                <w:rFonts w:ascii="Arial" w:hAnsi="Arial" w:cs="Arial"/>
                <w:i/>
                <w:sz w:val="16"/>
                <w:szCs w:val="16"/>
                <w:lang w:eastAsia="en-US"/>
              </w:rPr>
              <w:t>GCON-FM-097</w:t>
            </w:r>
            <w:r w:rsidRPr="00BF6835">
              <w:rPr>
                <w:rFonts w:ascii="Arial" w:hAnsi="Arial" w:cs="Arial"/>
                <w:sz w:val="16"/>
                <w:szCs w:val="16"/>
                <w:lang w:eastAsia="es-ES"/>
              </w:rPr>
              <w:t xml:space="preserve"> – Experiencia.</w:t>
            </w:r>
          </w:p>
          <w:p w14:paraId="3D1641AD" w14:textId="77777777" w:rsidR="00671F9D" w:rsidRPr="00BF6835" w:rsidRDefault="00671F9D" w:rsidP="00010070">
            <w:pPr>
              <w:pStyle w:val="xmsonormal"/>
              <w:shd w:val="clear" w:color="auto" w:fill="FFFFFF"/>
              <w:spacing w:beforeAutospacing="0" w:afterAutospacing="0"/>
              <w:jc w:val="both"/>
              <w:rPr>
                <w:rFonts w:ascii="Arial" w:hAnsi="Arial" w:cs="Arial"/>
                <w:sz w:val="16"/>
                <w:szCs w:val="16"/>
                <w:lang w:val="es-CO"/>
              </w:rPr>
            </w:pPr>
          </w:p>
          <w:p w14:paraId="19E270CD"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r w:rsidRPr="00BF6835">
              <w:rPr>
                <w:rFonts w:ascii="Arial" w:hAnsi="Arial" w:cs="Arial"/>
                <w:sz w:val="16"/>
                <w:szCs w:val="16"/>
                <w:lang w:eastAsia="es-ES"/>
              </w:rPr>
              <w:t xml:space="preserve">Con base en la información suministrada en el formato </w:t>
            </w:r>
            <w:r w:rsidRPr="00BF6835">
              <w:rPr>
                <w:rFonts w:ascii="Arial" w:hAnsi="Arial" w:cs="Arial"/>
                <w:i/>
                <w:sz w:val="16"/>
                <w:szCs w:val="16"/>
                <w:lang w:eastAsia="en-US"/>
              </w:rPr>
              <w:t>GCON-FM-097</w:t>
            </w:r>
            <w:r w:rsidRPr="00671F9D">
              <w:rPr>
                <w:rFonts w:ascii="Arial" w:hAnsi="Arial"/>
                <w:sz w:val="16"/>
              </w:rPr>
              <w:t xml:space="preserve">- Experiencia, la información contenida en el RUP (para los proponentes obligados a estar inscritos de acuerdo con la normatividad vigente), así como aquella documentación aportada por los proponentes no obligados a estar inscritos en el RUP, se verificarán entre: UNO (1) y máximo </w:t>
            </w:r>
            <w:r w:rsidRPr="00671F9D">
              <w:rPr>
                <w:rFonts w:ascii="Arial" w:hAnsi="Arial"/>
                <w:sz w:val="16"/>
                <w:highlight w:val="lightGray"/>
              </w:rPr>
              <w:t>-</w:t>
            </w:r>
            <w:r w:rsidRPr="00671F9D">
              <w:rPr>
                <w:rFonts w:ascii="Arial" w:hAnsi="Arial"/>
                <w:i/>
                <w:sz w:val="16"/>
                <w:highlight w:val="lightGray"/>
              </w:rPr>
              <w:t xml:space="preserve"> (escriba el límite de contratos con los cuales será permitido acreditar la experiencia)-</w:t>
            </w:r>
            <w:r w:rsidRPr="00671F9D">
              <w:rPr>
                <w:rFonts w:ascii="Arial" w:hAnsi="Arial"/>
                <w:sz w:val="16"/>
              </w:rPr>
              <w:t xml:space="preserve"> contratos por proponente. Un Consorcio o una Unión Temporal constituyen UN PROPONENTE. </w:t>
            </w:r>
          </w:p>
          <w:p w14:paraId="1F0E31FB"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p>
          <w:p w14:paraId="7EA024ED"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r w:rsidRPr="00671F9D">
              <w:rPr>
                <w:rFonts w:ascii="Arial" w:hAnsi="Arial"/>
                <w:sz w:val="16"/>
              </w:rPr>
              <w:t>La verificación se realizará de la siguiente manera:</w:t>
            </w:r>
          </w:p>
          <w:p w14:paraId="60B58185"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p>
          <w:p w14:paraId="2E36BB09"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r w:rsidRPr="00671F9D">
              <w:rPr>
                <w:rFonts w:ascii="Arial" w:hAnsi="Arial"/>
                <w:i/>
                <w:sz w:val="16"/>
                <w:highlight w:val="lightGray"/>
              </w:rPr>
              <w:t>- (Establezca el porcentaje del presupuesto oficial en salarios mínimos mensuales legales vigentes que se requiere acreditar como experiencia)-</w:t>
            </w:r>
          </w:p>
          <w:p w14:paraId="04B21B72"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p>
          <w:p w14:paraId="3FD3895B"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Se calificará a cada propuesta como HÁBIL, si la sumatoria de los valores totales ejecutados de los contratos presentados para acreditar la experiencia, expresada en SMMLV, es mayor o igual al valor mínimo a certificar establecido.</w:t>
            </w:r>
          </w:p>
          <w:p w14:paraId="31493097"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p>
          <w:p w14:paraId="5FD9E419"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 xml:space="preserve">La verificación dará como resultado que la propuesta sea calificada como HÁBIL o NO HÁBIL por este requisito y se hará con base en la sumatoria de los Valores Totales ejecutados en SMMLV de los contratos relacionados en el formato </w:t>
            </w:r>
            <w:r w:rsidRPr="00671F9D">
              <w:rPr>
                <w:rFonts w:ascii="Arial" w:hAnsi="Arial"/>
                <w:i/>
                <w:sz w:val="16"/>
              </w:rPr>
              <w:t>GCON-FM-097</w:t>
            </w:r>
            <w:r w:rsidRPr="00671F9D">
              <w:rPr>
                <w:rFonts w:ascii="Arial" w:hAnsi="Arial"/>
                <w:sz w:val="16"/>
              </w:rPr>
              <w:t xml:space="preserve"> – Experiencia, que cumplan con los requisitos establecidos.</w:t>
            </w:r>
          </w:p>
          <w:p w14:paraId="45108BB7"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p>
          <w:p w14:paraId="26CCD641"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En caso de que el número de contratos con los cuales el proponente acredita la experiencia no satisfaga el porcentaje mínimo a certificar se calificará la propuesta como NO HÁBIL.</w:t>
            </w:r>
          </w:p>
          <w:p w14:paraId="1B444F3C"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p>
          <w:p w14:paraId="26A07F8C" w14:textId="77777777" w:rsidR="00671F9D" w:rsidRPr="00BF6835" w:rsidRDefault="00671F9D" w:rsidP="00010070">
            <w:pPr>
              <w:pStyle w:val="Ttulo3"/>
              <w:spacing w:after="0"/>
              <w:rPr>
                <w:rFonts w:ascii="Arial" w:hAnsi="Arial" w:cs="Arial"/>
                <w:sz w:val="16"/>
                <w:szCs w:val="16"/>
              </w:rPr>
            </w:pPr>
            <w:bookmarkStart w:id="11" w:name="_Toc509304536"/>
            <w:bookmarkStart w:id="12" w:name="_Toc727223"/>
            <w:bookmarkStart w:id="13" w:name="_Toc727998"/>
            <w:bookmarkStart w:id="14" w:name="_Toc952047"/>
            <w:r w:rsidRPr="00BF6835">
              <w:rPr>
                <w:rFonts w:ascii="Arial" w:hAnsi="Arial" w:cs="Arial"/>
                <w:sz w:val="16"/>
                <w:szCs w:val="16"/>
              </w:rPr>
              <w:t xml:space="preserve">B) </w:t>
            </w:r>
            <w:bookmarkEnd w:id="11"/>
            <w:r w:rsidRPr="00BF6835">
              <w:rPr>
                <w:rFonts w:ascii="Arial" w:hAnsi="Arial" w:cs="Arial"/>
                <w:sz w:val="16"/>
                <w:szCs w:val="16"/>
              </w:rPr>
              <w:t>CONDICIONES DE LA EXPERIENCIA ACREDITADA</w:t>
            </w:r>
            <w:bookmarkEnd w:id="12"/>
            <w:bookmarkEnd w:id="13"/>
            <w:bookmarkEnd w:id="14"/>
          </w:p>
          <w:p w14:paraId="7649F406" w14:textId="77777777" w:rsidR="00671F9D" w:rsidRPr="00BF6835" w:rsidRDefault="00671F9D" w:rsidP="00010070">
            <w:pPr>
              <w:pStyle w:val="Textoindependiente"/>
              <w:shd w:val="clear" w:color="auto" w:fill="FFFFFF"/>
              <w:rPr>
                <w:rFonts w:cs="Arial"/>
                <w:b/>
                <w:sz w:val="16"/>
                <w:szCs w:val="16"/>
                <w:lang w:val="es-CO"/>
              </w:rPr>
            </w:pPr>
          </w:p>
          <w:p w14:paraId="0E23860A" w14:textId="77777777" w:rsidR="00671F9D" w:rsidRPr="00671F9D" w:rsidRDefault="00671F9D">
            <w:pPr>
              <w:pStyle w:val="xgmail-msobodytext"/>
              <w:numPr>
                <w:ilvl w:val="0"/>
                <w:numId w:val="6"/>
              </w:numPr>
              <w:shd w:val="clear" w:color="auto" w:fill="FFFFFF"/>
              <w:spacing w:before="0" w:beforeAutospacing="0" w:after="0" w:afterAutospacing="0"/>
              <w:jc w:val="both"/>
              <w:rPr>
                <w:rFonts w:ascii="Arial" w:hAnsi="Arial"/>
                <w:sz w:val="16"/>
              </w:rPr>
            </w:pPr>
            <w:r w:rsidRPr="00671F9D">
              <w:rPr>
                <w:rFonts w:ascii="Arial" w:hAnsi="Arial"/>
                <w:sz w:val="16"/>
              </w:rPr>
              <w:t xml:space="preserve">Para relacionar la experiencia requerida, deberá diligenciarse el formato </w:t>
            </w:r>
            <w:r w:rsidRPr="00671F9D">
              <w:rPr>
                <w:rFonts w:ascii="Arial" w:hAnsi="Arial"/>
                <w:i/>
                <w:sz w:val="16"/>
              </w:rPr>
              <w:t>GCON-FM-097</w:t>
            </w:r>
            <w:r w:rsidRPr="00671F9D">
              <w:rPr>
                <w:rFonts w:ascii="Arial" w:hAnsi="Arial"/>
                <w:sz w:val="16"/>
              </w:rPr>
              <w:t xml:space="preserve"> – Experiencia en el cual se consignará la información sobre experiencia del proponente, de acuerdo con la información reportada en el RUP o en los documentos soporte para aquellos proponentes no obligados a estar inscritos en el RUP, según aplique.</w:t>
            </w:r>
          </w:p>
          <w:p w14:paraId="03D9EADA" w14:textId="77777777" w:rsidR="00671F9D" w:rsidRPr="00671F9D" w:rsidRDefault="00671F9D" w:rsidP="00671F9D">
            <w:pPr>
              <w:pStyle w:val="xgmail-msobodytext"/>
              <w:shd w:val="clear" w:color="auto" w:fill="FFFFFF"/>
              <w:spacing w:before="0" w:beforeAutospacing="0" w:after="0" w:afterAutospacing="0"/>
              <w:ind w:firstLine="60"/>
              <w:jc w:val="both"/>
              <w:rPr>
                <w:rFonts w:ascii="Arial" w:hAnsi="Arial"/>
                <w:sz w:val="16"/>
              </w:rPr>
            </w:pPr>
          </w:p>
          <w:p w14:paraId="5A137008" w14:textId="77777777" w:rsidR="00671F9D" w:rsidRPr="00BF6835" w:rsidRDefault="00671F9D">
            <w:pPr>
              <w:pStyle w:val="xgmail-msobodytext"/>
              <w:numPr>
                <w:ilvl w:val="0"/>
                <w:numId w:val="6"/>
              </w:numPr>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El proponente, deberá incluir en el</w:t>
            </w:r>
            <w:r w:rsidRPr="00BF6835" w:rsidDel="006B5F5B">
              <w:rPr>
                <w:rFonts w:ascii="Arial" w:hAnsi="Arial" w:cs="Arial"/>
                <w:sz w:val="16"/>
                <w:szCs w:val="16"/>
                <w:lang w:eastAsia="es-ES"/>
              </w:rPr>
              <w:t xml:space="preserve"> </w:t>
            </w:r>
            <w:r w:rsidRPr="00BF6835">
              <w:rPr>
                <w:rFonts w:ascii="Arial" w:hAnsi="Arial" w:cs="Arial"/>
                <w:sz w:val="16"/>
                <w:szCs w:val="16"/>
                <w:lang w:eastAsia="es-ES"/>
              </w:rPr>
              <w:t>en el formato mencionado, el valor ejecutado de cada contrato, expresado en SMML de acuerdo con la fecha de terminación, teniendo en cuenta la tabla publicada por el Banco de la Republica y cuyo archivo en formato Excel se puede descargar con el siguiente enlace https://www.banrep.gov.co/economia/pli/mercado_laboral.xls</w:t>
            </w:r>
          </w:p>
          <w:p w14:paraId="36BDBDA5" w14:textId="77777777" w:rsidR="00671F9D" w:rsidRPr="00671F9D" w:rsidRDefault="00671F9D" w:rsidP="00671F9D">
            <w:pPr>
              <w:pStyle w:val="xgmail-msobodytext"/>
              <w:shd w:val="clear" w:color="auto" w:fill="FFFFFF"/>
              <w:spacing w:before="0" w:beforeAutospacing="0" w:after="0" w:afterAutospacing="0"/>
              <w:jc w:val="both"/>
              <w:rPr>
                <w:rFonts w:ascii="Arial" w:hAnsi="Arial"/>
                <w:sz w:val="16"/>
              </w:rPr>
            </w:pPr>
          </w:p>
          <w:p w14:paraId="28213B82"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r w:rsidRPr="00671F9D">
              <w:rPr>
                <w:rFonts w:ascii="Arial" w:hAnsi="Arial"/>
                <w:sz w:val="16"/>
              </w:rPr>
              <w:t>Cuando se relacionen contratos en moneda extranjera, el proponente deberá realizar las conversiones respectivas a pesos colombianos e indicar en el mencionado formato</w:t>
            </w:r>
            <w:r w:rsidRPr="00BF6835">
              <w:rPr>
                <w:rFonts w:ascii="Arial" w:hAnsi="Arial" w:cs="Arial"/>
                <w:sz w:val="16"/>
                <w:szCs w:val="16"/>
                <w:lang w:eastAsia="es-ES"/>
              </w:rPr>
              <w:t> el valor obtenido y su equivalente a SMMLV a la fecha de terminación del contrato, de acuerdo con los siguientes parámetros:</w:t>
            </w:r>
          </w:p>
          <w:p w14:paraId="1DF4B887"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 </w:t>
            </w:r>
          </w:p>
          <w:p w14:paraId="5057E5C3" w14:textId="77777777" w:rsidR="00671F9D" w:rsidRPr="00BF6835" w:rsidRDefault="00671F9D">
            <w:pPr>
              <w:pStyle w:val="xgmail-msobodytext"/>
              <w:numPr>
                <w:ilvl w:val="0"/>
                <w:numId w:val="4"/>
              </w:numPr>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terminación, para lo cual el proponente debe tomar la publicada por el Banco de la República para el año correspondiente en el siguiente  enlace: </w:t>
            </w:r>
            <w:hyperlink r:id="rId16" w:anchor="cotizacion" w:history="1">
              <w:r w:rsidRPr="00BF6835">
                <w:rPr>
                  <w:rStyle w:val="Hipervnculo"/>
                  <w:rFonts w:ascii="Arial" w:hAnsi="Arial" w:cs="Arial"/>
                  <w:color w:val="auto"/>
                  <w:sz w:val="16"/>
                  <w:szCs w:val="16"/>
                  <w:lang w:eastAsia="es-ES"/>
                </w:rPr>
                <w:t>http://www.banrep.gov.co/series-estadisticas/see_ts_trm.htm#cotizacion</w:t>
              </w:r>
            </w:hyperlink>
            <w:r w:rsidRPr="00BF6835">
              <w:rPr>
                <w:rFonts w:ascii="Arial" w:hAnsi="Arial" w:cs="Arial"/>
                <w:sz w:val="16"/>
                <w:szCs w:val="16"/>
                <w:lang w:eastAsia="es-ES"/>
              </w:rPr>
              <w:t>.</w:t>
            </w:r>
          </w:p>
          <w:p w14:paraId="5716580F"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 </w:t>
            </w:r>
          </w:p>
          <w:p w14:paraId="0F3D18B6" w14:textId="77777777" w:rsidR="00671F9D" w:rsidRPr="00671F9D" w:rsidRDefault="00671F9D">
            <w:pPr>
              <w:pStyle w:val="xgmail-msobodytext"/>
              <w:numPr>
                <w:ilvl w:val="0"/>
                <w:numId w:val="4"/>
              </w:numPr>
              <w:shd w:val="clear" w:color="auto" w:fill="FFFFFF"/>
              <w:spacing w:before="0" w:beforeAutospacing="0" w:after="0" w:afterAutospacing="0"/>
              <w:jc w:val="both"/>
              <w:rPr>
                <w:rFonts w:ascii="Arial" w:hAnsi="Arial"/>
                <w:sz w:val="16"/>
              </w:rPr>
            </w:pPr>
            <w:r w:rsidRPr="00671F9D">
              <w:rPr>
                <w:rFonts w:ascii="Arial" w:hAnsi="Arial"/>
                <w:sz w:val="16"/>
              </w:rPr>
              <w:t>Cuando el valor esté dado en moneda extranjera diferente al dólar de los Estados Unidos de América, se realizará su conversión a dólares estadounidenses tomando como referencia el año de terminación contrato, de acuerdo con la tasa de cambio estadística publicada por el Banco de la República u organismo oficial del país de origen correspondiente al último día de ese año, luego se realizará su conversión a pesos colombianos, de conformidad con lo indicado en la viñeta anterior.</w:t>
            </w:r>
          </w:p>
          <w:p w14:paraId="35E9A8C1"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 </w:t>
            </w:r>
          </w:p>
          <w:p w14:paraId="5FFBB526" w14:textId="77777777" w:rsidR="00671F9D" w:rsidRPr="00BF6835" w:rsidRDefault="00671F9D">
            <w:pPr>
              <w:pStyle w:val="xgmail-msobodytext"/>
              <w:numPr>
                <w:ilvl w:val="0"/>
                <w:numId w:val="4"/>
              </w:numPr>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Realizadas las conversiones correspondientes, se procederá a expresar los valores en SMMLV de acuerdo con el año de terminación, teniendo en cuenta la tabla publicada por el Banco de la Republica y cuyo archivo en formato Excel se puede descargar con el siguiente enlace https://www.banrep.gov.co/economia/pli/mercado_laboral.xls.</w:t>
            </w:r>
          </w:p>
          <w:p w14:paraId="5661661E"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 </w:t>
            </w:r>
          </w:p>
          <w:p w14:paraId="71977BA4" w14:textId="77777777" w:rsidR="00671F9D" w:rsidRPr="00BF6835" w:rsidRDefault="00671F9D">
            <w:pPr>
              <w:pStyle w:val="xgmail-msobodytext"/>
              <w:numPr>
                <w:ilvl w:val="0"/>
                <w:numId w:val="4"/>
              </w:numPr>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En todo caso, la Entidad revisará las conversiones realizadas por el proponente y en caso de encontrarse diferencias, errores aritméticos o inconsistencias con respecto a lo indicado en el CON-FM-065 - Experiencia, se realizarán las correcciones respectivas de acuerdo con el procedimiento indicado en este párrafo y el valor que se obtenga primará para todos los efectos.</w:t>
            </w:r>
          </w:p>
          <w:p w14:paraId="5B6F2E40"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 </w:t>
            </w:r>
          </w:p>
          <w:p w14:paraId="534E27D6" w14:textId="77777777" w:rsidR="00671F9D" w:rsidRPr="00BF6835" w:rsidRDefault="00671F9D">
            <w:pPr>
              <w:pStyle w:val="xgmail-msobodytext"/>
              <w:numPr>
                <w:ilvl w:val="0"/>
                <w:numId w:val="6"/>
              </w:numPr>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 xml:space="preserve">En caso de existir diferencias entre la información registrada en el formato </w:t>
            </w:r>
            <w:r w:rsidRPr="00BF6835">
              <w:rPr>
                <w:rFonts w:ascii="Arial" w:hAnsi="Arial" w:cs="Arial"/>
                <w:i/>
                <w:sz w:val="16"/>
                <w:szCs w:val="16"/>
                <w:lang w:eastAsia="en-US"/>
              </w:rPr>
              <w:t>GCON-FM-097</w:t>
            </w:r>
            <w:r w:rsidRPr="00BF6835">
              <w:rPr>
                <w:rFonts w:ascii="Arial" w:hAnsi="Arial" w:cs="Arial"/>
                <w:sz w:val="16"/>
                <w:szCs w:val="16"/>
                <w:lang w:eastAsia="es-ES"/>
              </w:rPr>
              <w:t xml:space="preserve"> – Experiencia y la relacionada en el RUP, prevalecerá la información del RUP la cual será utilizada para la evaluación. </w:t>
            </w:r>
          </w:p>
          <w:p w14:paraId="785B2DBB"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 </w:t>
            </w:r>
          </w:p>
          <w:p w14:paraId="5CF65BD6" w14:textId="77777777" w:rsidR="00671F9D" w:rsidRPr="00BF6835" w:rsidRDefault="00671F9D" w:rsidP="00010070">
            <w:pPr>
              <w:pStyle w:val="xgmail-msobodytext"/>
              <w:shd w:val="clear" w:color="auto" w:fill="FFFFFF"/>
              <w:spacing w:before="0" w:beforeAutospacing="0" w:after="0" w:afterAutospacing="0"/>
              <w:ind w:left="720"/>
              <w:jc w:val="both"/>
              <w:rPr>
                <w:rFonts w:ascii="Arial" w:hAnsi="Arial" w:cs="Arial"/>
                <w:sz w:val="16"/>
                <w:szCs w:val="16"/>
                <w:lang w:eastAsia="es-ES"/>
              </w:rPr>
            </w:pPr>
            <w:r w:rsidRPr="00BF6835">
              <w:rPr>
                <w:rFonts w:ascii="Arial" w:hAnsi="Arial" w:cs="Arial"/>
                <w:sz w:val="16"/>
                <w:szCs w:val="16"/>
                <w:lang w:eastAsia="es-ES"/>
              </w:rPr>
              <w:lastRenderedPageBreak/>
              <w:t xml:space="preserve">En caso de existir diferencias entre la información registrada en el formato </w:t>
            </w:r>
            <w:r w:rsidRPr="00BF6835">
              <w:rPr>
                <w:rFonts w:ascii="Arial" w:hAnsi="Arial" w:cs="Arial"/>
                <w:i/>
                <w:sz w:val="16"/>
                <w:szCs w:val="16"/>
                <w:lang w:eastAsia="en-US"/>
              </w:rPr>
              <w:t>GCON-FM-097</w:t>
            </w:r>
            <w:r w:rsidRPr="00BF6835">
              <w:rPr>
                <w:rFonts w:ascii="Arial" w:hAnsi="Arial" w:cs="Arial"/>
                <w:sz w:val="16"/>
                <w:szCs w:val="16"/>
                <w:lang w:eastAsia="es-ES"/>
              </w:rPr>
              <w:t xml:space="preserve"> – Experiencia y la relacionada en los documentos soporte para aquellos proponentes no obligados a estar inscritos en el RUP, prevalecerá la información contenida en la documentación soporte la cual será utilizada para la evaluación.</w:t>
            </w:r>
          </w:p>
          <w:p w14:paraId="722E1926"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p>
          <w:p w14:paraId="6D87C309" w14:textId="77777777" w:rsidR="00671F9D" w:rsidRPr="00671F9D" w:rsidRDefault="00671F9D">
            <w:pPr>
              <w:pStyle w:val="xgmail-msobodytext"/>
              <w:numPr>
                <w:ilvl w:val="0"/>
                <w:numId w:val="6"/>
              </w:numPr>
              <w:shd w:val="clear" w:color="auto" w:fill="FFFFFF"/>
              <w:spacing w:before="0" w:beforeAutospacing="0" w:after="0" w:afterAutospacing="0"/>
              <w:jc w:val="both"/>
              <w:rPr>
                <w:rFonts w:ascii="Arial" w:hAnsi="Arial"/>
                <w:sz w:val="16"/>
              </w:rPr>
            </w:pPr>
            <w:r w:rsidRPr="00BF6835">
              <w:rPr>
                <w:rFonts w:ascii="Arial" w:hAnsi="Arial" w:cs="Arial"/>
                <w:sz w:val="16"/>
                <w:szCs w:val="16"/>
                <w:lang w:eastAsia="es-ES"/>
              </w:rPr>
              <w:t xml:space="preserve">En caso de relacionarse más de </w:t>
            </w:r>
            <w:r w:rsidRPr="00BF6835">
              <w:rPr>
                <w:rFonts w:ascii="Arial" w:hAnsi="Arial" w:cs="Arial"/>
                <w:sz w:val="16"/>
                <w:szCs w:val="16"/>
                <w:highlight w:val="lightGray"/>
                <w:lang w:eastAsia="es-ES"/>
              </w:rPr>
              <w:t>-</w:t>
            </w:r>
            <w:r w:rsidRPr="00BF6835">
              <w:rPr>
                <w:rFonts w:ascii="Arial" w:hAnsi="Arial" w:cs="Arial"/>
                <w:i/>
                <w:sz w:val="16"/>
                <w:szCs w:val="16"/>
                <w:highlight w:val="lightGray"/>
                <w:lang w:eastAsia="en-US"/>
              </w:rPr>
              <w:t xml:space="preserve"> (escriba el límite de contratos con los cuales será permitido acreditar la experiencia)</w:t>
            </w:r>
            <w:r w:rsidRPr="00BF6835">
              <w:rPr>
                <w:rFonts w:ascii="Arial" w:hAnsi="Arial" w:cs="Arial"/>
                <w:sz w:val="16"/>
                <w:szCs w:val="16"/>
                <w:highlight w:val="lightGray"/>
                <w:lang w:eastAsia="es-ES"/>
              </w:rPr>
              <w:t>-</w:t>
            </w:r>
            <w:r w:rsidRPr="00671F9D">
              <w:rPr>
                <w:rFonts w:ascii="Arial" w:hAnsi="Arial"/>
                <w:sz w:val="16"/>
              </w:rPr>
              <w:t xml:space="preserve">contratos, la UAERMV, para salvaguardar los principios de transparencia e igualdad, tendrán en cuenta sólo los </w:t>
            </w:r>
            <w:r w:rsidRPr="00671F9D">
              <w:rPr>
                <w:rFonts w:ascii="Arial" w:hAnsi="Arial"/>
                <w:sz w:val="16"/>
                <w:highlight w:val="lightGray"/>
              </w:rPr>
              <w:t>-</w:t>
            </w:r>
            <w:r w:rsidRPr="00671F9D">
              <w:rPr>
                <w:rFonts w:ascii="Arial" w:hAnsi="Arial"/>
                <w:i/>
                <w:sz w:val="16"/>
                <w:highlight w:val="lightGray"/>
              </w:rPr>
              <w:t xml:space="preserve"> (escriba el límite de contratos con los cuales será permitido acreditar la experiencia)-</w:t>
            </w:r>
            <w:r w:rsidRPr="00671F9D">
              <w:rPr>
                <w:rFonts w:ascii="Arial" w:hAnsi="Arial"/>
                <w:sz w:val="16"/>
              </w:rPr>
              <w:t xml:space="preserve"> primeros que cumplan con los requisitos establecidos en el pliego. Si la propuesta se presenta en Consorcio o Unión Temporal, todos sus miembros podrán diligenciar su experiencia conjuntamente en un mismo anexo.</w:t>
            </w:r>
          </w:p>
          <w:p w14:paraId="0C521068" w14:textId="77777777" w:rsidR="00671F9D" w:rsidRPr="00BF6835" w:rsidRDefault="00671F9D" w:rsidP="00010070">
            <w:pPr>
              <w:pStyle w:val="xgmail-msobodytext"/>
              <w:shd w:val="clear" w:color="auto" w:fill="FFFFFF"/>
              <w:spacing w:before="0" w:beforeAutospacing="0" w:after="0" w:afterAutospacing="0"/>
              <w:ind w:firstLine="60"/>
              <w:jc w:val="both"/>
              <w:rPr>
                <w:rFonts w:ascii="Arial" w:hAnsi="Arial" w:cs="Arial"/>
                <w:sz w:val="16"/>
                <w:szCs w:val="16"/>
                <w:lang w:eastAsia="es-ES"/>
              </w:rPr>
            </w:pPr>
          </w:p>
          <w:p w14:paraId="434C1B0E" w14:textId="77777777" w:rsidR="00671F9D" w:rsidRPr="00BF6835" w:rsidRDefault="00671F9D">
            <w:pPr>
              <w:pStyle w:val="xgmail-msobodytext"/>
              <w:numPr>
                <w:ilvl w:val="0"/>
                <w:numId w:val="6"/>
              </w:numPr>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En el caso de contratos ejecutados por el proponente como parte de un Consorcio o de una Unión Temporal, este deberá demostrar únicamente el valor correspondiente de acuerdo con el porcentaje de participación en la figura asociativa.</w:t>
            </w:r>
          </w:p>
          <w:p w14:paraId="59B6C78B" w14:textId="77777777" w:rsidR="00671F9D" w:rsidRPr="00BF6835" w:rsidRDefault="00671F9D" w:rsidP="00010070">
            <w:pPr>
              <w:pStyle w:val="Prrafodelista"/>
              <w:rPr>
                <w:sz w:val="16"/>
                <w:szCs w:val="16"/>
                <w:lang w:eastAsia="es-ES"/>
              </w:rPr>
            </w:pPr>
          </w:p>
          <w:p w14:paraId="54120912" w14:textId="77777777" w:rsidR="00671F9D" w:rsidRPr="00671F9D" w:rsidRDefault="00671F9D">
            <w:pPr>
              <w:pStyle w:val="xgmail-msobodytext"/>
              <w:numPr>
                <w:ilvl w:val="0"/>
                <w:numId w:val="6"/>
              </w:numPr>
              <w:shd w:val="clear" w:color="auto" w:fill="FFFFFF"/>
              <w:spacing w:before="0" w:beforeAutospacing="0" w:after="0" w:afterAutospacing="0"/>
              <w:jc w:val="both"/>
              <w:rPr>
                <w:rFonts w:ascii="Arial" w:hAnsi="Arial"/>
                <w:sz w:val="16"/>
              </w:rPr>
            </w:pPr>
            <w:r w:rsidRPr="00671F9D">
              <w:rPr>
                <w:rFonts w:ascii="Arial" w:hAnsi="Arial"/>
                <w:sz w:val="16"/>
              </w:rPr>
              <w:t>Para el caso de Consorcios o Uniones Temporales, se tendrá en cuenta la experiencia sumada de sus integrantes.</w:t>
            </w:r>
          </w:p>
          <w:p w14:paraId="52F2CEC1" w14:textId="77777777" w:rsidR="00671F9D" w:rsidRPr="00BF6835" w:rsidRDefault="00671F9D" w:rsidP="00010070">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 </w:t>
            </w:r>
          </w:p>
          <w:p w14:paraId="47F2AC70" w14:textId="77777777" w:rsidR="00671F9D" w:rsidRPr="00671F9D" w:rsidRDefault="00671F9D">
            <w:pPr>
              <w:pStyle w:val="xgmail-msobodytext"/>
              <w:numPr>
                <w:ilvl w:val="0"/>
                <w:numId w:val="6"/>
              </w:numPr>
              <w:shd w:val="clear" w:color="auto" w:fill="FFFFFF"/>
              <w:spacing w:before="0" w:beforeAutospacing="0" w:after="0" w:afterAutospacing="0"/>
              <w:jc w:val="both"/>
              <w:rPr>
                <w:rFonts w:ascii="Arial" w:hAnsi="Arial"/>
                <w:sz w:val="16"/>
              </w:rPr>
            </w:pPr>
            <w:r w:rsidRPr="00671F9D">
              <w:rPr>
                <w:rFonts w:ascii="Arial" w:hAnsi="Arial"/>
                <w:sz w:val="16"/>
              </w:rPr>
              <w:t>En caso de Unión Temporal éste integrante deberá estar incluido como ejecutor de las actividades para las cuales presentó la experiencia solicitada.</w:t>
            </w:r>
          </w:p>
          <w:p w14:paraId="43CE14DC" w14:textId="77777777" w:rsidR="00671F9D" w:rsidRPr="00BF6835" w:rsidRDefault="00671F9D" w:rsidP="00010070">
            <w:pPr>
              <w:pStyle w:val="xgmail-msobodytext"/>
              <w:shd w:val="clear" w:color="auto" w:fill="FFFFFF"/>
              <w:spacing w:before="0" w:beforeAutospacing="0" w:after="0" w:afterAutospacing="0"/>
              <w:ind w:firstLine="60"/>
              <w:jc w:val="both"/>
              <w:rPr>
                <w:rFonts w:ascii="Arial" w:hAnsi="Arial" w:cs="Arial"/>
                <w:sz w:val="16"/>
                <w:szCs w:val="16"/>
                <w:lang w:eastAsia="es-ES"/>
              </w:rPr>
            </w:pPr>
          </w:p>
          <w:p w14:paraId="54032366" w14:textId="77777777" w:rsidR="00671F9D" w:rsidRPr="00671F9D" w:rsidRDefault="00671F9D">
            <w:pPr>
              <w:pStyle w:val="xgmail-msobodytext"/>
              <w:numPr>
                <w:ilvl w:val="0"/>
                <w:numId w:val="6"/>
              </w:numPr>
              <w:shd w:val="clear" w:color="auto" w:fill="FFFFFF"/>
              <w:spacing w:before="0" w:beforeAutospacing="0" w:after="0" w:afterAutospacing="0"/>
              <w:jc w:val="both"/>
              <w:rPr>
                <w:rFonts w:ascii="Arial" w:hAnsi="Arial"/>
                <w:sz w:val="16"/>
              </w:rPr>
            </w:pPr>
            <w:r w:rsidRPr="00671F9D">
              <w:rPr>
                <w:rFonts w:ascii="Arial" w:hAnsi="Arial"/>
                <w:sz w:val="16"/>
              </w:rPr>
              <w:t>La experiencia de los proponentes personas jurídicas (sean individuales o miembros de un proponente plural), deberá, para ser aceptable, haberse obtenido con posterioridad a la fecha de constitución.</w:t>
            </w:r>
          </w:p>
          <w:p w14:paraId="1771D3FA" w14:textId="77777777" w:rsidR="00671F9D" w:rsidRPr="00BF6835" w:rsidRDefault="00671F9D" w:rsidP="00010070">
            <w:pPr>
              <w:pStyle w:val="xgmail-msobodytext"/>
              <w:shd w:val="clear" w:color="auto" w:fill="FFFFFF"/>
              <w:spacing w:before="0" w:beforeAutospacing="0" w:after="0" w:afterAutospacing="0"/>
              <w:ind w:firstLine="60"/>
              <w:jc w:val="both"/>
              <w:rPr>
                <w:rFonts w:ascii="Arial" w:hAnsi="Arial" w:cs="Arial"/>
                <w:sz w:val="16"/>
                <w:szCs w:val="16"/>
                <w:lang w:eastAsia="es-ES"/>
              </w:rPr>
            </w:pPr>
          </w:p>
          <w:p w14:paraId="04DDE215" w14:textId="77777777" w:rsidR="00671F9D" w:rsidRPr="00BF6835" w:rsidRDefault="00671F9D">
            <w:pPr>
              <w:pStyle w:val="xgmail-msobodytext"/>
              <w:numPr>
                <w:ilvl w:val="0"/>
                <w:numId w:val="6"/>
              </w:numPr>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Cuando la persona jurídica que actúe como proponente tenga menos de tres (3) años de constitución al cierre del proceso, la experiencia de sus socios, accionistas o constituyentes podrá acumularse y ser contabilizada como experiencia de la persona jurídica proponente.</w:t>
            </w:r>
          </w:p>
          <w:p w14:paraId="4F370550" w14:textId="77777777" w:rsidR="00671F9D" w:rsidRPr="00BF6835" w:rsidRDefault="00671F9D" w:rsidP="00010070">
            <w:pPr>
              <w:pStyle w:val="Prrafodelista"/>
              <w:rPr>
                <w:sz w:val="16"/>
                <w:szCs w:val="16"/>
                <w:lang w:eastAsia="es-ES"/>
              </w:rPr>
            </w:pPr>
          </w:p>
          <w:p w14:paraId="0CD3A50F" w14:textId="77777777" w:rsidR="00671F9D" w:rsidRPr="00671F9D" w:rsidRDefault="00671F9D">
            <w:pPr>
              <w:pStyle w:val="xgmail-msobodytext"/>
              <w:numPr>
                <w:ilvl w:val="0"/>
                <w:numId w:val="6"/>
              </w:numPr>
              <w:shd w:val="clear" w:color="auto" w:fill="FFFFFF"/>
              <w:spacing w:before="0" w:beforeAutospacing="0" w:after="0" w:afterAutospacing="0"/>
              <w:jc w:val="both"/>
              <w:rPr>
                <w:rFonts w:ascii="Arial" w:hAnsi="Arial"/>
                <w:sz w:val="16"/>
              </w:rPr>
            </w:pPr>
            <w:r w:rsidRPr="00671F9D">
              <w:rPr>
                <w:rFonts w:ascii="Arial" w:hAnsi="Arial"/>
                <w:sz w:val="16"/>
              </w:rPr>
              <w:t>No podrá acumularse a la vez, la experiencia de los socios o Representante Legal y de la persona jurídica cuando estos se asocien entre sí para presentar propuesta bajo alguna de las modalidades previstas en el artículo 7 de la Ley 80 de 1993. Lo anterior para el caso de proponentes plurales.</w:t>
            </w:r>
          </w:p>
          <w:p w14:paraId="2E6FDF81" w14:textId="77777777" w:rsidR="00671F9D" w:rsidRPr="00BF6835" w:rsidRDefault="00671F9D" w:rsidP="00010070">
            <w:pPr>
              <w:pStyle w:val="xgmail-msobodytext"/>
              <w:shd w:val="clear" w:color="auto" w:fill="FFFFFF"/>
              <w:spacing w:before="0" w:beforeAutospacing="0" w:after="0" w:afterAutospacing="0"/>
              <w:ind w:firstLine="60"/>
              <w:jc w:val="both"/>
              <w:rPr>
                <w:rFonts w:ascii="Arial" w:hAnsi="Arial" w:cs="Arial"/>
                <w:sz w:val="16"/>
                <w:szCs w:val="16"/>
                <w:lang w:eastAsia="es-ES"/>
              </w:rPr>
            </w:pPr>
          </w:p>
          <w:p w14:paraId="14DE3467" w14:textId="77777777" w:rsidR="00671F9D" w:rsidRPr="00671F9D" w:rsidRDefault="00671F9D">
            <w:pPr>
              <w:pStyle w:val="xgmail-msobodytext"/>
              <w:numPr>
                <w:ilvl w:val="0"/>
                <w:numId w:val="6"/>
              </w:numPr>
              <w:shd w:val="clear" w:color="auto" w:fill="FFFFFF"/>
              <w:spacing w:before="0" w:beforeAutospacing="0" w:after="0" w:afterAutospacing="0"/>
              <w:jc w:val="both"/>
              <w:rPr>
                <w:rFonts w:ascii="Arial" w:hAnsi="Arial"/>
                <w:sz w:val="16"/>
              </w:rPr>
            </w:pPr>
            <w:r w:rsidRPr="00671F9D">
              <w:rPr>
                <w:rFonts w:ascii="Arial" w:hAnsi="Arial"/>
                <w:sz w:val="16"/>
              </w:rPr>
              <w:t>Se considerará la experiencia aportada por el proponente que haya sido obtenida, a nivel nacional o en el extranjero con: Entidades del Estado y personas naturales o jurídicas de naturaleza privada</w:t>
            </w:r>
          </w:p>
          <w:p w14:paraId="2B8D1369" w14:textId="77777777" w:rsidR="00671F9D" w:rsidRPr="00BF6835" w:rsidRDefault="00671F9D" w:rsidP="00010070">
            <w:pPr>
              <w:widowControl/>
              <w:jc w:val="both"/>
              <w:rPr>
                <w:sz w:val="16"/>
                <w:szCs w:val="16"/>
              </w:rPr>
            </w:pPr>
          </w:p>
          <w:p w14:paraId="5E2E5B44" w14:textId="77777777" w:rsidR="00671F9D" w:rsidRPr="00BF6835" w:rsidRDefault="00671F9D" w:rsidP="00010070">
            <w:pPr>
              <w:pStyle w:val="Ttulo2"/>
              <w:widowControl/>
              <w:spacing w:before="200"/>
              <w:jc w:val="both"/>
              <w:rPr>
                <w:rFonts w:ascii="Arial" w:hAnsi="Arial" w:cs="Arial"/>
                <w:i/>
                <w:color w:val="auto"/>
                <w:sz w:val="16"/>
                <w:szCs w:val="16"/>
              </w:rPr>
            </w:pPr>
            <w:bookmarkStart w:id="15" w:name="_Toc509304538"/>
            <w:bookmarkStart w:id="16" w:name="_Toc952049"/>
            <w:r w:rsidRPr="00671F9D">
              <w:rPr>
                <w:rFonts w:ascii="Arial" w:hAnsi="Arial"/>
                <w:b/>
                <w:color w:val="auto"/>
                <w:sz w:val="16"/>
              </w:rPr>
              <w:t xml:space="preserve">6.2.2 </w:t>
            </w:r>
            <w:bookmarkEnd w:id="15"/>
            <w:bookmarkEnd w:id="16"/>
            <w:r w:rsidRPr="00671F9D">
              <w:rPr>
                <w:rFonts w:ascii="Arial" w:hAnsi="Arial"/>
                <w:b/>
                <w:color w:val="auto"/>
                <w:sz w:val="16"/>
                <w:highlight w:val="lightGray"/>
              </w:rPr>
              <w:t>-</w:t>
            </w:r>
            <w:r w:rsidRPr="00671F9D">
              <w:rPr>
                <w:rFonts w:ascii="Arial" w:hAnsi="Arial"/>
                <w:i/>
                <w:color w:val="auto"/>
                <w:sz w:val="16"/>
                <w:highlight w:val="lightGray"/>
              </w:rPr>
              <w:t>OTROS. establezca aquí los demás factores técnicos que requiera la Entidad como habilitantes y la forma cómo el proponente debe acreditarlos</w:t>
            </w:r>
            <w:r w:rsidRPr="00BF6835">
              <w:rPr>
                <w:rFonts w:ascii="Arial" w:hAnsi="Arial" w:cs="Arial"/>
                <w:i/>
                <w:color w:val="auto"/>
                <w:sz w:val="16"/>
                <w:szCs w:val="16"/>
                <w:highlight w:val="lightGray"/>
              </w:rPr>
              <w:t>-.</w:t>
            </w:r>
            <w:r w:rsidRPr="00BF6835">
              <w:rPr>
                <w:rFonts w:ascii="Arial" w:hAnsi="Arial" w:cs="Arial"/>
                <w:i/>
                <w:color w:val="auto"/>
                <w:sz w:val="16"/>
                <w:szCs w:val="16"/>
              </w:rPr>
              <w:t xml:space="preserve"> </w:t>
            </w:r>
          </w:p>
          <w:p w14:paraId="33701B6B" w14:textId="77777777" w:rsidR="00671F9D" w:rsidRPr="00671F9D" w:rsidRDefault="00671F9D" w:rsidP="00671F9D">
            <w:pPr>
              <w:pStyle w:val="Ttulo2"/>
              <w:widowControl/>
              <w:spacing w:before="200"/>
              <w:jc w:val="both"/>
              <w:rPr>
                <w:rFonts w:ascii="Arial" w:hAnsi="Arial"/>
                <w:b/>
                <w:color w:val="auto"/>
                <w:sz w:val="16"/>
              </w:rPr>
            </w:pPr>
          </w:p>
          <w:p w14:paraId="6ED897EF" w14:textId="77777777" w:rsidR="00671F9D" w:rsidRPr="00671F9D" w:rsidRDefault="00671F9D" w:rsidP="00671F9D">
            <w:pPr>
              <w:pStyle w:val="Ttulo2"/>
              <w:rPr>
                <w:rFonts w:ascii="Arial" w:hAnsi="Arial"/>
                <w:b/>
                <w:color w:val="auto"/>
                <w:sz w:val="16"/>
              </w:rPr>
            </w:pPr>
            <w:r w:rsidRPr="00671F9D">
              <w:rPr>
                <w:rFonts w:ascii="Arial" w:hAnsi="Arial"/>
                <w:b/>
                <w:color w:val="auto"/>
                <w:sz w:val="16"/>
              </w:rPr>
              <w:t>6.3. HABILITANTES DE CAPACIDAD FINANCIERA Y CAPACIDAD ORGANIZACIONAL</w:t>
            </w:r>
          </w:p>
          <w:p w14:paraId="06499148" w14:textId="77777777" w:rsidR="00671F9D" w:rsidRPr="00BF6835" w:rsidRDefault="00671F9D" w:rsidP="00010070">
            <w:pPr>
              <w:rPr>
                <w:sz w:val="16"/>
                <w:szCs w:val="16"/>
              </w:rPr>
            </w:pPr>
          </w:p>
          <w:p w14:paraId="4F572889" w14:textId="77777777" w:rsidR="00671F9D" w:rsidRPr="00BF6835" w:rsidRDefault="00671F9D" w:rsidP="00010070">
            <w:pPr>
              <w:jc w:val="both"/>
              <w:rPr>
                <w:sz w:val="16"/>
                <w:szCs w:val="16"/>
                <w:lang w:eastAsia="es-ES"/>
              </w:rPr>
            </w:pPr>
            <w:r w:rsidRPr="00BF6835">
              <w:rPr>
                <w:sz w:val="16"/>
                <w:szCs w:val="16"/>
                <w:lang w:eastAsia="es-ES"/>
              </w:rPr>
              <w:t xml:space="preserve">La entidad verificará la capacidad financiera y organizacional de los proponentes, excepto los extranjeros sin domicilio en Colombia, basándose en la información financiera contenida en el Registro Único de Proponentes. </w:t>
            </w:r>
          </w:p>
          <w:p w14:paraId="5DBADE25" w14:textId="77777777" w:rsidR="00671F9D" w:rsidRPr="00671F9D" w:rsidRDefault="00671F9D" w:rsidP="00671F9D">
            <w:pPr>
              <w:jc w:val="both"/>
              <w:rPr>
                <w:sz w:val="16"/>
              </w:rPr>
            </w:pPr>
            <w:r w:rsidRPr="00671F9D">
              <w:rPr>
                <w:sz w:val="16"/>
              </w:rPr>
              <w:t xml:space="preserve">Para tal efecto, el proponente o cada uno de los integrantes del proponente </w:t>
            </w:r>
            <w:r w:rsidRPr="00671F9D">
              <w:rPr>
                <w:i/>
                <w:sz w:val="16"/>
              </w:rPr>
              <w:t>(en caso de que éste sea un Consorcio o una Unión Temporal)</w:t>
            </w:r>
            <w:r w:rsidRPr="00671F9D">
              <w:rPr>
                <w:sz w:val="16"/>
              </w:rPr>
              <w:t xml:space="preserve"> debe(n) presentar el registro único de proponentes RUP, expedido con una antelación no superior a treinta (30) días calendario a la fecha de cierre.</w:t>
            </w:r>
          </w:p>
          <w:p w14:paraId="64E90B21" w14:textId="77777777" w:rsidR="00671F9D" w:rsidRPr="00671F9D" w:rsidRDefault="00671F9D" w:rsidP="00671F9D">
            <w:pPr>
              <w:jc w:val="both"/>
              <w:rPr>
                <w:sz w:val="16"/>
              </w:rPr>
            </w:pPr>
          </w:p>
          <w:p w14:paraId="5B5CDB16" w14:textId="77777777" w:rsidR="00671F9D" w:rsidRPr="00BF6835" w:rsidRDefault="00671F9D" w:rsidP="00010070">
            <w:pPr>
              <w:jc w:val="both"/>
              <w:rPr>
                <w:sz w:val="16"/>
                <w:szCs w:val="16"/>
                <w:lang w:eastAsia="es-ES"/>
              </w:rPr>
            </w:pPr>
            <w:r w:rsidRPr="00671F9D">
              <w:rPr>
                <w:sz w:val="16"/>
              </w:rPr>
              <w:t xml:space="preserve">La información financiera deberá estar actualizada en el RUP mínimo a </w:t>
            </w:r>
            <w:r w:rsidRPr="00671F9D">
              <w:rPr>
                <w:sz w:val="16"/>
                <w:highlight w:val="lightGray"/>
              </w:rPr>
              <w:t>-</w:t>
            </w:r>
            <w:r w:rsidRPr="00671F9D">
              <w:rPr>
                <w:i/>
                <w:sz w:val="16"/>
                <w:highlight w:val="lightGray"/>
              </w:rPr>
              <w:t xml:space="preserve"> (establezca aquí el corte de la información que legalmente sea exigible, de acuerdo con el momento para el cual se adelanta la contratación). -</w:t>
            </w:r>
            <w:r w:rsidRPr="00BF6835">
              <w:rPr>
                <w:i/>
                <w:sz w:val="16"/>
                <w:szCs w:val="16"/>
              </w:rPr>
              <w:t xml:space="preserve"> </w:t>
            </w:r>
          </w:p>
          <w:p w14:paraId="144DBCA0" w14:textId="77777777" w:rsidR="00671F9D" w:rsidRPr="00671F9D" w:rsidRDefault="00671F9D" w:rsidP="00671F9D">
            <w:pPr>
              <w:widowControl/>
              <w:jc w:val="both"/>
              <w:rPr>
                <w:sz w:val="16"/>
              </w:rPr>
            </w:pPr>
          </w:p>
          <w:p w14:paraId="054A139B" w14:textId="77777777" w:rsidR="00671F9D" w:rsidRPr="00BF6835" w:rsidRDefault="00671F9D" w:rsidP="00010070">
            <w:pPr>
              <w:jc w:val="both"/>
              <w:rPr>
                <w:sz w:val="16"/>
                <w:szCs w:val="16"/>
                <w:lang w:eastAsia="es-ES"/>
              </w:rPr>
            </w:pPr>
            <w:r w:rsidRPr="00671F9D">
              <w:rPr>
                <w:sz w:val="16"/>
              </w:rPr>
              <w:t>Los proponentes extranjeros sin domicilio en el país, deberán diligenciar el ANEXO DE INFORMACIÓN FINANCIERA EXTRANJEROS</w:t>
            </w:r>
            <w:r w:rsidRPr="00BF6835">
              <w:rPr>
                <w:sz w:val="16"/>
                <w:szCs w:val="16"/>
                <w:lang w:eastAsia="es-ES"/>
              </w:rPr>
              <w:t>, el cual deberá estar soportado por el último balance de acuerdo con el cierre fiscal en el país de origen o en el balance de apertura si se trata de sociedades nuevas.  En este caso, deberán aportar una certificación de un contador público con inscripción profesional vigente ante la Junta Central de Contadores de Colombia, en la que certifique la fecha del cierre en el país de origen y se avale dicha información. Además, se deberá incluir una fotocopia de la tarjeta profesional y el certificado de vigencia de inscripción y el certificado de antecedentes disciplinarios expedido por la Junta Central de Contadores. Este certificado deberá estar vigente a la fecha de cierre del presente proceso y no deberá registrar sanciones durante el periodo certificado.</w:t>
            </w:r>
          </w:p>
          <w:p w14:paraId="05DECDBF" w14:textId="77777777" w:rsidR="00671F9D" w:rsidRPr="00BF6835" w:rsidRDefault="00671F9D" w:rsidP="00010070">
            <w:pPr>
              <w:jc w:val="both"/>
              <w:rPr>
                <w:sz w:val="16"/>
                <w:szCs w:val="16"/>
                <w:lang w:eastAsia="es-ES"/>
              </w:rPr>
            </w:pPr>
          </w:p>
          <w:p w14:paraId="4F87C0D9" w14:textId="77777777" w:rsidR="00671F9D" w:rsidRPr="00BF6835" w:rsidRDefault="00671F9D" w:rsidP="00010070">
            <w:pPr>
              <w:jc w:val="both"/>
              <w:rPr>
                <w:sz w:val="16"/>
                <w:szCs w:val="16"/>
              </w:rPr>
            </w:pPr>
            <w:r w:rsidRPr="00BF6835">
              <w:rPr>
                <w:sz w:val="16"/>
                <w:szCs w:val="16"/>
                <w:lang w:eastAsia="es-ES"/>
              </w:rPr>
              <w:t>Para efectos de lo previsto en el párrafo anterior, el ANEXO DE INFORMACIÓN FINANCIERA EXTRANJEROS deberá ser presentado firmado tanto por el Representante Legal como por el  contador público con inscripción profesional vigente ante la Junta Central de Contadores de Colombia. Este debe ir acompañado de una traducción simple al español y de los valores expresados en la moneda funcional colombiana, calculados a la tasa de cambio representativa del mercado corres</w:t>
            </w:r>
            <w:r w:rsidRPr="00BF6835">
              <w:rPr>
                <w:sz w:val="16"/>
                <w:szCs w:val="16"/>
              </w:rPr>
              <w:t xml:space="preserve">pondiente </w:t>
            </w:r>
            <w:r w:rsidRPr="00BF6835">
              <w:rPr>
                <w:sz w:val="16"/>
                <w:szCs w:val="16"/>
                <w:lang w:eastAsia="es-ES"/>
              </w:rPr>
              <w:t xml:space="preserve">a la fecha de corte de la información financiera, </w:t>
            </w:r>
            <w:r w:rsidRPr="00BF6835">
              <w:rPr>
                <w:sz w:val="16"/>
                <w:szCs w:val="16"/>
              </w:rPr>
              <w:t>de conformidad con el Código General del Proceso y con el artículo 480 del Código de Comercio.</w:t>
            </w:r>
          </w:p>
          <w:p w14:paraId="25FE21F8" w14:textId="77777777" w:rsidR="00671F9D" w:rsidRPr="00671F9D" w:rsidRDefault="00671F9D" w:rsidP="00671F9D">
            <w:pPr>
              <w:pStyle w:val="Textoindependiente"/>
              <w:spacing w:before="240"/>
              <w:jc w:val="both"/>
              <w:rPr>
                <w:b/>
                <w:sz w:val="16"/>
                <w:lang w:val="es-CO"/>
              </w:rPr>
            </w:pPr>
            <w:r w:rsidRPr="00671F9D">
              <w:rPr>
                <w:sz w:val="16"/>
                <w:lang w:val="es-CO"/>
              </w:rPr>
              <w:lastRenderedPageBreak/>
              <w:t xml:space="preserve">NOTA 1: En caso de que el proponente certifique que el monto por gasto de intereses o gastos financieros asciende a cero (0), se entenderá habilitado en lo referente al indicador de razón de cobertura de intereses (si aplica). </w:t>
            </w:r>
          </w:p>
          <w:p w14:paraId="2169F878" w14:textId="77777777" w:rsidR="00671F9D" w:rsidRPr="00671F9D" w:rsidRDefault="00671F9D" w:rsidP="00671F9D">
            <w:pPr>
              <w:pStyle w:val="Textoindependiente"/>
              <w:spacing w:before="240"/>
              <w:jc w:val="both"/>
              <w:rPr>
                <w:b/>
                <w:sz w:val="16"/>
                <w:lang w:val="es-CO"/>
              </w:rPr>
            </w:pPr>
            <w:r w:rsidRPr="00671F9D">
              <w:rPr>
                <w:sz w:val="16"/>
                <w:lang w:val="es-CO"/>
              </w:rPr>
              <w:t>NOTA 2: En el caso de las Uniones Temporales y los Consorcios, los indicadores se calcularán con base en el porcentaje (%) de participación de cada integrante en el proponente plural, mediante la obtención del promedio ponderado (según estos porcentajes de participación), de cada uno de los componentes para los estados financieros que intervienen en los indicadores.</w:t>
            </w:r>
          </w:p>
          <w:p w14:paraId="796DD11B" w14:textId="77777777" w:rsidR="00671F9D" w:rsidRPr="00671F9D" w:rsidRDefault="00671F9D" w:rsidP="00671F9D">
            <w:pPr>
              <w:widowControl/>
              <w:jc w:val="both"/>
              <w:rPr>
                <w:sz w:val="16"/>
              </w:rPr>
            </w:pPr>
          </w:p>
          <w:p w14:paraId="04FBFDE3" w14:textId="77777777" w:rsidR="00671F9D" w:rsidRPr="00671F9D" w:rsidRDefault="00671F9D" w:rsidP="00671F9D">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b/>
                <w:sz w:val="16"/>
                <w:lang w:val="es-CO"/>
              </w:rPr>
            </w:pPr>
            <w:r w:rsidRPr="00671F9D">
              <w:rPr>
                <w:b/>
                <w:sz w:val="16"/>
                <w:lang w:val="es-CO"/>
              </w:rPr>
              <w:t>6.3.1. VERIFICACIÓN DE LA CAPACIDAD FINANCIERA:</w:t>
            </w:r>
          </w:p>
          <w:p w14:paraId="5247915B" w14:textId="77777777" w:rsidR="00671F9D" w:rsidRPr="00BF6835" w:rsidRDefault="00671F9D" w:rsidP="00010070">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rFonts w:cs="Arial"/>
                <w:b/>
                <w:sz w:val="16"/>
                <w:szCs w:val="16"/>
                <w:lang w:val="es-CO"/>
              </w:rPr>
            </w:pPr>
          </w:p>
          <w:p w14:paraId="1EA02A20" w14:textId="77777777" w:rsidR="00671F9D" w:rsidRPr="00671F9D" w:rsidRDefault="00671F9D" w:rsidP="00671F9D">
            <w:pPr>
              <w:widowControl/>
              <w:jc w:val="both"/>
              <w:rPr>
                <w:i/>
                <w:sz w:val="16"/>
              </w:rPr>
            </w:pPr>
            <w:r w:rsidRPr="00BF6835">
              <w:rPr>
                <w:i/>
                <w:sz w:val="16"/>
                <w:szCs w:val="16"/>
                <w:highlight w:val="lightGray"/>
              </w:rPr>
              <w:t>- (Establezca</w:t>
            </w:r>
            <w:r w:rsidRPr="00671F9D">
              <w:rPr>
                <w:i/>
                <w:sz w:val="16"/>
                <w:highlight w:val="lightGray"/>
              </w:rPr>
              <w:t xml:space="preserve"> aquí los requisitos de carácter financiero mínimos que deben ser acreditados por los proponentes, de acuerdo con los análisis realizados en el Estudio de Sector, los cuales, en todo caso, no deben limitarse a la aplicación mecánica de fórmulas financieras, sino que deben responder a las características del sector analizado, el objeto de la contratación, su grado de complejidad, la tipología del contrato, su plazo, su forma de pago etc.,). -</w:t>
            </w:r>
          </w:p>
          <w:p w14:paraId="017CCDD8" w14:textId="77777777" w:rsidR="00671F9D" w:rsidRPr="00671F9D" w:rsidRDefault="00671F9D" w:rsidP="00671F9D">
            <w:pPr>
              <w:widowControl/>
              <w:jc w:val="both"/>
              <w:rPr>
                <w:i/>
                <w:sz w:val="16"/>
              </w:rPr>
            </w:pPr>
          </w:p>
          <w:p w14:paraId="2BF17E22" w14:textId="77777777" w:rsidR="00671F9D" w:rsidRPr="00671F9D" w:rsidRDefault="00671F9D" w:rsidP="00671F9D">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b/>
                <w:sz w:val="16"/>
                <w:lang w:val="es-CO"/>
              </w:rPr>
            </w:pPr>
            <w:r w:rsidRPr="00671F9D">
              <w:rPr>
                <w:b/>
                <w:sz w:val="16"/>
                <w:lang w:val="es-CO"/>
              </w:rPr>
              <w:t>6.3.2. VERIFICACIÓN DE LA CAPACIDAD ORGANIZACIONAL:</w:t>
            </w:r>
          </w:p>
          <w:p w14:paraId="6A80ADB3" w14:textId="77777777" w:rsidR="00671F9D" w:rsidRPr="00671F9D" w:rsidRDefault="00671F9D" w:rsidP="00671F9D">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b/>
                <w:sz w:val="16"/>
                <w:lang w:val="es-CO"/>
              </w:rPr>
            </w:pPr>
          </w:p>
          <w:p w14:paraId="65949F14" w14:textId="77777777" w:rsidR="00671F9D" w:rsidRPr="00671F9D" w:rsidRDefault="00671F9D" w:rsidP="00671F9D">
            <w:pPr>
              <w:widowControl/>
              <w:jc w:val="both"/>
              <w:rPr>
                <w:i/>
                <w:sz w:val="16"/>
              </w:rPr>
            </w:pPr>
            <w:r w:rsidRPr="00671F9D">
              <w:rPr>
                <w:i/>
                <w:sz w:val="16"/>
                <w:highlight w:val="lightGray"/>
              </w:rPr>
              <w:t>- (</w:t>
            </w:r>
            <w:r w:rsidRPr="00BF6835">
              <w:rPr>
                <w:i/>
                <w:sz w:val="16"/>
                <w:szCs w:val="16"/>
                <w:highlight w:val="lightGray"/>
              </w:rPr>
              <w:t>Establezca</w:t>
            </w:r>
            <w:r w:rsidRPr="00671F9D">
              <w:rPr>
                <w:i/>
                <w:sz w:val="16"/>
                <w:highlight w:val="lightGray"/>
              </w:rPr>
              <w:t xml:space="preserve"> aquí los requisitos de capacidad organizacional mínimos que deben ser acreditados por los proponentes, de acuerdo con los análisis realizados en el Estudio de Sector, los cuales, en todo caso, no deben limitarse a la aplicación mecánica de fórmulas financieras, sino que deben responder a las características del sector analizado, el objeto de la contratación, su grado de complejidad, la tipología del contrato, su plazo, su forma de pago etc.,). -</w:t>
            </w:r>
          </w:p>
          <w:p w14:paraId="11A7ABC5" w14:textId="77777777" w:rsidR="00671F9D" w:rsidRPr="00671F9D" w:rsidRDefault="00671F9D" w:rsidP="00671F9D">
            <w:pPr>
              <w:widowControl/>
              <w:jc w:val="both"/>
              <w:rPr>
                <w:sz w:val="16"/>
              </w:rPr>
            </w:pPr>
          </w:p>
          <w:p w14:paraId="68754E73" w14:textId="77777777" w:rsidR="00671F9D" w:rsidRPr="00671F9D" w:rsidRDefault="00671F9D" w:rsidP="00671F9D">
            <w:pPr>
              <w:tabs>
                <w:tab w:val="left" w:pos="0"/>
              </w:tabs>
              <w:jc w:val="both"/>
              <w:rPr>
                <w:sz w:val="16"/>
              </w:rPr>
            </w:pPr>
            <w:r w:rsidRPr="00671F9D">
              <w:rPr>
                <w:sz w:val="16"/>
              </w:rPr>
              <w:t xml:space="preserve">En caso de no cumplir con la Capacidad financiera y Capacidad organizacional aquí requerida, la propuesta se considerará </w:t>
            </w:r>
            <w:r w:rsidRPr="00671F9D">
              <w:rPr>
                <w:b/>
                <w:sz w:val="16"/>
              </w:rPr>
              <w:t>NO HÁBIL</w:t>
            </w:r>
            <w:r w:rsidRPr="00671F9D">
              <w:rPr>
                <w:sz w:val="16"/>
              </w:rPr>
              <w:t>.</w:t>
            </w:r>
          </w:p>
          <w:p w14:paraId="774F8038" w14:textId="77777777" w:rsidR="00671F9D" w:rsidRPr="00671F9D" w:rsidRDefault="00671F9D" w:rsidP="00671F9D">
            <w:pPr>
              <w:widowControl/>
              <w:jc w:val="both"/>
              <w:rPr>
                <w:sz w:val="16"/>
              </w:rPr>
            </w:pPr>
          </w:p>
          <w:p w14:paraId="3FF6DA82" w14:textId="77777777" w:rsidR="00671F9D" w:rsidRPr="00BF6835" w:rsidRDefault="00671F9D" w:rsidP="00010070">
            <w:pPr>
              <w:widowControl/>
              <w:shd w:val="clear" w:color="auto" w:fill="FFFFFF" w:themeFill="background1"/>
              <w:jc w:val="both"/>
              <w:rPr>
                <w:b/>
                <w:sz w:val="16"/>
                <w:szCs w:val="16"/>
              </w:rPr>
            </w:pPr>
            <w:r w:rsidRPr="00BF6835">
              <w:rPr>
                <w:b/>
                <w:sz w:val="16"/>
                <w:szCs w:val="16"/>
              </w:rPr>
              <w:t>6.4 FACTOR DE SELECCIÓN DE LA OFERTA.</w:t>
            </w:r>
          </w:p>
          <w:p w14:paraId="7C2971EF" w14:textId="77777777" w:rsidR="00671F9D" w:rsidRPr="00671F9D" w:rsidRDefault="00671F9D" w:rsidP="00671F9D">
            <w:pPr>
              <w:widowControl/>
              <w:shd w:val="clear" w:color="auto" w:fill="FFFFFF" w:themeFill="background1"/>
              <w:jc w:val="both"/>
              <w:rPr>
                <w:sz w:val="16"/>
              </w:rPr>
            </w:pPr>
          </w:p>
          <w:p w14:paraId="5D04CD51" w14:textId="77777777" w:rsidR="00671F9D" w:rsidRPr="00671F9D" w:rsidRDefault="00671F9D" w:rsidP="00671F9D">
            <w:pPr>
              <w:pStyle w:val="Textoindependiente"/>
              <w:shd w:val="clear" w:color="auto" w:fill="FFFFFF" w:themeFill="background1"/>
              <w:jc w:val="both"/>
              <w:rPr>
                <w:i/>
                <w:sz w:val="16"/>
                <w:highlight w:val="lightGray"/>
                <w:lang w:val="es-CO"/>
              </w:rPr>
            </w:pPr>
            <w:r w:rsidRPr="00671F9D">
              <w:rPr>
                <w:i/>
                <w:sz w:val="16"/>
                <w:highlight w:val="lightGray"/>
                <w:lang w:val="es-CO"/>
              </w:rPr>
              <w:t>-Se deberá escoger uno de los siguientes criterios para seleccionar la oferta más favorable:</w:t>
            </w:r>
          </w:p>
          <w:p w14:paraId="1C45810F" w14:textId="77777777" w:rsidR="00671F9D" w:rsidRPr="00671F9D" w:rsidRDefault="00671F9D" w:rsidP="00671F9D">
            <w:pPr>
              <w:pStyle w:val="Textoindependiente"/>
              <w:shd w:val="clear" w:color="auto" w:fill="FFFFFF" w:themeFill="background1"/>
              <w:jc w:val="both"/>
              <w:rPr>
                <w:i/>
                <w:sz w:val="16"/>
                <w:highlight w:val="lightGray"/>
                <w:lang w:val="es-CO"/>
              </w:rPr>
            </w:pPr>
          </w:p>
          <w:p w14:paraId="3174CDC1" w14:textId="77777777" w:rsidR="00671F9D" w:rsidRPr="00671F9D" w:rsidRDefault="00671F9D" w:rsidP="00671F9D">
            <w:pPr>
              <w:pStyle w:val="Textoindependiente"/>
              <w:shd w:val="clear" w:color="auto" w:fill="FFFFFF" w:themeFill="background1"/>
              <w:jc w:val="both"/>
              <w:rPr>
                <w:i/>
                <w:sz w:val="16"/>
                <w:highlight w:val="lightGray"/>
                <w:lang w:val="es-CO"/>
              </w:rPr>
            </w:pPr>
            <w:r w:rsidRPr="00671F9D">
              <w:rPr>
                <w:i/>
                <w:sz w:val="16"/>
                <w:highlight w:val="lightGray"/>
                <w:lang w:val="es-CO"/>
              </w:rPr>
              <w:t>(a) la ponderación de los elementos de calidad y precio soportados en puntajes o fórmulas</w:t>
            </w:r>
          </w:p>
          <w:p w14:paraId="69062C85" w14:textId="77777777" w:rsidR="00671F9D" w:rsidRPr="00671F9D" w:rsidRDefault="00671F9D" w:rsidP="00671F9D">
            <w:pPr>
              <w:pStyle w:val="Textoindependiente"/>
              <w:shd w:val="clear" w:color="auto" w:fill="FFFFFF" w:themeFill="background1"/>
              <w:jc w:val="both"/>
              <w:rPr>
                <w:i/>
                <w:sz w:val="16"/>
                <w:highlight w:val="lightGray"/>
                <w:lang w:val="es-CO"/>
              </w:rPr>
            </w:pPr>
          </w:p>
          <w:p w14:paraId="2CE6C821" w14:textId="77777777" w:rsidR="00671F9D" w:rsidRPr="00671F9D" w:rsidRDefault="00671F9D" w:rsidP="00671F9D">
            <w:pPr>
              <w:pStyle w:val="Textoindependiente"/>
              <w:shd w:val="clear" w:color="auto" w:fill="FFFFFF" w:themeFill="background1"/>
              <w:jc w:val="both"/>
              <w:rPr>
                <w:i/>
                <w:sz w:val="16"/>
                <w:highlight w:val="lightGray"/>
                <w:lang w:val="es-CO"/>
              </w:rPr>
            </w:pPr>
            <w:r w:rsidRPr="00671F9D">
              <w:rPr>
                <w:i/>
                <w:sz w:val="16"/>
                <w:highlight w:val="lightGray"/>
                <w:lang w:val="es-CO"/>
              </w:rPr>
              <w:t>(b) la ponderación de los elementos de calidad y precio que representen la mejor relación de costo-beneficio, si la Entidad Estatal decide determinar la oferta de acuerdo con el literal (b) anterior debe señalar:</w:t>
            </w:r>
          </w:p>
          <w:p w14:paraId="2C985D5A" w14:textId="77777777" w:rsidR="00671F9D" w:rsidRPr="00671F9D" w:rsidRDefault="00671F9D" w:rsidP="00671F9D">
            <w:pPr>
              <w:pStyle w:val="Textoindependiente"/>
              <w:shd w:val="clear" w:color="auto" w:fill="FFFFFF" w:themeFill="background1"/>
              <w:jc w:val="both"/>
              <w:rPr>
                <w:i/>
                <w:sz w:val="16"/>
                <w:highlight w:val="lightGray"/>
                <w:lang w:val="es-CO"/>
              </w:rPr>
            </w:pPr>
          </w:p>
          <w:p w14:paraId="6C42047C" w14:textId="77777777" w:rsidR="00671F9D" w:rsidRPr="00671F9D" w:rsidRDefault="00671F9D" w:rsidP="00671F9D">
            <w:pPr>
              <w:pStyle w:val="Textoindependiente"/>
              <w:shd w:val="clear" w:color="auto" w:fill="FFFFFF" w:themeFill="background1"/>
              <w:jc w:val="both"/>
              <w:rPr>
                <w:i/>
                <w:sz w:val="16"/>
                <w:highlight w:val="lightGray"/>
                <w:lang w:val="es-CO"/>
              </w:rPr>
            </w:pPr>
            <w:r w:rsidRPr="00671F9D">
              <w:rPr>
                <w:i/>
                <w:sz w:val="16"/>
                <w:highlight w:val="lightGray"/>
                <w:lang w:val="es-CO"/>
              </w:rPr>
              <w:t>1. Las condiciones técnicas y económicas mínimas de la oferta.</w:t>
            </w:r>
          </w:p>
          <w:p w14:paraId="3BB2EB21" w14:textId="77777777" w:rsidR="00671F9D" w:rsidRPr="00671F9D" w:rsidRDefault="00671F9D" w:rsidP="00671F9D">
            <w:pPr>
              <w:pStyle w:val="Textoindependiente"/>
              <w:shd w:val="clear" w:color="auto" w:fill="FFFFFF" w:themeFill="background1"/>
              <w:jc w:val="both"/>
              <w:rPr>
                <w:i/>
                <w:sz w:val="16"/>
                <w:highlight w:val="lightGray"/>
                <w:lang w:val="es-CO"/>
              </w:rPr>
            </w:pPr>
            <w:r w:rsidRPr="00671F9D">
              <w:rPr>
                <w:i/>
                <w:sz w:val="16"/>
                <w:highlight w:val="lightGray"/>
                <w:lang w:val="es-CO"/>
              </w:rPr>
              <w:t>2. Las condiciones técnicas adicionales que representan ventajas de calidad o de fun</w:t>
            </w:r>
            <w:r w:rsidRPr="00671F9D">
              <w:rPr>
                <w:i/>
                <w:sz w:val="16"/>
                <w:highlight w:val="lightGray"/>
                <w:lang w:val="es-CO"/>
              </w:rPr>
              <w:softHyphen/>
              <w:t>cionamiento, tales como el uso de tecnología o materiales que generen mayor eficiencia, rendimiento o duración del bien, obra o servicio.</w:t>
            </w:r>
          </w:p>
          <w:p w14:paraId="59F321FC" w14:textId="77777777" w:rsidR="00671F9D" w:rsidRPr="00671F9D" w:rsidRDefault="00671F9D" w:rsidP="00671F9D">
            <w:pPr>
              <w:pStyle w:val="Textoindependiente"/>
              <w:shd w:val="clear" w:color="auto" w:fill="FFFFFF" w:themeFill="background1"/>
              <w:jc w:val="both"/>
              <w:rPr>
                <w:i/>
                <w:sz w:val="16"/>
                <w:highlight w:val="lightGray"/>
                <w:lang w:val="es-CO"/>
              </w:rPr>
            </w:pPr>
            <w:r w:rsidRPr="00671F9D">
              <w:rPr>
                <w:i/>
                <w:sz w:val="16"/>
                <w:highlight w:val="lightGray"/>
                <w:lang w:val="es-CO"/>
              </w:rPr>
              <w:t>3. Las condiciones económicas adicionales que representen ventajas en términos de economía, eficiencia y eficacia, que puedan ser valoradas en dinero, como por ejemplo la forma de pago, descuentos por adjudicación de varios lotes, descuentos por variaciones en programas de entregas, mayor garantía del bien o servicio respecto de la mínima requerida, impacto económico sobre las condiciones existentes de la Entidad relacionadas con el objeto a contratar, mayor asunción de los Riesgos, servicios o bienes adicionales y que representen un mayor grado de satisfacción para la entidad, entre otras.</w:t>
            </w:r>
          </w:p>
          <w:p w14:paraId="5F6BA7F2" w14:textId="77777777" w:rsidR="00671F9D" w:rsidRPr="00671F9D" w:rsidRDefault="00671F9D" w:rsidP="00671F9D">
            <w:pPr>
              <w:pStyle w:val="Textoindependiente"/>
              <w:shd w:val="clear" w:color="auto" w:fill="FFFFFF" w:themeFill="background1"/>
              <w:jc w:val="both"/>
              <w:rPr>
                <w:i/>
                <w:sz w:val="16"/>
                <w:lang w:val="es-CO"/>
              </w:rPr>
            </w:pPr>
            <w:r w:rsidRPr="00671F9D">
              <w:rPr>
                <w:i/>
                <w:sz w:val="16"/>
                <w:highlight w:val="lightGray"/>
                <w:lang w:val="es-CO"/>
              </w:rPr>
              <w:t>4. El valor en dinero que la Entidad asigna a cada ofrecimiento técnico o eco</w:t>
            </w:r>
            <w:r w:rsidRPr="00671F9D">
              <w:rPr>
                <w:i/>
                <w:sz w:val="16"/>
                <w:highlight w:val="lightGray"/>
                <w:lang w:val="es-CO"/>
              </w:rPr>
              <w:softHyphen/>
              <w:t>nómico adicional, para permitir la ponderación de las ofertas presentadas. -</w:t>
            </w:r>
          </w:p>
          <w:p w14:paraId="4016E23B" w14:textId="77777777" w:rsidR="00671F9D" w:rsidRPr="00671F9D" w:rsidRDefault="00671F9D" w:rsidP="00671F9D">
            <w:pPr>
              <w:pStyle w:val="Textoindependiente"/>
              <w:shd w:val="clear" w:color="auto" w:fill="FFFFFF" w:themeFill="background1"/>
              <w:jc w:val="both"/>
              <w:rPr>
                <w:i/>
                <w:sz w:val="16"/>
                <w:lang w:val="es-CO"/>
              </w:rPr>
            </w:pPr>
          </w:p>
          <w:p w14:paraId="48F1B9D0" w14:textId="77777777" w:rsidR="00671F9D" w:rsidRPr="00671F9D" w:rsidRDefault="00671F9D" w:rsidP="00671F9D">
            <w:pPr>
              <w:pStyle w:val="Textoindependiente"/>
              <w:shd w:val="clear" w:color="auto" w:fill="FFFFFF" w:themeFill="background1"/>
              <w:jc w:val="both"/>
              <w:rPr>
                <w:i/>
                <w:sz w:val="16"/>
                <w:lang w:val="es-CO"/>
              </w:rPr>
            </w:pPr>
            <w:r w:rsidRPr="00671F9D">
              <w:rPr>
                <w:i/>
                <w:sz w:val="16"/>
                <w:highlight w:val="lightGray"/>
                <w:lang w:val="es-CO"/>
              </w:rPr>
              <w:t>-La Entidad debe calcular la relación costo-beneficio de cada oferta restando del precio total ofrecido los valores monetarios asignados a cada una de las condiciones técnicas y económicas adicionales ofrecidas. La mejor relación costo-beneficio para la UAERMV será la de la oferta que una vez aplicada la metodología anterior tenga el resultado más bajo. -</w:t>
            </w:r>
          </w:p>
          <w:p w14:paraId="7C724C3B" w14:textId="77777777" w:rsidR="00671F9D" w:rsidRPr="00671F9D" w:rsidRDefault="00671F9D" w:rsidP="00671F9D">
            <w:pPr>
              <w:pStyle w:val="Textoindependiente"/>
              <w:shd w:val="clear" w:color="auto" w:fill="FFFFFF" w:themeFill="background1"/>
              <w:jc w:val="both"/>
              <w:rPr>
                <w:i/>
                <w:sz w:val="16"/>
                <w:lang w:val="es-CO"/>
              </w:rPr>
            </w:pPr>
          </w:p>
          <w:p w14:paraId="47E3744F" w14:textId="77777777" w:rsidR="00671F9D" w:rsidRPr="00671F9D" w:rsidRDefault="00671F9D" w:rsidP="00671F9D">
            <w:pPr>
              <w:pStyle w:val="Textoindependiente"/>
              <w:shd w:val="clear" w:color="auto" w:fill="FFFFFF" w:themeFill="background1"/>
              <w:jc w:val="both"/>
              <w:rPr>
                <w:i/>
                <w:sz w:val="16"/>
                <w:lang w:val="es-CO"/>
              </w:rPr>
            </w:pPr>
            <w:r w:rsidRPr="00671F9D">
              <w:rPr>
                <w:i/>
                <w:sz w:val="16"/>
                <w:highlight w:val="lightGray"/>
                <w:lang w:val="es-CO"/>
              </w:rPr>
              <w:t>-La UAERMV adjudicará al oferente que presente la oferta con la mejor relación costo-beneficio y suscribir el contrato por el precio total ofrecido. -</w:t>
            </w:r>
          </w:p>
          <w:p w14:paraId="7BF1E4B8" w14:textId="77777777" w:rsidR="00671F9D" w:rsidRPr="00671F9D" w:rsidRDefault="00671F9D" w:rsidP="00671F9D">
            <w:pPr>
              <w:pStyle w:val="Textoindependiente"/>
              <w:jc w:val="both"/>
              <w:rPr>
                <w:i/>
                <w:sz w:val="16"/>
                <w:lang w:val="es-CO"/>
              </w:rPr>
            </w:pPr>
          </w:p>
          <w:p w14:paraId="09E067E0" w14:textId="77777777" w:rsidR="00671F9D" w:rsidRPr="00671F9D" w:rsidRDefault="00671F9D" w:rsidP="00671F9D">
            <w:pPr>
              <w:pStyle w:val="Ttulo2"/>
              <w:jc w:val="both"/>
              <w:rPr>
                <w:rFonts w:ascii="Arial" w:hAnsi="Arial"/>
                <w:b/>
                <w:color w:val="auto"/>
                <w:sz w:val="16"/>
              </w:rPr>
            </w:pPr>
            <w:bookmarkStart w:id="17" w:name="_Toc414453246"/>
            <w:bookmarkStart w:id="18" w:name="_Toc474952105"/>
            <w:bookmarkStart w:id="19" w:name="_Toc474952201"/>
            <w:bookmarkStart w:id="20" w:name="_Toc475359215"/>
            <w:bookmarkStart w:id="21" w:name="_Toc475359383"/>
            <w:bookmarkStart w:id="22" w:name="_Toc475359525"/>
            <w:bookmarkStart w:id="23" w:name="_Toc475360421"/>
            <w:bookmarkStart w:id="24" w:name="_Toc952037"/>
            <w:r w:rsidRPr="00671F9D">
              <w:rPr>
                <w:rFonts w:ascii="Arial" w:hAnsi="Arial"/>
                <w:b/>
                <w:color w:val="auto"/>
                <w:sz w:val="16"/>
              </w:rPr>
              <w:t>6.4.1. PRESENTACIÓN DE LA PROPUESTA ECONÓMICA</w:t>
            </w:r>
            <w:bookmarkEnd w:id="17"/>
            <w:bookmarkEnd w:id="18"/>
            <w:bookmarkEnd w:id="19"/>
            <w:bookmarkEnd w:id="20"/>
            <w:bookmarkEnd w:id="21"/>
            <w:bookmarkEnd w:id="22"/>
            <w:bookmarkEnd w:id="23"/>
            <w:r w:rsidRPr="00671F9D">
              <w:rPr>
                <w:rFonts w:ascii="Arial" w:hAnsi="Arial"/>
                <w:b/>
                <w:color w:val="auto"/>
                <w:sz w:val="16"/>
              </w:rPr>
              <w:t xml:space="preserve"> </w:t>
            </w:r>
            <w:bookmarkEnd w:id="24"/>
          </w:p>
          <w:p w14:paraId="00FDA7C3" w14:textId="77777777" w:rsidR="00671F9D" w:rsidRPr="00671F9D" w:rsidRDefault="00671F9D" w:rsidP="00010070">
            <w:pPr>
              <w:rPr>
                <w:sz w:val="16"/>
              </w:rPr>
            </w:pPr>
          </w:p>
          <w:p w14:paraId="1E199DD6" w14:textId="77777777" w:rsidR="00671F9D" w:rsidRPr="00671F9D" w:rsidRDefault="00671F9D" w:rsidP="00671F9D">
            <w:pPr>
              <w:jc w:val="both"/>
              <w:rPr>
                <w:sz w:val="16"/>
              </w:rPr>
            </w:pPr>
            <w:r w:rsidRPr="00671F9D">
              <w:rPr>
                <w:sz w:val="16"/>
              </w:rPr>
              <w:t>Para la presentación de la oferta económica, el proponente contemplará los costos directos, indirectos, impuestos, tasas, contribuciones y cualquier otra erogación necesaria para la ejecución del contrato resultado del presente proceso, teniendo en cuenta las especificaciones técnicas contempladas en los documentos del proceso de selección.</w:t>
            </w:r>
          </w:p>
          <w:p w14:paraId="57C8E4D9" w14:textId="77777777" w:rsidR="00671F9D" w:rsidRPr="00671F9D" w:rsidRDefault="00671F9D" w:rsidP="00671F9D">
            <w:pPr>
              <w:jc w:val="both"/>
              <w:rPr>
                <w:sz w:val="16"/>
              </w:rPr>
            </w:pPr>
          </w:p>
          <w:p w14:paraId="51003076" w14:textId="77777777" w:rsidR="00671F9D" w:rsidRPr="00671F9D" w:rsidRDefault="00671F9D" w:rsidP="00671F9D">
            <w:pPr>
              <w:jc w:val="both"/>
              <w:rPr>
                <w:sz w:val="16"/>
              </w:rPr>
            </w:pPr>
            <w:bookmarkStart w:id="25" w:name="_Hlk524870110"/>
            <w:bookmarkStart w:id="26" w:name="_Hlk524870185"/>
            <w:r w:rsidRPr="00671F9D">
              <w:rPr>
                <w:sz w:val="16"/>
              </w:rPr>
              <w:t>Cualquier error en el diligenciamiento de los valores relacionados en la oferta económica no dará lugar a su modificación.</w:t>
            </w:r>
          </w:p>
          <w:p w14:paraId="0F4FF5F0" w14:textId="77777777" w:rsidR="00671F9D" w:rsidRPr="00671F9D" w:rsidRDefault="00671F9D" w:rsidP="00671F9D">
            <w:pPr>
              <w:jc w:val="both"/>
              <w:rPr>
                <w:sz w:val="16"/>
              </w:rPr>
            </w:pPr>
          </w:p>
          <w:p w14:paraId="099AAE37" w14:textId="77777777" w:rsidR="00671F9D" w:rsidRPr="00671F9D" w:rsidRDefault="00671F9D" w:rsidP="00671F9D">
            <w:pPr>
              <w:jc w:val="both"/>
              <w:rPr>
                <w:sz w:val="16"/>
              </w:rPr>
            </w:pPr>
            <w:bookmarkStart w:id="27" w:name="_Hlk524870120"/>
            <w:bookmarkEnd w:id="25"/>
            <w:r w:rsidRPr="00671F9D">
              <w:rPr>
                <w:sz w:val="16"/>
              </w:rPr>
              <w:t>La relación ítems, precios y las correspondientes especificaciones técnicas, formará parte del contrato que se celebre con el proponente favorecido.</w:t>
            </w:r>
            <w:bookmarkEnd w:id="26"/>
            <w:bookmarkEnd w:id="27"/>
          </w:p>
          <w:p w14:paraId="0E1A2609" w14:textId="77777777" w:rsidR="00671F9D" w:rsidRPr="00671F9D" w:rsidRDefault="00671F9D" w:rsidP="00010070">
            <w:pPr>
              <w:rPr>
                <w:sz w:val="16"/>
              </w:rPr>
            </w:pPr>
          </w:p>
          <w:p w14:paraId="1C31E7A3" w14:textId="77777777" w:rsidR="00671F9D" w:rsidRPr="00671F9D" w:rsidRDefault="00671F9D" w:rsidP="00671F9D">
            <w:pPr>
              <w:pStyle w:val="Textoindependiente"/>
              <w:jc w:val="both"/>
              <w:rPr>
                <w:i/>
                <w:sz w:val="16"/>
                <w:lang w:val="es-CO"/>
              </w:rPr>
            </w:pPr>
            <w:r w:rsidRPr="00671F9D">
              <w:rPr>
                <w:i/>
                <w:sz w:val="16"/>
                <w:highlight w:val="lightGray"/>
                <w:lang w:val="es-CO"/>
              </w:rPr>
              <w:lastRenderedPageBreak/>
              <w:t>-Establezca las condiciones bajo las cuales debe presentarse la oferta económica. -</w:t>
            </w:r>
          </w:p>
          <w:p w14:paraId="41900CD1" w14:textId="77777777" w:rsidR="00671F9D" w:rsidRPr="00671F9D" w:rsidRDefault="00671F9D" w:rsidP="00671F9D">
            <w:pPr>
              <w:pStyle w:val="Textoindependiente"/>
              <w:jc w:val="both"/>
              <w:rPr>
                <w:b/>
                <w:sz w:val="16"/>
                <w:highlight w:val="yellow"/>
                <w:lang w:val="es-CO"/>
              </w:rPr>
            </w:pPr>
          </w:p>
        </w:tc>
      </w:tr>
    </w:tbl>
    <w:p w14:paraId="5F551444" w14:textId="56274BD4" w:rsidR="00010070" w:rsidRPr="00671F9D" w:rsidRDefault="00010070" w:rsidP="00671F9D">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671F9D" w:rsidRPr="00BF6835" w14:paraId="7572C64F" w14:textId="77777777" w:rsidTr="00671F9D">
        <w:tc>
          <w:tcPr>
            <w:tcW w:w="5000" w:type="pct"/>
            <w:shd w:val="clear" w:color="auto" w:fill="A6A6A6"/>
            <w:vAlign w:val="center"/>
          </w:tcPr>
          <w:p w14:paraId="5DF75B34" w14:textId="77777777" w:rsidR="00010070" w:rsidRPr="00671F9D" w:rsidRDefault="00010070" w:rsidP="00671F9D">
            <w:pPr>
              <w:jc w:val="center"/>
              <w:rPr>
                <w:b/>
                <w:sz w:val="16"/>
                <w:highlight w:val="yellow"/>
              </w:rPr>
            </w:pPr>
            <w:bookmarkStart w:id="28" w:name="_Hlk1633539"/>
            <w:r w:rsidRPr="00671F9D">
              <w:rPr>
                <w:b/>
                <w:sz w:val="16"/>
              </w:rPr>
              <w:t>7. ANÁLISIS DE RIESGO Y LA FORMA DE MITIGARLO</w:t>
            </w:r>
          </w:p>
        </w:tc>
      </w:tr>
      <w:tr w:rsidR="00010070" w:rsidRPr="00BF6835" w14:paraId="77CC6886" w14:textId="77777777" w:rsidTr="00010070">
        <w:tc>
          <w:tcPr>
            <w:tcW w:w="5000" w:type="pct"/>
          </w:tcPr>
          <w:p w14:paraId="4F2EBE88" w14:textId="77777777" w:rsidR="00010070" w:rsidRPr="00BF6835" w:rsidRDefault="00010070" w:rsidP="00010070">
            <w:pPr>
              <w:jc w:val="both"/>
              <w:rPr>
                <w:sz w:val="16"/>
                <w:szCs w:val="16"/>
              </w:rPr>
            </w:pPr>
          </w:p>
          <w:p w14:paraId="4F504EBB" w14:textId="77777777" w:rsidR="00010070" w:rsidRPr="00BF6835" w:rsidRDefault="00010070" w:rsidP="00010070">
            <w:pPr>
              <w:widowControl/>
              <w:jc w:val="both"/>
              <w:rPr>
                <w:sz w:val="16"/>
                <w:szCs w:val="16"/>
              </w:rPr>
            </w:pPr>
            <w:r w:rsidRPr="00BF6835">
              <w:rPr>
                <w:sz w:val="16"/>
                <w:szCs w:val="16"/>
              </w:rPr>
              <w:t>De conformidad con el artículo 4° de la Ley 1150 de 2007, en concordancia con el artículo 2.2.1.1.1.6.3 del Decreto 1082 de 2015, se consideran riesgos involucrados en la contratación todas aquellas circunstancias que, al presentarse durante el desarrollo y ejecución del contrato, pueden alterar su equilibrio económico. Sin embargo, debido a la previsibilidad, estos riesgos se regulan dentro de las condiciones inicialmente pactadas en el contrato, quedando excluidos del concepto de imprevisibilidad mencionado en el artículo 27 de la Ley 80 de 1993.</w:t>
            </w:r>
          </w:p>
          <w:p w14:paraId="56E94847" w14:textId="77777777" w:rsidR="00010070" w:rsidRPr="00BF6835" w:rsidRDefault="00010070" w:rsidP="00010070">
            <w:pPr>
              <w:widowControl/>
              <w:jc w:val="both"/>
              <w:rPr>
                <w:sz w:val="16"/>
                <w:szCs w:val="16"/>
              </w:rPr>
            </w:pPr>
          </w:p>
          <w:p w14:paraId="4E86BEA8" w14:textId="77777777" w:rsidR="00010070" w:rsidRPr="00BF6835" w:rsidRDefault="00010070" w:rsidP="00010070">
            <w:pPr>
              <w:widowControl/>
              <w:jc w:val="both"/>
              <w:rPr>
                <w:sz w:val="16"/>
                <w:szCs w:val="16"/>
              </w:rPr>
            </w:pPr>
            <w:r w:rsidRPr="00BF6835">
              <w:rPr>
                <w:sz w:val="16"/>
                <w:szCs w:val="16"/>
              </w:rPr>
              <w:t>El principio básico de asignación de riesgos establece  que estos deben ser asumidos por la parte que se encuentre en mejor posición para evaluarlos, controlarlos o gestionarlos. En consecuencia, se ha elaborado el análisis de riegos, que se presenta en el anexo denominado “Matriz de Riesgos” el cual hace parte integran del presente estudio previo.</w:t>
            </w:r>
          </w:p>
          <w:p w14:paraId="224D1E55" w14:textId="77777777" w:rsidR="00010070" w:rsidRPr="00BF6835" w:rsidRDefault="00010070" w:rsidP="00010070">
            <w:pPr>
              <w:widowControl/>
              <w:jc w:val="both"/>
              <w:rPr>
                <w:sz w:val="16"/>
                <w:szCs w:val="16"/>
              </w:rPr>
            </w:pPr>
          </w:p>
          <w:p w14:paraId="03915A8E" w14:textId="77777777" w:rsidR="00010070" w:rsidRPr="00BF6835" w:rsidRDefault="00010070" w:rsidP="00010070">
            <w:pPr>
              <w:pStyle w:val="Textoindependiente"/>
              <w:jc w:val="both"/>
              <w:rPr>
                <w:rFonts w:cs="Arial"/>
                <w:i/>
                <w:sz w:val="16"/>
                <w:szCs w:val="16"/>
                <w:lang w:val="es-CO"/>
              </w:rPr>
            </w:pPr>
            <w:r w:rsidRPr="00BF6835">
              <w:rPr>
                <w:rFonts w:cs="Arial"/>
                <w:i/>
                <w:sz w:val="16"/>
                <w:szCs w:val="16"/>
                <w:highlight w:val="lightGray"/>
                <w:lang w:val="es-CO"/>
              </w:rPr>
              <w:t>-Se deberá estimar, tipificar y asignar los riesgos previsibles involucrados en la contratación, así mismo, se debe de evaluar el Riesgo que el Proceso de Contratación representa para el cumplimiento de sus metas y objetivos, teniendo en cuenta el Manual para la identificación y cobertura del Riesgo expedido por Colombia Compra Eficiente. -</w:t>
            </w:r>
          </w:p>
          <w:p w14:paraId="7A4BAB7C" w14:textId="77777777" w:rsidR="00010070" w:rsidRPr="00BF6835" w:rsidRDefault="00010070" w:rsidP="00010070">
            <w:pPr>
              <w:pStyle w:val="Textoindependiente"/>
              <w:jc w:val="both"/>
              <w:rPr>
                <w:rFonts w:cs="Arial"/>
                <w:i/>
                <w:sz w:val="16"/>
                <w:szCs w:val="16"/>
                <w:lang w:val="es-CO"/>
              </w:rPr>
            </w:pPr>
          </w:p>
          <w:p w14:paraId="43FEB333" w14:textId="77777777" w:rsidR="00010070" w:rsidRPr="00BF6835" w:rsidRDefault="00010070" w:rsidP="00010070">
            <w:pPr>
              <w:pStyle w:val="Textoindependiente"/>
              <w:jc w:val="both"/>
              <w:rPr>
                <w:rFonts w:cs="Arial"/>
                <w:i/>
                <w:sz w:val="16"/>
                <w:szCs w:val="16"/>
                <w:lang w:val="es-CO"/>
              </w:rPr>
            </w:pPr>
            <w:r w:rsidRPr="00BF6835">
              <w:rPr>
                <w:rFonts w:cs="Arial"/>
                <w:i/>
                <w:sz w:val="16"/>
                <w:szCs w:val="16"/>
                <w:highlight w:val="lightGray"/>
                <w:lang w:val="es-CO"/>
              </w:rPr>
              <w:t>-Para el efecto, deberá anexarse el Análisis de Riesgos de esta contratación, reflejado en la Matriz que para el efecto se formule, la cual se comportará como un anexo de este documento. -</w:t>
            </w:r>
            <w:r w:rsidRPr="00BF6835">
              <w:rPr>
                <w:rFonts w:cs="Arial"/>
                <w:i/>
                <w:sz w:val="16"/>
                <w:szCs w:val="16"/>
                <w:lang w:val="es-CO"/>
              </w:rPr>
              <w:t xml:space="preserve"> </w:t>
            </w:r>
          </w:p>
          <w:p w14:paraId="1D2D8ECF" w14:textId="77777777" w:rsidR="00010070" w:rsidRPr="00BF6835" w:rsidRDefault="00010070" w:rsidP="00010070">
            <w:pPr>
              <w:pStyle w:val="Textoindependiente"/>
              <w:jc w:val="both"/>
              <w:rPr>
                <w:rFonts w:eastAsia="Calibri" w:cs="Arial"/>
                <w:sz w:val="16"/>
                <w:szCs w:val="16"/>
                <w:highlight w:val="yellow"/>
                <w:lang w:val="es-CO"/>
              </w:rPr>
            </w:pPr>
          </w:p>
        </w:tc>
      </w:tr>
      <w:bookmarkEnd w:id="28"/>
    </w:tbl>
    <w:p w14:paraId="77D2C7E6" w14:textId="77777777" w:rsidR="00010070" w:rsidRPr="00671F9D" w:rsidRDefault="00010070" w:rsidP="00671F9D">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671F9D" w:rsidRPr="00BF6835" w14:paraId="3113E2E1" w14:textId="77777777" w:rsidTr="00671F9D">
        <w:tc>
          <w:tcPr>
            <w:tcW w:w="5000" w:type="pct"/>
            <w:shd w:val="clear" w:color="auto" w:fill="A6A6A6"/>
          </w:tcPr>
          <w:p w14:paraId="6C4BC00F" w14:textId="77777777" w:rsidR="00010070" w:rsidRPr="00671F9D" w:rsidRDefault="00010070" w:rsidP="00671F9D">
            <w:pPr>
              <w:jc w:val="center"/>
              <w:rPr>
                <w:sz w:val="16"/>
              </w:rPr>
            </w:pPr>
            <w:bookmarkStart w:id="29" w:name="_Hlk1633626"/>
            <w:r w:rsidRPr="00671F9D">
              <w:rPr>
                <w:b/>
                <w:sz w:val="16"/>
              </w:rPr>
              <w:t xml:space="preserve">8. ANÁLISIS QUE SUSTENTA LA EXIGENCIA DE GARANTÍAS DESTINADAS A AMPARAR LOS </w:t>
            </w:r>
            <w:r w:rsidRPr="00671F9D">
              <w:rPr>
                <w:b/>
                <w:sz w:val="16"/>
                <w:shd w:val="clear" w:color="auto" w:fill="A6A6A6"/>
              </w:rPr>
              <w:t>PERJUICIOS DE NATURALEZA CONTRACTUAL</w:t>
            </w:r>
            <w:r w:rsidRPr="00671F9D">
              <w:rPr>
                <w:b/>
                <w:sz w:val="16"/>
              </w:rPr>
              <w:t xml:space="preserve"> O EXTRACONTRACTUAL</w:t>
            </w:r>
          </w:p>
        </w:tc>
      </w:tr>
      <w:tr w:rsidR="00671F9D" w:rsidRPr="00BF6835" w14:paraId="025B03A1" w14:textId="77777777" w:rsidTr="00671F9D">
        <w:tc>
          <w:tcPr>
            <w:tcW w:w="5000" w:type="pct"/>
          </w:tcPr>
          <w:p w14:paraId="26DC957C" w14:textId="77777777" w:rsidR="00671F9D" w:rsidRPr="00671F9D" w:rsidRDefault="00671F9D" w:rsidP="00671F9D">
            <w:pPr>
              <w:jc w:val="both"/>
              <w:rPr>
                <w:i/>
                <w:sz w:val="16"/>
                <w:highlight w:val="lightGray"/>
              </w:rPr>
            </w:pPr>
          </w:p>
          <w:p w14:paraId="775F8E62" w14:textId="77777777" w:rsidR="00671F9D" w:rsidRPr="00671F9D" w:rsidRDefault="00671F9D" w:rsidP="00671F9D">
            <w:pPr>
              <w:jc w:val="both"/>
              <w:rPr>
                <w:i/>
                <w:sz w:val="16"/>
              </w:rPr>
            </w:pPr>
            <w:r w:rsidRPr="00671F9D">
              <w:rPr>
                <w:i/>
                <w:sz w:val="16"/>
                <w:highlight w:val="lightGray"/>
              </w:rPr>
              <w:t>-Deberán justificarse las razones por las cuales se determinó la exigencia de garantías que amparan el contrato que se derivará de este proceso de selección, indicando el porcentaje o valor de constitución y la vigencia requerida. -</w:t>
            </w:r>
            <w:r w:rsidRPr="00671F9D">
              <w:rPr>
                <w:i/>
                <w:sz w:val="16"/>
              </w:rPr>
              <w:t xml:space="preserve"> </w:t>
            </w:r>
          </w:p>
          <w:p w14:paraId="27E64BBA" w14:textId="77777777" w:rsidR="00671F9D" w:rsidRPr="00671F9D" w:rsidRDefault="00671F9D" w:rsidP="00671F9D">
            <w:pPr>
              <w:jc w:val="both"/>
              <w:rPr>
                <w:i/>
                <w:sz w:val="16"/>
              </w:rPr>
            </w:pPr>
          </w:p>
          <w:p w14:paraId="48F3D771" w14:textId="77777777" w:rsidR="00671F9D" w:rsidRPr="00671F9D" w:rsidRDefault="00671F9D" w:rsidP="00671F9D">
            <w:pPr>
              <w:jc w:val="both"/>
              <w:rPr>
                <w:i/>
                <w:sz w:val="16"/>
                <w:highlight w:val="lightGray"/>
              </w:rPr>
            </w:pPr>
            <w:r w:rsidRPr="00671F9D">
              <w:rPr>
                <w:i/>
                <w:sz w:val="16"/>
                <w:highlight w:val="lightGray"/>
              </w:rPr>
              <w:t>-De conformidad con el artículo 2.2.1.2.3.1.2 del Decreto 1082 de 2015, las garantías que los oferentes o contratistas pueden otorgar para asegurar el cumplimiento de sus obligaciones son:</w:t>
            </w:r>
          </w:p>
          <w:p w14:paraId="4D9CDEB8" w14:textId="77777777" w:rsidR="00671F9D" w:rsidRPr="00671F9D" w:rsidRDefault="00671F9D" w:rsidP="00671F9D">
            <w:pPr>
              <w:jc w:val="both"/>
              <w:rPr>
                <w:i/>
                <w:sz w:val="16"/>
                <w:highlight w:val="lightGray"/>
              </w:rPr>
            </w:pPr>
          </w:p>
          <w:p w14:paraId="16191C6D" w14:textId="77777777" w:rsidR="00671F9D" w:rsidRPr="00671F9D" w:rsidRDefault="00671F9D" w:rsidP="00671F9D">
            <w:pPr>
              <w:jc w:val="both"/>
              <w:rPr>
                <w:i/>
                <w:sz w:val="16"/>
                <w:highlight w:val="lightGray"/>
              </w:rPr>
            </w:pPr>
            <w:r w:rsidRPr="00671F9D">
              <w:rPr>
                <w:i/>
                <w:sz w:val="16"/>
                <w:highlight w:val="lightGray"/>
              </w:rPr>
              <w:t>1. Contrato de seguro contenido en una póliza.</w:t>
            </w:r>
          </w:p>
          <w:p w14:paraId="5C64446F" w14:textId="77777777" w:rsidR="00671F9D" w:rsidRPr="00671F9D" w:rsidRDefault="00671F9D" w:rsidP="00671F9D">
            <w:pPr>
              <w:jc w:val="both"/>
              <w:rPr>
                <w:i/>
                <w:sz w:val="16"/>
                <w:highlight w:val="lightGray"/>
              </w:rPr>
            </w:pPr>
            <w:r w:rsidRPr="00671F9D">
              <w:rPr>
                <w:i/>
                <w:sz w:val="16"/>
                <w:highlight w:val="lightGray"/>
              </w:rPr>
              <w:t>2. Patrimonio autónomo.</w:t>
            </w:r>
          </w:p>
          <w:p w14:paraId="0DA23111" w14:textId="77777777" w:rsidR="00671F9D" w:rsidRPr="00671F9D" w:rsidRDefault="00671F9D" w:rsidP="00671F9D">
            <w:pPr>
              <w:jc w:val="both"/>
              <w:rPr>
                <w:i/>
                <w:sz w:val="16"/>
              </w:rPr>
            </w:pPr>
            <w:r w:rsidRPr="00671F9D">
              <w:rPr>
                <w:i/>
                <w:sz w:val="16"/>
                <w:highlight w:val="lightGray"/>
              </w:rPr>
              <w:t>3. Garantía Bancaria.</w:t>
            </w:r>
            <w:r w:rsidRPr="00671F9D">
              <w:rPr>
                <w:i/>
                <w:sz w:val="16"/>
              </w:rPr>
              <w:t xml:space="preserve"> -</w:t>
            </w:r>
          </w:p>
          <w:p w14:paraId="22410B61" w14:textId="77777777" w:rsidR="00671F9D" w:rsidRPr="00671F9D" w:rsidRDefault="00671F9D" w:rsidP="00671F9D">
            <w:pPr>
              <w:jc w:val="both"/>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673"/>
              <w:gridCol w:w="1799"/>
              <w:gridCol w:w="1698"/>
              <w:gridCol w:w="2438"/>
            </w:tblGrid>
            <w:tr w:rsidR="00671F9D" w:rsidRPr="00BF6835" w14:paraId="58D731ED" w14:textId="77777777" w:rsidTr="00512A81">
              <w:trPr>
                <w:trHeight w:val="922"/>
              </w:trPr>
              <w:tc>
                <w:tcPr>
                  <w:tcW w:w="1114" w:type="pct"/>
                  <w:vAlign w:val="center"/>
                </w:tcPr>
                <w:p w14:paraId="345E568A" w14:textId="77777777" w:rsidR="00671F9D" w:rsidRPr="00BF6835" w:rsidRDefault="00671F9D" w:rsidP="00010070">
                  <w:pPr>
                    <w:jc w:val="center"/>
                    <w:rPr>
                      <w:sz w:val="16"/>
                      <w:szCs w:val="16"/>
                      <w:lang w:eastAsia="es-CO"/>
                    </w:rPr>
                  </w:pPr>
                  <w:r w:rsidRPr="00BF6835">
                    <w:rPr>
                      <w:b/>
                      <w:sz w:val="16"/>
                      <w:szCs w:val="16"/>
                      <w:lang w:eastAsia="es-CO"/>
                    </w:rPr>
                    <w:t>TIPO DE GARANTÍA</w:t>
                  </w:r>
                  <w:r w:rsidRPr="00BF6835">
                    <w:rPr>
                      <w:sz w:val="16"/>
                      <w:szCs w:val="16"/>
                      <w:lang w:eastAsia="es-CO"/>
                    </w:rPr>
                    <w:t xml:space="preserve"> </w:t>
                  </w:r>
                  <w:r w:rsidRPr="00BF6835">
                    <w:rPr>
                      <w:i/>
                      <w:sz w:val="16"/>
                      <w:szCs w:val="16"/>
                      <w:highlight w:val="lightGray"/>
                      <w:lang w:eastAsia="es-ES"/>
                    </w:rPr>
                    <w:t>(Ejemplo: Garantía Única o Póliza de Seguro de Responsabilidad Civil Extracontractual</w:t>
                  </w:r>
                  <w:r w:rsidRPr="00BF6835">
                    <w:rPr>
                      <w:i/>
                      <w:sz w:val="16"/>
                      <w:szCs w:val="16"/>
                      <w:lang w:eastAsia="es-ES"/>
                    </w:rPr>
                    <w:t>)</w:t>
                  </w:r>
                </w:p>
              </w:tc>
              <w:tc>
                <w:tcPr>
                  <w:tcW w:w="854" w:type="pct"/>
                  <w:vAlign w:val="center"/>
                </w:tcPr>
                <w:p w14:paraId="222ABEDB" w14:textId="77777777" w:rsidR="00671F9D" w:rsidRPr="00BF6835" w:rsidRDefault="00671F9D" w:rsidP="00010070">
                  <w:pPr>
                    <w:jc w:val="center"/>
                    <w:rPr>
                      <w:b/>
                      <w:sz w:val="16"/>
                      <w:szCs w:val="16"/>
                      <w:lang w:eastAsia="es-CO"/>
                    </w:rPr>
                  </w:pPr>
                  <w:r w:rsidRPr="00BF6835">
                    <w:rPr>
                      <w:b/>
                      <w:sz w:val="16"/>
                      <w:szCs w:val="16"/>
                      <w:lang w:eastAsia="es-CO"/>
                    </w:rPr>
                    <w:t>AMPAROS</w:t>
                  </w:r>
                </w:p>
              </w:tc>
              <w:tc>
                <w:tcPr>
                  <w:tcW w:w="919" w:type="pct"/>
                  <w:vAlign w:val="center"/>
                </w:tcPr>
                <w:p w14:paraId="5CE89F6A" w14:textId="77777777" w:rsidR="00671F9D" w:rsidRPr="00BF6835" w:rsidRDefault="00671F9D" w:rsidP="00010070">
                  <w:pPr>
                    <w:jc w:val="center"/>
                    <w:rPr>
                      <w:b/>
                      <w:sz w:val="16"/>
                      <w:szCs w:val="16"/>
                      <w:lang w:eastAsia="es-CO"/>
                    </w:rPr>
                  </w:pPr>
                  <w:r w:rsidRPr="00BF6835">
                    <w:rPr>
                      <w:b/>
                      <w:sz w:val="16"/>
                      <w:szCs w:val="16"/>
                      <w:lang w:eastAsia="es-CO"/>
                    </w:rPr>
                    <w:t xml:space="preserve">PORCENTAJE RESPECTO TOTAL DEL CONTRATO O No. de SMMLV </w:t>
                  </w:r>
                </w:p>
              </w:tc>
              <w:tc>
                <w:tcPr>
                  <w:tcW w:w="867" w:type="pct"/>
                  <w:vAlign w:val="center"/>
                </w:tcPr>
                <w:p w14:paraId="633886C3" w14:textId="77777777" w:rsidR="00671F9D" w:rsidRPr="00BF6835" w:rsidRDefault="00671F9D" w:rsidP="00010070">
                  <w:pPr>
                    <w:jc w:val="center"/>
                    <w:rPr>
                      <w:b/>
                      <w:sz w:val="16"/>
                      <w:szCs w:val="16"/>
                      <w:lang w:eastAsia="es-CO"/>
                    </w:rPr>
                  </w:pPr>
                  <w:r w:rsidRPr="00BF6835">
                    <w:rPr>
                      <w:b/>
                      <w:sz w:val="16"/>
                      <w:szCs w:val="16"/>
                      <w:lang w:eastAsia="es-CO"/>
                    </w:rPr>
                    <w:t>VIGENCIA</w:t>
                  </w:r>
                </w:p>
              </w:tc>
              <w:tc>
                <w:tcPr>
                  <w:tcW w:w="1245" w:type="pct"/>
                  <w:vAlign w:val="center"/>
                </w:tcPr>
                <w:p w14:paraId="0A96DE34" w14:textId="77777777" w:rsidR="00671F9D" w:rsidRPr="00BF6835" w:rsidRDefault="00671F9D" w:rsidP="00010070">
                  <w:pPr>
                    <w:jc w:val="center"/>
                    <w:rPr>
                      <w:b/>
                      <w:sz w:val="16"/>
                      <w:szCs w:val="16"/>
                      <w:lang w:eastAsia="es-CO"/>
                    </w:rPr>
                  </w:pPr>
                  <w:r w:rsidRPr="00BF6835">
                    <w:rPr>
                      <w:b/>
                      <w:sz w:val="16"/>
                      <w:szCs w:val="16"/>
                      <w:lang w:eastAsia="es-CO"/>
                    </w:rPr>
                    <w:t>JUSTIFICACIÓN</w:t>
                  </w:r>
                </w:p>
              </w:tc>
            </w:tr>
            <w:tr w:rsidR="00671F9D" w:rsidRPr="00BF6835" w14:paraId="78E3D174" w14:textId="77777777" w:rsidTr="00512A81">
              <w:trPr>
                <w:trHeight w:val="472"/>
              </w:trPr>
              <w:tc>
                <w:tcPr>
                  <w:tcW w:w="1114" w:type="pct"/>
                  <w:vAlign w:val="center"/>
                </w:tcPr>
                <w:p w14:paraId="52A34469" w14:textId="77777777" w:rsidR="00671F9D" w:rsidRPr="00BF6835" w:rsidRDefault="00671F9D" w:rsidP="00010070">
                  <w:pPr>
                    <w:jc w:val="center"/>
                    <w:rPr>
                      <w:b/>
                      <w:sz w:val="16"/>
                      <w:szCs w:val="16"/>
                      <w:lang w:eastAsia="es-CO"/>
                    </w:rPr>
                  </w:pPr>
                </w:p>
              </w:tc>
              <w:tc>
                <w:tcPr>
                  <w:tcW w:w="854" w:type="pct"/>
                  <w:vAlign w:val="center"/>
                </w:tcPr>
                <w:p w14:paraId="5C845EE3" w14:textId="77777777" w:rsidR="00671F9D" w:rsidRPr="00BF6835" w:rsidRDefault="00671F9D" w:rsidP="00010070">
                  <w:pPr>
                    <w:jc w:val="center"/>
                    <w:rPr>
                      <w:b/>
                      <w:sz w:val="16"/>
                      <w:szCs w:val="16"/>
                      <w:lang w:eastAsia="es-CO"/>
                    </w:rPr>
                  </w:pPr>
                </w:p>
              </w:tc>
              <w:tc>
                <w:tcPr>
                  <w:tcW w:w="919" w:type="pct"/>
                  <w:vAlign w:val="center"/>
                </w:tcPr>
                <w:p w14:paraId="5D391623" w14:textId="77777777" w:rsidR="00671F9D" w:rsidRPr="00BF6835" w:rsidRDefault="00671F9D" w:rsidP="00010070">
                  <w:pPr>
                    <w:jc w:val="center"/>
                    <w:rPr>
                      <w:b/>
                      <w:sz w:val="16"/>
                      <w:szCs w:val="16"/>
                      <w:lang w:eastAsia="es-CO"/>
                    </w:rPr>
                  </w:pPr>
                </w:p>
              </w:tc>
              <w:tc>
                <w:tcPr>
                  <w:tcW w:w="867" w:type="pct"/>
                  <w:vAlign w:val="center"/>
                </w:tcPr>
                <w:p w14:paraId="7213173A" w14:textId="77777777" w:rsidR="00671F9D" w:rsidRPr="00BF6835" w:rsidRDefault="00671F9D" w:rsidP="00010070">
                  <w:pPr>
                    <w:jc w:val="center"/>
                    <w:rPr>
                      <w:b/>
                      <w:sz w:val="16"/>
                      <w:szCs w:val="16"/>
                      <w:lang w:eastAsia="es-CO"/>
                    </w:rPr>
                  </w:pPr>
                </w:p>
              </w:tc>
              <w:tc>
                <w:tcPr>
                  <w:tcW w:w="1245" w:type="pct"/>
                  <w:vAlign w:val="center"/>
                </w:tcPr>
                <w:p w14:paraId="616EF618" w14:textId="77777777" w:rsidR="00671F9D" w:rsidRPr="00BF6835" w:rsidRDefault="00671F9D" w:rsidP="00010070">
                  <w:pPr>
                    <w:jc w:val="center"/>
                    <w:rPr>
                      <w:b/>
                      <w:sz w:val="16"/>
                      <w:szCs w:val="16"/>
                      <w:lang w:eastAsia="es-CO"/>
                    </w:rPr>
                  </w:pPr>
                </w:p>
              </w:tc>
            </w:tr>
            <w:tr w:rsidR="00671F9D" w:rsidRPr="00BF6835" w14:paraId="377EBF1A" w14:textId="77777777" w:rsidTr="00512A81">
              <w:trPr>
                <w:trHeight w:val="560"/>
              </w:trPr>
              <w:tc>
                <w:tcPr>
                  <w:tcW w:w="1114" w:type="pct"/>
                  <w:vAlign w:val="center"/>
                </w:tcPr>
                <w:p w14:paraId="56E74E11" w14:textId="77777777" w:rsidR="00671F9D" w:rsidRPr="00BF6835" w:rsidRDefault="00671F9D" w:rsidP="00010070">
                  <w:pPr>
                    <w:jc w:val="center"/>
                    <w:rPr>
                      <w:b/>
                      <w:sz w:val="16"/>
                      <w:szCs w:val="16"/>
                      <w:lang w:eastAsia="es-CO"/>
                    </w:rPr>
                  </w:pPr>
                </w:p>
              </w:tc>
              <w:tc>
                <w:tcPr>
                  <w:tcW w:w="854" w:type="pct"/>
                  <w:vAlign w:val="center"/>
                </w:tcPr>
                <w:p w14:paraId="02AAD6FE" w14:textId="77777777" w:rsidR="00671F9D" w:rsidRPr="00BF6835" w:rsidRDefault="00671F9D" w:rsidP="00010070">
                  <w:pPr>
                    <w:jc w:val="center"/>
                    <w:rPr>
                      <w:b/>
                      <w:sz w:val="16"/>
                      <w:szCs w:val="16"/>
                      <w:lang w:eastAsia="es-CO"/>
                    </w:rPr>
                  </w:pPr>
                </w:p>
              </w:tc>
              <w:tc>
                <w:tcPr>
                  <w:tcW w:w="919" w:type="pct"/>
                  <w:vAlign w:val="center"/>
                </w:tcPr>
                <w:p w14:paraId="6F068891" w14:textId="77777777" w:rsidR="00671F9D" w:rsidRPr="00BF6835" w:rsidRDefault="00671F9D" w:rsidP="00010070">
                  <w:pPr>
                    <w:jc w:val="center"/>
                    <w:rPr>
                      <w:b/>
                      <w:sz w:val="16"/>
                      <w:szCs w:val="16"/>
                      <w:lang w:eastAsia="es-CO"/>
                    </w:rPr>
                  </w:pPr>
                </w:p>
              </w:tc>
              <w:tc>
                <w:tcPr>
                  <w:tcW w:w="867" w:type="pct"/>
                  <w:vAlign w:val="center"/>
                </w:tcPr>
                <w:p w14:paraId="68B208A7" w14:textId="77777777" w:rsidR="00671F9D" w:rsidRPr="00BF6835" w:rsidRDefault="00671F9D" w:rsidP="00010070">
                  <w:pPr>
                    <w:jc w:val="center"/>
                    <w:rPr>
                      <w:b/>
                      <w:sz w:val="16"/>
                      <w:szCs w:val="16"/>
                      <w:lang w:eastAsia="es-CO"/>
                    </w:rPr>
                  </w:pPr>
                </w:p>
              </w:tc>
              <w:tc>
                <w:tcPr>
                  <w:tcW w:w="1245" w:type="pct"/>
                  <w:vAlign w:val="center"/>
                </w:tcPr>
                <w:p w14:paraId="1102E7AE" w14:textId="77777777" w:rsidR="00671F9D" w:rsidRPr="00BF6835" w:rsidRDefault="00671F9D" w:rsidP="00010070">
                  <w:pPr>
                    <w:jc w:val="center"/>
                    <w:rPr>
                      <w:b/>
                      <w:sz w:val="16"/>
                      <w:szCs w:val="16"/>
                      <w:lang w:eastAsia="es-CO"/>
                    </w:rPr>
                  </w:pPr>
                </w:p>
              </w:tc>
            </w:tr>
            <w:tr w:rsidR="00671F9D" w:rsidRPr="00BF6835" w14:paraId="2783BE15" w14:textId="77777777" w:rsidTr="00512A81">
              <w:trPr>
                <w:trHeight w:val="554"/>
              </w:trPr>
              <w:tc>
                <w:tcPr>
                  <w:tcW w:w="1114" w:type="pct"/>
                  <w:vAlign w:val="center"/>
                </w:tcPr>
                <w:p w14:paraId="14760777" w14:textId="77777777" w:rsidR="00671F9D" w:rsidRPr="00BF6835" w:rsidRDefault="00671F9D" w:rsidP="00010070">
                  <w:pPr>
                    <w:jc w:val="center"/>
                    <w:rPr>
                      <w:b/>
                      <w:sz w:val="16"/>
                      <w:szCs w:val="16"/>
                      <w:lang w:eastAsia="es-CO"/>
                    </w:rPr>
                  </w:pPr>
                </w:p>
              </w:tc>
              <w:tc>
                <w:tcPr>
                  <w:tcW w:w="854" w:type="pct"/>
                  <w:vAlign w:val="center"/>
                </w:tcPr>
                <w:p w14:paraId="0F090A7E" w14:textId="77777777" w:rsidR="00671F9D" w:rsidRPr="00BF6835" w:rsidRDefault="00671F9D" w:rsidP="00010070">
                  <w:pPr>
                    <w:jc w:val="center"/>
                    <w:rPr>
                      <w:b/>
                      <w:sz w:val="16"/>
                      <w:szCs w:val="16"/>
                      <w:lang w:eastAsia="es-CO"/>
                    </w:rPr>
                  </w:pPr>
                </w:p>
              </w:tc>
              <w:tc>
                <w:tcPr>
                  <w:tcW w:w="919" w:type="pct"/>
                  <w:vAlign w:val="center"/>
                </w:tcPr>
                <w:p w14:paraId="68E44855" w14:textId="77777777" w:rsidR="00671F9D" w:rsidRPr="00BF6835" w:rsidRDefault="00671F9D" w:rsidP="00010070">
                  <w:pPr>
                    <w:jc w:val="center"/>
                    <w:rPr>
                      <w:b/>
                      <w:sz w:val="16"/>
                      <w:szCs w:val="16"/>
                      <w:lang w:eastAsia="es-CO"/>
                    </w:rPr>
                  </w:pPr>
                </w:p>
              </w:tc>
              <w:tc>
                <w:tcPr>
                  <w:tcW w:w="867" w:type="pct"/>
                  <w:vAlign w:val="center"/>
                </w:tcPr>
                <w:p w14:paraId="18B7C670" w14:textId="77777777" w:rsidR="00671F9D" w:rsidRPr="00BF6835" w:rsidRDefault="00671F9D" w:rsidP="00010070">
                  <w:pPr>
                    <w:jc w:val="center"/>
                    <w:rPr>
                      <w:b/>
                      <w:sz w:val="16"/>
                      <w:szCs w:val="16"/>
                      <w:lang w:eastAsia="es-CO"/>
                    </w:rPr>
                  </w:pPr>
                </w:p>
              </w:tc>
              <w:tc>
                <w:tcPr>
                  <w:tcW w:w="1245" w:type="pct"/>
                  <w:vAlign w:val="center"/>
                </w:tcPr>
                <w:p w14:paraId="5D447D32" w14:textId="77777777" w:rsidR="00671F9D" w:rsidRPr="00BF6835" w:rsidRDefault="00671F9D" w:rsidP="00010070">
                  <w:pPr>
                    <w:jc w:val="center"/>
                    <w:rPr>
                      <w:b/>
                      <w:sz w:val="16"/>
                      <w:szCs w:val="16"/>
                      <w:lang w:eastAsia="es-CO"/>
                    </w:rPr>
                  </w:pPr>
                </w:p>
              </w:tc>
            </w:tr>
            <w:tr w:rsidR="00671F9D" w:rsidRPr="00BF6835" w14:paraId="65DD6B51" w14:textId="77777777" w:rsidTr="00512A81">
              <w:trPr>
                <w:trHeight w:val="548"/>
              </w:trPr>
              <w:tc>
                <w:tcPr>
                  <w:tcW w:w="1114" w:type="pct"/>
                  <w:vAlign w:val="center"/>
                </w:tcPr>
                <w:p w14:paraId="041FFA15" w14:textId="77777777" w:rsidR="00671F9D" w:rsidRPr="00BF6835" w:rsidRDefault="00671F9D" w:rsidP="00010070">
                  <w:pPr>
                    <w:jc w:val="center"/>
                    <w:rPr>
                      <w:b/>
                      <w:sz w:val="16"/>
                      <w:szCs w:val="16"/>
                      <w:lang w:eastAsia="es-CO"/>
                    </w:rPr>
                  </w:pPr>
                </w:p>
              </w:tc>
              <w:tc>
                <w:tcPr>
                  <w:tcW w:w="854" w:type="pct"/>
                  <w:vAlign w:val="center"/>
                </w:tcPr>
                <w:p w14:paraId="59C9B1EC" w14:textId="77777777" w:rsidR="00671F9D" w:rsidRPr="00BF6835" w:rsidRDefault="00671F9D" w:rsidP="00010070">
                  <w:pPr>
                    <w:jc w:val="center"/>
                    <w:rPr>
                      <w:b/>
                      <w:sz w:val="16"/>
                      <w:szCs w:val="16"/>
                      <w:lang w:eastAsia="es-CO"/>
                    </w:rPr>
                  </w:pPr>
                </w:p>
              </w:tc>
              <w:tc>
                <w:tcPr>
                  <w:tcW w:w="919" w:type="pct"/>
                  <w:vAlign w:val="center"/>
                </w:tcPr>
                <w:p w14:paraId="29BB90B7" w14:textId="77777777" w:rsidR="00671F9D" w:rsidRPr="00BF6835" w:rsidRDefault="00671F9D" w:rsidP="00010070">
                  <w:pPr>
                    <w:jc w:val="center"/>
                    <w:rPr>
                      <w:b/>
                      <w:sz w:val="16"/>
                      <w:szCs w:val="16"/>
                      <w:lang w:eastAsia="es-CO"/>
                    </w:rPr>
                  </w:pPr>
                </w:p>
              </w:tc>
              <w:tc>
                <w:tcPr>
                  <w:tcW w:w="867" w:type="pct"/>
                  <w:vAlign w:val="center"/>
                </w:tcPr>
                <w:p w14:paraId="1BAB7820" w14:textId="77777777" w:rsidR="00671F9D" w:rsidRPr="00BF6835" w:rsidRDefault="00671F9D" w:rsidP="00010070">
                  <w:pPr>
                    <w:jc w:val="center"/>
                    <w:rPr>
                      <w:b/>
                      <w:sz w:val="16"/>
                      <w:szCs w:val="16"/>
                      <w:lang w:eastAsia="es-CO"/>
                    </w:rPr>
                  </w:pPr>
                </w:p>
              </w:tc>
              <w:tc>
                <w:tcPr>
                  <w:tcW w:w="1245" w:type="pct"/>
                  <w:vAlign w:val="center"/>
                </w:tcPr>
                <w:p w14:paraId="1C2C2D95" w14:textId="77777777" w:rsidR="00671F9D" w:rsidRPr="00BF6835" w:rsidRDefault="00671F9D" w:rsidP="00010070">
                  <w:pPr>
                    <w:jc w:val="center"/>
                    <w:rPr>
                      <w:b/>
                      <w:sz w:val="16"/>
                      <w:szCs w:val="16"/>
                      <w:lang w:eastAsia="es-CO"/>
                    </w:rPr>
                  </w:pPr>
                </w:p>
              </w:tc>
            </w:tr>
          </w:tbl>
          <w:p w14:paraId="7A6AF97C" w14:textId="77777777" w:rsidR="00671F9D" w:rsidRPr="00BF6835" w:rsidRDefault="00671F9D" w:rsidP="00010070">
            <w:pPr>
              <w:jc w:val="both"/>
              <w:rPr>
                <w:sz w:val="16"/>
                <w:szCs w:val="16"/>
                <w:lang w:eastAsia="es-CO"/>
              </w:rPr>
            </w:pPr>
          </w:p>
          <w:p w14:paraId="74F1FBEF" w14:textId="77777777" w:rsidR="00671F9D" w:rsidRPr="00671F9D" w:rsidRDefault="00671F9D" w:rsidP="00671F9D">
            <w:pPr>
              <w:jc w:val="both"/>
              <w:rPr>
                <w:sz w:val="16"/>
              </w:rPr>
            </w:pPr>
          </w:p>
        </w:tc>
      </w:tr>
      <w:bookmarkEnd w:id="29"/>
    </w:tbl>
    <w:p w14:paraId="34406055" w14:textId="77777777" w:rsidR="00010070" w:rsidRPr="00671F9D" w:rsidRDefault="00010070" w:rsidP="00671F9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671F9D" w:rsidRPr="00BF6835" w14:paraId="6D991D36" w14:textId="77777777" w:rsidTr="00671F9D">
        <w:tc>
          <w:tcPr>
            <w:tcW w:w="5000" w:type="pct"/>
            <w:shd w:val="clear" w:color="auto" w:fill="BFBFBF"/>
            <w:vAlign w:val="center"/>
          </w:tcPr>
          <w:p w14:paraId="24BC79CB" w14:textId="77777777" w:rsidR="00010070" w:rsidRPr="00671F9D" w:rsidRDefault="00010070" w:rsidP="00671F9D">
            <w:pPr>
              <w:pStyle w:val="Default"/>
              <w:jc w:val="both"/>
              <w:rPr>
                <w:rFonts w:ascii="Arial" w:hAnsi="Arial"/>
                <w:b/>
                <w:color w:val="auto"/>
                <w:sz w:val="16"/>
                <w:lang w:val="es-CO"/>
              </w:rPr>
            </w:pPr>
            <w:bookmarkStart w:id="30" w:name="_Hlk1633998"/>
            <w:r w:rsidRPr="00671F9D">
              <w:rPr>
                <w:rFonts w:ascii="Arial" w:hAnsi="Arial"/>
                <w:b/>
                <w:color w:val="auto"/>
                <w:sz w:val="16"/>
                <w:lang w:val="es-CO"/>
              </w:rPr>
              <w:t>9. INDICACIÓN DE SI EL PROCESO DE CONTRATACIÓN ESTÁ COBIJADO POR UN ACUERDO COMERCIAL.</w:t>
            </w:r>
          </w:p>
        </w:tc>
      </w:tr>
      <w:tr w:rsidR="00671F9D" w:rsidRPr="00BF6835" w14:paraId="42F27BF0" w14:textId="77777777" w:rsidTr="00671F9D">
        <w:trPr>
          <w:trHeight w:val="70"/>
        </w:trPr>
        <w:tc>
          <w:tcPr>
            <w:tcW w:w="5000" w:type="pct"/>
            <w:vAlign w:val="center"/>
          </w:tcPr>
          <w:p w14:paraId="29BFF253" w14:textId="77777777" w:rsidR="00671F9D" w:rsidRPr="00671F9D" w:rsidRDefault="00671F9D" w:rsidP="00671F9D">
            <w:pPr>
              <w:widowControl/>
              <w:jc w:val="both"/>
              <w:rPr>
                <w:sz w:val="16"/>
              </w:rPr>
            </w:pPr>
          </w:p>
          <w:p w14:paraId="43C01F9D" w14:textId="77777777" w:rsidR="00671F9D" w:rsidRPr="00671F9D" w:rsidRDefault="00671F9D" w:rsidP="00671F9D">
            <w:pPr>
              <w:widowControl/>
              <w:jc w:val="both"/>
              <w:rPr>
                <w:i/>
                <w:sz w:val="16"/>
              </w:rPr>
            </w:pPr>
            <w:r w:rsidRPr="00671F9D">
              <w:rPr>
                <w:i/>
                <w:sz w:val="16"/>
                <w:highlight w:val="lightGray"/>
              </w:rPr>
              <w:t>-Los responsables de la elaboración de los estudios previos deben determinar si los Acuerdos Comerciales son aplicables al Proceso de Contratación que están diseñando y en caso de que sean aplicables, cumplir con las obligaciones derivadas de los mismos. -</w:t>
            </w:r>
          </w:p>
          <w:p w14:paraId="3C89A320" w14:textId="77777777" w:rsidR="00671F9D" w:rsidRPr="00671F9D" w:rsidRDefault="00671F9D" w:rsidP="00671F9D">
            <w:pPr>
              <w:widowControl/>
              <w:jc w:val="both"/>
              <w:rPr>
                <w:i/>
                <w:sz w:val="16"/>
              </w:rPr>
            </w:pPr>
          </w:p>
          <w:p w14:paraId="0743DB58" w14:textId="77777777" w:rsidR="00671F9D" w:rsidRPr="00BF6835" w:rsidRDefault="00671F9D" w:rsidP="00010070">
            <w:pPr>
              <w:widowControl/>
              <w:jc w:val="both"/>
              <w:rPr>
                <w:i/>
                <w:sz w:val="16"/>
                <w:szCs w:val="16"/>
                <w:lang w:eastAsia="es-ES"/>
              </w:rPr>
            </w:pPr>
            <w:r w:rsidRPr="00671F9D">
              <w:rPr>
                <w:i/>
                <w:sz w:val="16"/>
                <w:highlight w:val="lightGray"/>
              </w:rPr>
              <w:t>-Esta descripción corresponde a los Acuerdos Comerciales vigentes para Colombia a la fecha de elaboración de este formato, por tal razón solo son referencia de forma. -</w:t>
            </w:r>
          </w:p>
          <w:p w14:paraId="514274D7" w14:textId="77777777" w:rsidR="00671F9D" w:rsidRPr="00671F9D" w:rsidRDefault="00671F9D" w:rsidP="00671F9D">
            <w:pPr>
              <w:widowControl/>
              <w:jc w:val="both"/>
              <w:rPr>
                <w:i/>
                <w:sz w:val="16"/>
              </w:rPr>
            </w:pPr>
          </w:p>
          <w:p w14:paraId="7D894CF2" w14:textId="77777777" w:rsidR="00671F9D" w:rsidRPr="00671F9D" w:rsidRDefault="00671F9D" w:rsidP="00671F9D">
            <w:pPr>
              <w:jc w:val="both"/>
              <w:rPr>
                <w:sz w:val="16"/>
              </w:rPr>
            </w:pPr>
            <w:r w:rsidRPr="00671F9D">
              <w:rPr>
                <w:sz w:val="16"/>
              </w:rPr>
              <w:t>Teniendo en cuenta que La Unidad Administrativa Especial de Rehabilitación y Mantenimiento Vial UAERMV hace parte de la lista de “Entidades del nivel Subcentral del Gobierno, el cual incluye todas las demás entidades subcentrales”, una vez revisado uno de los tres parámetros establecidos en el Manual explicativo de los capítulos de contratación pública de los acuerdos comerciales negociados por Colombia para entidades contratantes emitido por el Ministerio de Comercio, Industria y Turismo y el Departamento Nacional de Planeación, se evidencia lo siguiente:</w:t>
            </w:r>
          </w:p>
          <w:p w14:paraId="1759CEE3" w14:textId="77777777" w:rsidR="00671F9D" w:rsidRPr="00671F9D" w:rsidRDefault="00671F9D" w:rsidP="00671F9D">
            <w:pPr>
              <w:widowControl/>
              <w:jc w:val="both"/>
              <w:rPr>
                <w:i/>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073"/>
              <w:gridCol w:w="2320"/>
              <w:gridCol w:w="1592"/>
              <w:gridCol w:w="1606"/>
              <w:gridCol w:w="1604"/>
            </w:tblGrid>
            <w:tr w:rsidR="00671F9D" w:rsidRPr="00BF6835" w14:paraId="687835B5" w14:textId="77777777" w:rsidTr="00512A81">
              <w:tc>
                <w:tcPr>
                  <w:tcW w:w="1363" w:type="pct"/>
                  <w:gridSpan w:val="2"/>
                  <w:vMerge w:val="restart"/>
                </w:tcPr>
                <w:p w14:paraId="3EFD6772" w14:textId="77777777" w:rsidR="00671F9D" w:rsidRPr="00BF6835" w:rsidRDefault="00671F9D" w:rsidP="00010070">
                  <w:pPr>
                    <w:jc w:val="center"/>
                    <w:rPr>
                      <w:b/>
                      <w:sz w:val="16"/>
                      <w:szCs w:val="16"/>
                      <w:lang w:eastAsia="es-ES"/>
                    </w:rPr>
                  </w:pPr>
                  <w:r w:rsidRPr="00BF6835">
                    <w:rPr>
                      <w:b/>
                      <w:sz w:val="16"/>
                      <w:szCs w:val="16"/>
                      <w:lang w:eastAsia="es-ES"/>
                    </w:rPr>
                    <w:t>ACUERDO COMERCIAL</w:t>
                  </w:r>
                </w:p>
              </w:tc>
              <w:tc>
                <w:tcPr>
                  <w:tcW w:w="1185" w:type="pct"/>
                </w:tcPr>
                <w:p w14:paraId="1A766771" w14:textId="77777777" w:rsidR="00671F9D" w:rsidRPr="00BF6835" w:rsidRDefault="00671F9D" w:rsidP="00010070">
                  <w:pPr>
                    <w:jc w:val="center"/>
                    <w:rPr>
                      <w:b/>
                      <w:sz w:val="16"/>
                      <w:szCs w:val="16"/>
                      <w:lang w:eastAsia="es-ES"/>
                    </w:rPr>
                  </w:pPr>
                  <w:r w:rsidRPr="00BF6835">
                    <w:rPr>
                      <w:b/>
                      <w:sz w:val="16"/>
                      <w:szCs w:val="16"/>
                      <w:lang w:eastAsia="es-ES"/>
                    </w:rPr>
                    <w:t>Entidad Estatal cubierta</w:t>
                  </w:r>
                </w:p>
              </w:tc>
              <w:tc>
                <w:tcPr>
                  <w:tcW w:w="813" w:type="pct"/>
                </w:tcPr>
                <w:p w14:paraId="4B6B2A86" w14:textId="77777777" w:rsidR="00671F9D" w:rsidRPr="00BF6835" w:rsidRDefault="00671F9D" w:rsidP="00010070">
                  <w:pPr>
                    <w:jc w:val="center"/>
                    <w:rPr>
                      <w:b/>
                      <w:sz w:val="16"/>
                      <w:szCs w:val="16"/>
                      <w:lang w:eastAsia="es-ES"/>
                    </w:rPr>
                  </w:pPr>
                  <w:r w:rsidRPr="00BF6835">
                    <w:rPr>
                      <w:b/>
                      <w:sz w:val="16"/>
                      <w:szCs w:val="16"/>
                      <w:lang w:eastAsia="es-ES"/>
                    </w:rPr>
                    <w:t>Valor del Proceso superior al umbral del Acuerdo</w:t>
                  </w:r>
                </w:p>
              </w:tc>
              <w:tc>
                <w:tcPr>
                  <w:tcW w:w="820" w:type="pct"/>
                </w:tcPr>
                <w:p w14:paraId="694B33AA" w14:textId="77777777" w:rsidR="00671F9D" w:rsidRPr="00BF6835" w:rsidRDefault="00671F9D" w:rsidP="00010070">
                  <w:pPr>
                    <w:jc w:val="center"/>
                    <w:rPr>
                      <w:b/>
                      <w:sz w:val="16"/>
                      <w:szCs w:val="16"/>
                      <w:lang w:eastAsia="es-ES"/>
                    </w:rPr>
                  </w:pPr>
                  <w:r w:rsidRPr="00BF6835">
                    <w:rPr>
                      <w:b/>
                      <w:sz w:val="16"/>
                      <w:szCs w:val="16"/>
                      <w:lang w:eastAsia="es-ES"/>
                    </w:rPr>
                    <w:t>Excepción aplicable al Proceso</w:t>
                  </w:r>
                </w:p>
              </w:tc>
              <w:tc>
                <w:tcPr>
                  <w:tcW w:w="819" w:type="pct"/>
                </w:tcPr>
                <w:p w14:paraId="0509EA8F" w14:textId="77777777" w:rsidR="00671F9D" w:rsidRPr="00BF6835" w:rsidRDefault="00671F9D" w:rsidP="00010070">
                  <w:pPr>
                    <w:jc w:val="center"/>
                    <w:rPr>
                      <w:b/>
                      <w:sz w:val="16"/>
                      <w:szCs w:val="16"/>
                      <w:lang w:eastAsia="es-ES"/>
                    </w:rPr>
                  </w:pPr>
                  <w:r w:rsidRPr="00BF6835">
                    <w:rPr>
                      <w:b/>
                      <w:sz w:val="16"/>
                      <w:szCs w:val="16"/>
                      <w:lang w:eastAsia="es-ES"/>
                    </w:rPr>
                    <w:t>Proceso cubierto por el Acuerdo Comercial</w:t>
                  </w:r>
                </w:p>
              </w:tc>
            </w:tr>
            <w:tr w:rsidR="00671F9D" w:rsidRPr="00BF6835" w14:paraId="0FBF33BB" w14:textId="77777777" w:rsidTr="00512A81">
              <w:tc>
                <w:tcPr>
                  <w:tcW w:w="1363" w:type="pct"/>
                  <w:gridSpan w:val="2"/>
                  <w:vMerge/>
                </w:tcPr>
                <w:p w14:paraId="66B13EB6" w14:textId="77777777" w:rsidR="00671F9D" w:rsidRPr="00BF6835" w:rsidRDefault="00671F9D" w:rsidP="00010070">
                  <w:pPr>
                    <w:jc w:val="center"/>
                    <w:rPr>
                      <w:b/>
                      <w:sz w:val="16"/>
                      <w:szCs w:val="16"/>
                      <w:lang w:eastAsia="es-ES"/>
                    </w:rPr>
                  </w:pPr>
                </w:p>
              </w:tc>
              <w:tc>
                <w:tcPr>
                  <w:tcW w:w="1185" w:type="pct"/>
                </w:tcPr>
                <w:p w14:paraId="38BFC3C7" w14:textId="77777777" w:rsidR="00671F9D" w:rsidRPr="00BF6835" w:rsidRDefault="00671F9D" w:rsidP="00010070">
                  <w:pPr>
                    <w:jc w:val="center"/>
                    <w:rPr>
                      <w:b/>
                      <w:sz w:val="16"/>
                      <w:szCs w:val="16"/>
                      <w:lang w:eastAsia="es-ES"/>
                    </w:rPr>
                  </w:pPr>
                  <w:r w:rsidRPr="00BF6835">
                    <w:rPr>
                      <w:b/>
                      <w:sz w:val="16"/>
                      <w:szCs w:val="16"/>
                      <w:lang w:eastAsia="es-ES"/>
                    </w:rPr>
                    <w:t>Si/No</w:t>
                  </w:r>
                </w:p>
              </w:tc>
              <w:tc>
                <w:tcPr>
                  <w:tcW w:w="813" w:type="pct"/>
                </w:tcPr>
                <w:p w14:paraId="2FC68635" w14:textId="77777777" w:rsidR="00671F9D" w:rsidRPr="00BF6835" w:rsidRDefault="00671F9D" w:rsidP="00010070">
                  <w:pPr>
                    <w:jc w:val="center"/>
                    <w:rPr>
                      <w:b/>
                      <w:sz w:val="16"/>
                      <w:szCs w:val="16"/>
                      <w:lang w:eastAsia="es-ES"/>
                    </w:rPr>
                  </w:pPr>
                  <w:r w:rsidRPr="00BF6835">
                    <w:rPr>
                      <w:b/>
                      <w:sz w:val="16"/>
                      <w:szCs w:val="16"/>
                      <w:lang w:eastAsia="es-ES"/>
                    </w:rPr>
                    <w:t>Si/No</w:t>
                  </w:r>
                </w:p>
              </w:tc>
              <w:tc>
                <w:tcPr>
                  <w:tcW w:w="820" w:type="pct"/>
                </w:tcPr>
                <w:p w14:paraId="6E175BB8" w14:textId="77777777" w:rsidR="00671F9D" w:rsidRPr="00BF6835" w:rsidRDefault="00671F9D" w:rsidP="00010070">
                  <w:pPr>
                    <w:jc w:val="center"/>
                    <w:rPr>
                      <w:b/>
                      <w:sz w:val="16"/>
                      <w:szCs w:val="16"/>
                      <w:lang w:eastAsia="es-ES"/>
                    </w:rPr>
                  </w:pPr>
                  <w:r w:rsidRPr="00BF6835">
                    <w:rPr>
                      <w:b/>
                      <w:sz w:val="16"/>
                      <w:szCs w:val="16"/>
                      <w:lang w:eastAsia="es-ES"/>
                    </w:rPr>
                    <w:t>Si/No</w:t>
                  </w:r>
                </w:p>
              </w:tc>
              <w:tc>
                <w:tcPr>
                  <w:tcW w:w="819" w:type="pct"/>
                </w:tcPr>
                <w:p w14:paraId="11269217" w14:textId="77777777" w:rsidR="00671F9D" w:rsidRPr="00BF6835" w:rsidRDefault="00671F9D" w:rsidP="00010070">
                  <w:pPr>
                    <w:jc w:val="center"/>
                    <w:rPr>
                      <w:b/>
                      <w:sz w:val="16"/>
                      <w:szCs w:val="16"/>
                      <w:lang w:eastAsia="es-ES"/>
                    </w:rPr>
                  </w:pPr>
                  <w:r w:rsidRPr="00BF6835">
                    <w:rPr>
                      <w:b/>
                      <w:sz w:val="16"/>
                      <w:szCs w:val="16"/>
                      <w:lang w:eastAsia="es-ES"/>
                    </w:rPr>
                    <w:t>Si/No</w:t>
                  </w:r>
                </w:p>
              </w:tc>
            </w:tr>
            <w:tr w:rsidR="00671F9D" w:rsidRPr="00BF6835" w14:paraId="6B10F4E1" w14:textId="77777777" w:rsidTr="00512A81">
              <w:trPr>
                <w:trHeight w:val="90"/>
              </w:trPr>
              <w:tc>
                <w:tcPr>
                  <w:tcW w:w="815" w:type="pct"/>
                  <w:vMerge w:val="restart"/>
                </w:tcPr>
                <w:p w14:paraId="35304954" w14:textId="77777777" w:rsidR="00671F9D" w:rsidRPr="00BF6835" w:rsidRDefault="00671F9D" w:rsidP="00010070">
                  <w:pPr>
                    <w:jc w:val="both"/>
                    <w:rPr>
                      <w:sz w:val="16"/>
                      <w:szCs w:val="16"/>
                      <w:lang w:eastAsia="es-ES"/>
                    </w:rPr>
                  </w:pPr>
                  <w:r w:rsidRPr="00BF6835">
                    <w:rPr>
                      <w:sz w:val="16"/>
                      <w:szCs w:val="16"/>
                      <w:lang w:eastAsia="es-ES"/>
                    </w:rPr>
                    <w:t>Alianza Pacífico</w:t>
                  </w:r>
                </w:p>
              </w:tc>
              <w:tc>
                <w:tcPr>
                  <w:tcW w:w="548" w:type="pct"/>
                </w:tcPr>
                <w:p w14:paraId="1879DE6E" w14:textId="77777777" w:rsidR="00671F9D" w:rsidRPr="00BF6835" w:rsidRDefault="00671F9D" w:rsidP="00010070">
                  <w:pPr>
                    <w:jc w:val="both"/>
                    <w:rPr>
                      <w:sz w:val="16"/>
                      <w:szCs w:val="16"/>
                      <w:lang w:eastAsia="es-ES"/>
                    </w:rPr>
                  </w:pPr>
                  <w:r w:rsidRPr="00BF6835">
                    <w:rPr>
                      <w:sz w:val="16"/>
                      <w:szCs w:val="16"/>
                      <w:lang w:eastAsia="es-ES"/>
                    </w:rPr>
                    <w:t>Chile</w:t>
                  </w:r>
                </w:p>
              </w:tc>
              <w:tc>
                <w:tcPr>
                  <w:tcW w:w="1185" w:type="pct"/>
                  <w:vMerge w:val="restart"/>
                </w:tcPr>
                <w:p w14:paraId="1656DD4F" w14:textId="77777777" w:rsidR="00671F9D" w:rsidRPr="00BF6835" w:rsidRDefault="00671F9D" w:rsidP="00010070">
                  <w:pPr>
                    <w:jc w:val="center"/>
                    <w:rPr>
                      <w:i/>
                      <w:sz w:val="16"/>
                      <w:szCs w:val="16"/>
                      <w:lang w:eastAsia="es-ES"/>
                    </w:rPr>
                  </w:pPr>
                </w:p>
              </w:tc>
              <w:tc>
                <w:tcPr>
                  <w:tcW w:w="813" w:type="pct"/>
                  <w:vMerge w:val="restart"/>
                </w:tcPr>
                <w:p w14:paraId="1D74CDC8" w14:textId="77777777" w:rsidR="00671F9D" w:rsidRPr="00BF6835" w:rsidRDefault="00671F9D" w:rsidP="00010070">
                  <w:pPr>
                    <w:jc w:val="center"/>
                    <w:rPr>
                      <w:sz w:val="16"/>
                      <w:szCs w:val="16"/>
                      <w:lang w:eastAsia="es-ES"/>
                    </w:rPr>
                  </w:pPr>
                </w:p>
              </w:tc>
              <w:tc>
                <w:tcPr>
                  <w:tcW w:w="820" w:type="pct"/>
                  <w:vMerge w:val="restart"/>
                </w:tcPr>
                <w:p w14:paraId="25074055" w14:textId="77777777" w:rsidR="00671F9D" w:rsidRPr="00BF6835" w:rsidRDefault="00671F9D" w:rsidP="00010070">
                  <w:pPr>
                    <w:jc w:val="center"/>
                    <w:rPr>
                      <w:sz w:val="16"/>
                      <w:szCs w:val="16"/>
                      <w:lang w:eastAsia="es-ES"/>
                    </w:rPr>
                  </w:pPr>
                </w:p>
              </w:tc>
              <w:tc>
                <w:tcPr>
                  <w:tcW w:w="819" w:type="pct"/>
                  <w:vMerge w:val="restart"/>
                </w:tcPr>
                <w:p w14:paraId="223BCC15" w14:textId="77777777" w:rsidR="00671F9D" w:rsidRPr="00BF6835" w:rsidRDefault="00671F9D" w:rsidP="00010070">
                  <w:pPr>
                    <w:jc w:val="center"/>
                    <w:rPr>
                      <w:sz w:val="16"/>
                      <w:szCs w:val="16"/>
                      <w:lang w:eastAsia="es-ES"/>
                    </w:rPr>
                  </w:pPr>
                </w:p>
              </w:tc>
            </w:tr>
            <w:tr w:rsidR="00671F9D" w:rsidRPr="00BF6835" w14:paraId="13F82386" w14:textId="77777777" w:rsidTr="00512A81">
              <w:trPr>
                <w:trHeight w:val="227"/>
              </w:trPr>
              <w:tc>
                <w:tcPr>
                  <w:tcW w:w="815" w:type="pct"/>
                  <w:vMerge/>
                </w:tcPr>
                <w:p w14:paraId="048F3EDF" w14:textId="77777777" w:rsidR="00671F9D" w:rsidRPr="00BF6835" w:rsidRDefault="00671F9D" w:rsidP="00010070">
                  <w:pPr>
                    <w:jc w:val="both"/>
                    <w:rPr>
                      <w:i/>
                      <w:sz w:val="16"/>
                      <w:szCs w:val="16"/>
                      <w:lang w:eastAsia="es-ES"/>
                    </w:rPr>
                  </w:pPr>
                </w:p>
              </w:tc>
              <w:tc>
                <w:tcPr>
                  <w:tcW w:w="548" w:type="pct"/>
                </w:tcPr>
                <w:p w14:paraId="066BB07B" w14:textId="77777777" w:rsidR="00671F9D" w:rsidRPr="00BF6835" w:rsidRDefault="00671F9D" w:rsidP="00010070">
                  <w:pPr>
                    <w:rPr>
                      <w:sz w:val="16"/>
                      <w:szCs w:val="16"/>
                      <w:lang w:eastAsia="es-ES"/>
                    </w:rPr>
                  </w:pPr>
                  <w:r w:rsidRPr="00BF6835">
                    <w:rPr>
                      <w:sz w:val="16"/>
                      <w:szCs w:val="16"/>
                      <w:lang w:eastAsia="es-ES"/>
                    </w:rPr>
                    <w:t>Perú</w:t>
                  </w:r>
                </w:p>
              </w:tc>
              <w:tc>
                <w:tcPr>
                  <w:tcW w:w="1185" w:type="pct"/>
                  <w:vMerge/>
                </w:tcPr>
                <w:p w14:paraId="6C5E0C63" w14:textId="77777777" w:rsidR="00671F9D" w:rsidRPr="00BF6835" w:rsidRDefault="00671F9D" w:rsidP="00010070">
                  <w:pPr>
                    <w:jc w:val="center"/>
                    <w:rPr>
                      <w:i/>
                      <w:sz w:val="16"/>
                      <w:szCs w:val="16"/>
                      <w:lang w:eastAsia="es-ES"/>
                    </w:rPr>
                  </w:pPr>
                </w:p>
              </w:tc>
              <w:tc>
                <w:tcPr>
                  <w:tcW w:w="813" w:type="pct"/>
                  <w:vMerge/>
                </w:tcPr>
                <w:p w14:paraId="6F0E2A86" w14:textId="77777777" w:rsidR="00671F9D" w:rsidRPr="00BF6835" w:rsidRDefault="00671F9D" w:rsidP="00010070">
                  <w:pPr>
                    <w:jc w:val="both"/>
                    <w:rPr>
                      <w:sz w:val="16"/>
                      <w:szCs w:val="16"/>
                      <w:lang w:eastAsia="es-ES"/>
                    </w:rPr>
                  </w:pPr>
                </w:p>
              </w:tc>
              <w:tc>
                <w:tcPr>
                  <w:tcW w:w="820" w:type="pct"/>
                  <w:vMerge/>
                </w:tcPr>
                <w:p w14:paraId="0D823A90" w14:textId="77777777" w:rsidR="00671F9D" w:rsidRPr="00BF6835" w:rsidRDefault="00671F9D" w:rsidP="00010070">
                  <w:pPr>
                    <w:jc w:val="both"/>
                    <w:rPr>
                      <w:sz w:val="16"/>
                      <w:szCs w:val="16"/>
                      <w:lang w:eastAsia="es-ES"/>
                    </w:rPr>
                  </w:pPr>
                </w:p>
              </w:tc>
              <w:tc>
                <w:tcPr>
                  <w:tcW w:w="819" w:type="pct"/>
                  <w:vMerge/>
                </w:tcPr>
                <w:p w14:paraId="580D5EBB" w14:textId="77777777" w:rsidR="00671F9D" w:rsidRPr="00BF6835" w:rsidRDefault="00671F9D" w:rsidP="00010070">
                  <w:pPr>
                    <w:jc w:val="both"/>
                    <w:rPr>
                      <w:sz w:val="16"/>
                      <w:szCs w:val="16"/>
                      <w:lang w:eastAsia="es-ES"/>
                    </w:rPr>
                  </w:pPr>
                </w:p>
              </w:tc>
            </w:tr>
            <w:tr w:rsidR="00671F9D" w:rsidRPr="00BF6835" w14:paraId="075FEB46" w14:textId="77777777" w:rsidTr="00512A81">
              <w:trPr>
                <w:trHeight w:val="90"/>
              </w:trPr>
              <w:tc>
                <w:tcPr>
                  <w:tcW w:w="815" w:type="pct"/>
                  <w:vMerge/>
                </w:tcPr>
                <w:p w14:paraId="31777B43" w14:textId="77777777" w:rsidR="00671F9D" w:rsidRPr="00BF6835" w:rsidRDefault="00671F9D" w:rsidP="00010070">
                  <w:pPr>
                    <w:jc w:val="both"/>
                    <w:rPr>
                      <w:i/>
                      <w:sz w:val="16"/>
                      <w:szCs w:val="16"/>
                      <w:lang w:eastAsia="es-ES"/>
                    </w:rPr>
                  </w:pPr>
                </w:p>
              </w:tc>
              <w:tc>
                <w:tcPr>
                  <w:tcW w:w="548" w:type="pct"/>
                </w:tcPr>
                <w:p w14:paraId="4FC079ED" w14:textId="77777777" w:rsidR="00671F9D" w:rsidRPr="00BF6835" w:rsidRDefault="00671F9D" w:rsidP="00010070">
                  <w:pPr>
                    <w:rPr>
                      <w:sz w:val="16"/>
                      <w:szCs w:val="16"/>
                      <w:lang w:eastAsia="es-ES"/>
                    </w:rPr>
                  </w:pPr>
                  <w:r w:rsidRPr="00BF6835">
                    <w:rPr>
                      <w:sz w:val="16"/>
                      <w:szCs w:val="16"/>
                      <w:lang w:eastAsia="es-ES"/>
                    </w:rPr>
                    <w:t>México</w:t>
                  </w:r>
                </w:p>
              </w:tc>
              <w:tc>
                <w:tcPr>
                  <w:tcW w:w="1185" w:type="pct"/>
                </w:tcPr>
                <w:p w14:paraId="261268F8" w14:textId="77777777" w:rsidR="00671F9D" w:rsidRPr="00BF6835" w:rsidRDefault="00671F9D" w:rsidP="00010070">
                  <w:pPr>
                    <w:jc w:val="center"/>
                    <w:rPr>
                      <w:i/>
                      <w:sz w:val="16"/>
                      <w:szCs w:val="16"/>
                      <w:lang w:eastAsia="es-ES"/>
                    </w:rPr>
                  </w:pPr>
                </w:p>
              </w:tc>
              <w:tc>
                <w:tcPr>
                  <w:tcW w:w="813" w:type="pct"/>
                </w:tcPr>
                <w:p w14:paraId="2B51ACD7" w14:textId="77777777" w:rsidR="00671F9D" w:rsidRPr="00BF6835" w:rsidRDefault="00671F9D" w:rsidP="00010070">
                  <w:pPr>
                    <w:jc w:val="center"/>
                    <w:rPr>
                      <w:sz w:val="16"/>
                      <w:szCs w:val="16"/>
                      <w:lang w:eastAsia="es-ES"/>
                    </w:rPr>
                  </w:pPr>
                </w:p>
              </w:tc>
              <w:tc>
                <w:tcPr>
                  <w:tcW w:w="820" w:type="pct"/>
                </w:tcPr>
                <w:p w14:paraId="7760772A" w14:textId="77777777" w:rsidR="00671F9D" w:rsidRPr="00BF6835" w:rsidRDefault="00671F9D" w:rsidP="00010070">
                  <w:pPr>
                    <w:jc w:val="center"/>
                    <w:rPr>
                      <w:sz w:val="16"/>
                      <w:szCs w:val="16"/>
                      <w:lang w:eastAsia="es-ES"/>
                    </w:rPr>
                  </w:pPr>
                </w:p>
              </w:tc>
              <w:tc>
                <w:tcPr>
                  <w:tcW w:w="819" w:type="pct"/>
                </w:tcPr>
                <w:p w14:paraId="4AC875E7" w14:textId="77777777" w:rsidR="00671F9D" w:rsidRPr="00BF6835" w:rsidRDefault="00671F9D" w:rsidP="00010070">
                  <w:pPr>
                    <w:jc w:val="center"/>
                    <w:rPr>
                      <w:sz w:val="16"/>
                      <w:szCs w:val="16"/>
                      <w:lang w:eastAsia="es-ES"/>
                    </w:rPr>
                  </w:pPr>
                </w:p>
              </w:tc>
            </w:tr>
            <w:tr w:rsidR="00671F9D" w:rsidRPr="00BF6835" w14:paraId="2882D764" w14:textId="77777777" w:rsidTr="00512A81">
              <w:trPr>
                <w:trHeight w:val="90"/>
              </w:trPr>
              <w:tc>
                <w:tcPr>
                  <w:tcW w:w="1363" w:type="pct"/>
                  <w:gridSpan w:val="2"/>
                </w:tcPr>
                <w:p w14:paraId="05D1936E" w14:textId="77777777" w:rsidR="00671F9D" w:rsidRPr="00BF6835" w:rsidRDefault="00671F9D" w:rsidP="00010070">
                  <w:pPr>
                    <w:jc w:val="both"/>
                    <w:rPr>
                      <w:sz w:val="16"/>
                      <w:szCs w:val="16"/>
                      <w:lang w:eastAsia="es-ES"/>
                    </w:rPr>
                  </w:pPr>
                  <w:r w:rsidRPr="00BF6835">
                    <w:rPr>
                      <w:sz w:val="16"/>
                      <w:szCs w:val="16"/>
                      <w:lang w:eastAsia="es-ES"/>
                    </w:rPr>
                    <w:t>Canadá</w:t>
                  </w:r>
                </w:p>
              </w:tc>
              <w:tc>
                <w:tcPr>
                  <w:tcW w:w="1185" w:type="pct"/>
                </w:tcPr>
                <w:p w14:paraId="5411A2E0" w14:textId="77777777" w:rsidR="00671F9D" w:rsidRPr="00BF6835" w:rsidRDefault="00671F9D" w:rsidP="00010070">
                  <w:pPr>
                    <w:jc w:val="both"/>
                    <w:rPr>
                      <w:sz w:val="16"/>
                      <w:szCs w:val="16"/>
                      <w:lang w:eastAsia="es-ES"/>
                    </w:rPr>
                  </w:pPr>
                </w:p>
              </w:tc>
              <w:tc>
                <w:tcPr>
                  <w:tcW w:w="813" w:type="pct"/>
                </w:tcPr>
                <w:p w14:paraId="43A242E4" w14:textId="77777777" w:rsidR="00671F9D" w:rsidRPr="00BF6835" w:rsidRDefault="00671F9D" w:rsidP="00010070">
                  <w:pPr>
                    <w:jc w:val="center"/>
                    <w:rPr>
                      <w:sz w:val="16"/>
                      <w:szCs w:val="16"/>
                      <w:lang w:eastAsia="es-ES"/>
                    </w:rPr>
                  </w:pPr>
                </w:p>
              </w:tc>
              <w:tc>
                <w:tcPr>
                  <w:tcW w:w="820" w:type="pct"/>
                </w:tcPr>
                <w:p w14:paraId="42ED04A9" w14:textId="77777777" w:rsidR="00671F9D" w:rsidRPr="00BF6835" w:rsidRDefault="00671F9D" w:rsidP="00010070">
                  <w:pPr>
                    <w:jc w:val="both"/>
                    <w:rPr>
                      <w:sz w:val="16"/>
                      <w:szCs w:val="16"/>
                      <w:lang w:eastAsia="es-ES"/>
                    </w:rPr>
                  </w:pPr>
                </w:p>
              </w:tc>
              <w:tc>
                <w:tcPr>
                  <w:tcW w:w="819" w:type="pct"/>
                </w:tcPr>
                <w:p w14:paraId="19D8AD73" w14:textId="77777777" w:rsidR="00671F9D" w:rsidRPr="00BF6835" w:rsidRDefault="00671F9D" w:rsidP="00010070">
                  <w:pPr>
                    <w:jc w:val="both"/>
                    <w:rPr>
                      <w:sz w:val="16"/>
                      <w:szCs w:val="16"/>
                      <w:lang w:eastAsia="es-ES"/>
                    </w:rPr>
                  </w:pPr>
                </w:p>
              </w:tc>
            </w:tr>
            <w:tr w:rsidR="00671F9D" w:rsidRPr="00BF6835" w14:paraId="57721142" w14:textId="77777777" w:rsidTr="00512A81">
              <w:trPr>
                <w:trHeight w:val="90"/>
              </w:trPr>
              <w:tc>
                <w:tcPr>
                  <w:tcW w:w="1363" w:type="pct"/>
                  <w:gridSpan w:val="2"/>
                </w:tcPr>
                <w:p w14:paraId="3E8DDD29" w14:textId="77777777" w:rsidR="00671F9D" w:rsidRPr="00BF6835" w:rsidRDefault="00671F9D" w:rsidP="00010070">
                  <w:pPr>
                    <w:jc w:val="both"/>
                    <w:rPr>
                      <w:sz w:val="16"/>
                      <w:szCs w:val="16"/>
                      <w:lang w:eastAsia="es-ES"/>
                    </w:rPr>
                  </w:pPr>
                  <w:r w:rsidRPr="00BF6835">
                    <w:rPr>
                      <w:sz w:val="16"/>
                      <w:szCs w:val="16"/>
                      <w:lang w:eastAsia="es-ES"/>
                    </w:rPr>
                    <w:t>Chile</w:t>
                  </w:r>
                </w:p>
              </w:tc>
              <w:tc>
                <w:tcPr>
                  <w:tcW w:w="1185" w:type="pct"/>
                </w:tcPr>
                <w:p w14:paraId="636A52D2" w14:textId="77777777" w:rsidR="00671F9D" w:rsidRPr="00BF6835" w:rsidRDefault="00671F9D" w:rsidP="00010070">
                  <w:pPr>
                    <w:jc w:val="center"/>
                    <w:rPr>
                      <w:sz w:val="16"/>
                      <w:szCs w:val="16"/>
                      <w:lang w:eastAsia="es-ES"/>
                    </w:rPr>
                  </w:pPr>
                </w:p>
              </w:tc>
              <w:tc>
                <w:tcPr>
                  <w:tcW w:w="813" w:type="pct"/>
                </w:tcPr>
                <w:p w14:paraId="00F835D5" w14:textId="77777777" w:rsidR="00671F9D" w:rsidRPr="00BF6835" w:rsidRDefault="00671F9D" w:rsidP="00010070">
                  <w:pPr>
                    <w:jc w:val="both"/>
                    <w:rPr>
                      <w:sz w:val="16"/>
                      <w:szCs w:val="16"/>
                      <w:lang w:eastAsia="es-ES"/>
                    </w:rPr>
                  </w:pPr>
                </w:p>
              </w:tc>
              <w:tc>
                <w:tcPr>
                  <w:tcW w:w="820" w:type="pct"/>
                </w:tcPr>
                <w:p w14:paraId="4D35E34D" w14:textId="77777777" w:rsidR="00671F9D" w:rsidRPr="00BF6835" w:rsidRDefault="00671F9D" w:rsidP="00010070">
                  <w:pPr>
                    <w:jc w:val="center"/>
                    <w:rPr>
                      <w:sz w:val="16"/>
                      <w:szCs w:val="16"/>
                      <w:lang w:eastAsia="es-ES"/>
                    </w:rPr>
                  </w:pPr>
                </w:p>
              </w:tc>
              <w:tc>
                <w:tcPr>
                  <w:tcW w:w="819" w:type="pct"/>
                </w:tcPr>
                <w:p w14:paraId="275DE049" w14:textId="77777777" w:rsidR="00671F9D" w:rsidRPr="00BF6835" w:rsidRDefault="00671F9D" w:rsidP="00010070">
                  <w:pPr>
                    <w:jc w:val="center"/>
                    <w:rPr>
                      <w:sz w:val="16"/>
                      <w:szCs w:val="16"/>
                      <w:lang w:eastAsia="es-ES"/>
                    </w:rPr>
                  </w:pPr>
                </w:p>
              </w:tc>
            </w:tr>
            <w:tr w:rsidR="00671F9D" w:rsidRPr="00BF6835" w14:paraId="3A08777D" w14:textId="77777777" w:rsidTr="00512A81">
              <w:trPr>
                <w:trHeight w:val="90"/>
              </w:trPr>
              <w:tc>
                <w:tcPr>
                  <w:tcW w:w="1363" w:type="pct"/>
                  <w:gridSpan w:val="2"/>
                </w:tcPr>
                <w:p w14:paraId="4E0CE86B" w14:textId="77777777" w:rsidR="00671F9D" w:rsidRPr="00BF6835" w:rsidRDefault="00671F9D" w:rsidP="00010070">
                  <w:pPr>
                    <w:jc w:val="both"/>
                    <w:rPr>
                      <w:sz w:val="16"/>
                      <w:szCs w:val="16"/>
                      <w:lang w:eastAsia="es-ES"/>
                    </w:rPr>
                  </w:pPr>
                  <w:r w:rsidRPr="00BF6835">
                    <w:rPr>
                      <w:sz w:val="16"/>
                      <w:szCs w:val="16"/>
                      <w:lang w:eastAsia="es-ES"/>
                    </w:rPr>
                    <w:t>Corea</w:t>
                  </w:r>
                </w:p>
              </w:tc>
              <w:tc>
                <w:tcPr>
                  <w:tcW w:w="1185" w:type="pct"/>
                </w:tcPr>
                <w:p w14:paraId="603D29BC" w14:textId="77777777" w:rsidR="00671F9D" w:rsidRPr="00BF6835" w:rsidRDefault="00671F9D" w:rsidP="00010070">
                  <w:pPr>
                    <w:jc w:val="center"/>
                    <w:rPr>
                      <w:sz w:val="16"/>
                      <w:szCs w:val="16"/>
                      <w:lang w:eastAsia="es-ES"/>
                    </w:rPr>
                  </w:pPr>
                </w:p>
              </w:tc>
              <w:tc>
                <w:tcPr>
                  <w:tcW w:w="813" w:type="pct"/>
                </w:tcPr>
                <w:p w14:paraId="2576FB79" w14:textId="77777777" w:rsidR="00671F9D" w:rsidRPr="00BF6835" w:rsidRDefault="00671F9D" w:rsidP="00010070">
                  <w:pPr>
                    <w:jc w:val="center"/>
                    <w:rPr>
                      <w:sz w:val="16"/>
                      <w:szCs w:val="16"/>
                      <w:lang w:eastAsia="es-ES"/>
                    </w:rPr>
                  </w:pPr>
                </w:p>
              </w:tc>
              <w:tc>
                <w:tcPr>
                  <w:tcW w:w="820" w:type="pct"/>
                </w:tcPr>
                <w:p w14:paraId="609A1331" w14:textId="77777777" w:rsidR="00671F9D" w:rsidRPr="00BF6835" w:rsidRDefault="00671F9D" w:rsidP="00010070">
                  <w:pPr>
                    <w:jc w:val="both"/>
                    <w:rPr>
                      <w:sz w:val="16"/>
                      <w:szCs w:val="16"/>
                      <w:lang w:eastAsia="es-ES"/>
                    </w:rPr>
                  </w:pPr>
                </w:p>
              </w:tc>
              <w:tc>
                <w:tcPr>
                  <w:tcW w:w="819" w:type="pct"/>
                </w:tcPr>
                <w:p w14:paraId="11DF2E86" w14:textId="77777777" w:rsidR="00671F9D" w:rsidRPr="00BF6835" w:rsidRDefault="00671F9D" w:rsidP="00010070">
                  <w:pPr>
                    <w:jc w:val="both"/>
                    <w:rPr>
                      <w:sz w:val="16"/>
                      <w:szCs w:val="16"/>
                      <w:lang w:eastAsia="es-ES"/>
                    </w:rPr>
                  </w:pPr>
                </w:p>
              </w:tc>
            </w:tr>
            <w:tr w:rsidR="00671F9D" w:rsidRPr="00BF6835" w14:paraId="5DB90C67" w14:textId="77777777" w:rsidTr="00512A81">
              <w:trPr>
                <w:trHeight w:val="90"/>
              </w:trPr>
              <w:tc>
                <w:tcPr>
                  <w:tcW w:w="1363" w:type="pct"/>
                  <w:gridSpan w:val="2"/>
                </w:tcPr>
                <w:p w14:paraId="71DCC1B6" w14:textId="77777777" w:rsidR="00671F9D" w:rsidRPr="00BF6835" w:rsidRDefault="00671F9D" w:rsidP="00010070">
                  <w:pPr>
                    <w:jc w:val="both"/>
                    <w:rPr>
                      <w:sz w:val="16"/>
                      <w:szCs w:val="16"/>
                      <w:lang w:eastAsia="es-ES"/>
                    </w:rPr>
                  </w:pPr>
                  <w:r w:rsidRPr="00BF6835">
                    <w:rPr>
                      <w:sz w:val="16"/>
                      <w:szCs w:val="16"/>
                      <w:lang w:eastAsia="es-ES"/>
                    </w:rPr>
                    <w:t>Costa Rica</w:t>
                  </w:r>
                </w:p>
              </w:tc>
              <w:tc>
                <w:tcPr>
                  <w:tcW w:w="1185" w:type="pct"/>
                </w:tcPr>
                <w:p w14:paraId="3D005203" w14:textId="77777777" w:rsidR="00671F9D" w:rsidRPr="00BF6835" w:rsidRDefault="00671F9D" w:rsidP="00010070">
                  <w:pPr>
                    <w:jc w:val="center"/>
                    <w:rPr>
                      <w:sz w:val="16"/>
                      <w:szCs w:val="16"/>
                      <w:lang w:eastAsia="es-ES"/>
                    </w:rPr>
                  </w:pPr>
                </w:p>
              </w:tc>
              <w:tc>
                <w:tcPr>
                  <w:tcW w:w="813" w:type="pct"/>
                </w:tcPr>
                <w:p w14:paraId="50571056" w14:textId="77777777" w:rsidR="00671F9D" w:rsidRPr="00BF6835" w:rsidRDefault="00671F9D" w:rsidP="00010070">
                  <w:pPr>
                    <w:jc w:val="center"/>
                    <w:rPr>
                      <w:sz w:val="16"/>
                      <w:szCs w:val="16"/>
                      <w:lang w:eastAsia="es-ES"/>
                    </w:rPr>
                  </w:pPr>
                </w:p>
              </w:tc>
              <w:tc>
                <w:tcPr>
                  <w:tcW w:w="820" w:type="pct"/>
                </w:tcPr>
                <w:p w14:paraId="371A8584" w14:textId="77777777" w:rsidR="00671F9D" w:rsidRPr="00BF6835" w:rsidRDefault="00671F9D" w:rsidP="00010070">
                  <w:pPr>
                    <w:jc w:val="center"/>
                    <w:rPr>
                      <w:sz w:val="16"/>
                      <w:szCs w:val="16"/>
                      <w:lang w:eastAsia="es-ES"/>
                    </w:rPr>
                  </w:pPr>
                </w:p>
              </w:tc>
              <w:tc>
                <w:tcPr>
                  <w:tcW w:w="819" w:type="pct"/>
                </w:tcPr>
                <w:p w14:paraId="0F80DD5E" w14:textId="77777777" w:rsidR="00671F9D" w:rsidRPr="00BF6835" w:rsidRDefault="00671F9D" w:rsidP="00010070">
                  <w:pPr>
                    <w:jc w:val="center"/>
                    <w:rPr>
                      <w:sz w:val="16"/>
                      <w:szCs w:val="16"/>
                      <w:lang w:eastAsia="es-ES"/>
                    </w:rPr>
                  </w:pPr>
                </w:p>
              </w:tc>
            </w:tr>
            <w:tr w:rsidR="00671F9D" w:rsidRPr="00BF6835" w14:paraId="776D8D0C" w14:textId="77777777" w:rsidTr="00512A81">
              <w:trPr>
                <w:trHeight w:val="90"/>
              </w:trPr>
              <w:tc>
                <w:tcPr>
                  <w:tcW w:w="1363" w:type="pct"/>
                  <w:gridSpan w:val="2"/>
                </w:tcPr>
                <w:p w14:paraId="1F1DC089" w14:textId="77777777" w:rsidR="00671F9D" w:rsidRPr="00BF6835" w:rsidRDefault="00671F9D" w:rsidP="00010070">
                  <w:pPr>
                    <w:jc w:val="both"/>
                    <w:rPr>
                      <w:sz w:val="16"/>
                      <w:szCs w:val="16"/>
                      <w:lang w:eastAsia="es-ES"/>
                    </w:rPr>
                  </w:pPr>
                  <w:r w:rsidRPr="00BF6835">
                    <w:rPr>
                      <w:sz w:val="16"/>
                      <w:szCs w:val="16"/>
                      <w:lang w:eastAsia="es-ES"/>
                    </w:rPr>
                    <w:t>Estados Unidos</w:t>
                  </w:r>
                </w:p>
              </w:tc>
              <w:tc>
                <w:tcPr>
                  <w:tcW w:w="1185" w:type="pct"/>
                </w:tcPr>
                <w:p w14:paraId="536FF793" w14:textId="77777777" w:rsidR="00671F9D" w:rsidRPr="00BF6835" w:rsidRDefault="00671F9D" w:rsidP="00010070">
                  <w:pPr>
                    <w:jc w:val="both"/>
                    <w:rPr>
                      <w:sz w:val="16"/>
                      <w:szCs w:val="16"/>
                      <w:lang w:eastAsia="es-ES"/>
                    </w:rPr>
                  </w:pPr>
                </w:p>
              </w:tc>
              <w:tc>
                <w:tcPr>
                  <w:tcW w:w="813" w:type="pct"/>
                </w:tcPr>
                <w:p w14:paraId="097997E6" w14:textId="77777777" w:rsidR="00671F9D" w:rsidRPr="00BF6835" w:rsidRDefault="00671F9D" w:rsidP="00010070">
                  <w:pPr>
                    <w:jc w:val="both"/>
                    <w:rPr>
                      <w:sz w:val="16"/>
                      <w:szCs w:val="16"/>
                      <w:lang w:eastAsia="es-ES"/>
                    </w:rPr>
                  </w:pPr>
                </w:p>
              </w:tc>
              <w:tc>
                <w:tcPr>
                  <w:tcW w:w="820" w:type="pct"/>
                </w:tcPr>
                <w:p w14:paraId="18C50FB3" w14:textId="77777777" w:rsidR="00671F9D" w:rsidRPr="00BF6835" w:rsidRDefault="00671F9D" w:rsidP="00010070">
                  <w:pPr>
                    <w:jc w:val="both"/>
                    <w:rPr>
                      <w:sz w:val="16"/>
                      <w:szCs w:val="16"/>
                      <w:lang w:eastAsia="es-ES"/>
                    </w:rPr>
                  </w:pPr>
                </w:p>
              </w:tc>
              <w:tc>
                <w:tcPr>
                  <w:tcW w:w="819" w:type="pct"/>
                </w:tcPr>
                <w:p w14:paraId="5AF801E5" w14:textId="77777777" w:rsidR="00671F9D" w:rsidRPr="00BF6835" w:rsidRDefault="00671F9D" w:rsidP="00010070">
                  <w:pPr>
                    <w:jc w:val="both"/>
                    <w:rPr>
                      <w:sz w:val="16"/>
                      <w:szCs w:val="16"/>
                      <w:lang w:eastAsia="es-ES"/>
                    </w:rPr>
                  </w:pPr>
                </w:p>
              </w:tc>
            </w:tr>
            <w:tr w:rsidR="00671F9D" w:rsidRPr="00BF6835" w14:paraId="1D42F2BF" w14:textId="77777777" w:rsidTr="00512A81">
              <w:trPr>
                <w:trHeight w:val="90"/>
              </w:trPr>
              <w:tc>
                <w:tcPr>
                  <w:tcW w:w="1363" w:type="pct"/>
                  <w:gridSpan w:val="2"/>
                </w:tcPr>
                <w:p w14:paraId="40C903EA" w14:textId="77777777" w:rsidR="00671F9D" w:rsidRPr="00BF6835" w:rsidRDefault="00671F9D" w:rsidP="00010070">
                  <w:pPr>
                    <w:jc w:val="both"/>
                    <w:rPr>
                      <w:sz w:val="16"/>
                      <w:szCs w:val="16"/>
                      <w:lang w:eastAsia="es-ES"/>
                    </w:rPr>
                  </w:pPr>
                  <w:r w:rsidRPr="00BF6835">
                    <w:rPr>
                      <w:sz w:val="16"/>
                      <w:szCs w:val="16"/>
                      <w:lang w:eastAsia="es-ES"/>
                    </w:rPr>
                    <w:t>Estados AELC</w:t>
                  </w:r>
                </w:p>
              </w:tc>
              <w:tc>
                <w:tcPr>
                  <w:tcW w:w="1185" w:type="pct"/>
                </w:tcPr>
                <w:p w14:paraId="7AA7F9E7" w14:textId="77777777" w:rsidR="00671F9D" w:rsidRPr="00BF6835" w:rsidRDefault="00671F9D" w:rsidP="00010070">
                  <w:pPr>
                    <w:jc w:val="center"/>
                    <w:rPr>
                      <w:sz w:val="16"/>
                      <w:szCs w:val="16"/>
                      <w:lang w:eastAsia="es-ES"/>
                    </w:rPr>
                  </w:pPr>
                </w:p>
              </w:tc>
              <w:tc>
                <w:tcPr>
                  <w:tcW w:w="813" w:type="pct"/>
                </w:tcPr>
                <w:p w14:paraId="192B0137" w14:textId="77777777" w:rsidR="00671F9D" w:rsidRPr="00BF6835" w:rsidRDefault="00671F9D" w:rsidP="00010070">
                  <w:pPr>
                    <w:jc w:val="center"/>
                    <w:rPr>
                      <w:sz w:val="16"/>
                      <w:szCs w:val="16"/>
                      <w:lang w:eastAsia="es-ES"/>
                    </w:rPr>
                  </w:pPr>
                </w:p>
              </w:tc>
              <w:tc>
                <w:tcPr>
                  <w:tcW w:w="820" w:type="pct"/>
                </w:tcPr>
                <w:p w14:paraId="21DA5CD8" w14:textId="77777777" w:rsidR="00671F9D" w:rsidRPr="00BF6835" w:rsidRDefault="00671F9D" w:rsidP="00010070">
                  <w:pPr>
                    <w:jc w:val="center"/>
                    <w:rPr>
                      <w:sz w:val="16"/>
                      <w:szCs w:val="16"/>
                      <w:lang w:eastAsia="es-ES"/>
                    </w:rPr>
                  </w:pPr>
                </w:p>
              </w:tc>
              <w:tc>
                <w:tcPr>
                  <w:tcW w:w="819" w:type="pct"/>
                </w:tcPr>
                <w:p w14:paraId="51289758" w14:textId="77777777" w:rsidR="00671F9D" w:rsidRPr="00BF6835" w:rsidRDefault="00671F9D" w:rsidP="00010070">
                  <w:pPr>
                    <w:jc w:val="center"/>
                    <w:rPr>
                      <w:sz w:val="16"/>
                      <w:szCs w:val="16"/>
                      <w:lang w:eastAsia="es-ES"/>
                    </w:rPr>
                  </w:pPr>
                </w:p>
              </w:tc>
            </w:tr>
            <w:tr w:rsidR="00671F9D" w:rsidRPr="00BF6835" w14:paraId="21E22D31" w14:textId="77777777" w:rsidTr="00512A81">
              <w:trPr>
                <w:trHeight w:val="90"/>
              </w:trPr>
              <w:tc>
                <w:tcPr>
                  <w:tcW w:w="1363" w:type="pct"/>
                  <w:gridSpan w:val="2"/>
                </w:tcPr>
                <w:p w14:paraId="2C6752D1" w14:textId="77777777" w:rsidR="00671F9D" w:rsidRPr="00BF6835" w:rsidRDefault="00671F9D" w:rsidP="00010070">
                  <w:pPr>
                    <w:jc w:val="both"/>
                    <w:rPr>
                      <w:sz w:val="16"/>
                      <w:szCs w:val="16"/>
                      <w:lang w:eastAsia="es-ES"/>
                    </w:rPr>
                  </w:pPr>
                  <w:r w:rsidRPr="00BF6835">
                    <w:rPr>
                      <w:sz w:val="16"/>
                      <w:szCs w:val="16"/>
                      <w:lang w:eastAsia="es-ES"/>
                    </w:rPr>
                    <w:t>México</w:t>
                  </w:r>
                </w:p>
              </w:tc>
              <w:tc>
                <w:tcPr>
                  <w:tcW w:w="1185" w:type="pct"/>
                </w:tcPr>
                <w:p w14:paraId="12E0F611" w14:textId="77777777" w:rsidR="00671F9D" w:rsidRPr="00BF6835" w:rsidRDefault="00671F9D" w:rsidP="00010070">
                  <w:pPr>
                    <w:jc w:val="center"/>
                    <w:rPr>
                      <w:sz w:val="16"/>
                      <w:szCs w:val="16"/>
                      <w:lang w:eastAsia="es-ES"/>
                    </w:rPr>
                  </w:pPr>
                </w:p>
              </w:tc>
              <w:tc>
                <w:tcPr>
                  <w:tcW w:w="813" w:type="pct"/>
                </w:tcPr>
                <w:p w14:paraId="5B4CB15B" w14:textId="77777777" w:rsidR="00671F9D" w:rsidRPr="00BF6835" w:rsidRDefault="00671F9D" w:rsidP="00010070">
                  <w:pPr>
                    <w:jc w:val="center"/>
                    <w:rPr>
                      <w:sz w:val="16"/>
                      <w:szCs w:val="16"/>
                      <w:lang w:eastAsia="es-ES"/>
                    </w:rPr>
                  </w:pPr>
                </w:p>
              </w:tc>
              <w:tc>
                <w:tcPr>
                  <w:tcW w:w="820" w:type="pct"/>
                </w:tcPr>
                <w:p w14:paraId="283CDF54" w14:textId="77777777" w:rsidR="00671F9D" w:rsidRPr="00BF6835" w:rsidRDefault="00671F9D" w:rsidP="00010070">
                  <w:pPr>
                    <w:jc w:val="both"/>
                    <w:rPr>
                      <w:sz w:val="16"/>
                      <w:szCs w:val="16"/>
                      <w:lang w:eastAsia="es-ES"/>
                    </w:rPr>
                  </w:pPr>
                </w:p>
              </w:tc>
              <w:tc>
                <w:tcPr>
                  <w:tcW w:w="819" w:type="pct"/>
                </w:tcPr>
                <w:p w14:paraId="4250693D" w14:textId="77777777" w:rsidR="00671F9D" w:rsidRPr="00BF6835" w:rsidRDefault="00671F9D" w:rsidP="00010070">
                  <w:pPr>
                    <w:jc w:val="both"/>
                    <w:rPr>
                      <w:sz w:val="16"/>
                      <w:szCs w:val="16"/>
                      <w:lang w:eastAsia="es-ES"/>
                    </w:rPr>
                  </w:pPr>
                </w:p>
              </w:tc>
            </w:tr>
            <w:tr w:rsidR="00671F9D" w:rsidRPr="00BF6835" w14:paraId="6F90DE93" w14:textId="77777777" w:rsidTr="00512A81">
              <w:trPr>
                <w:trHeight w:val="90"/>
              </w:trPr>
              <w:tc>
                <w:tcPr>
                  <w:tcW w:w="815" w:type="pct"/>
                  <w:vMerge w:val="restart"/>
                </w:tcPr>
                <w:p w14:paraId="7CEC7715" w14:textId="77777777" w:rsidR="00671F9D" w:rsidRPr="00BF6835" w:rsidRDefault="00671F9D" w:rsidP="00010070">
                  <w:pPr>
                    <w:jc w:val="both"/>
                    <w:rPr>
                      <w:sz w:val="16"/>
                      <w:szCs w:val="16"/>
                      <w:lang w:eastAsia="es-ES"/>
                    </w:rPr>
                  </w:pPr>
                </w:p>
                <w:p w14:paraId="16A14902" w14:textId="77777777" w:rsidR="00671F9D" w:rsidRPr="00BF6835" w:rsidRDefault="00671F9D" w:rsidP="00010070">
                  <w:pPr>
                    <w:jc w:val="both"/>
                    <w:rPr>
                      <w:sz w:val="16"/>
                      <w:szCs w:val="16"/>
                      <w:lang w:eastAsia="es-ES"/>
                    </w:rPr>
                  </w:pPr>
                  <w:r w:rsidRPr="00BF6835">
                    <w:rPr>
                      <w:sz w:val="16"/>
                      <w:szCs w:val="16"/>
                      <w:lang w:eastAsia="es-ES"/>
                    </w:rPr>
                    <w:t>Triángulo Norte</w:t>
                  </w:r>
                </w:p>
              </w:tc>
              <w:tc>
                <w:tcPr>
                  <w:tcW w:w="548" w:type="pct"/>
                </w:tcPr>
                <w:p w14:paraId="447A8640" w14:textId="77777777" w:rsidR="00671F9D" w:rsidRPr="00BF6835" w:rsidRDefault="00671F9D" w:rsidP="00010070">
                  <w:pPr>
                    <w:jc w:val="both"/>
                    <w:rPr>
                      <w:sz w:val="16"/>
                      <w:szCs w:val="16"/>
                      <w:lang w:eastAsia="es-ES"/>
                    </w:rPr>
                  </w:pPr>
                  <w:r w:rsidRPr="00BF6835">
                    <w:rPr>
                      <w:sz w:val="16"/>
                      <w:szCs w:val="16"/>
                      <w:lang w:eastAsia="es-ES"/>
                    </w:rPr>
                    <w:t>El Salvador</w:t>
                  </w:r>
                </w:p>
              </w:tc>
              <w:tc>
                <w:tcPr>
                  <w:tcW w:w="1185" w:type="pct"/>
                  <w:vMerge w:val="restart"/>
                </w:tcPr>
                <w:p w14:paraId="2B7D2BC1" w14:textId="77777777" w:rsidR="00671F9D" w:rsidRPr="00BF6835" w:rsidRDefault="00671F9D" w:rsidP="00010070">
                  <w:pPr>
                    <w:jc w:val="both"/>
                    <w:rPr>
                      <w:i/>
                      <w:sz w:val="16"/>
                      <w:szCs w:val="16"/>
                      <w:lang w:eastAsia="es-ES"/>
                    </w:rPr>
                  </w:pPr>
                </w:p>
              </w:tc>
              <w:tc>
                <w:tcPr>
                  <w:tcW w:w="813" w:type="pct"/>
                  <w:vMerge w:val="restart"/>
                </w:tcPr>
                <w:p w14:paraId="7C04512B" w14:textId="77777777" w:rsidR="00671F9D" w:rsidRPr="00BF6835" w:rsidRDefault="00671F9D" w:rsidP="00010070">
                  <w:pPr>
                    <w:jc w:val="center"/>
                    <w:rPr>
                      <w:sz w:val="16"/>
                      <w:szCs w:val="16"/>
                      <w:lang w:eastAsia="es-ES"/>
                    </w:rPr>
                  </w:pPr>
                </w:p>
              </w:tc>
              <w:tc>
                <w:tcPr>
                  <w:tcW w:w="820" w:type="pct"/>
                  <w:vMerge w:val="restart"/>
                </w:tcPr>
                <w:p w14:paraId="4CAAD874" w14:textId="77777777" w:rsidR="00671F9D" w:rsidRPr="00BF6835" w:rsidRDefault="00671F9D" w:rsidP="00010070">
                  <w:pPr>
                    <w:jc w:val="center"/>
                    <w:rPr>
                      <w:sz w:val="16"/>
                      <w:szCs w:val="16"/>
                      <w:lang w:eastAsia="es-ES"/>
                    </w:rPr>
                  </w:pPr>
                </w:p>
              </w:tc>
              <w:tc>
                <w:tcPr>
                  <w:tcW w:w="819" w:type="pct"/>
                  <w:vMerge w:val="restart"/>
                </w:tcPr>
                <w:p w14:paraId="513EC177" w14:textId="77777777" w:rsidR="00671F9D" w:rsidRPr="00BF6835" w:rsidRDefault="00671F9D" w:rsidP="00010070">
                  <w:pPr>
                    <w:jc w:val="center"/>
                    <w:rPr>
                      <w:sz w:val="16"/>
                      <w:szCs w:val="16"/>
                      <w:lang w:eastAsia="es-ES"/>
                    </w:rPr>
                  </w:pPr>
                </w:p>
              </w:tc>
            </w:tr>
            <w:tr w:rsidR="00671F9D" w:rsidRPr="00BF6835" w14:paraId="4F5093CB" w14:textId="77777777" w:rsidTr="00512A81">
              <w:trPr>
                <w:trHeight w:val="90"/>
              </w:trPr>
              <w:tc>
                <w:tcPr>
                  <w:tcW w:w="815" w:type="pct"/>
                  <w:vMerge/>
                </w:tcPr>
                <w:p w14:paraId="23B7A045" w14:textId="77777777" w:rsidR="00671F9D" w:rsidRPr="00BF6835" w:rsidRDefault="00671F9D" w:rsidP="00010070">
                  <w:pPr>
                    <w:jc w:val="both"/>
                    <w:rPr>
                      <w:i/>
                      <w:sz w:val="16"/>
                      <w:szCs w:val="16"/>
                      <w:lang w:eastAsia="es-ES"/>
                    </w:rPr>
                  </w:pPr>
                </w:p>
              </w:tc>
              <w:tc>
                <w:tcPr>
                  <w:tcW w:w="548" w:type="pct"/>
                </w:tcPr>
                <w:p w14:paraId="568C3C13" w14:textId="77777777" w:rsidR="00671F9D" w:rsidRPr="00BF6835" w:rsidRDefault="00671F9D" w:rsidP="00010070">
                  <w:pPr>
                    <w:jc w:val="both"/>
                    <w:rPr>
                      <w:sz w:val="16"/>
                      <w:szCs w:val="16"/>
                      <w:lang w:eastAsia="es-ES"/>
                    </w:rPr>
                  </w:pPr>
                  <w:r w:rsidRPr="00BF6835">
                    <w:rPr>
                      <w:sz w:val="16"/>
                      <w:szCs w:val="16"/>
                      <w:lang w:eastAsia="es-ES"/>
                    </w:rPr>
                    <w:t>Guatemala</w:t>
                  </w:r>
                </w:p>
              </w:tc>
              <w:tc>
                <w:tcPr>
                  <w:tcW w:w="1185" w:type="pct"/>
                  <w:vMerge/>
                </w:tcPr>
                <w:p w14:paraId="5CE989E7" w14:textId="77777777" w:rsidR="00671F9D" w:rsidRPr="00BF6835" w:rsidRDefault="00671F9D" w:rsidP="00010070">
                  <w:pPr>
                    <w:jc w:val="center"/>
                    <w:rPr>
                      <w:i/>
                      <w:sz w:val="16"/>
                      <w:szCs w:val="16"/>
                      <w:lang w:eastAsia="es-ES"/>
                    </w:rPr>
                  </w:pPr>
                </w:p>
              </w:tc>
              <w:tc>
                <w:tcPr>
                  <w:tcW w:w="813" w:type="pct"/>
                  <w:vMerge/>
                </w:tcPr>
                <w:p w14:paraId="065C5D6E" w14:textId="77777777" w:rsidR="00671F9D" w:rsidRPr="00BF6835" w:rsidRDefault="00671F9D" w:rsidP="00010070">
                  <w:pPr>
                    <w:jc w:val="both"/>
                    <w:rPr>
                      <w:sz w:val="16"/>
                      <w:szCs w:val="16"/>
                      <w:lang w:eastAsia="es-ES"/>
                    </w:rPr>
                  </w:pPr>
                </w:p>
              </w:tc>
              <w:tc>
                <w:tcPr>
                  <w:tcW w:w="820" w:type="pct"/>
                  <w:vMerge/>
                </w:tcPr>
                <w:p w14:paraId="2078F7C4" w14:textId="77777777" w:rsidR="00671F9D" w:rsidRPr="00BF6835" w:rsidRDefault="00671F9D" w:rsidP="00010070">
                  <w:pPr>
                    <w:jc w:val="both"/>
                    <w:rPr>
                      <w:sz w:val="16"/>
                      <w:szCs w:val="16"/>
                      <w:lang w:eastAsia="es-ES"/>
                    </w:rPr>
                  </w:pPr>
                </w:p>
              </w:tc>
              <w:tc>
                <w:tcPr>
                  <w:tcW w:w="819" w:type="pct"/>
                  <w:vMerge/>
                </w:tcPr>
                <w:p w14:paraId="5BC5D386" w14:textId="77777777" w:rsidR="00671F9D" w:rsidRPr="00BF6835" w:rsidRDefault="00671F9D" w:rsidP="00010070">
                  <w:pPr>
                    <w:jc w:val="both"/>
                    <w:rPr>
                      <w:sz w:val="16"/>
                      <w:szCs w:val="16"/>
                      <w:lang w:eastAsia="es-ES"/>
                    </w:rPr>
                  </w:pPr>
                </w:p>
              </w:tc>
            </w:tr>
            <w:tr w:rsidR="00671F9D" w:rsidRPr="00BF6835" w14:paraId="0AC7F317" w14:textId="77777777" w:rsidTr="00512A81">
              <w:trPr>
                <w:trHeight w:val="90"/>
              </w:trPr>
              <w:tc>
                <w:tcPr>
                  <w:tcW w:w="815" w:type="pct"/>
                  <w:vMerge/>
                </w:tcPr>
                <w:p w14:paraId="6142C3F6" w14:textId="77777777" w:rsidR="00671F9D" w:rsidRPr="00BF6835" w:rsidRDefault="00671F9D" w:rsidP="00010070">
                  <w:pPr>
                    <w:jc w:val="both"/>
                    <w:rPr>
                      <w:i/>
                      <w:sz w:val="16"/>
                      <w:szCs w:val="16"/>
                      <w:lang w:eastAsia="es-ES"/>
                    </w:rPr>
                  </w:pPr>
                </w:p>
              </w:tc>
              <w:tc>
                <w:tcPr>
                  <w:tcW w:w="548" w:type="pct"/>
                </w:tcPr>
                <w:p w14:paraId="59649FD0" w14:textId="77777777" w:rsidR="00671F9D" w:rsidRPr="00BF6835" w:rsidRDefault="00671F9D" w:rsidP="00010070">
                  <w:pPr>
                    <w:jc w:val="center"/>
                    <w:rPr>
                      <w:sz w:val="16"/>
                      <w:szCs w:val="16"/>
                      <w:lang w:eastAsia="es-ES"/>
                    </w:rPr>
                  </w:pPr>
                  <w:r w:rsidRPr="00BF6835">
                    <w:rPr>
                      <w:sz w:val="16"/>
                      <w:szCs w:val="16"/>
                      <w:lang w:eastAsia="es-ES"/>
                    </w:rPr>
                    <w:t>Honduras</w:t>
                  </w:r>
                </w:p>
              </w:tc>
              <w:tc>
                <w:tcPr>
                  <w:tcW w:w="1185" w:type="pct"/>
                </w:tcPr>
                <w:p w14:paraId="0453DA8A" w14:textId="77777777" w:rsidR="00671F9D" w:rsidRPr="00BF6835" w:rsidRDefault="00671F9D" w:rsidP="00010070">
                  <w:pPr>
                    <w:jc w:val="center"/>
                    <w:rPr>
                      <w:i/>
                      <w:sz w:val="16"/>
                      <w:szCs w:val="16"/>
                      <w:lang w:eastAsia="es-ES"/>
                    </w:rPr>
                  </w:pPr>
                </w:p>
              </w:tc>
              <w:tc>
                <w:tcPr>
                  <w:tcW w:w="813" w:type="pct"/>
                </w:tcPr>
                <w:p w14:paraId="1FF389CC" w14:textId="77777777" w:rsidR="00671F9D" w:rsidRPr="00BF6835" w:rsidRDefault="00671F9D" w:rsidP="00010070">
                  <w:pPr>
                    <w:jc w:val="center"/>
                    <w:rPr>
                      <w:sz w:val="16"/>
                      <w:szCs w:val="16"/>
                      <w:lang w:eastAsia="es-ES"/>
                    </w:rPr>
                  </w:pPr>
                </w:p>
              </w:tc>
              <w:tc>
                <w:tcPr>
                  <w:tcW w:w="820" w:type="pct"/>
                </w:tcPr>
                <w:p w14:paraId="5CFA0A49" w14:textId="77777777" w:rsidR="00671F9D" w:rsidRPr="00BF6835" w:rsidRDefault="00671F9D" w:rsidP="00010070">
                  <w:pPr>
                    <w:jc w:val="center"/>
                    <w:rPr>
                      <w:sz w:val="16"/>
                      <w:szCs w:val="16"/>
                      <w:lang w:eastAsia="es-ES"/>
                    </w:rPr>
                  </w:pPr>
                </w:p>
              </w:tc>
              <w:tc>
                <w:tcPr>
                  <w:tcW w:w="819" w:type="pct"/>
                </w:tcPr>
                <w:p w14:paraId="7F696EAE" w14:textId="77777777" w:rsidR="00671F9D" w:rsidRPr="00BF6835" w:rsidRDefault="00671F9D" w:rsidP="00010070">
                  <w:pPr>
                    <w:jc w:val="center"/>
                    <w:rPr>
                      <w:sz w:val="16"/>
                      <w:szCs w:val="16"/>
                      <w:lang w:eastAsia="es-ES"/>
                    </w:rPr>
                  </w:pPr>
                </w:p>
              </w:tc>
            </w:tr>
            <w:tr w:rsidR="00671F9D" w:rsidRPr="00BF6835" w14:paraId="1F52A87A" w14:textId="77777777" w:rsidTr="00512A81">
              <w:trPr>
                <w:trHeight w:val="90"/>
              </w:trPr>
              <w:tc>
                <w:tcPr>
                  <w:tcW w:w="1363" w:type="pct"/>
                  <w:gridSpan w:val="2"/>
                </w:tcPr>
                <w:p w14:paraId="33C55FCB" w14:textId="77777777" w:rsidR="00671F9D" w:rsidRPr="00BF6835" w:rsidRDefault="00671F9D" w:rsidP="00010070">
                  <w:pPr>
                    <w:jc w:val="both"/>
                    <w:rPr>
                      <w:sz w:val="16"/>
                      <w:szCs w:val="16"/>
                      <w:lang w:eastAsia="es-ES"/>
                    </w:rPr>
                  </w:pPr>
                  <w:r w:rsidRPr="00BF6835">
                    <w:rPr>
                      <w:sz w:val="16"/>
                      <w:szCs w:val="16"/>
                      <w:lang w:eastAsia="es-ES"/>
                    </w:rPr>
                    <w:t>Unión Europea</w:t>
                  </w:r>
                </w:p>
              </w:tc>
              <w:tc>
                <w:tcPr>
                  <w:tcW w:w="1185" w:type="pct"/>
                </w:tcPr>
                <w:p w14:paraId="35F8CF8E" w14:textId="77777777" w:rsidR="00671F9D" w:rsidRPr="00BF6835" w:rsidRDefault="00671F9D" w:rsidP="00010070">
                  <w:pPr>
                    <w:jc w:val="both"/>
                    <w:rPr>
                      <w:sz w:val="16"/>
                      <w:szCs w:val="16"/>
                      <w:lang w:eastAsia="es-ES"/>
                    </w:rPr>
                  </w:pPr>
                </w:p>
              </w:tc>
              <w:tc>
                <w:tcPr>
                  <w:tcW w:w="813" w:type="pct"/>
                </w:tcPr>
                <w:p w14:paraId="253F4824" w14:textId="77777777" w:rsidR="00671F9D" w:rsidRPr="00BF6835" w:rsidRDefault="00671F9D" w:rsidP="00010070">
                  <w:pPr>
                    <w:jc w:val="both"/>
                    <w:rPr>
                      <w:sz w:val="16"/>
                      <w:szCs w:val="16"/>
                      <w:lang w:eastAsia="es-ES"/>
                    </w:rPr>
                  </w:pPr>
                </w:p>
              </w:tc>
              <w:tc>
                <w:tcPr>
                  <w:tcW w:w="820" w:type="pct"/>
                </w:tcPr>
                <w:p w14:paraId="07BF407C" w14:textId="77777777" w:rsidR="00671F9D" w:rsidRPr="00BF6835" w:rsidRDefault="00671F9D" w:rsidP="00010070">
                  <w:pPr>
                    <w:jc w:val="both"/>
                    <w:rPr>
                      <w:sz w:val="16"/>
                      <w:szCs w:val="16"/>
                      <w:lang w:eastAsia="es-ES"/>
                    </w:rPr>
                  </w:pPr>
                </w:p>
              </w:tc>
              <w:tc>
                <w:tcPr>
                  <w:tcW w:w="819" w:type="pct"/>
                </w:tcPr>
                <w:p w14:paraId="4F197963" w14:textId="77777777" w:rsidR="00671F9D" w:rsidRPr="00BF6835" w:rsidRDefault="00671F9D" w:rsidP="00010070">
                  <w:pPr>
                    <w:jc w:val="both"/>
                    <w:rPr>
                      <w:sz w:val="16"/>
                      <w:szCs w:val="16"/>
                      <w:lang w:eastAsia="es-ES"/>
                    </w:rPr>
                  </w:pPr>
                </w:p>
              </w:tc>
            </w:tr>
            <w:tr w:rsidR="00671F9D" w:rsidRPr="00BF6835" w14:paraId="36CB47EF" w14:textId="77777777" w:rsidTr="00512A81">
              <w:trPr>
                <w:trHeight w:val="90"/>
              </w:trPr>
              <w:tc>
                <w:tcPr>
                  <w:tcW w:w="1363" w:type="pct"/>
                  <w:gridSpan w:val="2"/>
                </w:tcPr>
                <w:p w14:paraId="41161E2C" w14:textId="77777777" w:rsidR="00671F9D" w:rsidRPr="00BF6835" w:rsidRDefault="00671F9D" w:rsidP="00010070">
                  <w:pPr>
                    <w:jc w:val="both"/>
                    <w:rPr>
                      <w:sz w:val="16"/>
                      <w:szCs w:val="16"/>
                      <w:lang w:eastAsia="es-ES"/>
                    </w:rPr>
                  </w:pPr>
                  <w:r w:rsidRPr="00BF6835">
                    <w:rPr>
                      <w:sz w:val="16"/>
                      <w:szCs w:val="16"/>
                      <w:lang w:eastAsia="es-ES"/>
                    </w:rPr>
                    <w:t>Comunidad Andina</w:t>
                  </w:r>
                </w:p>
              </w:tc>
              <w:tc>
                <w:tcPr>
                  <w:tcW w:w="1185" w:type="pct"/>
                </w:tcPr>
                <w:p w14:paraId="08904D43" w14:textId="77777777" w:rsidR="00671F9D" w:rsidRPr="00BF6835" w:rsidRDefault="00671F9D" w:rsidP="00010070">
                  <w:pPr>
                    <w:jc w:val="center"/>
                    <w:rPr>
                      <w:sz w:val="16"/>
                      <w:szCs w:val="16"/>
                      <w:lang w:eastAsia="es-ES"/>
                    </w:rPr>
                  </w:pPr>
                </w:p>
              </w:tc>
              <w:tc>
                <w:tcPr>
                  <w:tcW w:w="813" w:type="pct"/>
                </w:tcPr>
                <w:p w14:paraId="22F0BD90" w14:textId="77777777" w:rsidR="00671F9D" w:rsidRPr="00BF6835" w:rsidRDefault="00671F9D" w:rsidP="00010070">
                  <w:pPr>
                    <w:jc w:val="center"/>
                    <w:rPr>
                      <w:sz w:val="16"/>
                      <w:szCs w:val="16"/>
                      <w:lang w:eastAsia="es-ES"/>
                    </w:rPr>
                  </w:pPr>
                </w:p>
              </w:tc>
              <w:tc>
                <w:tcPr>
                  <w:tcW w:w="820" w:type="pct"/>
                </w:tcPr>
                <w:p w14:paraId="08A4F5F6" w14:textId="77777777" w:rsidR="00671F9D" w:rsidRPr="00BF6835" w:rsidRDefault="00671F9D" w:rsidP="00010070">
                  <w:pPr>
                    <w:jc w:val="center"/>
                    <w:rPr>
                      <w:sz w:val="16"/>
                      <w:szCs w:val="16"/>
                      <w:lang w:eastAsia="es-ES"/>
                    </w:rPr>
                  </w:pPr>
                </w:p>
              </w:tc>
              <w:tc>
                <w:tcPr>
                  <w:tcW w:w="819" w:type="pct"/>
                </w:tcPr>
                <w:p w14:paraId="3B7C9E22" w14:textId="77777777" w:rsidR="00671F9D" w:rsidRPr="00BF6835" w:rsidRDefault="00671F9D" w:rsidP="00010070">
                  <w:pPr>
                    <w:jc w:val="center"/>
                    <w:rPr>
                      <w:sz w:val="16"/>
                      <w:szCs w:val="16"/>
                      <w:lang w:eastAsia="es-ES"/>
                    </w:rPr>
                  </w:pPr>
                </w:p>
              </w:tc>
            </w:tr>
            <w:tr w:rsidR="00671F9D" w:rsidRPr="00BF6835" w14:paraId="463A5341" w14:textId="77777777" w:rsidTr="00512A81">
              <w:trPr>
                <w:trHeight w:val="90"/>
              </w:trPr>
              <w:tc>
                <w:tcPr>
                  <w:tcW w:w="1363" w:type="pct"/>
                  <w:gridSpan w:val="2"/>
                </w:tcPr>
                <w:p w14:paraId="2F935D8A" w14:textId="77777777" w:rsidR="00671F9D" w:rsidRPr="00BF6835" w:rsidRDefault="00671F9D" w:rsidP="00010070">
                  <w:pPr>
                    <w:jc w:val="both"/>
                    <w:rPr>
                      <w:i/>
                      <w:sz w:val="16"/>
                      <w:szCs w:val="16"/>
                      <w:lang w:eastAsia="es-ES"/>
                    </w:rPr>
                  </w:pPr>
                </w:p>
              </w:tc>
              <w:tc>
                <w:tcPr>
                  <w:tcW w:w="1185" w:type="pct"/>
                </w:tcPr>
                <w:p w14:paraId="43783613" w14:textId="77777777" w:rsidR="00671F9D" w:rsidRPr="00BF6835" w:rsidRDefault="00671F9D" w:rsidP="00010070">
                  <w:pPr>
                    <w:jc w:val="both"/>
                    <w:rPr>
                      <w:sz w:val="16"/>
                      <w:szCs w:val="16"/>
                      <w:lang w:eastAsia="es-ES"/>
                    </w:rPr>
                  </w:pPr>
                </w:p>
              </w:tc>
              <w:tc>
                <w:tcPr>
                  <w:tcW w:w="813" w:type="pct"/>
                </w:tcPr>
                <w:p w14:paraId="75BF408E" w14:textId="77777777" w:rsidR="00671F9D" w:rsidRPr="00BF6835" w:rsidRDefault="00671F9D" w:rsidP="00010070">
                  <w:pPr>
                    <w:jc w:val="center"/>
                    <w:rPr>
                      <w:sz w:val="16"/>
                      <w:szCs w:val="16"/>
                      <w:lang w:eastAsia="es-ES"/>
                    </w:rPr>
                  </w:pPr>
                </w:p>
              </w:tc>
              <w:tc>
                <w:tcPr>
                  <w:tcW w:w="820" w:type="pct"/>
                </w:tcPr>
                <w:p w14:paraId="451C76A1" w14:textId="77777777" w:rsidR="00671F9D" w:rsidRPr="00BF6835" w:rsidRDefault="00671F9D" w:rsidP="00010070">
                  <w:pPr>
                    <w:jc w:val="center"/>
                    <w:rPr>
                      <w:sz w:val="16"/>
                      <w:szCs w:val="16"/>
                      <w:lang w:eastAsia="es-ES"/>
                    </w:rPr>
                  </w:pPr>
                </w:p>
              </w:tc>
              <w:tc>
                <w:tcPr>
                  <w:tcW w:w="819" w:type="pct"/>
                </w:tcPr>
                <w:p w14:paraId="6FFFDFD1" w14:textId="77777777" w:rsidR="00671F9D" w:rsidRPr="00BF6835" w:rsidRDefault="00671F9D" w:rsidP="00010070">
                  <w:pPr>
                    <w:jc w:val="center"/>
                    <w:rPr>
                      <w:sz w:val="16"/>
                      <w:szCs w:val="16"/>
                      <w:lang w:eastAsia="es-ES"/>
                    </w:rPr>
                  </w:pPr>
                </w:p>
              </w:tc>
            </w:tr>
            <w:tr w:rsidR="00671F9D" w:rsidRPr="00BF6835" w14:paraId="6CE1544F" w14:textId="77777777" w:rsidTr="00512A81">
              <w:trPr>
                <w:trHeight w:val="90"/>
              </w:trPr>
              <w:tc>
                <w:tcPr>
                  <w:tcW w:w="1363" w:type="pct"/>
                  <w:gridSpan w:val="2"/>
                </w:tcPr>
                <w:p w14:paraId="4698C80B" w14:textId="77777777" w:rsidR="00671F9D" w:rsidRPr="00BF6835" w:rsidRDefault="00671F9D" w:rsidP="00010070">
                  <w:pPr>
                    <w:jc w:val="both"/>
                    <w:rPr>
                      <w:i/>
                      <w:sz w:val="16"/>
                      <w:szCs w:val="16"/>
                      <w:lang w:eastAsia="es-ES"/>
                    </w:rPr>
                  </w:pPr>
                </w:p>
              </w:tc>
              <w:tc>
                <w:tcPr>
                  <w:tcW w:w="1185" w:type="pct"/>
                </w:tcPr>
                <w:p w14:paraId="6E3F2942" w14:textId="77777777" w:rsidR="00671F9D" w:rsidRPr="00BF6835" w:rsidRDefault="00671F9D" w:rsidP="00010070">
                  <w:pPr>
                    <w:jc w:val="center"/>
                    <w:rPr>
                      <w:sz w:val="16"/>
                      <w:szCs w:val="16"/>
                      <w:lang w:eastAsia="es-ES"/>
                    </w:rPr>
                  </w:pPr>
                </w:p>
              </w:tc>
              <w:tc>
                <w:tcPr>
                  <w:tcW w:w="813" w:type="pct"/>
                </w:tcPr>
                <w:p w14:paraId="081EABF6" w14:textId="77777777" w:rsidR="00671F9D" w:rsidRPr="00BF6835" w:rsidRDefault="00671F9D" w:rsidP="00010070">
                  <w:pPr>
                    <w:jc w:val="center"/>
                    <w:rPr>
                      <w:sz w:val="16"/>
                      <w:szCs w:val="16"/>
                      <w:lang w:eastAsia="es-ES"/>
                    </w:rPr>
                  </w:pPr>
                </w:p>
              </w:tc>
              <w:tc>
                <w:tcPr>
                  <w:tcW w:w="820" w:type="pct"/>
                </w:tcPr>
                <w:p w14:paraId="1BB7ADE6" w14:textId="77777777" w:rsidR="00671F9D" w:rsidRPr="00BF6835" w:rsidRDefault="00671F9D" w:rsidP="00010070">
                  <w:pPr>
                    <w:jc w:val="center"/>
                    <w:rPr>
                      <w:sz w:val="16"/>
                      <w:szCs w:val="16"/>
                      <w:lang w:eastAsia="es-ES"/>
                    </w:rPr>
                  </w:pPr>
                </w:p>
              </w:tc>
              <w:tc>
                <w:tcPr>
                  <w:tcW w:w="819" w:type="pct"/>
                </w:tcPr>
                <w:p w14:paraId="70970680" w14:textId="77777777" w:rsidR="00671F9D" w:rsidRPr="00BF6835" w:rsidRDefault="00671F9D" w:rsidP="00010070">
                  <w:pPr>
                    <w:jc w:val="center"/>
                    <w:rPr>
                      <w:sz w:val="16"/>
                      <w:szCs w:val="16"/>
                      <w:lang w:eastAsia="es-ES"/>
                    </w:rPr>
                  </w:pPr>
                </w:p>
              </w:tc>
            </w:tr>
            <w:tr w:rsidR="00671F9D" w:rsidRPr="00BF6835" w14:paraId="789E5ECC" w14:textId="77777777" w:rsidTr="00512A81">
              <w:trPr>
                <w:trHeight w:val="90"/>
              </w:trPr>
              <w:tc>
                <w:tcPr>
                  <w:tcW w:w="1363" w:type="pct"/>
                  <w:gridSpan w:val="2"/>
                </w:tcPr>
                <w:p w14:paraId="1B6C45A0" w14:textId="77777777" w:rsidR="00671F9D" w:rsidRPr="00BF6835" w:rsidRDefault="00671F9D" w:rsidP="00010070">
                  <w:pPr>
                    <w:jc w:val="both"/>
                    <w:rPr>
                      <w:i/>
                      <w:sz w:val="16"/>
                      <w:szCs w:val="16"/>
                      <w:lang w:eastAsia="es-ES"/>
                    </w:rPr>
                  </w:pPr>
                </w:p>
              </w:tc>
              <w:tc>
                <w:tcPr>
                  <w:tcW w:w="1185" w:type="pct"/>
                </w:tcPr>
                <w:p w14:paraId="23B7C665" w14:textId="77777777" w:rsidR="00671F9D" w:rsidRPr="00BF6835" w:rsidRDefault="00671F9D" w:rsidP="00010070">
                  <w:pPr>
                    <w:jc w:val="center"/>
                    <w:rPr>
                      <w:sz w:val="16"/>
                      <w:szCs w:val="16"/>
                      <w:lang w:eastAsia="es-ES"/>
                    </w:rPr>
                  </w:pPr>
                </w:p>
              </w:tc>
              <w:tc>
                <w:tcPr>
                  <w:tcW w:w="813" w:type="pct"/>
                </w:tcPr>
                <w:p w14:paraId="5C42DE2A" w14:textId="77777777" w:rsidR="00671F9D" w:rsidRPr="00BF6835" w:rsidRDefault="00671F9D" w:rsidP="00010070">
                  <w:pPr>
                    <w:jc w:val="center"/>
                    <w:rPr>
                      <w:sz w:val="16"/>
                      <w:szCs w:val="16"/>
                      <w:lang w:eastAsia="es-ES"/>
                    </w:rPr>
                  </w:pPr>
                </w:p>
              </w:tc>
              <w:tc>
                <w:tcPr>
                  <w:tcW w:w="820" w:type="pct"/>
                </w:tcPr>
                <w:p w14:paraId="0C51EA6C" w14:textId="77777777" w:rsidR="00671F9D" w:rsidRPr="00BF6835" w:rsidRDefault="00671F9D" w:rsidP="00010070">
                  <w:pPr>
                    <w:jc w:val="center"/>
                    <w:rPr>
                      <w:sz w:val="16"/>
                      <w:szCs w:val="16"/>
                      <w:lang w:eastAsia="es-ES"/>
                    </w:rPr>
                  </w:pPr>
                </w:p>
              </w:tc>
              <w:tc>
                <w:tcPr>
                  <w:tcW w:w="819" w:type="pct"/>
                </w:tcPr>
                <w:p w14:paraId="3D9AD9B2" w14:textId="77777777" w:rsidR="00671F9D" w:rsidRPr="00BF6835" w:rsidRDefault="00671F9D" w:rsidP="00010070">
                  <w:pPr>
                    <w:jc w:val="center"/>
                    <w:rPr>
                      <w:sz w:val="16"/>
                      <w:szCs w:val="16"/>
                      <w:lang w:eastAsia="es-ES"/>
                    </w:rPr>
                  </w:pPr>
                </w:p>
              </w:tc>
            </w:tr>
            <w:tr w:rsidR="00671F9D" w:rsidRPr="00BF6835" w14:paraId="2BCC8D53" w14:textId="77777777" w:rsidTr="00512A81">
              <w:trPr>
                <w:trHeight w:val="90"/>
              </w:trPr>
              <w:tc>
                <w:tcPr>
                  <w:tcW w:w="1363" w:type="pct"/>
                  <w:gridSpan w:val="2"/>
                </w:tcPr>
                <w:p w14:paraId="6EA7AFD8" w14:textId="77777777" w:rsidR="00671F9D" w:rsidRPr="00BF6835" w:rsidRDefault="00671F9D" w:rsidP="00010070">
                  <w:pPr>
                    <w:jc w:val="both"/>
                    <w:rPr>
                      <w:i/>
                      <w:sz w:val="16"/>
                      <w:szCs w:val="16"/>
                      <w:lang w:eastAsia="es-ES"/>
                    </w:rPr>
                  </w:pPr>
                </w:p>
              </w:tc>
              <w:tc>
                <w:tcPr>
                  <w:tcW w:w="1185" w:type="pct"/>
                </w:tcPr>
                <w:p w14:paraId="3211D580" w14:textId="77777777" w:rsidR="00671F9D" w:rsidRPr="00BF6835" w:rsidRDefault="00671F9D" w:rsidP="00010070">
                  <w:pPr>
                    <w:jc w:val="both"/>
                    <w:rPr>
                      <w:sz w:val="16"/>
                      <w:szCs w:val="16"/>
                      <w:lang w:eastAsia="es-ES"/>
                    </w:rPr>
                  </w:pPr>
                </w:p>
              </w:tc>
              <w:tc>
                <w:tcPr>
                  <w:tcW w:w="813" w:type="pct"/>
                </w:tcPr>
                <w:p w14:paraId="713855DB" w14:textId="77777777" w:rsidR="00671F9D" w:rsidRPr="00BF6835" w:rsidRDefault="00671F9D" w:rsidP="00010070">
                  <w:pPr>
                    <w:jc w:val="center"/>
                    <w:rPr>
                      <w:sz w:val="16"/>
                      <w:szCs w:val="16"/>
                      <w:lang w:eastAsia="es-ES"/>
                    </w:rPr>
                  </w:pPr>
                </w:p>
              </w:tc>
              <w:tc>
                <w:tcPr>
                  <w:tcW w:w="820" w:type="pct"/>
                </w:tcPr>
                <w:p w14:paraId="1942A1E8" w14:textId="77777777" w:rsidR="00671F9D" w:rsidRPr="00BF6835" w:rsidRDefault="00671F9D" w:rsidP="00010070">
                  <w:pPr>
                    <w:jc w:val="center"/>
                    <w:rPr>
                      <w:sz w:val="16"/>
                      <w:szCs w:val="16"/>
                      <w:lang w:eastAsia="es-ES"/>
                    </w:rPr>
                  </w:pPr>
                </w:p>
              </w:tc>
              <w:tc>
                <w:tcPr>
                  <w:tcW w:w="819" w:type="pct"/>
                </w:tcPr>
                <w:p w14:paraId="2C49F1C3" w14:textId="77777777" w:rsidR="00671F9D" w:rsidRPr="00BF6835" w:rsidRDefault="00671F9D" w:rsidP="00010070">
                  <w:pPr>
                    <w:jc w:val="center"/>
                    <w:rPr>
                      <w:sz w:val="16"/>
                      <w:szCs w:val="16"/>
                      <w:lang w:eastAsia="es-ES"/>
                    </w:rPr>
                  </w:pPr>
                </w:p>
              </w:tc>
            </w:tr>
            <w:tr w:rsidR="00671F9D" w:rsidRPr="00BF6835" w14:paraId="07161A79" w14:textId="77777777" w:rsidTr="00512A81">
              <w:trPr>
                <w:trHeight w:val="90"/>
              </w:trPr>
              <w:tc>
                <w:tcPr>
                  <w:tcW w:w="1363" w:type="pct"/>
                  <w:gridSpan w:val="2"/>
                </w:tcPr>
                <w:p w14:paraId="61566791" w14:textId="77777777" w:rsidR="00671F9D" w:rsidRPr="00BF6835" w:rsidRDefault="00671F9D" w:rsidP="00010070">
                  <w:pPr>
                    <w:jc w:val="both"/>
                    <w:rPr>
                      <w:i/>
                      <w:sz w:val="16"/>
                      <w:szCs w:val="16"/>
                      <w:lang w:eastAsia="es-ES"/>
                    </w:rPr>
                  </w:pPr>
                </w:p>
              </w:tc>
              <w:tc>
                <w:tcPr>
                  <w:tcW w:w="1185" w:type="pct"/>
                </w:tcPr>
                <w:p w14:paraId="4AD00B47" w14:textId="77777777" w:rsidR="00671F9D" w:rsidRPr="00BF6835" w:rsidRDefault="00671F9D" w:rsidP="00010070">
                  <w:pPr>
                    <w:jc w:val="center"/>
                    <w:rPr>
                      <w:sz w:val="16"/>
                      <w:szCs w:val="16"/>
                      <w:lang w:eastAsia="es-ES"/>
                    </w:rPr>
                  </w:pPr>
                </w:p>
              </w:tc>
              <w:tc>
                <w:tcPr>
                  <w:tcW w:w="813" w:type="pct"/>
                </w:tcPr>
                <w:p w14:paraId="2A4D8853" w14:textId="77777777" w:rsidR="00671F9D" w:rsidRPr="00BF6835" w:rsidRDefault="00671F9D" w:rsidP="00010070">
                  <w:pPr>
                    <w:jc w:val="center"/>
                    <w:rPr>
                      <w:sz w:val="16"/>
                      <w:szCs w:val="16"/>
                      <w:lang w:eastAsia="es-ES"/>
                    </w:rPr>
                  </w:pPr>
                </w:p>
              </w:tc>
              <w:tc>
                <w:tcPr>
                  <w:tcW w:w="820" w:type="pct"/>
                </w:tcPr>
                <w:p w14:paraId="7B739058" w14:textId="77777777" w:rsidR="00671F9D" w:rsidRPr="00BF6835" w:rsidRDefault="00671F9D" w:rsidP="00010070">
                  <w:pPr>
                    <w:jc w:val="center"/>
                    <w:rPr>
                      <w:sz w:val="16"/>
                      <w:szCs w:val="16"/>
                      <w:lang w:eastAsia="es-ES"/>
                    </w:rPr>
                  </w:pPr>
                </w:p>
              </w:tc>
              <w:tc>
                <w:tcPr>
                  <w:tcW w:w="819" w:type="pct"/>
                </w:tcPr>
                <w:p w14:paraId="1B758904" w14:textId="77777777" w:rsidR="00671F9D" w:rsidRPr="00BF6835" w:rsidRDefault="00671F9D" w:rsidP="00010070">
                  <w:pPr>
                    <w:jc w:val="center"/>
                    <w:rPr>
                      <w:sz w:val="16"/>
                      <w:szCs w:val="16"/>
                      <w:lang w:eastAsia="es-ES"/>
                    </w:rPr>
                  </w:pPr>
                </w:p>
              </w:tc>
            </w:tr>
          </w:tbl>
          <w:p w14:paraId="76025A63" w14:textId="77777777" w:rsidR="00671F9D" w:rsidRPr="00BF6835" w:rsidRDefault="00671F9D" w:rsidP="00010070">
            <w:pPr>
              <w:widowControl/>
              <w:jc w:val="both"/>
              <w:rPr>
                <w:i/>
                <w:sz w:val="16"/>
                <w:szCs w:val="16"/>
                <w:lang w:eastAsia="es-ES"/>
              </w:rPr>
            </w:pPr>
          </w:p>
          <w:p w14:paraId="53527E47" w14:textId="77777777" w:rsidR="00671F9D" w:rsidRPr="00BF6835" w:rsidRDefault="00671F9D" w:rsidP="00010070">
            <w:pPr>
              <w:widowControl/>
              <w:jc w:val="both"/>
              <w:rPr>
                <w:sz w:val="16"/>
                <w:szCs w:val="16"/>
                <w:lang w:eastAsia="es-ES"/>
              </w:rPr>
            </w:pPr>
          </w:p>
          <w:p w14:paraId="1EC33C71" w14:textId="77777777" w:rsidR="00671F9D" w:rsidRPr="00671F9D" w:rsidRDefault="00671F9D" w:rsidP="00671F9D">
            <w:pPr>
              <w:widowControl/>
              <w:jc w:val="both"/>
              <w:rPr>
                <w:sz w:val="16"/>
              </w:rPr>
            </w:pPr>
          </w:p>
        </w:tc>
      </w:tr>
      <w:bookmarkEnd w:id="30"/>
    </w:tbl>
    <w:p w14:paraId="7A76464D" w14:textId="77777777" w:rsidR="00010070" w:rsidRPr="00671F9D" w:rsidRDefault="00010070" w:rsidP="00671F9D">
      <w:pPr>
        <w:rPr>
          <w:sz w:val="16"/>
        </w:rPr>
      </w:pPr>
    </w:p>
    <w:tbl>
      <w:tblPr>
        <w:tblStyle w:val="Tablaconcuadrcula"/>
        <w:tblW w:w="5000" w:type="pct"/>
        <w:tblLook w:val="04A0" w:firstRow="1" w:lastRow="0" w:firstColumn="1" w:lastColumn="0" w:noHBand="0" w:noVBand="1"/>
      </w:tblPr>
      <w:tblGrid>
        <w:gridCol w:w="10016"/>
      </w:tblGrid>
      <w:tr w:rsidR="00671F9D" w:rsidRPr="00BF6835" w14:paraId="4A3585D2" w14:textId="77777777" w:rsidTr="00671F9D">
        <w:tc>
          <w:tcPr>
            <w:tcW w:w="5000" w:type="pct"/>
            <w:shd w:val="clear" w:color="auto" w:fill="BFBFBF" w:themeFill="background1" w:themeFillShade="BF"/>
          </w:tcPr>
          <w:p w14:paraId="2673F973" w14:textId="77777777" w:rsidR="00010070" w:rsidRPr="00671F9D" w:rsidRDefault="00010070" w:rsidP="00671F9D">
            <w:pPr>
              <w:jc w:val="center"/>
              <w:rPr>
                <w:b/>
                <w:sz w:val="16"/>
              </w:rPr>
            </w:pPr>
            <w:bookmarkStart w:id="31" w:name="_Hlk1634074"/>
            <w:r w:rsidRPr="00671F9D">
              <w:rPr>
                <w:b/>
                <w:sz w:val="16"/>
              </w:rPr>
              <w:t>10. ANEXOS</w:t>
            </w:r>
          </w:p>
        </w:tc>
      </w:tr>
      <w:tr w:rsidR="00671F9D" w:rsidRPr="00BF6835" w14:paraId="08CC9988" w14:textId="77777777" w:rsidTr="00671F9D">
        <w:tc>
          <w:tcPr>
            <w:tcW w:w="5000" w:type="pct"/>
          </w:tcPr>
          <w:p w14:paraId="2DCE1E10" w14:textId="77777777" w:rsidR="00671F9D" w:rsidRPr="00671F9D" w:rsidRDefault="00671F9D" w:rsidP="00010070">
            <w:pPr>
              <w:rPr>
                <w:i/>
                <w:sz w:val="16"/>
                <w:highlight w:val="lightGray"/>
              </w:rPr>
            </w:pPr>
            <w:r w:rsidRPr="00671F9D">
              <w:rPr>
                <w:i/>
                <w:sz w:val="16"/>
                <w:highlight w:val="lightGray"/>
              </w:rPr>
              <w:t>-Indicar los anexos del estudio previo.</w:t>
            </w:r>
          </w:p>
          <w:p w14:paraId="57641311" w14:textId="77777777" w:rsidR="00671F9D" w:rsidRPr="00671F9D" w:rsidRDefault="00671F9D" w:rsidP="00010070">
            <w:pPr>
              <w:rPr>
                <w:i/>
                <w:sz w:val="16"/>
                <w:highlight w:val="lightGray"/>
              </w:rPr>
            </w:pPr>
          </w:p>
          <w:p w14:paraId="353C696A" w14:textId="77777777" w:rsidR="00671F9D" w:rsidRPr="00671F9D" w:rsidRDefault="00671F9D" w:rsidP="00010070">
            <w:pPr>
              <w:rPr>
                <w:i/>
                <w:sz w:val="16"/>
                <w:highlight w:val="lightGray"/>
              </w:rPr>
            </w:pPr>
            <w:r w:rsidRPr="00671F9D">
              <w:rPr>
                <w:i/>
                <w:sz w:val="16"/>
                <w:highlight w:val="lightGray"/>
              </w:rPr>
              <w:t>*Estudio de Sector</w:t>
            </w:r>
          </w:p>
          <w:p w14:paraId="69A4D31C" w14:textId="77777777" w:rsidR="00671F9D" w:rsidRPr="00671F9D" w:rsidRDefault="00671F9D" w:rsidP="00010070">
            <w:pPr>
              <w:rPr>
                <w:i/>
                <w:sz w:val="16"/>
                <w:highlight w:val="lightGray"/>
              </w:rPr>
            </w:pPr>
            <w:r w:rsidRPr="00671F9D">
              <w:rPr>
                <w:i/>
                <w:sz w:val="16"/>
                <w:highlight w:val="lightGray"/>
              </w:rPr>
              <w:t>*Análisis de Riesgos de la Contratación-</w:t>
            </w:r>
          </w:p>
          <w:p w14:paraId="7343BD93" w14:textId="77777777" w:rsidR="00671F9D" w:rsidRPr="00671F9D" w:rsidRDefault="00671F9D" w:rsidP="00010070">
            <w:pPr>
              <w:rPr>
                <w:sz w:val="16"/>
              </w:rPr>
            </w:pPr>
            <w:r w:rsidRPr="00BF6835">
              <w:rPr>
                <w:sz w:val="16"/>
                <w:szCs w:val="16"/>
                <w:highlight w:val="lightGray"/>
              </w:rPr>
              <w:t>*</w:t>
            </w:r>
            <w:r w:rsidRPr="00BF6835">
              <w:rPr>
                <w:sz w:val="16"/>
                <w:szCs w:val="16"/>
              </w:rPr>
              <w:t>*</w:t>
            </w:r>
          </w:p>
        </w:tc>
      </w:tr>
      <w:bookmarkEnd w:id="31"/>
    </w:tbl>
    <w:p w14:paraId="20411552" w14:textId="77777777" w:rsidR="00010070" w:rsidRPr="00671F9D" w:rsidRDefault="00010070" w:rsidP="00671F9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010070" w:rsidRPr="00BF6835" w14:paraId="36CBA06A" w14:textId="77777777" w:rsidTr="00010070">
        <w:trPr>
          <w:trHeight w:val="57"/>
        </w:trPr>
        <w:tc>
          <w:tcPr>
            <w:tcW w:w="5000" w:type="pct"/>
            <w:shd w:val="clear" w:color="auto" w:fill="BFBFBF"/>
            <w:vAlign w:val="center"/>
          </w:tcPr>
          <w:p w14:paraId="7BDBB56A" w14:textId="77777777" w:rsidR="00010070" w:rsidRPr="00BF6835" w:rsidRDefault="00010070" w:rsidP="00010070">
            <w:pPr>
              <w:pStyle w:val="Prrafodelista"/>
              <w:widowControl/>
              <w:ind w:left="360"/>
              <w:jc w:val="center"/>
              <w:rPr>
                <w:b/>
                <w:sz w:val="16"/>
                <w:szCs w:val="16"/>
              </w:rPr>
            </w:pPr>
            <w:bookmarkStart w:id="32" w:name="_Hlk1634079"/>
            <w:r w:rsidRPr="00BF6835">
              <w:rPr>
                <w:b/>
                <w:sz w:val="16"/>
                <w:szCs w:val="16"/>
              </w:rPr>
              <w:t>11. RESPONSABLES</w:t>
            </w:r>
          </w:p>
        </w:tc>
      </w:tr>
      <w:tr w:rsidR="004806BC" w:rsidRPr="00BF6835" w14:paraId="4C3D4F13" w14:textId="77777777" w:rsidTr="004806BC">
        <w:trPr>
          <w:trHeight w:val="340"/>
        </w:trPr>
        <w:tc>
          <w:tcPr>
            <w:tcW w:w="5000" w:type="pct"/>
            <w:vAlign w:val="center"/>
          </w:tcPr>
          <w:p w14:paraId="37DEB723" w14:textId="77777777" w:rsidR="004806BC" w:rsidRPr="00BF6835" w:rsidRDefault="004806BC" w:rsidP="00010070">
            <w:pPr>
              <w:jc w:val="both"/>
              <w:rPr>
                <w:b/>
                <w:sz w:val="16"/>
                <w:szCs w:val="16"/>
              </w:rPr>
            </w:pPr>
            <w:r w:rsidRPr="00BF6835">
              <w:rPr>
                <w:b/>
                <w:sz w:val="16"/>
                <w:szCs w:val="16"/>
              </w:rPr>
              <w:t xml:space="preserve">Profesional que proyecta: </w:t>
            </w:r>
          </w:p>
          <w:p w14:paraId="739F675E" w14:textId="3603CDC3" w:rsidR="004806BC" w:rsidRPr="00BF6835" w:rsidRDefault="004806BC" w:rsidP="00010070">
            <w:pPr>
              <w:jc w:val="both"/>
              <w:rPr>
                <w:b/>
                <w:sz w:val="16"/>
                <w:szCs w:val="16"/>
              </w:rPr>
            </w:pPr>
            <w:r w:rsidRPr="00BF6835">
              <w:rPr>
                <w:b/>
                <w:sz w:val="16"/>
                <w:szCs w:val="16"/>
              </w:rPr>
              <w:t xml:space="preserve">OMBRE: </w:t>
            </w:r>
          </w:p>
          <w:p w14:paraId="48D91D13" w14:textId="4F59010E" w:rsidR="004806BC" w:rsidRPr="00BF6835" w:rsidRDefault="004806BC" w:rsidP="004806BC">
            <w:pPr>
              <w:jc w:val="both"/>
              <w:rPr>
                <w:sz w:val="16"/>
                <w:szCs w:val="16"/>
              </w:rPr>
            </w:pPr>
            <w:r w:rsidRPr="00BF6835">
              <w:rPr>
                <w:b/>
                <w:sz w:val="16"/>
                <w:szCs w:val="16"/>
              </w:rPr>
              <w:t xml:space="preserve">CARGO: </w:t>
            </w:r>
          </w:p>
        </w:tc>
      </w:tr>
      <w:tr w:rsidR="004806BC" w:rsidRPr="00BF6835" w14:paraId="5FA33EC1" w14:textId="77777777" w:rsidTr="004806BC">
        <w:trPr>
          <w:trHeight w:val="340"/>
        </w:trPr>
        <w:tc>
          <w:tcPr>
            <w:tcW w:w="5000" w:type="pct"/>
            <w:vAlign w:val="center"/>
          </w:tcPr>
          <w:p w14:paraId="54E4BC7D" w14:textId="77777777" w:rsidR="004806BC" w:rsidRPr="00BF6835" w:rsidRDefault="004806BC" w:rsidP="00010070">
            <w:pPr>
              <w:jc w:val="both"/>
              <w:rPr>
                <w:b/>
                <w:sz w:val="16"/>
                <w:szCs w:val="16"/>
              </w:rPr>
            </w:pPr>
            <w:r w:rsidRPr="00BF6835">
              <w:rPr>
                <w:b/>
                <w:sz w:val="16"/>
                <w:szCs w:val="16"/>
              </w:rPr>
              <w:t>Gerente de Proyecto</w:t>
            </w:r>
            <w:r w:rsidRPr="00BF6835">
              <w:rPr>
                <w:b/>
                <w:sz w:val="16"/>
                <w:szCs w:val="16"/>
                <w:highlight w:val="lightGray"/>
              </w:rPr>
              <w:t>:</w:t>
            </w:r>
            <w:r w:rsidRPr="00BF6835">
              <w:rPr>
                <w:b/>
                <w:sz w:val="16"/>
                <w:szCs w:val="16"/>
              </w:rPr>
              <w:t xml:space="preserve"> </w:t>
            </w:r>
          </w:p>
          <w:p w14:paraId="7444358D" w14:textId="77777777" w:rsidR="004806BC" w:rsidRPr="00BF6835" w:rsidRDefault="004806BC" w:rsidP="00010070">
            <w:pPr>
              <w:jc w:val="both"/>
              <w:rPr>
                <w:b/>
                <w:sz w:val="16"/>
                <w:szCs w:val="16"/>
              </w:rPr>
            </w:pPr>
            <w:r w:rsidRPr="00BF6835">
              <w:rPr>
                <w:b/>
                <w:sz w:val="16"/>
                <w:szCs w:val="16"/>
              </w:rPr>
              <w:t xml:space="preserve">NOMBRE: </w:t>
            </w:r>
          </w:p>
          <w:p w14:paraId="7331FC26" w14:textId="743975C4" w:rsidR="004806BC" w:rsidRPr="00BF6835" w:rsidRDefault="004806BC" w:rsidP="004806BC">
            <w:pPr>
              <w:jc w:val="both"/>
              <w:rPr>
                <w:sz w:val="16"/>
                <w:szCs w:val="16"/>
              </w:rPr>
            </w:pPr>
            <w:r w:rsidRPr="00BF6835">
              <w:rPr>
                <w:b/>
                <w:sz w:val="16"/>
                <w:szCs w:val="16"/>
              </w:rPr>
              <w:t xml:space="preserve">CARGO: </w:t>
            </w:r>
          </w:p>
        </w:tc>
      </w:tr>
      <w:bookmarkEnd w:id="32"/>
    </w:tbl>
    <w:p w14:paraId="14AB632F" w14:textId="77777777" w:rsidR="00010070" w:rsidRPr="00BF6835" w:rsidRDefault="00010070" w:rsidP="00010070">
      <w:pPr>
        <w:rPr>
          <w:sz w:val="16"/>
          <w:szCs w:val="16"/>
        </w:rPr>
      </w:pPr>
    </w:p>
    <w:p w14:paraId="0E08B93A" w14:textId="77777777" w:rsidR="00010070" w:rsidRPr="00BF6835" w:rsidRDefault="00010070" w:rsidP="00010070">
      <w:pPr>
        <w:ind w:right="12"/>
        <w:jc w:val="both"/>
        <w:rPr>
          <w:sz w:val="16"/>
          <w:szCs w:val="16"/>
        </w:rPr>
      </w:pPr>
      <w:r w:rsidRPr="00BF6835">
        <w:rPr>
          <w:sz w:val="16"/>
          <w:szCs w:val="16"/>
          <w:highlight w:val="lightGray"/>
        </w:rPr>
        <w:t>ESTE FORMATO CONTIENE LA INFORMACIÓN MÍNIMA REQUERIDA PARA CADA UNO DE LOS PROCEDIMIENTOS O TRÁMITES PARA LOS CUALES SE HAN ESTABLECIDO, NO SE PUEDE ELIMINAR NI PARCIAL NI TOTALMENTE LA INFORMACIÓN AQUÍ CONTENIDA; SÍ ALGÚN ESPACIO NO APLICA ESCRIBIR QUE N/A; AL DILIGENCIARLAS NO DEBEN QUEDAR ESPACIOS EN BLANCO.  EL ESPACIO DE LAS FIRMAS HACE PARTE INTEGRAL DEL ACTA, RAZÓN POR LA CUAL NO DEBE QUEDAR EN UNA HOJA SEPARADA. DEBEN SER DILIGENCIADOS Y REMPLAZADOS LOS ESPACIOS MARCADOS CON GRIS Y TODO DOCUMENTO.</w:t>
      </w:r>
    </w:p>
    <w:p w14:paraId="7FB68D8E" w14:textId="77777777" w:rsidR="00010070" w:rsidRPr="00671F9D" w:rsidRDefault="00010070" w:rsidP="00671F9D">
      <w:pPr>
        <w:jc w:val="both"/>
        <w:rPr>
          <w:sz w:val="16"/>
        </w:rPr>
      </w:pPr>
    </w:p>
    <w:p w14:paraId="1961763A" w14:textId="77777777" w:rsidR="00010070" w:rsidRPr="00671F9D" w:rsidRDefault="00010070" w:rsidP="00671F9D">
      <w:pPr>
        <w:jc w:val="both"/>
        <w:rPr>
          <w:b/>
          <w:sz w:val="16"/>
        </w:rPr>
      </w:pPr>
      <w:r w:rsidRPr="00671F9D">
        <w:rPr>
          <w:b/>
          <w:sz w:val="16"/>
        </w:rPr>
        <w:t>METADATOS: MODALIDAD, ESTUDIO PREVIO - “OBJETO A CONTRATAR”, ÍTEM PLAN DE ADQUISICIONES</w:t>
      </w:r>
    </w:p>
    <w:p w14:paraId="4B014970" w14:textId="77777777" w:rsidR="00010070" w:rsidRPr="00671F9D" w:rsidRDefault="00010070" w:rsidP="00671F9D">
      <w:pPr>
        <w:jc w:val="both"/>
        <w:rPr>
          <w:b/>
          <w:sz w:val="16"/>
        </w:rPr>
      </w:pPr>
      <w:r w:rsidRPr="00671F9D">
        <w:rPr>
          <w:b/>
          <w:sz w:val="16"/>
        </w:rPr>
        <w:t>DISPONER EN: 110.100 CONTRATOS / SECRETARÍA GENERAL</w:t>
      </w:r>
    </w:p>
    <w:p w14:paraId="31CD27AF" w14:textId="77777777" w:rsidR="002C3FF6" w:rsidRPr="00671F9D" w:rsidRDefault="002C3FF6" w:rsidP="00671F9D">
      <w:pPr>
        <w:rPr>
          <w:sz w:val="16"/>
        </w:rPr>
      </w:pPr>
    </w:p>
    <w:sectPr w:rsidR="002C3FF6" w:rsidRPr="00671F9D" w:rsidSect="00671F9D">
      <w:headerReference w:type="default" r:id="rId17"/>
      <w:footerReference w:type="default" r:id="rId18"/>
      <w:pgSz w:w="12240" w:h="15840"/>
      <w:pgMar w:top="1440" w:right="1080" w:bottom="1440" w:left="1134" w:header="567" w:footer="56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593E" w14:textId="77777777" w:rsidR="00AA53C4" w:rsidRDefault="00AA53C4">
      <w:r>
        <w:separator/>
      </w:r>
    </w:p>
  </w:endnote>
  <w:endnote w:type="continuationSeparator" w:id="0">
    <w:p w14:paraId="548466BC" w14:textId="77777777" w:rsidR="00AA53C4" w:rsidRDefault="00AA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de3of9">
    <w:altName w:val="Calibri"/>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6"/>
      <w:gridCol w:w="6199"/>
    </w:tblGrid>
    <w:tr w:rsidR="00671F9D" w14:paraId="5CDDB378" w14:textId="77777777" w:rsidTr="00671F9D">
      <w:tc>
        <w:tcPr>
          <w:tcW w:w="3866" w:type="dxa"/>
        </w:tcPr>
        <w:p w14:paraId="79172DFB" w14:textId="77777777" w:rsidR="00671F9D" w:rsidRPr="00671F9D" w:rsidRDefault="00671F9D" w:rsidP="00671F9D">
          <w:pPr>
            <w:tabs>
              <w:tab w:val="center" w:pos="4419"/>
            </w:tabs>
            <w:rPr>
              <w:sz w:val="14"/>
            </w:rPr>
          </w:pPr>
          <w:r w:rsidRPr="00671F9D">
            <w:rPr>
              <w:sz w:val="14"/>
            </w:rPr>
            <w:t>Calle 26 No.69-76 Edificio Elemento Torre 1, Piso 3 – C.P. 111071</w:t>
          </w:r>
        </w:p>
        <w:p w14:paraId="094BECCC" w14:textId="77777777" w:rsidR="00671F9D" w:rsidRPr="00671F9D" w:rsidRDefault="00671F9D" w:rsidP="00671F9D">
          <w:pPr>
            <w:tabs>
              <w:tab w:val="center" w:pos="4419"/>
            </w:tabs>
            <w:rPr>
              <w:sz w:val="14"/>
            </w:rPr>
          </w:pPr>
          <w:r w:rsidRPr="00671F9D">
            <w:rPr>
              <w:sz w:val="14"/>
            </w:rPr>
            <w:t>PBX: 3779555 – Información: Línea 195</w:t>
          </w:r>
        </w:p>
        <w:p w14:paraId="40C81644" w14:textId="77777777" w:rsidR="00671F9D" w:rsidRPr="00671F9D" w:rsidRDefault="00671F9D" w:rsidP="00671F9D">
          <w:pPr>
            <w:tabs>
              <w:tab w:val="center" w:pos="4419"/>
            </w:tabs>
            <w:rPr>
              <w:sz w:val="16"/>
            </w:rPr>
          </w:pPr>
          <w:r w:rsidRPr="00671F9D">
            <w:rPr>
              <w:sz w:val="14"/>
            </w:rPr>
            <w:t>www.umv.gov.co</w:t>
          </w:r>
        </w:p>
      </w:tc>
      <w:tc>
        <w:tcPr>
          <w:tcW w:w="6199" w:type="dxa"/>
        </w:tcPr>
        <w:p w14:paraId="570B0578" w14:textId="77777777" w:rsidR="00671F9D" w:rsidRDefault="00671F9D" w:rsidP="00671F9D">
          <w:pPr>
            <w:tabs>
              <w:tab w:val="center" w:pos="4419"/>
            </w:tabs>
            <w:jc w:val="both"/>
          </w:pPr>
          <w:r w:rsidRPr="00671F9D">
            <w:rPr>
              <w:sz w:val="16"/>
            </w:rPr>
            <w:t xml:space="preserve">Página </w:t>
          </w:r>
          <w:r w:rsidRPr="00671F9D">
            <w:rPr>
              <w:sz w:val="16"/>
            </w:rPr>
            <w:fldChar w:fldCharType="begin"/>
          </w:r>
          <w:r w:rsidRPr="00F60D6C">
            <w:rPr>
              <w:sz w:val="16"/>
              <w:szCs w:val="16"/>
            </w:rPr>
            <w:instrText>PAGE</w:instrText>
          </w:r>
          <w:r w:rsidRPr="00671F9D">
            <w:rPr>
              <w:sz w:val="16"/>
            </w:rPr>
            <w:fldChar w:fldCharType="separate"/>
          </w:r>
          <w:r>
            <w:rPr>
              <w:noProof/>
              <w:sz w:val="16"/>
              <w:szCs w:val="16"/>
            </w:rPr>
            <w:t>2</w:t>
          </w:r>
          <w:r w:rsidRPr="00671F9D">
            <w:rPr>
              <w:sz w:val="16"/>
            </w:rPr>
            <w:fldChar w:fldCharType="end"/>
          </w:r>
          <w:r w:rsidRPr="00671F9D">
            <w:rPr>
              <w:sz w:val="16"/>
            </w:rPr>
            <w:t xml:space="preserve"> de </w:t>
          </w:r>
          <w:r w:rsidRPr="00671F9D">
            <w:rPr>
              <w:sz w:val="16"/>
            </w:rPr>
            <w:fldChar w:fldCharType="begin"/>
          </w:r>
          <w:r w:rsidRPr="00F60D6C">
            <w:rPr>
              <w:sz w:val="16"/>
              <w:szCs w:val="16"/>
            </w:rPr>
            <w:instrText>NUMPAGES</w:instrText>
          </w:r>
          <w:r w:rsidRPr="00671F9D">
            <w:rPr>
              <w:sz w:val="16"/>
            </w:rPr>
            <w:fldChar w:fldCharType="separate"/>
          </w:r>
          <w:r>
            <w:rPr>
              <w:noProof/>
              <w:sz w:val="16"/>
              <w:szCs w:val="16"/>
            </w:rPr>
            <w:t>12</w:t>
          </w:r>
          <w:r w:rsidRPr="00671F9D">
            <w:rPr>
              <w:sz w:val="16"/>
            </w:rPr>
            <w:fldChar w:fldCharType="end"/>
          </w:r>
        </w:p>
      </w:tc>
    </w:tr>
  </w:tbl>
  <w:p w14:paraId="22A3541E" w14:textId="77777777" w:rsidR="002C3FF6" w:rsidRPr="00671F9D" w:rsidRDefault="002C3FF6" w:rsidP="00671F9D">
    <w:pPr>
      <w:widowControl/>
      <w:tabs>
        <w:tab w:val="center" w:pos="4419"/>
      </w:tabs>
      <w:jc w:val="both"/>
      <w:rPr>
        <w:sz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9675" w14:textId="77777777" w:rsidR="00AA53C4" w:rsidRDefault="00AA53C4">
      <w:r>
        <w:separator/>
      </w:r>
    </w:p>
  </w:footnote>
  <w:footnote w:type="continuationSeparator" w:id="0">
    <w:p w14:paraId="4CA2CE72" w14:textId="77777777" w:rsidR="00AA53C4" w:rsidRDefault="00AA5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12A" w14:textId="77777777" w:rsidR="002C3FF6" w:rsidRDefault="002C3FF6">
    <w:pPr>
      <w:pStyle w:val="Encabezado"/>
      <w:rPr>
        <w:lang w:val="es-ES"/>
      </w:rPr>
    </w:pPr>
  </w:p>
  <w:p w14:paraId="76611F5D" w14:textId="77777777" w:rsidR="002C3FF6" w:rsidRDefault="002C3FF6">
    <w:pPr>
      <w:pStyle w:val="Encabezado"/>
      <w:rPr>
        <w:lang w:val="es-ES"/>
      </w:rPr>
    </w:pPr>
  </w:p>
  <w:tbl>
    <w:tblPr>
      <w:tblW w:w="5000" w:type="pct"/>
      <w:jc w:val="center"/>
      <w:tblBorders>
        <w:top w:val="dashSmallGap" w:sz="8" w:space="0" w:color="00000A"/>
        <w:left w:val="dashSmallGap" w:sz="8" w:space="0" w:color="00000A"/>
        <w:bottom w:val="single" w:sz="4" w:space="0" w:color="00000A"/>
        <w:right w:val="dashSmallGap" w:sz="8" w:space="0" w:color="00000A"/>
        <w:insideH w:val="single" w:sz="4" w:space="0" w:color="00000A"/>
        <w:insideV w:val="dashSmallGap" w:sz="8" w:space="0" w:color="00000A"/>
      </w:tblBorders>
      <w:tblCellMar>
        <w:left w:w="103" w:type="dxa"/>
      </w:tblCellMar>
      <w:tblLook w:val="04A0" w:firstRow="1" w:lastRow="0" w:firstColumn="1" w:lastColumn="0" w:noHBand="0" w:noVBand="1"/>
    </w:tblPr>
    <w:tblGrid>
      <w:gridCol w:w="1489"/>
      <w:gridCol w:w="2791"/>
      <w:gridCol w:w="1380"/>
      <w:gridCol w:w="4346"/>
    </w:tblGrid>
    <w:tr w:rsidR="00671F9D" w14:paraId="74BE9612" w14:textId="77777777" w:rsidTr="008852AC">
      <w:trPr>
        <w:trHeight w:val="636"/>
        <w:jc w:val="center"/>
      </w:trPr>
      <w:tc>
        <w:tcPr>
          <w:tcW w:w="1489" w:type="dxa"/>
          <w:vMerge w:val="restart"/>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06FD1B17" w14:textId="151124D8" w:rsidR="002C3FF6" w:rsidRPr="00671F9D" w:rsidRDefault="00383755" w:rsidP="00671F9D">
          <w:pPr>
            <w:pStyle w:val="Encabezado"/>
            <w:jc w:val="center"/>
            <w:rPr>
              <w:b/>
              <w:color w:val="000000"/>
            </w:rPr>
          </w:pPr>
          <w:r w:rsidRPr="00671F9D">
            <w:rPr>
              <w:b/>
              <w:noProof/>
              <w:color w:val="000000"/>
            </w:rPr>
            <w:drawing>
              <wp:inline distT="0" distB="0" distL="0" distR="0" wp14:anchorId="4DBF3E72" wp14:editId="7FC8F3AC">
                <wp:extent cx="77470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774700" cy="828675"/>
                        </a:xfrm>
                        <a:prstGeom prst="rect">
                          <a:avLst/>
                        </a:prstGeom>
                      </pic:spPr>
                    </pic:pic>
                  </a:graphicData>
                </a:graphic>
              </wp:inline>
            </w:drawing>
          </w:r>
        </w:p>
      </w:tc>
      <w:tc>
        <w:tcPr>
          <w:tcW w:w="4171" w:type="dxa"/>
          <w:gridSpan w:val="2"/>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3704EED6" w14:textId="3C43EDBB" w:rsidR="002C3FF6" w:rsidRPr="00671F9D" w:rsidRDefault="00010070" w:rsidP="00671F9D">
          <w:pPr>
            <w:pStyle w:val="Encabezado"/>
            <w:jc w:val="center"/>
            <w:rPr>
              <w:b/>
              <w:color w:val="000000"/>
              <w:sz w:val="16"/>
            </w:rPr>
          </w:pPr>
          <w:r w:rsidRPr="00671F9D">
            <w:rPr>
              <w:b/>
              <w:color w:val="000000"/>
              <w:sz w:val="16"/>
            </w:rPr>
            <w:t>ESTUDIOS PREVIOS LICITACIÓN PÚBLICA</w:t>
          </w:r>
        </w:p>
      </w:tc>
      <w:tc>
        <w:tcPr>
          <w:tcW w:w="4346" w:type="dxa"/>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534B6B65" w14:textId="77777777" w:rsidR="002C3FF6" w:rsidRPr="00671F9D" w:rsidRDefault="00E533D9" w:rsidP="00671F9D">
          <w:pPr>
            <w:contextualSpacing/>
            <w:jc w:val="right"/>
            <w:rPr>
              <w:rFonts w:ascii="Code3of9" w:hAnsi="Code3of9"/>
              <w:sz w:val="24"/>
            </w:rPr>
          </w:pPr>
          <w:r w:rsidRPr="00671F9D">
            <w:rPr>
              <w:rFonts w:ascii="Code3of9" w:hAnsi="Code3of9"/>
              <w:sz w:val="24"/>
            </w:rPr>
            <w:t>*RAD_S*</w:t>
          </w:r>
        </w:p>
        <w:p w14:paraId="0F63F1DD" w14:textId="77777777" w:rsidR="002C3FF6" w:rsidRPr="00671F9D" w:rsidRDefault="00E533D9" w:rsidP="00671F9D">
          <w:pPr>
            <w:contextualSpacing/>
            <w:jc w:val="right"/>
            <w:rPr>
              <w:sz w:val="24"/>
            </w:rPr>
          </w:pPr>
          <w:r w:rsidRPr="00671F9D">
            <w:rPr>
              <w:sz w:val="16"/>
            </w:rPr>
            <w:t xml:space="preserve">Radicado: </w:t>
          </w:r>
          <w:r w:rsidRPr="00671F9D">
            <w:rPr>
              <w:rFonts w:eastAsia="Andale Sans UI"/>
              <w:b/>
              <w:sz w:val="24"/>
            </w:rPr>
            <w:t>RAD_S</w:t>
          </w:r>
        </w:p>
        <w:p w14:paraId="08425B8B" w14:textId="171B2D88" w:rsidR="002C3FF6" w:rsidRPr="00671F9D" w:rsidRDefault="00E533D9" w:rsidP="00671F9D">
          <w:pPr>
            <w:pStyle w:val="Encabezado"/>
            <w:jc w:val="right"/>
            <w:rPr>
              <w:b/>
              <w:color w:val="000000"/>
              <w:sz w:val="22"/>
            </w:rPr>
          </w:pPr>
          <w:r w:rsidRPr="00671F9D">
            <w:rPr>
              <w:sz w:val="16"/>
            </w:rPr>
            <w:t xml:space="preserve">Fecha: </w:t>
          </w:r>
          <w:r w:rsidRPr="00671F9D">
            <w:rPr>
              <w:rFonts w:eastAsia="Andale Sans UI"/>
              <w:b/>
            </w:rPr>
            <w:t>F_RAD_S</w:t>
          </w:r>
        </w:p>
      </w:tc>
    </w:tr>
    <w:tr w:rsidR="00671F9D" w14:paraId="2B3584B9" w14:textId="77777777" w:rsidTr="00671F9D">
      <w:trPr>
        <w:trHeight w:val="308"/>
        <w:jc w:val="center"/>
      </w:trPr>
      <w:tc>
        <w:tcPr>
          <w:tcW w:w="1489" w:type="dxa"/>
          <w:vMerge/>
          <w:tcBorders>
            <w:top w:val="single" w:sz="4" w:space="0" w:color="00000A"/>
            <w:left w:val="dashSmallGap" w:sz="8" w:space="0" w:color="00000A"/>
            <w:bottom w:val="single" w:sz="4" w:space="0" w:color="00000A"/>
            <w:right w:val="dashSmallGap" w:sz="8" w:space="0" w:color="00000A"/>
          </w:tcBorders>
          <w:tcMar>
            <w:left w:w="103" w:type="dxa"/>
          </w:tcMar>
          <w:vAlign w:val="center"/>
        </w:tcPr>
        <w:p w14:paraId="4E8ACA79" w14:textId="77777777" w:rsidR="00671F9D" w:rsidRPr="00671F9D" w:rsidRDefault="00671F9D" w:rsidP="00671F9D">
          <w:pPr>
            <w:pStyle w:val="Encabezado"/>
            <w:jc w:val="center"/>
            <w:rPr>
              <w:b/>
              <w:color w:val="000000"/>
            </w:rPr>
          </w:pPr>
        </w:p>
      </w:tc>
      <w:tc>
        <w:tcPr>
          <w:tcW w:w="2791" w:type="dxa"/>
          <w:tcBorders>
            <w:top w:val="single" w:sz="4" w:space="0" w:color="00000A"/>
            <w:left w:val="dashSmallGap" w:sz="8" w:space="0" w:color="00000A"/>
            <w:bottom w:val="single" w:sz="4" w:space="0" w:color="00000A"/>
            <w:right w:val="single" w:sz="4" w:space="0" w:color="00000A"/>
          </w:tcBorders>
          <w:tcMar>
            <w:left w:w="103" w:type="dxa"/>
          </w:tcMar>
          <w:vAlign w:val="center"/>
        </w:tcPr>
        <w:p w14:paraId="3D8662D1" w14:textId="77777777" w:rsidR="00671F9D" w:rsidRPr="00671F9D" w:rsidRDefault="00671F9D" w:rsidP="00671F9D">
          <w:pPr>
            <w:pStyle w:val="Encabezado"/>
            <w:rPr>
              <w:color w:val="000000"/>
              <w:sz w:val="16"/>
            </w:rPr>
          </w:pPr>
          <w:r w:rsidRPr="00671F9D">
            <w:rPr>
              <w:b/>
              <w:color w:val="000000"/>
              <w:sz w:val="16"/>
            </w:rPr>
            <w:t>CÓDIGO: GCON-FM-042</w:t>
          </w:r>
        </w:p>
      </w:tc>
      <w:tc>
        <w:tcPr>
          <w:tcW w:w="5726" w:type="dxa"/>
          <w:gridSpan w:val="2"/>
          <w:tcBorders>
            <w:top w:val="single" w:sz="4" w:space="0" w:color="00000A"/>
            <w:left w:val="single" w:sz="4" w:space="0" w:color="00000A"/>
            <w:bottom w:val="single" w:sz="4" w:space="0" w:color="00000A"/>
            <w:right w:val="dashSmallGap" w:sz="8" w:space="0" w:color="00000A"/>
          </w:tcBorders>
          <w:tcMar>
            <w:left w:w="108" w:type="dxa"/>
          </w:tcMar>
          <w:vAlign w:val="center"/>
        </w:tcPr>
        <w:p w14:paraId="6789C41D" w14:textId="77777777" w:rsidR="00671F9D" w:rsidRPr="00671F9D" w:rsidRDefault="00671F9D" w:rsidP="00671F9D">
          <w:pPr>
            <w:pStyle w:val="Encabezado"/>
            <w:rPr>
              <w:color w:val="000000"/>
              <w:sz w:val="16"/>
            </w:rPr>
          </w:pPr>
          <w:r w:rsidRPr="00671F9D">
            <w:rPr>
              <w:b/>
              <w:color w:val="000000"/>
              <w:sz w:val="16"/>
            </w:rPr>
            <w:t xml:space="preserve">VERSIÓN: </w:t>
          </w:r>
          <w:r w:rsidRPr="00BF6835">
            <w:rPr>
              <w:b/>
              <w:color w:val="000000"/>
              <w:sz w:val="16"/>
              <w:szCs w:val="14"/>
            </w:rPr>
            <w:t>7</w:t>
          </w:r>
        </w:p>
      </w:tc>
    </w:tr>
    <w:tr w:rsidR="00671F9D" w14:paraId="78969A58" w14:textId="77777777" w:rsidTr="00671F9D">
      <w:trPr>
        <w:trHeight w:val="272"/>
        <w:jc w:val="center"/>
      </w:trPr>
      <w:tc>
        <w:tcPr>
          <w:tcW w:w="1489" w:type="dxa"/>
          <w:vMerge/>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04B430FA" w14:textId="77777777" w:rsidR="00671F9D" w:rsidRPr="00671F9D" w:rsidRDefault="00671F9D" w:rsidP="00671F9D">
          <w:pPr>
            <w:pStyle w:val="Encabezado"/>
            <w:jc w:val="center"/>
            <w:rPr>
              <w:b/>
              <w:color w:val="000000"/>
            </w:rPr>
          </w:pPr>
        </w:p>
      </w:tc>
      <w:tc>
        <w:tcPr>
          <w:tcW w:w="8517" w:type="dxa"/>
          <w:gridSpan w:val="3"/>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0FC7A1CB" w14:textId="77777777" w:rsidR="00671F9D" w:rsidRPr="00671F9D" w:rsidRDefault="00671F9D" w:rsidP="00671F9D">
          <w:pPr>
            <w:pStyle w:val="Encabezado"/>
            <w:rPr>
              <w:color w:val="FF0000"/>
              <w:sz w:val="16"/>
            </w:rPr>
          </w:pPr>
          <w:r w:rsidRPr="00671F9D">
            <w:rPr>
              <w:b/>
              <w:color w:val="000000"/>
              <w:sz w:val="16"/>
            </w:rPr>
            <w:t xml:space="preserve">FECHA DE APLICACIÓN: </w:t>
          </w:r>
          <w:r w:rsidRPr="005E11A2">
            <w:rPr>
              <w:b/>
              <w:color w:val="000000"/>
              <w:sz w:val="16"/>
              <w:szCs w:val="14"/>
            </w:rPr>
            <w:t>AGOSTO</w:t>
          </w:r>
          <w:r w:rsidRPr="00671F9D">
            <w:rPr>
              <w:b/>
              <w:color w:val="000000"/>
              <w:sz w:val="16"/>
            </w:rPr>
            <w:t xml:space="preserve"> DE </w:t>
          </w:r>
          <w:r w:rsidRPr="00BF6835">
            <w:rPr>
              <w:b/>
              <w:color w:val="000000"/>
              <w:sz w:val="16"/>
              <w:szCs w:val="14"/>
            </w:rPr>
            <w:t>2025</w:t>
          </w:r>
        </w:p>
      </w:tc>
    </w:tr>
  </w:tbl>
  <w:p w14:paraId="21F5D9F6" w14:textId="77777777" w:rsidR="002C3FF6" w:rsidRPr="00671F9D" w:rsidRDefault="002C3FF6" w:rsidP="00671F9D">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Num19"/>
    <w:lvl w:ilvl="0">
      <w:start w:val="3"/>
      <w:numFmt w:val="bullet"/>
      <w:lvlText w:val="-"/>
      <w:lvlJc w:val="left"/>
      <w:pPr>
        <w:tabs>
          <w:tab w:val="num" w:pos="0"/>
        </w:tabs>
        <w:ind w:left="786"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D3404AB"/>
    <w:multiLevelType w:val="hybridMultilevel"/>
    <w:tmpl w:val="8C2E348A"/>
    <w:lvl w:ilvl="0" w:tplc="FFFFFFFF">
      <w:start w:val="1"/>
      <w:numFmt w:val="bullet"/>
      <w:pStyle w:val="Invias-VietalogoINV"/>
      <w:lvlText w:val=""/>
      <w:lvlJc w:val="left"/>
      <w:pPr>
        <w:ind w:left="360" w:hanging="360"/>
      </w:pPr>
      <w:rPr>
        <w:rFonts w:ascii="Symbol" w:hAnsi="Symbol" w:cs="Symbol" w:hint="default"/>
        <w:color w:val="auto"/>
      </w:rPr>
    </w:lvl>
    <w:lvl w:ilvl="1" w:tplc="FFFFFFFF">
      <w:start w:val="1"/>
      <w:numFmt w:val="bullet"/>
      <w:lvlText w:val="o"/>
      <w:lvlJc w:val="left"/>
      <w:pPr>
        <w:ind w:left="1784" w:hanging="360"/>
      </w:pPr>
      <w:rPr>
        <w:rFonts w:ascii="Courier New" w:hAnsi="Courier New" w:cs="Courier New" w:hint="default"/>
      </w:rPr>
    </w:lvl>
    <w:lvl w:ilvl="2" w:tplc="FFFFFFFF">
      <w:start w:val="1"/>
      <w:numFmt w:val="bullet"/>
      <w:lvlText w:val=""/>
      <w:lvlJc w:val="left"/>
      <w:pPr>
        <w:ind w:left="2504" w:hanging="360"/>
      </w:pPr>
      <w:rPr>
        <w:rFonts w:ascii="Wingdings" w:hAnsi="Wingdings" w:cs="Wingdings" w:hint="default"/>
      </w:rPr>
    </w:lvl>
    <w:lvl w:ilvl="3" w:tplc="FFFFFFFF">
      <w:start w:val="1"/>
      <w:numFmt w:val="bullet"/>
      <w:lvlText w:val=""/>
      <w:lvlJc w:val="left"/>
      <w:pPr>
        <w:ind w:left="3224" w:hanging="360"/>
      </w:pPr>
      <w:rPr>
        <w:rFonts w:ascii="Symbol" w:hAnsi="Symbol" w:cs="Symbol" w:hint="default"/>
      </w:rPr>
    </w:lvl>
    <w:lvl w:ilvl="4" w:tplc="FFFFFFFF">
      <w:start w:val="1"/>
      <w:numFmt w:val="bullet"/>
      <w:lvlText w:val="o"/>
      <w:lvlJc w:val="left"/>
      <w:pPr>
        <w:ind w:left="3944" w:hanging="360"/>
      </w:pPr>
      <w:rPr>
        <w:rFonts w:ascii="Courier New" w:hAnsi="Courier New" w:cs="Courier New" w:hint="default"/>
      </w:rPr>
    </w:lvl>
    <w:lvl w:ilvl="5" w:tplc="FFFFFFFF">
      <w:start w:val="1"/>
      <w:numFmt w:val="bullet"/>
      <w:lvlText w:val=""/>
      <w:lvlJc w:val="left"/>
      <w:pPr>
        <w:ind w:left="4664" w:hanging="360"/>
      </w:pPr>
      <w:rPr>
        <w:rFonts w:ascii="Wingdings" w:hAnsi="Wingdings" w:cs="Wingdings" w:hint="default"/>
      </w:rPr>
    </w:lvl>
    <w:lvl w:ilvl="6" w:tplc="FFFFFFFF">
      <w:start w:val="1"/>
      <w:numFmt w:val="bullet"/>
      <w:lvlText w:val=""/>
      <w:lvlJc w:val="left"/>
      <w:pPr>
        <w:ind w:left="5384" w:hanging="360"/>
      </w:pPr>
      <w:rPr>
        <w:rFonts w:ascii="Symbol" w:hAnsi="Symbol" w:cs="Symbol" w:hint="default"/>
      </w:rPr>
    </w:lvl>
    <w:lvl w:ilvl="7" w:tplc="FFFFFFFF">
      <w:start w:val="1"/>
      <w:numFmt w:val="bullet"/>
      <w:lvlText w:val="o"/>
      <w:lvlJc w:val="left"/>
      <w:pPr>
        <w:ind w:left="6104" w:hanging="360"/>
      </w:pPr>
      <w:rPr>
        <w:rFonts w:ascii="Courier New" w:hAnsi="Courier New" w:cs="Courier New" w:hint="default"/>
      </w:rPr>
    </w:lvl>
    <w:lvl w:ilvl="8" w:tplc="FFFFFFFF">
      <w:start w:val="1"/>
      <w:numFmt w:val="bullet"/>
      <w:lvlText w:val=""/>
      <w:lvlJc w:val="left"/>
      <w:pPr>
        <w:ind w:left="6824" w:hanging="360"/>
      </w:pPr>
      <w:rPr>
        <w:rFonts w:ascii="Wingdings" w:hAnsi="Wingdings" w:cs="Wingdings" w:hint="default"/>
      </w:rPr>
    </w:lvl>
  </w:abstractNum>
  <w:abstractNum w:abstractNumId="2" w15:restartNumberingAfterBreak="0">
    <w:nsid w:val="3D576C18"/>
    <w:multiLevelType w:val="hybridMultilevel"/>
    <w:tmpl w:val="FDB6C99C"/>
    <w:lvl w:ilvl="0" w:tplc="D258FCC6">
      <w:numFmt w:val="bullet"/>
      <w:lvlText w:val="•"/>
      <w:lvlJc w:val="left"/>
      <w:pPr>
        <w:ind w:left="960" w:hanging="465"/>
      </w:pPr>
      <w:rPr>
        <w:rFonts w:ascii="Arial" w:eastAsia="Times New Roman" w:hAnsi="Arial" w:cs="Arial" w:hint="default"/>
      </w:rPr>
    </w:lvl>
    <w:lvl w:ilvl="1" w:tplc="080A0003" w:tentative="1">
      <w:start w:val="1"/>
      <w:numFmt w:val="bullet"/>
      <w:lvlText w:val="o"/>
      <w:lvlJc w:val="left"/>
      <w:pPr>
        <w:ind w:left="1575" w:hanging="360"/>
      </w:pPr>
      <w:rPr>
        <w:rFonts w:ascii="Courier New" w:hAnsi="Courier New" w:cs="Courier New" w:hint="default"/>
      </w:rPr>
    </w:lvl>
    <w:lvl w:ilvl="2" w:tplc="080A0005" w:tentative="1">
      <w:start w:val="1"/>
      <w:numFmt w:val="bullet"/>
      <w:lvlText w:val=""/>
      <w:lvlJc w:val="left"/>
      <w:pPr>
        <w:ind w:left="2295" w:hanging="360"/>
      </w:pPr>
      <w:rPr>
        <w:rFonts w:ascii="Wingdings" w:hAnsi="Wingdings" w:hint="default"/>
      </w:rPr>
    </w:lvl>
    <w:lvl w:ilvl="3" w:tplc="080A0001" w:tentative="1">
      <w:start w:val="1"/>
      <w:numFmt w:val="bullet"/>
      <w:lvlText w:val=""/>
      <w:lvlJc w:val="left"/>
      <w:pPr>
        <w:ind w:left="3015" w:hanging="360"/>
      </w:pPr>
      <w:rPr>
        <w:rFonts w:ascii="Symbol" w:hAnsi="Symbol" w:hint="default"/>
      </w:rPr>
    </w:lvl>
    <w:lvl w:ilvl="4" w:tplc="080A0003" w:tentative="1">
      <w:start w:val="1"/>
      <w:numFmt w:val="bullet"/>
      <w:lvlText w:val="o"/>
      <w:lvlJc w:val="left"/>
      <w:pPr>
        <w:ind w:left="3735" w:hanging="360"/>
      </w:pPr>
      <w:rPr>
        <w:rFonts w:ascii="Courier New" w:hAnsi="Courier New" w:cs="Courier New" w:hint="default"/>
      </w:rPr>
    </w:lvl>
    <w:lvl w:ilvl="5" w:tplc="080A0005" w:tentative="1">
      <w:start w:val="1"/>
      <w:numFmt w:val="bullet"/>
      <w:lvlText w:val=""/>
      <w:lvlJc w:val="left"/>
      <w:pPr>
        <w:ind w:left="4455" w:hanging="360"/>
      </w:pPr>
      <w:rPr>
        <w:rFonts w:ascii="Wingdings" w:hAnsi="Wingdings" w:hint="default"/>
      </w:rPr>
    </w:lvl>
    <w:lvl w:ilvl="6" w:tplc="080A0001" w:tentative="1">
      <w:start w:val="1"/>
      <w:numFmt w:val="bullet"/>
      <w:lvlText w:val=""/>
      <w:lvlJc w:val="left"/>
      <w:pPr>
        <w:ind w:left="5175" w:hanging="360"/>
      </w:pPr>
      <w:rPr>
        <w:rFonts w:ascii="Symbol" w:hAnsi="Symbol" w:hint="default"/>
      </w:rPr>
    </w:lvl>
    <w:lvl w:ilvl="7" w:tplc="080A0003" w:tentative="1">
      <w:start w:val="1"/>
      <w:numFmt w:val="bullet"/>
      <w:lvlText w:val="o"/>
      <w:lvlJc w:val="left"/>
      <w:pPr>
        <w:ind w:left="5895" w:hanging="360"/>
      </w:pPr>
      <w:rPr>
        <w:rFonts w:ascii="Courier New" w:hAnsi="Courier New" w:cs="Courier New" w:hint="default"/>
      </w:rPr>
    </w:lvl>
    <w:lvl w:ilvl="8" w:tplc="080A0005" w:tentative="1">
      <w:start w:val="1"/>
      <w:numFmt w:val="bullet"/>
      <w:lvlText w:val=""/>
      <w:lvlJc w:val="left"/>
      <w:pPr>
        <w:ind w:left="6615" w:hanging="360"/>
      </w:pPr>
      <w:rPr>
        <w:rFonts w:ascii="Wingdings" w:hAnsi="Wingdings" w:hint="default"/>
      </w:rPr>
    </w:lvl>
  </w:abstractNum>
  <w:abstractNum w:abstractNumId="3" w15:restartNumberingAfterBreak="0">
    <w:nsid w:val="485E777B"/>
    <w:multiLevelType w:val="hybridMultilevel"/>
    <w:tmpl w:val="3B28C42A"/>
    <w:lvl w:ilvl="0" w:tplc="27F2F102">
      <w:start w:val="2"/>
      <w:numFmt w:val="bullet"/>
      <w:lvlText w:val="-"/>
      <w:lvlJc w:val="left"/>
      <w:pPr>
        <w:ind w:left="360" w:hanging="360"/>
      </w:pPr>
      <w:rPr>
        <w:rFonts w:ascii="Arial" w:eastAsia="Times New Roman" w:hAnsi="Arial" w:cs="Arial" w:hint="default"/>
        <w:b/>
        <w:sz w:val="1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EB12AF40">
      <w:start w:val="1"/>
      <w:numFmt w:val="decimal"/>
      <w:lvlText w:val="%4."/>
      <w:lvlJc w:val="left"/>
      <w:pPr>
        <w:ind w:left="360" w:hanging="360"/>
      </w:pPr>
      <w:rPr>
        <w:rFonts w:ascii="Arial" w:eastAsia="Times New Roman" w:hAnsi="Arial" w:cs="Arial"/>
        <w:b/>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38F562E"/>
    <w:multiLevelType w:val="hybridMultilevel"/>
    <w:tmpl w:val="C8BC7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74464FF"/>
    <w:multiLevelType w:val="hybridMultilevel"/>
    <w:tmpl w:val="330A6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37946B9"/>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754354AC"/>
    <w:multiLevelType w:val="hybridMultilevel"/>
    <w:tmpl w:val="87705E0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3637158">
    <w:abstractNumId w:val="1"/>
  </w:num>
  <w:num w:numId="2" w16cid:durableId="1948654949">
    <w:abstractNumId w:val="4"/>
  </w:num>
  <w:num w:numId="3" w16cid:durableId="1765540465">
    <w:abstractNumId w:val="3"/>
  </w:num>
  <w:num w:numId="4" w16cid:durableId="770929241">
    <w:abstractNumId w:val="5"/>
  </w:num>
  <w:num w:numId="5" w16cid:durableId="1793668131">
    <w:abstractNumId w:val="2"/>
  </w:num>
  <w:num w:numId="6" w16cid:durableId="763963729">
    <w:abstractNumId w:val="7"/>
  </w:num>
  <w:num w:numId="7" w16cid:durableId="1655143716">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F6"/>
    <w:rsid w:val="000004E9"/>
    <w:rsid w:val="00006EBC"/>
    <w:rsid w:val="00010070"/>
    <w:rsid w:val="0001762F"/>
    <w:rsid w:val="000260C2"/>
    <w:rsid w:val="00044A03"/>
    <w:rsid w:val="000824D3"/>
    <w:rsid w:val="0008789E"/>
    <w:rsid w:val="000907DF"/>
    <w:rsid w:val="000C4286"/>
    <w:rsid w:val="000D24E7"/>
    <w:rsid w:val="000E1370"/>
    <w:rsid w:val="000F3E69"/>
    <w:rsid w:val="000F5679"/>
    <w:rsid w:val="00105899"/>
    <w:rsid w:val="001064C7"/>
    <w:rsid w:val="0012758A"/>
    <w:rsid w:val="00140C8D"/>
    <w:rsid w:val="00152197"/>
    <w:rsid w:val="00164681"/>
    <w:rsid w:val="00175DBB"/>
    <w:rsid w:val="00175E1F"/>
    <w:rsid w:val="001B4BFC"/>
    <w:rsid w:val="001E68D6"/>
    <w:rsid w:val="00201938"/>
    <w:rsid w:val="00201B02"/>
    <w:rsid w:val="00211257"/>
    <w:rsid w:val="00223807"/>
    <w:rsid w:val="00232B89"/>
    <w:rsid w:val="0025712E"/>
    <w:rsid w:val="00264A7F"/>
    <w:rsid w:val="002739F3"/>
    <w:rsid w:val="0027553F"/>
    <w:rsid w:val="002A3BA5"/>
    <w:rsid w:val="002C3FF6"/>
    <w:rsid w:val="002D7203"/>
    <w:rsid w:val="002D7CC7"/>
    <w:rsid w:val="002F2F46"/>
    <w:rsid w:val="00304B6B"/>
    <w:rsid w:val="00330EF1"/>
    <w:rsid w:val="003422E3"/>
    <w:rsid w:val="003537B1"/>
    <w:rsid w:val="00355301"/>
    <w:rsid w:val="00383755"/>
    <w:rsid w:val="003F1CD3"/>
    <w:rsid w:val="003F2829"/>
    <w:rsid w:val="004131D7"/>
    <w:rsid w:val="0042180F"/>
    <w:rsid w:val="004262FE"/>
    <w:rsid w:val="00441815"/>
    <w:rsid w:val="00446CCF"/>
    <w:rsid w:val="004624DD"/>
    <w:rsid w:val="00465DDE"/>
    <w:rsid w:val="004667D4"/>
    <w:rsid w:val="004806BC"/>
    <w:rsid w:val="004E476D"/>
    <w:rsid w:val="004F2CF2"/>
    <w:rsid w:val="004F4E85"/>
    <w:rsid w:val="00502EDD"/>
    <w:rsid w:val="00506DEB"/>
    <w:rsid w:val="00517C05"/>
    <w:rsid w:val="005300B8"/>
    <w:rsid w:val="005469A8"/>
    <w:rsid w:val="0056105D"/>
    <w:rsid w:val="00564467"/>
    <w:rsid w:val="005A1850"/>
    <w:rsid w:val="005A59C9"/>
    <w:rsid w:val="005E11A2"/>
    <w:rsid w:val="006077DE"/>
    <w:rsid w:val="00624728"/>
    <w:rsid w:val="006363D5"/>
    <w:rsid w:val="006550F4"/>
    <w:rsid w:val="00663C30"/>
    <w:rsid w:val="00671F9D"/>
    <w:rsid w:val="00682FF6"/>
    <w:rsid w:val="006A4E7A"/>
    <w:rsid w:val="006C3FC2"/>
    <w:rsid w:val="006D1C25"/>
    <w:rsid w:val="007008D1"/>
    <w:rsid w:val="00707C0E"/>
    <w:rsid w:val="007111C2"/>
    <w:rsid w:val="00750005"/>
    <w:rsid w:val="0077735C"/>
    <w:rsid w:val="007B56AF"/>
    <w:rsid w:val="007F21B4"/>
    <w:rsid w:val="007F6710"/>
    <w:rsid w:val="008060B9"/>
    <w:rsid w:val="00844997"/>
    <w:rsid w:val="008852AC"/>
    <w:rsid w:val="00893BD4"/>
    <w:rsid w:val="008C4C20"/>
    <w:rsid w:val="008E041B"/>
    <w:rsid w:val="008F2F91"/>
    <w:rsid w:val="009309DE"/>
    <w:rsid w:val="00964933"/>
    <w:rsid w:val="009706C7"/>
    <w:rsid w:val="009843C1"/>
    <w:rsid w:val="009B0A54"/>
    <w:rsid w:val="009B1062"/>
    <w:rsid w:val="00A07895"/>
    <w:rsid w:val="00A2234A"/>
    <w:rsid w:val="00A25A9A"/>
    <w:rsid w:val="00A31ABB"/>
    <w:rsid w:val="00A320C5"/>
    <w:rsid w:val="00A8555F"/>
    <w:rsid w:val="00A92C2E"/>
    <w:rsid w:val="00AA3DA3"/>
    <w:rsid w:val="00AA53C4"/>
    <w:rsid w:val="00AC5922"/>
    <w:rsid w:val="00AE5756"/>
    <w:rsid w:val="00AF67F7"/>
    <w:rsid w:val="00B05FB0"/>
    <w:rsid w:val="00B21738"/>
    <w:rsid w:val="00B250D8"/>
    <w:rsid w:val="00B335BD"/>
    <w:rsid w:val="00B35FC5"/>
    <w:rsid w:val="00B56191"/>
    <w:rsid w:val="00B63134"/>
    <w:rsid w:val="00B76857"/>
    <w:rsid w:val="00B81B1B"/>
    <w:rsid w:val="00BA0292"/>
    <w:rsid w:val="00BB1A4C"/>
    <w:rsid w:val="00BC3C28"/>
    <w:rsid w:val="00BF2609"/>
    <w:rsid w:val="00BF6835"/>
    <w:rsid w:val="00C245DA"/>
    <w:rsid w:val="00C24657"/>
    <w:rsid w:val="00C25DB3"/>
    <w:rsid w:val="00C311A1"/>
    <w:rsid w:val="00C739B4"/>
    <w:rsid w:val="00CA1458"/>
    <w:rsid w:val="00CD22ED"/>
    <w:rsid w:val="00CE5A64"/>
    <w:rsid w:val="00CF6654"/>
    <w:rsid w:val="00CF749F"/>
    <w:rsid w:val="00D075BA"/>
    <w:rsid w:val="00D20545"/>
    <w:rsid w:val="00D254BC"/>
    <w:rsid w:val="00D27760"/>
    <w:rsid w:val="00D35AC8"/>
    <w:rsid w:val="00D54373"/>
    <w:rsid w:val="00D57301"/>
    <w:rsid w:val="00D76E10"/>
    <w:rsid w:val="00D8693D"/>
    <w:rsid w:val="00D9646D"/>
    <w:rsid w:val="00DC4274"/>
    <w:rsid w:val="00DF0175"/>
    <w:rsid w:val="00DF20C9"/>
    <w:rsid w:val="00DF7DFA"/>
    <w:rsid w:val="00E06AB9"/>
    <w:rsid w:val="00E1555F"/>
    <w:rsid w:val="00E23F58"/>
    <w:rsid w:val="00E41F07"/>
    <w:rsid w:val="00E46F1A"/>
    <w:rsid w:val="00E533D9"/>
    <w:rsid w:val="00E64F95"/>
    <w:rsid w:val="00E70354"/>
    <w:rsid w:val="00E7190D"/>
    <w:rsid w:val="00E74D1F"/>
    <w:rsid w:val="00E971CF"/>
    <w:rsid w:val="00EF71BB"/>
    <w:rsid w:val="00F24F84"/>
    <w:rsid w:val="00F60D6C"/>
    <w:rsid w:val="00F944AD"/>
    <w:rsid w:val="00F958FE"/>
    <w:rsid w:val="00FE0391"/>
    <w:rsid w:val="00FE6661"/>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19FF6"/>
  <w15:docId w15:val="{6BFA8DE1-50A4-4E69-873E-6037248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9D"/>
    <w:pPr>
      <w:widowControl w:val="0"/>
    </w:pPr>
    <w:rPr>
      <w:rFonts w:ascii="Arial" w:eastAsia="Times New Roman" w:hAnsi="Arial" w:cs="Arial"/>
      <w:szCs w:val="20"/>
    </w:rPr>
  </w:style>
  <w:style w:type="paragraph" w:styleId="Ttulo1">
    <w:name w:val="heading 1"/>
    <w:basedOn w:val="Normal"/>
    <w:next w:val="Normal"/>
    <w:link w:val="Ttulo1Car"/>
    <w:qFormat/>
    <w:rsid w:val="008F2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71F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moloko,Edgar 3,1.1.1Título 3,Título 3-BCN,3 bullet,2,MT3,H3,Título 3_verde,Título 3A,Sous-titre (3) Car"/>
    <w:basedOn w:val="Normal"/>
    <w:link w:val="Ttulo3Car"/>
    <w:uiPriority w:val="9"/>
    <w:qFormat/>
    <w:rsid w:val="00671F9D"/>
    <w:pPr>
      <w:widowControl/>
      <w:spacing w:before="100" w:beforeAutospacing="1" w:after="100" w:afterAutospacing="1"/>
      <w:outlineLvl w:val="2"/>
    </w:pPr>
    <w:rPr>
      <w:rFonts w:ascii="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h Car,h8 Car,h9 Car,h10 Car,h18 Car Car,h18 Car1,Encabezado 1 Car"/>
    <w:basedOn w:val="Fuentedeprrafopredeter"/>
    <w:link w:val="Encabezado"/>
    <w:uiPriority w:val="99"/>
    <w:qFormat/>
    <w:rsid w:val="005408DF"/>
    <w:rPr>
      <w:rFonts w:ascii="Arial" w:eastAsia="Times New Roman" w:hAnsi="Arial" w:cs="Arial"/>
      <w:sz w:val="20"/>
      <w:szCs w:val="20"/>
      <w:lang w:val="en-US"/>
    </w:rPr>
  </w:style>
  <w:style w:type="character" w:customStyle="1" w:styleId="TextoindependienteCar">
    <w:name w:val="Texto independiente Car"/>
    <w:basedOn w:val="Fuentedeprrafopredeter"/>
    <w:link w:val="Textoindependiente"/>
    <w:qFormat/>
    <w:rsid w:val="005408DF"/>
    <w:rPr>
      <w:rFonts w:ascii="Arial" w:eastAsia="Times New Roman" w:hAnsi="Arial" w:cs="Times New Roman"/>
      <w:sz w:val="22"/>
      <w:szCs w:val="20"/>
      <w:lang w:val="es-ES" w:eastAsia="es-ES"/>
    </w:rPr>
  </w:style>
  <w:style w:type="character" w:styleId="Refdecomentario">
    <w:name w:val="annotation reference"/>
    <w:qFormat/>
    <w:rsid w:val="005408DF"/>
    <w:rPr>
      <w:sz w:val="16"/>
      <w:szCs w:val="16"/>
    </w:rPr>
  </w:style>
  <w:style w:type="character" w:customStyle="1" w:styleId="TextocomentarioCar">
    <w:name w:val="Texto comentario Car"/>
    <w:basedOn w:val="Fuentedeprrafopredeter"/>
    <w:link w:val="Textocomentario"/>
    <w:qFormat/>
    <w:rsid w:val="005408DF"/>
    <w:rPr>
      <w:rFonts w:ascii="Arial" w:eastAsia="Times New Roman" w:hAnsi="Arial" w:cs="Times New Roman"/>
      <w:sz w:val="20"/>
      <w:szCs w:val="20"/>
      <w:lang w:val="en-US"/>
    </w:rPr>
  </w:style>
  <w:style w:type="character" w:customStyle="1" w:styleId="TextodegloboCar">
    <w:name w:val="Texto de globo Car"/>
    <w:basedOn w:val="Fuentedeprrafopredeter"/>
    <w:link w:val="Textodeglobo"/>
    <w:uiPriority w:val="99"/>
    <w:qFormat/>
    <w:rsid w:val="005408DF"/>
    <w:rPr>
      <w:rFonts w:ascii="Tahoma" w:eastAsia="Times New Roman" w:hAnsi="Tahoma" w:cs="Tahoma"/>
      <w:sz w:val="16"/>
      <w:szCs w:val="16"/>
    </w:rPr>
  </w:style>
  <w:style w:type="character" w:customStyle="1" w:styleId="PiedepginaCar">
    <w:name w:val="Pie de página Car"/>
    <w:basedOn w:val="Fuentedeprrafopredeter"/>
    <w:link w:val="Piedepgina"/>
    <w:uiPriority w:val="99"/>
    <w:qFormat/>
    <w:rsid w:val="002712DF"/>
    <w:rPr>
      <w:rFonts w:ascii="Arial" w:eastAsia="Times New Roman" w:hAnsi="Arial" w:cs="Arial"/>
      <w:sz w:val="20"/>
      <w:szCs w:val="20"/>
      <w:lang w:val="en-US"/>
    </w:rPr>
  </w:style>
  <w:style w:type="character" w:customStyle="1" w:styleId="apple-converted-space">
    <w:name w:val="apple-converted-space"/>
    <w:basedOn w:val="Fuentedeprrafopredeter"/>
    <w:qFormat/>
    <w:rsid w:val="00DD1D05"/>
  </w:style>
  <w:style w:type="character" w:customStyle="1" w:styleId="EnlacedeInternet">
    <w:name w:val="Enlace de Internet"/>
    <w:uiPriority w:val="99"/>
    <w:unhideWhenUsed/>
    <w:rsid w:val="00671F9D"/>
    <w:rPr>
      <w:color w:val="0000FF"/>
      <w:u w:val="single"/>
    </w:rPr>
  </w:style>
  <w:style w:type="character" w:customStyle="1" w:styleId="AsuntodelcomentarioCar">
    <w:name w:val="Asunto del comentario Car"/>
    <w:basedOn w:val="TextocomentarioCar"/>
    <w:link w:val="Asuntodelcomentario"/>
    <w:qFormat/>
    <w:rsid w:val="006B7551"/>
    <w:rPr>
      <w:rFonts w:ascii="Arial" w:eastAsia="Times New Roman" w:hAnsi="Arial" w:cs="Arial"/>
      <w:b/>
      <w:bCs/>
      <w:sz w:val="20"/>
      <w:szCs w:val="20"/>
      <w:lang w:val="en-US"/>
    </w:rPr>
  </w:style>
  <w:style w:type="character" w:customStyle="1" w:styleId="Ttulo2Car">
    <w:name w:val="Título 2 Car"/>
    <w:basedOn w:val="Fuentedeprrafopredeter"/>
    <w:link w:val="Ttulo2"/>
    <w:qFormat/>
    <w:rsid w:val="0004095F"/>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566E5C"/>
    <w:rPr>
      <w:rFonts w:ascii="Arial" w:eastAsia="Times New Roman" w:hAnsi="Arial" w:cs="Arial"/>
      <w:sz w:val="20"/>
      <w:szCs w:val="20"/>
      <w:lang w:val="en-US"/>
    </w:rPr>
  </w:style>
  <w:style w:type="character" w:customStyle="1" w:styleId="DefaultCar">
    <w:name w:val="Default Car"/>
    <w:link w:val="Default"/>
    <w:qFormat/>
    <w:locked/>
    <w:rsid w:val="00941314"/>
    <w:rPr>
      <w:rFonts w:ascii="Tahoma" w:eastAsia="Times New Roman" w:hAnsi="Tahoma" w:cs="Tahoma"/>
      <w:color w:val="000000"/>
      <w:sz w:val="24"/>
      <w:szCs w:val="24"/>
      <w:lang w:val="es-ES" w:eastAsia="es-ES"/>
    </w:rPr>
  </w:style>
  <w:style w:type="character" w:customStyle="1" w:styleId="SinespaciadoCar">
    <w:name w:val="Sin espaciado Car"/>
    <w:link w:val="Sinespaciado"/>
    <w:uiPriority w:val="1"/>
    <w:qFormat/>
    <w:rsid w:val="00941314"/>
    <w:rPr>
      <w:rFonts w:ascii="Arial" w:eastAsia="Times New Roman" w:hAnsi="Arial" w:cs="Arial"/>
      <w:lang w:eastAsia="es-ES"/>
    </w:rPr>
  </w:style>
  <w:style w:type="character" w:customStyle="1" w:styleId="Ttulo1Car">
    <w:name w:val="Título 1 Car"/>
    <w:basedOn w:val="Fuentedeprrafopredeter"/>
    <w:link w:val="Ttulo1"/>
    <w:qFormat/>
    <w:rsid w:val="008F2CAB"/>
    <w:rPr>
      <w:rFonts w:asciiTheme="majorHAnsi" w:eastAsiaTheme="majorEastAsia" w:hAnsiTheme="majorHAnsi" w:cstheme="majorBidi"/>
      <w:color w:val="365F91" w:themeColor="accent1" w:themeShade="BF"/>
      <w:sz w:val="32"/>
      <w:szCs w:val="32"/>
      <w:lang w:val="en-US"/>
    </w:rPr>
  </w:style>
  <w:style w:type="character" w:customStyle="1" w:styleId="ListLabel1">
    <w:name w:val="ListLabel 1"/>
    <w:qFormat/>
    <w:rPr>
      <w:rFonts w:eastAsia="Times New Roman" w:cs="Arial"/>
      <w:b w:val="0"/>
    </w:rPr>
  </w:style>
  <w:style w:type="character" w:customStyle="1" w:styleId="ListLabel2">
    <w:name w:val="ListLabel 2"/>
    <w:qFormat/>
    <w:rPr>
      <w:rFonts w:eastAsia="Times New Roman" w:cs="Arial"/>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b/>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eastAsia="Times New Roman" w:cs="Arial"/>
      <w:b/>
      <w:sz w:val="14"/>
    </w:rPr>
  </w:style>
  <w:style w:type="character" w:customStyle="1" w:styleId="ListLabel13">
    <w:name w:val="ListLabel 13"/>
    <w:qFormat/>
    <w:rPr>
      <w:rFonts w:eastAsia="Times New Roman" w:cs="Arial"/>
      <w:b/>
    </w:rPr>
  </w:style>
  <w:style w:type="character" w:customStyle="1" w:styleId="ListLabel14">
    <w:name w:val="ListLabel 14"/>
    <w:qFormat/>
    <w:rPr>
      <w:rFonts w:eastAsia="Times New Roman" w:cs="Arial"/>
      <w:b w:val="0"/>
    </w:rPr>
  </w:style>
  <w:style w:type="character" w:customStyle="1" w:styleId="ListLabel15">
    <w:name w:val="ListLabel 15"/>
    <w:qFormat/>
    <w:rPr>
      <w:b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rPr>
  </w:style>
  <w:style w:type="character" w:customStyle="1" w:styleId="ListLabel23">
    <w:name w:val="ListLabel 23"/>
    <w:qFormat/>
    <w:rPr>
      <w:rFonts w:ascii="Arial" w:eastAsia="Times New Roman" w:hAnsi="Arial" w:cs="Arial"/>
      <w:sz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Ttulo">
    <w:name w:val="Title"/>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671F9D"/>
    <w:pPr>
      <w:widowControl/>
    </w:pPr>
    <w:rPr>
      <w:rFonts w:cs="Times New Roman"/>
      <w:sz w:val="22"/>
      <w:lang w:val="es-ES"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aliases w:val="h,h8,h9,h10,h18 Car,h18,Encabezado 1"/>
    <w:basedOn w:val="Normal"/>
    <w:link w:val="EncabezadoCar"/>
    <w:uiPriority w:val="99"/>
    <w:unhideWhenUsed/>
    <w:rsid w:val="005408DF"/>
    <w:pPr>
      <w:tabs>
        <w:tab w:val="center" w:pos="4419"/>
        <w:tab w:val="right" w:pos="8838"/>
      </w:tabs>
    </w:pPr>
  </w:style>
  <w:style w:type="paragraph" w:styleId="Sinespaciado">
    <w:name w:val="No Spacing"/>
    <w:link w:val="SinespaciadoCar"/>
    <w:uiPriority w:val="1"/>
    <w:qFormat/>
    <w:rsid w:val="00671F9D"/>
    <w:pPr>
      <w:jc w:val="both"/>
    </w:pPr>
    <w:rPr>
      <w:rFonts w:ascii="Arial" w:eastAsia="Times New Roman" w:hAnsi="Arial" w:cs="Arial"/>
      <w:lang w:eastAsia="es-ES"/>
    </w:rPr>
  </w:style>
  <w:style w:type="paragraph" w:customStyle="1" w:styleId="Default">
    <w:name w:val="Default"/>
    <w:link w:val="DefaultCar"/>
    <w:qFormat/>
    <w:rsid w:val="005408DF"/>
    <w:rPr>
      <w:rFonts w:ascii="Tahoma" w:eastAsia="Times New Roman" w:hAnsi="Tahoma" w:cs="Tahoma"/>
      <w:color w:val="000000"/>
      <w:sz w:val="24"/>
      <w:szCs w:val="24"/>
      <w:lang w:val="es-ES" w:eastAsia="es-ES"/>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uiPriority w:val="34"/>
    <w:qFormat/>
    <w:rsid w:val="005408DF"/>
    <w:pPr>
      <w:ind w:left="720"/>
      <w:contextualSpacing/>
    </w:pPr>
  </w:style>
  <w:style w:type="paragraph" w:styleId="Textocomentario">
    <w:name w:val="annotation text"/>
    <w:basedOn w:val="Normal"/>
    <w:link w:val="TextocomentarioCar"/>
    <w:qFormat/>
    <w:rsid w:val="005408DF"/>
    <w:rPr>
      <w:rFonts w:cs="Times New Roman"/>
    </w:rPr>
  </w:style>
  <w:style w:type="paragraph" w:styleId="Textodeglobo">
    <w:name w:val="Balloon Text"/>
    <w:basedOn w:val="Normal"/>
    <w:link w:val="TextodegloboCar"/>
    <w:uiPriority w:val="99"/>
    <w:unhideWhenUsed/>
    <w:qFormat/>
    <w:rsid w:val="00671F9D"/>
    <w:rPr>
      <w:rFonts w:ascii="Tahoma" w:hAnsi="Tahoma" w:cs="Tahoma"/>
      <w:sz w:val="16"/>
      <w:szCs w:val="16"/>
    </w:rPr>
  </w:style>
  <w:style w:type="paragraph" w:styleId="Piedepgina">
    <w:name w:val="footer"/>
    <w:basedOn w:val="Normal"/>
    <w:link w:val="PiedepginaCar"/>
    <w:uiPriority w:val="99"/>
    <w:unhideWhenUsed/>
    <w:rsid w:val="002712DF"/>
    <w:pPr>
      <w:tabs>
        <w:tab w:val="center" w:pos="4419"/>
        <w:tab w:val="right" w:pos="8838"/>
      </w:tabs>
    </w:pPr>
  </w:style>
  <w:style w:type="paragraph" w:styleId="Asuntodelcomentario">
    <w:name w:val="annotation subject"/>
    <w:basedOn w:val="Textocomentario"/>
    <w:link w:val="AsuntodelcomentarioCar"/>
    <w:unhideWhenUsed/>
    <w:qFormat/>
    <w:rsid w:val="006B7551"/>
    <w:rPr>
      <w:rFonts w:cs="Arial"/>
      <w:b/>
      <w:bCs/>
    </w:rPr>
  </w:style>
  <w:style w:type="paragraph" w:customStyle="1" w:styleId="xmsonormal">
    <w:name w:val="x_msonormal"/>
    <w:basedOn w:val="Normal"/>
    <w:qFormat/>
    <w:rsid w:val="00671F9D"/>
    <w:pPr>
      <w:widowControl/>
      <w:spacing w:beforeAutospacing="1" w:afterAutospacing="1"/>
    </w:pPr>
    <w:rPr>
      <w:rFonts w:ascii="Times New Roman" w:hAnsi="Times New Roman" w:cs="Times New Roman"/>
      <w:sz w:val="24"/>
      <w:szCs w:val="24"/>
      <w:lang w:val="es-ES" w:eastAsia="es-ES"/>
    </w:rPr>
  </w:style>
  <w:style w:type="paragraph" w:customStyle="1" w:styleId="Textosinformato1">
    <w:name w:val="Texto sin formato1"/>
    <w:basedOn w:val="Normal"/>
    <w:qFormat/>
    <w:rsid w:val="00941314"/>
    <w:pPr>
      <w:widowControl/>
    </w:pPr>
    <w:rPr>
      <w:rFonts w:ascii="Consolas" w:eastAsia="Calibri" w:hAnsi="Consolas" w:cs="Consolas"/>
      <w:sz w:val="21"/>
      <w:szCs w:val="21"/>
      <w:lang w:eastAsia="zh-CN"/>
    </w:rPr>
  </w:style>
  <w:style w:type="paragraph" w:styleId="NormalWeb">
    <w:name w:val="Normal (Web)"/>
    <w:basedOn w:val="Normal"/>
    <w:uiPriority w:val="99"/>
    <w:unhideWhenUsed/>
    <w:qFormat/>
    <w:rsid w:val="00671F9D"/>
    <w:pPr>
      <w:widowControl/>
      <w:spacing w:beforeAutospacing="1" w:afterAutospacing="1"/>
    </w:pPr>
    <w:rPr>
      <w:rFonts w:ascii="Times New Roman" w:hAnsi="Times New Roman" w:cs="Times New Roman"/>
      <w:sz w:val="24"/>
      <w:szCs w:val="24"/>
      <w:lang w:eastAsia="es-CO"/>
    </w:rPr>
  </w:style>
  <w:style w:type="table" w:styleId="Tablaconcuadrcula">
    <w:name w:val="Table Grid"/>
    <w:basedOn w:val="Tablanormal"/>
    <w:uiPriority w:val="39"/>
    <w:rsid w:val="00020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24DD"/>
    <w:rPr>
      <w:color w:val="0000FF" w:themeColor="hyperlink"/>
      <w:u w:val="single"/>
    </w:rPr>
  </w:style>
  <w:style w:type="character" w:customStyle="1" w:styleId="UnresolvedMention1">
    <w:name w:val="Unresolved Mention1"/>
    <w:basedOn w:val="Fuentedeprrafopredeter"/>
    <w:uiPriority w:val="99"/>
    <w:semiHidden/>
    <w:unhideWhenUsed/>
    <w:rsid w:val="004624DD"/>
    <w:rPr>
      <w:color w:val="605E5C"/>
      <w:shd w:val="clear" w:color="auto" w:fill="E1DFDD"/>
    </w:rPr>
  </w:style>
  <w:style w:type="character" w:customStyle="1" w:styleId="Ttulo3Car">
    <w:name w:val="Título 3 Car"/>
    <w:aliases w:val="moloko Car,Edgar 3 Car,1.1.1Título 3 Car,Título 3-BCN Car,3 bullet Car,2 Car,MT3 Car,H3 Car,Título 3_verde Car,Título 3A Car,Sous-titre (3) Car Car"/>
    <w:basedOn w:val="Fuentedeprrafopredeter"/>
    <w:link w:val="Ttulo3"/>
    <w:uiPriority w:val="9"/>
    <w:rsid w:val="007F21B4"/>
    <w:rPr>
      <w:rFonts w:ascii="Times New Roman" w:eastAsia="Times New Roman" w:hAnsi="Times New Roman" w:cs="Times New Roman"/>
      <w:b/>
      <w:bCs/>
      <w:sz w:val="27"/>
      <w:szCs w:val="27"/>
      <w:lang w:eastAsia="es-CO"/>
    </w:rPr>
  </w:style>
  <w:style w:type="paragraph" w:styleId="Revisin">
    <w:name w:val="Revision"/>
    <w:hidden/>
    <w:uiPriority w:val="99"/>
    <w:semiHidden/>
    <w:rsid w:val="007F21B4"/>
    <w:rPr>
      <w:rFonts w:ascii="Arial" w:eastAsia="Times New Roman" w:hAnsi="Arial" w:cs="Arial"/>
      <w:szCs w:val="20"/>
      <w:lang w:val="en-US"/>
    </w:rPr>
  </w:style>
  <w:style w:type="character" w:customStyle="1" w:styleId="Mencinsinresolver1">
    <w:name w:val="Mención sin resolver1"/>
    <w:basedOn w:val="Fuentedeprrafopredeter"/>
    <w:uiPriority w:val="99"/>
    <w:semiHidden/>
    <w:unhideWhenUsed/>
    <w:rsid w:val="007F21B4"/>
    <w:rPr>
      <w:color w:val="605E5C"/>
      <w:shd w:val="clear" w:color="auto" w:fill="E1DFDD"/>
    </w:rPr>
  </w:style>
  <w:style w:type="paragraph" w:styleId="Textoindependiente3">
    <w:name w:val="Body Text 3"/>
    <w:basedOn w:val="Normal"/>
    <w:link w:val="Textoindependiente3Car"/>
    <w:semiHidden/>
    <w:unhideWhenUsed/>
    <w:rsid w:val="00010070"/>
    <w:pPr>
      <w:widowControl/>
      <w:spacing w:after="120"/>
    </w:pPr>
    <w:rPr>
      <w:rFonts w:ascii="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semiHidden/>
    <w:rsid w:val="00010070"/>
    <w:rPr>
      <w:rFonts w:ascii="Times New Roman" w:eastAsia="Times New Roman" w:hAnsi="Times New Roman" w:cs="Times New Roman"/>
      <w:sz w:val="16"/>
      <w:szCs w:val="16"/>
      <w:lang w:val="es-ES" w:eastAsia="es-ES"/>
    </w:rPr>
  </w:style>
  <w:style w:type="paragraph" w:customStyle="1" w:styleId="toa">
    <w:name w:val="toa"/>
    <w:basedOn w:val="Normal"/>
    <w:rsid w:val="00010070"/>
    <w:pPr>
      <w:widowControl/>
      <w:tabs>
        <w:tab w:val="left" w:pos="0"/>
        <w:tab w:val="left" w:pos="9000"/>
        <w:tab w:val="right" w:pos="9360"/>
      </w:tabs>
      <w:suppressAutoHyphens/>
      <w:spacing w:before="120" w:after="240"/>
      <w:jc w:val="both"/>
    </w:pPr>
    <w:rPr>
      <w:spacing w:val="-2"/>
      <w:sz w:val="22"/>
      <w:szCs w:val="22"/>
      <w:lang w:val="en-US" w:eastAsia="es-ES"/>
    </w:rPr>
  </w:style>
  <w:style w:type="paragraph" w:customStyle="1" w:styleId="Invias-Titulo1">
    <w:name w:val="Invias-Titulo 1"/>
    <w:next w:val="Normal"/>
    <w:autoRedefine/>
    <w:rsid w:val="00010070"/>
    <w:pPr>
      <w:jc w:val="both"/>
    </w:pPr>
    <w:rPr>
      <w:rFonts w:ascii="Arial Narrow" w:eastAsia="Times New Roman" w:hAnsi="Arial Narrow" w:cs="Arial Narrow"/>
      <w:b/>
      <w:bCs/>
      <w:sz w:val="24"/>
      <w:szCs w:val="24"/>
      <w:lang w:eastAsia="es-ES"/>
    </w:rPr>
  </w:style>
  <w:style w:type="paragraph" w:customStyle="1" w:styleId="Invias-VietalogoINV">
    <w:name w:val="Invias-Viñeta logo INV"/>
    <w:next w:val="Normal"/>
    <w:rsid w:val="00010070"/>
    <w:pPr>
      <w:numPr>
        <w:numId w:val="1"/>
      </w:numPr>
      <w:spacing w:before="240" w:after="240"/>
      <w:jc w:val="both"/>
    </w:pPr>
    <w:rPr>
      <w:rFonts w:ascii="Arial" w:eastAsia="Times New Roman" w:hAnsi="Arial" w:cs="Arial"/>
      <w:sz w:val="22"/>
      <w:lang w:eastAsia="es-ES"/>
    </w:rPr>
  </w:style>
  <w:style w:type="paragraph" w:customStyle="1" w:styleId="InviasNormal">
    <w:name w:val="Invias Normal"/>
    <w:basedOn w:val="Normal"/>
    <w:link w:val="InviasNormalCar"/>
    <w:rsid w:val="00010070"/>
    <w:pPr>
      <w:widowControl/>
      <w:tabs>
        <w:tab w:val="left" w:pos="-142"/>
      </w:tabs>
      <w:autoSpaceDE w:val="0"/>
      <w:autoSpaceDN w:val="0"/>
      <w:adjustRightInd w:val="0"/>
      <w:spacing w:before="120" w:after="240"/>
      <w:jc w:val="both"/>
    </w:pPr>
    <w:rPr>
      <w:sz w:val="22"/>
      <w:szCs w:val="22"/>
      <w:lang w:eastAsia="es-ES"/>
    </w:rPr>
  </w:style>
  <w:style w:type="paragraph" w:customStyle="1" w:styleId="Style28">
    <w:name w:val="Style28"/>
    <w:basedOn w:val="Normal"/>
    <w:rsid w:val="00010070"/>
    <w:pPr>
      <w:widowControl/>
      <w:spacing w:line="259" w:lineRule="exact"/>
      <w:jc w:val="both"/>
    </w:pPr>
    <w:rPr>
      <w:lang w:val="es-ES" w:eastAsia="es-ES"/>
    </w:rPr>
  </w:style>
  <w:style w:type="character" w:customStyle="1" w:styleId="CharStyle16">
    <w:name w:val="CharStyle16"/>
    <w:basedOn w:val="Fuentedeprrafopredeter"/>
    <w:rsid w:val="00010070"/>
    <w:rPr>
      <w:rFonts w:ascii="Arial" w:hAnsi="Arial" w:cs="Arial"/>
      <w:sz w:val="20"/>
      <w:szCs w:val="20"/>
    </w:rPr>
  </w:style>
  <w:style w:type="character" w:customStyle="1" w:styleId="InviasNormalCar">
    <w:name w:val="Invias Normal Car"/>
    <w:basedOn w:val="Fuentedeprrafopredeter"/>
    <w:link w:val="InviasNormal"/>
    <w:locked/>
    <w:rsid w:val="00010070"/>
    <w:rPr>
      <w:rFonts w:ascii="Arial" w:eastAsia="Times New Roman" w:hAnsi="Arial" w:cs="Arial"/>
      <w:sz w:val="22"/>
      <w:lang w:eastAsia="es-ES"/>
    </w:rPr>
  </w:style>
  <w:style w:type="character" w:styleId="Nmerodepgina">
    <w:name w:val="page number"/>
    <w:basedOn w:val="Fuentedeprrafopredeter"/>
    <w:rsid w:val="00010070"/>
  </w:style>
  <w:style w:type="paragraph" w:customStyle="1" w:styleId="western">
    <w:name w:val="western"/>
    <w:basedOn w:val="Normal"/>
    <w:rsid w:val="00010070"/>
    <w:pPr>
      <w:widowControl/>
      <w:spacing w:before="100" w:beforeAutospacing="1" w:after="100" w:afterAutospacing="1"/>
    </w:pPr>
    <w:rPr>
      <w:rFonts w:ascii="Times New Roman" w:hAnsi="Times New Roman" w:cs="Times New Roman"/>
      <w:sz w:val="24"/>
      <w:szCs w:val="24"/>
      <w:lang w:eastAsia="es-CO"/>
    </w:rPr>
  </w:style>
  <w:style w:type="character" w:customStyle="1" w:styleId="TtuloCar">
    <w:name w:val="Título Car"/>
    <w:basedOn w:val="Fuentedeprrafopredeter"/>
    <w:link w:val="Ttulo"/>
    <w:rsid w:val="00010070"/>
    <w:rPr>
      <w:rFonts w:ascii="Liberation Sans" w:eastAsia="Microsoft YaHei" w:hAnsi="Liberation Sans" w:cs="Lucida Sans"/>
      <w:sz w:val="28"/>
      <w:szCs w:val="28"/>
    </w:rPr>
  </w:style>
  <w:style w:type="character" w:customStyle="1" w:styleId="textonavy">
    <w:name w:val="texto_navy"/>
    <w:basedOn w:val="Fuentedeprrafopredeter"/>
    <w:rsid w:val="00010070"/>
  </w:style>
  <w:style w:type="paragraph" w:customStyle="1" w:styleId="xgmail-msobodytext">
    <w:name w:val="x_gmail-msobodytext"/>
    <w:basedOn w:val="Normal"/>
    <w:qFormat/>
    <w:rsid w:val="00671F9D"/>
    <w:pPr>
      <w:widowControl/>
      <w:spacing w:before="100" w:beforeAutospacing="1" w:after="100" w:afterAutospacing="1"/>
    </w:pPr>
    <w:rPr>
      <w:rFonts w:ascii="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010070"/>
    <w:rPr>
      <w:color w:val="605E5C"/>
      <w:shd w:val="clear" w:color="auto" w:fill="E1DFDD"/>
    </w:rPr>
  </w:style>
  <w:style w:type="paragraph" w:customStyle="1" w:styleId="Encabezamiento">
    <w:name w:val="Encabezamiento"/>
    <w:basedOn w:val="Normal"/>
    <w:qFormat/>
    <w:rsid w:val="00671F9D"/>
    <w:pPr>
      <w:tabs>
        <w:tab w:val="center" w:pos="4252"/>
        <w:tab w:val="right" w:pos="8504"/>
      </w:tabs>
      <w:suppressAutoHyphens/>
      <w:spacing w:line="100" w:lineRule="atLeast"/>
      <w:jc w:val="both"/>
    </w:pPr>
    <w:rPr>
      <w:rFonts w:ascii="Times New Roman" w:eastAsia="Arial Unicode MS" w:hAnsi="Times New Roman" w:cs="Tahoma"/>
      <w:color w:val="00000A"/>
      <w:sz w:val="24"/>
      <w:szCs w:val="24"/>
      <w:lang w:val="es-ES" w:eastAsia="es-CO"/>
    </w:rPr>
  </w:style>
  <w:style w:type="character" w:customStyle="1" w:styleId="TextoindependienteCar1">
    <w:name w:val="Texto independiente Car1"/>
    <w:basedOn w:val="Fuentedeprrafopredeter"/>
    <w:uiPriority w:val="99"/>
    <w:semiHidden/>
    <w:rsid w:val="00671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anrep.gov.co/series-estadisticas/see_ts_trm.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colombiacompra.gov.co/sites/cce_public/files/cce_step/cce-sec-gi-06_guia_de_creacion_de_proponentes_plurales_en_el_secop_ii_29-05-2024.pdf"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colombiacompra.gov.co/node/236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9DA9C-71D7-4F1E-AB81-38433805F5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9CE8AD-3243-4D29-9601-046E8A1F6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8DF1C-9C61-467A-B061-FF11B47D99C4}">
  <ds:schemaRefs>
    <ds:schemaRef ds:uri="http://schemas.openxmlformats.org/officeDocument/2006/bibliography"/>
  </ds:schemaRefs>
</ds:datastoreItem>
</file>

<file path=customXml/itemProps4.xml><?xml version="1.0" encoding="utf-8"?>
<ds:datastoreItem xmlns:ds="http://schemas.openxmlformats.org/officeDocument/2006/customXml" ds:itemID="{75191D63-B357-4FE2-AF29-E347D71692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A4128AD-6880-4308-8F0F-7AB1088B3FEB}">
  <ds:schemaRefs>
    <ds:schemaRef ds:uri="http://schemas.microsoft.com/sharepoint/v3/contenttype/forms"/>
  </ds:schemaRefs>
</ds:datastoreItem>
</file>

<file path=customXml/itemProps6.xml><?xml version="1.0" encoding="utf-8"?>
<ds:datastoreItem xmlns:ds="http://schemas.openxmlformats.org/officeDocument/2006/customXml" ds:itemID="{CD59FBFB-C559-4B17-91C2-7822AE5C9A34}">
  <ds:schemaRefs>
    <ds:schemaRef ds:uri="http://schemas.microsoft.com/sharepoint/v3/contenttype/forms"/>
  </ds:schemaRefs>
</ds:datastoreItem>
</file>

<file path=customXml/itemProps7.xml><?xml version="1.0" encoding="utf-8"?>
<ds:datastoreItem xmlns:ds="http://schemas.openxmlformats.org/officeDocument/2006/customXml" ds:itemID="{B1776E1A-6217-4296-AE92-B00858FB6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9606</Words>
  <Characters>52834</Characters>
  <Application>Microsoft Office Word</Application>
  <DocSecurity>0</DocSecurity>
  <Lines>440</Lines>
  <Paragraphs>124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GCON-FM-034</vt:lpstr>
      <vt:lpstr>GCON-FM-034</vt:lpstr>
    </vt:vector>
  </TitlesOfParts>
  <Manager>SGDEA</Manager>
  <Company>Unidad de Mantenimiento Vial</Company>
  <LinksUpToDate>false</LinksUpToDate>
  <CharactersWithSpaces>62316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GCON-FM-034</dc:title>
  <dc:subject>Estudios Previos Mínima Cuantía</dc:subject>
  <dc:creator>Proceso de Gestión Contractual</dc:creator>
  <cp:keywords>UMV</cp:keywords>
  <dc:description/>
  <cp:lastModifiedBy>Lilian Rocio Mendoza Monroy</cp:lastModifiedBy>
  <cp:revision>3</cp:revision>
  <cp:lastPrinted>2019-05-30T22:28:00Z</cp:lastPrinted>
  <dcterms:created xsi:type="dcterms:W3CDTF">2025-07-22T16:18:00Z</dcterms:created>
  <dcterms:modified xsi:type="dcterms:W3CDTF">2025-08-08T23:08:00Z</dcterms:modified>
  <cp:category/>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0x010100A045C6992784E44A946816902A9C7317</vt:lpwstr>
  </property>
</Properties>
</file>