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46E75" w14:textId="77777777" w:rsidR="00072CAC" w:rsidRPr="00201FDA" w:rsidRDefault="00072CAC" w:rsidP="00533277">
      <w:pPr>
        <w:spacing w:after="0"/>
        <w:jc w:val="both"/>
        <w:rPr>
          <w:rFonts w:ascii="Arial" w:hAnsi="Arial" w:cs="Arial"/>
          <w:b/>
          <w:bCs/>
          <w:sz w:val="20"/>
          <w:szCs w:val="20"/>
        </w:rPr>
      </w:pPr>
    </w:p>
    <w:p w14:paraId="16A0E399" w14:textId="77777777" w:rsidR="00182A5C" w:rsidRPr="00201FDA" w:rsidRDefault="00182A5C" w:rsidP="00533277">
      <w:pPr>
        <w:spacing w:after="0"/>
        <w:jc w:val="both"/>
        <w:rPr>
          <w:rFonts w:ascii="Arial" w:hAnsi="Arial" w:cs="Arial"/>
          <w:b/>
          <w:bCs/>
          <w:sz w:val="20"/>
          <w:szCs w:val="20"/>
        </w:rPr>
      </w:pPr>
    </w:p>
    <w:p w14:paraId="2D2B4274" w14:textId="77777777" w:rsidR="00182A5C" w:rsidRPr="00201FDA" w:rsidRDefault="00182A5C" w:rsidP="00533277">
      <w:pPr>
        <w:spacing w:after="0"/>
        <w:jc w:val="both"/>
        <w:rPr>
          <w:rFonts w:ascii="Arial" w:hAnsi="Arial" w:cs="Arial"/>
          <w:b/>
          <w:bCs/>
          <w:sz w:val="20"/>
          <w:szCs w:val="20"/>
        </w:rPr>
      </w:pPr>
    </w:p>
    <w:p w14:paraId="15E01886" w14:textId="77777777" w:rsidR="00182A5C" w:rsidRPr="00201FDA" w:rsidRDefault="00182A5C" w:rsidP="00533277">
      <w:pPr>
        <w:spacing w:after="0"/>
        <w:jc w:val="both"/>
        <w:rPr>
          <w:rFonts w:ascii="Arial" w:hAnsi="Arial" w:cs="Arial"/>
          <w:b/>
          <w:bCs/>
          <w:sz w:val="20"/>
          <w:szCs w:val="20"/>
        </w:rPr>
      </w:pPr>
    </w:p>
    <w:p w14:paraId="5B6A43C9" w14:textId="5462FFD3" w:rsidR="00182A5C" w:rsidRPr="00201FDA" w:rsidRDefault="172F2916" w:rsidP="00533277">
      <w:pPr>
        <w:spacing w:after="0"/>
        <w:jc w:val="center"/>
        <w:rPr>
          <w:rFonts w:ascii="Arial" w:hAnsi="Arial" w:cs="Arial"/>
          <w:b/>
          <w:bCs/>
          <w:sz w:val="20"/>
          <w:szCs w:val="20"/>
        </w:rPr>
      </w:pPr>
      <w:r w:rsidRPr="00201FDA">
        <w:rPr>
          <w:rFonts w:ascii="Arial" w:hAnsi="Arial" w:cs="Arial"/>
          <w:noProof/>
          <w:lang w:val="es-CO" w:eastAsia="es-CO"/>
        </w:rPr>
        <w:drawing>
          <wp:inline distT="0" distB="0" distL="0" distR="0" wp14:anchorId="74FD23E1" wp14:editId="172F2916">
            <wp:extent cx="3257550" cy="3152775"/>
            <wp:effectExtent l="0" t="0" r="0" b="0"/>
            <wp:docPr id="2"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8">
                      <a:extLst>
                        <a:ext uri="{28A0092B-C50C-407E-A947-70E740481C1C}">
                          <a14:useLocalDpi xmlns:a14="http://schemas.microsoft.com/office/drawing/2010/main"/>
                        </a:ext>
                      </a:extLst>
                    </a:blip>
                    <a:stretch>
                      <a:fillRect/>
                    </a:stretch>
                  </pic:blipFill>
                  <pic:spPr>
                    <a:xfrm>
                      <a:off x="0" y="0"/>
                      <a:ext cx="3257550" cy="3152775"/>
                    </a:xfrm>
                    <a:prstGeom prst="rect">
                      <a:avLst/>
                    </a:prstGeom>
                  </pic:spPr>
                </pic:pic>
              </a:graphicData>
            </a:graphic>
          </wp:inline>
        </w:drawing>
      </w:r>
    </w:p>
    <w:p w14:paraId="15620FDA" w14:textId="77777777" w:rsidR="00182A5C" w:rsidRPr="00201FDA" w:rsidRDefault="00182A5C" w:rsidP="00533277">
      <w:pPr>
        <w:spacing w:after="0"/>
        <w:jc w:val="both"/>
        <w:rPr>
          <w:rFonts w:ascii="Arial" w:hAnsi="Arial" w:cs="Arial"/>
          <w:b/>
          <w:bCs/>
          <w:sz w:val="20"/>
          <w:szCs w:val="20"/>
        </w:rPr>
      </w:pPr>
    </w:p>
    <w:p w14:paraId="159E110F" w14:textId="77777777" w:rsidR="00182A5C" w:rsidRPr="00201FDA" w:rsidRDefault="00182A5C" w:rsidP="00533277">
      <w:pPr>
        <w:spacing w:after="0"/>
        <w:jc w:val="both"/>
        <w:rPr>
          <w:rFonts w:ascii="Arial" w:hAnsi="Arial" w:cs="Arial"/>
          <w:b/>
          <w:bCs/>
          <w:sz w:val="20"/>
          <w:szCs w:val="20"/>
        </w:rPr>
      </w:pPr>
    </w:p>
    <w:p w14:paraId="017AA10D" w14:textId="77777777" w:rsidR="00182A5C" w:rsidRPr="00201FDA" w:rsidRDefault="00182A5C" w:rsidP="00533277">
      <w:pPr>
        <w:spacing w:after="0"/>
        <w:jc w:val="both"/>
        <w:rPr>
          <w:rFonts w:ascii="Arial" w:hAnsi="Arial" w:cs="Arial"/>
          <w:b/>
          <w:bCs/>
          <w:sz w:val="20"/>
          <w:szCs w:val="20"/>
        </w:rPr>
      </w:pPr>
    </w:p>
    <w:p w14:paraId="6C6CB5FE" w14:textId="77777777" w:rsidR="00182A5C" w:rsidRPr="00201FDA" w:rsidRDefault="00182A5C" w:rsidP="00533277">
      <w:pPr>
        <w:spacing w:after="0"/>
        <w:jc w:val="both"/>
        <w:rPr>
          <w:rFonts w:ascii="Arial" w:hAnsi="Arial" w:cs="Arial"/>
          <w:b/>
          <w:bCs/>
          <w:sz w:val="20"/>
          <w:szCs w:val="20"/>
        </w:rPr>
      </w:pPr>
    </w:p>
    <w:p w14:paraId="7CAE422B" w14:textId="77777777" w:rsidR="00182A5C" w:rsidRPr="00201FDA" w:rsidRDefault="00182A5C" w:rsidP="00533277">
      <w:pPr>
        <w:spacing w:after="0"/>
        <w:jc w:val="both"/>
        <w:rPr>
          <w:rFonts w:ascii="Arial" w:hAnsi="Arial" w:cs="Arial"/>
          <w:b/>
          <w:bCs/>
          <w:sz w:val="20"/>
          <w:szCs w:val="20"/>
        </w:rPr>
      </w:pPr>
    </w:p>
    <w:p w14:paraId="1C6BFC8A" w14:textId="780E8B8E" w:rsidR="00182A5C" w:rsidRPr="00201FDA" w:rsidRDefault="00182A5C" w:rsidP="00533277">
      <w:pPr>
        <w:spacing w:after="0"/>
        <w:jc w:val="both"/>
        <w:rPr>
          <w:rFonts w:ascii="Arial" w:hAnsi="Arial" w:cs="Arial"/>
          <w:b/>
          <w:bCs/>
        </w:rPr>
      </w:pPr>
    </w:p>
    <w:p w14:paraId="610CB0C2" w14:textId="3EE5EB27" w:rsidR="00182A5C" w:rsidRPr="00201FDA" w:rsidRDefault="00182A5C" w:rsidP="00533277">
      <w:pPr>
        <w:spacing w:after="0"/>
        <w:jc w:val="both"/>
        <w:rPr>
          <w:rFonts w:ascii="Arial" w:hAnsi="Arial" w:cs="Arial"/>
          <w:b/>
          <w:bCs/>
        </w:rPr>
      </w:pPr>
    </w:p>
    <w:p w14:paraId="157B077E" w14:textId="2BDB3BD3" w:rsidR="00182A5C" w:rsidRPr="00201FDA" w:rsidRDefault="00182A5C" w:rsidP="00533277">
      <w:pPr>
        <w:spacing w:after="0"/>
        <w:jc w:val="both"/>
        <w:rPr>
          <w:rFonts w:ascii="Arial" w:hAnsi="Arial" w:cs="Arial"/>
          <w:b/>
          <w:bCs/>
        </w:rPr>
      </w:pPr>
    </w:p>
    <w:p w14:paraId="606481F5" w14:textId="77777777" w:rsidR="00AF4398" w:rsidRPr="006E4327" w:rsidRDefault="00AF4398" w:rsidP="00AF4398">
      <w:pPr>
        <w:spacing w:after="0"/>
        <w:jc w:val="center"/>
        <w:rPr>
          <w:rFonts w:ascii="Arial" w:hAnsi="Arial" w:cs="Arial"/>
          <w:b/>
          <w:bCs/>
        </w:rPr>
      </w:pPr>
      <w:r w:rsidRPr="006E4327">
        <w:rPr>
          <w:rFonts w:ascii="Arial" w:hAnsi="Arial" w:cs="Arial"/>
          <w:b/>
          <w:bCs/>
        </w:rPr>
        <w:t>PLAN DE MANTENIMIENTO DE VEHICULOS – MAQUINARIA – PLANTAS INDUSTRIALES</w:t>
      </w:r>
    </w:p>
    <w:p w14:paraId="1492D955" w14:textId="60A856E3" w:rsidR="00182A5C" w:rsidRPr="006E4327" w:rsidRDefault="00182A5C" w:rsidP="00533277">
      <w:pPr>
        <w:spacing w:after="0"/>
        <w:jc w:val="both"/>
        <w:rPr>
          <w:rFonts w:ascii="Arial" w:hAnsi="Arial" w:cs="Arial"/>
          <w:b/>
          <w:bCs/>
        </w:rPr>
      </w:pPr>
    </w:p>
    <w:p w14:paraId="351A2778" w14:textId="4768FABD" w:rsidR="00182A5C" w:rsidRPr="006E4327" w:rsidRDefault="00182A5C" w:rsidP="00533277">
      <w:pPr>
        <w:spacing w:after="0"/>
        <w:jc w:val="both"/>
        <w:rPr>
          <w:rFonts w:ascii="Arial" w:hAnsi="Arial" w:cs="Arial"/>
          <w:b/>
          <w:bCs/>
        </w:rPr>
      </w:pPr>
    </w:p>
    <w:p w14:paraId="244FC2A8" w14:textId="7726AAB9" w:rsidR="00182A5C" w:rsidRPr="006E4327" w:rsidRDefault="00182A5C" w:rsidP="00533277">
      <w:pPr>
        <w:pStyle w:val="Default"/>
        <w:spacing w:line="276" w:lineRule="auto"/>
        <w:jc w:val="center"/>
        <w:rPr>
          <w:b/>
          <w:bCs/>
          <w:sz w:val="22"/>
          <w:szCs w:val="22"/>
        </w:rPr>
      </w:pPr>
      <w:r w:rsidRPr="006E4327">
        <w:rPr>
          <w:b/>
          <w:bCs/>
          <w:sz w:val="22"/>
          <w:szCs w:val="22"/>
        </w:rPr>
        <w:t xml:space="preserve">Bogotá, D.C., </w:t>
      </w:r>
      <w:r w:rsidR="001E7362" w:rsidRPr="006E4327">
        <w:rPr>
          <w:b/>
          <w:bCs/>
          <w:sz w:val="22"/>
          <w:szCs w:val="22"/>
        </w:rPr>
        <w:t>ABRIL</w:t>
      </w:r>
      <w:r w:rsidR="0089242D" w:rsidRPr="006E4327">
        <w:rPr>
          <w:b/>
          <w:bCs/>
          <w:sz w:val="22"/>
          <w:szCs w:val="22"/>
        </w:rPr>
        <w:t xml:space="preserve"> 2021</w:t>
      </w:r>
    </w:p>
    <w:p w14:paraId="2167FDD4" w14:textId="2D816756" w:rsidR="00182A5C" w:rsidRPr="006E4327" w:rsidRDefault="00182A5C" w:rsidP="00533277">
      <w:pPr>
        <w:spacing w:after="0"/>
        <w:jc w:val="center"/>
        <w:rPr>
          <w:rFonts w:ascii="Arial" w:hAnsi="Arial" w:cs="Arial"/>
          <w:b/>
          <w:bCs/>
        </w:rPr>
      </w:pPr>
    </w:p>
    <w:p w14:paraId="5866265B" w14:textId="61DA6246" w:rsidR="00182A5C" w:rsidRPr="006E4327" w:rsidRDefault="00182A5C" w:rsidP="00533277">
      <w:pPr>
        <w:spacing w:after="0"/>
        <w:jc w:val="both"/>
        <w:rPr>
          <w:rFonts w:ascii="Arial" w:hAnsi="Arial" w:cs="Arial"/>
          <w:b/>
          <w:bCs/>
        </w:rPr>
      </w:pPr>
    </w:p>
    <w:p w14:paraId="11F902E1" w14:textId="18F03759" w:rsidR="00182A5C" w:rsidRPr="006E4327" w:rsidRDefault="00182A5C" w:rsidP="00533277">
      <w:pPr>
        <w:spacing w:after="0"/>
        <w:jc w:val="both"/>
        <w:rPr>
          <w:rFonts w:ascii="Arial" w:hAnsi="Arial" w:cs="Arial"/>
          <w:b/>
          <w:bCs/>
        </w:rPr>
      </w:pPr>
    </w:p>
    <w:p w14:paraId="5288215B" w14:textId="4B747999" w:rsidR="00182A5C" w:rsidRPr="006E4327" w:rsidRDefault="00182A5C" w:rsidP="00533277">
      <w:pPr>
        <w:spacing w:after="0"/>
        <w:jc w:val="both"/>
        <w:rPr>
          <w:rFonts w:ascii="Arial" w:hAnsi="Arial" w:cs="Arial"/>
          <w:b/>
          <w:bCs/>
        </w:rPr>
      </w:pPr>
    </w:p>
    <w:p w14:paraId="4E69BEBE" w14:textId="49C768E6" w:rsidR="00182A5C" w:rsidRPr="006E4327" w:rsidRDefault="00182A5C" w:rsidP="00533277">
      <w:pPr>
        <w:spacing w:after="0"/>
        <w:jc w:val="both"/>
        <w:rPr>
          <w:rFonts w:ascii="Arial" w:hAnsi="Arial" w:cs="Arial"/>
          <w:b/>
          <w:bCs/>
        </w:rPr>
      </w:pPr>
    </w:p>
    <w:p w14:paraId="02100C49" w14:textId="3CB3FFFF" w:rsidR="00182A5C" w:rsidRPr="006E4327" w:rsidRDefault="00182A5C" w:rsidP="00533277">
      <w:pPr>
        <w:spacing w:after="0"/>
        <w:jc w:val="both"/>
        <w:rPr>
          <w:rFonts w:ascii="Arial" w:hAnsi="Arial" w:cs="Arial"/>
          <w:b/>
          <w:bCs/>
        </w:rPr>
      </w:pPr>
    </w:p>
    <w:p w14:paraId="6070AB4F" w14:textId="5D68E617" w:rsidR="00182A5C" w:rsidRPr="006E4327" w:rsidRDefault="00182A5C" w:rsidP="00533277">
      <w:pPr>
        <w:spacing w:after="0"/>
        <w:jc w:val="both"/>
        <w:rPr>
          <w:rFonts w:ascii="Arial" w:hAnsi="Arial" w:cs="Arial"/>
          <w:b/>
          <w:bCs/>
        </w:rPr>
      </w:pPr>
    </w:p>
    <w:p w14:paraId="2D2E6BD4" w14:textId="14706878" w:rsidR="07B77500" w:rsidRPr="006E4327" w:rsidRDefault="07B77500" w:rsidP="07B77500">
      <w:pPr>
        <w:spacing w:after="0"/>
        <w:jc w:val="both"/>
        <w:rPr>
          <w:rFonts w:ascii="Arial" w:hAnsi="Arial" w:cs="Arial"/>
          <w:b/>
          <w:bCs/>
        </w:rPr>
      </w:pPr>
    </w:p>
    <w:p w14:paraId="1C4FEBE1" w14:textId="4118E351" w:rsidR="00182A5C" w:rsidRPr="006E4327" w:rsidRDefault="00182A5C" w:rsidP="00533277">
      <w:pPr>
        <w:spacing w:after="0"/>
        <w:jc w:val="both"/>
        <w:rPr>
          <w:rFonts w:ascii="Arial" w:hAnsi="Arial" w:cs="Arial"/>
          <w:b/>
          <w:bCs/>
        </w:rPr>
      </w:pPr>
    </w:p>
    <w:p w14:paraId="0B65B522" w14:textId="727DB017" w:rsidR="00A75838" w:rsidRPr="006E4327" w:rsidRDefault="00A75838" w:rsidP="00533277">
      <w:pPr>
        <w:spacing w:after="0"/>
        <w:jc w:val="both"/>
        <w:rPr>
          <w:rFonts w:ascii="Arial" w:hAnsi="Arial" w:cs="Arial"/>
          <w:b/>
          <w:bCs/>
        </w:rPr>
      </w:pPr>
    </w:p>
    <w:sdt>
      <w:sdtPr>
        <w:rPr>
          <w:rFonts w:ascii="Arial" w:eastAsiaTheme="minorHAnsi" w:hAnsi="Arial" w:cs="Arial"/>
          <w:color w:val="auto"/>
          <w:sz w:val="22"/>
          <w:szCs w:val="22"/>
          <w:lang w:eastAsia="en-US"/>
        </w:rPr>
        <w:id w:val="747781674"/>
        <w:docPartObj>
          <w:docPartGallery w:val="Table of Contents"/>
          <w:docPartUnique/>
        </w:docPartObj>
      </w:sdtPr>
      <w:sdtEndPr>
        <w:rPr>
          <w:b/>
          <w:bCs/>
        </w:rPr>
      </w:sdtEndPr>
      <w:sdtContent>
        <w:p w14:paraId="57E29C43" w14:textId="07869A12" w:rsidR="00DC6EA9" w:rsidRPr="005E1CF3" w:rsidRDefault="00E96D05" w:rsidP="00533277">
          <w:pPr>
            <w:pStyle w:val="TtuloTDC"/>
            <w:spacing w:line="276" w:lineRule="auto"/>
            <w:jc w:val="center"/>
            <w:rPr>
              <w:rFonts w:ascii="Arial" w:hAnsi="Arial" w:cs="Arial"/>
              <w:b/>
              <w:color w:val="000000" w:themeColor="text1"/>
              <w:sz w:val="22"/>
              <w:szCs w:val="22"/>
            </w:rPr>
          </w:pPr>
          <w:r w:rsidRPr="005E1CF3">
            <w:rPr>
              <w:rFonts w:ascii="Arial" w:hAnsi="Arial" w:cs="Arial"/>
              <w:b/>
              <w:color w:val="000000" w:themeColor="text1"/>
              <w:sz w:val="22"/>
              <w:szCs w:val="22"/>
            </w:rPr>
            <w:t>TABLA DE CONTENIDO</w:t>
          </w:r>
        </w:p>
        <w:p w14:paraId="735D650B" w14:textId="2D27F8DC" w:rsidR="005E1CF3" w:rsidRPr="005E1CF3" w:rsidRDefault="00DC6EA9">
          <w:pPr>
            <w:pStyle w:val="TDC1"/>
            <w:rPr>
              <w:rFonts w:ascii="Arial" w:eastAsiaTheme="minorEastAsia" w:hAnsi="Arial" w:cs="Arial"/>
              <w:sz w:val="22"/>
              <w:lang w:val="es-CO" w:eastAsia="es-CO"/>
            </w:rPr>
          </w:pPr>
          <w:r w:rsidRPr="005E1CF3">
            <w:rPr>
              <w:rFonts w:ascii="Arial" w:hAnsi="Arial" w:cs="Arial"/>
              <w:sz w:val="22"/>
            </w:rPr>
            <w:fldChar w:fldCharType="begin"/>
          </w:r>
          <w:r w:rsidRPr="005E1CF3">
            <w:rPr>
              <w:rFonts w:ascii="Arial" w:hAnsi="Arial" w:cs="Arial"/>
              <w:sz w:val="22"/>
            </w:rPr>
            <w:instrText xml:space="preserve"> TOC \o "1-3" \h \z \u </w:instrText>
          </w:r>
          <w:r w:rsidRPr="005E1CF3">
            <w:rPr>
              <w:rFonts w:ascii="Arial" w:hAnsi="Arial" w:cs="Arial"/>
              <w:sz w:val="22"/>
            </w:rPr>
            <w:fldChar w:fldCharType="separate"/>
          </w:r>
          <w:hyperlink w:anchor="_Toc69737092" w:history="1">
            <w:r w:rsidR="005E1CF3" w:rsidRPr="005E1CF3">
              <w:rPr>
                <w:rStyle w:val="Hipervnculo"/>
                <w:rFonts w:ascii="Arial" w:hAnsi="Arial" w:cs="Arial"/>
                <w:sz w:val="22"/>
              </w:rPr>
              <w:t>1.</w:t>
            </w:r>
            <w:r w:rsidR="005E1CF3" w:rsidRPr="005E1CF3">
              <w:rPr>
                <w:rFonts w:ascii="Arial" w:eastAsiaTheme="minorEastAsia" w:hAnsi="Arial" w:cs="Arial"/>
                <w:sz w:val="22"/>
                <w:lang w:val="es-CO" w:eastAsia="es-CO"/>
              </w:rPr>
              <w:tab/>
            </w:r>
            <w:r w:rsidR="005E1CF3" w:rsidRPr="005E1CF3">
              <w:rPr>
                <w:rStyle w:val="Hipervnculo"/>
                <w:rFonts w:ascii="Arial" w:hAnsi="Arial" w:cs="Arial"/>
                <w:sz w:val="22"/>
              </w:rPr>
              <w:t>INTRODUCCION</w:t>
            </w:r>
            <w:r w:rsidR="005E1CF3" w:rsidRPr="005E1CF3">
              <w:rPr>
                <w:rFonts w:ascii="Arial" w:hAnsi="Arial" w:cs="Arial"/>
                <w:webHidden/>
                <w:sz w:val="22"/>
              </w:rPr>
              <w:tab/>
            </w:r>
            <w:r w:rsidR="005E1CF3" w:rsidRPr="005E1CF3">
              <w:rPr>
                <w:rFonts w:ascii="Arial" w:hAnsi="Arial" w:cs="Arial"/>
                <w:webHidden/>
                <w:sz w:val="22"/>
              </w:rPr>
              <w:fldChar w:fldCharType="begin"/>
            </w:r>
            <w:r w:rsidR="005E1CF3" w:rsidRPr="005E1CF3">
              <w:rPr>
                <w:rFonts w:ascii="Arial" w:hAnsi="Arial" w:cs="Arial"/>
                <w:webHidden/>
                <w:sz w:val="22"/>
              </w:rPr>
              <w:instrText xml:space="preserve"> PAGEREF _Toc69737092 \h </w:instrText>
            </w:r>
            <w:r w:rsidR="005E1CF3" w:rsidRPr="005E1CF3">
              <w:rPr>
                <w:rFonts w:ascii="Arial" w:hAnsi="Arial" w:cs="Arial"/>
                <w:webHidden/>
                <w:sz w:val="22"/>
              </w:rPr>
            </w:r>
            <w:r w:rsidR="005E1CF3" w:rsidRPr="005E1CF3">
              <w:rPr>
                <w:rFonts w:ascii="Arial" w:hAnsi="Arial" w:cs="Arial"/>
                <w:webHidden/>
                <w:sz w:val="22"/>
              </w:rPr>
              <w:fldChar w:fldCharType="separate"/>
            </w:r>
            <w:r w:rsidR="005E1CF3" w:rsidRPr="005E1CF3">
              <w:rPr>
                <w:rFonts w:ascii="Arial" w:hAnsi="Arial" w:cs="Arial"/>
                <w:webHidden/>
                <w:sz w:val="22"/>
              </w:rPr>
              <w:t>3</w:t>
            </w:r>
            <w:r w:rsidR="005E1CF3" w:rsidRPr="005E1CF3">
              <w:rPr>
                <w:rFonts w:ascii="Arial" w:hAnsi="Arial" w:cs="Arial"/>
                <w:webHidden/>
                <w:sz w:val="22"/>
              </w:rPr>
              <w:fldChar w:fldCharType="end"/>
            </w:r>
          </w:hyperlink>
        </w:p>
        <w:p w14:paraId="60FA40A5" w14:textId="582B8411" w:rsidR="005E1CF3" w:rsidRPr="005E1CF3" w:rsidRDefault="005E1CF3">
          <w:pPr>
            <w:pStyle w:val="TDC1"/>
            <w:rPr>
              <w:rFonts w:ascii="Arial" w:eastAsiaTheme="minorEastAsia" w:hAnsi="Arial" w:cs="Arial"/>
              <w:sz w:val="22"/>
              <w:lang w:val="es-CO" w:eastAsia="es-CO"/>
            </w:rPr>
          </w:pPr>
          <w:hyperlink w:anchor="_Toc69737093" w:history="1">
            <w:r w:rsidRPr="005E1CF3">
              <w:rPr>
                <w:rStyle w:val="Hipervnculo"/>
                <w:rFonts w:ascii="Arial" w:hAnsi="Arial" w:cs="Arial"/>
                <w:sz w:val="22"/>
              </w:rPr>
              <w:t>2.</w:t>
            </w:r>
            <w:r w:rsidRPr="005E1CF3">
              <w:rPr>
                <w:rFonts w:ascii="Arial" w:eastAsiaTheme="minorEastAsia" w:hAnsi="Arial" w:cs="Arial"/>
                <w:sz w:val="22"/>
                <w:lang w:val="es-CO" w:eastAsia="es-CO"/>
              </w:rPr>
              <w:tab/>
            </w:r>
            <w:r w:rsidRPr="005E1CF3">
              <w:rPr>
                <w:rStyle w:val="Hipervnculo"/>
                <w:rFonts w:ascii="Arial" w:hAnsi="Arial" w:cs="Arial"/>
                <w:sz w:val="22"/>
              </w:rPr>
              <w:t>OBJETIVO</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_Toc69737093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3</w:t>
            </w:r>
            <w:r w:rsidRPr="005E1CF3">
              <w:rPr>
                <w:rFonts w:ascii="Arial" w:hAnsi="Arial" w:cs="Arial"/>
                <w:webHidden/>
                <w:sz w:val="22"/>
              </w:rPr>
              <w:fldChar w:fldCharType="end"/>
            </w:r>
          </w:hyperlink>
        </w:p>
        <w:p w14:paraId="7B8ED846" w14:textId="3887331F" w:rsidR="005E1CF3" w:rsidRPr="005E1CF3" w:rsidRDefault="005E1CF3">
          <w:pPr>
            <w:pStyle w:val="TDC1"/>
            <w:rPr>
              <w:rFonts w:ascii="Arial" w:eastAsiaTheme="minorEastAsia" w:hAnsi="Arial" w:cs="Arial"/>
              <w:sz w:val="22"/>
              <w:lang w:val="es-CO" w:eastAsia="es-CO"/>
            </w:rPr>
          </w:pPr>
          <w:hyperlink w:anchor="_Toc69737094" w:history="1">
            <w:r w:rsidRPr="005E1CF3">
              <w:rPr>
                <w:rStyle w:val="Hipervnculo"/>
                <w:rFonts w:ascii="Arial" w:hAnsi="Arial" w:cs="Arial"/>
                <w:sz w:val="22"/>
              </w:rPr>
              <w:t>3.</w:t>
            </w:r>
            <w:r w:rsidRPr="005E1CF3">
              <w:rPr>
                <w:rFonts w:ascii="Arial" w:eastAsiaTheme="minorEastAsia" w:hAnsi="Arial" w:cs="Arial"/>
                <w:sz w:val="22"/>
                <w:lang w:val="es-CO" w:eastAsia="es-CO"/>
              </w:rPr>
              <w:tab/>
            </w:r>
            <w:r w:rsidRPr="005E1CF3">
              <w:rPr>
                <w:rStyle w:val="Hipervnculo"/>
                <w:rFonts w:ascii="Arial" w:hAnsi="Arial" w:cs="Arial"/>
                <w:sz w:val="22"/>
              </w:rPr>
              <w:t>ALCANCE</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_Toc69737094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3</w:t>
            </w:r>
            <w:r w:rsidRPr="005E1CF3">
              <w:rPr>
                <w:rFonts w:ascii="Arial" w:hAnsi="Arial" w:cs="Arial"/>
                <w:webHidden/>
                <w:sz w:val="22"/>
              </w:rPr>
              <w:fldChar w:fldCharType="end"/>
            </w:r>
          </w:hyperlink>
        </w:p>
        <w:p w14:paraId="320BE992" w14:textId="3252F57F" w:rsidR="005E1CF3" w:rsidRPr="005E1CF3" w:rsidRDefault="005E1CF3">
          <w:pPr>
            <w:pStyle w:val="TDC1"/>
            <w:rPr>
              <w:rFonts w:ascii="Arial" w:eastAsiaTheme="minorEastAsia" w:hAnsi="Arial" w:cs="Arial"/>
              <w:sz w:val="22"/>
              <w:lang w:val="es-CO" w:eastAsia="es-CO"/>
            </w:rPr>
          </w:pPr>
          <w:hyperlink w:anchor="_Toc69737095" w:history="1">
            <w:r w:rsidRPr="005E1CF3">
              <w:rPr>
                <w:rStyle w:val="Hipervnculo"/>
                <w:rFonts w:ascii="Arial" w:hAnsi="Arial" w:cs="Arial"/>
                <w:sz w:val="22"/>
              </w:rPr>
              <w:t>4.</w:t>
            </w:r>
            <w:r w:rsidRPr="005E1CF3">
              <w:rPr>
                <w:rFonts w:ascii="Arial" w:eastAsiaTheme="minorEastAsia" w:hAnsi="Arial" w:cs="Arial"/>
                <w:sz w:val="22"/>
                <w:lang w:val="es-CO" w:eastAsia="es-CO"/>
              </w:rPr>
              <w:tab/>
            </w:r>
            <w:r w:rsidRPr="005E1CF3">
              <w:rPr>
                <w:rStyle w:val="Hipervnculo"/>
                <w:rFonts w:ascii="Arial" w:hAnsi="Arial" w:cs="Arial"/>
                <w:sz w:val="22"/>
              </w:rPr>
              <w:t>ARTICULACION CON LA PLATAFORMA ESTRATEGICA DE LA ENTIDAD</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_Toc69737095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4</w:t>
            </w:r>
            <w:r w:rsidRPr="005E1CF3">
              <w:rPr>
                <w:rFonts w:ascii="Arial" w:hAnsi="Arial" w:cs="Arial"/>
                <w:webHidden/>
                <w:sz w:val="22"/>
              </w:rPr>
              <w:fldChar w:fldCharType="end"/>
            </w:r>
          </w:hyperlink>
        </w:p>
        <w:p w14:paraId="0E0C4E80" w14:textId="05A3C820" w:rsidR="005E1CF3" w:rsidRPr="005E1CF3" w:rsidRDefault="005E1CF3">
          <w:pPr>
            <w:pStyle w:val="TDC1"/>
            <w:rPr>
              <w:rFonts w:ascii="Arial" w:eastAsiaTheme="minorEastAsia" w:hAnsi="Arial" w:cs="Arial"/>
              <w:sz w:val="22"/>
              <w:lang w:val="es-CO" w:eastAsia="es-CO"/>
            </w:rPr>
          </w:pPr>
          <w:hyperlink w:anchor="_Toc69737096" w:history="1">
            <w:r w:rsidRPr="005E1CF3">
              <w:rPr>
                <w:rStyle w:val="Hipervnculo"/>
                <w:rFonts w:ascii="Arial" w:hAnsi="Arial" w:cs="Arial"/>
                <w:sz w:val="22"/>
              </w:rPr>
              <w:t>5.</w:t>
            </w:r>
            <w:r w:rsidRPr="005E1CF3">
              <w:rPr>
                <w:rFonts w:ascii="Arial" w:eastAsiaTheme="minorEastAsia" w:hAnsi="Arial" w:cs="Arial"/>
                <w:sz w:val="22"/>
                <w:lang w:val="es-CO" w:eastAsia="es-CO"/>
              </w:rPr>
              <w:tab/>
            </w:r>
            <w:r w:rsidRPr="005E1CF3">
              <w:rPr>
                <w:rStyle w:val="Hipervnculo"/>
                <w:rFonts w:ascii="Arial" w:hAnsi="Arial" w:cs="Arial"/>
                <w:sz w:val="22"/>
              </w:rPr>
              <w:t>CARACTERISTICAS DE LOS EQUIPAMENTOS Y SU MANTENIMIENTO</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_Toc69737096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4</w:t>
            </w:r>
            <w:r w:rsidRPr="005E1CF3">
              <w:rPr>
                <w:rFonts w:ascii="Arial" w:hAnsi="Arial" w:cs="Arial"/>
                <w:webHidden/>
                <w:sz w:val="22"/>
              </w:rPr>
              <w:fldChar w:fldCharType="end"/>
            </w:r>
          </w:hyperlink>
        </w:p>
        <w:p w14:paraId="092C2A6B" w14:textId="645D2B8E" w:rsidR="005E1CF3" w:rsidRPr="005E1CF3" w:rsidRDefault="005E1CF3">
          <w:pPr>
            <w:pStyle w:val="TDC1"/>
            <w:rPr>
              <w:rFonts w:ascii="Arial" w:eastAsiaTheme="minorEastAsia" w:hAnsi="Arial" w:cs="Arial"/>
              <w:sz w:val="22"/>
              <w:lang w:val="es-CO" w:eastAsia="es-CO"/>
            </w:rPr>
          </w:pPr>
          <w:hyperlink w:anchor="_Toc69737097" w:history="1">
            <w:r w:rsidRPr="005E1CF3">
              <w:rPr>
                <w:rStyle w:val="Hipervnculo"/>
                <w:rFonts w:ascii="Arial" w:hAnsi="Arial" w:cs="Arial"/>
                <w:sz w:val="22"/>
              </w:rPr>
              <w:t>6.</w:t>
            </w:r>
            <w:r w:rsidRPr="005E1CF3">
              <w:rPr>
                <w:rFonts w:ascii="Arial" w:eastAsiaTheme="minorEastAsia" w:hAnsi="Arial" w:cs="Arial"/>
                <w:sz w:val="22"/>
                <w:lang w:val="es-CO" w:eastAsia="es-CO"/>
              </w:rPr>
              <w:tab/>
            </w:r>
            <w:r w:rsidRPr="005E1CF3">
              <w:rPr>
                <w:rStyle w:val="Hipervnculo"/>
                <w:rFonts w:ascii="Arial" w:hAnsi="Arial" w:cs="Arial"/>
                <w:sz w:val="22"/>
              </w:rPr>
              <w:t>RECURSOS</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_Toc69737097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6</w:t>
            </w:r>
            <w:r w:rsidRPr="005E1CF3">
              <w:rPr>
                <w:rFonts w:ascii="Arial" w:hAnsi="Arial" w:cs="Arial"/>
                <w:webHidden/>
                <w:sz w:val="22"/>
              </w:rPr>
              <w:fldChar w:fldCharType="end"/>
            </w:r>
          </w:hyperlink>
        </w:p>
        <w:p w14:paraId="7E63FAE6" w14:textId="71766CDF" w:rsidR="005E1CF3" w:rsidRPr="005E1CF3" w:rsidRDefault="005E1CF3">
          <w:pPr>
            <w:pStyle w:val="TDC2"/>
            <w:rPr>
              <w:rFonts w:ascii="Arial" w:eastAsiaTheme="minorEastAsia" w:hAnsi="Arial" w:cs="Arial"/>
              <w:noProof/>
              <w:lang w:val="es-CO" w:eastAsia="es-CO"/>
            </w:rPr>
          </w:pPr>
          <w:hyperlink w:anchor="_Toc69737098" w:history="1">
            <w:r w:rsidRPr="005E1CF3">
              <w:rPr>
                <w:rStyle w:val="Hipervnculo"/>
                <w:rFonts w:ascii="Arial" w:hAnsi="Arial" w:cs="Arial"/>
                <w:noProof/>
              </w:rPr>
              <w:t>6.1 MESAS DE TRABAJO PROFESIONALES UAERMV</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_Toc69737098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7</w:t>
            </w:r>
            <w:r w:rsidRPr="005E1CF3">
              <w:rPr>
                <w:rFonts w:ascii="Arial" w:hAnsi="Arial" w:cs="Arial"/>
                <w:noProof/>
                <w:webHidden/>
              </w:rPr>
              <w:fldChar w:fldCharType="end"/>
            </w:r>
          </w:hyperlink>
        </w:p>
        <w:p w14:paraId="5C9D33F4" w14:textId="313423C8" w:rsidR="005E1CF3" w:rsidRPr="005E1CF3" w:rsidRDefault="005E1CF3">
          <w:pPr>
            <w:pStyle w:val="TDC2"/>
            <w:rPr>
              <w:rFonts w:ascii="Arial" w:eastAsiaTheme="minorEastAsia" w:hAnsi="Arial" w:cs="Arial"/>
              <w:noProof/>
              <w:lang w:val="es-CO" w:eastAsia="es-CO"/>
            </w:rPr>
          </w:pPr>
          <w:hyperlink w:anchor="_Toc69737099" w:history="1">
            <w:r w:rsidRPr="005E1CF3">
              <w:rPr>
                <w:rStyle w:val="Hipervnculo"/>
                <w:rFonts w:ascii="Arial" w:hAnsi="Arial" w:cs="Arial"/>
                <w:noProof/>
              </w:rPr>
              <w:t>6.2 INVENTARIO</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_Toc69737099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7</w:t>
            </w:r>
            <w:r w:rsidRPr="005E1CF3">
              <w:rPr>
                <w:rFonts w:ascii="Arial" w:hAnsi="Arial" w:cs="Arial"/>
                <w:noProof/>
                <w:webHidden/>
              </w:rPr>
              <w:fldChar w:fldCharType="end"/>
            </w:r>
          </w:hyperlink>
        </w:p>
        <w:p w14:paraId="15DEEEC9" w14:textId="3D52496D" w:rsidR="005E1CF3" w:rsidRPr="005E1CF3" w:rsidRDefault="005E1CF3">
          <w:pPr>
            <w:pStyle w:val="TDC2"/>
            <w:rPr>
              <w:rFonts w:ascii="Arial" w:eastAsiaTheme="minorEastAsia" w:hAnsi="Arial" w:cs="Arial"/>
              <w:noProof/>
              <w:lang w:val="es-CO" w:eastAsia="es-CO"/>
            </w:rPr>
          </w:pPr>
          <w:hyperlink w:anchor="_Toc69737100" w:history="1">
            <w:r w:rsidRPr="005E1CF3">
              <w:rPr>
                <w:rStyle w:val="Hipervnculo"/>
                <w:rFonts w:ascii="Arial" w:hAnsi="Arial" w:cs="Arial"/>
                <w:noProof/>
              </w:rPr>
              <w:t>6.2 DISPONIBILIDAD</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_Toc69737100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7</w:t>
            </w:r>
            <w:r w:rsidRPr="005E1CF3">
              <w:rPr>
                <w:rFonts w:ascii="Arial" w:hAnsi="Arial" w:cs="Arial"/>
                <w:noProof/>
                <w:webHidden/>
              </w:rPr>
              <w:fldChar w:fldCharType="end"/>
            </w:r>
          </w:hyperlink>
        </w:p>
        <w:p w14:paraId="247B5203" w14:textId="0257C229" w:rsidR="005E1CF3" w:rsidRPr="005E1CF3" w:rsidRDefault="005E1CF3">
          <w:pPr>
            <w:pStyle w:val="TDC2"/>
            <w:rPr>
              <w:rFonts w:ascii="Arial" w:eastAsiaTheme="minorEastAsia" w:hAnsi="Arial" w:cs="Arial"/>
              <w:noProof/>
              <w:lang w:val="es-CO" w:eastAsia="es-CO"/>
            </w:rPr>
          </w:pPr>
          <w:hyperlink w:anchor="_Toc69737101" w:history="1">
            <w:r w:rsidRPr="005E1CF3">
              <w:rPr>
                <w:rStyle w:val="Hipervnculo"/>
                <w:rFonts w:ascii="Arial" w:hAnsi="Arial" w:cs="Arial"/>
                <w:noProof/>
              </w:rPr>
              <w:t>6.3 CHEQUEO PREOPERACIONAL VEHICULOS, MAQUINARIA Y PLANTAS INDUSTRIALES</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_Toc69737101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9</w:t>
            </w:r>
            <w:r w:rsidRPr="005E1CF3">
              <w:rPr>
                <w:rFonts w:ascii="Arial" w:hAnsi="Arial" w:cs="Arial"/>
                <w:noProof/>
                <w:webHidden/>
              </w:rPr>
              <w:fldChar w:fldCharType="end"/>
            </w:r>
          </w:hyperlink>
        </w:p>
        <w:p w14:paraId="2A061163" w14:textId="1FAA4D8B" w:rsidR="005E1CF3" w:rsidRPr="005E1CF3" w:rsidRDefault="005E1CF3">
          <w:pPr>
            <w:pStyle w:val="TDC2"/>
            <w:rPr>
              <w:rFonts w:ascii="Arial" w:eastAsiaTheme="minorEastAsia" w:hAnsi="Arial" w:cs="Arial"/>
              <w:noProof/>
              <w:lang w:val="es-CO" w:eastAsia="es-CO"/>
            </w:rPr>
          </w:pPr>
          <w:hyperlink w:anchor="_Toc69737102" w:history="1">
            <w:r w:rsidRPr="005E1CF3">
              <w:rPr>
                <w:rStyle w:val="Hipervnculo"/>
                <w:rFonts w:ascii="Arial" w:hAnsi="Arial" w:cs="Arial"/>
                <w:noProof/>
              </w:rPr>
              <w:t>6.4 ACTIVIDADES DE MANTENIMIENTO</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_Toc69737102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10</w:t>
            </w:r>
            <w:r w:rsidRPr="005E1CF3">
              <w:rPr>
                <w:rFonts w:ascii="Arial" w:hAnsi="Arial" w:cs="Arial"/>
                <w:noProof/>
                <w:webHidden/>
              </w:rPr>
              <w:fldChar w:fldCharType="end"/>
            </w:r>
          </w:hyperlink>
        </w:p>
        <w:p w14:paraId="45D5C3B4" w14:textId="373C3AE6" w:rsidR="005E1CF3" w:rsidRPr="005E1CF3" w:rsidRDefault="005E1CF3">
          <w:pPr>
            <w:pStyle w:val="TDC1"/>
            <w:rPr>
              <w:rFonts w:ascii="Arial" w:eastAsiaTheme="minorEastAsia" w:hAnsi="Arial" w:cs="Arial"/>
              <w:sz w:val="22"/>
              <w:lang w:val="es-CO" w:eastAsia="es-CO"/>
            </w:rPr>
          </w:pPr>
          <w:hyperlink w:anchor="_Toc69737103" w:history="1">
            <w:r w:rsidRPr="005E1CF3">
              <w:rPr>
                <w:rStyle w:val="Hipervnculo"/>
                <w:rFonts w:ascii="Arial" w:hAnsi="Arial" w:cs="Arial"/>
                <w:sz w:val="22"/>
              </w:rPr>
              <w:t>7. ESTRATEGIAS</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_Toc69737103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11</w:t>
            </w:r>
            <w:r w:rsidRPr="005E1CF3">
              <w:rPr>
                <w:rFonts w:ascii="Arial" w:hAnsi="Arial" w:cs="Arial"/>
                <w:webHidden/>
                <w:sz w:val="22"/>
              </w:rPr>
              <w:fldChar w:fldCharType="end"/>
            </w:r>
          </w:hyperlink>
        </w:p>
        <w:p w14:paraId="34C1A7D5" w14:textId="5CAA1B0C" w:rsidR="005E1CF3" w:rsidRPr="005E1CF3" w:rsidRDefault="005E1CF3">
          <w:pPr>
            <w:pStyle w:val="TDC2"/>
            <w:rPr>
              <w:rFonts w:ascii="Arial" w:eastAsiaTheme="minorEastAsia" w:hAnsi="Arial" w:cs="Arial"/>
              <w:noProof/>
              <w:lang w:val="es-CO" w:eastAsia="es-CO"/>
            </w:rPr>
          </w:pPr>
          <w:hyperlink w:anchor="_Toc69737104" w:history="1">
            <w:r w:rsidRPr="005E1CF3">
              <w:rPr>
                <w:rStyle w:val="Hipervnculo"/>
                <w:rFonts w:ascii="Arial" w:hAnsi="Arial" w:cs="Arial"/>
                <w:noProof/>
              </w:rPr>
              <w:t>7.1 Seguimiento periódico a los mantenimientos correctivos</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_Toc69737104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11</w:t>
            </w:r>
            <w:r w:rsidRPr="005E1CF3">
              <w:rPr>
                <w:rFonts w:ascii="Arial" w:hAnsi="Arial" w:cs="Arial"/>
                <w:noProof/>
                <w:webHidden/>
              </w:rPr>
              <w:fldChar w:fldCharType="end"/>
            </w:r>
          </w:hyperlink>
        </w:p>
        <w:p w14:paraId="04506F3F" w14:textId="6BCADBD2" w:rsidR="005E1CF3" w:rsidRPr="005E1CF3" w:rsidRDefault="005E1CF3">
          <w:pPr>
            <w:pStyle w:val="TDC2"/>
            <w:rPr>
              <w:rFonts w:ascii="Arial" w:eastAsiaTheme="minorEastAsia" w:hAnsi="Arial" w:cs="Arial"/>
              <w:noProof/>
              <w:lang w:val="es-CO" w:eastAsia="es-CO"/>
            </w:rPr>
          </w:pPr>
          <w:hyperlink w:anchor="_Toc69737105" w:history="1">
            <w:r w:rsidRPr="005E1CF3">
              <w:rPr>
                <w:rStyle w:val="Hipervnculo"/>
                <w:rFonts w:ascii="Arial" w:hAnsi="Arial" w:cs="Arial"/>
                <w:noProof/>
              </w:rPr>
              <w:t>7.2 Estrategia de alta disponibilidad</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_Toc69737105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11</w:t>
            </w:r>
            <w:r w:rsidRPr="005E1CF3">
              <w:rPr>
                <w:rFonts w:ascii="Arial" w:hAnsi="Arial" w:cs="Arial"/>
                <w:noProof/>
                <w:webHidden/>
              </w:rPr>
              <w:fldChar w:fldCharType="end"/>
            </w:r>
          </w:hyperlink>
        </w:p>
        <w:p w14:paraId="1CC887B3" w14:textId="07183475" w:rsidR="005E1CF3" w:rsidRPr="005E1CF3" w:rsidRDefault="005E1CF3">
          <w:pPr>
            <w:pStyle w:val="TDC2"/>
            <w:rPr>
              <w:rFonts w:ascii="Arial" w:eastAsiaTheme="minorEastAsia" w:hAnsi="Arial" w:cs="Arial"/>
              <w:noProof/>
              <w:lang w:val="es-CO" w:eastAsia="es-CO"/>
            </w:rPr>
          </w:pPr>
          <w:hyperlink w:anchor="_Toc69737106" w:history="1">
            <w:r w:rsidRPr="005E1CF3">
              <w:rPr>
                <w:rStyle w:val="Hipervnculo"/>
                <w:rFonts w:ascii="Arial" w:hAnsi="Arial" w:cs="Arial"/>
                <w:noProof/>
              </w:rPr>
              <w:t>7.3 Empleo riguroso del plan de mantenimiento</w:t>
            </w:r>
            <w:r w:rsidRPr="005E1CF3">
              <w:rPr>
                <w:rFonts w:ascii="Arial" w:hAnsi="Arial" w:cs="Arial"/>
                <w:noProof/>
                <w:webHidden/>
              </w:rPr>
              <w:tab/>
            </w:r>
            <w:r w:rsidRPr="005E1CF3">
              <w:rPr>
                <w:rFonts w:ascii="Arial" w:hAnsi="Arial" w:cs="Arial"/>
                <w:noProof/>
                <w:webHidden/>
              </w:rPr>
              <w:fldChar w:fldCharType="begin"/>
            </w:r>
            <w:r w:rsidRPr="005E1CF3">
              <w:rPr>
                <w:rFonts w:ascii="Arial" w:hAnsi="Arial" w:cs="Arial"/>
                <w:noProof/>
                <w:webHidden/>
              </w:rPr>
              <w:instrText xml:space="preserve"> PAGEREF _Toc69737106 \h </w:instrText>
            </w:r>
            <w:r w:rsidRPr="005E1CF3">
              <w:rPr>
                <w:rFonts w:ascii="Arial" w:hAnsi="Arial" w:cs="Arial"/>
                <w:noProof/>
                <w:webHidden/>
              </w:rPr>
            </w:r>
            <w:r w:rsidRPr="005E1CF3">
              <w:rPr>
                <w:rFonts w:ascii="Arial" w:hAnsi="Arial" w:cs="Arial"/>
                <w:noProof/>
                <w:webHidden/>
              </w:rPr>
              <w:fldChar w:fldCharType="separate"/>
            </w:r>
            <w:r w:rsidRPr="005E1CF3">
              <w:rPr>
                <w:rFonts w:ascii="Arial" w:hAnsi="Arial" w:cs="Arial"/>
                <w:noProof/>
                <w:webHidden/>
              </w:rPr>
              <w:t>11</w:t>
            </w:r>
            <w:r w:rsidRPr="005E1CF3">
              <w:rPr>
                <w:rFonts w:ascii="Arial" w:hAnsi="Arial" w:cs="Arial"/>
                <w:noProof/>
                <w:webHidden/>
              </w:rPr>
              <w:fldChar w:fldCharType="end"/>
            </w:r>
          </w:hyperlink>
        </w:p>
        <w:p w14:paraId="540AA043" w14:textId="5C34F5F2" w:rsidR="005E1CF3" w:rsidRPr="005E1CF3" w:rsidRDefault="005E1CF3">
          <w:pPr>
            <w:pStyle w:val="TDC1"/>
            <w:rPr>
              <w:rFonts w:ascii="Arial" w:eastAsiaTheme="minorEastAsia" w:hAnsi="Arial" w:cs="Arial"/>
              <w:sz w:val="22"/>
              <w:lang w:val="es-CO" w:eastAsia="es-CO"/>
            </w:rPr>
          </w:pPr>
          <w:hyperlink w:anchor="_Toc69737107" w:history="1">
            <w:r w:rsidRPr="005E1CF3">
              <w:rPr>
                <w:rStyle w:val="Hipervnculo"/>
                <w:rFonts w:ascii="Arial" w:hAnsi="Arial" w:cs="Arial"/>
                <w:sz w:val="22"/>
              </w:rPr>
              <w:t>7.</w:t>
            </w:r>
            <w:r w:rsidRPr="005E1CF3">
              <w:rPr>
                <w:rFonts w:ascii="Arial" w:eastAsiaTheme="minorEastAsia" w:hAnsi="Arial" w:cs="Arial"/>
                <w:sz w:val="22"/>
                <w:lang w:val="es-CO" w:eastAsia="es-CO"/>
              </w:rPr>
              <w:tab/>
            </w:r>
            <w:r w:rsidRPr="005E1CF3">
              <w:rPr>
                <w:rStyle w:val="Hipervnculo"/>
                <w:rFonts w:ascii="Arial" w:hAnsi="Arial" w:cs="Arial"/>
                <w:sz w:val="22"/>
              </w:rPr>
              <w:t>METAS A DESARROLLAR</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_Toc69737107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11</w:t>
            </w:r>
            <w:r w:rsidRPr="005E1CF3">
              <w:rPr>
                <w:rFonts w:ascii="Arial" w:hAnsi="Arial" w:cs="Arial"/>
                <w:webHidden/>
                <w:sz w:val="22"/>
              </w:rPr>
              <w:fldChar w:fldCharType="end"/>
            </w:r>
          </w:hyperlink>
        </w:p>
        <w:p w14:paraId="36B31A0F" w14:textId="6F21C16F" w:rsidR="005E1CF3" w:rsidRPr="005E1CF3" w:rsidRDefault="005E1CF3">
          <w:pPr>
            <w:pStyle w:val="TDC1"/>
            <w:rPr>
              <w:rFonts w:ascii="Arial" w:eastAsiaTheme="minorEastAsia" w:hAnsi="Arial" w:cs="Arial"/>
              <w:sz w:val="22"/>
              <w:lang w:val="es-CO" w:eastAsia="es-CO"/>
            </w:rPr>
          </w:pPr>
          <w:hyperlink w:anchor="_Toc69737108" w:history="1">
            <w:r w:rsidRPr="005E1CF3">
              <w:rPr>
                <w:rStyle w:val="Hipervnculo"/>
                <w:rFonts w:ascii="Arial" w:hAnsi="Arial" w:cs="Arial"/>
                <w:sz w:val="22"/>
              </w:rPr>
              <w:t>8.</w:t>
            </w:r>
            <w:r w:rsidRPr="005E1CF3">
              <w:rPr>
                <w:rFonts w:ascii="Arial" w:eastAsiaTheme="minorEastAsia" w:hAnsi="Arial" w:cs="Arial"/>
                <w:sz w:val="22"/>
                <w:lang w:val="es-CO" w:eastAsia="es-CO"/>
              </w:rPr>
              <w:tab/>
            </w:r>
            <w:r w:rsidRPr="005E1CF3">
              <w:rPr>
                <w:rStyle w:val="Hipervnculo"/>
                <w:rFonts w:ascii="Arial" w:hAnsi="Arial" w:cs="Arial"/>
                <w:sz w:val="22"/>
              </w:rPr>
              <w:t>GESTION DEL PROCEDIMIENTO DE MANTENIMIENTO DE VEHÍCULOS, MAQUINARIA, EQUIPOS Y PLANTAS INDUSTRIALES</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_Toc69737108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12</w:t>
            </w:r>
            <w:r w:rsidRPr="005E1CF3">
              <w:rPr>
                <w:rFonts w:ascii="Arial" w:hAnsi="Arial" w:cs="Arial"/>
                <w:webHidden/>
                <w:sz w:val="22"/>
              </w:rPr>
              <w:fldChar w:fldCharType="end"/>
            </w:r>
          </w:hyperlink>
        </w:p>
        <w:p w14:paraId="0FFB849F" w14:textId="01F06541" w:rsidR="005E1CF3" w:rsidRPr="005E1CF3" w:rsidRDefault="005E1CF3">
          <w:pPr>
            <w:pStyle w:val="TDC1"/>
            <w:rPr>
              <w:rFonts w:ascii="Arial" w:eastAsiaTheme="minorEastAsia" w:hAnsi="Arial" w:cs="Arial"/>
              <w:sz w:val="22"/>
              <w:lang w:val="es-CO" w:eastAsia="es-CO"/>
            </w:rPr>
          </w:pPr>
          <w:hyperlink w:anchor="_Toc69737109" w:history="1">
            <w:r w:rsidRPr="005E1CF3">
              <w:rPr>
                <w:rStyle w:val="Hipervnculo"/>
                <w:rFonts w:ascii="Arial" w:hAnsi="Arial" w:cs="Arial"/>
                <w:sz w:val="22"/>
                <w:lang w:val="es-CO"/>
              </w:rPr>
              <w:t>9.</w:t>
            </w:r>
            <w:r w:rsidRPr="005E1CF3">
              <w:rPr>
                <w:rFonts w:ascii="Arial" w:eastAsiaTheme="minorEastAsia" w:hAnsi="Arial" w:cs="Arial"/>
                <w:sz w:val="22"/>
                <w:lang w:val="es-CO" w:eastAsia="es-CO"/>
              </w:rPr>
              <w:tab/>
            </w:r>
            <w:r w:rsidRPr="005E1CF3">
              <w:rPr>
                <w:rStyle w:val="Hipervnculo"/>
                <w:rFonts w:ascii="Arial" w:hAnsi="Arial" w:cs="Arial"/>
                <w:sz w:val="22"/>
                <w:lang w:val="es-CO"/>
              </w:rPr>
              <w:t>RESPONSABLES</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_Toc69737109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12</w:t>
            </w:r>
            <w:r w:rsidRPr="005E1CF3">
              <w:rPr>
                <w:rFonts w:ascii="Arial" w:hAnsi="Arial" w:cs="Arial"/>
                <w:webHidden/>
                <w:sz w:val="22"/>
              </w:rPr>
              <w:fldChar w:fldCharType="end"/>
            </w:r>
          </w:hyperlink>
        </w:p>
        <w:p w14:paraId="3F1B9311" w14:textId="6E9585CB" w:rsidR="005E1CF3" w:rsidRPr="005E1CF3" w:rsidRDefault="005E1CF3">
          <w:pPr>
            <w:pStyle w:val="TDC1"/>
            <w:rPr>
              <w:rFonts w:ascii="Arial" w:eastAsiaTheme="minorEastAsia" w:hAnsi="Arial" w:cs="Arial"/>
              <w:sz w:val="22"/>
              <w:lang w:val="es-CO" w:eastAsia="es-CO"/>
            </w:rPr>
          </w:pPr>
          <w:hyperlink w:anchor="_Toc69737110" w:history="1">
            <w:r w:rsidRPr="005E1CF3">
              <w:rPr>
                <w:rStyle w:val="Hipervnculo"/>
                <w:rFonts w:ascii="Arial" w:hAnsi="Arial" w:cs="Arial"/>
                <w:sz w:val="22"/>
                <w:lang w:val="es-CO"/>
              </w:rPr>
              <w:t>10.</w:t>
            </w:r>
            <w:r w:rsidRPr="005E1CF3">
              <w:rPr>
                <w:rFonts w:ascii="Arial" w:eastAsiaTheme="minorEastAsia" w:hAnsi="Arial" w:cs="Arial"/>
                <w:sz w:val="22"/>
                <w:lang w:val="es-CO" w:eastAsia="es-CO"/>
              </w:rPr>
              <w:tab/>
            </w:r>
            <w:r w:rsidRPr="005E1CF3">
              <w:rPr>
                <w:rStyle w:val="Hipervnculo"/>
                <w:rFonts w:ascii="Arial" w:hAnsi="Arial" w:cs="Arial"/>
                <w:sz w:val="22"/>
                <w:lang w:val="es-CO"/>
              </w:rPr>
              <w:t>SEGUIMIENTO</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_Toc69737110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13</w:t>
            </w:r>
            <w:r w:rsidRPr="005E1CF3">
              <w:rPr>
                <w:rFonts w:ascii="Arial" w:hAnsi="Arial" w:cs="Arial"/>
                <w:webHidden/>
                <w:sz w:val="22"/>
              </w:rPr>
              <w:fldChar w:fldCharType="end"/>
            </w:r>
          </w:hyperlink>
        </w:p>
        <w:p w14:paraId="1FE5BBB5" w14:textId="4C25BE41" w:rsidR="005E1CF3" w:rsidRPr="005E1CF3" w:rsidRDefault="005E1CF3">
          <w:pPr>
            <w:pStyle w:val="TDC1"/>
            <w:rPr>
              <w:rFonts w:ascii="Arial" w:eastAsiaTheme="minorEastAsia" w:hAnsi="Arial" w:cs="Arial"/>
              <w:sz w:val="22"/>
              <w:lang w:val="es-CO" w:eastAsia="es-CO"/>
            </w:rPr>
          </w:pPr>
          <w:hyperlink w:anchor="_Toc69737111" w:history="1">
            <w:r w:rsidRPr="005E1CF3">
              <w:rPr>
                <w:rStyle w:val="Hipervnculo"/>
                <w:rFonts w:ascii="Arial" w:hAnsi="Arial" w:cs="Arial"/>
                <w:sz w:val="22"/>
                <w:lang w:val="es-CO"/>
              </w:rPr>
              <w:t>11.</w:t>
            </w:r>
            <w:r w:rsidRPr="005E1CF3">
              <w:rPr>
                <w:rFonts w:ascii="Arial" w:eastAsiaTheme="minorEastAsia" w:hAnsi="Arial" w:cs="Arial"/>
                <w:sz w:val="22"/>
                <w:lang w:val="es-CO" w:eastAsia="es-CO"/>
              </w:rPr>
              <w:tab/>
            </w:r>
            <w:r w:rsidRPr="005E1CF3">
              <w:rPr>
                <w:rStyle w:val="Hipervnculo"/>
                <w:rFonts w:ascii="Arial" w:hAnsi="Arial" w:cs="Arial"/>
                <w:sz w:val="22"/>
                <w:lang w:val="es-CO"/>
              </w:rPr>
              <w:t>INDICADORES</w:t>
            </w:r>
            <w:r w:rsidRPr="005E1CF3">
              <w:rPr>
                <w:rFonts w:ascii="Arial" w:hAnsi="Arial" w:cs="Arial"/>
                <w:webHidden/>
                <w:sz w:val="22"/>
              </w:rPr>
              <w:tab/>
            </w:r>
            <w:r w:rsidRPr="005E1CF3">
              <w:rPr>
                <w:rFonts w:ascii="Arial" w:hAnsi="Arial" w:cs="Arial"/>
                <w:webHidden/>
                <w:sz w:val="22"/>
              </w:rPr>
              <w:fldChar w:fldCharType="begin"/>
            </w:r>
            <w:r w:rsidRPr="005E1CF3">
              <w:rPr>
                <w:rFonts w:ascii="Arial" w:hAnsi="Arial" w:cs="Arial"/>
                <w:webHidden/>
                <w:sz w:val="22"/>
              </w:rPr>
              <w:instrText xml:space="preserve"> PAGEREF _Toc69737111 \h </w:instrText>
            </w:r>
            <w:r w:rsidRPr="005E1CF3">
              <w:rPr>
                <w:rFonts w:ascii="Arial" w:hAnsi="Arial" w:cs="Arial"/>
                <w:webHidden/>
                <w:sz w:val="22"/>
              </w:rPr>
            </w:r>
            <w:r w:rsidRPr="005E1CF3">
              <w:rPr>
                <w:rFonts w:ascii="Arial" w:hAnsi="Arial" w:cs="Arial"/>
                <w:webHidden/>
                <w:sz w:val="22"/>
              </w:rPr>
              <w:fldChar w:fldCharType="separate"/>
            </w:r>
            <w:r w:rsidRPr="005E1CF3">
              <w:rPr>
                <w:rFonts w:ascii="Arial" w:hAnsi="Arial" w:cs="Arial"/>
                <w:webHidden/>
                <w:sz w:val="22"/>
              </w:rPr>
              <w:t>13</w:t>
            </w:r>
            <w:r w:rsidRPr="005E1CF3">
              <w:rPr>
                <w:rFonts w:ascii="Arial" w:hAnsi="Arial" w:cs="Arial"/>
                <w:webHidden/>
                <w:sz w:val="22"/>
              </w:rPr>
              <w:fldChar w:fldCharType="end"/>
            </w:r>
          </w:hyperlink>
        </w:p>
        <w:p w14:paraId="40E8AF43" w14:textId="3662477D" w:rsidR="00DC6EA9" w:rsidRPr="005E1CF3" w:rsidRDefault="00DC6EA9" w:rsidP="00533277">
          <w:pPr>
            <w:rPr>
              <w:rFonts w:ascii="Arial" w:hAnsi="Arial" w:cs="Arial"/>
            </w:rPr>
          </w:pPr>
          <w:r w:rsidRPr="005E1CF3">
            <w:rPr>
              <w:rFonts w:ascii="Arial" w:hAnsi="Arial" w:cs="Arial"/>
              <w:b/>
              <w:bCs/>
            </w:rPr>
            <w:fldChar w:fldCharType="end"/>
          </w:r>
        </w:p>
      </w:sdtContent>
    </w:sdt>
    <w:p w14:paraId="39987216" w14:textId="77777777" w:rsidR="005E3D87" w:rsidRPr="006E4327" w:rsidRDefault="005E3D87" w:rsidP="00533277">
      <w:pPr>
        <w:spacing w:after="0"/>
        <w:jc w:val="both"/>
        <w:rPr>
          <w:rFonts w:ascii="Arial" w:hAnsi="Arial" w:cs="Arial"/>
          <w:b/>
        </w:rPr>
      </w:pPr>
    </w:p>
    <w:p w14:paraId="285D7A2E" w14:textId="77777777" w:rsidR="00F34FEE" w:rsidRPr="006E4327" w:rsidRDefault="00F34FEE" w:rsidP="00533277">
      <w:pPr>
        <w:spacing w:after="0"/>
        <w:jc w:val="both"/>
        <w:rPr>
          <w:rFonts w:ascii="Arial" w:hAnsi="Arial" w:cs="Arial"/>
        </w:rPr>
      </w:pPr>
      <w:bookmarkStart w:id="0" w:name="_GoBack"/>
      <w:bookmarkEnd w:id="0"/>
    </w:p>
    <w:p w14:paraId="2524F56E" w14:textId="77777777" w:rsidR="00072CAC" w:rsidRPr="006E4327" w:rsidRDefault="00072CAC" w:rsidP="00533277">
      <w:pPr>
        <w:jc w:val="both"/>
        <w:rPr>
          <w:rFonts w:ascii="Arial" w:hAnsi="Arial" w:cs="Arial"/>
        </w:rPr>
      </w:pPr>
      <w:r w:rsidRPr="006E4327">
        <w:rPr>
          <w:rFonts w:ascii="Arial" w:hAnsi="Arial" w:cs="Arial"/>
        </w:rPr>
        <w:br w:type="page"/>
      </w:r>
    </w:p>
    <w:p w14:paraId="07C7E82A" w14:textId="77777777" w:rsidR="00721006" w:rsidRPr="006E4327" w:rsidRDefault="00721006" w:rsidP="00533277">
      <w:pPr>
        <w:pStyle w:val="Ttulo1"/>
        <w:numPr>
          <w:ilvl w:val="0"/>
          <w:numId w:val="25"/>
        </w:numPr>
        <w:spacing w:line="276" w:lineRule="auto"/>
        <w:jc w:val="both"/>
        <w:rPr>
          <w:rFonts w:cs="Arial"/>
          <w:sz w:val="22"/>
          <w:szCs w:val="22"/>
        </w:rPr>
      </w:pPr>
      <w:bookmarkStart w:id="1" w:name="_Toc69737092"/>
      <w:r w:rsidRPr="006E4327">
        <w:rPr>
          <w:rFonts w:cs="Arial"/>
          <w:sz w:val="22"/>
          <w:szCs w:val="22"/>
        </w:rPr>
        <w:lastRenderedPageBreak/>
        <w:t>INTRODUCCION</w:t>
      </w:r>
      <w:bookmarkEnd w:id="1"/>
      <w:r w:rsidRPr="006E4327">
        <w:rPr>
          <w:rFonts w:cs="Arial"/>
          <w:sz w:val="22"/>
          <w:szCs w:val="22"/>
        </w:rPr>
        <w:t xml:space="preserve"> </w:t>
      </w:r>
    </w:p>
    <w:p w14:paraId="1B224CF5" w14:textId="77777777" w:rsidR="00721006" w:rsidRPr="006E4327" w:rsidRDefault="00721006" w:rsidP="00533277">
      <w:pPr>
        <w:spacing w:after="0"/>
        <w:jc w:val="both"/>
        <w:rPr>
          <w:rFonts w:ascii="Arial" w:hAnsi="Arial" w:cs="Arial"/>
        </w:rPr>
      </w:pPr>
    </w:p>
    <w:p w14:paraId="0DEF013D" w14:textId="0341E0B5" w:rsidR="00721006" w:rsidRPr="006E4327" w:rsidRDefault="003478BA" w:rsidP="00533277">
      <w:pPr>
        <w:spacing w:after="0"/>
        <w:jc w:val="both"/>
        <w:rPr>
          <w:rFonts w:ascii="Arial" w:hAnsi="Arial" w:cs="Arial"/>
        </w:rPr>
      </w:pPr>
      <w:r w:rsidRPr="006E4327">
        <w:rPr>
          <w:rFonts w:ascii="Arial" w:hAnsi="Arial" w:cs="Arial"/>
        </w:rPr>
        <w:t>En e</w:t>
      </w:r>
      <w:r w:rsidR="0937CE20" w:rsidRPr="006E4327">
        <w:rPr>
          <w:rFonts w:ascii="Arial" w:hAnsi="Arial" w:cs="Arial"/>
        </w:rPr>
        <w:t>l presente</w:t>
      </w:r>
      <w:r w:rsidRPr="006E4327">
        <w:rPr>
          <w:rFonts w:ascii="Arial" w:hAnsi="Arial" w:cs="Arial"/>
        </w:rPr>
        <w:t xml:space="preserve"> </w:t>
      </w:r>
      <w:r w:rsidR="44824B1B" w:rsidRPr="006E4327">
        <w:rPr>
          <w:rFonts w:ascii="Arial" w:hAnsi="Arial" w:cs="Arial"/>
        </w:rPr>
        <w:t>documento se</w:t>
      </w:r>
      <w:r w:rsidRPr="006E4327">
        <w:rPr>
          <w:rFonts w:ascii="Arial" w:hAnsi="Arial" w:cs="Arial"/>
        </w:rPr>
        <w:t xml:space="preserve"> enc</w:t>
      </w:r>
      <w:r w:rsidR="247184BB" w:rsidRPr="006E4327">
        <w:rPr>
          <w:rFonts w:ascii="Arial" w:hAnsi="Arial" w:cs="Arial"/>
        </w:rPr>
        <w:t>uentra</w:t>
      </w:r>
      <w:r w:rsidRPr="006E4327">
        <w:rPr>
          <w:rFonts w:ascii="Arial" w:hAnsi="Arial" w:cs="Arial"/>
        </w:rPr>
        <w:t xml:space="preserve"> </w:t>
      </w:r>
      <w:r w:rsidR="00721006" w:rsidRPr="006E4327">
        <w:rPr>
          <w:rFonts w:ascii="Arial" w:hAnsi="Arial" w:cs="Arial"/>
        </w:rPr>
        <w:t>la descripción de</w:t>
      </w:r>
      <w:r w:rsidR="001277C8" w:rsidRPr="006E4327">
        <w:rPr>
          <w:rFonts w:ascii="Arial" w:hAnsi="Arial" w:cs="Arial"/>
        </w:rPr>
        <w:t xml:space="preserve"> </w:t>
      </w:r>
      <w:r w:rsidR="00721006" w:rsidRPr="006E4327">
        <w:rPr>
          <w:rFonts w:ascii="Arial" w:hAnsi="Arial" w:cs="Arial"/>
        </w:rPr>
        <w:t>l</w:t>
      </w:r>
      <w:r w:rsidR="001277C8" w:rsidRPr="006E4327">
        <w:rPr>
          <w:rFonts w:ascii="Arial" w:hAnsi="Arial" w:cs="Arial"/>
        </w:rPr>
        <w:t xml:space="preserve">os componentes </w:t>
      </w:r>
      <w:r w:rsidR="00721006" w:rsidRPr="006E4327">
        <w:rPr>
          <w:rFonts w:ascii="Arial" w:hAnsi="Arial" w:cs="Arial"/>
        </w:rPr>
        <w:t>de</w:t>
      </w:r>
      <w:r w:rsidR="001277C8" w:rsidRPr="006E4327">
        <w:rPr>
          <w:rFonts w:ascii="Arial" w:hAnsi="Arial" w:cs="Arial"/>
        </w:rPr>
        <w:t>l</w:t>
      </w:r>
      <w:r w:rsidR="00721006" w:rsidRPr="006E4327">
        <w:rPr>
          <w:rFonts w:ascii="Arial" w:hAnsi="Arial" w:cs="Arial"/>
        </w:rPr>
        <w:t xml:space="preserve"> plan de mantenimiento de la flota vehicular</w:t>
      </w:r>
      <w:r w:rsidR="6407C67D" w:rsidRPr="006E4327">
        <w:rPr>
          <w:rFonts w:ascii="Arial" w:hAnsi="Arial" w:cs="Arial"/>
        </w:rPr>
        <w:t>, m</w:t>
      </w:r>
      <w:r w:rsidR="7EA8982F" w:rsidRPr="006E4327">
        <w:rPr>
          <w:rFonts w:ascii="Arial" w:hAnsi="Arial" w:cs="Arial"/>
        </w:rPr>
        <w:t>aquinaria</w:t>
      </w:r>
      <w:r w:rsidR="11ABD234" w:rsidRPr="006E4327">
        <w:rPr>
          <w:rFonts w:ascii="Arial" w:hAnsi="Arial" w:cs="Arial"/>
        </w:rPr>
        <w:t>, equipos y plantas industriales</w:t>
      </w:r>
      <w:r w:rsidR="7EA8982F" w:rsidRPr="006E4327">
        <w:rPr>
          <w:rFonts w:ascii="Arial" w:hAnsi="Arial" w:cs="Arial"/>
        </w:rPr>
        <w:t xml:space="preserve"> </w:t>
      </w:r>
      <w:r w:rsidR="00721006" w:rsidRPr="006E4327">
        <w:rPr>
          <w:rFonts w:ascii="Arial" w:hAnsi="Arial" w:cs="Arial"/>
        </w:rPr>
        <w:t xml:space="preserve">de la Unidad de mantenimiento vial, en la cual se identifican los </w:t>
      </w:r>
      <w:r w:rsidRPr="006E4327">
        <w:rPr>
          <w:rFonts w:ascii="Arial" w:hAnsi="Arial" w:cs="Arial"/>
        </w:rPr>
        <w:t>aspectos técnicos</w:t>
      </w:r>
      <w:r w:rsidR="00721006" w:rsidRPr="006E4327">
        <w:rPr>
          <w:rFonts w:ascii="Arial" w:hAnsi="Arial" w:cs="Arial"/>
        </w:rPr>
        <w:t xml:space="preserve"> </w:t>
      </w:r>
      <w:r w:rsidR="2E03DEE8" w:rsidRPr="006E4327">
        <w:rPr>
          <w:rFonts w:ascii="Arial" w:hAnsi="Arial" w:cs="Arial"/>
        </w:rPr>
        <w:t xml:space="preserve">y las </w:t>
      </w:r>
      <w:r w:rsidR="25DBD72D" w:rsidRPr="006E4327">
        <w:rPr>
          <w:rFonts w:ascii="Arial" w:hAnsi="Arial" w:cs="Arial"/>
        </w:rPr>
        <w:t>características</w:t>
      </w:r>
      <w:r w:rsidR="2E03DEE8" w:rsidRPr="006E4327">
        <w:rPr>
          <w:rFonts w:ascii="Arial" w:hAnsi="Arial" w:cs="Arial"/>
        </w:rPr>
        <w:t xml:space="preserve"> del mantenimiento a realizar, desde la </w:t>
      </w:r>
      <w:r w:rsidR="52F3513E" w:rsidRPr="006E4327">
        <w:rPr>
          <w:rFonts w:ascii="Arial" w:hAnsi="Arial" w:cs="Arial"/>
        </w:rPr>
        <w:t>clasificación</w:t>
      </w:r>
      <w:r w:rsidR="2E03DEE8" w:rsidRPr="006E4327">
        <w:rPr>
          <w:rFonts w:ascii="Arial" w:hAnsi="Arial" w:cs="Arial"/>
        </w:rPr>
        <w:t xml:space="preserve"> de los elementos por sus </w:t>
      </w:r>
      <w:r w:rsidR="2E7D5273" w:rsidRPr="006E4327">
        <w:rPr>
          <w:rFonts w:ascii="Arial" w:hAnsi="Arial" w:cs="Arial"/>
        </w:rPr>
        <w:t>características</w:t>
      </w:r>
      <w:r w:rsidR="2E03DEE8" w:rsidRPr="006E4327">
        <w:rPr>
          <w:rFonts w:ascii="Arial" w:hAnsi="Arial" w:cs="Arial"/>
        </w:rPr>
        <w:t xml:space="preserve"> hasta la </w:t>
      </w:r>
      <w:r w:rsidR="1596DDB4" w:rsidRPr="006E4327">
        <w:rPr>
          <w:rFonts w:ascii="Arial" w:hAnsi="Arial" w:cs="Arial"/>
        </w:rPr>
        <w:t>descripción</w:t>
      </w:r>
      <w:r w:rsidR="2E03DEE8" w:rsidRPr="006E4327">
        <w:rPr>
          <w:rFonts w:ascii="Arial" w:hAnsi="Arial" w:cs="Arial"/>
        </w:rPr>
        <w:t xml:space="preserve"> de las herramientas </w:t>
      </w:r>
      <w:r w:rsidR="63AC9C89" w:rsidRPr="006E4327">
        <w:rPr>
          <w:rFonts w:ascii="Arial" w:hAnsi="Arial" w:cs="Arial"/>
        </w:rPr>
        <w:t xml:space="preserve">de </w:t>
      </w:r>
      <w:r w:rsidR="10A9E2AC" w:rsidRPr="006E4327">
        <w:rPr>
          <w:rFonts w:ascii="Arial" w:hAnsi="Arial" w:cs="Arial"/>
        </w:rPr>
        <w:t>gestión</w:t>
      </w:r>
      <w:r w:rsidR="63AC9C89" w:rsidRPr="006E4327">
        <w:rPr>
          <w:rFonts w:ascii="Arial" w:hAnsi="Arial" w:cs="Arial"/>
        </w:rPr>
        <w:t xml:space="preserve"> con l</w:t>
      </w:r>
      <w:r w:rsidR="001277C8" w:rsidRPr="006E4327">
        <w:rPr>
          <w:rFonts w:ascii="Arial" w:hAnsi="Arial" w:cs="Arial"/>
        </w:rPr>
        <w:t>as cuales se controlan sus etapas</w:t>
      </w:r>
      <w:r w:rsidR="63AC9C89" w:rsidRPr="006E4327">
        <w:rPr>
          <w:rFonts w:ascii="Arial" w:hAnsi="Arial" w:cs="Arial"/>
        </w:rPr>
        <w:t>.</w:t>
      </w:r>
    </w:p>
    <w:p w14:paraId="250F3769" w14:textId="77777777" w:rsidR="00721006" w:rsidRPr="006E4327" w:rsidRDefault="00721006" w:rsidP="00533277">
      <w:pPr>
        <w:spacing w:after="0"/>
        <w:jc w:val="both"/>
        <w:rPr>
          <w:rFonts w:ascii="Arial" w:hAnsi="Arial" w:cs="Arial"/>
        </w:rPr>
      </w:pPr>
    </w:p>
    <w:p w14:paraId="53CD7E1A" w14:textId="77777777" w:rsidR="00DA14AE" w:rsidRPr="006E4327" w:rsidRDefault="00DA14AE" w:rsidP="00533277">
      <w:pPr>
        <w:pStyle w:val="Ttulo1"/>
        <w:numPr>
          <w:ilvl w:val="0"/>
          <w:numId w:val="25"/>
        </w:numPr>
        <w:spacing w:line="276" w:lineRule="auto"/>
        <w:jc w:val="both"/>
        <w:rPr>
          <w:rFonts w:cs="Arial"/>
          <w:sz w:val="22"/>
          <w:szCs w:val="22"/>
        </w:rPr>
      </w:pPr>
      <w:bookmarkStart w:id="2" w:name="_Toc69737093"/>
      <w:r w:rsidRPr="006E4327">
        <w:rPr>
          <w:rFonts w:cs="Arial"/>
          <w:sz w:val="22"/>
          <w:szCs w:val="22"/>
        </w:rPr>
        <w:t>OBJETIVO</w:t>
      </w:r>
      <w:bookmarkEnd w:id="2"/>
    </w:p>
    <w:p w14:paraId="0D6B85D0" w14:textId="77777777" w:rsidR="006E5AC9" w:rsidRPr="006E4327" w:rsidRDefault="006E5AC9" w:rsidP="00533277">
      <w:pPr>
        <w:spacing w:after="0"/>
        <w:jc w:val="both"/>
        <w:rPr>
          <w:rFonts w:ascii="Arial" w:hAnsi="Arial" w:cs="Arial"/>
        </w:rPr>
      </w:pPr>
    </w:p>
    <w:p w14:paraId="70F93249" w14:textId="69DE9867" w:rsidR="00EF3617" w:rsidRPr="006E4327" w:rsidRDefault="00C61F9B" w:rsidP="00533277">
      <w:pPr>
        <w:spacing w:after="0"/>
        <w:jc w:val="both"/>
        <w:rPr>
          <w:rFonts w:ascii="Arial" w:hAnsi="Arial" w:cs="Arial"/>
        </w:rPr>
      </w:pPr>
      <w:r w:rsidRPr="006E4327">
        <w:rPr>
          <w:rFonts w:ascii="Arial" w:hAnsi="Arial" w:cs="Arial"/>
        </w:rPr>
        <w:t xml:space="preserve">Documentar las directrices </w:t>
      </w:r>
      <w:r w:rsidR="00074C50" w:rsidRPr="006E4327">
        <w:rPr>
          <w:rFonts w:ascii="Arial" w:hAnsi="Arial" w:cs="Arial"/>
        </w:rPr>
        <w:t>establecida</w:t>
      </w:r>
      <w:r w:rsidR="1FA69C92" w:rsidRPr="006E4327">
        <w:rPr>
          <w:rFonts w:ascii="Arial" w:hAnsi="Arial" w:cs="Arial"/>
        </w:rPr>
        <w:t>s</w:t>
      </w:r>
      <w:r w:rsidR="00074C50" w:rsidRPr="006E4327">
        <w:rPr>
          <w:rFonts w:ascii="Arial" w:hAnsi="Arial" w:cs="Arial"/>
        </w:rPr>
        <w:t xml:space="preserve"> para la ejecución de</w:t>
      </w:r>
      <w:r w:rsidR="00EA32A2" w:rsidRPr="006E4327">
        <w:rPr>
          <w:rFonts w:ascii="Arial" w:hAnsi="Arial" w:cs="Arial"/>
        </w:rPr>
        <w:t xml:space="preserve"> los </w:t>
      </w:r>
      <w:r w:rsidR="00695B2A" w:rsidRPr="006E4327">
        <w:rPr>
          <w:rFonts w:ascii="Arial" w:hAnsi="Arial" w:cs="Arial"/>
        </w:rPr>
        <w:t>mantenimiento</w:t>
      </w:r>
      <w:r w:rsidR="00EA32A2" w:rsidRPr="006E4327">
        <w:rPr>
          <w:rFonts w:ascii="Arial" w:hAnsi="Arial" w:cs="Arial"/>
        </w:rPr>
        <w:t>s</w:t>
      </w:r>
      <w:r w:rsidR="00695B2A" w:rsidRPr="006E4327">
        <w:rPr>
          <w:rFonts w:ascii="Arial" w:hAnsi="Arial" w:cs="Arial"/>
        </w:rPr>
        <w:t xml:space="preserve"> preventivo</w:t>
      </w:r>
      <w:r w:rsidR="00EA32A2" w:rsidRPr="006E4327">
        <w:rPr>
          <w:rFonts w:ascii="Arial" w:hAnsi="Arial" w:cs="Arial"/>
        </w:rPr>
        <w:t>s</w:t>
      </w:r>
      <w:r w:rsidR="00695B2A" w:rsidRPr="006E4327">
        <w:rPr>
          <w:rFonts w:ascii="Arial" w:hAnsi="Arial" w:cs="Arial"/>
        </w:rPr>
        <w:t xml:space="preserve"> y</w:t>
      </w:r>
      <w:r w:rsidR="00EA32A2" w:rsidRPr="006E4327">
        <w:rPr>
          <w:rFonts w:ascii="Arial" w:hAnsi="Arial" w:cs="Arial"/>
        </w:rPr>
        <w:t xml:space="preserve">/o </w:t>
      </w:r>
      <w:r w:rsidR="00695B2A" w:rsidRPr="006E4327">
        <w:rPr>
          <w:rFonts w:ascii="Arial" w:hAnsi="Arial" w:cs="Arial"/>
        </w:rPr>
        <w:t>correctivo</w:t>
      </w:r>
      <w:r w:rsidR="00EA32A2" w:rsidRPr="006E4327">
        <w:rPr>
          <w:rFonts w:ascii="Arial" w:hAnsi="Arial" w:cs="Arial"/>
        </w:rPr>
        <w:t>s</w:t>
      </w:r>
      <w:r w:rsidR="00695B2A" w:rsidRPr="006E4327">
        <w:rPr>
          <w:rFonts w:ascii="Arial" w:hAnsi="Arial" w:cs="Arial"/>
        </w:rPr>
        <w:t xml:space="preserve"> de los vehículos, maquinaria y plantas industriales de la UAERMV</w:t>
      </w:r>
      <w:r w:rsidR="00EA32A2" w:rsidRPr="006E4327">
        <w:rPr>
          <w:rFonts w:ascii="Arial" w:hAnsi="Arial" w:cs="Arial"/>
        </w:rPr>
        <w:t>; que garanticen la disponibilidad</w:t>
      </w:r>
      <w:r w:rsidR="005E7646" w:rsidRPr="006E4327">
        <w:rPr>
          <w:rFonts w:ascii="Arial" w:hAnsi="Arial" w:cs="Arial"/>
        </w:rPr>
        <w:t xml:space="preserve"> y confiabilidad</w:t>
      </w:r>
      <w:r w:rsidR="00EA32A2" w:rsidRPr="006E4327">
        <w:rPr>
          <w:rFonts w:ascii="Arial" w:hAnsi="Arial" w:cs="Arial"/>
        </w:rPr>
        <w:t xml:space="preserve"> de </w:t>
      </w:r>
      <w:r w:rsidR="00074C50" w:rsidRPr="006E4327">
        <w:rPr>
          <w:rFonts w:ascii="Arial" w:hAnsi="Arial" w:cs="Arial"/>
        </w:rPr>
        <w:t>los activos</w:t>
      </w:r>
      <w:r w:rsidR="00EA32A2" w:rsidRPr="006E4327">
        <w:rPr>
          <w:rFonts w:ascii="Arial" w:hAnsi="Arial" w:cs="Arial"/>
        </w:rPr>
        <w:t xml:space="preserve"> dentro de los parámetros necesarios de operación para que realicen actividades de rehabilitación y mantenimiento vial</w:t>
      </w:r>
      <w:r w:rsidR="00641B2A" w:rsidRPr="006E4327">
        <w:rPr>
          <w:rFonts w:ascii="Arial" w:hAnsi="Arial" w:cs="Arial"/>
        </w:rPr>
        <w:t>.</w:t>
      </w:r>
      <w:r w:rsidR="00A03B0D" w:rsidRPr="006E4327">
        <w:rPr>
          <w:rFonts w:ascii="Arial" w:hAnsi="Arial" w:cs="Arial"/>
        </w:rPr>
        <w:t xml:space="preserve"> </w:t>
      </w:r>
    </w:p>
    <w:p w14:paraId="230AFD6D" w14:textId="3A678A6B" w:rsidR="004329EE" w:rsidRPr="006E4327" w:rsidRDefault="004329EE" w:rsidP="00533277">
      <w:pPr>
        <w:jc w:val="both"/>
        <w:rPr>
          <w:rFonts w:ascii="Arial" w:hAnsi="Arial" w:cs="Arial"/>
        </w:rPr>
      </w:pPr>
      <w:r w:rsidRPr="006E4327">
        <w:rPr>
          <w:rFonts w:ascii="Arial" w:hAnsi="Arial" w:cs="Arial"/>
        </w:rPr>
        <w:t>Conocer el cómo, cu</w:t>
      </w:r>
      <w:r w:rsidR="2A21C3EE" w:rsidRPr="006E4327">
        <w:rPr>
          <w:rFonts w:ascii="Arial" w:hAnsi="Arial" w:cs="Arial"/>
        </w:rPr>
        <w:t>á</w:t>
      </w:r>
      <w:r w:rsidRPr="006E4327">
        <w:rPr>
          <w:rFonts w:ascii="Arial" w:hAnsi="Arial" w:cs="Arial"/>
        </w:rPr>
        <w:t>ndo, por</w:t>
      </w:r>
      <w:r w:rsidR="355A0FE6" w:rsidRPr="006E4327">
        <w:rPr>
          <w:rFonts w:ascii="Arial" w:hAnsi="Arial" w:cs="Arial"/>
        </w:rPr>
        <w:t xml:space="preserve"> </w:t>
      </w:r>
      <w:r w:rsidRPr="006E4327">
        <w:rPr>
          <w:rFonts w:ascii="Arial" w:hAnsi="Arial" w:cs="Arial"/>
        </w:rPr>
        <w:t>qu</w:t>
      </w:r>
      <w:r w:rsidR="16DB6A33" w:rsidRPr="006E4327">
        <w:rPr>
          <w:rFonts w:ascii="Arial" w:hAnsi="Arial" w:cs="Arial"/>
        </w:rPr>
        <w:t>é</w:t>
      </w:r>
      <w:r w:rsidR="00074C50" w:rsidRPr="006E4327">
        <w:rPr>
          <w:rFonts w:ascii="Arial" w:hAnsi="Arial" w:cs="Arial"/>
        </w:rPr>
        <w:t>,</w:t>
      </w:r>
      <w:r w:rsidRPr="006E4327">
        <w:rPr>
          <w:rFonts w:ascii="Arial" w:hAnsi="Arial" w:cs="Arial"/>
        </w:rPr>
        <w:t xml:space="preserve"> con qué frecuencia y recursos </w:t>
      </w:r>
      <w:r w:rsidR="00074C50" w:rsidRPr="006E4327">
        <w:rPr>
          <w:rFonts w:ascii="Arial" w:hAnsi="Arial" w:cs="Arial"/>
        </w:rPr>
        <w:t xml:space="preserve">se </w:t>
      </w:r>
      <w:r w:rsidRPr="006E4327">
        <w:rPr>
          <w:rFonts w:ascii="Arial" w:hAnsi="Arial" w:cs="Arial"/>
        </w:rPr>
        <w:t>interv</w:t>
      </w:r>
      <w:r w:rsidR="00074C50" w:rsidRPr="006E4327">
        <w:rPr>
          <w:rFonts w:ascii="Arial" w:hAnsi="Arial" w:cs="Arial"/>
        </w:rPr>
        <w:t>iene</w:t>
      </w:r>
      <w:r w:rsidRPr="006E4327">
        <w:rPr>
          <w:rFonts w:ascii="Arial" w:hAnsi="Arial" w:cs="Arial"/>
        </w:rPr>
        <w:t xml:space="preserve"> un equipo, estandarizando y automatizando la generación de las actividades de mantenimiento de forma sistemática y centralizada</w:t>
      </w:r>
      <w:r w:rsidR="001277C8" w:rsidRPr="006E4327">
        <w:rPr>
          <w:rFonts w:ascii="Arial" w:hAnsi="Arial" w:cs="Arial"/>
        </w:rPr>
        <w:t xml:space="preserve"> pero flexible</w:t>
      </w:r>
      <w:r w:rsidRPr="006E4327">
        <w:rPr>
          <w:rFonts w:ascii="Arial" w:hAnsi="Arial" w:cs="Arial"/>
        </w:rPr>
        <w:t>, siguiendo un ciclo PHVA</w:t>
      </w:r>
      <w:r w:rsidR="00074C50" w:rsidRPr="006E4327">
        <w:rPr>
          <w:rFonts w:ascii="Arial" w:hAnsi="Arial" w:cs="Arial"/>
        </w:rPr>
        <w:t>.</w:t>
      </w:r>
    </w:p>
    <w:p w14:paraId="77A90F71" w14:textId="51BA1CA6" w:rsidR="004329EE" w:rsidRPr="006E4327" w:rsidRDefault="004329EE" w:rsidP="00533277">
      <w:pPr>
        <w:jc w:val="both"/>
        <w:rPr>
          <w:rFonts w:ascii="Arial" w:hAnsi="Arial" w:cs="Arial"/>
        </w:rPr>
      </w:pPr>
      <w:r w:rsidRPr="006E4327">
        <w:rPr>
          <w:rFonts w:ascii="Arial" w:hAnsi="Arial" w:cs="Arial"/>
        </w:rPr>
        <w:t xml:space="preserve">Se debe contar con herramientas de </w:t>
      </w:r>
      <w:r w:rsidR="00074C50" w:rsidRPr="006E4327">
        <w:rPr>
          <w:rFonts w:ascii="Arial" w:hAnsi="Arial" w:cs="Arial"/>
        </w:rPr>
        <w:t>gestión</w:t>
      </w:r>
      <w:r w:rsidRPr="006E4327">
        <w:rPr>
          <w:rFonts w:ascii="Arial" w:hAnsi="Arial" w:cs="Arial"/>
        </w:rPr>
        <w:t xml:space="preserve"> de mantenimiento que faciliten la actualización permanente de información técnica, financiera, estadística y que incluya los costos de los recursos empleados, así como de su mantenibilidad y confiabilidad, que permitan tomar decisiones efectivas y en tiempo real de su vida residual, intervención y/o renovación.</w:t>
      </w:r>
    </w:p>
    <w:p w14:paraId="2BC261E1" w14:textId="45DF4017" w:rsidR="004329EE" w:rsidRPr="006E4327" w:rsidRDefault="004329EE" w:rsidP="00533277">
      <w:pPr>
        <w:jc w:val="both"/>
        <w:rPr>
          <w:rFonts w:ascii="Arial" w:hAnsi="Arial" w:cs="Arial"/>
        </w:rPr>
      </w:pPr>
      <w:r w:rsidRPr="006E4327">
        <w:rPr>
          <w:rFonts w:ascii="Arial" w:hAnsi="Arial" w:cs="Arial"/>
        </w:rPr>
        <w:t xml:space="preserve">Lo anterior está enfocado </w:t>
      </w:r>
      <w:r w:rsidR="001277C8" w:rsidRPr="006E4327">
        <w:rPr>
          <w:rFonts w:ascii="Arial" w:hAnsi="Arial" w:cs="Arial"/>
        </w:rPr>
        <w:t>en</w:t>
      </w:r>
      <w:r w:rsidRPr="006E4327">
        <w:rPr>
          <w:rFonts w:ascii="Arial" w:hAnsi="Arial" w:cs="Arial"/>
        </w:rPr>
        <w:t xml:space="preserve"> </w:t>
      </w:r>
      <w:r w:rsidR="208521F5" w:rsidRPr="006E4327">
        <w:rPr>
          <w:rFonts w:ascii="Arial" w:hAnsi="Arial" w:cs="Arial"/>
        </w:rPr>
        <w:t>lograr optimizar</w:t>
      </w:r>
      <w:r w:rsidRPr="006E4327">
        <w:rPr>
          <w:rFonts w:ascii="Arial" w:hAnsi="Arial" w:cs="Arial"/>
        </w:rPr>
        <w:t xml:space="preserve"> la disponibilidad </w:t>
      </w:r>
      <w:r w:rsidR="2C579F86" w:rsidRPr="006E4327">
        <w:rPr>
          <w:rFonts w:ascii="Arial" w:hAnsi="Arial" w:cs="Arial"/>
        </w:rPr>
        <w:t xml:space="preserve">en los equipos </w:t>
      </w:r>
      <w:r w:rsidRPr="006E4327">
        <w:rPr>
          <w:rFonts w:ascii="Arial" w:hAnsi="Arial" w:cs="Arial"/>
        </w:rPr>
        <w:t xml:space="preserve">y </w:t>
      </w:r>
      <w:r w:rsidR="349C927F" w:rsidRPr="006E4327">
        <w:rPr>
          <w:rFonts w:ascii="Arial" w:hAnsi="Arial" w:cs="Arial"/>
        </w:rPr>
        <w:t xml:space="preserve">sus </w:t>
      </w:r>
      <w:r w:rsidRPr="006E4327">
        <w:rPr>
          <w:rFonts w:ascii="Arial" w:hAnsi="Arial" w:cs="Arial"/>
        </w:rPr>
        <w:t>costos, aumentar la confiabilidad, disminuir la mantenibilidad, fortalecer la seguridad, asegurar la capacitación, prolongar la vida útil, y medir permanente y oportunamente indicadores de efi</w:t>
      </w:r>
      <w:r w:rsidR="001277C8" w:rsidRPr="006E4327">
        <w:rPr>
          <w:rFonts w:ascii="Arial" w:hAnsi="Arial" w:cs="Arial"/>
        </w:rPr>
        <w:t>ciencia, eficacia y efectividad, para tomar decisiones integrales.</w:t>
      </w:r>
    </w:p>
    <w:p w14:paraId="5B31CA15" w14:textId="4C5BBF07" w:rsidR="005E0044" w:rsidRPr="006E4327" w:rsidRDefault="005E0044" w:rsidP="00533277">
      <w:pPr>
        <w:pStyle w:val="Ttulo1"/>
        <w:numPr>
          <w:ilvl w:val="0"/>
          <w:numId w:val="25"/>
        </w:numPr>
        <w:spacing w:line="276" w:lineRule="auto"/>
        <w:jc w:val="both"/>
        <w:rPr>
          <w:rFonts w:cs="Arial"/>
          <w:sz w:val="22"/>
          <w:szCs w:val="22"/>
        </w:rPr>
      </w:pPr>
      <w:bookmarkStart w:id="3" w:name="_Toc69737094"/>
      <w:r w:rsidRPr="006E4327">
        <w:rPr>
          <w:rFonts w:cs="Arial"/>
          <w:sz w:val="22"/>
          <w:szCs w:val="22"/>
        </w:rPr>
        <w:t>ALCA</w:t>
      </w:r>
      <w:r w:rsidR="006E5AC9" w:rsidRPr="006E4327">
        <w:rPr>
          <w:rFonts w:cs="Arial"/>
          <w:sz w:val="22"/>
          <w:szCs w:val="22"/>
        </w:rPr>
        <w:t>N</w:t>
      </w:r>
      <w:r w:rsidRPr="006E4327">
        <w:rPr>
          <w:rFonts w:cs="Arial"/>
          <w:sz w:val="22"/>
          <w:szCs w:val="22"/>
        </w:rPr>
        <w:t>CE</w:t>
      </w:r>
      <w:bookmarkEnd w:id="3"/>
    </w:p>
    <w:p w14:paraId="76BC5C69" w14:textId="77777777" w:rsidR="00AF4398" w:rsidRPr="006E4327" w:rsidRDefault="00AF4398" w:rsidP="00AF4398">
      <w:pPr>
        <w:rPr>
          <w:rFonts w:ascii="Arial" w:hAnsi="Arial" w:cs="Arial"/>
        </w:rPr>
      </w:pPr>
    </w:p>
    <w:p w14:paraId="20225D33" w14:textId="112AADBF" w:rsidR="005C559B" w:rsidRPr="006E4327" w:rsidRDefault="00EA32A2" w:rsidP="00533277">
      <w:pPr>
        <w:spacing w:after="0"/>
        <w:jc w:val="both"/>
        <w:rPr>
          <w:rFonts w:ascii="Arial" w:hAnsi="Arial" w:cs="Arial"/>
        </w:rPr>
      </w:pPr>
      <w:r w:rsidRPr="006E4327">
        <w:rPr>
          <w:rFonts w:ascii="Arial" w:hAnsi="Arial" w:cs="Arial"/>
        </w:rPr>
        <w:t>El presente plan de mantenimiento</w:t>
      </w:r>
      <w:r w:rsidR="00134FA5" w:rsidRPr="006E4327">
        <w:rPr>
          <w:rFonts w:ascii="Arial" w:hAnsi="Arial" w:cs="Arial"/>
        </w:rPr>
        <w:t xml:space="preserve"> aplica para </w:t>
      </w:r>
      <w:r w:rsidR="00A964C3" w:rsidRPr="006E4327">
        <w:rPr>
          <w:rFonts w:ascii="Arial" w:hAnsi="Arial" w:cs="Arial"/>
        </w:rPr>
        <w:t>estandarizar los procesos técnicos</w:t>
      </w:r>
      <w:r w:rsidR="00485B66" w:rsidRPr="006E4327">
        <w:rPr>
          <w:rFonts w:ascii="Arial" w:hAnsi="Arial" w:cs="Arial"/>
        </w:rPr>
        <w:t xml:space="preserve"> y administrativos</w:t>
      </w:r>
      <w:r w:rsidR="00A964C3" w:rsidRPr="006E4327">
        <w:rPr>
          <w:rFonts w:ascii="Arial" w:hAnsi="Arial" w:cs="Arial"/>
        </w:rPr>
        <w:t xml:space="preserve"> para el desarrollo de los programas de mantenimiento</w:t>
      </w:r>
      <w:r w:rsidR="00562FB7" w:rsidRPr="006E4327">
        <w:rPr>
          <w:rFonts w:ascii="Arial" w:hAnsi="Arial" w:cs="Arial"/>
        </w:rPr>
        <w:t xml:space="preserve"> preventivo y correctivo</w:t>
      </w:r>
      <w:r w:rsidR="00A964C3" w:rsidRPr="006E4327">
        <w:rPr>
          <w:rFonts w:ascii="Arial" w:hAnsi="Arial" w:cs="Arial"/>
        </w:rPr>
        <w:t xml:space="preserve"> </w:t>
      </w:r>
      <w:r w:rsidR="00074C50" w:rsidRPr="006E4327">
        <w:rPr>
          <w:rFonts w:ascii="Arial" w:hAnsi="Arial" w:cs="Arial"/>
        </w:rPr>
        <w:t xml:space="preserve">del parque automotor </w:t>
      </w:r>
      <w:r w:rsidR="6CFFD1B7" w:rsidRPr="006E4327">
        <w:rPr>
          <w:rFonts w:ascii="Arial" w:hAnsi="Arial" w:cs="Arial"/>
        </w:rPr>
        <w:t>(maquinaria</w:t>
      </w:r>
      <w:r w:rsidR="00074C50" w:rsidRPr="006E4327">
        <w:rPr>
          <w:rFonts w:ascii="Arial" w:hAnsi="Arial" w:cs="Arial"/>
        </w:rPr>
        <w:t>, equipos, vehículos y plantas industriales)</w:t>
      </w:r>
      <w:r w:rsidR="02EA6817" w:rsidRPr="006E4327">
        <w:rPr>
          <w:rFonts w:ascii="Arial" w:hAnsi="Arial" w:cs="Arial"/>
        </w:rPr>
        <w:t xml:space="preserve"> </w:t>
      </w:r>
      <w:r w:rsidR="00A964C3" w:rsidRPr="006E4327">
        <w:rPr>
          <w:rFonts w:ascii="Arial" w:hAnsi="Arial" w:cs="Arial"/>
        </w:rPr>
        <w:t>de la UAERMV</w:t>
      </w:r>
      <w:r w:rsidR="005C559B" w:rsidRPr="006E4327">
        <w:rPr>
          <w:rFonts w:ascii="Arial" w:hAnsi="Arial" w:cs="Arial"/>
        </w:rPr>
        <w:t>.</w:t>
      </w:r>
    </w:p>
    <w:p w14:paraId="2D58275E" w14:textId="0860616D" w:rsidR="00AF4398" w:rsidRPr="006E4327" w:rsidRDefault="00AF4398" w:rsidP="00533277">
      <w:pPr>
        <w:spacing w:after="0"/>
        <w:jc w:val="both"/>
        <w:rPr>
          <w:rFonts w:ascii="Arial" w:hAnsi="Arial" w:cs="Arial"/>
        </w:rPr>
      </w:pPr>
    </w:p>
    <w:p w14:paraId="7486459F" w14:textId="5E29D959" w:rsidR="00F87CA4" w:rsidRPr="006E4327" w:rsidRDefault="00F87CA4" w:rsidP="00533277">
      <w:pPr>
        <w:spacing w:after="0"/>
        <w:jc w:val="both"/>
        <w:rPr>
          <w:rFonts w:ascii="Arial" w:hAnsi="Arial" w:cs="Arial"/>
        </w:rPr>
      </w:pPr>
    </w:p>
    <w:p w14:paraId="06841D74" w14:textId="156A90C2" w:rsidR="00F87CA4" w:rsidRPr="006E4327" w:rsidRDefault="00F87CA4" w:rsidP="00533277">
      <w:pPr>
        <w:spacing w:after="0"/>
        <w:jc w:val="both"/>
        <w:rPr>
          <w:rFonts w:ascii="Arial" w:hAnsi="Arial" w:cs="Arial"/>
        </w:rPr>
      </w:pPr>
    </w:p>
    <w:p w14:paraId="34401CFF" w14:textId="1AA53729" w:rsidR="00F87CA4" w:rsidRPr="006E4327" w:rsidRDefault="00F87CA4" w:rsidP="00533277">
      <w:pPr>
        <w:spacing w:after="0"/>
        <w:jc w:val="both"/>
        <w:rPr>
          <w:rFonts w:ascii="Arial" w:hAnsi="Arial" w:cs="Arial"/>
        </w:rPr>
      </w:pPr>
    </w:p>
    <w:p w14:paraId="1DF7BD08" w14:textId="42DB1BCE" w:rsidR="00AF4398" w:rsidRPr="006E4327" w:rsidRDefault="00F87CA4" w:rsidP="00F87CA4">
      <w:pPr>
        <w:pStyle w:val="Ttulo1"/>
        <w:numPr>
          <w:ilvl w:val="0"/>
          <w:numId w:val="25"/>
        </w:numPr>
        <w:jc w:val="both"/>
        <w:rPr>
          <w:rFonts w:cs="Arial"/>
          <w:sz w:val="22"/>
          <w:szCs w:val="22"/>
        </w:rPr>
      </w:pPr>
      <w:bookmarkStart w:id="4" w:name="_Toc69737095"/>
      <w:r w:rsidRPr="006E4327">
        <w:rPr>
          <w:rFonts w:cs="Arial"/>
          <w:sz w:val="22"/>
          <w:szCs w:val="22"/>
        </w:rPr>
        <w:lastRenderedPageBreak/>
        <w:t>ARTICULACION CON LA PLATAFORMA ESTRATEGICA DE LA ENTIDAD</w:t>
      </w:r>
      <w:bookmarkEnd w:id="4"/>
    </w:p>
    <w:p w14:paraId="3960DB01" w14:textId="1259BFE3" w:rsidR="00F87CA4" w:rsidRPr="006E4327" w:rsidRDefault="00F87CA4" w:rsidP="00533277">
      <w:pPr>
        <w:spacing w:after="0"/>
        <w:jc w:val="both"/>
        <w:rPr>
          <w:rFonts w:ascii="Arial" w:hAnsi="Arial" w:cs="Arial"/>
        </w:rPr>
      </w:pPr>
      <w:r w:rsidRPr="006E4327">
        <w:rPr>
          <w:rFonts w:ascii="Arial" w:hAnsi="Arial" w:cs="Arial"/>
        </w:rPr>
        <w:t>El plan de mantenimiento de los vehículos – maquinaria y plantas industriales de la unidad de mantenimiento vial, es un proceso que permite el cumplimiento de la misión, visión y objetivos establecidos, teniendo el control sistemático de los procesos de mantenimiento de los equipos, aportando mayor disponibilidad para la atención de frentes de obra, emergencias y apoyos locales requeridos en la ciudad.</w:t>
      </w:r>
    </w:p>
    <w:p w14:paraId="4E8BC674" w14:textId="75D03BD6" w:rsidR="00F87CA4" w:rsidRPr="006E4327" w:rsidRDefault="00F87CA4" w:rsidP="00533277">
      <w:pPr>
        <w:spacing w:after="0"/>
        <w:jc w:val="both"/>
        <w:rPr>
          <w:rFonts w:ascii="Arial" w:hAnsi="Arial" w:cs="Arial"/>
        </w:rPr>
      </w:pPr>
    </w:p>
    <w:p w14:paraId="509475B4" w14:textId="1A5DE634" w:rsidR="00F87CA4" w:rsidRPr="006E4327" w:rsidRDefault="00F87CA4" w:rsidP="00533277">
      <w:pPr>
        <w:spacing w:after="0"/>
        <w:jc w:val="both"/>
        <w:rPr>
          <w:rFonts w:ascii="Arial" w:hAnsi="Arial" w:cs="Arial"/>
        </w:rPr>
      </w:pPr>
      <w:r w:rsidRPr="006E4327">
        <w:rPr>
          <w:rFonts w:ascii="Arial" w:hAnsi="Arial" w:cs="Arial"/>
        </w:rPr>
        <w:t>Durante la ejecución del p</w:t>
      </w:r>
      <w:r w:rsidR="001E7362" w:rsidRPr="006E4327">
        <w:rPr>
          <w:rFonts w:ascii="Arial" w:hAnsi="Arial" w:cs="Arial"/>
        </w:rPr>
        <w:t>l</w:t>
      </w:r>
      <w:r w:rsidRPr="006E4327">
        <w:rPr>
          <w:rFonts w:ascii="Arial" w:hAnsi="Arial" w:cs="Arial"/>
        </w:rPr>
        <w:t xml:space="preserve">an de mantenimiento se tiene la trazabilidad de las operaciones ejecutadas, lo cual permite reducción de tiempos de reparaciones técnicas y procesos administrativos, con el </w:t>
      </w:r>
      <w:r w:rsidR="001E7362" w:rsidRPr="006E4327">
        <w:rPr>
          <w:rFonts w:ascii="Arial" w:hAnsi="Arial" w:cs="Arial"/>
        </w:rPr>
        <w:t>fin garantizar la atención de las</w:t>
      </w:r>
      <w:r w:rsidRPr="006E4327">
        <w:rPr>
          <w:rFonts w:ascii="Arial" w:hAnsi="Arial" w:cs="Arial"/>
        </w:rPr>
        <w:t xml:space="preserve"> necesidades de la ciudadanía.</w:t>
      </w:r>
    </w:p>
    <w:p w14:paraId="5EC2904E" w14:textId="53BE81F0" w:rsidR="00AF4398" w:rsidRPr="006E4327" w:rsidRDefault="00F87CA4" w:rsidP="00533277">
      <w:pPr>
        <w:spacing w:after="0"/>
        <w:jc w:val="both"/>
        <w:rPr>
          <w:rFonts w:ascii="Arial" w:hAnsi="Arial" w:cs="Arial"/>
        </w:rPr>
      </w:pPr>
      <w:r w:rsidRPr="006E4327">
        <w:rPr>
          <w:rFonts w:ascii="Arial" w:hAnsi="Arial" w:cs="Arial"/>
        </w:rPr>
        <w:t xml:space="preserve"> </w:t>
      </w:r>
    </w:p>
    <w:p w14:paraId="615E31A3" w14:textId="28A57D62" w:rsidR="005C559B" w:rsidRPr="006E4327" w:rsidRDefault="11201746" w:rsidP="00533277">
      <w:pPr>
        <w:pStyle w:val="Ttulo1"/>
        <w:numPr>
          <w:ilvl w:val="0"/>
          <w:numId w:val="25"/>
        </w:numPr>
        <w:spacing w:line="276" w:lineRule="auto"/>
        <w:jc w:val="both"/>
        <w:rPr>
          <w:rFonts w:cs="Arial"/>
          <w:sz w:val="22"/>
          <w:szCs w:val="22"/>
        </w:rPr>
      </w:pPr>
      <w:bookmarkStart w:id="5" w:name="_Toc69737096"/>
      <w:r w:rsidRPr="006E4327">
        <w:rPr>
          <w:rFonts w:cs="Arial"/>
          <w:sz w:val="22"/>
          <w:szCs w:val="22"/>
        </w:rPr>
        <w:t>CARACTERISTICAS DE LOS EQUIPAMENTOS Y SU</w:t>
      </w:r>
      <w:r w:rsidR="005C559B" w:rsidRPr="006E4327">
        <w:rPr>
          <w:rFonts w:cs="Arial"/>
          <w:sz w:val="22"/>
          <w:szCs w:val="22"/>
        </w:rPr>
        <w:t xml:space="preserve"> MANTENIMIENTO</w:t>
      </w:r>
      <w:bookmarkEnd w:id="5"/>
    </w:p>
    <w:p w14:paraId="55EECF0B" w14:textId="77777777" w:rsidR="00AF4398" w:rsidRPr="006E4327" w:rsidRDefault="00AF4398" w:rsidP="00533277">
      <w:pPr>
        <w:jc w:val="both"/>
        <w:rPr>
          <w:rFonts w:ascii="Arial" w:hAnsi="Arial" w:cs="Arial"/>
        </w:rPr>
      </w:pPr>
    </w:p>
    <w:p w14:paraId="2B868BA0" w14:textId="017DE60A" w:rsidR="7188777A" w:rsidRPr="006E4327" w:rsidRDefault="7188777A" w:rsidP="00533277">
      <w:pPr>
        <w:jc w:val="both"/>
        <w:rPr>
          <w:rFonts w:ascii="Arial" w:hAnsi="Arial" w:cs="Arial"/>
        </w:rPr>
      </w:pPr>
      <w:r w:rsidRPr="006E4327">
        <w:rPr>
          <w:rFonts w:ascii="Arial" w:hAnsi="Arial" w:cs="Arial"/>
        </w:rPr>
        <w:t>La UAERMV cuenta con un parque automo</w:t>
      </w:r>
      <w:r w:rsidR="5EA4D07C" w:rsidRPr="006E4327">
        <w:rPr>
          <w:rFonts w:ascii="Arial" w:hAnsi="Arial" w:cs="Arial"/>
        </w:rPr>
        <w:t>to</w:t>
      </w:r>
      <w:r w:rsidRPr="006E4327">
        <w:rPr>
          <w:rFonts w:ascii="Arial" w:hAnsi="Arial" w:cs="Arial"/>
        </w:rPr>
        <w:t xml:space="preserve">r, maquinaria, equipos y plantas industriales de diferentes </w:t>
      </w:r>
      <w:r w:rsidR="650A7168" w:rsidRPr="006E4327">
        <w:rPr>
          <w:rFonts w:ascii="Arial" w:hAnsi="Arial" w:cs="Arial"/>
        </w:rPr>
        <w:t>características</w:t>
      </w:r>
      <w:r w:rsidRPr="006E4327">
        <w:rPr>
          <w:rFonts w:ascii="Arial" w:hAnsi="Arial" w:cs="Arial"/>
        </w:rPr>
        <w:t xml:space="preserve"> </w:t>
      </w:r>
      <w:r w:rsidR="1A04B9CB" w:rsidRPr="006E4327">
        <w:rPr>
          <w:rFonts w:ascii="Arial" w:hAnsi="Arial" w:cs="Arial"/>
        </w:rPr>
        <w:t>técnicas</w:t>
      </w:r>
      <w:r w:rsidRPr="006E4327">
        <w:rPr>
          <w:rFonts w:ascii="Arial" w:hAnsi="Arial" w:cs="Arial"/>
        </w:rPr>
        <w:t xml:space="preserve">, dadas por las </w:t>
      </w:r>
      <w:r w:rsidR="73D2E780" w:rsidRPr="006E4327">
        <w:rPr>
          <w:rFonts w:ascii="Arial" w:hAnsi="Arial" w:cs="Arial"/>
        </w:rPr>
        <w:t>tipologías</w:t>
      </w:r>
      <w:r w:rsidRPr="006E4327">
        <w:rPr>
          <w:rFonts w:ascii="Arial" w:hAnsi="Arial" w:cs="Arial"/>
        </w:rPr>
        <w:t xml:space="preserve"> de los mismos, sus usos y sus </w:t>
      </w:r>
      <w:r w:rsidR="3A8971A2" w:rsidRPr="006E4327">
        <w:rPr>
          <w:rFonts w:ascii="Arial" w:hAnsi="Arial" w:cs="Arial"/>
        </w:rPr>
        <w:t>tecnologías</w:t>
      </w:r>
      <w:r w:rsidR="53DE8507" w:rsidRPr="006E4327">
        <w:rPr>
          <w:rFonts w:ascii="Arial" w:hAnsi="Arial" w:cs="Arial"/>
        </w:rPr>
        <w:t xml:space="preserve"> asociadas.</w:t>
      </w:r>
    </w:p>
    <w:p w14:paraId="01590E88" w14:textId="5C4E2848" w:rsidR="53DE8507" w:rsidRPr="006E4327" w:rsidRDefault="53DE8507" w:rsidP="00533277">
      <w:pPr>
        <w:jc w:val="both"/>
        <w:rPr>
          <w:rFonts w:ascii="Arial" w:hAnsi="Arial" w:cs="Arial"/>
        </w:rPr>
      </w:pPr>
      <w:r w:rsidRPr="006E4327">
        <w:rPr>
          <w:rFonts w:ascii="Arial" w:hAnsi="Arial" w:cs="Arial"/>
        </w:rPr>
        <w:t xml:space="preserve">Se distinguen dos grandes grupos de </w:t>
      </w:r>
      <w:r w:rsidR="5BF33E1D" w:rsidRPr="006E4327">
        <w:rPr>
          <w:rFonts w:ascii="Arial" w:hAnsi="Arial" w:cs="Arial"/>
        </w:rPr>
        <w:t>equipamientos</w:t>
      </w:r>
      <w:r w:rsidRPr="006E4327">
        <w:rPr>
          <w:rFonts w:ascii="Arial" w:hAnsi="Arial" w:cs="Arial"/>
        </w:rPr>
        <w:t xml:space="preserve">, los equipos </w:t>
      </w:r>
      <w:r w:rsidR="7CBEB6E6" w:rsidRPr="006E4327">
        <w:rPr>
          <w:rFonts w:ascii="Arial" w:hAnsi="Arial" w:cs="Arial"/>
        </w:rPr>
        <w:t>móviles</w:t>
      </w:r>
      <w:r w:rsidRPr="006E4327">
        <w:rPr>
          <w:rFonts w:ascii="Arial" w:hAnsi="Arial" w:cs="Arial"/>
        </w:rPr>
        <w:t xml:space="preserve"> y los equipos fijos.</w:t>
      </w:r>
    </w:p>
    <w:p w14:paraId="4C5D7EAE" w14:textId="652B7B01" w:rsidR="53DE8507" w:rsidRPr="006E4327" w:rsidRDefault="53DE8507" w:rsidP="00533277">
      <w:pPr>
        <w:jc w:val="both"/>
        <w:rPr>
          <w:rFonts w:ascii="Arial" w:hAnsi="Arial" w:cs="Arial"/>
        </w:rPr>
      </w:pPr>
      <w:r w:rsidRPr="006E4327">
        <w:rPr>
          <w:rFonts w:ascii="Arial" w:hAnsi="Arial" w:cs="Arial"/>
        </w:rPr>
        <w:t xml:space="preserve">Dentro de los </w:t>
      </w:r>
      <w:r w:rsidR="459BC2AC" w:rsidRPr="006E4327">
        <w:rPr>
          <w:rFonts w:ascii="Arial" w:hAnsi="Arial" w:cs="Arial"/>
        </w:rPr>
        <w:t>equipos</w:t>
      </w:r>
      <w:r w:rsidRPr="006E4327">
        <w:rPr>
          <w:rFonts w:ascii="Arial" w:hAnsi="Arial" w:cs="Arial"/>
        </w:rPr>
        <w:t xml:space="preserve"> </w:t>
      </w:r>
      <w:r w:rsidR="7D2D86DD" w:rsidRPr="006E4327">
        <w:rPr>
          <w:rFonts w:ascii="Arial" w:hAnsi="Arial" w:cs="Arial"/>
        </w:rPr>
        <w:t>móviles</w:t>
      </w:r>
      <w:r w:rsidRPr="006E4327">
        <w:rPr>
          <w:rFonts w:ascii="Arial" w:hAnsi="Arial" w:cs="Arial"/>
        </w:rPr>
        <w:t xml:space="preserve"> se encuentra la maquinaria amarilla utilizada para las intervenciones, las volquetas tanto sencillas como doble</w:t>
      </w:r>
      <w:r w:rsidR="73E6F588" w:rsidRPr="006E4327">
        <w:rPr>
          <w:rFonts w:ascii="Arial" w:hAnsi="Arial" w:cs="Arial"/>
        </w:rPr>
        <w:t xml:space="preserve"> </w:t>
      </w:r>
      <w:r w:rsidRPr="006E4327">
        <w:rPr>
          <w:rFonts w:ascii="Arial" w:hAnsi="Arial" w:cs="Arial"/>
        </w:rPr>
        <w:t>troques y las camionetas de tra</w:t>
      </w:r>
      <w:r w:rsidR="3A53E7F3" w:rsidRPr="006E4327">
        <w:rPr>
          <w:rFonts w:ascii="Arial" w:hAnsi="Arial" w:cs="Arial"/>
        </w:rPr>
        <w:t>n</w:t>
      </w:r>
      <w:r w:rsidRPr="006E4327">
        <w:rPr>
          <w:rFonts w:ascii="Arial" w:hAnsi="Arial" w:cs="Arial"/>
        </w:rPr>
        <w:t>sporte de personal y escolta de c</w:t>
      </w:r>
      <w:r w:rsidR="246606A5" w:rsidRPr="006E4327">
        <w:rPr>
          <w:rFonts w:ascii="Arial" w:hAnsi="Arial" w:cs="Arial"/>
        </w:rPr>
        <w:t>amas bajas o tra</w:t>
      </w:r>
      <w:r w:rsidR="1717F9C6" w:rsidRPr="006E4327">
        <w:rPr>
          <w:rFonts w:ascii="Arial" w:hAnsi="Arial" w:cs="Arial"/>
        </w:rPr>
        <w:t>n</w:t>
      </w:r>
      <w:r w:rsidR="246606A5" w:rsidRPr="006E4327">
        <w:rPr>
          <w:rFonts w:ascii="Arial" w:hAnsi="Arial" w:cs="Arial"/>
        </w:rPr>
        <w:t>sportes de maquinaria</w:t>
      </w:r>
      <w:r w:rsidR="67B1812E" w:rsidRPr="006E4327">
        <w:rPr>
          <w:rFonts w:ascii="Arial" w:hAnsi="Arial" w:cs="Arial"/>
        </w:rPr>
        <w:t xml:space="preserve">, </w:t>
      </w:r>
      <w:r w:rsidR="5C3A1DED" w:rsidRPr="006E4327">
        <w:rPr>
          <w:rFonts w:ascii="Arial" w:hAnsi="Arial" w:cs="Arial"/>
        </w:rPr>
        <w:t>así</w:t>
      </w:r>
      <w:r w:rsidR="67B1812E" w:rsidRPr="006E4327">
        <w:rPr>
          <w:rFonts w:ascii="Arial" w:hAnsi="Arial" w:cs="Arial"/>
        </w:rPr>
        <w:t xml:space="preserve"> mismo contamos con equipos como luminarias, compresores, plantas </w:t>
      </w:r>
      <w:r w:rsidR="160577D8" w:rsidRPr="006E4327">
        <w:rPr>
          <w:rFonts w:ascii="Arial" w:hAnsi="Arial" w:cs="Arial"/>
        </w:rPr>
        <w:t>eléctricas</w:t>
      </w:r>
      <w:r w:rsidR="67B1812E" w:rsidRPr="006E4327">
        <w:rPr>
          <w:rFonts w:ascii="Arial" w:hAnsi="Arial" w:cs="Arial"/>
        </w:rPr>
        <w:t xml:space="preserve"> y otros varios que son complementarios a las intervenciones en frentes de obra.</w:t>
      </w:r>
    </w:p>
    <w:p w14:paraId="472AC3E9" w14:textId="28B74F30" w:rsidR="67B1812E" w:rsidRPr="006E4327" w:rsidRDefault="67B1812E" w:rsidP="00533277">
      <w:pPr>
        <w:jc w:val="both"/>
        <w:rPr>
          <w:rFonts w:ascii="Arial" w:hAnsi="Arial" w:cs="Arial"/>
        </w:rPr>
      </w:pPr>
      <w:r w:rsidRPr="006E4327">
        <w:rPr>
          <w:rFonts w:ascii="Arial" w:hAnsi="Arial" w:cs="Arial"/>
        </w:rPr>
        <w:t xml:space="preserve">En los equipos fijos </w:t>
      </w:r>
      <w:r w:rsidR="528B64BA" w:rsidRPr="006E4327">
        <w:rPr>
          <w:rFonts w:ascii="Arial" w:hAnsi="Arial" w:cs="Arial"/>
        </w:rPr>
        <w:t xml:space="preserve">se </w:t>
      </w:r>
      <w:r w:rsidRPr="006E4327">
        <w:rPr>
          <w:rFonts w:ascii="Arial" w:hAnsi="Arial" w:cs="Arial"/>
        </w:rPr>
        <w:t>clasifica</w:t>
      </w:r>
      <w:r w:rsidR="001277C8" w:rsidRPr="006E4327">
        <w:rPr>
          <w:rFonts w:ascii="Arial" w:hAnsi="Arial" w:cs="Arial"/>
        </w:rPr>
        <w:t>n</w:t>
      </w:r>
      <w:r w:rsidRPr="006E4327">
        <w:rPr>
          <w:rFonts w:ascii="Arial" w:hAnsi="Arial" w:cs="Arial"/>
        </w:rPr>
        <w:t xml:space="preserve"> </w:t>
      </w:r>
      <w:r w:rsidR="5DA5532D" w:rsidRPr="006E4327">
        <w:rPr>
          <w:rFonts w:ascii="Arial" w:hAnsi="Arial" w:cs="Arial"/>
        </w:rPr>
        <w:t>las plantas</w:t>
      </w:r>
      <w:r w:rsidRPr="006E4327">
        <w:rPr>
          <w:rFonts w:ascii="Arial" w:hAnsi="Arial" w:cs="Arial"/>
        </w:rPr>
        <w:t xml:space="preserve"> de tipo industrial, las cuales se usan para </w:t>
      </w:r>
      <w:r w:rsidR="3424E429" w:rsidRPr="006E4327">
        <w:rPr>
          <w:rFonts w:ascii="Arial" w:hAnsi="Arial" w:cs="Arial"/>
        </w:rPr>
        <w:t>producir</w:t>
      </w:r>
      <w:r w:rsidRPr="006E4327">
        <w:rPr>
          <w:rFonts w:ascii="Arial" w:hAnsi="Arial" w:cs="Arial"/>
        </w:rPr>
        <w:t xml:space="preserve"> insumos y productos que se utilizan e</w:t>
      </w:r>
      <w:r w:rsidR="001277C8" w:rsidRPr="006E4327">
        <w:rPr>
          <w:rFonts w:ascii="Arial" w:hAnsi="Arial" w:cs="Arial"/>
        </w:rPr>
        <w:t xml:space="preserve">n </w:t>
      </w:r>
      <w:r w:rsidRPr="006E4327">
        <w:rPr>
          <w:rFonts w:ascii="Arial" w:hAnsi="Arial" w:cs="Arial"/>
        </w:rPr>
        <w:t xml:space="preserve">las intervenciones. Las </w:t>
      </w:r>
      <w:r w:rsidR="6588605B" w:rsidRPr="006E4327">
        <w:rPr>
          <w:rFonts w:ascii="Arial" w:hAnsi="Arial" w:cs="Arial"/>
        </w:rPr>
        <w:t>principales</w:t>
      </w:r>
      <w:r w:rsidRPr="006E4327">
        <w:rPr>
          <w:rFonts w:ascii="Arial" w:hAnsi="Arial" w:cs="Arial"/>
        </w:rPr>
        <w:t xml:space="preserve"> p</w:t>
      </w:r>
      <w:r w:rsidR="39B99537" w:rsidRPr="006E4327">
        <w:rPr>
          <w:rFonts w:ascii="Arial" w:hAnsi="Arial" w:cs="Arial"/>
        </w:rPr>
        <w:t>l</w:t>
      </w:r>
      <w:r w:rsidRPr="006E4327">
        <w:rPr>
          <w:rFonts w:ascii="Arial" w:hAnsi="Arial" w:cs="Arial"/>
        </w:rPr>
        <w:t>an</w:t>
      </w:r>
      <w:r w:rsidR="413DDDFD" w:rsidRPr="006E4327">
        <w:rPr>
          <w:rFonts w:ascii="Arial" w:hAnsi="Arial" w:cs="Arial"/>
        </w:rPr>
        <w:t>tas</w:t>
      </w:r>
      <w:r w:rsidRPr="006E4327">
        <w:rPr>
          <w:rFonts w:ascii="Arial" w:hAnsi="Arial" w:cs="Arial"/>
        </w:rPr>
        <w:t xml:space="preserve"> industriales de la Entidad son: dos plant</w:t>
      </w:r>
      <w:r w:rsidR="5B64130E" w:rsidRPr="006E4327">
        <w:rPr>
          <w:rFonts w:ascii="Arial" w:hAnsi="Arial" w:cs="Arial"/>
        </w:rPr>
        <w:t xml:space="preserve">as para </w:t>
      </w:r>
      <w:r w:rsidR="308157AA" w:rsidRPr="006E4327">
        <w:rPr>
          <w:rFonts w:ascii="Arial" w:hAnsi="Arial" w:cs="Arial"/>
        </w:rPr>
        <w:t>producción</w:t>
      </w:r>
      <w:r w:rsidR="5B64130E" w:rsidRPr="006E4327">
        <w:rPr>
          <w:rFonts w:ascii="Arial" w:hAnsi="Arial" w:cs="Arial"/>
        </w:rPr>
        <w:t xml:space="preserve"> de mezcla </w:t>
      </w:r>
      <w:r w:rsidR="13D31F78" w:rsidRPr="006E4327">
        <w:rPr>
          <w:rFonts w:ascii="Arial" w:hAnsi="Arial" w:cs="Arial"/>
        </w:rPr>
        <w:t>asfáltica</w:t>
      </w:r>
      <w:r w:rsidR="5B64130E" w:rsidRPr="006E4327">
        <w:rPr>
          <w:rFonts w:ascii="Arial" w:hAnsi="Arial" w:cs="Arial"/>
        </w:rPr>
        <w:t xml:space="preserve"> en caliente de tipo </w:t>
      </w:r>
      <w:proofErr w:type="spellStart"/>
      <w:r w:rsidR="5B64130E" w:rsidRPr="006E4327">
        <w:rPr>
          <w:rFonts w:ascii="Arial" w:hAnsi="Arial" w:cs="Arial"/>
        </w:rPr>
        <w:t>bachado</w:t>
      </w:r>
      <w:proofErr w:type="spellEnd"/>
      <w:r w:rsidR="5B64130E" w:rsidRPr="006E4327">
        <w:rPr>
          <w:rFonts w:ascii="Arial" w:hAnsi="Arial" w:cs="Arial"/>
        </w:rPr>
        <w:t xml:space="preserve"> </w:t>
      </w:r>
      <w:r w:rsidR="43DD5B8D" w:rsidRPr="006E4327">
        <w:rPr>
          <w:rFonts w:ascii="Arial" w:hAnsi="Arial" w:cs="Arial"/>
        </w:rPr>
        <w:t>dis</w:t>
      </w:r>
      <w:r w:rsidR="5B64130E" w:rsidRPr="006E4327">
        <w:rPr>
          <w:rFonts w:ascii="Arial" w:hAnsi="Arial" w:cs="Arial"/>
        </w:rPr>
        <w:t xml:space="preserve">continuo, una planta de mezcla </w:t>
      </w:r>
      <w:r w:rsidR="5ADDC4C3" w:rsidRPr="006E4327">
        <w:rPr>
          <w:rFonts w:ascii="Arial" w:hAnsi="Arial" w:cs="Arial"/>
        </w:rPr>
        <w:t>asfáltica</w:t>
      </w:r>
      <w:r w:rsidR="5B64130E" w:rsidRPr="006E4327">
        <w:rPr>
          <w:rFonts w:ascii="Arial" w:hAnsi="Arial" w:cs="Arial"/>
        </w:rPr>
        <w:t xml:space="preserve"> en frio y una planta dosificadora de concreto </w:t>
      </w:r>
      <w:r w:rsidR="46C54A5C" w:rsidRPr="006E4327">
        <w:rPr>
          <w:rFonts w:ascii="Arial" w:hAnsi="Arial" w:cs="Arial"/>
        </w:rPr>
        <w:t>hidráulico</w:t>
      </w:r>
      <w:r w:rsidR="57019D4E" w:rsidRPr="006E4327">
        <w:rPr>
          <w:rFonts w:ascii="Arial" w:hAnsi="Arial" w:cs="Arial"/>
        </w:rPr>
        <w:t xml:space="preserve">, </w:t>
      </w:r>
      <w:r w:rsidR="1F9F0D23" w:rsidRPr="006E4327">
        <w:rPr>
          <w:rFonts w:ascii="Arial" w:hAnsi="Arial" w:cs="Arial"/>
        </w:rPr>
        <w:t>así</w:t>
      </w:r>
      <w:r w:rsidR="57019D4E" w:rsidRPr="006E4327">
        <w:rPr>
          <w:rFonts w:ascii="Arial" w:hAnsi="Arial" w:cs="Arial"/>
        </w:rPr>
        <w:t xml:space="preserve"> como equipos complementarios </w:t>
      </w:r>
      <w:r w:rsidR="21BF1DB0" w:rsidRPr="006E4327">
        <w:rPr>
          <w:rFonts w:ascii="Arial" w:hAnsi="Arial" w:cs="Arial"/>
        </w:rPr>
        <w:t>necesarios</w:t>
      </w:r>
      <w:r w:rsidR="57019D4E" w:rsidRPr="006E4327">
        <w:rPr>
          <w:rFonts w:ascii="Arial" w:hAnsi="Arial" w:cs="Arial"/>
        </w:rPr>
        <w:t xml:space="preserve"> para su operación, como son trituradoras y tolvas que hacen parte de la cadena de aprovisionamiento de las plantas industriales.</w:t>
      </w:r>
    </w:p>
    <w:p w14:paraId="20CC8B5B" w14:textId="1438F52E" w:rsidR="39E4D94B" w:rsidRPr="006E4327" w:rsidRDefault="39E4D94B" w:rsidP="00533277">
      <w:pPr>
        <w:jc w:val="both"/>
        <w:rPr>
          <w:rFonts w:ascii="Arial" w:hAnsi="Arial" w:cs="Arial"/>
        </w:rPr>
      </w:pPr>
      <w:r w:rsidRPr="006E4327">
        <w:rPr>
          <w:rFonts w:ascii="Arial" w:hAnsi="Arial" w:cs="Arial"/>
        </w:rPr>
        <w:t xml:space="preserve">Para facilitar el proceso de </w:t>
      </w:r>
      <w:r w:rsidR="226DD98B" w:rsidRPr="006E4327">
        <w:rPr>
          <w:rFonts w:ascii="Arial" w:hAnsi="Arial" w:cs="Arial"/>
        </w:rPr>
        <w:t>gestión</w:t>
      </w:r>
      <w:r w:rsidRPr="006E4327">
        <w:rPr>
          <w:rFonts w:ascii="Arial" w:hAnsi="Arial" w:cs="Arial"/>
        </w:rPr>
        <w:t xml:space="preserve"> del </w:t>
      </w:r>
      <w:r w:rsidR="06E1B95D" w:rsidRPr="006E4327">
        <w:rPr>
          <w:rFonts w:ascii="Arial" w:hAnsi="Arial" w:cs="Arial"/>
        </w:rPr>
        <w:t>equipamiento</w:t>
      </w:r>
      <w:r w:rsidRPr="006E4327">
        <w:rPr>
          <w:rFonts w:ascii="Arial" w:hAnsi="Arial" w:cs="Arial"/>
        </w:rPr>
        <w:t xml:space="preserve"> y </w:t>
      </w:r>
      <w:r w:rsidR="3C4BACA4" w:rsidRPr="006E4327">
        <w:rPr>
          <w:rFonts w:ascii="Arial" w:hAnsi="Arial" w:cs="Arial"/>
        </w:rPr>
        <w:t>los procesos</w:t>
      </w:r>
      <w:r w:rsidRPr="006E4327">
        <w:rPr>
          <w:rFonts w:ascii="Arial" w:hAnsi="Arial" w:cs="Arial"/>
        </w:rPr>
        <w:t xml:space="preserve"> de </w:t>
      </w:r>
      <w:r w:rsidR="3B2FB45E" w:rsidRPr="006E4327">
        <w:rPr>
          <w:rFonts w:ascii="Arial" w:hAnsi="Arial" w:cs="Arial"/>
        </w:rPr>
        <w:t>mantenimientos</w:t>
      </w:r>
      <w:r w:rsidRPr="006E4327">
        <w:rPr>
          <w:rFonts w:ascii="Arial" w:hAnsi="Arial" w:cs="Arial"/>
        </w:rPr>
        <w:t xml:space="preserve"> se clasifican estos dos grandes </w:t>
      </w:r>
      <w:r w:rsidR="5D564811" w:rsidRPr="006E4327">
        <w:rPr>
          <w:rFonts w:ascii="Arial" w:hAnsi="Arial" w:cs="Arial"/>
        </w:rPr>
        <w:t>grupos</w:t>
      </w:r>
      <w:r w:rsidRPr="006E4327">
        <w:rPr>
          <w:rFonts w:ascii="Arial" w:hAnsi="Arial" w:cs="Arial"/>
        </w:rPr>
        <w:t xml:space="preserve"> de la siguiente manera</w:t>
      </w:r>
      <w:r w:rsidR="46457D90" w:rsidRPr="006E4327">
        <w:rPr>
          <w:rFonts w:ascii="Arial" w:hAnsi="Arial" w:cs="Arial"/>
        </w:rPr>
        <w:t>:</w:t>
      </w:r>
    </w:p>
    <w:p w14:paraId="4FEBFC32" w14:textId="3B51E12B" w:rsidR="46457D90" w:rsidRPr="006E4327" w:rsidRDefault="46457D90" w:rsidP="00533277">
      <w:pPr>
        <w:jc w:val="both"/>
        <w:rPr>
          <w:rFonts w:ascii="Arial" w:hAnsi="Arial" w:cs="Arial"/>
        </w:rPr>
      </w:pPr>
      <w:r w:rsidRPr="006E4327">
        <w:rPr>
          <w:rFonts w:ascii="Arial" w:hAnsi="Arial" w:cs="Arial"/>
          <w:b/>
          <w:bCs/>
        </w:rPr>
        <w:t xml:space="preserve">Grupo 1: </w:t>
      </w:r>
      <w:r w:rsidR="12CC2888" w:rsidRPr="006E4327">
        <w:rPr>
          <w:rFonts w:ascii="Arial" w:hAnsi="Arial" w:cs="Arial"/>
          <w:b/>
          <w:bCs/>
        </w:rPr>
        <w:t>Vehículos</w:t>
      </w:r>
      <w:r w:rsidRPr="006E4327">
        <w:rPr>
          <w:rFonts w:ascii="Arial" w:hAnsi="Arial" w:cs="Arial"/>
          <w:b/>
          <w:bCs/>
        </w:rPr>
        <w:t xml:space="preserve"> </w:t>
      </w:r>
      <w:r w:rsidR="769E9E35" w:rsidRPr="006E4327">
        <w:rPr>
          <w:rFonts w:ascii="Arial" w:hAnsi="Arial" w:cs="Arial"/>
          <w:b/>
          <w:bCs/>
        </w:rPr>
        <w:t>L</w:t>
      </w:r>
      <w:r w:rsidRPr="006E4327">
        <w:rPr>
          <w:rFonts w:ascii="Arial" w:hAnsi="Arial" w:cs="Arial"/>
          <w:b/>
          <w:bCs/>
        </w:rPr>
        <w:t xml:space="preserve">ivianos. </w:t>
      </w:r>
      <w:r w:rsidRPr="006E4327">
        <w:rPr>
          <w:rFonts w:ascii="Arial" w:hAnsi="Arial" w:cs="Arial"/>
        </w:rPr>
        <w:t xml:space="preserve">son los </w:t>
      </w:r>
      <w:r w:rsidR="78298A55" w:rsidRPr="006E4327">
        <w:rPr>
          <w:rFonts w:ascii="Arial" w:hAnsi="Arial" w:cs="Arial"/>
        </w:rPr>
        <w:t>vehículos</w:t>
      </w:r>
      <w:r w:rsidRPr="006E4327">
        <w:rPr>
          <w:rFonts w:ascii="Arial" w:hAnsi="Arial" w:cs="Arial"/>
        </w:rPr>
        <w:t xml:space="preserve"> de transporte</w:t>
      </w:r>
      <w:r w:rsidR="2BC7D97F" w:rsidRPr="006E4327">
        <w:rPr>
          <w:rFonts w:ascii="Arial" w:hAnsi="Arial" w:cs="Arial"/>
        </w:rPr>
        <w:t xml:space="preserve"> </w:t>
      </w:r>
      <w:r w:rsidR="718F0814" w:rsidRPr="006E4327">
        <w:rPr>
          <w:rFonts w:ascii="Arial" w:hAnsi="Arial" w:cs="Arial"/>
        </w:rPr>
        <w:t xml:space="preserve">de personal </w:t>
      </w:r>
      <w:r w:rsidR="2BC7D97F" w:rsidRPr="006E4327">
        <w:rPr>
          <w:rFonts w:ascii="Arial" w:hAnsi="Arial" w:cs="Arial"/>
        </w:rPr>
        <w:t>dentro de los cuales están las camionetas, automóvil, campero</w:t>
      </w:r>
      <w:r w:rsidR="0ED8891C" w:rsidRPr="006E4327">
        <w:rPr>
          <w:rFonts w:ascii="Arial" w:hAnsi="Arial" w:cs="Arial"/>
        </w:rPr>
        <w:t>s.</w:t>
      </w:r>
    </w:p>
    <w:p w14:paraId="00D6F7F2" w14:textId="51A0E783" w:rsidR="183134EF" w:rsidRPr="006E4327" w:rsidRDefault="183134EF" w:rsidP="00533277">
      <w:pPr>
        <w:jc w:val="both"/>
        <w:rPr>
          <w:rFonts w:ascii="Arial" w:hAnsi="Arial" w:cs="Arial"/>
        </w:rPr>
      </w:pPr>
      <w:r w:rsidRPr="006E4327">
        <w:rPr>
          <w:rFonts w:ascii="Arial" w:hAnsi="Arial" w:cs="Arial"/>
          <w:b/>
          <w:bCs/>
        </w:rPr>
        <w:lastRenderedPageBreak/>
        <w:t xml:space="preserve">Grupo 2: Vehículos Pesados. </w:t>
      </w:r>
      <w:r w:rsidRPr="006E4327">
        <w:rPr>
          <w:rFonts w:ascii="Arial" w:hAnsi="Arial" w:cs="Arial"/>
        </w:rPr>
        <w:t>Son los vehículos encargados de cargar maquinaria y materiales para los procesos productivos y aten</w:t>
      </w:r>
      <w:r w:rsidR="2B87A5BA" w:rsidRPr="006E4327">
        <w:rPr>
          <w:rFonts w:ascii="Arial" w:hAnsi="Arial" w:cs="Arial"/>
        </w:rPr>
        <w:t xml:space="preserve">der </w:t>
      </w:r>
      <w:r w:rsidR="4FDAB042" w:rsidRPr="006E4327">
        <w:rPr>
          <w:rFonts w:ascii="Arial" w:hAnsi="Arial" w:cs="Arial"/>
        </w:rPr>
        <w:t>necesidades</w:t>
      </w:r>
      <w:r w:rsidR="2B87A5BA" w:rsidRPr="006E4327">
        <w:rPr>
          <w:rFonts w:ascii="Arial" w:hAnsi="Arial" w:cs="Arial"/>
        </w:rPr>
        <w:t xml:space="preserve"> en los frentes de obra, los </w:t>
      </w:r>
      <w:r w:rsidR="4825BC19" w:rsidRPr="006E4327">
        <w:rPr>
          <w:rFonts w:ascii="Arial" w:hAnsi="Arial" w:cs="Arial"/>
        </w:rPr>
        <w:t>más</w:t>
      </w:r>
      <w:r w:rsidR="2B87A5BA" w:rsidRPr="006E4327">
        <w:rPr>
          <w:rFonts w:ascii="Arial" w:hAnsi="Arial" w:cs="Arial"/>
        </w:rPr>
        <w:t xml:space="preserve"> representativos son: Volquetas sencillas, volquetas doble</w:t>
      </w:r>
      <w:r w:rsidR="2FDE6029" w:rsidRPr="006E4327">
        <w:rPr>
          <w:rFonts w:ascii="Arial" w:hAnsi="Arial" w:cs="Arial"/>
        </w:rPr>
        <w:t xml:space="preserve"> </w:t>
      </w:r>
      <w:r w:rsidR="2B87A5BA" w:rsidRPr="006E4327">
        <w:rPr>
          <w:rFonts w:ascii="Arial" w:hAnsi="Arial" w:cs="Arial"/>
        </w:rPr>
        <w:t xml:space="preserve">troque, </w:t>
      </w:r>
      <w:r w:rsidR="2A9CEAB9" w:rsidRPr="006E4327">
        <w:rPr>
          <w:rFonts w:ascii="Arial" w:hAnsi="Arial" w:cs="Arial"/>
        </w:rPr>
        <w:t xml:space="preserve">camiones, </w:t>
      </w:r>
      <w:r w:rsidR="2B87A5BA" w:rsidRPr="006E4327">
        <w:rPr>
          <w:rFonts w:ascii="Arial" w:hAnsi="Arial" w:cs="Arial"/>
        </w:rPr>
        <w:t>carrotanques</w:t>
      </w:r>
      <w:r w:rsidR="473A0582" w:rsidRPr="006E4327">
        <w:rPr>
          <w:rFonts w:ascii="Arial" w:hAnsi="Arial" w:cs="Arial"/>
        </w:rPr>
        <w:t>,</w:t>
      </w:r>
      <w:r w:rsidR="2B87A5BA" w:rsidRPr="006E4327">
        <w:rPr>
          <w:rFonts w:ascii="Arial" w:hAnsi="Arial" w:cs="Arial"/>
        </w:rPr>
        <w:t xml:space="preserve"> </w:t>
      </w:r>
      <w:r w:rsidR="36846E04" w:rsidRPr="006E4327">
        <w:rPr>
          <w:rFonts w:ascii="Arial" w:hAnsi="Arial" w:cs="Arial"/>
        </w:rPr>
        <w:t>grúas</w:t>
      </w:r>
      <w:r w:rsidR="5FB020CE" w:rsidRPr="006E4327">
        <w:rPr>
          <w:rFonts w:ascii="Arial" w:hAnsi="Arial" w:cs="Arial"/>
        </w:rPr>
        <w:t xml:space="preserve"> y cama</w:t>
      </w:r>
      <w:r w:rsidR="071C1C9C" w:rsidRPr="006E4327">
        <w:rPr>
          <w:rFonts w:ascii="Arial" w:hAnsi="Arial" w:cs="Arial"/>
        </w:rPr>
        <w:t xml:space="preserve"> </w:t>
      </w:r>
      <w:r w:rsidR="5FB020CE" w:rsidRPr="006E4327">
        <w:rPr>
          <w:rFonts w:ascii="Arial" w:hAnsi="Arial" w:cs="Arial"/>
        </w:rPr>
        <w:t>bajas</w:t>
      </w:r>
      <w:r w:rsidR="0DA4C105" w:rsidRPr="006E4327">
        <w:rPr>
          <w:rFonts w:ascii="Arial" w:hAnsi="Arial" w:cs="Arial"/>
        </w:rPr>
        <w:t xml:space="preserve">, </w:t>
      </w:r>
    </w:p>
    <w:p w14:paraId="7838AC7B" w14:textId="6062E2C4" w:rsidR="485490C2" w:rsidRPr="006E4327" w:rsidRDefault="485490C2" w:rsidP="00533277">
      <w:pPr>
        <w:jc w:val="both"/>
        <w:rPr>
          <w:rFonts w:ascii="Arial" w:hAnsi="Arial" w:cs="Arial"/>
        </w:rPr>
      </w:pPr>
      <w:r w:rsidRPr="006E4327">
        <w:rPr>
          <w:rFonts w:ascii="Arial" w:hAnsi="Arial" w:cs="Arial"/>
          <w:b/>
          <w:bCs/>
        </w:rPr>
        <w:t>Grupo 3: Maquinaria.</w:t>
      </w:r>
      <w:r w:rsidR="22AB309B" w:rsidRPr="006E4327">
        <w:rPr>
          <w:rFonts w:ascii="Arial" w:hAnsi="Arial" w:cs="Arial"/>
        </w:rPr>
        <w:t xml:space="preserve"> Son </w:t>
      </w:r>
      <w:r w:rsidR="22DE460C" w:rsidRPr="006E4327">
        <w:rPr>
          <w:rFonts w:ascii="Arial" w:hAnsi="Arial" w:cs="Arial"/>
        </w:rPr>
        <w:t>máquinas</w:t>
      </w:r>
      <w:r w:rsidR="22AB309B" w:rsidRPr="006E4327">
        <w:rPr>
          <w:rFonts w:ascii="Arial" w:hAnsi="Arial" w:cs="Arial"/>
        </w:rPr>
        <w:t xml:space="preserve"> de </w:t>
      </w:r>
      <w:r w:rsidR="1CDBC0E0" w:rsidRPr="006E4327">
        <w:rPr>
          <w:rFonts w:ascii="Arial" w:hAnsi="Arial" w:cs="Arial"/>
        </w:rPr>
        <w:t>intervención</w:t>
      </w:r>
      <w:r w:rsidR="22AB309B" w:rsidRPr="006E4327">
        <w:rPr>
          <w:rFonts w:ascii="Arial" w:hAnsi="Arial" w:cs="Arial"/>
        </w:rPr>
        <w:t xml:space="preserve"> de </w:t>
      </w:r>
      <w:r w:rsidR="55418438" w:rsidRPr="006E4327">
        <w:rPr>
          <w:rFonts w:ascii="Arial" w:hAnsi="Arial" w:cs="Arial"/>
        </w:rPr>
        <w:t>vías</w:t>
      </w:r>
      <w:r w:rsidR="03EFB30C" w:rsidRPr="006E4327">
        <w:rPr>
          <w:rFonts w:ascii="Arial" w:hAnsi="Arial" w:cs="Arial"/>
        </w:rPr>
        <w:t xml:space="preserve"> dentro de las cuales las </w:t>
      </w:r>
      <w:r w:rsidR="30284EE4" w:rsidRPr="006E4327">
        <w:rPr>
          <w:rFonts w:ascii="Arial" w:hAnsi="Arial" w:cs="Arial"/>
        </w:rPr>
        <w:t>más</w:t>
      </w:r>
      <w:r w:rsidR="03EFB30C" w:rsidRPr="006E4327">
        <w:rPr>
          <w:rFonts w:ascii="Arial" w:hAnsi="Arial" w:cs="Arial"/>
        </w:rPr>
        <w:t xml:space="preserve"> representativas son:</w:t>
      </w:r>
      <w:r w:rsidR="6547A831" w:rsidRPr="006E4327">
        <w:rPr>
          <w:rFonts w:ascii="Arial" w:hAnsi="Arial" w:cs="Arial"/>
        </w:rPr>
        <w:t xml:space="preserve"> pavimentadoras, fresadoras, motoniveladoras, vibro</w:t>
      </w:r>
      <w:r w:rsidR="0C8C692E" w:rsidRPr="006E4327">
        <w:rPr>
          <w:rFonts w:ascii="Arial" w:hAnsi="Arial" w:cs="Arial"/>
        </w:rPr>
        <w:t xml:space="preserve"> </w:t>
      </w:r>
      <w:r w:rsidR="6547A831" w:rsidRPr="006E4327">
        <w:rPr>
          <w:rFonts w:ascii="Arial" w:hAnsi="Arial" w:cs="Arial"/>
        </w:rPr>
        <w:t>compactadores</w:t>
      </w:r>
      <w:r w:rsidR="749D7DDE" w:rsidRPr="006E4327">
        <w:rPr>
          <w:rFonts w:ascii="Arial" w:hAnsi="Arial" w:cs="Arial"/>
        </w:rPr>
        <w:t>, minicargadores</w:t>
      </w:r>
      <w:r w:rsidR="6BFE711B" w:rsidRPr="006E4327">
        <w:rPr>
          <w:rFonts w:ascii="Arial" w:hAnsi="Arial" w:cs="Arial"/>
        </w:rPr>
        <w:t>, selladoras de fisuras.</w:t>
      </w:r>
      <w:r w:rsidR="749D7DDE" w:rsidRPr="006E4327">
        <w:rPr>
          <w:rFonts w:ascii="Arial" w:hAnsi="Arial" w:cs="Arial"/>
        </w:rPr>
        <w:t xml:space="preserve"> </w:t>
      </w:r>
    </w:p>
    <w:p w14:paraId="68BFB0E5" w14:textId="1C1BA7DA" w:rsidR="68D70957" w:rsidRPr="006E4327" w:rsidRDefault="68D70957" w:rsidP="00533277">
      <w:pPr>
        <w:jc w:val="both"/>
        <w:rPr>
          <w:rFonts w:ascii="Arial" w:hAnsi="Arial" w:cs="Arial"/>
        </w:rPr>
      </w:pPr>
      <w:r w:rsidRPr="006E4327">
        <w:rPr>
          <w:rFonts w:ascii="Arial" w:hAnsi="Arial" w:cs="Arial"/>
          <w:b/>
          <w:bCs/>
        </w:rPr>
        <w:t>Grupo 4: Equipos.</w:t>
      </w:r>
      <w:r w:rsidRPr="006E4327">
        <w:rPr>
          <w:rFonts w:ascii="Arial" w:hAnsi="Arial" w:cs="Arial"/>
        </w:rPr>
        <w:t xml:space="preserve"> Son equipos complementarios cortadoras de pavimento. </w:t>
      </w:r>
      <w:r w:rsidR="192FDDF6" w:rsidRPr="006E4327">
        <w:rPr>
          <w:rFonts w:ascii="Arial" w:hAnsi="Arial" w:cs="Arial"/>
        </w:rPr>
        <w:t xml:space="preserve">Torres de iluminación, Compactador manual, compresores, plantas </w:t>
      </w:r>
      <w:r w:rsidR="53AAD77E" w:rsidRPr="006E4327">
        <w:rPr>
          <w:rFonts w:ascii="Arial" w:hAnsi="Arial" w:cs="Arial"/>
        </w:rPr>
        <w:t>eléctricas, moto</w:t>
      </w:r>
      <w:r w:rsidR="1965D956" w:rsidRPr="006E4327">
        <w:rPr>
          <w:rFonts w:ascii="Arial" w:hAnsi="Arial" w:cs="Arial"/>
        </w:rPr>
        <w:t xml:space="preserve"> </w:t>
      </w:r>
      <w:r w:rsidR="53AAD77E" w:rsidRPr="006E4327">
        <w:rPr>
          <w:rFonts w:ascii="Arial" w:hAnsi="Arial" w:cs="Arial"/>
        </w:rPr>
        <w:t>soldadores.</w:t>
      </w:r>
    </w:p>
    <w:p w14:paraId="270AD65C" w14:textId="27312C4B" w:rsidR="53AAD77E" w:rsidRPr="006E4327" w:rsidRDefault="53AAD77E" w:rsidP="00533277">
      <w:pPr>
        <w:jc w:val="both"/>
        <w:rPr>
          <w:rFonts w:ascii="Arial" w:hAnsi="Arial" w:cs="Arial"/>
        </w:rPr>
      </w:pPr>
      <w:r w:rsidRPr="006E4327">
        <w:rPr>
          <w:rFonts w:ascii="Arial" w:hAnsi="Arial" w:cs="Arial"/>
          <w:b/>
          <w:bCs/>
        </w:rPr>
        <w:t>Grupo 5: Plantas industriales.</w:t>
      </w:r>
      <w:r w:rsidRPr="006E4327">
        <w:rPr>
          <w:rFonts w:ascii="Arial" w:hAnsi="Arial" w:cs="Arial"/>
        </w:rPr>
        <w:t xml:space="preserve"> Son los equipos de producción de mezclas asfálticas en caliente y frio, </w:t>
      </w:r>
      <w:r w:rsidR="21AB6F61" w:rsidRPr="006E4327">
        <w:rPr>
          <w:rFonts w:ascii="Arial" w:hAnsi="Arial" w:cs="Arial"/>
        </w:rPr>
        <w:t xml:space="preserve">dosificadora de concreto hidráulico y trituradoras entre otros equipos disponibles en la sede de </w:t>
      </w:r>
      <w:r w:rsidR="6A979966" w:rsidRPr="006E4327">
        <w:rPr>
          <w:rFonts w:ascii="Arial" w:hAnsi="Arial" w:cs="Arial"/>
        </w:rPr>
        <w:t>producción</w:t>
      </w:r>
      <w:r w:rsidR="21AB6F61" w:rsidRPr="006E4327">
        <w:rPr>
          <w:rFonts w:ascii="Arial" w:hAnsi="Arial" w:cs="Arial"/>
        </w:rPr>
        <w:t xml:space="preserve"> de la Entidad</w:t>
      </w:r>
      <w:r w:rsidR="04EF35EF" w:rsidRPr="006E4327">
        <w:rPr>
          <w:rFonts w:ascii="Arial" w:hAnsi="Arial" w:cs="Arial"/>
        </w:rPr>
        <w:t>.</w:t>
      </w:r>
      <w:r w:rsidR="21AB6F61" w:rsidRPr="006E4327">
        <w:rPr>
          <w:rFonts w:ascii="Arial" w:hAnsi="Arial" w:cs="Arial"/>
        </w:rPr>
        <w:t xml:space="preserve"> </w:t>
      </w:r>
    </w:p>
    <w:p w14:paraId="39124258" w14:textId="7B13550A" w:rsidR="2ECFDB28" w:rsidRPr="006E4327" w:rsidRDefault="2ECFDB28" w:rsidP="00533277">
      <w:pPr>
        <w:jc w:val="both"/>
        <w:rPr>
          <w:rFonts w:ascii="Arial" w:hAnsi="Arial" w:cs="Arial"/>
          <w:b/>
          <w:bCs/>
        </w:rPr>
      </w:pPr>
      <w:r w:rsidRPr="006E4327">
        <w:rPr>
          <w:rFonts w:ascii="Arial" w:hAnsi="Arial" w:cs="Arial"/>
          <w:b/>
          <w:bCs/>
        </w:rPr>
        <w:t>Este inventario se actualiza de manera anual, incluyendo las nuevas adquisiciones y las bajas</w:t>
      </w:r>
      <w:r w:rsidR="001277C8" w:rsidRPr="006E4327">
        <w:rPr>
          <w:rFonts w:ascii="Arial" w:hAnsi="Arial" w:cs="Arial"/>
          <w:b/>
          <w:bCs/>
        </w:rPr>
        <w:t xml:space="preserve"> operativas</w:t>
      </w:r>
      <w:r w:rsidRPr="006E4327">
        <w:rPr>
          <w:rFonts w:ascii="Arial" w:hAnsi="Arial" w:cs="Arial"/>
          <w:b/>
          <w:bCs/>
        </w:rPr>
        <w:t xml:space="preserve"> que se presentan por obsolescencia </w:t>
      </w:r>
      <w:r w:rsidR="26F600CC" w:rsidRPr="006E4327">
        <w:rPr>
          <w:rFonts w:ascii="Arial" w:hAnsi="Arial" w:cs="Arial"/>
          <w:b/>
          <w:bCs/>
        </w:rPr>
        <w:t>tecnológica</w:t>
      </w:r>
      <w:r w:rsidRPr="006E4327">
        <w:rPr>
          <w:rFonts w:ascii="Arial" w:hAnsi="Arial" w:cs="Arial"/>
          <w:b/>
          <w:bCs/>
        </w:rPr>
        <w:t xml:space="preserve"> </w:t>
      </w:r>
      <w:r w:rsidR="001277C8" w:rsidRPr="006E4327">
        <w:rPr>
          <w:rFonts w:ascii="Arial" w:hAnsi="Arial" w:cs="Arial"/>
          <w:b/>
          <w:bCs/>
        </w:rPr>
        <w:t>o relación costo beneficio.</w:t>
      </w:r>
    </w:p>
    <w:p w14:paraId="3538E3A6" w14:textId="27445F40" w:rsidR="7493836C" w:rsidRPr="006E4327" w:rsidRDefault="00152DEE" w:rsidP="00533277">
      <w:pPr>
        <w:jc w:val="both"/>
        <w:rPr>
          <w:rFonts w:ascii="Arial" w:hAnsi="Arial" w:cs="Arial"/>
        </w:rPr>
      </w:pPr>
      <w:r w:rsidRPr="006E4327">
        <w:rPr>
          <w:rFonts w:ascii="Arial" w:hAnsi="Arial" w:cs="Arial"/>
        </w:rPr>
        <w:t xml:space="preserve">La Entidad cuenta con mesas de trabajo según requerimientos, </w:t>
      </w:r>
      <w:r w:rsidR="7493836C" w:rsidRPr="006E4327">
        <w:rPr>
          <w:rFonts w:ascii="Arial" w:hAnsi="Arial" w:cs="Arial"/>
        </w:rPr>
        <w:t>encargad</w:t>
      </w:r>
      <w:r w:rsidRPr="006E4327">
        <w:rPr>
          <w:rFonts w:ascii="Arial" w:hAnsi="Arial" w:cs="Arial"/>
        </w:rPr>
        <w:t>a</w:t>
      </w:r>
      <w:r w:rsidR="7493836C" w:rsidRPr="006E4327">
        <w:rPr>
          <w:rFonts w:ascii="Arial" w:hAnsi="Arial" w:cs="Arial"/>
        </w:rPr>
        <w:t xml:space="preserve"> de gestionar las decisiones referentes al manejo de los diferentes gru</w:t>
      </w:r>
      <w:r w:rsidR="1C21D29A" w:rsidRPr="006E4327">
        <w:rPr>
          <w:rFonts w:ascii="Arial" w:hAnsi="Arial" w:cs="Arial"/>
        </w:rPr>
        <w:t xml:space="preserve">pos de </w:t>
      </w:r>
      <w:r w:rsidR="08970310" w:rsidRPr="006E4327">
        <w:rPr>
          <w:rFonts w:ascii="Arial" w:hAnsi="Arial" w:cs="Arial"/>
        </w:rPr>
        <w:t>equipamiento</w:t>
      </w:r>
      <w:r w:rsidR="1C21D29A" w:rsidRPr="006E4327">
        <w:rPr>
          <w:rFonts w:ascii="Arial" w:hAnsi="Arial" w:cs="Arial"/>
        </w:rPr>
        <w:t>.</w:t>
      </w:r>
    </w:p>
    <w:p w14:paraId="36B01D3A" w14:textId="0E0BE454" w:rsidR="1C21D29A" w:rsidRPr="006E4327" w:rsidRDefault="1C21D29A" w:rsidP="00533277">
      <w:pPr>
        <w:jc w:val="both"/>
        <w:rPr>
          <w:rFonts w:ascii="Arial" w:hAnsi="Arial" w:cs="Arial"/>
        </w:rPr>
      </w:pPr>
      <w:r w:rsidRPr="006E4327">
        <w:rPr>
          <w:rFonts w:ascii="Arial" w:hAnsi="Arial" w:cs="Arial"/>
        </w:rPr>
        <w:t xml:space="preserve">Estas decisiones incluyen </w:t>
      </w:r>
      <w:r w:rsidR="40D0345F" w:rsidRPr="006E4327">
        <w:rPr>
          <w:rFonts w:ascii="Arial" w:hAnsi="Arial" w:cs="Arial"/>
        </w:rPr>
        <w:t>gestión</w:t>
      </w:r>
      <w:r w:rsidRPr="006E4327">
        <w:rPr>
          <w:rFonts w:ascii="Arial" w:hAnsi="Arial" w:cs="Arial"/>
        </w:rPr>
        <w:t xml:space="preserve"> de vida </w:t>
      </w:r>
      <w:r w:rsidR="4CF083E8" w:rsidRPr="006E4327">
        <w:rPr>
          <w:rFonts w:ascii="Arial" w:hAnsi="Arial" w:cs="Arial"/>
        </w:rPr>
        <w:t>útil</w:t>
      </w:r>
      <w:r w:rsidRPr="006E4327">
        <w:rPr>
          <w:rFonts w:ascii="Arial" w:hAnsi="Arial" w:cs="Arial"/>
        </w:rPr>
        <w:t xml:space="preserve"> de los equipos, </w:t>
      </w:r>
      <w:r w:rsidR="5EF9738E" w:rsidRPr="006E4327">
        <w:rPr>
          <w:rFonts w:ascii="Arial" w:hAnsi="Arial" w:cs="Arial"/>
        </w:rPr>
        <w:t>obsolescencia</w:t>
      </w:r>
      <w:r w:rsidRPr="006E4327">
        <w:rPr>
          <w:rFonts w:ascii="Arial" w:hAnsi="Arial" w:cs="Arial"/>
        </w:rPr>
        <w:t xml:space="preserve">, planes de </w:t>
      </w:r>
      <w:r w:rsidR="183D619C" w:rsidRPr="006E4327">
        <w:rPr>
          <w:rFonts w:ascii="Arial" w:hAnsi="Arial" w:cs="Arial"/>
        </w:rPr>
        <w:t>reposición</w:t>
      </w:r>
      <w:r w:rsidRPr="006E4327">
        <w:rPr>
          <w:rFonts w:ascii="Arial" w:hAnsi="Arial" w:cs="Arial"/>
        </w:rPr>
        <w:t xml:space="preserve"> (compras y Bajas) y </w:t>
      </w:r>
      <w:r w:rsidR="1769DAE1" w:rsidRPr="006E4327">
        <w:rPr>
          <w:rFonts w:ascii="Arial" w:hAnsi="Arial" w:cs="Arial"/>
        </w:rPr>
        <w:t>gestión</w:t>
      </w:r>
      <w:r w:rsidR="522C3E52" w:rsidRPr="006E4327">
        <w:rPr>
          <w:rFonts w:ascii="Arial" w:hAnsi="Arial" w:cs="Arial"/>
        </w:rPr>
        <w:t xml:space="preserve"> general de estos equipos.</w:t>
      </w:r>
    </w:p>
    <w:p w14:paraId="5CEC5059" w14:textId="3FC265A4" w:rsidR="1FC9460F" w:rsidRPr="006E4327" w:rsidRDefault="1FC9460F" w:rsidP="00533277">
      <w:pPr>
        <w:jc w:val="both"/>
        <w:rPr>
          <w:rFonts w:ascii="Arial" w:hAnsi="Arial" w:cs="Arial"/>
        </w:rPr>
      </w:pPr>
      <w:r w:rsidRPr="006E4327">
        <w:rPr>
          <w:rFonts w:ascii="Arial" w:hAnsi="Arial" w:cs="Arial"/>
        </w:rPr>
        <w:t xml:space="preserve">Para gestionar este </w:t>
      </w:r>
      <w:r w:rsidR="15F8116A" w:rsidRPr="006E4327">
        <w:rPr>
          <w:rFonts w:ascii="Arial" w:hAnsi="Arial" w:cs="Arial"/>
        </w:rPr>
        <w:t>equipamiento</w:t>
      </w:r>
      <w:r w:rsidRPr="006E4327">
        <w:rPr>
          <w:rFonts w:ascii="Arial" w:hAnsi="Arial" w:cs="Arial"/>
        </w:rPr>
        <w:t xml:space="preserve"> con que se cuenta y brindar niveles de servicio acorde con las necesidades de la Entidad, se </w:t>
      </w:r>
      <w:r w:rsidR="32B0B62F" w:rsidRPr="006E4327">
        <w:rPr>
          <w:rFonts w:ascii="Arial" w:hAnsi="Arial" w:cs="Arial"/>
        </w:rPr>
        <w:t>tienen</w:t>
      </w:r>
      <w:r w:rsidRPr="006E4327">
        <w:rPr>
          <w:rFonts w:ascii="Arial" w:hAnsi="Arial" w:cs="Arial"/>
        </w:rPr>
        <w:t xml:space="preserve"> indicadores de </w:t>
      </w:r>
      <w:r w:rsidR="7408BFFB" w:rsidRPr="006E4327">
        <w:rPr>
          <w:rFonts w:ascii="Arial" w:hAnsi="Arial" w:cs="Arial"/>
        </w:rPr>
        <w:t>disponibilidad</w:t>
      </w:r>
      <w:r w:rsidRPr="006E4327">
        <w:rPr>
          <w:rFonts w:ascii="Arial" w:hAnsi="Arial" w:cs="Arial"/>
        </w:rPr>
        <w:t xml:space="preserve"> por </w:t>
      </w:r>
      <w:r w:rsidR="03E79DD5" w:rsidRPr="006E4327">
        <w:rPr>
          <w:rFonts w:ascii="Arial" w:hAnsi="Arial" w:cs="Arial"/>
        </w:rPr>
        <w:t>tipologías</w:t>
      </w:r>
      <w:r w:rsidR="5D9E210C" w:rsidRPr="006E4327">
        <w:rPr>
          <w:rFonts w:ascii="Arial" w:hAnsi="Arial" w:cs="Arial"/>
        </w:rPr>
        <w:t xml:space="preserve">, </w:t>
      </w:r>
      <w:r w:rsidR="28BC0008" w:rsidRPr="006E4327">
        <w:rPr>
          <w:rFonts w:ascii="Arial" w:hAnsi="Arial" w:cs="Arial"/>
        </w:rPr>
        <w:t>los cuales</w:t>
      </w:r>
      <w:r w:rsidR="5D9E210C" w:rsidRPr="006E4327">
        <w:rPr>
          <w:rFonts w:ascii="Arial" w:hAnsi="Arial" w:cs="Arial"/>
        </w:rPr>
        <w:t xml:space="preserve"> consiste</w:t>
      </w:r>
      <w:r w:rsidR="41FDDB77" w:rsidRPr="006E4327">
        <w:rPr>
          <w:rFonts w:ascii="Arial" w:hAnsi="Arial" w:cs="Arial"/>
        </w:rPr>
        <w:t>n</w:t>
      </w:r>
      <w:r w:rsidR="5D9E210C" w:rsidRPr="006E4327">
        <w:rPr>
          <w:rFonts w:ascii="Arial" w:hAnsi="Arial" w:cs="Arial"/>
        </w:rPr>
        <w:t xml:space="preserve"> en un</w:t>
      </w:r>
      <w:r w:rsidR="48340237" w:rsidRPr="006E4327">
        <w:rPr>
          <w:rFonts w:ascii="Arial" w:hAnsi="Arial" w:cs="Arial"/>
        </w:rPr>
        <w:t>a</w:t>
      </w:r>
      <w:r w:rsidR="5D9E210C" w:rsidRPr="006E4327">
        <w:rPr>
          <w:rFonts w:ascii="Arial" w:hAnsi="Arial" w:cs="Arial"/>
        </w:rPr>
        <w:t xml:space="preserve"> comparación de las cantidades tot</w:t>
      </w:r>
      <w:r w:rsidR="0F8888AE" w:rsidRPr="006E4327">
        <w:rPr>
          <w:rFonts w:ascii="Arial" w:hAnsi="Arial" w:cs="Arial"/>
        </w:rPr>
        <w:t xml:space="preserve">ales </w:t>
      </w:r>
      <w:r w:rsidR="7591CC79" w:rsidRPr="006E4327">
        <w:rPr>
          <w:rFonts w:ascii="Arial" w:hAnsi="Arial" w:cs="Arial"/>
        </w:rPr>
        <w:t>existentes</w:t>
      </w:r>
      <w:r w:rsidR="0F8888AE" w:rsidRPr="006E4327">
        <w:rPr>
          <w:rFonts w:ascii="Arial" w:hAnsi="Arial" w:cs="Arial"/>
        </w:rPr>
        <w:t xml:space="preserve"> con la cantidad de equipos que se encuentran en correctas condiciones de funcionamiento, con el fin de </w:t>
      </w:r>
      <w:r w:rsidR="4B2B78DE" w:rsidRPr="006E4327">
        <w:rPr>
          <w:rFonts w:ascii="Arial" w:hAnsi="Arial" w:cs="Arial"/>
        </w:rPr>
        <w:t>porcentualmente</w:t>
      </w:r>
      <w:r w:rsidR="0F8888AE" w:rsidRPr="006E4327">
        <w:rPr>
          <w:rFonts w:ascii="Arial" w:hAnsi="Arial" w:cs="Arial"/>
        </w:rPr>
        <w:t xml:space="preserve"> gestionar su resultado y </w:t>
      </w:r>
      <w:r w:rsidR="4240B1E5" w:rsidRPr="006E4327">
        <w:rPr>
          <w:rFonts w:ascii="Arial" w:hAnsi="Arial" w:cs="Arial"/>
        </w:rPr>
        <w:t>así</w:t>
      </w:r>
      <w:r w:rsidR="0F8888AE" w:rsidRPr="006E4327">
        <w:rPr>
          <w:rFonts w:ascii="Arial" w:hAnsi="Arial" w:cs="Arial"/>
        </w:rPr>
        <w:t xml:space="preserve"> generar acciones que permitan mante</w:t>
      </w:r>
      <w:r w:rsidR="5B5FBEF8" w:rsidRPr="006E4327">
        <w:rPr>
          <w:rFonts w:ascii="Arial" w:hAnsi="Arial" w:cs="Arial"/>
        </w:rPr>
        <w:t xml:space="preserve">ner esa </w:t>
      </w:r>
      <w:r w:rsidR="59E04C42" w:rsidRPr="006E4327">
        <w:rPr>
          <w:rFonts w:ascii="Arial" w:hAnsi="Arial" w:cs="Arial"/>
        </w:rPr>
        <w:t>relación</w:t>
      </w:r>
      <w:r w:rsidR="5B5FBEF8" w:rsidRPr="006E4327">
        <w:rPr>
          <w:rFonts w:ascii="Arial" w:hAnsi="Arial" w:cs="Arial"/>
        </w:rPr>
        <w:t xml:space="preserve"> de disponibilidad acertada.</w:t>
      </w:r>
    </w:p>
    <w:p w14:paraId="40CAD39B" w14:textId="06E16E2B" w:rsidR="08CE8C7B" w:rsidRPr="006E4327" w:rsidRDefault="08CE8C7B" w:rsidP="00533277">
      <w:pPr>
        <w:jc w:val="both"/>
        <w:rPr>
          <w:rFonts w:ascii="Arial" w:hAnsi="Arial" w:cs="Arial"/>
        </w:rPr>
      </w:pPr>
      <w:r w:rsidRPr="006E4327">
        <w:rPr>
          <w:rFonts w:ascii="Arial" w:hAnsi="Arial" w:cs="Arial"/>
        </w:rPr>
        <w:t>La Entidad dentro de sus estrategias</w:t>
      </w:r>
      <w:r w:rsidR="1DDDE538" w:rsidRPr="006E4327">
        <w:rPr>
          <w:rFonts w:ascii="Arial" w:hAnsi="Arial" w:cs="Arial"/>
        </w:rPr>
        <w:t xml:space="preserve"> </w:t>
      </w:r>
      <w:r w:rsidRPr="006E4327">
        <w:rPr>
          <w:rFonts w:ascii="Arial" w:hAnsi="Arial" w:cs="Arial"/>
        </w:rPr>
        <w:t xml:space="preserve">de </w:t>
      </w:r>
      <w:r w:rsidR="5E8733F5" w:rsidRPr="006E4327">
        <w:rPr>
          <w:rFonts w:ascii="Arial" w:hAnsi="Arial" w:cs="Arial"/>
        </w:rPr>
        <w:t>intervención</w:t>
      </w:r>
      <w:r w:rsidRPr="006E4327">
        <w:rPr>
          <w:rFonts w:ascii="Arial" w:hAnsi="Arial" w:cs="Arial"/>
        </w:rPr>
        <w:t xml:space="preserve"> para mantenimiento ha </w:t>
      </w:r>
      <w:r w:rsidR="33783F70" w:rsidRPr="006E4327">
        <w:rPr>
          <w:rFonts w:ascii="Arial" w:hAnsi="Arial" w:cs="Arial"/>
        </w:rPr>
        <w:t>realizado</w:t>
      </w:r>
      <w:r w:rsidRPr="006E4327">
        <w:rPr>
          <w:rFonts w:ascii="Arial" w:hAnsi="Arial" w:cs="Arial"/>
        </w:rPr>
        <w:t xml:space="preserve"> diferentes modelos</w:t>
      </w:r>
      <w:r w:rsidR="00513131" w:rsidRPr="006E4327">
        <w:rPr>
          <w:rFonts w:ascii="Arial" w:hAnsi="Arial" w:cs="Arial"/>
        </w:rPr>
        <w:t xml:space="preserve"> a través del tiempo</w:t>
      </w:r>
      <w:r w:rsidRPr="006E4327">
        <w:rPr>
          <w:rFonts w:ascii="Arial" w:hAnsi="Arial" w:cs="Arial"/>
        </w:rPr>
        <w:t xml:space="preserve">, los cuales han sido: </w:t>
      </w:r>
      <w:r w:rsidR="61439EA2" w:rsidRPr="006E4327">
        <w:rPr>
          <w:rFonts w:ascii="Arial" w:hAnsi="Arial" w:cs="Arial"/>
        </w:rPr>
        <w:t>intervención</w:t>
      </w:r>
      <w:r w:rsidRPr="006E4327">
        <w:rPr>
          <w:rFonts w:ascii="Arial" w:hAnsi="Arial" w:cs="Arial"/>
        </w:rPr>
        <w:t xml:space="preserve"> directa, en la cual los e</w:t>
      </w:r>
      <w:r w:rsidR="0E928408" w:rsidRPr="006E4327">
        <w:rPr>
          <w:rFonts w:ascii="Arial" w:hAnsi="Arial" w:cs="Arial"/>
        </w:rPr>
        <w:t xml:space="preserve">quipos se reparaban directamente por la </w:t>
      </w:r>
      <w:r w:rsidR="00513131" w:rsidRPr="006E4327">
        <w:rPr>
          <w:rFonts w:ascii="Arial" w:hAnsi="Arial" w:cs="Arial"/>
        </w:rPr>
        <w:t>E</w:t>
      </w:r>
      <w:r w:rsidR="0E928408" w:rsidRPr="006E4327">
        <w:rPr>
          <w:rFonts w:ascii="Arial" w:hAnsi="Arial" w:cs="Arial"/>
        </w:rPr>
        <w:t xml:space="preserve">ntidad, </w:t>
      </w:r>
      <w:r w:rsidR="3FF97ED2" w:rsidRPr="006E4327">
        <w:rPr>
          <w:rFonts w:ascii="Arial" w:hAnsi="Arial" w:cs="Arial"/>
        </w:rPr>
        <w:t>intervención</w:t>
      </w:r>
      <w:r w:rsidR="0E928408" w:rsidRPr="006E4327">
        <w:rPr>
          <w:rFonts w:ascii="Arial" w:hAnsi="Arial" w:cs="Arial"/>
        </w:rPr>
        <w:t xml:space="preserve"> tercerizada por contratistas e </w:t>
      </w:r>
      <w:r w:rsidR="38564F1B" w:rsidRPr="006E4327">
        <w:rPr>
          <w:rFonts w:ascii="Arial" w:hAnsi="Arial" w:cs="Arial"/>
        </w:rPr>
        <w:t>intervención</w:t>
      </w:r>
      <w:r w:rsidR="0E928408" w:rsidRPr="006E4327">
        <w:rPr>
          <w:rFonts w:ascii="Arial" w:hAnsi="Arial" w:cs="Arial"/>
        </w:rPr>
        <w:t xml:space="preserve"> mixta.</w:t>
      </w:r>
    </w:p>
    <w:p w14:paraId="4AA808D9" w14:textId="35CF4C6A" w:rsidR="0E928408" w:rsidRPr="006E4327" w:rsidRDefault="0E928408" w:rsidP="00533277">
      <w:pPr>
        <w:jc w:val="both"/>
        <w:rPr>
          <w:rFonts w:ascii="Arial" w:hAnsi="Arial" w:cs="Arial"/>
        </w:rPr>
      </w:pPr>
      <w:r w:rsidRPr="006E4327">
        <w:rPr>
          <w:rFonts w:ascii="Arial" w:hAnsi="Arial" w:cs="Arial"/>
        </w:rPr>
        <w:t xml:space="preserve">La primera resulto ser muy </w:t>
      </w:r>
      <w:r w:rsidR="3901AA71" w:rsidRPr="006E4327">
        <w:rPr>
          <w:rFonts w:ascii="Arial" w:hAnsi="Arial" w:cs="Arial"/>
        </w:rPr>
        <w:t>difícil</w:t>
      </w:r>
      <w:r w:rsidRPr="006E4327">
        <w:rPr>
          <w:rFonts w:ascii="Arial" w:hAnsi="Arial" w:cs="Arial"/>
        </w:rPr>
        <w:t xml:space="preserve"> de gestionar, por las diversas </w:t>
      </w:r>
      <w:r w:rsidR="1921314F" w:rsidRPr="006E4327">
        <w:rPr>
          <w:rFonts w:ascii="Arial" w:hAnsi="Arial" w:cs="Arial"/>
        </w:rPr>
        <w:t>variables</w:t>
      </w:r>
      <w:r w:rsidRPr="006E4327">
        <w:rPr>
          <w:rFonts w:ascii="Arial" w:hAnsi="Arial" w:cs="Arial"/>
        </w:rPr>
        <w:t xml:space="preserve"> que intervienen en el proceso y la dificultad de tener stock de diferentes </w:t>
      </w:r>
      <w:r w:rsidR="4D4DD9BC" w:rsidRPr="006E4327">
        <w:rPr>
          <w:rFonts w:ascii="Arial" w:hAnsi="Arial" w:cs="Arial"/>
        </w:rPr>
        <w:t>tipologías</w:t>
      </w:r>
      <w:r w:rsidRPr="006E4327">
        <w:rPr>
          <w:rFonts w:ascii="Arial" w:hAnsi="Arial" w:cs="Arial"/>
        </w:rPr>
        <w:t xml:space="preserve"> de repuestos para los equipos, que muchas veces se daban de baja</w:t>
      </w:r>
      <w:r w:rsidR="533A08D9" w:rsidRPr="006E4327">
        <w:rPr>
          <w:rFonts w:ascii="Arial" w:hAnsi="Arial" w:cs="Arial"/>
        </w:rPr>
        <w:t xml:space="preserve"> dejando remanente de repuestos sin</w:t>
      </w:r>
      <w:r w:rsidR="7F9D7D34" w:rsidRPr="006E4327">
        <w:rPr>
          <w:rFonts w:ascii="Arial" w:hAnsi="Arial" w:cs="Arial"/>
        </w:rPr>
        <w:t xml:space="preserve"> uso</w:t>
      </w:r>
      <w:r w:rsidR="533A08D9" w:rsidRPr="006E4327">
        <w:rPr>
          <w:rFonts w:ascii="Arial" w:hAnsi="Arial" w:cs="Arial"/>
        </w:rPr>
        <w:t xml:space="preserve">, la segunda generaba una dependencia total de </w:t>
      </w:r>
      <w:r w:rsidR="3E61F2BF" w:rsidRPr="006E4327">
        <w:rPr>
          <w:rFonts w:ascii="Arial" w:hAnsi="Arial" w:cs="Arial"/>
        </w:rPr>
        <w:t>proveedores</w:t>
      </w:r>
      <w:r w:rsidR="533A08D9" w:rsidRPr="006E4327">
        <w:rPr>
          <w:rFonts w:ascii="Arial" w:hAnsi="Arial" w:cs="Arial"/>
        </w:rPr>
        <w:t xml:space="preserve"> externos,</w:t>
      </w:r>
      <w:r w:rsidR="5449F654" w:rsidRPr="006E4327">
        <w:rPr>
          <w:rFonts w:ascii="Arial" w:hAnsi="Arial" w:cs="Arial"/>
        </w:rPr>
        <w:t xml:space="preserve"> por </w:t>
      </w:r>
      <w:r w:rsidR="533A08D9" w:rsidRPr="006E4327">
        <w:rPr>
          <w:rFonts w:ascii="Arial" w:hAnsi="Arial" w:cs="Arial"/>
        </w:rPr>
        <w:t>lo cual debilitaba la operatividad de la entidad</w:t>
      </w:r>
      <w:r w:rsidR="5448E7DD" w:rsidRPr="006E4327">
        <w:rPr>
          <w:rFonts w:ascii="Arial" w:hAnsi="Arial" w:cs="Arial"/>
        </w:rPr>
        <w:t xml:space="preserve">, y la tercera que es la modalidad que combina las dos </w:t>
      </w:r>
      <w:r w:rsidR="5448E7DD" w:rsidRPr="006E4327">
        <w:rPr>
          <w:rFonts w:ascii="Arial" w:hAnsi="Arial" w:cs="Arial"/>
        </w:rPr>
        <w:lastRenderedPageBreak/>
        <w:t xml:space="preserve">anteriores es la que actualmente se utiliza en donde se cuenta con actividades que se ejecutan </w:t>
      </w:r>
      <w:r w:rsidR="6BAD5655" w:rsidRPr="006E4327">
        <w:rPr>
          <w:rFonts w:ascii="Arial" w:hAnsi="Arial" w:cs="Arial"/>
        </w:rPr>
        <w:t xml:space="preserve">directamente por la </w:t>
      </w:r>
      <w:r w:rsidR="00513131" w:rsidRPr="006E4327">
        <w:rPr>
          <w:rFonts w:ascii="Arial" w:hAnsi="Arial" w:cs="Arial"/>
        </w:rPr>
        <w:t>E</w:t>
      </w:r>
      <w:r w:rsidR="6BAD5655" w:rsidRPr="006E4327">
        <w:rPr>
          <w:rFonts w:ascii="Arial" w:hAnsi="Arial" w:cs="Arial"/>
        </w:rPr>
        <w:t xml:space="preserve">ntidad (por ser rutinarias) y otras que se realizan por parte de proveedores de mantenimiento especializados por </w:t>
      </w:r>
      <w:r w:rsidR="5182BD8B" w:rsidRPr="006E4327">
        <w:rPr>
          <w:rFonts w:ascii="Arial" w:hAnsi="Arial" w:cs="Arial"/>
        </w:rPr>
        <w:t>tipologías</w:t>
      </w:r>
      <w:r w:rsidR="6BAD5655" w:rsidRPr="006E4327">
        <w:rPr>
          <w:rFonts w:ascii="Arial" w:hAnsi="Arial" w:cs="Arial"/>
        </w:rPr>
        <w:t>, que trabajan directamente en l</w:t>
      </w:r>
      <w:r w:rsidR="5743BC90" w:rsidRPr="006E4327">
        <w:rPr>
          <w:rFonts w:ascii="Arial" w:hAnsi="Arial" w:cs="Arial"/>
        </w:rPr>
        <w:t xml:space="preserve">as sedes de la Entidad (disminuyendo los tiempos </w:t>
      </w:r>
      <w:r w:rsidR="00513131" w:rsidRPr="006E4327">
        <w:rPr>
          <w:rFonts w:ascii="Arial" w:hAnsi="Arial" w:cs="Arial"/>
        </w:rPr>
        <w:t>requeridos</w:t>
      </w:r>
      <w:r w:rsidR="5743BC90" w:rsidRPr="006E4327">
        <w:rPr>
          <w:rFonts w:ascii="Arial" w:hAnsi="Arial" w:cs="Arial"/>
        </w:rPr>
        <w:t xml:space="preserve"> de transporte y </w:t>
      </w:r>
      <w:r w:rsidR="0873D473" w:rsidRPr="006E4327">
        <w:rPr>
          <w:rFonts w:ascii="Arial" w:hAnsi="Arial" w:cs="Arial"/>
        </w:rPr>
        <w:t>logística</w:t>
      </w:r>
      <w:r w:rsidR="5743BC90" w:rsidRPr="006E4327">
        <w:rPr>
          <w:rFonts w:ascii="Arial" w:hAnsi="Arial" w:cs="Arial"/>
        </w:rPr>
        <w:t>) y</w:t>
      </w:r>
      <w:r w:rsidR="5D68418B" w:rsidRPr="006E4327">
        <w:rPr>
          <w:rFonts w:ascii="Arial" w:hAnsi="Arial" w:cs="Arial"/>
        </w:rPr>
        <w:t xml:space="preserve"> </w:t>
      </w:r>
      <w:r w:rsidR="5743BC90" w:rsidRPr="006E4327">
        <w:rPr>
          <w:rFonts w:ascii="Arial" w:hAnsi="Arial" w:cs="Arial"/>
        </w:rPr>
        <w:t>que son proveedores de los repuestos e insumos</w:t>
      </w:r>
      <w:r w:rsidR="00513131" w:rsidRPr="006E4327">
        <w:rPr>
          <w:rFonts w:ascii="Arial" w:hAnsi="Arial" w:cs="Arial"/>
        </w:rPr>
        <w:t xml:space="preserve"> según demanda</w:t>
      </w:r>
      <w:r w:rsidR="5743BC90" w:rsidRPr="006E4327">
        <w:rPr>
          <w:rFonts w:ascii="Arial" w:hAnsi="Arial" w:cs="Arial"/>
        </w:rPr>
        <w:t>,</w:t>
      </w:r>
      <w:r w:rsidR="00513131" w:rsidRPr="006E4327">
        <w:rPr>
          <w:rFonts w:ascii="Arial" w:hAnsi="Arial" w:cs="Arial"/>
        </w:rPr>
        <w:t xml:space="preserve"> transfiriendo el riesgo y así</w:t>
      </w:r>
      <w:r w:rsidR="5743BC90" w:rsidRPr="006E4327">
        <w:rPr>
          <w:rFonts w:ascii="Arial" w:hAnsi="Arial" w:cs="Arial"/>
        </w:rPr>
        <w:t xml:space="preserve"> evitando que la </w:t>
      </w:r>
      <w:r w:rsidR="00513131" w:rsidRPr="006E4327">
        <w:rPr>
          <w:rFonts w:ascii="Arial" w:hAnsi="Arial" w:cs="Arial"/>
        </w:rPr>
        <w:t>E</w:t>
      </w:r>
      <w:r w:rsidR="5CB0F763" w:rsidRPr="006E4327">
        <w:rPr>
          <w:rFonts w:ascii="Arial" w:hAnsi="Arial" w:cs="Arial"/>
        </w:rPr>
        <w:t>ntidad maneje stock de repuestos que tal vez no use.</w:t>
      </w:r>
    </w:p>
    <w:p w14:paraId="2501AE66" w14:textId="05349CED" w:rsidR="5CB0F763" w:rsidRPr="006E4327" w:rsidRDefault="5CB0F763" w:rsidP="00533277">
      <w:pPr>
        <w:jc w:val="both"/>
        <w:rPr>
          <w:rFonts w:ascii="Arial" w:hAnsi="Arial" w:cs="Arial"/>
        </w:rPr>
      </w:pPr>
      <w:r w:rsidRPr="006E4327">
        <w:rPr>
          <w:rFonts w:ascii="Arial" w:hAnsi="Arial" w:cs="Arial"/>
        </w:rPr>
        <w:t xml:space="preserve">Esta </w:t>
      </w:r>
      <w:r w:rsidR="0E60E1E7" w:rsidRPr="006E4327">
        <w:rPr>
          <w:rFonts w:ascii="Arial" w:hAnsi="Arial" w:cs="Arial"/>
        </w:rPr>
        <w:t>última</w:t>
      </w:r>
      <w:r w:rsidRPr="006E4327">
        <w:rPr>
          <w:rFonts w:ascii="Arial" w:hAnsi="Arial" w:cs="Arial"/>
        </w:rPr>
        <w:t xml:space="preserve"> estrategia ha permitido gestionar</w:t>
      </w:r>
      <w:r w:rsidR="66F1702B" w:rsidRPr="006E4327">
        <w:rPr>
          <w:rFonts w:ascii="Arial" w:hAnsi="Arial" w:cs="Arial"/>
        </w:rPr>
        <w:t xml:space="preserve"> de manera eficiente las actividades de </w:t>
      </w:r>
      <w:r w:rsidR="662996DE" w:rsidRPr="006E4327">
        <w:rPr>
          <w:rFonts w:ascii="Arial" w:hAnsi="Arial" w:cs="Arial"/>
        </w:rPr>
        <w:t>mantenimiento</w:t>
      </w:r>
      <w:r w:rsidR="66F1702B" w:rsidRPr="006E4327">
        <w:rPr>
          <w:rFonts w:ascii="Arial" w:hAnsi="Arial" w:cs="Arial"/>
        </w:rPr>
        <w:t xml:space="preserve">, optimizando los tiempos de </w:t>
      </w:r>
      <w:r w:rsidR="00513131" w:rsidRPr="006E4327">
        <w:rPr>
          <w:rFonts w:ascii="Arial" w:hAnsi="Arial" w:cs="Arial"/>
        </w:rPr>
        <w:t>intervención</w:t>
      </w:r>
      <w:r w:rsidR="77551D85" w:rsidRPr="006E4327">
        <w:rPr>
          <w:rFonts w:ascii="Arial" w:hAnsi="Arial" w:cs="Arial"/>
        </w:rPr>
        <w:t xml:space="preserve"> mediante un acuerdo de servicio con los contratistas y la posibilidad de realizar tareas especializadas en los talleres de terceros o del proveedor.</w:t>
      </w:r>
    </w:p>
    <w:p w14:paraId="5A24262D" w14:textId="49BCB4F7" w:rsidR="77450BC2" w:rsidRPr="006E4327" w:rsidRDefault="77450BC2" w:rsidP="00533277">
      <w:pPr>
        <w:jc w:val="both"/>
        <w:rPr>
          <w:rFonts w:ascii="Arial" w:hAnsi="Arial" w:cs="Arial"/>
        </w:rPr>
      </w:pPr>
      <w:r w:rsidRPr="006E4327">
        <w:rPr>
          <w:rFonts w:ascii="Arial" w:hAnsi="Arial" w:cs="Arial"/>
        </w:rPr>
        <w:t xml:space="preserve">Así mismo la Entidad mantiene su </w:t>
      </w:r>
      <w:r w:rsidR="60DDD82C" w:rsidRPr="006E4327">
        <w:rPr>
          <w:rFonts w:ascii="Arial" w:hAnsi="Arial" w:cs="Arial"/>
        </w:rPr>
        <w:t>autonomía</w:t>
      </w:r>
      <w:r w:rsidRPr="006E4327">
        <w:rPr>
          <w:rFonts w:ascii="Arial" w:hAnsi="Arial" w:cs="Arial"/>
        </w:rPr>
        <w:t xml:space="preserve">, dado que tiene sus propias herramientas y maquinaria de mantenimiento enfocadas en procesos </w:t>
      </w:r>
      <w:r w:rsidR="7A27F78C" w:rsidRPr="006E4327">
        <w:rPr>
          <w:rFonts w:ascii="Arial" w:hAnsi="Arial" w:cs="Arial"/>
        </w:rPr>
        <w:t>preventivos y montallantas</w:t>
      </w:r>
      <w:r w:rsidRPr="006E4327">
        <w:rPr>
          <w:rFonts w:ascii="Arial" w:hAnsi="Arial" w:cs="Arial"/>
        </w:rPr>
        <w:t xml:space="preserve">, lo que le </w:t>
      </w:r>
      <w:r w:rsidR="73D09597" w:rsidRPr="006E4327">
        <w:rPr>
          <w:rFonts w:ascii="Arial" w:hAnsi="Arial" w:cs="Arial"/>
        </w:rPr>
        <w:t>permite gestionar procesos en sus sedes.</w:t>
      </w:r>
    </w:p>
    <w:p w14:paraId="03760F24" w14:textId="7B3CBD52" w:rsidR="46457D90" w:rsidRPr="006E4327" w:rsidRDefault="46457D90" w:rsidP="00533277">
      <w:pPr>
        <w:jc w:val="both"/>
        <w:rPr>
          <w:rFonts w:ascii="Arial" w:hAnsi="Arial" w:cs="Arial"/>
        </w:rPr>
      </w:pPr>
      <w:r w:rsidRPr="006E4327">
        <w:rPr>
          <w:rFonts w:ascii="Arial" w:hAnsi="Arial" w:cs="Arial"/>
        </w:rPr>
        <w:t xml:space="preserve"> </w:t>
      </w:r>
      <w:r w:rsidR="5BBAAE0B" w:rsidRPr="006E4327">
        <w:rPr>
          <w:rFonts w:ascii="Arial" w:hAnsi="Arial" w:cs="Arial"/>
        </w:rPr>
        <w:t xml:space="preserve">La UMV </w:t>
      </w:r>
      <w:r w:rsidR="00EABAD1" w:rsidRPr="006E4327">
        <w:rPr>
          <w:rFonts w:ascii="Arial" w:hAnsi="Arial" w:cs="Arial"/>
        </w:rPr>
        <w:t>seleccionó</w:t>
      </w:r>
      <w:r w:rsidR="5BBAAE0B" w:rsidRPr="006E4327">
        <w:rPr>
          <w:rFonts w:ascii="Arial" w:hAnsi="Arial" w:cs="Arial"/>
        </w:rPr>
        <w:t xml:space="preserve"> de acuerdo a las </w:t>
      </w:r>
      <w:r w:rsidR="3C317A4B" w:rsidRPr="006E4327">
        <w:rPr>
          <w:rFonts w:ascii="Arial" w:hAnsi="Arial" w:cs="Arial"/>
        </w:rPr>
        <w:t>características</w:t>
      </w:r>
      <w:r w:rsidR="5BBAAE0B" w:rsidRPr="006E4327">
        <w:rPr>
          <w:rFonts w:ascii="Arial" w:hAnsi="Arial" w:cs="Arial"/>
        </w:rPr>
        <w:t xml:space="preserve"> de su parque automotor, maquinaria, equipos y plantas industriales</w:t>
      </w:r>
      <w:r w:rsidR="4D43296D" w:rsidRPr="006E4327">
        <w:rPr>
          <w:rFonts w:ascii="Arial" w:hAnsi="Arial" w:cs="Arial"/>
        </w:rPr>
        <w:t>,</w:t>
      </w:r>
      <w:r w:rsidR="5BBAAE0B" w:rsidRPr="006E4327">
        <w:rPr>
          <w:rFonts w:ascii="Arial" w:hAnsi="Arial" w:cs="Arial"/>
        </w:rPr>
        <w:t xml:space="preserve"> </w:t>
      </w:r>
      <w:r w:rsidR="5BBAAE0B" w:rsidRPr="006E4327">
        <w:rPr>
          <w:rFonts w:ascii="Arial" w:hAnsi="Arial" w:cs="Arial"/>
          <w:b/>
          <w:bCs/>
        </w:rPr>
        <w:t xml:space="preserve">el </w:t>
      </w:r>
      <w:r w:rsidR="00AF4398" w:rsidRPr="006E4327">
        <w:rPr>
          <w:rFonts w:ascii="Arial" w:hAnsi="Arial" w:cs="Arial"/>
          <w:b/>
          <w:bCs/>
        </w:rPr>
        <w:t xml:space="preserve">Mantenimiento Productivo Total </w:t>
      </w:r>
      <w:r w:rsidR="3C144A29" w:rsidRPr="006E4327">
        <w:rPr>
          <w:rFonts w:ascii="Arial" w:hAnsi="Arial" w:cs="Arial"/>
          <w:b/>
          <w:bCs/>
        </w:rPr>
        <w:t>-</w:t>
      </w:r>
      <w:r w:rsidR="00AF4398" w:rsidRPr="006E4327">
        <w:rPr>
          <w:rFonts w:ascii="Arial" w:hAnsi="Arial" w:cs="Arial"/>
          <w:b/>
          <w:bCs/>
        </w:rPr>
        <w:t xml:space="preserve"> </w:t>
      </w:r>
      <w:r w:rsidR="3C144A29" w:rsidRPr="006E4327">
        <w:rPr>
          <w:rFonts w:ascii="Arial" w:hAnsi="Arial" w:cs="Arial"/>
          <w:b/>
          <w:bCs/>
        </w:rPr>
        <w:t>MPT</w:t>
      </w:r>
      <w:r w:rsidR="5BBAAE0B" w:rsidRPr="006E4327">
        <w:rPr>
          <w:rFonts w:ascii="Arial" w:hAnsi="Arial" w:cs="Arial"/>
          <w:b/>
          <w:bCs/>
        </w:rPr>
        <w:t xml:space="preserve"> como estrategia</w:t>
      </w:r>
      <w:r w:rsidR="4E98112C" w:rsidRPr="006E4327">
        <w:rPr>
          <w:rFonts w:ascii="Arial" w:hAnsi="Arial" w:cs="Arial"/>
          <w:b/>
          <w:bCs/>
        </w:rPr>
        <w:t xml:space="preserve"> </w:t>
      </w:r>
      <w:r w:rsidR="7E12F2C3" w:rsidRPr="006E4327">
        <w:rPr>
          <w:rFonts w:ascii="Arial" w:hAnsi="Arial" w:cs="Arial"/>
          <w:b/>
          <w:bCs/>
        </w:rPr>
        <w:t xml:space="preserve">de </w:t>
      </w:r>
      <w:r w:rsidR="6721BD0A" w:rsidRPr="006E4327">
        <w:rPr>
          <w:rFonts w:ascii="Arial" w:hAnsi="Arial" w:cs="Arial"/>
          <w:b/>
          <w:bCs/>
        </w:rPr>
        <w:t>minimización</w:t>
      </w:r>
      <w:r w:rsidR="7E12F2C3" w:rsidRPr="006E4327">
        <w:rPr>
          <w:rFonts w:ascii="Arial" w:hAnsi="Arial" w:cs="Arial"/>
        </w:rPr>
        <w:t xml:space="preserve"> de las paradas emergentes y la </w:t>
      </w:r>
      <w:r w:rsidR="397EC451" w:rsidRPr="006E4327">
        <w:rPr>
          <w:rFonts w:ascii="Arial" w:hAnsi="Arial" w:cs="Arial"/>
        </w:rPr>
        <w:t>identificación</w:t>
      </w:r>
      <w:r w:rsidR="7E12F2C3" w:rsidRPr="006E4327">
        <w:rPr>
          <w:rFonts w:ascii="Arial" w:hAnsi="Arial" w:cs="Arial"/>
        </w:rPr>
        <w:t xml:space="preserve"> de fallas en componentes como herramienta de aumento de la disponibilidad.</w:t>
      </w:r>
    </w:p>
    <w:p w14:paraId="50B1B0EB" w14:textId="72ECCB5C" w:rsidR="220C7C2C" w:rsidRPr="006E4327" w:rsidRDefault="7448B19D" w:rsidP="00533277">
      <w:pPr>
        <w:jc w:val="both"/>
        <w:rPr>
          <w:rFonts w:ascii="Arial" w:hAnsi="Arial" w:cs="Arial"/>
        </w:rPr>
      </w:pPr>
      <w:r w:rsidRPr="006E4327">
        <w:rPr>
          <w:rFonts w:ascii="Arial" w:hAnsi="Arial" w:cs="Arial"/>
        </w:rPr>
        <w:t xml:space="preserve">Para gestionar los ciclos de mantenimiento, se cuenta con la </w:t>
      </w:r>
      <w:r w:rsidR="4A781F8A" w:rsidRPr="006E4327">
        <w:rPr>
          <w:rFonts w:ascii="Arial" w:hAnsi="Arial" w:cs="Arial"/>
        </w:rPr>
        <w:t>utilización</w:t>
      </w:r>
      <w:r w:rsidRPr="006E4327">
        <w:rPr>
          <w:rFonts w:ascii="Arial" w:hAnsi="Arial" w:cs="Arial"/>
        </w:rPr>
        <w:t xml:space="preserve"> de variables de control de acuerdo con cada </w:t>
      </w:r>
      <w:r w:rsidR="14204BD1" w:rsidRPr="006E4327">
        <w:rPr>
          <w:rFonts w:ascii="Arial" w:hAnsi="Arial" w:cs="Arial"/>
        </w:rPr>
        <w:t>tipología</w:t>
      </w:r>
      <w:r w:rsidRPr="006E4327">
        <w:rPr>
          <w:rFonts w:ascii="Arial" w:hAnsi="Arial" w:cs="Arial"/>
        </w:rPr>
        <w:t xml:space="preserve">, de tal forma que de acuerdo a los manuales de operación, diseño o experiencia de la </w:t>
      </w:r>
      <w:r w:rsidR="00513131" w:rsidRPr="006E4327">
        <w:rPr>
          <w:rFonts w:ascii="Arial" w:hAnsi="Arial" w:cs="Arial"/>
        </w:rPr>
        <w:t>E</w:t>
      </w:r>
      <w:r w:rsidRPr="006E4327">
        <w:rPr>
          <w:rFonts w:ascii="Arial" w:hAnsi="Arial" w:cs="Arial"/>
        </w:rPr>
        <w:t>ntida</w:t>
      </w:r>
      <w:r w:rsidR="0403F89E" w:rsidRPr="006E4327">
        <w:rPr>
          <w:rFonts w:ascii="Arial" w:hAnsi="Arial" w:cs="Arial"/>
        </w:rPr>
        <w:t>d se generan los planes de mantenimiento-</w:t>
      </w:r>
      <w:r w:rsidR="072681F4" w:rsidRPr="006E4327">
        <w:rPr>
          <w:rFonts w:ascii="Arial" w:hAnsi="Arial" w:cs="Arial"/>
        </w:rPr>
        <w:t xml:space="preserve">PM que de acuerdo a estos criterios definen los ciclos de tiempo, </w:t>
      </w:r>
      <w:r w:rsidR="1BF67D3A" w:rsidRPr="006E4327">
        <w:rPr>
          <w:rFonts w:ascii="Arial" w:hAnsi="Arial" w:cs="Arial"/>
        </w:rPr>
        <w:t>kilómetros</w:t>
      </w:r>
      <w:r w:rsidR="072681F4" w:rsidRPr="006E4327">
        <w:rPr>
          <w:rFonts w:ascii="Arial" w:hAnsi="Arial" w:cs="Arial"/>
        </w:rPr>
        <w:t xml:space="preserve"> o metros </w:t>
      </w:r>
      <w:r w:rsidR="0FA38375" w:rsidRPr="006E4327">
        <w:rPr>
          <w:rFonts w:ascii="Arial" w:hAnsi="Arial" w:cs="Arial"/>
        </w:rPr>
        <w:t>cúbicos</w:t>
      </w:r>
      <w:r w:rsidR="072681F4" w:rsidRPr="006E4327">
        <w:rPr>
          <w:rFonts w:ascii="Arial" w:hAnsi="Arial" w:cs="Arial"/>
        </w:rPr>
        <w:t xml:space="preserve"> entre </w:t>
      </w:r>
      <w:r w:rsidR="31FC8861" w:rsidRPr="006E4327">
        <w:rPr>
          <w:rFonts w:ascii="Arial" w:hAnsi="Arial" w:cs="Arial"/>
        </w:rPr>
        <w:t>las diferentes intervenciones de mantenimiento.</w:t>
      </w:r>
      <w:r w:rsidR="072681F4" w:rsidRPr="006E4327">
        <w:rPr>
          <w:rFonts w:ascii="Arial" w:hAnsi="Arial" w:cs="Arial"/>
        </w:rPr>
        <w:t xml:space="preserve"> </w:t>
      </w:r>
    </w:p>
    <w:p w14:paraId="402DC9EE" w14:textId="1B04BC6D" w:rsidR="2D0DBEC3" w:rsidRPr="006E4327" w:rsidRDefault="2D0DBEC3" w:rsidP="00533277">
      <w:pPr>
        <w:jc w:val="both"/>
        <w:rPr>
          <w:rFonts w:ascii="Arial" w:hAnsi="Arial" w:cs="Arial"/>
        </w:rPr>
      </w:pPr>
      <w:r w:rsidRPr="006E4327">
        <w:rPr>
          <w:rFonts w:ascii="Arial" w:hAnsi="Arial" w:cs="Arial"/>
        </w:rPr>
        <w:t>El MPT</w:t>
      </w:r>
      <w:r w:rsidR="645DEFF6" w:rsidRPr="006E4327">
        <w:rPr>
          <w:rFonts w:ascii="Arial" w:hAnsi="Arial" w:cs="Arial"/>
        </w:rPr>
        <w:t xml:space="preserve"> se puede definir como:</w:t>
      </w:r>
    </w:p>
    <w:p w14:paraId="706E9974" w14:textId="6B389154" w:rsidR="66E344A3" w:rsidRPr="006E4327" w:rsidRDefault="009273B3" w:rsidP="00533277">
      <w:pPr>
        <w:jc w:val="both"/>
        <w:rPr>
          <w:rFonts w:ascii="Arial" w:hAnsi="Arial" w:cs="Arial"/>
        </w:rPr>
      </w:pPr>
      <w:r w:rsidRPr="006E4327">
        <w:rPr>
          <w:rFonts w:ascii="Arial" w:hAnsi="Arial" w:cs="Arial"/>
        </w:rPr>
        <w:t>Un</w:t>
      </w:r>
      <w:r w:rsidR="66E344A3" w:rsidRPr="006E4327">
        <w:rPr>
          <w:rFonts w:ascii="Arial" w:hAnsi="Arial" w:cs="Arial"/>
        </w:rPr>
        <w:t xml:space="preserve"> concepto de mejora con la finalidad de asegurar la disponibilidad y confiabilidad de los </w:t>
      </w:r>
      <w:r w:rsidR="00513131" w:rsidRPr="006E4327">
        <w:rPr>
          <w:rFonts w:ascii="Arial" w:hAnsi="Arial" w:cs="Arial"/>
        </w:rPr>
        <w:t>equipos</w:t>
      </w:r>
      <w:r w:rsidR="66E344A3" w:rsidRPr="006E4327">
        <w:rPr>
          <w:rFonts w:ascii="Arial" w:hAnsi="Arial" w:cs="Arial"/>
        </w:rPr>
        <w:t xml:space="preserve">, </w:t>
      </w:r>
      <w:r w:rsidR="00513131" w:rsidRPr="006E4327">
        <w:rPr>
          <w:rFonts w:ascii="Arial" w:hAnsi="Arial" w:cs="Arial"/>
        </w:rPr>
        <w:t>maquinarias</w:t>
      </w:r>
      <w:r w:rsidR="66E344A3" w:rsidRPr="006E4327">
        <w:rPr>
          <w:rFonts w:ascii="Arial" w:hAnsi="Arial" w:cs="Arial"/>
        </w:rPr>
        <w:t xml:space="preserve"> y del sistema, aplica</w:t>
      </w:r>
      <w:r w:rsidR="4B19E3A0" w:rsidRPr="006E4327">
        <w:rPr>
          <w:rFonts w:ascii="Arial" w:hAnsi="Arial" w:cs="Arial"/>
        </w:rPr>
        <w:t>ndo</w:t>
      </w:r>
      <w:r w:rsidR="66E344A3" w:rsidRPr="006E4327">
        <w:rPr>
          <w:rFonts w:ascii="Arial" w:hAnsi="Arial" w:cs="Arial"/>
        </w:rPr>
        <w:t xml:space="preserve"> </w:t>
      </w:r>
      <w:r w:rsidR="5CC77404" w:rsidRPr="006E4327">
        <w:rPr>
          <w:rFonts w:ascii="Arial" w:hAnsi="Arial" w:cs="Arial"/>
        </w:rPr>
        <w:t xml:space="preserve">las </w:t>
      </w:r>
      <w:r w:rsidR="713F8B97" w:rsidRPr="006E4327">
        <w:rPr>
          <w:rFonts w:ascii="Arial" w:hAnsi="Arial" w:cs="Arial"/>
        </w:rPr>
        <w:t>definiciones</w:t>
      </w:r>
      <w:r w:rsidR="5CC77404" w:rsidRPr="006E4327">
        <w:rPr>
          <w:rFonts w:ascii="Arial" w:hAnsi="Arial" w:cs="Arial"/>
        </w:rPr>
        <w:t xml:space="preserve"> y </w:t>
      </w:r>
      <w:r w:rsidR="1CC0FCEA" w:rsidRPr="006E4327">
        <w:rPr>
          <w:rFonts w:ascii="Arial" w:hAnsi="Arial" w:cs="Arial"/>
        </w:rPr>
        <w:t>metodologías</w:t>
      </w:r>
      <w:r w:rsidR="5CC77404" w:rsidRPr="006E4327">
        <w:rPr>
          <w:rFonts w:ascii="Arial" w:hAnsi="Arial" w:cs="Arial"/>
        </w:rPr>
        <w:t xml:space="preserve"> que busca</w:t>
      </w:r>
      <w:r w:rsidR="7991959B" w:rsidRPr="006E4327">
        <w:rPr>
          <w:rFonts w:ascii="Arial" w:hAnsi="Arial" w:cs="Arial"/>
        </w:rPr>
        <w:t xml:space="preserve"> concluir en </w:t>
      </w:r>
      <w:r w:rsidR="66E344A3" w:rsidRPr="006E4327">
        <w:rPr>
          <w:rFonts w:ascii="Arial" w:hAnsi="Arial" w:cs="Arial"/>
        </w:rPr>
        <w:t xml:space="preserve">cero defectos, cero accidentes, y </w:t>
      </w:r>
      <w:r w:rsidR="283514C1" w:rsidRPr="006E4327">
        <w:rPr>
          <w:rFonts w:ascii="Arial" w:hAnsi="Arial" w:cs="Arial"/>
        </w:rPr>
        <w:t xml:space="preserve">la </w:t>
      </w:r>
      <w:r w:rsidR="5D5E3D51" w:rsidRPr="006E4327">
        <w:rPr>
          <w:rFonts w:ascii="Arial" w:hAnsi="Arial" w:cs="Arial"/>
        </w:rPr>
        <w:t>inclusión</w:t>
      </w:r>
      <w:r w:rsidR="283514C1" w:rsidRPr="006E4327">
        <w:rPr>
          <w:rFonts w:ascii="Arial" w:hAnsi="Arial" w:cs="Arial"/>
        </w:rPr>
        <w:t xml:space="preserve"> de todas las áreas administrativas y operativas.</w:t>
      </w:r>
    </w:p>
    <w:p w14:paraId="05AB51F9" w14:textId="278C7037" w:rsidR="00005B3B" w:rsidRPr="006E4327" w:rsidRDefault="00F87CA4" w:rsidP="00533277">
      <w:pPr>
        <w:pStyle w:val="Ttulo1"/>
        <w:numPr>
          <w:ilvl w:val="0"/>
          <w:numId w:val="25"/>
        </w:numPr>
        <w:spacing w:line="276" w:lineRule="auto"/>
        <w:jc w:val="both"/>
        <w:rPr>
          <w:rFonts w:cs="Arial"/>
          <w:sz w:val="22"/>
          <w:szCs w:val="22"/>
        </w:rPr>
      </w:pPr>
      <w:bookmarkStart w:id="6" w:name="_Toc69737097"/>
      <w:r w:rsidRPr="006E4327">
        <w:rPr>
          <w:rFonts w:cs="Arial"/>
          <w:sz w:val="22"/>
          <w:szCs w:val="22"/>
        </w:rPr>
        <w:t>RECURSOS</w:t>
      </w:r>
      <w:bookmarkEnd w:id="6"/>
    </w:p>
    <w:p w14:paraId="2CF6D21C" w14:textId="583D5B19" w:rsidR="614F291D" w:rsidRPr="006E4327" w:rsidRDefault="008A7940" w:rsidP="00C573C9">
      <w:pPr>
        <w:jc w:val="both"/>
        <w:rPr>
          <w:rFonts w:ascii="Arial" w:hAnsi="Arial" w:cs="Arial"/>
        </w:rPr>
      </w:pPr>
      <w:r w:rsidRPr="006E4327">
        <w:rPr>
          <w:rFonts w:ascii="Arial" w:hAnsi="Arial" w:cs="Arial"/>
        </w:rPr>
        <w:t>Las herramientas</w:t>
      </w:r>
      <w:r w:rsidR="00F87CA4" w:rsidRPr="006E4327">
        <w:rPr>
          <w:rFonts w:ascii="Arial" w:hAnsi="Arial" w:cs="Arial"/>
        </w:rPr>
        <w:t xml:space="preserve"> y recursos</w:t>
      </w:r>
      <w:r w:rsidRPr="006E4327">
        <w:rPr>
          <w:rFonts w:ascii="Arial" w:hAnsi="Arial" w:cs="Arial"/>
        </w:rPr>
        <w:t xml:space="preserve"> a utilizar en la gestión del mantenimiento a cargo de la Gerencia de </w:t>
      </w:r>
      <w:r w:rsidR="00C573C9" w:rsidRPr="006E4327">
        <w:rPr>
          <w:rFonts w:ascii="Arial" w:hAnsi="Arial" w:cs="Arial"/>
        </w:rPr>
        <w:t>Producción y su Plan de mantenimiento, s</w:t>
      </w:r>
      <w:r w:rsidRPr="006E4327">
        <w:rPr>
          <w:rFonts w:ascii="Arial" w:hAnsi="Arial" w:cs="Arial"/>
        </w:rPr>
        <w:t xml:space="preserve">e encuentran </w:t>
      </w:r>
      <w:r w:rsidR="00C573C9" w:rsidRPr="006E4327">
        <w:rPr>
          <w:rFonts w:ascii="Arial" w:hAnsi="Arial" w:cs="Arial"/>
        </w:rPr>
        <w:t>enmarcadas</w:t>
      </w:r>
      <w:r w:rsidRPr="006E4327">
        <w:rPr>
          <w:rFonts w:ascii="Arial" w:hAnsi="Arial" w:cs="Arial"/>
        </w:rPr>
        <w:t xml:space="preserve"> en el</w:t>
      </w:r>
      <w:r w:rsidR="00513131" w:rsidRPr="006E4327">
        <w:rPr>
          <w:rFonts w:ascii="Arial" w:hAnsi="Arial" w:cs="Arial"/>
        </w:rPr>
        <w:t xml:space="preserve"> Proceso misional </w:t>
      </w:r>
      <w:r w:rsidR="00513131" w:rsidRPr="006E4327">
        <w:rPr>
          <w:rFonts w:ascii="Arial" w:hAnsi="Arial" w:cs="Arial"/>
          <w:b/>
        </w:rPr>
        <w:t xml:space="preserve">Producción de mezcla y </w:t>
      </w:r>
      <w:r w:rsidR="00AF4398" w:rsidRPr="006E4327">
        <w:rPr>
          <w:rFonts w:ascii="Arial" w:hAnsi="Arial" w:cs="Arial"/>
          <w:b/>
        </w:rPr>
        <w:t xml:space="preserve">provisión </w:t>
      </w:r>
      <w:r w:rsidR="00513131" w:rsidRPr="006E4327">
        <w:rPr>
          <w:rFonts w:ascii="Arial" w:hAnsi="Arial" w:cs="Arial"/>
          <w:b/>
        </w:rPr>
        <w:t>de maquinaria y equipos</w:t>
      </w:r>
      <w:r w:rsidR="00AF4398" w:rsidRPr="006E4327">
        <w:rPr>
          <w:rFonts w:ascii="Arial" w:hAnsi="Arial" w:cs="Arial"/>
          <w:b/>
        </w:rPr>
        <w:t xml:space="preserve"> </w:t>
      </w:r>
      <w:r w:rsidR="00513131" w:rsidRPr="006E4327">
        <w:rPr>
          <w:rFonts w:ascii="Arial" w:hAnsi="Arial" w:cs="Arial"/>
          <w:b/>
        </w:rPr>
        <w:t>-</w:t>
      </w:r>
      <w:r w:rsidR="00AF4398" w:rsidRPr="006E4327">
        <w:rPr>
          <w:rFonts w:ascii="Arial" w:hAnsi="Arial" w:cs="Arial"/>
          <w:b/>
        </w:rPr>
        <w:t xml:space="preserve"> </w:t>
      </w:r>
      <w:r w:rsidR="00513131" w:rsidRPr="006E4327">
        <w:rPr>
          <w:rFonts w:ascii="Arial" w:hAnsi="Arial" w:cs="Arial"/>
          <w:b/>
        </w:rPr>
        <w:t>PPMQ</w:t>
      </w:r>
      <w:r w:rsidR="00513131" w:rsidRPr="006E4327">
        <w:rPr>
          <w:rFonts w:ascii="Arial" w:hAnsi="Arial" w:cs="Arial"/>
        </w:rPr>
        <w:t xml:space="preserve"> y están disponibles en el </w:t>
      </w:r>
      <w:r w:rsidRPr="006E4327">
        <w:rPr>
          <w:rFonts w:ascii="Arial" w:hAnsi="Arial" w:cs="Arial"/>
        </w:rPr>
        <w:t>Sistema Integrado de Gestión de Entidad</w:t>
      </w:r>
      <w:r w:rsidR="00513131" w:rsidRPr="006E4327">
        <w:rPr>
          <w:rFonts w:ascii="Arial" w:hAnsi="Arial" w:cs="Arial"/>
        </w:rPr>
        <w:t xml:space="preserve"> y sus instrumentos</w:t>
      </w:r>
      <w:r w:rsidR="00C573C9" w:rsidRPr="006E4327">
        <w:rPr>
          <w:rFonts w:ascii="Arial" w:hAnsi="Arial" w:cs="Arial"/>
        </w:rPr>
        <w:t xml:space="preserve"> en el Sisgestión de la Entidad: http://www.umv.gov.co/portal/sisgestion/</w:t>
      </w:r>
    </w:p>
    <w:p w14:paraId="5B101582" w14:textId="159FA080" w:rsidR="003540AA" w:rsidRPr="006E4327" w:rsidRDefault="0077517A" w:rsidP="00533277">
      <w:pPr>
        <w:pStyle w:val="Ttulo2"/>
        <w:jc w:val="both"/>
        <w:rPr>
          <w:rFonts w:cs="Arial"/>
          <w:sz w:val="22"/>
          <w:szCs w:val="22"/>
        </w:rPr>
      </w:pPr>
      <w:bookmarkStart w:id="7" w:name="_Toc69737098"/>
      <w:r w:rsidRPr="006E4327">
        <w:rPr>
          <w:rFonts w:cs="Arial"/>
          <w:sz w:val="22"/>
          <w:szCs w:val="22"/>
        </w:rPr>
        <w:lastRenderedPageBreak/>
        <w:t>6</w:t>
      </w:r>
      <w:r w:rsidR="00721006" w:rsidRPr="006E4327">
        <w:rPr>
          <w:rFonts w:cs="Arial"/>
          <w:sz w:val="22"/>
          <w:szCs w:val="22"/>
        </w:rPr>
        <w:t>.</w:t>
      </w:r>
      <w:r w:rsidR="00DC6EA9" w:rsidRPr="006E4327">
        <w:rPr>
          <w:rFonts w:cs="Arial"/>
          <w:sz w:val="22"/>
          <w:szCs w:val="22"/>
        </w:rPr>
        <w:t xml:space="preserve">1 </w:t>
      </w:r>
      <w:r w:rsidR="002E5EF2" w:rsidRPr="006E4327">
        <w:rPr>
          <w:rFonts w:cs="Arial"/>
          <w:sz w:val="22"/>
          <w:szCs w:val="22"/>
        </w:rPr>
        <w:t xml:space="preserve">MESAS DE </w:t>
      </w:r>
      <w:r w:rsidR="00533277" w:rsidRPr="006E4327">
        <w:rPr>
          <w:rFonts w:cs="Arial"/>
          <w:sz w:val="22"/>
          <w:szCs w:val="22"/>
        </w:rPr>
        <w:t>TRABAJO PROFESIONALES UAERMV</w:t>
      </w:r>
      <w:bookmarkEnd w:id="7"/>
    </w:p>
    <w:p w14:paraId="032AA817" w14:textId="77777777" w:rsidR="00AF4398" w:rsidRPr="006E4327" w:rsidRDefault="00AF4398" w:rsidP="00AF4398">
      <w:pPr>
        <w:spacing w:after="0"/>
        <w:jc w:val="both"/>
        <w:rPr>
          <w:rFonts w:ascii="Arial" w:hAnsi="Arial" w:cs="Arial"/>
        </w:rPr>
      </w:pPr>
    </w:p>
    <w:p w14:paraId="70B5AB75" w14:textId="2873F27F" w:rsidR="36265FA7" w:rsidRPr="006E4327" w:rsidRDefault="00533277" w:rsidP="00533277">
      <w:pPr>
        <w:jc w:val="both"/>
        <w:rPr>
          <w:rFonts w:ascii="Arial" w:hAnsi="Arial" w:cs="Arial"/>
        </w:rPr>
      </w:pPr>
      <w:r w:rsidRPr="006E4327">
        <w:rPr>
          <w:rFonts w:ascii="Arial" w:hAnsi="Arial" w:cs="Arial"/>
        </w:rPr>
        <w:t>Las mesas de trabajo de los profesionales es u</w:t>
      </w:r>
      <w:r w:rsidR="36265FA7" w:rsidRPr="006E4327">
        <w:rPr>
          <w:rFonts w:ascii="Arial" w:hAnsi="Arial" w:cs="Arial"/>
        </w:rPr>
        <w:t xml:space="preserve">na herramienta que permite </w:t>
      </w:r>
      <w:r w:rsidR="246B14F1" w:rsidRPr="006E4327">
        <w:rPr>
          <w:rFonts w:ascii="Arial" w:hAnsi="Arial" w:cs="Arial"/>
        </w:rPr>
        <w:t xml:space="preserve">informar a todo el </w:t>
      </w:r>
      <w:r w:rsidRPr="006E4327">
        <w:rPr>
          <w:rFonts w:ascii="Arial" w:hAnsi="Arial" w:cs="Arial"/>
        </w:rPr>
        <w:t>recurso humano</w:t>
      </w:r>
      <w:r w:rsidR="246B14F1" w:rsidRPr="006E4327">
        <w:rPr>
          <w:rFonts w:ascii="Arial" w:hAnsi="Arial" w:cs="Arial"/>
        </w:rPr>
        <w:t xml:space="preserve">, a cerca de las diferentes actividades que se realicen </w:t>
      </w:r>
      <w:r w:rsidR="765160FE" w:rsidRPr="006E4327">
        <w:rPr>
          <w:rFonts w:ascii="Arial" w:hAnsi="Arial" w:cs="Arial"/>
        </w:rPr>
        <w:t>periódicamente</w:t>
      </w:r>
      <w:r w:rsidR="246B14F1" w:rsidRPr="006E4327">
        <w:rPr>
          <w:rFonts w:ascii="Arial" w:hAnsi="Arial" w:cs="Arial"/>
        </w:rPr>
        <w:t xml:space="preserve">, en todos los equipos que </w:t>
      </w:r>
      <w:r w:rsidR="023F2A3E" w:rsidRPr="006E4327">
        <w:rPr>
          <w:rFonts w:ascii="Arial" w:hAnsi="Arial" w:cs="Arial"/>
        </w:rPr>
        <w:t>estén</w:t>
      </w:r>
      <w:r w:rsidR="5419535F" w:rsidRPr="006E4327">
        <w:rPr>
          <w:rFonts w:ascii="Arial" w:hAnsi="Arial" w:cs="Arial"/>
        </w:rPr>
        <w:t xml:space="preserve"> involucrados con la operación de </w:t>
      </w:r>
      <w:r w:rsidR="700387B9" w:rsidRPr="006E4327">
        <w:rPr>
          <w:rFonts w:ascii="Arial" w:hAnsi="Arial" w:cs="Arial"/>
        </w:rPr>
        <w:t>vehículos,</w:t>
      </w:r>
      <w:r w:rsidR="5419535F" w:rsidRPr="006E4327">
        <w:rPr>
          <w:rFonts w:ascii="Arial" w:hAnsi="Arial" w:cs="Arial"/>
        </w:rPr>
        <w:t xml:space="preserve"> maquinaria, equipos, plantas industriales, operarios, </w:t>
      </w:r>
      <w:r w:rsidR="64719D55" w:rsidRPr="006E4327">
        <w:rPr>
          <w:rFonts w:ascii="Arial" w:hAnsi="Arial" w:cs="Arial"/>
        </w:rPr>
        <w:t>personal</w:t>
      </w:r>
      <w:r w:rsidR="5419535F" w:rsidRPr="006E4327">
        <w:rPr>
          <w:rFonts w:ascii="Arial" w:hAnsi="Arial" w:cs="Arial"/>
        </w:rPr>
        <w:t xml:space="preserve"> de mantenimiento, plan </w:t>
      </w:r>
      <w:r w:rsidR="7484065D" w:rsidRPr="006E4327">
        <w:rPr>
          <w:rFonts w:ascii="Arial" w:hAnsi="Arial" w:cs="Arial"/>
        </w:rPr>
        <w:t>estratégico</w:t>
      </w:r>
      <w:r w:rsidR="5419535F" w:rsidRPr="006E4327">
        <w:rPr>
          <w:rFonts w:ascii="Arial" w:hAnsi="Arial" w:cs="Arial"/>
        </w:rPr>
        <w:t xml:space="preserve"> de seguridad vial, combustibles</w:t>
      </w:r>
      <w:r w:rsidR="78E52AAA" w:rsidRPr="006E4327">
        <w:rPr>
          <w:rFonts w:ascii="Arial" w:hAnsi="Arial" w:cs="Arial"/>
        </w:rPr>
        <w:t>, monitoreo G</w:t>
      </w:r>
      <w:r w:rsidR="00005B6A" w:rsidRPr="006E4327">
        <w:rPr>
          <w:rFonts w:ascii="Arial" w:hAnsi="Arial" w:cs="Arial"/>
        </w:rPr>
        <w:t>PS</w:t>
      </w:r>
      <w:r w:rsidR="78E52AAA" w:rsidRPr="006E4327">
        <w:rPr>
          <w:rFonts w:ascii="Arial" w:hAnsi="Arial" w:cs="Arial"/>
        </w:rPr>
        <w:t>,</w:t>
      </w:r>
      <w:r w:rsidR="00513131" w:rsidRPr="006E4327">
        <w:rPr>
          <w:rFonts w:ascii="Arial" w:hAnsi="Arial" w:cs="Arial"/>
        </w:rPr>
        <w:t xml:space="preserve"> ciclo de vida operativo</w:t>
      </w:r>
      <w:r w:rsidR="78E52AAA" w:rsidRPr="006E4327">
        <w:rPr>
          <w:rFonts w:ascii="Arial" w:hAnsi="Arial" w:cs="Arial"/>
        </w:rPr>
        <w:t xml:space="preserve"> y </w:t>
      </w:r>
      <w:r w:rsidR="5C29199F" w:rsidRPr="006E4327">
        <w:rPr>
          <w:rFonts w:ascii="Arial" w:hAnsi="Arial" w:cs="Arial"/>
        </w:rPr>
        <w:t>demás</w:t>
      </w:r>
      <w:r w:rsidR="78E52AAA" w:rsidRPr="006E4327">
        <w:rPr>
          <w:rFonts w:ascii="Arial" w:hAnsi="Arial" w:cs="Arial"/>
        </w:rPr>
        <w:t xml:space="preserve"> actividades relacionas a la operación del parque automotor de la </w:t>
      </w:r>
      <w:r w:rsidR="00513131" w:rsidRPr="006E4327">
        <w:rPr>
          <w:rFonts w:ascii="Arial" w:hAnsi="Arial" w:cs="Arial"/>
        </w:rPr>
        <w:t>E</w:t>
      </w:r>
      <w:r w:rsidR="78E52AAA" w:rsidRPr="006E4327">
        <w:rPr>
          <w:rFonts w:ascii="Arial" w:hAnsi="Arial" w:cs="Arial"/>
        </w:rPr>
        <w:t>ntidad.</w:t>
      </w:r>
    </w:p>
    <w:p w14:paraId="07629CA8" w14:textId="4CF9BED2" w:rsidR="3FFA5A08" w:rsidRPr="006E4327" w:rsidRDefault="00533277" w:rsidP="00533277">
      <w:pPr>
        <w:jc w:val="both"/>
        <w:rPr>
          <w:rFonts w:ascii="Arial" w:hAnsi="Arial" w:cs="Arial"/>
        </w:rPr>
      </w:pPr>
      <w:r w:rsidRPr="006E4327">
        <w:rPr>
          <w:rFonts w:ascii="Arial" w:hAnsi="Arial" w:cs="Arial"/>
        </w:rPr>
        <w:t>EL desarrollo de la mesa</w:t>
      </w:r>
      <w:r w:rsidR="08214441" w:rsidRPr="006E4327">
        <w:rPr>
          <w:rFonts w:ascii="Arial" w:hAnsi="Arial" w:cs="Arial"/>
        </w:rPr>
        <w:t xml:space="preserve"> permite </w:t>
      </w:r>
      <w:r w:rsidR="1B6CF236" w:rsidRPr="006E4327">
        <w:rPr>
          <w:rFonts w:ascii="Arial" w:hAnsi="Arial" w:cs="Arial"/>
        </w:rPr>
        <w:t xml:space="preserve">la toma de </w:t>
      </w:r>
      <w:r w:rsidR="4E8A9108" w:rsidRPr="006E4327">
        <w:rPr>
          <w:rFonts w:ascii="Arial" w:hAnsi="Arial" w:cs="Arial"/>
        </w:rPr>
        <w:t>decisiones</w:t>
      </w:r>
      <w:r w:rsidR="1B6CF236" w:rsidRPr="006E4327">
        <w:rPr>
          <w:rFonts w:ascii="Arial" w:hAnsi="Arial" w:cs="Arial"/>
        </w:rPr>
        <w:t xml:space="preserve"> importantes, con el fin de </w:t>
      </w:r>
      <w:r w:rsidR="743B0CEF" w:rsidRPr="006E4327">
        <w:rPr>
          <w:rFonts w:ascii="Arial" w:hAnsi="Arial" w:cs="Arial"/>
        </w:rPr>
        <w:t xml:space="preserve">enfocar los procesos a mejores </w:t>
      </w:r>
      <w:r w:rsidR="70CCA2F4" w:rsidRPr="006E4327">
        <w:rPr>
          <w:rFonts w:ascii="Arial" w:hAnsi="Arial" w:cs="Arial"/>
        </w:rPr>
        <w:t>metodologías</w:t>
      </w:r>
      <w:r w:rsidR="743B0CEF" w:rsidRPr="006E4327">
        <w:rPr>
          <w:rFonts w:ascii="Arial" w:hAnsi="Arial" w:cs="Arial"/>
        </w:rPr>
        <w:t xml:space="preserve"> de efectividad en la operación</w:t>
      </w:r>
      <w:r w:rsidRPr="006E4327">
        <w:rPr>
          <w:rFonts w:ascii="Arial" w:hAnsi="Arial" w:cs="Arial"/>
        </w:rPr>
        <w:t>, seguimientos y análisis de las variables principales del proceso de mantenimiento</w:t>
      </w:r>
      <w:r w:rsidR="743B0CEF" w:rsidRPr="006E4327">
        <w:rPr>
          <w:rFonts w:ascii="Arial" w:hAnsi="Arial" w:cs="Arial"/>
        </w:rPr>
        <w:t>.</w:t>
      </w:r>
      <w:r w:rsidR="00C573C9" w:rsidRPr="006E4327">
        <w:rPr>
          <w:rFonts w:ascii="Arial" w:hAnsi="Arial" w:cs="Arial"/>
        </w:rPr>
        <w:t xml:space="preserve"> Se documentan en actas de reunión. </w:t>
      </w:r>
    </w:p>
    <w:p w14:paraId="18746C11" w14:textId="643A2A25" w:rsidR="003540AA" w:rsidRPr="006E4327" w:rsidRDefault="0077517A" w:rsidP="00533277">
      <w:pPr>
        <w:pStyle w:val="Ttulo2"/>
        <w:jc w:val="both"/>
        <w:rPr>
          <w:rFonts w:cs="Arial"/>
          <w:sz w:val="22"/>
          <w:szCs w:val="22"/>
        </w:rPr>
      </w:pPr>
      <w:bookmarkStart w:id="8" w:name="_Toc69737099"/>
      <w:r w:rsidRPr="006E4327">
        <w:rPr>
          <w:rFonts w:cs="Arial"/>
          <w:sz w:val="22"/>
          <w:szCs w:val="22"/>
        </w:rPr>
        <w:t>6</w:t>
      </w:r>
      <w:r w:rsidR="72AE751E" w:rsidRPr="006E4327">
        <w:rPr>
          <w:rFonts w:cs="Arial"/>
          <w:sz w:val="22"/>
          <w:szCs w:val="22"/>
        </w:rPr>
        <w:t>.2 INVENTARIO</w:t>
      </w:r>
      <w:bookmarkEnd w:id="8"/>
    </w:p>
    <w:p w14:paraId="2F20385D" w14:textId="77777777" w:rsidR="00AF4398" w:rsidRPr="006E4327" w:rsidRDefault="00AF4398" w:rsidP="00533277">
      <w:pPr>
        <w:spacing w:after="0"/>
        <w:jc w:val="both"/>
        <w:rPr>
          <w:rFonts w:ascii="Arial" w:hAnsi="Arial" w:cs="Arial"/>
        </w:rPr>
      </w:pPr>
    </w:p>
    <w:p w14:paraId="45627AE7" w14:textId="0108028D" w:rsidR="00D7062F" w:rsidRPr="006E4327" w:rsidRDefault="00D7062F" w:rsidP="00533277">
      <w:pPr>
        <w:spacing w:after="0"/>
        <w:jc w:val="both"/>
        <w:rPr>
          <w:rFonts w:ascii="Arial" w:hAnsi="Arial" w:cs="Arial"/>
        </w:rPr>
      </w:pPr>
      <w:r w:rsidRPr="006E4327">
        <w:rPr>
          <w:rFonts w:ascii="Arial" w:hAnsi="Arial" w:cs="Arial"/>
        </w:rPr>
        <w:t>El inventario de</w:t>
      </w:r>
      <w:r w:rsidR="00C80C55" w:rsidRPr="006E4327">
        <w:rPr>
          <w:rFonts w:ascii="Arial" w:hAnsi="Arial" w:cs="Arial"/>
        </w:rPr>
        <w:t>l</w:t>
      </w:r>
      <w:r w:rsidRPr="006E4327">
        <w:rPr>
          <w:rFonts w:ascii="Arial" w:hAnsi="Arial" w:cs="Arial"/>
        </w:rPr>
        <w:t xml:space="preserve"> </w:t>
      </w:r>
      <w:r w:rsidR="00C80C55" w:rsidRPr="006E4327">
        <w:rPr>
          <w:rFonts w:ascii="Arial" w:hAnsi="Arial" w:cs="Arial"/>
        </w:rPr>
        <w:t xml:space="preserve">parque automotor </w:t>
      </w:r>
      <w:r w:rsidRPr="006E4327">
        <w:rPr>
          <w:rFonts w:ascii="Arial" w:hAnsi="Arial" w:cs="Arial"/>
        </w:rPr>
        <w:t>de la</w:t>
      </w:r>
      <w:r w:rsidR="008A6AED" w:rsidRPr="006E4327">
        <w:rPr>
          <w:rFonts w:ascii="Arial" w:hAnsi="Arial" w:cs="Arial"/>
        </w:rPr>
        <w:t xml:space="preserve"> E</w:t>
      </w:r>
      <w:r w:rsidRPr="006E4327">
        <w:rPr>
          <w:rFonts w:ascii="Arial" w:hAnsi="Arial" w:cs="Arial"/>
        </w:rPr>
        <w:t>ntidad permite tener la información técnica de cada una de las unidades del parque automotor</w:t>
      </w:r>
      <w:r w:rsidR="00804A3D" w:rsidRPr="006E4327">
        <w:rPr>
          <w:rFonts w:ascii="Arial" w:hAnsi="Arial" w:cs="Arial"/>
        </w:rPr>
        <w:t xml:space="preserve"> (liviano y pesado)</w:t>
      </w:r>
      <w:r w:rsidRPr="006E4327">
        <w:rPr>
          <w:rFonts w:ascii="Arial" w:hAnsi="Arial" w:cs="Arial"/>
        </w:rPr>
        <w:t>, maquinaria</w:t>
      </w:r>
      <w:r w:rsidR="16884CEC" w:rsidRPr="006E4327">
        <w:rPr>
          <w:rFonts w:ascii="Arial" w:hAnsi="Arial" w:cs="Arial"/>
        </w:rPr>
        <w:t xml:space="preserve">, </w:t>
      </w:r>
      <w:r w:rsidRPr="006E4327">
        <w:rPr>
          <w:rFonts w:ascii="Arial" w:hAnsi="Arial" w:cs="Arial"/>
        </w:rPr>
        <w:t>equipo menor</w:t>
      </w:r>
      <w:r w:rsidR="56672FA9" w:rsidRPr="006E4327">
        <w:rPr>
          <w:rFonts w:ascii="Arial" w:hAnsi="Arial" w:cs="Arial"/>
        </w:rPr>
        <w:t xml:space="preserve"> y plantas industriales;</w:t>
      </w:r>
      <w:r w:rsidRPr="006E4327">
        <w:rPr>
          <w:rFonts w:ascii="Arial" w:hAnsi="Arial" w:cs="Arial"/>
        </w:rPr>
        <w:t xml:space="preserve"> con el fin </w:t>
      </w:r>
      <w:r w:rsidR="008A6AED" w:rsidRPr="006E4327">
        <w:rPr>
          <w:rFonts w:ascii="Arial" w:hAnsi="Arial" w:cs="Arial"/>
        </w:rPr>
        <w:t xml:space="preserve">de </w:t>
      </w:r>
      <w:r w:rsidRPr="006E4327">
        <w:rPr>
          <w:rFonts w:ascii="Arial" w:hAnsi="Arial" w:cs="Arial"/>
        </w:rPr>
        <w:t>q</w:t>
      </w:r>
      <w:r w:rsidR="008A6AED" w:rsidRPr="006E4327">
        <w:rPr>
          <w:rFonts w:ascii="Arial" w:hAnsi="Arial" w:cs="Arial"/>
        </w:rPr>
        <w:t>ue cada una de los clientes</w:t>
      </w:r>
      <w:r w:rsidRPr="006E4327">
        <w:rPr>
          <w:rFonts w:ascii="Arial" w:hAnsi="Arial" w:cs="Arial"/>
        </w:rPr>
        <w:t xml:space="preserve">, puedan llevar a cabo los procesos y objetivos que se requieran para el desarrollo de las actividades de </w:t>
      </w:r>
      <w:r w:rsidR="00804A3D" w:rsidRPr="006E4327">
        <w:rPr>
          <w:rFonts w:ascii="Arial" w:hAnsi="Arial" w:cs="Arial"/>
        </w:rPr>
        <w:t>estas</w:t>
      </w:r>
      <w:r w:rsidRPr="006E4327">
        <w:rPr>
          <w:rFonts w:ascii="Arial" w:hAnsi="Arial" w:cs="Arial"/>
        </w:rPr>
        <w:t xml:space="preserve">, dicho inventario permite agrupar, organizar y segmentar las existencias según su necesidad, tipología y vida útil. Esto con la finalidad de llevar la trazabilidad de cada uno de los elementos integradores </w:t>
      </w:r>
      <w:r w:rsidR="00804A3D" w:rsidRPr="006E4327">
        <w:rPr>
          <w:rFonts w:ascii="Arial" w:hAnsi="Arial" w:cs="Arial"/>
        </w:rPr>
        <w:t>del</w:t>
      </w:r>
      <w:r w:rsidRPr="006E4327">
        <w:rPr>
          <w:rFonts w:ascii="Arial" w:hAnsi="Arial" w:cs="Arial"/>
        </w:rPr>
        <w:t xml:space="preserve"> inventario, </w:t>
      </w:r>
      <w:r w:rsidR="00AF4398" w:rsidRPr="006E4327">
        <w:rPr>
          <w:rFonts w:ascii="Arial" w:hAnsi="Arial" w:cs="Arial"/>
        </w:rPr>
        <w:t>permitiendo</w:t>
      </w:r>
      <w:r w:rsidRPr="006E4327">
        <w:rPr>
          <w:rFonts w:ascii="Arial" w:hAnsi="Arial" w:cs="Arial"/>
        </w:rPr>
        <w:t xml:space="preserve"> </w:t>
      </w:r>
      <w:r w:rsidR="00804A3D" w:rsidRPr="006E4327">
        <w:rPr>
          <w:rFonts w:ascii="Arial" w:hAnsi="Arial" w:cs="Arial"/>
        </w:rPr>
        <w:t xml:space="preserve">hacer mantenimientos preventivos, correctivos y predictivos; así como las disposiciones finales de los equipos </w:t>
      </w:r>
      <w:r w:rsidR="6C71DE61" w:rsidRPr="006E4327">
        <w:rPr>
          <w:rFonts w:ascii="Arial" w:hAnsi="Arial" w:cs="Arial"/>
        </w:rPr>
        <w:t>que terminan su vida operativa y pasan a almacén para su disposición final</w:t>
      </w:r>
      <w:r w:rsidR="00804A3D" w:rsidRPr="006E4327">
        <w:rPr>
          <w:rFonts w:ascii="Arial" w:hAnsi="Arial" w:cs="Arial"/>
        </w:rPr>
        <w:t xml:space="preserve">. </w:t>
      </w:r>
    </w:p>
    <w:p w14:paraId="47EF3E28" w14:textId="22A84E52" w:rsidR="614F291D" w:rsidRPr="006E4327" w:rsidRDefault="614F291D" w:rsidP="614F291D">
      <w:pPr>
        <w:spacing w:after="0"/>
        <w:jc w:val="both"/>
        <w:rPr>
          <w:rFonts w:ascii="Arial" w:hAnsi="Arial" w:cs="Arial"/>
        </w:rPr>
      </w:pPr>
    </w:p>
    <w:p w14:paraId="19F6484F" w14:textId="20CAE623" w:rsidR="3998F212" w:rsidRPr="006E4327" w:rsidRDefault="1501084D" w:rsidP="614F291D">
      <w:pPr>
        <w:spacing w:after="0"/>
        <w:jc w:val="both"/>
        <w:rPr>
          <w:rFonts w:ascii="Arial" w:hAnsi="Arial" w:cs="Arial"/>
        </w:rPr>
      </w:pPr>
      <w:r w:rsidRPr="006E4327">
        <w:rPr>
          <w:rFonts w:ascii="Arial" w:hAnsi="Arial" w:cs="Arial"/>
        </w:rPr>
        <w:t xml:space="preserve">La </w:t>
      </w:r>
      <w:r w:rsidR="008A7940" w:rsidRPr="006E4327">
        <w:rPr>
          <w:rFonts w:ascii="Arial" w:hAnsi="Arial" w:cs="Arial"/>
        </w:rPr>
        <w:t>E</w:t>
      </w:r>
      <w:r w:rsidRPr="006E4327">
        <w:rPr>
          <w:rFonts w:ascii="Arial" w:hAnsi="Arial" w:cs="Arial"/>
        </w:rPr>
        <w:t xml:space="preserve">ntidad cuenta con el formato PPMQ-DI-04 </w:t>
      </w:r>
      <w:r w:rsidR="4B062341" w:rsidRPr="006E4327">
        <w:rPr>
          <w:rFonts w:ascii="Arial" w:hAnsi="Arial" w:cs="Arial"/>
        </w:rPr>
        <w:t>CONSOLIDADO MAQUINARIA, VE</w:t>
      </w:r>
      <w:r w:rsidR="00C573C9" w:rsidRPr="006E4327">
        <w:rPr>
          <w:rFonts w:ascii="Arial" w:hAnsi="Arial" w:cs="Arial"/>
        </w:rPr>
        <w:t>H</w:t>
      </w:r>
      <w:r w:rsidR="4B062341" w:rsidRPr="006E4327">
        <w:rPr>
          <w:rFonts w:ascii="Arial" w:hAnsi="Arial" w:cs="Arial"/>
        </w:rPr>
        <w:t xml:space="preserve">ÍCULOS Y EQUIPOS </w:t>
      </w:r>
      <w:r w:rsidR="4A04EF5B" w:rsidRPr="006E4327">
        <w:rPr>
          <w:rFonts w:ascii="Arial" w:hAnsi="Arial" w:cs="Arial"/>
        </w:rPr>
        <w:t>a través del cual se gestionan los equipos operativos a cargo de la Gerencia de Producción,</w:t>
      </w:r>
      <w:r w:rsidR="006295B2" w:rsidRPr="006E4327">
        <w:rPr>
          <w:rFonts w:ascii="Arial" w:hAnsi="Arial" w:cs="Arial"/>
        </w:rPr>
        <w:t xml:space="preserve"> c</w:t>
      </w:r>
      <w:r w:rsidR="3998F212" w:rsidRPr="006E4327">
        <w:rPr>
          <w:rFonts w:ascii="Arial" w:hAnsi="Arial" w:cs="Arial"/>
        </w:rPr>
        <w:t xml:space="preserve">omo ejemplo de lo anteriormente mencionado identificaremos </w:t>
      </w:r>
      <w:r w:rsidR="3EF896DE" w:rsidRPr="006E4327">
        <w:rPr>
          <w:rFonts w:ascii="Arial" w:hAnsi="Arial" w:cs="Arial"/>
        </w:rPr>
        <w:t>los fragmentos de inventario parque automotor UAERMV</w:t>
      </w:r>
      <w:r w:rsidR="415A41FC" w:rsidRPr="006E4327">
        <w:rPr>
          <w:rFonts w:ascii="Arial" w:hAnsi="Arial" w:cs="Arial"/>
        </w:rPr>
        <w:t>.</w:t>
      </w:r>
    </w:p>
    <w:p w14:paraId="51508768" w14:textId="77777777" w:rsidR="008A7940" w:rsidRPr="00201FDA" w:rsidRDefault="008A7940" w:rsidP="614F291D">
      <w:pPr>
        <w:spacing w:after="0"/>
        <w:jc w:val="both"/>
        <w:rPr>
          <w:rFonts w:ascii="Arial" w:hAnsi="Arial" w:cs="Arial"/>
        </w:rPr>
      </w:pPr>
    </w:p>
    <w:p w14:paraId="6E11C8A1" w14:textId="50A37E72" w:rsidR="00804A3D" w:rsidRPr="00201FDA" w:rsidRDefault="35721274" w:rsidP="7C036885">
      <w:pPr>
        <w:spacing w:after="0"/>
        <w:jc w:val="both"/>
        <w:rPr>
          <w:rFonts w:ascii="Arial" w:hAnsi="Arial" w:cs="Arial"/>
        </w:rPr>
      </w:pPr>
      <w:r w:rsidRPr="00201FDA">
        <w:rPr>
          <w:rFonts w:ascii="Arial" w:hAnsi="Arial" w:cs="Arial"/>
          <w:noProof/>
          <w:lang w:val="es-CO" w:eastAsia="es-CO"/>
        </w:rPr>
        <w:drawing>
          <wp:inline distT="0" distB="0" distL="0" distR="0" wp14:anchorId="71BF3F42" wp14:editId="234EA5F9">
            <wp:extent cx="5581650" cy="1104900"/>
            <wp:effectExtent l="0" t="0" r="0" b="0"/>
            <wp:docPr id="809529173" name="Imagen 80952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585621" cy="1105686"/>
                    </a:xfrm>
                    <a:prstGeom prst="rect">
                      <a:avLst/>
                    </a:prstGeom>
                  </pic:spPr>
                </pic:pic>
              </a:graphicData>
            </a:graphic>
          </wp:inline>
        </w:drawing>
      </w:r>
    </w:p>
    <w:p w14:paraId="2527AAC6" w14:textId="61EFD48F" w:rsidR="00804A3D" w:rsidRPr="00201FDA" w:rsidRDefault="35721274" w:rsidP="00AF4398">
      <w:pPr>
        <w:spacing w:after="0"/>
        <w:jc w:val="center"/>
        <w:rPr>
          <w:rFonts w:ascii="Arial" w:hAnsi="Arial" w:cs="Arial"/>
          <w:sz w:val="16"/>
        </w:rPr>
      </w:pPr>
      <w:r w:rsidRPr="00201FDA">
        <w:rPr>
          <w:rFonts w:ascii="Arial" w:hAnsi="Arial" w:cs="Arial"/>
          <w:sz w:val="16"/>
        </w:rPr>
        <w:t>Figura 1. C</w:t>
      </w:r>
      <w:r w:rsidR="1196F0E4" w:rsidRPr="00201FDA">
        <w:rPr>
          <w:rFonts w:ascii="Arial" w:hAnsi="Arial" w:cs="Arial"/>
          <w:sz w:val="16"/>
        </w:rPr>
        <w:t>onsolidado maquinaria, vehículos y equipos</w:t>
      </w:r>
      <w:r w:rsidRPr="00201FDA">
        <w:rPr>
          <w:rFonts w:ascii="Arial" w:hAnsi="Arial" w:cs="Arial"/>
          <w:sz w:val="16"/>
        </w:rPr>
        <w:t xml:space="preserve"> </w:t>
      </w:r>
      <w:r w:rsidR="5143FEBC" w:rsidRPr="00201FDA">
        <w:rPr>
          <w:rFonts w:ascii="Arial" w:hAnsi="Arial" w:cs="Arial"/>
          <w:sz w:val="16"/>
        </w:rPr>
        <w:t>(</w:t>
      </w:r>
      <w:r w:rsidR="00C573C9" w:rsidRPr="00201FDA">
        <w:rPr>
          <w:rFonts w:ascii="Arial" w:hAnsi="Arial" w:cs="Arial"/>
          <w:sz w:val="16"/>
        </w:rPr>
        <w:t xml:space="preserve">Vista de </w:t>
      </w:r>
      <w:r w:rsidR="5143FEBC" w:rsidRPr="00201FDA">
        <w:rPr>
          <w:rFonts w:ascii="Arial" w:hAnsi="Arial" w:cs="Arial"/>
          <w:sz w:val="16"/>
        </w:rPr>
        <w:t>Consolidado</w:t>
      </w:r>
      <w:r w:rsidR="0BC77874" w:rsidRPr="00201FDA">
        <w:rPr>
          <w:rFonts w:ascii="Arial" w:hAnsi="Arial" w:cs="Arial"/>
          <w:sz w:val="16"/>
        </w:rPr>
        <w:t xml:space="preserve"> maquinaria)</w:t>
      </w:r>
    </w:p>
    <w:p w14:paraId="079E9777" w14:textId="77777777" w:rsidR="00AF4398" w:rsidRPr="00201FDA" w:rsidRDefault="00AF4398" w:rsidP="00533277">
      <w:pPr>
        <w:pStyle w:val="Ttulo2"/>
        <w:jc w:val="both"/>
        <w:rPr>
          <w:rFonts w:cs="Arial"/>
          <w:sz w:val="22"/>
          <w:szCs w:val="22"/>
        </w:rPr>
      </w:pPr>
    </w:p>
    <w:p w14:paraId="7DCF3B54" w14:textId="295C4E2F" w:rsidR="006E5AC9" w:rsidRPr="00201FDA" w:rsidRDefault="0077517A" w:rsidP="00533277">
      <w:pPr>
        <w:pStyle w:val="Ttulo2"/>
        <w:jc w:val="both"/>
        <w:rPr>
          <w:rFonts w:cs="Arial"/>
          <w:sz w:val="22"/>
          <w:szCs w:val="22"/>
        </w:rPr>
      </w:pPr>
      <w:bookmarkStart w:id="9" w:name="_Toc69737100"/>
      <w:r w:rsidRPr="00201FDA">
        <w:rPr>
          <w:rFonts w:cs="Arial"/>
          <w:sz w:val="22"/>
          <w:szCs w:val="22"/>
        </w:rPr>
        <w:t>6</w:t>
      </w:r>
      <w:r w:rsidR="00721006" w:rsidRPr="00201FDA">
        <w:rPr>
          <w:rFonts w:cs="Arial"/>
          <w:sz w:val="22"/>
          <w:szCs w:val="22"/>
        </w:rPr>
        <w:t>.2</w:t>
      </w:r>
      <w:r w:rsidR="005C559B" w:rsidRPr="00201FDA">
        <w:rPr>
          <w:rFonts w:cs="Arial"/>
          <w:sz w:val="22"/>
          <w:szCs w:val="22"/>
        </w:rPr>
        <w:t xml:space="preserve"> </w:t>
      </w:r>
      <w:r w:rsidR="008B34F4" w:rsidRPr="00201FDA">
        <w:rPr>
          <w:rFonts w:cs="Arial"/>
          <w:sz w:val="22"/>
          <w:szCs w:val="22"/>
        </w:rPr>
        <w:t>DISPONIBILIDAD</w:t>
      </w:r>
      <w:bookmarkEnd w:id="9"/>
    </w:p>
    <w:p w14:paraId="1223F7B6" w14:textId="77777777" w:rsidR="008B34F4" w:rsidRPr="00201FDA" w:rsidRDefault="008B34F4" w:rsidP="00533277">
      <w:pPr>
        <w:spacing w:after="0"/>
        <w:jc w:val="both"/>
        <w:rPr>
          <w:rFonts w:ascii="Arial" w:hAnsi="Arial" w:cs="Arial"/>
        </w:rPr>
      </w:pPr>
    </w:p>
    <w:p w14:paraId="08E2ADB4" w14:textId="0D4CFCE7" w:rsidR="004F5849" w:rsidRPr="00201FDA" w:rsidRDefault="0063270D" w:rsidP="00533277">
      <w:pPr>
        <w:spacing w:after="0"/>
        <w:jc w:val="both"/>
        <w:rPr>
          <w:rFonts w:ascii="Arial" w:hAnsi="Arial" w:cs="Arial"/>
        </w:rPr>
      </w:pPr>
      <w:r w:rsidRPr="00201FDA">
        <w:rPr>
          <w:rFonts w:ascii="Arial" w:hAnsi="Arial" w:cs="Arial"/>
        </w:rPr>
        <w:lastRenderedPageBreak/>
        <w:t xml:space="preserve">El indicador de disponibilidad permite acceder a la información del estado del parque automotor, </w:t>
      </w:r>
      <w:r w:rsidR="00304653" w:rsidRPr="00201FDA">
        <w:rPr>
          <w:rFonts w:ascii="Arial" w:hAnsi="Arial" w:cs="Arial"/>
        </w:rPr>
        <w:t xml:space="preserve">para </w:t>
      </w:r>
      <w:r w:rsidR="008A6AED" w:rsidRPr="00201FDA">
        <w:rPr>
          <w:rFonts w:ascii="Arial" w:hAnsi="Arial" w:cs="Arial"/>
        </w:rPr>
        <w:t>l</w:t>
      </w:r>
      <w:r w:rsidR="00304653" w:rsidRPr="00201FDA">
        <w:rPr>
          <w:rFonts w:ascii="Arial" w:hAnsi="Arial" w:cs="Arial"/>
        </w:rPr>
        <w:t xml:space="preserve">a toma de decisiones de </w:t>
      </w:r>
      <w:r w:rsidR="008A6AED" w:rsidRPr="00201FDA">
        <w:rPr>
          <w:rFonts w:ascii="Arial" w:hAnsi="Arial" w:cs="Arial"/>
        </w:rPr>
        <w:t>asignación a vehículos</w:t>
      </w:r>
      <w:r w:rsidR="004F5849" w:rsidRPr="00201FDA">
        <w:rPr>
          <w:rFonts w:ascii="Arial" w:hAnsi="Arial" w:cs="Arial"/>
        </w:rPr>
        <w:t xml:space="preserve"> a</w:t>
      </w:r>
      <w:r w:rsidR="00304653" w:rsidRPr="00201FDA">
        <w:rPr>
          <w:rFonts w:ascii="Arial" w:hAnsi="Arial" w:cs="Arial"/>
        </w:rPr>
        <w:t xml:space="preserve"> </w:t>
      </w:r>
      <w:r w:rsidR="004F5849" w:rsidRPr="00201FDA">
        <w:rPr>
          <w:rFonts w:ascii="Arial" w:hAnsi="Arial" w:cs="Arial"/>
        </w:rPr>
        <w:t>frentes</w:t>
      </w:r>
      <w:r w:rsidR="00304653" w:rsidRPr="00201FDA">
        <w:rPr>
          <w:rFonts w:ascii="Arial" w:hAnsi="Arial" w:cs="Arial"/>
        </w:rPr>
        <w:t xml:space="preserve"> de obra, mantenimientos y reparaciones. el cuadro de disponibilidad es de vital importancia ya que permite </w:t>
      </w:r>
      <w:r w:rsidR="0412AD24" w:rsidRPr="00201FDA">
        <w:rPr>
          <w:rFonts w:ascii="Arial" w:hAnsi="Arial" w:cs="Arial"/>
        </w:rPr>
        <w:t>monitorear el estado operativo pa</w:t>
      </w:r>
      <w:r w:rsidR="5136E240" w:rsidRPr="00201FDA">
        <w:rPr>
          <w:rFonts w:ascii="Arial" w:hAnsi="Arial" w:cs="Arial"/>
        </w:rPr>
        <w:t xml:space="preserve">ra </w:t>
      </w:r>
      <w:r w:rsidR="00304653" w:rsidRPr="00201FDA">
        <w:rPr>
          <w:rFonts w:ascii="Arial" w:hAnsi="Arial" w:cs="Arial"/>
        </w:rPr>
        <w:t>que las diferentes áreas de la entidad tales como Monitoreo GP</w:t>
      </w:r>
      <w:r w:rsidR="004F5849" w:rsidRPr="00201FDA">
        <w:rPr>
          <w:rFonts w:ascii="Arial" w:hAnsi="Arial" w:cs="Arial"/>
        </w:rPr>
        <w:t>S, Áreas de mantenimiento, Plan estratégico de seguridad vial “PESV”</w:t>
      </w:r>
      <w:r w:rsidR="18EA5139" w:rsidRPr="00201FDA">
        <w:rPr>
          <w:rFonts w:ascii="Arial" w:hAnsi="Arial" w:cs="Arial"/>
        </w:rPr>
        <w:t>,</w:t>
      </w:r>
      <w:r w:rsidR="4940E8E6" w:rsidRPr="00201FDA">
        <w:rPr>
          <w:rFonts w:ascii="Arial" w:hAnsi="Arial" w:cs="Arial"/>
        </w:rPr>
        <w:t xml:space="preserve"> </w:t>
      </w:r>
      <w:r w:rsidR="18EA5139" w:rsidRPr="00201FDA">
        <w:rPr>
          <w:rFonts w:ascii="Arial" w:hAnsi="Arial" w:cs="Arial"/>
        </w:rPr>
        <w:t>Gerencia de Producción,</w:t>
      </w:r>
      <w:r w:rsidR="004F5849" w:rsidRPr="00201FDA">
        <w:rPr>
          <w:rFonts w:ascii="Arial" w:hAnsi="Arial" w:cs="Arial"/>
        </w:rPr>
        <w:t xml:space="preserve"> </w:t>
      </w:r>
      <w:r w:rsidR="2AAF586F" w:rsidRPr="00201FDA">
        <w:rPr>
          <w:rFonts w:ascii="Arial" w:hAnsi="Arial" w:cs="Arial"/>
        </w:rPr>
        <w:t xml:space="preserve">Gerencia de Intervención </w:t>
      </w:r>
      <w:r w:rsidR="004F5849" w:rsidRPr="00201FDA">
        <w:rPr>
          <w:rFonts w:ascii="Arial" w:hAnsi="Arial" w:cs="Arial"/>
        </w:rPr>
        <w:t>y la Subdirecci</w:t>
      </w:r>
      <w:r w:rsidR="005140BE" w:rsidRPr="00201FDA">
        <w:rPr>
          <w:rFonts w:ascii="Arial" w:hAnsi="Arial" w:cs="Arial"/>
        </w:rPr>
        <w:t>ó</w:t>
      </w:r>
      <w:r w:rsidR="004F5849" w:rsidRPr="00201FDA">
        <w:rPr>
          <w:rFonts w:ascii="Arial" w:hAnsi="Arial" w:cs="Arial"/>
        </w:rPr>
        <w:t xml:space="preserve">n técnica de producción e intervención “STPI” entre otros, </w:t>
      </w:r>
      <w:r w:rsidR="5DE7302F" w:rsidRPr="00201FDA">
        <w:rPr>
          <w:rFonts w:ascii="Arial" w:hAnsi="Arial" w:cs="Arial"/>
        </w:rPr>
        <w:t>puedan tomar decisiones</w:t>
      </w:r>
      <w:r w:rsidR="7A8A51B5" w:rsidRPr="00201FDA">
        <w:rPr>
          <w:rFonts w:ascii="Arial" w:hAnsi="Arial" w:cs="Arial"/>
        </w:rPr>
        <w:t xml:space="preserve"> respecto a las estrategias a corto, mediano y largo plazo, </w:t>
      </w:r>
      <w:r w:rsidR="004F5849" w:rsidRPr="00201FDA">
        <w:rPr>
          <w:rFonts w:ascii="Arial" w:hAnsi="Arial" w:cs="Arial"/>
        </w:rPr>
        <w:t xml:space="preserve">además </w:t>
      </w:r>
      <w:r w:rsidR="489C2987" w:rsidRPr="00201FDA">
        <w:rPr>
          <w:rFonts w:ascii="Arial" w:hAnsi="Arial" w:cs="Arial"/>
        </w:rPr>
        <w:t>detalla</w:t>
      </w:r>
      <w:r w:rsidR="004F5849" w:rsidRPr="00201FDA">
        <w:rPr>
          <w:rFonts w:ascii="Arial" w:hAnsi="Arial" w:cs="Arial"/>
        </w:rPr>
        <w:t xml:space="preserve"> la causa de la </w:t>
      </w:r>
      <w:r w:rsidR="7DE148AC" w:rsidRPr="00201FDA">
        <w:rPr>
          <w:rFonts w:ascii="Arial" w:hAnsi="Arial" w:cs="Arial"/>
        </w:rPr>
        <w:t>“</w:t>
      </w:r>
      <w:r w:rsidR="004F5849" w:rsidRPr="00201FDA">
        <w:rPr>
          <w:rFonts w:ascii="Arial" w:hAnsi="Arial" w:cs="Arial"/>
        </w:rPr>
        <w:t>no disponibilidad</w:t>
      </w:r>
      <w:r w:rsidR="0A86E1F2" w:rsidRPr="00201FDA">
        <w:rPr>
          <w:rFonts w:ascii="Arial" w:hAnsi="Arial" w:cs="Arial"/>
        </w:rPr>
        <w:t>”</w:t>
      </w:r>
      <w:r w:rsidR="004F5849" w:rsidRPr="00201FDA">
        <w:rPr>
          <w:rFonts w:ascii="Arial" w:hAnsi="Arial" w:cs="Arial"/>
        </w:rPr>
        <w:t xml:space="preserve"> de algún equipo mencionado, así el grupo de </w:t>
      </w:r>
      <w:r w:rsidR="00304653" w:rsidRPr="00201FDA">
        <w:rPr>
          <w:rFonts w:ascii="Arial" w:hAnsi="Arial" w:cs="Arial"/>
        </w:rPr>
        <w:t xml:space="preserve">operación de maquinaria </w:t>
      </w:r>
      <w:r w:rsidR="004F5849" w:rsidRPr="00201FDA">
        <w:rPr>
          <w:rFonts w:ascii="Arial" w:hAnsi="Arial" w:cs="Arial"/>
        </w:rPr>
        <w:t xml:space="preserve">puede </w:t>
      </w:r>
      <w:r w:rsidR="00304653" w:rsidRPr="00201FDA">
        <w:rPr>
          <w:rFonts w:ascii="Arial" w:hAnsi="Arial" w:cs="Arial"/>
        </w:rPr>
        <w:t>toma</w:t>
      </w:r>
      <w:r w:rsidR="004F5849" w:rsidRPr="00201FDA">
        <w:rPr>
          <w:rFonts w:ascii="Arial" w:hAnsi="Arial" w:cs="Arial"/>
        </w:rPr>
        <w:t>r</w:t>
      </w:r>
      <w:r w:rsidR="00304653" w:rsidRPr="00201FDA">
        <w:rPr>
          <w:rFonts w:ascii="Arial" w:hAnsi="Arial" w:cs="Arial"/>
        </w:rPr>
        <w:t xml:space="preserve"> de decisiones en cuanto al alquiler de equipos de contrato</w:t>
      </w:r>
      <w:r w:rsidR="004F5849" w:rsidRPr="00201FDA">
        <w:rPr>
          <w:rFonts w:ascii="Arial" w:hAnsi="Arial" w:cs="Arial"/>
        </w:rPr>
        <w:t>, relevos de equipos y personal etc.</w:t>
      </w:r>
    </w:p>
    <w:p w14:paraId="0FC773DB" w14:textId="47ED6992" w:rsidR="750D66F6" w:rsidRPr="00201FDA" w:rsidRDefault="750D66F6" w:rsidP="00533277">
      <w:pPr>
        <w:spacing w:after="0"/>
        <w:jc w:val="both"/>
        <w:rPr>
          <w:rFonts w:ascii="Arial" w:hAnsi="Arial" w:cs="Arial"/>
        </w:rPr>
      </w:pPr>
    </w:p>
    <w:p w14:paraId="57ECCBE5" w14:textId="77777777" w:rsidR="00AF4398" w:rsidRPr="00201FDA" w:rsidRDefault="004F5849" w:rsidP="00533277">
      <w:pPr>
        <w:spacing w:after="0"/>
        <w:jc w:val="both"/>
        <w:rPr>
          <w:rFonts w:ascii="Arial" w:hAnsi="Arial" w:cs="Arial"/>
        </w:rPr>
      </w:pPr>
      <w:r w:rsidRPr="00201FDA">
        <w:rPr>
          <w:rFonts w:ascii="Arial" w:hAnsi="Arial" w:cs="Arial"/>
        </w:rPr>
        <w:t>P</w:t>
      </w:r>
      <w:r w:rsidR="00304653" w:rsidRPr="00201FDA">
        <w:rPr>
          <w:rFonts w:ascii="Arial" w:hAnsi="Arial" w:cs="Arial"/>
        </w:rPr>
        <w:t xml:space="preserve">ara el cumplimiento de la misionalidad de la </w:t>
      </w:r>
      <w:r w:rsidR="008A7940" w:rsidRPr="00201FDA">
        <w:rPr>
          <w:rFonts w:ascii="Arial" w:hAnsi="Arial" w:cs="Arial"/>
        </w:rPr>
        <w:t>E</w:t>
      </w:r>
      <w:r w:rsidR="00304653" w:rsidRPr="00201FDA">
        <w:rPr>
          <w:rFonts w:ascii="Arial" w:hAnsi="Arial" w:cs="Arial"/>
        </w:rPr>
        <w:t xml:space="preserve">ntidad, </w:t>
      </w:r>
      <w:r w:rsidRPr="00201FDA">
        <w:rPr>
          <w:rFonts w:ascii="Arial" w:hAnsi="Arial" w:cs="Arial"/>
        </w:rPr>
        <w:t>s</w:t>
      </w:r>
      <w:r w:rsidR="15EA86AF" w:rsidRPr="00201FDA">
        <w:rPr>
          <w:rFonts w:ascii="Arial" w:hAnsi="Arial" w:cs="Arial"/>
        </w:rPr>
        <w:t>e cuenta con el</w:t>
      </w:r>
      <w:r w:rsidRPr="00201FDA">
        <w:rPr>
          <w:rFonts w:ascii="Arial" w:hAnsi="Arial" w:cs="Arial"/>
        </w:rPr>
        <w:t xml:space="preserve"> indicador </w:t>
      </w:r>
      <w:r w:rsidR="7EB5FDB4" w:rsidRPr="00201FDA">
        <w:rPr>
          <w:rFonts w:ascii="Arial" w:hAnsi="Arial" w:cs="Arial"/>
        </w:rPr>
        <w:t xml:space="preserve">el cual </w:t>
      </w:r>
      <w:r w:rsidRPr="00201FDA">
        <w:rPr>
          <w:rFonts w:ascii="Arial" w:hAnsi="Arial" w:cs="Arial"/>
        </w:rPr>
        <w:t xml:space="preserve">se basa en la toma de decisiones </w:t>
      </w:r>
      <w:r w:rsidR="00E739A1" w:rsidRPr="00201FDA">
        <w:rPr>
          <w:rFonts w:ascii="Arial" w:hAnsi="Arial" w:cs="Arial"/>
        </w:rPr>
        <w:t>para</w:t>
      </w:r>
      <w:r w:rsidRPr="00201FDA">
        <w:rPr>
          <w:rFonts w:ascii="Arial" w:hAnsi="Arial" w:cs="Arial"/>
        </w:rPr>
        <w:t xml:space="preserve"> aumentar el índice de disponibilidad con el fin de garantizar la operación y la atención de los frentes de obra según la necesidad.</w:t>
      </w:r>
      <w:r w:rsidR="00E739A1" w:rsidRPr="00201FDA">
        <w:rPr>
          <w:rFonts w:ascii="Arial" w:hAnsi="Arial" w:cs="Arial"/>
        </w:rPr>
        <w:t xml:space="preserve"> En </w:t>
      </w:r>
      <w:r w:rsidR="00AF4398" w:rsidRPr="00201FDA">
        <w:rPr>
          <w:rFonts w:ascii="Arial" w:hAnsi="Arial" w:cs="Arial"/>
        </w:rPr>
        <w:t xml:space="preserve">SISGESTIÓN </w:t>
      </w:r>
      <w:r w:rsidR="00E739A1" w:rsidRPr="00201FDA">
        <w:rPr>
          <w:rFonts w:ascii="Arial" w:hAnsi="Arial" w:cs="Arial"/>
        </w:rPr>
        <w:t xml:space="preserve">disponible como: </w:t>
      </w:r>
    </w:p>
    <w:p w14:paraId="74664566" w14:textId="77777777" w:rsidR="00AF4398" w:rsidRPr="00201FDA" w:rsidRDefault="00AF4398" w:rsidP="00533277">
      <w:pPr>
        <w:spacing w:after="0"/>
        <w:jc w:val="both"/>
        <w:rPr>
          <w:rFonts w:ascii="Arial" w:hAnsi="Arial" w:cs="Arial"/>
        </w:rPr>
      </w:pPr>
    </w:p>
    <w:p w14:paraId="5C7D6EBB" w14:textId="6DE7E5C2" w:rsidR="750D66F6" w:rsidRPr="00201FDA" w:rsidRDefault="00E739A1" w:rsidP="00533277">
      <w:pPr>
        <w:spacing w:after="0"/>
        <w:jc w:val="both"/>
        <w:rPr>
          <w:rFonts w:ascii="Arial" w:hAnsi="Arial" w:cs="Arial"/>
        </w:rPr>
      </w:pPr>
      <w:r w:rsidRPr="00201FDA">
        <w:rPr>
          <w:rFonts w:ascii="Arial" w:hAnsi="Arial" w:cs="Arial"/>
        </w:rPr>
        <w:t>PPMQ-IND-003 Disponibilidad de los Vehículos, Maquinaria, Equipos y Planta de Producción de la UMV.</w:t>
      </w:r>
    </w:p>
    <w:p w14:paraId="062F8D81" w14:textId="77777777" w:rsidR="00AF4398" w:rsidRPr="00201FDA" w:rsidRDefault="00AF4398" w:rsidP="00533277">
      <w:pPr>
        <w:spacing w:after="0"/>
        <w:jc w:val="both"/>
        <w:rPr>
          <w:rFonts w:ascii="Arial" w:hAnsi="Arial" w:cs="Arial"/>
        </w:rPr>
      </w:pPr>
    </w:p>
    <w:p w14:paraId="43428247" w14:textId="77777777" w:rsidR="004F5849" w:rsidRPr="00201FDA" w:rsidRDefault="00605CA9" w:rsidP="00533277">
      <w:pPr>
        <w:spacing w:after="0"/>
        <w:jc w:val="both"/>
        <w:rPr>
          <w:rFonts w:ascii="Arial" w:hAnsi="Arial" w:cs="Arial"/>
        </w:rPr>
      </w:pPr>
      <w:r w:rsidRPr="00201FDA">
        <w:rPr>
          <w:rFonts w:ascii="Arial" w:hAnsi="Arial" w:cs="Arial"/>
        </w:rPr>
        <w:t>La información histórica de la disponibilidad facilita realizar análisis de comportamiento de los equipos con el fin de tomar las decisiones pertinentes para la renovación y mejora de los equipos.</w:t>
      </w:r>
    </w:p>
    <w:p w14:paraId="29B7B83C" w14:textId="3D26C9D9" w:rsidR="604AC2E7" w:rsidRPr="00201FDA" w:rsidRDefault="604AC2E7" w:rsidP="00533277">
      <w:pPr>
        <w:jc w:val="both"/>
        <w:rPr>
          <w:rFonts w:ascii="Arial" w:hAnsi="Arial" w:cs="Arial"/>
        </w:rPr>
      </w:pPr>
    </w:p>
    <w:p w14:paraId="398FE3A6" w14:textId="25060BB3" w:rsidR="22924500" w:rsidRPr="00201FDA" w:rsidRDefault="22924500" w:rsidP="00533277">
      <w:pPr>
        <w:jc w:val="both"/>
        <w:rPr>
          <w:rFonts w:ascii="Arial" w:hAnsi="Arial" w:cs="Arial"/>
        </w:rPr>
      </w:pPr>
      <w:r w:rsidRPr="00201FDA">
        <w:rPr>
          <w:rFonts w:ascii="Arial" w:hAnsi="Arial" w:cs="Arial"/>
        </w:rPr>
        <w:t xml:space="preserve">Para realizar el cálculo de la disponibilidad </w:t>
      </w:r>
      <w:r w:rsidR="23A977D0" w:rsidRPr="00201FDA">
        <w:rPr>
          <w:rFonts w:ascii="Arial" w:hAnsi="Arial" w:cs="Arial"/>
        </w:rPr>
        <w:t>la</w:t>
      </w:r>
      <w:r w:rsidRPr="00201FDA">
        <w:rPr>
          <w:rFonts w:ascii="Arial" w:hAnsi="Arial" w:cs="Arial"/>
        </w:rPr>
        <w:t xml:space="preserve"> variable de control</w:t>
      </w:r>
      <w:r w:rsidR="5ACB2813" w:rsidRPr="00201FDA">
        <w:rPr>
          <w:rFonts w:ascii="Arial" w:hAnsi="Arial" w:cs="Arial"/>
        </w:rPr>
        <w:t xml:space="preserve"> es</w:t>
      </w:r>
      <w:r w:rsidRPr="00201FDA">
        <w:rPr>
          <w:rFonts w:ascii="Arial" w:hAnsi="Arial" w:cs="Arial"/>
        </w:rPr>
        <w:t xml:space="preserve"> </w:t>
      </w:r>
      <w:r w:rsidR="000E1CEE" w:rsidRPr="00201FDA">
        <w:rPr>
          <w:rFonts w:ascii="Arial" w:hAnsi="Arial" w:cs="Arial"/>
        </w:rPr>
        <w:t>día, la cual se</w:t>
      </w:r>
      <w:r w:rsidRPr="00201FDA">
        <w:rPr>
          <w:rFonts w:ascii="Arial" w:hAnsi="Arial" w:cs="Arial"/>
        </w:rPr>
        <w:t xml:space="preserve"> actualiza diariamente en horas de la tarde con los equipos que están disponible</w:t>
      </w:r>
      <w:r w:rsidR="666961C9" w:rsidRPr="00201FDA">
        <w:rPr>
          <w:rFonts w:ascii="Arial" w:hAnsi="Arial" w:cs="Arial"/>
        </w:rPr>
        <w:t>s</w:t>
      </w:r>
      <w:r w:rsidRPr="00201FDA">
        <w:rPr>
          <w:rFonts w:ascii="Arial" w:hAnsi="Arial" w:cs="Arial"/>
        </w:rPr>
        <w:t xml:space="preserve"> </w:t>
      </w:r>
      <w:r w:rsidR="0B2C1FF3" w:rsidRPr="00201FDA">
        <w:rPr>
          <w:rFonts w:ascii="Arial" w:hAnsi="Arial" w:cs="Arial"/>
        </w:rPr>
        <w:t xml:space="preserve">o no </w:t>
      </w:r>
      <w:r w:rsidRPr="00201FDA">
        <w:rPr>
          <w:rFonts w:ascii="Arial" w:hAnsi="Arial" w:cs="Arial"/>
        </w:rPr>
        <w:t>disponible</w:t>
      </w:r>
      <w:r w:rsidR="7A984C5C" w:rsidRPr="00201FDA">
        <w:rPr>
          <w:rFonts w:ascii="Arial" w:hAnsi="Arial" w:cs="Arial"/>
        </w:rPr>
        <w:t>s</w:t>
      </w:r>
      <w:r w:rsidRPr="00201FDA">
        <w:rPr>
          <w:rFonts w:ascii="Arial" w:hAnsi="Arial" w:cs="Arial"/>
        </w:rPr>
        <w:t xml:space="preserve">, y que conforman los cinco grupos establecidos por la entidad, para realizar el cálculo se toma la totalidad de los activos que conforman un grupo </w:t>
      </w:r>
      <w:r w:rsidR="000E1CEE" w:rsidRPr="00201FDA">
        <w:rPr>
          <w:rFonts w:ascii="Arial" w:hAnsi="Arial" w:cs="Arial"/>
        </w:rPr>
        <w:t xml:space="preserve">restando </w:t>
      </w:r>
      <w:r w:rsidRPr="00201FDA">
        <w:rPr>
          <w:rFonts w:ascii="Arial" w:hAnsi="Arial" w:cs="Arial"/>
        </w:rPr>
        <w:t>los que se encuentran fuera de servicio</w:t>
      </w:r>
      <w:r w:rsidR="7A5AAB96" w:rsidRPr="00201FDA">
        <w:rPr>
          <w:rFonts w:ascii="Arial" w:hAnsi="Arial" w:cs="Arial"/>
        </w:rPr>
        <w:t xml:space="preserve"> como se aprecia en el siguiente gráfico:</w:t>
      </w:r>
    </w:p>
    <w:p w14:paraId="698CAFFD" w14:textId="3B153380" w:rsidR="004F5849" w:rsidRPr="00201FDA" w:rsidRDefault="004F5849" w:rsidP="7C036885">
      <w:pPr>
        <w:spacing w:after="0"/>
        <w:jc w:val="both"/>
        <w:rPr>
          <w:rFonts w:ascii="Arial" w:hAnsi="Arial" w:cs="Arial"/>
        </w:rPr>
      </w:pPr>
    </w:p>
    <w:p w14:paraId="554860B7" w14:textId="77777777" w:rsidR="00886A95" w:rsidRPr="00201FDA" w:rsidRDefault="697081F0" w:rsidP="00533277">
      <w:pPr>
        <w:spacing w:after="0"/>
        <w:jc w:val="both"/>
        <w:rPr>
          <w:rFonts w:ascii="Arial" w:hAnsi="Arial" w:cs="Arial"/>
        </w:rPr>
      </w:pPr>
      <w:r w:rsidRPr="00201FDA">
        <w:rPr>
          <w:rFonts w:ascii="Arial" w:hAnsi="Arial" w:cs="Arial"/>
          <w:noProof/>
          <w:lang w:val="es-CO" w:eastAsia="es-CO"/>
        </w:rPr>
        <w:lastRenderedPageBreak/>
        <w:drawing>
          <wp:inline distT="0" distB="0" distL="0" distR="0" wp14:anchorId="52CAE396" wp14:editId="6BD1DD72">
            <wp:extent cx="5612600" cy="2531660"/>
            <wp:effectExtent l="0" t="0" r="7620" b="2540"/>
            <wp:docPr id="20777454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612600" cy="2531660"/>
                    </a:xfrm>
                    <a:prstGeom prst="rect">
                      <a:avLst/>
                    </a:prstGeom>
                  </pic:spPr>
                </pic:pic>
              </a:graphicData>
            </a:graphic>
          </wp:inline>
        </w:drawing>
      </w:r>
    </w:p>
    <w:p w14:paraId="54B32438" w14:textId="67AFC705" w:rsidR="0063270D" w:rsidRPr="00201FDA" w:rsidRDefault="6ED06851" w:rsidP="00AF4398">
      <w:pPr>
        <w:spacing w:after="0"/>
        <w:jc w:val="center"/>
        <w:rPr>
          <w:rFonts w:ascii="Arial" w:hAnsi="Arial" w:cs="Arial"/>
          <w:sz w:val="16"/>
        </w:rPr>
      </w:pPr>
      <w:r w:rsidRPr="00201FDA">
        <w:rPr>
          <w:rFonts w:ascii="Arial" w:hAnsi="Arial" w:cs="Arial"/>
          <w:sz w:val="16"/>
        </w:rPr>
        <w:t>Figura 2. Gráfico disponibilidad general de la Gerencia de Producción UMV</w:t>
      </w:r>
    </w:p>
    <w:p w14:paraId="360968B0" w14:textId="0E40808D" w:rsidR="7C036885" w:rsidRPr="00201FDA" w:rsidRDefault="7C036885" w:rsidP="7C036885">
      <w:pPr>
        <w:spacing w:after="0"/>
        <w:jc w:val="both"/>
        <w:rPr>
          <w:rFonts w:ascii="Arial" w:hAnsi="Arial" w:cs="Arial"/>
        </w:rPr>
      </w:pPr>
    </w:p>
    <w:p w14:paraId="5B46A07F" w14:textId="77777777" w:rsidR="00AF4398" w:rsidRPr="006E4327" w:rsidRDefault="00AF4398" w:rsidP="7C036885">
      <w:pPr>
        <w:spacing w:after="0"/>
        <w:jc w:val="both"/>
        <w:rPr>
          <w:rFonts w:ascii="Arial" w:hAnsi="Arial" w:cs="Arial"/>
        </w:rPr>
      </w:pPr>
    </w:p>
    <w:p w14:paraId="3B429852" w14:textId="77A6559F" w:rsidR="00A51EB0" w:rsidRPr="006E4327" w:rsidRDefault="00DC7BA4" w:rsidP="00533277">
      <w:pPr>
        <w:pStyle w:val="Ttulo2"/>
        <w:jc w:val="both"/>
        <w:rPr>
          <w:rFonts w:cs="Arial"/>
          <w:sz w:val="22"/>
          <w:szCs w:val="22"/>
        </w:rPr>
      </w:pPr>
      <w:bookmarkStart w:id="10" w:name="_Toc69737101"/>
      <w:r w:rsidRPr="006E4327">
        <w:rPr>
          <w:rFonts w:cs="Arial"/>
          <w:sz w:val="22"/>
          <w:szCs w:val="22"/>
        </w:rPr>
        <w:t>6</w:t>
      </w:r>
      <w:r w:rsidR="005C559B" w:rsidRPr="006E4327">
        <w:rPr>
          <w:rFonts w:cs="Arial"/>
          <w:sz w:val="22"/>
          <w:szCs w:val="22"/>
        </w:rPr>
        <w:t xml:space="preserve">.3 </w:t>
      </w:r>
      <w:r w:rsidR="005E740B" w:rsidRPr="006E4327">
        <w:rPr>
          <w:rFonts w:cs="Arial"/>
          <w:sz w:val="22"/>
          <w:szCs w:val="22"/>
        </w:rPr>
        <w:t>CHEQUEO PREOPERACIONAL</w:t>
      </w:r>
      <w:r w:rsidR="00E91A74" w:rsidRPr="006E4327">
        <w:rPr>
          <w:rFonts w:cs="Arial"/>
          <w:sz w:val="22"/>
          <w:szCs w:val="22"/>
        </w:rPr>
        <w:t xml:space="preserve"> </w:t>
      </w:r>
      <w:r w:rsidR="71585D54" w:rsidRPr="006E4327">
        <w:rPr>
          <w:rFonts w:cs="Arial"/>
          <w:sz w:val="22"/>
          <w:szCs w:val="22"/>
        </w:rPr>
        <w:t>VEHICULOS, MAQUINARIA Y PLANTAS INDUSTRIALES</w:t>
      </w:r>
      <w:bookmarkEnd w:id="10"/>
    </w:p>
    <w:p w14:paraId="538B1DFC" w14:textId="77777777" w:rsidR="00AF4398" w:rsidRPr="006E4327" w:rsidRDefault="00AF4398" w:rsidP="00533277">
      <w:pPr>
        <w:spacing w:after="0"/>
        <w:jc w:val="both"/>
        <w:rPr>
          <w:rFonts w:ascii="Arial" w:hAnsi="Arial" w:cs="Arial"/>
        </w:rPr>
      </w:pPr>
    </w:p>
    <w:p w14:paraId="04DA459A" w14:textId="07847A2E" w:rsidR="00A51EB0" w:rsidRPr="006E4327" w:rsidRDefault="6C86600E" w:rsidP="00533277">
      <w:pPr>
        <w:spacing w:after="0"/>
        <w:jc w:val="both"/>
        <w:rPr>
          <w:rFonts w:ascii="Arial" w:hAnsi="Arial" w:cs="Arial"/>
        </w:rPr>
      </w:pPr>
      <w:r w:rsidRPr="006E4327">
        <w:rPr>
          <w:rFonts w:ascii="Arial" w:hAnsi="Arial" w:cs="Arial"/>
        </w:rPr>
        <w:t>E</w:t>
      </w:r>
      <w:r w:rsidR="7DF841B2" w:rsidRPr="006E4327">
        <w:rPr>
          <w:rFonts w:ascii="Arial" w:hAnsi="Arial" w:cs="Arial"/>
        </w:rPr>
        <w:t>s la principal herramienta del mantenimiento, s</w:t>
      </w:r>
      <w:r w:rsidR="00A51EB0" w:rsidRPr="006E4327">
        <w:rPr>
          <w:rFonts w:ascii="Arial" w:hAnsi="Arial" w:cs="Arial"/>
        </w:rPr>
        <w:t xml:space="preserve">e </w:t>
      </w:r>
      <w:r w:rsidR="085E049A" w:rsidRPr="006E4327">
        <w:rPr>
          <w:rFonts w:ascii="Arial" w:hAnsi="Arial" w:cs="Arial"/>
        </w:rPr>
        <w:t>materializa en un</w:t>
      </w:r>
      <w:r w:rsidR="00A51EB0" w:rsidRPr="006E4327">
        <w:rPr>
          <w:rFonts w:ascii="Arial" w:hAnsi="Arial" w:cs="Arial"/>
        </w:rPr>
        <w:t xml:space="preserve"> formato</w:t>
      </w:r>
      <w:r w:rsidR="000E1CEE" w:rsidRPr="006E4327">
        <w:rPr>
          <w:rFonts w:ascii="Arial" w:hAnsi="Arial" w:cs="Arial"/>
        </w:rPr>
        <w:t xml:space="preserve"> según cada </w:t>
      </w:r>
      <w:r w:rsidR="00AF4398" w:rsidRPr="006E4327">
        <w:rPr>
          <w:rFonts w:ascii="Arial" w:hAnsi="Arial" w:cs="Arial"/>
        </w:rPr>
        <w:t>tipología</w:t>
      </w:r>
      <w:r w:rsidR="00A51EB0" w:rsidRPr="006E4327">
        <w:rPr>
          <w:rFonts w:ascii="Arial" w:hAnsi="Arial" w:cs="Arial"/>
        </w:rPr>
        <w:t xml:space="preserve"> y </w:t>
      </w:r>
      <w:r w:rsidR="7E3B6DA8" w:rsidRPr="006E4327">
        <w:rPr>
          <w:rFonts w:ascii="Arial" w:hAnsi="Arial" w:cs="Arial"/>
        </w:rPr>
        <w:t>la usan</w:t>
      </w:r>
      <w:r w:rsidR="00A51EB0" w:rsidRPr="006E4327">
        <w:rPr>
          <w:rFonts w:ascii="Arial" w:hAnsi="Arial" w:cs="Arial"/>
        </w:rPr>
        <w:t xml:space="preserve"> los </w:t>
      </w:r>
      <w:r w:rsidR="78E7DE0D" w:rsidRPr="006E4327">
        <w:rPr>
          <w:rFonts w:ascii="Arial" w:hAnsi="Arial" w:cs="Arial"/>
        </w:rPr>
        <w:t>conductores y/o operarios</w:t>
      </w:r>
      <w:r w:rsidR="00A51EB0" w:rsidRPr="006E4327">
        <w:rPr>
          <w:rFonts w:ascii="Arial" w:hAnsi="Arial" w:cs="Arial"/>
        </w:rPr>
        <w:t xml:space="preserve"> </w:t>
      </w:r>
      <w:r w:rsidR="1A3D6B8B" w:rsidRPr="006E4327">
        <w:rPr>
          <w:rFonts w:ascii="Arial" w:hAnsi="Arial" w:cs="Arial"/>
        </w:rPr>
        <w:t>que</w:t>
      </w:r>
      <w:r w:rsidR="00A51EB0" w:rsidRPr="006E4327">
        <w:rPr>
          <w:rFonts w:ascii="Arial" w:hAnsi="Arial" w:cs="Arial"/>
        </w:rPr>
        <w:t xml:space="preserve"> tiene la función de registrar las inconsistencias que se presenten a diario en los vehículos (livianos y pesados)</w:t>
      </w:r>
      <w:r w:rsidR="66113EB1" w:rsidRPr="006E4327">
        <w:rPr>
          <w:rFonts w:ascii="Arial" w:hAnsi="Arial" w:cs="Arial"/>
        </w:rPr>
        <w:t xml:space="preserve">, </w:t>
      </w:r>
      <w:r w:rsidR="00A51EB0" w:rsidRPr="006E4327">
        <w:rPr>
          <w:rFonts w:ascii="Arial" w:hAnsi="Arial" w:cs="Arial"/>
        </w:rPr>
        <w:t>maquinaria</w:t>
      </w:r>
      <w:r w:rsidR="32BE6459" w:rsidRPr="006E4327">
        <w:rPr>
          <w:rFonts w:ascii="Arial" w:hAnsi="Arial" w:cs="Arial"/>
        </w:rPr>
        <w:t xml:space="preserve"> y plantas industriales</w:t>
      </w:r>
      <w:r w:rsidR="00A51EB0" w:rsidRPr="006E4327">
        <w:rPr>
          <w:rFonts w:ascii="Arial" w:hAnsi="Arial" w:cs="Arial"/>
        </w:rPr>
        <w:t xml:space="preserve"> con el fin de informar al personal de mantenimiento presuntas fallas, daños, </w:t>
      </w:r>
      <w:r w:rsidR="00E5414C" w:rsidRPr="006E4327">
        <w:rPr>
          <w:rFonts w:ascii="Arial" w:hAnsi="Arial" w:cs="Arial"/>
        </w:rPr>
        <w:t>inconsistencias</w:t>
      </w:r>
      <w:r w:rsidR="00A51EB0" w:rsidRPr="006E4327">
        <w:rPr>
          <w:rFonts w:ascii="Arial" w:hAnsi="Arial" w:cs="Arial"/>
        </w:rPr>
        <w:t xml:space="preserve"> u observaciones que tenga</w:t>
      </w:r>
      <w:r w:rsidR="00E5414C" w:rsidRPr="006E4327">
        <w:rPr>
          <w:rFonts w:ascii="Arial" w:hAnsi="Arial" w:cs="Arial"/>
        </w:rPr>
        <w:t>n</w:t>
      </w:r>
      <w:r w:rsidR="00A51EB0" w:rsidRPr="006E4327">
        <w:rPr>
          <w:rFonts w:ascii="Arial" w:hAnsi="Arial" w:cs="Arial"/>
        </w:rPr>
        <w:t xml:space="preserve"> los operarios </w:t>
      </w:r>
      <w:r w:rsidR="0FD12F62" w:rsidRPr="006E4327">
        <w:rPr>
          <w:rFonts w:ascii="Arial" w:hAnsi="Arial" w:cs="Arial"/>
        </w:rPr>
        <w:t xml:space="preserve">del </w:t>
      </w:r>
      <w:r w:rsidR="541D4EA4" w:rsidRPr="006E4327">
        <w:rPr>
          <w:rFonts w:ascii="Arial" w:hAnsi="Arial" w:cs="Arial"/>
        </w:rPr>
        <w:t>equipamiento</w:t>
      </w:r>
      <w:r w:rsidR="00A51EB0" w:rsidRPr="006E4327">
        <w:rPr>
          <w:rFonts w:ascii="Arial" w:hAnsi="Arial" w:cs="Arial"/>
        </w:rPr>
        <w:t xml:space="preserve"> designad</w:t>
      </w:r>
      <w:r w:rsidR="6071BFA0" w:rsidRPr="006E4327">
        <w:rPr>
          <w:rFonts w:ascii="Arial" w:hAnsi="Arial" w:cs="Arial"/>
        </w:rPr>
        <w:t>o</w:t>
      </w:r>
      <w:r w:rsidR="00A51EB0" w:rsidRPr="006E4327">
        <w:rPr>
          <w:rFonts w:ascii="Arial" w:hAnsi="Arial" w:cs="Arial"/>
        </w:rPr>
        <w:t xml:space="preserve"> a su cargo</w:t>
      </w:r>
      <w:r w:rsidR="000E1CEE" w:rsidRPr="006E4327">
        <w:rPr>
          <w:rFonts w:ascii="Arial" w:hAnsi="Arial" w:cs="Arial"/>
        </w:rPr>
        <w:t>. Su aplicación es</w:t>
      </w:r>
      <w:r w:rsidR="314A505F" w:rsidRPr="006E4327">
        <w:rPr>
          <w:rFonts w:ascii="Arial" w:hAnsi="Arial" w:cs="Arial"/>
        </w:rPr>
        <w:t xml:space="preserve"> previa al comienzo de la operación </w:t>
      </w:r>
      <w:r w:rsidR="15C3941E" w:rsidRPr="006E4327">
        <w:rPr>
          <w:rFonts w:ascii="Arial" w:hAnsi="Arial" w:cs="Arial"/>
        </w:rPr>
        <w:t>diaria</w:t>
      </w:r>
      <w:r w:rsidR="000E1CEE" w:rsidRPr="006E4327">
        <w:rPr>
          <w:rFonts w:ascii="Arial" w:hAnsi="Arial" w:cs="Arial"/>
        </w:rPr>
        <w:t xml:space="preserve"> y</w:t>
      </w:r>
      <w:r w:rsidR="00E5414C" w:rsidRPr="006E4327">
        <w:rPr>
          <w:rFonts w:ascii="Arial" w:hAnsi="Arial" w:cs="Arial"/>
        </w:rPr>
        <w:t xml:space="preserve"> la implementación de dicho formato hace parte de la consolidación de los procesos del Plan Estratégico de Seguridad Vial (PESV)</w:t>
      </w:r>
      <w:r w:rsidR="38D35D47" w:rsidRPr="006E4327">
        <w:rPr>
          <w:rFonts w:ascii="Arial" w:hAnsi="Arial" w:cs="Arial"/>
        </w:rPr>
        <w:t xml:space="preserve"> para los vehículos</w:t>
      </w:r>
      <w:r w:rsidR="00E5414C" w:rsidRPr="006E4327">
        <w:rPr>
          <w:rFonts w:ascii="Arial" w:hAnsi="Arial" w:cs="Arial"/>
        </w:rPr>
        <w:t xml:space="preserve">. </w:t>
      </w:r>
    </w:p>
    <w:p w14:paraId="004FE578" w14:textId="77777777" w:rsidR="006E4327" w:rsidRPr="006E4327" w:rsidRDefault="006E4327" w:rsidP="00533277">
      <w:pPr>
        <w:spacing w:after="0"/>
        <w:jc w:val="both"/>
        <w:rPr>
          <w:rFonts w:ascii="Arial" w:hAnsi="Arial" w:cs="Arial"/>
        </w:rPr>
      </w:pPr>
    </w:p>
    <w:p w14:paraId="7E6468E1" w14:textId="77777777" w:rsidR="00AF4398" w:rsidRPr="006E4327" w:rsidRDefault="000E1CEE" w:rsidP="00AF4398">
      <w:pPr>
        <w:spacing w:after="0"/>
        <w:jc w:val="both"/>
        <w:rPr>
          <w:rFonts w:ascii="Arial" w:hAnsi="Arial" w:cs="Arial"/>
        </w:rPr>
      </w:pPr>
      <w:r w:rsidRPr="006E4327">
        <w:rPr>
          <w:rFonts w:ascii="Arial" w:hAnsi="Arial" w:cs="Arial"/>
        </w:rPr>
        <w:t xml:space="preserve">En el caso de vehículos se usa el formato </w:t>
      </w:r>
      <w:hyperlink r:id="rId11" w:tgtFrame="_blank" w:history="1">
        <w:r w:rsidR="009273B3" w:rsidRPr="006E4327">
          <w:rPr>
            <w:rFonts w:ascii="Arial" w:hAnsi="Arial" w:cs="Arial"/>
          </w:rPr>
          <w:br/>
          <w:t xml:space="preserve">PPMQ-FM-013 Formato </w:t>
        </w:r>
        <w:r w:rsidR="00AF4398" w:rsidRPr="006E4327">
          <w:rPr>
            <w:rFonts w:ascii="Arial" w:hAnsi="Arial" w:cs="Arial"/>
          </w:rPr>
          <w:t>Inspección</w:t>
        </w:r>
        <w:r w:rsidR="009273B3" w:rsidRPr="006E4327">
          <w:rPr>
            <w:rFonts w:ascii="Arial" w:hAnsi="Arial" w:cs="Arial"/>
          </w:rPr>
          <w:t xml:space="preserve"> </w:t>
        </w:r>
        <w:r w:rsidR="00AF4398" w:rsidRPr="006E4327">
          <w:rPr>
            <w:rFonts w:ascii="Arial" w:hAnsi="Arial" w:cs="Arial"/>
          </w:rPr>
          <w:t>pre operacional</w:t>
        </w:r>
        <w:r w:rsidR="009273B3" w:rsidRPr="006E4327">
          <w:rPr>
            <w:rFonts w:ascii="Arial" w:hAnsi="Arial" w:cs="Arial"/>
          </w:rPr>
          <w:t xml:space="preserve"> y tarjeta de </w:t>
        </w:r>
        <w:r w:rsidR="00AF4398" w:rsidRPr="006E4327">
          <w:rPr>
            <w:rFonts w:ascii="Arial" w:hAnsi="Arial" w:cs="Arial"/>
          </w:rPr>
          <w:t>operación</w:t>
        </w:r>
        <w:r w:rsidR="009273B3" w:rsidRPr="006E4327">
          <w:rPr>
            <w:rFonts w:ascii="Arial" w:hAnsi="Arial" w:cs="Arial"/>
          </w:rPr>
          <w:t xml:space="preserve"> </w:t>
        </w:r>
        <w:r w:rsidR="00AF4398" w:rsidRPr="006E4327">
          <w:rPr>
            <w:rFonts w:ascii="Arial" w:hAnsi="Arial" w:cs="Arial"/>
          </w:rPr>
          <w:t>vehículos</w:t>
        </w:r>
      </w:hyperlink>
      <w:r w:rsidRPr="006E4327">
        <w:rPr>
          <w:rFonts w:ascii="Arial" w:hAnsi="Arial" w:cs="Arial"/>
        </w:rPr>
        <w:t xml:space="preserve"> y p</w:t>
      </w:r>
      <w:r w:rsidR="009273B3" w:rsidRPr="006E4327">
        <w:rPr>
          <w:rFonts w:ascii="Arial" w:hAnsi="Arial" w:cs="Arial"/>
        </w:rPr>
        <w:t>or medio de su gestión se diligencia la información de las variables de control en:</w:t>
      </w:r>
      <w:hyperlink r:id="rId12" w:tgtFrame="_blank" w:history="1">
        <w:r w:rsidR="009273B3" w:rsidRPr="006E4327">
          <w:rPr>
            <w:rFonts w:ascii="Arial" w:hAnsi="Arial" w:cs="Arial"/>
          </w:rPr>
          <w:br/>
          <w:t xml:space="preserve">PPMQ-DI-005 Base de datos control de mantenimiento preventivo por horas, </w:t>
        </w:r>
        <w:r w:rsidR="00AF4398" w:rsidRPr="006E4327">
          <w:rPr>
            <w:rFonts w:ascii="Arial" w:hAnsi="Arial" w:cs="Arial"/>
          </w:rPr>
          <w:t>kilómetros</w:t>
        </w:r>
        <w:r w:rsidR="009273B3" w:rsidRPr="006E4327">
          <w:rPr>
            <w:rFonts w:ascii="Arial" w:hAnsi="Arial" w:cs="Arial"/>
          </w:rPr>
          <w:t xml:space="preserve"> o m3 producidos</w:t>
        </w:r>
      </w:hyperlink>
      <w:r w:rsidRPr="006E4327">
        <w:rPr>
          <w:rFonts w:ascii="Arial" w:hAnsi="Arial" w:cs="Arial"/>
        </w:rPr>
        <w:t xml:space="preserve">. </w:t>
      </w:r>
    </w:p>
    <w:p w14:paraId="0506C62A" w14:textId="77777777" w:rsidR="00AF4398" w:rsidRPr="006E4327" w:rsidRDefault="00AF4398" w:rsidP="00AF4398">
      <w:pPr>
        <w:spacing w:after="0"/>
        <w:jc w:val="both"/>
        <w:rPr>
          <w:rFonts w:ascii="Arial" w:hAnsi="Arial" w:cs="Arial"/>
        </w:rPr>
      </w:pPr>
    </w:p>
    <w:p w14:paraId="17733AA6" w14:textId="1BE04012" w:rsidR="009B7756" w:rsidRPr="006E4327" w:rsidRDefault="000E1CEE" w:rsidP="00AF4398">
      <w:pPr>
        <w:spacing w:after="0"/>
        <w:jc w:val="both"/>
        <w:rPr>
          <w:rFonts w:ascii="Arial" w:hAnsi="Arial" w:cs="Arial"/>
        </w:rPr>
      </w:pPr>
      <w:r w:rsidRPr="006E4327">
        <w:rPr>
          <w:rFonts w:ascii="Arial" w:hAnsi="Arial" w:cs="Arial"/>
        </w:rPr>
        <w:t>D</w:t>
      </w:r>
      <w:r w:rsidR="009B7756" w:rsidRPr="006E4327">
        <w:rPr>
          <w:rFonts w:ascii="Arial" w:hAnsi="Arial" w:cs="Arial"/>
        </w:rPr>
        <w:t xml:space="preserve">e acuerdo con las fichas técnicas, manuales de operación y disposiciones conceptuales de los vehículos, maquinaria, equipos y plantas industriales se desarrolla el plan de mantenimiento siguiendo los </w:t>
      </w:r>
      <w:r w:rsidRPr="006E4327">
        <w:rPr>
          <w:rFonts w:ascii="Arial" w:hAnsi="Arial" w:cs="Arial"/>
        </w:rPr>
        <w:t>parámetros así</w:t>
      </w:r>
      <w:r w:rsidR="009B7756" w:rsidRPr="006E4327">
        <w:rPr>
          <w:rFonts w:ascii="Arial" w:hAnsi="Arial" w:cs="Arial"/>
        </w:rPr>
        <w:t>:</w:t>
      </w:r>
    </w:p>
    <w:p w14:paraId="35A44D07" w14:textId="77777777" w:rsidR="00AF4398" w:rsidRPr="006E4327" w:rsidRDefault="00AF4398" w:rsidP="00AF4398">
      <w:pPr>
        <w:spacing w:after="0"/>
        <w:jc w:val="both"/>
        <w:rPr>
          <w:rFonts w:ascii="Arial" w:hAnsi="Arial" w:cs="Arial"/>
        </w:rPr>
      </w:pPr>
    </w:p>
    <w:p w14:paraId="3A9DA734" w14:textId="77777777" w:rsidR="009B7756" w:rsidRPr="006E4327" w:rsidRDefault="009B7756" w:rsidP="009B7756">
      <w:pPr>
        <w:jc w:val="both"/>
        <w:rPr>
          <w:rFonts w:ascii="Arial" w:hAnsi="Arial" w:cs="Arial"/>
          <w:color w:val="333333"/>
        </w:rPr>
      </w:pPr>
      <w:r w:rsidRPr="006E4327">
        <w:rPr>
          <w:rFonts w:ascii="Arial" w:hAnsi="Arial" w:cs="Arial"/>
          <w:color w:val="333333"/>
        </w:rPr>
        <w:t xml:space="preserve">PM1: - Mantenimiento de maquinaria hasta las 250 horas </w:t>
      </w:r>
    </w:p>
    <w:p w14:paraId="4D2458DF" w14:textId="77777777" w:rsidR="009B7756" w:rsidRPr="006E4327" w:rsidRDefault="009B7756" w:rsidP="009B7756">
      <w:pPr>
        <w:jc w:val="both"/>
        <w:rPr>
          <w:rFonts w:ascii="Arial" w:hAnsi="Arial" w:cs="Arial"/>
          <w:color w:val="333333"/>
        </w:rPr>
      </w:pPr>
      <w:r w:rsidRPr="006E4327">
        <w:rPr>
          <w:rFonts w:ascii="Arial" w:hAnsi="Arial" w:cs="Arial"/>
          <w:color w:val="333333"/>
        </w:rPr>
        <w:lastRenderedPageBreak/>
        <w:t xml:space="preserve">            -Mantenimiento de vehículos hasta los 5.000 </w:t>
      </w:r>
      <w:proofErr w:type="spellStart"/>
      <w:r w:rsidRPr="006E4327">
        <w:rPr>
          <w:rFonts w:ascii="Arial" w:hAnsi="Arial" w:cs="Arial"/>
          <w:color w:val="333333"/>
        </w:rPr>
        <w:t>kms</w:t>
      </w:r>
      <w:proofErr w:type="spellEnd"/>
    </w:p>
    <w:p w14:paraId="06723AD5" w14:textId="77777777" w:rsidR="009B7756" w:rsidRPr="006E4327" w:rsidRDefault="009B7756" w:rsidP="009B7756">
      <w:pPr>
        <w:jc w:val="both"/>
        <w:rPr>
          <w:rFonts w:ascii="Arial" w:hAnsi="Arial" w:cs="Arial"/>
          <w:color w:val="333333"/>
        </w:rPr>
      </w:pPr>
      <w:r w:rsidRPr="006E4327">
        <w:rPr>
          <w:rFonts w:ascii="Arial" w:hAnsi="Arial" w:cs="Arial"/>
          <w:color w:val="333333"/>
        </w:rPr>
        <w:t xml:space="preserve">PM2: - Mantenimiento de maquinaria hasta las 500 horas </w:t>
      </w:r>
    </w:p>
    <w:p w14:paraId="6747AC5B" w14:textId="77777777" w:rsidR="009B7756" w:rsidRPr="006E4327" w:rsidRDefault="009B7756" w:rsidP="00AF4398">
      <w:pPr>
        <w:ind w:firstLine="708"/>
        <w:jc w:val="both"/>
        <w:rPr>
          <w:rFonts w:ascii="Arial" w:hAnsi="Arial" w:cs="Arial"/>
          <w:color w:val="333333"/>
        </w:rPr>
      </w:pPr>
      <w:r w:rsidRPr="006E4327">
        <w:rPr>
          <w:rFonts w:ascii="Arial" w:hAnsi="Arial" w:cs="Arial"/>
          <w:color w:val="333333"/>
        </w:rPr>
        <w:t xml:space="preserve">-Mantenimiento de vehículos hasta los 10.000 </w:t>
      </w:r>
      <w:proofErr w:type="spellStart"/>
      <w:r w:rsidRPr="006E4327">
        <w:rPr>
          <w:rFonts w:ascii="Arial" w:hAnsi="Arial" w:cs="Arial"/>
          <w:color w:val="333333"/>
        </w:rPr>
        <w:t>kms</w:t>
      </w:r>
      <w:proofErr w:type="spellEnd"/>
    </w:p>
    <w:p w14:paraId="43AC1AFD" w14:textId="77777777" w:rsidR="009B7756" w:rsidRPr="006E4327" w:rsidRDefault="009B7756" w:rsidP="009B7756">
      <w:pPr>
        <w:jc w:val="both"/>
        <w:rPr>
          <w:rFonts w:ascii="Arial" w:hAnsi="Arial" w:cs="Arial"/>
          <w:color w:val="333333"/>
        </w:rPr>
      </w:pPr>
      <w:r w:rsidRPr="006E4327">
        <w:rPr>
          <w:rFonts w:ascii="Arial" w:hAnsi="Arial" w:cs="Arial"/>
          <w:color w:val="333333"/>
        </w:rPr>
        <w:t>PM3: - Mantenimiento de maquinaria hasta las 750 horas</w:t>
      </w:r>
    </w:p>
    <w:p w14:paraId="3C944662" w14:textId="2656FF3F" w:rsidR="009B7756" w:rsidRPr="006E4327" w:rsidRDefault="00AF4398" w:rsidP="00AF4398">
      <w:pPr>
        <w:ind w:firstLine="708"/>
        <w:jc w:val="both"/>
        <w:rPr>
          <w:rFonts w:ascii="Arial" w:hAnsi="Arial" w:cs="Arial"/>
          <w:color w:val="333333"/>
        </w:rPr>
      </w:pPr>
      <w:r w:rsidRPr="006E4327">
        <w:rPr>
          <w:rFonts w:ascii="Arial" w:hAnsi="Arial" w:cs="Arial"/>
          <w:color w:val="333333"/>
        </w:rPr>
        <w:t>-</w:t>
      </w:r>
      <w:r w:rsidR="009B7756" w:rsidRPr="006E4327">
        <w:rPr>
          <w:rFonts w:ascii="Arial" w:hAnsi="Arial" w:cs="Arial"/>
          <w:color w:val="333333"/>
        </w:rPr>
        <w:t xml:space="preserve">Mantenimiento de vehículos hasta los 15.000 </w:t>
      </w:r>
      <w:proofErr w:type="spellStart"/>
      <w:r w:rsidR="009B7756" w:rsidRPr="006E4327">
        <w:rPr>
          <w:rFonts w:ascii="Arial" w:hAnsi="Arial" w:cs="Arial"/>
          <w:color w:val="333333"/>
        </w:rPr>
        <w:t>kms</w:t>
      </w:r>
      <w:proofErr w:type="spellEnd"/>
    </w:p>
    <w:p w14:paraId="1F5CFBB7" w14:textId="77777777" w:rsidR="009B7756" w:rsidRPr="006E4327" w:rsidRDefault="009B7756" w:rsidP="009B7756">
      <w:pPr>
        <w:jc w:val="both"/>
        <w:rPr>
          <w:rFonts w:ascii="Arial" w:hAnsi="Arial" w:cs="Arial"/>
          <w:color w:val="333333"/>
        </w:rPr>
      </w:pPr>
      <w:r w:rsidRPr="006E4327">
        <w:rPr>
          <w:rFonts w:ascii="Arial" w:hAnsi="Arial" w:cs="Arial"/>
          <w:color w:val="333333"/>
        </w:rPr>
        <w:t>PM4: - Mantenimiento de maquinaria hasta las 1.000 horas</w:t>
      </w:r>
    </w:p>
    <w:p w14:paraId="5EB394D8" w14:textId="3FA78B6A" w:rsidR="009273B3" w:rsidRPr="006E4327" w:rsidRDefault="00AF4398" w:rsidP="00AF4398">
      <w:pPr>
        <w:ind w:firstLine="708"/>
        <w:jc w:val="both"/>
        <w:rPr>
          <w:rFonts w:ascii="Arial" w:hAnsi="Arial" w:cs="Arial"/>
          <w:color w:val="333333"/>
        </w:rPr>
      </w:pPr>
      <w:r w:rsidRPr="006E4327">
        <w:rPr>
          <w:rFonts w:ascii="Arial" w:hAnsi="Arial" w:cs="Arial"/>
          <w:color w:val="333333"/>
        </w:rPr>
        <w:t>-</w:t>
      </w:r>
      <w:r w:rsidR="009B7756" w:rsidRPr="006E4327">
        <w:rPr>
          <w:rFonts w:ascii="Arial" w:hAnsi="Arial" w:cs="Arial"/>
          <w:color w:val="333333"/>
        </w:rPr>
        <w:t xml:space="preserve">Mantenimiento de vehículos hasta los 20.000 </w:t>
      </w:r>
      <w:proofErr w:type="spellStart"/>
      <w:r w:rsidR="009B7756" w:rsidRPr="006E4327">
        <w:rPr>
          <w:rFonts w:ascii="Arial" w:hAnsi="Arial" w:cs="Arial"/>
          <w:color w:val="333333"/>
        </w:rPr>
        <w:t>kms</w:t>
      </w:r>
      <w:proofErr w:type="spellEnd"/>
    </w:p>
    <w:p w14:paraId="46156A4A" w14:textId="77777777" w:rsidR="00CE7376" w:rsidRPr="006E4327" w:rsidRDefault="00846B13" w:rsidP="00CE7376">
      <w:pPr>
        <w:spacing w:after="0"/>
        <w:jc w:val="both"/>
        <w:rPr>
          <w:rFonts w:ascii="Arial" w:hAnsi="Arial" w:cs="Arial"/>
        </w:rPr>
      </w:pPr>
      <w:r w:rsidRPr="006E4327">
        <w:rPr>
          <w:rFonts w:ascii="Arial" w:hAnsi="Arial" w:cs="Arial"/>
        </w:rPr>
        <w:t xml:space="preserve">       </w:t>
      </w:r>
    </w:p>
    <w:p w14:paraId="77714FC0" w14:textId="14C60184" w:rsidR="00D20394" w:rsidRPr="006E4327" w:rsidRDefault="00DC7BA4" w:rsidP="00DC7BA4">
      <w:pPr>
        <w:pStyle w:val="Ttulo2"/>
        <w:rPr>
          <w:rFonts w:cs="Arial"/>
          <w:sz w:val="22"/>
          <w:szCs w:val="22"/>
        </w:rPr>
      </w:pPr>
      <w:bookmarkStart w:id="11" w:name="_Toc69737102"/>
      <w:r w:rsidRPr="006E4327">
        <w:rPr>
          <w:rFonts w:cs="Arial"/>
          <w:sz w:val="22"/>
          <w:szCs w:val="22"/>
        </w:rPr>
        <w:t>6</w:t>
      </w:r>
      <w:r w:rsidR="4E293A2F" w:rsidRPr="006E4327">
        <w:rPr>
          <w:rFonts w:cs="Arial"/>
          <w:sz w:val="22"/>
          <w:szCs w:val="22"/>
        </w:rPr>
        <w:t>.4 ACTIVIDADES DE MANTENIMIENTO</w:t>
      </w:r>
      <w:bookmarkEnd w:id="11"/>
    </w:p>
    <w:p w14:paraId="33231542" w14:textId="77777777" w:rsidR="00201FDA" w:rsidRPr="006E4327" w:rsidRDefault="00201FDA" w:rsidP="00533277">
      <w:pPr>
        <w:jc w:val="both"/>
        <w:rPr>
          <w:rFonts w:ascii="Arial" w:hAnsi="Arial" w:cs="Arial"/>
        </w:rPr>
      </w:pPr>
    </w:p>
    <w:p w14:paraId="5C3A94C7" w14:textId="54754D4B" w:rsidR="007906EE" w:rsidRPr="006E4327" w:rsidRDefault="6F524720" w:rsidP="00533277">
      <w:pPr>
        <w:jc w:val="both"/>
        <w:rPr>
          <w:rFonts w:ascii="Arial" w:hAnsi="Arial" w:cs="Arial"/>
          <w:highlight w:val="yellow"/>
        </w:rPr>
      </w:pPr>
      <w:r w:rsidRPr="006E4327">
        <w:rPr>
          <w:rFonts w:ascii="Arial" w:hAnsi="Arial" w:cs="Arial"/>
        </w:rPr>
        <w:t>Las</w:t>
      </w:r>
      <w:r w:rsidR="19F5D1FD" w:rsidRPr="006E4327">
        <w:rPr>
          <w:rFonts w:ascii="Arial" w:hAnsi="Arial" w:cs="Arial"/>
        </w:rPr>
        <w:t xml:space="preserve"> </w:t>
      </w:r>
      <w:r w:rsidR="000E1CEE" w:rsidRPr="006E4327">
        <w:rPr>
          <w:rFonts w:ascii="Arial" w:hAnsi="Arial" w:cs="Arial"/>
        </w:rPr>
        <w:t>p</w:t>
      </w:r>
      <w:r w:rsidR="2913539A" w:rsidRPr="006E4327">
        <w:rPr>
          <w:rFonts w:ascii="Arial" w:hAnsi="Arial" w:cs="Arial"/>
        </w:rPr>
        <w:t>rincipales</w:t>
      </w:r>
      <w:r w:rsidR="000E1CEE" w:rsidRPr="006E4327">
        <w:rPr>
          <w:rFonts w:ascii="Arial" w:hAnsi="Arial" w:cs="Arial"/>
        </w:rPr>
        <w:t xml:space="preserve"> a</w:t>
      </w:r>
      <w:r w:rsidR="19F5D1FD" w:rsidRPr="006E4327">
        <w:rPr>
          <w:rFonts w:ascii="Arial" w:hAnsi="Arial" w:cs="Arial"/>
        </w:rPr>
        <w:t xml:space="preserve">ctividades </w:t>
      </w:r>
      <w:r w:rsidR="000E1CEE" w:rsidRPr="006E4327">
        <w:rPr>
          <w:rFonts w:ascii="Arial" w:hAnsi="Arial" w:cs="Arial"/>
        </w:rPr>
        <w:t>q</w:t>
      </w:r>
      <w:r w:rsidR="19F5D1FD" w:rsidRPr="006E4327">
        <w:rPr>
          <w:rFonts w:ascii="Arial" w:hAnsi="Arial" w:cs="Arial"/>
        </w:rPr>
        <w:t xml:space="preserve">ue </w:t>
      </w:r>
      <w:r w:rsidR="000E1CEE" w:rsidRPr="006E4327">
        <w:rPr>
          <w:rFonts w:ascii="Arial" w:hAnsi="Arial" w:cs="Arial"/>
        </w:rPr>
        <w:t>s</w:t>
      </w:r>
      <w:r w:rsidR="19F5D1FD" w:rsidRPr="006E4327">
        <w:rPr>
          <w:rFonts w:ascii="Arial" w:hAnsi="Arial" w:cs="Arial"/>
        </w:rPr>
        <w:t xml:space="preserve">e </w:t>
      </w:r>
      <w:r w:rsidR="000E1CEE" w:rsidRPr="006E4327">
        <w:rPr>
          <w:rFonts w:ascii="Arial" w:hAnsi="Arial" w:cs="Arial"/>
        </w:rPr>
        <w:t>r</w:t>
      </w:r>
      <w:r w:rsidR="19F5D1FD" w:rsidRPr="006E4327">
        <w:rPr>
          <w:rFonts w:ascii="Arial" w:hAnsi="Arial" w:cs="Arial"/>
        </w:rPr>
        <w:t xml:space="preserve">ealizan </w:t>
      </w:r>
      <w:r w:rsidR="000E1CEE" w:rsidRPr="006E4327">
        <w:rPr>
          <w:rFonts w:ascii="Arial" w:hAnsi="Arial" w:cs="Arial"/>
        </w:rPr>
        <w:t>e</w:t>
      </w:r>
      <w:r w:rsidR="19F5D1FD" w:rsidRPr="006E4327">
        <w:rPr>
          <w:rFonts w:ascii="Arial" w:hAnsi="Arial" w:cs="Arial"/>
        </w:rPr>
        <w:t xml:space="preserve">n </w:t>
      </w:r>
      <w:r w:rsidR="000E1CEE" w:rsidRPr="006E4327">
        <w:rPr>
          <w:rFonts w:ascii="Arial" w:hAnsi="Arial" w:cs="Arial"/>
        </w:rPr>
        <w:t>e</w:t>
      </w:r>
      <w:r w:rsidR="19F5D1FD" w:rsidRPr="006E4327">
        <w:rPr>
          <w:rFonts w:ascii="Arial" w:hAnsi="Arial" w:cs="Arial"/>
        </w:rPr>
        <w:t xml:space="preserve">l </w:t>
      </w:r>
      <w:r w:rsidR="000E1CEE" w:rsidRPr="006E4327">
        <w:rPr>
          <w:rFonts w:ascii="Arial" w:hAnsi="Arial" w:cs="Arial"/>
        </w:rPr>
        <w:t>P</w:t>
      </w:r>
      <w:r w:rsidR="19F5D1FD" w:rsidRPr="006E4327">
        <w:rPr>
          <w:rFonts w:ascii="Arial" w:hAnsi="Arial" w:cs="Arial"/>
        </w:rPr>
        <w:t xml:space="preserve">rocedimiento De Mantenimiento </w:t>
      </w:r>
      <w:r w:rsidR="009273B3" w:rsidRPr="006E4327">
        <w:rPr>
          <w:rFonts w:ascii="Arial" w:hAnsi="Arial" w:cs="Arial"/>
        </w:rPr>
        <w:t xml:space="preserve">(PPMQ-PR-001 Procedimiento de mantenimiento de </w:t>
      </w:r>
      <w:r w:rsidR="00AF4398" w:rsidRPr="006E4327">
        <w:rPr>
          <w:rFonts w:ascii="Arial" w:hAnsi="Arial" w:cs="Arial"/>
        </w:rPr>
        <w:t>vehículos</w:t>
      </w:r>
      <w:r w:rsidR="009273B3" w:rsidRPr="006E4327">
        <w:rPr>
          <w:rFonts w:ascii="Arial" w:hAnsi="Arial" w:cs="Arial"/>
        </w:rPr>
        <w:t>,</w:t>
      </w:r>
      <w:r w:rsidR="0058305A" w:rsidRPr="006E4327">
        <w:rPr>
          <w:rFonts w:ascii="Arial" w:hAnsi="Arial" w:cs="Arial"/>
        </w:rPr>
        <w:t xml:space="preserve"> </w:t>
      </w:r>
      <w:r w:rsidR="009273B3" w:rsidRPr="006E4327">
        <w:rPr>
          <w:rFonts w:ascii="Arial" w:hAnsi="Arial" w:cs="Arial"/>
        </w:rPr>
        <w:t>maquinaria,</w:t>
      </w:r>
      <w:r w:rsidR="0058305A" w:rsidRPr="006E4327">
        <w:rPr>
          <w:rFonts w:ascii="Arial" w:hAnsi="Arial" w:cs="Arial"/>
        </w:rPr>
        <w:t xml:space="preserve"> </w:t>
      </w:r>
      <w:r w:rsidR="009273B3" w:rsidRPr="006E4327">
        <w:rPr>
          <w:rFonts w:ascii="Arial" w:hAnsi="Arial" w:cs="Arial"/>
        </w:rPr>
        <w:t>equipos y plantas industriales), son:</w:t>
      </w:r>
    </w:p>
    <w:p w14:paraId="38AC33FB" w14:textId="23319D03" w:rsidR="33251C81" w:rsidRPr="006E4327" w:rsidRDefault="33251C81" w:rsidP="00533277">
      <w:pPr>
        <w:pStyle w:val="Prrafodelista"/>
        <w:numPr>
          <w:ilvl w:val="0"/>
          <w:numId w:val="1"/>
        </w:numPr>
        <w:jc w:val="both"/>
        <w:rPr>
          <w:rFonts w:ascii="Arial" w:eastAsiaTheme="minorEastAsia" w:hAnsi="Arial" w:cs="Arial"/>
        </w:rPr>
      </w:pPr>
      <w:r w:rsidRPr="006E4327">
        <w:rPr>
          <w:rFonts w:ascii="Arial" w:hAnsi="Arial" w:cs="Arial"/>
        </w:rPr>
        <w:t xml:space="preserve">Consulta de tarjetas de operación y/o </w:t>
      </w:r>
      <w:r w:rsidR="7D71DE79" w:rsidRPr="006E4327">
        <w:rPr>
          <w:rFonts w:ascii="Arial" w:hAnsi="Arial" w:cs="Arial"/>
        </w:rPr>
        <w:t>bitácora</w:t>
      </w:r>
      <w:r w:rsidRPr="006E4327">
        <w:rPr>
          <w:rFonts w:ascii="Arial" w:hAnsi="Arial" w:cs="Arial"/>
        </w:rPr>
        <w:t xml:space="preserve"> de la sede </w:t>
      </w:r>
      <w:r w:rsidR="684E7ABB" w:rsidRPr="006E4327">
        <w:rPr>
          <w:rFonts w:ascii="Arial" w:hAnsi="Arial" w:cs="Arial"/>
        </w:rPr>
        <w:t>de producción</w:t>
      </w:r>
      <w:r w:rsidRPr="006E4327">
        <w:rPr>
          <w:rFonts w:ascii="Arial" w:hAnsi="Arial" w:cs="Arial"/>
        </w:rPr>
        <w:t xml:space="preserve"> para </w:t>
      </w:r>
      <w:r w:rsidR="42A710AF" w:rsidRPr="006E4327">
        <w:rPr>
          <w:rFonts w:ascii="Arial" w:hAnsi="Arial" w:cs="Arial"/>
        </w:rPr>
        <w:t>actualización</w:t>
      </w:r>
      <w:r w:rsidRPr="006E4327">
        <w:rPr>
          <w:rFonts w:ascii="Arial" w:hAnsi="Arial" w:cs="Arial"/>
        </w:rPr>
        <w:t xml:space="preserve"> de variable de control, </w:t>
      </w:r>
      <w:r w:rsidR="0507C3F3" w:rsidRPr="006E4327">
        <w:rPr>
          <w:rFonts w:ascii="Arial" w:hAnsi="Arial" w:cs="Arial"/>
        </w:rPr>
        <w:t>revisión</w:t>
      </w:r>
      <w:r w:rsidRPr="006E4327">
        <w:rPr>
          <w:rFonts w:ascii="Arial" w:hAnsi="Arial" w:cs="Arial"/>
        </w:rPr>
        <w:t xml:space="preserve"> de observaciones </w:t>
      </w:r>
      <w:r w:rsidR="596DC0F4" w:rsidRPr="006E4327">
        <w:rPr>
          <w:rFonts w:ascii="Arial" w:hAnsi="Arial" w:cs="Arial"/>
        </w:rPr>
        <w:t>mecánicas</w:t>
      </w:r>
      <w:r w:rsidRPr="006E4327">
        <w:rPr>
          <w:rFonts w:ascii="Arial" w:hAnsi="Arial" w:cs="Arial"/>
        </w:rPr>
        <w:t xml:space="preserve"> reportadas en la tarjeta de </w:t>
      </w:r>
      <w:r w:rsidR="3B6C9D68" w:rsidRPr="006E4327">
        <w:rPr>
          <w:rFonts w:ascii="Arial" w:hAnsi="Arial" w:cs="Arial"/>
        </w:rPr>
        <w:t>operación</w:t>
      </w:r>
      <w:r w:rsidR="0058305A" w:rsidRPr="006E4327">
        <w:rPr>
          <w:rFonts w:ascii="Arial" w:hAnsi="Arial" w:cs="Arial"/>
        </w:rPr>
        <w:t xml:space="preserve"> y chequeos preoperacionales</w:t>
      </w:r>
      <w:r w:rsidR="3B6C9D68" w:rsidRPr="006E4327">
        <w:rPr>
          <w:rFonts w:ascii="Arial" w:hAnsi="Arial" w:cs="Arial"/>
        </w:rPr>
        <w:t>.</w:t>
      </w:r>
    </w:p>
    <w:p w14:paraId="720666AB" w14:textId="1F1AC5D5" w:rsidR="3B6C9D68" w:rsidRPr="006E4327" w:rsidRDefault="3B6C9D68" w:rsidP="00533277">
      <w:pPr>
        <w:pStyle w:val="Prrafodelista"/>
        <w:numPr>
          <w:ilvl w:val="0"/>
          <w:numId w:val="1"/>
        </w:numPr>
        <w:jc w:val="both"/>
        <w:rPr>
          <w:rFonts w:ascii="Arial" w:hAnsi="Arial" w:cs="Arial"/>
        </w:rPr>
      </w:pPr>
      <w:r w:rsidRPr="006E4327">
        <w:rPr>
          <w:rFonts w:ascii="Arial" w:hAnsi="Arial" w:cs="Arial"/>
        </w:rPr>
        <w:t xml:space="preserve">Si la </w:t>
      </w:r>
      <w:r w:rsidR="273FD75A" w:rsidRPr="006E4327">
        <w:rPr>
          <w:rFonts w:ascii="Arial" w:hAnsi="Arial" w:cs="Arial"/>
        </w:rPr>
        <w:t>inspección</w:t>
      </w:r>
      <w:r w:rsidRPr="006E4327">
        <w:rPr>
          <w:rFonts w:ascii="Arial" w:hAnsi="Arial" w:cs="Arial"/>
        </w:rPr>
        <w:t xml:space="preserve"> genera necesidad de realizar un mantenimiento preventivo, </w:t>
      </w:r>
      <w:r w:rsidR="55E89974" w:rsidRPr="006E4327">
        <w:rPr>
          <w:rFonts w:ascii="Arial" w:hAnsi="Arial" w:cs="Arial"/>
        </w:rPr>
        <w:t>serán</w:t>
      </w:r>
      <w:r w:rsidRPr="006E4327">
        <w:rPr>
          <w:rFonts w:ascii="Arial" w:hAnsi="Arial" w:cs="Arial"/>
        </w:rPr>
        <w:t xml:space="preserve"> programadas las </w:t>
      </w:r>
      <w:r w:rsidR="33E3FF5E" w:rsidRPr="006E4327">
        <w:rPr>
          <w:rFonts w:ascii="Arial" w:hAnsi="Arial" w:cs="Arial"/>
        </w:rPr>
        <w:t>actividades</w:t>
      </w:r>
      <w:r w:rsidR="5D84FDBD" w:rsidRPr="006E4327">
        <w:rPr>
          <w:rFonts w:ascii="Arial" w:hAnsi="Arial" w:cs="Arial"/>
        </w:rPr>
        <w:t xml:space="preserve"> necesarias.</w:t>
      </w:r>
    </w:p>
    <w:p w14:paraId="6ABD7362" w14:textId="41614A9D" w:rsidR="77EEE18B" w:rsidRPr="006E4327" w:rsidRDefault="77EEE18B" w:rsidP="00533277">
      <w:pPr>
        <w:pStyle w:val="Prrafodelista"/>
        <w:numPr>
          <w:ilvl w:val="0"/>
          <w:numId w:val="1"/>
        </w:numPr>
        <w:jc w:val="both"/>
        <w:rPr>
          <w:rFonts w:ascii="Arial" w:hAnsi="Arial" w:cs="Arial"/>
        </w:rPr>
      </w:pPr>
      <w:r w:rsidRPr="006E4327">
        <w:rPr>
          <w:rFonts w:ascii="Arial" w:hAnsi="Arial" w:cs="Arial"/>
        </w:rPr>
        <w:t>Se actualizan</w:t>
      </w:r>
      <w:r w:rsidR="5D84FDBD" w:rsidRPr="006E4327">
        <w:rPr>
          <w:rFonts w:ascii="Arial" w:hAnsi="Arial" w:cs="Arial"/>
        </w:rPr>
        <w:t xml:space="preserve"> semanalmente las variables de control</w:t>
      </w:r>
    </w:p>
    <w:p w14:paraId="2DCBA1DC" w14:textId="3AFEF5AC" w:rsidR="5C1227B1" w:rsidRPr="006E4327" w:rsidRDefault="5C1227B1" w:rsidP="00533277">
      <w:pPr>
        <w:pStyle w:val="Prrafodelista"/>
        <w:numPr>
          <w:ilvl w:val="0"/>
          <w:numId w:val="1"/>
        </w:numPr>
        <w:jc w:val="both"/>
        <w:rPr>
          <w:rFonts w:ascii="Arial" w:hAnsi="Arial" w:cs="Arial"/>
        </w:rPr>
      </w:pPr>
      <w:r w:rsidRPr="006E4327">
        <w:rPr>
          <w:rFonts w:ascii="Arial" w:hAnsi="Arial" w:cs="Arial"/>
        </w:rPr>
        <w:t>Verificación</w:t>
      </w:r>
      <w:r w:rsidR="5D84FDBD" w:rsidRPr="006E4327">
        <w:rPr>
          <w:rFonts w:ascii="Arial" w:hAnsi="Arial" w:cs="Arial"/>
        </w:rPr>
        <w:t xml:space="preserve"> de las observaciones generadas por los operarios y conductores de la UAERMV</w:t>
      </w:r>
    </w:p>
    <w:p w14:paraId="3883D790" w14:textId="11436D21" w:rsidR="5D84FDBD" w:rsidRPr="006E4327" w:rsidRDefault="5D84FDBD" w:rsidP="00533277">
      <w:pPr>
        <w:pStyle w:val="Prrafodelista"/>
        <w:numPr>
          <w:ilvl w:val="0"/>
          <w:numId w:val="1"/>
        </w:numPr>
        <w:jc w:val="both"/>
        <w:rPr>
          <w:rFonts w:ascii="Arial" w:hAnsi="Arial" w:cs="Arial"/>
        </w:rPr>
      </w:pPr>
      <w:r w:rsidRPr="006E4327">
        <w:rPr>
          <w:rFonts w:ascii="Arial" w:hAnsi="Arial" w:cs="Arial"/>
        </w:rPr>
        <w:t xml:space="preserve">Solicitar </w:t>
      </w:r>
      <w:r w:rsidR="5E53B704" w:rsidRPr="006E4327">
        <w:rPr>
          <w:rFonts w:ascii="Arial" w:hAnsi="Arial" w:cs="Arial"/>
        </w:rPr>
        <w:t>servicio</w:t>
      </w:r>
      <w:r w:rsidRPr="006E4327">
        <w:rPr>
          <w:rFonts w:ascii="Arial" w:hAnsi="Arial" w:cs="Arial"/>
        </w:rPr>
        <w:t xml:space="preserve"> de </w:t>
      </w:r>
      <w:r w:rsidR="2680A12E" w:rsidRPr="006E4327">
        <w:rPr>
          <w:rFonts w:ascii="Arial" w:hAnsi="Arial" w:cs="Arial"/>
        </w:rPr>
        <w:t>diagnóstico</w:t>
      </w:r>
      <w:r w:rsidRPr="006E4327">
        <w:rPr>
          <w:rFonts w:ascii="Arial" w:hAnsi="Arial" w:cs="Arial"/>
        </w:rPr>
        <w:t xml:space="preserve"> y </w:t>
      </w:r>
      <w:r w:rsidR="5E2ED4C2" w:rsidRPr="006E4327">
        <w:rPr>
          <w:rFonts w:ascii="Arial" w:hAnsi="Arial" w:cs="Arial"/>
        </w:rPr>
        <w:t>cotización</w:t>
      </w:r>
      <w:r w:rsidRPr="006E4327">
        <w:rPr>
          <w:rFonts w:ascii="Arial" w:hAnsi="Arial" w:cs="Arial"/>
        </w:rPr>
        <w:t xml:space="preserve"> del </w:t>
      </w:r>
      <w:r w:rsidR="4377DD18" w:rsidRPr="006E4327">
        <w:rPr>
          <w:rFonts w:ascii="Arial" w:hAnsi="Arial" w:cs="Arial"/>
        </w:rPr>
        <w:t>mantenimiento</w:t>
      </w:r>
    </w:p>
    <w:p w14:paraId="4222CEA0" w14:textId="4ABB1955" w:rsidR="5D84FDBD" w:rsidRPr="006E4327" w:rsidRDefault="5D84FDBD" w:rsidP="00533277">
      <w:pPr>
        <w:pStyle w:val="Prrafodelista"/>
        <w:numPr>
          <w:ilvl w:val="0"/>
          <w:numId w:val="1"/>
        </w:numPr>
        <w:jc w:val="both"/>
        <w:rPr>
          <w:rFonts w:ascii="Arial" w:hAnsi="Arial" w:cs="Arial"/>
        </w:rPr>
      </w:pPr>
      <w:r w:rsidRPr="006E4327">
        <w:rPr>
          <w:rFonts w:ascii="Arial" w:hAnsi="Arial" w:cs="Arial"/>
        </w:rPr>
        <w:t>Verificar el costo beneficio de realizar el mantenimiento</w:t>
      </w:r>
    </w:p>
    <w:p w14:paraId="17DD6EBA" w14:textId="7DC8484D" w:rsidR="5D84FDBD" w:rsidRPr="006E4327" w:rsidRDefault="5D84FDBD" w:rsidP="00533277">
      <w:pPr>
        <w:pStyle w:val="Prrafodelista"/>
        <w:numPr>
          <w:ilvl w:val="0"/>
          <w:numId w:val="1"/>
        </w:numPr>
        <w:jc w:val="both"/>
        <w:rPr>
          <w:rFonts w:ascii="Arial" w:hAnsi="Arial" w:cs="Arial"/>
        </w:rPr>
      </w:pPr>
      <w:r w:rsidRPr="006E4327">
        <w:rPr>
          <w:rFonts w:ascii="Arial" w:hAnsi="Arial" w:cs="Arial"/>
        </w:rPr>
        <w:t xml:space="preserve">Verificar si el mantenimiento correctivo antecede </w:t>
      </w:r>
      <w:r w:rsidR="226A78C5" w:rsidRPr="006E4327">
        <w:rPr>
          <w:rFonts w:ascii="Arial" w:hAnsi="Arial" w:cs="Arial"/>
        </w:rPr>
        <w:t>algún</w:t>
      </w:r>
      <w:r w:rsidRPr="006E4327">
        <w:rPr>
          <w:rFonts w:ascii="Arial" w:hAnsi="Arial" w:cs="Arial"/>
        </w:rPr>
        <w:t xml:space="preserve"> tipo de mantenimiento, con el fin de verificar si se </w:t>
      </w:r>
      <w:r w:rsidR="5F1C9664" w:rsidRPr="006E4327">
        <w:rPr>
          <w:rFonts w:ascii="Arial" w:hAnsi="Arial" w:cs="Arial"/>
        </w:rPr>
        <w:t>pedirá</w:t>
      </w:r>
      <w:r w:rsidRPr="006E4327">
        <w:rPr>
          <w:rFonts w:ascii="Arial" w:hAnsi="Arial" w:cs="Arial"/>
        </w:rPr>
        <w:t xml:space="preserve"> </w:t>
      </w:r>
      <w:r w:rsidR="0E10C9F4" w:rsidRPr="006E4327">
        <w:rPr>
          <w:rFonts w:ascii="Arial" w:hAnsi="Arial" w:cs="Arial"/>
        </w:rPr>
        <w:t>algún</w:t>
      </w:r>
      <w:r w:rsidRPr="006E4327">
        <w:rPr>
          <w:rFonts w:ascii="Arial" w:hAnsi="Arial" w:cs="Arial"/>
        </w:rPr>
        <w:t xml:space="preserve"> tipo de </w:t>
      </w:r>
      <w:r w:rsidR="5FCFAF35" w:rsidRPr="006E4327">
        <w:rPr>
          <w:rFonts w:ascii="Arial" w:hAnsi="Arial" w:cs="Arial"/>
        </w:rPr>
        <w:t>garantía</w:t>
      </w:r>
    </w:p>
    <w:p w14:paraId="470CA10F" w14:textId="69364C6B" w:rsidR="5D84FDBD" w:rsidRPr="006E4327" w:rsidRDefault="5D84FDBD" w:rsidP="00533277">
      <w:pPr>
        <w:pStyle w:val="Prrafodelista"/>
        <w:numPr>
          <w:ilvl w:val="0"/>
          <w:numId w:val="1"/>
        </w:numPr>
        <w:jc w:val="both"/>
        <w:rPr>
          <w:rFonts w:ascii="Arial" w:hAnsi="Arial" w:cs="Arial"/>
        </w:rPr>
      </w:pPr>
      <w:r w:rsidRPr="006E4327">
        <w:rPr>
          <w:rFonts w:ascii="Arial" w:hAnsi="Arial" w:cs="Arial"/>
        </w:rPr>
        <w:t xml:space="preserve">Ejecutar el </w:t>
      </w:r>
      <w:r w:rsidR="722838E1" w:rsidRPr="006E4327">
        <w:rPr>
          <w:rFonts w:ascii="Arial" w:hAnsi="Arial" w:cs="Arial"/>
        </w:rPr>
        <w:t>mantenimiento</w:t>
      </w:r>
      <w:r w:rsidRPr="006E4327">
        <w:rPr>
          <w:rFonts w:ascii="Arial" w:hAnsi="Arial" w:cs="Arial"/>
        </w:rPr>
        <w:t xml:space="preserve"> según la criticidad</w:t>
      </w:r>
    </w:p>
    <w:p w14:paraId="0393B25A" w14:textId="34AF13E2" w:rsidR="7A578365" w:rsidRPr="006E4327" w:rsidRDefault="7A578365" w:rsidP="00533277">
      <w:pPr>
        <w:pStyle w:val="Prrafodelista"/>
        <w:numPr>
          <w:ilvl w:val="0"/>
          <w:numId w:val="1"/>
        </w:numPr>
        <w:jc w:val="both"/>
        <w:rPr>
          <w:rFonts w:ascii="Arial" w:hAnsi="Arial" w:cs="Arial"/>
        </w:rPr>
      </w:pPr>
      <w:r w:rsidRPr="006E4327">
        <w:rPr>
          <w:rFonts w:ascii="Arial" w:hAnsi="Arial" w:cs="Arial"/>
        </w:rPr>
        <w:t>Recibir</w:t>
      </w:r>
      <w:r w:rsidR="5D84FDBD" w:rsidRPr="006E4327">
        <w:rPr>
          <w:rFonts w:ascii="Arial" w:hAnsi="Arial" w:cs="Arial"/>
        </w:rPr>
        <w:t xml:space="preserve"> y verificar las actividades realizadas del mantenimiento del </w:t>
      </w:r>
      <w:r w:rsidR="12B0B1AA" w:rsidRPr="006E4327">
        <w:rPr>
          <w:rFonts w:ascii="Arial" w:hAnsi="Arial" w:cs="Arial"/>
        </w:rPr>
        <w:t>vehículo</w:t>
      </w:r>
      <w:r w:rsidR="5D84FDBD" w:rsidRPr="006E4327">
        <w:rPr>
          <w:rFonts w:ascii="Arial" w:hAnsi="Arial" w:cs="Arial"/>
        </w:rPr>
        <w:t>, maquinaria, equipo o planta industrial</w:t>
      </w:r>
    </w:p>
    <w:p w14:paraId="7716DF53" w14:textId="3A4D1FE6" w:rsidR="5D84FDBD" w:rsidRPr="006E4327" w:rsidRDefault="5D84FDBD" w:rsidP="00533277">
      <w:pPr>
        <w:pStyle w:val="Prrafodelista"/>
        <w:numPr>
          <w:ilvl w:val="0"/>
          <w:numId w:val="1"/>
        </w:numPr>
        <w:jc w:val="both"/>
        <w:rPr>
          <w:rFonts w:ascii="Arial" w:hAnsi="Arial" w:cs="Arial"/>
        </w:rPr>
      </w:pPr>
      <w:r w:rsidRPr="006E4327">
        <w:rPr>
          <w:rFonts w:ascii="Arial" w:hAnsi="Arial" w:cs="Arial"/>
        </w:rPr>
        <w:t xml:space="preserve">Recibir y verificar la </w:t>
      </w:r>
      <w:r w:rsidR="21EAC3A5" w:rsidRPr="006E4327">
        <w:rPr>
          <w:rFonts w:ascii="Arial" w:hAnsi="Arial" w:cs="Arial"/>
        </w:rPr>
        <w:t>sustitución</w:t>
      </w:r>
      <w:r w:rsidRPr="006E4327">
        <w:rPr>
          <w:rFonts w:ascii="Arial" w:hAnsi="Arial" w:cs="Arial"/>
        </w:rPr>
        <w:t xml:space="preserve"> de repuestos y enviar los usados a </w:t>
      </w:r>
      <w:r w:rsidR="49A3B637" w:rsidRPr="006E4327">
        <w:rPr>
          <w:rFonts w:ascii="Arial" w:hAnsi="Arial" w:cs="Arial"/>
        </w:rPr>
        <w:t>almacén</w:t>
      </w:r>
      <w:r w:rsidRPr="006E4327">
        <w:rPr>
          <w:rFonts w:ascii="Arial" w:hAnsi="Arial" w:cs="Arial"/>
        </w:rPr>
        <w:t xml:space="preserve"> </w:t>
      </w:r>
    </w:p>
    <w:p w14:paraId="4D1E9D73" w14:textId="52541BC6" w:rsidR="27A14C05" w:rsidRPr="006E4327" w:rsidRDefault="27A14C05" w:rsidP="00533277">
      <w:pPr>
        <w:pStyle w:val="Prrafodelista"/>
        <w:numPr>
          <w:ilvl w:val="0"/>
          <w:numId w:val="1"/>
        </w:numPr>
        <w:jc w:val="both"/>
        <w:rPr>
          <w:rFonts w:ascii="Arial" w:hAnsi="Arial" w:cs="Arial"/>
        </w:rPr>
      </w:pPr>
      <w:r w:rsidRPr="006E4327">
        <w:rPr>
          <w:rFonts w:ascii="Arial" w:hAnsi="Arial" w:cs="Arial"/>
        </w:rPr>
        <w:t>Realizar</w:t>
      </w:r>
      <w:r w:rsidR="5D84FDBD" w:rsidRPr="006E4327">
        <w:rPr>
          <w:rFonts w:ascii="Arial" w:hAnsi="Arial" w:cs="Arial"/>
        </w:rPr>
        <w:t xml:space="preserve"> el cierre del mantenimiento e iniciar la </w:t>
      </w:r>
      <w:r w:rsidR="14DD7170" w:rsidRPr="006E4327">
        <w:rPr>
          <w:rFonts w:ascii="Arial" w:hAnsi="Arial" w:cs="Arial"/>
        </w:rPr>
        <w:t>gestión</w:t>
      </w:r>
      <w:r w:rsidR="5D84FDBD" w:rsidRPr="006E4327">
        <w:rPr>
          <w:rFonts w:ascii="Arial" w:hAnsi="Arial" w:cs="Arial"/>
        </w:rPr>
        <w:t xml:space="preserve"> de informe al supervisor en los cas</w:t>
      </w:r>
      <w:r w:rsidR="00AC4EB5" w:rsidRPr="006E4327">
        <w:rPr>
          <w:rFonts w:ascii="Arial" w:hAnsi="Arial" w:cs="Arial"/>
        </w:rPr>
        <w:t>o</w:t>
      </w:r>
      <w:r w:rsidR="5D84FDBD" w:rsidRPr="006E4327">
        <w:rPr>
          <w:rFonts w:ascii="Arial" w:hAnsi="Arial" w:cs="Arial"/>
        </w:rPr>
        <w:t>s que corresponda sobre las actividades realizadas</w:t>
      </w:r>
    </w:p>
    <w:p w14:paraId="278A0CDE" w14:textId="16BEE7FC" w:rsidR="00846B13" w:rsidRPr="006E4327" w:rsidRDefault="00846B13" w:rsidP="00533277">
      <w:pPr>
        <w:pStyle w:val="Prrafodelista"/>
        <w:numPr>
          <w:ilvl w:val="0"/>
          <w:numId w:val="1"/>
        </w:numPr>
        <w:jc w:val="both"/>
        <w:rPr>
          <w:rFonts w:ascii="Arial" w:hAnsi="Arial" w:cs="Arial"/>
        </w:rPr>
      </w:pPr>
      <w:r w:rsidRPr="006E4327">
        <w:rPr>
          <w:rFonts w:ascii="Arial" w:hAnsi="Arial" w:cs="Arial"/>
        </w:rPr>
        <w:t>Archivar en la hoja de vida la respectiva documentación generada del vehículo, maquinaria, equipo o planta industrial.</w:t>
      </w:r>
    </w:p>
    <w:p w14:paraId="57F32D5B" w14:textId="42FF1A20" w:rsidR="007906EE" w:rsidRPr="006E4327" w:rsidRDefault="00AC4EB5" w:rsidP="00533277">
      <w:pPr>
        <w:jc w:val="both"/>
        <w:rPr>
          <w:rFonts w:ascii="Arial" w:hAnsi="Arial" w:cs="Arial"/>
        </w:rPr>
      </w:pPr>
      <w:r w:rsidRPr="006E4327">
        <w:rPr>
          <w:rFonts w:ascii="Arial" w:hAnsi="Arial" w:cs="Arial"/>
        </w:rPr>
        <w:lastRenderedPageBreak/>
        <w:t xml:space="preserve">Dentro de este ciclo de actividades la </w:t>
      </w:r>
      <w:r w:rsidR="00CD63EF" w:rsidRPr="006E4327">
        <w:rPr>
          <w:rFonts w:ascii="Arial" w:hAnsi="Arial" w:cs="Arial"/>
        </w:rPr>
        <w:t>orden de trabajo es</w:t>
      </w:r>
      <w:r w:rsidRPr="006E4327">
        <w:rPr>
          <w:rFonts w:ascii="Arial" w:hAnsi="Arial" w:cs="Arial"/>
        </w:rPr>
        <w:t xml:space="preserve"> el</w:t>
      </w:r>
      <w:r w:rsidR="00CD63EF" w:rsidRPr="006E4327">
        <w:rPr>
          <w:rFonts w:ascii="Arial" w:hAnsi="Arial" w:cs="Arial"/>
        </w:rPr>
        <w:t xml:space="preserve"> documento esencial para el desarrollo de las actividades de mantenimiento</w:t>
      </w:r>
      <w:r w:rsidR="009B6589" w:rsidRPr="006E4327">
        <w:rPr>
          <w:rFonts w:ascii="Arial" w:hAnsi="Arial" w:cs="Arial"/>
        </w:rPr>
        <w:t xml:space="preserve">, ya que </w:t>
      </w:r>
      <w:r w:rsidR="00D20394" w:rsidRPr="006E4327">
        <w:rPr>
          <w:rFonts w:ascii="Arial" w:hAnsi="Arial" w:cs="Arial"/>
        </w:rPr>
        <w:t>es el documento válido para autorizar la intervención del equipo por el contratista</w:t>
      </w:r>
      <w:r w:rsidR="5DD3003E" w:rsidRPr="006E4327">
        <w:rPr>
          <w:rFonts w:ascii="Arial" w:hAnsi="Arial" w:cs="Arial"/>
        </w:rPr>
        <w:t xml:space="preserve"> o trabajador</w:t>
      </w:r>
      <w:r w:rsidR="00D20394" w:rsidRPr="006E4327">
        <w:rPr>
          <w:rFonts w:ascii="Arial" w:hAnsi="Arial" w:cs="Arial"/>
        </w:rPr>
        <w:t xml:space="preserve"> encargado de dicha</w:t>
      </w:r>
      <w:r w:rsidR="5A2389FB" w:rsidRPr="006E4327">
        <w:rPr>
          <w:rFonts w:ascii="Arial" w:hAnsi="Arial" w:cs="Arial"/>
        </w:rPr>
        <w:t xml:space="preserve"> labor</w:t>
      </w:r>
      <w:r w:rsidR="00D20394" w:rsidRPr="006E4327">
        <w:rPr>
          <w:rFonts w:ascii="Arial" w:hAnsi="Arial" w:cs="Arial"/>
        </w:rPr>
        <w:t xml:space="preserve">, esta orden de trabajo además </w:t>
      </w:r>
      <w:r w:rsidR="009B6589" w:rsidRPr="006E4327">
        <w:rPr>
          <w:rFonts w:ascii="Arial" w:hAnsi="Arial" w:cs="Arial"/>
        </w:rPr>
        <w:t xml:space="preserve">registra toda la información necesaria del equipo a intervenir, actividades a realizar, y toda la información correspondiente para la hoja de vida del equipo </w:t>
      </w:r>
      <w:r w:rsidR="00D20394" w:rsidRPr="006E4327">
        <w:rPr>
          <w:rFonts w:ascii="Arial" w:hAnsi="Arial" w:cs="Arial"/>
        </w:rPr>
        <w:t>y registros del software de mantenimiento.</w:t>
      </w:r>
    </w:p>
    <w:p w14:paraId="4F9A14C4" w14:textId="19A63DD8" w:rsidR="001A0E75" w:rsidRPr="006E4327" w:rsidRDefault="00EB2D75" w:rsidP="00EB2D75">
      <w:pPr>
        <w:pStyle w:val="Ttulo1"/>
        <w:jc w:val="both"/>
        <w:rPr>
          <w:rFonts w:cs="Arial"/>
          <w:sz w:val="22"/>
          <w:szCs w:val="22"/>
        </w:rPr>
      </w:pPr>
      <w:bookmarkStart w:id="12" w:name="_Toc69737103"/>
      <w:r w:rsidRPr="006E4327">
        <w:rPr>
          <w:rFonts w:cs="Arial"/>
          <w:sz w:val="22"/>
          <w:szCs w:val="22"/>
        </w:rPr>
        <w:t xml:space="preserve">7. </w:t>
      </w:r>
      <w:r w:rsidR="001A0E75" w:rsidRPr="006E4327">
        <w:rPr>
          <w:rFonts w:cs="Arial"/>
          <w:sz w:val="22"/>
          <w:szCs w:val="22"/>
        </w:rPr>
        <w:t>ESTRATEGIAS</w:t>
      </w:r>
      <w:bookmarkEnd w:id="12"/>
    </w:p>
    <w:p w14:paraId="6836217A" w14:textId="3435220C" w:rsidR="001A0E75" w:rsidRPr="006E4327" w:rsidRDefault="001A0E75" w:rsidP="00EB2D75">
      <w:pPr>
        <w:pStyle w:val="Ttulo2"/>
        <w:rPr>
          <w:rFonts w:cs="Arial"/>
          <w:sz w:val="22"/>
          <w:szCs w:val="22"/>
        </w:rPr>
      </w:pPr>
      <w:bookmarkStart w:id="13" w:name="_Toc69737104"/>
      <w:r w:rsidRPr="006E4327">
        <w:rPr>
          <w:rFonts w:cs="Arial"/>
          <w:sz w:val="22"/>
          <w:szCs w:val="22"/>
        </w:rPr>
        <w:t xml:space="preserve">7.1 </w:t>
      </w:r>
      <w:r w:rsidR="006539C0" w:rsidRPr="006E4327">
        <w:rPr>
          <w:rFonts w:cs="Arial"/>
          <w:sz w:val="22"/>
          <w:szCs w:val="22"/>
        </w:rPr>
        <w:t>Seguimiento periódico a los mantenimientos correctivos</w:t>
      </w:r>
      <w:bookmarkEnd w:id="13"/>
      <w:r w:rsidR="0022385B" w:rsidRPr="006E4327">
        <w:rPr>
          <w:rFonts w:cs="Arial"/>
          <w:sz w:val="22"/>
          <w:szCs w:val="22"/>
        </w:rPr>
        <w:t xml:space="preserve"> </w:t>
      </w:r>
    </w:p>
    <w:p w14:paraId="435633BC" w14:textId="46C0A7AA" w:rsidR="006539C0" w:rsidRPr="006E4327" w:rsidRDefault="006539C0" w:rsidP="001A0E75">
      <w:pPr>
        <w:jc w:val="both"/>
        <w:rPr>
          <w:rFonts w:ascii="Arial" w:hAnsi="Arial" w:cs="Arial"/>
        </w:rPr>
      </w:pPr>
      <w:r w:rsidRPr="006E4327">
        <w:rPr>
          <w:rFonts w:ascii="Arial" w:hAnsi="Arial" w:cs="Arial"/>
        </w:rPr>
        <w:t xml:space="preserve">El seguimiento periódico </w:t>
      </w:r>
      <w:r w:rsidR="0022385B" w:rsidRPr="006E4327">
        <w:rPr>
          <w:rFonts w:ascii="Arial" w:hAnsi="Arial" w:cs="Arial"/>
        </w:rPr>
        <w:t xml:space="preserve">a los mantenimientos correctivos, logra establecer un seguimiento a las posibles fallas futuras de los equipos, debido al uso y el deterioro normal de los equipos a lo largo de su vida útil, con el fin de minimizar la cantidad de mantenimientos correctivos y elevar la tendencia de mantenimientos preventivos </w:t>
      </w:r>
      <w:r w:rsidR="009C6AB0" w:rsidRPr="006E4327">
        <w:rPr>
          <w:rFonts w:ascii="Arial" w:hAnsi="Arial" w:cs="Arial"/>
        </w:rPr>
        <w:t xml:space="preserve">para disminuir los tiempos y costos de las reparaciones y aumentar la disponibilidad de los equipos. </w:t>
      </w:r>
    </w:p>
    <w:p w14:paraId="29C35C82" w14:textId="21515E4C" w:rsidR="009C6AB0" w:rsidRPr="006E4327" w:rsidRDefault="00BC2C1B" w:rsidP="00EB2D75">
      <w:pPr>
        <w:pStyle w:val="Ttulo2"/>
        <w:rPr>
          <w:rFonts w:cs="Arial"/>
          <w:sz w:val="22"/>
          <w:szCs w:val="22"/>
        </w:rPr>
      </w:pPr>
      <w:bookmarkStart w:id="14" w:name="_Toc69737105"/>
      <w:r w:rsidRPr="006E4327">
        <w:rPr>
          <w:rFonts w:cs="Arial"/>
          <w:sz w:val="22"/>
          <w:szCs w:val="22"/>
        </w:rPr>
        <w:t>7.2 Estrategia</w:t>
      </w:r>
      <w:r w:rsidR="009C6AB0" w:rsidRPr="006E4327">
        <w:rPr>
          <w:rFonts w:cs="Arial"/>
          <w:sz w:val="22"/>
          <w:szCs w:val="22"/>
        </w:rPr>
        <w:t xml:space="preserve"> de alta disponibilidad</w:t>
      </w:r>
      <w:bookmarkEnd w:id="14"/>
    </w:p>
    <w:p w14:paraId="7B7D8981" w14:textId="3A282769" w:rsidR="009C6AB0" w:rsidRPr="006E4327" w:rsidRDefault="00BC2C1B" w:rsidP="001A0E75">
      <w:pPr>
        <w:jc w:val="both"/>
        <w:rPr>
          <w:rFonts w:ascii="Arial" w:hAnsi="Arial" w:cs="Arial"/>
        </w:rPr>
      </w:pPr>
      <w:r w:rsidRPr="006E4327">
        <w:rPr>
          <w:rFonts w:ascii="Arial" w:hAnsi="Arial" w:cs="Arial"/>
        </w:rPr>
        <w:t xml:space="preserve">La estrategia de alta disponibilidad esta enfocada en mantener un parámetro mínimo sobre la totalidad de los equipos, el cual permite generar una alerta en caso de llegar a </w:t>
      </w:r>
      <w:r w:rsidR="00201FDA" w:rsidRPr="006E4327">
        <w:rPr>
          <w:rFonts w:ascii="Arial" w:hAnsi="Arial" w:cs="Arial"/>
        </w:rPr>
        <w:t>limites</w:t>
      </w:r>
      <w:r w:rsidRPr="006E4327">
        <w:rPr>
          <w:rFonts w:ascii="Arial" w:hAnsi="Arial" w:cs="Arial"/>
        </w:rPr>
        <w:t xml:space="preserve"> cercanos al mínimo permitido de disponibilidad y tomar las acciones </w:t>
      </w:r>
      <w:r w:rsidR="003C48BC" w:rsidRPr="006E4327">
        <w:rPr>
          <w:rFonts w:ascii="Arial" w:hAnsi="Arial" w:cs="Arial"/>
        </w:rPr>
        <w:t xml:space="preserve">necesarias y </w:t>
      </w:r>
      <w:r w:rsidR="00201FDA" w:rsidRPr="006E4327">
        <w:rPr>
          <w:rFonts w:ascii="Arial" w:hAnsi="Arial" w:cs="Arial"/>
        </w:rPr>
        <w:t>así</w:t>
      </w:r>
      <w:r w:rsidR="003C48BC" w:rsidRPr="006E4327">
        <w:rPr>
          <w:rFonts w:ascii="Arial" w:hAnsi="Arial" w:cs="Arial"/>
        </w:rPr>
        <w:t xml:space="preserve"> enfocar la disponibilidad de equipos a los requerimientos técnicos de la entidad.</w:t>
      </w:r>
    </w:p>
    <w:p w14:paraId="4DA0B88E" w14:textId="2B8AEEEE" w:rsidR="003C48BC" w:rsidRPr="006E4327" w:rsidRDefault="003C48BC" w:rsidP="00EB2D75">
      <w:pPr>
        <w:pStyle w:val="Ttulo2"/>
        <w:rPr>
          <w:rFonts w:cs="Arial"/>
          <w:sz w:val="22"/>
          <w:szCs w:val="22"/>
        </w:rPr>
      </w:pPr>
      <w:bookmarkStart w:id="15" w:name="_Toc69737106"/>
      <w:r w:rsidRPr="006E4327">
        <w:rPr>
          <w:rFonts w:cs="Arial"/>
          <w:sz w:val="22"/>
          <w:szCs w:val="22"/>
        </w:rPr>
        <w:t>7.3 Empleo riguroso del plan de mantenimiento</w:t>
      </w:r>
      <w:bookmarkEnd w:id="15"/>
    </w:p>
    <w:p w14:paraId="0BFCE878" w14:textId="4708641B" w:rsidR="003C48BC" w:rsidRPr="006E4327" w:rsidRDefault="003C48BC" w:rsidP="001A0E75">
      <w:pPr>
        <w:jc w:val="both"/>
        <w:rPr>
          <w:rFonts w:ascii="Arial" w:hAnsi="Arial" w:cs="Arial"/>
        </w:rPr>
      </w:pPr>
      <w:r w:rsidRPr="006E4327">
        <w:rPr>
          <w:rFonts w:ascii="Arial" w:hAnsi="Arial" w:cs="Arial"/>
        </w:rPr>
        <w:t xml:space="preserve">Al realizar un riguroso seguimiento y ejecución al plan de mantenimiento, se logra disminuir los espacios de improvisación, o reparaciones incompletas que no permitan tener una fiabilidad de los equipos en el momento que se encuentren operando o atendiendo frentes de obra, permite trabajar mas sobre los procesos establecidos en el plan de mantenimiento, y menos en la generación de sobre costos </w:t>
      </w:r>
      <w:r w:rsidR="00182B94" w:rsidRPr="006E4327">
        <w:rPr>
          <w:rFonts w:ascii="Arial" w:hAnsi="Arial" w:cs="Arial"/>
        </w:rPr>
        <w:t xml:space="preserve">tratando de mantener equipos disponibles, por fallas que no hayan sido previamente diagnosticadas o </w:t>
      </w:r>
      <w:r w:rsidR="00CE7376" w:rsidRPr="006E4327">
        <w:rPr>
          <w:rFonts w:ascii="Arial" w:hAnsi="Arial" w:cs="Arial"/>
        </w:rPr>
        <w:t>programadas como mantenimientos preventivos.</w:t>
      </w:r>
    </w:p>
    <w:p w14:paraId="050AAE7B" w14:textId="6583DD34" w:rsidR="00CE7376" w:rsidRPr="006E4327" w:rsidRDefault="00CE7376" w:rsidP="000A34DF">
      <w:pPr>
        <w:pStyle w:val="Ttulo1"/>
        <w:numPr>
          <w:ilvl w:val="0"/>
          <w:numId w:val="25"/>
        </w:numPr>
        <w:jc w:val="both"/>
        <w:rPr>
          <w:rFonts w:cs="Arial"/>
          <w:sz w:val="22"/>
          <w:szCs w:val="22"/>
        </w:rPr>
      </w:pPr>
      <w:bookmarkStart w:id="16" w:name="_Toc69737107"/>
      <w:r w:rsidRPr="006E4327">
        <w:rPr>
          <w:rFonts w:cs="Arial"/>
          <w:sz w:val="22"/>
          <w:szCs w:val="22"/>
        </w:rPr>
        <w:t>METAS A DESARROLLAR</w:t>
      </w:r>
      <w:bookmarkEnd w:id="16"/>
    </w:p>
    <w:p w14:paraId="78BB0CE1" w14:textId="4F4E2305" w:rsidR="00CE7376" w:rsidRPr="006E4327" w:rsidRDefault="00CE7376" w:rsidP="00CE7376">
      <w:pPr>
        <w:jc w:val="both"/>
        <w:rPr>
          <w:rFonts w:ascii="Arial" w:hAnsi="Arial" w:cs="Arial"/>
        </w:rPr>
      </w:pPr>
      <w:r w:rsidRPr="006E4327">
        <w:rPr>
          <w:rFonts w:ascii="Arial" w:hAnsi="Arial" w:cs="Arial"/>
        </w:rPr>
        <w:t>La meta principal es aumentar los índices de disponibilidad de los equipos para la atención de frentes de obra y atención de emergencias en la ciudad de Bogotá.</w:t>
      </w:r>
    </w:p>
    <w:p w14:paraId="557F6919" w14:textId="76B2CE15" w:rsidR="00CE7376" w:rsidRPr="006E4327" w:rsidRDefault="00CE7376" w:rsidP="00CE7376">
      <w:pPr>
        <w:jc w:val="both"/>
        <w:rPr>
          <w:rFonts w:ascii="Arial" w:hAnsi="Arial" w:cs="Arial"/>
        </w:rPr>
      </w:pPr>
      <w:r w:rsidRPr="006E4327">
        <w:rPr>
          <w:rFonts w:ascii="Arial" w:hAnsi="Arial" w:cs="Arial"/>
        </w:rPr>
        <w:t>La disminución de costos y tiempos muertos de los vehículos en el taller, por falta de repuestos o fallas que causen daños mayores, por falta de mantenimientos preventivos y predictivos.</w:t>
      </w:r>
    </w:p>
    <w:p w14:paraId="4498F264" w14:textId="1778D48E" w:rsidR="00CE7376" w:rsidRPr="006E4327" w:rsidRDefault="00CE7376" w:rsidP="00CE7376">
      <w:pPr>
        <w:jc w:val="both"/>
        <w:rPr>
          <w:rFonts w:ascii="Arial" w:hAnsi="Arial" w:cs="Arial"/>
        </w:rPr>
      </w:pPr>
      <w:r w:rsidRPr="006E4327">
        <w:rPr>
          <w:rFonts w:ascii="Arial" w:hAnsi="Arial" w:cs="Arial"/>
        </w:rPr>
        <w:t xml:space="preserve">El almacenamiento de la información, permitirá tener el historial de procesos, costos, tiempos, acciones a tomar, y análisis en los comités de vehículos para la toma de decisiones sobre cada equipo al cual se requiera cualquier tipo de reparación. </w:t>
      </w:r>
    </w:p>
    <w:p w14:paraId="6C3237AE" w14:textId="2F795215" w:rsidR="003054A0" w:rsidRPr="006E4327" w:rsidRDefault="0058305A" w:rsidP="00533277">
      <w:pPr>
        <w:pStyle w:val="Ttulo1"/>
        <w:numPr>
          <w:ilvl w:val="0"/>
          <w:numId w:val="25"/>
        </w:numPr>
        <w:spacing w:line="276" w:lineRule="auto"/>
        <w:jc w:val="both"/>
        <w:rPr>
          <w:rFonts w:cs="Arial"/>
          <w:sz w:val="22"/>
          <w:szCs w:val="22"/>
        </w:rPr>
      </w:pPr>
      <w:bookmarkStart w:id="17" w:name="_Toc69737108"/>
      <w:r w:rsidRPr="006E4327">
        <w:rPr>
          <w:rFonts w:cs="Arial"/>
          <w:sz w:val="22"/>
          <w:szCs w:val="22"/>
        </w:rPr>
        <w:lastRenderedPageBreak/>
        <w:t>GESTION</w:t>
      </w:r>
      <w:r w:rsidR="00841A95" w:rsidRPr="006E4327">
        <w:rPr>
          <w:rFonts w:cs="Arial"/>
          <w:sz w:val="22"/>
          <w:szCs w:val="22"/>
        </w:rPr>
        <w:t xml:space="preserve"> DEL</w:t>
      </w:r>
      <w:r w:rsidRPr="006E4327">
        <w:rPr>
          <w:rFonts w:cs="Arial"/>
          <w:sz w:val="22"/>
          <w:szCs w:val="22"/>
        </w:rPr>
        <w:t xml:space="preserve"> </w:t>
      </w:r>
      <w:r w:rsidR="009E3A5F" w:rsidRPr="006E4327">
        <w:rPr>
          <w:rFonts w:cs="Arial"/>
          <w:sz w:val="22"/>
          <w:szCs w:val="22"/>
        </w:rPr>
        <w:t>PROCEDIMIENTO DE MANTENIMIENTO DE VEHÍCULOS, MAQUINARIA, EQUIPOS Y PLANTAS INDUSTRIALES</w:t>
      </w:r>
      <w:bookmarkEnd w:id="17"/>
    </w:p>
    <w:p w14:paraId="5D8F07F8" w14:textId="77777777" w:rsidR="009E3A5F" w:rsidRPr="006E4327" w:rsidRDefault="009E3A5F" w:rsidP="00533277">
      <w:pPr>
        <w:spacing w:after="0"/>
        <w:jc w:val="both"/>
        <w:rPr>
          <w:rFonts w:ascii="Arial" w:hAnsi="Arial" w:cs="Arial"/>
        </w:rPr>
      </w:pPr>
    </w:p>
    <w:p w14:paraId="21CF0CEA" w14:textId="77777777" w:rsidR="00C80C55" w:rsidRPr="006E4327" w:rsidRDefault="009E3A5F" w:rsidP="00533277">
      <w:pPr>
        <w:pStyle w:val="Prrafodelista"/>
        <w:numPr>
          <w:ilvl w:val="1"/>
          <w:numId w:val="25"/>
        </w:numPr>
        <w:spacing w:after="0"/>
        <w:jc w:val="both"/>
        <w:rPr>
          <w:rFonts w:ascii="Arial" w:hAnsi="Arial" w:cs="Arial"/>
        </w:rPr>
      </w:pPr>
      <w:r w:rsidRPr="006E4327">
        <w:rPr>
          <w:rFonts w:ascii="Arial" w:hAnsi="Arial" w:cs="Arial"/>
        </w:rPr>
        <w:t>Definir y detallar el cronograma anual de actividades para cada uno de los vehículos, maquinaria, equipos y plantas industriales; según las hojas de vida de los elementos y la frecuencia de uso.</w:t>
      </w:r>
      <w:r w:rsidR="00181E6A" w:rsidRPr="006E4327">
        <w:rPr>
          <w:rFonts w:ascii="Arial" w:hAnsi="Arial" w:cs="Arial"/>
        </w:rPr>
        <w:t xml:space="preserve"> </w:t>
      </w:r>
    </w:p>
    <w:p w14:paraId="53319560" w14:textId="2BF1FA3B" w:rsidR="00DA14AE" w:rsidRPr="006E4327" w:rsidRDefault="00C80C55" w:rsidP="00533277">
      <w:pPr>
        <w:pStyle w:val="Prrafodelista"/>
        <w:spacing w:after="0"/>
        <w:ind w:left="1440"/>
        <w:jc w:val="both"/>
        <w:rPr>
          <w:rFonts w:ascii="Arial" w:hAnsi="Arial" w:cs="Arial"/>
        </w:rPr>
      </w:pPr>
      <w:r w:rsidRPr="006E4327">
        <w:rPr>
          <w:rFonts w:ascii="Arial" w:hAnsi="Arial" w:cs="Arial"/>
        </w:rPr>
        <w:t xml:space="preserve">El mantenimiento preventivo se </w:t>
      </w:r>
      <w:r w:rsidR="4580D514" w:rsidRPr="006E4327">
        <w:rPr>
          <w:rFonts w:ascii="Arial" w:hAnsi="Arial" w:cs="Arial"/>
        </w:rPr>
        <w:t>programará</w:t>
      </w:r>
      <w:r w:rsidRPr="006E4327">
        <w:rPr>
          <w:rFonts w:ascii="Arial" w:hAnsi="Arial" w:cs="Arial"/>
        </w:rPr>
        <w:t xml:space="preserve"> semanalmente actualizado la variable de control, con el fin de obtener la programación con una semana de anticipación </w:t>
      </w:r>
    </w:p>
    <w:p w14:paraId="193CCC20" w14:textId="71E1FCA9" w:rsidR="009E3A5F" w:rsidRPr="006E4327" w:rsidRDefault="009E3A5F" w:rsidP="00533277">
      <w:pPr>
        <w:keepNext/>
        <w:spacing w:after="0"/>
        <w:jc w:val="both"/>
        <w:rPr>
          <w:rFonts w:ascii="Arial" w:hAnsi="Arial" w:cs="Arial"/>
        </w:rPr>
      </w:pPr>
    </w:p>
    <w:p w14:paraId="621E6337" w14:textId="22452FA6" w:rsidR="002E6075" w:rsidRPr="006E4327" w:rsidRDefault="00181E6A" w:rsidP="009B7756">
      <w:pPr>
        <w:pStyle w:val="Prrafodelista"/>
        <w:numPr>
          <w:ilvl w:val="1"/>
          <w:numId w:val="25"/>
        </w:numPr>
        <w:jc w:val="both"/>
        <w:rPr>
          <w:rFonts w:ascii="Arial" w:hAnsi="Arial" w:cs="Arial"/>
        </w:rPr>
      </w:pPr>
      <w:r w:rsidRPr="006E4327">
        <w:rPr>
          <w:rFonts w:ascii="Arial" w:hAnsi="Arial" w:cs="Arial"/>
        </w:rPr>
        <w:t>Realizar la inspección del vehículo, maquinaria, equipo y/o planta industrial</w:t>
      </w:r>
      <w:r w:rsidR="009B7756" w:rsidRPr="006E4327">
        <w:rPr>
          <w:rFonts w:ascii="Arial" w:hAnsi="Arial" w:cs="Arial"/>
        </w:rPr>
        <w:t xml:space="preserve">. </w:t>
      </w:r>
      <w:r w:rsidR="002E6075" w:rsidRPr="006E4327">
        <w:rPr>
          <w:rFonts w:ascii="Arial" w:hAnsi="Arial" w:cs="Arial"/>
        </w:rPr>
        <w:t xml:space="preserve">Para este proceso se han determinado unas especificaciones técnicas según el vehículo, maquinaria, equipo y/o planta industrial que se vaya a inspeccionar; por lo cual se debe usar la lista de chequeo según sea el caso. </w:t>
      </w:r>
    </w:p>
    <w:p w14:paraId="3D413630" w14:textId="77777777" w:rsidR="00D615D3" w:rsidRPr="006E4327" w:rsidRDefault="00D615D3" w:rsidP="00533277">
      <w:pPr>
        <w:pStyle w:val="Prrafodelista"/>
        <w:ind w:left="1080"/>
        <w:jc w:val="both"/>
        <w:rPr>
          <w:rFonts w:ascii="Arial" w:hAnsi="Arial" w:cs="Arial"/>
        </w:rPr>
      </w:pPr>
    </w:p>
    <w:p w14:paraId="4C1BC554" w14:textId="6D8A30E6" w:rsidR="007D6BFB" w:rsidRPr="006E4327" w:rsidRDefault="002E6075" w:rsidP="00533277">
      <w:pPr>
        <w:pStyle w:val="Prrafodelista"/>
        <w:numPr>
          <w:ilvl w:val="1"/>
          <w:numId w:val="25"/>
        </w:numPr>
        <w:spacing w:after="0"/>
        <w:jc w:val="both"/>
        <w:rPr>
          <w:rFonts w:ascii="Arial" w:hAnsi="Arial" w:cs="Arial"/>
        </w:rPr>
      </w:pPr>
      <w:r w:rsidRPr="006E4327">
        <w:rPr>
          <w:rFonts w:ascii="Arial" w:hAnsi="Arial" w:cs="Arial"/>
        </w:rPr>
        <w:t xml:space="preserve">Generar el diagnostico de acuerdo con la inspección realizada y determinar la </w:t>
      </w:r>
      <w:r w:rsidR="007D6BFB" w:rsidRPr="006E4327">
        <w:rPr>
          <w:rFonts w:ascii="Arial" w:hAnsi="Arial" w:cs="Arial"/>
        </w:rPr>
        <w:t>continu</w:t>
      </w:r>
      <w:r w:rsidR="00841A95" w:rsidRPr="006E4327">
        <w:rPr>
          <w:rFonts w:ascii="Arial" w:hAnsi="Arial" w:cs="Arial"/>
        </w:rPr>
        <w:t>idad</w:t>
      </w:r>
      <w:r w:rsidR="007D6BFB" w:rsidRPr="006E4327">
        <w:rPr>
          <w:rFonts w:ascii="Arial" w:hAnsi="Arial" w:cs="Arial"/>
        </w:rPr>
        <w:t xml:space="preserve"> con los mantenimientos preventivos programados</w:t>
      </w:r>
      <w:r w:rsidR="00841A95" w:rsidRPr="006E4327">
        <w:rPr>
          <w:rFonts w:ascii="Arial" w:hAnsi="Arial" w:cs="Arial"/>
        </w:rPr>
        <w:t xml:space="preserve"> e incluir un programado en la siguiente intervención</w:t>
      </w:r>
      <w:r w:rsidR="007D6BFB" w:rsidRPr="006E4327">
        <w:rPr>
          <w:rFonts w:ascii="Arial" w:hAnsi="Arial" w:cs="Arial"/>
        </w:rPr>
        <w:t xml:space="preserve"> o </w:t>
      </w:r>
      <w:r w:rsidRPr="006E4327">
        <w:rPr>
          <w:rFonts w:ascii="Arial" w:hAnsi="Arial" w:cs="Arial"/>
        </w:rPr>
        <w:t>realizar un mantenimiento correctivo</w:t>
      </w:r>
      <w:r w:rsidR="007D6BFB" w:rsidRPr="006E4327">
        <w:rPr>
          <w:rFonts w:ascii="Arial" w:hAnsi="Arial" w:cs="Arial"/>
        </w:rPr>
        <w:t xml:space="preserve"> descrito en el siguiente </w:t>
      </w:r>
      <w:r w:rsidR="00841A95" w:rsidRPr="006E4327">
        <w:rPr>
          <w:rFonts w:ascii="Arial" w:hAnsi="Arial" w:cs="Arial"/>
        </w:rPr>
        <w:t>paso</w:t>
      </w:r>
      <w:r w:rsidR="007D6BFB" w:rsidRPr="006E4327">
        <w:rPr>
          <w:rFonts w:ascii="Arial" w:hAnsi="Arial" w:cs="Arial"/>
        </w:rPr>
        <w:t>:</w:t>
      </w:r>
    </w:p>
    <w:p w14:paraId="606E0A7F" w14:textId="77777777" w:rsidR="006A063F" w:rsidRPr="006E4327" w:rsidRDefault="006A063F" w:rsidP="00533277">
      <w:pPr>
        <w:pStyle w:val="Prrafodelista"/>
        <w:spacing w:after="0"/>
        <w:ind w:left="1080"/>
        <w:jc w:val="both"/>
        <w:rPr>
          <w:rFonts w:ascii="Arial" w:hAnsi="Arial" w:cs="Arial"/>
        </w:rPr>
      </w:pPr>
    </w:p>
    <w:p w14:paraId="789581F3" w14:textId="2B62C715" w:rsidR="007D6BFB" w:rsidRPr="006E4327" w:rsidRDefault="007D6BFB" w:rsidP="00201FDA">
      <w:pPr>
        <w:pStyle w:val="Prrafodelista"/>
        <w:numPr>
          <w:ilvl w:val="1"/>
          <w:numId w:val="25"/>
        </w:numPr>
        <w:spacing w:after="0"/>
        <w:jc w:val="both"/>
        <w:rPr>
          <w:rFonts w:ascii="Arial" w:hAnsi="Arial" w:cs="Arial"/>
        </w:rPr>
      </w:pPr>
      <w:r w:rsidRPr="006E4327">
        <w:rPr>
          <w:rFonts w:ascii="Arial" w:hAnsi="Arial" w:cs="Arial"/>
        </w:rPr>
        <w:t>Informar la necesidad de realizar el mantenimiento para programarlo, identificar donde y quien lo realizará y generar la orden de mantenimiento</w:t>
      </w:r>
      <w:r w:rsidR="0039263B" w:rsidRPr="006E4327">
        <w:rPr>
          <w:rFonts w:ascii="Arial" w:hAnsi="Arial" w:cs="Arial"/>
        </w:rPr>
        <w:t xml:space="preserve">, diligenciando los siguientes formatos: </w:t>
      </w:r>
    </w:p>
    <w:p w14:paraId="077C43CE" w14:textId="77777777" w:rsidR="00AF4398" w:rsidRPr="006E4327" w:rsidRDefault="00AF4398" w:rsidP="00AF4398">
      <w:pPr>
        <w:pStyle w:val="Prrafodelista"/>
        <w:spacing w:after="0"/>
        <w:ind w:left="2160"/>
        <w:jc w:val="both"/>
        <w:rPr>
          <w:rFonts w:ascii="Arial" w:hAnsi="Arial" w:cs="Arial"/>
        </w:rPr>
      </w:pPr>
    </w:p>
    <w:p w14:paraId="1AA742FD" w14:textId="139F105A" w:rsidR="008159DA" w:rsidRPr="006E4327" w:rsidRDefault="001E7362" w:rsidP="00AF4398">
      <w:pPr>
        <w:pStyle w:val="Prrafodelista"/>
        <w:numPr>
          <w:ilvl w:val="1"/>
          <w:numId w:val="31"/>
        </w:numPr>
        <w:spacing w:after="0"/>
        <w:jc w:val="both"/>
        <w:rPr>
          <w:rFonts w:ascii="Arial" w:hAnsi="Arial" w:cs="Arial"/>
        </w:rPr>
      </w:pPr>
      <w:hyperlink r:id="rId13" w:tgtFrame="_blank" w:history="1">
        <w:r w:rsidR="009B7756" w:rsidRPr="006E4327">
          <w:rPr>
            <w:rFonts w:ascii="Arial" w:hAnsi="Arial" w:cs="Arial"/>
          </w:rPr>
          <w:t>PPMQ-FM-002 Formato Reporte de necesidades de mantenimiento</w:t>
        </w:r>
      </w:hyperlink>
    </w:p>
    <w:p w14:paraId="2940131F" w14:textId="3735C4EF" w:rsidR="009B7756" w:rsidRPr="006E4327" w:rsidRDefault="001E7362" w:rsidP="00AF4398">
      <w:pPr>
        <w:pStyle w:val="Prrafodelista"/>
        <w:numPr>
          <w:ilvl w:val="1"/>
          <w:numId w:val="31"/>
        </w:numPr>
        <w:spacing w:after="0"/>
        <w:jc w:val="both"/>
        <w:rPr>
          <w:rFonts w:ascii="Arial" w:hAnsi="Arial" w:cs="Arial"/>
        </w:rPr>
      </w:pPr>
      <w:hyperlink r:id="rId14" w:tgtFrame="_blank" w:history="1">
        <w:r w:rsidR="009B7756" w:rsidRPr="006E4327">
          <w:rPr>
            <w:rFonts w:ascii="Arial" w:hAnsi="Arial" w:cs="Arial"/>
          </w:rPr>
          <w:t>PPMQ-FM-003 Formato Informe de mantenimiento</w:t>
        </w:r>
      </w:hyperlink>
    </w:p>
    <w:p w14:paraId="2C663CA3" w14:textId="6F725039" w:rsidR="00841A95" w:rsidRPr="006E4327" w:rsidRDefault="00841A95" w:rsidP="00841A95">
      <w:pPr>
        <w:jc w:val="both"/>
        <w:rPr>
          <w:rFonts w:ascii="Arial" w:hAnsi="Arial" w:cs="Arial"/>
          <w:color w:val="333333"/>
        </w:rPr>
      </w:pPr>
    </w:p>
    <w:p w14:paraId="31B55802" w14:textId="73066B12" w:rsidR="009B7756" w:rsidRPr="006E4327" w:rsidRDefault="00841A95" w:rsidP="00841A95">
      <w:pPr>
        <w:spacing w:after="0"/>
        <w:jc w:val="both"/>
        <w:rPr>
          <w:rFonts w:ascii="Arial" w:hAnsi="Arial" w:cs="Arial"/>
          <w:lang w:val="es-CO"/>
        </w:rPr>
      </w:pPr>
      <w:r w:rsidRPr="006E4327">
        <w:rPr>
          <w:rFonts w:ascii="Arial" w:hAnsi="Arial" w:cs="Arial"/>
          <w:lang w:val="es-CO"/>
        </w:rPr>
        <w:t>De acuerdo a la secuencia descrita se gestiona la mantenibilidad de los equipos hasta el final de su vida útil programada</w:t>
      </w:r>
      <w:r w:rsidR="00DB6D1A" w:rsidRPr="006E4327">
        <w:rPr>
          <w:rFonts w:ascii="Arial" w:hAnsi="Arial" w:cs="Arial"/>
          <w:lang w:val="es-CO"/>
        </w:rPr>
        <w:t xml:space="preserve"> contablemente</w:t>
      </w:r>
      <w:r w:rsidRPr="006E4327">
        <w:rPr>
          <w:rFonts w:ascii="Arial" w:hAnsi="Arial" w:cs="Arial"/>
          <w:lang w:val="es-CO"/>
        </w:rPr>
        <w:t xml:space="preserve">. </w:t>
      </w:r>
      <w:r w:rsidR="00DB6D1A" w:rsidRPr="006E4327">
        <w:rPr>
          <w:rFonts w:ascii="Arial" w:hAnsi="Arial" w:cs="Arial"/>
          <w:lang w:val="es-CO"/>
        </w:rPr>
        <w:t xml:space="preserve">Según la eficiencia obtenida de la gestión del mantenimiento, si se determina que los equipos pueden continuar siendo operativos, se generara reporte de intervenciones relevantes anualmente, de tal forma que las áreas contables responsables puedan gestionar el recalculo de vida útil para dichos equipos. </w:t>
      </w:r>
    </w:p>
    <w:p w14:paraId="6809E665" w14:textId="67742020" w:rsidR="00473977" w:rsidRPr="006E4327" w:rsidRDefault="00473977" w:rsidP="009B7756">
      <w:pPr>
        <w:spacing w:after="0"/>
        <w:jc w:val="both"/>
        <w:rPr>
          <w:rFonts w:ascii="Arial" w:hAnsi="Arial" w:cs="Arial"/>
          <w:lang w:val="es-CO"/>
        </w:rPr>
      </w:pPr>
    </w:p>
    <w:p w14:paraId="6D0148D5" w14:textId="65541215" w:rsidR="00082C6E" w:rsidRPr="006E4327" w:rsidRDefault="00082C6E" w:rsidP="009B7756">
      <w:pPr>
        <w:spacing w:after="0"/>
        <w:jc w:val="both"/>
        <w:rPr>
          <w:rFonts w:ascii="Arial" w:hAnsi="Arial" w:cs="Arial"/>
          <w:lang w:val="es-CO"/>
        </w:rPr>
      </w:pPr>
    </w:p>
    <w:p w14:paraId="65468F76" w14:textId="5EFA87EB" w:rsidR="00082C6E" w:rsidRPr="006E4327" w:rsidRDefault="00082C6E" w:rsidP="009B7756">
      <w:pPr>
        <w:spacing w:after="0"/>
        <w:jc w:val="both"/>
        <w:rPr>
          <w:rFonts w:ascii="Arial" w:hAnsi="Arial" w:cs="Arial"/>
          <w:lang w:val="es-CO"/>
        </w:rPr>
      </w:pPr>
    </w:p>
    <w:p w14:paraId="10A1F0E2" w14:textId="2937C6EC" w:rsidR="00C93C0C" w:rsidRPr="006E4327" w:rsidRDefault="00C93C0C" w:rsidP="000A34DF">
      <w:pPr>
        <w:pStyle w:val="Ttulo1"/>
        <w:numPr>
          <w:ilvl w:val="0"/>
          <w:numId w:val="25"/>
        </w:numPr>
        <w:jc w:val="both"/>
        <w:rPr>
          <w:rFonts w:cs="Arial"/>
          <w:sz w:val="22"/>
          <w:szCs w:val="22"/>
          <w:lang w:val="es-CO"/>
        </w:rPr>
      </w:pPr>
      <w:bookmarkStart w:id="18" w:name="_Toc69737109"/>
      <w:r w:rsidRPr="006E4327">
        <w:rPr>
          <w:rFonts w:cs="Arial"/>
          <w:sz w:val="22"/>
          <w:szCs w:val="22"/>
          <w:lang w:val="es-CO"/>
        </w:rPr>
        <w:t>RESPONSABLES</w:t>
      </w:r>
      <w:bookmarkEnd w:id="18"/>
      <w:r w:rsidRPr="006E4327">
        <w:rPr>
          <w:rFonts w:cs="Arial"/>
          <w:sz w:val="22"/>
          <w:szCs w:val="22"/>
          <w:lang w:val="es-CO"/>
        </w:rPr>
        <w:t xml:space="preserve"> </w:t>
      </w:r>
    </w:p>
    <w:p w14:paraId="52411B08" w14:textId="38B66260" w:rsidR="00C93C0C" w:rsidRPr="006E4327" w:rsidRDefault="00C93C0C" w:rsidP="00C93C0C">
      <w:pPr>
        <w:spacing w:after="0"/>
        <w:jc w:val="both"/>
        <w:rPr>
          <w:rFonts w:ascii="Arial" w:hAnsi="Arial" w:cs="Arial"/>
          <w:b/>
          <w:bCs/>
          <w:lang w:val="es-CO"/>
        </w:rPr>
      </w:pPr>
    </w:p>
    <w:p w14:paraId="47E8D2F8" w14:textId="22E1249E" w:rsidR="00C93C0C" w:rsidRPr="006E4327" w:rsidRDefault="00C93C0C" w:rsidP="00C93C0C">
      <w:pPr>
        <w:spacing w:after="0"/>
        <w:jc w:val="both"/>
        <w:rPr>
          <w:rFonts w:ascii="Arial" w:hAnsi="Arial" w:cs="Arial"/>
          <w:lang w:val="es-CO"/>
        </w:rPr>
      </w:pPr>
      <w:r w:rsidRPr="006E4327">
        <w:rPr>
          <w:rFonts w:ascii="Arial" w:hAnsi="Arial" w:cs="Arial"/>
          <w:lang w:val="es-CO"/>
        </w:rPr>
        <w:lastRenderedPageBreak/>
        <w:t>Para la ejecución del plan de mantenimiento el equipo de ingenieros será los responsables del seguimiento y aplicación de cada uno de los procesos descritos en el presente plan, como actividad de mejoramiento de la gerencia de producción.</w:t>
      </w:r>
    </w:p>
    <w:p w14:paraId="32468895" w14:textId="77777777" w:rsidR="00C93C0C" w:rsidRPr="006E4327" w:rsidRDefault="00C93C0C" w:rsidP="00C93C0C">
      <w:pPr>
        <w:spacing w:after="0"/>
        <w:jc w:val="both"/>
        <w:rPr>
          <w:rFonts w:ascii="Arial" w:hAnsi="Arial" w:cs="Arial"/>
          <w:lang w:val="es-CO"/>
        </w:rPr>
      </w:pPr>
    </w:p>
    <w:p w14:paraId="7209134C" w14:textId="00C90D4B" w:rsidR="00C93C0C" w:rsidRPr="006E4327" w:rsidRDefault="00C93C0C" w:rsidP="00C93C0C">
      <w:pPr>
        <w:spacing w:after="0"/>
        <w:jc w:val="both"/>
        <w:rPr>
          <w:rFonts w:ascii="Arial" w:hAnsi="Arial" w:cs="Arial"/>
          <w:lang w:val="es-CO"/>
        </w:rPr>
      </w:pPr>
      <w:r w:rsidRPr="006E4327">
        <w:rPr>
          <w:rFonts w:ascii="Arial" w:hAnsi="Arial" w:cs="Arial"/>
          <w:lang w:val="es-CO"/>
        </w:rPr>
        <w:t>Los responsables de la ejecución control y seguimiento están establecidos en los siguientes perfiles.</w:t>
      </w:r>
    </w:p>
    <w:p w14:paraId="3C0FB377" w14:textId="50639F3A" w:rsidR="00C93C0C" w:rsidRPr="006E4327" w:rsidRDefault="00C93C0C" w:rsidP="00C93C0C">
      <w:pPr>
        <w:pStyle w:val="Prrafodelista"/>
        <w:numPr>
          <w:ilvl w:val="0"/>
          <w:numId w:val="32"/>
        </w:numPr>
        <w:spacing w:after="0"/>
        <w:jc w:val="both"/>
        <w:rPr>
          <w:rFonts w:ascii="Arial" w:hAnsi="Arial" w:cs="Arial"/>
          <w:lang w:val="es-CO"/>
        </w:rPr>
      </w:pPr>
      <w:r w:rsidRPr="006E4327">
        <w:rPr>
          <w:rFonts w:ascii="Arial" w:hAnsi="Arial" w:cs="Arial"/>
          <w:lang w:val="es-CO"/>
        </w:rPr>
        <w:t>Gerente de producción</w:t>
      </w:r>
    </w:p>
    <w:p w14:paraId="2882EA6D" w14:textId="726417B9" w:rsidR="00C93C0C" w:rsidRPr="006E4327" w:rsidRDefault="00C93C0C" w:rsidP="00C93C0C">
      <w:pPr>
        <w:pStyle w:val="Prrafodelista"/>
        <w:numPr>
          <w:ilvl w:val="0"/>
          <w:numId w:val="32"/>
        </w:numPr>
        <w:spacing w:after="0"/>
        <w:jc w:val="both"/>
        <w:rPr>
          <w:rFonts w:ascii="Arial" w:hAnsi="Arial" w:cs="Arial"/>
          <w:lang w:val="es-CO"/>
        </w:rPr>
      </w:pPr>
      <w:r w:rsidRPr="006E4327">
        <w:rPr>
          <w:rFonts w:ascii="Arial" w:hAnsi="Arial" w:cs="Arial"/>
          <w:lang w:val="es-CO"/>
        </w:rPr>
        <w:t>Profesional especializado</w:t>
      </w:r>
    </w:p>
    <w:p w14:paraId="04EF183C" w14:textId="5C36DB3A" w:rsidR="00C93C0C" w:rsidRPr="006E4327" w:rsidRDefault="00C93C0C" w:rsidP="00C93C0C">
      <w:pPr>
        <w:pStyle w:val="Prrafodelista"/>
        <w:numPr>
          <w:ilvl w:val="0"/>
          <w:numId w:val="32"/>
        </w:numPr>
        <w:spacing w:after="0"/>
        <w:jc w:val="both"/>
        <w:rPr>
          <w:rFonts w:ascii="Arial" w:hAnsi="Arial" w:cs="Arial"/>
          <w:lang w:val="es-CO"/>
        </w:rPr>
      </w:pPr>
      <w:r w:rsidRPr="006E4327">
        <w:rPr>
          <w:rFonts w:ascii="Arial" w:hAnsi="Arial" w:cs="Arial"/>
          <w:lang w:val="es-CO"/>
        </w:rPr>
        <w:t>Profesional Universitario</w:t>
      </w:r>
    </w:p>
    <w:p w14:paraId="3F851F01" w14:textId="2853DF8C" w:rsidR="00C93C0C" w:rsidRPr="006E4327" w:rsidRDefault="00C93C0C" w:rsidP="00C93C0C">
      <w:pPr>
        <w:pStyle w:val="Prrafodelista"/>
        <w:numPr>
          <w:ilvl w:val="0"/>
          <w:numId w:val="32"/>
        </w:numPr>
        <w:spacing w:after="0"/>
        <w:jc w:val="both"/>
        <w:rPr>
          <w:rFonts w:ascii="Arial" w:hAnsi="Arial" w:cs="Arial"/>
          <w:lang w:val="es-CO"/>
        </w:rPr>
      </w:pPr>
      <w:r w:rsidRPr="006E4327">
        <w:rPr>
          <w:rFonts w:ascii="Arial" w:hAnsi="Arial" w:cs="Arial"/>
          <w:lang w:val="es-CO"/>
        </w:rPr>
        <w:t>Técnico operativo</w:t>
      </w:r>
    </w:p>
    <w:p w14:paraId="79395D62" w14:textId="1E205A2C" w:rsidR="00C93C0C" w:rsidRPr="006E4327" w:rsidRDefault="00C93C0C" w:rsidP="00C93C0C">
      <w:pPr>
        <w:pStyle w:val="Prrafodelista"/>
        <w:numPr>
          <w:ilvl w:val="0"/>
          <w:numId w:val="32"/>
        </w:numPr>
        <w:spacing w:after="0"/>
        <w:jc w:val="both"/>
        <w:rPr>
          <w:rFonts w:ascii="Arial" w:hAnsi="Arial" w:cs="Arial"/>
          <w:lang w:val="es-CO"/>
        </w:rPr>
      </w:pPr>
      <w:r w:rsidRPr="006E4327">
        <w:rPr>
          <w:rFonts w:ascii="Arial" w:hAnsi="Arial" w:cs="Arial"/>
          <w:lang w:val="es-CO"/>
        </w:rPr>
        <w:t>Ingenieros y técnicos colaboradores del área de mantenimiento de la gerencia de producción.</w:t>
      </w:r>
    </w:p>
    <w:p w14:paraId="5A301390" w14:textId="4DFD15BF" w:rsidR="00C93C0C" w:rsidRPr="006E4327" w:rsidRDefault="00C93C0C" w:rsidP="00C93C0C">
      <w:pPr>
        <w:pStyle w:val="Prrafodelista"/>
        <w:spacing w:after="0"/>
        <w:ind w:left="644"/>
        <w:jc w:val="both"/>
        <w:rPr>
          <w:rFonts w:ascii="Arial" w:hAnsi="Arial" w:cs="Arial"/>
          <w:lang w:val="es-CO"/>
        </w:rPr>
      </w:pPr>
    </w:p>
    <w:p w14:paraId="013831C2" w14:textId="25E9F815" w:rsidR="00C93C0C" w:rsidRPr="006E4327" w:rsidRDefault="000A34DF" w:rsidP="000A34DF">
      <w:pPr>
        <w:pStyle w:val="Ttulo1"/>
        <w:numPr>
          <w:ilvl w:val="0"/>
          <w:numId w:val="25"/>
        </w:numPr>
        <w:jc w:val="both"/>
        <w:rPr>
          <w:rFonts w:cs="Arial"/>
          <w:sz w:val="22"/>
          <w:szCs w:val="22"/>
          <w:lang w:val="es-CO"/>
        </w:rPr>
      </w:pPr>
      <w:r w:rsidRPr="006E4327">
        <w:rPr>
          <w:rFonts w:cs="Arial"/>
          <w:sz w:val="22"/>
          <w:szCs w:val="22"/>
          <w:lang w:val="es-CO"/>
        </w:rPr>
        <w:t xml:space="preserve"> </w:t>
      </w:r>
      <w:bookmarkStart w:id="19" w:name="_Toc69737110"/>
      <w:r w:rsidR="00C93C0C" w:rsidRPr="006E4327">
        <w:rPr>
          <w:rFonts w:cs="Arial"/>
          <w:sz w:val="22"/>
          <w:szCs w:val="22"/>
          <w:lang w:val="es-CO"/>
        </w:rPr>
        <w:t>SEGUIMIENTO</w:t>
      </w:r>
      <w:bookmarkEnd w:id="19"/>
    </w:p>
    <w:p w14:paraId="6F8425DA" w14:textId="77777777" w:rsidR="00C93C0C" w:rsidRPr="006E4327" w:rsidRDefault="00C93C0C" w:rsidP="00C93C0C">
      <w:pPr>
        <w:spacing w:after="0"/>
        <w:jc w:val="both"/>
        <w:rPr>
          <w:rFonts w:ascii="Arial" w:hAnsi="Arial" w:cs="Arial"/>
          <w:lang w:val="es-CO"/>
        </w:rPr>
      </w:pPr>
    </w:p>
    <w:p w14:paraId="5B359F7B" w14:textId="7A752626" w:rsidR="00C93C0C" w:rsidRPr="006E4327" w:rsidRDefault="00C93C0C" w:rsidP="00C93C0C">
      <w:pPr>
        <w:spacing w:after="0"/>
        <w:jc w:val="both"/>
        <w:rPr>
          <w:rFonts w:ascii="Arial" w:hAnsi="Arial" w:cs="Arial"/>
          <w:lang w:val="es-CO"/>
        </w:rPr>
      </w:pPr>
      <w:r w:rsidRPr="006E4327">
        <w:rPr>
          <w:rFonts w:ascii="Arial" w:hAnsi="Arial" w:cs="Arial"/>
          <w:lang w:val="es-CO"/>
        </w:rPr>
        <w:t>El seguimiento a cada uno de los procesos esta establecido bajo el comité de vehículos, maquinaria y plantas industriales, periódico que se realiza con el fin de tomar decisiones para cada uno de los equipos que se están reparando y que se necesite elevar a comité el caso específico por alguna falla, o demoras administrativas que no permitan tener disponible el equipo en los tiempos esperados dentro del plan de mantenimiento y cronogramas establecidos.</w:t>
      </w:r>
    </w:p>
    <w:p w14:paraId="7B45803A" w14:textId="34553E29" w:rsidR="00C93C0C" w:rsidRPr="006E4327" w:rsidRDefault="00C93C0C" w:rsidP="00C93C0C">
      <w:pPr>
        <w:spacing w:after="0"/>
        <w:jc w:val="both"/>
        <w:rPr>
          <w:rFonts w:ascii="Arial" w:hAnsi="Arial" w:cs="Arial"/>
          <w:lang w:val="es-CO"/>
        </w:rPr>
      </w:pPr>
    </w:p>
    <w:p w14:paraId="453E85EF" w14:textId="521B47F5" w:rsidR="00C93C0C" w:rsidRPr="006E4327" w:rsidRDefault="00C93C0C" w:rsidP="000A34DF">
      <w:pPr>
        <w:pStyle w:val="Ttulo1"/>
        <w:numPr>
          <w:ilvl w:val="0"/>
          <w:numId w:val="25"/>
        </w:numPr>
        <w:jc w:val="left"/>
        <w:rPr>
          <w:rFonts w:cs="Arial"/>
          <w:sz w:val="22"/>
          <w:szCs w:val="22"/>
          <w:lang w:val="es-CO"/>
        </w:rPr>
      </w:pPr>
      <w:bookmarkStart w:id="20" w:name="_Toc69737111"/>
      <w:r w:rsidRPr="006E4327">
        <w:rPr>
          <w:rFonts w:cs="Arial"/>
          <w:sz w:val="22"/>
          <w:szCs w:val="22"/>
          <w:lang w:val="es-CO"/>
        </w:rPr>
        <w:t>INDICADORES</w:t>
      </w:r>
      <w:bookmarkEnd w:id="20"/>
    </w:p>
    <w:p w14:paraId="4542F1E8" w14:textId="77777777" w:rsidR="000A34DF" w:rsidRPr="006E4327" w:rsidRDefault="000A34DF" w:rsidP="000A34DF">
      <w:pPr>
        <w:spacing w:after="0"/>
        <w:jc w:val="both"/>
        <w:rPr>
          <w:rFonts w:ascii="Arial" w:hAnsi="Arial" w:cs="Arial"/>
          <w:b/>
          <w:bCs/>
          <w:lang w:val="es-CO"/>
        </w:rPr>
      </w:pPr>
    </w:p>
    <w:p w14:paraId="0785B649" w14:textId="6234CD02" w:rsidR="00C93C0C" w:rsidRPr="006E4327" w:rsidRDefault="00C93C0C" w:rsidP="00C93C0C">
      <w:pPr>
        <w:spacing w:after="0"/>
        <w:jc w:val="both"/>
        <w:rPr>
          <w:rFonts w:ascii="Arial" w:hAnsi="Arial" w:cs="Arial"/>
          <w:lang w:val="es-CO"/>
        </w:rPr>
      </w:pPr>
      <w:r w:rsidRPr="006E4327">
        <w:rPr>
          <w:rFonts w:ascii="Arial" w:hAnsi="Arial" w:cs="Arial"/>
          <w:lang w:val="es-CO"/>
        </w:rPr>
        <w:t xml:space="preserve">El </w:t>
      </w:r>
      <w:r w:rsidR="000A34DF" w:rsidRPr="006E4327">
        <w:rPr>
          <w:rFonts w:ascii="Arial" w:hAnsi="Arial" w:cs="Arial"/>
          <w:lang w:val="es-CO"/>
        </w:rPr>
        <w:t>indicador</w:t>
      </w:r>
      <w:r w:rsidRPr="006E4327">
        <w:rPr>
          <w:rFonts w:ascii="Arial" w:hAnsi="Arial" w:cs="Arial"/>
          <w:lang w:val="es-CO"/>
        </w:rPr>
        <w:t xml:space="preserve"> principal que permite medir la efectividad del plan de</w:t>
      </w:r>
      <w:r w:rsidR="000A34DF" w:rsidRPr="006E4327">
        <w:rPr>
          <w:rFonts w:ascii="Arial" w:hAnsi="Arial" w:cs="Arial"/>
          <w:lang w:val="es-CO"/>
        </w:rPr>
        <w:t xml:space="preserve"> mantenimiento es el índice de disponibilidad diario, el cual reporta la posibilidad de enviar el equipo a ejercer la atención en frentes de obra de la ciudad</w:t>
      </w:r>
    </w:p>
    <w:p w14:paraId="65582B92" w14:textId="028C65A5" w:rsidR="000A34DF" w:rsidRPr="006E4327" w:rsidRDefault="000A34DF" w:rsidP="00C93C0C">
      <w:pPr>
        <w:spacing w:after="0"/>
        <w:jc w:val="both"/>
        <w:rPr>
          <w:rFonts w:ascii="Arial" w:hAnsi="Arial" w:cs="Arial"/>
          <w:lang w:val="es-CO"/>
        </w:rPr>
      </w:pPr>
    </w:p>
    <w:p w14:paraId="5F242A1B" w14:textId="3448A6D3" w:rsidR="000A34DF" w:rsidRPr="006E4327" w:rsidRDefault="000A34DF" w:rsidP="00C93C0C">
      <w:pPr>
        <w:spacing w:after="0"/>
        <w:jc w:val="both"/>
        <w:rPr>
          <w:rFonts w:ascii="Arial" w:hAnsi="Arial" w:cs="Arial"/>
          <w:lang w:val="es-CO"/>
        </w:rPr>
      </w:pPr>
      <w:r w:rsidRPr="006E4327">
        <w:rPr>
          <w:rFonts w:ascii="Arial" w:hAnsi="Arial" w:cs="Arial"/>
          <w:lang w:val="es-CO"/>
        </w:rPr>
        <w:t>El indicador de costos, permitirá analizar si el plan de mantenimiento esta bien ejecutado, demostrando que los costos de mantenimiento correctivo, preventivo y predictivo, el cual demostrara un disminución o estabilidad de los recursos económicos invertidos.</w:t>
      </w:r>
    </w:p>
    <w:p w14:paraId="2705E780" w14:textId="77777777" w:rsidR="000A34DF" w:rsidRPr="006E4327" w:rsidRDefault="000A34DF" w:rsidP="00C93C0C">
      <w:pPr>
        <w:spacing w:after="0"/>
        <w:jc w:val="both"/>
        <w:rPr>
          <w:rFonts w:ascii="Arial" w:hAnsi="Arial" w:cs="Arial"/>
          <w:lang w:val="es-CO"/>
        </w:rPr>
      </w:pPr>
    </w:p>
    <w:p w14:paraId="6C52B777" w14:textId="77777777" w:rsidR="00C93C0C" w:rsidRPr="006E4327" w:rsidRDefault="00C93C0C" w:rsidP="00C93C0C">
      <w:pPr>
        <w:pStyle w:val="Prrafodelista"/>
        <w:spacing w:after="0"/>
        <w:jc w:val="both"/>
        <w:rPr>
          <w:rFonts w:ascii="Arial" w:hAnsi="Arial" w:cs="Arial"/>
          <w:lang w:val="es-CO"/>
        </w:rPr>
      </w:pPr>
    </w:p>
    <w:p w14:paraId="3E088C34" w14:textId="77777777" w:rsidR="00C93C0C" w:rsidRPr="006E4327" w:rsidRDefault="00C93C0C" w:rsidP="00C93C0C">
      <w:pPr>
        <w:spacing w:after="0"/>
        <w:jc w:val="both"/>
        <w:rPr>
          <w:rFonts w:ascii="Arial" w:hAnsi="Arial" w:cs="Arial"/>
          <w:lang w:val="es-CO"/>
        </w:rPr>
      </w:pPr>
    </w:p>
    <w:p w14:paraId="6D7D1F2F" w14:textId="7422419C" w:rsidR="00082C6E" w:rsidRPr="006E4327" w:rsidRDefault="00082C6E" w:rsidP="009B7756">
      <w:pPr>
        <w:spacing w:after="0"/>
        <w:jc w:val="both"/>
        <w:rPr>
          <w:rFonts w:ascii="Arial" w:hAnsi="Arial" w:cs="Arial"/>
          <w:lang w:val="es-CO"/>
        </w:rPr>
      </w:pPr>
    </w:p>
    <w:p w14:paraId="613C0178" w14:textId="561145EA" w:rsidR="00082C6E" w:rsidRPr="00201FDA" w:rsidRDefault="00082C6E" w:rsidP="009B7756">
      <w:pPr>
        <w:spacing w:after="0"/>
        <w:jc w:val="both"/>
        <w:rPr>
          <w:rFonts w:ascii="Arial" w:hAnsi="Arial" w:cs="Arial"/>
          <w:sz w:val="20"/>
          <w:szCs w:val="20"/>
          <w:lang w:val="es-CO"/>
        </w:rPr>
      </w:pPr>
    </w:p>
    <w:p w14:paraId="6FB3FC5E" w14:textId="283F8FBE" w:rsidR="00082C6E" w:rsidRPr="00201FDA" w:rsidRDefault="00082C6E" w:rsidP="009B7756">
      <w:pPr>
        <w:spacing w:after="0"/>
        <w:jc w:val="both"/>
        <w:rPr>
          <w:rFonts w:ascii="Arial" w:hAnsi="Arial" w:cs="Arial"/>
          <w:sz w:val="20"/>
          <w:szCs w:val="20"/>
          <w:lang w:val="es-CO"/>
        </w:rPr>
      </w:pPr>
    </w:p>
    <w:p w14:paraId="297A2366" w14:textId="77777777" w:rsidR="00AF4398" w:rsidRPr="00201FDA" w:rsidRDefault="00AF4398" w:rsidP="009B7756">
      <w:pPr>
        <w:spacing w:after="0"/>
        <w:jc w:val="both"/>
        <w:rPr>
          <w:rFonts w:ascii="Arial" w:hAnsi="Arial" w:cs="Arial"/>
          <w:sz w:val="20"/>
          <w:szCs w:val="20"/>
          <w:lang w:val="es-CO"/>
        </w:rPr>
      </w:pPr>
    </w:p>
    <w:p w14:paraId="4E79E701" w14:textId="77777777" w:rsidR="00082C6E" w:rsidRPr="00201FDA" w:rsidRDefault="00082C6E" w:rsidP="00082C6E">
      <w:pPr>
        <w:rPr>
          <w:rFonts w:ascii="Arial" w:hAnsi="Arial" w:cs="Arial"/>
          <w:b/>
          <w:bCs/>
        </w:rPr>
      </w:pPr>
      <w:r w:rsidRPr="00201FDA">
        <w:rPr>
          <w:rFonts w:ascii="Arial" w:hAnsi="Arial" w:cs="Arial"/>
          <w:b/>
          <w:bCs/>
        </w:rPr>
        <w:lastRenderedPageBreak/>
        <w:t>REVISIÓN Y APROBACIÓN:</w:t>
      </w:r>
    </w:p>
    <w:tbl>
      <w:tblPr>
        <w:tblW w:w="54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8"/>
        <w:gridCol w:w="3130"/>
        <w:gridCol w:w="3006"/>
      </w:tblGrid>
      <w:tr w:rsidR="00082C6E" w:rsidRPr="00201FDA" w14:paraId="60F5F315" w14:textId="77777777" w:rsidTr="001E7362">
        <w:trPr>
          <w:trHeight w:val="20"/>
          <w:jc w:val="center"/>
        </w:trPr>
        <w:tc>
          <w:tcPr>
            <w:tcW w:w="178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162AED5" w14:textId="77777777" w:rsidR="00082C6E" w:rsidRPr="00201FDA" w:rsidRDefault="00082C6E" w:rsidP="001E7362">
            <w:pPr>
              <w:jc w:val="center"/>
              <w:rPr>
                <w:rFonts w:ascii="Arial" w:hAnsi="Arial" w:cs="Arial"/>
                <w:b/>
                <w:sz w:val="16"/>
                <w:szCs w:val="16"/>
              </w:rPr>
            </w:pPr>
            <w:r w:rsidRPr="00201FDA">
              <w:rPr>
                <w:rFonts w:ascii="Arial" w:hAnsi="Arial" w:cs="Arial"/>
                <w:b/>
                <w:sz w:val="16"/>
                <w:szCs w:val="16"/>
              </w:rPr>
              <w:t>Elaborado y/o Actualizado por</w:t>
            </w:r>
          </w:p>
        </w:tc>
        <w:tc>
          <w:tcPr>
            <w:tcW w:w="163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7EC568" w14:textId="43C6D4D3" w:rsidR="00082C6E" w:rsidRPr="00201FDA" w:rsidRDefault="00082C6E" w:rsidP="00AF4398">
            <w:pPr>
              <w:tabs>
                <w:tab w:val="left" w:pos="0"/>
              </w:tabs>
              <w:spacing w:after="0"/>
              <w:ind w:left="142" w:right="179"/>
              <w:jc w:val="center"/>
              <w:rPr>
                <w:rFonts w:ascii="Arial" w:hAnsi="Arial" w:cs="Arial"/>
                <w:b/>
                <w:sz w:val="16"/>
                <w:szCs w:val="16"/>
                <w:lang w:val="es-ES_tradnl"/>
              </w:rPr>
            </w:pPr>
            <w:r w:rsidRPr="00201FDA">
              <w:rPr>
                <w:rFonts w:ascii="Arial" w:hAnsi="Arial" w:cs="Arial"/>
                <w:b/>
                <w:sz w:val="16"/>
                <w:szCs w:val="16"/>
              </w:rPr>
              <w:t>Validado por   Líderes (Estratégico u Operativo) del Proceso:</w:t>
            </w:r>
          </w:p>
        </w:tc>
        <w:tc>
          <w:tcPr>
            <w:tcW w:w="157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67E62C" w14:textId="77777777" w:rsidR="00082C6E" w:rsidRPr="00201FDA" w:rsidRDefault="00082C6E" w:rsidP="001E7362">
            <w:pPr>
              <w:tabs>
                <w:tab w:val="left" w:pos="0"/>
              </w:tabs>
              <w:ind w:left="142" w:right="179"/>
              <w:jc w:val="center"/>
              <w:rPr>
                <w:rFonts w:ascii="Arial" w:hAnsi="Arial" w:cs="Arial"/>
                <w:b/>
                <w:sz w:val="16"/>
                <w:szCs w:val="16"/>
              </w:rPr>
            </w:pPr>
            <w:r w:rsidRPr="00201FDA">
              <w:rPr>
                <w:rFonts w:ascii="Arial" w:hAnsi="Arial" w:cs="Arial"/>
                <w:b/>
                <w:sz w:val="16"/>
                <w:szCs w:val="16"/>
              </w:rPr>
              <w:t>Aprobado:</w:t>
            </w:r>
          </w:p>
        </w:tc>
      </w:tr>
      <w:tr w:rsidR="00082C6E" w:rsidRPr="00201FDA" w14:paraId="241D9542" w14:textId="77777777" w:rsidTr="001E7362">
        <w:trPr>
          <w:trHeight w:val="618"/>
          <w:jc w:val="center"/>
        </w:trPr>
        <w:tc>
          <w:tcPr>
            <w:tcW w:w="1789" w:type="pct"/>
            <w:tcBorders>
              <w:top w:val="single" w:sz="4" w:space="0" w:color="000000"/>
              <w:left w:val="single" w:sz="4" w:space="0" w:color="000000"/>
              <w:bottom w:val="single" w:sz="4" w:space="0" w:color="auto"/>
              <w:right w:val="single" w:sz="4" w:space="0" w:color="000000"/>
            </w:tcBorders>
            <w:vAlign w:val="center"/>
          </w:tcPr>
          <w:p w14:paraId="16D3EC26" w14:textId="04A947F5" w:rsidR="00082C6E" w:rsidRPr="00201FDA" w:rsidRDefault="00082C6E" w:rsidP="00082C6E">
            <w:pPr>
              <w:tabs>
                <w:tab w:val="left" w:pos="0"/>
              </w:tabs>
              <w:jc w:val="center"/>
              <w:rPr>
                <w:rFonts w:ascii="Arial" w:hAnsi="Arial" w:cs="Arial"/>
                <w:b/>
                <w:sz w:val="16"/>
                <w:szCs w:val="16"/>
              </w:rPr>
            </w:pPr>
            <w:r w:rsidRPr="00201FDA">
              <w:rPr>
                <w:rFonts w:ascii="Arial" w:hAnsi="Arial" w:cs="Arial"/>
                <w:b/>
                <w:sz w:val="16"/>
                <w:szCs w:val="16"/>
              </w:rPr>
              <w:t xml:space="preserve">JAVIER DARIO PIÑEROS </w:t>
            </w:r>
            <w:r w:rsidRPr="00201FDA">
              <w:rPr>
                <w:rFonts w:ascii="Arial" w:hAnsi="Arial" w:cs="Arial"/>
                <w:b/>
                <w:sz w:val="16"/>
                <w:szCs w:val="16"/>
              </w:rPr>
              <w:br/>
              <w:t>Profesional Universitario</w:t>
            </w:r>
          </w:p>
          <w:p w14:paraId="42FC7487" w14:textId="7BC8109B" w:rsidR="0089242D" w:rsidRPr="00201FDA" w:rsidRDefault="00082C6E" w:rsidP="00AF4398">
            <w:pPr>
              <w:tabs>
                <w:tab w:val="left" w:pos="0"/>
              </w:tabs>
              <w:jc w:val="center"/>
              <w:rPr>
                <w:rFonts w:ascii="Arial" w:hAnsi="Arial" w:cs="Arial"/>
                <w:b/>
                <w:sz w:val="16"/>
                <w:szCs w:val="16"/>
              </w:rPr>
            </w:pPr>
            <w:r w:rsidRPr="00201FDA">
              <w:rPr>
                <w:rFonts w:ascii="Arial" w:hAnsi="Arial" w:cs="Arial"/>
                <w:b/>
                <w:sz w:val="16"/>
                <w:szCs w:val="16"/>
              </w:rPr>
              <w:t>CARLOS ASPRILLA CRUZ</w:t>
            </w:r>
            <w:r w:rsidRPr="00201FDA">
              <w:rPr>
                <w:rFonts w:ascii="Arial" w:hAnsi="Arial" w:cs="Arial"/>
                <w:b/>
                <w:sz w:val="16"/>
                <w:szCs w:val="16"/>
              </w:rPr>
              <w:br/>
              <w:t xml:space="preserve">Profesional Especializado   </w:t>
            </w:r>
          </w:p>
          <w:p w14:paraId="20492ED6" w14:textId="01A57169" w:rsidR="00082C6E" w:rsidRPr="00201FDA" w:rsidRDefault="00082C6E" w:rsidP="001E7362">
            <w:pPr>
              <w:tabs>
                <w:tab w:val="left" w:pos="0"/>
              </w:tabs>
              <w:jc w:val="center"/>
              <w:rPr>
                <w:rFonts w:ascii="Arial" w:hAnsi="Arial" w:cs="Arial"/>
                <w:b/>
                <w:sz w:val="16"/>
                <w:szCs w:val="16"/>
              </w:rPr>
            </w:pPr>
            <w:r w:rsidRPr="00201FDA">
              <w:rPr>
                <w:rFonts w:ascii="Arial" w:hAnsi="Arial" w:cs="Arial"/>
                <w:b/>
                <w:sz w:val="16"/>
                <w:szCs w:val="16"/>
              </w:rPr>
              <w:t xml:space="preserve">JOSE LUIS FRADE </w:t>
            </w:r>
            <w:r w:rsidRPr="00201FDA">
              <w:rPr>
                <w:rFonts w:ascii="Arial" w:hAnsi="Arial" w:cs="Arial"/>
                <w:b/>
                <w:sz w:val="16"/>
                <w:szCs w:val="16"/>
              </w:rPr>
              <w:br/>
              <w:t xml:space="preserve">Técnico operativo </w:t>
            </w:r>
          </w:p>
          <w:p w14:paraId="297A5154" w14:textId="442D7E0A" w:rsidR="00082C6E" w:rsidRPr="00201FDA" w:rsidRDefault="00082C6E" w:rsidP="001E7362">
            <w:pPr>
              <w:tabs>
                <w:tab w:val="left" w:pos="0"/>
              </w:tabs>
              <w:jc w:val="center"/>
              <w:rPr>
                <w:rFonts w:ascii="Arial" w:hAnsi="Arial" w:cs="Arial"/>
                <w:b/>
                <w:i/>
                <w:sz w:val="16"/>
                <w:szCs w:val="16"/>
              </w:rPr>
            </w:pPr>
            <w:r w:rsidRPr="00201FDA">
              <w:rPr>
                <w:rFonts w:ascii="Arial" w:hAnsi="Arial" w:cs="Arial"/>
                <w:b/>
                <w:sz w:val="16"/>
                <w:szCs w:val="16"/>
              </w:rPr>
              <w:t>Proceso de Producción de mezcla y Provisión de Maquinaria y equipo.</w:t>
            </w:r>
          </w:p>
        </w:tc>
        <w:tc>
          <w:tcPr>
            <w:tcW w:w="1638" w:type="pct"/>
            <w:vMerge w:val="restart"/>
            <w:tcBorders>
              <w:top w:val="single" w:sz="4" w:space="0" w:color="000000"/>
              <w:left w:val="single" w:sz="4" w:space="0" w:color="000000"/>
              <w:right w:val="single" w:sz="4" w:space="0" w:color="000000"/>
            </w:tcBorders>
            <w:vAlign w:val="bottom"/>
          </w:tcPr>
          <w:p w14:paraId="548EB977" w14:textId="77777777" w:rsidR="00082C6E" w:rsidRPr="00201FDA" w:rsidRDefault="00082C6E" w:rsidP="001E7362">
            <w:pPr>
              <w:tabs>
                <w:tab w:val="left" w:pos="567"/>
              </w:tabs>
              <w:ind w:left="567" w:hanging="567"/>
              <w:rPr>
                <w:rFonts w:ascii="Arial" w:hAnsi="Arial" w:cs="Arial"/>
                <w:sz w:val="16"/>
                <w:szCs w:val="16"/>
              </w:rPr>
            </w:pPr>
          </w:p>
          <w:p w14:paraId="026DDBAE" w14:textId="77777777" w:rsidR="00082C6E" w:rsidRPr="00201FDA" w:rsidRDefault="00082C6E" w:rsidP="001E7362">
            <w:pPr>
              <w:tabs>
                <w:tab w:val="left" w:pos="567"/>
              </w:tabs>
              <w:ind w:left="567" w:hanging="567"/>
              <w:rPr>
                <w:rFonts w:ascii="Arial" w:hAnsi="Arial" w:cs="Arial"/>
                <w:sz w:val="16"/>
                <w:szCs w:val="16"/>
              </w:rPr>
            </w:pPr>
            <w:r w:rsidRPr="00201FDA">
              <w:rPr>
                <w:rFonts w:ascii="Arial" w:hAnsi="Arial" w:cs="Arial"/>
                <w:sz w:val="16"/>
                <w:szCs w:val="16"/>
              </w:rPr>
              <w:t>Firma:</w:t>
            </w:r>
          </w:p>
        </w:tc>
        <w:tc>
          <w:tcPr>
            <w:tcW w:w="1573" w:type="pct"/>
            <w:vMerge w:val="restart"/>
            <w:tcBorders>
              <w:top w:val="single" w:sz="4" w:space="0" w:color="000000"/>
              <w:left w:val="single" w:sz="4" w:space="0" w:color="000000"/>
              <w:right w:val="single" w:sz="4" w:space="0" w:color="000000"/>
            </w:tcBorders>
            <w:vAlign w:val="bottom"/>
          </w:tcPr>
          <w:p w14:paraId="4B9166B2" w14:textId="77777777" w:rsidR="00082C6E" w:rsidRPr="00201FDA" w:rsidRDefault="00082C6E" w:rsidP="001E7362">
            <w:pPr>
              <w:tabs>
                <w:tab w:val="left" w:pos="567"/>
              </w:tabs>
              <w:ind w:left="567" w:hanging="567"/>
              <w:rPr>
                <w:rFonts w:ascii="Arial" w:hAnsi="Arial" w:cs="Arial"/>
                <w:sz w:val="16"/>
                <w:szCs w:val="16"/>
              </w:rPr>
            </w:pPr>
            <w:r w:rsidRPr="00201FDA">
              <w:rPr>
                <w:rFonts w:ascii="Arial" w:hAnsi="Arial" w:cs="Arial"/>
                <w:sz w:val="16"/>
                <w:szCs w:val="16"/>
              </w:rPr>
              <w:t>Firma:</w:t>
            </w:r>
          </w:p>
        </w:tc>
      </w:tr>
      <w:tr w:rsidR="00082C6E" w:rsidRPr="00201FDA" w14:paraId="22A70AF5" w14:textId="77777777" w:rsidTr="00AF4398">
        <w:trPr>
          <w:trHeight w:val="264"/>
          <w:jc w:val="center"/>
        </w:trPr>
        <w:tc>
          <w:tcPr>
            <w:tcW w:w="1789" w:type="pct"/>
            <w:tcBorders>
              <w:top w:val="single" w:sz="4" w:space="0" w:color="auto"/>
              <w:left w:val="single" w:sz="4" w:space="0" w:color="000000"/>
              <w:bottom w:val="single" w:sz="4" w:space="0" w:color="auto"/>
              <w:right w:val="single" w:sz="4" w:space="0" w:color="000000"/>
            </w:tcBorders>
            <w:shd w:val="clear" w:color="auto" w:fill="D9D9D9"/>
            <w:vAlign w:val="center"/>
          </w:tcPr>
          <w:p w14:paraId="1DF3C03F" w14:textId="77777777" w:rsidR="00082C6E" w:rsidRPr="00201FDA" w:rsidRDefault="00082C6E" w:rsidP="00AF4398">
            <w:pPr>
              <w:tabs>
                <w:tab w:val="left" w:pos="0"/>
              </w:tabs>
              <w:spacing w:after="0"/>
              <w:jc w:val="center"/>
              <w:rPr>
                <w:rFonts w:ascii="Arial" w:hAnsi="Arial" w:cs="Arial"/>
                <w:b/>
                <w:sz w:val="16"/>
                <w:szCs w:val="16"/>
              </w:rPr>
            </w:pPr>
            <w:r w:rsidRPr="00201FDA">
              <w:rPr>
                <w:rFonts w:ascii="Arial" w:hAnsi="Arial" w:cs="Arial"/>
                <w:b/>
                <w:sz w:val="16"/>
                <w:szCs w:val="16"/>
              </w:rPr>
              <w:t>Acompañamiento Asesor OAP:</w:t>
            </w:r>
          </w:p>
        </w:tc>
        <w:tc>
          <w:tcPr>
            <w:tcW w:w="1638" w:type="pct"/>
            <w:vMerge/>
            <w:tcBorders>
              <w:top w:val="single" w:sz="4" w:space="0" w:color="000000"/>
              <w:left w:val="single" w:sz="4" w:space="0" w:color="000000"/>
              <w:right w:val="single" w:sz="4" w:space="0" w:color="000000"/>
            </w:tcBorders>
            <w:vAlign w:val="center"/>
          </w:tcPr>
          <w:p w14:paraId="2B22FE5D" w14:textId="77777777" w:rsidR="00082C6E" w:rsidRPr="00201FDA" w:rsidRDefault="00082C6E" w:rsidP="001E7362">
            <w:pPr>
              <w:tabs>
                <w:tab w:val="left" w:pos="567"/>
              </w:tabs>
              <w:ind w:left="567" w:hanging="567"/>
              <w:jc w:val="center"/>
              <w:rPr>
                <w:rFonts w:ascii="Arial" w:hAnsi="Arial" w:cs="Arial"/>
                <w:sz w:val="16"/>
                <w:szCs w:val="16"/>
              </w:rPr>
            </w:pPr>
          </w:p>
        </w:tc>
        <w:tc>
          <w:tcPr>
            <w:tcW w:w="1573" w:type="pct"/>
            <w:vMerge/>
            <w:tcBorders>
              <w:top w:val="single" w:sz="4" w:space="0" w:color="000000"/>
              <w:left w:val="single" w:sz="4" w:space="0" w:color="000000"/>
              <w:right w:val="single" w:sz="4" w:space="0" w:color="000000"/>
            </w:tcBorders>
            <w:vAlign w:val="center"/>
          </w:tcPr>
          <w:p w14:paraId="78850894" w14:textId="77777777" w:rsidR="00082C6E" w:rsidRPr="00201FDA" w:rsidRDefault="00082C6E" w:rsidP="001E7362">
            <w:pPr>
              <w:tabs>
                <w:tab w:val="left" w:pos="567"/>
              </w:tabs>
              <w:ind w:left="567" w:hanging="567"/>
              <w:jc w:val="center"/>
              <w:rPr>
                <w:rFonts w:ascii="Arial" w:hAnsi="Arial" w:cs="Arial"/>
                <w:sz w:val="16"/>
                <w:szCs w:val="16"/>
              </w:rPr>
            </w:pPr>
          </w:p>
        </w:tc>
      </w:tr>
      <w:tr w:rsidR="00082C6E" w:rsidRPr="00201FDA" w14:paraId="3383F72A" w14:textId="77777777" w:rsidTr="0089242D">
        <w:trPr>
          <w:trHeight w:val="412"/>
          <w:jc w:val="center"/>
        </w:trPr>
        <w:tc>
          <w:tcPr>
            <w:tcW w:w="1789" w:type="pct"/>
            <w:vMerge w:val="restart"/>
            <w:tcBorders>
              <w:top w:val="single" w:sz="4" w:space="0" w:color="auto"/>
              <w:left w:val="single" w:sz="4" w:space="0" w:color="000000"/>
              <w:bottom w:val="single" w:sz="4" w:space="0" w:color="000000"/>
              <w:right w:val="single" w:sz="4" w:space="0" w:color="000000"/>
            </w:tcBorders>
            <w:vAlign w:val="center"/>
          </w:tcPr>
          <w:p w14:paraId="7D5C0FC6" w14:textId="77777777" w:rsidR="00082C6E" w:rsidRPr="00201FDA" w:rsidRDefault="00082C6E" w:rsidP="001E7362">
            <w:pPr>
              <w:tabs>
                <w:tab w:val="left" w:pos="0"/>
              </w:tabs>
              <w:jc w:val="center"/>
              <w:rPr>
                <w:rFonts w:ascii="Arial" w:hAnsi="Arial" w:cs="Arial"/>
                <w:b/>
                <w:sz w:val="16"/>
                <w:szCs w:val="16"/>
              </w:rPr>
            </w:pPr>
          </w:p>
          <w:p w14:paraId="63305BC9" w14:textId="77777777" w:rsidR="00082C6E" w:rsidRPr="00201FDA" w:rsidRDefault="00082C6E" w:rsidP="001E7362">
            <w:pPr>
              <w:tabs>
                <w:tab w:val="left" w:pos="0"/>
              </w:tabs>
              <w:jc w:val="center"/>
              <w:rPr>
                <w:rFonts w:ascii="Arial" w:hAnsi="Arial" w:cs="Arial"/>
                <w:b/>
                <w:sz w:val="16"/>
                <w:szCs w:val="16"/>
              </w:rPr>
            </w:pPr>
            <w:r w:rsidRPr="00201FDA">
              <w:rPr>
                <w:rFonts w:ascii="Arial" w:hAnsi="Arial" w:cs="Arial"/>
                <w:b/>
                <w:sz w:val="16"/>
                <w:szCs w:val="16"/>
              </w:rPr>
              <w:t>MARIA NATALIA NORATO MORA                       Contratista – Proceso Direccionamiento Estratégico e Innovación</w:t>
            </w:r>
          </w:p>
        </w:tc>
        <w:tc>
          <w:tcPr>
            <w:tcW w:w="1638" w:type="pct"/>
            <w:vMerge/>
            <w:tcBorders>
              <w:left w:val="single" w:sz="4" w:space="0" w:color="000000"/>
              <w:bottom w:val="single" w:sz="4" w:space="0" w:color="000000"/>
              <w:right w:val="single" w:sz="4" w:space="0" w:color="000000"/>
            </w:tcBorders>
            <w:vAlign w:val="center"/>
          </w:tcPr>
          <w:p w14:paraId="513E1AAA" w14:textId="77777777" w:rsidR="00082C6E" w:rsidRPr="00201FDA" w:rsidRDefault="00082C6E" w:rsidP="001E7362">
            <w:pPr>
              <w:tabs>
                <w:tab w:val="left" w:pos="567"/>
              </w:tabs>
              <w:ind w:left="567" w:hanging="567"/>
              <w:jc w:val="center"/>
              <w:rPr>
                <w:rFonts w:ascii="Arial" w:hAnsi="Arial" w:cs="Arial"/>
                <w:sz w:val="16"/>
                <w:szCs w:val="16"/>
              </w:rPr>
            </w:pPr>
          </w:p>
        </w:tc>
        <w:tc>
          <w:tcPr>
            <w:tcW w:w="1573" w:type="pct"/>
            <w:vMerge/>
            <w:tcBorders>
              <w:left w:val="single" w:sz="4" w:space="0" w:color="000000"/>
              <w:bottom w:val="single" w:sz="4" w:space="0" w:color="000000"/>
              <w:right w:val="single" w:sz="4" w:space="0" w:color="000000"/>
            </w:tcBorders>
            <w:vAlign w:val="center"/>
          </w:tcPr>
          <w:p w14:paraId="5691D422" w14:textId="77777777" w:rsidR="00082C6E" w:rsidRPr="00201FDA" w:rsidRDefault="00082C6E" w:rsidP="001E7362">
            <w:pPr>
              <w:tabs>
                <w:tab w:val="left" w:pos="567"/>
              </w:tabs>
              <w:ind w:left="567" w:hanging="567"/>
              <w:jc w:val="center"/>
              <w:rPr>
                <w:rFonts w:ascii="Arial" w:hAnsi="Arial" w:cs="Arial"/>
                <w:sz w:val="16"/>
                <w:szCs w:val="16"/>
              </w:rPr>
            </w:pPr>
          </w:p>
        </w:tc>
      </w:tr>
      <w:tr w:rsidR="00082C6E" w:rsidRPr="00201FDA" w14:paraId="6AD52205" w14:textId="77777777" w:rsidTr="001E7362">
        <w:trPr>
          <w:trHeight w:val="426"/>
          <w:jc w:val="center"/>
        </w:trPr>
        <w:tc>
          <w:tcPr>
            <w:tcW w:w="1789" w:type="pct"/>
            <w:vMerge/>
            <w:tcBorders>
              <w:top w:val="single" w:sz="4" w:space="0" w:color="000000"/>
              <w:left w:val="single" w:sz="4" w:space="0" w:color="000000"/>
              <w:bottom w:val="single" w:sz="4" w:space="0" w:color="000000"/>
              <w:right w:val="single" w:sz="4" w:space="0" w:color="000000"/>
            </w:tcBorders>
            <w:vAlign w:val="center"/>
            <w:hideMark/>
          </w:tcPr>
          <w:p w14:paraId="68ADE5CA" w14:textId="77777777" w:rsidR="00082C6E" w:rsidRPr="00201FDA" w:rsidRDefault="00082C6E" w:rsidP="001E7362">
            <w:pPr>
              <w:jc w:val="center"/>
              <w:rPr>
                <w:rFonts w:ascii="Arial" w:hAnsi="Arial" w:cs="Arial"/>
                <w:b/>
                <w:i/>
                <w:sz w:val="16"/>
                <w:szCs w:val="16"/>
              </w:rPr>
            </w:pPr>
          </w:p>
        </w:tc>
        <w:tc>
          <w:tcPr>
            <w:tcW w:w="1638" w:type="pct"/>
            <w:tcBorders>
              <w:top w:val="single" w:sz="4" w:space="0" w:color="000000"/>
              <w:left w:val="single" w:sz="4" w:space="0" w:color="000000"/>
              <w:bottom w:val="single" w:sz="4" w:space="0" w:color="000000"/>
              <w:right w:val="single" w:sz="4" w:space="0" w:color="000000"/>
            </w:tcBorders>
            <w:vAlign w:val="center"/>
            <w:hideMark/>
          </w:tcPr>
          <w:p w14:paraId="515A6531" w14:textId="5C17FCC9" w:rsidR="00082C6E" w:rsidRPr="00201FDA" w:rsidRDefault="00082C6E" w:rsidP="00AF4398">
            <w:pPr>
              <w:tabs>
                <w:tab w:val="left" w:pos="-4"/>
              </w:tabs>
              <w:jc w:val="center"/>
              <w:rPr>
                <w:rFonts w:ascii="Arial" w:hAnsi="Arial" w:cs="Arial"/>
                <w:b/>
                <w:sz w:val="16"/>
                <w:szCs w:val="16"/>
              </w:rPr>
            </w:pPr>
            <w:r w:rsidRPr="00201FDA">
              <w:rPr>
                <w:rFonts w:ascii="Arial" w:hAnsi="Arial" w:cs="Arial"/>
                <w:b/>
                <w:sz w:val="16"/>
                <w:szCs w:val="16"/>
              </w:rPr>
              <w:t>DIANA PAOLA MUÑOZ GARCIA</w:t>
            </w:r>
            <w:r w:rsidR="00AF4398" w:rsidRPr="00201FDA">
              <w:rPr>
                <w:rFonts w:ascii="Arial" w:hAnsi="Arial" w:cs="Arial"/>
                <w:b/>
                <w:sz w:val="16"/>
                <w:szCs w:val="16"/>
              </w:rPr>
              <w:t xml:space="preserve"> </w:t>
            </w:r>
            <w:r w:rsidRPr="00201FDA">
              <w:rPr>
                <w:rFonts w:ascii="Arial" w:hAnsi="Arial" w:cs="Arial"/>
                <w:b/>
                <w:sz w:val="16"/>
                <w:szCs w:val="16"/>
              </w:rPr>
              <w:t>Gerente de Producción</w:t>
            </w:r>
          </w:p>
        </w:tc>
        <w:tc>
          <w:tcPr>
            <w:tcW w:w="1573" w:type="pct"/>
            <w:tcBorders>
              <w:top w:val="single" w:sz="4" w:space="0" w:color="000000"/>
              <w:left w:val="single" w:sz="4" w:space="0" w:color="000000"/>
              <w:bottom w:val="single" w:sz="4" w:space="0" w:color="000000"/>
              <w:right w:val="single" w:sz="4" w:space="0" w:color="000000"/>
            </w:tcBorders>
            <w:vAlign w:val="center"/>
            <w:hideMark/>
          </w:tcPr>
          <w:p w14:paraId="13E8F394" w14:textId="77777777" w:rsidR="00082C6E" w:rsidRPr="00201FDA" w:rsidRDefault="00082C6E" w:rsidP="001E7362">
            <w:pPr>
              <w:tabs>
                <w:tab w:val="left" w:pos="-4"/>
              </w:tabs>
              <w:jc w:val="center"/>
              <w:rPr>
                <w:rFonts w:ascii="Arial" w:hAnsi="Arial" w:cs="Arial"/>
                <w:b/>
                <w:sz w:val="16"/>
                <w:szCs w:val="16"/>
              </w:rPr>
            </w:pPr>
            <w:r w:rsidRPr="00201FDA">
              <w:rPr>
                <w:rFonts w:ascii="Arial" w:hAnsi="Arial" w:cs="Arial"/>
                <w:b/>
                <w:sz w:val="16"/>
                <w:szCs w:val="16"/>
              </w:rPr>
              <w:t>DIANA MARCELA REYES</w:t>
            </w:r>
            <w:r w:rsidRPr="00201FDA">
              <w:rPr>
                <w:rFonts w:ascii="Arial" w:hAnsi="Arial" w:cs="Arial"/>
                <w:b/>
                <w:bCs/>
                <w:sz w:val="16"/>
                <w:szCs w:val="16"/>
              </w:rPr>
              <w:t xml:space="preserve">        </w:t>
            </w:r>
            <w:r w:rsidRPr="00201FDA">
              <w:rPr>
                <w:rFonts w:ascii="Arial" w:hAnsi="Arial" w:cs="Arial"/>
                <w:b/>
                <w:sz w:val="16"/>
                <w:szCs w:val="16"/>
              </w:rPr>
              <w:t>Representante de la Alta Dirección</w:t>
            </w:r>
          </w:p>
        </w:tc>
      </w:tr>
    </w:tbl>
    <w:p w14:paraId="2AA167C8" w14:textId="77777777" w:rsidR="00082C6E" w:rsidRPr="00201FDA" w:rsidRDefault="00082C6E" w:rsidP="009B7756">
      <w:pPr>
        <w:spacing w:after="0"/>
        <w:jc w:val="both"/>
        <w:rPr>
          <w:rFonts w:ascii="Arial" w:hAnsi="Arial" w:cs="Arial"/>
          <w:sz w:val="20"/>
          <w:szCs w:val="20"/>
        </w:rPr>
      </w:pPr>
    </w:p>
    <w:p w14:paraId="7E894A93" w14:textId="30312DF1" w:rsidR="00082C6E" w:rsidRPr="00201FDA" w:rsidRDefault="00082C6E" w:rsidP="009B7756">
      <w:pPr>
        <w:spacing w:after="0"/>
        <w:jc w:val="both"/>
        <w:rPr>
          <w:rFonts w:ascii="Arial" w:hAnsi="Arial" w:cs="Arial"/>
          <w:b/>
          <w:bCs/>
          <w:sz w:val="20"/>
          <w:szCs w:val="20"/>
          <w:lang w:val="es-CO"/>
        </w:rPr>
      </w:pPr>
      <w:r w:rsidRPr="00201FDA">
        <w:rPr>
          <w:rFonts w:ascii="Arial" w:hAnsi="Arial" w:cs="Arial"/>
          <w:b/>
          <w:bCs/>
          <w:sz w:val="20"/>
          <w:szCs w:val="20"/>
          <w:lang w:val="es-CO"/>
        </w:rPr>
        <w:t xml:space="preserve">CONTROL DE CAMBIOS: </w:t>
      </w:r>
    </w:p>
    <w:p w14:paraId="69BC5243" w14:textId="77777777" w:rsidR="00082C6E" w:rsidRPr="00201FDA" w:rsidRDefault="00082C6E" w:rsidP="009B7756">
      <w:pPr>
        <w:spacing w:after="0"/>
        <w:jc w:val="both"/>
        <w:rPr>
          <w:rFonts w:ascii="Arial" w:hAnsi="Arial" w:cs="Arial"/>
          <w:sz w:val="20"/>
          <w:szCs w:val="20"/>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5077"/>
        <w:gridCol w:w="1210"/>
        <w:gridCol w:w="1441"/>
      </w:tblGrid>
      <w:tr w:rsidR="00082C6E" w:rsidRPr="00201FDA" w14:paraId="70A74A42" w14:textId="77777777" w:rsidTr="001E7362">
        <w:trPr>
          <w:trHeight w:val="20"/>
        </w:trPr>
        <w:tc>
          <w:tcPr>
            <w:tcW w:w="624" w:type="pct"/>
            <w:shd w:val="clear" w:color="auto" w:fill="D9D9D9" w:themeFill="background1" w:themeFillShade="D9"/>
            <w:vAlign w:val="center"/>
          </w:tcPr>
          <w:p w14:paraId="18663D36" w14:textId="77777777" w:rsidR="00082C6E" w:rsidRPr="00201FDA" w:rsidRDefault="00082C6E" w:rsidP="001E7362">
            <w:pPr>
              <w:pStyle w:val="Piedepgina"/>
              <w:jc w:val="center"/>
              <w:rPr>
                <w:rFonts w:ascii="Arial" w:hAnsi="Arial" w:cs="Arial"/>
                <w:b/>
                <w:bCs/>
                <w:color w:val="000000"/>
                <w:sz w:val="16"/>
                <w:szCs w:val="18"/>
              </w:rPr>
            </w:pPr>
            <w:r w:rsidRPr="00201FDA">
              <w:rPr>
                <w:rFonts w:ascii="Arial" w:hAnsi="Arial" w:cs="Arial"/>
                <w:b/>
                <w:bCs/>
                <w:color w:val="000000"/>
                <w:sz w:val="16"/>
                <w:szCs w:val="18"/>
              </w:rPr>
              <w:t>VERSIÓN</w:t>
            </w:r>
          </w:p>
        </w:tc>
        <w:tc>
          <w:tcPr>
            <w:tcW w:w="2875" w:type="pct"/>
            <w:shd w:val="clear" w:color="auto" w:fill="D9D9D9" w:themeFill="background1" w:themeFillShade="D9"/>
            <w:vAlign w:val="center"/>
          </w:tcPr>
          <w:p w14:paraId="2546EFD3" w14:textId="77777777" w:rsidR="00082C6E" w:rsidRPr="00201FDA" w:rsidRDefault="00082C6E" w:rsidP="001E7362">
            <w:pPr>
              <w:pStyle w:val="Piedepgina"/>
              <w:jc w:val="center"/>
              <w:rPr>
                <w:rFonts w:ascii="Arial" w:hAnsi="Arial" w:cs="Arial"/>
                <w:b/>
                <w:bCs/>
                <w:color w:val="000000"/>
                <w:sz w:val="16"/>
                <w:szCs w:val="18"/>
              </w:rPr>
            </w:pPr>
            <w:r w:rsidRPr="00201FDA">
              <w:rPr>
                <w:rFonts w:ascii="Arial" w:hAnsi="Arial" w:cs="Arial"/>
                <w:b/>
                <w:bCs/>
                <w:color w:val="000000"/>
                <w:sz w:val="16"/>
                <w:szCs w:val="18"/>
              </w:rPr>
              <w:t>DESCRIPCIÓN</w:t>
            </w:r>
          </w:p>
        </w:tc>
        <w:tc>
          <w:tcPr>
            <w:tcW w:w="685" w:type="pct"/>
            <w:shd w:val="clear" w:color="auto" w:fill="D9D9D9" w:themeFill="background1" w:themeFillShade="D9"/>
            <w:vAlign w:val="center"/>
          </w:tcPr>
          <w:p w14:paraId="2D6B35C3" w14:textId="77777777" w:rsidR="00082C6E" w:rsidRPr="00201FDA" w:rsidRDefault="00082C6E" w:rsidP="001E7362">
            <w:pPr>
              <w:pStyle w:val="Piedepgina"/>
              <w:jc w:val="center"/>
              <w:rPr>
                <w:rFonts w:ascii="Arial" w:hAnsi="Arial" w:cs="Arial"/>
                <w:b/>
                <w:bCs/>
                <w:color w:val="000000"/>
                <w:sz w:val="16"/>
                <w:szCs w:val="18"/>
              </w:rPr>
            </w:pPr>
            <w:r w:rsidRPr="00201FDA">
              <w:rPr>
                <w:rFonts w:ascii="Arial" w:hAnsi="Arial" w:cs="Arial"/>
                <w:b/>
                <w:bCs/>
                <w:color w:val="000000"/>
                <w:sz w:val="16"/>
                <w:szCs w:val="18"/>
              </w:rPr>
              <w:t>FECHA</w:t>
            </w:r>
          </w:p>
        </w:tc>
        <w:tc>
          <w:tcPr>
            <w:tcW w:w="816" w:type="pct"/>
            <w:shd w:val="clear" w:color="auto" w:fill="D9D9D9" w:themeFill="background1" w:themeFillShade="D9"/>
            <w:vAlign w:val="center"/>
          </w:tcPr>
          <w:p w14:paraId="04FA57F4" w14:textId="77777777" w:rsidR="00082C6E" w:rsidRPr="00201FDA" w:rsidRDefault="00082C6E" w:rsidP="001E7362">
            <w:pPr>
              <w:pStyle w:val="Piedepgina"/>
              <w:jc w:val="center"/>
              <w:rPr>
                <w:rFonts w:ascii="Arial" w:hAnsi="Arial" w:cs="Arial"/>
                <w:b/>
                <w:bCs/>
                <w:sz w:val="14"/>
                <w:szCs w:val="18"/>
              </w:rPr>
            </w:pPr>
            <w:r w:rsidRPr="00201FDA">
              <w:rPr>
                <w:rFonts w:ascii="Arial" w:hAnsi="Arial" w:cs="Arial"/>
                <w:b/>
                <w:bCs/>
                <w:sz w:val="14"/>
                <w:szCs w:val="18"/>
              </w:rPr>
              <w:t>APROBADO</w:t>
            </w:r>
          </w:p>
          <w:p w14:paraId="130CE484" w14:textId="77777777" w:rsidR="00082C6E" w:rsidRPr="00201FDA" w:rsidRDefault="00082C6E" w:rsidP="001E7362">
            <w:pPr>
              <w:pStyle w:val="Piedepgina"/>
              <w:jc w:val="center"/>
              <w:rPr>
                <w:rFonts w:ascii="Arial" w:hAnsi="Arial" w:cs="Arial"/>
                <w:b/>
                <w:bCs/>
                <w:color w:val="000000"/>
                <w:sz w:val="16"/>
                <w:szCs w:val="18"/>
              </w:rPr>
            </w:pPr>
            <w:r w:rsidRPr="00201FDA">
              <w:rPr>
                <w:rFonts w:ascii="Arial" w:hAnsi="Arial" w:cs="Arial"/>
                <w:b/>
                <w:bCs/>
                <w:sz w:val="14"/>
                <w:szCs w:val="18"/>
              </w:rPr>
              <w:t xml:space="preserve">Representante de la Alta Dirección </w:t>
            </w:r>
          </w:p>
        </w:tc>
      </w:tr>
      <w:tr w:rsidR="00082C6E" w:rsidRPr="00201FDA" w14:paraId="62E51691" w14:textId="77777777" w:rsidTr="001E7362">
        <w:trPr>
          <w:trHeight w:val="20"/>
        </w:trPr>
        <w:tc>
          <w:tcPr>
            <w:tcW w:w="624" w:type="pct"/>
            <w:vAlign w:val="center"/>
          </w:tcPr>
          <w:p w14:paraId="5CD8A98E" w14:textId="57C08917" w:rsidR="00082C6E" w:rsidRPr="00201FDA" w:rsidRDefault="00082C6E" w:rsidP="001E7362">
            <w:pPr>
              <w:pStyle w:val="Piedepgina"/>
              <w:jc w:val="center"/>
              <w:rPr>
                <w:rFonts w:ascii="Arial" w:hAnsi="Arial" w:cs="Arial"/>
                <w:color w:val="000000"/>
                <w:sz w:val="16"/>
                <w:szCs w:val="18"/>
              </w:rPr>
            </w:pPr>
            <w:r w:rsidRPr="00201FDA">
              <w:rPr>
                <w:rFonts w:ascii="Arial" w:hAnsi="Arial" w:cs="Arial"/>
                <w:color w:val="000000"/>
                <w:sz w:val="16"/>
                <w:szCs w:val="18"/>
              </w:rPr>
              <w:t>1</w:t>
            </w:r>
          </w:p>
        </w:tc>
        <w:tc>
          <w:tcPr>
            <w:tcW w:w="2875" w:type="pct"/>
            <w:vAlign w:val="center"/>
          </w:tcPr>
          <w:p w14:paraId="7B9AFAA0" w14:textId="1157DD75" w:rsidR="00082C6E" w:rsidRPr="00201FDA" w:rsidRDefault="00082C6E" w:rsidP="001E7362">
            <w:pPr>
              <w:pStyle w:val="Piedepgina"/>
              <w:jc w:val="both"/>
              <w:rPr>
                <w:rFonts w:ascii="Arial" w:hAnsi="Arial" w:cs="Arial"/>
                <w:color w:val="000000"/>
                <w:sz w:val="16"/>
                <w:szCs w:val="18"/>
              </w:rPr>
            </w:pPr>
            <w:r w:rsidRPr="00201FDA">
              <w:rPr>
                <w:rFonts w:ascii="Arial" w:hAnsi="Arial" w:cs="Arial"/>
                <w:color w:val="000000"/>
                <w:sz w:val="16"/>
                <w:szCs w:val="18"/>
              </w:rPr>
              <w:t>Se elabora el documento del Plan de mantenimiento de la Unidad Administrativa Especial De Rehabilitación y Mantenimiento Vial iniciando vigencia en el año 2021</w:t>
            </w:r>
          </w:p>
        </w:tc>
        <w:tc>
          <w:tcPr>
            <w:tcW w:w="685" w:type="pct"/>
            <w:vAlign w:val="center"/>
          </w:tcPr>
          <w:p w14:paraId="038DC6F0" w14:textId="5871B483" w:rsidR="00082C6E" w:rsidRPr="00201FDA" w:rsidRDefault="001E7362" w:rsidP="001E7362">
            <w:pPr>
              <w:pStyle w:val="Piedepgina"/>
              <w:jc w:val="center"/>
              <w:rPr>
                <w:rFonts w:ascii="Arial" w:hAnsi="Arial" w:cs="Arial"/>
                <w:color w:val="000000"/>
                <w:sz w:val="16"/>
                <w:szCs w:val="18"/>
              </w:rPr>
            </w:pPr>
            <w:r w:rsidRPr="00201FDA">
              <w:rPr>
                <w:rFonts w:ascii="Arial" w:hAnsi="Arial" w:cs="Arial"/>
                <w:color w:val="000000"/>
                <w:sz w:val="16"/>
                <w:szCs w:val="18"/>
              </w:rPr>
              <w:t xml:space="preserve">Abril </w:t>
            </w:r>
            <w:r w:rsidR="00082C6E" w:rsidRPr="00201FDA">
              <w:rPr>
                <w:rFonts w:ascii="Arial" w:hAnsi="Arial" w:cs="Arial"/>
                <w:color w:val="000000"/>
                <w:sz w:val="16"/>
                <w:szCs w:val="18"/>
              </w:rPr>
              <w:t xml:space="preserve"> 2021</w:t>
            </w:r>
          </w:p>
        </w:tc>
        <w:tc>
          <w:tcPr>
            <w:tcW w:w="816" w:type="pct"/>
            <w:vAlign w:val="center"/>
          </w:tcPr>
          <w:p w14:paraId="71158D92" w14:textId="67300D1B" w:rsidR="00082C6E" w:rsidRPr="00201FDA" w:rsidRDefault="00082C6E" w:rsidP="001E7362">
            <w:pPr>
              <w:pStyle w:val="Piedepgina"/>
              <w:jc w:val="center"/>
              <w:rPr>
                <w:rFonts w:ascii="Arial" w:hAnsi="Arial" w:cs="Arial"/>
                <w:color w:val="000000"/>
                <w:sz w:val="16"/>
                <w:szCs w:val="18"/>
              </w:rPr>
            </w:pPr>
            <w:r w:rsidRPr="00201FDA">
              <w:rPr>
                <w:rFonts w:ascii="Arial" w:hAnsi="Arial" w:cs="Arial"/>
                <w:color w:val="000000"/>
                <w:sz w:val="16"/>
                <w:szCs w:val="18"/>
              </w:rPr>
              <w:t>OFICINA ASESORA DE PLANEACION  (OAP)</w:t>
            </w:r>
          </w:p>
        </w:tc>
      </w:tr>
    </w:tbl>
    <w:p w14:paraId="15772F82" w14:textId="77777777" w:rsidR="00082C6E" w:rsidRPr="00201FDA" w:rsidRDefault="00082C6E" w:rsidP="009B7756">
      <w:pPr>
        <w:spacing w:after="0"/>
        <w:jc w:val="both"/>
        <w:rPr>
          <w:rFonts w:ascii="Arial" w:hAnsi="Arial" w:cs="Arial"/>
          <w:sz w:val="20"/>
          <w:szCs w:val="20"/>
          <w:lang w:val="es-CO"/>
        </w:rPr>
      </w:pPr>
    </w:p>
    <w:sectPr w:rsidR="00082C6E" w:rsidRPr="00201FDA" w:rsidSect="00C87D6C">
      <w:headerReference w:type="default" r:id="rId15"/>
      <w:footerReference w:type="default" r:id="rId16"/>
      <w:pgSz w:w="12242" w:h="15842" w:code="1"/>
      <w:pgMar w:top="2268" w:right="1701" w:bottom="1701" w:left="1701" w:header="709" w:footer="6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7B537" w14:textId="77777777" w:rsidR="009F2846" w:rsidRDefault="009F2846" w:rsidP="00DA14AE">
      <w:pPr>
        <w:spacing w:after="0" w:line="240" w:lineRule="auto"/>
      </w:pPr>
      <w:r>
        <w:separator/>
      </w:r>
    </w:p>
  </w:endnote>
  <w:endnote w:type="continuationSeparator" w:id="0">
    <w:p w14:paraId="4BBD9C9A" w14:textId="77777777" w:rsidR="009F2846" w:rsidRDefault="009F2846" w:rsidP="00DA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FF02" w14:textId="77777777" w:rsidR="001E7362" w:rsidRPr="001C37F3" w:rsidRDefault="001E7362" w:rsidP="00082C6E">
    <w:pPr>
      <w:pStyle w:val="Piedepgina"/>
      <w:ind w:left="-567"/>
      <w:jc w:val="center"/>
      <w:rPr>
        <w:rFonts w:ascii="Arial" w:hAnsi="Arial" w:cs="Arial"/>
        <w:i/>
        <w:sz w:val="14"/>
        <w:szCs w:val="14"/>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rPr>
      <w:t>La versión vigente se encuentra en la intranet SISGESTION de la UAERMV</w:t>
    </w:r>
  </w:p>
  <w:p w14:paraId="6E89BCC0" w14:textId="77777777" w:rsidR="001E7362" w:rsidRPr="007A5EBB" w:rsidRDefault="001E7362" w:rsidP="00082C6E">
    <w:pPr>
      <w:tabs>
        <w:tab w:val="center" w:pos="4419"/>
        <w:tab w:val="right" w:pos="8838"/>
      </w:tabs>
      <w:spacing w:after="0"/>
      <w:jc w:val="both"/>
      <w:rPr>
        <w:rFonts w:cs="Arial"/>
        <w:sz w:val="8"/>
        <w:szCs w:val="16"/>
      </w:rPr>
    </w:pPr>
  </w:p>
  <w:p w14:paraId="351B0777" w14:textId="3C275265" w:rsidR="001E7362" w:rsidRPr="00FA6E8D" w:rsidRDefault="001E7362" w:rsidP="00082C6E">
    <w:pPr>
      <w:tabs>
        <w:tab w:val="center" w:pos="5245"/>
        <w:tab w:val="right" w:pos="8838"/>
      </w:tabs>
      <w:spacing w:after="0" w:line="180" w:lineRule="exact"/>
      <w:jc w:val="both"/>
      <w:rPr>
        <w:rFonts w:ascii="Arial" w:hAnsi="Arial" w:cs="Arial"/>
        <w:sz w:val="16"/>
        <w:szCs w:val="16"/>
      </w:rPr>
    </w:pPr>
    <w:r w:rsidRPr="00FA6E8D">
      <w:rPr>
        <w:rFonts w:ascii="Arial" w:hAnsi="Arial" w:cs="Arial"/>
        <w:sz w:val="16"/>
        <w:szCs w:val="16"/>
      </w:rPr>
      <w:t>Cal</w:t>
    </w:r>
    <w:r>
      <w:rPr>
        <w:rFonts w:ascii="Arial" w:hAnsi="Arial" w:cs="Arial"/>
        <w:sz w:val="16"/>
        <w:szCs w:val="16"/>
      </w:rPr>
      <w:t xml:space="preserve">le 26 No. 57-41 Torre 8 Piso </w:t>
    </w:r>
    <w:r w:rsidRPr="00FA6E8D">
      <w:rPr>
        <w:rFonts w:ascii="Arial" w:hAnsi="Arial" w:cs="Arial"/>
        <w:sz w:val="16"/>
        <w:szCs w:val="16"/>
      </w:rPr>
      <w:t>8 CEMSA – C.P. 111321</w:t>
    </w:r>
    <w:r w:rsidRPr="00CE344D">
      <w:rPr>
        <w:rFonts w:ascii="Arial" w:hAnsi="Arial" w:cs="Arial"/>
        <w:sz w:val="16"/>
        <w:szCs w:val="16"/>
      </w:rPr>
      <w:t xml:space="preserve"> </w:t>
    </w:r>
    <w:r>
      <w:rPr>
        <w:rFonts w:ascii="Arial" w:hAnsi="Arial" w:cs="Arial"/>
        <w:sz w:val="16"/>
        <w:szCs w:val="16"/>
      </w:rPr>
      <w:tab/>
      <w:t>PPMQ</w:t>
    </w:r>
    <w:r w:rsidRPr="00FA6E8D">
      <w:rPr>
        <w:rFonts w:ascii="Arial" w:hAnsi="Arial" w:cs="Arial"/>
        <w:sz w:val="16"/>
        <w:szCs w:val="16"/>
      </w:rPr>
      <w:t>-</w:t>
    </w:r>
    <w:r>
      <w:rPr>
        <w:rFonts w:ascii="Arial" w:hAnsi="Arial" w:cs="Arial"/>
        <w:sz w:val="16"/>
        <w:szCs w:val="16"/>
      </w:rPr>
      <w:t>PL</w:t>
    </w:r>
    <w:r w:rsidRPr="00FA6E8D">
      <w:rPr>
        <w:rFonts w:ascii="Arial" w:hAnsi="Arial" w:cs="Arial"/>
        <w:sz w:val="16"/>
        <w:szCs w:val="16"/>
      </w:rPr>
      <w:t>-00</w:t>
    </w:r>
    <w:r>
      <w:rPr>
        <w:rFonts w:ascii="Arial" w:hAnsi="Arial" w:cs="Arial"/>
        <w:sz w:val="16"/>
        <w:szCs w:val="16"/>
      </w:rPr>
      <w:t>2</w:t>
    </w:r>
  </w:p>
  <w:p w14:paraId="68FA217E" w14:textId="0B08CD03" w:rsidR="001E7362" w:rsidRPr="00FA6E8D" w:rsidRDefault="001E7362" w:rsidP="00082C6E">
    <w:pPr>
      <w:tabs>
        <w:tab w:val="center" w:pos="5245"/>
        <w:tab w:val="right" w:pos="8838"/>
      </w:tabs>
      <w:spacing w:after="0" w:line="180" w:lineRule="exact"/>
      <w:jc w:val="both"/>
      <w:rPr>
        <w:rFonts w:ascii="Arial" w:hAnsi="Arial" w:cs="Arial"/>
        <w:sz w:val="16"/>
        <w:szCs w:val="16"/>
      </w:rPr>
    </w:pPr>
    <w:r w:rsidRPr="00FA6E8D">
      <w:rPr>
        <w:rFonts w:ascii="Arial" w:hAnsi="Arial" w:cs="Arial"/>
        <w:sz w:val="16"/>
        <w:szCs w:val="16"/>
      </w:rPr>
      <w:t>Pbx: 3779555  - Información:</w:t>
    </w:r>
    <w:r>
      <w:rPr>
        <w:rFonts w:ascii="Arial" w:hAnsi="Arial" w:cs="Arial"/>
        <w:sz w:val="16"/>
        <w:szCs w:val="16"/>
      </w:rPr>
      <w:t xml:space="preserve"> Línea 19</w:t>
    </w:r>
    <w:r w:rsidRPr="00FA6E8D">
      <w:rPr>
        <w:rFonts w:ascii="Arial" w:hAnsi="Arial" w:cs="Arial"/>
        <w:sz w:val="16"/>
        <w:szCs w:val="16"/>
      </w:rPr>
      <w:tab/>
    </w:r>
    <w:r>
      <w:rPr>
        <w:rFonts w:ascii="Arial" w:hAnsi="Arial" w:cs="Arial"/>
        <w:sz w:val="16"/>
        <w:szCs w:val="16"/>
      </w:rPr>
      <w:t xml:space="preserve">Página </w:t>
    </w:r>
    <w:r w:rsidRPr="00FA6E8D">
      <w:rPr>
        <w:rFonts w:ascii="Arial" w:hAnsi="Arial" w:cs="Arial"/>
        <w:sz w:val="16"/>
        <w:szCs w:val="16"/>
      </w:rPr>
      <w:fldChar w:fldCharType="begin"/>
    </w:r>
    <w:r w:rsidRPr="00FA6E8D">
      <w:rPr>
        <w:rFonts w:ascii="Arial" w:hAnsi="Arial" w:cs="Arial"/>
        <w:sz w:val="16"/>
        <w:szCs w:val="16"/>
      </w:rPr>
      <w:instrText xml:space="preserve"> PAGE </w:instrText>
    </w:r>
    <w:r w:rsidRPr="00FA6E8D">
      <w:rPr>
        <w:rFonts w:ascii="Arial" w:hAnsi="Arial" w:cs="Arial"/>
        <w:sz w:val="16"/>
        <w:szCs w:val="16"/>
      </w:rPr>
      <w:fldChar w:fldCharType="separate"/>
    </w:r>
    <w:r w:rsidR="005E1CF3">
      <w:rPr>
        <w:rFonts w:ascii="Arial" w:hAnsi="Arial" w:cs="Arial"/>
        <w:noProof/>
        <w:sz w:val="16"/>
        <w:szCs w:val="16"/>
      </w:rPr>
      <w:t>14</w:t>
    </w:r>
    <w:r w:rsidRPr="00FA6E8D">
      <w:rPr>
        <w:rFonts w:ascii="Arial" w:hAnsi="Arial" w:cs="Arial"/>
        <w:sz w:val="16"/>
        <w:szCs w:val="16"/>
      </w:rPr>
      <w:fldChar w:fldCharType="end"/>
    </w:r>
    <w:r w:rsidRPr="00FA6E8D">
      <w:rPr>
        <w:rFonts w:ascii="Arial" w:hAnsi="Arial" w:cs="Arial"/>
        <w:sz w:val="16"/>
        <w:szCs w:val="16"/>
      </w:rPr>
      <w:t xml:space="preserve"> de </w:t>
    </w:r>
    <w:r w:rsidRPr="00FA6E8D">
      <w:rPr>
        <w:rFonts w:ascii="Arial" w:hAnsi="Arial" w:cs="Arial"/>
        <w:sz w:val="16"/>
        <w:szCs w:val="16"/>
      </w:rPr>
      <w:fldChar w:fldCharType="begin"/>
    </w:r>
    <w:r w:rsidRPr="00FA6E8D">
      <w:rPr>
        <w:rFonts w:ascii="Arial" w:hAnsi="Arial" w:cs="Arial"/>
        <w:sz w:val="16"/>
        <w:szCs w:val="16"/>
      </w:rPr>
      <w:instrText xml:space="preserve"> NUMPAGES </w:instrText>
    </w:r>
    <w:r w:rsidRPr="00FA6E8D">
      <w:rPr>
        <w:rFonts w:ascii="Arial" w:hAnsi="Arial" w:cs="Arial"/>
        <w:sz w:val="16"/>
        <w:szCs w:val="16"/>
      </w:rPr>
      <w:fldChar w:fldCharType="separate"/>
    </w:r>
    <w:r w:rsidR="005E1CF3">
      <w:rPr>
        <w:rFonts w:ascii="Arial" w:hAnsi="Arial" w:cs="Arial"/>
        <w:noProof/>
        <w:sz w:val="16"/>
        <w:szCs w:val="16"/>
      </w:rPr>
      <w:t>14</w:t>
    </w:r>
    <w:r w:rsidRPr="00FA6E8D">
      <w:rPr>
        <w:rFonts w:ascii="Arial" w:hAnsi="Arial" w:cs="Arial"/>
        <w:sz w:val="16"/>
        <w:szCs w:val="16"/>
      </w:rPr>
      <w:fldChar w:fldCharType="end"/>
    </w:r>
  </w:p>
  <w:p w14:paraId="387C8925" w14:textId="1FD244C0" w:rsidR="001E7362" w:rsidRPr="00082C6E" w:rsidRDefault="001E7362" w:rsidP="00082C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7C06F" w14:textId="77777777" w:rsidR="009F2846" w:rsidRDefault="009F2846" w:rsidP="00DA14AE">
      <w:pPr>
        <w:spacing w:after="0" w:line="240" w:lineRule="auto"/>
      </w:pPr>
      <w:r>
        <w:separator/>
      </w:r>
    </w:p>
  </w:footnote>
  <w:footnote w:type="continuationSeparator" w:id="0">
    <w:p w14:paraId="487F1691" w14:textId="77777777" w:rsidR="009F2846" w:rsidRDefault="009F2846" w:rsidP="00DA1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4652"/>
      <w:gridCol w:w="1134"/>
      <w:gridCol w:w="1679"/>
      <w:gridCol w:w="1634"/>
    </w:tblGrid>
    <w:tr w:rsidR="001E7362" w:rsidRPr="00BD0281" w14:paraId="6F5CE802" w14:textId="77777777" w:rsidTr="00AF4398">
      <w:trPr>
        <w:trHeight w:val="329"/>
        <w:jc w:val="center"/>
      </w:trPr>
      <w:tc>
        <w:tcPr>
          <w:tcW w:w="740" w:type="pct"/>
          <w:vMerge w:val="restart"/>
          <w:vAlign w:val="center"/>
        </w:tcPr>
        <w:p w14:paraId="18D353FA" w14:textId="4C83D8F3" w:rsidR="001E7362" w:rsidRPr="00BC617A" w:rsidRDefault="001E7362" w:rsidP="003471EC">
          <w:pPr>
            <w:pStyle w:val="Encabezado"/>
            <w:jc w:val="center"/>
            <w:rPr>
              <w:rFonts w:ascii="Arial" w:hAnsi="Arial" w:cs="Arial"/>
              <w:b/>
              <w:color w:val="0000FF"/>
            </w:rPr>
          </w:pPr>
          <w:r>
            <w:rPr>
              <w:noProof/>
              <w:lang w:val="es-CO" w:eastAsia="es-CO"/>
            </w:rPr>
            <w:drawing>
              <wp:inline distT="0" distB="0" distL="0" distR="0" wp14:anchorId="7926CF85" wp14:editId="6C7578F5">
                <wp:extent cx="647700" cy="6477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c>
        <w:tcPr>
          <w:tcW w:w="2178" w:type="pct"/>
          <w:vAlign w:val="center"/>
        </w:tcPr>
        <w:p w14:paraId="7E494AD9" w14:textId="3B21E06E" w:rsidR="001E7362" w:rsidRPr="00CC1F13" w:rsidRDefault="001E7362" w:rsidP="003471EC">
          <w:pPr>
            <w:pStyle w:val="Encabezado"/>
            <w:jc w:val="center"/>
            <w:rPr>
              <w:rFonts w:ascii="Arial" w:hAnsi="Arial" w:cs="Arial"/>
              <w:b/>
            </w:rPr>
          </w:pPr>
          <w:r>
            <w:rPr>
              <w:rFonts w:ascii="Arial" w:hAnsi="Arial" w:cs="Arial"/>
              <w:b/>
            </w:rPr>
            <w:t>Proceso Misional</w:t>
          </w:r>
        </w:p>
      </w:tc>
      <w:tc>
        <w:tcPr>
          <w:tcW w:w="531" w:type="pct"/>
          <w:vMerge w:val="restart"/>
          <w:vAlign w:val="center"/>
        </w:tcPr>
        <w:p w14:paraId="5CC96D67" w14:textId="77777777" w:rsidR="001E7362" w:rsidRPr="00CC1F13" w:rsidRDefault="001E7362" w:rsidP="003471EC">
          <w:pPr>
            <w:pStyle w:val="Encabezado"/>
            <w:jc w:val="center"/>
            <w:rPr>
              <w:rFonts w:ascii="Arial" w:hAnsi="Arial" w:cs="Arial"/>
              <w:b/>
            </w:rPr>
          </w:pPr>
          <w:r w:rsidRPr="00CC1F13">
            <w:rPr>
              <w:rFonts w:ascii="Arial" w:hAnsi="Arial" w:cs="Arial"/>
              <w:b/>
            </w:rPr>
            <w:t>Código</w:t>
          </w:r>
        </w:p>
      </w:tc>
      <w:tc>
        <w:tcPr>
          <w:tcW w:w="786" w:type="pct"/>
          <w:vMerge w:val="restart"/>
          <w:vAlign w:val="center"/>
        </w:tcPr>
        <w:p w14:paraId="3676EAF3" w14:textId="250FD018" w:rsidR="001E7362" w:rsidRPr="00CC1F13" w:rsidRDefault="001E7362" w:rsidP="00E77FF0">
          <w:pPr>
            <w:pStyle w:val="Encabezado"/>
            <w:jc w:val="center"/>
            <w:rPr>
              <w:rFonts w:ascii="Arial" w:hAnsi="Arial" w:cs="Arial"/>
              <w:b/>
              <w:sz w:val="21"/>
              <w:szCs w:val="21"/>
            </w:rPr>
          </w:pPr>
          <w:r w:rsidRPr="00182A5C">
            <w:rPr>
              <w:rFonts w:ascii="Arial" w:hAnsi="Arial" w:cs="Arial"/>
              <w:b/>
              <w:sz w:val="21"/>
              <w:szCs w:val="21"/>
            </w:rPr>
            <w:t>PPMQ-PL-</w:t>
          </w:r>
          <w:r>
            <w:rPr>
              <w:rFonts w:ascii="Arial" w:hAnsi="Arial" w:cs="Arial"/>
              <w:b/>
              <w:sz w:val="21"/>
              <w:szCs w:val="21"/>
            </w:rPr>
            <w:t xml:space="preserve"> 002</w:t>
          </w:r>
        </w:p>
      </w:tc>
      <w:tc>
        <w:tcPr>
          <w:tcW w:w="765" w:type="pct"/>
          <w:vMerge w:val="restart"/>
          <w:vAlign w:val="center"/>
        </w:tcPr>
        <w:p w14:paraId="0B2040A6" w14:textId="77777777" w:rsidR="001E7362" w:rsidRPr="00BC617A" w:rsidRDefault="001E7362" w:rsidP="003471EC">
          <w:pPr>
            <w:pStyle w:val="Encabezado"/>
            <w:rPr>
              <w:rFonts w:ascii="Arial" w:hAnsi="Arial" w:cs="Arial"/>
              <w:b/>
            </w:rPr>
          </w:pPr>
          <w:r>
            <w:rPr>
              <w:noProof/>
              <w:lang w:val="es-CO" w:eastAsia="es-CO"/>
            </w:rPr>
            <w:drawing>
              <wp:inline distT="0" distB="0" distL="0" distR="0" wp14:anchorId="17A241B5" wp14:editId="4DC7EF80">
                <wp:extent cx="781050" cy="762000"/>
                <wp:effectExtent l="0" t="0" r="0" b="0"/>
                <wp:docPr id="14" name="Imagen 1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pic:nvPicPr>
                      <pic:blipFill>
                        <a:blip r:embed="rId2">
                          <a:extLst>
                            <a:ext uri="{28A0092B-C50C-407E-A947-70E740481C1C}">
                              <a14:useLocalDpi xmlns:a14="http://schemas.microsoft.com/office/drawing/2010/main" val="0"/>
                            </a:ext>
                          </a:extLst>
                        </a:blip>
                        <a:srcRect l="8313" t="8249" r="7243" b="11165"/>
                        <a:stretch>
                          <a:fillRect/>
                        </a:stretch>
                      </pic:blipFill>
                      <pic:spPr>
                        <a:xfrm>
                          <a:off x="0" y="0"/>
                          <a:ext cx="781050" cy="762000"/>
                        </a:xfrm>
                        <a:prstGeom prst="rect">
                          <a:avLst/>
                        </a:prstGeom>
                      </pic:spPr>
                    </pic:pic>
                  </a:graphicData>
                </a:graphic>
              </wp:inline>
            </w:drawing>
          </w:r>
        </w:p>
      </w:tc>
    </w:tr>
    <w:tr w:rsidR="001E7362" w:rsidRPr="00BD0281" w14:paraId="2EC3C06D" w14:textId="77777777" w:rsidTr="00AF4398">
      <w:trPr>
        <w:trHeight w:val="284"/>
        <w:jc w:val="center"/>
      </w:trPr>
      <w:tc>
        <w:tcPr>
          <w:tcW w:w="740" w:type="pct"/>
          <w:vMerge/>
          <w:vAlign w:val="center"/>
        </w:tcPr>
        <w:p w14:paraId="5A3D8E69" w14:textId="77777777" w:rsidR="001E7362" w:rsidRPr="00BC617A" w:rsidRDefault="001E7362" w:rsidP="003471EC">
          <w:pPr>
            <w:pStyle w:val="Encabezado"/>
            <w:jc w:val="center"/>
            <w:rPr>
              <w:rFonts w:ascii="Arial" w:hAnsi="Arial" w:cs="Arial"/>
              <w:b/>
              <w:color w:val="0000FF"/>
            </w:rPr>
          </w:pPr>
        </w:p>
      </w:tc>
      <w:tc>
        <w:tcPr>
          <w:tcW w:w="2178" w:type="pct"/>
          <w:vAlign w:val="center"/>
        </w:tcPr>
        <w:p w14:paraId="068D2B63" w14:textId="327E5104" w:rsidR="001E7362" w:rsidRPr="00CC1F13" w:rsidRDefault="001E7362" w:rsidP="003471EC">
          <w:pPr>
            <w:pStyle w:val="Encabezado"/>
            <w:jc w:val="center"/>
            <w:rPr>
              <w:rFonts w:ascii="Arial" w:hAnsi="Arial" w:cs="Arial"/>
              <w:b/>
            </w:rPr>
          </w:pPr>
          <w:r w:rsidRPr="00182A5C">
            <w:rPr>
              <w:rFonts w:ascii="Arial" w:hAnsi="Arial" w:cs="Arial"/>
              <w:b/>
            </w:rPr>
            <w:t>Proceso de Producción de Mezcla y Provisión de Maquinaria y Equipo</w:t>
          </w:r>
        </w:p>
      </w:tc>
      <w:tc>
        <w:tcPr>
          <w:tcW w:w="531" w:type="pct"/>
          <w:vMerge/>
          <w:vAlign w:val="center"/>
        </w:tcPr>
        <w:p w14:paraId="70C63540" w14:textId="77777777" w:rsidR="001E7362" w:rsidRPr="00CC1F13" w:rsidRDefault="001E7362" w:rsidP="003471EC">
          <w:pPr>
            <w:pStyle w:val="Encabezado"/>
            <w:jc w:val="center"/>
            <w:rPr>
              <w:rFonts w:ascii="Arial" w:hAnsi="Arial" w:cs="Arial"/>
              <w:b/>
            </w:rPr>
          </w:pPr>
        </w:p>
      </w:tc>
      <w:tc>
        <w:tcPr>
          <w:tcW w:w="786" w:type="pct"/>
          <w:vMerge/>
          <w:vAlign w:val="center"/>
        </w:tcPr>
        <w:p w14:paraId="7EF5D29B" w14:textId="77777777" w:rsidR="001E7362" w:rsidRPr="00CC1F13" w:rsidRDefault="001E7362" w:rsidP="003471EC">
          <w:pPr>
            <w:pStyle w:val="Encabezado"/>
            <w:jc w:val="center"/>
            <w:rPr>
              <w:rFonts w:ascii="Arial" w:hAnsi="Arial" w:cs="Arial"/>
              <w:b/>
            </w:rPr>
          </w:pPr>
        </w:p>
      </w:tc>
      <w:tc>
        <w:tcPr>
          <w:tcW w:w="765" w:type="pct"/>
          <w:vMerge/>
        </w:tcPr>
        <w:p w14:paraId="379D75FA" w14:textId="77777777" w:rsidR="001E7362" w:rsidRPr="00BC617A" w:rsidRDefault="001E7362" w:rsidP="003471EC">
          <w:pPr>
            <w:pStyle w:val="Encabezado"/>
            <w:jc w:val="center"/>
            <w:rPr>
              <w:rFonts w:ascii="Arial" w:hAnsi="Arial" w:cs="Arial"/>
              <w:b/>
            </w:rPr>
          </w:pPr>
        </w:p>
      </w:tc>
    </w:tr>
    <w:tr w:rsidR="001E7362" w:rsidRPr="00BD0281" w14:paraId="5B770E18" w14:textId="77777777" w:rsidTr="00AF4398">
      <w:trPr>
        <w:trHeight w:val="328"/>
        <w:jc w:val="center"/>
      </w:trPr>
      <w:tc>
        <w:tcPr>
          <w:tcW w:w="740" w:type="pct"/>
          <w:vMerge/>
          <w:vAlign w:val="center"/>
        </w:tcPr>
        <w:p w14:paraId="26B9EFD0" w14:textId="77777777" w:rsidR="001E7362" w:rsidRPr="00BC617A" w:rsidRDefault="001E7362" w:rsidP="003471EC">
          <w:pPr>
            <w:pStyle w:val="Encabezado"/>
            <w:jc w:val="center"/>
            <w:rPr>
              <w:rFonts w:ascii="Arial" w:hAnsi="Arial" w:cs="Arial"/>
              <w:b/>
              <w:color w:val="0000FF"/>
            </w:rPr>
          </w:pPr>
        </w:p>
      </w:tc>
      <w:tc>
        <w:tcPr>
          <w:tcW w:w="2178" w:type="pct"/>
          <w:vAlign w:val="center"/>
        </w:tcPr>
        <w:p w14:paraId="4631CCB6" w14:textId="516BAFB1" w:rsidR="001E7362" w:rsidRPr="00CC1F13" w:rsidRDefault="001E7362" w:rsidP="003471EC">
          <w:pPr>
            <w:pStyle w:val="Encabezado"/>
            <w:jc w:val="center"/>
            <w:rPr>
              <w:rFonts w:ascii="Arial" w:hAnsi="Arial" w:cs="Arial"/>
              <w:b/>
            </w:rPr>
          </w:pPr>
          <w:r>
            <w:rPr>
              <w:rFonts w:ascii="Arial" w:hAnsi="Arial" w:cs="Arial"/>
              <w:b/>
            </w:rPr>
            <w:t xml:space="preserve">Plan de Mantenimiento </w:t>
          </w:r>
          <w:r w:rsidRPr="00AF4398">
            <w:rPr>
              <w:rFonts w:ascii="Arial" w:hAnsi="Arial" w:cs="Arial"/>
              <w:b/>
              <w:bCs/>
            </w:rPr>
            <w:t>de vehículos – maquinaria – plantas industriales</w:t>
          </w:r>
        </w:p>
      </w:tc>
      <w:tc>
        <w:tcPr>
          <w:tcW w:w="531" w:type="pct"/>
          <w:vAlign w:val="center"/>
        </w:tcPr>
        <w:p w14:paraId="7F874D43" w14:textId="77777777" w:rsidR="001E7362" w:rsidRPr="00CC1F13" w:rsidRDefault="001E7362" w:rsidP="003471EC">
          <w:pPr>
            <w:pStyle w:val="Encabezado"/>
            <w:jc w:val="center"/>
            <w:rPr>
              <w:rFonts w:ascii="Arial" w:hAnsi="Arial" w:cs="Arial"/>
              <w:b/>
            </w:rPr>
          </w:pPr>
          <w:r w:rsidRPr="00CC1F13">
            <w:rPr>
              <w:rFonts w:ascii="Arial" w:hAnsi="Arial" w:cs="Arial"/>
              <w:b/>
            </w:rPr>
            <w:t>Versión</w:t>
          </w:r>
        </w:p>
      </w:tc>
      <w:tc>
        <w:tcPr>
          <w:tcW w:w="786" w:type="pct"/>
          <w:vAlign w:val="center"/>
        </w:tcPr>
        <w:p w14:paraId="04ABF9CE" w14:textId="77777777" w:rsidR="001E7362" w:rsidRPr="00CC1F13" w:rsidRDefault="001E7362" w:rsidP="003471EC">
          <w:pPr>
            <w:pStyle w:val="Encabezado"/>
            <w:jc w:val="center"/>
            <w:rPr>
              <w:rFonts w:ascii="Arial" w:hAnsi="Arial" w:cs="Arial"/>
              <w:b/>
            </w:rPr>
          </w:pPr>
          <w:r>
            <w:rPr>
              <w:rFonts w:ascii="Arial" w:hAnsi="Arial" w:cs="Arial"/>
              <w:b/>
            </w:rPr>
            <w:t>1</w:t>
          </w:r>
        </w:p>
      </w:tc>
      <w:tc>
        <w:tcPr>
          <w:tcW w:w="765" w:type="pct"/>
          <w:vMerge/>
        </w:tcPr>
        <w:p w14:paraId="549B0E0E" w14:textId="77777777" w:rsidR="001E7362" w:rsidRPr="00BC617A" w:rsidRDefault="001E7362" w:rsidP="003471EC">
          <w:pPr>
            <w:pStyle w:val="Encabezado"/>
            <w:jc w:val="center"/>
            <w:rPr>
              <w:rFonts w:ascii="Arial" w:hAnsi="Arial" w:cs="Arial"/>
              <w:b/>
            </w:rPr>
          </w:pPr>
        </w:p>
      </w:tc>
    </w:tr>
  </w:tbl>
  <w:p w14:paraId="016494DA" w14:textId="77777777" w:rsidR="001E7362" w:rsidRDefault="001E7362" w:rsidP="00072C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C63"/>
    <w:multiLevelType w:val="hybridMultilevel"/>
    <w:tmpl w:val="FFFFFFFF"/>
    <w:lvl w:ilvl="0" w:tplc="ED5097C4">
      <w:start w:val="1"/>
      <w:numFmt w:val="bullet"/>
      <w:lvlText w:val=""/>
      <w:lvlJc w:val="left"/>
      <w:pPr>
        <w:ind w:left="720" w:hanging="360"/>
      </w:pPr>
      <w:rPr>
        <w:rFonts w:ascii="Symbol" w:hAnsi="Symbol" w:hint="default"/>
      </w:rPr>
    </w:lvl>
    <w:lvl w:ilvl="1" w:tplc="D430BAEC">
      <w:start w:val="1"/>
      <w:numFmt w:val="bullet"/>
      <w:lvlText w:val="o"/>
      <w:lvlJc w:val="left"/>
      <w:pPr>
        <w:ind w:left="1440" w:hanging="360"/>
      </w:pPr>
      <w:rPr>
        <w:rFonts w:ascii="Courier New" w:hAnsi="Courier New" w:hint="default"/>
      </w:rPr>
    </w:lvl>
    <w:lvl w:ilvl="2" w:tplc="70C8157E">
      <w:start w:val="1"/>
      <w:numFmt w:val="bullet"/>
      <w:lvlText w:val=""/>
      <w:lvlJc w:val="left"/>
      <w:pPr>
        <w:ind w:left="2160" w:hanging="360"/>
      </w:pPr>
      <w:rPr>
        <w:rFonts w:ascii="Wingdings" w:hAnsi="Wingdings" w:hint="default"/>
      </w:rPr>
    </w:lvl>
    <w:lvl w:ilvl="3" w:tplc="EB62B9F4">
      <w:start w:val="1"/>
      <w:numFmt w:val="bullet"/>
      <w:lvlText w:val=""/>
      <w:lvlJc w:val="left"/>
      <w:pPr>
        <w:ind w:left="2880" w:hanging="360"/>
      </w:pPr>
      <w:rPr>
        <w:rFonts w:ascii="Symbol" w:hAnsi="Symbol" w:hint="default"/>
      </w:rPr>
    </w:lvl>
    <w:lvl w:ilvl="4" w:tplc="41FA6A32">
      <w:start w:val="1"/>
      <w:numFmt w:val="bullet"/>
      <w:lvlText w:val="o"/>
      <w:lvlJc w:val="left"/>
      <w:pPr>
        <w:ind w:left="3600" w:hanging="360"/>
      </w:pPr>
      <w:rPr>
        <w:rFonts w:ascii="Courier New" w:hAnsi="Courier New" w:hint="default"/>
      </w:rPr>
    </w:lvl>
    <w:lvl w:ilvl="5" w:tplc="9178330A">
      <w:start w:val="1"/>
      <w:numFmt w:val="bullet"/>
      <w:lvlText w:val=""/>
      <w:lvlJc w:val="left"/>
      <w:pPr>
        <w:ind w:left="4320" w:hanging="360"/>
      </w:pPr>
      <w:rPr>
        <w:rFonts w:ascii="Wingdings" w:hAnsi="Wingdings" w:hint="default"/>
      </w:rPr>
    </w:lvl>
    <w:lvl w:ilvl="6" w:tplc="987EA296">
      <w:start w:val="1"/>
      <w:numFmt w:val="bullet"/>
      <w:lvlText w:val=""/>
      <w:lvlJc w:val="left"/>
      <w:pPr>
        <w:ind w:left="5040" w:hanging="360"/>
      </w:pPr>
      <w:rPr>
        <w:rFonts w:ascii="Symbol" w:hAnsi="Symbol" w:hint="default"/>
      </w:rPr>
    </w:lvl>
    <w:lvl w:ilvl="7" w:tplc="F8D8046E">
      <w:start w:val="1"/>
      <w:numFmt w:val="bullet"/>
      <w:lvlText w:val="o"/>
      <w:lvlJc w:val="left"/>
      <w:pPr>
        <w:ind w:left="5760" w:hanging="360"/>
      </w:pPr>
      <w:rPr>
        <w:rFonts w:ascii="Courier New" w:hAnsi="Courier New" w:hint="default"/>
      </w:rPr>
    </w:lvl>
    <w:lvl w:ilvl="8" w:tplc="57328FA4">
      <w:start w:val="1"/>
      <w:numFmt w:val="bullet"/>
      <w:lvlText w:val=""/>
      <w:lvlJc w:val="left"/>
      <w:pPr>
        <w:ind w:left="6480" w:hanging="360"/>
      </w:pPr>
      <w:rPr>
        <w:rFonts w:ascii="Wingdings" w:hAnsi="Wingdings" w:hint="default"/>
      </w:rPr>
    </w:lvl>
  </w:abstractNum>
  <w:abstractNum w:abstractNumId="1" w15:restartNumberingAfterBreak="0">
    <w:nsid w:val="0A6033BC"/>
    <w:multiLevelType w:val="hybridMultilevel"/>
    <w:tmpl w:val="07E8B9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0009FB"/>
    <w:multiLevelType w:val="hybridMultilevel"/>
    <w:tmpl w:val="31306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387B92"/>
    <w:multiLevelType w:val="hybridMultilevel"/>
    <w:tmpl w:val="A9E89F20"/>
    <w:lvl w:ilvl="0" w:tplc="E60E3C3E">
      <w:numFmt w:val="bullet"/>
      <w:lvlText w:val="-"/>
      <w:lvlJc w:val="left"/>
      <w:pPr>
        <w:ind w:left="1065"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387E83"/>
    <w:multiLevelType w:val="hybridMultilevel"/>
    <w:tmpl w:val="717060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8876B0"/>
    <w:multiLevelType w:val="multilevel"/>
    <w:tmpl w:val="20B669C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474267"/>
    <w:multiLevelType w:val="hybridMultilevel"/>
    <w:tmpl w:val="FFFFFFFF"/>
    <w:lvl w:ilvl="0" w:tplc="56C2B568">
      <w:start w:val="1"/>
      <w:numFmt w:val="bullet"/>
      <w:lvlText w:val=""/>
      <w:lvlJc w:val="left"/>
      <w:pPr>
        <w:ind w:left="720" w:hanging="360"/>
      </w:pPr>
      <w:rPr>
        <w:rFonts w:ascii="Symbol" w:hAnsi="Symbol" w:hint="default"/>
      </w:rPr>
    </w:lvl>
    <w:lvl w:ilvl="1" w:tplc="DD0CBA32">
      <w:start w:val="1"/>
      <w:numFmt w:val="bullet"/>
      <w:lvlText w:val="o"/>
      <w:lvlJc w:val="left"/>
      <w:pPr>
        <w:ind w:left="1440" w:hanging="360"/>
      </w:pPr>
      <w:rPr>
        <w:rFonts w:ascii="Courier New" w:hAnsi="Courier New" w:hint="default"/>
      </w:rPr>
    </w:lvl>
    <w:lvl w:ilvl="2" w:tplc="BDD8BD56">
      <w:start w:val="1"/>
      <w:numFmt w:val="bullet"/>
      <w:lvlText w:val=""/>
      <w:lvlJc w:val="left"/>
      <w:pPr>
        <w:ind w:left="2160" w:hanging="360"/>
      </w:pPr>
      <w:rPr>
        <w:rFonts w:ascii="Wingdings" w:hAnsi="Wingdings" w:hint="default"/>
      </w:rPr>
    </w:lvl>
    <w:lvl w:ilvl="3" w:tplc="1AE65E6E">
      <w:start w:val="1"/>
      <w:numFmt w:val="bullet"/>
      <w:lvlText w:val=""/>
      <w:lvlJc w:val="left"/>
      <w:pPr>
        <w:ind w:left="2880" w:hanging="360"/>
      </w:pPr>
      <w:rPr>
        <w:rFonts w:ascii="Symbol" w:hAnsi="Symbol" w:hint="default"/>
      </w:rPr>
    </w:lvl>
    <w:lvl w:ilvl="4" w:tplc="3B50E5E2">
      <w:start w:val="1"/>
      <w:numFmt w:val="bullet"/>
      <w:lvlText w:val="o"/>
      <w:lvlJc w:val="left"/>
      <w:pPr>
        <w:ind w:left="3600" w:hanging="360"/>
      </w:pPr>
      <w:rPr>
        <w:rFonts w:ascii="Courier New" w:hAnsi="Courier New" w:hint="default"/>
      </w:rPr>
    </w:lvl>
    <w:lvl w:ilvl="5" w:tplc="955C9426">
      <w:start w:val="1"/>
      <w:numFmt w:val="bullet"/>
      <w:lvlText w:val=""/>
      <w:lvlJc w:val="left"/>
      <w:pPr>
        <w:ind w:left="4320" w:hanging="360"/>
      </w:pPr>
      <w:rPr>
        <w:rFonts w:ascii="Wingdings" w:hAnsi="Wingdings" w:hint="default"/>
      </w:rPr>
    </w:lvl>
    <w:lvl w:ilvl="6" w:tplc="FC76D63A">
      <w:start w:val="1"/>
      <w:numFmt w:val="bullet"/>
      <w:lvlText w:val=""/>
      <w:lvlJc w:val="left"/>
      <w:pPr>
        <w:ind w:left="5040" w:hanging="360"/>
      </w:pPr>
      <w:rPr>
        <w:rFonts w:ascii="Symbol" w:hAnsi="Symbol" w:hint="default"/>
      </w:rPr>
    </w:lvl>
    <w:lvl w:ilvl="7" w:tplc="161ED54A">
      <w:start w:val="1"/>
      <w:numFmt w:val="bullet"/>
      <w:lvlText w:val="o"/>
      <w:lvlJc w:val="left"/>
      <w:pPr>
        <w:ind w:left="5760" w:hanging="360"/>
      </w:pPr>
      <w:rPr>
        <w:rFonts w:ascii="Courier New" w:hAnsi="Courier New" w:hint="default"/>
      </w:rPr>
    </w:lvl>
    <w:lvl w:ilvl="8" w:tplc="2AD6A95A">
      <w:start w:val="1"/>
      <w:numFmt w:val="bullet"/>
      <w:lvlText w:val=""/>
      <w:lvlJc w:val="left"/>
      <w:pPr>
        <w:ind w:left="6480" w:hanging="360"/>
      </w:pPr>
      <w:rPr>
        <w:rFonts w:ascii="Wingdings" w:hAnsi="Wingdings" w:hint="default"/>
      </w:rPr>
    </w:lvl>
  </w:abstractNum>
  <w:abstractNum w:abstractNumId="7" w15:restartNumberingAfterBreak="0">
    <w:nsid w:val="256D7BE6"/>
    <w:multiLevelType w:val="hybridMultilevel"/>
    <w:tmpl w:val="DED430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C909C7"/>
    <w:multiLevelType w:val="hybridMultilevel"/>
    <w:tmpl w:val="D4CC44CE"/>
    <w:lvl w:ilvl="0" w:tplc="912A68F4">
      <w:start w:val="1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995DDA"/>
    <w:multiLevelType w:val="hybridMultilevel"/>
    <w:tmpl w:val="79EE11B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36A1743D"/>
    <w:multiLevelType w:val="hybridMultilevel"/>
    <w:tmpl w:val="37E6D924"/>
    <w:lvl w:ilvl="0" w:tplc="240A000F">
      <w:start w:val="1"/>
      <w:numFmt w:val="decimal"/>
      <w:lvlText w:val="%1."/>
      <w:lvlJc w:val="left"/>
      <w:pPr>
        <w:ind w:left="644" w:hanging="360"/>
      </w:pPr>
      <w:rPr>
        <w:rFonts w:hint="default"/>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C03479"/>
    <w:multiLevelType w:val="hybridMultilevel"/>
    <w:tmpl w:val="9670E2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E67AD7"/>
    <w:multiLevelType w:val="hybridMultilevel"/>
    <w:tmpl w:val="C5C809E2"/>
    <w:lvl w:ilvl="0" w:tplc="5768969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934A44"/>
    <w:multiLevelType w:val="hybridMultilevel"/>
    <w:tmpl w:val="8E862D7A"/>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40444230"/>
    <w:multiLevelType w:val="hybridMultilevel"/>
    <w:tmpl w:val="CF5462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8426CC"/>
    <w:multiLevelType w:val="hybridMultilevel"/>
    <w:tmpl w:val="FFFFFFFF"/>
    <w:lvl w:ilvl="0" w:tplc="54BC3D0A">
      <w:start w:val="1"/>
      <w:numFmt w:val="decimal"/>
      <w:lvlText w:val="%1."/>
      <w:lvlJc w:val="left"/>
      <w:pPr>
        <w:ind w:left="720" w:hanging="360"/>
      </w:pPr>
    </w:lvl>
    <w:lvl w:ilvl="1" w:tplc="35D6B80C">
      <w:start w:val="1"/>
      <w:numFmt w:val="lowerLetter"/>
      <w:lvlText w:val="%2."/>
      <w:lvlJc w:val="left"/>
      <w:pPr>
        <w:ind w:left="1440" w:hanging="360"/>
      </w:pPr>
    </w:lvl>
    <w:lvl w:ilvl="2" w:tplc="3E827C42">
      <w:start w:val="1"/>
      <w:numFmt w:val="lowerRoman"/>
      <w:lvlText w:val="%3."/>
      <w:lvlJc w:val="right"/>
      <w:pPr>
        <w:ind w:left="2160" w:hanging="180"/>
      </w:pPr>
    </w:lvl>
    <w:lvl w:ilvl="3" w:tplc="536E1D06">
      <w:start w:val="1"/>
      <w:numFmt w:val="decimal"/>
      <w:lvlText w:val="%4."/>
      <w:lvlJc w:val="left"/>
      <w:pPr>
        <w:ind w:left="2880" w:hanging="360"/>
      </w:pPr>
    </w:lvl>
    <w:lvl w:ilvl="4" w:tplc="F64C862C">
      <w:start w:val="1"/>
      <w:numFmt w:val="lowerLetter"/>
      <w:lvlText w:val="%5."/>
      <w:lvlJc w:val="left"/>
      <w:pPr>
        <w:ind w:left="3600" w:hanging="360"/>
      </w:pPr>
    </w:lvl>
    <w:lvl w:ilvl="5" w:tplc="C5DAF31A">
      <w:start w:val="1"/>
      <w:numFmt w:val="lowerRoman"/>
      <w:lvlText w:val="%6."/>
      <w:lvlJc w:val="right"/>
      <w:pPr>
        <w:ind w:left="4320" w:hanging="180"/>
      </w:pPr>
    </w:lvl>
    <w:lvl w:ilvl="6" w:tplc="DEA0598C">
      <w:start w:val="1"/>
      <w:numFmt w:val="decimal"/>
      <w:lvlText w:val="%7."/>
      <w:lvlJc w:val="left"/>
      <w:pPr>
        <w:ind w:left="5040" w:hanging="360"/>
      </w:pPr>
    </w:lvl>
    <w:lvl w:ilvl="7" w:tplc="CB1C64D2">
      <w:start w:val="1"/>
      <w:numFmt w:val="lowerLetter"/>
      <w:lvlText w:val="%8."/>
      <w:lvlJc w:val="left"/>
      <w:pPr>
        <w:ind w:left="5760" w:hanging="360"/>
      </w:pPr>
    </w:lvl>
    <w:lvl w:ilvl="8" w:tplc="4ACA9492">
      <w:start w:val="1"/>
      <w:numFmt w:val="lowerRoman"/>
      <w:lvlText w:val="%9."/>
      <w:lvlJc w:val="right"/>
      <w:pPr>
        <w:ind w:left="6480" w:hanging="180"/>
      </w:pPr>
    </w:lvl>
  </w:abstractNum>
  <w:abstractNum w:abstractNumId="16" w15:restartNumberingAfterBreak="0">
    <w:nsid w:val="48774BFA"/>
    <w:multiLevelType w:val="hybridMultilevel"/>
    <w:tmpl w:val="42C4C04E"/>
    <w:lvl w:ilvl="0" w:tplc="E60E3C3E">
      <w:numFmt w:val="bullet"/>
      <w:lvlText w:val="-"/>
      <w:lvlJc w:val="left"/>
      <w:pPr>
        <w:ind w:left="1065" w:hanging="360"/>
      </w:pPr>
      <w:rPr>
        <w:rFonts w:ascii="Arial" w:eastAsiaTheme="minorHAnsi" w:hAnsi="Arial" w:cs="Arial" w:hint="default"/>
        <w:b/>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7" w15:restartNumberingAfterBreak="0">
    <w:nsid w:val="48D01BCC"/>
    <w:multiLevelType w:val="hybridMultilevel"/>
    <w:tmpl w:val="DEDE9B1C"/>
    <w:lvl w:ilvl="0" w:tplc="5768969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851C0A"/>
    <w:multiLevelType w:val="hybridMultilevel"/>
    <w:tmpl w:val="B1605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C51B27"/>
    <w:multiLevelType w:val="hybridMultilevel"/>
    <w:tmpl w:val="C1822726"/>
    <w:lvl w:ilvl="0" w:tplc="480EBED6">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15:restartNumberingAfterBreak="0">
    <w:nsid w:val="5998634D"/>
    <w:multiLevelType w:val="hybridMultilevel"/>
    <w:tmpl w:val="80EC7EC8"/>
    <w:lvl w:ilvl="0" w:tplc="240A000F">
      <w:start w:val="1"/>
      <w:numFmt w:val="decimal"/>
      <w:lvlText w:val="%1."/>
      <w:lvlJc w:val="left"/>
      <w:pPr>
        <w:ind w:left="2484" w:hanging="360"/>
      </w:p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21" w15:restartNumberingAfterBreak="0">
    <w:nsid w:val="5A71701B"/>
    <w:multiLevelType w:val="multilevel"/>
    <w:tmpl w:val="02DA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B1273"/>
    <w:multiLevelType w:val="hybridMultilevel"/>
    <w:tmpl w:val="EF38FAC4"/>
    <w:lvl w:ilvl="0" w:tplc="5768969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C30452"/>
    <w:multiLevelType w:val="hybridMultilevel"/>
    <w:tmpl w:val="FFFFFFFF"/>
    <w:lvl w:ilvl="0" w:tplc="F6BC4F00">
      <w:start w:val="1"/>
      <w:numFmt w:val="decimal"/>
      <w:lvlText w:val="%1."/>
      <w:lvlJc w:val="left"/>
      <w:pPr>
        <w:ind w:left="720" w:hanging="360"/>
      </w:pPr>
    </w:lvl>
    <w:lvl w:ilvl="1" w:tplc="15C6C756">
      <w:start w:val="1"/>
      <w:numFmt w:val="lowerLetter"/>
      <w:lvlText w:val="%2."/>
      <w:lvlJc w:val="left"/>
      <w:pPr>
        <w:ind w:left="1440" w:hanging="360"/>
      </w:pPr>
    </w:lvl>
    <w:lvl w:ilvl="2" w:tplc="A4668012">
      <w:start w:val="1"/>
      <w:numFmt w:val="lowerRoman"/>
      <w:lvlText w:val="%3."/>
      <w:lvlJc w:val="right"/>
      <w:pPr>
        <w:ind w:left="2160" w:hanging="180"/>
      </w:pPr>
    </w:lvl>
    <w:lvl w:ilvl="3" w:tplc="D9F40264">
      <w:start w:val="1"/>
      <w:numFmt w:val="decimal"/>
      <w:lvlText w:val="%4."/>
      <w:lvlJc w:val="left"/>
      <w:pPr>
        <w:ind w:left="2880" w:hanging="360"/>
      </w:pPr>
    </w:lvl>
    <w:lvl w:ilvl="4" w:tplc="36AA5E6E">
      <w:start w:val="1"/>
      <w:numFmt w:val="lowerLetter"/>
      <w:lvlText w:val="%5."/>
      <w:lvlJc w:val="left"/>
      <w:pPr>
        <w:ind w:left="3600" w:hanging="360"/>
      </w:pPr>
    </w:lvl>
    <w:lvl w:ilvl="5" w:tplc="17EE890A">
      <w:start w:val="1"/>
      <w:numFmt w:val="lowerRoman"/>
      <w:lvlText w:val="%6."/>
      <w:lvlJc w:val="right"/>
      <w:pPr>
        <w:ind w:left="4320" w:hanging="180"/>
      </w:pPr>
    </w:lvl>
    <w:lvl w:ilvl="6" w:tplc="C15EA400">
      <w:start w:val="1"/>
      <w:numFmt w:val="decimal"/>
      <w:lvlText w:val="%7."/>
      <w:lvlJc w:val="left"/>
      <w:pPr>
        <w:ind w:left="5040" w:hanging="360"/>
      </w:pPr>
    </w:lvl>
    <w:lvl w:ilvl="7" w:tplc="0DA0218A">
      <w:start w:val="1"/>
      <w:numFmt w:val="lowerLetter"/>
      <w:lvlText w:val="%8."/>
      <w:lvlJc w:val="left"/>
      <w:pPr>
        <w:ind w:left="5760" w:hanging="360"/>
      </w:pPr>
    </w:lvl>
    <w:lvl w:ilvl="8" w:tplc="200610C0">
      <w:start w:val="1"/>
      <w:numFmt w:val="lowerRoman"/>
      <w:lvlText w:val="%9."/>
      <w:lvlJc w:val="right"/>
      <w:pPr>
        <w:ind w:left="6480" w:hanging="180"/>
      </w:pPr>
    </w:lvl>
  </w:abstractNum>
  <w:abstractNum w:abstractNumId="24" w15:restartNumberingAfterBreak="0">
    <w:nsid w:val="71DA762E"/>
    <w:multiLevelType w:val="hybridMultilevel"/>
    <w:tmpl w:val="FF7011C2"/>
    <w:lvl w:ilvl="0" w:tplc="3F201BDA">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0725B8"/>
    <w:multiLevelType w:val="hybridMultilevel"/>
    <w:tmpl w:val="7FD20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548262F"/>
    <w:multiLevelType w:val="hybridMultilevel"/>
    <w:tmpl w:val="041E6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5E7224"/>
    <w:multiLevelType w:val="hybridMultilevel"/>
    <w:tmpl w:val="A13043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B322E2"/>
    <w:multiLevelType w:val="hybridMultilevel"/>
    <w:tmpl w:val="ED30E988"/>
    <w:lvl w:ilvl="0" w:tplc="5768969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5C72C65"/>
    <w:multiLevelType w:val="multilevel"/>
    <w:tmpl w:val="BEA4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E23B7"/>
    <w:multiLevelType w:val="multilevel"/>
    <w:tmpl w:val="31725C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6254A92"/>
    <w:multiLevelType w:val="hybridMultilevel"/>
    <w:tmpl w:val="05085C9C"/>
    <w:lvl w:ilvl="0" w:tplc="240A000F">
      <w:start w:val="1"/>
      <w:numFmt w:val="decimal"/>
      <w:lvlText w:val="%1."/>
      <w:lvlJc w:val="left"/>
      <w:pPr>
        <w:ind w:left="64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0"/>
  </w:num>
  <w:num w:numId="3">
    <w:abstractNumId w:val="6"/>
  </w:num>
  <w:num w:numId="4">
    <w:abstractNumId w:val="15"/>
  </w:num>
  <w:num w:numId="5">
    <w:abstractNumId w:val="24"/>
  </w:num>
  <w:num w:numId="6">
    <w:abstractNumId w:val="17"/>
  </w:num>
  <w:num w:numId="7">
    <w:abstractNumId w:val="28"/>
  </w:num>
  <w:num w:numId="8">
    <w:abstractNumId w:val="12"/>
  </w:num>
  <w:num w:numId="9">
    <w:abstractNumId w:val="22"/>
  </w:num>
  <w:num w:numId="10">
    <w:abstractNumId w:val="27"/>
  </w:num>
  <w:num w:numId="11">
    <w:abstractNumId w:val="26"/>
  </w:num>
  <w:num w:numId="12">
    <w:abstractNumId w:val="2"/>
  </w:num>
  <w:num w:numId="13">
    <w:abstractNumId w:val="25"/>
  </w:num>
  <w:num w:numId="14">
    <w:abstractNumId w:val="11"/>
  </w:num>
  <w:num w:numId="15">
    <w:abstractNumId w:val="1"/>
  </w:num>
  <w:num w:numId="16">
    <w:abstractNumId w:val="18"/>
  </w:num>
  <w:num w:numId="17">
    <w:abstractNumId w:val="19"/>
  </w:num>
  <w:num w:numId="18">
    <w:abstractNumId w:val="16"/>
  </w:num>
  <w:num w:numId="19">
    <w:abstractNumId w:val="3"/>
  </w:num>
  <w:num w:numId="20">
    <w:abstractNumId w:val="14"/>
  </w:num>
  <w:num w:numId="21">
    <w:abstractNumId w:val="30"/>
  </w:num>
  <w:num w:numId="22">
    <w:abstractNumId w:val="9"/>
  </w:num>
  <w:num w:numId="23">
    <w:abstractNumId w:val="29"/>
  </w:num>
  <w:num w:numId="24">
    <w:abstractNumId w:val="21"/>
  </w:num>
  <w:num w:numId="25">
    <w:abstractNumId w:val="31"/>
  </w:num>
  <w:num w:numId="26">
    <w:abstractNumId w:val="4"/>
  </w:num>
  <w:num w:numId="27">
    <w:abstractNumId w:val="7"/>
  </w:num>
  <w:num w:numId="28">
    <w:abstractNumId w:val="5"/>
  </w:num>
  <w:num w:numId="29">
    <w:abstractNumId w:val="20"/>
  </w:num>
  <w:num w:numId="30">
    <w:abstractNumId w:val="13"/>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AE"/>
    <w:rsid w:val="00005B3B"/>
    <w:rsid w:val="00005B6A"/>
    <w:rsid w:val="00007B23"/>
    <w:rsid w:val="00011E22"/>
    <w:rsid w:val="000141E0"/>
    <w:rsid w:val="000315A9"/>
    <w:rsid w:val="0005256D"/>
    <w:rsid w:val="00072CAC"/>
    <w:rsid w:val="00074C50"/>
    <w:rsid w:val="00082C6E"/>
    <w:rsid w:val="00085BBB"/>
    <w:rsid w:val="000944C4"/>
    <w:rsid w:val="000A34DF"/>
    <w:rsid w:val="000C2964"/>
    <w:rsid w:val="000D4315"/>
    <w:rsid w:val="000E1164"/>
    <w:rsid w:val="000E1765"/>
    <w:rsid w:val="000E1CEE"/>
    <w:rsid w:val="000E5942"/>
    <w:rsid w:val="000E604D"/>
    <w:rsid w:val="00112829"/>
    <w:rsid w:val="0011323B"/>
    <w:rsid w:val="00114AB7"/>
    <w:rsid w:val="0012038A"/>
    <w:rsid w:val="001277C8"/>
    <w:rsid w:val="00134A24"/>
    <w:rsid w:val="00134FA5"/>
    <w:rsid w:val="001524BB"/>
    <w:rsid w:val="00152DEE"/>
    <w:rsid w:val="00153B2F"/>
    <w:rsid w:val="0016583B"/>
    <w:rsid w:val="00166896"/>
    <w:rsid w:val="001668A0"/>
    <w:rsid w:val="00170AB7"/>
    <w:rsid w:val="00181E6A"/>
    <w:rsid w:val="001824F7"/>
    <w:rsid w:val="00182A5C"/>
    <w:rsid w:val="00182B94"/>
    <w:rsid w:val="001A0E75"/>
    <w:rsid w:val="001A1F3E"/>
    <w:rsid w:val="001A5C4E"/>
    <w:rsid w:val="001E02EB"/>
    <w:rsid w:val="001E7362"/>
    <w:rsid w:val="001F2AD3"/>
    <w:rsid w:val="00201FDA"/>
    <w:rsid w:val="00215366"/>
    <w:rsid w:val="0022385B"/>
    <w:rsid w:val="00234473"/>
    <w:rsid w:val="002460DA"/>
    <w:rsid w:val="00263341"/>
    <w:rsid w:val="0027059F"/>
    <w:rsid w:val="00272613"/>
    <w:rsid w:val="0028356C"/>
    <w:rsid w:val="00293C9A"/>
    <w:rsid w:val="002B3ACB"/>
    <w:rsid w:val="002D177A"/>
    <w:rsid w:val="002E5EF2"/>
    <w:rsid w:val="002E6075"/>
    <w:rsid w:val="002F3563"/>
    <w:rsid w:val="00300A84"/>
    <w:rsid w:val="00304653"/>
    <w:rsid w:val="003054A0"/>
    <w:rsid w:val="00316579"/>
    <w:rsid w:val="00330671"/>
    <w:rsid w:val="00331FCF"/>
    <w:rsid w:val="00345EB7"/>
    <w:rsid w:val="00345EE4"/>
    <w:rsid w:val="003471EC"/>
    <w:rsid w:val="003478BA"/>
    <w:rsid w:val="003540AA"/>
    <w:rsid w:val="00357948"/>
    <w:rsid w:val="0036132D"/>
    <w:rsid w:val="0037212C"/>
    <w:rsid w:val="00380C9F"/>
    <w:rsid w:val="0039263B"/>
    <w:rsid w:val="00393D14"/>
    <w:rsid w:val="003C48BC"/>
    <w:rsid w:val="003D09EC"/>
    <w:rsid w:val="003F6FE4"/>
    <w:rsid w:val="00404AD1"/>
    <w:rsid w:val="00410F63"/>
    <w:rsid w:val="00411DAF"/>
    <w:rsid w:val="004273BB"/>
    <w:rsid w:val="004329EE"/>
    <w:rsid w:val="00442AF4"/>
    <w:rsid w:val="0044753C"/>
    <w:rsid w:val="004525EF"/>
    <w:rsid w:val="00453007"/>
    <w:rsid w:val="00467B3D"/>
    <w:rsid w:val="00471E20"/>
    <w:rsid w:val="00473442"/>
    <w:rsid w:val="00473977"/>
    <w:rsid w:val="00475181"/>
    <w:rsid w:val="00485B66"/>
    <w:rsid w:val="0048789A"/>
    <w:rsid w:val="00490125"/>
    <w:rsid w:val="004A5286"/>
    <w:rsid w:val="004B2BFA"/>
    <w:rsid w:val="004E2ADE"/>
    <w:rsid w:val="004E5C0C"/>
    <w:rsid w:val="004E6285"/>
    <w:rsid w:val="004F18FA"/>
    <w:rsid w:val="004F3C5C"/>
    <w:rsid w:val="004F5849"/>
    <w:rsid w:val="004F706F"/>
    <w:rsid w:val="005023E0"/>
    <w:rsid w:val="005029F5"/>
    <w:rsid w:val="00504B07"/>
    <w:rsid w:val="00513131"/>
    <w:rsid w:val="005140BE"/>
    <w:rsid w:val="0053197A"/>
    <w:rsid w:val="00533277"/>
    <w:rsid w:val="00534FCC"/>
    <w:rsid w:val="00535FF5"/>
    <w:rsid w:val="00536AEC"/>
    <w:rsid w:val="00544037"/>
    <w:rsid w:val="0055135F"/>
    <w:rsid w:val="00562FB7"/>
    <w:rsid w:val="0056753D"/>
    <w:rsid w:val="00573C04"/>
    <w:rsid w:val="00574164"/>
    <w:rsid w:val="0057575B"/>
    <w:rsid w:val="00580A13"/>
    <w:rsid w:val="00581748"/>
    <w:rsid w:val="0058305A"/>
    <w:rsid w:val="005857BD"/>
    <w:rsid w:val="0058685D"/>
    <w:rsid w:val="005950F4"/>
    <w:rsid w:val="005A043D"/>
    <w:rsid w:val="005A7F3B"/>
    <w:rsid w:val="005B69B3"/>
    <w:rsid w:val="005C559B"/>
    <w:rsid w:val="005D2D82"/>
    <w:rsid w:val="005D6108"/>
    <w:rsid w:val="005D6B39"/>
    <w:rsid w:val="005E0044"/>
    <w:rsid w:val="005E1CF3"/>
    <w:rsid w:val="005E3D87"/>
    <w:rsid w:val="005E740B"/>
    <w:rsid w:val="005E7646"/>
    <w:rsid w:val="005F2E2C"/>
    <w:rsid w:val="005F479C"/>
    <w:rsid w:val="005F4B93"/>
    <w:rsid w:val="00605CA9"/>
    <w:rsid w:val="0062668C"/>
    <w:rsid w:val="006295B2"/>
    <w:rsid w:val="0063270D"/>
    <w:rsid w:val="00632F56"/>
    <w:rsid w:val="00634247"/>
    <w:rsid w:val="00641B2A"/>
    <w:rsid w:val="006539C0"/>
    <w:rsid w:val="00660EDA"/>
    <w:rsid w:val="00681565"/>
    <w:rsid w:val="0068346E"/>
    <w:rsid w:val="00695B2A"/>
    <w:rsid w:val="00696A91"/>
    <w:rsid w:val="006A063F"/>
    <w:rsid w:val="006A15C0"/>
    <w:rsid w:val="006A5C92"/>
    <w:rsid w:val="006B17EC"/>
    <w:rsid w:val="006B3335"/>
    <w:rsid w:val="006D0B52"/>
    <w:rsid w:val="006E4327"/>
    <w:rsid w:val="006E5AC9"/>
    <w:rsid w:val="006F159A"/>
    <w:rsid w:val="006F7783"/>
    <w:rsid w:val="007017CB"/>
    <w:rsid w:val="00710245"/>
    <w:rsid w:val="00721006"/>
    <w:rsid w:val="00725C07"/>
    <w:rsid w:val="00733906"/>
    <w:rsid w:val="00736910"/>
    <w:rsid w:val="0074379C"/>
    <w:rsid w:val="00756175"/>
    <w:rsid w:val="00757193"/>
    <w:rsid w:val="00764253"/>
    <w:rsid w:val="00767E16"/>
    <w:rsid w:val="007718DE"/>
    <w:rsid w:val="0077517A"/>
    <w:rsid w:val="0079005C"/>
    <w:rsid w:val="007906EE"/>
    <w:rsid w:val="007A1D9C"/>
    <w:rsid w:val="007B7179"/>
    <w:rsid w:val="007C5998"/>
    <w:rsid w:val="007C7A8A"/>
    <w:rsid w:val="007D4708"/>
    <w:rsid w:val="007D6BFB"/>
    <w:rsid w:val="007E05CE"/>
    <w:rsid w:val="007E0E10"/>
    <w:rsid w:val="007E397A"/>
    <w:rsid w:val="007E77B0"/>
    <w:rsid w:val="007F6C2F"/>
    <w:rsid w:val="00804A3D"/>
    <w:rsid w:val="008159DA"/>
    <w:rsid w:val="00833BFA"/>
    <w:rsid w:val="008360EA"/>
    <w:rsid w:val="00841A95"/>
    <w:rsid w:val="00846B13"/>
    <w:rsid w:val="00847F82"/>
    <w:rsid w:val="00870DE6"/>
    <w:rsid w:val="00880E5F"/>
    <w:rsid w:val="00886A95"/>
    <w:rsid w:val="0089242D"/>
    <w:rsid w:val="00892E67"/>
    <w:rsid w:val="008A02B2"/>
    <w:rsid w:val="008A5A4C"/>
    <w:rsid w:val="008A6AED"/>
    <w:rsid w:val="008A7940"/>
    <w:rsid w:val="008B2899"/>
    <w:rsid w:val="008B34F4"/>
    <w:rsid w:val="008B781F"/>
    <w:rsid w:val="008C0228"/>
    <w:rsid w:val="009273B3"/>
    <w:rsid w:val="00944407"/>
    <w:rsid w:val="00984EF7"/>
    <w:rsid w:val="009B2E56"/>
    <w:rsid w:val="009B57E9"/>
    <w:rsid w:val="009B6589"/>
    <w:rsid w:val="009B7756"/>
    <w:rsid w:val="009C6785"/>
    <w:rsid w:val="009C6AB0"/>
    <w:rsid w:val="009E17F6"/>
    <w:rsid w:val="009E3A5F"/>
    <w:rsid w:val="009E7923"/>
    <w:rsid w:val="009F2540"/>
    <w:rsid w:val="009F2846"/>
    <w:rsid w:val="00A03B0D"/>
    <w:rsid w:val="00A10096"/>
    <w:rsid w:val="00A15431"/>
    <w:rsid w:val="00A50B73"/>
    <w:rsid w:val="00A51EB0"/>
    <w:rsid w:val="00A524BA"/>
    <w:rsid w:val="00A56C40"/>
    <w:rsid w:val="00A75838"/>
    <w:rsid w:val="00A816A7"/>
    <w:rsid w:val="00A84FD9"/>
    <w:rsid w:val="00A944FA"/>
    <w:rsid w:val="00A964C3"/>
    <w:rsid w:val="00AB1AC7"/>
    <w:rsid w:val="00AC4EB5"/>
    <w:rsid w:val="00AE58BD"/>
    <w:rsid w:val="00AF2662"/>
    <w:rsid w:val="00AF4398"/>
    <w:rsid w:val="00AF5717"/>
    <w:rsid w:val="00B15E7B"/>
    <w:rsid w:val="00B247F9"/>
    <w:rsid w:val="00B254B2"/>
    <w:rsid w:val="00B4185B"/>
    <w:rsid w:val="00B73611"/>
    <w:rsid w:val="00B75B95"/>
    <w:rsid w:val="00B82319"/>
    <w:rsid w:val="00B9174C"/>
    <w:rsid w:val="00B96D32"/>
    <w:rsid w:val="00BA6325"/>
    <w:rsid w:val="00BC2C1B"/>
    <w:rsid w:val="00BD3F8E"/>
    <w:rsid w:val="00C11305"/>
    <w:rsid w:val="00C1729A"/>
    <w:rsid w:val="00C25BCF"/>
    <w:rsid w:val="00C27D8B"/>
    <w:rsid w:val="00C36B72"/>
    <w:rsid w:val="00C452A1"/>
    <w:rsid w:val="00C53798"/>
    <w:rsid w:val="00C5597C"/>
    <w:rsid w:val="00C573C9"/>
    <w:rsid w:val="00C61F9B"/>
    <w:rsid w:val="00C64E0C"/>
    <w:rsid w:val="00C674F9"/>
    <w:rsid w:val="00C80C55"/>
    <w:rsid w:val="00C87D6C"/>
    <w:rsid w:val="00C93C0C"/>
    <w:rsid w:val="00CA4599"/>
    <w:rsid w:val="00CA6630"/>
    <w:rsid w:val="00CB6E86"/>
    <w:rsid w:val="00CC0819"/>
    <w:rsid w:val="00CD1EBF"/>
    <w:rsid w:val="00CD2B0E"/>
    <w:rsid w:val="00CD63EF"/>
    <w:rsid w:val="00CE30DD"/>
    <w:rsid w:val="00CE7376"/>
    <w:rsid w:val="00D0248F"/>
    <w:rsid w:val="00D10B53"/>
    <w:rsid w:val="00D20394"/>
    <w:rsid w:val="00D248D8"/>
    <w:rsid w:val="00D26308"/>
    <w:rsid w:val="00D2752B"/>
    <w:rsid w:val="00D35837"/>
    <w:rsid w:val="00D360A1"/>
    <w:rsid w:val="00D4178E"/>
    <w:rsid w:val="00D47CC6"/>
    <w:rsid w:val="00D51B0F"/>
    <w:rsid w:val="00D615D3"/>
    <w:rsid w:val="00D65F37"/>
    <w:rsid w:val="00D7062F"/>
    <w:rsid w:val="00D72367"/>
    <w:rsid w:val="00D87486"/>
    <w:rsid w:val="00DA14AE"/>
    <w:rsid w:val="00DA2EFC"/>
    <w:rsid w:val="00DB6D1A"/>
    <w:rsid w:val="00DC6EA9"/>
    <w:rsid w:val="00DC7BA4"/>
    <w:rsid w:val="00DD523C"/>
    <w:rsid w:val="00DE3DE7"/>
    <w:rsid w:val="00DF056A"/>
    <w:rsid w:val="00DF4CB9"/>
    <w:rsid w:val="00E11CB8"/>
    <w:rsid w:val="00E133E4"/>
    <w:rsid w:val="00E15731"/>
    <w:rsid w:val="00E230EA"/>
    <w:rsid w:val="00E42E35"/>
    <w:rsid w:val="00E50E94"/>
    <w:rsid w:val="00E53DA0"/>
    <w:rsid w:val="00E5414C"/>
    <w:rsid w:val="00E634C3"/>
    <w:rsid w:val="00E739A1"/>
    <w:rsid w:val="00E77FF0"/>
    <w:rsid w:val="00E91A74"/>
    <w:rsid w:val="00E96D05"/>
    <w:rsid w:val="00EA32A2"/>
    <w:rsid w:val="00EABAD1"/>
    <w:rsid w:val="00EB2D75"/>
    <w:rsid w:val="00EF3617"/>
    <w:rsid w:val="00EF70FB"/>
    <w:rsid w:val="00F3188B"/>
    <w:rsid w:val="00F34FEE"/>
    <w:rsid w:val="00F402FE"/>
    <w:rsid w:val="00F55CF1"/>
    <w:rsid w:val="00F67821"/>
    <w:rsid w:val="00F77A72"/>
    <w:rsid w:val="00F87CA4"/>
    <w:rsid w:val="00F94116"/>
    <w:rsid w:val="00FC0AF4"/>
    <w:rsid w:val="00FC5AA5"/>
    <w:rsid w:val="00FF4EFC"/>
    <w:rsid w:val="011B054D"/>
    <w:rsid w:val="023F2A3E"/>
    <w:rsid w:val="02821464"/>
    <w:rsid w:val="02EA6817"/>
    <w:rsid w:val="038E21CB"/>
    <w:rsid w:val="03B0B6C1"/>
    <w:rsid w:val="03C2E3EA"/>
    <w:rsid w:val="03E79DD5"/>
    <w:rsid w:val="03EFB30C"/>
    <w:rsid w:val="0403F89E"/>
    <w:rsid w:val="0412AD24"/>
    <w:rsid w:val="0486D1EA"/>
    <w:rsid w:val="04CA20A1"/>
    <w:rsid w:val="04EF35EF"/>
    <w:rsid w:val="04F13A39"/>
    <w:rsid w:val="0507C3F3"/>
    <w:rsid w:val="050E8A9F"/>
    <w:rsid w:val="05A77D67"/>
    <w:rsid w:val="05B1BACC"/>
    <w:rsid w:val="05E9EF7E"/>
    <w:rsid w:val="05EE0FE1"/>
    <w:rsid w:val="0638D40F"/>
    <w:rsid w:val="06837463"/>
    <w:rsid w:val="06BC3478"/>
    <w:rsid w:val="06BC9C8E"/>
    <w:rsid w:val="06E1B95D"/>
    <w:rsid w:val="06EA1C9B"/>
    <w:rsid w:val="071C1C9C"/>
    <w:rsid w:val="072681F4"/>
    <w:rsid w:val="07B77500"/>
    <w:rsid w:val="08214441"/>
    <w:rsid w:val="08374BB0"/>
    <w:rsid w:val="085E049A"/>
    <w:rsid w:val="0873D473"/>
    <w:rsid w:val="08970310"/>
    <w:rsid w:val="08AA7D80"/>
    <w:rsid w:val="08CE8C7B"/>
    <w:rsid w:val="08E52D01"/>
    <w:rsid w:val="0937CE20"/>
    <w:rsid w:val="0A33E245"/>
    <w:rsid w:val="0A432D74"/>
    <w:rsid w:val="0A832405"/>
    <w:rsid w:val="0A86E1F2"/>
    <w:rsid w:val="0B2C1FF3"/>
    <w:rsid w:val="0BC77874"/>
    <w:rsid w:val="0C328DEA"/>
    <w:rsid w:val="0C353EC2"/>
    <w:rsid w:val="0C582AFF"/>
    <w:rsid w:val="0C5DAF0E"/>
    <w:rsid w:val="0C8C692E"/>
    <w:rsid w:val="0D14F156"/>
    <w:rsid w:val="0D2D4D92"/>
    <w:rsid w:val="0D662EC8"/>
    <w:rsid w:val="0DA4C105"/>
    <w:rsid w:val="0E10C9F4"/>
    <w:rsid w:val="0E583671"/>
    <w:rsid w:val="0E5E05CA"/>
    <w:rsid w:val="0E60E1E7"/>
    <w:rsid w:val="0E928408"/>
    <w:rsid w:val="0ED8891C"/>
    <w:rsid w:val="0EF8B67B"/>
    <w:rsid w:val="0F5C9D38"/>
    <w:rsid w:val="0F764CA4"/>
    <w:rsid w:val="0F8888AE"/>
    <w:rsid w:val="0FA38375"/>
    <w:rsid w:val="0FD12F62"/>
    <w:rsid w:val="1074D7CF"/>
    <w:rsid w:val="10A9E2AC"/>
    <w:rsid w:val="10C96380"/>
    <w:rsid w:val="10DA97DF"/>
    <w:rsid w:val="11201746"/>
    <w:rsid w:val="1196F0E4"/>
    <w:rsid w:val="11ABD234"/>
    <w:rsid w:val="11C5B33C"/>
    <w:rsid w:val="1249C5ED"/>
    <w:rsid w:val="126218CA"/>
    <w:rsid w:val="12B0B1AA"/>
    <w:rsid w:val="12CC2888"/>
    <w:rsid w:val="132B0F26"/>
    <w:rsid w:val="13334ACF"/>
    <w:rsid w:val="138D328B"/>
    <w:rsid w:val="13931A98"/>
    <w:rsid w:val="13D31F78"/>
    <w:rsid w:val="13E4C6C5"/>
    <w:rsid w:val="13E6467C"/>
    <w:rsid w:val="13FC5243"/>
    <w:rsid w:val="14204BD1"/>
    <w:rsid w:val="145D65EC"/>
    <w:rsid w:val="1488658F"/>
    <w:rsid w:val="14C6F694"/>
    <w:rsid w:val="14DD7170"/>
    <w:rsid w:val="14F28C00"/>
    <w:rsid w:val="1501084D"/>
    <w:rsid w:val="1596DDB4"/>
    <w:rsid w:val="15C3941E"/>
    <w:rsid w:val="15CFA17F"/>
    <w:rsid w:val="15CFF95A"/>
    <w:rsid w:val="15D75598"/>
    <w:rsid w:val="15EA86AF"/>
    <w:rsid w:val="15F3A6A7"/>
    <w:rsid w:val="15F8116A"/>
    <w:rsid w:val="160577D8"/>
    <w:rsid w:val="1679A30E"/>
    <w:rsid w:val="16884CEC"/>
    <w:rsid w:val="16A5F5A7"/>
    <w:rsid w:val="16C81A1F"/>
    <w:rsid w:val="16DB6A33"/>
    <w:rsid w:val="16F3840A"/>
    <w:rsid w:val="1717F9C6"/>
    <w:rsid w:val="1723B1A9"/>
    <w:rsid w:val="172F2916"/>
    <w:rsid w:val="1743B443"/>
    <w:rsid w:val="1769DAE1"/>
    <w:rsid w:val="17CF5AF8"/>
    <w:rsid w:val="180B80AB"/>
    <w:rsid w:val="183134EF"/>
    <w:rsid w:val="183D619C"/>
    <w:rsid w:val="18B0DD21"/>
    <w:rsid w:val="18CDCEF7"/>
    <w:rsid w:val="18EA5139"/>
    <w:rsid w:val="1901B916"/>
    <w:rsid w:val="19082A0A"/>
    <w:rsid w:val="1921314F"/>
    <w:rsid w:val="192FDDF6"/>
    <w:rsid w:val="1965D956"/>
    <w:rsid w:val="197CDB10"/>
    <w:rsid w:val="19A2BEDE"/>
    <w:rsid w:val="19ED2384"/>
    <w:rsid w:val="19F5D1FD"/>
    <w:rsid w:val="1A04B9CB"/>
    <w:rsid w:val="1A3D6B8B"/>
    <w:rsid w:val="1A8CCFED"/>
    <w:rsid w:val="1AB1F16E"/>
    <w:rsid w:val="1B3E0E78"/>
    <w:rsid w:val="1B4F471E"/>
    <w:rsid w:val="1B6CF236"/>
    <w:rsid w:val="1B6E920C"/>
    <w:rsid w:val="1B9D35EA"/>
    <w:rsid w:val="1BF67D3A"/>
    <w:rsid w:val="1C21D29A"/>
    <w:rsid w:val="1C302E24"/>
    <w:rsid w:val="1CC0FCEA"/>
    <w:rsid w:val="1CDBC0E0"/>
    <w:rsid w:val="1D33A566"/>
    <w:rsid w:val="1D65535D"/>
    <w:rsid w:val="1DDDE538"/>
    <w:rsid w:val="1E333D6E"/>
    <w:rsid w:val="1E87D295"/>
    <w:rsid w:val="1EF79295"/>
    <w:rsid w:val="1F5AF210"/>
    <w:rsid w:val="1F9F0D23"/>
    <w:rsid w:val="1FA69C92"/>
    <w:rsid w:val="1FC9460F"/>
    <w:rsid w:val="20280D38"/>
    <w:rsid w:val="203D1BFE"/>
    <w:rsid w:val="208521F5"/>
    <w:rsid w:val="21521066"/>
    <w:rsid w:val="21912CC7"/>
    <w:rsid w:val="21AB6F61"/>
    <w:rsid w:val="21BF1DB0"/>
    <w:rsid w:val="21EAC3A5"/>
    <w:rsid w:val="220C7C2C"/>
    <w:rsid w:val="222B57C8"/>
    <w:rsid w:val="226A78C5"/>
    <w:rsid w:val="226DD98B"/>
    <w:rsid w:val="22924500"/>
    <w:rsid w:val="229CFA10"/>
    <w:rsid w:val="22AB309B"/>
    <w:rsid w:val="22CD9628"/>
    <w:rsid w:val="22D82EA7"/>
    <w:rsid w:val="22DE460C"/>
    <w:rsid w:val="23A977D0"/>
    <w:rsid w:val="23C72829"/>
    <w:rsid w:val="23E8BC5F"/>
    <w:rsid w:val="2407777E"/>
    <w:rsid w:val="240F0530"/>
    <w:rsid w:val="243A70C9"/>
    <w:rsid w:val="243AD02B"/>
    <w:rsid w:val="246606A5"/>
    <w:rsid w:val="246B14F1"/>
    <w:rsid w:val="247184BB"/>
    <w:rsid w:val="248C73AF"/>
    <w:rsid w:val="251A061C"/>
    <w:rsid w:val="2553BED2"/>
    <w:rsid w:val="259D68B4"/>
    <w:rsid w:val="25D57FBA"/>
    <w:rsid w:val="25DBD72D"/>
    <w:rsid w:val="25FFC9F5"/>
    <w:rsid w:val="2680A12E"/>
    <w:rsid w:val="268646B9"/>
    <w:rsid w:val="26BFFD21"/>
    <w:rsid w:val="26F600CC"/>
    <w:rsid w:val="2734A872"/>
    <w:rsid w:val="273FD75A"/>
    <w:rsid w:val="2756055B"/>
    <w:rsid w:val="27A14C05"/>
    <w:rsid w:val="27F5F20A"/>
    <w:rsid w:val="283514C1"/>
    <w:rsid w:val="2849C824"/>
    <w:rsid w:val="289F8BC8"/>
    <w:rsid w:val="28A70BCC"/>
    <w:rsid w:val="28AB3DFD"/>
    <w:rsid w:val="28BC0008"/>
    <w:rsid w:val="28FADBC4"/>
    <w:rsid w:val="2913539A"/>
    <w:rsid w:val="29AD8DEF"/>
    <w:rsid w:val="29F7C6E5"/>
    <w:rsid w:val="2A21C3EE"/>
    <w:rsid w:val="2A9CEAB9"/>
    <w:rsid w:val="2AAF586F"/>
    <w:rsid w:val="2B75C430"/>
    <w:rsid w:val="2B87A5BA"/>
    <w:rsid w:val="2BA06782"/>
    <w:rsid w:val="2BBDFD48"/>
    <w:rsid w:val="2BC7D97F"/>
    <w:rsid w:val="2C0D1FE1"/>
    <w:rsid w:val="2C32A057"/>
    <w:rsid w:val="2C579F86"/>
    <w:rsid w:val="2C599F7D"/>
    <w:rsid w:val="2C826C79"/>
    <w:rsid w:val="2C9D473F"/>
    <w:rsid w:val="2CC5FD01"/>
    <w:rsid w:val="2D0DBEC3"/>
    <w:rsid w:val="2D3249A2"/>
    <w:rsid w:val="2D42C4B4"/>
    <w:rsid w:val="2D84E96C"/>
    <w:rsid w:val="2DBA55C1"/>
    <w:rsid w:val="2E03DEE8"/>
    <w:rsid w:val="2E7D5273"/>
    <w:rsid w:val="2EB47C59"/>
    <w:rsid w:val="2ECFDB28"/>
    <w:rsid w:val="2EED9372"/>
    <w:rsid w:val="2FDE6029"/>
    <w:rsid w:val="2FE12F31"/>
    <w:rsid w:val="30284EE4"/>
    <w:rsid w:val="308157AA"/>
    <w:rsid w:val="30AD98B7"/>
    <w:rsid w:val="3118FE69"/>
    <w:rsid w:val="3128A6F8"/>
    <w:rsid w:val="314A505F"/>
    <w:rsid w:val="3179C2B4"/>
    <w:rsid w:val="31D163E1"/>
    <w:rsid w:val="31FC8861"/>
    <w:rsid w:val="32A06923"/>
    <w:rsid w:val="32B0B62F"/>
    <w:rsid w:val="32BE6459"/>
    <w:rsid w:val="32D9D0DD"/>
    <w:rsid w:val="330865B9"/>
    <w:rsid w:val="330BE6C7"/>
    <w:rsid w:val="33251C81"/>
    <w:rsid w:val="33783F70"/>
    <w:rsid w:val="33D85C5E"/>
    <w:rsid w:val="33E3FF5E"/>
    <w:rsid w:val="3424E429"/>
    <w:rsid w:val="343ABFF2"/>
    <w:rsid w:val="349C927F"/>
    <w:rsid w:val="34D13EBD"/>
    <w:rsid w:val="35419391"/>
    <w:rsid w:val="355A0FE6"/>
    <w:rsid w:val="35721274"/>
    <w:rsid w:val="35AF6EFC"/>
    <w:rsid w:val="35C4D1D9"/>
    <w:rsid w:val="36265FA7"/>
    <w:rsid w:val="36846E04"/>
    <w:rsid w:val="375FD5F2"/>
    <w:rsid w:val="37A94164"/>
    <w:rsid w:val="37CE1DB5"/>
    <w:rsid w:val="384BB517"/>
    <w:rsid w:val="38564F1B"/>
    <w:rsid w:val="38A1F892"/>
    <w:rsid w:val="38C216B1"/>
    <w:rsid w:val="38D35D47"/>
    <w:rsid w:val="3901AA71"/>
    <w:rsid w:val="39350F08"/>
    <w:rsid w:val="39567C6D"/>
    <w:rsid w:val="397EC451"/>
    <w:rsid w:val="3998F212"/>
    <w:rsid w:val="39B99537"/>
    <w:rsid w:val="39CD04AB"/>
    <w:rsid w:val="39E4D94B"/>
    <w:rsid w:val="39EFECC7"/>
    <w:rsid w:val="39F64387"/>
    <w:rsid w:val="3A03A9FF"/>
    <w:rsid w:val="3A53E7F3"/>
    <w:rsid w:val="3A747318"/>
    <w:rsid w:val="3A8971A2"/>
    <w:rsid w:val="3AEFD525"/>
    <w:rsid w:val="3B096EA3"/>
    <w:rsid w:val="3B2FB45E"/>
    <w:rsid w:val="3B6ACEC3"/>
    <w:rsid w:val="3B6C9D68"/>
    <w:rsid w:val="3BAAECCE"/>
    <w:rsid w:val="3C144A29"/>
    <w:rsid w:val="3C317A4B"/>
    <w:rsid w:val="3C4067E5"/>
    <w:rsid w:val="3C4BACA4"/>
    <w:rsid w:val="3C5F1FE8"/>
    <w:rsid w:val="3D107DCE"/>
    <w:rsid w:val="3DCB2533"/>
    <w:rsid w:val="3E0AFBA7"/>
    <w:rsid w:val="3E61F2BF"/>
    <w:rsid w:val="3E75B5B4"/>
    <w:rsid w:val="3EF896DE"/>
    <w:rsid w:val="3FF97ED2"/>
    <w:rsid w:val="3FFA5A08"/>
    <w:rsid w:val="40D0345F"/>
    <w:rsid w:val="410BA4D3"/>
    <w:rsid w:val="4113A732"/>
    <w:rsid w:val="413DDDFD"/>
    <w:rsid w:val="415A41FC"/>
    <w:rsid w:val="41D73B34"/>
    <w:rsid w:val="41FDDB77"/>
    <w:rsid w:val="42062768"/>
    <w:rsid w:val="4240B1E5"/>
    <w:rsid w:val="425E5344"/>
    <w:rsid w:val="4286946B"/>
    <w:rsid w:val="42A710AF"/>
    <w:rsid w:val="436C743D"/>
    <w:rsid w:val="4377DD18"/>
    <w:rsid w:val="439FD646"/>
    <w:rsid w:val="43CF5C50"/>
    <w:rsid w:val="43DD5B8D"/>
    <w:rsid w:val="43E99FE4"/>
    <w:rsid w:val="4414C0A0"/>
    <w:rsid w:val="441AE1A5"/>
    <w:rsid w:val="4475E5BC"/>
    <w:rsid w:val="44824B1B"/>
    <w:rsid w:val="4523F190"/>
    <w:rsid w:val="4580D514"/>
    <w:rsid w:val="459BC2AC"/>
    <w:rsid w:val="45C49473"/>
    <w:rsid w:val="46457D90"/>
    <w:rsid w:val="46BBA9C5"/>
    <w:rsid w:val="46BCDB67"/>
    <w:rsid w:val="46C54A5C"/>
    <w:rsid w:val="47397C38"/>
    <w:rsid w:val="473A0582"/>
    <w:rsid w:val="4779B862"/>
    <w:rsid w:val="48172748"/>
    <w:rsid w:val="4825BC19"/>
    <w:rsid w:val="4833565E"/>
    <w:rsid w:val="48340237"/>
    <w:rsid w:val="4834DBFC"/>
    <w:rsid w:val="483D4E60"/>
    <w:rsid w:val="485490C2"/>
    <w:rsid w:val="4885C5E9"/>
    <w:rsid w:val="489C2987"/>
    <w:rsid w:val="48BD36DF"/>
    <w:rsid w:val="48CCC79B"/>
    <w:rsid w:val="492BFCB3"/>
    <w:rsid w:val="4940E8E6"/>
    <w:rsid w:val="496ABD6C"/>
    <w:rsid w:val="49884CBC"/>
    <w:rsid w:val="49A3B637"/>
    <w:rsid w:val="4A04EF5B"/>
    <w:rsid w:val="4A396692"/>
    <w:rsid w:val="4A781F8A"/>
    <w:rsid w:val="4AA7BA0F"/>
    <w:rsid w:val="4B062341"/>
    <w:rsid w:val="4B19E3A0"/>
    <w:rsid w:val="4B1F763D"/>
    <w:rsid w:val="4B2B78DE"/>
    <w:rsid w:val="4B911DBE"/>
    <w:rsid w:val="4BC8B522"/>
    <w:rsid w:val="4C8F2084"/>
    <w:rsid w:val="4CF083E8"/>
    <w:rsid w:val="4CF3708B"/>
    <w:rsid w:val="4D43296D"/>
    <w:rsid w:val="4D4DD9BC"/>
    <w:rsid w:val="4D8FD49B"/>
    <w:rsid w:val="4DA63A9D"/>
    <w:rsid w:val="4DB9BDB2"/>
    <w:rsid w:val="4DD6C4EF"/>
    <w:rsid w:val="4DD895D1"/>
    <w:rsid w:val="4E282E5E"/>
    <w:rsid w:val="4E293A2F"/>
    <w:rsid w:val="4E8A9108"/>
    <w:rsid w:val="4E98112C"/>
    <w:rsid w:val="4F0825C9"/>
    <w:rsid w:val="4F51CCE5"/>
    <w:rsid w:val="4F58E924"/>
    <w:rsid w:val="4FDAB042"/>
    <w:rsid w:val="4FF05A31"/>
    <w:rsid w:val="50964823"/>
    <w:rsid w:val="51023B7B"/>
    <w:rsid w:val="5136E240"/>
    <w:rsid w:val="5143FEBC"/>
    <w:rsid w:val="5182BD8B"/>
    <w:rsid w:val="51A1E4C7"/>
    <w:rsid w:val="51A4B5D6"/>
    <w:rsid w:val="522C3E52"/>
    <w:rsid w:val="52506A5C"/>
    <w:rsid w:val="528B64BA"/>
    <w:rsid w:val="52D38B43"/>
    <w:rsid w:val="52EA06EB"/>
    <w:rsid w:val="52F3513E"/>
    <w:rsid w:val="533A08D9"/>
    <w:rsid w:val="53AAD77E"/>
    <w:rsid w:val="53DE8507"/>
    <w:rsid w:val="5419535F"/>
    <w:rsid w:val="541D4EA4"/>
    <w:rsid w:val="54285CA0"/>
    <w:rsid w:val="5430E16C"/>
    <w:rsid w:val="5448E7DD"/>
    <w:rsid w:val="5449F654"/>
    <w:rsid w:val="549B074A"/>
    <w:rsid w:val="54F6707C"/>
    <w:rsid w:val="55418438"/>
    <w:rsid w:val="5553C3FE"/>
    <w:rsid w:val="55A29F62"/>
    <w:rsid w:val="55BA82A4"/>
    <w:rsid w:val="55D0BE82"/>
    <w:rsid w:val="55E89974"/>
    <w:rsid w:val="56204A97"/>
    <w:rsid w:val="564E1C18"/>
    <w:rsid w:val="5660CC64"/>
    <w:rsid w:val="56672FA9"/>
    <w:rsid w:val="56B0D54D"/>
    <w:rsid w:val="56E98B52"/>
    <w:rsid w:val="57019D4E"/>
    <w:rsid w:val="57395107"/>
    <w:rsid w:val="5743BC90"/>
    <w:rsid w:val="5779846D"/>
    <w:rsid w:val="57A2008B"/>
    <w:rsid w:val="57D67349"/>
    <w:rsid w:val="58686859"/>
    <w:rsid w:val="59177F58"/>
    <w:rsid w:val="596DC0F4"/>
    <w:rsid w:val="59E04C42"/>
    <w:rsid w:val="5A2389FB"/>
    <w:rsid w:val="5AB6DA69"/>
    <w:rsid w:val="5ACB2813"/>
    <w:rsid w:val="5ADDC4C3"/>
    <w:rsid w:val="5AE3CA5F"/>
    <w:rsid w:val="5AF05158"/>
    <w:rsid w:val="5B220F51"/>
    <w:rsid w:val="5B5FBEF8"/>
    <w:rsid w:val="5B64130E"/>
    <w:rsid w:val="5B92889B"/>
    <w:rsid w:val="5BBAAE0B"/>
    <w:rsid w:val="5BC5DA9D"/>
    <w:rsid w:val="5BF33E1D"/>
    <w:rsid w:val="5C1227B1"/>
    <w:rsid w:val="5C29199F"/>
    <w:rsid w:val="5C3A1DED"/>
    <w:rsid w:val="5C6C2B61"/>
    <w:rsid w:val="5CB0F763"/>
    <w:rsid w:val="5CC77404"/>
    <w:rsid w:val="5D2CAD0E"/>
    <w:rsid w:val="5D4EB149"/>
    <w:rsid w:val="5D564811"/>
    <w:rsid w:val="5D5E3D51"/>
    <w:rsid w:val="5D68418B"/>
    <w:rsid w:val="5D6A6C54"/>
    <w:rsid w:val="5D84FDBD"/>
    <w:rsid w:val="5D9E210C"/>
    <w:rsid w:val="5DA5532D"/>
    <w:rsid w:val="5DD3003E"/>
    <w:rsid w:val="5DD76CCA"/>
    <w:rsid w:val="5DE7302F"/>
    <w:rsid w:val="5E17885B"/>
    <w:rsid w:val="5E2ED4C2"/>
    <w:rsid w:val="5E52B5EC"/>
    <w:rsid w:val="5E53B704"/>
    <w:rsid w:val="5E6D537B"/>
    <w:rsid w:val="5E8733F5"/>
    <w:rsid w:val="5EA4D07C"/>
    <w:rsid w:val="5EBFE718"/>
    <w:rsid w:val="5EF9738E"/>
    <w:rsid w:val="5F1C9664"/>
    <w:rsid w:val="5F6DFB27"/>
    <w:rsid w:val="5FAA2FAF"/>
    <w:rsid w:val="5FB020CE"/>
    <w:rsid w:val="5FCFAF35"/>
    <w:rsid w:val="5FDC44BF"/>
    <w:rsid w:val="604AC2E7"/>
    <w:rsid w:val="604E52D6"/>
    <w:rsid w:val="606A2B69"/>
    <w:rsid w:val="6071BFA0"/>
    <w:rsid w:val="6090AC66"/>
    <w:rsid w:val="60DDD82C"/>
    <w:rsid w:val="61439EA2"/>
    <w:rsid w:val="614F291D"/>
    <w:rsid w:val="617A6BA0"/>
    <w:rsid w:val="624500B4"/>
    <w:rsid w:val="62811231"/>
    <w:rsid w:val="628C0EE5"/>
    <w:rsid w:val="62D26845"/>
    <w:rsid w:val="62F342D5"/>
    <w:rsid w:val="63AC9C89"/>
    <w:rsid w:val="6407C67D"/>
    <w:rsid w:val="645DEFF6"/>
    <w:rsid w:val="64719D55"/>
    <w:rsid w:val="649DE9C8"/>
    <w:rsid w:val="64C6A555"/>
    <w:rsid w:val="64D1B966"/>
    <w:rsid w:val="64D53846"/>
    <w:rsid w:val="650A7168"/>
    <w:rsid w:val="6547A831"/>
    <w:rsid w:val="6588605B"/>
    <w:rsid w:val="66113EB1"/>
    <w:rsid w:val="662996DE"/>
    <w:rsid w:val="666961C9"/>
    <w:rsid w:val="66E344A3"/>
    <w:rsid w:val="66F1702B"/>
    <w:rsid w:val="6721BD0A"/>
    <w:rsid w:val="672FD20D"/>
    <w:rsid w:val="675167B9"/>
    <w:rsid w:val="6774F77E"/>
    <w:rsid w:val="67AF7B72"/>
    <w:rsid w:val="67B1812E"/>
    <w:rsid w:val="67D1E3D1"/>
    <w:rsid w:val="681FF67B"/>
    <w:rsid w:val="684E7ABB"/>
    <w:rsid w:val="68BFDA97"/>
    <w:rsid w:val="68D70957"/>
    <w:rsid w:val="68EA5D66"/>
    <w:rsid w:val="691F4730"/>
    <w:rsid w:val="69212AAE"/>
    <w:rsid w:val="69460715"/>
    <w:rsid w:val="697081F0"/>
    <w:rsid w:val="6A425F90"/>
    <w:rsid w:val="6A979966"/>
    <w:rsid w:val="6A9A89D7"/>
    <w:rsid w:val="6AC7188A"/>
    <w:rsid w:val="6AFB46F2"/>
    <w:rsid w:val="6B78F2ED"/>
    <w:rsid w:val="6BAD5655"/>
    <w:rsid w:val="6BB4F961"/>
    <w:rsid w:val="6BFE711B"/>
    <w:rsid w:val="6C71DE61"/>
    <w:rsid w:val="6C86600E"/>
    <w:rsid w:val="6CDEC77C"/>
    <w:rsid w:val="6CFFD1B7"/>
    <w:rsid w:val="6D02658A"/>
    <w:rsid w:val="6D59731C"/>
    <w:rsid w:val="6D79E9CB"/>
    <w:rsid w:val="6D82CF99"/>
    <w:rsid w:val="6E1D89D3"/>
    <w:rsid w:val="6E3E8268"/>
    <w:rsid w:val="6E4C777E"/>
    <w:rsid w:val="6ED06851"/>
    <w:rsid w:val="6EFFF97C"/>
    <w:rsid w:val="6F4259C8"/>
    <w:rsid w:val="6F524720"/>
    <w:rsid w:val="6FA8F815"/>
    <w:rsid w:val="700387B9"/>
    <w:rsid w:val="7087D667"/>
    <w:rsid w:val="70A7A0F2"/>
    <w:rsid w:val="70CCA2F4"/>
    <w:rsid w:val="70EDF9E5"/>
    <w:rsid w:val="713F8B97"/>
    <w:rsid w:val="714E5F35"/>
    <w:rsid w:val="71585D54"/>
    <w:rsid w:val="7188777A"/>
    <w:rsid w:val="718F0814"/>
    <w:rsid w:val="71D43405"/>
    <w:rsid w:val="722838E1"/>
    <w:rsid w:val="723D22F7"/>
    <w:rsid w:val="72484A16"/>
    <w:rsid w:val="72943D6B"/>
    <w:rsid w:val="72992EC6"/>
    <w:rsid w:val="72AE751E"/>
    <w:rsid w:val="739A08B6"/>
    <w:rsid w:val="73BBB665"/>
    <w:rsid w:val="73D09597"/>
    <w:rsid w:val="73D2E780"/>
    <w:rsid w:val="73E6F588"/>
    <w:rsid w:val="7408BFFB"/>
    <w:rsid w:val="743B0CEF"/>
    <w:rsid w:val="7448B19D"/>
    <w:rsid w:val="7484065D"/>
    <w:rsid w:val="7493836C"/>
    <w:rsid w:val="749D7DDE"/>
    <w:rsid w:val="750D66F6"/>
    <w:rsid w:val="754AF05F"/>
    <w:rsid w:val="7551D1BD"/>
    <w:rsid w:val="7591CC79"/>
    <w:rsid w:val="761B4265"/>
    <w:rsid w:val="764449B6"/>
    <w:rsid w:val="765160FE"/>
    <w:rsid w:val="76692CC2"/>
    <w:rsid w:val="769E9E35"/>
    <w:rsid w:val="771D9A61"/>
    <w:rsid w:val="77213792"/>
    <w:rsid w:val="77450BC2"/>
    <w:rsid w:val="77551D85"/>
    <w:rsid w:val="779700BB"/>
    <w:rsid w:val="77EEE18B"/>
    <w:rsid w:val="78298A55"/>
    <w:rsid w:val="7861C8B6"/>
    <w:rsid w:val="7880340C"/>
    <w:rsid w:val="78DFC532"/>
    <w:rsid w:val="78E2F76A"/>
    <w:rsid w:val="78E52AAA"/>
    <w:rsid w:val="78E7DE0D"/>
    <w:rsid w:val="792830EE"/>
    <w:rsid w:val="797EE471"/>
    <w:rsid w:val="7991959B"/>
    <w:rsid w:val="79D4A88A"/>
    <w:rsid w:val="7A27F78C"/>
    <w:rsid w:val="7A578365"/>
    <w:rsid w:val="7A5AAB96"/>
    <w:rsid w:val="7A8A51B5"/>
    <w:rsid w:val="7A984C5C"/>
    <w:rsid w:val="7AE50D45"/>
    <w:rsid w:val="7B4B1FAD"/>
    <w:rsid w:val="7B658622"/>
    <w:rsid w:val="7B8402BE"/>
    <w:rsid w:val="7C036885"/>
    <w:rsid w:val="7C9ECBE9"/>
    <w:rsid w:val="7CBC337A"/>
    <w:rsid w:val="7CBEB6E6"/>
    <w:rsid w:val="7CDD2452"/>
    <w:rsid w:val="7D088752"/>
    <w:rsid w:val="7D2D86DD"/>
    <w:rsid w:val="7D4C407A"/>
    <w:rsid w:val="7D6A72A7"/>
    <w:rsid w:val="7D71DE79"/>
    <w:rsid w:val="7D900128"/>
    <w:rsid w:val="7DE148AC"/>
    <w:rsid w:val="7DF841B2"/>
    <w:rsid w:val="7E04F05D"/>
    <w:rsid w:val="7E12F2C3"/>
    <w:rsid w:val="7E32E624"/>
    <w:rsid w:val="7E3B6DA8"/>
    <w:rsid w:val="7E5E56F7"/>
    <w:rsid w:val="7EA8982F"/>
    <w:rsid w:val="7EB5FDB4"/>
    <w:rsid w:val="7EB659D9"/>
    <w:rsid w:val="7F75157A"/>
    <w:rsid w:val="7F9D7D34"/>
    <w:rsid w:val="7FBB30B9"/>
    <w:rsid w:val="7FC5A20E"/>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EEDAA"/>
  <w15:docId w15:val="{5AC9FF1E-5413-46E5-8F32-5DB34076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096"/>
  </w:style>
  <w:style w:type="paragraph" w:styleId="Ttulo1">
    <w:name w:val="heading 1"/>
    <w:basedOn w:val="Normal"/>
    <w:next w:val="Normal"/>
    <w:link w:val="Ttulo1Car"/>
    <w:uiPriority w:val="9"/>
    <w:qFormat/>
    <w:rsid w:val="00695B2A"/>
    <w:pPr>
      <w:keepNext/>
      <w:keepLines/>
      <w:spacing w:before="240" w:after="0" w:line="360" w:lineRule="auto"/>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695B2A"/>
    <w:pPr>
      <w:keepNext/>
      <w:keepLines/>
      <w:spacing w:before="40" w:after="0"/>
      <w:outlineLvl w:val="1"/>
    </w:pPr>
    <w:rPr>
      <w:rFonts w:ascii="Arial" w:eastAsiaTheme="majorEastAsia" w:hAnsi="Arial" w:cstheme="majorBidi"/>
      <w:sz w:val="26"/>
      <w:szCs w:val="26"/>
    </w:rPr>
  </w:style>
  <w:style w:type="paragraph" w:styleId="Ttulo3">
    <w:name w:val="heading 3"/>
    <w:basedOn w:val="Normal"/>
    <w:next w:val="Normal"/>
    <w:link w:val="Ttulo3Car"/>
    <w:uiPriority w:val="9"/>
    <w:unhideWhenUsed/>
    <w:qFormat/>
    <w:rsid w:val="006A15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DA14AE"/>
    <w:pPr>
      <w:tabs>
        <w:tab w:val="center" w:pos="4252"/>
        <w:tab w:val="right" w:pos="8504"/>
      </w:tabs>
      <w:spacing w:after="0" w:line="240" w:lineRule="auto"/>
    </w:pPr>
  </w:style>
  <w:style w:type="character" w:customStyle="1" w:styleId="EncabezadoCar">
    <w:name w:val="Encabezado Car"/>
    <w:aliases w:val="Encabezado 1 Car"/>
    <w:basedOn w:val="Fuentedeprrafopredeter"/>
    <w:link w:val="Encabezado"/>
    <w:uiPriority w:val="99"/>
    <w:rsid w:val="00DA14AE"/>
  </w:style>
  <w:style w:type="paragraph" w:styleId="Piedepgina">
    <w:name w:val="footer"/>
    <w:basedOn w:val="Normal"/>
    <w:link w:val="PiedepginaCar"/>
    <w:uiPriority w:val="99"/>
    <w:unhideWhenUsed/>
    <w:rsid w:val="00DA14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14AE"/>
  </w:style>
  <w:style w:type="paragraph" w:styleId="Textodeglobo">
    <w:name w:val="Balloon Text"/>
    <w:basedOn w:val="Normal"/>
    <w:link w:val="TextodegloboCar"/>
    <w:uiPriority w:val="99"/>
    <w:semiHidden/>
    <w:unhideWhenUsed/>
    <w:rsid w:val="00DA14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4AE"/>
    <w:rPr>
      <w:rFonts w:ascii="Tahoma" w:hAnsi="Tahoma" w:cs="Tahoma"/>
      <w:sz w:val="16"/>
      <w:szCs w:val="16"/>
    </w:rPr>
  </w:style>
  <w:style w:type="paragraph" w:styleId="Prrafodelista">
    <w:name w:val="List Paragraph"/>
    <w:basedOn w:val="Normal"/>
    <w:uiPriority w:val="34"/>
    <w:qFormat/>
    <w:rsid w:val="006E5AC9"/>
    <w:pPr>
      <w:ind w:left="720"/>
      <w:contextualSpacing/>
    </w:pPr>
  </w:style>
  <w:style w:type="table" w:styleId="Tablaconcuadrcula">
    <w:name w:val="Table Grid"/>
    <w:basedOn w:val="Tablanormal"/>
    <w:uiPriority w:val="59"/>
    <w:rsid w:val="005E3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ar"/>
    <w:rsid w:val="00DE3DE7"/>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uiPriority w:val="10"/>
    <w:qFormat/>
    <w:rsid w:val="00695B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5B2A"/>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695B2A"/>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695B2A"/>
    <w:rPr>
      <w:rFonts w:ascii="Arial" w:eastAsiaTheme="majorEastAsia" w:hAnsi="Arial" w:cstheme="majorBidi"/>
      <w:sz w:val="26"/>
      <w:szCs w:val="26"/>
    </w:rPr>
  </w:style>
  <w:style w:type="paragraph" w:styleId="TtuloTDC">
    <w:name w:val="TOC Heading"/>
    <w:basedOn w:val="Ttulo1"/>
    <w:next w:val="Normal"/>
    <w:uiPriority w:val="39"/>
    <w:unhideWhenUsed/>
    <w:qFormat/>
    <w:rsid w:val="00695B2A"/>
    <w:pPr>
      <w:spacing w:line="259" w:lineRule="auto"/>
      <w:jc w:val="left"/>
      <w:outlineLvl w:val="9"/>
    </w:pPr>
    <w:rPr>
      <w:rFonts w:asciiTheme="majorHAnsi" w:hAnsiTheme="majorHAnsi"/>
      <w:b w:val="0"/>
      <w:color w:val="365F91" w:themeColor="accent1" w:themeShade="BF"/>
      <w:sz w:val="32"/>
      <w:lang w:eastAsia="es-ES"/>
    </w:rPr>
  </w:style>
  <w:style w:type="paragraph" w:styleId="TDC1">
    <w:name w:val="toc 1"/>
    <w:basedOn w:val="Normal"/>
    <w:next w:val="Normal"/>
    <w:autoRedefine/>
    <w:uiPriority w:val="39"/>
    <w:unhideWhenUsed/>
    <w:rsid w:val="00E96D05"/>
    <w:pPr>
      <w:tabs>
        <w:tab w:val="left" w:pos="440"/>
        <w:tab w:val="right" w:leader="dot" w:pos="8830"/>
      </w:tabs>
      <w:spacing w:after="100"/>
    </w:pPr>
    <w:rPr>
      <w:noProof/>
      <w:sz w:val="20"/>
    </w:rPr>
  </w:style>
  <w:style w:type="paragraph" w:styleId="TDC2">
    <w:name w:val="toc 2"/>
    <w:basedOn w:val="Normal"/>
    <w:next w:val="Normal"/>
    <w:autoRedefine/>
    <w:uiPriority w:val="39"/>
    <w:unhideWhenUsed/>
    <w:rsid w:val="00F94116"/>
    <w:pPr>
      <w:tabs>
        <w:tab w:val="right" w:leader="dot" w:pos="8830"/>
      </w:tabs>
      <w:spacing w:after="100"/>
      <w:ind w:left="220"/>
    </w:pPr>
  </w:style>
  <w:style w:type="character" w:styleId="Hipervnculo">
    <w:name w:val="Hyperlink"/>
    <w:basedOn w:val="Fuentedeprrafopredeter"/>
    <w:uiPriority w:val="99"/>
    <w:unhideWhenUsed/>
    <w:rsid w:val="00695B2A"/>
    <w:rPr>
      <w:color w:val="0000FF" w:themeColor="hyperlink"/>
      <w:u w:val="single"/>
    </w:rPr>
  </w:style>
  <w:style w:type="paragraph" w:styleId="Textonotapie">
    <w:name w:val="footnote text"/>
    <w:basedOn w:val="Normal"/>
    <w:link w:val="TextonotapieCar"/>
    <w:uiPriority w:val="99"/>
    <w:semiHidden/>
    <w:unhideWhenUsed/>
    <w:rsid w:val="009E3A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3A5F"/>
    <w:rPr>
      <w:sz w:val="20"/>
      <w:szCs w:val="20"/>
    </w:rPr>
  </w:style>
  <w:style w:type="character" w:styleId="Refdenotaalpie">
    <w:name w:val="footnote reference"/>
    <w:basedOn w:val="Fuentedeprrafopredeter"/>
    <w:uiPriority w:val="99"/>
    <w:semiHidden/>
    <w:unhideWhenUsed/>
    <w:rsid w:val="009E3A5F"/>
    <w:rPr>
      <w:vertAlign w:val="superscript"/>
    </w:rPr>
  </w:style>
  <w:style w:type="paragraph" w:styleId="Descripcin">
    <w:name w:val="caption"/>
    <w:basedOn w:val="Normal"/>
    <w:next w:val="Normal"/>
    <w:uiPriority w:val="35"/>
    <w:unhideWhenUsed/>
    <w:qFormat/>
    <w:rsid w:val="009E3A5F"/>
    <w:pPr>
      <w:spacing w:line="240" w:lineRule="auto"/>
    </w:pPr>
    <w:rPr>
      <w:i/>
      <w:iCs/>
      <w:color w:val="1F497D" w:themeColor="text2"/>
      <w:sz w:val="18"/>
      <w:szCs w:val="18"/>
    </w:rPr>
  </w:style>
  <w:style w:type="paragraph" w:styleId="TDC3">
    <w:name w:val="toc 3"/>
    <w:basedOn w:val="Normal"/>
    <w:next w:val="Normal"/>
    <w:autoRedefine/>
    <w:uiPriority w:val="39"/>
    <w:unhideWhenUsed/>
    <w:rsid w:val="002E6075"/>
    <w:pPr>
      <w:spacing w:after="100" w:line="259" w:lineRule="auto"/>
      <w:ind w:left="440"/>
    </w:pPr>
    <w:rPr>
      <w:rFonts w:eastAsiaTheme="minorEastAsia" w:cs="Times New Roman"/>
      <w:lang w:eastAsia="es-ES"/>
    </w:rPr>
  </w:style>
  <w:style w:type="character" w:customStyle="1" w:styleId="Ttulo3Car">
    <w:name w:val="Título 3 Car"/>
    <w:basedOn w:val="Fuentedeprrafopredeter"/>
    <w:link w:val="Ttulo3"/>
    <w:uiPriority w:val="9"/>
    <w:rsid w:val="006A15C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A15C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A15C0"/>
    <w:rPr>
      <w:b/>
      <w:bCs/>
    </w:rPr>
  </w:style>
  <w:style w:type="character" w:styleId="nfasis">
    <w:name w:val="Emphasis"/>
    <w:basedOn w:val="Fuentedeprrafopredeter"/>
    <w:uiPriority w:val="20"/>
    <w:qFormat/>
    <w:rsid w:val="006A15C0"/>
    <w:rPr>
      <w:i/>
      <w:iCs/>
    </w:rPr>
  </w:style>
  <w:style w:type="character" w:customStyle="1" w:styleId="Mencinsinresolver1">
    <w:name w:val="Mención sin resolver1"/>
    <w:basedOn w:val="Fuentedeprrafopredeter"/>
    <w:uiPriority w:val="99"/>
    <w:semiHidden/>
    <w:unhideWhenUsed/>
    <w:rsid w:val="006A15C0"/>
    <w:rPr>
      <w:color w:val="605E5C"/>
      <w:shd w:val="clear" w:color="auto" w:fill="E1DFDD"/>
    </w:rPr>
  </w:style>
  <w:style w:type="paragraph" w:styleId="Subttulo">
    <w:name w:val="Subtitle"/>
    <w:basedOn w:val="Normal"/>
    <w:next w:val="Normal"/>
    <w:link w:val="SubttuloCar"/>
    <w:uiPriority w:val="11"/>
    <w:qFormat/>
    <w:rsid w:val="005C559B"/>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C559B"/>
    <w:rPr>
      <w:rFonts w:eastAsiaTheme="minorEastAsia"/>
      <w:color w:val="5A5A5A" w:themeColor="text1" w:themeTint="A5"/>
      <w:spacing w:val="15"/>
    </w:rPr>
  </w:style>
  <w:style w:type="character" w:styleId="Refdecomentario">
    <w:name w:val="annotation reference"/>
    <w:basedOn w:val="Fuentedeprrafopredeter"/>
    <w:uiPriority w:val="99"/>
    <w:semiHidden/>
    <w:unhideWhenUsed/>
    <w:rsid w:val="001E02EB"/>
    <w:rPr>
      <w:sz w:val="16"/>
      <w:szCs w:val="16"/>
    </w:rPr>
  </w:style>
  <w:style w:type="paragraph" w:styleId="Textocomentario">
    <w:name w:val="annotation text"/>
    <w:basedOn w:val="Normal"/>
    <w:link w:val="TextocomentarioCar"/>
    <w:uiPriority w:val="99"/>
    <w:semiHidden/>
    <w:unhideWhenUsed/>
    <w:rsid w:val="001E02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02EB"/>
    <w:rPr>
      <w:sz w:val="20"/>
      <w:szCs w:val="20"/>
    </w:rPr>
  </w:style>
  <w:style w:type="paragraph" w:styleId="Asuntodelcomentario">
    <w:name w:val="annotation subject"/>
    <w:basedOn w:val="Textocomentario"/>
    <w:next w:val="Textocomentario"/>
    <w:link w:val="AsuntodelcomentarioCar"/>
    <w:uiPriority w:val="99"/>
    <w:semiHidden/>
    <w:unhideWhenUsed/>
    <w:rsid w:val="001E02EB"/>
    <w:rPr>
      <w:b/>
      <w:bCs/>
    </w:rPr>
  </w:style>
  <w:style w:type="character" w:customStyle="1" w:styleId="AsuntodelcomentarioCar">
    <w:name w:val="Asunto del comentario Car"/>
    <w:basedOn w:val="TextocomentarioCar"/>
    <w:link w:val="Asuntodelcomentario"/>
    <w:uiPriority w:val="99"/>
    <w:semiHidden/>
    <w:rsid w:val="001E02EB"/>
    <w:rPr>
      <w:b/>
      <w:bCs/>
      <w:sz w:val="20"/>
      <w:szCs w:val="20"/>
    </w:rPr>
  </w:style>
  <w:style w:type="paragraph" w:customStyle="1" w:styleId="LO-Normal">
    <w:name w:val="LO-Normal"/>
    <w:qFormat/>
    <w:rsid w:val="0011323B"/>
    <w:pPr>
      <w:keepNext/>
      <w:shd w:val="clear" w:color="auto" w:fill="FFFFFF"/>
      <w:suppressAutoHyphens/>
      <w:overflowPunct w:val="0"/>
      <w:textAlignment w:val="baseline"/>
    </w:pPr>
    <w:rPr>
      <w:rFonts w:ascii="Calibri" w:eastAsia="Calibri" w:hAnsi="Calibri" w:cs="Times New Roman"/>
      <w:color w:val="00000A"/>
      <w:lang w:val="es-CO"/>
    </w:rPr>
  </w:style>
  <w:style w:type="paragraph" w:styleId="Sinespaciado">
    <w:name w:val="No Spacing"/>
    <w:qFormat/>
    <w:rsid w:val="0011323B"/>
    <w:pPr>
      <w:suppressAutoHyphens/>
      <w:spacing w:after="0" w:line="100" w:lineRule="atLeast"/>
    </w:pPr>
    <w:rPr>
      <w:rFonts w:ascii="Calibri" w:eastAsia="Arial Unicode MS" w:hAnsi="Calibri" w:cs="Mangal"/>
      <w:color w:val="00000A"/>
      <w:lang w:val="es-CO" w:eastAsia="es-CO"/>
    </w:rPr>
  </w:style>
  <w:style w:type="character" w:customStyle="1" w:styleId="DefaultCar">
    <w:name w:val="Default Car"/>
    <w:link w:val="Default"/>
    <w:rsid w:val="00182A5C"/>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7080">
      <w:bodyDiv w:val="1"/>
      <w:marLeft w:val="0"/>
      <w:marRight w:val="0"/>
      <w:marTop w:val="0"/>
      <w:marBottom w:val="0"/>
      <w:divBdr>
        <w:top w:val="none" w:sz="0" w:space="0" w:color="auto"/>
        <w:left w:val="none" w:sz="0" w:space="0" w:color="auto"/>
        <w:bottom w:val="none" w:sz="0" w:space="0" w:color="auto"/>
        <w:right w:val="none" w:sz="0" w:space="0" w:color="auto"/>
      </w:divBdr>
    </w:div>
    <w:div w:id="211426755">
      <w:bodyDiv w:val="1"/>
      <w:marLeft w:val="0"/>
      <w:marRight w:val="0"/>
      <w:marTop w:val="0"/>
      <w:marBottom w:val="0"/>
      <w:divBdr>
        <w:top w:val="none" w:sz="0" w:space="0" w:color="auto"/>
        <w:left w:val="none" w:sz="0" w:space="0" w:color="auto"/>
        <w:bottom w:val="none" w:sz="0" w:space="0" w:color="auto"/>
        <w:right w:val="none" w:sz="0" w:space="0" w:color="auto"/>
      </w:divBdr>
    </w:div>
    <w:div w:id="232853908">
      <w:bodyDiv w:val="1"/>
      <w:marLeft w:val="0"/>
      <w:marRight w:val="0"/>
      <w:marTop w:val="0"/>
      <w:marBottom w:val="0"/>
      <w:divBdr>
        <w:top w:val="none" w:sz="0" w:space="0" w:color="auto"/>
        <w:left w:val="none" w:sz="0" w:space="0" w:color="auto"/>
        <w:bottom w:val="none" w:sz="0" w:space="0" w:color="auto"/>
        <w:right w:val="none" w:sz="0" w:space="0" w:color="auto"/>
      </w:divBdr>
    </w:div>
    <w:div w:id="274673383">
      <w:bodyDiv w:val="1"/>
      <w:marLeft w:val="0"/>
      <w:marRight w:val="0"/>
      <w:marTop w:val="0"/>
      <w:marBottom w:val="0"/>
      <w:divBdr>
        <w:top w:val="none" w:sz="0" w:space="0" w:color="auto"/>
        <w:left w:val="none" w:sz="0" w:space="0" w:color="auto"/>
        <w:bottom w:val="none" w:sz="0" w:space="0" w:color="auto"/>
        <w:right w:val="none" w:sz="0" w:space="0" w:color="auto"/>
      </w:divBdr>
    </w:div>
    <w:div w:id="371420810">
      <w:bodyDiv w:val="1"/>
      <w:marLeft w:val="0"/>
      <w:marRight w:val="0"/>
      <w:marTop w:val="0"/>
      <w:marBottom w:val="0"/>
      <w:divBdr>
        <w:top w:val="none" w:sz="0" w:space="0" w:color="auto"/>
        <w:left w:val="none" w:sz="0" w:space="0" w:color="auto"/>
        <w:bottom w:val="none" w:sz="0" w:space="0" w:color="auto"/>
        <w:right w:val="none" w:sz="0" w:space="0" w:color="auto"/>
      </w:divBdr>
    </w:div>
    <w:div w:id="397632526">
      <w:bodyDiv w:val="1"/>
      <w:marLeft w:val="0"/>
      <w:marRight w:val="0"/>
      <w:marTop w:val="0"/>
      <w:marBottom w:val="0"/>
      <w:divBdr>
        <w:top w:val="none" w:sz="0" w:space="0" w:color="auto"/>
        <w:left w:val="none" w:sz="0" w:space="0" w:color="auto"/>
        <w:bottom w:val="none" w:sz="0" w:space="0" w:color="auto"/>
        <w:right w:val="none" w:sz="0" w:space="0" w:color="auto"/>
      </w:divBdr>
    </w:div>
    <w:div w:id="429739940">
      <w:bodyDiv w:val="1"/>
      <w:marLeft w:val="0"/>
      <w:marRight w:val="0"/>
      <w:marTop w:val="0"/>
      <w:marBottom w:val="0"/>
      <w:divBdr>
        <w:top w:val="none" w:sz="0" w:space="0" w:color="auto"/>
        <w:left w:val="none" w:sz="0" w:space="0" w:color="auto"/>
        <w:bottom w:val="none" w:sz="0" w:space="0" w:color="auto"/>
        <w:right w:val="none" w:sz="0" w:space="0" w:color="auto"/>
      </w:divBdr>
    </w:div>
    <w:div w:id="550532961">
      <w:bodyDiv w:val="1"/>
      <w:marLeft w:val="0"/>
      <w:marRight w:val="0"/>
      <w:marTop w:val="0"/>
      <w:marBottom w:val="0"/>
      <w:divBdr>
        <w:top w:val="none" w:sz="0" w:space="0" w:color="auto"/>
        <w:left w:val="none" w:sz="0" w:space="0" w:color="auto"/>
        <w:bottom w:val="none" w:sz="0" w:space="0" w:color="auto"/>
        <w:right w:val="none" w:sz="0" w:space="0" w:color="auto"/>
      </w:divBdr>
    </w:div>
    <w:div w:id="575631697">
      <w:bodyDiv w:val="1"/>
      <w:marLeft w:val="0"/>
      <w:marRight w:val="0"/>
      <w:marTop w:val="0"/>
      <w:marBottom w:val="0"/>
      <w:divBdr>
        <w:top w:val="none" w:sz="0" w:space="0" w:color="auto"/>
        <w:left w:val="none" w:sz="0" w:space="0" w:color="auto"/>
        <w:bottom w:val="none" w:sz="0" w:space="0" w:color="auto"/>
        <w:right w:val="none" w:sz="0" w:space="0" w:color="auto"/>
      </w:divBdr>
    </w:div>
    <w:div w:id="592789069">
      <w:bodyDiv w:val="1"/>
      <w:marLeft w:val="0"/>
      <w:marRight w:val="0"/>
      <w:marTop w:val="0"/>
      <w:marBottom w:val="0"/>
      <w:divBdr>
        <w:top w:val="none" w:sz="0" w:space="0" w:color="auto"/>
        <w:left w:val="none" w:sz="0" w:space="0" w:color="auto"/>
        <w:bottom w:val="none" w:sz="0" w:space="0" w:color="auto"/>
        <w:right w:val="none" w:sz="0" w:space="0" w:color="auto"/>
      </w:divBdr>
    </w:div>
    <w:div w:id="595476215">
      <w:bodyDiv w:val="1"/>
      <w:marLeft w:val="0"/>
      <w:marRight w:val="0"/>
      <w:marTop w:val="0"/>
      <w:marBottom w:val="0"/>
      <w:divBdr>
        <w:top w:val="none" w:sz="0" w:space="0" w:color="auto"/>
        <w:left w:val="none" w:sz="0" w:space="0" w:color="auto"/>
        <w:bottom w:val="none" w:sz="0" w:space="0" w:color="auto"/>
        <w:right w:val="none" w:sz="0" w:space="0" w:color="auto"/>
      </w:divBdr>
    </w:div>
    <w:div w:id="713432985">
      <w:bodyDiv w:val="1"/>
      <w:marLeft w:val="0"/>
      <w:marRight w:val="0"/>
      <w:marTop w:val="0"/>
      <w:marBottom w:val="0"/>
      <w:divBdr>
        <w:top w:val="none" w:sz="0" w:space="0" w:color="auto"/>
        <w:left w:val="none" w:sz="0" w:space="0" w:color="auto"/>
        <w:bottom w:val="none" w:sz="0" w:space="0" w:color="auto"/>
        <w:right w:val="none" w:sz="0" w:space="0" w:color="auto"/>
      </w:divBdr>
    </w:div>
    <w:div w:id="844513637">
      <w:bodyDiv w:val="1"/>
      <w:marLeft w:val="0"/>
      <w:marRight w:val="0"/>
      <w:marTop w:val="0"/>
      <w:marBottom w:val="0"/>
      <w:divBdr>
        <w:top w:val="none" w:sz="0" w:space="0" w:color="auto"/>
        <w:left w:val="none" w:sz="0" w:space="0" w:color="auto"/>
        <w:bottom w:val="none" w:sz="0" w:space="0" w:color="auto"/>
        <w:right w:val="none" w:sz="0" w:space="0" w:color="auto"/>
      </w:divBdr>
    </w:div>
    <w:div w:id="921373316">
      <w:bodyDiv w:val="1"/>
      <w:marLeft w:val="0"/>
      <w:marRight w:val="0"/>
      <w:marTop w:val="0"/>
      <w:marBottom w:val="0"/>
      <w:divBdr>
        <w:top w:val="none" w:sz="0" w:space="0" w:color="auto"/>
        <w:left w:val="none" w:sz="0" w:space="0" w:color="auto"/>
        <w:bottom w:val="none" w:sz="0" w:space="0" w:color="auto"/>
        <w:right w:val="none" w:sz="0" w:space="0" w:color="auto"/>
      </w:divBdr>
    </w:div>
    <w:div w:id="922489183">
      <w:bodyDiv w:val="1"/>
      <w:marLeft w:val="0"/>
      <w:marRight w:val="0"/>
      <w:marTop w:val="0"/>
      <w:marBottom w:val="0"/>
      <w:divBdr>
        <w:top w:val="none" w:sz="0" w:space="0" w:color="auto"/>
        <w:left w:val="none" w:sz="0" w:space="0" w:color="auto"/>
        <w:bottom w:val="none" w:sz="0" w:space="0" w:color="auto"/>
        <w:right w:val="none" w:sz="0" w:space="0" w:color="auto"/>
      </w:divBdr>
    </w:div>
    <w:div w:id="966861920">
      <w:bodyDiv w:val="1"/>
      <w:marLeft w:val="0"/>
      <w:marRight w:val="0"/>
      <w:marTop w:val="0"/>
      <w:marBottom w:val="0"/>
      <w:divBdr>
        <w:top w:val="none" w:sz="0" w:space="0" w:color="auto"/>
        <w:left w:val="none" w:sz="0" w:space="0" w:color="auto"/>
        <w:bottom w:val="none" w:sz="0" w:space="0" w:color="auto"/>
        <w:right w:val="none" w:sz="0" w:space="0" w:color="auto"/>
      </w:divBdr>
    </w:div>
    <w:div w:id="996690948">
      <w:bodyDiv w:val="1"/>
      <w:marLeft w:val="0"/>
      <w:marRight w:val="0"/>
      <w:marTop w:val="0"/>
      <w:marBottom w:val="0"/>
      <w:divBdr>
        <w:top w:val="none" w:sz="0" w:space="0" w:color="auto"/>
        <w:left w:val="none" w:sz="0" w:space="0" w:color="auto"/>
        <w:bottom w:val="none" w:sz="0" w:space="0" w:color="auto"/>
        <w:right w:val="none" w:sz="0" w:space="0" w:color="auto"/>
      </w:divBdr>
    </w:div>
    <w:div w:id="1028022175">
      <w:bodyDiv w:val="1"/>
      <w:marLeft w:val="0"/>
      <w:marRight w:val="0"/>
      <w:marTop w:val="0"/>
      <w:marBottom w:val="0"/>
      <w:divBdr>
        <w:top w:val="none" w:sz="0" w:space="0" w:color="auto"/>
        <w:left w:val="none" w:sz="0" w:space="0" w:color="auto"/>
        <w:bottom w:val="none" w:sz="0" w:space="0" w:color="auto"/>
        <w:right w:val="none" w:sz="0" w:space="0" w:color="auto"/>
      </w:divBdr>
    </w:div>
    <w:div w:id="1042678735">
      <w:bodyDiv w:val="1"/>
      <w:marLeft w:val="0"/>
      <w:marRight w:val="0"/>
      <w:marTop w:val="0"/>
      <w:marBottom w:val="0"/>
      <w:divBdr>
        <w:top w:val="none" w:sz="0" w:space="0" w:color="auto"/>
        <w:left w:val="none" w:sz="0" w:space="0" w:color="auto"/>
        <w:bottom w:val="none" w:sz="0" w:space="0" w:color="auto"/>
        <w:right w:val="none" w:sz="0" w:space="0" w:color="auto"/>
      </w:divBdr>
    </w:div>
    <w:div w:id="1065224418">
      <w:bodyDiv w:val="1"/>
      <w:marLeft w:val="0"/>
      <w:marRight w:val="0"/>
      <w:marTop w:val="0"/>
      <w:marBottom w:val="0"/>
      <w:divBdr>
        <w:top w:val="none" w:sz="0" w:space="0" w:color="auto"/>
        <w:left w:val="none" w:sz="0" w:space="0" w:color="auto"/>
        <w:bottom w:val="none" w:sz="0" w:space="0" w:color="auto"/>
        <w:right w:val="none" w:sz="0" w:space="0" w:color="auto"/>
      </w:divBdr>
    </w:div>
    <w:div w:id="1135102664">
      <w:bodyDiv w:val="1"/>
      <w:marLeft w:val="0"/>
      <w:marRight w:val="0"/>
      <w:marTop w:val="0"/>
      <w:marBottom w:val="0"/>
      <w:divBdr>
        <w:top w:val="none" w:sz="0" w:space="0" w:color="auto"/>
        <w:left w:val="none" w:sz="0" w:space="0" w:color="auto"/>
        <w:bottom w:val="none" w:sz="0" w:space="0" w:color="auto"/>
        <w:right w:val="none" w:sz="0" w:space="0" w:color="auto"/>
      </w:divBdr>
    </w:div>
    <w:div w:id="1162355762">
      <w:bodyDiv w:val="1"/>
      <w:marLeft w:val="0"/>
      <w:marRight w:val="0"/>
      <w:marTop w:val="0"/>
      <w:marBottom w:val="0"/>
      <w:divBdr>
        <w:top w:val="none" w:sz="0" w:space="0" w:color="auto"/>
        <w:left w:val="none" w:sz="0" w:space="0" w:color="auto"/>
        <w:bottom w:val="none" w:sz="0" w:space="0" w:color="auto"/>
        <w:right w:val="none" w:sz="0" w:space="0" w:color="auto"/>
      </w:divBdr>
    </w:div>
    <w:div w:id="1200434956">
      <w:bodyDiv w:val="1"/>
      <w:marLeft w:val="0"/>
      <w:marRight w:val="0"/>
      <w:marTop w:val="0"/>
      <w:marBottom w:val="0"/>
      <w:divBdr>
        <w:top w:val="none" w:sz="0" w:space="0" w:color="auto"/>
        <w:left w:val="none" w:sz="0" w:space="0" w:color="auto"/>
        <w:bottom w:val="none" w:sz="0" w:space="0" w:color="auto"/>
        <w:right w:val="none" w:sz="0" w:space="0" w:color="auto"/>
      </w:divBdr>
    </w:div>
    <w:div w:id="1227456293">
      <w:bodyDiv w:val="1"/>
      <w:marLeft w:val="0"/>
      <w:marRight w:val="0"/>
      <w:marTop w:val="0"/>
      <w:marBottom w:val="0"/>
      <w:divBdr>
        <w:top w:val="none" w:sz="0" w:space="0" w:color="auto"/>
        <w:left w:val="none" w:sz="0" w:space="0" w:color="auto"/>
        <w:bottom w:val="none" w:sz="0" w:space="0" w:color="auto"/>
        <w:right w:val="none" w:sz="0" w:space="0" w:color="auto"/>
      </w:divBdr>
    </w:div>
    <w:div w:id="1270699283">
      <w:bodyDiv w:val="1"/>
      <w:marLeft w:val="0"/>
      <w:marRight w:val="0"/>
      <w:marTop w:val="0"/>
      <w:marBottom w:val="0"/>
      <w:divBdr>
        <w:top w:val="none" w:sz="0" w:space="0" w:color="auto"/>
        <w:left w:val="none" w:sz="0" w:space="0" w:color="auto"/>
        <w:bottom w:val="none" w:sz="0" w:space="0" w:color="auto"/>
        <w:right w:val="none" w:sz="0" w:space="0" w:color="auto"/>
      </w:divBdr>
    </w:div>
    <w:div w:id="1306081653">
      <w:bodyDiv w:val="1"/>
      <w:marLeft w:val="0"/>
      <w:marRight w:val="0"/>
      <w:marTop w:val="0"/>
      <w:marBottom w:val="0"/>
      <w:divBdr>
        <w:top w:val="none" w:sz="0" w:space="0" w:color="auto"/>
        <w:left w:val="none" w:sz="0" w:space="0" w:color="auto"/>
        <w:bottom w:val="none" w:sz="0" w:space="0" w:color="auto"/>
        <w:right w:val="none" w:sz="0" w:space="0" w:color="auto"/>
      </w:divBdr>
    </w:div>
    <w:div w:id="1310549937">
      <w:bodyDiv w:val="1"/>
      <w:marLeft w:val="0"/>
      <w:marRight w:val="0"/>
      <w:marTop w:val="0"/>
      <w:marBottom w:val="0"/>
      <w:divBdr>
        <w:top w:val="none" w:sz="0" w:space="0" w:color="auto"/>
        <w:left w:val="none" w:sz="0" w:space="0" w:color="auto"/>
        <w:bottom w:val="none" w:sz="0" w:space="0" w:color="auto"/>
        <w:right w:val="none" w:sz="0" w:space="0" w:color="auto"/>
      </w:divBdr>
    </w:div>
    <w:div w:id="1337265454">
      <w:bodyDiv w:val="1"/>
      <w:marLeft w:val="0"/>
      <w:marRight w:val="0"/>
      <w:marTop w:val="0"/>
      <w:marBottom w:val="0"/>
      <w:divBdr>
        <w:top w:val="none" w:sz="0" w:space="0" w:color="auto"/>
        <w:left w:val="none" w:sz="0" w:space="0" w:color="auto"/>
        <w:bottom w:val="none" w:sz="0" w:space="0" w:color="auto"/>
        <w:right w:val="none" w:sz="0" w:space="0" w:color="auto"/>
      </w:divBdr>
    </w:div>
    <w:div w:id="1383096031">
      <w:bodyDiv w:val="1"/>
      <w:marLeft w:val="0"/>
      <w:marRight w:val="0"/>
      <w:marTop w:val="0"/>
      <w:marBottom w:val="0"/>
      <w:divBdr>
        <w:top w:val="none" w:sz="0" w:space="0" w:color="auto"/>
        <w:left w:val="none" w:sz="0" w:space="0" w:color="auto"/>
        <w:bottom w:val="none" w:sz="0" w:space="0" w:color="auto"/>
        <w:right w:val="none" w:sz="0" w:space="0" w:color="auto"/>
      </w:divBdr>
    </w:div>
    <w:div w:id="1434857538">
      <w:bodyDiv w:val="1"/>
      <w:marLeft w:val="0"/>
      <w:marRight w:val="0"/>
      <w:marTop w:val="0"/>
      <w:marBottom w:val="0"/>
      <w:divBdr>
        <w:top w:val="none" w:sz="0" w:space="0" w:color="auto"/>
        <w:left w:val="none" w:sz="0" w:space="0" w:color="auto"/>
        <w:bottom w:val="none" w:sz="0" w:space="0" w:color="auto"/>
        <w:right w:val="none" w:sz="0" w:space="0" w:color="auto"/>
      </w:divBdr>
    </w:div>
    <w:div w:id="1446533680">
      <w:bodyDiv w:val="1"/>
      <w:marLeft w:val="0"/>
      <w:marRight w:val="0"/>
      <w:marTop w:val="0"/>
      <w:marBottom w:val="0"/>
      <w:divBdr>
        <w:top w:val="none" w:sz="0" w:space="0" w:color="auto"/>
        <w:left w:val="none" w:sz="0" w:space="0" w:color="auto"/>
        <w:bottom w:val="none" w:sz="0" w:space="0" w:color="auto"/>
        <w:right w:val="none" w:sz="0" w:space="0" w:color="auto"/>
      </w:divBdr>
    </w:div>
    <w:div w:id="1453018903">
      <w:bodyDiv w:val="1"/>
      <w:marLeft w:val="0"/>
      <w:marRight w:val="0"/>
      <w:marTop w:val="0"/>
      <w:marBottom w:val="0"/>
      <w:divBdr>
        <w:top w:val="none" w:sz="0" w:space="0" w:color="auto"/>
        <w:left w:val="none" w:sz="0" w:space="0" w:color="auto"/>
        <w:bottom w:val="none" w:sz="0" w:space="0" w:color="auto"/>
        <w:right w:val="none" w:sz="0" w:space="0" w:color="auto"/>
      </w:divBdr>
    </w:div>
    <w:div w:id="1456412985">
      <w:bodyDiv w:val="1"/>
      <w:marLeft w:val="0"/>
      <w:marRight w:val="0"/>
      <w:marTop w:val="0"/>
      <w:marBottom w:val="0"/>
      <w:divBdr>
        <w:top w:val="none" w:sz="0" w:space="0" w:color="auto"/>
        <w:left w:val="none" w:sz="0" w:space="0" w:color="auto"/>
        <w:bottom w:val="none" w:sz="0" w:space="0" w:color="auto"/>
        <w:right w:val="none" w:sz="0" w:space="0" w:color="auto"/>
      </w:divBdr>
    </w:div>
    <w:div w:id="1457455434">
      <w:bodyDiv w:val="1"/>
      <w:marLeft w:val="0"/>
      <w:marRight w:val="0"/>
      <w:marTop w:val="0"/>
      <w:marBottom w:val="0"/>
      <w:divBdr>
        <w:top w:val="none" w:sz="0" w:space="0" w:color="auto"/>
        <w:left w:val="none" w:sz="0" w:space="0" w:color="auto"/>
        <w:bottom w:val="none" w:sz="0" w:space="0" w:color="auto"/>
        <w:right w:val="none" w:sz="0" w:space="0" w:color="auto"/>
      </w:divBdr>
    </w:div>
    <w:div w:id="1460800321">
      <w:bodyDiv w:val="1"/>
      <w:marLeft w:val="0"/>
      <w:marRight w:val="0"/>
      <w:marTop w:val="0"/>
      <w:marBottom w:val="0"/>
      <w:divBdr>
        <w:top w:val="none" w:sz="0" w:space="0" w:color="auto"/>
        <w:left w:val="none" w:sz="0" w:space="0" w:color="auto"/>
        <w:bottom w:val="none" w:sz="0" w:space="0" w:color="auto"/>
        <w:right w:val="none" w:sz="0" w:space="0" w:color="auto"/>
      </w:divBdr>
    </w:div>
    <w:div w:id="1461847931">
      <w:bodyDiv w:val="1"/>
      <w:marLeft w:val="0"/>
      <w:marRight w:val="0"/>
      <w:marTop w:val="0"/>
      <w:marBottom w:val="0"/>
      <w:divBdr>
        <w:top w:val="none" w:sz="0" w:space="0" w:color="auto"/>
        <w:left w:val="none" w:sz="0" w:space="0" w:color="auto"/>
        <w:bottom w:val="none" w:sz="0" w:space="0" w:color="auto"/>
        <w:right w:val="none" w:sz="0" w:space="0" w:color="auto"/>
      </w:divBdr>
    </w:div>
    <w:div w:id="1519348901">
      <w:bodyDiv w:val="1"/>
      <w:marLeft w:val="0"/>
      <w:marRight w:val="0"/>
      <w:marTop w:val="0"/>
      <w:marBottom w:val="0"/>
      <w:divBdr>
        <w:top w:val="none" w:sz="0" w:space="0" w:color="auto"/>
        <w:left w:val="none" w:sz="0" w:space="0" w:color="auto"/>
        <w:bottom w:val="none" w:sz="0" w:space="0" w:color="auto"/>
        <w:right w:val="none" w:sz="0" w:space="0" w:color="auto"/>
      </w:divBdr>
    </w:div>
    <w:div w:id="1640303624">
      <w:bodyDiv w:val="1"/>
      <w:marLeft w:val="0"/>
      <w:marRight w:val="0"/>
      <w:marTop w:val="0"/>
      <w:marBottom w:val="0"/>
      <w:divBdr>
        <w:top w:val="none" w:sz="0" w:space="0" w:color="auto"/>
        <w:left w:val="none" w:sz="0" w:space="0" w:color="auto"/>
        <w:bottom w:val="none" w:sz="0" w:space="0" w:color="auto"/>
        <w:right w:val="none" w:sz="0" w:space="0" w:color="auto"/>
      </w:divBdr>
    </w:div>
    <w:div w:id="1642030776">
      <w:bodyDiv w:val="1"/>
      <w:marLeft w:val="0"/>
      <w:marRight w:val="0"/>
      <w:marTop w:val="0"/>
      <w:marBottom w:val="0"/>
      <w:divBdr>
        <w:top w:val="none" w:sz="0" w:space="0" w:color="auto"/>
        <w:left w:val="none" w:sz="0" w:space="0" w:color="auto"/>
        <w:bottom w:val="none" w:sz="0" w:space="0" w:color="auto"/>
        <w:right w:val="none" w:sz="0" w:space="0" w:color="auto"/>
      </w:divBdr>
    </w:div>
    <w:div w:id="1643996486">
      <w:bodyDiv w:val="1"/>
      <w:marLeft w:val="0"/>
      <w:marRight w:val="0"/>
      <w:marTop w:val="0"/>
      <w:marBottom w:val="0"/>
      <w:divBdr>
        <w:top w:val="none" w:sz="0" w:space="0" w:color="auto"/>
        <w:left w:val="none" w:sz="0" w:space="0" w:color="auto"/>
        <w:bottom w:val="none" w:sz="0" w:space="0" w:color="auto"/>
        <w:right w:val="none" w:sz="0" w:space="0" w:color="auto"/>
      </w:divBdr>
    </w:div>
    <w:div w:id="1654215709">
      <w:bodyDiv w:val="1"/>
      <w:marLeft w:val="0"/>
      <w:marRight w:val="0"/>
      <w:marTop w:val="0"/>
      <w:marBottom w:val="0"/>
      <w:divBdr>
        <w:top w:val="none" w:sz="0" w:space="0" w:color="auto"/>
        <w:left w:val="none" w:sz="0" w:space="0" w:color="auto"/>
        <w:bottom w:val="none" w:sz="0" w:space="0" w:color="auto"/>
        <w:right w:val="none" w:sz="0" w:space="0" w:color="auto"/>
      </w:divBdr>
    </w:div>
    <w:div w:id="1703744174">
      <w:bodyDiv w:val="1"/>
      <w:marLeft w:val="0"/>
      <w:marRight w:val="0"/>
      <w:marTop w:val="0"/>
      <w:marBottom w:val="0"/>
      <w:divBdr>
        <w:top w:val="none" w:sz="0" w:space="0" w:color="auto"/>
        <w:left w:val="none" w:sz="0" w:space="0" w:color="auto"/>
        <w:bottom w:val="none" w:sz="0" w:space="0" w:color="auto"/>
        <w:right w:val="none" w:sz="0" w:space="0" w:color="auto"/>
      </w:divBdr>
    </w:div>
    <w:div w:id="1728986632">
      <w:bodyDiv w:val="1"/>
      <w:marLeft w:val="0"/>
      <w:marRight w:val="0"/>
      <w:marTop w:val="0"/>
      <w:marBottom w:val="0"/>
      <w:divBdr>
        <w:top w:val="none" w:sz="0" w:space="0" w:color="auto"/>
        <w:left w:val="none" w:sz="0" w:space="0" w:color="auto"/>
        <w:bottom w:val="none" w:sz="0" w:space="0" w:color="auto"/>
        <w:right w:val="none" w:sz="0" w:space="0" w:color="auto"/>
      </w:divBdr>
    </w:div>
    <w:div w:id="1813323565">
      <w:bodyDiv w:val="1"/>
      <w:marLeft w:val="0"/>
      <w:marRight w:val="0"/>
      <w:marTop w:val="0"/>
      <w:marBottom w:val="0"/>
      <w:divBdr>
        <w:top w:val="none" w:sz="0" w:space="0" w:color="auto"/>
        <w:left w:val="none" w:sz="0" w:space="0" w:color="auto"/>
        <w:bottom w:val="none" w:sz="0" w:space="0" w:color="auto"/>
        <w:right w:val="none" w:sz="0" w:space="0" w:color="auto"/>
      </w:divBdr>
    </w:div>
    <w:div w:id="2024166762">
      <w:bodyDiv w:val="1"/>
      <w:marLeft w:val="0"/>
      <w:marRight w:val="0"/>
      <w:marTop w:val="0"/>
      <w:marBottom w:val="0"/>
      <w:divBdr>
        <w:top w:val="none" w:sz="0" w:space="0" w:color="auto"/>
        <w:left w:val="none" w:sz="0" w:space="0" w:color="auto"/>
        <w:bottom w:val="none" w:sz="0" w:space="0" w:color="auto"/>
        <w:right w:val="none" w:sz="0" w:space="0" w:color="auto"/>
      </w:divBdr>
    </w:div>
    <w:div w:id="2029939670">
      <w:bodyDiv w:val="1"/>
      <w:marLeft w:val="0"/>
      <w:marRight w:val="0"/>
      <w:marTop w:val="0"/>
      <w:marBottom w:val="0"/>
      <w:divBdr>
        <w:top w:val="none" w:sz="0" w:space="0" w:color="auto"/>
        <w:left w:val="none" w:sz="0" w:space="0" w:color="auto"/>
        <w:bottom w:val="none" w:sz="0" w:space="0" w:color="auto"/>
        <w:right w:val="none" w:sz="0" w:space="0" w:color="auto"/>
      </w:divBdr>
    </w:div>
    <w:div w:id="2061514162">
      <w:bodyDiv w:val="1"/>
      <w:marLeft w:val="0"/>
      <w:marRight w:val="0"/>
      <w:marTop w:val="0"/>
      <w:marBottom w:val="0"/>
      <w:divBdr>
        <w:top w:val="none" w:sz="0" w:space="0" w:color="auto"/>
        <w:left w:val="none" w:sz="0" w:space="0" w:color="auto"/>
        <w:bottom w:val="none" w:sz="0" w:space="0" w:color="auto"/>
        <w:right w:val="none" w:sz="0" w:space="0" w:color="auto"/>
      </w:divBdr>
    </w:div>
    <w:div w:id="209512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mv.gov.co/sisgestion2019/Documentos/MISIONAL/PPMQ/PPMQ-FM-002-V4_Formato_Reporte_denecesidades_de_Mantenimiento.xls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v.gov.co/sisgestion2019/Documentos/MISIONAL/PPMQ/PPMQ-DI-005_V1_Base_de_datos_control_de_mantenimiento_preventivo_por_horas_kilometros_o_m3_producidos.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v.gov.co/sisgestion2019/Documentos/MISIONAL/PPMQ/PPMQ-FM-013-V6_Inspeccion_preoperacional_y_tarjeta_de_operacion_vehiculos.xls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mv.gov.co/sisgestion2019/Documentos/MISIONAL/PPMQ/PPMQ-FM-003-V2_Formato_Informe_de_mantenimiento.xls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5FC31-B034-482B-90FB-FD93556A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4042</Words>
  <Characters>22236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umv</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alexander.barrero</dc:creator>
  <cp:keywords/>
  <dc:description/>
  <cp:lastModifiedBy>Natalia Norato Mora</cp:lastModifiedBy>
  <cp:revision>15</cp:revision>
  <cp:lastPrinted>2020-06-02T20:32:00Z</cp:lastPrinted>
  <dcterms:created xsi:type="dcterms:W3CDTF">2020-12-19T19:22:00Z</dcterms:created>
  <dcterms:modified xsi:type="dcterms:W3CDTF">2021-04-19T20:04:00Z</dcterms:modified>
</cp:coreProperties>
</file>