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Arial"/>
        </w:rPr>
        <w:id w:val="-1795590642"/>
        <w:docPartObj>
          <w:docPartGallery w:val="Cover Pages"/>
          <w:docPartUnique/>
        </w:docPartObj>
      </w:sdtPr>
      <w:sdtEndPr/>
      <w:sdtContent>
        <w:p w14:paraId="76E2B59E" w14:textId="1E9328A1" w:rsidR="000846D1" w:rsidRPr="00C477A9" w:rsidRDefault="000846D1" w:rsidP="000846D1">
          <w:pPr>
            <w:rPr>
              <w:rFonts w:cs="Arial"/>
              <w:szCs w:val="22"/>
            </w:rPr>
          </w:pPr>
        </w:p>
        <w:p w14:paraId="3C4B723A" w14:textId="279C2873" w:rsidR="000846D1" w:rsidRPr="00C477A9" w:rsidRDefault="000846D1" w:rsidP="000846D1">
          <w:pPr>
            <w:rPr>
              <w:rFonts w:eastAsia="Calibri" w:cs="Arial"/>
              <w:szCs w:val="22"/>
              <w:lang w:eastAsia="es-CO"/>
            </w:rPr>
          </w:pPr>
        </w:p>
        <w:p w14:paraId="2CC878E7" w14:textId="77777777" w:rsidR="000846D1" w:rsidRPr="00C477A9" w:rsidRDefault="000846D1" w:rsidP="000846D1">
          <w:pPr>
            <w:rPr>
              <w:rFonts w:eastAsia="Calibri" w:cs="Arial"/>
              <w:szCs w:val="22"/>
              <w:lang w:eastAsia="es-CO"/>
            </w:rPr>
          </w:pPr>
        </w:p>
        <w:p w14:paraId="725E6F6C" w14:textId="77777777" w:rsidR="000846D1" w:rsidRPr="00C477A9" w:rsidRDefault="000846D1" w:rsidP="000846D1">
          <w:pPr>
            <w:autoSpaceDE w:val="0"/>
            <w:autoSpaceDN w:val="0"/>
            <w:adjustRightInd w:val="0"/>
            <w:rPr>
              <w:rFonts w:eastAsia="Calibri" w:cs="Arial"/>
              <w:szCs w:val="22"/>
              <w:lang w:eastAsia="es-CO"/>
            </w:rPr>
          </w:pPr>
          <w:r w:rsidRPr="00C477A9">
            <w:rPr>
              <w:rFonts w:eastAsia="Calibri" w:cs="Arial"/>
              <w:noProof/>
              <w:szCs w:val="22"/>
              <w:lang w:eastAsia="es-CO"/>
            </w:rPr>
            <w:drawing>
              <wp:anchor distT="0" distB="0" distL="114300" distR="114300" simplePos="0" relativeHeight="251658240" behindDoc="0" locked="0" layoutInCell="1" allowOverlap="1" wp14:anchorId="7B203092" wp14:editId="1CF44DF2">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585BC" w14:textId="77777777" w:rsidR="000846D1" w:rsidRPr="00C477A9" w:rsidRDefault="000846D1" w:rsidP="000846D1">
          <w:pPr>
            <w:pStyle w:val="Ttulo3"/>
            <w:numPr>
              <w:ilvl w:val="0"/>
              <w:numId w:val="0"/>
            </w:numPr>
            <w:ind w:left="720"/>
            <w:rPr>
              <w:rFonts w:eastAsia="Calibri" w:cs="Arial"/>
              <w:lang w:eastAsia="es-CO"/>
            </w:rPr>
          </w:pPr>
          <w:r w:rsidRPr="00C477A9">
            <w:rPr>
              <w:rFonts w:eastAsia="Calibri" w:cs="Arial"/>
              <w:lang w:eastAsia="es-CO"/>
            </w:rPr>
            <w:br w:type="textWrapping" w:clear="all"/>
          </w:r>
        </w:p>
        <w:p w14:paraId="1F484EBF" w14:textId="77777777" w:rsidR="000846D1" w:rsidRPr="00C477A9" w:rsidRDefault="000846D1" w:rsidP="000846D1">
          <w:pPr>
            <w:autoSpaceDE w:val="0"/>
            <w:autoSpaceDN w:val="0"/>
            <w:adjustRightInd w:val="0"/>
            <w:jc w:val="center"/>
            <w:rPr>
              <w:rFonts w:cs="Arial"/>
              <w:b/>
              <w:szCs w:val="22"/>
            </w:rPr>
          </w:pPr>
        </w:p>
        <w:p w14:paraId="3401B9DF" w14:textId="77777777" w:rsidR="000846D1" w:rsidRPr="00C477A9" w:rsidRDefault="000846D1" w:rsidP="000846D1">
          <w:pPr>
            <w:autoSpaceDE w:val="0"/>
            <w:autoSpaceDN w:val="0"/>
            <w:adjustRightInd w:val="0"/>
            <w:jc w:val="center"/>
            <w:rPr>
              <w:rFonts w:eastAsia="Calibri" w:cs="Arial"/>
              <w:b/>
              <w:bCs/>
              <w:szCs w:val="22"/>
              <w:lang w:eastAsia="es-CO"/>
            </w:rPr>
          </w:pPr>
        </w:p>
        <w:p w14:paraId="00121020" w14:textId="2B115AB5" w:rsidR="006664FF" w:rsidRPr="00C477A9" w:rsidRDefault="4FA45C10" w:rsidP="2C74A5AD">
          <w:pPr>
            <w:ind w:right="-93"/>
            <w:rPr>
              <w:rStyle w:val="ui-provider"/>
              <w:rFonts w:cs="Arial"/>
            </w:rPr>
          </w:pPr>
          <w:r w:rsidRPr="00C477A9">
            <w:rPr>
              <w:rStyle w:val="ui-provider"/>
              <w:rFonts w:cs="Arial"/>
            </w:rPr>
            <w:t xml:space="preserve">ADQUISICIÓN MEDIANTE GRANDES SUPERFICIES DE </w:t>
          </w:r>
          <w:r w:rsidR="19542D09" w:rsidRPr="00C477A9">
            <w:rPr>
              <w:rStyle w:val="ui-provider"/>
              <w:rFonts w:cs="Arial"/>
            </w:rPr>
            <w:t xml:space="preserve">ELECTRODOMÉSTICOS, </w:t>
          </w:r>
          <w:r w:rsidR="00FB3E86" w:rsidRPr="00C477A9">
            <w:rPr>
              <w:rStyle w:val="ui-provider"/>
              <w:rFonts w:cs="Arial"/>
            </w:rPr>
            <w:t>MOBILIARIO Y</w:t>
          </w:r>
          <w:r w:rsidRPr="00C477A9">
            <w:rPr>
              <w:rStyle w:val="ui-provider"/>
              <w:rFonts w:cs="Arial"/>
            </w:rPr>
            <w:t xml:space="preserve"> DOTACION NECESARIOS PARA LA SEDE DE PRODUCCIÓN DE PROPIEDAD DE LA UNIDAD ADMINISTRATIVA ESPECIAL DE REHABILITACIÓN Y MANTENIMIENTO VIAL.</w:t>
          </w:r>
        </w:p>
        <w:p w14:paraId="723489B1" w14:textId="6493364C" w:rsidR="000846D1" w:rsidRPr="00C477A9" w:rsidRDefault="000846D1" w:rsidP="000846D1">
          <w:pPr>
            <w:autoSpaceDE w:val="0"/>
            <w:autoSpaceDN w:val="0"/>
            <w:adjustRightInd w:val="0"/>
            <w:jc w:val="center"/>
            <w:rPr>
              <w:rFonts w:eastAsia="Calibri" w:cs="Arial"/>
              <w:b/>
              <w:sz w:val="18"/>
              <w:szCs w:val="18"/>
              <w:lang w:eastAsia="en-US"/>
            </w:rPr>
          </w:pPr>
        </w:p>
        <w:p w14:paraId="7E96EA21" w14:textId="7EA10319" w:rsidR="000846D1" w:rsidRPr="00C477A9" w:rsidRDefault="000846D1" w:rsidP="000846D1">
          <w:pPr>
            <w:autoSpaceDE w:val="0"/>
            <w:autoSpaceDN w:val="0"/>
            <w:adjustRightInd w:val="0"/>
            <w:jc w:val="center"/>
            <w:rPr>
              <w:rFonts w:eastAsia="Calibri" w:cs="Arial"/>
              <w:b/>
              <w:sz w:val="18"/>
              <w:szCs w:val="18"/>
              <w:lang w:eastAsia="en-US"/>
            </w:rPr>
          </w:pPr>
        </w:p>
        <w:p w14:paraId="0200D3E4" w14:textId="74CD8467" w:rsidR="000846D1" w:rsidRPr="00C477A9" w:rsidRDefault="000846D1" w:rsidP="000846D1">
          <w:pPr>
            <w:autoSpaceDE w:val="0"/>
            <w:autoSpaceDN w:val="0"/>
            <w:adjustRightInd w:val="0"/>
            <w:jc w:val="center"/>
            <w:rPr>
              <w:rFonts w:eastAsia="Calibri" w:cs="Arial"/>
              <w:b/>
              <w:sz w:val="18"/>
              <w:szCs w:val="18"/>
              <w:lang w:eastAsia="en-US"/>
            </w:rPr>
          </w:pPr>
        </w:p>
        <w:p w14:paraId="4B4D3087" w14:textId="2A0BC5F7" w:rsidR="00003A15" w:rsidRPr="00C477A9" w:rsidRDefault="4BBE581C" w:rsidP="740F7D13">
          <w:pPr>
            <w:autoSpaceDE w:val="0"/>
            <w:autoSpaceDN w:val="0"/>
            <w:adjustRightInd w:val="0"/>
            <w:jc w:val="center"/>
            <w:rPr>
              <w:rFonts w:eastAsia="Calibri" w:cs="Arial"/>
              <w:b/>
              <w:bCs/>
              <w:sz w:val="18"/>
              <w:szCs w:val="18"/>
              <w:lang w:eastAsia="en-US"/>
            </w:rPr>
          </w:pPr>
          <w:r w:rsidRPr="740F7D13">
            <w:rPr>
              <w:rFonts w:eastAsia="Calibri" w:cs="Arial"/>
              <w:b/>
              <w:bCs/>
              <w:sz w:val="18"/>
              <w:szCs w:val="18"/>
              <w:lang w:eastAsia="en-US"/>
            </w:rPr>
            <w:t xml:space="preserve">OCTUBRE </w:t>
          </w:r>
          <w:r w:rsidR="00B4576C" w:rsidRPr="740F7D13">
            <w:rPr>
              <w:rFonts w:eastAsia="Calibri" w:cs="Arial"/>
              <w:b/>
              <w:bCs/>
              <w:sz w:val="18"/>
              <w:szCs w:val="18"/>
              <w:lang w:eastAsia="en-US"/>
            </w:rPr>
            <w:t>2025</w:t>
          </w:r>
        </w:p>
        <w:p w14:paraId="6B4B77C4" w14:textId="77777777" w:rsidR="00003A15" w:rsidRPr="00C477A9" w:rsidRDefault="00003A15" w:rsidP="00003A15">
          <w:pPr>
            <w:autoSpaceDE w:val="0"/>
            <w:autoSpaceDN w:val="0"/>
            <w:adjustRightInd w:val="0"/>
            <w:jc w:val="center"/>
            <w:rPr>
              <w:rFonts w:eastAsia="Calibri" w:cs="Arial"/>
              <w:b/>
              <w:sz w:val="18"/>
              <w:szCs w:val="18"/>
              <w:lang w:eastAsia="en-US"/>
            </w:rPr>
          </w:pPr>
          <w:r w:rsidRPr="00C477A9">
            <w:rPr>
              <w:rFonts w:eastAsia="Calibri" w:cs="Arial"/>
              <w:b/>
              <w:sz w:val="18"/>
              <w:szCs w:val="18"/>
              <w:lang w:eastAsia="en-US"/>
            </w:rPr>
            <w:t xml:space="preserve">UNIDAD ADMINISTRATIVA ESPECIAL DE REHABILITACIÓN Y MANTENIMIENTO VIAL </w:t>
          </w:r>
        </w:p>
        <w:p w14:paraId="698F01CA" w14:textId="11BA8ED2" w:rsidR="000846D1" w:rsidRPr="00C477A9" w:rsidRDefault="0060098C" w:rsidP="00003A15">
          <w:pPr>
            <w:autoSpaceDE w:val="0"/>
            <w:autoSpaceDN w:val="0"/>
            <w:adjustRightInd w:val="0"/>
            <w:jc w:val="center"/>
            <w:rPr>
              <w:rFonts w:eastAsia="Calibri" w:cs="Arial"/>
              <w:b/>
              <w:sz w:val="18"/>
              <w:szCs w:val="18"/>
              <w:lang w:eastAsia="en-US"/>
            </w:rPr>
          </w:pPr>
          <w:r w:rsidRPr="00C477A9">
            <w:rPr>
              <w:rFonts w:eastAsia="Calibri" w:cs="Arial"/>
              <w:b/>
              <w:sz w:val="18"/>
              <w:szCs w:val="18"/>
              <w:lang w:eastAsia="en-US"/>
            </w:rPr>
            <w:t>BOGOTÁ</w:t>
          </w:r>
          <w:r w:rsidR="00003A15" w:rsidRPr="00C477A9">
            <w:rPr>
              <w:rFonts w:eastAsia="Calibri" w:cs="Arial"/>
              <w:b/>
              <w:sz w:val="18"/>
              <w:szCs w:val="18"/>
              <w:lang w:eastAsia="en-US"/>
            </w:rPr>
            <w:t xml:space="preserve"> D.C.</w:t>
          </w:r>
        </w:p>
        <w:p w14:paraId="163B92EA" w14:textId="067FD47B" w:rsidR="000846D1" w:rsidRPr="00C477A9" w:rsidRDefault="000846D1" w:rsidP="000846D1">
          <w:pPr>
            <w:autoSpaceDE w:val="0"/>
            <w:autoSpaceDN w:val="0"/>
            <w:adjustRightInd w:val="0"/>
            <w:jc w:val="center"/>
            <w:rPr>
              <w:rFonts w:eastAsia="Calibri" w:cs="Arial"/>
              <w:b/>
              <w:sz w:val="18"/>
              <w:szCs w:val="18"/>
              <w:lang w:eastAsia="en-US"/>
            </w:rPr>
          </w:pPr>
        </w:p>
        <w:p w14:paraId="7107325F" w14:textId="3C244F7D" w:rsidR="000846D1" w:rsidRPr="00C477A9" w:rsidRDefault="000846D1" w:rsidP="000846D1">
          <w:pPr>
            <w:autoSpaceDE w:val="0"/>
            <w:autoSpaceDN w:val="0"/>
            <w:adjustRightInd w:val="0"/>
            <w:jc w:val="center"/>
            <w:rPr>
              <w:rFonts w:eastAsia="Calibri" w:cs="Arial"/>
              <w:b/>
              <w:sz w:val="18"/>
              <w:szCs w:val="18"/>
              <w:lang w:eastAsia="en-US"/>
            </w:rPr>
          </w:pPr>
        </w:p>
        <w:p w14:paraId="580A3451" w14:textId="1A85F353" w:rsidR="000846D1" w:rsidRPr="00C477A9" w:rsidRDefault="000846D1" w:rsidP="000846D1">
          <w:pPr>
            <w:autoSpaceDE w:val="0"/>
            <w:autoSpaceDN w:val="0"/>
            <w:adjustRightInd w:val="0"/>
            <w:jc w:val="center"/>
            <w:rPr>
              <w:rFonts w:eastAsia="Calibri" w:cs="Arial"/>
              <w:b/>
              <w:sz w:val="18"/>
              <w:szCs w:val="18"/>
              <w:lang w:eastAsia="en-US"/>
            </w:rPr>
          </w:pPr>
        </w:p>
        <w:p w14:paraId="1FD48036" w14:textId="77777777" w:rsidR="000846D1" w:rsidRPr="00C477A9" w:rsidRDefault="000846D1" w:rsidP="000846D1">
          <w:pPr>
            <w:autoSpaceDE w:val="0"/>
            <w:autoSpaceDN w:val="0"/>
            <w:adjustRightInd w:val="0"/>
            <w:jc w:val="center"/>
            <w:rPr>
              <w:rFonts w:eastAsia="Calibri" w:cs="Arial"/>
              <w:b/>
              <w:sz w:val="18"/>
              <w:szCs w:val="18"/>
              <w:lang w:eastAsia="en-US"/>
            </w:rPr>
          </w:pPr>
        </w:p>
        <w:p w14:paraId="5764229C" w14:textId="0D64AB3A" w:rsidR="00AD3E3E" w:rsidRPr="00C477A9" w:rsidRDefault="006F473F" w:rsidP="00AD3E3E">
          <w:pPr>
            <w:rPr>
              <w:rFonts w:cs="Arial"/>
              <w:szCs w:val="22"/>
            </w:rPr>
          </w:pPr>
        </w:p>
      </w:sdtContent>
    </w:sdt>
    <w:sdt>
      <w:sdtPr>
        <w:rPr>
          <w:rFonts w:eastAsiaTheme="minorEastAsia" w:cs="Arial"/>
          <w:b w:val="0"/>
          <w:bCs w:val="0"/>
          <w:color w:val="auto"/>
          <w:sz w:val="22"/>
          <w:szCs w:val="22"/>
          <w:lang w:val="es-ES" w:eastAsia="en-US"/>
        </w:rPr>
        <w:id w:val="378126960"/>
        <w:docPartObj>
          <w:docPartGallery w:val="Table of Contents"/>
          <w:docPartUnique/>
        </w:docPartObj>
      </w:sdtPr>
      <w:sdtEndPr>
        <w:rPr>
          <w:lang w:val="es-CO" w:eastAsia="ja-JP"/>
        </w:rPr>
      </w:sdtEndPr>
      <w:sdtContent>
        <w:p w14:paraId="3790A8E4" w14:textId="77777777" w:rsidR="00AD3E3E" w:rsidRPr="00C477A9" w:rsidRDefault="00AD3E3E" w:rsidP="00AD3E3E">
          <w:pPr>
            <w:pStyle w:val="TtuloTDC"/>
            <w:rPr>
              <w:rFonts w:cs="Arial"/>
              <w:color w:val="auto"/>
              <w:sz w:val="22"/>
              <w:szCs w:val="22"/>
              <w:lang w:val="es-ES"/>
            </w:rPr>
          </w:pPr>
          <w:r w:rsidRPr="00C477A9">
            <w:rPr>
              <w:rFonts w:cs="Arial"/>
              <w:b w:val="0"/>
              <w:color w:val="auto"/>
              <w:sz w:val="22"/>
              <w:szCs w:val="22"/>
              <w:lang w:val="es-ES"/>
            </w:rPr>
            <w:t>Contenido</w:t>
          </w:r>
        </w:p>
        <w:p w14:paraId="3AB711FE" w14:textId="38035DA8" w:rsidR="000656E4" w:rsidRPr="00C477A9" w:rsidRDefault="00AD3E3E">
          <w:pPr>
            <w:pStyle w:val="TDC1"/>
            <w:rPr>
              <w:rFonts w:eastAsiaTheme="minorEastAsia" w:cs="Arial"/>
              <w:noProof/>
              <w:szCs w:val="22"/>
              <w:lang w:eastAsia="es-CO"/>
            </w:rPr>
          </w:pPr>
          <w:r w:rsidRPr="00C477A9">
            <w:rPr>
              <w:rFonts w:cs="Arial"/>
              <w:szCs w:val="22"/>
            </w:rPr>
            <w:fldChar w:fldCharType="begin"/>
          </w:r>
          <w:r w:rsidRPr="00C477A9">
            <w:rPr>
              <w:rFonts w:cs="Arial"/>
              <w:szCs w:val="22"/>
            </w:rPr>
            <w:instrText xml:space="preserve"> TOC \o "1-3" \h \z \u </w:instrText>
          </w:r>
          <w:r w:rsidRPr="00C477A9">
            <w:rPr>
              <w:rFonts w:cs="Arial"/>
              <w:szCs w:val="22"/>
            </w:rPr>
            <w:fldChar w:fldCharType="separate"/>
          </w:r>
          <w:hyperlink w:anchor="_Toc142481720" w:history="1">
            <w:r w:rsidR="000656E4" w:rsidRPr="00C477A9">
              <w:rPr>
                <w:rStyle w:val="Hipervnculo"/>
                <w:rFonts w:cs="Arial"/>
                <w:noProof/>
              </w:rPr>
              <w:t>1. DESCRIPCIÓN DEL PROCESO</w:t>
            </w:r>
            <w:r w:rsidR="000656E4">
              <w:rPr>
                <w:webHidden/>
              </w:rPr>
              <w:tab/>
            </w:r>
            <w:r w:rsidR="000656E4">
              <w:rPr>
                <w:webHidden/>
              </w:rPr>
              <w:fldChar w:fldCharType="begin"/>
            </w:r>
            <w:r w:rsidR="000656E4">
              <w:rPr>
                <w:webHidden/>
              </w:rPr>
              <w:instrText xml:space="preserve"> PAGEREF _Toc142481720 \h </w:instrText>
            </w:r>
            <w:r w:rsidR="000656E4">
              <w:rPr>
                <w:webHidden/>
              </w:rPr>
            </w:r>
            <w:r w:rsidR="000656E4">
              <w:rPr>
                <w:webHidden/>
              </w:rPr>
              <w:fldChar w:fldCharType="separate"/>
            </w:r>
            <w:r w:rsidR="000656E4">
              <w:rPr>
                <w:webHidden/>
              </w:rPr>
              <w:t>3</w:t>
            </w:r>
            <w:r w:rsidR="000656E4">
              <w:rPr>
                <w:webHidden/>
              </w:rPr>
              <w:fldChar w:fldCharType="end"/>
            </w:r>
          </w:hyperlink>
        </w:p>
        <w:p w14:paraId="1C3A1804" w14:textId="354C372D" w:rsidR="000656E4" w:rsidRPr="00C477A9" w:rsidRDefault="006F473F">
          <w:pPr>
            <w:pStyle w:val="TDC2"/>
            <w:tabs>
              <w:tab w:val="right" w:leader="dot" w:pos="9680"/>
            </w:tabs>
            <w:rPr>
              <w:rFonts w:eastAsiaTheme="minorEastAsia" w:cs="Arial"/>
              <w:noProof/>
              <w:szCs w:val="22"/>
              <w:lang w:eastAsia="es-CO"/>
            </w:rPr>
          </w:pPr>
          <w:hyperlink w:anchor="_Toc142481721" w:history="1">
            <w:r w:rsidR="000656E4" w:rsidRPr="00C477A9">
              <w:rPr>
                <w:rStyle w:val="Hipervnculo"/>
                <w:rFonts w:cs="Arial"/>
                <w:noProof/>
              </w:rPr>
              <w:t>1.1 Objeto:</w:t>
            </w:r>
            <w:r w:rsidR="000656E4">
              <w:rPr>
                <w:webHidden/>
              </w:rPr>
              <w:tab/>
            </w:r>
            <w:r w:rsidR="000656E4">
              <w:rPr>
                <w:webHidden/>
              </w:rPr>
              <w:fldChar w:fldCharType="begin"/>
            </w:r>
            <w:r w:rsidR="000656E4">
              <w:rPr>
                <w:webHidden/>
              </w:rPr>
              <w:instrText xml:space="preserve"> PAGEREF _Toc142481721 \h </w:instrText>
            </w:r>
            <w:r w:rsidR="000656E4">
              <w:rPr>
                <w:webHidden/>
              </w:rPr>
            </w:r>
            <w:r w:rsidR="000656E4">
              <w:rPr>
                <w:webHidden/>
              </w:rPr>
              <w:fldChar w:fldCharType="separate"/>
            </w:r>
            <w:r w:rsidR="000656E4">
              <w:rPr>
                <w:webHidden/>
              </w:rPr>
              <w:t>3</w:t>
            </w:r>
            <w:r w:rsidR="000656E4">
              <w:rPr>
                <w:webHidden/>
              </w:rPr>
              <w:fldChar w:fldCharType="end"/>
            </w:r>
          </w:hyperlink>
        </w:p>
        <w:p w14:paraId="7BB803A7" w14:textId="3E8A04C1" w:rsidR="000656E4" w:rsidRPr="00C477A9" w:rsidRDefault="006F473F">
          <w:pPr>
            <w:pStyle w:val="TDC2"/>
            <w:tabs>
              <w:tab w:val="right" w:leader="dot" w:pos="9680"/>
            </w:tabs>
            <w:rPr>
              <w:rFonts w:eastAsiaTheme="minorEastAsia" w:cs="Arial"/>
              <w:noProof/>
              <w:szCs w:val="22"/>
              <w:lang w:eastAsia="es-CO"/>
            </w:rPr>
          </w:pPr>
          <w:hyperlink w:anchor="_Toc142481722" w:history="1">
            <w:r w:rsidR="000656E4" w:rsidRPr="00C477A9">
              <w:rPr>
                <w:rStyle w:val="Hipervnculo"/>
                <w:rFonts w:cs="Arial"/>
                <w:noProof/>
              </w:rPr>
              <w:t>1.2 Lugar de ejecución o entrega:</w:t>
            </w:r>
            <w:r w:rsidR="000656E4">
              <w:rPr>
                <w:webHidden/>
              </w:rPr>
              <w:tab/>
            </w:r>
            <w:r w:rsidR="000656E4">
              <w:rPr>
                <w:webHidden/>
              </w:rPr>
              <w:fldChar w:fldCharType="begin"/>
            </w:r>
            <w:r w:rsidR="000656E4">
              <w:rPr>
                <w:webHidden/>
              </w:rPr>
              <w:instrText xml:space="preserve"> PAGEREF _Toc142481722 \h </w:instrText>
            </w:r>
            <w:r w:rsidR="000656E4">
              <w:rPr>
                <w:webHidden/>
              </w:rPr>
            </w:r>
            <w:r w:rsidR="000656E4">
              <w:rPr>
                <w:webHidden/>
              </w:rPr>
              <w:fldChar w:fldCharType="separate"/>
            </w:r>
            <w:r w:rsidR="000656E4">
              <w:rPr>
                <w:webHidden/>
              </w:rPr>
              <w:t>3</w:t>
            </w:r>
            <w:r w:rsidR="000656E4">
              <w:rPr>
                <w:webHidden/>
              </w:rPr>
              <w:fldChar w:fldCharType="end"/>
            </w:r>
          </w:hyperlink>
        </w:p>
        <w:p w14:paraId="5D711254" w14:textId="5B8BB977" w:rsidR="000656E4" w:rsidRPr="00C477A9" w:rsidRDefault="006F473F">
          <w:pPr>
            <w:pStyle w:val="TDC1"/>
            <w:rPr>
              <w:rFonts w:eastAsiaTheme="minorEastAsia" w:cs="Arial"/>
              <w:noProof/>
              <w:szCs w:val="22"/>
              <w:lang w:eastAsia="es-CO"/>
            </w:rPr>
          </w:pPr>
          <w:hyperlink w:anchor="_Toc142481723" w:history="1">
            <w:r w:rsidR="000656E4" w:rsidRPr="00C477A9">
              <w:rPr>
                <w:rStyle w:val="Hipervnculo"/>
                <w:rFonts w:cs="Arial"/>
                <w:noProof/>
              </w:rPr>
              <w:t>2. CLASIFICACIÓN DE BIENES Y SERVICIOS –Códigos UNSPSC</w:t>
            </w:r>
            <w:r w:rsidR="000656E4">
              <w:rPr>
                <w:webHidden/>
              </w:rPr>
              <w:tab/>
            </w:r>
            <w:r w:rsidR="000656E4">
              <w:rPr>
                <w:webHidden/>
              </w:rPr>
              <w:fldChar w:fldCharType="begin"/>
            </w:r>
            <w:r w:rsidR="000656E4">
              <w:rPr>
                <w:webHidden/>
              </w:rPr>
              <w:instrText xml:space="preserve"> PAGEREF _Toc142481723 \h </w:instrText>
            </w:r>
            <w:r w:rsidR="000656E4">
              <w:rPr>
                <w:webHidden/>
              </w:rPr>
            </w:r>
            <w:r w:rsidR="000656E4">
              <w:rPr>
                <w:webHidden/>
              </w:rPr>
              <w:fldChar w:fldCharType="separate"/>
            </w:r>
            <w:r w:rsidR="000656E4">
              <w:rPr>
                <w:webHidden/>
              </w:rPr>
              <w:t>3</w:t>
            </w:r>
            <w:r w:rsidR="000656E4">
              <w:rPr>
                <w:webHidden/>
              </w:rPr>
              <w:fldChar w:fldCharType="end"/>
            </w:r>
          </w:hyperlink>
        </w:p>
        <w:p w14:paraId="55D919AC" w14:textId="46A5493E" w:rsidR="000656E4" w:rsidRPr="00C477A9" w:rsidRDefault="006F473F">
          <w:pPr>
            <w:pStyle w:val="TDC1"/>
            <w:rPr>
              <w:rFonts w:eastAsiaTheme="minorEastAsia" w:cs="Arial"/>
              <w:noProof/>
              <w:szCs w:val="22"/>
              <w:lang w:eastAsia="es-CO"/>
            </w:rPr>
          </w:pPr>
          <w:hyperlink w:anchor="_Toc142481724" w:history="1">
            <w:r w:rsidR="000656E4" w:rsidRPr="00C477A9">
              <w:rPr>
                <w:rStyle w:val="Hipervnculo"/>
                <w:rFonts w:cs="Arial"/>
                <w:noProof/>
              </w:rPr>
              <w:t>3. CARACTERÍSTICAS Y REQUERIMIENTOS TÉCNICOS</w:t>
            </w:r>
            <w:r w:rsidR="000656E4">
              <w:rPr>
                <w:webHidden/>
              </w:rPr>
              <w:tab/>
            </w:r>
            <w:r w:rsidR="000656E4">
              <w:rPr>
                <w:webHidden/>
              </w:rPr>
              <w:fldChar w:fldCharType="begin"/>
            </w:r>
            <w:r w:rsidR="000656E4">
              <w:rPr>
                <w:webHidden/>
              </w:rPr>
              <w:instrText xml:space="preserve"> PAGEREF _Toc142481724 \h </w:instrText>
            </w:r>
            <w:r w:rsidR="000656E4">
              <w:rPr>
                <w:webHidden/>
              </w:rPr>
            </w:r>
            <w:r w:rsidR="000656E4">
              <w:rPr>
                <w:webHidden/>
              </w:rPr>
              <w:fldChar w:fldCharType="separate"/>
            </w:r>
            <w:r w:rsidR="000656E4">
              <w:rPr>
                <w:webHidden/>
              </w:rPr>
              <w:t>3</w:t>
            </w:r>
            <w:r w:rsidR="000656E4">
              <w:rPr>
                <w:webHidden/>
              </w:rPr>
              <w:fldChar w:fldCharType="end"/>
            </w:r>
          </w:hyperlink>
        </w:p>
        <w:p w14:paraId="04BAD0AD" w14:textId="6D6847E8" w:rsidR="000656E4" w:rsidRPr="00C477A9" w:rsidRDefault="006F473F">
          <w:pPr>
            <w:pStyle w:val="TDC1"/>
            <w:rPr>
              <w:rFonts w:eastAsiaTheme="minorEastAsia" w:cs="Arial"/>
              <w:noProof/>
              <w:szCs w:val="22"/>
              <w:lang w:eastAsia="es-CO"/>
            </w:rPr>
          </w:pPr>
          <w:hyperlink w:anchor="_Toc142481725" w:history="1">
            <w:r w:rsidR="000656E4" w:rsidRPr="00C477A9">
              <w:rPr>
                <w:rStyle w:val="Hipervnculo"/>
                <w:rFonts w:cs="Arial"/>
                <w:noProof/>
              </w:rPr>
              <w:t>4. REQUISITOS TÉCNICOS GENERALES:</w:t>
            </w:r>
            <w:r w:rsidR="000656E4">
              <w:rPr>
                <w:webHidden/>
              </w:rPr>
              <w:tab/>
            </w:r>
            <w:r w:rsidR="000656E4">
              <w:rPr>
                <w:webHidden/>
              </w:rPr>
              <w:fldChar w:fldCharType="begin"/>
            </w:r>
            <w:r w:rsidR="000656E4">
              <w:rPr>
                <w:webHidden/>
              </w:rPr>
              <w:instrText xml:space="preserve"> PAGEREF _Toc142481725 \h </w:instrText>
            </w:r>
            <w:r w:rsidR="000656E4">
              <w:rPr>
                <w:webHidden/>
              </w:rPr>
            </w:r>
            <w:r w:rsidR="000656E4">
              <w:rPr>
                <w:webHidden/>
              </w:rPr>
              <w:fldChar w:fldCharType="separate"/>
            </w:r>
            <w:r w:rsidR="000656E4">
              <w:rPr>
                <w:webHidden/>
              </w:rPr>
              <w:t>4</w:t>
            </w:r>
            <w:r w:rsidR="000656E4">
              <w:rPr>
                <w:webHidden/>
              </w:rPr>
              <w:fldChar w:fldCharType="end"/>
            </w:r>
          </w:hyperlink>
        </w:p>
        <w:p w14:paraId="0DE433A0" w14:textId="5FE16059" w:rsidR="000656E4" w:rsidRPr="00C477A9" w:rsidRDefault="006F473F">
          <w:pPr>
            <w:pStyle w:val="TDC2"/>
            <w:tabs>
              <w:tab w:val="right" w:leader="dot" w:pos="9680"/>
            </w:tabs>
            <w:rPr>
              <w:rFonts w:eastAsiaTheme="minorEastAsia" w:cs="Arial"/>
              <w:noProof/>
              <w:szCs w:val="22"/>
              <w:lang w:eastAsia="es-CO"/>
            </w:rPr>
          </w:pPr>
          <w:hyperlink w:anchor="_Toc142481726" w:history="1">
            <w:r w:rsidR="000656E4" w:rsidRPr="00637709">
              <w:rPr>
                <w:rStyle w:val="Hipervnculo"/>
              </w:rPr>
              <w:t>4.1 Durante la Presentación de las Propuestas</w:t>
            </w:r>
            <w:r w:rsidR="000656E4">
              <w:rPr>
                <w:webHidden/>
              </w:rPr>
              <w:tab/>
            </w:r>
            <w:r w:rsidR="000656E4">
              <w:rPr>
                <w:webHidden/>
              </w:rPr>
              <w:fldChar w:fldCharType="begin"/>
            </w:r>
            <w:r w:rsidR="000656E4">
              <w:rPr>
                <w:webHidden/>
              </w:rPr>
              <w:instrText xml:space="preserve"> PAGEREF _Toc142481726 \h </w:instrText>
            </w:r>
            <w:r w:rsidR="000656E4">
              <w:rPr>
                <w:webHidden/>
              </w:rPr>
            </w:r>
            <w:r w:rsidR="000656E4">
              <w:rPr>
                <w:webHidden/>
              </w:rPr>
              <w:fldChar w:fldCharType="separate"/>
            </w:r>
            <w:r w:rsidR="000656E4">
              <w:rPr>
                <w:webHidden/>
              </w:rPr>
              <w:t>4</w:t>
            </w:r>
            <w:r w:rsidR="000656E4">
              <w:rPr>
                <w:webHidden/>
              </w:rPr>
              <w:fldChar w:fldCharType="end"/>
            </w:r>
          </w:hyperlink>
        </w:p>
        <w:p w14:paraId="069D2C23" w14:textId="63F82A67" w:rsidR="000656E4" w:rsidRPr="00C477A9" w:rsidRDefault="006F473F">
          <w:pPr>
            <w:pStyle w:val="TDC2"/>
            <w:tabs>
              <w:tab w:val="right" w:leader="dot" w:pos="9680"/>
            </w:tabs>
            <w:rPr>
              <w:rFonts w:eastAsiaTheme="minorEastAsia" w:cs="Arial"/>
              <w:noProof/>
              <w:szCs w:val="22"/>
              <w:lang w:eastAsia="es-CO"/>
            </w:rPr>
          </w:pPr>
          <w:hyperlink w:anchor="_Toc142481727" w:history="1">
            <w:r w:rsidR="000656E4" w:rsidRPr="00C477A9">
              <w:rPr>
                <w:rStyle w:val="Hipervnculo"/>
                <w:rFonts w:cs="Arial"/>
                <w:noProof/>
              </w:rPr>
              <w:t>4.2 Antes de la entrega del bien o servicio, el contratista debe:</w:t>
            </w:r>
            <w:r w:rsidR="000656E4">
              <w:rPr>
                <w:webHidden/>
              </w:rPr>
              <w:tab/>
            </w:r>
            <w:r w:rsidR="000656E4">
              <w:rPr>
                <w:webHidden/>
              </w:rPr>
              <w:fldChar w:fldCharType="begin"/>
            </w:r>
            <w:r w:rsidR="000656E4">
              <w:rPr>
                <w:webHidden/>
              </w:rPr>
              <w:instrText xml:space="preserve"> PAGEREF _Toc142481727 \h </w:instrText>
            </w:r>
            <w:r w:rsidR="000656E4">
              <w:rPr>
                <w:webHidden/>
              </w:rPr>
            </w:r>
            <w:r w:rsidR="000656E4">
              <w:rPr>
                <w:webHidden/>
              </w:rPr>
              <w:fldChar w:fldCharType="separate"/>
            </w:r>
            <w:r w:rsidR="000656E4">
              <w:rPr>
                <w:webHidden/>
              </w:rPr>
              <w:t>4</w:t>
            </w:r>
            <w:r w:rsidR="000656E4">
              <w:rPr>
                <w:webHidden/>
              </w:rPr>
              <w:fldChar w:fldCharType="end"/>
            </w:r>
          </w:hyperlink>
        </w:p>
        <w:p w14:paraId="56B2F83B" w14:textId="667066AD" w:rsidR="000656E4" w:rsidRPr="00C477A9" w:rsidRDefault="006F473F">
          <w:pPr>
            <w:pStyle w:val="TDC2"/>
            <w:tabs>
              <w:tab w:val="right" w:leader="dot" w:pos="9680"/>
            </w:tabs>
            <w:rPr>
              <w:rFonts w:eastAsiaTheme="minorEastAsia" w:cs="Arial"/>
              <w:noProof/>
              <w:szCs w:val="22"/>
              <w:lang w:eastAsia="es-CO"/>
            </w:rPr>
          </w:pPr>
          <w:hyperlink w:anchor="_Toc142481728" w:history="1">
            <w:r w:rsidR="000656E4" w:rsidRPr="00C477A9">
              <w:rPr>
                <w:rStyle w:val="Hipervnculo"/>
                <w:rFonts w:cs="Arial"/>
                <w:noProof/>
              </w:rPr>
              <w:t>4.3 Durante la ejecución del contrato (Describir el bien o servicio) el contratista:</w:t>
            </w:r>
            <w:r w:rsidR="000656E4">
              <w:rPr>
                <w:webHidden/>
              </w:rPr>
              <w:tab/>
            </w:r>
            <w:r w:rsidR="000656E4">
              <w:rPr>
                <w:webHidden/>
              </w:rPr>
              <w:fldChar w:fldCharType="begin"/>
            </w:r>
            <w:r w:rsidR="000656E4">
              <w:rPr>
                <w:webHidden/>
              </w:rPr>
              <w:instrText xml:space="preserve"> PAGEREF _Toc142481728 \h </w:instrText>
            </w:r>
            <w:r w:rsidR="000656E4">
              <w:rPr>
                <w:webHidden/>
              </w:rPr>
            </w:r>
            <w:r w:rsidR="000656E4">
              <w:rPr>
                <w:webHidden/>
              </w:rPr>
              <w:fldChar w:fldCharType="separate"/>
            </w:r>
            <w:r w:rsidR="000656E4">
              <w:rPr>
                <w:webHidden/>
              </w:rPr>
              <w:t>4</w:t>
            </w:r>
            <w:r w:rsidR="000656E4">
              <w:rPr>
                <w:webHidden/>
              </w:rPr>
              <w:fldChar w:fldCharType="end"/>
            </w:r>
          </w:hyperlink>
        </w:p>
        <w:p w14:paraId="2AE9CE25" w14:textId="6BA15A65" w:rsidR="000656E4" w:rsidRPr="00C477A9" w:rsidRDefault="006F473F">
          <w:pPr>
            <w:pStyle w:val="TDC2"/>
            <w:tabs>
              <w:tab w:val="right" w:leader="dot" w:pos="9680"/>
            </w:tabs>
            <w:rPr>
              <w:rFonts w:eastAsiaTheme="minorEastAsia" w:cs="Arial"/>
              <w:noProof/>
              <w:szCs w:val="22"/>
              <w:lang w:eastAsia="es-CO"/>
            </w:rPr>
          </w:pPr>
          <w:hyperlink w:anchor="_Toc142481729" w:history="1">
            <w:r w:rsidR="000656E4" w:rsidRPr="00C477A9">
              <w:rPr>
                <w:rStyle w:val="Hipervnculo"/>
                <w:rFonts w:cs="Arial"/>
                <w:noProof/>
              </w:rPr>
              <w:t>4.4 Después de la Entrega del bien o servicio, el contratista:</w:t>
            </w:r>
            <w:r w:rsidR="000656E4">
              <w:rPr>
                <w:webHidden/>
              </w:rPr>
              <w:tab/>
            </w:r>
            <w:r w:rsidR="000656E4">
              <w:rPr>
                <w:webHidden/>
              </w:rPr>
              <w:fldChar w:fldCharType="begin"/>
            </w:r>
            <w:r w:rsidR="000656E4">
              <w:rPr>
                <w:webHidden/>
              </w:rPr>
              <w:instrText xml:space="preserve"> PAGEREF _Toc142481729 \h </w:instrText>
            </w:r>
            <w:r w:rsidR="000656E4">
              <w:rPr>
                <w:webHidden/>
              </w:rPr>
            </w:r>
            <w:r w:rsidR="000656E4">
              <w:rPr>
                <w:webHidden/>
              </w:rPr>
              <w:fldChar w:fldCharType="separate"/>
            </w:r>
            <w:r w:rsidR="000656E4">
              <w:rPr>
                <w:webHidden/>
              </w:rPr>
              <w:t>4</w:t>
            </w:r>
            <w:r w:rsidR="000656E4">
              <w:rPr>
                <w:webHidden/>
              </w:rPr>
              <w:fldChar w:fldCharType="end"/>
            </w:r>
          </w:hyperlink>
        </w:p>
        <w:p w14:paraId="69495D17" w14:textId="5E7B4947" w:rsidR="00AD3E3E" w:rsidRPr="00C477A9" w:rsidRDefault="00AD3E3E" w:rsidP="00AD3E3E">
          <w:pPr>
            <w:pStyle w:val="TDC2"/>
            <w:tabs>
              <w:tab w:val="right" w:leader="dot" w:pos="8828"/>
            </w:tabs>
            <w:rPr>
              <w:rFonts w:eastAsiaTheme="minorHAnsi" w:cs="Arial"/>
              <w:szCs w:val="22"/>
              <w:lang w:val="es-ES" w:eastAsia="en-US"/>
            </w:rPr>
          </w:pPr>
          <w:r w:rsidRPr="00C477A9">
            <w:rPr>
              <w:rFonts w:cs="Arial"/>
              <w:b/>
              <w:bCs/>
              <w:szCs w:val="22"/>
            </w:rPr>
            <w:fldChar w:fldCharType="end"/>
          </w:r>
        </w:p>
      </w:sdtContent>
    </w:sdt>
    <w:p w14:paraId="7F0D2FC4" w14:textId="587AA16B" w:rsidR="00AD3E3E" w:rsidRPr="00C477A9" w:rsidRDefault="00AD3E3E" w:rsidP="00AD3E3E">
      <w:pPr>
        <w:pStyle w:val="Ttulo1"/>
        <w:numPr>
          <w:ilvl w:val="0"/>
          <w:numId w:val="0"/>
        </w:numPr>
        <w:ind w:left="360"/>
        <w:jc w:val="both"/>
        <w:rPr>
          <w:rFonts w:cs="Arial"/>
          <w:szCs w:val="22"/>
        </w:rPr>
      </w:pPr>
    </w:p>
    <w:p w14:paraId="738F6541" w14:textId="564B924D" w:rsidR="00AD3E3E" w:rsidRPr="00C477A9" w:rsidRDefault="00AD3E3E" w:rsidP="00AD3E3E">
      <w:pPr>
        <w:rPr>
          <w:rFonts w:cs="Arial"/>
        </w:rPr>
      </w:pPr>
    </w:p>
    <w:p w14:paraId="2C387C80" w14:textId="11EF4868" w:rsidR="00696E24" w:rsidRPr="00C477A9" w:rsidRDefault="00696E24" w:rsidP="00AD3E3E">
      <w:pPr>
        <w:rPr>
          <w:rFonts w:cs="Arial"/>
        </w:rPr>
      </w:pPr>
    </w:p>
    <w:p w14:paraId="23B989D6" w14:textId="1FE9983B" w:rsidR="00696E24" w:rsidRPr="00C477A9" w:rsidRDefault="00696E24" w:rsidP="00AD3E3E">
      <w:pPr>
        <w:rPr>
          <w:rFonts w:cs="Arial"/>
        </w:rPr>
      </w:pPr>
    </w:p>
    <w:p w14:paraId="5F81DFD4" w14:textId="1474C466" w:rsidR="00696E24" w:rsidRPr="00C477A9" w:rsidRDefault="00696E24" w:rsidP="00AD3E3E">
      <w:pPr>
        <w:rPr>
          <w:rFonts w:cs="Arial"/>
        </w:rPr>
      </w:pPr>
    </w:p>
    <w:p w14:paraId="5E9F449C" w14:textId="1F18006C" w:rsidR="00696E24" w:rsidRPr="00C477A9" w:rsidRDefault="00696E24" w:rsidP="00AD3E3E">
      <w:pPr>
        <w:rPr>
          <w:rFonts w:cs="Arial"/>
        </w:rPr>
      </w:pPr>
    </w:p>
    <w:p w14:paraId="76D4EA5A" w14:textId="612F6499" w:rsidR="00696E24" w:rsidRPr="00C477A9" w:rsidRDefault="00696E24" w:rsidP="00AD3E3E">
      <w:pPr>
        <w:rPr>
          <w:rFonts w:cs="Arial"/>
        </w:rPr>
      </w:pPr>
    </w:p>
    <w:p w14:paraId="72331C9E" w14:textId="2DDDCDD7" w:rsidR="00696E24" w:rsidRPr="00C477A9" w:rsidRDefault="00696E24" w:rsidP="00AD3E3E">
      <w:pPr>
        <w:rPr>
          <w:rFonts w:cs="Arial"/>
        </w:rPr>
      </w:pPr>
    </w:p>
    <w:p w14:paraId="312E6F13" w14:textId="5D67E7B2" w:rsidR="00696E24" w:rsidRPr="00C477A9" w:rsidRDefault="00696E24" w:rsidP="00AD3E3E">
      <w:pPr>
        <w:rPr>
          <w:rFonts w:cs="Arial"/>
        </w:rPr>
      </w:pPr>
    </w:p>
    <w:p w14:paraId="76306F8D" w14:textId="3B3476E6" w:rsidR="00696E24" w:rsidRPr="00C477A9" w:rsidRDefault="00696E24" w:rsidP="00AD3E3E">
      <w:pPr>
        <w:rPr>
          <w:rFonts w:cs="Arial"/>
        </w:rPr>
      </w:pPr>
    </w:p>
    <w:p w14:paraId="66C22700" w14:textId="415F15D9" w:rsidR="00696E24" w:rsidRPr="00C477A9" w:rsidRDefault="00696E24" w:rsidP="00AD3E3E">
      <w:pPr>
        <w:rPr>
          <w:rFonts w:cs="Arial"/>
        </w:rPr>
      </w:pPr>
    </w:p>
    <w:p w14:paraId="77D6006B" w14:textId="67DAF9DC" w:rsidR="00696E24" w:rsidRPr="00C477A9" w:rsidRDefault="00696E24" w:rsidP="00AD3E3E">
      <w:pPr>
        <w:rPr>
          <w:rFonts w:cs="Arial"/>
        </w:rPr>
      </w:pPr>
    </w:p>
    <w:p w14:paraId="56B069D4" w14:textId="48D8BBFD" w:rsidR="00696E24" w:rsidRPr="00C477A9" w:rsidRDefault="00696E24" w:rsidP="00AD3E3E">
      <w:pPr>
        <w:rPr>
          <w:rFonts w:cs="Arial"/>
        </w:rPr>
      </w:pPr>
    </w:p>
    <w:p w14:paraId="3DB0A7CF" w14:textId="3D22944E" w:rsidR="00696E24" w:rsidRPr="00C477A9" w:rsidRDefault="00696E24" w:rsidP="00AD3E3E">
      <w:pPr>
        <w:rPr>
          <w:rFonts w:cs="Arial"/>
        </w:rPr>
      </w:pPr>
    </w:p>
    <w:p w14:paraId="72A04196" w14:textId="0900FBC0" w:rsidR="00696E24" w:rsidRPr="00C477A9" w:rsidRDefault="00696E24" w:rsidP="00AD3E3E">
      <w:pPr>
        <w:rPr>
          <w:rFonts w:cs="Arial"/>
        </w:rPr>
      </w:pPr>
    </w:p>
    <w:p w14:paraId="05C6A9BA" w14:textId="316A0828" w:rsidR="00696E24" w:rsidRPr="00C477A9" w:rsidRDefault="00696E24" w:rsidP="00AD3E3E">
      <w:pPr>
        <w:rPr>
          <w:rFonts w:cs="Arial"/>
        </w:rPr>
      </w:pPr>
    </w:p>
    <w:p w14:paraId="4BC7BA3A" w14:textId="484018CA" w:rsidR="00696E24" w:rsidRPr="00C477A9" w:rsidRDefault="00696E24" w:rsidP="00AD3E3E">
      <w:pPr>
        <w:rPr>
          <w:rFonts w:cs="Arial"/>
        </w:rPr>
      </w:pPr>
    </w:p>
    <w:p w14:paraId="5E03CF6E" w14:textId="533984D4" w:rsidR="00696E24" w:rsidRPr="00C477A9" w:rsidRDefault="00696E24" w:rsidP="00AD3E3E">
      <w:pPr>
        <w:rPr>
          <w:rFonts w:cs="Arial"/>
        </w:rPr>
      </w:pPr>
    </w:p>
    <w:p w14:paraId="4234ACAE" w14:textId="77777777" w:rsidR="00AD3E3E" w:rsidRPr="00C477A9" w:rsidRDefault="00AD3E3E" w:rsidP="00AD3E3E">
      <w:pPr>
        <w:rPr>
          <w:rFonts w:cs="Arial"/>
        </w:rPr>
      </w:pPr>
    </w:p>
    <w:p w14:paraId="16BE0079" w14:textId="3478E4E5" w:rsidR="00AD3E3E" w:rsidRPr="00C477A9" w:rsidRDefault="00215B06" w:rsidP="00215B06">
      <w:pPr>
        <w:pStyle w:val="Ttulo1"/>
        <w:rPr>
          <w:rFonts w:cs="Arial"/>
          <w:szCs w:val="22"/>
        </w:rPr>
      </w:pPr>
      <w:bookmarkStart w:id="1" w:name="_Toc142481720"/>
      <w:r w:rsidRPr="00C477A9">
        <w:rPr>
          <w:rFonts w:cs="Arial"/>
        </w:rPr>
        <w:t>DESCRIPCIÓN DEL PROCESO</w:t>
      </w:r>
      <w:bookmarkEnd w:id="1"/>
    </w:p>
    <w:p w14:paraId="7DF15E11" w14:textId="2FB2A4E5" w:rsidR="00215B06" w:rsidRPr="00C477A9" w:rsidRDefault="00215B06" w:rsidP="00AD3E3E">
      <w:pPr>
        <w:rPr>
          <w:rFonts w:cs="Arial"/>
        </w:rPr>
      </w:pPr>
    </w:p>
    <w:p w14:paraId="6C07205A" w14:textId="1CF1F2BF" w:rsidR="00215B06" w:rsidRPr="00C477A9" w:rsidRDefault="00215B06" w:rsidP="00215B06">
      <w:pPr>
        <w:pStyle w:val="Ttulo2"/>
        <w:rPr>
          <w:rFonts w:cs="Arial"/>
        </w:rPr>
      </w:pPr>
      <w:bookmarkStart w:id="2" w:name="_Toc142481721"/>
      <w:r w:rsidRPr="00C477A9">
        <w:rPr>
          <w:rFonts w:cs="Arial"/>
        </w:rPr>
        <w:t>Objeto:</w:t>
      </w:r>
      <w:bookmarkEnd w:id="2"/>
      <w:r w:rsidRPr="00C477A9">
        <w:rPr>
          <w:rFonts w:cs="Arial"/>
        </w:rPr>
        <w:t xml:space="preserve"> </w:t>
      </w:r>
    </w:p>
    <w:p w14:paraId="4FC61664" w14:textId="7953748E" w:rsidR="002323C5" w:rsidRPr="00C477A9" w:rsidRDefault="002323C5" w:rsidP="002323C5">
      <w:pPr>
        <w:pStyle w:val="Ttulo2"/>
        <w:numPr>
          <w:ilvl w:val="0"/>
          <w:numId w:val="0"/>
        </w:numPr>
        <w:ind w:left="720"/>
        <w:jc w:val="both"/>
        <w:rPr>
          <w:rStyle w:val="ui-provider"/>
          <w:rFonts w:cs="Arial"/>
        </w:rPr>
      </w:pPr>
      <w:bookmarkStart w:id="3" w:name="_Toc142481722"/>
      <w:r w:rsidRPr="00C477A9">
        <w:rPr>
          <w:rStyle w:val="ui-provider"/>
          <w:rFonts w:eastAsia="MS Mincho" w:cs="Arial"/>
          <w:b w:val="0"/>
          <w:bCs w:val="0"/>
          <w:iCs w:val="0"/>
          <w:szCs w:val="22"/>
        </w:rPr>
        <w:t>ADQUISICIÓN MEDIANTE GRANDES SUPERFICIES DE ELECTRODOMÉSTICOS, MOBILIARIO Y DOTACION NECESARIOS PARA LA SEDE DE PRODUCCIÓN DE LA UNIDAD ADMINISTRATIVA ESPECIAL DE REHABILITACIÓN Y MANTENIMIENTO VIA</w:t>
      </w:r>
    </w:p>
    <w:p w14:paraId="2370C110" w14:textId="070E6F07" w:rsidR="007E433E" w:rsidRPr="00C477A9" w:rsidRDefault="00215B06" w:rsidP="002323C5">
      <w:pPr>
        <w:pStyle w:val="Ttulo2"/>
        <w:rPr>
          <w:rFonts w:cs="Arial"/>
        </w:rPr>
      </w:pPr>
      <w:r w:rsidRPr="00C477A9">
        <w:rPr>
          <w:rFonts w:cs="Arial"/>
        </w:rPr>
        <w:t xml:space="preserve">Lugar de </w:t>
      </w:r>
      <w:r w:rsidR="00FF7F2A" w:rsidRPr="00C477A9">
        <w:rPr>
          <w:rFonts w:cs="Arial"/>
        </w:rPr>
        <w:t>e</w:t>
      </w:r>
      <w:r w:rsidRPr="00C477A9">
        <w:rPr>
          <w:rFonts w:cs="Arial"/>
        </w:rPr>
        <w:t>jecución o entrega:</w:t>
      </w:r>
      <w:bookmarkEnd w:id="3"/>
      <w:r w:rsidRPr="00C477A9">
        <w:rPr>
          <w:rFonts w:cs="Arial"/>
        </w:rPr>
        <w:t xml:space="preserve"> </w:t>
      </w:r>
    </w:p>
    <w:p w14:paraId="26FC1692" w14:textId="3E39E629" w:rsidR="00A7291F" w:rsidRPr="00C477A9" w:rsidRDefault="00215B06" w:rsidP="00A7291F">
      <w:pPr>
        <w:rPr>
          <w:rFonts w:cs="Arial"/>
          <w:szCs w:val="22"/>
        </w:rPr>
      </w:pPr>
      <w:r w:rsidRPr="00C477A9">
        <w:rPr>
          <w:rFonts w:cs="Arial"/>
          <w:szCs w:val="22"/>
        </w:rPr>
        <w:t xml:space="preserve">El lugar de entrega de los productos será en las instalaciones de la </w:t>
      </w:r>
      <w:r w:rsidR="006664FF" w:rsidRPr="00C477A9">
        <w:rPr>
          <w:rFonts w:cs="Arial"/>
          <w:szCs w:val="22"/>
        </w:rPr>
        <w:t>Sede de producción</w:t>
      </w:r>
      <w:r w:rsidR="007221A6" w:rsidRPr="00C477A9">
        <w:rPr>
          <w:rFonts w:cs="Arial"/>
          <w:szCs w:val="22"/>
        </w:rPr>
        <w:t xml:space="preserve"> d</w:t>
      </w:r>
      <w:r w:rsidRPr="00C477A9">
        <w:rPr>
          <w:rFonts w:cs="Arial"/>
          <w:szCs w:val="22"/>
        </w:rPr>
        <w:t xml:space="preserve">e la Unidad Administrativa Especial de Rehabilitación y Mantenimiento vial, ubicada en la </w:t>
      </w:r>
      <w:r w:rsidR="006664FF" w:rsidRPr="00C477A9">
        <w:rPr>
          <w:rFonts w:cs="Arial"/>
          <w:color w:val="000000"/>
          <w:spacing w:val="-2"/>
          <w:szCs w:val="22"/>
          <w:shd w:val="clear" w:color="auto" w:fill="FFFFFF"/>
        </w:rPr>
        <w:t xml:space="preserve">Parque Minero Industrial “El Mochuelo”. Km 3 vía a Pasquilla – Localidad Ciudad Bolívar – Bogotá D.C. </w:t>
      </w:r>
      <w:r w:rsidR="007221A6" w:rsidRPr="00C477A9">
        <w:rPr>
          <w:rFonts w:cs="Arial"/>
          <w:szCs w:val="22"/>
        </w:rPr>
        <w:t>sujeta</w:t>
      </w:r>
      <w:r w:rsidRPr="00C477A9">
        <w:rPr>
          <w:rFonts w:cs="Arial"/>
          <w:szCs w:val="22"/>
        </w:rPr>
        <w:t xml:space="preserve"> a previa coordinación</w:t>
      </w:r>
      <w:r w:rsidR="00A7291F" w:rsidRPr="00C477A9">
        <w:rPr>
          <w:rFonts w:cs="Arial"/>
          <w:szCs w:val="22"/>
        </w:rPr>
        <w:t xml:space="preserve"> e instrucción</w:t>
      </w:r>
      <w:r w:rsidRPr="00C477A9">
        <w:rPr>
          <w:rFonts w:cs="Arial"/>
          <w:szCs w:val="22"/>
        </w:rPr>
        <w:t xml:space="preserve"> del almacén y de la Supervisión o quien hace sus veces</w:t>
      </w:r>
      <w:r w:rsidR="00A7291F" w:rsidRPr="00C477A9">
        <w:rPr>
          <w:rFonts w:cs="Arial"/>
          <w:szCs w:val="22"/>
        </w:rPr>
        <w:t xml:space="preserve"> de conformidad a los protocolos para el ingreso de bienes a la Entidad</w:t>
      </w:r>
      <w:r w:rsidRPr="00C477A9">
        <w:rPr>
          <w:rFonts w:cs="Arial"/>
          <w:szCs w:val="22"/>
        </w:rPr>
        <w:t>.</w:t>
      </w:r>
    </w:p>
    <w:p w14:paraId="566C64B7" w14:textId="77777777" w:rsidR="00A7291F" w:rsidRPr="00C477A9" w:rsidRDefault="00A7291F" w:rsidP="00AD3E3E">
      <w:pPr>
        <w:rPr>
          <w:rFonts w:cs="Arial"/>
          <w:szCs w:val="22"/>
        </w:rPr>
      </w:pPr>
      <w:r w:rsidRPr="00C477A9">
        <w:rPr>
          <w:rFonts w:cs="Arial"/>
          <w:color w:val="0C0C0C"/>
          <w:szCs w:val="22"/>
          <w:lang w:val="es-ES_tradnl"/>
        </w:rPr>
        <w:t>Dirección:</w:t>
      </w:r>
      <w:r w:rsidRPr="00C477A9">
        <w:rPr>
          <w:rFonts w:cs="Arial"/>
          <w:szCs w:val="22"/>
        </w:rPr>
        <w:t xml:space="preserve"> </w:t>
      </w:r>
      <w:r w:rsidR="000C5823" w:rsidRPr="00C477A9">
        <w:rPr>
          <w:rFonts w:cs="Arial"/>
          <w:color w:val="0C0C0C"/>
          <w:szCs w:val="22"/>
          <w:lang w:val="es-ES_tradnl"/>
        </w:rPr>
        <w:t xml:space="preserve">Sede de Producción </w:t>
      </w:r>
      <w:r w:rsidR="000C5823" w:rsidRPr="00C477A9">
        <w:rPr>
          <w:rFonts w:cs="Arial"/>
          <w:color w:val="000000" w:themeColor="text1"/>
          <w:szCs w:val="22"/>
          <w:u w:val="single"/>
          <w:lang w:val="es-ES_tradnl"/>
        </w:rPr>
        <w:t>Parque Minero industrial El Mochuelo. Km 3 vía a Pasquilla de la localidad Ciudad Bolívar</w:t>
      </w:r>
      <w:r w:rsidR="000C5823" w:rsidRPr="00C477A9">
        <w:rPr>
          <w:rFonts w:cs="Arial"/>
          <w:color w:val="000000" w:themeColor="text1"/>
          <w:szCs w:val="22"/>
          <w:lang w:val="es-ES_tradnl"/>
        </w:rPr>
        <w:t>.</w:t>
      </w:r>
    </w:p>
    <w:p w14:paraId="55852237" w14:textId="1FD0429C" w:rsidR="002323C5" w:rsidRPr="00C477A9" w:rsidRDefault="00A7291F" w:rsidP="00AD3E3E">
      <w:pPr>
        <w:rPr>
          <w:rFonts w:cs="Arial"/>
          <w:color w:val="0C0C0C"/>
          <w:szCs w:val="22"/>
          <w:lang w:val="es-ES_tradnl"/>
        </w:rPr>
      </w:pPr>
      <w:r w:rsidRPr="00C477A9">
        <w:rPr>
          <w:rFonts w:cs="Arial"/>
          <w:color w:val="0C0C0C"/>
          <w:szCs w:val="22"/>
          <w:lang w:val="es-ES_tradnl"/>
        </w:rPr>
        <w:t xml:space="preserve">El proponente que desee verificar el sitio y las condiciones de suministro deberá coordinar con el almacén general de la entidad una visita previa a la presentación de la oferta. </w:t>
      </w:r>
    </w:p>
    <w:p w14:paraId="70CDE951" w14:textId="31FBA059" w:rsidR="00215B06" w:rsidRPr="00C477A9" w:rsidRDefault="00215B06" w:rsidP="00215B06">
      <w:pPr>
        <w:pStyle w:val="Ttulo1"/>
        <w:rPr>
          <w:rFonts w:cs="Arial"/>
        </w:rPr>
      </w:pPr>
      <w:bookmarkStart w:id="4" w:name="_Toc142481723"/>
      <w:r w:rsidRPr="00C477A9">
        <w:rPr>
          <w:rFonts w:cs="Arial"/>
        </w:rPr>
        <w:t>CLASIFICACIÓN DE BIENES Y SERVICIOS –Códigos UNSPSC</w:t>
      </w:r>
      <w:bookmarkEnd w:id="4"/>
    </w:p>
    <w:p w14:paraId="2CEB3477" w14:textId="564887FB" w:rsidR="00215B06" w:rsidRPr="00C477A9" w:rsidRDefault="00215B06" w:rsidP="00215B06">
      <w:pPr>
        <w:rPr>
          <w:rFonts w:cs="Arial"/>
        </w:rPr>
      </w:pPr>
    </w:p>
    <w:tbl>
      <w:tblPr>
        <w:tblW w:w="0" w:type="auto"/>
        <w:tblLayout w:type="fixed"/>
        <w:tblCellMar>
          <w:left w:w="70" w:type="dxa"/>
          <w:right w:w="70" w:type="dxa"/>
        </w:tblCellMar>
        <w:tblLook w:val="04A0" w:firstRow="1" w:lastRow="0" w:firstColumn="1" w:lastColumn="0" w:noHBand="0" w:noVBand="1"/>
      </w:tblPr>
      <w:tblGrid>
        <w:gridCol w:w="2214"/>
        <w:gridCol w:w="1911"/>
        <w:gridCol w:w="1824"/>
        <w:gridCol w:w="1804"/>
        <w:gridCol w:w="1917"/>
      </w:tblGrid>
      <w:tr w:rsidR="00215B06" w:rsidRPr="00215B06" w14:paraId="1F8467D0" w14:textId="77777777" w:rsidTr="33C12C06">
        <w:trPr>
          <w:trHeight w:val="525"/>
          <w:tblHeader/>
        </w:trPr>
        <w:tc>
          <w:tcPr>
            <w:tcW w:w="2214"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0E253F49" w14:textId="77777777" w:rsidR="00215B06" w:rsidRPr="00C477A9" w:rsidRDefault="00215B06" w:rsidP="00215B06">
            <w:pPr>
              <w:spacing w:after="0"/>
              <w:jc w:val="center"/>
              <w:rPr>
                <w:rFonts w:eastAsia="Times New Roman" w:cs="Arial"/>
                <w:b/>
                <w:bCs/>
                <w:color w:val="000000"/>
                <w:sz w:val="20"/>
                <w:szCs w:val="20"/>
                <w:lang w:eastAsia="es-CO"/>
              </w:rPr>
            </w:pPr>
            <w:r w:rsidRPr="00C477A9">
              <w:rPr>
                <w:rFonts w:eastAsia="Times New Roman" w:cs="Arial"/>
                <w:b/>
                <w:bCs/>
                <w:color w:val="000000"/>
                <w:sz w:val="20"/>
                <w:szCs w:val="20"/>
                <w:lang w:eastAsia="es-CO"/>
              </w:rPr>
              <w:t>Clasificación UNSPSC</w:t>
            </w:r>
          </w:p>
        </w:tc>
        <w:tc>
          <w:tcPr>
            <w:tcW w:w="1911"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45F99322" w14:textId="77777777" w:rsidR="00215B06" w:rsidRPr="00C477A9" w:rsidRDefault="00215B06" w:rsidP="00215B06">
            <w:pPr>
              <w:spacing w:after="0"/>
              <w:jc w:val="center"/>
              <w:rPr>
                <w:rFonts w:eastAsia="Times New Roman" w:cs="Arial"/>
                <w:b/>
                <w:bCs/>
                <w:color w:val="000000"/>
                <w:sz w:val="20"/>
                <w:szCs w:val="20"/>
                <w:lang w:eastAsia="es-CO"/>
              </w:rPr>
            </w:pPr>
            <w:r w:rsidRPr="00C477A9">
              <w:rPr>
                <w:rFonts w:eastAsia="Times New Roman" w:cs="Arial"/>
                <w:b/>
                <w:bCs/>
                <w:color w:val="000000"/>
                <w:sz w:val="20"/>
                <w:szCs w:val="20"/>
                <w:lang w:eastAsia="es-CO"/>
              </w:rPr>
              <w:t>Segmento</w:t>
            </w:r>
          </w:p>
        </w:tc>
        <w:tc>
          <w:tcPr>
            <w:tcW w:w="1824"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128E615C" w14:textId="77777777" w:rsidR="00215B06" w:rsidRPr="00C477A9" w:rsidRDefault="00215B06" w:rsidP="00215B06">
            <w:pPr>
              <w:spacing w:after="0"/>
              <w:jc w:val="center"/>
              <w:rPr>
                <w:rFonts w:eastAsia="Times New Roman" w:cs="Arial"/>
                <w:b/>
                <w:bCs/>
                <w:color w:val="000000"/>
                <w:sz w:val="18"/>
                <w:szCs w:val="18"/>
                <w:lang w:eastAsia="es-CO"/>
              </w:rPr>
            </w:pPr>
            <w:r w:rsidRPr="00C477A9">
              <w:rPr>
                <w:rFonts w:eastAsia="Times New Roman" w:cs="Arial"/>
                <w:b/>
                <w:bCs/>
                <w:color w:val="000000"/>
                <w:sz w:val="18"/>
                <w:szCs w:val="18"/>
                <w:lang w:eastAsia="es-CO"/>
              </w:rPr>
              <w:t>Familia</w:t>
            </w:r>
          </w:p>
        </w:tc>
        <w:tc>
          <w:tcPr>
            <w:tcW w:w="1804"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7B39D05F" w14:textId="77777777" w:rsidR="00215B06" w:rsidRPr="00C477A9" w:rsidRDefault="00215B06" w:rsidP="00215B06">
            <w:pPr>
              <w:spacing w:after="0"/>
              <w:jc w:val="center"/>
              <w:rPr>
                <w:rFonts w:eastAsia="Times New Roman" w:cs="Arial"/>
                <w:b/>
                <w:bCs/>
                <w:color w:val="000000"/>
                <w:sz w:val="20"/>
                <w:szCs w:val="20"/>
                <w:lang w:eastAsia="es-CO"/>
              </w:rPr>
            </w:pPr>
            <w:r w:rsidRPr="00C477A9">
              <w:rPr>
                <w:rFonts w:eastAsia="Times New Roman" w:cs="Arial"/>
                <w:b/>
                <w:bCs/>
                <w:color w:val="000000"/>
                <w:sz w:val="20"/>
                <w:szCs w:val="20"/>
                <w:lang w:eastAsia="es-CO"/>
              </w:rPr>
              <w:t>Clase</w:t>
            </w:r>
          </w:p>
        </w:tc>
        <w:tc>
          <w:tcPr>
            <w:tcW w:w="1917"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73FBD76D" w14:textId="77777777" w:rsidR="00215B06" w:rsidRPr="00C477A9" w:rsidRDefault="00215B06" w:rsidP="00215B06">
            <w:pPr>
              <w:spacing w:after="0"/>
              <w:jc w:val="center"/>
              <w:rPr>
                <w:rFonts w:eastAsia="Times New Roman" w:cs="Arial"/>
                <w:b/>
                <w:bCs/>
                <w:color w:val="000000"/>
                <w:sz w:val="20"/>
                <w:szCs w:val="20"/>
                <w:lang w:eastAsia="es-CO"/>
              </w:rPr>
            </w:pPr>
            <w:r w:rsidRPr="00C477A9">
              <w:rPr>
                <w:rFonts w:eastAsia="Times New Roman" w:cs="Arial"/>
                <w:b/>
                <w:bCs/>
                <w:color w:val="000000"/>
                <w:sz w:val="20"/>
                <w:szCs w:val="20"/>
                <w:lang w:eastAsia="es-CO"/>
              </w:rPr>
              <w:t>Productos</w:t>
            </w:r>
          </w:p>
        </w:tc>
      </w:tr>
      <w:tr w:rsidR="00215B06" w:rsidRPr="00215B06" w14:paraId="6895CCA2"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hideMark/>
          </w:tcPr>
          <w:p w14:paraId="358F49BD" w14:textId="18C04BE3" w:rsidR="00215B06" w:rsidRPr="00C477A9" w:rsidRDefault="00215B06" w:rsidP="00215B06">
            <w:pPr>
              <w:spacing w:after="0"/>
              <w:jc w:val="center"/>
              <w:rPr>
                <w:rFonts w:eastAsia="Times New Roman" w:cs="Arial"/>
                <w:sz w:val="20"/>
                <w:szCs w:val="20"/>
                <w:lang w:eastAsia="es-CO"/>
              </w:rPr>
            </w:pPr>
            <w:r w:rsidRPr="00C477A9">
              <w:rPr>
                <w:rFonts w:eastAsia="Times New Roman" w:cs="Arial"/>
                <w:sz w:val="20"/>
                <w:szCs w:val="20"/>
                <w:lang w:eastAsia="es-CO"/>
              </w:rPr>
              <w:t> </w:t>
            </w:r>
            <w:r w:rsidR="00A835C8" w:rsidRPr="00C477A9">
              <w:rPr>
                <w:rFonts w:eastAsia="Times New Roman" w:cs="Arial"/>
                <w:sz w:val="20"/>
                <w:szCs w:val="20"/>
                <w:lang w:eastAsia="es-CO"/>
              </w:rPr>
              <w:t>5216150</w:t>
            </w:r>
            <w:r w:rsidR="6BE6FB42" w:rsidRPr="00C477A9">
              <w:rPr>
                <w:rFonts w:eastAsia="Times New Roman" w:cs="Arial"/>
                <w:sz w:val="20"/>
                <w:szCs w:val="20"/>
                <w:lang w:eastAsia="es-CO"/>
              </w:rPr>
              <w:t>0</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50CB3D2" w14:textId="23241F61" w:rsidR="00215B06" w:rsidRPr="00C477A9" w:rsidRDefault="004B7FBC" w:rsidP="00215B06">
            <w:pPr>
              <w:spacing w:after="0"/>
              <w:rPr>
                <w:rFonts w:eastAsia="Times New Roman" w:cs="Arial"/>
                <w:sz w:val="20"/>
                <w:szCs w:val="20"/>
                <w:lang w:eastAsia="es-CO"/>
              </w:rPr>
            </w:pPr>
            <w:r w:rsidRPr="00C477A9">
              <w:rPr>
                <w:rFonts w:eastAsia="Times New Roman" w:cs="Arial"/>
                <w:sz w:val="20"/>
                <w:szCs w:val="20"/>
                <w:lang w:eastAsia="es-CO"/>
              </w:rPr>
              <w:t xml:space="preserve">Artículos Domésticos, suministros y Productos </w:t>
            </w:r>
            <w:r w:rsidR="00A7291F" w:rsidRPr="00C477A9">
              <w:rPr>
                <w:rFonts w:eastAsia="Times New Roman" w:cs="Arial"/>
                <w:sz w:val="20"/>
                <w:szCs w:val="20"/>
                <w:lang w:eastAsia="es-CO"/>
              </w:rPr>
              <w:t xml:space="preserve">Electrónicos </w:t>
            </w:r>
            <w:r w:rsidRPr="00C477A9">
              <w:rPr>
                <w:rFonts w:eastAsia="Times New Roman" w:cs="Arial"/>
                <w:sz w:val="20"/>
                <w:szCs w:val="20"/>
                <w:lang w:eastAsia="es-CO"/>
              </w:rPr>
              <w:t>de consumo</w:t>
            </w:r>
          </w:p>
        </w:tc>
        <w:tc>
          <w:tcPr>
            <w:tcW w:w="1824" w:type="dxa"/>
            <w:tcBorders>
              <w:top w:val="single" w:sz="4" w:space="0" w:color="auto"/>
              <w:left w:val="single" w:sz="4" w:space="0" w:color="auto"/>
              <w:bottom w:val="single" w:sz="4" w:space="0" w:color="auto"/>
              <w:right w:val="single" w:sz="4" w:space="0" w:color="auto"/>
            </w:tcBorders>
            <w:vAlign w:val="center"/>
            <w:hideMark/>
          </w:tcPr>
          <w:p w14:paraId="635B6929" w14:textId="4D65A089" w:rsidR="00215B06" w:rsidRPr="00C477A9" w:rsidRDefault="00215B06" w:rsidP="004B7FBC">
            <w:pPr>
              <w:spacing w:after="0"/>
              <w:rPr>
                <w:rFonts w:eastAsia="Times New Roman" w:cs="Arial"/>
                <w:sz w:val="20"/>
                <w:szCs w:val="20"/>
                <w:lang w:eastAsia="es-CO"/>
              </w:rPr>
            </w:pPr>
            <w:r w:rsidRPr="00C477A9">
              <w:rPr>
                <w:rFonts w:eastAsia="Times New Roman" w:cs="Arial"/>
                <w:sz w:val="20"/>
                <w:szCs w:val="20"/>
                <w:lang w:eastAsia="es-CO"/>
              </w:rPr>
              <w:t> </w:t>
            </w:r>
            <w:r w:rsidR="004B7FBC" w:rsidRPr="00C477A9">
              <w:rPr>
                <w:rFonts w:eastAsia="Times New Roman" w:cs="Arial"/>
                <w:sz w:val="20"/>
                <w:szCs w:val="20"/>
                <w:lang w:eastAsia="es-CO"/>
              </w:rPr>
              <w:t>Electrónica de consumo</w:t>
            </w:r>
          </w:p>
        </w:tc>
        <w:tc>
          <w:tcPr>
            <w:tcW w:w="1804" w:type="dxa"/>
            <w:tcBorders>
              <w:top w:val="single" w:sz="4" w:space="0" w:color="auto"/>
              <w:left w:val="single" w:sz="4" w:space="0" w:color="auto"/>
              <w:bottom w:val="single" w:sz="4" w:space="0" w:color="auto"/>
              <w:right w:val="single" w:sz="4" w:space="0" w:color="auto"/>
            </w:tcBorders>
            <w:vAlign w:val="center"/>
            <w:hideMark/>
          </w:tcPr>
          <w:p w14:paraId="44DE3CFC" w14:textId="3AB30F1A" w:rsidR="00215B06" w:rsidRPr="00C477A9" w:rsidRDefault="00215B06" w:rsidP="004B7FBC">
            <w:pPr>
              <w:spacing w:after="0"/>
              <w:rPr>
                <w:rFonts w:eastAsia="Times New Roman" w:cs="Arial"/>
                <w:sz w:val="20"/>
                <w:szCs w:val="20"/>
                <w:lang w:eastAsia="es-CO"/>
              </w:rPr>
            </w:pPr>
            <w:r w:rsidRPr="00C477A9">
              <w:rPr>
                <w:rFonts w:eastAsia="Times New Roman" w:cs="Arial"/>
                <w:sz w:val="20"/>
                <w:szCs w:val="20"/>
                <w:lang w:eastAsia="es-CO"/>
              </w:rPr>
              <w:t> </w:t>
            </w:r>
            <w:r w:rsidR="004B7FBC" w:rsidRPr="00C477A9">
              <w:rPr>
                <w:rFonts w:eastAsia="Times New Roman" w:cs="Arial"/>
                <w:sz w:val="20"/>
                <w:szCs w:val="20"/>
                <w:lang w:eastAsia="es-CO"/>
              </w:rPr>
              <w:t>Equipos audiovisuales</w:t>
            </w:r>
          </w:p>
        </w:tc>
        <w:tc>
          <w:tcPr>
            <w:tcW w:w="1917" w:type="dxa"/>
            <w:tcBorders>
              <w:top w:val="single" w:sz="4" w:space="0" w:color="auto"/>
              <w:left w:val="single" w:sz="4" w:space="0" w:color="auto"/>
              <w:bottom w:val="single" w:sz="4" w:space="0" w:color="auto"/>
              <w:right w:val="single" w:sz="4" w:space="0" w:color="auto"/>
            </w:tcBorders>
            <w:vAlign w:val="center"/>
            <w:hideMark/>
          </w:tcPr>
          <w:p w14:paraId="1CD66963" w14:textId="2508D57C" w:rsidR="00215B06" w:rsidRPr="00C477A9" w:rsidRDefault="00215B06" w:rsidP="33C12C06">
            <w:pPr>
              <w:spacing w:after="0"/>
              <w:jc w:val="center"/>
              <w:rPr>
                <w:rFonts w:eastAsia="Times New Roman" w:cs="Arial"/>
                <w:sz w:val="18"/>
                <w:szCs w:val="18"/>
                <w:lang w:eastAsia="es-ES"/>
              </w:rPr>
            </w:pPr>
          </w:p>
        </w:tc>
      </w:tr>
      <w:tr w:rsidR="000127AB" w:rsidRPr="00215B06" w14:paraId="6E8C5F86"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hideMark/>
          </w:tcPr>
          <w:p w14:paraId="55D8629A" w14:textId="5FAF5B82" w:rsidR="000127AB" w:rsidRPr="00C477A9" w:rsidRDefault="000127AB" w:rsidP="000127AB">
            <w:pPr>
              <w:spacing w:after="0"/>
              <w:jc w:val="center"/>
              <w:rPr>
                <w:rFonts w:eastAsia="Times New Roman" w:cs="Arial"/>
                <w:sz w:val="20"/>
                <w:szCs w:val="20"/>
                <w:lang w:eastAsia="es-CO"/>
              </w:rPr>
            </w:pPr>
            <w:r w:rsidRPr="00C477A9">
              <w:rPr>
                <w:rFonts w:eastAsia="Times New Roman" w:cs="Arial"/>
                <w:sz w:val="20"/>
                <w:szCs w:val="20"/>
                <w:lang w:eastAsia="es-CO"/>
              </w:rPr>
              <w:t>48101500</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94BA288" w14:textId="4C31ED8E" w:rsidR="000127AB" w:rsidRPr="00C477A9" w:rsidRDefault="000127AB" w:rsidP="004B7FBC">
            <w:pPr>
              <w:spacing w:after="0"/>
              <w:rPr>
                <w:rFonts w:eastAsia="Times New Roman" w:cs="Arial"/>
                <w:sz w:val="20"/>
                <w:szCs w:val="20"/>
                <w:lang w:eastAsia="es-CO"/>
              </w:rPr>
            </w:pPr>
            <w:r w:rsidRPr="00C477A9">
              <w:rPr>
                <w:rFonts w:eastAsia="Times New Roman" w:cs="Arial"/>
                <w:sz w:val="20"/>
                <w:szCs w:val="20"/>
                <w:lang w:eastAsia="es-CO"/>
              </w:rPr>
              <w:t> </w:t>
            </w:r>
            <w:r w:rsidR="004B7FBC" w:rsidRPr="00C477A9">
              <w:rPr>
                <w:rFonts w:eastAsia="Times New Roman" w:cs="Arial"/>
                <w:sz w:val="20"/>
                <w:szCs w:val="20"/>
                <w:lang w:eastAsia="es-CO"/>
              </w:rPr>
              <w:t>Maquinaria, Equipo y suministros para la industria de servicios</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5A72D86" w14:textId="203F82BE" w:rsidR="000127AB" w:rsidRPr="00C477A9" w:rsidRDefault="000127AB" w:rsidP="004B7FBC">
            <w:pPr>
              <w:spacing w:after="0"/>
              <w:rPr>
                <w:rFonts w:eastAsia="Times New Roman" w:cs="Arial"/>
                <w:sz w:val="20"/>
                <w:szCs w:val="20"/>
                <w:lang w:eastAsia="es-CO"/>
              </w:rPr>
            </w:pPr>
            <w:r w:rsidRPr="00C477A9">
              <w:rPr>
                <w:rFonts w:eastAsia="Times New Roman" w:cs="Arial"/>
                <w:sz w:val="20"/>
                <w:szCs w:val="20"/>
                <w:lang w:eastAsia="es-CO"/>
              </w:rPr>
              <w:t> </w:t>
            </w:r>
            <w:r w:rsidR="004B7FBC" w:rsidRPr="00C477A9">
              <w:rPr>
                <w:rFonts w:eastAsia="Times New Roman" w:cs="Arial"/>
                <w:sz w:val="20"/>
                <w:szCs w:val="20"/>
                <w:lang w:eastAsia="es-CO"/>
              </w:rPr>
              <w:t>Equipos de servicios de alimentación para instituciones</w:t>
            </w:r>
          </w:p>
        </w:tc>
        <w:tc>
          <w:tcPr>
            <w:tcW w:w="1804" w:type="dxa"/>
            <w:tcBorders>
              <w:top w:val="single" w:sz="4" w:space="0" w:color="auto"/>
              <w:left w:val="single" w:sz="4" w:space="0" w:color="auto"/>
              <w:bottom w:val="single" w:sz="4" w:space="0" w:color="auto"/>
              <w:right w:val="single" w:sz="4" w:space="0" w:color="auto"/>
            </w:tcBorders>
            <w:vAlign w:val="center"/>
            <w:hideMark/>
          </w:tcPr>
          <w:p w14:paraId="498A39A8" w14:textId="7A8DF754" w:rsidR="000127AB" w:rsidRPr="00C477A9" w:rsidRDefault="000127AB" w:rsidP="004B7FBC">
            <w:pPr>
              <w:spacing w:after="0"/>
              <w:rPr>
                <w:rFonts w:eastAsia="Times New Roman" w:cs="Arial"/>
                <w:sz w:val="20"/>
                <w:szCs w:val="20"/>
                <w:lang w:eastAsia="es-CO"/>
              </w:rPr>
            </w:pPr>
            <w:r w:rsidRPr="00C477A9">
              <w:rPr>
                <w:rFonts w:eastAsia="Times New Roman" w:cs="Arial"/>
                <w:sz w:val="20"/>
                <w:szCs w:val="20"/>
                <w:lang w:eastAsia="es-CO"/>
              </w:rPr>
              <w:t> </w:t>
            </w:r>
            <w:r w:rsidR="004B7FBC" w:rsidRPr="00C477A9">
              <w:rPr>
                <w:rFonts w:eastAsia="Times New Roman" w:cs="Arial"/>
                <w:sz w:val="20"/>
                <w:szCs w:val="20"/>
                <w:lang w:eastAsia="es-CO"/>
              </w:rPr>
              <w:t>Equipo para cocinar o calentar</w:t>
            </w:r>
          </w:p>
        </w:tc>
        <w:tc>
          <w:tcPr>
            <w:tcW w:w="1917" w:type="dxa"/>
            <w:tcBorders>
              <w:top w:val="single" w:sz="4" w:space="0" w:color="auto"/>
              <w:left w:val="single" w:sz="4" w:space="0" w:color="auto"/>
              <w:bottom w:val="single" w:sz="4" w:space="0" w:color="auto"/>
              <w:right w:val="single" w:sz="4" w:space="0" w:color="auto"/>
            </w:tcBorders>
            <w:vAlign w:val="center"/>
            <w:hideMark/>
          </w:tcPr>
          <w:p w14:paraId="56D2C2EA" w14:textId="23583F76" w:rsidR="000127AB" w:rsidRPr="00C477A9" w:rsidRDefault="000127AB" w:rsidP="33C12C06">
            <w:pPr>
              <w:spacing w:after="0"/>
              <w:jc w:val="center"/>
              <w:rPr>
                <w:rFonts w:eastAsia="Times New Roman" w:cs="Arial"/>
                <w:sz w:val="18"/>
                <w:szCs w:val="18"/>
                <w:lang w:eastAsia="es-ES"/>
              </w:rPr>
            </w:pPr>
          </w:p>
        </w:tc>
      </w:tr>
      <w:tr w:rsidR="004B7FBC" w:rsidRPr="00215B06" w14:paraId="7474FC40"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hideMark/>
          </w:tcPr>
          <w:p w14:paraId="6320B792" w14:textId="717A84AF" w:rsidR="004B7FBC" w:rsidRPr="00C477A9" w:rsidRDefault="004B7FBC" w:rsidP="004B7FBC">
            <w:pPr>
              <w:spacing w:after="0"/>
              <w:jc w:val="center"/>
              <w:rPr>
                <w:rFonts w:eastAsia="Times New Roman" w:cs="Arial"/>
                <w:sz w:val="20"/>
                <w:szCs w:val="20"/>
                <w:lang w:eastAsia="es-CO"/>
              </w:rPr>
            </w:pPr>
            <w:r w:rsidRPr="00C477A9">
              <w:rPr>
                <w:rFonts w:eastAsia="Times New Roman" w:cs="Arial"/>
                <w:sz w:val="20"/>
                <w:szCs w:val="20"/>
                <w:lang w:eastAsia="es-CO"/>
              </w:rPr>
              <w:t>31162800</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92F4D67" w14:textId="53779DC3" w:rsidR="004B7FBC" w:rsidRPr="00C477A9" w:rsidRDefault="004B7FBC" w:rsidP="004B7FBC">
            <w:pPr>
              <w:spacing w:after="0"/>
              <w:rPr>
                <w:rFonts w:eastAsia="Times New Roman" w:cs="Arial"/>
                <w:sz w:val="20"/>
                <w:szCs w:val="20"/>
                <w:lang w:eastAsia="es-CO"/>
              </w:rPr>
            </w:pPr>
            <w:r w:rsidRPr="00C477A9">
              <w:rPr>
                <w:rFonts w:eastAsia="Times New Roman" w:cs="Arial"/>
                <w:sz w:val="20"/>
                <w:szCs w:val="20"/>
                <w:lang w:eastAsia="es-CO"/>
              </w:rPr>
              <w:t>Componentes y Suministros de Manufactura</w:t>
            </w:r>
          </w:p>
        </w:tc>
        <w:tc>
          <w:tcPr>
            <w:tcW w:w="1824" w:type="dxa"/>
            <w:tcBorders>
              <w:top w:val="single" w:sz="4" w:space="0" w:color="auto"/>
              <w:left w:val="single" w:sz="4" w:space="0" w:color="auto"/>
              <w:bottom w:val="single" w:sz="4" w:space="0" w:color="auto"/>
              <w:right w:val="single" w:sz="4" w:space="0" w:color="auto"/>
            </w:tcBorders>
            <w:vAlign w:val="center"/>
            <w:hideMark/>
          </w:tcPr>
          <w:p w14:paraId="26B961CE" w14:textId="324ADB41" w:rsidR="004B7FBC" w:rsidRPr="00C477A9" w:rsidRDefault="004B7FBC" w:rsidP="004B7FBC">
            <w:pPr>
              <w:spacing w:after="0"/>
              <w:rPr>
                <w:rFonts w:eastAsia="Times New Roman" w:cs="Arial"/>
                <w:sz w:val="20"/>
                <w:szCs w:val="20"/>
                <w:lang w:eastAsia="es-CO"/>
              </w:rPr>
            </w:pPr>
            <w:r w:rsidRPr="00C477A9">
              <w:rPr>
                <w:rFonts w:eastAsia="Times New Roman" w:cs="Arial"/>
                <w:sz w:val="20"/>
                <w:szCs w:val="20"/>
                <w:lang w:eastAsia="es-CO"/>
              </w:rPr>
              <w:t>Ferretería</w:t>
            </w:r>
          </w:p>
        </w:tc>
        <w:tc>
          <w:tcPr>
            <w:tcW w:w="1804" w:type="dxa"/>
            <w:tcBorders>
              <w:top w:val="single" w:sz="4" w:space="0" w:color="auto"/>
              <w:left w:val="single" w:sz="4" w:space="0" w:color="auto"/>
              <w:bottom w:val="single" w:sz="4" w:space="0" w:color="auto"/>
              <w:right w:val="single" w:sz="4" w:space="0" w:color="auto"/>
            </w:tcBorders>
            <w:vAlign w:val="center"/>
            <w:hideMark/>
          </w:tcPr>
          <w:p w14:paraId="30E9D934" w14:textId="72D5DA70" w:rsidR="004B7FBC" w:rsidRPr="00C477A9" w:rsidRDefault="004B7FBC" w:rsidP="004B7FBC">
            <w:pPr>
              <w:spacing w:after="0"/>
              <w:rPr>
                <w:rFonts w:eastAsia="Times New Roman" w:cs="Arial"/>
                <w:sz w:val="20"/>
                <w:szCs w:val="20"/>
                <w:lang w:eastAsia="es-CO"/>
              </w:rPr>
            </w:pPr>
            <w:r w:rsidRPr="00C477A9">
              <w:rPr>
                <w:rFonts w:eastAsia="Times New Roman" w:cs="Arial"/>
                <w:sz w:val="20"/>
                <w:szCs w:val="20"/>
                <w:lang w:eastAsia="es-CO"/>
              </w:rPr>
              <w:t>Ferretería en general</w:t>
            </w:r>
          </w:p>
        </w:tc>
        <w:tc>
          <w:tcPr>
            <w:tcW w:w="1917" w:type="dxa"/>
            <w:tcBorders>
              <w:top w:val="single" w:sz="4" w:space="0" w:color="auto"/>
              <w:left w:val="single" w:sz="4" w:space="0" w:color="auto"/>
              <w:bottom w:val="single" w:sz="4" w:space="0" w:color="auto"/>
              <w:right w:val="single" w:sz="4" w:space="0" w:color="auto"/>
            </w:tcBorders>
            <w:vAlign w:val="center"/>
            <w:hideMark/>
          </w:tcPr>
          <w:p w14:paraId="163E70AB" w14:textId="11C7575F" w:rsidR="004B7FBC" w:rsidRPr="00C477A9" w:rsidRDefault="004B7FBC" w:rsidP="004B7FBC">
            <w:pPr>
              <w:spacing w:after="0"/>
              <w:jc w:val="center"/>
              <w:rPr>
                <w:rFonts w:eastAsia="Times New Roman" w:cs="Arial"/>
                <w:sz w:val="20"/>
                <w:szCs w:val="20"/>
                <w:lang w:eastAsia="es-CO"/>
              </w:rPr>
            </w:pPr>
            <w:r w:rsidRPr="00C477A9">
              <w:rPr>
                <w:rFonts w:eastAsia="Times New Roman" w:cs="Arial"/>
                <w:sz w:val="20"/>
                <w:szCs w:val="20"/>
                <w:lang w:eastAsia="es-CO"/>
              </w:rPr>
              <w:t>-</w:t>
            </w:r>
          </w:p>
        </w:tc>
      </w:tr>
      <w:tr w:rsidR="004B7FBC" w:rsidRPr="00215B06" w14:paraId="4AB8230D"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hideMark/>
          </w:tcPr>
          <w:p w14:paraId="46FE22ED" w14:textId="0CFB945B" w:rsidR="004B7FBC" w:rsidRPr="00C477A9" w:rsidRDefault="00527F5E" w:rsidP="004B7FBC">
            <w:pPr>
              <w:spacing w:after="0"/>
              <w:jc w:val="center"/>
              <w:rPr>
                <w:rFonts w:eastAsia="Times New Roman" w:cs="Arial"/>
                <w:sz w:val="20"/>
                <w:szCs w:val="20"/>
                <w:lang w:eastAsia="es-CO"/>
              </w:rPr>
            </w:pPr>
            <w:r w:rsidRPr="00C477A9">
              <w:rPr>
                <w:rFonts w:eastAsia="Times New Roman" w:cs="Arial"/>
                <w:sz w:val="20"/>
                <w:szCs w:val="20"/>
                <w:lang w:eastAsia="es-CO"/>
              </w:rPr>
              <w:lastRenderedPageBreak/>
              <w:t>56111805</w:t>
            </w:r>
            <w:r w:rsidR="004B7FBC" w:rsidRPr="00C477A9">
              <w:rPr>
                <w:rFonts w:eastAsia="Times New Roman" w:cs="Arial"/>
                <w:sz w:val="20"/>
                <w:szCs w:val="20"/>
                <w:lang w:eastAsia="es-CO"/>
              </w:rPr>
              <w:t>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E8ECBB8" w14:textId="4C0390BD" w:rsidR="004B7FBC" w:rsidRPr="00C477A9" w:rsidRDefault="004B7FBC" w:rsidP="00527F5E">
            <w:pPr>
              <w:spacing w:after="0"/>
              <w:rPr>
                <w:rFonts w:eastAsia="Times New Roman" w:cs="Arial"/>
                <w:sz w:val="20"/>
                <w:szCs w:val="20"/>
                <w:lang w:eastAsia="es-CO"/>
              </w:rPr>
            </w:pPr>
            <w:r w:rsidRPr="00C477A9">
              <w:rPr>
                <w:rFonts w:eastAsia="Times New Roman" w:cs="Arial"/>
                <w:sz w:val="20"/>
                <w:szCs w:val="20"/>
                <w:lang w:eastAsia="es-CO"/>
              </w:rPr>
              <w:t> </w:t>
            </w:r>
            <w:r w:rsidR="00527F5E" w:rsidRPr="00C477A9">
              <w:rPr>
                <w:rFonts w:eastAsia="Times New Roman" w:cs="Arial"/>
                <w:sz w:val="20"/>
                <w:szCs w:val="20"/>
                <w:lang w:eastAsia="es-CO"/>
              </w:rPr>
              <w:t>Muebles comerciales e industriales</w:t>
            </w:r>
          </w:p>
        </w:tc>
        <w:tc>
          <w:tcPr>
            <w:tcW w:w="1824" w:type="dxa"/>
            <w:tcBorders>
              <w:top w:val="single" w:sz="4" w:space="0" w:color="auto"/>
              <w:left w:val="single" w:sz="4" w:space="0" w:color="auto"/>
              <w:bottom w:val="single" w:sz="4" w:space="0" w:color="auto"/>
              <w:right w:val="single" w:sz="4" w:space="0" w:color="auto"/>
            </w:tcBorders>
            <w:vAlign w:val="center"/>
            <w:hideMark/>
          </w:tcPr>
          <w:p w14:paraId="672A21B7" w14:textId="7B589479" w:rsidR="004B7FBC" w:rsidRPr="00C477A9" w:rsidRDefault="004B7FBC" w:rsidP="004B7FBC">
            <w:pPr>
              <w:spacing w:after="0"/>
              <w:rPr>
                <w:rFonts w:eastAsia="Times New Roman" w:cs="Arial"/>
                <w:sz w:val="20"/>
                <w:szCs w:val="20"/>
                <w:lang w:eastAsia="es-CO"/>
              </w:rPr>
            </w:pPr>
            <w:r w:rsidRPr="00C477A9">
              <w:rPr>
                <w:rFonts w:eastAsia="Times New Roman" w:cs="Arial"/>
                <w:sz w:val="20"/>
                <w:szCs w:val="20"/>
                <w:lang w:eastAsia="es-CO"/>
              </w:rPr>
              <w:t> </w:t>
            </w:r>
            <w:r w:rsidR="00527F5E" w:rsidRPr="00C477A9">
              <w:rPr>
                <w:rFonts w:eastAsia="Times New Roman" w:cs="Arial"/>
                <w:sz w:val="20"/>
                <w:szCs w:val="20"/>
                <w:lang w:eastAsia="es-CO"/>
              </w:rPr>
              <w:t>Mobiliario institucional,</w:t>
            </w:r>
          </w:p>
        </w:tc>
        <w:tc>
          <w:tcPr>
            <w:tcW w:w="1804" w:type="dxa"/>
            <w:tcBorders>
              <w:top w:val="single" w:sz="4" w:space="0" w:color="auto"/>
              <w:left w:val="single" w:sz="4" w:space="0" w:color="auto"/>
              <w:bottom w:val="single" w:sz="4" w:space="0" w:color="auto"/>
              <w:right w:val="single" w:sz="4" w:space="0" w:color="auto"/>
            </w:tcBorders>
            <w:vAlign w:val="center"/>
            <w:hideMark/>
          </w:tcPr>
          <w:p w14:paraId="565C5B72" w14:textId="0B78D8DB" w:rsidR="004B7FBC" w:rsidRPr="00C477A9" w:rsidRDefault="004B7FBC" w:rsidP="004B7FBC">
            <w:pPr>
              <w:spacing w:after="0"/>
              <w:rPr>
                <w:rFonts w:eastAsia="Times New Roman" w:cs="Arial"/>
                <w:sz w:val="20"/>
                <w:szCs w:val="20"/>
                <w:lang w:eastAsia="es-CO"/>
              </w:rPr>
            </w:pPr>
            <w:r w:rsidRPr="00C477A9">
              <w:rPr>
                <w:rFonts w:eastAsia="Times New Roman" w:cs="Arial"/>
                <w:sz w:val="20"/>
                <w:szCs w:val="20"/>
                <w:lang w:eastAsia="es-CO"/>
              </w:rPr>
              <w:t> </w:t>
            </w:r>
            <w:r w:rsidR="00527F5E" w:rsidRPr="00C477A9">
              <w:rPr>
                <w:rFonts w:eastAsia="Times New Roman" w:cs="Arial"/>
                <w:sz w:val="20"/>
                <w:szCs w:val="20"/>
                <w:lang w:eastAsia="es-CO"/>
              </w:rPr>
              <w:t>Muebles independientes</w:t>
            </w:r>
          </w:p>
        </w:tc>
        <w:tc>
          <w:tcPr>
            <w:tcW w:w="1917" w:type="dxa"/>
            <w:tcBorders>
              <w:top w:val="single" w:sz="4" w:space="0" w:color="auto"/>
              <w:left w:val="single" w:sz="4" w:space="0" w:color="auto"/>
              <w:bottom w:val="single" w:sz="4" w:space="0" w:color="auto"/>
              <w:right w:val="single" w:sz="4" w:space="0" w:color="auto"/>
            </w:tcBorders>
            <w:vAlign w:val="center"/>
            <w:hideMark/>
          </w:tcPr>
          <w:p w14:paraId="302D08D2" w14:textId="2D1A68DE" w:rsidR="004B7FBC" w:rsidRPr="00C477A9" w:rsidRDefault="00426532" w:rsidP="004B7FBC">
            <w:pPr>
              <w:spacing w:after="0"/>
              <w:jc w:val="center"/>
              <w:rPr>
                <w:rFonts w:eastAsia="Times New Roman" w:cs="Arial"/>
                <w:sz w:val="20"/>
                <w:szCs w:val="20"/>
                <w:lang w:eastAsia="es-CO"/>
              </w:rPr>
            </w:pPr>
            <w:r w:rsidRPr="00C477A9">
              <w:rPr>
                <w:rFonts w:eastAsia="Times New Roman" w:cs="Arial"/>
                <w:sz w:val="20"/>
                <w:szCs w:val="20"/>
                <w:lang w:eastAsia="es-CO"/>
              </w:rPr>
              <w:t>-</w:t>
            </w:r>
          </w:p>
        </w:tc>
      </w:tr>
      <w:tr w:rsidR="00527F5E" w:rsidRPr="00215B06" w14:paraId="41FE6142"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tcPr>
          <w:p w14:paraId="491CA4A9" w14:textId="607FFF9E" w:rsidR="00527F5E" w:rsidRPr="00C477A9" w:rsidRDefault="00527F5E" w:rsidP="004B7FBC">
            <w:pPr>
              <w:spacing w:after="0"/>
              <w:jc w:val="center"/>
              <w:rPr>
                <w:rFonts w:eastAsia="Times New Roman" w:cs="Arial"/>
                <w:sz w:val="20"/>
                <w:szCs w:val="20"/>
                <w:lang w:eastAsia="es-CO"/>
              </w:rPr>
            </w:pPr>
            <w:r w:rsidRPr="00C477A9">
              <w:rPr>
                <w:rFonts w:eastAsia="Times New Roman" w:cs="Arial"/>
                <w:sz w:val="20"/>
                <w:szCs w:val="20"/>
                <w:lang w:eastAsia="es-CO"/>
              </w:rPr>
              <w:t>4713170</w:t>
            </w:r>
            <w:r w:rsidR="0B2AEDD8" w:rsidRPr="00C477A9">
              <w:rPr>
                <w:rFonts w:eastAsia="Times New Roman" w:cs="Arial"/>
                <w:sz w:val="20"/>
                <w:szCs w:val="20"/>
                <w:lang w:eastAsia="es-CO"/>
              </w:rPr>
              <w:t>0</w:t>
            </w:r>
          </w:p>
        </w:tc>
        <w:tc>
          <w:tcPr>
            <w:tcW w:w="1911" w:type="dxa"/>
            <w:tcBorders>
              <w:top w:val="single" w:sz="4" w:space="0" w:color="auto"/>
              <w:left w:val="single" w:sz="4" w:space="0" w:color="auto"/>
              <w:bottom w:val="single" w:sz="4" w:space="0" w:color="auto"/>
              <w:right w:val="single" w:sz="4" w:space="0" w:color="auto"/>
            </w:tcBorders>
            <w:vAlign w:val="center"/>
          </w:tcPr>
          <w:p w14:paraId="6AE5BA43" w14:textId="23DCE7EF" w:rsidR="00527F5E" w:rsidRPr="00C477A9" w:rsidRDefault="00527F5E" w:rsidP="00527F5E">
            <w:pPr>
              <w:spacing w:after="0"/>
              <w:rPr>
                <w:rFonts w:eastAsia="Times New Roman" w:cs="Arial"/>
                <w:sz w:val="20"/>
                <w:szCs w:val="20"/>
                <w:lang w:eastAsia="es-CO"/>
              </w:rPr>
            </w:pPr>
            <w:r w:rsidRPr="00C477A9">
              <w:rPr>
                <w:rFonts w:eastAsia="Times New Roman" w:cs="Arial"/>
                <w:sz w:val="20"/>
                <w:szCs w:val="20"/>
                <w:lang w:eastAsia="es-CO"/>
              </w:rPr>
              <w:t>Equipos y Suministro para limpieza</w:t>
            </w:r>
          </w:p>
        </w:tc>
        <w:tc>
          <w:tcPr>
            <w:tcW w:w="1824" w:type="dxa"/>
            <w:tcBorders>
              <w:top w:val="single" w:sz="4" w:space="0" w:color="auto"/>
              <w:left w:val="single" w:sz="4" w:space="0" w:color="auto"/>
              <w:bottom w:val="single" w:sz="4" w:space="0" w:color="auto"/>
              <w:right w:val="single" w:sz="4" w:space="0" w:color="auto"/>
            </w:tcBorders>
            <w:vAlign w:val="center"/>
          </w:tcPr>
          <w:p w14:paraId="0A279880" w14:textId="1F594E60" w:rsidR="00527F5E" w:rsidRPr="00C477A9" w:rsidRDefault="00527F5E" w:rsidP="004B7FBC">
            <w:pPr>
              <w:spacing w:after="0"/>
              <w:rPr>
                <w:rFonts w:eastAsia="Times New Roman" w:cs="Arial"/>
                <w:sz w:val="20"/>
                <w:szCs w:val="20"/>
                <w:lang w:eastAsia="es-CO"/>
              </w:rPr>
            </w:pPr>
            <w:r w:rsidRPr="00C477A9">
              <w:rPr>
                <w:rFonts w:eastAsia="Times New Roman" w:cs="Arial"/>
                <w:sz w:val="20"/>
                <w:szCs w:val="20"/>
                <w:lang w:eastAsia="es-CO"/>
              </w:rPr>
              <w:t>Suministro de aseo y li</w:t>
            </w:r>
            <w:r w:rsidR="00426532" w:rsidRPr="00C477A9">
              <w:rPr>
                <w:rFonts w:eastAsia="Times New Roman" w:cs="Arial"/>
                <w:sz w:val="20"/>
                <w:szCs w:val="20"/>
                <w:lang w:eastAsia="es-CO"/>
              </w:rPr>
              <w:t>m</w:t>
            </w:r>
            <w:r w:rsidRPr="00C477A9">
              <w:rPr>
                <w:rFonts w:eastAsia="Times New Roman" w:cs="Arial"/>
                <w:sz w:val="20"/>
                <w:szCs w:val="20"/>
                <w:lang w:eastAsia="es-CO"/>
              </w:rPr>
              <w:t>pieza</w:t>
            </w:r>
          </w:p>
        </w:tc>
        <w:tc>
          <w:tcPr>
            <w:tcW w:w="1804" w:type="dxa"/>
            <w:tcBorders>
              <w:top w:val="single" w:sz="4" w:space="0" w:color="auto"/>
              <w:left w:val="single" w:sz="4" w:space="0" w:color="auto"/>
              <w:bottom w:val="single" w:sz="4" w:space="0" w:color="auto"/>
              <w:right w:val="single" w:sz="4" w:space="0" w:color="auto"/>
            </w:tcBorders>
            <w:vAlign w:val="center"/>
          </w:tcPr>
          <w:p w14:paraId="2C12193A" w14:textId="17DD417A" w:rsidR="00527F5E" w:rsidRPr="00C477A9" w:rsidRDefault="00527F5E" w:rsidP="004B7FBC">
            <w:pPr>
              <w:spacing w:after="0"/>
              <w:rPr>
                <w:rFonts w:eastAsia="Times New Roman" w:cs="Arial"/>
                <w:sz w:val="20"/>
                <w:szCs w:val="20"/>
                <w:lang w:eastAsia="es-CO"/>
              </w:rPr>
            </w:pPr>
            <w:r w:rsidRPr="00C477A9">
              <w:rPr>
                <w:rFonts w:eastAsia="Times New Roman" w:cs="Arial"/>
                <w:sz w:val="20"/>
                <w:szCs w:val="20"/>
                <w:lang w:eastAsia="es-CO"/>
              </w:rPr>
              <w:t>Suministro para aseos</w:t>
            </w:r>
          </w:p>
        </w:tc>
        <w:tc>
          <w:tcPr>
            <w:tcW w:w="1917" w:type="dxa"/>
            <w:tcBorders>
              <w:top w:val="single" w:sz="4" w:space="0" w:color="auto"/>
              <w:left w:val="single" w:sz="4" w:space="0" w:color="auto"/>
              <w:bottom w:val="single" w:sz="4" w:space="0" w:color="auto"/>
              <w:right w:val="single" w:sz="4" w:space="0" w:color="auto"/>
            </w:tcBorders>
            <w:vAlign w:val="center"/>
          </w:tcPr>
          <w:p w14:paraId="4D5E9EC9" w14:textId="52794D2D" w:rsidR="00527F5E" w:rsidRPr="00C477A9" w:rsidRDefault="00527F5E" w:rsidP="004B7FBC">
            <w:pPr>
              <w:spacing w:after="0"/>
              <w:jc w:val="center"/>
              <w:rPr>
                <w:rFonts w:eastAsia="Times New Roman" w:cs="Arial"/>
                <w:sz w:val="20"/>
                <w:szCs w:val="20"/>
                <w:lang w:eastAsia="es-CO"/>
              </w:rPr>
            </w:pPr>
          </w:p>
        </w:tc>
      </w:tr>
      <w:tr w:rsidR="00426532" w:rsidRPr="00215B06" w14:paraId="22BD0FC7" w14:textId="77777777" w:rsidTr="33C12C06">
        <w:trPr>
          <w:trHeight w:val="315"/>
        </w:trPr>
        <w:tc>
          <w:tcPr>
            <w:tcW w:w="2214" w:type="dxa"/>
            <w:tcBorders>
              <w:top w:val="single" w:sz="4" w:space="0" w:color="auto"/>
              <w:left w:val="single" w:sz="4" w:space="0" w:color="auto"/>
              <w:bottom w:val="single" w:sz="4" w:space="0" w:color="auto"/>
              <w:right w:val="single" w:sz="4" w:space="0" w:color="auto"/>
            </w:tcBorders>
            <w:vAlign w:val="center"/>
          </w:tcPr>
          <w:p w14:paraId="2330365C" w14:textId="24AFF9C2" w:rsidR="00426532" w:rsidRPr="00C477A9" w:rsidRDefault="00F042B7" w:rsidP="00426532">
            <w:pPr>
              <w:spacing w:after="0"/>
              <w:jc w:val="center"/>
              <w:rPr>
                <w:rFonts w:eastAsia="Times New Roman" w:cs="Arial"/>
                <w:sz w:val="20"/>
                <w:szCs w:val="20"/>
                <w:lang w:eastAsia="es-CO"/>
              </w:rPr>
            </w:pPr>
            <w:r w:rsidRPr="00C477A9">
              <w:rPr>
                <w:rFonts w:eastAsia="Times New Roman" w:cs="Arial"/>
                <w:sz w:val="20"/>
                <w:szCs w:val="20"/>
                <w:lang w:eastAsia="es-CO"/>
              </w:rPr>
              <w:t>3018150</w:t>
            </w:r>
            <w:r w:rsidR="07104602" w:rsidRPr="00C477A9">
              <w:rPr>
                <w:rFonts w:eastAsia="Times New Roman" w:cs="Arial"/>
                <w:sz w:val="20"/>
                <w:szCs w:val="20"/>
                <w:lang w:eastAsia="es-CO"/>
              </w:rPr>
              <w:t>0</w:t>
            </w:r>
          </w:p>
        </w:tc>
        <w:tc>
          <w:tcPr>
            <w:tcW w:w="1911" w:type="dxa"/>
            <w:tcBorders>
              <w:top w:val="single" w:sz="4" w:space="0" w:color="auto"/>
              <w:left w:val="single" w:sz="4" w:space="0" w:color="auto"/>
              <w:bottom w:val="single" w:sz="4" w:space="0" w:color="auto"/>
              <w:right w:val="single" w:sz="4" w:space="0" w:color="auto"/>
            </w:tcBorders>
            <w:vAlign w:val="center"/>
          </w:tcPr>
          <w:p w14:paraId="0BA22072" w14:textId="798D2BC1" w:rsidR="00426532" w:rsidRPr="00C477A9" w:rsidRDefault="00426532" w:rsidP="00426532">
            <w:pPr>
              <w:spacing w:after="0"/>
              <w:rPr>
                <w:rFonts w:eastAsia="Times New Roman" w:cs="Arial"/>
                <w:sz w:val="20"/>
                <w:szCs w:val="20"/>
                <w:lang w:eastAsia="es-CO"/>
              </w:rPr>
            </w:pPr>
            <w:r w:rsidRPr="00C477A9">
              <w:rPr>
                <w:rFonts w:eastAsia="Times New Roman" w:cs="Arial"/>
                <w:sz w:val="20"/>
                <w:szCs w:val="20"/>
                <w:lang w:eastAsia="es-CO"/>
              </w:rPr>
              <w:t>Componentes y suministros para estructuras, edificación, construcción y obas civiles</w:t>
            </w:r>
          </w:p>
        </w:tc>
        <w:tc>
          <w:tcPr>
            <w:tcW w:w="1824" w:type="dxa"/>
            <w:tcBorders>
              <w:top w:val="single" w:sz="4" w:space="0" w:color="auto"/>
              <w:left w:val="single" w:sz="4" w:space="0" w:color="auto"/>
              <w:bottom w:val="single" w:sz="4" w:space="0" w:color="auto"/>
              <w:right w:val="single" w:sz="4" w:space="0" w:color="auto"/>
            </w:tcBorders>
            <w:vAlign w:val="center"/>
          </w:tcPr>
          <w:p w14:paraId="65C371A8" w14:textId="59AD7F81" w:rsidR="00426532" w:rsidRPr="00C477A9" w:rsidRDefault="00F042B7" w:rsidP="00426532">
            <w:pPr>
              <w:spacing w:after="0"/>
              <w:rPr>
                <w:rFonts w:eastAsia="Times New Roman" w:cs="Arial"/>
                <w:sz w:val="20"/>
                <w:szCs w:val="20"/>
                <w:lang w:eastAsia="es-CO"/>
              </w:rPr>
            </w:pPr>
            <w:r w:rsidRPr="00C477A9">
              <w:rPr>
                <w:rFonts w:eastAsia="Times New Roman" w:cs="Arial"/>
                <w:sz w:val="20"/>
                <w:szCs w:val="20"/>
                <w:lang w:eastAsia="es-CO"/>
              </w:rPr>
              <w:t>Instalaciones de plomería</w:t>
            </w:r>
          </w:p>
        </w:tc>
        <w:tc>
          <w:tcPr>
            <w:tcW w:w="1804" w:type="dxa"/>
            <w:tcBorders>
              <w:top w:val="single" w:sz="4" w:space="0" w:color="auto"/>
              <w:left w:val="single" w:sz="4" w:space="0" w:color="auto"/>
              <w:bottom w:val="single" w:sz="4" w:space="0" w:color="auto"/>
              <w:right w:val="single" w:sz="4" w:space="0" w:color="auto"/>
            </w:tcBorders>
            <w:vAlign w:val="center"/>
          </w:tcPr>
          <w:p w14:paraId="15EC155F" w14:textId="094D0FF8" w:rsidR="00426532" w:rsidRPr="00C477A9" w:rsidRDefault="00F042B7" w:rsidP="00426532">
            <w:pPr>
              <w:spacing w:after="0"/>
              <w:rPr>
                <w:rFonts w:eastAsia="Times New Roman" w:cs="Arial"/>
                <w:sz w:val="20"/>
                <w:szCs w:val="20"/>
                <w:lang w:eastAsia="es-CO"/>
              </w:rPr>
            </w:pPr>
            <w:r w:rsidRPr="00C477A9">
              <w:rPr>
                <w:rFonts w:eastAsia="Times New Roman" w:cs="Arial"/>
                <w:sz w:val="20"/>
                <w:szCs w:val="20"/>
                <w:lang w:eastAsia="es-CO"/>
              </w:rPr>
              <w:t>Porcelana sanitaria</w:t>
            </w:r>
          </w:p>
        </w:tc>
        <w:tc>
          <w:tcPr>
            <w:tcW w:w="1917" w:type="dxa"/>
            <w:tcBorders>
              <w:top w:val="single" w:sz="4" w:space="0" w:color="auto"/>
              <w:left w:val="single" w:sz="4" w:space="0" w:color="auto"/>
              <w:bottom w:val="single" w:sz="4" w:space="0" w:color="auto"/>
              <w:right w:val="single" w:sz="4" w:space="0" w:color="auto"/>
            </w:tcBorders>
            <w:vAlign w:val="center"/>
          </w:tcPr>
          <w:p w14:paraId="1CFCA119" w14:textId="5172AA4B" w:rsidR="00426532" w:rsidRPr="00C477A9" w:rsidRDefault="00426532" w:rsidP="00426532">
            <w:pPr>
              <w:spacing w:after="0"/>
              <w:jc w:val="center"/>
              <w:rPr>
                <w:rFonts w:eastAsia="Times New Roman" w:cs="Arial"/>
                <w:sz w:val="20"/>
                <w:szCs w:val="20"/>
                <w:lang w:eastAsia="es-CO"/>
              </w:rPr>
            </w:pPr>
          </w:p>
        </w:tc>
      </w:tr>
    </w:tbl>
    <w:p w14:paraId="1930C136" w14:textId="3704D257" w:rsidR="33C12C06" w:rsidRDefault="33C12C06"/>
    <w:p w14:paraId="11F20BB0" w14:textId="77777777" w:rsidR="00011A3A" w:rsidRPr="00C477A9" w:rsidRDefault="00011A3A" w:rsidP="00215B06">
      <w:pPr>
        <w:rPr>
          <w:rFonts w:cs="Arial"/>
        </w:rPr>
      </w:pPr>
    </w:p>
    <w:p w14:paraId="0BD48841" w14:textId="4C373719" w:rsidR="0060098C" w:rsidRPr="00C477A9" w:rsidRDefault="00215B06" w:rsidP="0060098C">
      <w:pPr>
        <w:pStyle w:val="Ttulo1"/>
        <w:rPr>
          <w:rFonts w:cs="Arial"/>
        </w:rPr>
      </w:pPr>
      <w:bookmarkStart w:id="5" w:name="_Toc142481724"/>
      <w:r w:rsidRPr="00C477A9">
        <w:rPr>
          <w:rFonts w:cs="Arial"/>
        </w:rPr>
        <w:t>CARACTERÍSTICAS Y REQUERIMIENTOS TÉCNICOS</w:t>
      </w:r>
      <w:bookmarkEnd w:id="5"/>
    </w:p>
    <w:p w14:paraId="6D7EECEA" w14:textId="77777777" w:rsidR="00A234CB" w:rsidRDefault="00A234CB" w:rsidP="00EC26F3"/>
    <w:p w14:paraId="6DE2657D" w14:textId="0969B601" w:rsidR="00011A3A" w:rsidRDefault="00EC26F3" w:rsidP="0060098C">
      <w:r w:rsidRPr="00EC26F3">
        <w:rPr>
          <w:noProof/>
          <w:lang w:eastAsia="es-CO"/>
        </w:rPr>
        <w:drawing>
          <wp:inline distT="0" distB="0" distL="0" distR="0" wp14:anchorId="3777EB40" wp14:editId="597462C4">
            <wp:extent cx="6153150" cy="3275330"/>
            <wp:effectExtent l="0" t="0" r="6350" b="1270"/>
            <wp:docPr id="315714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4442" name=""/>
                    <pic:cNvPicPr/>
                  </pic:nvPicPr>
                  <pic:blipFill>
                    <a:blip r:embed="rId12"/>
                    <a:stretch>
                      <a:fillRect/>
                    </a:stretch>
                  </pic:blipFill>
                  <pic:spPr>
                    <a:xfrm>
                      <a:off x="0" y="0"/>
                      <a:ext cx="6153150" cy="3275330"/>
                    </a:xfrm>
                    <a:prstGeom prst="rect">
                      <a:avLst/>
                    </a:prstGeom>
                  </pic:spPr>
                </pic:pic>
              </a:graphicData>
            </a:graphic>
          </wp:inline>
        </w:drawing>
      </w:r>
    </w:p>
    <w:p w14:paraId="5254865D" w14:textId="702E93FE" w:rsidR="0060098C" w:rsidRDefault="0060098C" w:rsidP="0060098C"/>
    <w:p w14:paraId="1752AFA0" w14:textId="2BF3B05F" w:rsidR="00EC26F3" w:rsidRDefault="009D209C" w:rsidP="0060098C">
      <w:r w:rsidRPr="009D209C">
        <w:rPr>
          <w:noProof/>
          <w:lang w:eastAsia="es-CO"/>
        </w:rPr>
        <w:lastRenderedPageBreak/>
        <w:drawing>
          <wp:inline distT="0" distB="0" distL="0" distR="0" wp14:anchorId="3EC203A7" wp14:editId="707085B1">
            <wp:extent cx="6153150" cy="6689725"/>
            <wp:effectExtent l="0" t="0" r="6350" b="3175"/>
            <wp:docPr id="4084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851" name=""/>
                    <pic:cNvPicPr/>
                  </pic:nvPicPr>
                  <pic:blipFill>
                    <a:blip r:embed="rId13"/>
                    <a:stretch>
                      <a:fillRect/>
                    </a:stretch>
                  </pic:blipFill>
                  <pic:spPr>
                    <a:xfrm>
                      <a:off x="0" y="0"/>
                      <a:ext cx="6153150" cy="6689725"/>
                    </a:xfrm>
                    <a:prstGeom prst="rect">
                      <a:avLst/>
                    </a:prstGeom>
                  </pic:spPr>
                </pic:pic>
              </a:graphicData>
            </a:graphic>
          </wp:inline>
        </w:drawing>
      </w:r>
    </w:p>
    <w:p w14:paraId="1EDDFE6E" w14:textId="072C45C4" w:rsidR="00CC0A83" w:rsidRDefault="00BA6E87" w:rsidP="0060098C">
      <w:r w:rsidRPr="00BA6E87">
        <w:rPr>
          <w:noProof/>
          <w:lang w:eastAsia="es-CO"/>
        </w:rPr>
        <w:lastRenderedPageBreak/>
        <w:drawing>
          <wp:inline distT="0" distB="0" distL="0" distR="0" wp14:anchorId="487D3091" wp14:editId="7262B8FF">
            <wp:extent cx="6153150" cy="6375400"/>
            <wp:effectExtent l="0" t="0" r="6350" b="0"/>
            <wp:docPr id="102665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54737" name=""/>
                    <pic:cNvPicPr/>
                  </pic:nvPicPr>
                  <pic:blipFill>
                    <a:blip r:embed="rId14"/>
                    <a:stretch>
                      <a:fillRect/>
                    </a:stretch>
                  </pic:blipFill>
                  <pic:spPr>
                    <a:xfrm>
                      <a:off x="0" y="0"/>
                      <a:ext cx="6153150" cy="6375400"/>
                    </a:xfrm>
                    <a:prstGeom prst="rect">
                      <a:avLst/>
                    </a:prstGeom>
                  </pic:spPr>
                </pic:pic>
              </a:graphicData>
            </a:graphic>
          </wp:inline>
        </w:drawing>
      </w:r>
    </w:p>
    <w:p w14:paraId="6F55DC4C" w14:textId="655247D4" w:rsidR="00BA6E87" w:rsidRDefault="00D41A76" w:rsidP="0060098C">
      <w:r w:rsidRPr="00D41A76">
        <w:rPr>
          <w:noProof/>
          <w:lang w:eastAsia="es-CO"/>
        </w:rPr>
        <w:lastRenderedPageBreak/>
        <w:drawing>
          <wp:inline distT="0" distB="0" distL="0" distR="0" wp14:anchorId="209A6DE7" wp14:editId="4578E5B3">
            <wp:extent cx="6153150" cy="6606540"/>
            <wp:effectExtent l="0" t="0" r="6350" b="0"/>
            <wp:docPr id="40430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3347" name=""/>
                    <pic:cNvPicPr/>
                  </pic:nvPicPr>
                  <pic:blipFill>
                    <a:blip r:embed="rId15"/>
                    <a:stretch>
                      <a:fillRect/>
                    </a:stretch>
                  </pic:blipFill>
                  <pic:spPr>
                    <a:xfrm>
                      <a:off x="0" y="0"/>
                      <a:ext cx="6153150" cy="6606540"/>
                    </a:xfrm>
                    <a:prstGeom prst="rect">
                      <a:avLst/>
                    </a:prstGeom>
                  </pic:spPr>
                </pic:pic>
              </a:graphicData>
            </a:graphic>
          </wp:inline>
        </w:drawing>
      </w:r>
    </w:p>
    <w:p w14:paraId="2D090C78" w14:textId="77777777" w:rsidR="00411E66" w:rsidRPr="00C477A9" w:rsidRDefault="00411E66" w:rsidP="00215B06">
      <w:pPr>
        <w:rPr>
          <w:rFonts w:cs="Arial"/>
        </w:rPr>
      </w:pPr>
    </w:p>
    <w:p w14:paraId="1BAA6C4D" w14:textId="6BEA7AAA" w:rsidR="00866218" w:rsidRPr="00C477A9" w:rsidRDefault="00FD5C60" w:rsidP="00866218">
      <w:pPr>
        <w:pStyle w:val="Ttulo1"/>
        <w:rPr>
          <w:rFonts w:cs="Arial"/>
        </w:rPr>
      </w:pPr>
      <w:bookmarkStart w:id="6" w:name="_Toc142481725"/>
      <w:r w:rsidRPr="00C477A9">
        <w:rPr>
          <w:rFonts w:cs="Arial"/>
        </w:rPr>
        <w:lastRenderedPageBreak/>
        <w:t>REQUISITOS TÉCNICOS GENERALES:</w:t>
      </w:r>
      <w:bookmarkEnd w:id="6"/>
      <w:r w:rsidRPr="00C477A9">
        <w:rPr>
          <w:rFonts w:cs="Arial"/>
        </w:rPr>
        <w:t xml:space="preserve"> </w:t>
      </w:r>
    </w:p>
    <w:p w14:paraId="66DC8882" w14:textId="1251A81E" w:rsidR="00273BF9" w:rsidRPr="00323482" w:rsidRDefault="00273BF9" w:rsidP="03C7EDB7">
      <w:pPr>
        <w:shd w:val="clear" w:color="auto" w:fill="FFFFFF" w:themeFill="background1"/>
        <w:rPr>
          <w:rFonts w:cs="Arial"/>
          <w:lang w:val="es-ES"/>
        </w:rPr>
      </w:pPr>
      <w:r w:rsidRPr="03C7EDB7">
        <w:rPr>
          <w:rFonts w:cs="Arial"/>
          <w:lang w:val="es-ES"/>
        </w:rPr>
        <w:t xml:space="preserve">Todos los elementos incluidos en la presente ficha técnica al momento de su entrega deberán contar con el </w:t>
      </w:r>
      <w:r w:rsidRPr="03C7EDB7">
        <w:rPr>
          <w:rFonts w:cs="Arial"/>
          <w:b/>
          <w:i/>
          <w:u w:val="single"/>
          <w:lang w:val="es-ES"/>
        </w:rPr>
        <w:t>Manual de instrucciones o ficha técnica</w:t>
      </w:r>
      <w:r w:rsidRPr="03C7EDB7">
        <w:rPr>
          <w:rFonts w:cs="Arial"/>
          <w:lang w:val="es-ES"/>
        </w:rPr>
        <w:t xml:space="preserve">. El manual de instrucciones debe encontrarse en idioma español, deben incluir detalles sobre el método de uso correcto y mantenimiento del producto. </w:t>
      </w:r>
    </w:p>
    <w:p w14:paraId="5E81DBDC" w14:textId="7B4AC24E" w:rsidR="00877508" w:rsidRPr="00C477A9" w:rsidRDefault="00273BF9" w:rsidP="00877508">
      <w:pPr>
        <w:shd w:val="clear" w:color="auto" w:fill="FFFFFF"/>
        <w:tabs>
          <w:tab w:val="left" w:pos="347"/>
        </w:tabs>
        <w:rPr>
          <w:rFonts w:cs="Arial"/>
          <w:szCs w:val="22"/>
          <w:lang w:val="es-ES_tradnl"/>
        </w:rPr>
      </w:pPr>
      <w:r w:rsidRPr="00C477A9">
        <w:rPr>
          <w:rFonts w:cs="Arial"/>
          <w:szCs w:val="22"/>
          <w:lang w:val="es-ES_tradnl"/>
        </w:rPr>
        <w:t xml:space="preserve">Los elementos contratados deben ser nuevos, de primera calidad y deben cumplir con las especificaciones técnicas vigentes. </w:t>
      </w:r>
    </w:p>
    <w:p w14:paraId="35A84FBC" w14:textId="27076113" w:rsidR="0060098C" w:rsidRDefault="0060098C" w:rsidP="0060098C">
      <w:pPr>
        <w:pStyle w:val="Ttulo2"/>
      </w:pPr>
      <w:bookmarkStart w:id="7" w:name="_Toc142481726"/>
      <w:r w:rsidRPr="0060098C">
        <w:t>Durante la Presentación de las Propuest</w:t>
      </w:r>
      <w:r>
        <w:t>as</w:t>
      </w:r>
      <w:bookmarkEnd w:id="7"/>
    </w:p>
    <w:p w14:paraId="4694448B" w14:textId="799FF41E" w:rsidR="00011A3A" w:rsidRDefault="00011A3A" w:rsidP="00011A3A">
      <w:r>
        <w:t xml:space="preserve">La duración de este proceso debe cumplir con los términos establecidos por la adquisición mediante grandes superficies. Así como la verificación de la disponibilidad de los bienes por adquirir presentados en la oferta. </w:t>
      </w:r>
    </w:p>
    <w:p w14:paraId="283D7323" w14:textId="303B80E0" w:rsidR="003F4886" w:rsidRPr="00011A3A" w:rsidRDefault="00011A3A" w:rsidP="00011A3A">
      <w:r>
        <w:t xml:space="preserve">Durante la ejecución del proceso se </w:t>
      </w:r>
      <w:r w:rsidR="00194151">
        <w:t xml:space="preserve">establecerán los tiempos de entrega en el marco de cumplimiento y duración del contrato. </w:t>
      </w:r>
    </w:p>
    <w:p w14:paraId="16C4BF73" w14:textId="77777777" w:rsidR="00FD5C60" w:rsidRPr="00C477A9" w:rsidRDefault="00FD5C60" w:rsidP="1FE149EE">
      <w:pPr>
        <w:pStyle w:val="Ttulo2"/>
        <w:rPr>
          <w:rFonts w:cs="Arial"/>
        </w:rPr>
      </w:pPr>
      <w:bookmarkStart w:id="8" w:name="_Toc142481727"/>
      <w:r w:rsidRPr="00C477A9">
        <w:rPr>
          <w:rFonts w:cs="Arial"/>
        </w:rPr>
        <w:t>Antes de la entrega del bien o servicio, el contratista debe:</w:t>
      </w:r>
      <w:bookmarkEnd w:id="8"/>
      <w:r w:rsidRPr="00C477A9">
        <w:rPr>
          <w:rFonts w:cs="Arial"/>
        </w:rPr>
        <w:t xml:space="preserve"> </w:t>
      </w:r>
    </w:p>
    <w:p w14:paraId="202F4C0F" w14:textId="5942AC05" w:rsidR="00CF1ACB" w:rsidRPr="00C477A9" w:rsidRDefault="00705D46" w:rsidP="00FD5C60">
      <w:pPr>
        <w:rPr>
          <w:rFonts w:cs="Arial"/>
          <w:szCs w:val="22"/>
          <w:lang w:val="es-ES_tradnl"/>
        </w:rPr>
      </w:pPr>
      <w:r w:rsidRPr="00C477A9">
        <w:rPr>
          <w:rFonts w:cs="Arial"/>
          <w:szCs w:val="22"/>
          <w:lang w:val="es-ES_tradnl"/>
        </w:rPr>
        <w:t xml:space="preserve">Los bienes contratados, serán entregados por el contratista a través de un representante debidamente facultado, al Almacén General de la entidad, en los formatos y procedimientos establecidos para el recibo de mercancía por parte de esta dependencia. </w:t>
      </w:r>
    </w:p>
    <w:p w14:paraId="2A0B4239" w14:textId="3151FE24" w:rsidR="00194151" w:rsidRPr="00C477A9" w:rsidRDefault="00194151" w:rsidP="00194151">
      <w:pPr>
        <w:shd w:val="clear" w:color="auto" w:fill="FFFFFF"/>
        <w:rPr>
          <w:rFonts w:cs="Arial"/>
          <w:szCs w:val="22"/>
          <w:lang w:val="es-ES_tradnl"/>
        </w:rPr>
      </w:pPr>
      <w:r w:rsidRPr="00C477A9">
        <w:rPr>
          <w:rFonts w:cs="Arial"/>
          <w:szCs w:val="22"/>
          <w:lang w:val="es-ES_tradnl"/>
        </w:rPr>
        <w:t>Todos los elementos incluidos en la presente ficha técnica al momento de su entrega deberán contar con el</w:t>
      </w:r>
      <w:r w:rsidRPr="00C477A9">
        <w:rPr>
          <w:rFonts w:cs="Arial"/>
          <w:iCs/>
          <w:szCs w:val="22"/>
          <w:lang w:val="es-ES_tradnl"/>
        </w:rPr>
        <w:t xml:space="preserve"> manual de instrucciones o ficha técnica</w:t>
      </w:r>
      <w:r w:rsidRPr="00C477A9">
        <w:rPr>
          <w:rFonts w:cs="Arial"/>
          <w:szCs w:val="22"/>
          <w:lang w:val="es-ES_tradnl"/>
        </w:rPr>
        <w:t xml:space="preserve">. El manual de instrucciones debe encontrarse en idioma español, deben incluir detalles sobre el método de uso correcto y mantenimiento del producto. </w:t>
      </w:r>
    </w:p>
    <w:p w14:paraId="1F772D00" w14:textId="77777777" w:rsidR="000E39AF" w:rsidRPr="00C477A9" w:rsidRDefault="00194151" w:rsidP="00D42EB3">
      <w:pPr>
        <w:shd w:val="clear" w:color="auto" w:fill="FFFFFF"/>
        <w:tabs>
          <w:tab w:val="left" w:pos="347"/>
        </w:tabs>
        <w:rPr>
          <w:rFonts w:cs="Arial"/>
          <w:szCs w:val="22"/>
          <w:lang w:val="es-ES_tradnl"/>
        </w:rPr>
      </w:pPr>
      <w:r w:rsidRPr="00C477A9">
        <w:rPr>
          <w:rFonts w:cs="Arial"/>
          <w:szCs w:val="22"/>
          <w:lang w:val="es-ES_tradnl"/>
        </w:rPr>
        <w:t xml:space="preserve">Los elementos contratados deben ser nuevos, de primera calidad y deben cumplir con las especificaciones técnicas vigentes. </w:t>
      </w:r>
    </w:p>
    <w:p w14:paraId="0B7C9289" w14:textId="5D72FD95" w:rsidR="00194151" w:rsidRPr="00C477A9" w:rsidRDefault="00194151" w:rsidP="00D42EB3">
      <w:pPr>
        <w:shd w:val="clear" w:color="auto" w:fill="FFFFFF"/>
        <w:tabs>
          <w:tab w:val="left" w:pos="347"/>
        </w:tabs>
        <w:rPr>
          <w:rFonts w:cs="Arial"/>
          <w:szCs w:val="22"/>
          <w:lang w:val="es-ES_tradnl"/>
        </w:rPr>
      </w:pPr>
      <w:r w:rsidRPr="00C477A9">
        <w:rPr>
          <w:rFonts w:cs="Arial"/>
          <w:szCs w:val="22"/>
          <w:lang w:val="es-ES_tradnl"/>
        </w:rPr>
        <w:t xml:space="preserve">El contratista, debe contar con el personal idóneo y las herramientas necesarias para el montaje y armado del mobiliario según la distribución aprobada por la Entidad. El supervisor del contrato de la UAERMV o a quien designe como apoyo verificará durante el recibo de dichos elementos. </w:t>
      </w:r>
    </w:p>
    <w:p w14:paraId="4F2C28D9" w14:textId="02296133" w:rsidR="002A7492" w:rsidRPr="002A7492" w:rsidRDefault="002A7492" w:rsidP="002A7492">
      <w:pPr>
        <w:widowControl w:val="0"/>
        <w:autoSpaceDE w:val="0"/>
        <w:autoSpaceDN w:val="0"/>
        <w:adjustRightInd w:val="0"/>
        <w:spacing w:after="240"/>
        <w:rPr>
          <w:rFonts w:cs="Arial"/>
          <w:lang w:val="es-ES"/>
        </w:rPr>
      </w:pPr>
      <w:r w:rsidRPr="03C7EDB7">
        <w:rPr>
          <w:rFonts w:cs="Arial"/>
          <w:lang w:val="es-ES"/>
        </w:rPr>
        <w:t xml:space="preserve">Con respecto a las garantías de los bienes adquiridos en el presente proceso, dependiendo del tipo de producto se debe contar con una garantía que cubra defectos de fábrica, calidad, funcionamiento y otros problemas, que en el caso de productos nuevos es de 1 año en caso de que no se especifique el término de garantía como lo indica la Ley 1480 de 2011. Lo anterior teniendo en cuenta que la necesidad se clasifica en tres componentes: Electrodomésticos, mobiliario y dotación y aparatos hidrosanitarios. </w:t>
      </w:r>
    </w:p>
    <w:p w14:paraId="7D680B83" w14:textId="77777777" w:rsidR="00FD5C60" w:rsidRPr="00C477A9" w:rsidRDefault="00FD5C60" w:rsidP="00FD5C60">
      <w:pPr>
        <w:pStyle w:val="Ttulo2"/>
        <w:rPr>
          <w:rFonts w:cs="Arial"/>
        </w:rPr>
      </w:pPr>
      <w:bookmarkStart w:id="9" w:name="_Toc142481728"/>
      <w:r w:rsidRPr="00C477A9">
        <w:rPr>
          <w:rFonts w:cs="Arial"/>
        </w:rPr>
        <w:t>Durante la ejecución del contrato (Describir el bien o servicio) el contratista:</w:t>
      </w:r>
      <w:bookmarkEnd w:id="9"/>
      <w:r w:rsidRPr="00C477A9">
        <w:rPr>
          <w:rFonts w:cs="Arial"/>
        </w:rPr>
        <w:t xml:space="preserve"> </w:t>
      </w:r>
    </w:p>
    <w:p w14:paraId="6BD09AD8" w14:textId="72E88BF8" w:rsidR="00816864" w:rsidRPr="009B17D1" w:rsidRDefault="00816864" w:rsidP="00816864">
      <w:pPr>
        <w:rPr>
          <w:szCs w:val="22"/>
        </w:rPr>
      </w:pPr>
      <w:r w:rsidRPr="51C08494">
        <w:rPr>
          <w:b/>
        </w:rPr>
        <w:t xml:space="preserve">4.3.1 Obligaciones específicas. </w:t>
      </w:r>
    </w:p>
    <w:p w14:paraId="58B034C8" w14:textId="77777777" w:rsidR="00F31B9D" w:rsidRPr="00F4737E" w:rsidRDefault="00F31B9D" w:rsidP="00F31B9D">
      <w:pPr>
        <w:pStyle w:val="Prrafodelista"/>
        <w:numPr>
          <w:ilvl w:val="0"/>
          <w:numId w:val="37"/>
        </w:numPr>
        <w:spacing w:after="160" w:line="278" w:lineRule="auto"/>
        <w:contextualSpacing/>
        <w:rPr>
          <w:rFonts w:cs="Arial"/>
          <w:szCs w:val="22"/>
          <w:lang w:val="es-ES_tradnl"/>
        </w:rPr>
      </w:pPr>
      <w:r w:rsidRPr="00F4737E">
        <w:rPr>
          <w:rFonts w:cs="Arial"/>
          <w:szCs w:val="22"/>
          <w:lang w:val="es-ES_tradnl"/>
        </w:rPr>
        <w:t xml:space="preserve">Entregar los bienes adquiridos en las instalaciones de la Sede de producción de la UAERMV. La entrega incluye el transporte, todos los costos relacionados con este como peajes, </w:t>
      </w:r>
      <w:r w:rsidRPr="00F4737E">
        <w:rPr>
          <w:rFonts w:cs="Arial"/>
          <w:szCs w:val="22"/>
          <w:lang w:val="es-ES_tradnl"/>
        </w:rPr>
        <w:lastRenderedPageBreak/>
        <w:t>combustible. En caso de retrasos en la entrega, el transportista se compromete a notificar al comprador de inmediato y a proporcionar una explicación detallada de las causas del retraso.</w:t>
      </w:r>
    </w:p>
    <w:p w14:paraId="7AE5C4A8" w14:textId="77777777" w:rsidR="00F31B9D" w:rsidRPr="00F4737E" w:rsidRDefault="00F31B9D" w:rsidP="3B5AB322">
      <w:pPr>
        <w:pStyle w:val="Prrafodelista"/>
        <w:numPr>
          <w:ilvl w:val="0"/>
          <w:numId w:val="37"/>
        </w:numPr>
        <w:spacing w:after="160" w:line="278" w:lineRule="auto"/>
        <w:contextualSpacing/>
        <w:rPr>
          <w:rFonts w:cs="Arial"/>
          <w:lang w:val="es-ES"/>
        </w:rPr>
      </w:pPr>
      <w:r w:rsidRPr="3B5AB322">
        <w:rPr>
          <w:rFonts w:cs="Arial"/>
          <w:lang w:val="es-ES"/>
        </w:rPr>
        <w:t xml:space="preserve">El contratista al momento de la entrega debe suministrar de manera anticipada la documentación necesaria sobre el personal tanto del transporte como operativo para el ingreso a la sede, planilla o certificado de aportes, ARL vigente y uso de EPP. </w:t>
      </w:r>
    </w:p>
    <w:p w14:paraId="5BB6565E" w14:textId="77777777" w:rsidR="00F31B9D" w:rsidRPr="00F4737E" w:rsidRDefault="00F31B9D" w:rsidP="00F31B9D">
      <w:pPr>
        <w:pStyle w:val="Prrafodelista"/>
        <w:numPr>
          <w:ilvl w:val="0"/>
          <w:numId w:val="37"/>
        </w:numPr>
        <w:spacing w:after="160" w:line="278" w:lineRule="auto"/>
        <w:contextualSpacing/>
        <w:rPr>
          <w:rFonts w:cs="Arial"/>
          <w:szCs w:val="22"/>
          <w:lang w:val="es-ES_tradnl"/>
        </w:rPr>
      </w:pPr>
      <w:r w:rsidRPr="00F4737E">
        <w:rPr>
          <w:rFonts w:cs="Arial"/>
          <w:szCs w:val="22"/>
          <w:lang w:val="es-ES_tradnl"/>
        </w:rPr>
        <w:t xml:space="preserve">El contratista debe proveer personal operativo o mano de obra con herramienta menor para el armado del mobiliario que aplique e instalación de accesorios de dotación como: dispensadores de jabón, dispensador de papel y soporte de TV de pared. </w:t>
      </w:r>
    </w:p>
    <w:p w14:paraId="7D1C3F38"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Cumplir con las observaciones y requerimientos efectuados por correo electrónico dentro de los siguientes cinco (05) días hábiles al reporte que realice el supervisor del contrato, relacionados con el cumplimiento de las obligaciones contractuales.</w:t>
      </w:r>
    </w:p>
    <w:p w14:paraId="3FB236D6" w14:textId="77777777" w:rsidR="00F31B9D" w:rsidRPr="00F4737E" w:rsidRDefault="00F31B9D" w:rsidP="00F31B9D">
      <w:pPr>
        <w:pStyle w:val="Prrafodelista"/>
        <w:numPr>
          <w:ilvl w:val="0"/>
          <w:numId w:val="37"/>
        </w:numPr>
        <w:spacing w:after="160" w:line="278" w:lineRule="auto"/>
        <w:contextualSpacing/>
        <w:rPr>
          <w:rFonts w:cs="Arial"/>
          <w:b/>
          <w:bCs/>
          <w:szCs w:val="22"/>
          <w:lang w:val="es-ES_tradnl"/>
        </w:rPr>
      </w:pPr>
      <w:r w:rsidRPr="00F4737E">
        <w:rPr>
          <w:rFonts w:cs="Arial"/>
          <w:szCs w:val="22"/>
          <w:lang w:val="es-ES_tradnl"/>
        </w:rPr>
        <w:t>El pago del contrato se realizará únicamente cuando se haya realizado la entrega</w:t>
      </w:r>
      <w:r>
        <w:rPr>
          <w:rFonts w:cs="Arial"/>
          <w:szCs w:val="22"/>
          <w:lang w:val="es-ES_tradnl"/>
        </w:rPr>
        <w:t xml:space="preserve"> a satisfacción</w:t>
      </w:r>
      <w:r w:rsidRPr="00F4737E">
        <w:rPr>
          <w:rFonts w:cs="Arial"/>
          <w:szCs w:val="22"/>
          <w:lang w:val="es-ES_tradnl"/>
        </w:rPr>
        <w:t xml:space="preserve"> de la totalidad de los bienes solicitados</w:t>
      </w:r>
      <w:r w:rsidRPr="00F4737E">
        <w:rPr>
          <w:rFonts w:cs="Arial"/>
          <w:b/>
          <w:bCs/>
          <w:szCs w:val="22"/>
          <w:lang w:val="es-ES_tradnl"/>
        </w:rPr>
        <w:t>.</w:t>
      </w:r>
    </w:p>
    <w:p w14:paraId="32EE945F"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Garantizar la calidad de los elementos adquiridos, conforme a los términos mínimos establecidos en las especificaciones técnicas. La verificación de esta calidad será realizada por el supervisor del contrato durante el proceso de recepción.</w:t>
      </w:r>
    </w:p>
    <w:p w14:paraId="05BED82F"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Reemplazar, dentro de los dos (02) días hábiles siguientes al reporte del supervisor del contrato, los elementos que presenten defectos, alteraciones o que no cumplan con los estándares de calidad y especificaciones mínimas requeridas.</w:t>
      </w:r>
    </w:p>
    <w:p w14:paraId="0578241F"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Firmar el acta de inicio de común acuerdo con el supervisor del contrato, previo cumplimiento de los requisitos establecidos para la perfección y ejecución del contrato.</w:t>
      </w:r>
    </w:p>
    <w:p w14:paraId="6D0E70B5"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Informar oportunamente al supervisor del contrato sobre cualquier eventualidad que dificulte el cumplimiento del contrato.</w:t>
      </w:r>
    </w:p>
    <w:p w14:paraId="5E06B97A" w14:textId="77777777" w:rsidR="00F31B9D" w:rsidRPr="00F4737E" w:rsidRDefault="00F31B9D" w:rsidP="00F31B9D">
      <w:pPr>
        <w:pStyle w:val="Prrafodelista"/>
        <w:numPr>
          <w:ilvl w:val="0"/>
          <w:numId w:val="37"/>
        </w:numPr>
        <w:spacing w:after="160" w:line="278" w:lineRule="auto"/>
        <w:contextualSpacing/>
        <w:rPr>
          <w:rFonts w:cs="Arial"/>
          <w:bCs/>
          <w:szCs w:val="22"/>
          <w:lang w:val="es-ES_tradnl"/>
        </w:rPr>
      </w:pPr>
      <w:r w:rsidRPr="00F4737E">
        <w:rPr>
          <w:rFonts w:cs="Arial"/>
          <w:bCs/>
          <w:szCs w:val="22"/>
          <w:lang w:val="es-ES_tradnl"/>
        </w:rPr>
        <w:t>Cumplir con todas las demás obligaciones que surjan por disposición legal y que sean inherentes a la naturaleza del contrato, así como aquellas que le sean asignadas por el supervisor del contrato</w:t>
      </w:r>
      <w:r>
        <w:rPr>
          <w:rFonts w:cs="Arial"/>
          <w:bCs/>
          <w:szCs w:val="22"/>
          <w:lang w:val="es-ES_tradnl"/>
        </w:rPr>
        <w:t>.</w:t>
      </w:r>
    </w:p>
    <w:p w14:paraId="03117090" w14:textId="55723A1C" w:rsidR="004A68C1" w:rsidRPr="00F31B9D" w:rsidRDefault="00F31B9D" w:rsidP="3B5AB322">
      <w:pPr>
        <w:pStyle w:val="Prrafodelista"/>
        <w:numPr>
          <w:ilvl w:val="0"/>
          <w:numId w:val="37"/>
        </w:numPr>
        <w:spacing w:after="160" w:line="278" w:lineRule="auto"/>
        <w:contextualSpacing/>
        <w:rPr>
          <w:rFonts w:cs="Arial"/>
          <w:lang w:val="es-ES"/>
        </w:rPr>
      </w:pPr>
      <w:r w:rsidRPr="3B5AB322">
        <w:rPr>
          <w:rFonts w:cs="Arial"/>
          <w:lang w:val="es-ES"/>
        </w:rPr>
        <w:t>Cumplir con las obligaciones establecidas en los Términos y Condiciones de Uso de la Tienda Virtual del Estado Colombiano.</w:t>
      </w:r>
    </w:p>
    <w:p w14:paraId="2A78594E" w14:textId="7FFB495E" w:rsidR="1D0C8706" w:rsidRDefault="1D0C8706" w:rsidP="3B5AB322">
      <w:pPr>
        <w:pStyle w:val="Prrafodelista"/>
        <w:numPr>
          <w:ilvl w:val="0"/>
          <w:numId w:val="37"/>
        </w:numPr>
        <w:spacing w:after="160" w:line="278" w:lineRule="auto"/>
        <w:contextualSpacing/>
        <w:rPr>
          <w:rFonts w:cs="Arial"/>
          <w:lang w:val="es-ES"/>
        </w:rPr>
      </w:pPr>
      <w:r w:rsidRPr="3B5AB322">
        <w:rPr>
          <w:rFonts w:cs="Arial"/>
          <w:lang w:val="es-ES"/>
        </w:rPr>
        <w:t>Dar cumplimiento a lo señalado en el Plan Institucional de Gestión Ambiental- PIGA-, Interno de la UAERMV, observando las normas sobre protección y conservación del medio ambiente, uso eficiente de los recursos adecuada segregación de los residuos, participación activa en las actividades de sensibilización para el cuidado y la protección del medio ambiente y demás disposiciones que regulen la materia"; Lo anterior, por medio de la socialización del PIGA UAERMV y soportado a través de acta.</w:t>
      </w:r>
    </w:p>
    <w:p w14:paraId="19DBF536" w14:textId="7B4CBE34" w:rsidR="3B5AB322" w:rsidRDefault="3B5AB322" w:rsidP="3B5AB322">
      <w:pPr>
        <w:pStyle w:val="Prrafodelista"/>
        <w:spacing w:after="160" w:line="278" w:lineRule="auto"/>
        <w:ind w:left="720"/>
        <w:contextualSpacing/>
        <w:rPr>
          <w:rFonts w:cs="Arial"/>
          <w:lang w:val="es-ES"/>
        </w:rPr>
      </w:pPr>
    </w:p>
    <w:p w14:paraId="68195464" w14:textId="252F157C" w:rsidR="3B5AB322" w:rsidRDefault="3B5AB322" w:rsidP="3B5AB322">
      <w:pPr>
        <w:pStyle w:val="Prrafodelista"/>
        <w:spacing w:after="160" w:line="278" w:lineRule="auto"/>
        <w:ind w:left="720"/>
        <w:contextualSpacing/>
        <w:rPr>
          <w:rFonts w:cs="Arial"/>
          <w:lang w:val="es-ES"/>
        </w:rPr>
      </w:pPr>
    </w:p>
    <w:p w14:paraId="3ECAE38F" w14:textId="687B872E" w:rsidR="000E39AF" w:rsidRPr="00C477A9" w:rsidRDefault="000E39AF" w:rsidP="00705D46">
      <w:pPr>
        <w:widowControl w:val="0"/>
        <w:autoSpaceDE w:val="0"/>
        <w:autoSpaceDN w:val="0"/>
        <w:adjustRightInd w:val="0"/>
        <w:spacing w:after="240"/>
        <w:rPr>
          <w:rFonts w:cs="Arial"/>
          <w:b/>
          <w:color w:val="000000"/>
          <w:szCs w:val="22"/>
          <w:lang w:val="es-ES_tradnl" w:eastAsia="en-US"/>
        </w:rPr>
      </w:pPr>
      <w:r w:rsidRPr="00C477A9">
        <w:rPr>
          <w:rFonts w:cs="Arial"/>
          <w:b/>
          <w:color w:val="000000"/>
          <w:szCs w:val="22"/>
          <w:lang w:val="es-ES_tradnl" w:eastAsia="en-US"/>
        </w:rPr>
        <w:t>4.3.</w:t>
      </w:r>
      <w:r w:rsidR="00816864" w:rsidRPr="00C477A9">
        <w:rPr>
          <w:rFonts w:cs="Arial"/>
          <w:b/>
          <w:color w:val="000000"/>
          <w:szCs w:val="22"/>
          <w:lang w:val="es-ES_tradnl" w:eastAsia="en-US"/>
        </w:rPr>
        <w:t>2</w:t>
      </w:r>
      <w:r w:rsidRPr="00C477A9">
        <w:rPr>
          <w:rFonts w:cs="Arial"/>
          <w:b/>
          <w:color w:val="000000"/>
          <w:szCs w:val="22"/>
          <w:lang w:val="es-ES_tradnl" w:eastAsia="en-US"/>
        </w:rPr>
        <w:t xml:space="preserve"> Transporte</w:t>
      </w:r>
    </w:p>
    <w:p w14:paraId="103B8766" w14:textId="77777777" w:rsidR="000E39AF" w:rsidRPr="00C477A9" w:rsidRDefault="00705D46" w:rsidP="000E39AF">
      <w:pPr>
        <w:widowControl w:val="0"/>
        <w:autoSpaceDE w:val="0"/>
        <w:autoSpaceDN w:val="0"/>
        <w:adjustRightInd w:val="0"/>
        <w:spacing w:after="240"/>
        <w:rPr>
          <w:rFonts w:cs="Arial"/>
          <w:color w:val="000000"/>
          <w:szCs w:val="22"/>
          <w:lang w:val="es-ES_tradnl" w:eastAsia="en-US"/>
        </w:rPr>
      </w:pPr>
      <w:r w:rsidRPr="00C477A9">
        <w:rPr>
          <w:rFonts w:cs="Arial"/>
          <w:color w:val="000000"/>
          <w:szCs w:val="22"/>
          <w:lang w:val="es-ES_tradnl" w:eastAsia="en-US"/>
        </w:rPr>
        <w:lastRenderedPageBreak/>
        <w:t>El Contratista deberá contar con el personal, herramienta y medios suficientes para descargar y ensamblar los bienes y ubicarlos en el área que destine el almacén general o el supervisor designado por la Entidad.</w:t>
      </w:r>
    </w:p>
    <w:p w14:paraId="098A97AF" w14:textId="18A515A1" w:rsidR="00D42EB3" w:rsidRPr="00C477A9" w:rsidRDefault="00D42EB3" w:rsidP="000E39AF">
      <w:pPr>
        <w:widowControl w:val="0"/>
        <w:autoSpaceDE w:val="0"/>
        <w:autoSpaceDN w:val="0"/>
        <w:adjustRightInd w:val="0"/>
        <w:spacing w:after="240"/>
        <w:rPr>
          <w:rFonts w:cs="Arial"/>
          <w:szCs w:val="22"/>
          <w:lang w:val="es-ES_tradnl"/>
        </w:rPr>
      </w:pPr>
      <w:r w:rsidRPr="00C477A9">
        <w:rPr>
          <w:rFonts w:cs="Arial"/>
          <w:szCs w:val="22"/>
          <w:lang w:val="es-ES_tradnl"/>
        </w:rPr>
        <w:t xml:space="preserve">Terminada la revisión parcial o total por parte del Supervisor o a quien designe de los elementos a entregar en ejecución del contrato, aquellos que presenten defectos, alteraciones o que no cumplan con la calidad, especificaciones mínimas, deberán ser reemplazados por el contratista, sin costo adicional para la Entidad, dentro de los primeros dos (2) días hábiles siguientes al reporte que le realice el supervisor del contrato. </w:t>
      </w:r>
    </w:p>
    <w:p w14:paraId="0446A4EB" w14:textId="6BECAC9C" w:rsidR="000E39AF" w:rsidRPr="00C477A9" w:rsidRDefault="00D42EB3" w:rsidP="00D42EB3">
      <w:pPr>
        <w:shd w:val="clear" w:color="auto" w:fill="FFFFFF"/>
        <w:tabs>
          <w:tab w:val="left" w:pos="347"/>
        </w:tabs>
        <w:rPr>
          <w:rFonts w:cs="Arial"/>
          <w:szCs w:val="22"/>
          <w:lang w:val="es-ES_tradnl"/>
        </w:rPr>
      </w:pPr>
      <w:r w:rsidRPr="00C477A9">
        <w:rPr>
          <w:rFonts w:cs="Arial"/>
          <w:szCs w:val="22"/>
          <w:lang w:val="es-ES_tradnl"/>
        </w:rPr>
        <w:t>El contratista informará al Supervisor, los datos de la persona o área de su empresa, que será el enlace para realizar las solicitudes de suministro, realizar los trámites sobre observaciones y manejar cualquier tipo de información requerida en ejecución del Contrato.</w:t>
      </w:r>
    </w:p>
    <w:p w14:paraId="71A6DB4C" w14:textId="1DC513D6" w:rsidR="000C17FB" w:rsidRPr="00C477A9" w:rsidRDefault="000C17FB" w:rsidP="72D16275">
      <w:pPr>
        <w:shd w:val="clear" w:color="auto" w:fill="FFFFFF" w:themeFill="background1"/>
        <w:tabs>
          <w:tab w:val="left" w:pos="347"/>
        </w:tabs>
        <w:rPr>
          <w:rFonts w:cs="Arial"/>
          <w:lang w:val="es-ES"/>
        </w:rPr>
      </w:pPr>
      <w:r w:rsidRPr="00C477A9">
        <w:rPr>
          <w:rFonts w:cs="Arial"/>
          <w:lang w:val="es-ES"/>
        </w:rPr>
        <w:t>Las políticas de cambios son las definidas en los términos y condiciones de uso de la tienda virtual del estado colombiano para las entidades compradoras</w:t>
      </w:r>
      <w:r w:rsidRPr="00C477A9">
        <w:rPr>
          <w:rStyle w:val="Refdenotaalpie"/>
          <w:rFonts w:cs="Arial"/>
          <w:lang w:val="es-ES"/>
        </w:rPr>
        <w:footnoteReference w:id="1"/>
      </w:r>
    </w:p>
    <w:p w14:paraId="49EB380E" w14:textId="77777777" w:rsidR="002A7492" w:rsidRPr="00C477A9" w:rsidRDefault="002A7492" w:rsidP="00D42EB3">
      <w:pPr>
        <w:shd w:val="clear" w:color="auto" w:fill="FFFFFF"/>
        <w:tabs>
          <w:tab w:val="left" w:pos="347"/>
        </w:tabs>
        <w:rPr>
          <w:rFonts w:cs="Arial"/>
          <w:szCs w:val="22"/>
          <w:lang w:val="es-ES_tradnl"/>
        </w:rPr>
      </w:pPr>
    </w:p>
    <w:p w14:paraId="581CEDD7" w14:textId="2B32CE1D" w:rsidR="00215B06" w:rsidRPr="00C477A9" w:rsidRDefault="00FD5C60" w:rsidP="00FD5C60">
      <w:pPr>
        <w:pStyle w:val="Ttulo2"/>
        <w:rPr>
          <w:rFonts w:cs="Arial"/>
        </w:rPr>
      </w:pPr>
      <w:bookmarkStart w:id="10" w:name="_Toc142481729"/>
      <w:r w:rsidRPr="00C477A9">
        <w:rPr>
          <w:rFonts w:cs="Arial"/>
        </w:rPr>
        <w:t>Después de la Entrega del bien o servicio, el contratista:</w:t>
      </w:r>
      <w:bookmarkEnd w:id="10"/>
    </w:p>
    <w:p w14:paraId="3FF6F09C" w14:textId="68CA4BE9" w:rsidR="00032477" w:rsidRPr="00C477A9" w:rsidRDefault="00F51FFD" w:rsidP="00F51FFD">
      <w:pPr>
        <w:spacing w:after="0"/>
        <w:contextualSpacing/>
        <w:rPr>
          <w:rFonts w:cs="Arial"/>
          <w:szCs w:val="22"/>
        </w:rPr>
      </w:pPr>
      <w:r w:rsidRPr="00C477A9">
        <w:rPr>
          <w:rFonts w:cs="Arial"/>
          <w:szCs w:val="22"/>
        </w:rPr>
        <w:t>El contratista debe e</w:t>
      </w:r>
      <w:r w:rsidR="00032477" w:rsidRPr="00C477A9">
        <w:rPr>
          <w:rFonts w:cs="Arial"/>
          <w:szCs w:val="22"/>
        </w:rPr>
        <w:t>ntregar los bienes adquiridos en las instalaciones de la Sede de producción de la UAERMV. La entrega incluye el transporte, todos los costos relacionados con este como peajes, combustible. En caso de retrasos en la entrega, el transportista se compromete a notificar al comprador de inmediato y a proporcionar una explicación detallada de las causas del retraso.</w:t>
      </w:r>
    </w:p>
    <w:p w14:paraId="2D06C132" w14:textId="77777777" w:rsidR="00F51FFD" w:rsidRPr="00C477A9" w:rsidRDefault="00F51FFD" w:rsidP="00F51FFD">
      <w:pPr>
        <w:spacing w:after="0"/>
        <w:contextualSpacing/>
        <w:rPr>
          <w:rFonts w:cs="Arial"/>
          <w:szCs w:val="22"/>
        </w:rPr>
      </w:pPr>
    </w:p>
    <w:p w14:paraId="534EA9E3" w14:textId="092D7979" w:rsidR="006A78CE" w:rsidRPr="006C4E69" w:rsidRDefault="006A78CE" w:rsidP="00FD5C60">
      <w:r>
        <w:t xml:space="preserve">La UMV es responsable de pagar las facturas al Gran Almacén dentro de los treinta (30) días calendario siguientes de </w:t>
      </w:r>
      <w:r w:rsidR="006C4E69">
        <w:t>la presentación de la factura; conforme a lo señalado en los Términos y Condiciones de Uso de la Tienda Virtual del Estado Colombian</w:t>
      </w:r>
      <w:r w:rsidR="000C17FB">
        <w:t>o</w:t>
      </w:r>
      <w:r w:rsidR="006C4E69">
        <w:rPr>
          <w:rStyle w:val="Refdenotaalpie"/>
        </w:rPr>
        <w:footnoteReference w:id="2"/>
      </w:r>
      <w:r w:rsidR="006C4E69">
        <w:t xml:space="preserve">, y dará cumplimiento a las condiciones y los pasos descritos para el evento de cotización y posterior colocación de la Orden de Compra al proveedor que ofrezca el menor valor según los productos solicitados </w:t>
      </w:r>
    </w:p>
    <w:p w14:paraId="11BAFE2B" w14:textId="204586E4" w:rsidR="006A78CE" w:rsidRPr="00C477A9" w:rsidRDefault="006A78CE" w:rsidP="006A78CE">
      <w:pPr>
        <w:rPr>
          <w:rFonts w:cs="Arial"/>
        </w:rPr>
      </w:pPr>
      <w:r w:rsidRPr="00C477A9">
        <w:rPr>
          <w:rFonts w:cs="Arial"/>
        </w:rPr>
        <w:t>El contratista deberá presentar la factura acompañada de sus respectivos soportes, tales como:</w:t>
      </w:r>
    </w:p>
    <w:p w14:paraId="469AB012" w14:textId="7119F017" w:rsidR="006A78CE" w:rsidRPr="00C477A9" w:rsidRDefault="006C4E69" w:rsidP="006A78CE">
      <w:pPr>
        <w:rPr>
          <w:rFonts w:cs="Arial"/>
        </w:rPr>
      </w:pPr>
      <w:r w:rsidRPr="00C477A9">
        <w:rPr>
          <w:rFonts w:cs="Arial"/>
        </w:rPr>
        <w:t>1.</w:t>
      </w:r>
      <w:r w:rsidR="006A78CE" w:rsidRPr="00C477A9">
        <w:rPr>
          <w:rFonts w:cs="Arial"/>
        </w:rPr>
        <w:t>Acta de recibo parcial por suministros recibidos a satisfacción (GCONFM-</w:t>
      </w:r>
    </w:p>
    <w:p w14:paraId="37616FB7" w14:textId="77777777" w:rsidR="006A78CE" w:rsidRPr="00C477A9" w:rsidRDefault="006A78CE" w:rsidP="006A78CE">
      <w:pPr>
        <w:rPr>
          <w:rFonts w:cs="Arial"/>
        </w:rPr>
      </w:pPr>
      <w:r w:rsidRPr="00C477A9">
        <w:rPr>
          <w:rFonts w:cs="Arial"/>
        </w:rPr>
        <w:t>008); acta de Recibo Final (formato GCON.FM-045),</w:t>
      </w:r>
    </w:p>
    <w:p w14:paraId="2F15EA83" w14:textId="16DC31C7" w:rsidR="006A78CE" w:rsidRPr="00C477A9" w:rsidRDefault="006C4E69" w:rsidP="006A78CE">
      <w:pPr>
        <w:rPr>
          <w:rFonts w:cs="Arial"/>
        </w:rPr>
      </w:pPr>
      <w:r w:rsidRPr="00C477A9">
        <w:rPr>
          <w:rFonts w:cs="Arial"/>
        </w:rPr>
        <w:t>2.</w:t>
      </w:r>
      <w:r w:rsidR="006A78CE" w:rsidRPr="00C477A9">
        <w:rPr>
          <w:rFonts w:cs="Arial"/>
        </w:rPr>
        <w:t>Certificación por medio de la cual acredite que se encuentra al día en el pago de aportes parafiscales relativos al Sistema de Seguridad Social Integral, así como los propios del SENA, ICBF y cajas de compensación familiar, cuando corresponda, de conformidad con lo dispuesto en el artículo 23 de la Ley 1150 de 2007, concordante con lo señalado por el artículo 50 de la Ley 789 de 2002, la Ley 828 de 2003, el Decreto 1703 de 2002 y la Ley 100 de 1993.</w:t>
      </w:r>
    </w:p>
    <w:p w14:paraId="0467B388" w14:textId="2AAF010F" w:rsidR="006A78CE" w:rsidRPr="00C477A9" w:rsidRDefault="006C4E69" w:rsidP="006A78CE">
      <w:pPr>
        <w:rPr>
          <w:rFonts w:cs="Arial"/>
        </w:rPr>
      </w:pPr>
      <w:r w:rsidRPr="00C477A9">
        <w:rPr>
          <w:rFonts w:cs="Arial"/>
        </w:rPr>
        <w:lastRenderedPageBreak/>
        <w:t>3.</w:t>
      </w:r>
      <w:r w:rsidR="006A78CE" w:rsidRPr="00C477A9">
        <w:rPr>
          <w:rFonts w:cs="Arial"/>
        </w:rPr>
        <w:t>Factura o documento equivalente en original.</w:t>
      </w:r>
    </w:p>
    <w:p w14:paraId="731EE35B" w14:textId="44A3E604" w:rsidR="006A78CE" w:rsidRPr="00C477A9" w:rsidRDefault="006C4E69" w:rsidP="006A78CE">
      <w:pPr>
        <w:rPr>
          <w:rFonts w:cs="Arial"/>
        </w:rPr>
      </w:pPr>
      <w:r w:rsidRPr="00C477A9">
        <w:rPr>
          <w:rFonts w:cs="Arial"/>
        </w:rPr>
        <w:t>4.</w:t>
      </w:r>
      <w:r w:rsidR="006A78CE" w:rsidRPr="00C477A9">
        <w:rPr>
          <w:rFonts w:cs="Arial"/>
        </w:rPr>
        <w:t>Registro Único Tributario (RUT).</w:t>
      </w:r>
    </w:p>
    <w:p w14:paraId="7149C213" w14:textId="3957B3EB" w:rsidR="006A78CE" w:rsidRPr="00C477A9" w:rsidRDefault="006C4E69" w:rsidP="006A78CE">
      <w:pPr>
        <w:rPr>
          <w:rFonts w:cs="Arial"/>
        </w:rPr>
      </w:pPr>
      <w:r w:rsidRPr="00C477A9">
        <w:rPr>
          <w:rFonts w:cs="Arial"/>
        </w:rPr>
        <w:t>5.</w:t>
      </w:r>
      <w:r w:rsidR="006A78CE" w:rsidRPr="00C477A9">
        <w:rPr>
          <w:rFonts w:cs="Arial"/>
        </w:rPr>
        <w:t>Registro de Identificación Tributaria (RIT).</w:t>
      </w:r>
    </w:p>
    <w:p w14:paraId="6B74A65D" w14:textId="0601732A" w:rsidR="006A78CE" w:rsidRPr="00C477A9" w:rsidRDefault="006C4E69" w:rsidP="006A78CE">
      <w:pPr>
        <w:rPr>
          <w:rFonts w:cs="Arial"/>
        </w:rPr>
      </w:pPr>
      <w:r w:rsidRPr="00C477A9">
        <w:rPr>
          <w:rFonts w:cs="Arial"/>
        </w:rPr>
        <w:t>6.</w:t>
      </w:r>
      <w:r w:rsidR="006A78CE" w:rsidRPr="00C477A9">
        <w:rPr>
          <w:rFonts w:cs="Arial"/>
        </w:rPr>
        <w:t>Formato de control financiero GEFI-FM-0146.</w:t>
      </w:r>
    </w:p>
    <w:p w14:paraId="47ABA67C" w14:textId="148A2972" w:rsidR="006A78CE" w:rsidRPr="00C477A9" w:rsidRDefault="006C4E69" w:rsidP="006A78CE">
      <w:pPr>
        <w:rPr>
          <w:rFonts w:cs="Arial"/>
        </w:rPr>
      </w:pPr>
      <w:r w:rsidRPr="00C477A9">
        <w:rPr>
          <w:rFonts w:cs="Arial"/>
        </w:rPr>
        <w:t>7.</w:t>
      </w:r>
      <w:r w:rsidR="006A78CE" w:rsidRPr="00C477A9">
        <w:rPr>
          <w:rFonts w:cs="Arial"/>
        </w:rPr>
        <w:t>Los documentos relacionados en las obligaciones del contratista.</w:t>
      </w:r>
    </w:p>
    <w:p w14:paraId="7B800845" w14:textId="5A4BB0B0" w:rsidR="006A78CE" w:rsidRPr="00C477A9" w:rsidRDefault="006C4E69" w:rsidP="006A78CE">
      <w:pPr>
        <w:rPr>
          <w:rFonts w:cs="Arial"/>
        </w:rPr>
      </w:pPr>
      <w:r w:rsidRPr="00C477A9">
        <w:rPr>
          <w:rFonts w:cs="Arial"/>
        </w:rPr>
        <w:t>8.</w:t>
      </w:r>
      <w:r w:rsidR="006A78CE" w:rsidRPr="00C477A9">
        <w:rPr>
          <w:rFonts w:cs="Arial"/>
        </w:rPr>
        <w:t>Comprobante de Ingreso de los bienes al Almacén de la UAERMV.</w:t>
      </w:r>
    </w:p>
    <w:p w14:paraId="5C0FECA9" w14:textId="7C1924D7" w:rsidR="006A78CE" w:rsidRPr="00C477A9" w:rsidRDefault="006C4E69" w:rsidP="006A78CE">
      <w:pPr>
        <w:rPr>
          <w:rFonts w:cs="Arial"/>
        </w:rPr>
      </w:pPr>
      <w:r w:rsidRPr="00C477A9">
        <w:rPr>
          <w:rFonts w:cs="Arial"/>
        </w:rPr>
        <w:t>9.</w:t>
      </w:r>
      <w:r w:rsidR="006A78CE" w:rsidRPr="00C477A9">
        <w:rPr>
          <w:rFonts w:cs="Arial"/>
        </w:rPr>
        <w:t>Informe de supervisión que evidencie el cumplimiento del objeto del contrato.</w:t>
      </w:r>
    </w:p>
    <w:p w14:paraId="72115E48" w14:textId="04405498" w:rsidR="00C22FD8" w:rsidRPr="00C477A9" w:rsidRDefault="00C22FD8" w:rsidP="00FD5C60">
      <w:pPr>
        <w:rPr>
          <w:rFonts w:cs="Arial"/>
        </w:rPr>
      </w:pPr>
    </w:p>
    <w:p w14:paraId="0867D0F6" w14:textId="77777777" w:rsidR="00FD5C60" w:rsidRPr="00C477A9" w:rsidRDefault="00FD5C60" w:rsidP="00FD5C60">
      <w:pPr>
        <w:ind w:left="426" w:right="389"/>
        <w:jc w:val="center"/>
        <w:rPr>
          <w:rFonts w:cs="Arial"/>
          <w:b/>
          <w:lang w:val="es-ES_tradnl"/>
        </w:rPr>
      </w:pPr>
      <w:r w:rsidRPr="00C477A9">
        <w:rPr>
          <w:rFonts w:cs="Arial"/>
          <w:b/>
          <w:lang w:val="es-ES_tradnl"/>
        </w:rPr>
        <w:t>SUSCRITO CERTIFICA QUE:</w:t>
      </w:r>
    </w:p>
    <w:p w14:paraId="11C8177B" w14:textId="77777777" w:rsidR="00FD5C60" w:rsidRPr="00C477A9" w:rsidRDefault="00FD5C60" w:rsidP="00FD5C60">
      <w:pPr>
        <w:ind w:left="426" w:right="389"/>
        <w:jc w:val="center"/>
        <w:rPr>
          <w:rFonts w:cs="Arial"/>
          <w:b/>
          <w:lang w:val="es-ES_tradnl"/>
        </w:rPr>
      </w:pPr>
    </w:p>
    <w:p w14:paraId="4439804E" w14:textId="77777777" w:rsidR="00FD5C60" w:rsidRPr="00C477A9" w:rsidRDefault="00FD5C60" w:rsidP="00FD5C60">
      <w:pPr>
        <w:ind w:left="426" w:right="389"/>
        <w:rPr>
          <w:rFonts w:cs="Arial"/>
          <w:lang w:val="es-ES_tradnl"/>
        </w:rPr>
      </w:pPr>
      <w:r w:rsidRPr="00C477A9">
        <w:rPr>
          <w:rFonts w:cs="Arial"/>
          <w:lang w:val="es-ES_tradnl"/>
        </w:rPr>
        <w:t xml:space="preserve">Me comprometo a cumplir en su totalidad con lo descrito en la ficha técnica, asumiendo las obligaciones que este compromiso acarrea. </w:t>
      </w:r>
    </w:p>
    <w:p w14:paraId="1E83767A" w14:textId="77777777" w:rsidR="00FD5C60" w:rsidRPr="00C477A9" w:rsidRDefault="00FD5C60" w:rsidP="00FD5C60">
      <w:pPr>
        <w:ind w:left="426" w:right="389"/>
        <w:rPr>
          <w:rFonts w:cs="Arial"/>
          <w:lang w:val="es-ES_tradnl"/>
        </w:rPr>
      </w:pPr>
    </w:p>
    <w:p w14:paraId="3464DDFE" w14:textId="77777777" w:rsidR="00FD5C60" w:rsidRPr="00C477A9" w:rsidRDefault="00FD5C60" w:rsidP="00FD5C60">
      <w:pPr>
        <w:ind w:left="426" w:right="389"/>
        <w:rPr>
          <w:rFonts w:cs="Arial"/>
          <w:lang w:val="es-ES_tradnl"/>
        </w:rPr>
      </w:pPr>
      <w:r w:rsidRPr="00C477A9">
        <w:rPr>
          <w:rFonts w:cs="Arial"/>
          <w:b/>
          <w:lang w:val="es-ES_tradnl"/>
        </w:rPr>
        <w:t>FIRMA*:</w:t>
      </w:r>
      <w:r w:rsidRPr="00C477A9">
        <w:rPr>
          <w:rFonts w:cs="Arial"/>
          <w:lang w:val="es-ES_tradnl"/>
        </w:rPr>
        <w:t xml:space="preserve"> ____________________________________________________ </w:t>
      </w:r>
    </w:p>
    <w:p w14:paraId="1CA5318B" w14:textId="77777777" w:rsidR="00FD5C60" w:rsidRPr="00C477A9" w:rsidRDefault="00FD5C60" w:rsidP="00FD5C60">
      <w:pPr>
        <w:ind w:left="426" w:right="389"/>
        <w:rPr>
          <w:rFonts w:cs="Arial"/>
          <w:lang w:val="es-ES_tradnl"/>
        </w:rPr>
      </w:pPr>
    </w:p>
    <w:p w14:paraId="086A53ED" w14:textId="77777777" w:rsidR="00FD5C60" w:rsidRPr="00C477A9" w:rsidRDefault="00FD5C60" w:rsidP="00FD5C60">
      <w:pPr>
        <w:ind w:left="426" w:right="389"/>
        <w:rPr>
          <w:rFonts w:cs="Arial"/>
          <w:lang w:val="es-ES_tradnl"/>
        </w:rPr>
      </w:pPr>
      <w:r w:rsidRPr="00C477A9">
        <w:rPr>
          <w:rFonts w:cs="Arial"/>
          <w:b/>
          <w:lang w:val="es-ES_tradnl"/>
        </w:rPr>
        <w:t>NOMBRE REPRESENTANTE LEGAL:</w:t>
      </w:r>
      <w:r w:rsidRPr="00C477A9">
        <w:rPr>
          <w:rFonts w:cs="Arial"/>
          <w:lang w:val="es-ES_tradnl"/>
        </w:rPr>
        <w:t xml:space="preserve"> __________________________ </w:t>
      </w:r>
    </w:p>
    <w:p w14:paraId="722267F0" w14:textId="112BF657" w:rsidR="00FD5C60" w:rsidRPr="00C477A9" w:rsidRDefault="00FD5C60" w:rsidP="00FD5C60">
      <w:pPr>
        <w:ind w:left="426" w:right="389"/>
        <w:rPr>
          <w:rFonts w:cs="Arial"/>
          <w:sz w:val="18"/>
        </w:rPr>
      </w:pPr>
      <w:r w:rsidRPr="00C477A9">
        <w:rPr>
          <w:rFonts w:cs="Arial"/>
          <w:sz w:val="20"/>
          <w:lang w:val="es-ES_tradnl"/>
        </w:rPr>
        <w:t>*Este anexo debe ser suscrito por el representante legal</w:t>
      </w:r>
      <w:r w:rsidR="003060C0" w:rsidRPr="00C477A9">
        <w:rPr>
          <w:rFonts w:cs="Arial"/>
          <w:sz w:val="20"/>
          <w:lang w:val="es-ES_tradnl"/>
        </w:rPr>
        <w:t xml:space="preserve"> del oferente</w:t>
      </w:r>
      <w:r w:rsidRPr="00C477A9">
        <w:rPr>
          <w:rFonts w:cs="Arial"/>
          <w:sz w:val="20"/>
          <w:lang w:val="es-ES_tradnl"/>
        </w:rPr>
        <w:t>.</w:t>
      </w:r>
    </w:p>
    <w:p w14:paraId="682256C6" w14:textId="2CFA4EE9" w:rsidR="00FD5C60" w:rsidRPr="00C477A9" w:rsidRDefault="00FD5C60" w:rsidP="00FD5C60">
      <w:pPr>
        <w:rPr>
          <w:rFonts w:cs="Arial"/>
        </w:rPr>
      </w:pPr>
    </w:p>
    <w:p w14:paraId="3D95DF61" w14:textId="12A045BE" w:rsidR="002C2CFD" w:rsidRPr="00C477A9" w:rsidRDefault="002C2CFD" w:rsidP="00696E24">
      <w:pPr>
        <w:rPr>
          <w:rFonts w:cs="Arial"/>
          <w:szCs w:val="22"/>
        </w:rPr>
      </w:pPr>
    </w:p>
    <w:sectPr w:rsidR="002C2CFD" w:rsidRPr="00C477A9" w:rsidSect="00427D5E">
      <w:headerReference w:type="default" r:id="rId16"/>
      <w:footerReference w:type="default" r:id="rId17"/>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84BE0" w14:textId="77777777" w:rsidR="006F473F" w:rsidRDefault="006F473F" w:rsidP="00B771D9">
      <w:r>
        <w:separator/>
      </w:r>
    </w:p>
  </w:endnote>
  <w:endnote w:type="continuationSeparator" w:id="0">
    <w:p w14:paraId="07043B69" w14:textId="77777777" w:rsidR="006F473F" w:rsidRDefault="006F473F"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426532" w:rsidRPr="007A5EBB" w:rsidRDefault="00426532" w:rsidP="000E4439">
    <w:pPr>
      <w:tabs>
        <w:tab w:val="center" w:pos="4419"/>
        <w:tab w:val="right" w:pos="8838"/>
      </w:tabs>
      <w:rPr>
        <w:rFonts w:cs="Arial"/>
        <w:sz w:val="8"/>
        <w:szCs w:val="16"/>
      </w:rPr>
    </w:pPr>
  </w:p>
  <w:p w14:paraId="3D95DF7E" w14:textId="477C1D25" w:rsidR="00426532" w:rsidRPr="001C37F3" w:rsidRDefault="00426532"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1699"/>
      <w:gridCol w:w="1460"/>
    </w:tblGrid>
    <w:tr w:rsidR="00426532" w14:paraId="67C17AEA" w14:textId="77777777" w:rsidTr="0060098C">
      <w:trPr>
        <w:trHeight w:val="983"/>
      </w:trPr>
      <w:tc>
        <w:tcPr>
          <w:tcW w:w="5660" w:type="dxa"/>
        </w:tcPr>
        <w:p w14:paraId="03B4C202" w14:textId="77777777" w:rsidR="00426532" w:rsidRPr="00295B22" w:rsidRDefault="00426532" w:rsidP="0060098C">
          <w:pPr>
            <w:spacing w:after="0"/>
            <w:rPr>
              <w:rFonts w:cs="Arial"/>
              <w:bCs/>
              <w:sz w:val="16"/>
              <w:szCs w:val="16"/>
            </w:rPr>
          </w:pPr>
          <w:r w:rsidRPr="00295B22">
            <w:rPr>
              <w:rFonts w:cs="Arial"/>
              <w:bCs/>
              <w:sz w:val="16"/>
              <w:szCs w:val="16"/>
            </w:rPr>
            <w:t>Calle 26 No.69-76 Edificio Elemento Torre 1, Piso 3 – C.P. 111071</w:t>
          </w:r>
        </w:p>
        <w:p w14:paraId="48836991" w14:textId="77777777" w:rsidR="00426532" w:rsidRPr="00295B22" w:rsidRDefault="00426532" w:rsidP="0060098C">
          <w:pPr>
            <w:spacing w:after="0"/>
            <w:rPr>
              <w:rFonts w:cs="Arial"/>
              <w:bCs/>
              <w:sz w:val="16"/>
              <w:szCs w:val="16"/>
            </w:rPr>
          </w:pPr>
          <w:r w:rsidRPr="00295B22">
            <w:rPr>
              <w:rFonts w:cs="Arial"/>
              <w:bCs/>
              <w:sz w:val="16"/>
              <w:szCs w:val="16"/>
            </w:rPr>
            <w:t xml:space="preserve">PBX:(+57) 601-3779555 - Información: Línea 195 </w:t>
          </w:r>
        </w:p>
        <w:p w14:paraId="7475CB45" w14:textId="77777777" w:rsidR="00426532" w:rsidRPr="00295B22" w:rsidRDefault="00426532" w:rsidP="0060098C">
          <w:pPr>
            <w:spacing w:after="0"/>
            <w:rPr>
              <w:rFonts w:cs="Arial"/>
              <w:bCs/>
              <w:sz w:val="16"/>
              <w:szCs w:val="16"/>
            </w:rPr>
          </w:pPr>
          <w:r w:rsidRPr="00295B22">
            <w:rPr>
              <w:rFonts w:cs="Arial"/>
              <w:bCs/>
              <w:sz w:val="16"/>
              <w:szCs w:val="16"/>
            </w:rPr>
            <w:t>Sede Operativa - Calle 22D No. 120-40</w:t>
          </w:r>
        </w:p>
        <w:p w14:paraId="66040FF9" w14:textId="77777777" w:rsidR="00426532" w:rsidRPr="00295B22" w:rsidRDefault="00426532" w:rsidP="0060098C">
          <w:pPr>
            <w:spacing w:after="0"/>
            <w:rPr>
              <w:rFonts w:cs="Arial"/>
              <w:bCs/>
              <w:sz w:val="16"/>
              <w:szCs w:val="16"/>
            </w:rPr>
          </w:pPr>
          <w:r w:rsidRPr="00295B22">
            <w:rPr>
              <w:rFonts w:cs="Arial"/>
              <w:bCs/>
              <w:sz w:val="16"/>
              <w:szCs w:val="16"/>
            </w:rPr>
            <w:t>Página web: www.umv.gov.co</w:t>
          </w:r>
        </w:p>
        <w:p w14:paraId="44E5B1AD" w14:textId="77777777" w:rsidR="00426532" w:rsidRPr="00E92243" w:rsidRDefault="00426532" w:rsidP="0060098C">
          <w:pPr>
            <w:pStyle w:val="Piedepgina"/>
            <w:rPr>
              <w:sz w:val="16"/>
              <w:szCs w:val="16"/>
            </w:rPr>
          </w:pPr>
        </w:p>
      </w:tc>
      <w:tc>
        <w:tcPr>
          <w:tcW w:w="1699" w:type="dxa"/>
        </w:tcPr>
        <w:p w14:paraId="3ADE1B1B" w14:textId="77777777" w:rsidR="00426532" w:rsidRDefault="00426532" w:rsidP="0060098C">
          <w:pPr>
            <w:rPr>
              <w:rFonts w:cs="Arial"/>
              <w:sz w:val="16"/>
              <w:szCs w:val="16"/>
            </w:rPr>
          </w:pPr>
        </w:p>
        <w:p w14:paraId="75C2ABCE" w14:textId="556EFCC0" w:rsidR="00426532" w:rsidRPr="00772902" w:rsidRDefault="00426532" w:rsidP="0060098C">
          <w:pPr>
            <w:spacing w:after="0"/>
            <w:jc w:val="center"/>
            <w:rPr>
              <w:rFonts w:cs="Arial"/>
              <w:sz w:val="16"/>
              <w:szCs w:val="16"/>
            </w:rPr>
          </w:pPr>
          <w:r w:rsidRPr="00772902">
            <w:rPr>
              <w:rFonts w:cs="Arial"/>
              <w:sz w:val="16"/>
              <w:szCs w:val="16"/>
            </w:rPr>
            <w:t>GTHU-</w:t>
          </w:r>
          <w:r>
            <w:rPr>
              <w:rFonts w:eastAsia="Calibri" w:cs="Arial"/>
              <w:sz w:val="16"/>
              <w:szCs w:val="16"/>
              <w:lang w:eastAsia="en-US"/>
            </w:rPr>
            <w:t xml:space="preserve"> S-FM-027</w:t>
          </w:r>
        </w:p>
        <w:p w14:paraId="4845E53D" w14:textId="162B41B7" w:rsidR="00426532" w:rsidRPr="00772902" w:rsidRDefault="00426532" w:rsidP="0060098C">
          <w:pPr>
            <w:pStyle w:val="Piedepgina"/>
            <w:spacing w:after="0"/>
            <w:jc w:val="center"/>
            <w:rPr>
              <w:sz w:val="16"/>
              <w:szCs w:val="16"/>
            </w:rPr>
          </w:pPr>
          <w:r>
            <w:rPr>
              <w:sz w:val="14"/>
              <w:szCs w:val="16"/>
            </w:rPr>
            <w:t xml:space="preserve">Página </w:t>
          </w:r>
          <w:r>
            <w:rPr>
              <w:sz w:val="14"/>
              <w:szCs w:val="16"/>
            </w:rPr>
            <w:fldChar w:fldCharType="begin"/>
          </w:r>
          <w:r>
            <w:rPr>
              <w:sz w:val="14"/>
              <w:szCs w:val="16"/>
            </w:rPr>
            <w:instrText xml:space="preserve"> PAGE </w:instrText>
          </w:r>
          <w:r>
            <w:rPr>
              <w:sz w:val="14"/>
              <w:szCs w:val="16"/>
            </w:rPr>
            <w:fldChar w:fldCharType="separate"/>
          </w:r>
          <w:r w:rsidR="004E21C7">
            <w:rPr>
              <w:noProof/>
              <w:sz w:val="14"/>
              <w:szCs w:val="16"/>
            </w:rPr>
            <w:t>3</w:t>
          </w:r>
          <w:r>
            <w:rPr>
              <w:sz w:val="14"/>
              <w:szCs w:val="16"/>
            </w:rPr>
            <w:fldChar w:fldCharType="end"/>
          </w:r>
          <w:r>
            <w:rPr>
              <w:sz w:val="14"/>
              <w:szCs w:val="16"/>
            </w:rPr>
            <w:t xml:space="preserve"> de </w:t>
          </w:r>
          <w:r>
            <w:rPr>
              <w:sz w:val="14"/>
              <w:szCs w:val="16"/>
            </w:rPr>
            <w:fldChar w:fldCharType="begin"/>
          </w:r>
          <w:r>
            <w:rPr>
              <w:sz w:val="14"/>
              <w:szCs w:val="16"/>
            </w:rPr>
            <w:instrText xml:space="preserve"> NUMPAGES </w:instrText>
          </w:r>
          <w:r>
            <w:rPr>
              <w:sz w:val="14"/>
              <w:szCs w:val="16"/>
            </w:rPr>
            <w:fldChar w:fldCharType="separate"/>
          </w:r>
          <w:r w:rsidR="004E21C7">
            <w:rPr>
              <w:noProof/>
              <w:sz w:val="14"/>
              <w:szCs w:val="16"/>
            </w:rPr>
            <w:t>11</w:t>
          </w:r>
          <w:r>
            <w:rPr>
              <w:sz w:val="14"/>
              <w:szCs w:val="16"/>
            </w:rPr>
            <w:fldChar w:fldCharType="end"/>
          </w:r>
        </w:p>
      </w:tc>
      <w:tc>
        <w:tcPr>
          <w:tcW w:w="1460" w:type="dxa"/>
        </w:tcPr>
        <w:p w14:paraId="3C78221D" w14:textId="77777777" w:rsidR="00426532" w:rsidRDefault="00426532" w:rsidP="0060098C">
          <w:pPr>
            <w:pStyle w:val="Piedepgina"/>
            <w:rPr>
              <w:lang w:val="es-ES"/>
            </w:rPr>
          </w:pPr>
        </w:p>
      </w:tc>
    </w:tr>
  </w:tbl>
  <w:p w14:paraId="3D95DF7F" w14:textId="77777777" w:rsidR="00426532" w:rsidRPr="009349FB" w:rsidRDefault="00426532" w:rsidP="000E4439">
    <w:pPr>
      <w:tabs>
        <w:tab w:val="center" w:pos="4419"/>
        <w:tab w:val="right" w:pos="8838"/>
      </w:tabs>
      <w:rPr>
        <w:rFonts w:cs="Arial"/>
        <w:sz w:val="8"/>
        <w:szCs w:val="16"/>
      </w:rPr>
    </w:pPr>
  </w:p>
  <w:p w14:paraId="3D95DF83" w14:textId="77777777" w:rsidR="00426532" w:rsidRPr="000E4439" w:rsidRDefault="00426532"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01021" w14:textId="77777777" w:rsidR="006F473F" w:rsidRDefault="006F473F" w:rsidP="00B771D9">
      <w:r>
        <w:separator/>
      </w:r>
    </w:p>
  </w:footnote>
  <w:footnote w:type="continuationSeparator" w:id="0">
    <w:p w14:paraId="28AF6B91" w14:textId="77777777" w:rsidR="006F473F" w:rsidRDefault="006F473F" w:rsidP="00B771D9">
      <w:r>
        <w:continuationSeparator/>
      </w:r>
    </w:p>
  </w:footnote>
  <w:footnote w:id="1">
    <w:p w14:paraId="2C96AB18" w14:textId="2A1055A6" w:rsidR="000C17FB" w:rsidRPr="000C17FB" w:rsidRDefault="000C17FB">
      <w:pPr>
        <w:pStyle w:val="Textonotapie"/>
        <w:rPr>
          <w:lang w:val="es-ES"/>
        </w:rPr>
      </w:pPr>
      <w:r>
        <w:rPr>
          <w:rStyle w:val="Refdenotaalpie"/>
        </w:rPr>
        <w:footnoteRef/>
      </w:r>
      <w:r>
        <w:t xml:space="preserve"> </w:t>
      </w:r>
      <w:hyperlink r:id="rId1" w:history="1">
        <w:r>
          <w:rPr>
            <w:rStyle w:val="Hipervnculo"/>
          </w:rPr>
          <w:t>20150826_terminos_tvec.pdf</w:t>
        </w:r>
      </w:hyperlink>
    </w:p>
  </w:footnote>
  <w:footnote w:id="2">
    <w:p w14:paraId="40132E83" w14:textId="77777777" w:rsidR="006C4E69" w:rsidRPr="006C4E69" w:rsidRDefault="006C4E69" w:rsidP="006C4E69">
      <w:pPr>
        <w:pStyle w:val="Textonotapie"/>
        <w:rPr>
          <w:lang w:val="es-ES"/>
        </w:rPr>
      </w:pPr>
      <w:r>
        <w:rPr>
          <w:rStyle w:val="Refdenotaalpie"/>
        </w:rPr>
        <w:footnoteRef/>
      </w:r>
      <w:r>
        <w:t xml:space="preserve"> </w:t>
      </w:r>
      <w:hyperlink r:id="rId2" w:history="1">
        <w:r>
          <w:rPr>
            <w:rStyle w:val="Hipervnculo"/>
          </w:rPr>
          <w:t>20150826_terminos_tvec.pdf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Look w:val="04A0" w:firstRow="1" w:lastRow="0" w:firstColumn="1" w:lastColumn="0" w:noHBand="0" w:noVBand="1"/>
    </w:tblPr>
    <w:tblGrid>
      <w:gridCol w:w="1491"/>
      <w:gridCol w:w="4046"/>
      <w:gridCol w:w="4143"/>
    </w:tblGrid>
    <w:tr w:rsidR="00426532" w:rsidRPr="005647BA" w14:paraId="5F1CB690" w14:textId="77777777" w:rsidTr="00426532">
      <w:trPr>
        <w:trHeight w:val="636"/>
      </w:trPr>
      <w:tc>
        <w:tcPr>
          <w:tcW w:w="770" w:type="pct"/>
          <w:vMerge w:val="restart"/>
        </w:tcPr>
        <w:p w14:paraId="2D3EEBFF" w14:textId="77777777" w:rsidR="00426532" w:rsidRPr="005647BA" w:rsidRDefault="00426532" w:rsidP="003031EB">
          <w:pPr>
            <w:pStyle w:val="Encabezado"/>
            <w:jc w:val="center"/>
            <w:rPr>
              <w:rFonts w:cs="Arial"/>
              <w:b/>
              <w:color w:val="000000"/>
            </w:rPr>
          </w:pPr>
          <w:r w:rsidRPr="005647BA">
            <w:rPr>
              <w:rFonts w:cs="Arial"/>
              <w:b/>
              <w:noProof/>
              <w:color w:val="000000"/>
              <w:lang w:eastAsia="es-CO"/>
            </w:rPr>
            <w:drawing>
              <wp:inline distT="0" distB="0" distL="0" distR="0" wp14:anchorId="73FD1EC5" wp14:editId="50926061">
                <wp:extent cx="684000" cy="684000"/>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AERMV.jpg"/>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4230" w:type="pct"/>
          <w:gridSpan w:val="2"/>
          <w:vAlign w:val="center"/>
        </w:tcPr>
        <w:p w14:paraId="61F069EE" w14:textId="77777777" w:rsidR="00426532" w:rsidRPr="003031EB" w:rsidRDefault="00426532" w:rsidP="003031EB">
          <w:pPr>
            <w:pStyle w:val="Textoindependiente2"/>
            <w:spacing w:line="276" w:lineRule="auto"/>
            <w:jc w:val="center"/>
            <w:rPr>
              <w:rFonts w:cs="Arial"/>
              <w:b/>
              <w:color w:val="000000"/>
              <w:sz w:val="20"/>
            </w:rPr>
          </w:pPr>
          <w:r w:rsidRPr="003031EB">
            <w:rPr>
              <w:rFonts w:cs="Arial"/>
              <w:b/>
              <w:iCs/>
              <w:sz w:val="20"/>
            </w:rPr>
            <w:t>FORMATO</w:t>
          </w:r>
          <w:r w:rsidRPr="003031EB">
            <w:rPr>
              <w:rFonts w:cs="Arial"/>
              <w:b/>
              <w:sz w:val="20"/>
            </w:rPr>
            <w:t xml:space="preserve"> </w:t>
          </w:r>
          <w:r w:rsidRPr="003031EB">
            <w:rPr>
              <w:rFonts w:cs="Arial"/>
              <w:b/>
              <w:iCs/>
              <w:sz w:val="20"/>
            </w:rPr>
            <w:t>FICHA TÉCNICA</w:t>
          </w:r>
        </w:p>
      </w:tc>
    </w:tr>
    <w:tr w:rsidR="00426532" w:rsidRPr="005647BA" w14:paraId="6C33299D" w14:textId="77777777" w:rsidTr="00426532">
      <w:trPr>
        <w:trHeight w:val="210"/>
      </w:trPr>
      <w:tc>
        <w:tcPr>
          <w:tcW w:w="770" w:type="pct"/>
          <w:vMerge/>
        </w:tcPr>
        <w:p w14:paraId="6B9489C0" w14:textId="77777777" w:rsidR="00426532" w:rsidRPr="005647BA" w:rsidRDefault="00426532" w:rsidP="003031EB">
          <w:pPr>
            <w:pStyle w:val="Encabezado"/>
            <w:jc w:val="center"/>
            <w:rPr>
              <w:rFonts w:cs="Arial"/>
              <w:b/>
              <w:noProof/>
              <w:color w:val="000000"/>
            </w:rPr>
          </w:pPr>
        </w:p>
      </w:tc>
      <w:tc>
        <w:tcPr>
          <w:tcW w:w="2090" w:type="pct"/>
        </w:tcPr>
        <w:p w14:paraId="3C7589FB" w14:textId="77777777" w:rsidR="00426532" w:rsidRPr="005647BA" w:rsidRDefault="00426532" w:rsidP="003031EB">
          <w:pPr>
            <w:pStyle w:val="Encabezado"/>
            <w:rPr>
              <w:rFonts w:cs="Arial"/>
              <w:b/>
              <w:color w:val="000000"/>
            </w:rPr>
          </w:pPr>
          <w:r w:rsidRPr="005647BA">
            <w:rPr>
              <w:rFonts w:cs="Arial"/>
              <w:b/>
              <w:color w:val="000000"/>
            </w:rPr>
            <w:t xml:space="preserve">CÓDIGO: </w:t>
          </w:r>
          <w:r>
            <w:rPr>
              <w:rFonts w:cs="Arial"/>
              <w:b/>
              <w:color w:val="000000"/>
            </w:rPr>
            <w:t>GTHU</w:t>
          </w:r>
          <w:r w:rsidRPr="005647BA">
            <w:rPr>
              <w:rFonts w:cs="Arial"/>
              <w:b/>
              <w:color w:val="000000"/>
            </w:rPr>
            <w:t>-</w:t>
          </w:r>
          <w:r>
            <w:rPr>
              <w:rFonts w:cs="Arial"/>
              <w:b/>
              <w:color w:val="000000"/>
            </w:rPr>
            <w:t>S-</w:t>
          </w:r>
          <w:r w:rsidRPr="005647BA">
            <w:rPr>
              <w:rFonts w:cs="Arial"/>
              <w:b/>
              <w:color w:val="000000"/>
            </w:rPr>
            <w:t>FM-0</w:t>
          </w:r>
          <w:r>
            <w:rPr>
              <w:rFonts w:cs="Arial"/>
              <w:b/>
              <w:color w:val="000000"/>
            </w:rPr>
            <w:t>27</w:t>
          </w:r>
        </w:p>
      </w:tc>
      <w:tc>
        <w:tcPr>
          <w:tcW w:w="2140" w:type="pct"/>
        </w:tcPr>
        <w:p w14:paraId="043B2626" w14:textId="268C71D1" w:rsidR="00426532" w:rsidRPr="005647BA" w:rsidRDefault="00426532" w:rsidP="003031EB">
          <w:pPr>
            <w:pStyle w:val="Encabezado"/>
            <w:rPr>
              <w:rFonts w:cs="Arial"/>
              <w:b/>
              <w:color w:val="000000"/>
            </w:rPr>
          </w:pPr>
          <w:r w:rsidRPr="005647BA">
            <w:rPr>
              <w:rFonts w:cs="Arial"/>
              <w:b/>
              <w:color w:val="000000"/>
            </w:rPr>
            <w:t xml:space="preserve">VERSIÓN: </w:t>
          </w:r>
          <w:r>
            <w:rPr>
              <w:rFonts w:cs="Arial"/>
              <w:b/>
              <w:color w:val="000000"/>
            </w:rPr>
            <w:t>2</w:t>
          </w:r>
        </w:p>
      </w:tc>
    </w:tr>
    <w:tr w:rsidR="00426532" w:rsidRPr="005647BA" w14:paraId="6E23F1B8" w14:textId="77777777" w:rsidTr="00426532">
      <w:trPr>
        <w:trHeight w:val="272"/>
      </w:trPr>
      <w:tc>
        <w:tcPr>
          <w:tcW w:w="770" w:type="pct"/>
          <w:vMerge/>
        </w:tcPr>
        <w:p w14:paraId="01D05384" w14:textId="77777777" w:rsidR="00426532" w:rsidRPr="005647BA" w:rsidRDefault="00426532" w:rsidP="003031EB">
          <w:pPr>
            <w:pStyle w:val="Encabezado"/>
            <w:jc w:val="center"/>
            <w:rPr>
              <w:rFonts w:cs="Arial"/>
              <w:b/>
              <w:noProof/>
              <w:color w:val="000000"/>
            </w:rPr>
          </w:pPr>
        </w:p>
      </w:tc>
      <w:tc>
        <w:tcPr>
          <w:tcW w:w="4230" w:type="pct"/>
          <w:gridSpan w:val="2"/>
        </w:tcPr>
        <w:p w14:paraId="30209C96" w14:textId="5C9912FE" w:rsidR="00426532" w:rsidRPr="005647BA" w:rsidRDefault="00426532" w:rsidP="0060098C">
          <w:pPr>
            <w:pStyle w:val="Encabezado"/>
            <w:rPr>
              <w:rFonts w:cs="Arial"/>
              <w:b/>
              <w:color w:val="000000"/>
            </w:rPr>
          </w:pPr>
          <w:r w:rsidRPr="005647BA">
            <w:rPr>
              <w:rFonts w:cs="Arial"/>
              <w:b/>
              <w:color w:val="000000"/>
            </w:rPr>
            <w:t xml:space="preserve">FECHA DE APLICACIÓN: </w:t>
          </w:r>
          <w:r>
            <w:rPr>
              <w:rFonts w:cs="Arial"/>
              <w:b/>
              <w:color w:val="000000"/>
            </w:rPr>
            <w:t>Agosto de 2023</w:t>
          </w:r>
        </w:p>
      </w:tc>
    </w:tr>
  </w:tbl>
  <w:p w14:paraId="3D95DF7C" w14:textId="77777777" w:rsidR="00426532" w:rsidRPr="002A5B7D" w:rsidRDefault="00426532" w:rsidP="00F857AB">
    <w:pPr>
      <w:pStyle w:val="Encabezad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EA0"/>
    <w:multiLevelType w:val="hybridMultilevel"/>
    <w:tmpl w:val="CD0CFF2C"/>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1" w15:restartNumberingAfterBreak="0">
    <w:nsid w:val="04C3651D"/>
    <w:multiLevelType w:val="hybridMultilevel"/>
    <w:tmpl w:val="95BA85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DE37BF"/>
    <w:multiLevelType w:val="hybridMultilevel"/>
    <w:tmpl w:val="B198C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643F77"/>
    <w:multiLevelType w:val="hybridMultilevel"/>
    <w:tmpl w:val="C802A1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D4F505A"/>
    <w:multiLevelType w:val="hybridMultilevel"/>
    <w:tmpl w:val="26726126"/>
    <w:lvl w:ilvl="0" w:tplc="240A0001">
      <w:start w:val="1"/>
      <w:numFmt w:val="bullet"/>
      <w:lvlText w:val=""/>
      <w:lvlJc w:val="left"/>
      <w:pPr>
        <w:ind w:left="1494" w:hanging="360"/>
      </w:pPr>
      <w:rPr>
        <w:rFonts w:ascii="Symbol" w:hAnsi="Symbol" w:hint="default"/>
      </w:rPr>
    </w:lvl>
    <w:lvl w:ilvl="1" w:tplc="84EEFEE0">
      <w:numFmt w:val="bullet"/>
      <w:lvlText w:val="-"/>
      <w:lvlJc w:val="left"/>
      <w:pPr>
        <w:ind w:left="2214" w:hanging="360"/>
      </w:pPr>
      <w:rPr>
        <w:rFonts w:ascii="Calibri" w:eastAsiaTheme="minorHAnsi" w:hAnsi="Calibri" w:cs="Calibri" w:hint="default"/>
      </w:rPr>
    </w:lvl>
    <w:lvl w:ilvl="2" w:tplc="240A0005">
      <w:start w:val="1"/>
      <w:numFmt w:val="bullet"/>
      <w:lvlText w:val=""/>
      <w:lvlJc w:val="left"/>
      <w:pPr>
        <w:ind w:left="2934" w:hanging="360"/>
      </w:pPr>
      <w:rPr>
        <w:rFonts w:ascii="Wingdings" w:hAnsi="Wingdings" w:hint="default"/>
      </w:rPr>
    </w:lvl>
    <w:lvl w:ilvl="3" w:tplc="240A0001">
      <w:start w:val="1"/>
      <w:numFmt w:val="bullet"/>
      <w:lvlText w:val=""/>
      <w:lvlJc w:val="left"/>
      <w:pPr>
        <w:ind w:left="3654" w:hanging="360"/>
      </w:pPr>
      <w:rPr>
        <w:rFonts w:ascii="Symbol" w:hAnsi="Symbol" w:hint="default"/>
      </w:rPr>
    </w:lvl>
    <w:lvl w:ilvl="4" w:tplc="240A0003">
      <w:start w:val="1"/>
      <w:numFmt w:val="bullet"/>
      <w:lvlText w:val="o"/>
      <w:lvlJc w:val="left"/>
      <w:pPr>
        <w:ind w:left="4374" w:hanging="360"/>
      </w:pPr>
      <w:rPr>
        <w:rFonts w:ascii="Courier New" w:hAnsi="Courier New" w:cs="Courier New" w:hint="default"/>
      </w:rPr>
    </w:lvl>
    <w:lvl w:ilvl="5" w:tplc="240A0005">
      <w:start w:val="1"/>
      <w:numFmt w:val="bullet"/>
      <w:lvlText w:val=""/>
      <w:lvlJc w:val="left"/>
      <w:pPr>
        <w:ind w:left="5094" w:hanging="360"/>
      </w:pPr>
      <w:rPr>
        <w:rFonts w:ascii="Wingdings" w:hAnsi="Wingdings" w:hint="default"/>
      </w:rPr>
    </w:lvl>
    <w:lvl w:ilvl="6" w:tplc="240A0001">
      <w:start w:val="1"/>
      <w:numFmt w:val="bullet"/>
      <w:lvlText w:val=""/>
      <w:lvlJc w:val="left"/>
      <w:pPr>
        <w:ind w:left="5814" w:hanging="360"/>
      </w:pPr>
      <w:rPr>
        <w:rFonts w:ascii="Symbol" w:hAnsi="Symbol" w:hint="default"/>
      </w:rPr>
    </w:lvl>
    <w:lvl w:ilvl="7" w:tplc="240A0003">
      <w:start w:val="1"/>
      <w:numFmt w:val="bullet"/>
      <w:lvlText w:val="o"/>
      <w:lvlJc w:val="left"/>
      <w:pPr>
        <w:ind w:left="6534" w:hanging="360"/>
      </w:pPr>
      <w:rPr>
        <w:rFonts w:ascii="Courier New" w:hAnsi="Courier New" w:cs="Courier New" w:hint="default"/>
      </w:rPr>
    </w:lvl>
    <w:lvl w:ilvl="8" w:tplc="240A0005">
      <w:start w:val="1"/>
      <w:numFmt w:val="bullet"/>
      <w:lvlText w:val=""/>
      <w:lvlJc w:val="left"/>
      <w:pPr>
        <w:ind w:left="7254" w:hanging="360"/>
      </w:pPr>
      <w:rPr>
        <w:rFonts w:ascii="Wingdings" w:hAnsi="Wingdings" w:hint="default"/>
      </w:rPr>
    </w:lvl>
  </w:abstractNum>
  <w:abstractNum w:abstractNumId="5" w15:restartNumberingAfterBreak="0">
    <w:nsid w:val="0D7C7A00"/>
    <w:multiLevelType w:val="hybridMultilevel"/>
    <w:tmpl w:val="28EC3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0555E3"/>
    <w:multiLevelType w:val="hybridMultilevel"/>
    <w:tmpl w:val="43D0D6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CF11ED"/>
    <w:multiLevelType w:val="hybridMultilevel"/>
    <w:tmpl w:val="DDA21EC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B9B4275"/>
    <w:multiLevelType w:val="hybridMultilevel"/>
    <w:tmpl w:val="7E563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4F269B"/>
    <w:multiLevelType w:val="hybridMultilevel"/>
    <w:tmpl w:val="7F321628"/>
    <w:lvl w:ilvl="0" w:tplc="4ABECF1E">
      <w:start w:val="1"/>
      <w:numFmt w:val="bullet"/>
      <w:lvlText w:val=""/>
      <w:lvlJc w:val="left"/>
      <w:pPr>
        <w:ind w:left="360" w:hanging="360"/>
      </w:pPr>
      <w:rPr>
        <w:rFonts w:ascii="Wingdings" w:hAnsi="Wingdings"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F357C22"/>
    <w:multiLevelType w:val="hybridMultilevel"/>
    <w:tmpl w:val="D98C56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0AF7FD5"/>
    <w:multiLevelType w:val="hybridMultilevel"/>
    <w:tmpl w:val="C69E57FE"/>
    <w:lvl w:ilvl="0" w:tplc="240A000D">
      <w:start w:val="1"/>
      <w:numFmt w:val="bullet"/>
      <w:lvlText w:val=""/>
      <w:lvlJc w:val="left"/>
      <w:pPr>
        <w:ind w:left="1826" w:hanging="360"/>
      </w:pPr>
      <w:rPr>
        <w:rFonts w:ascii="Wingdings" w:hAnsi="Wingdings" w:hint="default"/>
      </w:rPr>
    </w:lvl>
    <w:lvl w:ilvl="1" w:tplc="240A0003">
      <w:start w:val="1"/>
      <w:numFmt w:val="bullet"/>
      <w:lvlText w:val="o"/>
      <w:lvlJc w:val="left"/>
      <w:pPr>
        <w:ind w:left="2546" w:hanging="360"/>
      </w:pPr>
      <w:rPr>
        <w:rFonts w:ascii="Courier New" w:hAnsi="Courier New" w:cs="Courier New" w:hint="default"/>
      </w:rPr>
    </w:lvl>
    <w:lvl w:ilvl="2" w:tplc="240A0005">
      <w:start w:val="1"/>
      <w:numFmt w:val="bullet"/>
      <w:lvlText w:val=""/>
      <w:lvlJc w:val="left"/>
      <w:pPr>
        <w:ind w:left="3266" w:hanging="360"/>
      </w:pPr>
      <w:rPr>
        <w:rFonts w:ascii="Wingdings" w:hAnsi="Wingdings" w:hint="default"/>
      </w:rPr>
    </w:lvl>
    <w:lvl w:ilvl="3" w:tplc="240A0001">
      <w:start w:val="1"/>
      <w:numFmt w:val="bullet"/>
      <w:lvlText w:val=""/>
      <w:lvlJc w:val="left"/>
      <w:pPr>
        <w:ind w:left="3986" w:hanging="360"/>
      </w:pPr>
      <w:rPr>
        <w:rFonts w:ascii="Symbol" w:hAnsi="Symbol" w:hint="default"/>
      </w:rPr>
    </w:lvl>
    <w:lvl w:ilvl="4" w:tplc="240A0003">
      <w:start w:val="1"/>
      <w:numFmt w:val="bullet"/>
      <w:lvlText w:val="o"/>
      <w:lvlJc w:val="left"/>
      <w:pPr>
        <w:ind w:left="4706" w:hanging="360"/>
      </w:pPr>
      <w:rPr>
        <w:rFonts w:ascii="Courier New" w:hAnsi="Courier New" w:cs="Courier New" w:hint="default"/>
      </w:rPr>
    </w:lvl>
    <w:lvl w:ilvl="5" w:tplc="240A0005">
      <w:start w:val="1"/>
      <w:numFmt w:val="bullet"/>
      <w:lvlText w:val=""/>
      <w:lvlJc w:val="left"/>
      <w:pPr>
        <w:ind w:left="5426" w:hanging="360"/>
      </w:pPr>
      <w:rPr>
        <w:rFonts w:ascii="Wingdings" w:hAnsi="Wingdings" w:hint="default"/>
      </w:rPr>
    </w:lvl>
    <w:lvl w:ilvl="6" w:tplc="240A0001">
      <w:start w:val="1"/>
      <w:numFmt w:val="bullet"/>
      <w:lvlText w:val=""/>
      <w:lvlJc w:val="left"/>
      <w:pPr>
        <w:ind w:left="6146" w:hanging="360"/>
      </w:pPr>
      <w:rPr>
        <w:rFonts w:ascii="Symbol" w:hAnsi="Symbol" w:hint="default"/>
      </w:rPr>
    </w:lvl>
    <w:lvl w:ilvl="7" w:tplc="240A0003">
      <w:start w:val="1"/>
      <w:numFmt w:val="bullet"/>
      <w:lvlText w:val="o"/>
      <w:lvlJc w:val="left"/>
      <w:pPr>
        <w:ind w:left="6866" w:hanging="360"/>
      </w:pPr>
      <w:rPr>
        <w:rFonts w:ascii="Courier New" w:hAnsi="Courier New" w:cs="Courier New" w:hint="default"/>
      </w:rPr>
    </w:lvl>
    <w:lvl w:ilvl="8" w:tplc="240A0005">
      <w:start w:val="1"/>
      <w:numFmt w:val="bullet"/>
      <w:lvlText w:val=""/>
      <w:lvlJc w:val="left"/>
      <w:pPr>
        <w:ind w:left="7586" w:hanging="360"/>
      </w:pPr>
      <w:rPr>
        <w:rFonts w:ascii="Wingdings" w:hAnsi="Wingdings" w:hint="default"/>
      </w:rPr>
    </w:lvl>
  </w:abstractNum>
  <w:abstractNum w:abstractNumId="12" w15:restartNumberingAfterBreak="0">
    <w:nsid w:val="20CB432B"/>
    <w:multiLevelType w:val="hybridMultilevel"/>
    <w:tmpl w:val="13621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CF6CD1"/>
    <w:multiLevelType w:val="hybridMultilevel"/>
    <w:tmpl w:val="B7E20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1E51CA"/>
    <w:multiLevelType w:val="hybridMultilevel"/>
    <w:tmpl w:val="0CB24D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15" w15:restartNumberingAfterBreak="0">
    <w:nsid w:val="31B65D2B"/>
    <w:multiLevelType w:val="hybridMultilevel"/>
    <w:tmpl w:val="8CA2B5BC"/>
    <w:lvl w:ilvl="0" w:tplc="E0BAFB2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3B3198"/>
    <w:multiLevelType w:val="hybridMultilevel"/>
    <w:tmpl w:val="89505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056D55"/>
    <w:multiLevelType w:val="hybridMultilevel"/>
    <w:tmpl w:val="3D02EF04"/>
    <w:lvl w:ilvl="0" w:tplc="240A0001">
      <w:start w:val="1"/>
      <w:numFmt w:val="bullet"/>
      <w:lvlText w:val=""/>
      <w:lvlJc w:val="left"/>
      <w:pPr>
        <w:ind w:left="2062" w:hanging="360"/>
      </w:pPr>
      <w:rPr>
        <w:rFonts w:ascii="Symbol" w:hAnsi="Symbol" w:hint="default"/>
      </w:rPr>
    </w:lvl>
    <w:lvl w:ilvl="1" w:tplc="240A0003">
      <w:start w:val="1"/>
      <w:numFmt w:val="bullet"/>
      <w:lvlText w:val="o"/>
      <w:lvlJc w:val="left"/>
      <w:pPr>
        <w:ind w:left="2782" w:hanging="360"/>
      </w:pPr>
      <w:rPr>
        <w:rFonts w:ascii="Courier New" w:hAnsi="Courier New" w:cs="Courier New" w:hint="default"/>
      </w:rPr>
    </w:lvl>
    <w:lvl w:ilvl="2" w:tplc="240A0005">
      <w:start w:val="1"/>
      <w:numFmt w:val="bullet"/>
      <w:lvlText w:val=""/>
      <w:lvlJc w:val="left"/>
      <w:pPr>
        <w:ind w:left="3502" w:hanging="360"/>
      </w:pPr>
      <w:rPr>
        <w:rFonts w:ascii="Wingdings" w:hAnsi="Wingdings" w:hint="default"/>
      </w:rPr>
    </w:lvl>
    <w:lvl w:ilvl="3" w:tplc="240A0001">
      <w:start w:val="1"/>
      <w:numFmt w:val="bullet"/>
      <w:lvlText w:val=""/>
      <w:lvlJc w:val="left"/>
      <w:pPr>
        <w:ind w:left="4222" w:hanging="360"/>
      </w:pPr>
      <w:rPr>
        <w:rFonts w:ascii="Symbol" w:hAnsi="Symbol" w:hint="default"/>
      </w:rPr>
    </w:lvl>
    <w:lvl w:ilvl="4" w:tplc="240A0003">
      <w:start w:val="1"/>
      <w:numFmt w:val="bullet"/>
      <w:lvlText w:val="o"/>
      <w:lvlJc w:val="left"/>
      <w:pPr>
        <w:ind w:left="4942" w:hanging="360"/>
      </w:pPr>
      <w:rPr>
        <w:rFonts w:ascii="Courier New" w:hAnsi="Courier New" w:cs="Courier New" w:hint="default"/>
      </w:rPr>
    </w:lvl>
    <w:lvl w:ilvl="5" w:tplc="240A0005">
      <w:start w:val="1"/>
      <w:numFmt w:val="bullet"/>
      <w:lvlText w:val=""/>
      <w:lvlJc w:val="left"/>
      <w:pPr>
        <w:ind w:left="5662" w:hanging="360"/>
      </w:pPr>
      <w:rPr>
        <w:rFonts w:ascii="Wingdings" w:hAnsi="Wingdings" w:hint="default"/>
      </w:rPr>
    </w:lvl>
    <w:lvl w:ilvl="6" w:tplc="240A0001">
      <w:start w:val="1"/>
      <w:numFmt w:val="bullet"/>
      <w:lvlText w:val=""/>
      <w:lvlJc w:val="left"/>
      <w:pPr>
        <w:ind w:left="6382" w:hanging="360"/>
      </w:pPr>
      <w:rPr>
        <w:rFonts w:ascii="Symbol" w:hAnsi="Symbol" w:hint="default"/>
      </w:rPr>
    </w:lvl>
    <w:lvl w:ilvl="7" w:tplc="240A0003">
      <w:start w:val="1"/>
      <w:numFmt w:val="bullet"/>
      <w:lvlText w:val="o"/>
      <w:lvlJc w:val="left"/>
      <w:pPr>
        <w:ind w:left="7102" w:hanging="360"/>
      </w:pPr>
      <w:rPr>
        <w:rFonts w:ascii="Courier New" w:hAnsi="Courier New" w:cs="Courier New" w:hint="default"/>
      </w:rPr>
    </w:lvl>
    <w:lvl w:ilvl="8" w:tplc="240A0005">
      <w:start w:val="1"/>
      <w:numFmt w:val="bullet"/>
      <w:lvlText w:val=""/>
      <w:lvlJc w:val="left"/>
      <w:pPr>
        <w:ind w:left="7822" w:hanging="360"/>
      </w:pPr>
      <w:rPr>
        <w:rFonts w:ascii="Wingdings" w:hAnsi="Wingdings" w:hint="default"/>
      </w:rPr>
    </w:lvl>
  </w:abstractNum>
  <w:abstractNum w:abstractNumId="18"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488E27E2"/>
    <w:multiLevelType w:val="hybridMultilevel"/>
    <w:tmpl w:val="680C20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BA16E4"/>
    <w:multiLevelType w:val="multilevel"/>
    <w:tmpl w:val="4F98EF64"/>
    <w:lvl w:ilvl="0">
      <w:start w:val="1"/>
      <w:numFmt w:val="decimal"/>
      <w:lvlText w:val="%1."/>
      <w:lvlJc w:val="left"/>
      <w:pPr>
        <w:ind w:left="720" w:hanging="360"/>
      </w:pPr>
    </w:lvl>
    <w:lvl w:ilvl="1">
      <w:start w:val="1"/>
      <w:numFmt w:val="bullet"/>
      <w:lvlText w:val=""/>
      <w:lvlJc w:val="left"/>
      <w:pPr>
        <w:ind w:left="786" w:hanging="360"/>
      </w:pPr>
      <w:rPr>
        <w:rFonts w:ascii="Symbol" w:hAnsi="Symbol" w:hint="default"/>
        <w:color w:val="auto"/>
      </w:rPr>
    </w:lvl>
    <w:lvl w:ilvl="2">
      <w:start w:val="1"/>
      <w:numFmt w:val="decimal"/>
      <w:isLgl/>
      <w:lvlText w:val="%1.%2.%3."/>
      <w:lvlJc w:val="left"/>
      <w:pPr>
        <w:ind w:left="1080" w:hanging="720"/>
      </w:pPr>
      <w:rPr>
        <w:color w:val="2F5496" w:themeColor="accent5" w:themeShade="BF"/>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4AC76845"/>
    <w:multiLevelType w:val="hybridMultilevel"/>
    <w:tmpl w:val="CBF89B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794230"/>
    <w:multiLevelType w:val="hybridMultilevel"/>
    <w:tmpl w:val="CD7E0A46"/>
    <w:lvl w:ilvl="0" w:tplc="240A0001">
      <w:start w:val="1"/>
      <w:numFmt w:val="bullet"/>
      <w:lvlText w:val=""/>
      <w:lvlJc w:val="left"/>
      <w:pPr>
        <w:ind w:left="1494" w:hanging="360"/>
      </w:pPr>
      <w:rPr>
        <w:rFonts w:ascii="Symbol" w:hAnsi="Symbol" w:hint="default"/>
      </w:rPr>
    </w:lvl>
    <w:lvl w:ilvl="1" w:tplc="240A0003">
      <w:start w:val="1"/>
      <w:numFmt w:val="bullet"/>
      <w:lvlText w:val="o"/>
      <w:lvlJc w:val="left"/>
      <w:pPr>
        <w:ind w:left="2214" w:hanging="360"/>
      </w:pPr>
      <w:rPr>
        <w:rFonts w:ascii="Courier New" w:hAnsi="Courier New" w:cs="Courier New" w:hint="default"/>
      </w:rPr>
    </w:lvl>
    <w:lvl w:ilvl="2" w:tplc="240A0005">
      <w:start w:val="1"/>
      <w:numFmt w:val="bullet"/>
      <w:lvlText w:val=""/>
      <w:lvlJc w:val="left"/>
      <w:pPr>
        <w:ind w:left="2934" w:hanging="360"/>
      </w:pPr>
      <w:rPr>
        <w:rFonts w:ascii="Wingdings" w:hAnsi="Wingdings" w:hint="default"/>
      </w:rPr>
    </w:lvl>
    <w:lvl w:ilvl="3" w:tplc="240A0001">
      <w:start w:val="1"/>
      <w:numFmt w:val="bullet"/>
      <w:lvlText w:val=""/>
      <w:lvlJc w:val="left"/>
      <w:pPr>
        <w:ind w:left="3654" w:hanging="360"/>
      </w:pPr>
      <w:rPr>
        <w:rFonts w:ascii="Symbol" w:hAnsi="Symbol" w:hint="default"/>
      </w:rPr>
    </w:lvl>
    <w:lvl w:ilvl="4" w:tplc="240A0003">
      <w:start w:val="1"/>
      <w:numFmt w:val="bullet"/>
      <w:lvlText w:val="o"/>
      <w:lvlJc w:val="left"/>
      <w:pPr>
        <w:ind w:left="4374" w:hanging="360"/>
      </w:pPr>
      <w:rPr>
        <w:rFonts w:ascii="Courier New" w:hAnsi="Courier New" w:cs="Courier New" w:hint="default"/>
      </w:rPr>
    </w:lvl>
    <w:lvl w:ilvl="5" w:tplc="240A0005">
      <w:start w:val="1"/>
      <w:numFmt w:val="bullet"/>
      <w:lvlText w:val=""/>
      <w:lvlJc w:val="left"/>
      <w:pPr>
        <w:ind w:left="5094" w:hanging="360"/>
      </w:pPr>
      <w:rPr>
        <w:rFonts w:ascii="Wingdings" w:hAnsi="Wingdings" w:hint="default"/>
      </w:rPr>
    </w:lvl>
    <w:lvl w:ilvl="6" w:tplc="240A0001">
      <w:start w:val="1"/>
      <w:numFmt w:val="bullet"/>
      <w:lvlText w:val=""/>
      <w:lvlJc w:val="left"/>
      <w:pPr>
        <w:ind w:left="5814" w:hanging="360"/>
      </w:pPr>
      <w:rPr>
        <w:rFonts w:ascii="Symbol" w:hAnsi="Symbol" w:hint="default"/>
      </w:rPr>
    </w:lvl>
    <w:lvl w:ilvl="7" w:tplc="240A0003">
      <w:start w:val="1"/>
      <w:numFmt w:val="bullet"/>
      <w:lvlText w:val="o"/>
      <w:lvlJc w:val="left"/>
      <w:pPr>
        <w:ind w:left="6534" w:hanging="360"/>
      </w:pPr>
      <w:rPr>
        <w:rFonts w:ascii="Courier New" w:hAnsi="Courier New" w:cs="Courier New" w:hint="default"/>
      </w:rPr>
    </w:lvl>
    <w:lvl w:ilvl="8" w:tplc="240A0005">
      <w:start w:val="1"/>
      <w:numFmt w:val="bullet"/>
      <w:lvlText w:val=""/>
      <w:lvlJc w:val="left"/>
      <w:pPr>
        <w:ind w:left="7254" w:hanging="360"/>
      </w:pPr>
      <w:rPr>
        <w:rFonts w:ascii="Wingdings" w:hAnsi="Wingdings" w:hint="default"/>
      </w:rPr>
    </w:lvl>
  </w:abstractNum>
  <w:abstractNum w:abstractNumId="23" w15:restartNumberingAfterBreak="0">
    <w:nsid w:val="56BA6C52"/>
    <w:multiLevelType w:val="hybridMultilevel"/>
    <w:tmpl w:val="980684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93F0CC5"/>
    <w:multiLevelType w:val="hybridMultilevel"/>
    <w:tmpl w:val="2466A636"/>
    <w:lvl w:ilvl="0" w:tplc="0C0A000D">
      <w:start w:val="1"/>
      <w:numFmt w:val="bullet"/>
      <w:lvlText w:val=""/>
      <w:lvlJc w:val="left"/>
      <w:pPr>
        <w:ind w:left="720" w:hanging="360"/>
      </w:pPr>
      <w:rPr>
        <w:rFonts w:ascii="Wingdings" w:hAnsi="Wingdings" w:hint="default"/>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60CF2158"/>
    <w:multiLevelType w:val="hybridMultilevel"/>
    <w:tmpl w:val="D29A0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684EBD"/>
    <w:multiLevelType w:val="hybridMultilevel"/>
    <w:tmpl w:val="C0527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A840B1A"/>
    <w:multiLevelType w:val="hybridMultilevel"/>
    <w:tmpl w:val="404635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6C3919E9"/>
    <w:multiLevelType w:val="hybridMultilevel"/>
    <w:tmpl w:val="86167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201B83"/>
    <w:multiLevelType w:val="hybridMultilevel"/>
    <w:tmpl w:val="5D8E7A36"/>
    <w:lvl w:ilvl="0" w:tplc="240A0001">
      <w:start w:val="1"/>
      <w:numFmt w:val="bullet"/>
      <w:lvlText w:val=""/>
      <w:lvlJc w:val="left"/>
      <w:pPr>
        <w:ind w:left="1920" w:hanging="360"/>
      </w:pPr>
      <w:rPr>
        <w:rFonts w:ascii="Symbol" w:hAnsi="Symbol" w:hint="default"/>
      </w:rPr>
    </w:lvl>
    <w:lvl w:ilvl="1" w:tplc="240A0003">
      <w:start w:val="1"/>
      <w:numFmt w:val="bullet"/>
      <w:lvlText w:val="o"/>
      <w:lvlJc w:val="left"/>
      <w:pPr>
        <w:ind w:left="2640" w:hanging="360"/>
      </w:pPr>
      <w:rPr>
        <w:rFonts w:ascii="Courier New" w:hAnsi="Courier New" w:cs="Courier New" w:hint="default"/>
      </w:rPr>
    </w:lvl>
    <w:lvl w:ilvl="2" w:tplc="240A0005">
      <w:start w:val="1"/>
      <w:numFmt w:val="bullet"/>
      <w:lvlText w:val=""/>
      <w:lvlJc w:val="left"/>
      <w:pPr>
        <w:ind w:left="3360" w:hanging="360"/>
      </w:pPr>
      <w:rPr>
        <w:rFonts w:ascii="Wingdings" w:hAnsi="Wingdings" w:hint="default"/>
      </w:rPr>
    </w:lvl>
    <w:lvl w:ilvl="3" w:tplc="240A0001">
      <w:start w:val="1"/>
      <w:numFmt w:val="bullet"/>
      <w:lvlText w:val=""/>
      <w:lvlJc w:val="left"/>
      <w:pPr>
        <w:ind w:left="4080" w:hanging="360"/>
      </w:pPr>
      <w:rPr>
        <w:rFonts w:ascii="Symbol" w:hAnsi="Symbol" w:hint="default"/>
      </w:rPr>
    </w:lvl>
    <w:lvl w:ilvl="4" w:tplc="240A0003">
      <w:start w:val="1"/>
      <w:numFmt w:val="bullet"/>
      <w:lvlText w:val="o"/>
      <w:lvlJc w:val="left"/>
      <w:pPr>
        <w:ind w:left="4800" w:hanging="360"/>
      </w:pPr>
      <w:rPr>
        <w:rFonts w:ascii="Courier New" w:hAnsi="Courier New" w:cs="Courier New" w:hint="default"/>
      </w:rPr>
    </w:lvl>
    <w:lvl w:ilvl="5" w:tplc="240A0005">
      <w:start w:val="1"/>
      <w:numFmt w:val="bullet"/>
      <w:lvlText w:val=""/>
      <w:lvlJc w:val="left"/>
      <w:pPr>
        <w:ind w:left="5520" w:hanging="360"/>
      </w:pPr>
      <w:rPr>
        <w:rFonts w:ascii="Wingdings" w:hAnsi="Wingdings" w:hint="default"/>
      </w:rPr>
    </w:lvl>
    <w:lvl w:ilvl="6" w:tplc="240A0001">
      <w:start w:val="1"/>
      <w:numFmt w:val="bullet"/>
      <w:lvlText w:val=""/>
      <w:lvlJc w:val="left"/>
      <w:pPr>
        <w:ind w:left="6240" w:hanging="360"/>
      </w:pPr>
      <w:rPr>
        <w:rFonts w:ascii="Symbol" w:hAnsi="Symbol" w:hint="default"/>
      </w:rPr>
    </w:lvl>
    <w:lvl w:ilvl="7" w:tplc="240A0003">
      <w:start w:val="1"/>
      <w:numFmt w:val="bullet"/>
      <w:lvlText w:val="o"/>
      <w:lvlJc w:val="left"/>
      <w:pPr>
        <w:ind w:left="6960" w:hanging="360"/>
      </w:pPr>
      <w:rPr>
        <w:rFonts w:ascii="Courier New" w:hAnsi="Courier New" w:cs="Courier New" w:hint="default"/>
      </w:rPr>
    </w:lvl>
    <w:lvl w:ilvl="8" w:tplc="240A0005">
      <w:start w:val="1"/>
      <w:numFmt w:val="bullet"/>
      <w:lvlText w:val=""/>
      <w:lvlJc w:val="left"/>
      <w:pPr>
        <w:ind w:left="7680" w:hanging="360"/>
      </w:pPr>
      <w:rPr>
        <w:rFonts w:ascii="Wingdings" w:hAnsi="Wingdings" w:hint="default"/>
      </w:rPr>
    </w:lvl>
  </w:abstractNum>
  <w:abstractNum w:abstractNumId="30" w15:restartNumberingAfterBreak="0">
    <w:nsid w:val="71B03E59"/>
    <w:multiLevelType w:val="multilevel"/>
    <w:tmpl w:val="CB7878DC"/>
    <w:lvl w:ilvl="0">
      <w:start w:val="1"/>
      <w:numFmt w:val="decimal"/>
      <w:lvlText w:val="%1."/>
      <w:lvlJc w:val="left"/>
      <w:pPr>
        <w:ind w:left="360" w:hanging="360"/>
      </w:pPr>
    </w:lvl>
    <w:lvl w:ilvl="1">
      <w:start w:val="1"/>
      <w:numFmt w:val="decimal"/>
      <w:isLgl/>
      <w:lvlText w:val="%1.%2."/>
      <w:lvlJc w:val="left"/>
      <w:pPr>
        <w:ind w:left="720" w:hanging="360"/>
      </w:pPr>
      <w:rPr>
        <w:color w:val="2F5496" w:themeColor="accent5" w:themeShade="BF"/>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736B2774"/>
    <w:multiLevelType w:val="hybridMultilevel"/>
    <w:tmpl w:val="937EC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C901E1"/>
    <w:multiLevelType w:val="multilevel"/>
    <w:tmpl w:val="FD820F3C"/>
    <w:lvl w:ilvl="0">
      <w:start w:val="1"/>
      <w:numFmt w:val="decimal"/>
      <w:lvlText w:val="%1."/>
      <w:lvlJc w:val="left"/>
      <w:pPr>
        <w:ind w:left="360" w:hanging="360"/>
      </w:pPr>
    </w:lvl>
    <w:lvl w:ilvl="1">
      <w:start w:val="1"/>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3" w15:restartNumberingAfterBreak="0">
    <w:nsid w:val="77AF5795"/>
    <w:multiLevelType w:val="hybridMultilevel"/>
    <w:tmpl w:val="7C822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202582"/>
    <w:multiLevelType w:val="multilevel"/>
    <w:tmpl w:val="110AF9E0"/>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165"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BD1532F"/>
    <w:multiLevelType w:val="hybridMultilevel"/>
    <w:tmpl w:val="66D2266C"/>
    <w:lvl w:ilvl="0" w:tplc="7108E0C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8"/>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4"/>
  </w:num>
  <w:num w:numId="10">
    <w:abstractNumId w:val="0"/>
  </w:num>
  <w:num w:numId="11">
    <w:abstractNumId w:val="29"/>
  </w:num>
  <w:num w:numId="12">
    <w:abstractNumId w:val="17"/>
  </w:num>
  <w:num w:numId="13">
    <w:abstractNumId w:val="3"/>
  </w:num>
  <w:num w:numId="14">
    <w:abstractNumId w:val="11"/>
  </w:num>
  <w:num w:numId="15">
    <w:abstractNumId w:val="27"/>
  </w:num>
  <w:num w:numId="16">
    <w:abstractNumId w:val="10"/>
  </w:num>
  <w:num w:numId="17">
    <w:abstractNumId w:val="14"/>
  </w:num>
  <w:num w:numId="18">
    <w:abstractNumId w:val="7"/>
  </w:num>
  <w:num w:numId="19">
    <w:abstractNumId w:val="5"/>
  </w:num>
  <w:num w:numId="20">
    <w:abstractNumId w:val="2"/>
  </w:num>
  <w:num w:numId="21">
    <w:abstractNumId w:val="8"/>
  </w:num>
  <w:num w:numId="22">
    <w:abstractNumId w:val="31"/>
  </w:num>
  <w:num w:numId="23">
    <w:abstractNumId w:val="26"/>
  </w:num>
  <w:num w:numId="24">
    <w:abstractNumId w:val="12"/>
  </w:num>
  <w:num w:numId="25">
    <w:abstractNumId w:val="16"/>
  </w:num>
  <w:num w:numId="26">
    <w:abstractNumId w:val="1"/>
  </w:num>
  <w:num w:numId="27">
    <w:abstractNumId w:val="23"/>
  </w:num>
  <w:num w:numId="28">
    <w:abstractNumId w:val="13"/>
  </w:num>
  <w:num w:numId="29">
    <w:abstractNumId w:val="19"/>
  </w:num>
  <w:num w:numId="30">
    <w:abstractNumId w:val="21"/>
  </w:num>
  <w:num w:numId="31">
    <w:abstractNumId w:val="6"/>
  </w:num>
  <w:num w:numId="32">
    <w:abstractNumId w:val="25"/>
  </w:num>
  <w:num w:numId="33">
    <w:abstractNumId w:val="33"/>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8"/>
  </w:num>
  <w:num w:numId="37">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3A15"/>
    <w:rsid w:val="00011A3A"/>
    <w:rsid w:val="00011E86"/>
    <w:rsid w:val="00012667"/>
    <w:rsid w:val="000127AB"/>
    <w:rsid w:val="00012921"/>
    <w:rsid w:val="00017B98"/>
    <w:rsid w:val="0002136C"/>
    <w:rsid w:val="000217EF"/>
    <w:rsid w:val="000239E1"/>
    <w:rsid w:val="00027903"/>
    <w:rsid w:val="00032477"/>
    <w:rsid w:val="00032C12"/>
    <w:rsid w:val="00033B3C"/>
    <w:rsid w:val="00033DAE"/>
    <w:rsid w:val="00034894"/>
    <w:rsid w:val="0003614D"/>
    <w:rsid w:val="00037C92"/>
    <w:rsid w:val="000406CB"/>
    <w:rsid w:val="00040EB9"/>
    <w:rsid w:val="000448A6"/>
    <w:rsid w:val="00045359"/>
    <w:rsid w:val="000453B7"/>
    <w:rsid w:val="00045792"/>
    <w:rsid w:val="00046EF5"/>
    <w:rsid w:val="000521AD"/>
    <w:rsid w:val="00054409"/>
    <w:rsid w:val="0005517C"/>
    <w:rsid w:val="00060467"/>
    <w:rsid w:val="00060BBA"/>
    <w:rsid w:val="00061E46"/>
    <w:rsid w:val="0006260D"/>
    <w:rsid w:val="0006468B"/>
    <w:rsid w:val="000656E4"/>
    <w:rsid w:val="00065C8C"/>
    <w:rsid w:val="000720BD"/>
    <w:rsid w:val="00074D18"/>
    <w:rsid w:val="00076EC6"/>
    <w:rsid w:val="00082382"/>
    <w:rsid w:val="00083724"/>
    <w:rsid w:val="000846D1"/>
    <w:rsid w:val="00084EBB"/>
    <w:rsid w:val="00090049"/>
    <w:rsid w:val="0009084A"/>
    <w:rsid w:val="000923C1"/>
    <w:rsid w:val="00093BCE"/>
    <w:rsid w:val="00093F6D"/>
    <w:rsid w:val="00095B3E"/>
    <w:rsid w:val="00095DA3"/>
    <w:rsid w:val="000A036D"/>
    <w:rsid w:val="000A0B02"/>
    <w:rsid w:val="000A1605"/>
    <w:rsid w:val="000A329A"/>
    <w:rsid w:val="000A4A95"/>
    <w:rsid w:val="000A4C63"/>
    <w:rsid w:val="000B3B70"/>
    <w:rsid w:val="000B61C5"/>
    <w:rsid w:val="000B7E39"/>
    <w:rsid w:val="000C17FB"/>
    <w:rsid w:val="000C3839"/>
    <w:rsid w:val="000C5823"/>
    <w:rsid w:val="000C5F8A"/>
    <w:rsid w:val="000C6F08"/>
    <w:rsid w:val="000C7290"/>
    <w:rsid w:val="000D0D69"/>
    <w:rsid w:val="000D166F"/>
    <w:rsid w:val="000D77E0"/>
    <w:rsid w:val="000D7B33"/>
    <w:rsid w:val="000E26CA"/>
    <w:rsid w:val="000E2D9F"/>
    <w:rsid w:val="000E33E3"/>
    <w:rsid w:val="000E39AF"/>
    <w:rsid w:val="000E3A86"/>
    <w:rsid w:val="000E4439"/>
    <w:rsid w:val="000E4807"/>
    <w:rsid w:val="000E6A03"/>
    <w:rsid w:val="000E7034"/>
    <w:rsid w:val="000F09D1"/>
    <w:rsid w:val="000F5587"/>
    <w:rsid w:val="001002C3"/>
    <w:rsid w:val="001024AD"/>
    <w:rsid w:val="00103D65"/>
    <w:rsid w:val="00105283"/>
    <w:rsid w:val="00106904"/>
    <w:rsid w:val="00107AA5"/>
    <w:rsid w:val="00111575"/>
    <w:rsid w:val="00113BE1"/>
    <w:rsid w:val="001140C2"/>
    <w:rsid w:val="0011655C"/>
    <w:rsid w:val="001174D9"/>
    <w:rsid w:val="00120D53"/>
    <w:rsid w:val="00122125"/>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E54"/>
    <w:rsid w:val="001516DD"/>
    <w:rsid w:val="0015247F"/>
    <w:rsid w:val="00152507"/>
    <w:rsid w:val="00154020"/>
    <w:rsid w:val="0015670E"/>
    <w:rsid w:val="0016134F"/>
    <w:rsid w:val="00162910"/>
    <w:rsid w:val="00165F21"/>
    <w:rsid w:val="00166EC8"/>
    <w:rsid w:val="0016785B"/>
    <w:rsid w:val="001733E6"/>
    <w:rsid w:val="00175E36"/>
    <w:rsid w:val="00176B72"/>
    <w:rsid w:val="00176D45"/>
    <w:rsid w:val="00177AE7"/>
    <w:rsid w:val="00181DE4"/>
    <w:rsid w:val="00186D24"/>
    <w:rsid w:val="001915DE"/>
    <w:rsid w:val="00194151"/>
    <w:rsid w:val="00196FCA"/>
    <w:rsid w:val="00197672"/>
    <w:rsid w:val="001A1AEE"/>
    <w:rsid w:val="001A2B23"/>
    <w:rsid w:val="001A2B26"/>
    <w:rsid w:val="001A361F"/>
    <w:rsid w:val="001A3A8F"/>
    <w:rsid w:val="001A3B3C"/>
    <w:rsid w:val="001A43FA"/>
    <w:rsid w:val="001A5776"/>
    <w:rsid w:val="001A5C28"/>
    <w:rsid w:val="001A7369"/>
    <w:rsid w:val="001B052D"/>
    <w:rsid w:val="001B2A7C"/>
    <w:rsid w:val="001B2EDB"/>
    <w:rsid w:val="001B6011"/>
    <w:rsid w:val="001C0729"/>
    <w:rsid w:val="001C3822"/>
    <w:rsid w:val="001C6181"/>
    <w:rsid w:val="001D0D84"/>
    <w:rsid w:val="001D4886"/>
    <w:rsid w:val="001E3E98"/>
    <w:rsid w:val="001E5BB8"/>
    <w:rsid w:val="001E5FA6"/>
    <w:rsid w:val="001E78E9"/>
    <w:rsid w:val="001F0039"/>
    <w:rsid w:val="001F166D"/>
    <w:rsid w:val="001F4CE6"/>
    <w:rsid w:val="002067D3"/>
    <w:rsid w:val="00212CF8"/>
    <w:rsid w:val="00213620"/>
    <w:rsid w:val="00215B06"/>
    <w:rsid w:val="00215B3C"/>
    <w:rsid w:val="0021727C"/>
    <w:rsid w:val="002179FD"/>
    <w:rsid w:val="00220BCE"/>
    <w:rsid w:val="00221A34"/>
    <w:rsid w:val="002239E8"/>
    <w:rsid w:val="00225376"/>
    <w:rsid w:val="00225EBF"/>
    <w:rsid w:val="00227325"/>
    <w:rsid w:val="002300BD"/>
    <w:rsid w:val="00231B6F"/>
    <w:rsid w:val="002323C5"/>
    <w:rsid w:val="00240912"/>
    <w:rsid w:val="00242234"/>
    <w:rsid w:val="00244136"/>
    <w:rsid w:val="002551D5"/>
    <w:rsid w:val="00256073"/>
    <w:rsid w:val="00260B8A"/>
    <w:rsid w:val="002619E7"/>
    <w:rsid w:val="002625AC"/>
    <w:rsid w:val="00265489"/>
    <w:rsid w:val="00265BC9"/>
    <w:rsid w:val="002677F7"/>
    <w:rsid w:val="002703AB"/>
    <w:rsid w:val="002730D2"/>
    <w:rsid w:val="00273323"/>
    <w:rsid w:val="00273BF9"/>
    <w:rsid w:val="00277DCA"/>
    <w:rsid w:val="00285CC1"/>
    <w:rsid w:val="00285FBF"/>
    <w:rsid w:val="002907F5"/>
    <w:rsid w:val="00290DC8"/>
    <w:rsid w:val="002923E1"/>
    <w:rsid w:val="00292A41"/>
    <w:rsid w:val="00293CA4"/>
    <w:rsid w:val="00294FD4"/>
    <w:rsid w:val="00295748"/>
    <w:rsid w:val="00295C74"/>
    <w:rsid w:val="002979B9"/>
    <w:rsid w:val="00297A28"/>
    <w:rsid w:val="00297B3B"/>
    <w:rsid w:val="002A0D9E"/>
    <w:rsid w:val="002A1FDB"/>
    <w:rsid w:val="002A343C"/>
    <w:rsid w:val="002A53B4"/>
    <w:rsid w:val="002A5B7D"/>
    <w:rsid w:val="002A5F4C"/>
    <w:rsid w:val="002A6ED8"/>
    <w:rsid w:val="002A7492"/>
    <w:rsid w:val="002B0A47"/>
    <w:rsid w:val="002B1108"/>
    <w:rsid w:val="002B15B8"/>
    <w:rsid w:val="002B407E"/>
    <w:rsid w:val="002B43AF"/>
    <w:rsid w:val="002B59A8"/>
    <w:rsid w:val="002B5A5A"/>
    <w:rsid w:val="002B7B9E"/>
    <w:rsid w:val="002C0A77"/>
    <w:rsid w:val="002C0C97"/>
    <w:rsid w:val="002C12B6"/>
    <w:rsid w:val="002C2752"/>
    <w:rsid w:val="002C2CFD"/>
    <w:rsid w:val="002C5829"/>
    <w:rsid w:val="002C6039"/>
    <w:rsid w:val="002D3335"/>
    <w:rsid w:val="002D4942"/>
    <w:rsid w:val="002D71B3"/>
    <w:rsid w:val="002D7444"/>
    <w:rsid w:val="002E1032"/>
    <w:rsid w:val="002E2933"/>
    <w:rsid w:val="002E50AC"/>
    <w:rsid w:val="002F01C4"/>
    <w:rsid w:val="002F4EDF"/>
    <w:rsid w:val="002F5A3A"/>
    <w:rsid w:val="00302429"/>
    <w:rsid w:val="003026E5"/>
    <w:rsid w:val="0030275C"/>
    <w:rsid w:val="003031EB"/>
    <w:rsid w:val="00305DF2"/>
    <w:rsid w:val="003060C0"/>
    <w:rsid w:val="003062FC"/>
    <w:rsid w:val="00310D62"/>
    <w:rsid w:val="00312D76"/>
    <w:rsid w:val="00312D7A"/>
    <w:rsid w:val="00314FA4"/>
    <w:rsid w:val="00315ABA"/>
    <w:rsid w:val="00326210"/>
    <w:rsid w:val="00326C63"/>
    <w:rsid w:val="00330775"/>
    <w:rsid w:val="00331A14"/>
    <w:rsid w:val="00331BB1"/>
    <w:rsid w:val="00331BC0"/>
    <w:rsid w:val="00332AED"/>
    <w:rsid w:val="00335AFB"/>
    <w:rsid w:val="00344455"/>
    <w:rsid w:val="003447C0"/>
    <w:rsid w:val="00344B26"/>
    <w:rsid w:val="00345B78"/>
    <w:rsid w:val="00351392"/>
    <w:rsid w:val="0035372D"/>
    <w:rsid w:val="00356770"/>
    <w:rsid w:val="0036037C"/>
    <w:rsid w:val="0036109A"/>
    <w:rsid w:val="003621EF"/>
    <w:rsid w:val="00363F88"/>
    <w:rsid w:val="00370D86"/>
    <w:rsid w:val="00371F02"/>
    <w:rsid w:val="0037584B"/>
    <w:rsid w:val="00375A87"/>
    <w:rsid w:val="00377A7C"/>
    <w:rsid w:val="00377C6D"/>
    <w:rsid w:val="00381110"/>
    <w:rsid w:val="00383147"/>
    <w:rsid w:val="00383711"/>
    <w:rsid w:val="00384EBD"/>
    <w:rsid w:val="00385337"/>
    <w:rsid w:val="00385C98"/>
    <w:rsid w:val="003868CF"/>
    <w:rsid w:val="00386D1E"/>
    <w:rsid w:val="00387142"/>
    <w:rsid w:val="00392C75"/>
    <w:rsid w:val="003A5D83"/>
    <w:rsid w:val="003B0A3B"/>
    <w:rsid w:val="003B3DF3"/>
    <w:rsid w:val="003B5251"/>
    <w:rsid w:val="003B5F7B"/>
    <w:rsid w:val="003B674C"/>
    <w:rsid w:val="003B6D1B"/>
    <w:rsid w:val="003B79D2"/>
    <w:rsid w:val="003C2450"/>
    <w:rsid w:val="003C359B"/>
    <w:rsid w:val="003C7B4B"/>
    <w:rsid w:val="003D5CBD"/>
    <w:rsid w:val="003D7939"/>
    <w:rsid w:val="003E0DF9"/>
    <w:rsid w:val="003E1ACB"/>
    <w:rsid w:val="003E343B"/>
    <w:rsid w:val="003E3C24"/>
    <w:rsid w:val="003E3EB5"/>
    <w:rsid w:val="003E640B"/>
    <w:rsid w:val="003E76AD"/>
    <w:rsid w:val="003F317A"/>
    <w:rsid w:val="003F4886"/>
    <w:rsid w:val="003F63CD"/>
    <w:rsid w:val="003F6F20"/>
    <w:rsid w:val="003F726F"/>
    <w:rsid w:val="003F74D3"/>
    <w:rsid w:val="00401527"/>
    <w:rsid w:val="00403A14"/>
    <w:rsid w:val="00404150"/>
    <w:rsid w:val="004064AD"/>
    <w:rsid w:val="00407DA6"/>
    <w:rsid w:val="00410149"/>
    <w:rsid w:val="004111B5"/>
    <w:rsid w:val="00411E66"/>
    <w:rsid w:val="0041201E"/>
    <w:rsid w:val="004125F1"/>
    <w:rsid w:val="00414690"/>
    <w:rsid w:val="00420346"/>
    <w:rsid w:val="004208AC"/>
    <w:rsid w:val="00422C50"/>
    <w:rsid w:val="00423AD4"/>
    <w:rsid w:val="004251E9"/>
    <w:rsid w:val="00426532"/>
    <w:rsid w:val="00426A78"/>
    <w:rsid w:val="00427D5E"/>
    <w:rsid w:val="00433CF0"/>
    <w:rsid w:val="004344B8"/>
    <w:rsid w:val="00434C6B"/>
    <w:rsid w:val="004360CC"/>
    <w:rsid w:val="004362DE"/>
    <w:rsid w:val="004374F6"/>
    <w:rsid w:val="0044209A"/>
    <w:rsid w:val="00442D71"/>
    <w:rsid w:val="00444ABE"/>
    <w:rsid w:val="00444C99"/>
    <w:rsid w:val="004462AD"/>
    <w:rsid w:val="00447C5F"/>
    <w:rsid w:val="00450387"/>
    <w:rsid w:val="004507C1"/>
    <w:rsid w:val="00450979"/>
    <w:rsid w:val="00455934"/>
    <w:rsid w:val="00455A16"/>
    <w:rsid w:val="004572D6"/>
    <w:rsid w:val="004601A3"/>
    <w:rsid w:val="004601F3"/>
    <w:rsid w:val="0046120B"/>
    <w:rsid w:val="00461F47"/>
    <w:rsid w:val="00462F07"/>
    <w:rsid w:val="0046710C"/>
    <w:rsid w:val="00467858"/>
    <w:rsid w:val="00470CF9"/>
    <w:rsid w:val="004723D8"/>
    <w:rsid w:val="0047264B"/>
    <w:rsid w:val="00473F47"/>
    <w:rsid w:val="00475C05"/>
    <w:rsid w:val="004813A2"/>
    <w:rsid w:val="00481940"/>
    <w:rsid w:val="004845DB"/>
    <w:rsid w:val="00484A96"/>
    <w:rsid w:val="00487847"/>
    <w:rsid w:val="00487C00"/>
    <w:rsid w:val="0049472E"/>
    <w:rsid w:val="00496A37"/>
    <w:rsid w:val="00497D8A"/>
    <w:rsid w:val="004A0519"/>
    <w:rsid w:val="004A0D30"/>
    <w:rsid w:val="004A2133"/>
    <w:rsid w:val="004A2AD1"/>
    <w:rsid w:val="004A59F8"/>
    <w:rsid w:val="004A5B5A"/>
    <w:rsid w:val="004A6645"/>
    <w:rsid w:val="004A68C1"/>
    <w:rsid w:val="004A7428"/>
    <w:rsid w:val="004B3F31"/>
    <w:rsid w:val="004B436B"/>
    <w:rsid w:val="004B52E3"/>
    <w:rsid w:val="004B531A"/>
    <w:rsid w:val="004B54E9"/>
    <w:rsid w:val="004B59CA"/>
    <w:rsid w:val="004B67BC"/>
    <w:rsid w:val="004B67DF"/>
    <w:rsid w:val="004B7FBC"/>
    <w:rsid w:val="004C00B6"/>
    <w:rsid w:val="004C0310"/>
    <w:rsid w:val="004C2858"/>
    <w:rsid w:val="004C2DE5"/>
    <w:rsid w:val="004C2E6D"/>
    <w:rsid w:val="004C7280"/>
    <w:rsid w:val="004C7C60"/>
    <w:rsid w:val="004D01F5"/>
    <w:rsid w:val="004D055B"/>
    <w:rsid w:val="004D2F3E"/>
    <w:rsid w:val="004D31D8"/>
    <w:rsid w:val="004D4A49"/>
    <w:rsid w:val="004D573F"/>
    <w:rsid w:val="004D585F"/>
    <w:rsid w:val="004D59D7"/>
    <w:rsid w:val="004E0AE3"/>
    <w:rsid w:val="004E21C7"/>
    <w:rsid w:val="004E31F8"/>
    <w:rsid w:val="004E38B8"/>
    <w:rsid w:val="004E3A1F"/>
    <w:rsid w:val="004E4791"/>
    <w:rsid w:val="004E4AE8"/>
    <w:rsid w:val="004E4D0A"/>
    <w:rsid w:val="004E681F"/>
    <w:rsid w:val="004E6ACF"/>
    <w:rsid w:val="004E706E"/>
    <w:rsid w:val="004F15E1"/>
    <w:rsid w:val="004F1983"/>
    <w:rsid w:val="004F1F92"/>
    <w:rsid w:val="004F2005"/>
    <w:rsid w:val="0050065A"/>
    <w:rsid w:val="00502AE1"/>
    <w:rsid w:val="005030AB"/>
    <w:rsid w:val="00504FF0"/>
    <w:rsid w:val="00505A16"/>
    <w:rsid w:val="00506B2D"/>
    <w:rsid w:val="0051653A"/>
    <w:rsid w:val="0052137A"/>
    <w:rsid w:val="00521AB4"/>
    <w:rsid w:val="00521F9C"/>
    <w:rsid w:val="005249E6"/>
    <w:rsid w:val="00525666"/>
    <w:rsid w:val="0052660C"/>
    <w:rsid w:val="00526D41"/>
    <w:rsid w:val="00527F5E"/>
    <w:rsid w:val="00535437"/>
    <w:rsid w:val="00536C72"/>
    <w:rsid w:val="00536F43"/>
    <w:rsid w:val="00537BEA"/>
    <w:rsid w:val="005409D4"/>
    <w:rsid w:val="00543FFC"/>
    <w:rsid w:val="0054468C"/>
    <w:rsid w:val="00546132"/>
    <w:rsid w:val="00547F53"/>
    <w:rsid w:val="00550148"/>
    <w:rsid w:val="00551D04"/>
    <w:rsid w:val="0055572B"/>
    <w:rsid w:val="00557B50"/>
    <w:rsid w:val="005605A1"/>
    <w:rsid w:val="0056141E"/>
    <w:rsid w:val="0056197A"/>
    <w:rsid w:val="00563E85"/>
    <w:rsid w:val="00565080"/>
    <w:rsid w:val="00566653"/>
    <w:rsid w:val="0057486C"/>
    <w:rsid w:val="00574F6C"/>
    <w:rsid w:val="00576F68"/>
    <w:rsid w:val="00581FE3"/>
    <w:rsid w:val="00583284"/>
    <w:rsid w:val="005833BB"/>
    <w:rsid w:val="00584108"/>
    <w:rsid w:val="00586B97"/>
    <w:rsid w:val="00592037"/>
    <w:rsid w:val="00593760"/>
    <w:rsid w:val="00593D69"/>
    <w:rsid w:val="0059407A"/>
    <w:rsid w:val="0059421B"/>
    <w:rsid w:val="005A3753"/>
    <w:rsid w:val="005A4411"/>
    <w:rsid w:val="005A553F"/>
    <w:rsid w:val="005A756A"/>
    <w:rsid w:val="005A7BCB"/>
    <w:rsid w:val="005B0E54"/>
    <w:rsid w:val="005B2C83"/>
    <w:rsid w:val="005B41A5"/>
    <w:rsid w:val="005B4CA2"/>
    <w:rsid w:val="005C37D8"/>
    <w:rsid w:val="005C429E"/>
    <w:rsid w:val="005D215E"/>
    <w:rsid w:val="005D3D19"/>
    <w:rsid w:val="005D4077"/>
    <w:rsid w:val="005D5832"/>
    <w:rsid w:val="005E2DFD"/>
    <w:rsid w:val="005E480E"/>
    <w:rsid w:val="005E6C74"/>
    <w:rsid w:val="005E6DA5"/>
    <w:rsid w:val="005E791F"/>
    <w:rsid w:val="005F0673"/>
    <w:rsid w:val="005F1612"/>
    <w:rsid w:val="005F39DC"/>
    <w:rsid w:val="005F5F18"/>
    <w:rsid w:val="005F61FC"/>
    <w:rsid w:val="0060098C"/>
    <w:rsid w:val="0060113D"/>
    <w:rsid w:val="00602A26"/>
    <w:rsid w:val="0060309D"/>
    <w:rsid w:val="00603B8D"/>
    <w:rsid w:val="00606358"/>
    <w:rsid w:val="006070DA"/>
    <w:rsid w:val="006077B7"/>
    <w:rsid w:val="0061035C"/>
    <w:rsid w:val="00614204"/>
    <w:rsid w:val="00614DED"/>
    <w:rsid w:val="00614EDF"/>
    <w:rsid w:val="00614FC2"/>
    <w:rsid w:val="00616F4C"/>
    <w:rsid w:val="00617E2F"/>
    <w:rsid w:val="00623D0C"/>
    <w:rsid w:val="00625C06"/>
    <w:rsid w:val="0062756B"/>
    <w:rsid w:val="006277EF"/>
    <w:rsid w:val="00632F97"/>
    <w:rsid w:val="00636A09"/>
    <w:rsid w:val="00640B18"/>
    <w:rsid w:val="00640D2F"/>
    <w:rsid w:val="0064214B"/>
    <w:rsid w:val="006502AC"/>
    <w:rsid w:val="00650944"/>
    <w:rsid w:val="00650C3B"/>
    <w:rsid w:val="00651B5B"/>
    <w:rsid w:val="00651ECA"/>
    <w:rsid w:val="00657C0B"/>
    <w:rsid w:val="00660396"/>
    <w:rsid w:val="00660E97"/>
    <w:rsid w:val="00662462"/>
    <w:rsid w:val="00663772"/>
    <w:rsid w:val="006641F8"/>
    <w:rsid w:val="0066472E"/>
    <w:rsid w:val="00664AF6"/>
    <w:rsid w:val="006656D5"/>
    <w:rsid w:val="006664FF"/>
    <w:rsid w:val="00667178"/>
    <w:rsid w:val="00667941"/>
    <w:rsid w:val="00671374"/>
    <w:rsid w:val="006717AF"/>
    <w:rsid w:val="00673F6E"/>
    <w:rsid w:val="00675EAC"/>
    <w:rsid w:val="00677685"/>
    <w:rsid w:val="0067792A"/>
    <w:rsid w:val="00682005"/>
    <w:rsid w:val="006822C3"/>
    <w:rsid w:val="00685A52"/>
    <w:rsid w:val="006878F2"/>
    <w:rsid w:val="00692A4A"/>
    <w:rsid w:val="00693C81"/>
    <w:rsid w:val="00693FA0"/>
    <w:rsid w:val="00695A5F"/>
    <w:rsid w:val="0069663D"/>
    <w:rsid w:val="00696E24"/>
    <w:rsid w:val="00697137"/>
    <w:rsid w:val="006A78CE"/>
    <w:rsid w:val="006B0434"/>
    <w:rsid w:val="006B498C"/>
    <w:rsid w:val="006B4FFC"/>
    <w:rsid w:val="006B678E"/>
    <w:rsid w:val="006C1CD5"/>
    <w:rsid w:val="006C30B9"/>
    <w:rsid w:val="006C315C"/>
    <w:rsid w:val="006C33D6"/>
    <w:rsid w:val="006C35B5"/>
    <w:rsid w:val="006C4E69"/>
    <w:rsid w:val="006C52E3"/>
    <w:rsid w:val="006C585A"/>
    <w:rsid w:val="006D1C68"/>
    <w:rsid w:val="006D1FE6"/>
    <w:rsid w:val="006D3CC9"/>
    <w:rsid w:val="006D64C3"/>
    <w:rsid w:val="006D6627"/>
    <w:rsid w:val="006D79A9"/>
    <w:rsid w:val="006D7E36"/>
    <w:rsid w:val="006E16F1"/>
    <w:rsid w:val="006E256C"/>
    <w:rsid w:val="006E3F59"/>
    <w:rsid w:val="006E4C0E"/>
    <w:rsid w:val="006E58E0"/>
    <w:rsid w:val="006E7511"/>
    <w:rsid w:val="006F2555"/>
    <w:rsid w:val="006F4339"/>
    <w:rsid w:val="006F473F"/>
    <w:rsid w:val="006F5931"/>
    <w:rsid w:val="006F64CD"/>
    <w:rsid w:val="007005F5"/>
    <w:rsid w:val="00701715"/>
    <w:rsid w:val="0070362C"/>
    <w:rsid w:val="007046BC"/>
    <w:rsid w:val="007050A1"/>
    <w:rsid w:val="00705D46"/>
    <w:rsid w:val="007061BB"/>
    <w:rsid w:val="0070643E"/>
    <w:rsid w:val="00707B58"/>
    <w:rsid w:val="00707F1A"/>
    <w:rsid w:val="00712AC4"/>
    <w:rsid w:val="007221A6"/>
    <w:rsid w:val="007232FD"/>
    <w:rsid w:val="0072373B"/>
    <w:rsid w:val="00724517"/>
    <w:rsid w:val="00724537"/>
    <w:rsid w:val="007266E7"/>
    <w:rsid w:val="0072770A"/>
    <w:rsid w:val="00727B2F"/>
    <w:rsid w:val="007342CE"/>
    <w:rsid w:val="007351BF"/>
    <w:rsid w:val="00740F8B"/>
    <w:rsid w:val="00741239"/>
    <w:rsid w:val="00742849"/>
    <w:rsid w:val="00743B5B"/>
    <w:rsid w:val="00750C63"/>
    <w:rsid w:val="0075137B"/>
    <w:rsid w:val="00752266"/>
    <w:rsid w:val="00756AC6"/>
    <w:rsid w:val="0075712D"/>
    <w:rsid w:val="00757F10"/>
    <w:rsid w:val="007603DC"/>
    <w:rsid w:val="00761CF9"/>
    <w:rsid w:val="0076604E"/>
    <w:rsid w:val="0076708B"/>
    <w:rsid w:val="00770A7D"/>
    <w:rsid w:val="00771013"/>
    <w:rsid w:val="007752F5"/>
    <w:rsid w:val="00776CE5"/>
    <w:rsid w:val="00777F34"/>
    <w:rsid w:val="00781546"/>
    <w:rsid w:val="00782C1A"/>
    <w:rsid w:val="00784CF8"/>
    <w:rsid w:val="00785B21"/>
    <w:rsid w:val="00792BAD"/>
    <w:rsid w:val="00793072"/>
    <w:rsid w:val="00793683"/>
    <w:rsid w:val="007941E3"/>
    <w:rsid w:val="00797BB0"/>
    <w:rsid w:val="007A209E"/>
    <w:rsid w:val="007A35F0"/>
    <w:rsid w:val="007A5076"/>
    <w:rsid w:val="007A6D75"/>
    <w:rsid w:val="007B01F9"/>
    <w:rsid w:val="007B3633"/>
    <w:rsid w:val="007B52DB"/>
    <w:rsid w:val="007B7043"/>
    <w:rsid w:val="007C2496"/>
    <w:rsid w:val="007C323A"/>
    <w:rsid w:val="007C347F"/>
    <w:rsid w:val="007C4151"/>
    <w:rsid w:val="007C731B"/>
    <w:rsid w:val="007C7717"/>
    <w:rsid w:val="007D5A9B"/>
    <w:rsid w:val="007E0007"/>
    <w:rsid w:val="007E35F3"/>
    <w:rsid w:val="007E433E"/>
    <w:rsid w:val="007F0CF7"/>
    <w:rsid w:val="007F2D65"/>
    <w:rsid w:val="007F406B"/>
    <w:rsid w:val="007F4FB3"/>
    <w:rsid w:val="007F55A4"/>
    <w:rsid w:val="007F7A72"/>
    <w:rsid w:val="0080060E"/>
    <w:rsid w:val="00800B98"/>
    <w:rsid w:val="00802CC6"/>
    <w:rsid w:val="0080407C"/>
    <w:rsid w:val="00806DD8"/>
    <w:rsid w:val="00810438"/>
    <w:rsid w:val="0081055B"/>
    <w:rsid w:val="00812CCA"/>
    <w:rsid w:val="00815174"/>
    <w:rsid w:val="00816864"/>
    <w:rsid w:val="00817D77"/>
    <w:rsid w:val="0082074F"/>
    <w:rsid w:val="00821D3C"/>
    <w:rsid w:val="008223F7"/>
    <w:rsid w:val="00822939"/>
    <w:rsid w:val="008236A4"/>
    <w:rsid w:val="00823A8D"/>
    <w:rsid w:val="0082471E"/>
    <w:rsid w:val="0082718D"/>
    <w:rsid w:val="008330BC"/>
    <w:rsid w:val="0083386E"/>
    <w:rsid w:val="00833980"/>
    <w:rsid w:val="00833DAC"/>
    <w:rsid w:val="00836420"/>
    <w:rsid w:val="00836450"/>
    <w:rsid w:val="00836E12"/>
    <w:rsid w:val="008377C9"/>
    <w:rsid w:val="00837C9C"/>
    <w:rsid w:val="008514A6"/>
    <w:rsid w:val="00851F61"/>
    <w:rsid w:val="00854D8D"/>
    <w:rsid w:val="0085548B"/>
    <w:rsid w:val="008562D9"/>
    <w:rsid w:val="00857186"/>
    <w:rsid w:val="0086005D"/>
    <w:rsid w:val="008602C4"/>
    <w:rsid w:val="008605AA"/>
    <w:rsid w:val="0086083D"/>
    <w:rsid w:val="0086168A"/>
    <w:rsid w:val="0086338E"/>
    <w:rsid w:val="008659B0"/>
    <w:rsid w:val="00865AA5"/>
    <w:rsid w:val="00865FAA"/>
    <w:rsid w:val="00866218"/>
    <w:rsid w:val="00870389"/>
    <w:rsid w:val="008717CD"/>
    <w:rsid w:val="008746F2"/>
    <w:rsid w:val="00876CFC"/>
    <w:rsid w:val="00877508"/>
    <w:rsid w:val="00880E4B"/>
    <w:rsid w:val="00882178"/>
    <w:rsid w:val="00884255"/>
    <w:rsid w:val="0088567E"/>
    <w:rsid w:val="00886329"/>
    <w:rsid w:val="008870BD"/>
    <w:rsid w:val="0089192A"/>
    <w:rsid w:val="0089197B"/>
    <w:rsid w:val="008A061B"/>
    <w:rsid w:val="008A0CE2"/>
    <w:rsid w:val="008A2CF3"/>
    <w:rsid w:val="008A3F6B"/>
    <w:rsid w:val="008B0103"/>
    <w:rsid w:val="008B55B6"/>
    <w:rsid w:val="008B5679"/>
    <w:rsid w:val="008C0848"/>
    <w:rsid w:val="008C0C42"/>
    <w:rsid w:val="008C0C52"/>
    <w:rsid w:val="008C2192"/>
    <w:rsid w:val="008C30E4"/>
    <w:rsid w:val="008C451A"/>
    <w:rsid w:val="008D5633"/>
    <w:rsid w:val="008D715E"/>
    <w:rsid w:val="008E0442"/>
    <w:rsid w:val="008E06D2"/>
    <w:rsid w:val="008E1BDA"/>
    <w:rsid w:val="008E29D4"/>
    <w:rsid w:val="008E3166"/>
    <w:rsid w:val="008E3CBF"/>
    <w:rsid w:val="008E72C2"/>
    <w:rsid w:val="008E7581"/>
    <w:rsid w:val="008F20B2"/>
    <w:rsid w:val="008F456A"/>
    <w:rsid w:val="008F45B9"/>
    <w:rsid w:val="008F4CAB"/>
    <w:rsid w:val="00900004"/>
    <w:rsid w:val="009017E3"/>
    <w:rsid w:val="0090293A"/>
    <w:rsid w:val="00902E98"/>
    <w:rsid w:val="00903149"/>
    <w:rsid w:val="00903455"/>
    <w:rsid w:val="00903D69"/>
    <w:rsid w:val="00904F0B"/>
    <w:rsid w:val="00905413"/>
    <w:rsid w:val="00906F4E"/>
    <w:rsid w:val="00910359"/>
    <w:rsid w:val="0091145E"/>
    <w:rsid w:val="009128FF"/>
    <w:rsid w:val="009208E2"/>
    <w:rsid w:val="00921E5A"/>
    <w:rsid w:val="00922A3F"/>
    <w:rsid w:val="00922EC5"/>
    <w:rsid w:val="00925404"/>
    <w:rsid w:val="00931BF4"/>
    <w:rsid w:val="009330FE"/>
    <w:rsid w:val="0093442B"/>
    <w:rsid w:val="009349FB"/>
    <w:rsid w:val="00936B38"/>
    <w:rsid w:val="00936FB9"/>
    <w:rsid w:val="00937704"/>
    <w:rsid w:val="0094049D"/>
    <w:rsid w:val="00940D9D"/>
    <w:rsid w:val="009416E1"/>
    <w:rsid w:val="009510E6"/>
    <w:rsid w:val="00952B49"/>
    <w:rsid w:val="00952E62"/>
    <w:rsid w:val="00955F6B"/>
    <w:rsid w:val="009617C5"/>
    <w:rsid w:val="00961AF9"/>
    <w:rsid w:val="0096205D"/>
    <w:rsid w:val="009642B2"/>
    <w:rsid w:val="0096600F"/>
    <w:rsid w:val="009663F6"/>
    <w:rsid w:val="0097058C"/>
    <w:rsid w:val="00972E92"/>
    <w:rsid w:val="00973C75"/>
    <w:rsid w:val="009754DB"/>
    <w:rsid w:val="009762EE"/>
    <w:rsid w:val="009803D1"/>
    <w:rsid w:val="009819B8"/>
    <w:rsid w:val="00983662"/>
    <w:rsid w:val="00983DBE"/>
    <w:rsid w:val="009843BE"/>
    <w:rsid w:val="00984C7B"/>
    <w:rsid w:val="0098509B"/>
    <w:rsid w:val="00987155"/>
    <w:rsid w:val="00987618"/>
    <w:rsid w:val="009903AE"/>
    <w:rsid w:val="00991190"/>
    <w:rsid w:val="009939FD"/>
    <w:rsid w:val="00995CCA"/>
    <w:rsid w:val="00997864"/>
    <w:rsid w:val="009A2620"/>
    <w:rsid w:val="009A38D9"/>
    <w:rsid w:val="009A396A"/>
    <w:rsid w:val="009A7491"/>
    <w:rsid w:val="009B0AA0"/>
    <w:rsid w:val="009B17D1"/>
    <w:rsid w:val="009B28F2"/>
    <w:rsid w:val="009B4ADE"/>
    <w:rsid w:val="009C1994"/>
    <w:rsid w:val="009C39B0"/>
    <w:rsid w:val="009C3C3E"/>
    <w:rsid w:val="009C4478"/>
    <w:rsid w:val="009C45CD"/>
    <w:rsid w:val="009C5E60"/>
    <w:rsid w:val="009C6207"/>
    <w:rsid w:val="009C7111"/>
    <w:rsid w:val="009C74D8"/>
    <w:rsid w:val="009C7AA5"/>
    <w:rsid w:val="009C7AFA"/>
    <w:rsid w:val="009D209C"/>
    <w:rsid w:val="009D2DD8"/>
    <w:rsid w:val="009D4990"/>
    <w:rsid w:val="009D6E16"/>
    <w:rsid w:val="009E20CC"/>
    <w:rsid w:val="009E30CF"/>
    <w:rsid w:val="009E507A"/>
    <w:rsid w:val="009E60F7"/>
    <w:rsid w:val="009E67CA"/>
    <w:rsid w:val="009F0804"/>
    <w:rsid w:val="009F094A"/>
    <w:rsid w:val="009F35BD"/>
    <w:rsid w:val="009F495E"/>
    <w:rsid w:val="009F70C0"/>
    <w:rsid w:val="009F76A6"/>
    <w:rsid w:val="00A0162E"/>
    <w:rsid w:val="00A0250E"/>
    <w:rsid w:val="00A02A27"/>
    <w:rsid w:val="00A05FEF"/>
    <w:rsid w:val="00A0681F"/>
    <w:rsid w:val="00A06D43"/>
    <w:rsid w:val="00A07772"/>
    <w:rsid w:val="00A14999"/>
    <w:rsid w:val="00A15B1F"/>
    <w:rsid w:val="00A2165E"/>
    <w:rsid w:val="00A22611"/>
    <w:rsid w:val="00A234CB"/>
    <w:rsid w:val="00A25500"/>
    <w:rsid w:val="00A261B6"/>
    <w:rsid w:val="00A321A3"/>
    <w:rsid w:val="00A360B0"/>
    <w:rsid w:val="00A44EFA"/>
    <w:rsid w:val="00A46DCF"/>
    <w:rsid w:val="00A515DC"/>
    <w:rsid w:val="00A5588B"/>
    <w:rsid w:val="00A56CE8"/>
    <w:rsid w:val="00A662BF"/>
    <w:rsid w:val="00A66798"/>
    <w:rsid w:val="00A67200"/>
    <w:rsid w:val="00A67797"/>
    <w:rsid w:val="00A6790D"/>
    <w:rsid w:val="00A7291F"/>
    <w:rsid w:val="00A737E7"/>
    <w:rsid w:val="00A7703A"/>
    <w:rsid w:val="00A835C8"/>
    <w:rsid w:val="00A84170"/>
    <w:rsid w:val="00A84493"/>
    <w:rsid w:val="00A8550F"/>
    <w:rsid w:val="00A86BC1"/>
    <w:rsid w:val="00A90456"/>
    <w:rsid w:val="00A90D62"/>
    <w:rsid w:val="00A91B65"/>
    <w:rsid w:val="00A92523"/>
    <w:rsid w:val="00A927C6"/>
    <w:rsid w:val="00A93CF8"/>
    <w:rsid w:val="00A96E70"/>
    <w:rsid w:val="00AA18F2"/>
    <w:rsid w:val="00AA36F9"/>
    <w:rsid w:val="00AA5187"/>
    <w:rsid w:val="00AA5D82"/>
    <w:rsid w:val="00AB01B2"/>
    <w:rsid w:val="00AB1012"/>
    <w:rsid w:val="00AB1662"/>
    <w:rsid w:val="00AB4BE4"/>
    <w:rsid w:val="00AB53F4"/>
    <w:rsid w:val="00AB57FC"/>
    <w:rsid w:val="00AB63FA"/>
    <w:rsid w:val="00AC0D07"/>
    <w:rsid w:val="00AC2076"/>
    <w:rsid w:val="00AC22C7"/>
    <w:rsid w:val="00AC2554"/>
    <w:rsid w:val="00AC2F19"/>
    <w:rsid w:val="00AC51CD"/>
    <w:rsid w:val="00AC6B7E"/>
    <w:rsid w:val="00AD385B"/>
    <w:rsid w:val="00AD3999"/>
    <w:rsid w:val="00AD3E3E"/>
    <w:rsid w:val="00AD6830"/>
    <w:rsid w:val="00AD7F4D"/>
    <w:rsid w:val="00AE0163"/>
    <w:rsid w:val="00AE0F4B"/>
    <w:rsid w:val="00AE1A9C"/>
    <w:rsid w:val="00AE1D9B"/>
    <w:rsid w:val="00AE5B27"/>
    <w:rsid w:val="00AE5FD9"/>
    <w:rsid w:val="00AE6630"/>
    <w:rsid w:val="00AF06AB"/>
    <w:rsid w:val="00AF0B55"/>
    <w:rsid w:val="00AF5709"/>
    <w:rsid w:val="00AF620C"/>
    <w:rsid w:val="00B0168A"/>
    <w:rsid w:val="00B01F68"/>
    <w:rsid w:val="00B02F2E"/>
    <w:rsid w:val="00B03F09"/>
    <w:rsid w:val="00B05910"/>
    <w:rsid w:val="00B05A5F"/>
    <w:rsid w:val="00B05B23"/>
    <w:rsid w:val="00B07E2B"/>
    <w:rsid w:val="00B113B1"/>
    <w:rsid w:val="00B11C45"/>
    <w:rsid w:val="00B1257A"/>
    <w:rsid w:val="00B142FD"/>
    <w:rsid w:val="00B1537E"/>
    <w:rsid w:val="00B16A10"/>
    <w:rsid w:val="00B17579"/>
    <w:rsid w:val="00B208BB"/>
    <w:rsid w:val="00B227E7"/>
    <w:rsid w:val="00B22BF8"/>
    <w:rsid w:val="00B24BAC"/>
    <w:rsid w:val="00B27D8B"/>
    <w:rsid w:val="00B27F82"/>
    <w:rsid w:val="00B33159"/>
    <w:rsid w:val="00B33C43"/>
    <w:rsid w:val="00B35E1B"/>
    <w:rsid w:val="00B36CE9"/>
    <w:rsid w:val="00B36D20"/>
    <w:rsid w:val="00B37749"/>
    <w:rsid w:val="00B37E83"/>
    <w:rsid w:val="00B414D1"/>
    <w:rsid w:val="00B418EF"/>
    <w:rsid w:val="00B44D46"/>
    <w:rsid w:val="00B4576C"/>
    <w:rsid w:val="00B46FE3"/>
    <w:rsid w:val="00B50901"/>
    <w:rsid w:val="00B534E1"/>
    <w:rsid w:val="00B545E8"/>
    <w:rsid w:val="00B56CDE"/>
    <w:rsid w:val="00B57A52"/>
    <w:rsid w:val="00B62DE3"/>
    <w:rsid w:val="00B65463"/>
    <w:rsid w:val="00B703E1"/>
    <w:rsid w:val="00B72458"/>
    <w:rsid w:val="00B7281E"/>
    <w:rsid w:val="00B72B59"/>
    <w:rsid w:val="00B7428B"/>
    <w:rsid w:val="00B759AE"/>
    <w:rsid w:val="00B771D9"/>
    <w:rsid w:val="00B8295E"/>
    <w:rsid w:val="00B836C8"/>
    <w:rsid w:val="00B83FB4"/>
    <w:rsid w:val="00B86545"/>
    <w:rsid w:val="00B92F5F"/>
    <w:rsid w:val="00B93162"/>
    <w:rsid w:val="00B93316"/>
    <w:rsid w:val="00B934BF"/>
    <w:rsid w:val="00B94625"/>
    <w:rsid w:val="00B94E96"/>
    <w:rsid w:val="00B951C7"/>
    <w:rsid w:val="00BA1948"/>
    <w:rsid w:val="00BA1A88"/>
    <w:rsid w:val="00BA1BC6"/>
    <w:rsid w:val="00BA4F18"/>
    <w:rsid w:val="00BA6E87"/>
    <w:rsid w:val="00BB2511"/>
    <w:rsid w:val="00BB2AB2"/>
    <w:rsid w:val="00BB2B6E"/>
    <w:rsid w:val="00BB558D"/>
    <w:rsid w:val="00BB75E2"/>
    <w:rsid w:val="00BB791F"/>
    <w:rsid w:val="00BC1347"/>
    <w:rsid w:val="00BC2533"/>
    <w:rsid w:val="00BC2ECD"/>
    <w:rsid w:val="00BC34BF"/>
    <w:rsid w:val="00BC3BDB"/>
    <w:rsid w:val="00BC3C5E"/>
    <w:rsid w:val="00BC5718"/>
    <w:rsid w:val="00BC6971"/>
    <w:rsid w:val="00BC7D7E"/>
    <w:rsid w:val="00BD03B0"/>
    <w:rsid w:val="00BD14EB"/>
    <w:rsid w:val="00BD2D0A"/>
    <w:rsid w:val="00BD30C3"/>
    <w:rsid w:val="00BD4ED3"/>
    <w:rsid w:val="00BD7608"/>
    <w:rsid w:val="00BE0217"/>
    <w:rsid w:val="00BE2619"/>
    <w:rsid w:val="00BE56B4"/>
    <w:rsid w:val="00BE6589"/>
    <w:rsid w:val="00BE6BB7"/>
    <w:rsid w:val="00BE6E3D"/>
    <w:rsid w:val="00BF011E"/>
    <w:rsid w:val="00BF08A8"/>
    <w:rsid w:val="00BF15B3"/>
    <w:rsid w:val="00BF2D8D"/>
    <w:rsid w:val="00BF7146"/>
    <w:rsid w:val="00C04165"/>
    <w:rsid w:val="00C06303"/>
    <w:rsid w:val="00C066FD"/>
    <w:rsid w:val="00C109DD"/>
    <w:rsid w:val="00C11DFA"/>
    <w:rsid w:val="00C144C3"/>
    <w:rsid w:val="00C2035B"/>
    <w:rsid w:val="00C2253F"/>
    <w:rsid w:val="00C22D89"/>
    <w:rsid w:val="00C22FD8"/>
    <w:rsid w:val="00C25694"/>
    <w:rsid w:val="00C25ADB"/>
    <w:rsid w:val="00C2670D"/>
    <w:rsid w:val="00C26E9F"/>
    <w:rsid w:val="00C27998"/>
    <w:rsid w:val="00C309CD"/>
    <w:rsid w:val="00C31136"/>
    <w:rsid w:val="00C31C4C"/>
    <w:rsid w:val="00C3242C"/>
    <w:rsid w:val="00C35EB7"/>
    <w:rsid w:val="00C36609"/>
    <w:rsid w:val="00C369FA"/>
    <w:rsid w:val="00C37AD7"/>
    <w:rsid w:val="00C4424B"/>
    <w:rsid w:val="00C4569D"/>
    <w:rsid w:val="00C46B17"/>
    <w:rsid w:val="00C46CF3"/>
    <w:rsid w:val="00C477A9"/>
    <w:rsid w:val="00C5657A"/>
    <w:rsid w:val="00C71329"/>
    <w:rsid w:val="00C73F44"/>
    <w:rsid w:val="00C77830"/>
    <w:rsid w:val="00C77A7A"/>
    <w:rsid w:val="00C81386"/>
    <w:rsid w:val="00C8299E"/>
    <w:rsid w:val="00C904F8"/>
    <w:rsid w:val="00C910D2"/>
    <w:rsid w:val="00C92F50"/>
    <w:rsid w:val="00C92FEF"/>
    <w:rsid w:val="00C9304E"/>
    <w:rsid w:val="00C93FC0"/>
    <w:rsid w:val="00C9590D"/>
    <w:rsid w:val="00CA0E8C"/>
    <w:rsid w:val="00CA10E1"/>
    <w:rsid w:val="00CA6619"/>
    <w:rsid w:val="00CB162E"/>
    <w:rsid w:val="00CB401D"/>
    <w:rsid w:val="00CB40C2"/>
    <w:rsid w:val="00CB5E51"/>
    <w:rsid w:val="00CB69DD"/>
    <w:rsid w:val="00CB6CA5"/>
    <w:rsid w:val="00CC0A83"/>
    <w:rsid w:val="00CC110D"/>
    <w:rsid w:val="00CC5F23"/>
    <w:rsid w:val="00CC6653"/>
    <w:rsid w:val="00CC7FB7"/>
    <w:rsid w:val="00CD04E8"/>
    <w:rsid w:val="00CD0820"/>
    <w:rsid w:val="00CD3D7C"/>
    <w:rsid w:val="00CD4530"/>
    <w:rsid w:val="00CD632B"/>
    <w:rsid w:val="00CD7A2D"/>
    <w:rsid w:val="00CD7E63"/>
    <w:rsid w:val="00CE5787"/>
    <w:rsid w:val="00CF05F7"/>
    <w:rsid w:val="00CF1ACB"/>
    <w:rsid w:val="00CF5E19"/>
    <w:rsid w:val="00D01ACB"/>
    <w:rsid w:val="00D03029"/>
    <w:rsid w:val="00D0353E"/>
    <w:rsid w:val="00D05403"/>
    <w:rsid w:val="00D11AAA"/>
    <w:rsid w:val="00D12EDF"/>
    <w:rsid w:val="00D16F0C"/>
    <w:rsid w:val="00D20BE4"/>
    <w:rsid w:val="00D21151"/>
    <w:rsid w:val="00D235CA"/>
    <w:rsid w:val="00D269A0"/>
    <w:rsid w:val="00D27C99"/>
    <w:rsid w:val="00D30026"/>
    <w:rsid w:val="00D30EE3"/>
    <w:rsid w:val="00D33921"/>
    <w:rsid w:val="00D3701A"/>
    <w:rsid w:val="00D37039"/>
    <w:rsid w:val="00D403D0"/>
    <w:rsid w:val="00D40AB1"/>
    <w:rsid w:val="00D41A76"/>
    <w:rsid w:val="00D41C6B"/>
    <w:rsid w:val="00D42EB3"/>
    <w:rsid w:val="00D439BC"/>
    <w:rsid w:val="00D4526B"/>
    <w:rsid w:val="00D4606E"/>
    <w:rsid w:val="00D47097"/>
    <w:rsid w:val="00D52126"/>
    <w:rsid w:val="00D53104"/>
    <w:rsid w:val="00D539E6"/>
    <w:rsid w:val="00D56B71"/>
    <w:rsid w:val="00D57074"/>
    <w:rsid w:val="00D60AC2"/>
    <w:rsid w:val="00D60E4F"/>
    <w:rsid w:val="00D61335"/>
    <w:rsid w:val="00D653DD"/>
    <w:rsid w:val="00D65637"/>
    <w:rsid w:val="00D704FC"/>
    <w:rsid w:val="00D70DA0"/>
    <w:rsid w:val="00D75990"/>
    <w:rsid w:val="00D81AD7"/>
    <w:rsid w:val="00D81FFC"/>
    <w:rsid w:val="00D82310"/>
    <w:rsid w:val="00D84E7C"/>
    <w:rsid w:val="00D85683"/>
    <w:rsid w:val="00D86729"/>
    <w:rsid w:val="00D86BB5"/>
    <w:rsid w:val="00D874A8"/>
    <w:rsid w:val="00D877C7"/>
    <w:rsid w:val="00D902A2"/>
    <w:rsid w:val="00D920C6"/>
    <w:rsid w:val="00D92688"/>
    <w:rsid w:val="00D9441D"/>
    <w:rsid w:val="00D94649"/>
    <w:rsid w:val="00D96152"/>
    <w:rsid w:val="00DA34D0"/>
    <w:rsid w:val="00DA5975"/>
    <w:rsid w:val="00DA7C60"/>
    <w:rsid w:val="00DB130E"/>
    <w:rsid w:val="00DB3394"/>
    <w:rsid w:val="00DB44D5"/>
    <w:rsid w:val="00DB58D6"/>
    <w:rsid w:val="00DB61B1"/>
    <w:rsid w:val="00DB7305"/>
    <w:rsid w:val="00DC1B2C"/>
    <w:rsid w:val="00DC23AB"/>
    <w:rsid w:val="00DC2E8B"/>
    <w:rsid w:val="00DC33A4"/>
    <w:rsid w:val="00DC63AA"/>
    <w:rsid w:val="00DC6C14"/>
    <w:rsid w:val="00DD0133"/>
    <w:rsid w:val="00DD0198"/>
    <w:rsid w:val="00DD0930"/>
    <w:rsid w:val="00DD1283"/>
    <w:rsid w:val="00DD3E73"/>
    <w:rsid w:val="00DD4429"/>
    <w:rsid w:val="00DD46D4"/>
    <w:rsid w:val="00DD546F"/>
    <w:rsid w:val="00DD7AC1"/>
    <w:rsid w:val="00DE0CB0"/>
    <w:rsid w:val="00DE187A"/>
    <w:rsid w:val="00DE4099"/>
    <w:rsid w:val="00DE67FD"/>
    <w:rsid w:val="00DF1A5A"/>
    <w:rsid w:val="00DF4F22"/>
    <w:rsid w:val="00DF6DD6"/>
    <w:rsid w:val="00DF6F5A"/>
    <w:rsid w:val="00DF7CC2"/>
    <w:rsid w:val="00DF7DF0"/>
    <w:rsid w:val="00E015DD"/>
    <w:rsid w:val="00E07445"/>
    <w:rsid w:val="00E11D77"/>
    <w:rsid w:val="00E12E0D"/>
    <w:rsid w:val="00E144BE"/>
    <w:rsid w:val="00E2041D"/>
    <w:rsid w:val="00E22701"/>
    <w:rsid w:val="00E23367"/>
    <w:rsid w:val="00E25D2D"/>
    <w:rsid w:val="00E26A2D"/>
    <w:rsid w:val="00E276FB"/>
    <w:rsid w:val="00E3030E"/>
    <w:rsid w:val="00E31678"/>
    <w:rsid w:val="00E32E4F"/>
    <w:rsid w:val="00E332FB"/>
    <w:rsid w:val="00E34777"/>
    <w:rsid w:val="00E35235"/>
    <w:rsid w:val="00E4105E"/>
    <w:rsid w:val="00E45D63"/>
    <w:rsid w:val="00E468A9"/>
    <w:rsid w:val="00E46B9B"/>
    <w:rsid w:val="00E502E7"/>
    <w:rsid w:val="00E557DB"/>
    <w:rsid w:val="00E55C1B"/>
    <w:rsid w:val="00E566A0"/>
    <w:rsid w:val="00E56C5B"/>
    <w:rsid w:val="00E56E3C"/>
    <w:rsid w:val="00E61871"/>
    <w:rsid w:val="00E65DF8"/>
    <w:rsid w:val="00E67249"/>
    <w:rsid w:val="00E70BDB"/>
    <w:rsid w:val="00E70D03"/>
    <w:rsid w:val="00E7137F"/>
    <w:rsid w:val="00E72769"/>
    <w:rsid w:val="00E73C10"/>
    <w:rsid w:val="00E75E8F"/>
    <w:rsid w:val="00E763F6"/>
    <w:rsid w:val="00E773D1"/>
    <w:rsid w:val="00E84885"/>
    <w:rsid w:val="00E850F9"/>
    <w:rsid w:val="00E85517"/>
    <w:rsid w:val="00E90B7F"/>
    <w:rsid w:val="00E91E3D"/>
    <w:rsid w:val="00E92128"/>
    <w:rsid w:val="00E97D72"/>
    <w:rsid w:val="00E97F70"/>
    <w:rsid w:val="00E97FBD"/>
    <w:rsid w:val="00EA0F5A"/>
    <w:rsid w:val="00EA3251"/>
    <w:rsid w:val="00EA3329"/>
    <w:rsid w:val="00EA56F9"/>
    <w:rsid w:val="00EA7EC4"/>
    <w:rsid w:val="00EB4573"/>
    <w:rsid w:val="00EB467B"/>
    <w:rsid w:val="00EB49BF"/>
    <w:rsid w:val="00EB631B"/>
    <w:rsid w:val="00EB6B86"/>
    <w:rsid w:val="00EC1982"/>
    <w:rsid w:val="00EC2218"/>
    <w:rsid w:val="00EC26F3"/>
    <w:rsid w:val="00EC4CB2"/>
    <w:rsid w:val="00ED1EA4"/>
    <w:rsid w:val="00ED26D5"/>
    <w:rsid w:val="00ED4423"/>
    <w:rsid w:val="00EE11BC"/>
    <w:rsid w:val="00EE27CF"/>
    <w:rsid w:val="00EE3E07"/>
    <w:rsid w:val="00EE4EB8"/>
    <w:rsid w:val="00EE59E1"/>
    <w:rsid w:val="00EE709F"/>
    <w:rsid w:val="00EF018D"/>
    <w:rsid w:val="00EF0A0B"/>
    <w:rsid w:val="00EF0CA0"/>
    <w:rsid w:val="00EF1FBD"/>
    <w:rsid w:val="00EF31FC"/>
    <w:rsid w:val="00EF48C9"/>
    <w:rsid w:val="00EF4DBD"/>
    <w:rsid w:val="00EF616F"/>
    <w:rsid w:val="00EF765C"/>
    <w:rsid w:val="00EF7CC6"/>
    <w:rsid w:val="00F00473"/>
    <w:rsid w:val="00F00B7F"/>
    <w:rsid w:val="00F042B7"/>
    <w:rsid w:val="00F04F29"/>
    <w:rsid w:val="00F06DAC"/>
    <w:rsid w:val="00F06FE4"/>
    <w:rsid w:val="00F10C8C"/>
    <w:rsid w:val="00F114E5"/>
    <w:rsid w:val="00F114FA"/>
    <w:rsid w:val="00F11924"/>
    <w:rsid w:val="00F1222C"/>
    <w:rsid w:val="00F12DBE"/>
    <w:rsid w:val="00F13729"/>
    <w:rsid w:val="00F13C9D"/>
    <w:rsid w:val="00F16909"/>
    <w:rsid w:val="00F208EF"/>
    <w:rsid w:val="00F20BB5"/>
    <w:rsid w:val="00F2170B"/>
    <w:rsid w:val="00F27032"/>
    <w:rsid w:val="00F31066"/>
    <w:rsid w:val="00F31B9D"/>
    <w:rsid w:val="00F33128"/>
    <w:rsid w:val="00F3365B"/>
    <w:rsid w:val="00F375BA"/>
    <w:rsid w:val="00F40D95"/>
    <w:rsid w:val="00F4397D"/>
    <w:rsid w:val="00F4410B"/>
    <w:rsid w:val="00F4642B"/>
    <w:rsid w:val="00F46B2E"/>
    <w:rsid w:val="00F501E4"/>
    <w:rsid w:val="00F51FFD"/>
    <w:rsid w:val="00F52A5F"/>
    <w:rsid w:val="00F56924"/>
    <w:rsid w:val="00F56A02"/>
    <w:rsid w:val="00F62C00"/>
    <w:rsid w:val="00F638DF"/>
    <w:rsid w:val="00F64D6E"/>
    <w:rsid w:val="00F6500B"/>
    <w:rsid w:val="00F65805"/>
    <w:rsid w:val="00F72165"/>
    <w:rsid w:val="00F724CC"/>
    <w:rsid w:val="00F72A12"/>
    <w:rsid w:val="00F74FCF"/>
    <w:rsid w:val="00F77B8D"/>
    <w:rsid w:val="00F81F92"/>
    <w:rsid w:val="00F82154"/>
    <w:rsid w:val="00F830EB"/>
    <w:rsid w:val="00F8390D"/>
    <w:rsid w:val="00F841CD"/>
    <w:rsid w:val="00F8491D"/>
    <w:rsid w:val="00F84AE3"/>
    <w:rsid w:val="00F857AB"/>
    <w:rsid w:val="00F85A49"/>
    <w:rsid w:val="00F85B9C"/>
    <w:rsid w:val="00F8760E"/>
    <w:rsid w:val="00F90285"/>
    <w:rsid w:val="00F91802"/>
    <w:rsid w:val="00F92721"/>
    <w:rsid w:val="00F929DE"/>
    <w:rsid w:val="00F95120"/>
    <w:rsid w:val="00F9579A"/>
    <w:rsid w:val="00F95987"/>
    <w:rsid w:val="00F969E3"/>
    <w:rsid w:val="00F97E31"/>
    <w:rsid w:val="00FA0698"/>
    <w:rsid w:val="00FA18F1"/>
    <w:rsid w:val="00FA1EE7"/>
    <w:rsid w:val="00FA21A7"/>
    <w:rsid w:val="00FA62E0"/>
    <w:rsid w:val="00FB0AAE"/>
    <w:rsid w:val="00FB1EF2"/>
    <w:rsid w:val="00FB2C91"/>
    <w:rsid w:val="00FB36E9"/>
    <w:rsid w:val="00FB378A"/>
    <w:rsid w:val="00FB3E86"/>
    <w:rsid w:val="00FB4DA2"/>
    <w:rsid w:val="00FC178C"/>
    <w:rsid w:val="00FC30C1"/>
    <w:rsid w:val="00FC3A86"/>
    <w:rsid w:val="00FC792D"/>
    <w:rsid w:val="00FD14A9"/>
    <w:rsid w:val="00FD3330"/>
    <w:rsid w:val="00FD3940"/>
    <w:rsid w:val="00FD3BA1"/>
    <w:rsid w:val="00FD507D"/>
    <w:rsid w:val="00FD57D2"/>
    <w:rsid w:val="00FD5C60"/>
    <w:rsid w:val="00FE1AFE"/>
    <w:rsid w:val="00FE3B46"/>
    <w:rsid w:val="00FE62D3"/>
    <w:rsid w:val="00FE71F3"/>
    <w:rsid w:val="00FF0EB9"/>
    <w:rsid w:val="00FF3959"/>
    <w:rsid w:val="00FF51FE"/>
    <w:rsid w:val="00FF7F2A"/>
    <w:rsid w:val="03C7EDB7"/>
    <w:rsid w:val="07104602"/>
    <w:rsid w:val="087AADE8"/>
    <w:rsid w:val="0B2AEDD8"/>
    <w:rsid w:val="10885AAB"/>
    <w:rsid w:val="19542D09"/>
    <w:rsid w:val="1D0C8706"/>
    <w:rsid w:val="1E34AC4B"/>
    <w:rsid w:val="1EF58521"/>
    <w:rsid w:val="1FE149EE"/>
    <w:rsid w:val="21B93938"/>
    <w:rsid w:val="25458483"/>
    <w:rsid w:val="28265A00"/>
    <w:rsid w:val="2962B180"/>
    <w:rsid w:val="2B5CE887"/>
    <w:rsid w:val="2C74A5AD"/>
    <w:rsid w:val="33C12C06"/>
    <w:rsid w:val="3B5AB322"/>
    <w:rsid w:val="49CE0C7A"/>
    <w:rsid w:val="4BBE581C"/>
    <w:rsid w:val="4FA45C10"/>
    <w:rsid w:val="51C08494"/>
    <w:rsid w:val="6BE6FB42"/>
    <w:rsid w:val="727251C6"/>
    <w:rsid w:val="72D16275"/>
    <w:rsid w:val="740F7D13"/>
    <w:rsid w:val="76859F00"/>
    <w:rsid w:val="790D784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C4163F8E-3CB1-4E3C-BFD3-27579EBF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DD8"/>
    <w:pPr>
      <w:spacing w:after="120"/>
      <w:jc w:val="both"/>
    </w:pPr>
    <w:rPr>
      <w:rFonts w:ascii="Arial" w:eastAsia="MS Mincho" w:hAnsi="Arial"/>
      <w:sz w:val="22"/>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ind w:left="720"/>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ind w:left="1080"/>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1"/>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HOJA,Bolita,Párrafo de lista4,BOLADEF,Párrafo de lista21,BOLA,Nivel 1 OS,Colorful List Accent 1,Colorful List - Accent 11,Párrafo de lista3,Bullet List,FooterText,numbered,Paragraphe de liste1,Foot,列出段落,List Paragraph1,Ha"/>
    <w:basedOn w:val="Normal"/>
    <w:link w:val="PrrafodelistaCar"/>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D20BE4"/>
    <w:pPr>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nhideWhenUsed/>
    <w:rsid w:val="002D71B3"/>
    <w:rPr>
      <w:sz w:val="16"/>
      <w:szCs w:val="16"/>
    </w:rPr>
  </w:style>
  <w:style w:type="paragraph" w:styleId="Textocomentario">
    <w:name w:val="annotation text"/>
    <w:basedOn w:val="Normal"/>
    <w:link w:val="TextocomentarioCar"/>
    <w:unhideWhenUsed/>
    <w:rsid w:val="002D71B3"/>
    <w:rPr>
      <w:sz w:val="20"/>
      <w:szCs w:val="20"/>
    </w:rPr>
  </w:style>
  <w:style w:type="character" w:customStyle="1" w:styleId="TextocomentarioCar">
    <w:name w:val="Texto comentario Car"/>
    <w:basedOn w:val="Fuentedeprrafopredeter"/>
    <w:link w:val="Textocomentario"/>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uiPriority w:val="99"/>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uiPriority w:val="99"/>
    <w:semiHidden/>
    <w:rsid w:val="001A3B3C"/>
    <w:rPr>
      <w:rFonts w:ascii="Arial" w:eastAsia="Times New Roman" w:hAnsi="Arial"/>
      <w:lang w:eastAsia="es-ES"/>
    </w:rPr>
  </w:style>
  <w:style w:type="character" w:styleId="Refdenotaalpie">
    <w:name w:val="footnote reference"/>
    <w:basedOn w:val="Fuentedeprrafopredeter"/>
    <w:uiPriority w:val="99"/>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UnresolvedMention1">
    <w:name w:val="Unresolved Mention1"/>
    <w:basedOn w:val="Fuentedeprrafopredeter"/>
    <w:uiPriority w:val="99"/>
    <w:semiHidden/>
    <w:unhideWhenUsed/>
    <w:rsid w:val="00743B5B"/>
    <w:rPr>
      <w:color w:val="605E5C"/>
      <w:shd w:val="clear" w:color="auto" w:fill="E1DFDD"/>
    </w:rPr>
  </w:style>
  <w:style w:type="paragraph" w:styleId="Sinespaciado">
    <w:name w:val="No Spacing"/>
    <w:link w:val="SinespaciadoCar"/>
    <w:uiPriority w:val="1"/>
    <w:qFormat/>
    <w:rsid w:val="00E56C5B"/>
    <w:rPr>
      <w:sz w:val="22"/>
      <w:szCs w:val="22"/>
      <w:lang w:eastAsia="en-US"/>
    </w:rPr>
  </w:style>
  <w:style w:type="character" w:customStyle="1" w:styleId="SinespaciadoCar">
    <w:name w:val="Sin espaciado Car"/>
    <w:basedOn w:val="Fuentedeprrafopredeter"/>
    <w:link w:val="Sinespaciado"/>
    <w:uiPriority w:val="1"/>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Cs w:val="22"/>
      <w:lang w:eastAsia="es-CO"/>
    </w:rPr>
  </w:style>
  <w:style w:type="character" w:customStyle="1" w:styleId="PrrafodelistaCar">
    <w:name w:val="Párrafo de lista Car"/>
    <w:aliases w:val="HOJA Car,Bolita Car,Párrafo de lista4 Car,BOLADEF Car,Párrafo de lista21 Car,BOLA Car,Nivel 1 OS Car,Colorful List Accent 1 Car,Colorful List - Accent 11 Car,Párrafo de lista3 Car,Bullet List Car,FooterText Car,numbered Car,Foot Car"/>
    <w:link w:val="Prrafodelista"/>
    <w:uiPriority w:val="34"/>
    <w:qFormat/>
    <w:locked/>
    <w:rsid w:val="00FD5C60"/>
    <w:rPr>
      <w:rFonts w:ascii="Arial" w:eastAsia="MS Mincho" w:hAnsi="Arial"/>
      <w:sz w:val="22"/>
      <w:szCs w:val="24"/>
      <w:lang w:eastAsia="ja-JP"/>
    </w:rPr>
  </w:style>
  <w:style w:type="character" w:customStyle="1" w:styleId="ui-provider">
    <w:name w:val="ui-provider"/>
    <w:basedOn w:val="Fuentedeprrafopredeter"/>
    <w:rsid w:val="006664FF"/>
  </w:style>
  <w:style w:type="paragraph" w:styleId="NormalWeb">
    <w:name w:val="Normal (Web)"/>
    <w:basedOn w:val="Normal"/>
    <w:uiPriority w:val="99"/>
    <w:unhideWhenUsed/>
    <w:rsid w:val="000C5823"/>
    <w:pPr>
      <w:spacing w:before="100" w:beforeAutospacing="1" w:after="100" w:afterAutospacing="1"/>
      <w:jc w:val="left"/>
    </w:pPr>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6047589">
      <w:bodyDiv w:val="1"/>
      <w:marLeft w:val="0"/>
      <w:marRight w:val="0"/>
      <w:marTop w:val="0"/>
      <w:marBottom w:val="0"/>
      <w:divBdr>
        <w:top w:val="none" w:sz="0" w:space="0" w:color="auto"/>
        <w:left w:val="none" w:sz="0" w:space="0" w:color="auto"/>
        <w:bottom w:val="none" w:sz="0" w:space="0" w:color="auto"/>
        <w:right w:val="none" w:sz="0" w:space="0" w:color="auto"/>
      </w:divBdr>
    </w:div>
    <w:div w:id="139083502">
      <w:bodyDiv w:val="1"/>
      <w:marLeft w:val="0"/>
      <w:marRight w:val="0"/>
      <w:marTop w:val="0"/>
      <w:marBottom w:val="0"/>
      <w:divBdr>
        <w:top w:val="none" w:sz="0" w:space="0" w:color="auto"/>
        <w:left w:val="none" w:sz="0" w:space="0" w:color="auto"/>
        <w:bottom w:val="none" w:sz="0" w:space="0" w:color="auto"/>
        <w:right w:val="none" w:sz="0" w:space="0" w:color="auto"/>
      </w:divBdr>
    </w:div>
    <w:div w:id="144518645">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46424473">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45255052">
      <w:bodyDiv w:val="1"/>
      <w:marLeft w:val="0"/>
      <w:marRight w:val="0"/>
      <w:marTop w:val="0"/>
      <w:marBottom w:val="0"/>
      <w:divBdr>
        <w:top w:val="none" w:sz="0" w:space="0" w:color="auto"/>
        <w:left w:val="none" w:sz="0" w:space="0" w:color="auto"/>
        <w:bottom w:val="none" w:sz="0" w:space="0" w:color="auto"/>
        <w:right w:val="none" w:sz="0" w:space="0" w:color="auto"/>
      </w:divBdr>
    </w:div>
    <w:div w:id="347945428">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352569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4154097">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39135503">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88359624">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03545332">
      <w:bodyDiv w:val="1"/>
      <w:marLeft w:val="0"/>
      <w:marRight w:val="0"/>
      <w:marTop w:val="0"/>
      <w:marBottom w:val="0"/>
      <w:divBdr>
        <w:top w:val="none" w:sz="0" w:space="0" w:color="auto"/>
        <w:left w:val="none" w:sz="0" w:space="0" w:color="auto"/>
        <w:bottom w:val="none" w:sz="0" w:space="0" w:color="auto"/>
        <w:right w:val="none" w:sz="0" w:space="0" w:color="auto"/>
      </w:divBdr>
    </w:div>
    <w:div w:id="816342760">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828257017">
      <w:bodyDiv w:val="1"/>
      <w:marLeft w:val="0"/>
      <w:marRight w:val="0"/>
      <w:marTop w:val="0"/>
      <w:marBottom w:val="0"/>
      <w:divBdr>
        <w:top w:val="none" w:sz="0" w:space="0" w:color="auto"/>
        <w:left w:val="none" w:sz="0" w:space="0" w:color="auto"/>
        <w:bottom w:val="none" w:sz="0" w:space="0" w:color="auto"/>
        <w:right w:val="none" w:sz="0" w:space="0" w:color="auto"/>
      </w:divBdr>
    </w:div>
    <w:div w:id="86212909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090794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340472268">
          <w:marLeft w:val="547"/>
          <w:marRight w:val="0"/>
          <w:marTop w:val="0"/>
          <w:marBottom w:val="0"/>
          <w:divBdr>
            <w:top w:val="none" w:sz="0" w:space="0" w:color="auto"/>
            <w:left w:val="none" w:sz="0" w:space="0" w:color="auto"/>
            <w:bottom w:val="none" w:sz="0" w:space="0" w:color="auto"/>
            <w:right w:val="none" w:sz="0" w:space="0" w:color="auto"/>
          </w:divBdr>
        </w:div>
        <w:div w:id="575215096">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sChild>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722971495">
      <w:bodyDiv w:val="1"/>
      <w:marLeft w:val="0"/>
      <w:marRight w:val="0"/>
      <w:marTop w:val="0"/>
      <w:marBottom w:val="0"/>
      <w:divBdr>
        <w:top w:val="none" w:sz="0" w:space="0" w:color="auto"/>
        <w:left w:val="none" w:sz="0" w:space="0" w:color="auto"/>
        <w:bottom w:val="none" w:sz="0" w:space="0" w:color="auto"/>
        <w:right w:val="none" w:sz="0" w:space="0" w:color="auto"/>
      </w:divBdr>
    </w:div>
    <w:div w:id="1768306704">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12613408">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sChild>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17683926">
      <w:bodyDiv w:val="1"/>
      <w:marLeft w:val="0"/>
      <w:marRight w:val="0"/>
      <w:marTop w:val="0"/>
      <w:marBottom w:val="0"/>
      <w:divBdr>
        <w:top w:val="none" w:sz="0" w:space="0" w:color="auto"/>
        <w:left w:val="none" w:sz="0" w:space="0" w:color="auto"/>
        <w:bottom w:val="none" w:sz="0" w:space="0" w:color="auto"/>
        <w:right w:val="none" w:sz="0" w:space="0" w:color="auto"/>
      </w:divBdr>
    </w:div>
    <w:div w:id="203511079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2" Type="http://schemas.openxmlformats.org/officeDocument/2006/relationships/hyperlink" Target="https://operaciones.colombiacompra.gov.co/sites/default/files/amp/20150826_terminos_tvec.pdf" TargetMode="External"/><Relationship Id="rId1" Type="http://schemas.openxmlformats.org/officeDocument/2006/relationships/hyperlink" Target="https://operaciones.colombiacompra.gov.co/sites/default/files/amp/20150826_terminos_tve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4" ma:contentTypeDescription="Crear nuevo documento." ma:contentTypeScope="" ma:versionID="d831451975cbac0015d30292ce4f8f14">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e479b138b7811d267bf365928cd0feed"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BE58-BF26-468D-A545-E47AAFCEA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4.xml><?xml version="1.0" encoding="utf-8"?>
<ds:datastoreItem xmlns:ds="http://schemas.openxmlformats.org/officeDocument/2006/customXml" ds:itemID="{317D8885-8696-43D7-ACCB-F920E3E8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1865</Words>
  <Characters>10261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FRENTES DE BRA DE LA UMV</vt:lpstr>
    </vt:vector>
  </TitlesOfParts>
  <Company>UAEMVR</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FRENTES DE BRA DE LA UMV</dc:title>
  <dc:subject/>
  <dc:creator>jose.roca</dc:creator>
  <cp:keywords/>
  <cp:lastModifiedBy>Paola Andrea Angulo Zapata</cp:lastModifiedBy>
  <cp:revision>2</cp:revision>
  <cp:lastPrinted>2020-01-29T14:46:00Z</cp:lastPrinted>
  <dcterms:created xsi:type="dcterms:W3CDTF">2025-10-15T19:58:00Z</dcterms:created>
  <dcterms:modified xsi:type="dcterms:W3CDTF">2025-10-15T19:58:00Z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