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66A88" w14:textId="1A06424E" w:rsidR="00A064EA" w:rsidRPr="00572D5A" w:rsidRDefault="001B4175" w:rsidP="0D20D008">
      <w:pPr>
        <w:jc w:val="both"/>
        <w:rPr>
          <w:rFonts w:ascii="Arial" w:eastAsia="Arial" w:hAnsi="Arial" w:cs="Arial"/>
          <w:color w:val="7030A0"/>
          <w:sz w:val="20"/>
          <w:szCs w:val="20"/>
        </w:rPr>
      </w:pPr>
      <w:r w:rsidRPr="00572D5A">
        <w:rPr>
          <w:rFonts w:ascii="Arial" w:eastAsia="Arial" w:hAnsi="Arial" w:cs="Arial"/>
          <w:noProof/>
          <w:color w:val="2B579A"/>
          <w:sz w:val="20"/>
          <w:szCs w:val="20"/>
          <w:shd w:val="clear" w:color="auto" w:fill="E6E6E6"/>
          <w:lang w:val="en-US"/>
        </w:rPr>
        <mc:AlternateContent>
          <mc:Choice Requires="wps">
            <w:drawing>
              <wp:anchor distT="0" distB="0" distL="114300" distR="114300" simplePos="0" relativeHeight="251658923" behindDoc="0" locked="0" layoutInCell="1" allowOverlap="1" wp14:anchorId="45015F5E" wp14:editId="1C298050">
                <wp:simplePos x="0" y="0"/>
                <wp:positionH relativeFrom="page">
                  <wp:align>left</wp:align>
                </wp:positionH>
                <wp:positionV relativeFrom="paragraph">
                  <wp:posOffset>5164521</wp:posOffset>
                </wp:positionV>
                <wp:extent cx="3468414"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414"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A30A" w14:textId="5FAA2E0A" w:rsidR="00F82B1E" w:rsidRDefault="003F2820" w:rsidP="00127755">
                            <w:pPr>
                              <w:widowControl/>
                              <w:autoSpaceDE w:val="0"/>
                              <w:autoSpaceDN w:val="0"/>
                              <w:adjustRightInd w:val="0"/>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PRIMER</w:t>
                            </w:r>
                            <w:r w:rsidR="00F82B1E">
                              <w:rPr>
                                <w:rFonts w:ascii="Bahnschrift SemiBold" w:hAnsi="Bahnschrift SemiBold" w:cs="Arial"/>
                                <w:color w:val="000000" w:themeColor="text1"/>
                                <w:sz w:val="36"/>
                                <w:szCs w:val="36"/>
                                <w:lang w:val="es-ES"/>
                              </w:rPr>
                              <w:t xml:space="preserve"> INFORME</w:t>
                            </w:r>
                            <w:r w:rsidR="00F82B1E" w:rsidRPr="00127755">
                              <w:rPr>
                                <w:rFonts w:ascii="Bahnschrift SemiBold" w:hAnsi="Bahnschrift SemiBold" w:cs="Arial"/>
                                <w:color w:val="000000" w:themeColor="text1"/>
                                <w:sz w:val="36"/>
                                <w:szCs w:val="36"/>
                                <w:lang w:val="es-ES"/>
                              </w:rPr>
                              <w:t xml:space="preserve"> DE GESTIÓN</w:t>
                            </w:r>
                          </w:p>
                          <w:p w14:paraId="242B646D" w14:textId="241C5B40" w:rsidR="00F82B1E" w:rsidRDefault="00F82B1E"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Pr>
                                <w:rFonts w:ascii="Bahnschrift SemiBold" w:hAnsi="Bahnschrift SemiBold" w:cs="Arial"/>
                                <w:color w:val="000000" w:themeColor="text1"/>
                                <w:sz w:val="36"/>
                                <w:szCs w:val="36"/>
                                <w:lang w:val="es-ES"/>
                              </w:rPr>
                              <w:t xml:space="preserve"> 202</w:t>
                            </w:r>
                            <w:r w:rsidR="003F2820">
                              <w:rPr>
                                <w:rFonts w:ascii="Bahnschrift SemiBold" w:hAnsi="Bahnschrift SemiBold" w:cs="Arial"/>
                                <w:color w:val="000000" w:themeColor="text1"/>
                                <w:sz w:val="36"/>
                                <w:szCs w:val="36"/>
                                <w:lang w:val="es-ES"/>
                              </w:rPr>
                              <w:t>3</w:t>
                            </w:r>
                          </w:p>
                          <w:p w14:paraId="2FB878B9" w14:textId="77777777" w:rsidR="00F82B1E" w:rsidRPr="00A064EA" w:rsidRDefault="00F82B1E" w:rsidP="00907F8F">
                            <w:pPr>
                              <w:ind w:left="720" w:hanging="720"/>
                              <w:jc w:val="center"/>
                              <w:rPr>
                                <w:rFonts w:ascii="Bahnschrift SemiBold" w:hAnsi="Bahnschrift SemiBold" w:cs="Arial"/>
                                <w:color w:val="000000" w:themeColor="text1"/>
                                <w:sz w:val="12"/>
                                <w:szCs w:val="12"/>
                                <w:lang w:val="es-ES"/>
                              </w:rPr>
                            </w:pPr>
                          </w:p>
                          <w:p w14:paraId="52FC23DA" w14:textId="77777777" w:rsidR="00F82B1E" w:rsidRPr="00A064EA" w:rsidRDefault="00F82B1E"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0;margin-top:406.65pt;width:273.1pt;height:153pt;z-index:2516589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" filled="f" stroked="f">
                <v:textbox>
                  <w:txbxContent>
                    <w:p w14:paraId="500EA30A" w14:textId="5FAA2E0A" w:rsidR="00F82B1E" w:rsidRDefault="003F2820" w:rsidP="00127755">
                      <w:pPr>
                        <w:widowControl/>
                        <w:autoSpaceDE w:val="0"/>
                        <w:autoSpaceDN w:val="0"/>
                        <w:adjustRightInd w:val="0"/>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PRIMER</w:t>
                      </w:r>
                      <w:r w:rsidR="00F82B1E">
                        <w:rPr>
                          <w:rFonts w:ascii="Bahnschrift SemiBold" w:hAnsi="Bahnschrift SemiBold" w:cs="Arial"/>
                          <w:color w:val="000000" w:themeColor="text1"/>
                          <w:sz w:val="36"/>
                          <w:szCs w:val="36"/>
                          <w:lang w:val="es-ES"/>
                        </w:rPr>
                        <w:t xml:space="preserve"> INFORME</w:t>
                      </w:r>
                      <w:r w:rsidR="00F82B1E" w:rsidRPr="00127755">
                        <w:rPr>
                          <w:rFonts w:ascii="Bahnschrift SemiBold" w:hAnsi="Bahnschrift SemiBold" w:cs="Arial"/>
                          <w:color w:val="000000" w:themeColor="text1"/>
                          <w:sz w:val="36"/>
                          <w:szCs w:val="36"/>
                          <w:lang w:val="es-ES"/>
                        </w:rPr>
                        <w:t xml:space="preserve"> DE GESTIÓN</w:t>
                      </w:r>
                    </w:p>
                    <w:p w14:paraId="242B646D" w14:textId="241C5B40" w:rsidR="00F82B1E" w:rsidRDefault="00F82B1E"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Pr>
                          <w:rFonts w:ascii="Bahnschrift SemiBold" w:hAnsi="Bahnschrift SemiBold" w:cs="Arial"/>
                          <w:color w:val="000000" w:themeColor="text1"/>
                          <w:sz w:val="36"/>
                          <w:szCs w:val="36"/>
                          <w:lang w:val="es-ES"/>
                        </w:rPr>
                        <w:t xml:space="preserve"> 202</w:t>
                      </w:r>
                      <w:r w:rsidR="003F2820">
                        <w:rPr>
                          <w:rFonts w:ascii="Bahnschrift SemiBold" w:hAnsi="Bahnschrift SemiBold" w:cs="Arial"/>
                          <w:color w:val="000000" w:themeColor="text1"/>
                          <w:sz w:val="36"/>
                          <w:szCs w:val="36"/>
                          <w:lang w:val="es-ES"/>
                        </w:rPr>
                        <w:t>3</w:t>
                      </w:r>
                    </w:p>
                    <w:p w14:paraId="2FB878B9" w14:textId="77777777" w:rsidR="00F82B1E" w:rsidRPr="00A064EA" w:rsidRDefault="00F82B1E" w:rsidP="00907F8F">
                      <w:pPr>
                        <w:ind w:left="720" w:hanging="720"/>
                        <w:jc w:val="center"/>
                        <w:rPr>
                          <w:rFonts w:ascii="Bahnschrift SemiBold" w:hAnsi="Bahnschrift SemiBold" w:cs="Arial"/>
                          <w:color w:val="000000" w:themeColor="text1"/>
                          <w:sz w:val="12"/>
                          <w:szCs w:val="12"/>
                          <w:lang w:val="es-ES"/>
                        </w:rPr>
                      </w:pPr>
                    </w:p>
                    <w:p w14:paraId="52FC23DA" w14:textId="77777777" w:rsidR="00F82B1E" w:rsidRPr="00A064EA" w:rsidRDefault="00F82B1E"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Pr>
          <w:noProof/>
          <w:lang w:eastAsia="es-CO"/>
        </w:rPr>
        <w:drawing>
          <wp:anchor distT="0" distB="0" distL="114300" distR="114300" simplePos="0" relativeHeight="251658241" behindDoc="0" locked="0" layoutInCell="1" allowOverlap="1" wp14:anchorId="11BCD3B9" wp14:editId="17876694">
            <wp:simplePos x="0" y="0"/>
            <wp:positionH relativeFrom="page">
              <wp:posOffset>0</wp:posOffset>
            </wp:positionH>
            <wp:positionV relativeFrom="paragraph">
              <wp:posOffset>-1064479</wp:posOffset>
            </wp:positionV>
            <wp:extent cx="7782560" cy="10096500"/>
            <wp:effectExtent l="0" t="0" r="8890" b="0"/>
            <wp:wrapNone/>
            <wp:docPr id="1904157795" name="Picture 190415779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95" name="Picture 1904157795" descr="Imagen que contiene Interfaz de usuario gráfic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82560" cy="10096500"/>
                    </a:xfrm>
                    <a:prstGeom prst="rect">
                      <a:avLst/>
                    </a:prstGeom>
                  </pic:spPr>
                </pic:pic>
              </a:graphicData>
            </a:graphic>
            <wp14:sizeRelH relativeFrom="margin">
              <wp14:pctWidth>0</wp14:pctWidth>
            </wp14:sizeRelH>
            <wp14:sizeRelV relativeFrom="margin">
              <wp14:pctHeight>0</wp14:pctHeight>
            </wp14:sizeRelV>
          </wp:anchor>
        </w:drawing>
      </w:r>
      <w:r w:rsidRPr="00572D5A">
        <w:rPr>
          <w:rFonts w:ascii="Arial" w:eastAsia="Arial" w:hAnsi="Arial" w:cs="Arial"/>
          <w:noProof/>
          <w:color w:val="2B579A"/>
          <w:sz w:val="20"/>
          <w:szCs w:val="20"/>
          <w:shd w:val="clear" w:color="auto" w:fill="E6E6E6"/>
          <w:lang w:val="en-US"/>
        </w:rPr>
        <w:drawing>
          <wp:anchor distT="0" distB="0" distL="114300" distR="114300" simplePos="0" relativeHeight="251658240" behindDoc="1" locked="0" layoutInCell="1" allowOverlap="1" wp14:anchorId="121A9207" wp14:editId="2A52ABF5">
            <wp:simplePos x="0" y="0"/>
            <wp:positionH relativeFrom="page">
              <wp:align>left</wp:align>
            </wp:positionH>
            <wp:positionV relativeFrom="margin">
              <wp:align>bottom</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2">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Pr="006000AA">
        <w:rPr>
          <w:rFonts w:ascii="Arial" w:hAnsi="Arial" w:cs="Arial"/>
          <w:noProof/>
          <w:lang w:eastAsia="es-CO"/>
        </w:rPr>
        <w:drawing>
          <wp:anchor distT="0" distB="0" distL="114300" distR="114300" simplePos="0" relativeHeight="251662337" behindDoc="1" locked="0" layoutInCell="1" allowOverlap="1" wp14:anchorId="13DD5B7C" wp14:editId="3DDE4AC3">
            <wp:simplePos x="0" y="0"/>
            <wp:positionH relativeFrom="column">
              <wp:posOffset>-728191</wp:posOffset>
            </wp:positionH>
            <wp:positionV relativeFrom="paragraph">
              <wp:posOffset>437822</wp:posOffset>
            </wp:positionV>
            <wp:extent cx="7734935" cy="5438618"/>
            <wp:effectExtent l="0" t="0" r="0" b="0"/>
            <wp:wrapNone/>
            <wp:docPr id="996362409" name="Imagen 996362409" descr="D:\OneDrive - uaermv\UMV\Rendicion cuentas\RC Entidad\FOTOS_RDC_ENTIDAD\3W0A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aermv\UMV\Rendicion cuentas\RC Entidad\FOTOS_RDC_ENTIDAD\3W0A06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47"/>
                    <a:stretch/>
                  </pic:blipFill>
                  <pic:spPr bwMode="auto">
                    <a:xfrm>
                      <a:off x="0" y="0"/>
                      <a:ext cx="7734935" cy="5438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03975" w14:textId="31546E00" w:rsidR="00A064EA" w:rsidRPr="00572D5A" w:rsidRDefault="00A064EA" w:rsidP="0D20D008">
      <w:pPr>
        <w:jc w:val="both"/>
        <w:rPr>
          <w:rFonts w:ascii="Arial" w:eastAsia="Arial" w:hAnsi="Arial" w:cs="Arial"/>
          <w:color w:val="7030A0"/>
          <w:sz w:val="20"/>
          <w:szCs w:val="20"/>
        </w:rPr>
      </w:pPr>
    </w:p>
    <w:p w14:paraId="72C7B268" w14:textId="48B80E34" w:rsidR="670BA115" w:rsidRPr="00032E1B" w:rsidRDefault="670BA115" w:rsidP="0D4DD10D">
      <w:pPr>
        <w:jc w:val="both"/>
        <w:rPr>
          <w:rFonts w:ascii="Arial" w:eastAsia="Arial" w:hAnsi="Arial" w:cs="Arial"/>
          <w:sz w:val="20"/>
          <w:szCs w:val="20"/>
        </w:rPr>
      </w:pPr>
    </w:p>
    <w:p w14:paraId="559E96BC" w14:textId="66439721" w:rsidR="00C4691C" w:rsidRPr="009D57F0" w:rsidRDefault="5788A221" w:rsidP="0D4DD10D">
      <w:pPr>
        <w:jc w:val="center"/>
        <w:rPr>
          <w:rFonts w:ascii="Arial" w:hAnsi="Arial" w:cs="Arial"/>
          <w:b/>
          <w:bCs/>
          <w:sz w:val="20"/>
          <w:szCs w:val="20"/>
        </w:rPr>
      </w:pPr>
      <w:r w:rsidRPr="009D57F0">
        <w:rPr>
          <w:rFonts w:ascii="Arial" w:hAnsi="Arial" w:cs="Arial"/>
          <w:b/>
          <w:bCs/>
          <w:sz w:val="20"/>
          <w:szCs w:val="20"/>
        </w:rPr>
        <w:t xml:space="preserve">TABLA DE </w:t>
      </w:r>
      <w:r w:rsidR="42662E41" w:rsidRPr="009D57F0">
        <w:rPr>
          <w:rFonts w:ascii="Arial" w:hAnsi="Arial" w:cs="Arial"/>
          <w:b/>
          <w:bCs/>
          <w:sz w:val="20"/>
          <w:szCs w:val="20"/>
        </w:rPr>
        <w:t>CONTENIDO</w:t>
      </w:r>
    </w:p>
    <w:p w14:paraId="13F363BB" w14:textId="2F607E65" w:rsidR="002F286C" w:rsidRPr="009D57F0" w:rsidRDefault="002F286C" w:rsidP="0D4DD10D">
      <w:pPr>
        <w:jc w:val="both"/>
        <w:rPr>
          <w:rFonts w:ascii="Arial" w:hAnsi="Arial" w:cs="Arial"/>
          <w:b/>
          <w:bCs/>
          <w:sz w:val="20"/>
          <w:szCs w:val="20"/>
        </w:rPr>
      </w:pPr>
    </w:p>
    <w:p w14:paraId="776F4567" w14:textId="331F1A6B" w:rsidR="009D57F0" w:rsidRPr="009D57F0" w:rsidRDefault="00206D15">
      <w:pPr>
        <w:pStyle w:val="TDC1"/>
        <w:rPr>
          <w:rFonts w:eastAsiaTheme="minorEastAsia"/>
          <w:b w:val="0"/>
          <w:bCs w:val="0"/>
          <w:kern w:val="2"/>
          <w:sz w:val="20"/>
          <w:szCs w:val="20"/>
          <w14:ligatures w14:val="standardContextual"/>
        </w:rPr>
      </w:pPr>
      <w:r w:rsidRPr="009D57F0">
        <w:rPr>
          <w:sz w:val="20"/>
          <w:szCs w:val="20"/>
          <w:shd w:val="clear" w:color="auto" w:fill="E6E6E6"/>
        </w:rPr>
        <w:fldChar w:fldCharType="begin"/>
      </w:r>
      <w:r w:rsidRPr="009D57F0">
        <w:rPr>
          <w:sz w:val="20"/>
          <w:szCs w:val="20"/>
          <w:shd w:val="clear" w:color="auto" w:fill="E6E6E6"/>
        </w:rPr>
        <w:instrText xml:space="preserve"> TOC \o "1-2" \h \z \u </w:instrText>
      </w:r>
      <w:r w:rsidRPr="009D57F0">
        <w:rPr>
          <w:sz w:val="20"/>
          <w:szCs w:val="20"/>
          <w:shd w:val="clear" w:color="auto" w:fill="E6E6E6"/>
        </w:rPr>
        <w:fldChar w:fldCharType="separate"/>
      </w:r>
      <w:hyperlink w:anchor="_Toc139904820" w:history="1">
        <w:r w:rsidR="009D57F0" w:rsidRPr="009D57F0">
          <w:rPr>
            <w:rStyle w:val="Hipervnculo"/>
            <w:sz w:val="20"/>
            <w:szCs w:val="20"/>
          </w:rPr>
          <w:t>INTRODUCCIÓN.</w:t>
        </w:r>
        <w:r w:rsidR="009D57F0" w:rsidRPr="009D57F0">
          <w:rPr>
            <w:webHidden/>
            <w:sz w:val="20"/>
            <w:szCs w:val="20"/>
          </w:rPr>
          <w:tab/>
        </w:r>
        <w:r w:rsidR="009D57F0" w:rsidRPr="009D57F0">
          <w:rPr>
            <w:webHidden/>
            <w:sz w:val="20"/>
            <w:szCs w:val="20"/>
          </w:rPr>
          <w:fldChar w:fldCharType="begin"/>
        </w:r>
        <w:r w:rsidR="009D57F0" w:rsidRPr="009D57F0">
          <w:rPr>
            <w:webHidden/>
            <w:sz w:val="20"/>
            <w:szCs w:val="20"/>
          </w:rPr>
          <w:instrText xml:space="preserve"> PAGEREF _Toc139904820 \h </w:instrText>
        </w:r>
        <w:r w:rsidR="009D57F0" w:rsidRPr="009D57F0">
          <w:rPr>
            <w:webHidden/>
            <w:sz w:val="20"/>
            <w:szCs w:val="20"/>
          </w:rPr>
        </w:r>
        <w:r w:rsidR="009D57F0" w:rsidRPr="009D57F0">
          <w:rPr>
            <w:webHidden/>
            <w:sz w:val="20"/>
            <w:szCs w:val="20"/>
          </w:rPr>
          <w:fldChar w:fldCharType="separate"/>
        </w:r>
        <w:r w:rsidR="002B534D">
          <w:rPr>
            <w:webHidden/>
            <w:sz w:val="20"/>
            <w:szCs w:val="20"/>
          </w:rPr>
          <w:t>4</w:t>
        </w:r>
        <w:r w:rsidR="009D57F0" w:rsidRPr="009D57F0">
          <w:rPr>
            <w:webHidden/>
            <w:sz w:val="20"/>
            <w:szCs w:val="20"/>
          </w:rPr>
          <w:fldChar w:fldCharType="end"/>
        </w:r>
      </w:hyperlink>
    </w:p>
    <w:p w14:paraId="02C6826C" w14:textId="3DF4FA1C" w:rsidR="009D57F0" w:rsidRPr="009D57F0" w:rsidRDefault="009D57F0">
      <w:pPr>
        <w:pStyle w:val="TDC1"/>
        <w:rPr>
          <w:rFonts w:eastAsiaTheme="minorEastAsia"/>
          <w:b w:val="0"/>
          <w:bCs w:val="0"/>
          <w:kern w:val="2"/>
          <w:sz w:val="20"/>
          <w:szCs w:val="20"/>
          <w14:ligatures w14:val="standardContextual"/>
        </w:rPr>
      </w:pPr>
      <w:hyperlink w:anchor="_Toc139904821" w:history="1">
        <w:r w:rsidRPr="009D57F0">
          <w:rPr>
            <w:rStyle w:val="Hipervnculo"/>
            <w:sz w:val="20"/>
            <w:szCs w:val="20"/>
          </w:rPr>
          <w:t>OBJETIVO</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_Toc139904821 \h </w:instrText>
        </w:r>
        <w:r w:rsidRPr="009D57F0">
          <w:rPr>
            <w:webHidden/>
            <w:sz w:val="20"/>
            <w:szCs w:val="20"/>
          </w:rPr>
        </w:r>
        <w:r w:rsidRPr="009D57F0">
          <w:rPr>
            <w:webHidden/>
            <w:sz w:val="20"/>
            <w:szCs w:val="20"/>
          </w:rPr>
          <w:fldChar w:fldCharType="separate"/>
        </w:r>
        <w:r w:rsidR="002B534D">
          <w:rPr>
            <w:webHidden/>
            <w:sz w:val="20"/>
            <w:szCs w:val="20"/>
          </w:rPr>
          <w:t>4</w:t>
        </w:r>
        <w:r w:rsidRPr="009D57F0">
          <w:rPr>
            <w:webHidden/>
            <w:sz w:val="20"/>
            <w:szCs w:val="20"/>
          </w:rPr>
          <w:fldChar w:fldCharType="end"/>
        </w:r>
      </w:hyperlink>
    </w:p>
    <w:p w14:paraId="14862268" w14:textId="7D9825CA" w:rsidR="009D57F0" w:rsidRPr="009D57F0" w:rsidRDefault="009D57F0">
      <w:pPr>
        <w:pStyle w:val="TDC1"/>
        <w:rPr>
          <w:rFonts w:eastAsiaTheme="minorEastAsia"/>
          <w:b w:val="0"/>
          <w:bCs w:val="0"/>
          <w:kern w:val="2"/>
          <w:sz w:val="20"/>
          <w:szCs w:val="20"/>
          <w14:ligatures w14:val="standardContextual"/>
        </w:rPr>
      </w:pPr>
      <w:hyperlink w:anchor="_Toc139904822" w:history="1">
        <w:r w:rsidRPr="009D57F0">
          <w:rPr>
            <w:rStyle w:val="Hipervnculo"/>
            <w:sz w:val="20"/>
            <w:szCs w:val="20"/>
          </w:rPr>
          <w:t>ALCANCE</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_Toc139904822 \h </w:instrText>
        </w:r>
        <w:r w:rsidRPr="009D57F0">
          <w:rPr>
            <w:webHidden/>
            <w:sz w:val="20"/>
            <w:szCs w:val="20"/>
          </w:rPr>
        </w:r>
        <w:r w:rsidRPr="009D57F0">
          <w:rPr>
            <w:webHidden/>
            <w:sz w:val="20"/>
            <w:szCs w:val="20"/>
          </w:rPr>
          <w:fldChar w:fldCharType="separate"/>
        </w:r>
        <w:r w:rsidR="002B534D">
          <w:rPr>
            <w:webHidden/>
            <w:sz w:val="20"/>
            <w:szCs w:val="20"/>
          </w:rPr>
          <w:t>4</w:t>
        </w:r>
        <w:r w:rsidRPr="009D57F0">
          <w:rPr>
            <w:webHidden/>
            <w:sz w:val="20"/>
            <w:szCs w:val="20"/>
          </w:rPr>
          <w:fldChar w:fldCharType="end"/>
        </w:r>
      </w:hyperlink>
    </w:p>
    <w:p w14:paraId="78E2B9F6" w14:textId="6DA94F39" w:rsidR="009D57F0" w:rsidRPr="009D57F0" w:rsidRDefault="009D57F0">
      <w:pPr>
        <w:pStyle w:val="TDC1"/>
        <w:rPr>
          <w:rFonts w:eastAsiaTheme="minorEastAsia"/>
          <w:b w:val="0"/>
          <w:bCs w:val="0"/>
          <w:kern w:val="2"/>
          <w:sz w:val="20"/>
          <w:szCs w:val="20"/>
          <w14:ligatures w14:val="standardContextual"/>
        </w:rPr>
      </w:pPr>
      <w:hyperlink w:anchor="_Toc139904823" w:history="1">
        <w:r w:rsidRPr="009D57F0">
          <w:rPr>
            <w:rStyle w:val="Hipervnculo"/>
            <w:sz w:val="20"/>
            <w:szCs w:val="20"/>
          </w:rPr>
          <w:t>AVANCE EN LA IMPLEMENTACIÓN DEL MODELO INTEGRADO DE PLANEACIÓN Y GESTIÓN - MIPG</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_Toc139904823 \h </w:instrText>
        </w:r>
        <w:r w:rsidRPr="009D57F0">
          <w:rPr>
            <w:webHidden/>
            <w:sz w:val="20"/>
            <w:szCs w:val="20"/>
          </w:rPr>
        </w:r>
        <w:r w:rsidRPr="009D57F0">
          <w:rPr>
            <w:webHidden/>
            <w:sz w:val="20"/>
            <w:szCs w:val="20"/>
          </w:rPr>
          <w:fldChar w:fldCharType="separate"/>
        </w:r>
        <w:r w:rsidR="002B534D">
          <w:rPr>
            <w:webHidden/>
            <w:sz w:val="20"/>
            <w:szCs w:val="20"/>
          </w:rPr>
          <w:t>4</w:t>
        </w:r>
        <w:r w:rsidRPr="009D57F0">
          <w:rPr>
            <w:webHidden/>
            <w:sz w:val="20"/>
            <w:szCs w:val="20"/>
          </w:rPr>
          <w:fldChar w:fldCharType="end"/>
        </w:r>
      </w:hyperlink>
    </w:p>
    <w:p w14:paraId="2D04FC78" w14:textId="2E22CC6E" w:rsidR="009D57F0" w:rsidRPr="009D57F0" w:rsidRDefault="009D57F0">
      <w:pPr>
        <w:pStyle w:val="TDC1"/>
        <w:rPr>
          <w:rFonts w:eastAsiaTheme="minorEastAsia"/>
          <w:b w:val="0"/>
          <w:bCs w:val="0"/>
          <w:kern w:val="2"/>
          <w:sz w:val="20"/>
          <w:szCs w:val="20"/>
          <w14:ligatures w14:val="standardContextual"/>
        </w:rPr>
      </w:pPr>
      <w:hyperlink w:anchor="_Toc139904824" w:history="1">
        <w:r w:rsidRPr="009D57F0">
          <w:rPr>
            <w:rStyle w:val="Hipervnculo"/>
            <w:spacing w:val="2"/>
            <w:sz w:val="20"/>
            <w:szCs w:val="20"/>
          </w:rPr>
          <w:t>1.</w:t>
        </w:r>
        <w:r w:rsidRPr="009D57F0">
          <w:rPr>
            <w:rFonts w:eastAsiaTheme="minorEastAsia"/>
            <w:b w:val="0"/>
            <w:bCs w:val="0"/>
            <w:kern w:val="2"/>
            <w:sz w:val="20"/>
            <w:szCs w:val="20"/>
            <w14:ligatures w14:val="standardContextual"/>
          </w:rPr>
          <w:tab/>
        </w:r>
        <w:r w:rsidRPr="009D57F0">
          <w:rPr>
            <w:rStyle w:val="Hipervnculo"/>
            <w:sz w:val="20"/>
            <w:szCs w:val="20"/>
          </w:rPr>
          <w:t>DIMENSIÓN: TALENTO HUMANO</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_Toc139904824 \h </w:instrText>
        </w:r>
        <w:r w:rsidRPr="009D57F0">
          <w:rPr>
            <w:webHidden/>
            <w:sz w:val="20"/>
            <w:szCs w:val="20"/>
          </w:rPr>
        </w:r>
        <w:r w:rsidRPr="009D57F0">
          <w:rPr>
            <w:webHidden/>
            <w:sz w:val="20"/>
            <w:szCs w:val="20"/>
          </w:rPr>
          <w:fldChar w:fldCharType="separate"/>
        </w:r>
        <w:r w:rsidR="002B534D">
          <w:rPr>
            <w:webHidden/>
            <w:sz w:val="20"/>
            <w:szCs w:val="20"/>
          </w:rPr>
          <w:t>6</w:t>
        </w:r>
        <w:r w:rsidRPr="009D57F0">
          <w:rPr>
            <w:webHidden/>
            <w:sz w:val="20"/>
            <w:szCs w:val="20"/>
          </w:rPr>
          <w:fldChar w:fldCharType="end"/>
        </w:r>
      </w:hyperlink>
    </w:p>
    <w:p w14:paraId="335642DD" w14:textId="6CC73DFF" w:rsidR="009D57F0" w:rsidRPr="009D57F0" w:rsidRDefault="009D57F0">
      <w:pPr>
        <w:pStyle w:val="TDC2"/>
        <w:tabs>
          <w:tab w:val="left" w:pos="880"/>
          <w:tab w:val="right" w:leader="dot" w:pos="8951"/>
        </w:tabs>
        <w:rPr>
          <w:rFonts w:ascii="Arial" w:eastAsiaTheme="minorEastAsia" w:hAnsi="Arial" w:cs="Arial"/>
          <w:noProof/>
          <w:kern w:val="2"/>
          <w:sz w:val="20"/>
          <w:szCs w:val="20"/>
          <w:lang w:eastAsia="es-CO"/>
          <w14:ligatures w14:val="standardContextual"/>
        </w:rPr>
      </w:pPr>
      <w:hyperlink w:anchor="_Toc139904825" w:history="1">
        <w:r w:rsidRPr="009D57F0">
          <w:rPr>
            <w:rStyle w:val="Hipervnculo"/>
            <w:rFonts w:ascii="Arial" w:eastAsia="Arial" w:hAnsi="Arial" w:cs="Arial"/>
            <w:noProof/>
            <w:sz w:val="20"/>
            <w:szCs w:val="20"/>
            <w:lang w:val="es-ES"/>
          </w:rPr>
          <w:t>1.1.</w:t>
        </w:r>
        <w:r w:rsidRPr="009D57F0">
          <w:rPr>
            <w:rFonts w:ascii="Arial" w:eastAsiaTheme="minorEastAsia" w:hAnsi="Arial" w:cs="Arial"/>
            <w:noProof/>
            <w:kern w:val="2"/>
            <w:sz w:val="20"/>
            <w:szCs w:val="20"/>
            <w:lang w:eastAsia="es-CO"/>
            <w14:ligatures w14:val="standardContextual"/>
          </w:rPr>
          <w:tab/>
        </w:r>
        <w:r w:rsidRPr="009D57F0">
          <w:rPr>
            <w:rStyle w:val="Hipervnculo"/>
            <w:rFonts w:ascii="Arial" w:eastAsia="Arial" w:hAnsi="Arial" w:cs="Arial"/>
            <w:noProof/>
            <w:sz w:val="20"/>
            <w:szCs w:val="20"/>
          </w:rPr>
          <w:t>GESTIÓN ESTRATÉGICA DEL TALENTO HUMANO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_Toc139904825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6</w:t>
        </w:r>
        <w:r w:rsidRPr="009D57F0">
          <w:rPr>
            <w:rFonts w:ascii="Arial" w:hAnsi="Arial" w:cs="Arial"/>
            <w:noProof/>
            <w:webHidden/>
            <w:sz w:val="20"/>
            <w:szCs w:val="20"/>
          </w:rPr>
          <w:fldChar w:fldCharType="end"/>
        </w:r>
      </w:hyperlink>
    </w:p>
    <w:p w14:paraId="0F4FE5C4" w14:textId="186F01DC" w:rsidR="009D57F0" w:rsidRPr="009D57F0" w:rsidRDefault="009D57F0">
      <w:pPr>
        <w:pStyle w:val="TDC2"/>
        <w:tabs>
          <w:tab w:val="left" w:pos="880"/>
          <w:tab w:val="right" w:leader="dot" w:pos="8951"/>
        </w:tabs>
        <w:rPr>
          <w:rFonts w:ascii="Arial" w:eastAsiaTheme="minorEastAsia" w:hAnsi="Arial" w:cs="Arial"/>
          <w:noProof/>
          <w:kern w:val="2"/>
          <w:sz w:val="20"/>
          <w:szCs w:val="20"/>
          <w:lang w:eastAsia="es-CO"/>
          <w14:ligatures w14:val="standardContextual"/>
        </w:rPr>
      </w:pPr>
      <w:hyperlink w:anchor="_Toc139904826" w:history="1">
        <w:r w:rsidRPr="009D57F0">
          <w:rPr>
            <w:rStyle w:val="Hipervnculo"/>
            <w:rFonts w:ascii="Arial" w:eastAsia="Arial" w:hAnsi="Arial" w:cs="Arial"/>
            <w:noProof/>
            <w:sz w:val="20"/>
            <w:szCs w:val="20"/>
          </w:rPr>
          <w:t>1.2.</w:t>
        </w:r>
        <w:r w:rsidRPr="009D57F0">
          <w:rPr>
            <w:rFonts w:ascii="Arial" w:eastAsiaTheme="minorEastAsia" w:hAnsi="Arial" w:cs="Arial"/>
            <w:noProof/>
            <w:kern w:val="2"/>
            <w:sz w:val="20"/>
            <w:szCs w:val="20"/>
            <w:lang w:eastAsia="es-CO"/>
            <w14:ligatures w14:val="standardContextual"/>
          </w:rPr>
          <w:tab/>
        </w:r>
        <w:r w:rsidRPr="009D57F0">
          <w:rPr>
            <w:rStyle w:val="Hipervnculo"/>
            <w:rFonts w:ascii="Arial" w:eastAsia="Arial" w:hAnsi="Arial" w:cs="Arial"/>
            <w:noProof/>
            <w:sz w:val="20"/>
            <w:szCs w:val="20"/>
          </w:rPr>
          <w:t>INTEGRIDAD</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_Toc139904826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8</w:t>
        </w:r>
        <w:r w:rsidRPr="009D57F0">
          <w:rPr>
            <w:rFonts w:ascii="Arial" w:hAnsi="Arial" w:cs="Arial"/>
            <w:noProof/>
            <w:webHidden/>
            <w:sz w:val="20"/>
            <w:szCs w:val="20"/>
          </w:rPr>
          <w:fldChar w:fldCharType="end"/>
        </w:r>
      </w:hyperlink>
    </w:p>
    <w:p w14:paraId="072E3CA4" w14:textId="26D701C0" w:rsidR="009D57F0" w:rsidRPr="009D57F0" w:rsidRDefault="009D57F0">
      <w:pPr>
        <w:pStyle w:val="TDC1"/>
        <w:rPr>
          <w:rFonts w:eastAsiaTheme="minorEastAsia"/>
          <w:b w:val="0"/>
          <w:bCs w:val="0"/>
          <w:kern w:val="2"/>
          <w:sz w:val="20"/>
          <w:szCs w:val="20"/>
          <w14:ligatures w14:val="standardContextual"/>
        </w:rPr>
      </w:pPr>
      <w:hyperlink w:anchor="_Toc139904827" w:history="1">
        <w:r w:rsidRPr="009D57F0">
          <w:rPr>
            <w:rStyle w:val="Hipervnculo"/>
            <w:sz w:val="20"/>
            <w:szCs w:val="20"/>
          </w:rPr>
          <w:t>2.</w:t>
        </w:r>
        <w:r w:rsidRPr="009D57F0">
          <w:rPr>
            <w:rFonts w:eastAsiaTheme="minorEastAsia"/>
            <w:b w:val="0"/>
            <w:bCs w:val="0"/>
            <w:kern w:val="2"/>
            <w:sz w:val="20"/>
            <w:szCs w:val="20"/>
            <w14:ligatures w14:val="standardContextual"/>
          </w:rPr>
          <w:tab/>
        </w:r>
        <w:r w:rsidRPr="009D57F0">
          <w:rPr>
            <w:rStyle w:val="Hipervnculo"/>
            <w:sz w:val="20"/>
            <w:szCs w:val="20"/>
          </w:rPr>
          <w:t>DIMENSIÓN: DIRECCIONAMIENTO ESTRATÉGICO Y PLANEACIÓN</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_Toc139904827 \h </w:instrText>
        </w:r>
        <w:r w:rsidRPr="009D57F0">
          <w:rPr>
            <w:webHidden/>
            <w:sz w:val="20"/>
            <w:szCs w:val="20"/>
          </w:rPr>
        </w:r>
        <w:r w:rsidRPr="009D57F0">
          <w:rPr>
            <w:webHidden/>
            <w:sz w:val="20"/>
            <w:szCs w:val="20"/>
          </w:rPr>
          <w:fldChar w:fldCharType="separate"/>
        </w:r>
        <w:r w:rsidR="002B534D">
          <w:rPr>
            <w:webHidden/>
            <w:sz w:val="20"/>
            <w:szCs w:val="20"/>
          </w:rPr>
          <w:t>9</w:t>
        </w:r>
        <w:r w:rsidRPr="009D57F0">
          <w:rPr>
            <w:webHidden/>
            <w:sz w:val="20"/>
            <w:szCs w:val="20"/>
          </w:rPr>
          <w:fldChar w:fldCharType="end"/>
        </w:r>
      </w:hyperlink>
    </w:p>
    <w:p w14:paraId="13D9080B" w14:textId="1E18D92C"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28" w:history="1">
        <w:r w:rsidRPr="009D57F0">
          <w:rPr>
            <w:rStyle w:val="Hipervnculo"/>
            <w:rFonts w:ascii="Arial" w:eastAsia="Arial" w:hAnsi="Arial" w:cs="Arial"/>
            <w:noProof/>
            <w:sz w:val="20"/>
            <w:szCs w:val="20"/>
          </w:rPr>
          <w:t>2.1. PLANEACIÓN INSTITUCIONAL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_Toc139904828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9</w:t>
        </w:r>
        <w:r w:rsidRPr="009D57F0">
          <w:rPr>
            <w:rFonts w:ascii="Arial" w:hAnsi="Arial" w:cs="Arial"/>
            <w:noProof/>
            <w:webHidden/>
            <w:sz w:val="20"/>
            <w:szCs w:val="20"/>
          </w:rPr>
          <w:fldChar w:fldCharType="end"/>
        </w:r>
      </w:hyperlink>
    </w:p>
    <w:p w14:paraId="081644C6" w14:textId="2FA698C8"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29" w:history="1">
        <w:r w:rsidRPr="009D57F0">
          <w:rPr>
            <w:rStyle w:val="Hipervnculo"/>
            <w:rFonts w:ascii="Arial" w:eastAsia="Arial" w:hAnsi="Arial" w:cs="Arial"/>
            <w:noProof/>
            <w:sz w:val="20"/>
            <w:szCs w:val="20"/>
          </w:rPr>
          <w:t>2.2. GESTIÓN PRESUPUESTAL Y EFICIENCIA DEL GASTO PÚBLICO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_Toc139904829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10</w:t>
        </w:r>
        <w:r w:rsidRPr="009D57F0">
          <w:rPr>
            <w:rFonts w:ascii="Arial" w:hAnsi="Arial" w:cs="Arial"/>
            <w:noProof/>
            <w:webHidden/>
            <w:sz w:val="20"/>
            <w:szCs w:val="20"/>
          </w:rPr>
          <w:fldChar w:fldCharType="end"/>
        </w:r>
      </w:hyperlink>
    </w:p>
    <w:p w14:paraId="59590AF0" w14:textId="223EDA13" w:rsidR="009D57F0" w:rsidRPr="009D57F0" w:rsidRDefault="009D57F0">
      <w:pPr>
        <w:pStyle w:val="TDC1"/>
        <w:rPr>
          <w:rFonts w:eastAsiaTheme="minorEastAsia"/>
          <w:b w:val="0"/>
          <w:bCs w:val="0"/>
          <w:kern w:val="2"/>
          <w:sz w:val="20"/>
          <w:szCs w:val="20"/>
          <w14:ligatures w14:val="standardContextual"/>
        </w:rPr>
      </w:pPr>
      <w:hyperlink w:anchor="_Toc139904830" w:history="1">
        <w:r w:rsidRPr="009D57F0">
          <w:rPr>
            <w:rStyle w:val="Hipervnculo"/>
            <w:sz w:val="20"/>
            <w:szCs w:val="20"/>
          </w:rPr>
          <w:t>3.</w:t>
        </w:r>
        <w:r w:rsidRPr="009D57F0">
          <w:rPr>
            <w:rFonts w:eastAsiaTheme="minorEastAsia"/>
            <w:b w:val="0"/>
            <w:bCs w:val="0"/>
            <w:kern w:val="2"/>
            <w:sz w:val="20"/>
            <w:szCs w:val="20"/>
            <w14:ligatures w14:val="standardContextual"/>
          </w:rPr>
          <w:tab/>
        </w:r>
        <w:r w:rsidRPr="009D57F0">
          <w:rPr>
            <w:rStyle w:val="Hipervnculo"/>
            <w:sz w:val="20"/>
            <w:szCs w:val="20"/>
          </w:rPr>
          <w:t>DIMENSIÓN: GESTIÓN CON VALORES PARA RESULTADOS</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_Toc139904830 \h </w:instrText>
        </w:r>
        <w:r w:rsidRPr="009D57F0">
          <w:rPr>
            <w:webHidden/>
            <w:sz w:val="20"/>
            <w:szCs w:val="20"/>
          </w:rPr>
        </w:r>
        <w:r w:rsidRPr="009D57F0">
          <w:rPr>
            <w:webHidden/>
            <w:sz w:val="20"/>
            <w:szCs w:val="20"/>
          </w:rPr>
          <w:fldChar w:fldCharType="separate"/>
        </w:r>
        <w:r w:rsidR="002B534D">
          <w:rPr>
            <w:webHidden/>
            <w:sz w:val="20"/>
            <w:szCs w:val="20"/>
          </w:rPr>
          <w:t>14</w:t>
        </w:r>
        <w:r w:rsidRPr="009D57F0">
          <w:rPr>
            <w:webHidden/>
            <w:sz w:val="20"/>
            <w:szCs w:val="20"/>
          </w:rPr>
          <w:fldChar w:fldCharType="end"/>
        </w:r>
      </w:hyperlink>
    </w:p>
    <w:p w14:paraId="48057D11" w14:textId="2F8C58A2"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1" w:history="1">
        <w:r w:rsidRPr="009D57F0">
          <w:rPr>
            <w:rStyle w:val="Hipervnculo"/>
            <w:rFonts w:ascii="Arial" w:hAnsi="Arial" w:cs="Arial"/>
            <w:noProof/>
            <w:sz w:val="20"/>
            <w:szCs w:val="20"/>
          </w:rPr>
          <w:t>3.1. FORTALECIMIENTO ORGANIZACIONAL Y SIMPLIFICACIÓN DE PROCESOS</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_Toc139904831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14</w:t>
        </w:r>
        <w:r w:rsidRPr="009D57F0">
          <w:rPr>
            <w:rFonts w:ascii="Arial" w:hAnsi="Arial" w:cs="Arial"/>
            <w:noProof/>
            <w:webHidden/>
            <w:sz w:val="20"/>
            <w:szCs w:val="20"/>
          </w:rPr>
          <w:fldChar w:fldCharType="end"/>
        </w:r>
      </w:hyperlink>
    </w:p>
    <w:p w14:paraId="159BD3E3" w14:textId="1533C87A"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2" w:history="1">
        <w:r w:rsidRPr="009D57F0">
          <w:rPr>
            <w:rStyle w:val="Hipervnculo"/>
            <w:rFonts w:ascii="Arial" w:hAnsi="Arial" w:cs="Arial"/>
            <w:noProof/>
            <w:sz w:val="20"/>
            <w:szCs w:val="20"/>
          </w:rPr>
          <w:t>3.2. GOBIERNO DIGITAL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_Toc139904832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16</w:t>
        </w:r>
        <w:r w:rsidRPr="009D57F0">
          <w:rPr>
            <w:rFonts w:ascii="Arial" w:hAnsi="Arial" w:cs="Arial"/>
            <w:noProof/>
            <w:webHidden/>
            <w:sz w:val="20"/>
            <w:szCs w:val="20"/>
          </w:rPr>
          <w:fldChar w:fldCharType="end"/>
        </w:r>
      </w:hyperlink>
    </w:p>
    <w:p w14:paraId="161C75B9" w14:textId="259A2AD2"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3" w:history="1">
        <w:r w:rsidRPr="009D57F0">
          <w:rPr>
            <w:rStyle w:val="Hipervnculo"/>
            <w:rFonts w:ascii="Arial" w:hAnsi="Arial" w:cs="Arial"/>
            <w:noProof/>
            <w:sz w:val="20"/>
            <w:szCs w:val="20"/>
          </w:rPr>
          <w:t>3.3 SEGURIDAD DIGITAL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_Toc139904833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17</w:t>
        </w:r>
        <w:r w:rsidRPr="009D57F0">
          <w:rPr>
            <w:rFonts w:ascii="Arial" w:hAnsi="Arial" w:cs="Arial"/>
            <w:noProof/>
            <w:webHidden/>
            <w:sz w:val="20"/>
            <w:szCs w:val="20"/>
          </w:rPr>
          <w:fldChar w:fldCharType="end"/>
        </w:r>
      </w:hyperlink>
    </w:p>
    <w:p w14:paraId="5CDCEDE8" w14:textId="3770B52F"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4" w:history="1">
        <w:r w:rsidRPr="009D57F0">
          <w:rPr>
            <w:rStyle w:val="Hipervnculo"/>
            <w:rFonts w:ascii="Arial" w:hAnsi="Arial" w:cs="Arial"/>
            <w:noProof/>
            <w:sz w:val="20"/>
            <w:szCs w:val="20"/>
          </w:rPr>
          <w:t>3.4. DEFENSA JURÍDICA</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_Toc139904834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18</w:t>
        </w:r>
        <w:r w:rsidRPr="009D57F0">
          <w:rPr>
            <w:rFonts w:ascii="Arial" w:hAnsi="Arial" w:cs="Arial"/>
            <w:noProof/>
            <w:webHidden/>
            <w:sz w:val="20"/>
            <w:szCs w:val="20"/>
          </w:rPr>
          <w:fldChar w:fldCharType="end"/>
        </w:r>
      </w:hyperlink>
    </w:p>
    <w:p w14:paraId="229FC3DC" w14:textId="2C3BA0DF"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5" w:history="1">
        <w:r w:rsidRPr="009D57F0">
          <w:rPr>
            <w:rStyle w:val="Hipervnculo"/>
            <w:rFonts w:ascii="Arial" w:hAnsi="Arial" w:cs="Arial"/>
            <w:noProof/>
            <w:sz w:val="20"/>
            <w:szCs w:val="20"/>
          </w:rPr>
          <w:t>3.5. PARTICIPACIÓN CIUDADANA EN LA GESTIÓN PÚBLICA</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_Toc139904835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20</w:t>
        </w:r>
        <w:r w:rsidRPr="009D57F0">
          <w:rPr>
            <w:rFonts w:ascii="Arial" w:hAnsi="Arial" w:cs="Arial"/>
            <w:noProof/>
            <w:webHidden/>
            <w:sz w:val="20"/>
            <w:szCs w:val="20"/>
          </w:rPr>
          <w:fldChar w:fldCharType="end"/>
        </w:r>
      </w:hyperlink>
    </w:p>
    <w:p w14:paraId="66299BF2" w14:textId="78B4547C"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6" w:history="1">
        <w:r w:rsidRPr="009D57F0">
          <w:rPr>
            <w:rStyle w:val="Hipervnculo"/>
            <w:rFonts w:ascii="Arial" w:hAnsi="Arial" w:cs="Arial"/>
            <w:noProof/>
            <w:sz w:val="20"/>
            <w:szCs w:val="20"/>
          </w:rPr>
          <w:t>3.6. SERVICIO AL CIUDADANO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_Toc139904836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22</w:t>
        </w:r>
        <w:r w:rsidRPr="009D57F0">
          <w:rPr>
            <w:rFonts w:ascii="Arial" w:hAnsi="Arial" w:cs="Arial"/>
            <w:noProof/>
            <w:webHidden/>
            <w:sz w:val="20"/>
            <w:szCs w:val="20"/>
          </w:rPr>
          <w:fldChar w:fldCharType="end"/>
        </w:r>
      </w:hyperlink>
    </w:p>
    <w:p w14:paraId="655088A0" w14:textId="3941BE42"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7" w:history="1">
        <w:r w:rsidRPr="009D57F0">
          <w:rPr>
            <w:rStyle w:val="Hipervnculo"/>
            <w:rFonts w:ascii="Arial" w:eastAsia="Arial" w:hAnsi="Arial" w:cs="Arial"/>
            <w:noProof/>
            <w:sz w:val="20"/>
            <w:szCs w:val="20"/>
          </w:rPr>
          <w:t>3.7. GESTIÓN AMBIENTAL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_Toc139904837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24</w:t>
        </w:r>
        <w:r w:rsidRPr="009D57F0">
          <w:rPr>
            <w:rFonts w:ascii="Arial" w:hAnsi="Arial" w:cs="Arial"/>
            <w:noProof/>
            <w:webHidden/>
            <w:sz w:val="20"/>
            <w:szCs w:val="20"/>
          </w:rPr>
          <w:fldChar w:fldCharType="end"/>
        </w:r>
      </w:hyperlink>
    </w:p>
    <w:p w14:paraId="5D9649AD" w14:textId="0ED78357" w:rsidR="009D57F0" w:rsidRPr="009D57F0" w:rsidRDefault="009D57F0">
      <w:pPr>
        <w:pStyle w:val="TDC1"/>
        <w:rPr>
          <w:rFonts w:eastAsiaTheme="minorEastAsia"/>
          <w:b w:val="0"/>
          <w:bCs w:val="0"/>
          <w:kern w:val="2"/>
          <w:sz w:val="20"/>
          <w:szCs w:val="20"/>
          <w14:ligatures w14:val="standardContextual"/>
        </w:rPr>
      </w:pPr>
      <w:hyperlink w:anchor="_Toc139904838" w:history="1">
        <w:r w:rsidRPr="009D57F0">
          <w:rPr>
            <w:rStyle w:val="Hipervnculo"/>
            <w:sz w:val="20"/>
            <w:szCs w:val="20"/>
          </w:rPr>
          <w:t>4.</w:t>
        </w:r>
        <w:r w:rsidRPr="009D57F0">
          <w:rPr>
            <w:rFonts w:eastAsiaTheme="minorEastAsia"/>
            <w:b w:val="0"/>
            <w:bCs w:val="0"/>
            <w:kern w:val="2"/>
            <w:sz w:val="20"/>
            <w:szCs w:val="20"/>
            <w14:ligatures w14:val="standardContextual"/>
          </w:rPr>
          <w:tab/>
        </w:r>
        <w:r w:rsidRPr="009D57F0">
          <w:rPr>
            <w:rStyle w:val="Hipervnculo"/>
            <w:sz w:val="20"/>
            <w:szCs w:val="20"/>
          </w:rPr>
          <w:t>DIMENSIÓN EVALUACIÓN DE RESULTADOS</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_Toc139904838 \h </w:instrText>
        </w:r>
        <w:r w:rsidRPr="009D57F0">
          <w:rPr>
            <w:webHidden/>
            <w:sz w:val="20"/>
            <w:szCs w:val="20"/>
          </w:rPr>
        </w:r>
        <w:r w:rsidRPr="009D57F0">
          <w:rPr>
            <w:webHidden/>
            <w:sz w:val="20"/>
            <w:szCs w:val="20"/>
          </w:rPr>
          <w:fldChar w:fldCharType="separate"/>
        </w:r>
        <w:r w:rsidR="002B534D">
          <w:rPr>
            <w:webHidden/>
            <w:sz w:val="20"/>
            <w:szCs w:val="20"/>
          </w:rPr>
          <w:t>26</w:t>
        </w:r>
        <w:r w:rsidRPr="009D57F0">
          <w:rPr>
            <w:webHidden/>
            <w:sz w:val="20"/>
            <w:szCs w:val="20"/>
          </w:rPr>
          <w:fldChar w:fldCharType="end"/>
        </w:r>
      </w:hyperlink>
    </w:p>
    <w:p w14:paraId="69954CBC" w14:textId="4464A6D0"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39" w:history="1">
        <w:r w:rsidRPr="009D57F0">
          <w:rPr>
            <w:rStyle w:val="Hipervnculo"/>
            <w:rFonts w:ascii="Arial" w:hAnsi="Arial" w:cs="Arial"/>
            <w:noProof/>
            <w:sz w:val="20"/>
            <w:szCs w:val="20"/>
          </w:rPr>
          <w:t>4.1. SEGUIMIENTO Y EVALUACIÓN DEL DESEMPEÑO INSTITUCIONAL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_Toc139904839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26</w:t>
        </w:r>
        <w:r w:rsidRPr="009D57F0">
          <w:rPr>
            <w:rFonts w:ascii="Arial" w:hAnsi="Arial" w:cs="Arial"/>
            <w:noProof/>
            <w:webHidden/>
            <w:sz w:val="20"/>
            <w:szCs w:val="20"/>
          </w:rPr>
          <w:fldChar w:fldCharType="end"/>
        </w:r>
      </w:hyperlink>
    </w:p>
    <w:p w14:paraId="1FADAECD" w14:textId="5BD745D5" w:rsidR="009D57F0" w:rsidRPr="009D57F0" w:rsidRDefault="009D57F0">
      <w:pPr>
        <w:pStyle w:val="TDC1"/>
        <w:rPr>
          <w:rFonts w:eastAsiaTheme="minorEastAsia"/>
          <w:b w:val="0"/>
          <w:bCs w:val="0"/>
          <w:kern w:val="2"/>
          <w:sz w:val="20"/>
          <w:szCs w:val="20"/>
          <w14:ligatures w14:val="standardContextual"/>
        </w:rPr>
      </w:pPr>
      <w:hyperlink w:anchor="_Toc139904840" w:history="1">
        <w:r w:rsidRPr="009D57F0">
          <w:rPr>
            <w:rStyle w:val="Hipervnculo"/>
            <w:sz w:val="20"/>
            <w:szCs w:val="20"/>
          </w:rPr>
          <w:t>5.</w:t>
        </w:r>
        <w:r w:rsidRPr="009D57F0">
          <w:rPr>
            <w:rFonts w:eastAsiaTheme="minorEastAsia"/>
            <w:b w:val="0"/>
            <w:bCs w:val="0"/>
            <w:kern w:val="2"/>
            <w:sz w:val="20"/>
            <w:szCs w:val="20"/>
            <w14:ligatures w14:val="standardContextual"/>
          </w:rPr>
          <w:tab/>
        </w:r>
        <w:r w:rsidRPr="009D57F0">
          <w:rPr>
            <w:rStyle w:val="Hipervnculo"/>
            <w:sz w:val="20"/>
            <w:szCs w:val="20"/>
          </w:rPr>
          <w:t>DIMENSIÓN: INFORMACIÓN Y COMUNICACIÓN</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_Toc139904840 \h </w:instrText>
        </w:r>
        <w:r w:rsidRPr="009D57F0">
          <w:rPr>
            <w:webHidden/>
            <w:sz w:val="20"/>
            <w:szCs w:val="20"/>
          </w:rPr>
        </w:r>
        <w:r w:rsidRPr="009D57F0">
          <w:rPr>
            <w:webHidden/>
            <w:sz w:val="20"/>
            <w:szCs w:val="20"/>
          </w:rPr>
          <w:fldChar w:fldCharType="separate"/>
        </w:r>
        <w:r w:rsidR="002B534D">
          <w:rPr>
            <w:webHidden/>
            <w:sz w:val="20"/>
            <w:szCs w:val="20"/>
          </w:rPr>
          <w:t>26</w:t>
        </w:r>
        <w:r w:rsidRPr="009D57F0">
          <w:rPr>
            <w:webHidden/>
            <w:sz w:val="20"/>
            <w:szCs w:val="20"/>
          </w:rPr>
          <w:fldChar w:fldCharType="end"/>
        </w:r>
      </w:hyperlink>
    </w:p>
    <w:p w14:paraId="6517B487" w14:textId="288C45FA"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41" w:history="1">
        <w:r w:rsidRPr="009D57F0">
          <w:rPr>
            <w:rStyle w:val="Hipervnculo"/>
            <w:rFonts w:ascii="Arial" w:eastAsia="Arial" w:hAnsi="Arial" w:cs="Arial"/>
            <w:noProof/>
            <w:sz w:val="20"/>
            <w:szCs w:val="20"/>
          </w:rPr>
          <w:t>5.1 GESTIÓN DOCUMENTAL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_Toc139904841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26</w:t>
        </w:r>
        <w:r w:rsidRPr="009D57F0">
          <w:rPr>
            <w:rFonts w:ascii="Arial" w:hAnsi="Arial" w:cs="Arial"/>
            <w:noProof/>
            <w:webHidden/>
            <w:sz w:val="20"/>
            <w:szCs w:val="20"/>
          </w:rPr>
          <w:fldChar w:fldCharType="end"/>
        </w:r>
      </w:hyperlink>
    </w:p>
    <w:p w14:paraId="597598E0" w14:textId="52F0729F" w:rsidR="009D57F0" w:rsidRPr="009D57F0" w:rsidRDefault="009D57F0">
      <w:pPr>
        <w:pStyle w:val="TDC2"/>
        <w:tabs>
          <w:tab w:val="right" w:leader="dot" w:pos="8951"/>
        </w:tabs>
        <w:rPr>
          <w:rFonts w:ascii="Arial" w:eastAsiaTheme="minorEastAsia" w:hAnsi="Arial" w:cs="Arial"/>
          <w:noProof/>
          <w:kern w:val="2"/>
          <w:sz w:val="20"/>
          <w:szCs w:val="20"/>
          <w:lang w:eastAsia="es-CO"/>
          <w14:ligatures w14:val="standardContextual"/>
        </w:rPr>
      </w:pPr>
      <w:hyperlink w:anchor="_Toc139904842" w:history="1">
        <w:r w:rsidRPr="009D57F0">
          <w:rPr>
            <w:rStyle w:val="Hipervnculo"/>
            <w:rFonts w:ascii="Arial" w:eastAsia="Arial" w:hAnsi="Arial" w:cs="Arial"/>
            <w:noProof/>
            <w:sz w:val="20"/>
            <w:szCs w:val="20"/>
          </w:rPr>
          <w:t>5.2 TRANSPARENCIA, ACCESO A LA INFORMACIÓN PÚBLICA Y LUCHA CONTRA LA CORRUPCIÓN</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_Toc139904842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28</w:t>
        </w:r>
        <w:r w:rsidRPr="009D57F0">
          <w:rPr>
            <w:rFonts w:ascii="Arial" w:hAnsi="Arial" w:cs="Arial"/>
            <w:noProof/>
            <w:webHidden/>
            <w:sz w:val="20"/>
            <w:szCs w:val="20"/>
          </w:rPr>
          <w:fldChar w:fldCharType="end"/>
        </w:r>
      </w:hyperlink>
    </w:p>
    <w:p w14:paraId="0F76B08E" w14:textId="189711F3" w:rsidR="009D57F0" w:rsidRPr="009D57F0" w:rsidRDefault="009D57F0">
      <w:pPr>
        <w:pStyle w:val="TDC1"/>
        <w:rPr>
          <w:rFonts w:eastAsiaTheme="minorEastAsia"/>
          <w:b w:val="0"/>
          <w:bCs w:val="0"/>
          <w:kern w:val="2"/>
          <w:sz w:val="20"/>
          <w:szCs w:val="20"/>
          <w14:ligatures w14:val="standardContextual"/>
        </w:rPr>
      </w:pPr>
      <w:hyperlink w:anchor="_Toc139904843" w:history="1">
        <w:r w:rsidRPr="009D57F0">
          <w:rPr>
            <w:rStyle w:val="Hipervnculo"/>
            <w:sz w:val="20"/>
            <w:szCs w:val="20"/>
          </w:rPr>
          <w:t>6.</w:t>
        </w:r>
        <w:r w:rsidRPr="009D57F0">
          <w:rPr>
            <w:rFonts w:eastAsiaTheme="minorEastAsia"/>
            <w:b w:val="0"/>
            <w:bCs w:val="0"/>
            <w:kern w:val="2"/>
            <w:sz w:val="20"/>
            <w:szCs w:val="20"/>
            <w14:ligatures w14:val="standardContextual"/>
          </w:rPr>
          <w:tab/>
        </w:r>
        <w:r w:rsidRPr="009D57F0">
          <w:rPr>
            <w:rStyle w:val="Hipervnculo"/>
            <w:sz w:val="20"/>
            <w:szCs w:val="20"/>
          </w:rPr>
          <w:t>DIMENSIÓN: GESTIÓN DEL CONOCIMIENTO Y LA INNOVACIÓN</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_Toc139904843 \h </w:instrText>
        </w:r>
        <w:r w:rsidRPr="009D57F0">
          <w:rPr>
            <w:webHidden/>
            <w:sz w:val="20"/>
            <w:szCs w:val="20"/>
          </w:rPr>
        </w:r>
        <w:r w:rsidRPr="009D57F0">
          <w:rPr>
            <w:webHidden/>
            <w:sz w:val="20"/>
            <w:szCs w:val="20"/>
          </w:rPr>
          <w:fldChar w:fldCharType="separate"/>
        </w:r>
        <w:r w:rsidR="002B534D">
          <w:rPr>
            <w:webHidden/>
            <w:sz w:val="20"/>
            <w:szCs w:val="20"/>
          </w:rPr>
          <w:t>29</w:t>
        </w:r>
        <w:r w:rsidRPr="009D57F0">
          <w:rPr>
            <w:webHidden/>
            <w:sz w:val="20"/>
            <w:szCs w:val="20"/>
          </w:rPr>
          <w:fldChar w:fldCharType="end"/>
        </w:r>
      </w:hyperlink>
    </w:p>
    <w:p w14:paraId="575FEFA2" w14:textId="4DAC0670" w:rsidR="009D57F0" w:rsidRPr="009D57F0" w:rsidRDefault="009D57F0">
      <w:pPr>
        <w:pStyle w:val="TDC1"/>
        <w:rPr>
          <w:rFonts w:eastAsiaTheme="minorEastAsia"/>
          <w:b w:val="0"/>
          <w:bCs w:val="0"/>
          <w:kern w:val="2"/>
          <w:sz w:val="20"/>
          <w:szCs w:val="20"/>
          <w14:ligatures w14:val="standardContextual"/>
        </w:rPr>
      </w:pPr>
      <w:hyperlink w:anchor="_Toc139904844" w:history="1">
        <w:r w:rsidRPr="009D57F0">
          <w:rPr>
            <w:rStyle w:val="Hipervnculo"/>
            <w:sz w:val="20"/>
            <w:szCs w:val="20"/>
          </w:rPr>
          <w:t>7.</w:t>
        </w:r>
        <w:r w:rsidRPr="009D57F0">
          <w:rPr>
            <w:rFonts w:eastAsiaTheme="minorEastAsia"/>
            <w:b w:val="0"/>
            <w:bCs w:val="0"/>
            <w:kern w:val="2"/>
            <w:sz w:val="20"/>
            <w:szCs w:val="20"/>
            <w14:ligatures w14:val="standardContextual"/>
          </w:rPr>
          <w:tab/>
        </w:r>
        <w:r w:rsidRPr="009D57F0">
          <w:rPr>
            <w:rStyle w:val="Hipervnculo"/>
            <w:sz w:val="20"/>
            <w:szCs w:val="20"/>
          </w:rPr>
          <w:t>DIMENSIÓN: CONTROL INTERNO</w:t>
        </w:r>
        <w:r w:rsidRPr="009D57F0">
          <w:rPr>
            <w:webHidden/>
            <w:sz w:val="20"/>
            <w:szCs w:val="20"/>
          </w:rPr>
          <w:tab/>
        </w:r>
        <w:r w:rsidRPr="009D57F0">
          <w:rPr>
            <w:webHidden/>
            <w:sz w:val="20"/>
            <w:szCs w:val="20"/>
          </w:rPr>
          <w:fldChar w:fldCharType="begin"/>
        </w:r>
        <w:r w:rsidRPr="009D57F0">
          <w:rPr>
            <w:webHidden/>
            <w:sz w:val="20"/>
            <w:szCs w:val="20"/>
          </w:rPr>
          <w:instrText xml:space="preserve"> PAGEREF _Toc139904844 \h </w:instrText>
        </w:r>
        <w:r w:rsidRPr="009D57F0">
          <w:rPr>
            <w:webHidden/>
            <w:sz w:val="20"/>
            <w:szCs w:val="20"/>
          </w:rPr>
        </w:r>
        <w:r w:rsidRPr="009D57F0">
          <w:rPr>
            <w:webHidden/>
            <w:sz w:val="20"/>
            <w:szCs w:val="20"/>
          </w:rPr>
          <w:fldChar w:fldCharType="separate"/>
        </w:r>
        <w:r w:rsidR="002B534D">
          <w:rPr>
            <w:webHidden/>
            <w:sz w:val="20"/>
            <w:szCs w:val="20"/>
          </w:rPr>
          <w:t>29</w:t>
        </w:r>
        <w:r w:rsidRPr="009D57F0">
          <w:rPr>
            <w:webHidden/>
            <w:sz w:val="20"/>
            <w:szCs w:val="20"/>
          </w:rPr>
          <w:fldChar w:fldCharType="end"/>
        </w:r>
      </w:hyperlink>
    </w:p>
    <w:p w14:paraId="3AD4CEB4" w14:textId="1678EE99" w:rsidR="00473C7C" w:rsidRPr="00364C3D" w:rsidRDefault="00206D15" w:rsidP="0D4DD10D">
      <w:pPr>
        <w:jc w:val="both"/>
        <w:rPr>
          <w:rFonts w:ascii="Arial" w:hAnsi="Arial" w:cs="Arial"/>
          <w:b/>
          <w:bCs/>
          <w:color w:val="7030A0"/>
          <w:sz w:val="20"/>
          <w:szCs w:val="20"/>
        </w:rPr>
      </w:pPr>
      <w:r w:rsidRPr="009D57F0">
        <w:rPr>
          <w:rFonts w:ascii="Arial" w:hAnsi="Arial" w:cs="Arial"/>
          <w:sz w:val="20"/>
          <w:szCs w:val="20"/>
          <w:shd w:val="clear" w:color="auto" w:fill="E6E6E6"/>
        </w:rPr>
        <w:fldChar w:fldCharType="end"/>
      </w:r>
    </w:p>
    <w:p w14:paraId="49FCEE2C" w14:textId="77777777" w:rsidR="009D57F0" w:rsidRDefault="009D57F0" w:rsidP="0D4DD10D">
      <w:pPr>
        <w:jc w:val="both"/>
        <w:rPr>
          <w:rFonts w:ascii="Arial" w:hAnsi="Arial" w:cs="Arial"/>
          <w:b/>
          <w:bCs/>
          <w:sz w:val="20"/>
          <w:szCs w:val="20"/>
        </w:rPr>
      </w:pPr>
    </w:p>
    <w:p w14:paraId="37D3EC65" w14:textId="77777777" w:rsidR="009D57F0" w:rsidRDefault="009D57F0" w:rsidP="0D4DD10D">
      <w:pPr>
        <w:jc w:val="both"/>
        <w:rPr>
          <w:rFonts w:ascii="Arial" w:hAnsi="Arial" w:cs="Arial"/>
          <w:b/>
          <w:bCs/>
          <w:sz w:val="20"/>
          <w:szCs w:val="20"/>
        </w:rPr>
      </w:pPr>
    </w:p>
    <w:p w14:paraId="7B4B3FF4" w14:textId="77777777" w:rsidR="009D57F0" w:rsidRDefault="009D57F0" w:rsidP="0D4DD10D">
      <w:pPr>
        <w:jc w:val="both"/>
        <w:rPr>
          <w:rFonts w:ascii="Arial" w:hAnsi="Arial" w:cs="Arial"/>
          <w:b/>
          <w:bCs/>
          <w:sz w:val="20"/>
          <w:szCs w:val="20"/>
        </w:rPr>
      </w:pPr>
    </w:p>
    <w:p w14:paraId="32B607C5" w14:textId="77777777" w:rsidR="009D57F0" w:rsidRDefault="009D57F0" w:rsidP="0D4DD10D">
      <w:pPr>
        <w:jc w:val="both"/>
        <w:rPr>
          <w:rFonts w:ascii="Arial" w:hAnsi="Arial" w:cs="Arial"/>
          <w:b/>
          <w:bCs/>
          <w:sz w:val="20"/>
          <w:szCs w:val="20"/>
        </w:rPr>
      </w:pPr>
    </w:p>
    <w:p w14:paraId="303B8EC2" w14:textId="77777777" w:rsidR="009D57F0" w:rsidRDefault="009D57F0" w:rsidP="0D4DD10D">
      <w:pPr>
        <w:jc w:val="both"/>
        <w:rPr>
          <w:rFonts w:ascii="Arial" w:hAnsi="Arial" w:cs="Arial"/>
          <w:b/>
          <w:bCs/>
          <w:sz w:val="20"/>
          <w:szCs w:val="20"/>
        </w:rPr>
      </w:pPr>
    </w:p>
    <w:p w14:paraId="77763751" w14:textId="77777777" w:rsidR="009D57F0" w:rsidRDefault="009D57F0" w:rsidP="0D4DD10D">
      <w:pPr>
        <w:jc w:val="both"/>
        <w:rPr>
          <w:rFonts w:ascii="Arial" w:hAnsi="Arial" w:cs="Arial"/>
          <w:b/>
          <w:bCs/>
          <w:sz w:val="20"/>
          <w:szCs w:val="20"/>
        </w:rPr>
      </w:pPr>
    </w:p>
    <w:p w14:paraId="466F8011" w14:textId="77777777" w:rsidR="009D57F0" w:rsidRDefault="009D57F0" w:rsidP="0D4DD10D">
      <w:pPr>
        <w:jc w:val="both"/>
        <w:rPr>
          <w:rFonts w:ascii="Arial" w:hAnsi="Arial" w:cs="Arial"/>
          <w:b/>
          <w:bCs/>
          <w:sz w:val="20"/>
          <w:szCs w:val="20"/>
        </w:rPr>
      </w:pPr>
    </w:p>
    <w:p w14:paraId="594D882F" w14:textId="77777777" w:rsidR="009D57F0" w:rsidRDefault="009D57F0" w:rsidP="0D4DD10D">
      <w:pPr>
        <w:jc w:val="both"/>
        <w:rPr>
          <w:rFonts w:ascii="Arial" w:hAnsi="Arial" w:cs="Arial"/>
          <w:b/>
          <w:bCs/>
          <w:sz w:val="20"/>
          <w:szCs w:val="20"/>
        </w:rPr>
      </w:pPr>
    </w:p>
    <w:p w14:paraId="380DE43E" w14:textId="77777777" w:rsidR="009D57F0" w:rsidRDefault="009D57F0" w:rsidP="0D4DD10D">
      <w:pPr>
        <w:jc w:val="both"/>
        <w:rPr>
          <w:rFonts w:ascii="Arial" w:hAnsi="Arial" w:cs="Arial"/>
          <w:b/>
          <w:bCs/>
          <w:sz w:val="20"/>
          <w:szCs w:val="20"/>
        </w:rPr>
      </w:pPr>
    </w:p>
    <w:p w14:paraId="19781374" w14:textId="77777777" w:rsidR="009D57F0" w:rsidRDefault="009D57F0" w:rsidP="0D4DD10D">
      <w:pPr>
        <w:jc w:val="both"/>
        <w:rPr>
          <w:rFonts w:ascii="Arial" w:hAnsi="Arial" w:cs="Arial"/>
          <w:b/>
          <w:bCs/>
          <w:sz w:val="20"/>
          <w:szCs w:val="20"/>
        </w:rPr>
      </w:pPr>
    </w:p>
    <w:p w14:paraId="41D3C4A9" w14:textId="77777777" w:rsidR="009D57F0" w:rsidRDefault="009D57F0" w:rsidP="0D4DD10D">
      <w:pPr>
        <w:jc w:val="both"/>
        <w:rPr>
          <w:rFonts w:ascii="Arial" w:hAnsi="Arial" w:cs="Arial"/>
          <w:b/>
          <w:bCs/>
          <w:sz w:val="20"/>
          <w:szCs w:val="20"/>
        </w:rPr>
      </w:pPr>
    </w:p>
    <w:p w14:paraId="4BF169A6" w14:textId="2E8F12DF" w:rsidR="00DA0912" w:rsidRPr="009D57F0" w:rsidRDefault="7F3BD0F4" w:rsidP="0D4DD10D">
      <w:pPr>
        <w:jc w:val="both"/>
        <w:rPr>
          <w:rFonts w:ascii="Arial" w:hAnsi="Arial" w:cs="Arial"/>
          <w:b/>
          <w:bCs/>
          <w:sz w:val="20"/>
          <w:szCs w:val="20"/>
        </w:rPr>
      </w:pPr>
      <w:r w:rsidRPr="009D57F0">
        <w:rPr>
          <w:rFonts w:ascii="Arial" w:hAnsi="Arial" w:cs="Arial"/>
          <w:b/>
          <w:bCs/>
          <w:sz w:val="20"/>
          <w:szCs w:val="20"/>
        </w:rPr>
        <w:t xml:space="preserve">LISTA DE TABLAS </w:t>
      </w:r>
    </w:p>
    <w:p w14:paraId="076ED961" w14:textId="77777777" w:rsidR="00DA0912" w:rsidRPr="009D57F0" w:rsidRDefault="00DA0912" w:rsidP="0D4DD10D">
      <w:pPr>
        <w:jc w:val="both"/>
        <w:rPr>
          <w:rFonts w:ascii="Arial" w:hAnsi="Arial" w:cs="Arial"/>
          <w:color w:val="7030A0"/>
          <w:sz w:val="20"/>
          <w:szCs w:val="20"/>
        </w:rPr>
      </w:pPr>
    </w:p>
    <w:p w14:paraId="4B0B082C" w14:textId="681CE43D" w:rsidR="009D57F0" w:rsidRPr="009D57F0" w:rsidRDefault="00DA0912">
      <w:pPr>
        <w:pStyle w:val="Tabladeilustraciones"/>
        <w:tabs>
          <w:tab w:val="right" w:leader="dot" w:pos="8951"/>
        </w:tabs>
        <w:rPr>
          <w:rFonts w:ascii="Arial" w:eastAsiaTheme="minorEastAsia" w:hAnsi="Arial" w:cs="Arial"/>
          <w:noProof/>
          <w:kern w:val="2"/>
          <w:sz w:val="20"/>
          <w:szCs w:val="20"/>
          <w:lang w:eastAsia="es-CO"/>
          <w14:ligatures w14:val="standardContextual"/>
        </w:rPr>
      </w:pPr>
      <w:r w:rsidRPr="009D57F0">
        <w:rPr>
          <w:rFonts w:ascii="Arial" w:hAnsi="Arial" w:cs="Arial"/>
          <w:color w:val="2B579A"/>
          <w:sz w:val="20"/>
          <w:szCs w:val="20"/>
          <w:shd w:val="clear" w:color="auto" w:fill="E6E6E6"/>
        </w:rPr>
        <w:fldChar w:fldCharType="begin"/>
      </w:r>
      <w:r w:rsidRPr="009D57F0">
        <w:rPr>
          <w:rFonts w:ascii="Arial" w:hAnsi="Arial" w:cs="Arial"/>
          <w:sz w:val="20"/>
          <w:szCs w:val="20"/>
        </w:rPr>
        <w:instrText xml:space="preserve"> TOC \h \z \c "Tabla" </w:instrText>
      </w:r>
      <w:r w:rsidRPr="009D57F0">
        <w:rPr>
          <w:rFonts w:ascii="Arial" w:hAnsi="Arial" w:cs="Arial"/>
          <w:color w:val="2B579A"/>
          <w:sz w:val="20"/>
          <w:szCs w:val="20"/>
          <w:shd w:val="clear" w:color="auto" w:fill="E6E6E6"/>
        </w:rPr>
        <w:fldChar w:fldCharType="separate"/>
      </w:r>
      <w:hyperlink w:anchor="_Toc139904845" w:history="1">
        <w:r w:rsidR="009D57F0" w:rsidRPr="009D57F0">
          <w:rPr>
            <w:rStyle w:val="Hipervnculo"/>
            <w:rFonts w:ascii="Arial" w:hAnsi="Arial" w:cs="Arial"/>
            <w:noProof/>
            <w:sz w:val="20"/>
            <w:szCs w:val="20"/>
          </w:rPr>
          <w:t>Tabla 1. Índice de Desempeño Institucional - UAEMRV</w:t>
        </w:r>
        <w:r w:rsidR="009D57F0" w:rsidRPr="009D57F0">
          <w:rPr>
            <w:rFonts w:ascii="Arial" w:hAnsi="Arial" w:cs="Arial"/>
            <w:noProof/>
            <w:webHidden/>
            <w:sz w:val="20"/>
            <w:szCs w:val="20"/>
          </w:rPr>
          <w:tab/>
        </w:r>
        <w:r w:rsidR="009D57F0" w:rsidRPr="009D57F0">
          <w:rPr>
            <w:rFonts w:ascii="Arial" w:hAnsi="Arial" w:cs="Arial"/>
            <w:noProof/>
            <w:webHidden/>
            <w:sz w:val="20"/>
            <w:szCs w:val="20"/>
          </w:rPr>
          <w:fldChar w:fldCharType="begin"/>
        </w:r>
        <w:r w:rsidR="009D57F0" w:rsidRPr="009D57F0">
          <w:rPr>
            <w:rFonts w:ascii="Arial" w:hAnsi="Arial" w:cs="Arial"/>
            <w:noProof/>
            <w:webHidden/>
            <w:sz w:val="20"/>
            <w:szCs w:val="20"/>
          </w:rPr>
          <w:instrText xml:space="preserve"> PAGEREF _Toc139904845 \h </w:instrText>
        </w:r>
        <w:r w:rsidR="009D57F0" w:rsidRPr="009D57F0">
          <w:rPr>
            <w:rFonts w:ascii="Arial" w:hAnsi="Arial" w:cs="Arial"/>
            <w:noProof/>
            <w:webHidden/>
            <w:sz w:val="20"/>
            <w:szCs w:val="20"/>
          </w:rPr>
        </w:r>
        <w:r w:rsidR="009D57F0" w:rsidRPr="009D57F0">
          <w:rPr>
            <w:rFonts w:ascii="Arial" w:hAnsi="Arial" w:cs="Arial"/>
            <w:noProof/>
            <w:webHidden/>
            <w:sz w:val="20"/>
            <w:szCs w:val="20"/>
          </w:rPr>
          <w:fldChar w:fldCharType="separate"/>
        </w:r>
        <w:r w:rsidR="002B534D">
          <w:rPr>
            <w:rFonts w:ascii="Arial" w:hAnsi="Arial" w:cs="Arial"/>
            <w:noProof/>
            <w:webHidden/>
            <w:sz w:val="20"/>
            <w:szCs w:val="20"/>
          </w:rPr>
          <w:t>4</w:t>
        </w:r>
        <w:r w:rsidR="009D57F0" w:rsidRPr="009D57F0">
          <w:rPr>
            <w:rFonts w:ascii="Arial" w:hAnsi="Arial" w:cs="Arial"/>
            <w:noProof/>
            <w:webHidden/>
            <w:sz w:val="20"/>
            <w:szCs w:val="20"/>
          </w:rPr>
          <w:fldChar w:fldCharType="end"/>
        </w:r>
      </w:hyperlink>
    </w:p>
    <w:p w14:paraId="01456883" w14:textId="69616663"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46" w:history="1">
        <w:r w:rsidRPr="009D57F0">
          <w:rPr>
            <w:rStyle w:val="Hipervnculo"/>
            <w:rFonts w:ascii="Arial" w:hAnsi="Arial" w:cs="Arial"/>
            <w:noProof/>
            <w:sz w:val="20"/>
            <w:szCs w:val="20"/>
          </w:rPr>
          <w:t>Tabla 2. P</w:t>
        </w:r>
        <w:r w:rsidRPr="009D57F0">
          <w:rPr>
            <w:rStyle w:val="Hipervnculo"/>
            <w:rFonts w:ascii="Arial" w:hAnsi="Arial" w:cs="Arial"/>
            <w:noProof/>
            <w:sz w:val="20"/>
            <w:szCs w:val="20"/>
            <w:shd w:val="clear" w:color="auto" w:fill="FFFFFF"/>
          </w:rPr>
          <w:t>lan de adecuación y sostenibilidad</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_Toc139904846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5</w:t>
        </w:r>
        <w:r w:rsidRPr="009D57F0">
          <w:rPr>
            <w:rFonts w:ascii="Arial" w:hAnsi="Arial" w:cs="Arial"/>
            <w:noProof/>
            <w:webHidden/>
            <w:sz w:val="20"/>
            <w:szCs w:val="20"/>
          </w:rPr>
          <w:fldChar w:fldCharType="end"/>
        </w:r>
      </w:hyperlink>
    </w:p>
    <w:p w14:paraId="5EC72BFA" w14:textId="542E6924"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47"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3</w:t>
        </w:r>
        <w:r w:rsidRPr="009D57F0">
          <w:rPr>
            <w:rStyle w:val="Hipervnculo"/>
            <w:rFonts w:ascii="Arial" w:eastAsia="Arial" w:hAnsi="Arial" w:cs="Arial"/>
            <w:noProof/>
            <w:sz w:val="20"/>
            <w:szCs w:val="20"/>
          </w:rPr>
          <w:t>. Avance de ejecución Plan Estratégico de Talento Humano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_Toc139904847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6</w:t>
        </w:r>
        <w:r w:rsidRPr="009D57F0">
          <w:rPr>
            <w:rFonts w:ascii="Arial" w:hAnsi="Arial" w:cs="Arial"/>
            <w:noProof/>
            <w:webHidden/>
            <w:sz w:val="20"/>
            <w:szCs w:val="20"/>
          </w:rPr>
          <w:fldChar w:fldCharType="end"/>
        </w:r>
      </w:hyperlink>
    </w:p>
    <w:p w14:paraId="19EEED1E" w14:textId="57E60C75"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48"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4</w:t>
        </w:r>
        <w:r w:rsidRPr="009D57F0">
          <w:rPr>
            <w:rStyle w:val="Hipervnculo"/>
            <w:rFonts w:ascii="Arial" w:eastAsia="Arial" w:hAnsi="Arial" w:cs="Arial"/>
            <w:noProof/>
            <w:sz w:val="20"/>
            <w:szCs w:val="20"/>
          </w:rPr>
          <w:t>. Seguimiento a la ejecución de los objetivos institucionales de la UAERMV</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_Toc139904848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9</w:t>
        </w:r>
        <w:r w:rsidRPr="009D57F0">
          <w:rPr>
            <w:rFonts w:ascii="Arial" w:hAnsi="Arial" w:cs="Arial"/>
            <w:noProof/>
            <w:webHidden/>
            <w:sz w:val="20"/>
            <w:szCs w:val="20"/>
          </w:rPr>
          <w:fldChar w:fldCharType="end"/>
        </w:r>
      </w:hyperlink>
    </w:p>
    <w:p w14:paraId="7E0B47ED" w14:textId="47E5B3B9"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49"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5</w:t>
        </w:r>
        <w:r w:rsidRPr="009D57F0">
          <w:rPr>
            <w:rStyle w:val="Hipervnculo"/>
            <w:rFonts w:ascii="Arial" w:eastAsia="Arial" w:hAnsi="Arial" w:cs="Arial"/>
            <w:noProof/>
            <w:sz w:val="20"/>
            <w:szCs w:val="20"/>
          </w:rPr>
          <w:t>. Seguimiento a la ejecución de los planes de acción de la UAERMV</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_Toc139904849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9</w:t>
        </w:r>
        <w:r w:rsidRPr="009D57F0">
          <w:rPr>
            <w:rFonts w:ascii="Arial" w:hAnsi="Arial" w:cs="Arial"/>
            <w:noProof/>
            <w:webHidden/>
            <w:sz w:val="20"/>
            <w:szCs w:val="20"/>
          </w:rPr>
          <w:fldChar w:fldCharType="end"/>
        </w:r>
      </w:hyperlink>
    </w:p>
    <w:p w14:paraId="11D33980" w14:textId="16ADF28C"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0"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6</w:t>
        </w:r>
        <w:r w:rsidRPr="009D57F0">
          <w:rPr>
            <w:rStyle w:val="Hipervnculo"/>
            <w:rFonts w:ascii="Arial" w:eastAsia="Arial" w:hAnsi="Arial" w:cs="Arial"/>
            <w:noProof/>
            <w:sz w:val="20"/>
            <w:szCs w:val="20"/>
          </w:rPr>
          <w:t>. Ejecución Presupuestal Inversión Directa 2023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_Toc139904850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10</w:t>
        </w:r>
        <w:r w:rsidRPr="009D57F0">
          <w:rPr>
            <w:rFonts w:ascii="Arial" w:hAnsi="Arial" w:cs="Arial"/>
            <w:noProof/>
            <w:webHidden/>
            <w:sz w:val="20"/>
            <w:szCs w:val="20"/>
          </w:rPr>
          <w:fldChar w:fldCharType="end"/>
        </w:r>
      </w:hyperlink>
    </w:p>
    <w:p w14:paraId="6F519447" w14:textId="41410C11"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1"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7</w:t>
        </w:r>
        <w:r w:rsidRPr="009D57F0">
          <w:rPr>
            <w:rStyle w:val="Hipervnculo"/>
            <w:rFonts w:ascii="Arial" w:eastAsia="Arial" w:hAnsi="Arial" w:cs="Arial"/>
            <w:noProof/>
            <w:sz w:val="20"/>
            <w:szCs w:val="20"/>
          </w:rPr>
          <w:t>. Ejecución Presupuestal Pasivos Exigibles 2023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_Toc139904851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11</w:t>
        </w:r>
        <w:r w:rsidRPr="009D57F0">
          <w:rPr>
            <w:rFonts w:ascii="Arial" w:hAnsi="Arial" w:cs="Arial"/>
            <w:noProof/>
            <w:webHidden/>
            <w:sz w:val="20"/>
            <w:szCs w:val="20"/>
          </w:rPr>
          <w:fldChar w:fldCharType="end"/>
        </w:r>
      </w:hyperlink>
    </w:p>
    <w:p w14:paraId="27B24B26" w14:textId="6D02F8C8"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2"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8</w:t>
        </w:r>
        <w:r w:rsidRPr="009D57F0">
          <w:rPr>
            <w:rStyle w:val="Hipervnculo"/>
            <w:rFonts w:ascii="Arial" w:eastAsia="Arial" w:hAnsi="Arial" w:cs="Arial"/>
            <w:noProof/>
            <w:sz w:val="20"/>
            <w:szCs w:val="20"/>
          </w:rPr>
          <w:t>. Ejecución por fuente de financiación 2023- 7858</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_Toc139904852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12</w:t>
        </w:r>
        <w:r w:rsidRPr="009D57F0">
          <w:rPr>
            <w:rFonts w:ascii="Arial" w:hAnsi="Arial" w:cs="Arial"/>
            <w:noProof/>
            <w:webHidden/>
            <w:sz w:val="20"/>
            <w:szCs w:val="20"/>
          </w:rPr>
          <w:fldChar w:fldCharType="end"/>
        </w:r>
      </w:hyperlink>
    </w:p>
    <w:p w14:paraId="7DF9C53F" w14:textId="271E46AD"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3"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9</w:t>
        </w:r>
        <w:r w:rsidRPr="009D57F0">
          <w:rPr>
            <w:rStyle w:val="Hipervnculo"/>
            <w:rFonts w:ascii="Arial" w:eastAsia="Arial" w:hAnsi="Arial" w:cs="Arial"/>
            <w:noProof/>
            <w:sz w:val="20"/>
            <w:szCs w:val="20"/>
          </w:rPr>
          <w:t>. Ejecución por fuente de financiación 2023 - 7903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_Toc139904853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13</w:t>
        </w:r>
        <w:r w:rsidRPr="009D57F0">
          <w:rPr>
            <w:rFonts w:ascii="Arial" w:hAnsi="Arial" w:cs="Arial"/>
            <w:noProof/>
            <w:webHidden/>
            <w:sz w:val="20"/>
            <w:szCs w:val="20"/>
          </w:rPr>
          <w:fldChar w:fldCharType="end"/>
        </w:r>
      </w:hyperlink>
    </w:p>
    <w:p w14:paraId="7210F6EC" w14:textId="0181D33B"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4"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10</w:t>
        </w:r>
        <w:r w:rsidRPr="009D57F0">
          <w:rPr>
            <w:rStyle w:val="Hipervnculo"/>
            <w:rFonts w:ascii="Arial" w:eastAsia="Arial" w:hAnsi="Arial" w:cs="Arial"/>
            <w:noProof/>
            <w:sz w:val="20"/>
            <w:szCs w:val="20"/>
          </w:rPr>
          <w:t>. Ejecución por fuente de financiación 2023 - 7859</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_Toc139904854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13</w:t>
        </w:r>
        <w:r w:rsidRPr="009D57F0">
          <w:rPr>
            <w:rFonts w:ascii="Arial" w:hAnsi="Arial" w:cs="Arial"/>
            <w:noProof/>
            <w:webHidden/>
            <w:sz w:val="20"/>
            <w:szCs w:val="20"/>
          </w:rPr>
          <w:fldChar w:fldCharType="end"/>
        </w:r>
      </w:hyperlink>
    </w:p>
    <w:p w14:paraId="0FDDB173" w14:textId="16D6049C"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5"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11</w:t>
        </w:r>
        <w:r w:rsidRPr="009D57F0">
          <w:rPr>
            <w:rStyle w:val="Hipervnculo"/>
            <w:rFonts w:ascii="Arial" w:eastAsia="Arial" w:hAnsi="Arial" w:cs="Arial"/>
            <w:noProof/>
            <w:sz w:val="20"/>
            <w:szCs w:val="20"/>
          </w:rPr>
          <w:t>. Ejecución por fuente de financiación 2023 – 7859</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_Toc139904855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13</w:t>
        </w:r>
        <w:r w:rsidRPr="009D57F0">
          <w:rPr>
            <w:rFonts w:ascii="Arial" w:hAnsi="Arial" w:cs="Arial"/>
            <w:noProof/>
            <w:webHidden/>
            <w:sz w:val="20"/>
            <w:szCs w:val="20"/>
          </w:rPr>
          <w:fldChar w:fldCharType="end"/>
        </w:r>
      </w:hyperlink>
    </w:p>
    <w:p w14:paraId="46ED4A0A" w14:textId="3CE3AE52"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6"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12</w:t>
        </w:r>
        <w:r w:rsidRPr="009D57F0">
          <w:rPr>
            <w:rStyle w:val="Hipervnculo"/>
            <w:rFonts w:ascii="Arial" w:eastAsia="Arial" w:hAnsi="Arial" w:cs="Arial"/>
            <w:noProof/>
            <w:sz w:val="20"/>
            <w:szCs w:val="20"/>
          </w:rPr>
          <w:t xml:space="preserve">. </w:t>
        </w:r>
        <w:r w:rsidRPr="009D57F0">
          <w:rPr>
            <w:rStyle w:val="Hipervnculo"/>
            <w:rFonts w:ascii="Arial" w:eastAsia="Arial" w:hAnsi="Arial" w:cs="Arial"/>
            <w:noProof/>
            <w:sz w:val="20"/>
            <w:szCs w:val="20"/>
            <w:lang w:val="es"/>
          </w:rPr>
          <w:t>Pasivo Histórico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_Toc139904856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14</w:t>
        </w:r>
        <w:r w:rsidRPr="009D57F0">
          <w:rPr>
            <w:rFonts w:ascii="Arial" w:hAnsi="Arial" w:cs="Arial"/>
            <w:noProof/>
            <w:webHidden/>
            <w:sz w:val="20"/>
            <w:szCs w:val="20"/>
          </w:rPr>
          <w:fldChar w:fldCharType="end"/>
        </w:r>
      </w:hyperlink>
    </w:p>
    <w:p w14:paraId="183E437E" w14:textId="68B7AFE1"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7" w:history="1">
        <w:r w:rsidRPr="009D57F0">
          <w:rPr>
            <w:rStyle w:val="Hipervnculo"/>
            <w:rFonts w:ascii="Arial" w:hAnsi="Arial" w:cs="Arial"/>
            <w:noProof/>
            <w:sz w:val="20"/>
            <w:szCs w:val="20"/>
          </w:rPr>
          <w:t>Tabla 13.</w:t>
        </w:r>
        <w:r w:rsidRPr="009D57F0">
          <w:rPr>
            <w:rStyle w:val="Hipervnculo"/>
            <w:rFonts w:ascii="Arial" w:eastAsia="Times New Roman" w:hAnsi="Arial" w:cs="Arial"/>
            <w:noProof/>
            <w:sz w:val="20"/>
            <w:szCs w:val="20"/>
          </w:rPr>
          <w:t xml:space="preserve"> Numero de documentación revisada y aprobadas</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_Toc139904857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15</w:t>
        </w:r>
        <w:r w:rsidRPr="009D57F0">
          <w:rPr>
            <w:rFonts w:ascii="Arial" w:hAnsi="Arial" w:cs="Arial"/>
            <w:noProof/>
            <w:webHidden/>
            <w:sz w:val="20"/>
            <w:szCs w:val="20"/>
          </w:rPr>
          <w:fldChar w:fldCharType="end"/>
        </w:r>
      </w:hyperlink>
    </w:p>
    <w:p w14:paraId="27AFF4CB" w14:textId="4DBF283E"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8" w:history="1">
        <w:r w:rsidRPr="009D57F0">
          <w:rPr>
            <w:rStyle w:val="Hipervnculo"/>
            <w:rFonts w:ascii="Arial" w:hAnsi="Arial" w:cs="Arial"/>
            <w:noProof/>
            <w:sz w:val="20"/>
            <w:szCs w:val="20"/>
          </w:rPr>
          <w:t>Tabla 14.</w:t>
        </w:r>
        <w:r w:rsidRPr="009D57F0">
          <w:rPr>
            <w:rStyle w:val="Hipervnculo"/>
            <w:rFonts w:ascii="Arial" w:eastAsia="Times New Roman" w:hAnsi="Arial" w:cs="Arial"/>
            <w:noProof/>
            <w:sz w:val="20"/>
            <w:szCs w:val="20"/>
          </w:rPr>
          <w:t xml:space="preserve"> </w:t>
        </w:r>
        <w:r w:rsidRPr="009D57F0">
          <w:rPr>
            <w:rStyle w:val="Hipervnculo"/>
            <w:rFonts w:ascii="Arial" w:eastAsia="Arial" w:hAnsi="Arial" w:cs="Arial"/>
            <w:noProof/>
            <w:sz w:val="20"/>
            <w:szCs w:val="20"/>
            <w:lang w:val="es-ES"/>
          </w:rPr>
          <w:t>Espacios de participación ciudadana desarrollados en el I trimestre 2023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_Toc139904858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20</w:t>
        </w:r>
        <w:r w:rsidRPr="009D57F0">
          <w:rPr>
            <w:rFonts w:ascii="Arial" w:hAnsi="Arial" w:cs="Arial"/>
            <w:noProof/>
            <w:webHidden/>
            <w:sz w:val="20"/>
            <w:szCs w:val="20"/>
          </w:rPr>
          <w:fldChar w:fldCharType="end"/>
        </w:r>
      </w:hyperlink>
    </w:p>
    <w:p w14:paraId="244ED62E" w14:textId="3FBD3637"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59" w:history="1">
        <w:r w:rsidRPr="009D57F0">
          <w:rPr>
            <w:rStyle w:val="Hipervnculo"/>
            <w:rFonts w:ascii="Arial" w:hAnsi="Arial" w:cs="Arial"/>
            <w:noProof/>
            <w:sz w:val="20"/>
            <w:szCs w:val="20"/>
          </w:rPr>
          <w:t>Tabla 16.</w:t>
        </w:r>
        <w:r w:rsidRPr="009D57F0">
          <w:rPr>
            <w:rStyle w:val="Hipervnculo"/>
            <w:rFonts w:ascii="Arial" w:eastAsia="Times New Roman" w:hAnsi="Arial" w:cs="Arial"/>
            <w:noProof/>
            <w:sz w:val="20"/>
            <w:szCs w:val="20"/>
          </w:rPr>
          <w:t xml:space="preserve"> </w:t>
        </w:r>
        <w:r w:rsidRPr="009D57F0">
          <w:rPr>
            <w:rStyle w:val="Hipervnculo"/>
            <w:rFonts w:ascii="Arial" w:eastAsia="Arial" w:hAnsi="Arial" w:cs="Arial"/>
            <w:noProof/>
            <w:sz w:val="20"/>
            <w:szCs w:val="20"/>
          </w:rPr>
          <w:t>Resumen de actividades de Plan Anticorrupción y Atención al Ciudadano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_Toc139904859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29</w:t>
        </w:r>
        <w:r w:rsidRPr="009D57F0">
          <w:rPr>
            <w:rFonts w:ascii="Arial" w:hAnsi="Arial" w:cs="Arial"/>
            <w:noProof/>
            <w:webHidden/>
            <w:sz w:val="20"/>
            <w:szCs w:val="20"/>
          </w:rPr>
          <w:fldChar w:fldCharType="end"/>
        </w:r>
      </w:hyperlink>
    </w:p>
    <w:p w14:paraId="7F7B72A8" w14:textId="1984CCC6"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0" w:history="1">
        <w:r w:rsidRPr="009D57F0">
          <w:rPr>
            <w:rStyle w:val="Hipervnculo"/>
            <w:rFonts w:ascii="Arial" w:hAnsi="Arial" w:cs="Arial"/>
            <w:noProof/>
            <w:sz w:val="20"/>
            <w:szCs w:val="20"/>
          </w:rPr>
          <w:t>Tabla 17.</w:t>
        </w:r>
        <w:r w:rsidRPr="009D57F0">
          <w:rPr>
            <w:rStyle w:val="Hipervnculo"/>
            <w:rFonts w:ascii="Arial" w:eastAsia="Times New Roman" w:hAnsi="Arial" w:cs="Arial"/>
            <w:noProof/>
            <w:sz w:val="20"/>
            <w:szCs w:val="20"/>
          </w:rPr>
          <w:t xml:space="preserve"> </w:t>
        </w:r>
        <w:r w:rsidRPr="009D57F0">
          <w:rPr>
            <w:rStyle w:val="Hipervnculo"/>
            <w:rFonts w:ascii="Arial" w:hAnsi="Arial" w:cs="Arial"/>
            <w:noProof/>
            <w:sz w:val="20"/>
            <w:szCs w:val="20"/>
          </w:rPr>
          <w:t>Actividades de Gestión del conocimiento y la innovación para el primer trimestre de 2023.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_Toc139904860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29</w:t>
        </w:r>
        <w:r w:rsidRPr="009D57F0">
          <w:rPr>
            <w:rFonts w:ascii="Arial" w:hAnsi="Arial" w:cs="Arial"/>
            <w:noProof/>
            <w:webHidden/>
            <w:sz w:val="20"/>
            <w:szCs w:val="20"/>
          </w:rPr>
          <w:fldChar w:fldCharType="end"/>
        </w:r>
      </w:hyperlink>
    </w:p>
    <w:p w14:paraId="3DEA8FF7" w14:textId="0E4F75DE"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1" w:history="1">
        <w:r w:rsidRPr="009D57F0">
          <w:rPr>
            <w:rStyle w:val="Hipervnculo"/>
            <w:rFonts w:ascii="Arial" w:hAnsi="Arial" w:cs="Arial"/>
            <w:noProof/>
            <w:sz w:val="20"/>
            <w:szCs w:val="20"/>
          </w:rPr>
          <w:t>Tabla 18.</w:t>
        </w:r>
        <w:r w:rsidRPr="009D57F0">
          <w:rPr>
            <w:rStyle w:val="Hipervnculo"/>
            <w:rFonts w:ascii="Arial" w:eastAsia="Times New Roman" w:hAnsi="Arial" w:cs="Arial"/>
            <w:noProof/>
            <w:sz w:val="20"/>
            <w:szCs w:val="20"/>
          </w:rPr>
          <w:t xml:space="preserve"> </w:t>
        </w:r>
        <w:r w:rsidRPr="009D57F0">
          <w:rPr>
            <w:rStyle w:val="Hipervnculo"/>
            <w:rFonts w:ascii="Arial" w:eastAsia="Arial" w:hAnsi="Arial" w:cs="Arial"/>
            <w:noProof/>
            <w:sz w:val="20"/>
            <w:szCs w:val="20"/>
          </w:rPr>
          <w:t>Gestión de los aspectos del ambiente de control</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_Toc139904861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30</w:t>
        </w:r>
        <w:r w:rsidRPr="009D57F0">
          <w:rPr>
            <w:rFonts w:ascii="Arial" w:hAnsi="Arial" w:cs="Arial"/>
            <w:noProof/>
            <w:webHidden/>
            <w:sz w:val="20"/>
            <w:szCs w:val="20"/>
          </w:rPr>
          <w:fldChar w:fldCharType="end"/>
        </w:r>
      </w:hyperlink>
    </w:p>
    <w:p w14:paraId="6AA1D729" w14:textId="7DDFD7BA"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2" w:history="1">
        <w:r w:rsidRPr="009D57F0">
          <w:rPr>
            <w:rStyle w:val="Hipervnculo"/>
            <w:rFonts w:ascii="Arial" w:hAnsi="Arial" w:cs="Arial"/>
            <w:noProof/>
            <w:sz w:val="20"/>
            <w:szCs w:val="20"/>
          </w:rPr>
          <w:t xml:space="preserve">Tabla 19. </w:t>
        </w:r>
        <w:r w:rsidRPr="009D57F0">
          <w:rPr>
            <w:rStyle w:val="Hipervnculo"/>
            <w:rFonts w:ascii="Arial" w:eastAsia="Arial" w:hAnsi="Arial" w:cs="Arial"/>
            <w:noProof/>
            <w:sz w:val="20"/>
            <w:szCs w:val="20"/>
          </w:rPr>
          <w:t>Gestión de los aspectos de evaluación de riesgo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_Toc139904862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30</w:t>
        </w:r>
        <w:r w:rsidRPr="009D57F0">
          <w:rPr>
            <w:rFonts w:ascii="Arial" w:hAnsi="Arial" w:cs="Arial"/>
            <w:noProof/>
            <w:webHidden/>
            <w:sz w:val="20"/>
            <w:szCs w:val="20"/>
          </w:rPr>
          <w:fldChar w:fldCharType="end"/>
        </w:r>
      </w:hyperlink>
    </w:p>
    <w:p w14:paraId="5DC83754" w14:textId="06B870CA"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3" w:history="1">
        <w:r w:rsidRPr="009D57F0">
          <w:rPr>
            <w:rStyle w:val="Hipervnculo"/>
            <w:rFonts w:ascii="Arial" w:eastAsia="Arial" w:hAnsi="Arial" w:cs="Arial"/>
            <w:noProof/>
            <w:sz w:val="20"/>
            <w:szCs w:val="20"/>
          </w:rPr>
          <w:t xml:space="preserve">Tabla </w:t>
        </w:r>
        <w:r w:rsidRPr="009D57F0">
          <w:rPr>
            <w:rStyle w:val="Hipervnculo"/>
            <w:rFonts w:ascii="Arial" w:hAnsi="Arial" w:cs="Arial"/>
            <w:noProof/>
            <w:sz w:val="20"/>
            <w:szCs w:val="20"/>
          </w:rPr>
          <w:t>20</w:t>
        </w:r>
        <w:r w:rsidRPr="009D57F0">
          <w:rPr>
            <w:rStyle w:val="Hipervnculo"/>
            <w:rFonts w:ascii="Arial" w:eastAsia="Arial" w:hAnsi="Arial" w:cs="Arial"/>
            <w:noProof/>
            <w:sz w:val="20"/>
            <w:szCs w:val="20"/>
          </w:rPr>
          <w:t>. Gestión de las actividades de Información y comunicaciones</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_Toc139904863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30</w:t>
        </w:r>
        <w:r w:rsidRPr="009D57F0">
          <w:rPr>
            <w:rFonts w:ascii="Arial" w:hAnsi="Arial" w:cs="Arial"/>
            <w:noProof/>
            <w:webHidden/>
            <w:sz w:val="20"/>
            <w:szCs w:val="20"/>
          </w:rPr>
          <w:fldChar w:fldCharType="end"/>
        </w:r>
      </w:hyperlink>
    </w:p>
    <w:p w14:paraId="64FF7FE2" w14:textId="5A340773"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4" w:history="1">
        <w:r w:rsidRPr="009D57F0">
          <w:rPr>
            <w:rStyle w:val="Hipervnculo"/>
            <w:rFonts w:ascii="Arial" w:hAnsi="Arial" w:cs="Arial"/>
            <w:noProof/>
            <w:sz w:val="20"/>
            <w:szCs w:val="20"/>
          </w:rPr>
          <w:t xml:space="preserve">Tabla 21. </w:t>
        </w:r>
        <w:r w:rsidRPr="009D57F0">
          <w:rPr>
            <w:rStyle w:val="Hipervnculo"/>
            <w:rFonts w:ascii="Arial" w:eastAsia="Arial" w:hAnsi="Arial" w:cs="Arial"/>
            <w:noProof/>
            <w:sz w:val="20"/>
            <w:szCs w:val="20"/>
          </w:rPr>
          <w:t>Gestión de las actividades de monitoreo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_Toc139904864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31</w:t>
        </w:r>
        <w:r w:rsidRPr="009D57F0">
          <w:rPr>
            <w:rFonts w:ascii="Arial" w:hAnsi="Arial" w:cs="Arial"/>
            <w:noProof/>
            <w:webHidden/>
            <w:sz w:val="20"/>
            <w:szCs w:val="20"/>
          </w:rPr>
          <w:fldChar w:fldCharType="end"/>
        </w:r>
      </w:hyperlink>
    </w:p>
    <w:p w14:paraId="32C6A124" w14:textId="38D9F04C" w:rsidR="00DA0912" w:rsidRPr="009D57F0" w:rsidRDefault="00DA0912" w:rsidP="0D4DD10D">
      <w:pPr>
        <w:jc w:val="both"/>
        <w:rPr>
          <w:rFonts w:ascii="Arial" w:hAnsi="Arial" w:cs="Arial"/>
          <w:color w:val="7030A0"/>
          <w:sz w:val="20"/>
          <w:szCs w:val="20"/>
        </w:rPr>
      </w:pPr>
      <w:r w:rsidRPr="009D57F0">
        <w:rPr>
          <w:rFonts w:ascii="Arial" w:hAnsi="Arial" w:cs="Arial"/>
          <w:color w:val="2B579A"/>
          <w:sz w:val="20"/>
          <w:szCs w:val="20"/>
          <w:shd w:val="clear" w:color="auto" w:fill="E6E6E6"/>
        </w:rPr>
        <w:fldChar w:fldCharType="end"/>
      </w:r>
    </w:p>
    <w:p w14:paraId="7D71E923" w14:textId="4C0F69BC" w:rsidR="00C1564F" w:rsidRPr="009D57F0" w:rsidRDefault="7C91C08D" w:rsidP="0D4DD10D">
      <w:pPr>
        <w:jc w:val="both"/>
        <w:rPr>
          <w:rFonts w:ascii="Arial" w:hAnsi="Arial" w:cs="Arial"/>
          <w:sz w:val="20"/>
          <w:szCs w:val="20"/>
        </w:rPr>
      </w:pPr>
      <w:r w:rsidRPr="009D57F0">
        <w:rPr>
          <w:rFonts w:ascii="Arial" w:hAnsi="Arial" w:cs="Arial"/>
          <w:b/>
          <w:bCs/>
          <w:sz w:val="20"/>
          <w:szCs w:val="20"/>
        </w:rPr>
        <w:t>TABLAS DE ILUSTRACIONES</w:t>
      </w:r>
    </w:p>
    <w:p w14:paraId="4FD34C80" w14:textId="560CD15B" w:rsidR="00C1564F" w:rsidRPr="009D57F0" w:rsidRDefault="00C1564F" w:rsidP="0D4DD10D">
      <w:pPr>
        <w:jc w:val="both"/>
        <w:rPr>
          <w:rFonts w:ascii="Arial" w:hAnsi="Arial" w:cs="Arial"/>
          <w:color w:val="7030A0"/>
          <w:sz w:val="20"/>
          <w:szCs w:val="20"/>
        </w:rPr>
      </w:pPr>
    </w:p>
    <w:p w14:paraId="66CA11BD" w14:textId="62095580" w:rsidR="009D57F0" w:rsidRPr="009D57F0" w:rsidRDefault="00825C73">
      <w:pPr>
        <w:pStyle w:val="Tabladeilustraciones"/>
        <w:tabs>
          <w:tab w:val="right" w:leader="dot" w:pos="8951"/>
        </w:tabs>
        <w:rPr>
          <w:rFonts w:ascii="Arial" w:eastAsiaTheme="minorEastAsia" w:hAnsi="Arial" w:cs="Arial"/>
          <w:noProof/>
          <w:kern w:val="2"/>
          <w:sz w:val="20"/>
          <w:szCs w:val="20"/>
          <w:lang w:eastAsia="es-CO"/>
          <w14:ligatures w14:val="standardContextual"/>
        </w:rPr>
      </w:pPr>
      <w:r w:rsidRPr="009D57F0">
        <w:rPr>
          <w:rFonts w:ascii="Arial" w:hAnsi="Arial" w:cs="Arial"/>
          <w:color w:val="2B579A"/>
          <w:sz w:val="20"/>
          <w:szCs w:val="20"/>
          <w:shd w:val="clear" w:color="auto" w:fill="E6E6E6"/>
        </w:rPr>
        <w:fldChar w:fldCharType="begin"/>
      </w:r>
      <w:r w:rsidRPr="009D57F0">
        <w:rPr>
          <w:rFonts w:ascii="Arial" w:hAnsi="Arial" w:cs="Arial"/>
          <w:sz w:val="20"/>
          <w:szCs w:val="20"/>
        </w:rPr>
        <w:instrText xml:space="preserve"> TOC \h \z \c "Ilustración" </w:instrText>
      </w:r>
      <w:r w:rsidRPr="009D57F0">
        <w:rPr>
          <w:rFonts w:ascii="Arial" w:hAnsi="Arial" w:cs="Arial"/>
          <w:color w:val="2B579A"/>
          <w:sz w:val="20"/>
          <w:szCs w:val="20"/>
          <w:shd w:val="clear" w:color="auto" w:fill="E6E6E6"/>
        </w:rPr>
        <w:fldChar w:fldCharType="separate"/>
      </w:r>
      <w:hyperlink w:anchor="_Toc139904865" w:history="1">
        <w:r w:rsidR="009D57F0" w:rsidRPr="009D57F0">
          <w:rPr>
            <w:rStyle w:val="Hipervnculo"/>
            <w:rFonts w:ascii="Arial" w:hAnsi="Arial" w:cs="Arial"/>
            <w:noProof/>
            <w:sz w:val="20"/>
            <w:szCs w:val="20"/>
          </w:rPr>
          <w:t xml:space="preserve">Ilustración 1. </w:t>
        </w:r>
        <w:r w:rsidR="009D57F0" w:rsidRPr="009D57F0">
          <w:rPr>
            <w:rStyle w:val="Hipervnculo"/>
            <w:rFonts w:ascii="Arial" w:eastAsia="Arial" w:hAnsi="Arial" w:cs="Arial"/>
            <w:noProof/>
            <w:sz w:val="20"/>
            <w:szCs w:val="20"/>
          </w:rPr>
          <w:t>Comparativo por políticas del modelo Integrado de Planeación y Gestión - UAERMV</w:t>
        </w:r>
        <w:r w:rsidR="009D57F0" w:rsidRPr="009D57F0">
          <w:rPr>
            <w:rFonts w:ascii="Arial" w:hAnsi="Arial" w:cs="Arial"/>
            <w:noProof/>
            <w:webHidden/>
            <w:sz w:val="20"/>
            <w:szCs w:val="20"/>
          </w:rPr>
          <w:tab/>
        </w:r>
        <w:r w:rsidR="009D57F0" w:rsidRPr="009D57F0">
          <w:rPr>
            <w:rFonts w:ascii="Arial" w:hAnsi="Arial" w:cs="Arial"/>
            <w:noProof/>
            <w:webHidden/>
            <w:sz w:val="20"/>
            <w:szCs w:val="20"/>
          </w:rPr>
          <w:fldChar w:fldCharType="begin"/>
        </w:r>
        <w:r w:rsidR="009D57F0" w:rsidRPr="009D57F0">
          <w:rPr>
            <w:rFonts w:ascii="Arial" w:hAnsi="Arial" w:cs="Arial"/>
            <w:noProof/>
            <w:webHidden/>
            <w:sz w:val="20"/>
            <w:szCs w:val="20"/>
          </w:rPr>
          <w:instrText xml:space="preserve"> PAGEREF _Toc139904865 \h </w:instrText>
        </w:r>
        <w:r w:rsidR="009D57F0" w:rsidRPr="009D57F0">
          <w:rPr>
            <w:rFonts w:ascii="Arial" w:hAnsi="Arial" w:cs="Arial"/>
            <w:noProof/>
            <w:webHidden/>
            <w:sz w:val="20"/>
            <w:szCs w:val="20"/>
          </w:rPr>
        </w:r>
        <w:r w:rsidR="009D57F0" w:rsidRPr="009D57F0">
          <w:rPr>
            <w:rFonts w:ascii="Arial" w:hAnsi="Arial" w:cs="Arial"/>
            <w:noProof/>
            <w:webHidden/>
            <w:sz w:val="20"/>
            <w:szCs w:val="20"/>
          </w:rPr>
          <w:fldChar w:fldCharType="separate"/>
        </w:r>
        <w:r w:rsidR="002B534D">
          <w:rPr>
            <w:rFonts w:ascii="Arial" w:hAnsi="Arial" w:cs="Arial"/>
            <w:noProof/>
            <w:webHidden/>
            <w:sz w:val="20"/>
            <w:szCs w:val="20"/>
          </w:rPr>
          <w:t>5</w:t>
        </w:r>
        <w:r w:rsidR="009D57F0" w:rsidRPr="009D57F0">
          <w:rPr>
            <w:rFonts w:ascii="Arial" w:hAnsi="Arial" w:cs="Arial"/>
            <w:noProof/>
            <w:webHidden/>
            <w:sz w:val="20"/>
            <w:szCs w:val="20"/>
          </w:rPr>
          <w:fldChar w:fldCharType="end"/>
        </w:r>
      </w:hyperlink>
    </w:p>
    <w:p w14:paraId="7117633D" w14:textId="7F3AFDB0"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6" w:history="1">
        <w:r w:rsidRPr="009D57F0">
          <w:rPr>
            <w:rStyle w:val="Hipervnculo"/>
            <w:rFonts w:ascii="Arial" w:hAnsi="Arial" w:cs="Arial"/>
            <w:noProof/>
            <w:sz w:val="20"/>
            <w:szCs w:val="20"/>
          </w:rPr>
          <w:t xml:space="preserve">Ilustración 2. </w:t>
        </w:r>
        <w:r w:rsidRPr="009D57F0">
          <w:rPr>
            <w:rStyle w:val="Hipervnculo"/>
            <w:rFonts w:ascii="Arial" w:eastAsia="Arial" w:hAnsi="Arial" w:cs="Arial"/>
            <w:noProof/>
            <w:sz w:val="20"/>
            <w:szCs w:val="20"/>
          </w:rPr>
          <w:t>Ejecución Presupuestal 2023</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_Toc139904866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10</w:t>
        </w:r>
        <w:r w:rsidRPr="009D57F0">
          <w:rPr>
            <w:rFonts w:ascii="Arial" w:hAnsi="Arial" w:cs="Arial"/>
            <w:noProof/>
            <w:webHidden/>
            <w:sz w:val="20"/>
            <w:szCs w:val="20"/>
          </w:rPr>
          <w:fldChar w:fldCharType="end"/>
        </w:r>
      </w:hyperlink>
    </w:p>
    <w:p w14:paraId="2947045C" w14:textId="04CE066F"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7" w:history="1">
        <w:r w:rsidRPr="009D57F0">
          <w:rPr>
            <w:rStyle w:val="Hipervnculo"/>
            <w:rFonts w:ascii="Arial" w:hAnsi="Arial" w:cs="Arial"/>
            <w:noProof/>
            <w:sz w:val="20"/>
            <w:szCs w:val="20"/>
          </w:rPr>
          <w:t xml:space="preserve">Ilustración 3. </w:t>
        </w:r>
        <w:r w:rsidRPr="009D57F0">
          <w:rPr>
            <w:rStyle w:val="Hipervnculo"/>
            <w:rFonts w:ascii="Arial" w:eastAsia="Arial" w:hAnsi="Arial" w:cs="Arial"/>
            <w:noProof/>
            <w:sz w:val="20"/>
            <w:szCs w:val="20"/>
          </w:rPr>
          <w:t>Ejecución Presupuestal 2023 Funcionamiento, Inversión directa y Pasivos exigibles</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_Toc139904867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11</w:t>
        </w:r>
        <w:r w:rsidRPr="009D57F0">
          <w:rPr>
            <w:rFonts w:ascii="Arial" w:hAnsi="Arial" w:cs="Arial"/>
            <w:noProof/>
            <w:webHidden/>
            <w:sz w:val="20"/>
            <w:szCs w:val="20"/>
          </w:rPr>
          <w:fldChar w:fldCharType="end"/>
        </w:r>
      </w:hyperlink>
    </w:p>
    <w:p w14:paraId="247F1829" w14:textId="29828292"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8" w:history="1">
        <w:r w:rsidRPr="009D57F0">
          <w:rPr>
            <w:rStyle w:val="Hipervnculo"/>
            <w:rFonts w:ascii="Arial" w:hAnsi="Arial" w:cs="Arial"/>
            <w:noProof/>
            <w:sz w:val="20"/>
            <w:szCs w:val="20"/>
          </w:rPr>
          <w:t xml:space="preserve">Ilustración 4. </w:t>
        </w:r>
        <w:r w:rsidRPr="009D57F0">
          <w:rPr>
            <w:rStyle w:val="Hipervnculo"/>
            <w:rFonts w:ascii="Arial" w:eastAsia="Arial" w:hAnsi="Arial" w:cs="Arial"/>
            <w:noProof/>
            <w:sz w:val="20"/>
            <w:szCs w:val="20"/>
          </w:rPr>
          <w:t>Ejecución presupuestal Inversión Directa</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_Toc139904868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11</w:t>
        </w:r>
        <w:r w:rsidRPr="009D57F0">
          <w:rPr>
            <w:rFonts w:ascii="Arial" w:hAnsi="Arial" w:cs="Arial"/>
            <w:noProof/>
            <w:webHidden/>
            <w:sz w:val="20"/>
            <w:szCs w:val="20"/>
          </w:rPr>
          <w:fldChar w:fldCharType="end"/>
        </w:r>
      </w:hyperlink>
    </w:p>
    <w:p w14:paraId="3ACEB576" w14:textId="0917643F"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69" w:history="1">
        <w:r w:rsidRPr="009D57F0">
          <w:rPr>
            <w:rStyle w:val="Hipervnculo"/>
            <w:rFonts w:ascii="Arial" w:hAnsi="Arial" w:cs="Arial"/>
            <w:noProof/>
            <w:sz w:val="20"/>
            <w:szCs w:val="20"/>
          </w:rPr>
          <w:t xml:space="preserve">Ilustración 5. </w:t>
        </w:r>
        <w:r w:rsidRPr="009D57F0">
          <w:rPr>
            <w:rStyle w:val="Hipervnculo"/>
            <w:rFonts w:ascii="Arial" w:eastAsia="Arial" w:hAnsi="Arial" w:cs="Arial"/>
            <w:noProof/>
            <w:sz w:val="20"/>
            <w:szCs w:val="20"/>
            <w:lang w:val="es"/>
          </w:rPr>
          <w:t>Ejecución Reservas Presupuestales</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_Toc139904869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14</w:t>
        </w:r>
        <w:r w:rsidRPr="009D57F0">
          <w:rPr>
            <w:rFonts w:ascii="Arial" w:hAnsi="Arial" w:cs="Arial"/>
            <w:noProof/>
            <w:webHidden/>
            <w:sz w:val="20"/>
            <w:szCs w:val="20"/>
          </w:rPr>
          <w:fldChar w:fldCharType="end"/>
        </w:r>
      </w:hyperlink>
    </w:p>
    <w:p w14:paraId="27143E2B" w14:textId="42C2F606"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70" w:history="1">
        <w:r w:rsidRPr="009D57F0">
          <w:rPr>
            <w:rStyle w:val="Hipervnculo"/>
            <w:rFonts w:ascii="Arial" w:hAnsi="Arial" w:cs="Arial"/>
            <w:noProof/>
            <w:sz w:val="20"/>
            <w:szCs w:val="20"/>
          </w:rPr>
          <w:t xml:space="preserve">Ilustración 6. </w:t>
        </w:r>
        <w:r w:rsidRPr="009D57F0">
          <w:rPr>
            <w:rStyle w:val="Hipervnculo"/>
            <w:rFonts w:ascii="Arial" w:eastAsia="Arial" w:hAnsi="Arial" w:cs="Arial"/>
            <w:noProof/>
            <w:sz w:val="20"/>
            <w:szCs w:val="20"/>
          </w:rPr>
          <w:t>Éxito Procesal Cuantitativo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_Toc139904870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19</w:t>
        </w:r>
        <w:r w:rsidRPr="009D57F0">
          <w:rPr>
            <w:rFonts w:ascii="Arial" w:hAnsi="Arial" w:cs="Arial"/>
            <w:noProof/>
            <w:webHidden/>
            <w:sz w:val="20"/>
            <w:szCs w:val="20"/>
          </w:rPr>
          <w:fldChar w:fldCharType="end"/>
        </w:r>
      </w:hyperlink>
    </w:p>
    <w:p w14:paraId="4EA1CA57" w14:textId="5BAE14F9" w:rsidR="009D57F0" w:rsidRPr="009D57F0" w:rsidRDefault="009D57F0">
      <w:pPr>
        <w:pStyle w:val="Tabladeilustraciones"/>
        <w:tabs>
          <w:tab w:val="right" w:leader="dot" w:pos="8951"/>
        </w:tabs>
        <w:rPr>
          <w:rFonts w:ascii="Arial" w:eastAsiaTheme="minorEastAsia" w:hAnsi="Arial" w:cs="Arial"/>
          <w:noProof/>
          <w:kern w:val="2"/>
          <w:sz w:val="20"/>
          <w:szCs w:val="20"/>
          <w:lang w:eastAsia="es-CO"/>
          <w14:ligatures w14:val="standardContextual"/>
        </w:rPr>
      </w:pPr>
      <w:hyperlink w:anchor="_Toc139904871" w:history="1">
        <w:r w:rsidRPr="009D57F0">
          <w:rPr>
            <w:rStyle w:val="Hipervnculo"/>
            <w:rFonts w:ascii="Arial" w:hAnsi="Arial" w:cs="Arial"/>
            <w:noProof/>
            <w:sz w:val="20"/>
            <w:szCs w:val="20"/>
          </w:rPr>
          <w:t xml:space="preserve">Ilustración 7. </w:t>
        </w:r>
        <w:r w:rsidRPr="009D57F0">
          <w:rPr>
            <w:rStyle w:val="Hipervnculo"/>
            <w:rFonts w:ascii="Arial" w:eastAsia="Arial" w:hAnsi="Arial" w:cs="Arial"/>
            <w:noProof/>
            <w:sz w:val="20"/>
            <w:szCs w:val="20"/>
          </w:rPr>
          <w:t>Éxito Procesal Cuantitativo</w:t>
        </w:r>
        <w:r w:rsidRPr="009D57F0">
          <w:rPr>
            <w:rFonts w:ascii="Arial" w:hAnsi="Arial" w:cs="Arial"/>
            <w:noProof/>
            <w:webHidden/>
            <w:sz w:val="20"/>
            <w:szCs w:val="20"/>
          </w:rPr>
          <w:tab/>
        </w:r>
        <w:r w:rsidRPr="009D57F0">
          <w:rPr>
            <w:rFonts w:ascii="Arial" w:hAnsi="Arial" w:cs="Arial"/>
            <w:noProof/>
            <w:webHidden/>
            <w:sz w:val="20"/>
            <w:szCs w:val="20"/>
          </w:rPr>
          <w:fldChar w:fldCharType="begin"/>
        </w:r>
        <w:r w:rsidRPr="009D57F0">
          <w:rPr>
            <w:rFonts w:ascii="Arial" w:hAnsi="Arial" w:cs="Arial"/>
            <w:noProof/>
            <w:webHidden/>
            <w:sz w:val="20"/>
            <w:szCs w:val="20"/>
          </w:rPr>
          <w:instrText xml:space="preserve"> PAGEREF _Toc139904871 \h </w:instrText>
        </w:r>
        <w:r w:rsidRPr="009D57F0">
          <w:rPr>
            <w:rFonts w:ascii="Arial" w:hAnsi="Arial" w:cs="Arial"/>
            <w:noProof/>
            <w:webHidden/>
            <w:sz w:val="20"/>
            <w:szCs w:val="20"/>
          </w:rPr>
        </w:r>
        <w:r w:rsidRPr="009D57F0">
          <w:rPr>
            <w:rFonts w:ascii="Arial" w:hAnsi="Arial" w:cs="Arial"/>
            <w:noProof/>
            <w:webHidden/>
            <w:sz w:val="20"/>
            <w:szCs w:val="20"/>
          </w:rPr>
          <w:fldChar w:fldCharType="separate"/>
        </w:r>
        <w:r w:rsidR="002B534D">
          <w:rPr>
            <w:rFonts w:ascii="Arial" w:hAnsi="Arial" w:cs="Arial"/>
            <w:noProof/>
            <w:webHidden/>
            <w:sz w:val="20"/>
            <w:szCs w:val="20"/>
          </w:rPr>
          <w:t>20</w:t>
        </w:r>
        <w:r w:rsidRPr="009D57F0">
          <w:rPr>
            <w:rFonts w:ascii="Arial" w:hAnsi="Arial" w:cs="Arial"/>
            <w:noProof/>
            <w:webHidden/>
            <w:sz w:val="20"/>
            <w:szCs w:val="20"/>
          </w:rPr>
          <w:fldChar w:fldCharType="end"/>
        </w:r>
      </w:hyperlink>
    </w:p>
    <w:p w14:paraId="44C8616E" w14:textId="2FDC59D4" w:rsidR="00C4278B" w:rsidRPr="00364C3D" w:rsidRDefault="00825C73" w:rsidP="0D4DD10D">
      <w:pPr>
        <w:jc w:val="both"/>
        <w:rPr>
          <w:rFonts w:ascii="Arial" w:hAnsi="Arial" w:cs="Arial"/>
          <w:color w:val="7030A0"/>
          <w:sz w:val="20"/>
          <w:szCs w:val="20"/>
        </w:rPr>
      </w:pPr>
      <w:r w:rsidRPr="009D57F0">
        <w:rPr>
          <w:rFonts w:ascii="Arial" w:hAnsi="Arial" w:cs="Arial"/>
          <w:color w:val="2B579A"/>
          <w:sz w:val="20"/>
          <w:szCs w:val="20"/>
          <w:shd w:val="clear" w:color="auto" w:fill="E6E6E6"/>
        </w:rPr>
        <w:fldChar w:fldCharType="end"/>
      </w:r>
    </w:p>
    <w:p w14:paraId="6CF38BC1" w14:textId="40C04CF1" w:rsidR="005F125B" w:rsidRPr="00364C3D" w:rsidRDefault="005F125B" w:rsidP="0D4DD10D">
      <w:pPr>
        <w:jc w:val="both"/>
        <w:rPr>
          <w:rFonts w:ascii="Arial" w:hAnsi="Arial" w:cs="Arial"/>
          <w:color w:val="7030A0"/>
          <w:sz w:val="20"/>
          <w:szCs w:val="20"/>
        </w:rPr>
      </w:pPr>
    </w:p>
    <w:p w14:paraId="2C548275" w14:textId="09076EBB" w:rsidR="00BE55CA" w:rsidRPr="00572D5A" w:rsidRDefault="00BE55CA" w:rsidP="0D4DD10D">
      <w:pPr>
        <w:jc w:val="both"/>
        <w:rPr>
          <w:rFonts w:ascii="Arial" w:hAnsi="Arial" w:cs="Arial"/>
          <w:color w:val="7030A0"/>
        </w:rPr>
      </w:pPr>
    </w:p>
    <w:p w14:paraId="7D2FBDF1" w14:textId="088577FE" w:rsidR="00BE55CA" w:rsidRPr="00572D5A" w:rsidRDefault="00BE55CA" w:rsidP="0D4DD10D">
      <w:pPr>
        <w:jc w:val="both"/>
        <w:rPr>
          <w:rFonts w:ascii="Arial" w:hAnsi="Arial" w:cs="Arial"/>
          <w:color w:val="7030A0"/>
        </w:rPr>
      </w:pPr>
    </w:p>
    <w:p w14:paraId="0358F802" w14:textId="3D5C031A" w:rsidR="00BE55CA" w:rsidRDefault="00BE55CA" w:rsidP="0D4DD10D">
      <w:pPr>
        <w:jc w:val="both"/>
        <w:rPr>
          <w:rFonts w:ascii="Arial" w:hAnsi="Arial" w:cs="Arial"/>
          <w:color w:val="7030A0"/>
        </w:rPr>
      </w:pPr>
    </w:p>
    <w:p w14:paraId="451AC017" w14:textId="77777777" w:rsidR="009D57F0" w:rsidRDefault="009D57F0" w:rsidP="0D4DD10D">
      <w:pPr>
        <w:jc w:val="both"/>
        <w:rPr>
          <w:rFonts w:ascii="Arial" w:hAnsi="Arial" w:cs="Arial"/>
          <w:color w:val="7030A0"/>
        </w:rPr>
      </w:pPr>
    </w:p>
    <w:p w14:paraId="6616A6E8" w14:textId="77777777" w:rsidR="009D57F0" w:rsidRDefault="009D57F0" w:rsidP="0D4DD10D">
      <w:pPr>
        <w:jc w:val="both"/>
        <w:rPr>
          <w:rFonts w:ascii="Arial" w:hAnsi="Arial" w:cs="Arial"/>
          <w:color w:val="7030A0"/>
        </w:rPr>
      </w:pPr>
    </w:p>
    <w:p w14:paraId="494A5A5D" w14:textId="77777777" w:rsidR="009D57F0" w:rsidRDefault="009D57F0" w:rsidP="0D4DD10D">
      <w:pPr>
        <w:jc w:val="both"/>
        <w:rPr>
          <w:rFonts w:ascii="Arial" w:hAnsi="Arial" w:cs="Arial"/>
          <w:color w:val="7030A0"/>
        </w:rPr>
      </w:pPr>
    </w:p>
    <w:p w14:paraId="011B96BC" w14:textId="77777777" w:rsidR="009D57F0" w:rsidRDefault="009D57F0" w:rsidP="0D4DD10D">
      <w:pPr>
        <w:jc w:val="both"/>
        <w:rPr>
          <w:rFonts w:ascii="Arial" w:hAnsi="Arial" w:cs="Arial"/>
          <w:color w:val="7030A0"/>
        </w:rPr>
      </w:pPr>
    </w:p>
    <w:p w14:paraId="319DF9EE" w14:textId="77777777" w:rsidR="009D57F0" w:rsidRDefault="009D57F0" w:rsidP="0D4DD10D">
      <w:pPr>
        <w:jc w:val="both"/>
        <w:rPr>
          <w:rFonts w:ascii="Arial" w:hAnsi="Arial" w:cs="Arial"/>
          <w:color w:val="7030A0"/>
        </w:rPr>
      </w:pPr>
    </w:p>
    <w:p w14:paraId="0ACDB07E" w14:textId="77777777" w:rsidR="009D57F0" w:rsidRDefault="009D57F0" w:rsidP="0D4DD10D">
      <w:pPr>
        <w:jc w:val="both"/>
        <w:rPr>
          <w:rFonts w:ascii="Arial" w:hAnsi="Arial" w:cs="Arial"/>
          <w:color w:val="7030A0"/>
        </w:rPr>
      </w:pPr>
    </w:p>
    <w:p w14:paraId="4A15E144" w14:textId="77777777" w:rsidR="009D57F0" w:rsidRDefault="009D57F0" w:rsidP="0D4DD10D">
      <w:pPr>
        <w:jc w:val="both"/>
        <w:rPr>
          <w:rFonts w:ascii="Arial" w:hAnsi="Arial" w:cs="Arial"/>
          <w:color w:val="7030A0"/>
        </w:rPr>
      </w:pPr>
    </w:p>
    <w:p w14:paraId="0E93494B" w14:textId="77777777" w:rsidR="009D57F0" w:rsidRDefault="009D57F0" w:rsidP="0D4DD10D">
      <w:pPr>
        <w:jc w:val="both"/>
        <w:rPr>
          <w:rFonts w:ascii="Arial" w:hAnsi="Arial" w:cs="Arial"/>
          <w:color w:val="7030A0"/>
        </w:rPr>
      </w:pPr>
    </w:p>
    <w:p w14:paraId="24D35997" w14:textId="77777777" w:rsidR="009D57F0" w:rsidRDefault="009D57F0" w:rsidP="0D4DD10D">
      <w:pPr>
        <w:jc w:val="both"/>
        <w:rPr>
          <w:rFonts w:ascii="Arial" w:hAnsi="Arial" w:cs="Arial"/>
          <w:color w:val="7030A0"/>
        </w:rPr>
      </w:pPr>
    </w:p>
    <w:p w14:paraId="1134DAB9" w14:textId="77777777" w:rsidR="009D57F0" w:rsidRDefault="009D57F0" w:rsidP="0D4DD10D">
      <w:pPr>
        <w:jc w:val="both"/>
        <w:rPr>
          <w:rFonts w:ascii="Arial" w:hAnsi="Arial" w:cs="Arial"/>
          <w:color w:val="7030A0"/>
        </w:rPr>
      </w:pPr>
    </w:p>
    <w:p w14:paraId="28661931" w14:textId="77777777" w:rsidR="009D57F0" w:rsidRDefault="009D57F0" w:rsidP="0D4DD10D">
      <w:pPr>
        <w:jc w:val="both"/>
        <w:rPr>
          <w:rFonts w:ascii="Arial" w:hAnsi="Arial" w:cs="Arial"/>
          <w:color w:val="7030A0"/>
        </w:rPr>
      </w:pPr>
    </w:p>
    <w:p w14:paraId="306B52BC" w14:textId="77777777" w:rsidR="009D57F0" w:rsidRDefault="009D57F0" w:rsidP="0D4DD10D">
      <w:pPr>
        <w:jc w:val="both"/>
        <w:rPr>
          <w:rFonts w:ascii="Arial" w:hAnsi="Arial" w:cs="Arial"/>
          <w:color w:val="7030A0"/>
        </w:rPr>
      </w:pPr>
    </w:p>
    <w:p w14:paraId="7B26BD5A" w14:textId="77777777" w:rsidR="009D57F0" w:rsidRPr="00572D5A" w:rsidRDefault="009D57F0" w:rsidP="0D4DD10D">
      <w:pPr>
        <w:jc w:val="both"/>
        <w:rPr>
          <w:rFonts w:ascii="Arial" w:hAnsi="Arial" w:cs="Arial"/>
          <w:color w:val="7030A0"/>
        </w:rPr>
      </w:pPr>
    </w:p>
    <w:p w14:paraId="0DEFD23E" w14:textId="53578813" w:rsidR="00BE55CA" w:rsidRPr="00572D5A" w:rsidRDefault="00BE55CA" w:rsidP="0D4DD10D">
      <w:pPr>
        <w:jc w:val="both"/>
        <w:rPr>
          <w:rFonts w:ascii="Arial" w:hAnsi="Arial" w:cs="Arial"/>
          <w:color w:val="7030A0"/>
        </w:rPr>
      </w:pPr>
    </w:p>
    <w:p w14:paraId="2B42744F" w14:textId="76D0CE71" w:rsidR="00937DD0" w:rsidRPr="00032E1B" w:rsidRDefault="0286DBD2" w:rsidP="54D9B4A7">
      <w:pPr>
        <w:pStyle w:val="Ttulo1"/>
      </w:pPr>
      <w:bookmarkStart w:id="0" w:name="_Toc45894514"/>
      <w:bookmarkStart w:id="1" w:name="_Toc111731171"/>
      <w:bookmarkStart w:id="2" w:name="_Toc127352857"/>
      <w:bookmarkStart w:id="3" w:name="_Toc139904820"/>
      <w:r w:rsidRPr="00032E1B">
        <w:t>INTRODUCCIÓ</w:t>
      </w:r>
      <w:r w:rsidR="31330978" w:rsidRPr="00032E1B">
        <w:t>N</w:t>
      </w:r>
      <w:r w:rsidR="731C7623" w:rsidRPr="00032E1B">
        <w:t>.</w:t>
      </w:r>
      <w:bookmarkEnd w:id="0"/>
      <w:bookmarkEnd w:id="1"/>
      <w:bookmarkEnd w:id="2"/>
      <w:bookmarkEnd w:id="3"/>
    </w:p>
    <w:p w14:paraId="2F74D5D0" w14:textId="77777777" w:rsidR="00937DD0" w:rsidRPr="00572D5A" w:rsidRDefault="00937DD0" w:rsidP="54D9B4A7">
      <w:pPr>
        <w:jc w:val="both"/>
        <w:rPr>
          <w:rFonts w:ascii="Arial" w:eastAsia="Arial" w:hAnsi="Arial" w:cs="Arial"/>
          <w:b/>
          <w:bCs/>
          <w:sz w:val="20"/>
          <w:szCs w:val="20"/>
        </w:rPr>
      </w:pPr>
    </w:p>
    <w:p w14:paraId="1562195B" w14:textId="74ECC483" w:rsidR="00240E9A" w:rsidRPr="00572D5A" w:rsidRDefault="56EFA7A4" w:rsidP="54D9B4A7">
      <w:pPr>
        <w:jc w:val="both"/>
        <w:rPr>
          <w:rFonts w:ascii="Arial" w:hAnsi="Arial" w:cs="Arial"/>
          <w:sz w:val="20"/>
          <w:szCs w:val="20"/>
          <w:lang w:val="es-ES" w:eastAsia="es-CO"/>
        </w:rPr>
      </w:pPr>
      <w:r w:rsidRPr="54D9B4A7">
        <w:rPr>
          <w:rFonts w:ascii="Arial" w:hAnsi="Arial" w:cs="Arial"/>
          <w:sz w:val="20"/>
          <w:szCs w:val="20"/>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14:paraId="4B15667A" w14:textId="3A8A83FA" w:rsidR="00240E9A" w:rsidRPr="00572D5A" w:rsidRDefault="00240E9A" w:rsidP="54D9B4A7">
      <w:pPr>
        <w:jc w:val="both"/>
        <w:rPr>
          <w:rFonts w:ascii="Arial" w:hAnsi="Arial" w:cs="Arial"/>
          <w:sz w:val="20"/>
          <w:szCs w:val="20"/>
          <w:lang w:val="es-ES" w:eastAsia="es-CO"/>
        </w:rPr>
      </w:pPr>
    </w:p>
    <w:p w14:paraId="009998FD" w14:textId="20375C31" w:rsidR="00240E9A" w:rsidRPr="00572D5A" w:rsidRDefault="56EFA7A4" w:rsidP="54D9B4A7">
      <w:pPr>
        <w:jc w:val="both"/>
        <w:rPr>
          <w:rFonts w:ascii="Arial" w:hAnsi="Arial" w:cs="Arial"/>
          <w:spacing w:val="2"/>
          <w:sz w:val="20"/>
          <w:szCs w:val="20"/>
          <w:lang w:val="es-ES"/>
        </w:rPr>
      </w:pPr>
      <w:r w:rsidRPr="54D9B4A7">
        <w:rPr>
          <w:rFonts w:ascii="Arial" w:hAnsi="Arial" w:cs="Arial"/>
          <w:sz w:val="20"/>
          <w:szCs w:val="20"/>
        </w:rPr>
        <w:t>La implementación del Modelo Integrado de Planeación y Gestión – MIPG, tiene como objetivo fortalecer el liderazgo y el talento humano bajo los principios de integridad y legalidad, como motores de la generación de resultados de las entidades públicas, además agilizar, simplificar y flexibilizar la operación de las entidades para la generación de bienes y servicios que resuelvan efectivamente las necesidades de los ciudadanos y en ese sentido desarrollar una cultura organizacional fundamentada en la información, el control y la evaluación, para la toma de decisiones y la mejora continua, por otra parte, facilita la efectiva participación ciudadana en la planeación, gestión y evaluación de las entidades públicas y promueve la coordinación entre entidades públicas para mejorar su gestión y desempeño.</w:t>
      </w:r>
    </w:p>
    <w:p w14:paraId="6A83A331" w14:textId="1669AF3A" w:rsidR="53F3BB87" w:rsidRPr="00572D5A" w:rsidRDefault="53F3BB87" w:rsidP="54D9B4A7">
      <w:pPr>
        <w:jc w:val="both"/>
        <w:rPr>
          <w:rFonts w:ascii="Arial" w:hAnsi="Arial" w:cs="Arial"/>
          <w:lang w:val="es-ES" w:eastAsia="es-CO"/>
        </w:rPr>
      </w:pPr>
    </w:p>
    <w:p w14:paraId="62F06D6F" w14:textId="383A0F18" w:rsidR="005E3EE0" w:rsidRPr="00032E1B" w:rsidRDefault="5E37DD35" w:rsidP="54D9B4A7">
      <w:pPr>
        <w:pStyle w:val="Ttulo1"/>
      </w:pPr>
      <w:bookmarkStart w:id="4" w:name="_Toc45894515"/>
      <w:bookmarkStart w:id="5" w:name="_Toc111731172"/>
      <w:bookmarkStart w:id="6" w:name="_Toc127352858"/>
      <w:bookmarkStart w:id="7" w:name="_Toc139904821"/>
      <w:r w:rsidRPr="00032E1B">
        <w:t>OBJETIVO</w:t>
      </w:r>
      <w:bookmarkEnd w:id="4"/>
      <w:bookmarkEnd w:id="5"/>
      <w:bookmarkEnd w:id="6"/>
      <w:bookmarkEnd w:id="7"/>
    </w:p>
    <w:p w14:paraId="2661CCC2" w14:textId="77777777" w:rsidR="00FC6626" w:rsidRPr="00572D5A" w:rsidRDefault="00FC6626" w:rsidP="54D9B4A7">
      <w:pPr>
        <w:widowControl/>
        <w:jc w:val="both"/>
        <w:rPr>
          <w:rFonts w:ascii="Arial" w:hAnsi="Arial" w:cs="Arial"/>
          <w:b/>
          <w:bCs/>
          <w:sz w:val="20"/>
          <w:szCs w:val="20"/>
        </w:rPr>
      </w:pPr>
    </w:p>
    <w:p w14:paraId="5758BEF7" w14:textId="55482DD8" w:rsidR="005E3EE0" w:rsidRPr="00572D5A" w:rsidRDefault="5E37DD35" w:rsidP="54D9B4A7">
      <w:pPr>
        <w:spacing w:line="259" w:lineRule="auto"/>
        <w:jc w:val="both"/>
        <w:rPr>
          <w:rFonts w:ascii="Arial" w:hAnsi="Arial" w:cs="Arial"/>
          <w:sz w:val="20"/>
          <w:szCs w:val="20"/>
          <w:lang w:eastAsia="es-CO"/>
        </w:rPr>
      </w:pPr>
      <w:r w:rsidRPr="54D9B4A7">
        <w:rPr>
          <w:rFonts w:ascii="Arial" w:hAnsi="Arial" w:cs="Arial"/>
          <w:sz w:val="20"/>
          <w:szCs w:val="20"/>
        </w:rPr>
        <w:t xml:space="preserve">Evidenciar las actividades de implementación del Modelo Integrado de Planeación y Gestión MIPG, </w:t>
      </w:r>
      <w:r w:rsidR="1E3DD41A" w:rsidRPr="54D9B4A7">
        <w:rPr>
          <w:rFonts w:ascii="Arial" w:hAnsi="Arial" w:cs="Arial"/>
          <w:sz w:val="20"/>
          <w:szCs w:val="20"/>
        </w:rPr>
        <w:t xml:space="preserve">Unidad </w:t>
      </w:r>
      <w:r w:rsidR="2792ADF7" w:rsidRPr="54D9B4A7">
        <w:rPr>
          <w:rFonts w:ascii="Arial" w:hAnsi="Arial" w:cs="Arial"/>
          <w:sz w:val="20"/>
          <w:szCs w:val="20"/>
        </w:rPr>
        <w:t>Administrativa</w:t>
      </w:r>
      <w:r w:rsidR="1E3DD41A" w:rsidRPr="54D9B4A7">
        <w:rPr>
          <w:rFonts w:ascii="Arial" w:hAnsi="Arial" w:cs="Arial"/>
          <w:sz w:val="20"/>
          <w:szCs w:val="20"/>
        </w:rPr>
        <w:t xml:space="preserve"> </w:t>
      </w:r>
      <w:r w:rsidR="2792ADF7" w:rsidRPr="54D9B4A7">
        <w:rPr>
          <w:rFonts w:ascii="Arial" w:hAnsi="Arial" w:cs="Arial"/>
          <w:sz w:val="20"/>
          <w:szCs w:val="20"/>
        </w:rPr>
        <w:t xml:space="preserve">Especial </w:t>
      </w:r>
      <w:r w:rsidR="1E3DD41A" w:rsidRPr="54D9B4A7">
        <w:rPr>
          <w:rFonts w:ascii="Arial" w:hAnsi="Arial" w:cs="Arial"/>
          <w:sz w:val="20"/>
          <w:szCs w:val="20"/>
        </w:rPr>
        <w:t>de</w:t>
      </w:r>
      <w:r w:rsidR="2792ADF7" w:rsidRPr="54D9B4A7">
        <w:rPr>
          <w:rFonts w:ascii="Arial" w:hAnsi="Arial" w:cs="Arial"/>
          <w:sz w:val="20"/>
          <w:szCs w:val="20"/>
        </w:rPr>
        <w:t xml:space="preserve"> Mantenimiento y Rehabilitación Vial </w:t>
      </w:r>
      <w:r w:rsidR="6F462AC6" w:rsidRPr="54D9B4A7">
        <w:rPr>
          <w:rFonts w:ascii="Arial" w:hAnsi="Arial" w:cs="Arial"/>
          <w:sz w:val="20"/>
          <w:szCs w:val="20"/>
        </w:rPr>
        <w:t>–</w:t>
      </w:r>
      <w:r w:rsidR="2792ADF7" w:rsidRPr="54D9B4A7">
        <w:rPr>
          <w:rFonts w:ascii="Arial" w:hAnsi="Arial" w:cs="Arial"/>
          <w:sz w:val="20"/>
          <w:szCs w:val="20"/>
        </w:rPr>
        <w:t xml:space="preserve"> UAEM</w:t>
      </w:r>
      <w:r w:rsidR="6F419601" w:rsidRPr="54D9B4A7">
        <w:rPr>
          <w:rFonts w:ascii="Arial" w:hAnsi="Arial" w:cs="Arial"/>
          <w:sz w:val="20"/>
          <w:szCs w:val="20"/>
        </w:rPr>
        <w:t>RV</w:t>
      </w:r>
      <w:r w:rsidRPr="54D9B4A7">
        <w:rPr>
          <w:rFonts w:ascii="Arial" w:hAnsi="Arial" w:cs="Arial"/>
          <w:sz w:val="20"/>
          <w:szCs w:val="20"/>
        </w:rPr>
        <w:t>, de acuerdo con los lineamientos establecidos por el Departamento Administrativo de la función pública; con el fin de dar cumplimiento a</w:t>
      </w:r>
      <w:r w:rsidR="68B2C550" w:rsidRPr="54D9B4A7">
        <w:rPr>
          <w:rFonts w:ascii="Arial" w:hAnsi="Arial" w:cs="Arial"/>
          <w:sz w:val="20"/>
          <w:szCs w:val="20"/>
        </w:rPr>
        <w:t xml:space="preserve"> </w:t>
      </w:r>
      <w:r w:rsidRPr="54D9B4A7">
        <w:rPr>
          <w:rFonts w:ascii="Arial" w:hAnsi="Arial" w:cs="Arial"/>
          <w:sz w:val="20"/>
          <w:szCs w:val="20"/>
        </w:rPr>
        <w:t>l</w:t>
      </w:r>
      <w:r w:rsidR="2444C82F" w:rsidRPr="54D9B4A7">
        <w:rPr>
          <w:rFonts w:ascii="Arial" w:hAnsi="Arial" w:cs="Arial"/>
          <w:sz w:val="20"/>
          <w:szCs w:val="20"/>
        </w:rPr>
        <w:t>os</w:t>
      </w:r>
      <w:r w:rsidRPr="54D9B4A7">
        <w:rPr>
          <w:rFonts w:ascii="Arial" w:hAnsi="Arial" w:cs="Arial"/>
          <w:sz w:val="20"/>
          <w:szCs w:val="20"/>
        </w:rPr>
        <w:t xml:space="preserve"> decreto</w:t>
      </w:r>
      <w:r w:rsidR="3048B3BC" w:rsidRPr="54D9B4A7">
        <w:rPr>
          <w:rFonts w:ascii="Arial" w:hAnsi="Arial" w:cs="Arial"/>
          <w:sz w:val="20"/>
          <w:szCs w:val="20"/>
        </w:rPr>
        <w:t>s</w:t>
      </w:r>
      <w:r w:rsidRPr="54D9B4A7">
        <w:rPr>
          <w:rFonts w:ascii="Arial" w:hAnsi="Arial" w:cs="Arial"/>
          <w:sz w:val="20"/>
          <w:szCs w:val="20"/>
        </w:rPr>
        <w:t xml:space="preserve"> 1499 de 2017</w:t>
      </w:r>
      <w:r w:rsidR="22E87EAF" w:rsidRPr="54D9B4A7">
        <w:rPr>
          <w:rFonts w:ascii="Arial" w:hAnsi="Arial" w:cs="Arial"/>
          <w:sz w:val="20"/>
          <w:szCs w:val="20"/>
        </w:rPr>
        <w:t>, y que se reglamenta por el Decreto Distrital 591 de 2018, a su vez modificado por el Decreto Distrital 807 del 24 de diciembre de 2019</w:t>
      </w:r>
    </w:p>
    <w:p w14:paraId="7F19EC9B" w14:textId="77777777" w:rsidR="005E3EE0" w:rsidRPr="00572D5A" w:rsidRDefault="005E3EE0" w:rsidP="54D9B4A7">
      <w:pPr>
        <w:spacing w:line="259" w:lineRule="auto"/>
        <w:jc w:val="both"/>
        <w:rPr>
          <w:rFonts w:ascii="Arial" w:hAnsi="Arial" w:cs="Arial"/>
          <w:sz w:val="20"/>
          <w:szCs w:val="20"/>
          <w:lang w:eastAsia="es-CO"/>
        </w:rPr>
      </w:pPr>
    </w:p>
    <w:p w14:paraId="1047A9BA" w14:textId="77777777" w:rsidR="00307843" w:rsidRPr="00032E1B" w:rsidRDefault="5E37DD35" w:rsidP="54D9B4A7">
      <w:pPr>
        <w:pStyle w:val="Ttulo1"/>
      </w:pPr>
      <w:bookmarkStart w:id="8" w:name="_Toc45894516"/>
      <w:bookmarkStart w:id="9" w:name="_Toc111731173"/>
      <w:bookmarkStart w:id="10" w:name="_Toc127352859"/>
      <w:bookmarkStart w:id="11" w:name="_Toc139904822"/>
      <w:r w:rsidRPr="00032E1B">
        <w:t>ALCANCE</w:t>
      </w:r>
      <w:bookmarkEnd w:id="8"/>
      <w:bookmarkEnd w:id="9"/>
      <w:bookmarkEnd w:id="10"/>
      <w:bookmarkEnd w:id="11"/>
      <w:r w:rsidR="2EEDAB19" w:rsidRPr="00032E1B">
        <w:t xml:space="preserve"> </w:t>
      </w:r>
    </w:p>
    <w:p w14:paraId="4561B923" w14:textId="10F8FB6E" w:rsidR="00307843" w:rsidRPr="00572D5A" w:rsidRDefault="00307843" w:rsidP="54D9B4A7">
      <w:pPr>
        <w:widowControl/>
        <w:jc w:val="both"/>
        <w:rPr>
          <w:rFonts w:ascii="Arial" w:hAnsi="Arial" w:cs="Arial"/>
          <w:b/>
          <w:bCs/>
          <w:spacing w:val="2"/>
          <w:sz w:val="20"/>
          <w:szCs w:val="20"/>
        </w:rPr>
      </w:pPr>
    </w:p>
    <w:p w14:paraId="3778C218" w14:textId="2396224B" w:rsidR="00874031" w:rsidRPr="00572D5A" w:rsidRDefault="1E3DD41A" w:rsidP="54D9B4A7">
      <w:pPr>
        <w:widowControl/>
        <w:jc w:val="both"/>
        <w:rPr>
          <w:rFonts w:ascii="Arial" w:hAnsi="Arial" w:cs="Arial"/>
          <w:sz w:val="20"/>
          <w:szCs w:val="20"/>
        </w:rPr>
      </w:pPr>
      <w:r w:rsidRPr="54D9B4A7">
        <w:rPr>
          <w:rFonts w:ascii="Arial" w:hAnsi="Arial" w:cs="Arial"/>
          <w:sz w:val="20"/>
          <w:szCs w:val="20"/>
        </w:rPr>
        <w:t xml:space="preserve">Analizar las actividades que se están llevando a cabo al interior de la </w:t>
      </w:r>
      <w:r w:rsidR="6F419601" w:rsidRPr="54D9B4A7">
        <w:rPr>
          <w:rFonts w:ascii="Arial" w:hAnsi="Arial" w:cs="Arial"/>
          <w:sz w:val="20"/>
          <w:szCs w:val="20"/>
        </w:rPr>
        <w:t>Unidad Administrativa Especial de Mantenimiento y Rehabilitación Vial - UAEMRV</w:t>
      </w:r>
      <w:r w:rsidRPr="54D9B4A7">
        <w:rPr>
          <w:rFonts w:ascii="Arial" w:hAnsi="Arial" w:cs="Arial"/>
          <w:sz w:val="20"/>
          <w:szCs w:val="20"/>
        </w:rPr>
        <w:t xml:space="preserve"> para el cumplimiento del Modelo Integrado de Planeación y Gestión MIPG durante el periodo comprendido </w:t>
      </w:r>
      <w:r w:rsidR="78E89024" w:rsidRPr="54D9B4A7">
        <w:rPr>
          <w:rFonts w:ascii="Arial" w:hAnsi="Arial" w:cs="Arial"/>
          <w:sz w:val="20"/>
          <w:szCs w:val="20"/>
        </w:rPr>
        <w:t xml:space="preserve">del </w:t>
      </w:r>
      <w:r w:rsidR="3FA555FE" w:rsidRPr="54D9B4A7">
        <w:rPr>
          <w:rFonts w:ascii="Arial" w:hAnsi="Arial" w:cs="Arial"/>
          <w:sz w:val="20"/>
          <w:szCs w:val="20"/>
        </w:rPr>
        <w:t>1</w:t>
      </w:r>
      <w:r w:rsidR="66F9BBDC" w:rsidRPr="54D9B4A7">
        <w:rPr>
          <w:rFonts w:ascii="Arial" w:hAnsi="Arial" w:cs="Arial"/>
          <w:sz w:val="20"/>
          <w:szCs w:val="20"/>
        </w:rPr>
        <w:t xml:space="preserve"> </w:t>
      </w:r>
      <w:r w:rsidR="72D4DED4" w:rsidRPr="54D9B4A7">
        <w:rPr>
          <w:rFonts w:ascii="Arial" w:hAnsi="Arial" w:cs="Arial"/>
          <w:sz w:val="20"/>
          <w:szCs w:val="20"/>
        </w:rPr>
        <w:t xml:space="preserve">de </w:t>
      </w:r>
      <w:r w:rsidR="5A02A021" w:rsidRPr="54D9B4A7">
        <w:rPr>
          <w:rFonts w:ascii="Arial" w:hAnsi="Arial" w:cs="Arial"/>
          <w:sz w:val="20"/>
          <w:szCs w:val="20"/>
        </w:rPr>
        <w:t xml:space="preserve">enero </w:t>
      </w:r>
      <w:r w:rsidR="6F419601" w:rsidRPr="54D9B4A7">
        <w:rPr>
          <w:rFonts w:ascii="Arial" w:hAnsi="Arial" w:cs="Arial"/>
          <w:sz w:val="20"/>
          <w:szCs w:val="20"/>
        </w:rPr>
        <w:t>a</w:t>
      </w:r>
      <w:r w:rsidR="21B707CC" w:rsidRPr="54D9B4A7">
        <w:rPr>
          <w:rFonts w:ascii="Arial" w:hAnsi="Arial" w:cs="Arial"/>
          <w:sz w:val="20"/>
          <w:szCs w:val="20"/>
        </w:rPr>
        <w:t>l</w:t>
      </w:r>
      <w:r w:rsidR="0DB6B74E" w:rsidRPr="54D9B4A7">
        <w:rPr>
          <w:rFonts w:ascii="Arial" w:hAnsi="Arial" w:cs="Arial"/>
          <w:sz w:val="20"/>
          <w:szCs w:val="20"/>
        </w:rPr>
        <w:t xml:space="preserve"> 3</w:t>
      </w:r>
      <w:r w:rsidR="2CBFF13B" w:rsidRPr="54D9B4A7">
        <w:rPr>
          <w:rFonts w:ascii="Arial" w:hAnsi="Arial" w:cs="Arial"/>
          <w:sz w:val="20"/>
          <w:szCs w:val="20"/>
        </w:rPr>
        <w:t xml:space="preserve">1 </w:t>
      </w:r>
      <w:r w:rsidR="56B43A34" w:rsidRPr="54D9B4A7">
        <w:rPr>
          <w:rFonts w:ascii="Arial" w:hAnsi="Arial" w:cs="Arial"/>
          <w:sz w:val="20"/>
          <w:szCs w:val="20"/>
        </w:rPr>
        <w:t xml:space="preserve">de </w:t>
      </w:r>
      <w:r w:rsidR="131F6CA1" w:rsidRPr="54D9B4A7">
        <w:rPr>
          <w:rFonts w:ascii="Arial" w:hAnsi="Arial" w:cs="Arial"/>
          <w:sz w:val="20"/>
          <w:szCs w:val="20"/>
        </w:rPr>
        <w:t xml:space="preserve">marzo </w:t>
      </w:r>
      <w:r w:rsidRPr="54D9B4A7">
        <w:rPr>
          <w:rFonts w:ascii="Arial" w:hAnsi="Arial" w:cs="Arial"/>
          <w:sz w:val="20"/>
          <w:szCs w:val="20"/>
        </w:rPr>
        <w:t>202</w:t>
      </w:r>
      <w:r w:rsidR="1CA29072" w:rsidRPr="54D9B4A7">
        <w:rPr>
          <w:rFonts w:ascii="Arial" w:hAnsi="Arial" w:cs="Arial"/>
          <w:sz w:val="20"/>
          <w:szCs w:val="20"/>
        </w:rPr>
        <w:t>3</w:t>
      </w:r>
      <w:r w:rsidRPr="54D9B4A7">
        <w:rPr>
          <w:rFonts w:ascii="Arial" w:hAnsi="Arial" w:cs="Arial"/>
          <w:sz w:val="20"/>
          <w:szCs w:val="20"/>
        </w:rPr>
        <w:t xml:space="preserve">. </w:t>
      </w:r>
    </w:p>
    <w:p w14:paraId="51E454B6" w14:textId="7677DF04" w:rsidR="00874031" w:rsidRPr="00572D5A" w:rsidRDefault="00874031" w:rsidP="54D9B4A7">
      <w:pPr>
        <w:widowControl/>
        <w:jc w:val="both"/>
        <w:rPr>
          <w:rFonts w:ascii="Arial" w:hAnsi="Arial" w:cs="Arial"/>
          <w:sz w:val="20"/>
          <w:szCs w:val="20"/>
        </w:rPr>
      </w:pPr>
    </w:p>
    <w:p w14:paraId="5E3E6DEE" w14:textId="77777777" w:rsidR="00224A93" w:rsidRPr="00032E1B" w:rsidRDefault="3A3571D9" w:rsidP="54D9B4A7">
      <w:pPr>
        <w:pStyle w:val="Ttulo1"/>
      </w:pPr>
      <w:bookmarkStart w:id="12" w:name="_Toc45894519"/>
      <w:bookmarkStart w:id="13" w:name="_Toc111731174"/>
      <w:bookmarkStart w:id="14" w:name="_Toc127352860"/>
      <w:bookmarkStart w:id="15" w:name="_Toc139904823"/>
      <w:r w:rsidRPr="00032E1B">
        <w:t>AVANCE EN LA IMPLEMENTACIÓN DEL MODELO INTEGRADO DE PLANEACIÓN Y GESTIÓN - MIPG</w:t>
      </w:r>
      <w:bookmarkEnd w:id="12"/>
      <w:bookmarkEnd w:id="13"/>
      <w:bookmarkEnd w:id="14"/>
      <w:bookmarkEnd w:id="15"/>
      <w:r w:rsidRPr="00032E1B">
        <w:t xml:space="preserve"> </w:t>
      </w:r>
    </w:p>
    <w:p w14:paraId="60AAAA42" w14:textId="306AA276" w:rsidR="009672B9" w:rsidRPr="00572D5A" w:rsidRDefault="009672B9" w:rsidP="54D9B4A7">
      <w:pPr>
        <w:spacing w:line="259" w:lineRule="auto"/>
        <w:jc w:val="both"/>
        <w:rPr>
          <w:rFonts w:ascii="Arial" w:hAnsi="Arial" w:cs="Arial"/>
          <w:sz w:val="20"/>
          <w:szCs w:val="20"/>
        </w:rPr>
      </w:pPr>
    </w:p>
    <w:p w14:paraId="043BE55B" w14:textId="2E3A9C6E" w:rsidR="009672B9" w:rsidRPr="00572D5A" w:rsidRDefault="78EE343D" w:rsidP="54D9B4A7">
      <w:pPr>
        <w:spacing w:line="259" w:lineRule="auto"/>
        <w:jc w:val="both"/>
        <w:rPr>
          <w:rFonts w:ascii="Arial" w:hAnsi="Arial" w:cs="Arial"/>
          <w:sz w:val="20"/>
          <w:szCs w:val="20"/>
        </w:rPr>
      </w:pPr>
      <w:r w:rsidRPr="54D9B4A7">
        <w:rPr>
          <w:rFonts w:ascii="Arial" w:hAnsi="Arial" w:cs="Arial"/>
          <w:sz w:val="20"/>
          <w:szCs w:val="20"/>
        </w:rPr>
        <w:t>Al analizar los resultados obtenidos por la Unidad en la medición FURAG 2021 se observa en términos generales un esfuerzo institucional de 3,09 puntos</w:t>
      </w:r>
      <w:r w:rsidR="5CAA9CA4" w:rsidRPr="54D9B4A7">
        <w:rPr>
          <w:rFonts w:ascii="Arial" w:hAnsi="Arial" w:cs="Arial"/>
          <w:sz w:val="20"/>
          <w:szCs w:val="20"/>
        </w:rPr>
        <w:t xml:space="preserve"> de incremento en el Índice de Desempeño Institucional </w:t>
      </w:r>
      <w:r w:rsidRPr="54D9B4A7">
        <w:rPr>
          <w:rFonts w:ascii="Arial" w:hAnsi="Arial" w:cs="Arial"/>
          <w:sz w:val="20"/>
          <w:szCs w:val="20"/>
        </w:rPr>
        <w:t>en relación con la calificación obtenida en el 2020.</w:t>
      </w:r>
    </w:p>
    <w:p w14:paraId="638A25A0" w14:textId="45D265EF" w:rsidR="009232DD" w:rsidRPr="00572D5A" w:rsidRDefault="009232DD" w:rsidP="54D9B4A7">
      <w:pPr>
        <w:spacing w:line="259" w:lineRule="auto"/>
        <w:jc w:val="both"/>
        <w:rPr>
          <w:rFonts w:ascii="Arial" w:hAnsi="Arial" w:cs="Arial"/>
          <w:sz w:val="18"/>
          <w:szCs w:val="18"/>
        </w:rPr>
      </w:pPr>
    </w:p>
    <w:p w14:paraId="35260DB3" w14:textId="6598B641" w:rsidR="009232DD" w:rsidRPr="00572D5A" w:rsidRDefault="027B552E" w:rsidP="54D9B4A7">
      <w:pPr>
        <w:spacing w:line="259" w:lineRule="auto"/>
        <w:jc w:val="center"/>
        <w:rPr>
          <w:rFonts w:ascii="Arial" w:hAnsi="Arial" w:cs="Arial"/>
          <w:sz w:val="18"/>
          <w:szCs w:val="18"/>
          <w:shd w:val="clear" w:color="auto" w:fill="FFFFFF"/>
        </w:rPr>
      </w:pPr>
      <w:bookmarkStart w:id="16" w:name="_Toc111731196"/>
      <w:bookmarkStart w:id="17" w:name="_Toc127352880"/>
      <w:bookmarkStart w:id="18" w:name="_Toc139904845"/>
      <w:r w:rsidRPr="54D9B4A7">
        <w:rPr>
          <w:rFonts w:ascii="Arial" w:hAnsi="Arial" w:cs="Arial"/>
          <w:sz w:val="18"/>
          <w:szCs w:val="18"/>
        </w:rPr>
        <w:t xml:space="preserve">Tabla </w:t>
      </w:r>
      <w:r w:rsidRPr="54D9B4A7">
        <w:rPr>
          <w:rFonts w:ascii="Arial" w:hAnsi="Arial" w:cs="Arial"/>
          <w:color w:val="2B579A"/>
          <w:sz w:val="18"/>
          <w:szCs w:val="18"/>
          <w:shd w:val="clear" w:color="auto" w:fill="E6E6E6"/>
        </w:rPr>
        <w:fldChar w:fldCharType="begin"/>
      </w:r>
      <w:r w:rsidRPr="54D9B4A7">
        <w:rPr>
          <w:rFonts w:ascii="Arial" w:hAnsi="Arial" w:cs="Arial"/>
          <w:sz w:val="18"/>
          <w:szCs w:val="18"/>
        </w:rPr>
        <w:instrText xml:space="preserve"> SEQ Tabla \* ARABIC </w:instrText>
      </w:r>
      <w:r w:rsidRPr="54D9B4A7">
        <w:rPr>
          <w:rFonts w:ascii="Arial" w:hAnsi="Arial" w:cs="Arial"/>
          <w:color w:val="2B579A"/>
          <w:sz w:val="18"/>
          <w:szCs w:val="18"/>
          <w:shd w:val="clear" w:color="auto" w:fill="E6E6E6"/>
        </w:rPr>
        <w:fldChar w:fldCharType="separate"/>
      </w:r>
      <w:r w:rsidRPr="54D9B4A7">
        <w:rPr>
          <w:rFonts w:ascii="Arial" w:hAnsi="Arial" w:cs="Arial"/>
          <w:sz w:val="18"/>
          <w:szCs w:val="18"/>
        </w:rPr>
        <w:t>1</w:t>
      </w:r>
      <w:r w:rsidRPr="54D9B4A7">
        <w:rPr>
          <w:rFonts w:ascii="Arial" w:hAnsi="Arial" w:cs="Arial"/>
          <w:color w:val="2B579A"/>
          <w:sz w:val="18"/>
          <w:szCs w:val="18"/>
          <w:shd w:val="clear" w:color="auto" w:fill="E6E6E6"/>
        </w:rPr>
        <w:fldChar w:fldCharType="end"/>
      </w:r>
      <w:r w:rsidRPr="54D9B4A7">
        <w:rPr>
          <w:rFonts w:ascii="Arial" w:hAnsi="Arial" w:cs="Arial"/>
          <w:sz w:val="18"/>
          <w:szCs w:val="18"/>
        </w:rPr>
        <w:t>.</w:t>
      </w:r>
      <w:r w:rsidR="1F46718D" w:rsidRPr="54D9B4A7">
        <w:rPr>
          <w:rFonts w:ascii="Arial" w:hAnsi="Arial" w:cs="Arial"/>
          <w:sz w:val="18"/>
          <w:szCs w:val="18"/>
        </w:rPr>
        <w:t xml:space="preserve"> Índice de Desempeño Institucional -</w:t>
      </w:r>
      <w:r w:rsidR="6F419601" w:rsidRPr="54D9B4A7">
        <w:rPr>
          <w:rFonts w:ascii="Arial" w:hAnsi="Arial" w:cs="Arial"/>
          <w:sz w:val="18"/>
          <w:szCs w:val="18"/>
        </w:rPr>
        <w:t xml:space="preserve"> UAEMRV</w:t>
      </w:r>
      <w:bookmarkEnd w:id="16"/>
      <w:bookmarkEnd w:id="17"/>
      <w:bookmarkEnd w:id="18"/>
    </w:p>
    <w:tbl>
      <w:tblPr>
        <w:tblStyle w:val="Tablaconcuadrcula"/>
        <w:tblW w:w="8950" w:type="dxa"/>
        <w:jc w:val="center"/>
        <w:tblLook w:val="04A0" w:firstRow="1" w:lastRow="0" w:firstColumn="1" w:lastColumn="0" w:noHBand="0" w:noVBand="1"/>
      </w:tblPr>
      <w:tblGrid>
        <w:gridCol w:w="1790"/>
        <w:gridCol w:w="1790"/>
        <w:gridCol w:w="1790"/>
        <w:gridCol w:w="1790"/>
        <w:gridCol w:w="1790"/>
      </w:tblGrid>
      <w:tr w:rsidR="00572D5A" w:rsidRPr="00572D5A" w14:paraId="5B3989A9" w14:textId="77777777" w:rsidTr="54D9B4A7">
        <w:trPr>
          <w:trHeight w:val="344"/>
          <w:jc w:val="center"/>
        </w:trPr>
        <w:tc>
          <w:tcPr>
            <w:tcW w:w="7160" w:type="dxa"/>
            <w:gridSpan w:val="4"/>
            <w:vAlign w:val="center"/>
          </w:tcPr>
          <w:p w14:paraId="2C329CF3" w14:textId="65803F25" w:rsidR="009672B9" w:rsidRPr="00572D5A" w:rsidRDefault="78EE343D" w:rsidP="54D9B4A7">
            <w:pPr>
              <w:spacing w:line="259" w:lineRule="auto"/>
              <w:jc w:val="center"/>
              <w:rPr>
                <w:rFonts w:ascii="Arial" w:hAnsi="Arial" w:cs="Arial"/>
                <w:b/>
                <w:bCs/>
                <w:sz w:val="18"/>
                <w:szCs w:val="18"/>
              </w:rPr>
            </w:pPr>
            <w:r w:rsidRPr="54D9B4A7">
              <w:rPr>
                <w:rFonts w:ascii="Arial" w:hAnsi="Arial" w:cs="Arial"/>
                <w:b/>
                <w:bCs/>
                <w:sz w:val="18"/>
                <w:szCs w:val="18"/>
              </w:rPr>
              <w:t>Vigencia</w:t>
            </w:r>
          </w:p>
        </w:tc>
        <w:tc>
          <w:tcPr>
            <w:tcW w:w="1790" w:type="dxa"/>
            <w:vMerge w:val="restart"/>
            <w:vAlign w:val="center"/>
          </w:tcPr>
          <w:p w14:paraId="2CBBCFC0" w14:textId="5A7590D1" w:rsidR="009672B9" w:rsidRPr="00874075" w:rsidRDefault="78EE343D" w:rsidP="00874075">
            <w:pPr>
              <w:pStyle w:val="Default"/>
              <w:jc w:val="center"/>
              <w:rPr>
                <w:b/>
                <w:bCs/>
                <w:color w:val="auto"/>
                <w:sz w:val="18"/>
                <w:szCs w:val="18"/>
              </w:rPr>
            </w:pPr>
            <w:r w:rsidRPr="54D9B4A7">
              <w:rPr>
                <w:b/>
                <w:bCs/>
                <w:color w:val="auto"/>
                <w:sz w:val="18"/>
                <w:szCs w:val="18"/>
              </w:rPr>
              <w:t>Esfuerzo Institucional</w:t>
            </w:r>
          </w:p>
        </w:tc>
      </w:tr>
      <w:tr w:rsidR="00572D5A" w:rsidRPr="00572D5A" w14:paraId="7F100247" w14:textId="77777777" w:rsidTr="54D9B4A7">
        <w:trPr>
          <w:jc w:val="center"/>
        </w:trPr>
        <w:tc>
          <w:tcPr>
            <w:tcW w:w="1790" w:type="dxa"/>
            <w:vAlign w:val="center"/>
          </w:tcPr>
          <w:p w14:paraId="49630497" w14:textId="780C419A" w:rsidR="009672B9" w:rsidRPr="00572D5A" w:rsidRDefault="78EE343D" w:rsidP="54D9B4A7">
            <w:pPr>
              <w:spacing w:line="259" w:lineRule="auto"/>
              <w:jc w:val="center"/>
              <w:rPr>
                <w:rFonts w:ascii="Arial" w:hAnsi="Arial" w:cs="Arial"/>
                <w:b/>
                <w:bCs/>
                <w:sz w:val="18"/>
                <w:szCs w:val="18"/>
              </w:rPr>
            </w:pPr>
            <w:r w:rsidRPr="54D9B4A7">
              <w:rPr>
                <w:rFonts w:ascii="Arial" w:hAnsi="Arial" w:cs="Arial"/>
                <w:b/>
                <w:bCs/>
                <w:sz w:val="18"/>
                <w:szCs w:val="18"/>
              </w:rPr>
              <w:t>2018</w:t>
            </w:r>
          </w:p>
        </w:tc>
        <w:tc>
          <w:tcPr>
            <w:tcW w:w="1790" w:type="dxa"/>
            <w:vAlign w:val="center"/>
          </w:tcPr>
          <w:p w14:paraId="76B3F9C8" w14:textId="3DE854D0" w:rsidR="009672B9" w:rsidRPr="00572D5A" w:rsidRDefault="78EE343D" w:rsidP="54D9B4A7">
            <w:pPr>
              <w:spacing w:line="259" w:lineRule="auto"/>
              <w:jc w:val="center"/>
              <w:rPr>
                <w:rFonts w:ascii="Arial" w:hAnsi="Arial" w:cs="Arial"/>
                <w:b/>
                <w:bCs/>
                <w:sz w:val="18"/>
                <w:szCs w:val="18"/>
              </w:rPr>
            </w:pPr>
            <w:r w:rsidRPr="54D9B4A7">
              <w:rPr>
                <w:rFonts w:ascii="Arial" w:hAnsi="Arial" w:cs="Arial"/>
                <w:b/>
                <w:bCs/>
                <w:sz w:val="18"/>
                <w:szCs w:val="18"/>
              </w:rPr>
              <w:t>2019</w:t>
            </w:r>
          </w:p>
        </w:tc>
        <w:tc>
          <w:tcPr>
            <w:tcW w:w="1790" w:type="dxa"/>
            <w:vAlign w:val="center"/>
          </w:tcPr>
          <w:p w14:paraId="71826131" w14:textId="7DD1F2F0" w:rsidR="009672B9" w:rsidRPr="00572D5A" w:rsidRDefault="78EE343D" w:rsidP="54D9B4A7">
            <w:pPr>
              <w:spacing w:line="259" w:lineRule="auto"/>
              <w:jc w:val="center"/>
              <w:rPr>
                <w:rFonts w:ascii="Arial" w:hAnsi="Arial" w:cs="Arial"/>
                <w:b/>
                <w:bCs/>
                <w:sz w:val="18"/>
                <w:szCs w:val="18"/>
              </w:rPr>
            </w:pPr>
            <w:r w:rsidRPr="54D9B4A7">
              <w:rPr>
                <w:rFonts w:ascii="Arial" w:hAnsi="Arial" w:cs="Arial"/>
                <w:b/>
                <w:bCs/>
                <w:sz w:val="18"/>
                <w:szCs w:val="18"/>
              </w:rPr>
              <w:t>2020</w:t>
            </w:r>
          </w:p>
        </w:tc>
        <w:tc>
          <w:tcPr>
            <w:tcW w:w="1790" w:type="dxa"/>
            <w:vAlign w:val="center"/>
          </w:tcPr>
          <w:p w14:paraId="50035253" w14:textId="71102CBB" w:rsidR="5A2BB5A7" w:rsidRPr="00572D5A" w:rsidRDefault="1F46718D" w:rsidP="54D9B4A7">
            <w:pPr>
              <w:spacing w:line="259" w:lineRule="auto"/>
              <w:jc w:val="center"/>
              <w:rPr>
                <w:rFonts w:ascii="Arial" w:hAnsi="Arial" w:cs="Arial"/>
                <w:b/>
                <w:bCs/>
                <w:sz w:val="18"/>
                <w:szCs w:val="18"/>
              </w:rPr>
            </w:pPr>
            <w:r w:rsidRPr="54D9B4A7">
              <w:rPr>
                <w:rFonts w:ascii="Arial" w:hAnsi="Arial" w:cs="Arial"/>
                <w:b/>
                <w:bCs/>
                <w:sz w:val="18"/>
                <w:szCs w:val="18"/>
              </w:rPr>
              <w:t>2021</w:t>
            </w:r>
          </w:p>
        </w:tc>
        <w:tc>
          <w:tcPr>
            <w:tcW w:w="1790" w:type="dxa"/>
            <w:vMerge/>
            <w:vAlign w:val="center"/>
          </w:tcPr>
          <w:p w14:paraId="31D7989A" w14:textId="379995F7" w:rsidR="009672B9" w:rsidRPr="00572D5A" w:rsidRDefault="009672B9" w:rsidP="009672B9">
            <w:pPr>
              <w:spacing w:line="259" w:lineRule="auto"/>
              <w:jc w:val="center"/>
              <w:rPr>
                <w:rFonts w:ascii="Arial" w:hAnsi="Arial" w:cs="Arial"/>
                <w:sz w:val="18"/>
                <w:szCs w:val="18"/>
              </w:rPr>
            </w:pPr>
          </w:p>
        </w:tc>
      </w:tr>
      <w:tr w:rsidR="00572D5A" w:rsidRPr="00572D5A" w14:paraId="7BCFCC82" w14:textId="77777777" w:rsidTr="54D9B4A7">
        <w:trPr>
          <w:jc w:val="center"/>
        </w:trPr>
        <w:tc>
          <w:tcPr>
            <w:tcW w:w="1790" w:type="dxa"/>
            <w:vAlign w:val="center"/>
          </w:tcPr>
          <w:p w14:paraId="2434603F" w14:textId="2172FA74" w:rsidR="009672B9" w:rsidRPr="00572D5A" w:rsidRDefault="78EE343D" w:rsidP="54D9B4A7">
            <w:pPr>
              <w:spacing w:line="259" w:lineRule="auto"/>
              <w:jc w:val="center"/>
              <w:rPr>
                <w:rFonts w:ascii="Arial" w:hAnsi="Arial" w:cs="Arial"/>
                <w:sz w:val="18"/>
                <w:szCs w:val="18"/>
              </w:rPr>
            </w:pPr>
            <w:r w:rsidRPr="54D9B4A7">
              <w:rPr>
                <w:rFonts w:ascii="Arial" w:hAnsi="Arial" w:cs="Arial"/>
                <w:sz w:val="18"/>
                <w:szCs w:val="18"/>
              </w:rPr>
              <w:t>63,6</w:t>
            </w:r>
          </w:p>
        </w:tc>
        <w:tc>
          <w:tcPr>
            <w:tcW w:w="1790" w:type="dxa"/>
            <w:vAlign w:val="center"/>
          </w:tcPr>
          <w:p w14:paraId="085D0D82" w14:textId="465B220D" w:rsidR="009672B9" w:rsidRPr="00572D5A" w:rsidRDefault="78EE343D" w:rsidP="54D9B4A7">
            <w:pPr>
              <w:spacing w:line="259" w:lineRule="auto"/>
              <w:jc w:val="center"/>
              <w:rPr>
                <w:rFonts w:ascii="Arial" w:hAnsi="Arial" w:cs="Arial"/>
                <w:sz w:val="18"/>
                <w:szCs w:val="18"/>
              </w:rPr>
            </w:pPr>
            <w:r w:rsidRPr="54D9B4A7">
              <w:rPr>
                <w:rFonts w:ascii="Arial" w:hAnsi="Arial" w:cs="Arial"/>
                <w:sz w:val="18"/>
                <w:szCs w:val="18"/>
              </w:rPr>
              <w:t>80,5</w:t>
            </w:r>
          </w:p>
        </w:tc>
        <w:tc>
          <w:tcPr>
            <w:tcW w:w="1790" w:type="dxa"/>
            <w:vAlign w:val="center"/>
          </w:tcPr>
          <w:p w14:paraId="74DBE5AD" w14:textId="5DA8BFAF" w:rsidR="009672B9" w:rsidRPr="00572D5A" w:rsidRDefault="78EE343D" w:rsidP="54D9B4A7">
            <w:pPr>
              <w:spacing w:line="259" w:lineRule="auto"/>
              <w:jc w:val="center"/>
              <w:rPr>
                <w:rFonts w:ascii="Arial" w:hAnsi="Arial" w:cs="Arial"/>
                <w:sz w:val="18"/>
                <w:szCs w:val="18"/>
              </w:rPr>
            </w:pPr>
            <w:r w:rsidRPr="54D9B4A7">
              <w:rPr>
                <w:rFonts w:ascii="Arial" w:hAnsi="Arial" w:cs="Arial"/>
                <w:sz w:val="18"/>
                <w:szCs w:val="18"/>
              </w:rPr>
              <w:t>87,3</w:t>
            </w:r>
          </w:p>
        </w:tc>
        <w:tc>
          <w:tcPr>
            <w:tcW w:w="1790" w:type="dxa"/>
            <w:vAlign w:val="center"/>
          </w:tcPr>
          <w:p w14:paraId="55D55298" w14:textId="7351FE1F" w:rsidR="5A2BB5A7" w:rsidRPr="00572D5A" w:rsidRDefault="1F46718D" w:rsidP="54D9B4A7">
            <w:pPr>
              <w:spacing w:line="259" w:lineRule="auto"/>
              <w:jc w:val="center"/>
              <w:rPr>
                <w:rFonts w:ascii="Arial" w:hAnsi="Arial" w:cs="Arial"/>
                <w:sz w:val="18"/>
                <w:szCs w:val="18"/>
              </w:rPr>
            </w:pPr>
            <w:r w:rsidRPr="54D9B4A7">
              <w:rPr>
                <w:rFonts w:ascii="Arial" w:hAnsi="Arial" w:cs="Arial"/>
                <w:sz w:val="18"/>
                <w:szCs w:val="18"/>
              </w:rPr>
              <w:t>90,4</w:t>
            </w:r>
          </w:p>
        </w:tc>
        <w:tc>
          <w:tcPr>
            <w:tcW w:w="1790" w:type="dxa"/>
            <w:vAlign w:val="center"/>
          </w:tcPr>
          <w:p w14:paraId="3307198E" w14:textId="2EA03F4C" w:rsidR="009672B9" w:rsidRPr="00572D5A" w:rsidRDefault="1F46718D" w:rsidP="54D9B4A7">
            <w:pPr>
              <w:spacing w:line="259" w:lineRule="auto"/>
              <w:jc w:val="center"/>
              <w:rPr>
                <w:rFonts w:ascii="Arial" w:hAnsi="Arial" w:cs="Arial"/>
                <w:sz w:val="18"/>
                <w:szCs w:val="18"/>
              </w:rPr>
            </w:pPr>
            <w:r w:rsidRPr="54D9B4A7">
              <w:rPr>
                <w:rFonts w:ascii="Arial" w:hAnsi="Arial" w:cs="Arial"/>
                <w:sz w:val="18"/>
                <w:szCs w:val="18"/>
              </w:rPr>
              <w:t>3,09</w:t>
            </w:r>
          </w:p>
        </w:tc>
      </w:tr>
    </w:tbl>
    <w:p w14:paraId="78386CD2" w14:textId="77777777" w:rsidR="00BE55CA" w:rsidRPr="00572D5A" w:rsidRDefault="00BE55CA" w:rsidP="54D9B4A7">
      <w:pPr>
        <w:spacing w:after="160" w:line="259" w:lineRule="auto"/>
        <w:jc w:val="center"/>
        <w:rPr>
          <w:rFonts w:ascii="Arial" w:eastAsia="Arial" w:hAnsi="Arial" w:cs="Arial"/>
          <w:sz w:val="18"/>
          <w:szCs w:val="18"/>
        </w:rPr>
      </w:pPr>
      <w:r w:rsidRPr="54D9B4A7">
        <w:rPr>
          <w:rFonts w:ascii="Arial" w:eastAsia="Arial" w:hAnsi="Arial" w:cs="Arial"/>
          <w:b/>
          <w:bCs/>
          <w:sz w:val="18"/>
          <w:szCs w:val="18"/>
        </w:rPr>
        <w:t>Fuente:</w:t>
      </w:r>
      <w:r w:rsidRPr="54D9B4A7">
        <w:rPr>
          <w:rFonts w:ascii="Arial" w:eastAsia="Arial" w:hAnsi="Arial" w:cs="Arial"/>
          <w:sz w:val="18"/>
          <w:szCs w:val="18"/>
        </w:rPr>
        <w:t> Oficina Asesora de Planeación – UAERMV 2022</w:t>
      </w:r>
    </w:p>
    <w:p w14:paraId="5A2303E6" w14:textId="77777777" w:rsidR="009672B9" w:rsidRPr="00572D5A" w:rsidRDefault="009672B9" w:rsidP="54D9B4A7">
      <w:pPr>
        <w:spacing w:line="259" w:lineRule="auto"/>
        <w:jc w:val="both"/>
        <w:rPr>
          <w:rFonts w:ascii="Arial" w:hAnsi="Arial" w:cs="Arial"/>
          <w:sz w:val="20"/>
          <w:szCs w:val="20"/>
        </w:rPr>
      </w:pPr>
    </w:p>
    <w:p w14:paraId="0D03F0AA" w14:textId="2E46B8CE" w:rsidR="5A2BB5A7" w:rsidRPr="00572D5A" w:rsidRDefault="4E9736CF" w:rsidP="54D9B4A7">
      <w:pPr>
        <w:spacing w:after="160" w:line="259" w:lineRule="auto"/>
        <w:jc w:val="both"/>
        <w:rPr>
          <w:rFonts w:ascii="Arial" w:eastAsia="Arial" w:hAnsi="Arial" w:cs="Arial"/>
          <w:sz w:val="20"/>
          <w:szCs w:val="20"/>
        </w:rPr>
      </w:pPr>
      <w:r w:rsidRPr="54D9B4A7">
        <w:rPr>
          <w:rFonts w:ascii="Arial" w:eastAsia="Arial" w:hAnsi="Arial" w:cs="Arial"/>
          <w:sz w:val="20"/>
          <w:szCs w:val="20"/>
        </w:rPr>
        <w:t>Así mismo, e</w:t>
      </w:r>
      <w:r w:rsidR="1F46718D" w:rsidRPr="54D9B4A7">
        <w:rPr>
          <w:rFonts w:ascii="Arial" w:eastAsia="Arial" w:hAnsi="Arial" w:cs="Arial"/>
          <w:sz w:val="20"/>
          <w:szCs w:val="20"/>
        </w:rPr>
        <w:t xml:space="preserve">n lo que respecta a los resultados promedio alcanzados en el FURAG para las políticas de gestión del MIPG, se observa una mejora importante, entre los resultados alcanzados en el 2019, 2020 y 2021 al compararlos </w:t>
      </w:r>
      <w:r w:rsidR="65B92F8B" w:rsidRPr="54D9B4A7">
        <w:rPr>
          <w:rFonts w:ascii="Arial" w:eastAsia="Arial" w:hAnsi="Arial" w:cs="Arial"/>
          <w:sz w:val="20"/>
          <w:szCs w:val="20"/>
        </w:rPr>
        <w:t>entre sí</w:t>
      </w:r>
      <w:r w:rsidR="1F46718D" w:rsidRPr="54D9B4A7">
        <w:rPr>
          <w:rFonts w:ascii="Arial" w:eastAsia="Arial" w:hAnsi="Arial" w:cs="Arial"/>
          <w:sz w:val="20"/>
          <w:szCs w:val="20"/>
        </w:rPr>
        <w:t>, tal como se evidencia en la siguiente ilustración.</w:t>
      </w:r>
    </w:p>
    <w:p w14:paraId="151B383F" w14:textId="4340C1CC" w:rsidR="5A2BB5A7" w:rsidRDefault="5A2BB5A7" w:rsidP="54D9B4A7">
      <w:pPr>
        <w:pStyle w:val="Descripcin"/>
        <w:spacing w:after="0"/>
        <w:jc w:val="center"/>
        <w:rPr>
          <w:rFonts w:ascii="Arial" w:eastAsia="Arial" w:hAnsi="Arial" w:cs="Arial"/>
          <w:b/>
          <w:bCs/>
          <w:i w:val="0"/>
          <w:iCs w:val="0"/>
          <w:color w:val="auto"/>
          <w:sz w:val="20"/>
          <w:szCs w:val="20"/>
        </w:rPr>
      </w:pPr>
    </w:p>
    <w:p w14:paraId="2447852A" w14:textId="77777777" w:rsidR="002B534D" w:rsidRDefault="002B534D" w:rsidP="002B534D"/>
    <w:p w14:paraId="48F04764" w14:textId="77777777" w:rsidR="002B534D" w:rsidRPr="002B534D" w:rsidRDefault="002B534D" w:rsidP="002B534D"/>
    <w:p w14:paraId="326EB91B" w14:textId="1085E92A" w:rsidR="5A2BB5A7" w:rsidRPr="00572D5A" w:rsidRDefault="1F46718D" w:rsidP="54D9B4A7">
      <w:pPr>
        <w:pStyle w:val="Descripcin"/>
        <w:spacing w:after="0"/>
        <w:jc w:val="center"/>
        <w:rPr>
          <w:rFonts w:ascii="Arial" w:eastAsia="Arial" w:hAnsi="Arial" w:cs="Arial"/>
          <w:b/>
          <w:bCs/>
          <w:i w:val="0"/>
          <w:iCs w:val="0"/>
          <w:color w:val="auto"/>
          <w:sz w:val="20"/>
          <w:szCs w:val="20"/>
        </w:rPr>
      </w:pPr>
      <w:r w:rsidRPr="54D9B4A7">
        <w:rPr>
          <w:rFonts w:ascii="Arial" w:eastAsia="Arial" w:hAnsi="Arial" w:cs="Arial"/>
          <w:i w:val="0"/>
          <w:iCs w:val="0"/>
          <w:color w:val="auto"/>
          <w:sz w:val="20"/>
          <w:szCs w:val="20"/>
        </w:rPr>
        <w:t xml:space="preserve"> </w:t>
      </w:r>
      <w:bookmarkStart w:id="19" w:name="_Toc111731221"/>
      <w:bookmarkStart w:id="20" w:name="_Toc121740782"/>
      <w:bookmarkStart w:id="21" w:name="_Toc127352903"/>
      <w:bookmarkStart w:id="22" w:name="_Toc139904865"/>
      <w:r w:rsidR="410AD0E7" w:rsidRPr="54D9B4A7">
        <w:rPr>
          <w:rFonts w:ascii="Arial" w:hAnsi="Arial" w:cs="Arial"/>
          <w:i w:val="0"/>
          <w:iCs w:val="0"/>
          <w:color w:val="auto"/>
        </w:rPr>
        <w:t xml:space="preserve">Ilustración </w:t>
      </w:r>
      <w:r w:rsidRPr="54D9B4A7">
        <w:rPr>
          <w:rFonts w:ascii="Arial" w:hAnsi="Arial" w:cs="Arial"/>
          <w:i w:val="0"/>
          <w:iCs w:val="0"/>
          <w:color w:val="auto"/>
          <w:shd w:val="clear" w:color="auto" w:fill="E6E6E6"/>
        </w:rPr>
        <w:fldChar w:fldCharType="begin"/>
      </w:r>
      <w:r w:rsidRPr="54D9B4A7">
        <w:rPr>
          <w:rFonts w:ascii="Arial" w:hAnsi="Arial" w:cs="Arial"/>
          <w:i w:val="0"/>
          <w:iCs w:val="0"/>
          <w:color w:val="auto"/>
        </w:rPr>
        <w:instrText xml:space="preserve"> SEQ Ilustración \* ARABIC </w:instrText>
      </w:r>
      <w:r w:rsidRPr="54D9B4A7">
        <w:rPr>
          <w:rFonts w:ascii="Arial" w:hAnsi="Arial" w:cs="Arial"/>
          <w:i w:val="0"/>
          <w:iCs w:val="0"/>
          <w:color w:val="auto"/>
          <w:shd w:val="clear" w:color="auto" w:fill="E6E6E6"/>
        </w:rPr>
        <w:fldChar w:fldCharType="separate"/>
      </w:r>
      <w:r w:rsidR="410AD0E7" w:rsidRPr="54D9B4A7">
        <w:rPr>
          <w:rFonts w:ascii="Arial" w:hAnsi="Arial" w:cs="Arial"/>
          <w:i w:val="0"/>
          <w:iCs w:val="0"/>
          <w:color w:val="auto"/>
        </w:rPr>
        <w:t>1</w:t>
      </w:r>
      <w:r w:rsidRPr="54D9B4A7">
        <w:rPr>
          <w:rFonts w:ascii="Arial" w:hAnsi="Arial" w:cs="Arial"/>
          <w:i w:val="0"/>
          <w:iCs w:val="0"/>
          <w:color w:val="auto"/>
          <w:shd w:val="clear" w:color="auto" w:fill="E6E6E6"/>
        </w:rPr>
        <w:fldChar w:fldCharType="end"/>
      </w:r>
      <w:r w:rsidR="410AD0E7" w:rsidRPr="54D9B4A7">
        <w:rPr>
          <w:rFonts w:ascii="Arial" w:hAnsi="Arial" w:cs="Arial"/>
          <w:i w:val="0"/>
          <w:iCs w:val="0"/>
          <w:color w:val="auto"/>
        </w:rPr>
        <w:t xml:space="preserve">. </w:t>
      </w:r>
      <w:r w:rsidRPr="54D9B4A7">
        <w:rPr>
          <w:rFonts w:ascii="Arial" w:eastAsia="Arial" w:hAnsi="Arial" w:cs="Arial"/>
          <w:i w:val="0"/>
          <w:iCs w:val="0"/>
          <w:color w:val="auto"/>
          <w:sz w:val="20"/>
          <w:szCs w:val="20"/>
        </w:rPr>
        <w:t>Comparativo por políticas del modelo Integrado de Planeación y Gestión - UAERMV</w:t>
      </w:r>
      <w:bookmarkEnd w:id="19"/>
      <w:bookmarkEnd w:id="20"/>
      <w:bookmarkEnd w:id="21"/>
      <w:bookmarkEnd w:id="22"/>
    </w:p>
    <w:p w14:paraId="6481BA09" w14:textId="387ABC7A" w:rsidR="5A2BB5A7" w:rsidRPr="00572D5A" w:rsidRDefault="1F46718D" w:rsidP="0D4DD10D">
      <w:pPr>
        <w:spacing w:after="160" w:line="259" w:lineRule="auto"/>
        <w:jc w:val="center"/>
        <w:rPr>
          <w:rFonts w:ascii="Arial" w:eastAsia="Arial" w:hAnsi="Arial" w:cs="Arial"/>
          <w:color w:val="7030A0"/>
          <w:sz w:val="18"/>
          <w:szCs w:val="18"/>
        </w:rPr>
      </w:pPr>
      <w:r>
        <w:rPr>
          <w:noProof/>
          <w:color w:val="2B579A"/>
          <w:shd w:val="clear" w:color="auto" w:fill="E6E6E6"/>
        </w:rPr>
        <w:drawing>
          <wp:inline distT="0" distB="0" distL="0" distR="0" wp14:anchorId="2D08B729" wp14:editId="4E0A2E04">
            <wp:extent cx="5686425" cy="2400300"/>
            <wp:effectExtent l="0" t="0" r="0" b="0"/>
            <wp:docPr id="1560459592" name="Imagen 156045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04595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6425" cy="2400300"/>
                    </a:xfrm>
                    <a:prstGeom prst="rect">
                      <a:avLst/>
                    </a:prstGeom>
                  </pic:spPr>
                </pic:pic>
              </a:graphicData>
            </a:graphic>
          </wp:inline>
        </w:drawing>
      </w:r>
      <w:r w:rsidRPr="00874075">
        <w:rPr>
          <w:rFonts w:ascii="Arial" w:eastAsia="Arial" w:hAnsi="Arial" w:cs="Arial"/>
          <w:b/>
          <w:bCs/>
          <w:sz w:val="18"/>
          <w:szCs w:val="18"/>
        </w:rPr>
        <w:t>Fuente:</w:t>
      </w:r>
      <w:r w:rsidRPr="00874075">
        <w:rPr>
          <w:rFonts w:ascii="Arial" w:eastAsia="Arial" w:hAnsi="Arial" w:cs="Arial"/>
          <w:sz w:val="18"/>
          <w:szCs w:val="18"/>
        </w:rPr>
        <w:t> Oficina Asesora de Planeación – UAERMV 2022</w:t>
      </w:r>
    </w:p>
    <w:p w14:paraId="0636E3B8" w14:textId="34FA74A6" w:rsidR="5A2BB5A7" w:rsidRPr="00572D5A" w:rsidRDefault="14938E57" w:rsidP="54D9B4A7">
      <w:pPr>
        <w:spacing w:after="160" w:line="259" w:lineRule="auto"/>
        <w:jc w:val="both"/>
        <w:rPr>
          <w:rFonts w:ascii="Arial" w:eastAsia="Arial" w:hAnsi="Arial" w:cs="Arial"/>
          <w:sz w:val="20"/>
          <w:szCs w:val="20"/>
        </w:rPr>
      </w:pPr>
      <w:r w:rsidRPr="54D9B4A7">
        <w:rPr>
          <w:rFonts w:ascii="Arial" w:eastAsia="Arial" w:hAnsi="Arial" w:cs="Arial"/>
          <w:sz w:val="20"/>
          <w:szCs w:val="20"/>
        </w:rPr>
        <w:t xml:space="preserve">De los resultados, se destaca </w:t>
      </w:r>
      <w:r w:rsidR="1F46718D" w:rsidRPr="54D9B4A7">
        <w:rPr>
          <w:rFonts w:ascii="Arial" w:eastAsia="Arial" w:hAnsi="Arial" w:cs="Arial"/>
          <w:sz w:val="20"/>
          <w:szCs w:val="20"/>
        </w:rPr>
        <w:t>el mejoramiento en el desempeño de la política Defensa Jurídica, al pasar de 81,6 a 99,9 puntos, seguido por Gestión del Conocimiento de 86,8 a 91,2 puntos y Seguimiento y Evaluación que pasó de 85,2 a 89,1 puntos</w:t>
      </w:r>
      <w:r w:rsidR="1F46718D" w:rsidRPr="54D9B4A7">
        <w:rPr>
          <w:rFonts w:ascii="Arial" w:eastAsia="Arial" w:hAnsi="Arial" w:cs="Arial"/>
          <w:color w:val="7030A0"/>
          <w:sz w:val="20"/>
          <w:szCs w:val="20"/>
        </w:rPr>
        <w:t>.</w:t>
      </w:r>
      <w:r w:rsidR="328AE621" w:rsidRPr="54D9B4A7">
        <w:rPr>
          <w:rFonts w:ascii="Arial" w:eastAsia="Arial" w:hAnsi="Arial" w:cs="Arial"/>
          <w:color w:val="7030A0"/>
          <w:sz w:val="20"/>
          <w:szCs w:val="20"/>
        </w:rPr>
        <w:t xml:space="preserve"> </w:t>
      </w:r>
      <w:r w:rsidR="1F46718D" w:rsidRPr="54D9B4A7">
        <w:rPr>
          <w:rFonts w:ascii="Arial" w:eastAsia="Arial" w:hAnsi="Arial" w:cs="Arial"/>
          <w:sz w:val="20"/>
          <w:szCs w:val="20"/>
        </w:rPr>
        <w:t>Por su parte, las políticas que obtuvieron los menores niveles de crecimiento entre una vigencia y otra son: Gestión Estratégica del Talento Humano, Gobierno Digital</w:t>
      </w:r>
      <w:r w:rsidR="4C764FD2" w:rsidRPr="54D9B4A7">
        <w:rPr>
          <w:rFonts w:ascii="Arial" w:eastAsia="Arial" w:hAnsi="Arial" w:cs="Arial"/>
          <w:sz w:val="20"/>
          <w:szCs w:val="20"/>
        </w:rPr>
        <w:t>,</w:t>
      </w:r>
      <w:r w:rsidR="1F46718D" w:rsidRPr="54D9B4A7">
        <w:rPr>
          <w:rFonts w:ascii="Arial" w:eastAsia="Arial" w:hAnsi="Arial" w:cs="Arial"/>
          <w:sz w:val="20"/>
          <w:szCs w:val="20"/>
        </w:rPr>
        <w:t xml:space="preserve"> Transparencia, Acceso a la Información Pública y Lucha Contra la Corrupción.</w:t>
      </w:r>
    </w:p>
    <w:p w14:paraId="04E9E978" w14:textId="46E2974E" w:rsidR="5A2BB5A7" w:rsidRPr="00572D5A" w:rsidRDefault="1E265360" w:rsidP="54D9B4A7">
      <w:pPr>
        <w:spacing w:after="160" w:line="259" w:lineRule="auto"/>
        <w:jc w:val="both"/>
        <w:rPr>
          <w:rFonts w:ascii="Arial" w:eastAsia="Arial" w:hAnsi="Arial" w:cs="Arial"/>
          <w:sz w:val="20"/>
          <w:szCs w:val="20"/>
        </w:rPr>
      </w:pPr>
      <w:r w:rsidRPr="0D20D008">
        <w:rPr>
          <w:rFonts w:ascii="Arial" w:eastAsia="Arial" w:hAnsi="Arial" w:cs="Arial"/>
          <w:sz w:val="20"/>
          <w:szCs w:val="20"/>
        </w:rPr>
        <w:t xml:space="preserve">En virtud de lo anterior, para la vigencia 2023, la entidad </w:t>
      </w:r>
      <w:r w:rsidR="1F46718D" w:rsidRPr="0D20D008">
        <w:rPr>
          <w:rFonts w:ascii="Arial" w:eastAsia="Arial" w:hAnsi="Arial" w:cs="Arial"/>
          <w:sz w:val="20"/>
          <w:szCs w:val="20"/>
        </w:rPr>
        <w:t xml:space="preserve">priorizó </w:t>
      </w:r>
      <w:r w:rsidR="5F9ACC3F" w:rsidRPr="0D20D008">
        <w:rPr>
          <w:rFonts w:ascii="Arial" w:eastAsia="Arial" w:hAnsi="Arial" w:cs="Arial"/>
          <w:sz w:val="20"/>
          <w:szCs w:val="20"/>
        </w:rPr>
        <w:t xml:space="preserve">118 </w:t>
      </w:r>
      <w:r w:rsidR="1F46718D" w:rsidRPr="0D20D008">
        <w:rPr>
          <w:rFonts w:ascii="Arial" w:eastAsia="Arial" w:hAnsi="Arial" w:cs="Arial"/>
          <w:sz w:val="20"/>
          <w:szCs w:val="20"/>
        </w:rPr>
        <w:t xml:space="preserve">actividades y productos en el Plan de Adecuación y sostenibilidad MIPG teniendo en cuenta las observaciones del FURAG 2021 con el fin de aumentar los resultados obtenidos, para las políticas de gestión y desempeño con índices </w:t>
      </w:r>
      <w:r w:rsidR="1F46718D" w:rsidRPr="0D20D008">
        <w:rPr>
          <w:rFonts w:ascii="Arial" w:eastAsia="Arial" w:hAnsi="Arial" w:cs="Arial"/>
          <w:sz w:val="20"/>
          <w:szCs w:val="20"/>
        </w:rPr>
        <w:lastRenderedPageBreak/>
        <w:t>más bajos.</w:t>
      </w:r>
    </w:p>
    <w:p w14:paraId="6F8A47C9" w14:textId="6CFAA42C" w:rsidR="00265C14" w:rsidRPr="00572D5A" w:rsidRDefault="7BCBCB32"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Frente a las </w:t>
      </w:r>
      <w:r w:rsidR="1F73F55E" w:rsidRPr="0D20D008">
        <w:rPr>
          <w:rFonts w:ascii="Arial" w:eastAsia="Arial" w:hAnsi="Arial" w:cs="Arial"/>
          <w:sz w:val="20"/>
          <w:szCs w:val="20"/>
        </w:rPr>
        <w:t xml:space="preserve">16 </w:t>
      </w:r>
      <w:r w:rsidRPr="0D20D008">
        <w:rPr>
          <w:rFonts w:ascii="Arial" w:eastAsia="Arial" w:hAnsi="Arial" w:cs="Arial"/>
          <w:sz w:val="20"/>
          <w:szCs w:val="20"/>
        </w:rPr>
        <w:t xml:space="preserve">actividades programadas para </w:t>
      </w:r>
      <w:r w:rsidR="4771A90A" w:rsidRPr="0D20D008">
        <w:rPr>
          <w:rFonts w:ascii="Arial" w:eastAsia="Arial" w:hAnsi="Arial" w:cs="Arial"/>
          <w:sz w:val="20"/>
          <w:szCs w:val="20"/>
        </w:rPr>
        <w:t>el primer trimestre</w:t>
      </w:r>
      <w:r w:rsidRPr="0D20D008">
        <w:rPr>
          <w:rFonts w:ascii="Arial" w:eastAsia="Arial" w:hAnsi="Arial" w:cs="Arial"/>
          <w:sz w:val="20"/>
          <w:szCs w:val="20"/>
        </w:rPr>
        <w:t xml:space="preserve">, los lideres de política presentaron el siguiente estado de avance por política: </w:t>
      </w:r>
    </w:p>
    <w:p w14:paraId="330176CF" w14:textId="33BE579F" w:rsidR="14B7543A" w:rsidRPr="00572D5A" w:rsidRDefault="14B7543A" w:rsidP="0D20D008">
      <w:pPr>
        <w:spacing w:line="259" w:lineRule="auto"/>
        <w:jc w:val="both"/>
        <w:rPr>
          <w:rFonts w:ascii="Arial" w:eastAsia="Arial" w:hAnsi="Arial" w:cs="Arial"/>
          <w:sz w:val="20"/>
          <w:szCs w:val="20"/>
        </w:rPr>
      </w:pPr>
    </w:p>
    <w:p w14:paraId="5F59F1DB" w14:textId="27B3B937" w:rsidR="14B7543A" w:rsidRPr="00572D5A" w:rsidRDefault="350B4DE6" w:rsidP="0D20D008">
      <w:pPr>
        <w:spacing w:line="259" w:lineRule="auto"/>
        <w:jc w:val="center"/>
        <w:rPr>
          <w:rStyle w:val="normaltextrun"/>
          <w:rFonts w:ascii="Arial" w:hAnsi="Arial" w:cs="Arial"/>
          <w:sz w:val="18"/>
          <w:szCs w:val="18"/>
        </w:rPr>
      </w:pPr>
      <w:bookmarkStart w:id="23" w:name="_Toc111731197"/>
      <w:bookmarkStart w:id="24" w:name="_Toc127352881"/>
      <w:bookmarkStart w:id="25" w:name="_Toc139904846"/>
      <w:r w:rsidRPr="0D20D008">
        <w:rPr>
          <w:rFonts w:ascii="Arial" w:hAnsi="Arial" w:cs="Arial"/>
          <w:sz w:val="18"/>
          <w:szCs w:val="18"/>
        </w:rPr>
        <w:t xml:space="preserve">Tabla </w:t>
      </w:r>
      <w:r w:rsidR="00024396" w:rsidRPr="00572D5A">
        <w:rPr>
          <w:rFonts w:ascii="Arial" w:hAnsi="Arial" w:cs="Arial"/>
          <w:color w:val="2B579A"/>
          <w:sz w:val="18"/>
          <w:szCs w:val="18"/>
          <w:shd w:val="clear" w:color="auto" w:fill="E6E6E6"/>
        </w:rPr>
        <w:fldChar w:fldCharType="begin"/>
      </w:r>
      <w:r w:rsidR="00024396" w:rsidRPr="00572D5A">
        <w:rPr>
          <w:rFonts w:ascii="Arial" w:hAnsi="Arial" w:cs="Arial"/>
          <w:sz w:val="18"/>
          <w:szCs w:val="18"/>
        </w:rPr>
        <w:instrText xml:space="preserve"> SEQ Tabla \* ARABIC </w:instrText>
      </w:r>
      <w:r w:rsidR="00024396" w:rsidRPr="00572D5A">
        <w:rPr>
          <w:rFonts w:ascii="Arial" w:hAnsi="Arial" w:cs="Arial"/>
          <w:color w:val="2B579A"/>
          <w:sz w:val="18"/>
          <w:szCs w:val="18"/>
          <w:shd w:val="clear" w:color="auto" w:fill="E6E6E6"/>
        </w:rPr>
        <w:fldChar w:fldCharType="separate"/>
      </w:r>
      <w:r w:rsidR="027B552E" w:rsidRPr="00572D5A">
        <w:rPr>
          <w:rFonts w:ascii="Arial" w:hAnsi="Arial" w:cs="Arial"/>
          <w:noProof/>
          <w:sz w:val="18"/>
          <w:szCs w:val="18"/>
        </w:rPr>
        <w:t>2</w:t>
      </w:r>
      <w:r w:rsidR="00024396" w:rsidRPr="00572D5A">
        <w:rPr>
          <w:rFonts w:ascii="Arial" w:hAnsi="Arial" w:cs="Arial"/>
          <w:color w:val="2B579A"/>
          <w:sz w:val="18"/>
          <w:szCs w:val="18"/>
          <w:shd w:val="clear" w:color="auto" w:fill="E6E6E6"/>
        </w:rPr>
        <w:fldChar w:fldCharType="end"/>
      </w:r>
      <w:r w:rsidRPr="0D20D008">
        <w:rPr>
          <w:rFonts w:ascii="Arial" w:hAnsi="Arial" w:cs="Arial"/>
          <w:sz w:val="18"/>
          <w:szCs w:val="18"/>
        </w:rPr>
        <w:t xml:space="preserve">. </w:t>
      </w:r>
      <w:r w:rsidR="78B98EA7" w:rsidRPr="0D20D008">
        <w:rPr>
          <w:rFonts w:ascii="Arial" w:hAnsi="Arial" w:cs="Arial"/>
          <w:sz w:val="18"/>
          <w:szCs w:val="18"/>
        </w:rPr>
        <w:t>P</w:t>
      </w:r>
      <w:r w:rsidR="0FB6CE68" w:rsidRPr="0D20D008">
        <w:rPr>
          <w:rStyle w:val="normaltextrun"/>
          <w:rFonts w:ascii="Arial" w:hAnsi="Arial" w:cs="Arial"/>
          <w:sz w:val="18"/>
          <w:szCs w:val="18"/>
          <w:shd w:val="clear" w:color="auto" w:fill="FFFFFF"/>
        </w:rPr>
        <w:t>lan de adecuación</w:t>
      </w:r>
      <w:r w:rsidR="78B98EA7" w:rsidRPr="0D20D008">
        <w:rPr>
          <w:rStyle w:val="normaltextrun"/>
          <w:rFonts w:ascii="Arial" w:hAnsi="Arial" w:cs="Arial"/>
          <w:sz w:val="18"/>
          <w:szCs w:val="18"/>
          <w:shd w:val="clear" w:color="auto" w:fill="FFFFFF"/>
        </w:rPr>
        <w:t xml:space="preserve"> y sostenibilidad</w:t>
      </w:r>
      <w:bookmarkEnd w:id="23"/>
      <w:bookmarkEnd w:id="24"/>
      <w:bookmarkEnd w:id="25"/>
      <w:r w:rsidR="78B98EA7" w:rsidRPr="0D20D008">
        <w:rPr>
          <w:rStyle w:val="normaltextrun"/>
          <w:rFonts w:ascii="Arial" w:hAnsi="Arial" w:cs="Arial"/>
          <w:sz w:val="18"/>
          <w:szCs w:val="18"/>
          <w:shd w:val="clear" w:color="auto" w:fill="FFFFFF"/>
        </w:rPr>
        <w:t xml:space="preserve"> </w:t>
      </w:r>
    </w:p>
    <w:tbl>
      <w:tblPr>
        <w:tblStyle w:val="Tablaconcuadrcula1clara"/>
        <w:tblW w:w="7513" w:type="dxa"/>
        <w:tblInd w:w="704" w:type="dxa"/>
        <w:tblLayout w:type="fixed"/>
        <w:tblLook w:val="0460" w:firstRow="1" w:lastRow="1" w:firstColumn="0" w:lastColumn="0" w:noHBand="0" w:noVBand="1"/>
      </w:tblPr>
      <w:tblGrid>
        <w:gridCol w:w="4111"/>
        <w:gridCol w:w="1559"/>
        <w:gridCol w:w="1843"/>
      </w:tblGrid>
      <w:tr w:rsidR="00874075" w:rsidRPr="00874075" w14:paraId="28A3E75F" w14:textId="77777777" w:rsidTr="00874075">
        <w:trPr>
          <w:cnfStyle w:val="100000000000" w:firstRow="1" w:lastRow="0" w:firstColumn="0" w:lastColumn="0" w:oddVBand="0" w:evenVBand="0" w:oddHBand="0" w:evenHBand="0" w:firstRowFirstColumn="0" w:firstRowLastColumn="0" w:lastRowFirstColumn="0" w:lastRowLastColumn="0"/>
          <w:trHeight w:val="360"/>
        </w:trPr>
        <w:tc>
          <w:tcPr>
            <w:tcW w:w="4111" w:type="dxa"/>
            <w:vAlign w:val="center"/>
          </w:tcPr>
          <w:p w14:paraId="01EBBE89" w14:textId="6F0C47CA"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Políticas de gestión y desempeño institucional</w:t>
            </w:r>
          </w:p>
        </w:tc>
        <w:tc>
          <w:tcPr>
            <w:tcW w:w="1559" w:type="dxa"/>
            <w:vAlign w:val="center"/>
          </w:tcPr>
          <w:p w14:paraId="2EF9CDD9" w14:textId="04EBC7FA"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Número de</w:t>
            </w:r>
          </w:p>
          <w:p w14:paraId="10AB55A0" w14:textId="3A6CBFEF"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actividades</w:t>
            </w:r>
          </w:p>
        </w:tc>
        <w:tc>
          <w:tcPr>
            <w:tcW w:w="1843" w:type="dxa"/>
            <w:vAlign w:val="center"/>
          </w:tcPr>
          <w:p w14:paraId="277FB9A5" w14:textId="69ED5EE0"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 de avance</w:t>
            </w:r>
          </w:p>
        </w:tc>
      </w:tr>
      <w:tr w:rsidR="00874075" w:rsidRPr="00874075" w14:paraId="78EFC60F" w14:textId="77777777" w:rsidTr="002B534D">
        <w:trPr>
          <w:trHeight w:val="263"/>
        </w:trPr>
        <w:tc>
          <w:tcPr>
            <w:tcW w:w="4111" w:type="dxa"/>
            <w:vAlign w:val="center"/>
          </w:tcPr>
          <w:p w14:paraId="6B2ACA6E" w14:textId="62DD9C75"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Gestión del Conocimiento y la Innovación</w:t>
            </w:r>
          </w:p>
        </w:tc>
        <w:tc>
          <w:tcPr>
            <w:tcW w:w="1559" w:type="dxa"/>
            <w:vAlign w:val="center"/>
          </w:tcPr>
          <w:p w14:paraId="6A0FB327" w14:textId="5CC205AC"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w:t>
            </w:r>
          </w:p>
        </w:tc>
        <w:tc>
          <w:tcPr>
            <w:tcW w:w="1843" w:type="dxa"/>
            <w:vAlign w:val="center"/>
          </w:tcPr>
          <w:p w14:paraId="7B68BD38" w14:textId="553A6494"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05CD61AB" w14:textId="77777777" w:rsidTr="002B534D">
        <w:trPr>
          <w:trHeight w:val="273"/>
        </w:trPr>
        <w:tc>
          <w:tcPr>
            <w:tcW w:w="4111" w:type="dxa"/>
            <w:vAlign w:val="center"/>
          </w:tcPr>
          <w:p w14:paraId="0C5ABF60" w14:textId="4CA97A30"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Gestión Estratégica del Talento Humano</w:t>
            </w:r>
          </w:p>
        </w:tc>
        <w:tc>
          <w:tcPr>
            <w:tcW w:w="1559" w:type="dxa"/>
            <w:vAlign w:val="center"/>
          </w:tcPr>
          <w:p w14:paraId="3B45E7C7" w14:textId="021CAEB5"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7</w:t>
            </w:r>
          </w:p>
        </w:tc>
        <w:tc>
          <w:tcPr>
            <w:tcW w:w="1843" w:type="dxa"/>
            <w:vAlign w:val="center"/>
          </w:tcPr>
          <w:p w14:paraId="00187199" w14:textId="6EDE25F1"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711FB818" w14:textId="77777777" w:rsidTr="002B534D">
        <w:trPr>
          <w:trHeight w:val="135"/>
        </w:trPr>
        <w:tc>
          <w:tcPr>
            <w:tcW w:w="4111" w:type="dxa"/>
            <w:vAlign w:val="center"/>
          </w:tcPr>
          <w:p w14:paraId="39996C4B" w14:textId="70569039"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Integridad</w:t>
            </w:r>
          </w:p>
        </w:tc>
        <w:tc>
          <w:tcPr>
            <w:tcW w:w="1559" w:type="dxa"/>
            <w:vAlign w:val="center"/>
          </w:tcPr>
          <w:p w14:paraId="77E24CB0" w14:textId="3B2DA6FF"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w:t>
            </w:r>
          </w:p>
        </w:tc>
        <w:tc>
          <w:tcPr>
            <w:tcW w:w="1843" w:type="dxa"/>
            <w:vAlign w:val="center"/>
          </w:tcPr>
          <w:p w14:paraId="292F6737" w14:textId="4004CCBF"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28A88CB9" w14:textId="77777777" w:rsidTr="00874075">
        <w:trPr>
          <w:trHeight w:val="360"/>
        </w:trPr>
        <w:tc>
          <w:tcPr>
            <w:tcW w:w="4111" w:type="dxa"/>
            <w:vAlign w:val="center"/>
          </w:tcPr>
          <w:p w14:paraId="6B7B1C0C" w14:textId="4C19E05E"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Participación Ciudadana en la Gestión Pública</w:t>
            </w:r>
          </w:p>
        </w:tc>
        <w:tc>
          <w:tcPr>
            <w:tcW w:w="1559" w:type="dxa"/>
            <w:vAlign w:val="center"/>
          </w:tcPr>
          <w:p w14:paraId="16A7B915" w14:textId="371DE9AF"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4</w:t>
            </w:r>
          </w:p>
        </w:tc>
        <w:tc>
          <w:tcPr>
            <w:tcW w:w="1843" w:type="dxa"/>
            <w:vAlign w:val="center"/>
          </w:tcPr>
          <w:p w14:paraId="65F8143A" w14:textId="43E7013D"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26EF3BFF" w14:textId="77777777" w:rsidTr="00874075">
        <w:trPr>
          <w:trHeight w:val="275"/>
        </w:trPr>
        <w:tc>
          <w:tcPr>
            <w:tcW w:w="4111" w:type="dxa"/>
            <w:vAlign w:val="center"/>
          </w:tcPr>
          <w:p w14:paraId="36CBA2D5" w14:textId="6463728F"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Fortalecimiento Organizacional y Simplificación de Procesos</w:t>
            </w:r>
          </w:p>
        </w:tc>
        <w:tc>
          <w:tcPr>
            <w:tcW w:w="1559" w:type="dxa"/>
            <w:vAlign w:val="center"/>
          </w:tcPr>
          <w:p w14:paraId="5C8BDCD1" w14:textId="2148507F"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w:t>
            </w:r>
          </w:p>
        </w:tc>
        <w:tc>
          <w:tcPr>
            <w:tcW w:w="1843" w:type="dxa"/>
            <w:vAlign w:val="center"/>
          </w:tcPr>
          <w:p w14:paraId="1F127329" w14:textId="1B2D7723"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7BC260EB" w14:textId="77777777" w:rsidTr="002B534D">
        <w:trPr>
          <w:trHeight w:val="191"/>
        </w:trPr>
        <w:tc>
          <w:tcPr>
            <w:tcW w:w="4111" w:type="dxa"/>
            <w:vAlign w:val="center"/>
          </w:tcPr>
          <w:p w14:paraId="2C592CC1" w14:textId="060E2189"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Defensa Jurídica</w:t>
            </w:r>
          </w:p>
        </w:tc>
        <w:tc>
          <w:tcPr>
            <w:tcW w:w="1559" w:type="dxa"/>
            <w:vAlign w:val="center"/>
          </w:tcPr>
          <w:p w14:paraId="20FF788F" w14:textId="37A88CE0"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w:t>
            </w:r>
          </w:p>
        </w:tc>
        <w:tc>
          <w:tcPr>
            <w:tcW w:w="1843" w:type="dxa"/>
            <w:vAlign w:val="center"/>
          </w:tcPr>
          <w:p w14:paraId="2DF7AA4F" w14:textId="07061165"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27090DF4" w14:textId="77777777" w:rsidTr="00874075">
        <w:trPr>
          <w:trHeight w:val="300"/>
        </w:trPr>
        <w:tc>
          <w:tcPr>
            <w:tcW w:w="4111" w:type="dxa"/>
            <w:vAlign w:val="center"/>
          </w:tcPr>
          <w:p w14:paraId="26C6E440" w14:textId="4601A9D4" w:rsidR="0D20D008" w:rsidRPr="00874075" w:rsidRDefault="0D20D008" w:rsidP="00874075">
            <w:pPr>
              <w:rPr>
                <w:rFonts w:ascii="Arial" w:eastAsia="Arial" w:hAnsi="Arial" w:cs="Arial"/>
                <w:sz w:val="16"/>
                <w:szCs w:val="16"/>
              </w:rPr>
            </w:pPr>
            <w:r w:rsidRPr="00874075">
              <w:rPr>
                <w:rFonts w:ascii="Arial" w:eastAsia="Arial" w:hAnsi="Arial" w:cs="Arial"/>
                <w:sz w:val="16"/>
                <w:szCs w:val="16"/>
              </w:rPr>
              <w:t>Servicio al Ciudadano</w:t>
            </w:r>
          </w:p>
        </w:tc>
        <w:tc>
          <w:tcPr>
            <w:tcW w:w="1559" w:type="dxa"/>
            <w:vAlign w:val="center"/>
          </w:tcPr>
          <w:p w14:paraId="1D83EC1B" w14:textId="7527B435"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w:t>
            </w:r>
          </w:p>
        </w:tc>
        <w:tc>
          <w:tcPr>
            <w:tcW w:w="1843" w:type="dxa"/>
            <w:vAlign w:val="center"/>
          </w:tcPr>
          <w:p w14:paraId="5AF98F40" w14:textId="4F43578B" w:rsidR="0D20D008" w:rsidRPr="00874075" w:rsidRDefault="0D20D008" w:rsidP="00874075">
            <w:pPr>
              <w:jc w:val="center"/>
              <w:rPr>
                <w:rFonts w:ascii="Arial" w:eastAsia="Arial" w:hAnsi="Arial" w:cs="Arial"/>
                <w:sz w:val="16"/>
                <w:szCs w:val="16"/>
              </w:rPr>
            </w:pPr>
            <w:r w:rsidRPr="00874075">
              <w:rPr>
                <w:rFonts w:ascii="Arial" w:eastAsia="Arial" w:hAnsi="Arial" w:cs="Arial"/>
                <w:sz w:val="16"/>
                <w:szCs w:val="16"/>
              </w:rPr>
              <w:t>100%</w:t>
            </w:r>
          </w:p>
        </w:tc>
      </w:tr>
      <w:tr w:rsidR="00874075" w:rsidRPr="00874075" w14:paraId="294036EB" w14:textId="77777777" w:rsidTr="00874075">
        <w:trPr>
          <w:cnfStyle w:val="010000000000" w:firstRow="0" w:lastRow="1" w:firstColumn="0" w:lastColumn="0" w:oddVBand="0" w:evenVBand="0" w:oddHBand="0" w:evenHBand="0" w:firstRowFirstColumn="0" w:firstRowLastColumn="0" w:lastRowFirstColumn="0" w:lastRowLastColumn="0"/>
          <w:trHeight w:val="398"/>
        </w:trPr>
        <w:tc>
          <w:tcPr>
            <w:tcW w:w="4111" w:type="dxa"/>
            <w:vAlign w:val="center"/>
          </w:tcPr>
          <w:p w14:paraId="01111E20" w14:textId="6047E065" w:rsidR="0D20D008" w:rsidRPr="00874075" w:rsidRDefault="0D20D008" w:rsidP="00874075">
            <w:pPr>
              <w:jc w:val="center"/>
              <w:rPr>
                <w:rFonts w:ascii="Arial" w:eastAsia="Arial" w:hAnsi="Arial" w:cs="Arial"/>
                <w:b w:val="0"/>
                <w:bCs w:val="0"/>
                <w:sz w:val="16"/>
                <w:szCs w:val="16"/>
              </w:rPr>
            </w:pPr>
            <w:proofErr w:type="gramStart"/>
            <w:r w:rsidRPr="00874075">
              <w:rPr>
                <w:rFonts w:ascii="Arial" w:eastAsia="Arial" w:hAnsi="Arial" w:cs="Arial"/>
                <w:sz w:val="16"/>
                <w:szCs w:val="16"/>
              </w:rPr>
              <w:t>Total</w:t>
            </w:r>
            <w:proofErr w:type="gramEnd"/>
            <w:r w:rsidRPr="00874075">
              <w:rPr>
                <w:rFonts w:ascii="Arial" w:eastAsia="Arial" w:hAnsi="Arial" w:cs="Arial"/>
                <w:sz w:val="16"/>
                <w:szCs w:val="16"/>
              </w:rPr>
              <w:t xml:space="preserve"> general</w:t>
            </w:r>
          </w:p>
        </w:tc>
        <w:tc>
          <w:tcPr>
            <w:tcW w:w="1559" w:type="dxa"/>
            <w:vAlign w:val="center"/>
          </w:tcPr>
          <w:p w14:paraId="7F22B1EA" w14:textId="656D4CFB"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16</w:t>
            </w:r>
          </w:p>
        </w:tc>
        <w:tc>
          <w:tcPr>
            <w:tcW w:w="1843" w:type="dxa"/>
            <w:vAlign w:val="center"/>
          </w:tcPr>
          <w:p w14:paraId="0D08E8F3" w14:textId="4760A2F3" w:rsidR="0D20D008" w:rsidRPr="00874075" w:rsidRDefault="0D20D008" w:rsidP="00874075">
            <w:pPr>
              <w:jc w:val="center"/>
              <w:rPr>
                <w:rFonts w:ascii="Arial" w:eastAsia="Arial" w:hAnsi="Arial" w:cs="Arial"/>
                <w:b w:val="0"/>
                <w:bCs w:val="0"/>
                <w:sz w:val="16"/>
                <w:szCs w:val="16"/>
              </w:rPr>
            </w:pPr>
            <w:r w:rsidRPr="00874075">
              <w:rPr>
                <w:rFonts w:ascii="Arial" w:eastAsia="Arial" w:hAnsi="Arial" w:cs="Arial"/>
                <w:sz w:val="16"/>
                <w:szCs w:val="16"/>
              </w:rPr>
              <w:t>100%</w:t>
            </w:r>
          </w:p>
        </w:tc>
      </w:tr>
    </w:tbl>
    <w:p w14:paraId="71CC153C" w14:textId="3F741DCB" w:rsidR="2D899B58" w:rsidRPr="00572D5A" w:rsidRDefault="0FB6CE68" w:rsidP="0D20D008">
      <w:pPr>
        <w:jc w:val="center"/>
        <w:rPr>
          <w:rStyle w:val="normaltextrun"/>
          <w:rFonts w:ascii="Arial" w:hAnsi="Arial" w:cs="Arial"/>
          <w:sz w:val="18"/>
          <w:szCs w:val="18"/>
          <w:shd w:val="clear" w:color="auto" w:fill="FFFFFF"/>
        </w:rPr>
      </w:pPr>
      <w:r w:rsidRPr="0D20D008">
        <w:rPr>
          <w:rStyle w:val="normaltextrun"/>
          <w:rFonts w:ascii="Arial" w:hAnsi="Arial" w:cs="Arial"/>
          <w:sz w:val="18"/>
          <w:szCs w:val="18"/>
          <w:shd w:val="clear" w:color="auto" w:fill="FFFFFF"/>
        </w:rPr>
        <w:t>Fuente: Oficina Asesora de Planeación – 2022</w:t>
      </w:r>
    </w:p>
    <w:p w14:paraId="0CC9DF31" w14:textId="48D93427" w:rsidR="00FE3448" w:rsidRPr="00572D5A" w:rsidRDefault="00FE3448" w:rsidP="0D20D008">
      <w:pPr>
        <w:jc w:val="center"/>
        <w:rPr>
          <w:rStyle w:val="normaltextrun"/>
          <w:rFonts w:ascii="Arial" w:hAnsi="Arial" w:cs="Arial"/>
          <w:sz w:val="16"/>
          <w:szCs w:val="16"/>
        </w:rPr>
      </w:pPr>
    </w:p>
    <w:p w14:paraId="53930109" w14:textId="094D1F61" w:rsidR="5A2BB5A7" w:rsidRPr="00572D5A" w:rsidRDefault="1F46718D" w:rsidP="0D4DD10D">
      <w:pPr>
        <w:spacing w:line="259" w:lineRule="auto"/>
        <w:jc w:val="both"/>
        <w:rPr>
          <w:rFonts w:ascii="Arial" w:eastAsia="Arial" w:hAnsi="Arial" w:cs="Arial"/>
          <w:color w:val="7030A0"/>
          <w:sz w:val="20"/>
          <w:szCs w:val="20"/>
        </w:rPr>
      </w:pPr>
      <w:r w:rsidRPr="0D20D008">
        <w:rPr>
          <w:rFonts w:ascii="Arial" w:eastAsia="Arial" w:hAnsi="Arial" w:cs="Arial"/>
          <w:sz w:val="20"/>
          <w:szCs w:val="20"/>
        </w:rPr>
        <w:t xml:space="preserve">La Oficina Asesora de Planeación realizó el seguimiento del plan de adecuación del </w:t>
      </w:r>
      <w:r w:rsidR="0FD000FC" w:rsidRPr="0D20D008">
        <w:rPr>
          <w:rFonts w:ascii="Arial" w:eastAsia="Arial" w:hAnsi="Arial" w:cs="Arial"/>
          <w:sz w:val="20"/>
          <w:szCs w:val="20"/>
        </w:rPr>
        <w:t>primer</w:t>
      </w:r>
      <w:r w:rsidR="6E3C977F" w:rsidRPr="0D20D008">
        <w:rPr>
          <w:rFonts w:ascii="Arial" w:eastAsia="Arial" w:hAnsi="Arial" w:cs="Arial"/>
          <w:sz w:val="20"/>
          <w:szCs w:val="20"/>
        </w:rPr>
        <w:t xml:space="preserve"> trimestre </w:t>
      </w:r>
      <w:r w:rsidRPr="0D20D008">
        <w:rPr>
          <w:rFonts w:ascii="Arial" w:eastAsia="Arial" w:hAnsi="Arial" w:cs="Arial"/>
          <w:sz w:val="20"/>
          <w:szCs w:val="20"/>
        </w:rPr>
        <w:t xml:space="preserve">donde se observa una ejecución del </w:t>
      </w:r>
      <w:r w:rsidR="7C711093" w:rsidRPr="0D20D008">
        <w:rPr>
          <w:rFonts w:ascii="Arial" w:eastAsia="Arial" w:hAnsi="Arial" w:cs="Arial"/>
          <w:sz w:val="20"/>
          <w:szCs w:val="20"/>
        </w:rPr>
        <w:t>100</w:t>
      </w:r>
      <w:r w:rsidRPr="0D20D008">
        <w:rPr>
          <w:rFonts w:ascii="Arial" w:eastAsia="Arial" w:hAnsi="Arial" w:cs="Arial"/>
          <w:sz w:val="20"/>
          <w:szCs w:val="20"/>
        </w:rPr>
        <w:t xml:space="preserve">% para </w:t>
      </w:r>
      <w:r w:rsidR="5A178FB7" w:rsidRPr="0D20D008">
        <w:rPr>
          <w:rFonts w:ascii="Arial" w:eastAsia="Arial" w:hAnsi="Arial" w:cs="Arial"/>
          <w:sz w:val="20"/>
          <w:szCs w:val="20"/>
        </w:rPr>
        <w:t>el periodo evaluado</w:t>
      </w:r>
      <w:r w:rsidR="191BF415" w:rsidRPr="0D20D008">
        <w:rPr>
          <w:rFonts w:ascii="Arial" w:eastAsia="Arial" w:hAnsi="Arial" w:cs="Arial"/>
          <w:sz w:val="20"/>
          <w:szCs w:val="20"/>
        </w:rPr>
        <w:t xml:space="preserve"> y se socializaron los resultados mediante el Comité Institucional de Gestión y Desempeño de </w:t>
      </w:r>
      <w:r w:rsidR="57AE8301" w:rsidRPr="0D20D008">
        <w:rPr>
          <w:rFonts w:ascii="Arial" w:eastAsia="Arial" w:hAnsi="Arial" w:cs="Arial"/>
          <w:sz w:val="20"/>
          <w:szCs w:val="20"/>
        </w:rPr>
        <w:t>28 de abril</w:t>
      </w:r>
      <w:r w:rsidR="191BF415" w:rsidRPr="0D20D008">
        <w:rPr>
          <w:rFonts w:ascii="Arial" w:eastAsia="Arial" w:hAnsi="Arial" w:cs="Arial"/>
          <w:sz w:val="20"/>
          <w:szCs w:val="20"/>
        </w:rPr>
        <w:t xml:space="preserve"> 2023</w:t>
      </w:r>
      <w:r w:rsidR="191BF415" w:rsidRPr="0D20D008">
        <w:rPr>
          <w:rFonts w:ascii="Arial" w:eastAsia="Arial" w:hAnsi="Arial" w:cs="Arial"/>
          <w:color w:val="7030A0"/>
          <w:sz w:val="20"/>
          <w:szCs w:val="20"/>
        </w:rPr>
        <w:t>.</w:t>
      </w:r>
    </w:p>
    <w:p w14:paraId="5E9B3D3C" w14:textId="7EA268E7" w:rsidR="00042640" w:rsidRPr="00572D5A" w:rsidRDefault="00042640" w:rsidP="0D4DD10D">
      <w:pPr>
        <w:jc w:val="both"/>
        <w:rPr>
          <w:rFonts w:ascii="Arial" w:hAnsi="Arial" w:cs="Arial"/>
          <w:color w:val="7030A0"/>
        </w:rPr>
      </w:pPr>
    </w:p>
    <w:p w14:paraId="56E20C19" w14:textId="39C45872" w:rsidR="0D20D008" w:rsidRDefault="0D20D008" w:rsidP="0D20D008">
      <w:pPr>
        <w:jc w:val="both"/>
        <w:rPr>
          <w:rFonts w:ascii="Arial" w:hAnsi="Arial" w:cs="Arial"/>
          <w:color w:val="7030A0"/>
        </w:rPr>
      </w:pPr>
    </w:p>
    <w:p w14:paraId="189EF926" w14:textId="6F0074DA" w:rsidR="00DB3B80" w:rsidRPr="00032E1B" w:rsidRDefault="31F7060A" w:rsidP="0D20D008">
      <w:pPr>
        <w:pStyle w:val="Ttulo1"/>
        <w:numPr>
          <w:ilvl w:val="0"/>
          <w:numId w:val="80"/>
        </w:numPr>
        <w:rPr>
          <w:spacing w:val="2"/>
        </w:rPr>
      </w:pPr>
      <w:bookmarkStart w:id="26" w:name="_Toc45894520"/>
      <w:bookmarkStart w:id="27" w:name="_Toc111731175"/>
      <w:bookmarkStart w:id="28" w:name="_Toc127352861"/>
      <w:bookmarkStart w:id="29" w:name="_Toc139904824"/>
      <w:r w:rsidRPr="00032E1B">
        <w:t>DIMENSIÓN: TALENTO HUMANO</w:t>
      </w:r>
      <w:bookmarkEnd w:id="26"/>
      <w:bookmarkEnd w:id="27"/>
      <w:bookmarkEnd w:id="28"/>
      <w:bookmarkEnd w:id="29"/>
    </w:p>
    <w:p w14:paraId="26BB1EB3" w14:textId="0F7534B2" w:rsidR="00655A89" w:rsidRPr="00032E1B" w:rsidRDefault="19DDF458" w:rsidP="00032E1B">
      <w:pPr>
        <w:pStyle w:val="Ttulo2"/>
        <w:numPr>
          <w:ilvl w:val="1"/>
          <w:numId w:val="88"/>
        </w:numPr>
        <w:jc w:val="both"/>
        <w:rPr>
          <w:rFonts w:ascii="Arial" w:hAnsi="Arial" w:cs="Arial"/>
          <w:color w:val="auto"/>
          <w:sz w:val="20"/>
          <w:szCs w:val="20"/>
          <w:lang w:val="es-ES"/>
        </w:rPr>
      </w:pPr>
      <w:bookmarkStart w:id="30" w:name="_Toc111731176"/>
      <w:bookmarkStart w:id="31" w:name="_Toc127352862"/>
      <w:bookmarkStart w:id="32" w:name="_Toc45894521"/>
      <w:bookmarkStart w:id="33" w:name="_Toc139904825"/>
      <w:r w:rsidRPr="00032E1B">
        <w:rPr>
          <w:rFonts w:ascii="Arial" w:eastAsia="Arial" w:hAnsi="Arial" w:cs="Arial"/>
          <w:b w:val="0"/>
          <w:bCs w:val="0"/>
          <w:color w:val="auto"/>
          <w:sz w:val="20"/>
          <w:szCs w:val="20"/>
        </w:rPr>
        <w:t>GESTIÓN ESTRATÉGICA DEL TALENTO HUMANO</w:t>
      </w:r>
      <w:bookmarkEnd w:id="30"/>
      <w:bookmarkEnd w:id="31"/>
      <w:bookmarkEnd w:id="33"/>
      <w:r w:rsidR="6197492F" w:rsidRPr="00032E1B">
        <w:rPr>
          <w:rFonts w:ascii="Arial" w:eastAsia="Arial" w:hAnsi="Arial" w:cs="Arial"/>
          <w:b w:val="0"/>
          <w:bCs w:val="0"/>
          <w:color w:val="auto"/>
          <w:sz w:val="20"/>
          <w:szCs w:val="20"/>
        </w:rPr>
        <w:t xml:space="preserve"> </w:t>
      </w:r>
      <w:bookmarkEnd w:id="32"/>
    </w:p>
    <w:p w14:paraId="28F00F4C" w14:textId="52AEC213" w:rsidR="002913A0" w:rsidRPr="00572D5A" w:rsidRDefault="002913A0" w:rsidP="0D4DD10D">
      <w:pPr>
        <w:jc w:val="both"/>
        <w:rPr>
          <w:rFonts w:ascii="Arial" w:hAnsi="Arial" w:cs="Arial"/>
          <w:color w:val="7030A0"/>
          <w:sz w:val="20"/>
          <w:szCs w:val="20"/>
          <w:lang w:val="es-ES"/>
        </w:rPr>
      </w:pPr>
    </w:p>
    <w:p w14:paraId="3746060F" w14:textId="54201EBA" w:rsidR="00C3666D" w:rsidRPr="00572D5A" w:rsidRDefault="31AC0EC9"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Durante el </w:t>
      </w:r>
      <w:r w:rsidR="6F593E87" w:rsidRPr="0D20D008">
        <w:rPr>
          <w:rFonts w:ascii="Arial" w:eastAsia="Arial" w:hAnsi="Arial" w:cs="Arial"/>
          <w:sz w:val="20"/>
          <w:szCs w:val="20"/>
        </w:rPr>
        <w:t>primer</w:t>
      </w:r>
      <w:r w:rsidR="4D5A0293" w:rsidRPr="0D20D008">
        <w:rPr>
          <w:rFonts w:ascii="Arial" w:eastAsia="Arial" w:hAnsi="Arial" w:cs="Arial"/>
          <w:sz w:val="20"/>
          <w:szCs w:val="20"/>
        </w:rPr>
        <w:t xml:space="preserve"> </w:t>
      </w:r>
      <w:r w:rsidRPr="0D20D008">
        <w:rPr>
          <w:rFonts w:ascii="Arial" w:eastAsia="Arial" w:hAnsi="Arial" w:cs="Arial"/>
          <w:sz w:val="20"/>
          <w:szCs w:val="20"/>
        </w:rPr>
        <w:t>trimestre de 202</w:t>
      </w:r>
      <w:r w:rsidR="6C812FE1" w:rsidRPr="0D20D008">
        <w:rPr>
          <w:rFonts w:ascii="Arial" w:eastAsia="Arial" w:hAnsi="Arial" w:cs="Arial"/>
          <w:sz w:val="20"/>
          <w:szCs w:val="20"/>
        </w:rPr>
        <w:t>3</w:t>
      </w:r>
      <w:r w:rsidRPr="0D20D008">
        <w:rPr>
          <w:rFonts w:ascii="Arial" w:eastAsia="Arial" w:hAnsi="Arial" w:cs="Arial"/>
          <w:sz w:val="20"/>
          <w:szCs w:val="20"/>
        </w:rPr>
        <w:t xml:space="preserve">, se han adelantado e implementado las siguientes temáticas, </w:t>
      </w:r>
      <w:r w:rsidR="0AAAD1D8" w:rsidRPr="0D20D008">
        <w:rPr>
          <w:rFonts w:ascii="Arial" w:eastAsia="Arial" w:hAnsi="Arial" w:cs="Arial"/>
          <w:sz w:val="20"/>
          <w:szCs w:val="20"/>
        </w:rPr>
        <w:t>de acuerdo con</w:t>
      </w:r>
      <w:r w:rsidRPr="0D20D008">
        <w:rPr>
          <w:rFonts w:ascii="Arial" w:eastAsia="Arial" w:hAnsi="Arial" w:cs="Arial"/>
          <w:sz w:val="20"/>
          <w:szCs w:val="20"/>
        </w:rPr>
        <w:t xml:space="preserve"> las etapas que permiten avanzar en la Política de Gestión Estratégica de Talento Humano de una forma eficiente</w:t>
      </w:r>
    </w:p>
    <w:p w14:paraId="7943F391" w14:textId="414CB845" w:rsidR="00A057B4" w:rsidRPr="00572D5A" w:rsidRDefault="1E86133C"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 </w:t>
      </w:r>
    </w:p>
    <w:p w14:paraId="4C29E8AE" w14:textId="784DD4C4" w:rsidR="008E57DE" w:rsidRPr="00874075" w:rsidRDefault="2522AD97" w:rsidP="0D20D008">
      <w:pPr>
        <w:spacing w:line="259" w:lineRule="auto"/>
        <w:jc w:val="both"/>
        <w:rPr>
          <w:rFonts w:ascii="Arial" w:eastAsia="Arial" w:hAnsi="Arial" w:cs="Arial"/>
          <w:b/>
          <w:bCs/>
          <w:sz w:val="20"/>
          <w:szCs w:val="20"/>
        </w:rPr>
      </w:pPr>
      <w:r w:rsidRPr="00874075">
        <w:rPr>
          <w:rFonts w:ascii="Arial" w:eastAsia="Arial" w:hAnsi="Arial" w:cs="Arial"/>
          <w:b/>
          <w:bCs/>
          <w:sz w:val="20"/>
          <w:szCs w:val="20"/>
        </w:rPr>
        <w:t xml:space="preserve">Disponer de la información: </w:t>
      </w:r>
    </w:p>
    <w:p w14:paraId="521DCCD5" w14:textId="77777777" w:rsidR="00874075" w:rsidRDefault="00874075" w:rsidP="0D20D008">
      <w:pPr>
        <w:spacing w:line="259" w:lineRule="auto"/>
        <w:jc w:val="both"/>
        <w:rPr>
          <w:rFonts w:ascii="Arial" w:eastAsia="Arial" w:hAnsi="Arial" w:cs="Arial"/>
          <w:sz w:val="20"/>
          <w:szCs w:val="20"/>
        </w:rPr>
      </w:pPr>
    </w:p>
    <w:p w14:paraId="17909C1C" w14:textId="39000DCA" w:rsidR="784B41A5" w:rsidRDefault="784B41A5" w:rsidP="0D20D008">
      <w:pPr>
        <w:spacing w:line="259" w:lineRule="auto"/>
        <w:jc w:val="both"/>
        <w:rPr>
          <w:rFonts w:ascii="Arial" w:eastAsia="Arial" w:hAnsi="Arial" w:cs="Arial"/>
          <w:sz w:val="20"/>
          <w:szCs w:val="20"/>
        </w:rPr>
      </w:pPr>
      <w:r w:rsidRPr="0D20D008">
        <w:rPr>
          <w:rFonts w:ascii="Arial" w:eastAsia="Arial" w:hAnsi="Arial" w:cs="Arial"/>
          <w:sz w:val="20"/>
          <w:szCs w:val="20"/>
        </w:rPr>
        <w:t>Con relación a esta etapa, el PGTH durante el primer trimestre de 2023, se realizó mensualmente la actualización de la información del empleo y la administración pública en el Sistema de Información y Gestión del Empleo Público – SIDEAP administrado por el Departamento Administrativo de Servicio Civil Distrital DASCD.</w:t>
      </w:r>
    </w:p>
    <w:p w14:paraId="2721066B" w14:textId="77777777" w:rsidR="00874075" w:rsidRDefault="00874075" w:rsidP="0D20D008">
      <w:pPr>
        <w:spacing w:line="259" w:lineRule="auto"/>
        <w:jc w:val="both"/>
        <w:rPr>
          <w:rFonts w:ascii="Arial" w:eastAsia="Arial" w:hAnsi="Arial" w:cs="Arial"/>
          <w:sz w:val="20"/>
          <w:szCs w:val="20"/>
        </w:rPr>
      </w:pPr>
    </w:p>
    <w:p w14:paraId="32536A37" w14:textId="148169B6" w:rsidR="784B41A5" w:rsidRDefault="784B41A5" w:rsidP="0D20D008">
      <w:pPr>
        <w:spacing w:line="259" w:lineRule="auto"/>
        <w:jc w:val="both"/>
        <w:rPr>
          <w:rFonts w:ascii="Arial" w:eastAsia="Arial" w:hAnsi="Arial" w:cs="Arial"/>
          <w:sz w:val="20"/>
          <w:szCs w:val="20"/>
        </w:rPr>
      </w:pPr>
      <w:r w:rsidRPr="0D20D008">
        <w:rPr>
          <w:rFonts w:ascii="Arial" w:eastAsia="Arial" w:hAnsi="Arial" w:cs="Arial"/>
          <w:sz w:val="20"/>
          <w:szCs w:val="20"/>
        </w:rPr>
        <w:t>Con relación a lo indicado en la Directiva 005 de 2020</w:t>
      </w:r>
      <w:hyperlink r:id="rId15" w:anchor="_ftn1">
        <w:r w:rsidRPr="0D20D008">
          <w:rPr>
            <w:rFonts w:ascii="Arial" w:eastAsia="Arial" w:hAnsi="Arial" w:cs="Arial"/>
            <w:sz w:val="20"/>
            <w:szCs w:val="20"/>
          </w:rPr>
          <w:t>[1]</w:t>
        </w:r>
      </w:hyperlink>
      <w:r w:rsidRPr="0D20D008">
        <w:rPr>
          <w:rFonts w:ascii="Arial" w:eastAsia="Arial" w:hAnsi="Arial" w:cs="Arial"/>
          <w:sz w:val="20"/>
          <w:szCs w:val="20"/>
        </w:rPr>
        <w:t xml:space="preserve"> Alcaldía Mayor de Bogotá D.C: desde la Secretaria General – Proceso de Gestión de Talento Humano, se realizó lo dispuesto en el Decreto 189</w:t>
      </w:r>
      <w:hyperlink r:id="rId16" w:anchor="_ftn2">
        <w:r w:rsidRPr="0D20D008">
          <w:rPr>
            <w:rFonts w:ascii="Arial" w:eastAsia="Arial" w:hAnsi="Arial" w:cs="Arial"/>
            <w:sz w:val="20"/>
            <w:szCs w:val="20"/>
          </w:rPr>
          <w:t>[2]</w:t>
        </w:r>
      </w:hyperlink>
      <w:r w:rsidRPr="0D20D008">
        <w:rPr>
          <w:rFonts w:ascii="Arial" w:eastAsia="Arial" w:hAnsi="Arial" w:cs="Arial"/>
          <w:sz w:val="20"/>
          <w:szCs w:val="20"/>
        </w:rPr>
        <w:t xml:space="preserve"> de 2020, en su artículo 8 Corregido por el artículo 2 del Decreto 159 de 2021</w:t>
      </w:r>
      <w:hyperlink r:id="rId17" w:anchor="_ftn3">
        <w:r w:rsidRPr="0D20D008">
          <w:rPr>
            <w:rFonts w:ascii="Arial" w:eastAsia="Arial" w:hAnsi="Arial" w:cs="Arial"/>
            <w:sz w:val="20"/>
            <w:szCs w:val="20"/>
          </w:rPr>
          <w:t>[3]</w:t>
        </w:r>
      </w:hyperlink>
      <w:r w:rsidRPr="0D20D008">
        <w:rPr>
          <w:rFonts w:ascii="Arial" w:eastAsia="Arial" w:hAnsi="Arial" w:cs="Arial"/>
          <w:sz w:val="20"/>
          <w:szCs w:val="20"/>
        </w:rPr>
        <w:t xml:space="preserve"> el cual corresponde a: La Publicación nombramientos ordinarios o encargos en empleo de naturaleza gerencial, el cual se encuentra disponible en el portal de transparencia. </w:t>
      </w:r>
      <w:proofErr w:type="gramStart"/>
      <w:r w:rsidRPr="0D20D008">
        <w:rPr>
          <w:rFonts w:ascii="Arial" w:eastAsia="Arial" w:hAnsi="Arial" w:cs="Arial"/>
          <w:sz w:val="20"/>
          <w:szCs w:val="20"/>
        </w:rPr>
        <w:t>Link</w:t>
      </w:r>
      <w:proofErr w:type="gramEnd"/>
      <w:r w:rsidRPr="0D20D008">
        <w:rPr>
          <w:rFonts w:ascii="Arial" w:eastAsia="Arial" w:hAnsi="Arial" w:cs="Arial"/>
          <w:sz w:val="20"/>
          <w:szCs w:val="20"/>
        </w:rPr>
        <w:t xml:space="preserve">: </w:t>
      </w:r>
      <w:hyperlink r:id="rId18">
        <w:r w:rsidRPr="0D20D008">
          <w:rPr>
            <w:rFonts w:ascii="Arial" w:eastAsia="Arial" w:hAnsi="Arial" w:cs="Arial"/>
            <w:sz w:val="20"/>
            <w:szCs w:val="20"/>
          </w:rPr>
          <w:t>https://www.umv.gov.co/portal/publicacion-nombramientos-ordinarios-o-encargos-en-empleos-de-naturaleza-gerencial/</w:t>
        </w:r>
      </w:hyperlink>
      <w:r w:rsidRPr="0D20D008">
        <w:rPr>
          <w:rFonts w:ascii="Arial" w:eastAsia="Arial" w:hAnsi="Arial" w:cs="Arial"/>
          <w:sz w:val="20"/>
          <w:szCs w:val="20"/>
        </w:rPr>
        <w:t xml:space="preserve"> </w:t>
      </w:r>
    </w:p>
    <w:p w14:paraId="1DB65E56" w14:textId="77777777" w:rsidR="00874075" w:rsidRDefault="00874075" w:rsidP="00874075">
      <w:pPr>
        <w:spacing w:line="259" w:lineRule="auto"/>
        <w:jc w:val="both"/>
        <w:rPr>
          <w:rFonts w:ascii="Arial" w:hAnsi="Arial" w:cs="Arial"/>
          <w:b/>
          <w:bCs/>
          <w:sz w:val="20"/>
          <w:szCs w:val="20"/>
        </w:rPr>
      </w:pPr>
    </w:p>
    <w:p w14:paraId="565AEBF5" w14:textId="5CE86700" w:rsidR="00874075" w:rsidRPr="00572D5A" w:rsidRDefault="00874075" w:rsidP="00874075">
      <w:pPr>
        <w:spacing w:line="259" w:lineRule="auto"/>
        <w:jc w:val="both"/>
        <w:rPr>
          <w:rFonts w:ascii="Arial" w:hAnsi="Arial" w:cs="Arial"/>
          <w:b/>
          <w:bCs/>
          <w:sz w:val="20"/>
          <w:szCs w:val="20"/>
        </w:rPr>
      </w:pPr>
      <w:r w:rsidRPr="0D20D008">
        <w:rPr>
          <w:rFonts w:ascii="Arial" w:hAnsi="Arial" w:cs="Arial"/>
          <w:b/>
          <w:bCs/>
          <w:sz w:val="20"/>
          <w:szCs w:val="20"/>
        </w:rPr>
        <w:t>Diseñar acciones para la Gestión Estratégica de Talento Humano - GETH</w:t>
      </w:r>
    </w:p>
    <w:p w14:paraId="791AFC5A" w14:textId="77777777" w:rsidR="00874075" w:rsidRPr="00572D5A" w:rsidRDefault="00874075" w:rsidP="00874075">
      <w:pPr>
        <w:spacing w:line="259" w:lineRule="auto"/>
        <w:jc w:val="both"/>
        <w:rPr>
          <w:rFonts w:ascii="Arial" w:hAnsi="Arial" w:cs="Arial"/>
          <w:sz w:val="20"/>
          <w:szCs w:val="20"/>
        </w:rPr>
      </w:pPr>
      <w:r w:rsidRPr="0D20D008">
        <w:rPr>
          <w:rFonts w:ascii="Arial" w:hAnsi="Arial" w:cs="Arial"/>
          <w:sz w:val="20"/>
          <w:szCs w:val="20"/>
        </w:rPr>
        <w:t xml:space="preserve"> </w:t>
      </w:r>
    </w:p>
    <w:p w14:paraId="1B500D8C" w14:textId="77777777" w:rsidR="00874075" w:rsidRDefault="00874075" w:rsidP="00874075">
      <w:pPr>
        <w:jc w:val="both"/>
        <w:rPr>
          <w:rFonts w:ascii="Arial" w:eastAsia="Arial" w:hAnsi="Arial" w:cs="Arial"/>
          <w:sz w:val="20"/>
          <w:szCs w:val="20"/>
        </w:rPr>
      </w:pPr>
      <w:r w:rsidRPr="0D20D008">
        <w:rPr>
          <w:rFonts w:ascii="Arial" w:eastAsia="Arial" w:hAnsi="Arial" w:cs="Arial"/>
          <w:sz w:val="20"/>
          <w:szCs w:val="20"/>
        </w:rPr>
        <w:lastRenderedPageBreak/>
        <w:t xml:space="preserve">Durante el primer trimestre de 2023 en cumplimiento de lo dispuesto en el artículo 74 de la Ley 1474 de 2011 y el Decreto 612 de 2018, se elaboraron y publicaron en la página web los seis planes institucionales: Plan Anual de Vacantes, Plan de Previsión de Recursos Humanos, Plan Estratégico de Talento Humano, Plan Institucional de Capacitación, Plan de Incentivos Institucionales, Plan de Trabajo Anual en Seguridad y Salud en el Trabajo; las actividades de estos se encuentran consolidadas en el Plan Estratégico de Talento Humano el cual a corte de marzo de 2023 presenta el siguiente avance: </w:t>
      </w:r>
    </w:p>
    <w:p w14:paraId="61B73602" w14:textId="03FF8B82" w:rsidR="0D20D008" w:rsidRDefault="0D20D008" w:rsidP="0D20D008">
      <w:pPr>
        <w:jc w:val="both"/>
      </w:pPr>
    </w:p>
    <w:p w14:paraId="76F165CC" w14:textId="43872679" w:rsidR="784B41A5" w:rsidRPr="002B534D" w:rsidRDefault="002B534D" w:rsidP="0D20D008">
      <w:pPr>
        <w:jc w:val="both"/>
        <w:rPr>
          <w:rFonts w:ascii="Arial" w:eastAsia="Arial" w:hAnsi="Arial" w:cs="Arial"/>
          <w:i/>
          <w:iCs/>
          <w:sz w:val="20"/>
          <w:szCs w:val="20"/>
        </w:rPr>
      </w:pPr>
      <w:hyperlink r:id="rId19" w:anchor="_ftnref1">
        <w:r w:rsidR="784B41A5" w:rsidRPr="002B534D">
          <w:rPr>
            <w:i/>
            <w:iCs/>
          </w:rPr>
          <w:t>[1]</w:t>
        </w:r>
      </w:hyperlink>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Directiva</w:t>
      </w:r>
      <w:proofErr w:type="spellEnd"/>
      <w:r w:rsidR="784B41A5" w:rsidRPr="002B534D">
        <w:rPr>
          <w:rFonts w:ascii="Arial" w:eastAsia="Arial" w:hAnsi="Arial" w:cs="Arial"/>
          <w:i/>
          <w:iCs/>
          <w:sz w:val="20"/>
          <w:szCs w:val="20"/>
        </w:rPr>
        <w:t xml:space="preserve"> 005 de 2020 </w:t>
      </w:r>
      <w:proofErr w:type="spellStart"/>
      <w:r w:rsidR="784B41A5" w:rsidRPr="002B534D">
        <w:rPr>
          <w:rFonts w:ascii="Arial" w:eastAsia="Arial" w:hAnsi="Arial" w:cs="Arial"/>
          <w:i/>
          <w:iCs/>
          <w:sz w:val="20"/>
          <w:szCs w:val="20"/>
        </w:rPr>
        <w:t>Alcaldía</w:t>
      </w:r>
      <w:proofErr w:type="spellEnd"/>
      <w:r w:rsidR="784B41A5" w:rsidRPr="002B534D">
        <w:rPr>
          <w:rFonts w:ascii="Arial" w:eastAsia="Arial" w:hAnsi="Arial" w:cs="Arial"/>
          <w:i/>
          <w:iCs/>
          <w:sz w:val="20"/>
          <w:szCs w:val="20"/>
        </w:rPr>
        <w:t xml:space="preserve"> Mayor de Bogotá. </w:t>
      </w:r>
      <w:proofErr w:type="spellStart"/>
      <w:r w:rsidR="784B41A5" w:rsidRPr="002B534D">
        <w:rPr>
          <w:rFonts w:ascii="Arial" w:eastAsia="Arial" w:hAnsi="Arial" w:cs="Arial"/>
          <w:i/>
          <w:iCs/>
          <w:sz w:val="20"/>
          <w:szCs w:val="20"/>
        </w:rPr>
        <w:t>Asunto</w:t>
      </w:r>
      <w:proofErr w:type="spellEnd"/>
      <w:r w:rsidR="784B41A5" w:rsidRPr="002B534D">
        <w:rPr>
          <w:rFonts w:ascii="Arial" w:eastAsia="Arial" w:hAnsi="Arial" w:cs="Arial"/>
          <w:i/>
          <w:iCs/>
          <w:sz w:val="20"/>
          <w:szCs w:val="20"/>
        </w:rPr>
        <w:t xml:space="preserve">: Directrices </w:t>
      </w:r>
      <w:proofErr w:type="spellStart"/>
      <w:r w:rsidR="784B41A5" w:rsidRPr="002B534D">
        <w:rPr>
          <w:rFonts w:ascii="Arial" w:eastAsia="Arial" w:hAnsi="Arial" w:cs="Arial"/>
          <w:i/>
          <w:iCs/>
          <w:sz w:val="20"/>
          <w:szCs w:val="20"/>
        </w:rPr>
        <w:t>sobre</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gobierno</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abierto</w:t>
      </w:r>
      <w:proofErr w:type="spellEnd"/>
      <w:r w:rsidR="784B41A5" w:rsidRPr="002B534D">
        <w:rPr>
          <w:rFonts w:ascii="Arial" w:eastAsia="Arial" w:hAnsi="Arial" w:cs="Arial"/>
          <w:i/>
          <w:iCs/>
          <w:sz w:val="20"/>
          <w:szCs w:val="20"/>
        </w:rPr>
        <w:t xml:space="preserve"> de Bogotá</w:t>
      </w:r>
    </w:p>
    <w:p w14:paraId="5D3B49C3" w14:textId="4BFF7FCF" w:rsidR="784B41A5" w:rsidRPr="002B534D" w:rsidRDefault="002B534D" w:rsidP="0D20D008">
      <w:pPr>
        <w:jc w:val="both"/>
        <w:rPr>
          <w:rFonts w:ascii="Arial" w:eastAsia="Arial" w:hAnsi="Arial" w:cs="Arial"/>
          <w:i/>
          <w:iCs/>
          <w:sz w:val="20"/>
          <w:szCs w:val="20"/>
        </w:rPr>
      </w:pPr>
      <w:hyperlink r:id="rId20" w:anchor="_ftnref2">
        <w:r w:rsidR="784B41A5" w:rsidRPr="002B534D">
          <w:rPr>
            <w:i/>
            <w:iCs/>
          </w:rPr>
          <w:t>[2]</w:t>
        </w:r>
      </w:hyperlink>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Decreto</w:t>
      </w:r>
      <w:proofErr w:type="spellEnd"/>
      <w:r w:rsidR="784B41A5" w:rsidRPr="002B534D">
        <w:rPr>
          <w:rFonts w:ascii="Arial" w:eastAsia="Arial" w:hAnsi="Arial" w:cs="Arial"/>
          <w:i/>
          <w:iCs/>
          <w:sz w:val="20"/>
          <w:szCs w:val="20"/>
        </w:rPr>
        <w:t xml:space="preserve"> 189 de 21 de </w:t>
      </w:r>
      <w:proofErr w:type="spellStart"/>
      <w:r w:rsidR="784B41A5" w:rsidRPr="002B534D">
        <w:rPr>
          <w:rFonts w:ascii="Arial" w:eastAsia="Arial" w:hAnsi="Arial" w:cs="Arial"/>
          <w:i/>
          <w:iCs/>
          <w:sz w:val="20"/>
          <w:szCs w:val="20"/>
        </w:rPr>
        <w:t>agosto</w:t>
      </w:r>
      <w:proofErr w:type="spellEnd"/>
      <w:r w:rsidR="784B41A5" w:rsidRPr="002B534D">
        <w:rPr>
          <w:rFonts w:ascii="Arial" w:eastAsia="Arial" w:hAnsi="Arial" w:cs="Arial"/>
          <w:i/>
          <w:iCs/>
          <w:sz w:val="20"/>
          <w:szCs w:val="20"/>
        </w:rPr>
        <w:t xml:space="preserve"> de 2020. “Por </w:t>
      </w:r>
      <w:proofErr w:type="spellStart"/>
      <w:r w:rsidR="784B41A5" w:rsidRPr="002B534D">
        <w:rPr>
          <w:rFonts w:ascii="Arial" w:eastAsia="Arial" w:hAnsi="Arial" w:cs="Arial"/>
          <w:i/>
          <w:iCs/>
          <w:sz w:val="20"/>
          <w:szCs w:val="20"/>
        </w:rPr>
        <w:t>el</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cual</w:t>
      </w:r>
      <w:proofErr w:type="spellEnd"/>
      <w:r w:rsidR="784B41A5" w:rsidRPr="002B534D">
        <w:rPr>
          <w:rFonts w:ascii="Arial" w:eastAsia="Arial" w:hAnsi="Arial" w:cs="Arial"/>
          <w:i/>
          <w:iCs/>
          <w:sz w:val="20"/>
          <w:szCs w:val="20"/>
        </w:rPr>
        <w:t xml:space="preserve"> se </w:t>
      </w:r>
      <w:proofErr w:type="spellStart"/>
      <w:r w:rsidR="784B41A5" w:rsidRPr="002B534D">
        <w:rPr>
          <w:rFonts w:ascii="Arial" w:eastAsia="Arial" w:hAnsi="Arial" w:cs="Arial"/>
          <w:i/>
          <w:iCs/>
          <w:sz w:val="20"/>
          <w:szCs w:val="20"/>
        </w:rPr>
        <w:t>expiden</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lineamientos</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generales</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sobre</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transparencia</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integridad</w:t>
      </w:r>
      <w:proofErr w:type="spellEnd"/>
      <w:r w:rsidR="784B41A5" w:rsidRPr="002B534D">
        <w:rPr>
          <w:rFonts w:ascii="Arial" w:eastAsia="Arial" w:hAnsi="Arial" w:cs="Arial"/>
          <w:i/>
          <w:iCs/>
          <w:sz w:val="20"/>
          <w:szCs w:val="20"/>
        </w:rPr>
        <w:t xml:space="preserve"> y </w:t>
      </w:r>
      <w:proofErr w:type="spellStart"/>
      <w:r w:rsidR="784B41A5" w:rsidRPr="002B534D">
        <w:rPr>
          <w:rFonts w:ascii="Arial" w:eastAsia="Arial" w:hAnsi="Arial" w:cs="Arial"/>
          <w:i/>
          <w:iCs/>
          <w:sz w:val="20"/>
          <w:szCs w:val="20"/>
        </w:rPr>
        <w:t>medidas</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anticorrupción</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en</w:t>
      </w:r>
      <w:proofErr w:type="spellEnd"/>
      <w:r w:rsidR="784B41A5" w:rsidRPr="002B534D">
        <w:rPr>
          <w:rFonts w:ascii="Arial" w:eastAsia="Arial" w:hAnsi="Arial" w:cs="Arial"/>
          <w:i/>
          <w:iCs/>
          <w:sz w:val="20"/>
          <w:szCs w:val="20"/>
        </w:rPr>
        <w:t xml:space="preserve"> las </w:t>
      </w:r>
      <w:proofErr w:type="spellStart"/>
      <w:r w:rsidR="784B41A5" w:rsidRPr="002B534D">
        <w:rPr>
          <w:rFonts w:ascii="Arial" w:eastAsia="Arial" w:hAnsi="Arial" w:cs="Arial"/>
          <w:i/>
          <w:iCs/>
          <w:sz w:val="20"/>
          <w:szCs w:val="20"/>
        </w:rPr>
        <w:t>entidades</w:t>
      </w:r>
      <w:proofErr w:type="spellEnd"/>
      <w:r w:rsidR="784B41A5" w:rsidRPr="002B534D">
        <w:rPr>
          <w:rFonts w:ascii="Arial" w:eastAsia="Arial" w:hAnsi="Arial" w:cs="Arial"/>
          <w:i/>
          <w:iCs/>
          <w:sz w:val="20"/>
          <w:szCs w:val="20"/>
        </w:rPr>
        <w:t xml:space="preserve"> y </w:t>
      </w:r>
      <w:proofErr w:type="spellStart"/>
      <w:r w:rsidR="784B41A5" w:rsidRPr="002B534D">
        <w:rPr>
          <w:rFonts w:ascii="Arial" w:eastAsia="Arial" w:hAnsi="Arial" w:cs="Arial"/>
          <w:i/>
          <w:iCs/>
          <w:sz w:val="20"/>
          <w:szCs w:val="20"/>
        </w:rPr>
        <w:t>organismos</w:t>
      </w:r>
      <w:proofErr w:type="spellEnd"/>
      <w:r w:rsidR="784B41A5" w:rsidRPr="002B534D">
        <w:rPr>
          <w:rFonts w:ascii="Arial" w:eastAsia="Arial" w:hAnsi="Arial" w:cs="Arial"/>
          <w:i/>
          <w:iCs/>
          <w:sz w:val="20"/>
          <w:szCs w:val="20"/>
        </w:rPr>
        <w:t xml:space="preserve"> del </w:t>
      </w:r>
      <w:proofErr w:type="spellStart"/>
      <w:r w:rsidR="784B41A5" w:rsidRPr="002B534D">
        <w:rPr>
          <w:rFonts w:ascii="Arial" w:eastAsia="Arial" w:hAnsi="Arial" w:cs="Arial"/>
          <w:i/>
          <w:iCs/>
          <w:sz w:val="20"/>
          <w:szCs w:val="20"/>
        </w:rPr>
        <w:t>orden</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distrital</w:t>
      </w:r>
      <w:proofErr w:type="spellEnd"/>
      <w:r w:rsidR="784B41A5" w:rsidRPr="002B534D">
        <w:rPr>
          <w:rFonts w:ascii="Arial" w:eastAsia="Arial" w:hAnsi="Arial" w:cs="Arial"/>
          <w:i/>
          <w:iCs/>
          <w:sz w:val="20"/>
          <w:szCs w:val="20"/>
        </w:rPr>
        <w:t xml:space="preserve"> y se </w:t>
      </w:r>
      <w:proofErr w:type="spellStart"/>
      <w:r w:rsidR="784B41A5" w:rsidRPr="002B534D">
        <w:rPr>
          <w:rFonts w:ascii="Arial" w:eastAsia="Arial" w:hAnsi="Arial" w:cs="Arial"/>
          <w:i/>
          <w:iCs/>
          <w:sz w:val="20"/>
          <w:szCs w:val="20"/>
        </w:rPr>
        <w:t>dictan</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otras</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disposiciones</w:t>
      </w:r>
      <w:proofErr w:type="spellEnd"/>
      <w:r w:rsidR="784B41A5" w:rsidRPr="002B534D">
        <w:rPr>
          <w:rFonts w:ascii="Arial" w:eastAsia="Arial" w:hAnsi="Arial" w:cs="Arial"/>
          <w:i/>
          <w:iCs/>
          <w:sz w:val="20"/>
          <w:szCs w:val="20"/>
        </w:rPr>
        <w:t>”</w:t>
      </w:r>
    </w:p>
    <w:p w14:paraId="3B5EDC6C" w14:textId="5BADE0A4" w:rsidR="784B41A5" w:rsidRPr="002B534D" w:rsidRDefault="002B534D" w:rsidP="0D20D008">
      <w:pPr>
        <w:jc w:val="both"/>
        <w:rPr>
          <w:rFonts w:ascii="Arial" w:eastAsia="Arial" w:hAnsi="Arial" w:cs="Arial"/>
          <w:i/>
          <w:iCs/>
          <w:sz w:val="20"/>
          <w:szCs w:val="20"/>
        </w:rPr>
      </w:pPr>
      <w:hyperlink r:id="rId21" w:anchor="_ftnref3">
        <w:r w:rsidR="784B41A5" w:rsidRPr="002B534D">
          <w:rPr>
            <w:i/>
            <w:iCs/>
          </w:rPr>
          <w:t>[3]</w:t>
        </w:r>
      </w:hyperlink>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Decreto</w:t>
      </w:r>
      <w:proofErr w:type="spellEnd"/>
      <w:r w:rsidR="784B41A5" w:rsidRPr="002B534D">
        <w:rPr>
          <w:rFonts w:ascii="Arial" w:eastAsia="Arial" w:hAnsi="Arial" w:cs="Arial"/>
          <w:i/>
          <w:iCs/>
          <w:sz w:val="20"/>
          <w:szCs w:val="20"/>
        </w:rPr>
        <w:t xml:space="preserve"> 159 de 2021 “Por medio del </w:t>
      </w:r>
      <w:proofErr w:type="spellStart"/>
      <w:r w:rsidR="784B41A5" w:rsidRPr="002B534D">
        <w:rPr>
          <w:rFonts w:ascii="Arial" w:eastAsia="Arial" w:hAnsi="Arial" w:cs="Arial"/>
          <w:i/>
          <w:iCs/>
          <w:sz w:val="20"/>
          <w:szCs w:val="20"/>
        </w:rPr>
        <w:t>cual</w:t>
      </w:r>
      <w:proofErr w:type="spellEnd"/>
      <w:r w:rsidR="784B41A5" w:rsidRPr="002B534D">
        <w:rPr>
          <w:rFonts w:ascii="Arial" w:eastAsia="Arial" w:hAnsi="Arial" w:cs="Arial"/>
          <w:i/>
          <w:iCs/>
          <w:sz w:val="20"/>
          <w:szCs w:val="20"/>
        </w:rPr>
        <w:t xml:space="preserve"> se </w:t>
      </w:r>
      <w:proofErr w:type="spellStart"/>
      <w:r w:rsidR="784B41A5" w:rsidRPr="002B534D">
        <w:rPr>
          <w:rFonts w:ascii="Arial" w:eastAsia="Arial" w:hAnsi="Arial" w:cs="Arial"/>
          <w:i/>
          <w:iCs/>
          <w:sz w:val="20"/>
          <w:szCs w:val="20"/>
        </w:rPr>
        <w:t>modifica</w:t>
      </w:r>
      <w:proofErr w:type="spellEnd"/>
      <w:r w:rsidR="784B41A5" w:rsidRPr="002B534D">
        <w:rPr>
          <w:rFonts w:ascii="Arial" w:eastAsia="Arial" w:hAnsi="Arial" w:cs="Arial"/>
          <w:i/>
          <w:iCs/>
          <w:sz w:val="20"/>
          <w:szCs w:val="20"/>
        </w:rPr>
        <w:t xml:space="preserve"> y </w:t>
      </w:r>
      <w:proofErr w:type="spellStart"/>
      <w:r w:rsidR="784B41A5" w:rsidRPr="002B534D">
        <w:rPr>
          <w:rFonts w:ascii="Arial" w:eastAsia="Arial" w:hAnsi="Arial" w:cs="Arial"/>
          <w:i/>
          <w:iCs/>
          <w:sz w:val="20"/>
          <w:szCs w:val="20"/>
        </w:rPr>
        <w:t>corrige</w:t>
      </w:r>
      <w:proofErr w:type="spellEnd"/>
      <w:r w:rsidR="784B41A5" w:rsidRPr="002B534D">
        <w:rPr>
          <w:rFonts w:ascii="Arial" w:eastAsia="Arial" w:hAnsi="Arial" w:cs="Arial"/>
          <w:i/>
          <w:iCs/>
          <w:sz w:val="20"/>
          <w:szCs w:val="20"/>
        </w:rPr>
        <w:t xml:space="preserve"> un error formal </w:t>
      </w:r>
      <w:proofErr w:type="spellStart"/>
      <w:r w:rsidR="784B41A5" w:rsidRPr="002B534D">
        <w:rPr>
          <w:rFonts w:ascii="Arial" w:eastAsia="Arial" w:hAnsi="Arial" w:cs="Arial"/>
          <w:i/>
          <w:iCs/>
          <w:sz w:val="20"/>
          <w:szCs w:val="20"/>
        </w:rPr>
        <w:t>en</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el</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Decreto</w:t>
      </w:r>
      <w:proofErr w:type="spellEnd"/>
      <w:r w:rsidR="784B41A5" w:rsidRPr="002B534D">
        <w:rPr>
          <w:rFonts w:ascii="Arial" w:eastAsia="Arial" w:hAnsi="Arial" w:cs="Arial"/>
          <w:i/>
          <w:iCs/>
          <w:sz w:val="20"/>
          <w:szCs w:val="20"/>
        </w:rPr>
        <w:t xml:space="preserve"> </w:t>
      </w:r>
      <w:proofErr w:type="spellStart"/>
      <w:r w:rsidR="784B41A5" w:rsidRPr="002B534D">
        <w:rPr>
          <w:rFonts w:ascii="Arial" w:eastAsia="Arial" w:hAnsi="Arial" w:cs="Arial"/>
          <w:i/>
          <w:iCs/>
          <w:sz w:val="20"/>
          <w:szCs w:val="20"/>
        </w:rPr>
        <w:t>Distrital</w:t>
      </w:r>
      <w:proofErr w:type="spellEnd"/>
      <w:r w:rsidR="784B41A5" w:rsidRPr="002B534D">
        <w:rPr>
          <w:rFonts w:ascii="Arial" w:eastAsia="Arial" w:hAnsi="Arial" w:cs="Arial"/>
          <w:i/>
          <w:iCs/>
          <w:sz w:val="20"/>
          <w:szCs w:val="20"/>
        </w:rPr>
        <w:t xml:space="preserve"> 189 de 21 de </w:t>
      </w:r>
      <w:proofErr w:type="spellStart"/>
      <w:r w:rsidR="784B41A5" w:rsidRPr="002B534D">
        <w:rPr>
          <w:rFonts w:ascii="Arial" w:eastAsia="Arial" w:hAnsi="Arial" w:cs="Arial"/>
          <w:i/>
          <w:iCs/>
          <w:sz w:val="20"/>
          <w:szCs w:val="20"/>
        </w:rPr>
        <w:t>agosto</w:t>
      </w:r>
      <w:proofErr w:type="spellEnd"/>
      <w:r w:rsidR="784B41A5" w:rsidRPr="002B534D">
        <w:rPr>
          <w:rFonts w:ascii="Arial" w:eastAsia="Arial" w:hAnsi="Arial" w:cs="Arial"/>
          <w:i/>
          <w:iCs/>
          <w:sz w:val="20"/>
          <w:szCs w:val="20"/>
        </w:rPr>
        <w:t xml:space="preserve"> de 2020”.</w:t>
      </w:r>
    </w:p>
    <w:p w14:paraId="6D7E2C34" w14:textId="4059A0FB" w:rsidR="0D20D008" w:rsidRDefault="0D20D008" w:rsidP="0D20D008">
      <w:pPr>
        <w:jc w:val="both"/>
        <w:rPr>
          <w:rFonts w:ascii="Arial" w:eastAsia="Arial" w:hAnsi="Arial" w:cs="Arial"/>
          <w:color w:val="7030A0"/>
          <w:sz w:val="20"/>
          <w:szCs w:val="20"/>
          <w:lang w:val="en-US"/>
        </w:rPr>
      </w:pPr>
    </w:p>
    <w:p w14:paraId="2E96D714" w14:textId="6BC5DD53" w:rsidR="00572D5A" w:rsidRPr="00572D5A" w:rsidRDefault="00572D5A" w:rsidP="0D20D008">
      <w:pPr>
        <w:spacing w:line="259" w:lineRule="auto"/>
        <w:jc w:val="both"/>
        <w:rPr>
          <w:rFonts w:ascii="Arial" w:eastAsia="Arial" w:hAnsi="Arial" w:cs="Arial"/>
          <w:sz w:val="20"/>
          <w:szCs w:val="20"/>
        </w:rPr>
      </w:pPr>
    </w:p>
    <w:p w14:paraId="20C8A8CC" w14:textId="77777777" w:rsidR="00572D5A" w:rsidRPr="00572D5A" w:rsidRDefault="00572D5A" w:rsidP="0D20D008">
      <w:pPr>
        <w:spacing w:line="259" w:lineRule="auto"/>
        <w:jc w:val="both"/>
        <w:rPr>
          <w:rFonts w:ascii="Arial" w:eastAsia="Arial" w:hAnsi="Arial" w:cs="Arial"/>
          <w:sz w:val="20"/>
          <w:szCs w:val="20"/>
        </w:rPr>
      </w:pPr>
    </w:p>
    <w:p w14:paraId="2C593891" w14:textId="314488E2" w:rsidR="0D20D008" w:rsidRDefault="0D20D008" w:rsidP="0D20D008">
      <w:pPr>
        <w:spacing w:line="259" w:lineRule="auto"/>
        <w:jc w:val="both"/>
        <w:rPr>
          <w:rFonts w:ascii="Arial" w:eastAsia="Arial" w:hAnsi="Arial" w:cs="Arial"/>
          <w:sz w:val="20"/>
          <w:szCs w:val="20"/>
        </w:rPr>
      </w:pPr>
    </w:p>
    <w:p w14:paraId="2C194B10" w14:textId="77777777" w:rsidR="002B534D" w:rsidRDefault="002B534D" w:rsidP="0D20D008">
      <w:pPr>
        <w:spacing w:line="259" w:lineRule="auto"/>
        <w:jc w:val="both"/>
        <w:rPr>
          <w:rFonts w:ascii="Arial" w:eastAsia="Arial" w:hAnsi="Arial" w:cs="Arial"/>
          <w:sz w:val="20"/>
          <w:szCs w:val="20"/>
        </w:rPr>
      </w:pPr>
    </w:p>
    <w:p w14:paraId="142B17AE" w14:textId="27EC3DCA" w:rsidR="3591AE02" w:rsidRPr="00572D5A" w:rsidRDefault="3591AE02" w:rsidP="0D20D008">
      <w:pPr>
        <w:jc w:val="both"/>
        <w:rPr>
          <w:rFonts w:ascii="Arial" w:hAnsi="Arial" w:cs="Arial"/>
          <w:sz w:val="20"/>
          <w:szCs w:val="20"/>
        </w:rPr>
      </w:pPr>
    </w:p>
    <w:p w14:paraId="33764353" w14:textId="1C77A9C1" w:rsidR="0D20D008" w:rsidRDefault="0D20D008" w:rsidP="0D20D008">
      <w:pPr>
        <w:jc w:val="both"/>
        <w:rPr>
          <w:rFonts w:ascii="Arial" w:hAnsi="Arial" w:cs="Arial"/>
          <w:sz w:val="20"/>
          <w:szCs w:val="20"/>
        </w:rPr>
      </w:pPr>
    </w:p>
    <w:p w14:paraId="01DD4CE0" w14:textId="26633D9F" w:rsidR="0D20D008" w:rsidRDefault="0D20D008" w:rsidP="0D20D008">
      <w:pPr>
        <w:jc w:val="both"/>
        <w:rPr>
          <w:rFonts w:ascii="Arial" w:hAnsi="Arial" w:cs="Arial"/>
          <w:sz w:val="20"/>
          <w:szCs w:val="20"/>
        </w:rPr>
      </w:pPr>
    </w:p>
    <w:p w14:paraId="3C4A9364" w14:textId="7A084D24" w:rsidR="0D20D008" w:rsidRDefault="0D20D008" w:rsidP="0D20D008">
      <w:pPr>
        <w:jc w:val="both"/>
        <w:rPr>
          <w:rFonts w:ascii="Arial" w:hAnsi="Arial" w:cs="Arial"/>
          <w:sz w:val="20"/>
          <w:szCs w:val="20"/>
        </w:rPr>
      </w:pPr>
    </w:p>
    <w:p w14:paraId="7A3B5BC6" w14:textId="4E8804C8" w:rsidR="0D20D008" w:rsidRDefault="0D20D008" w:rsidP="0D20D008">
      <w:pPr>
        <w:jc w:val="both"/>
        <w:rPr>
          <w:rFonts w:ascii="Arial" w:hAnsi="Arial" w:cs="Arial"/>
          <w:sz w:val="20"/>
          <w:szCs w:val="20"/>
        </w:rPr>
      </w:pPr>
    </w:p>
    <w:p w14:paraId="6DC99745" w14:textId="00F0BFA2" w:rsidR="00BC73EC" w:rsidRPr="00572D5A" w:rsidRDefault="239EDB9D" w:rsidP="0D20D008">
      <w:pPr>
        <w:widowControl/>
        <w:jc w:val="center"/>
        <w:rPr>
          <w:rFonts w:ascii="Arial" w:eastAsia="Arial" w:hAnsi="Arial" w:cs="Arial"/>
          <w:sz w:val="16"/>
          <w:szCs w:val="16"/>
        </w:rPr>
      </w:pPr>
      <w:bookmarkStart w:id="34" w:name="_Toc111731198"/>
      <w:bookmarkStart w:id="35" w:name="_Toc127352882"/>
      <w:bookmarkStart w:id="36" w:name="_Toc139904847"/>
      <w:r w:rsidRPr="0D20D008">
        <w:rPr>
          <w:rFonts w:ascii="Arial" w:eastAsia="Arial" w:hAnsi="Arial" w:cs="Arial"/>
          <w:sz w:val="16"/>
          <w:szCs w:val="16"/>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sidR="027B552E" w:rsidRPr="0D20D008">
        <w:rPr>
          <w:rFonts w:ascii="Arial" w:hAnsi="Arial" w:cs="Arial"/>
          <w:sz w:val="18"/>
          <w:szCs w:val="18"/>
        </w:rPr>
        <w:t>3</w:t>
      </w:r>
      <w:r w:rsidRPr="0D20D008">
        <w:rPr>
          <w:rFonts w:ascii="Arial" w:hAnsi="Arial" w:cs="Arial"/>
          <w:color w:val="2B579A"/>
          <w:sz w:val="18"/>
          <w:szCs w:val="18"/>
        </w:rPr>
        <w:fldChar w:fldCharType="end"/>
      </w:r>
      <w:r w:rsidRPr="0D20D008">
        <w:rPr>
          <w:rFonts w:ascii="Arial" w:eastAsia="Arial" w:hAnsi="Arial" w:cs="Arial"/>
          <w:sz w:val="16"/>
          <w:szCs w:val="16"/>
        </w:rPr>
        <w:t>. Avance de ejecución Plan Estratégico de Talento Humano</w:t>
      </w:r>
      <w:bookmarkEnd w:id="34"/>
      <w:bookmarkEnd w:id="35"/>
      <w:bookmarkEnd w:id="36"/>
    </w:p>
    <w:tbl>
      <w:tblPr>
        <w:tblStyle w:val="Tablaconcuadrcula"/>
        <w:tblW w:w="8951" w:type="dxa"/>
        <w:tblLayout w:type="fixed"/>
        <w:tblLook w:val="04A0" w:firstRow="1" w:lastRow="0" w:firstColumn="1" w:lastColumn="0" w:noHBand="0" w:noVBand="1"/>
      </w:tblPr>
      <w:tblGrid>
        <w:gridCol w:w="2227"/>
        <w:gridCol w:w="958"/>
        <w:gridCol w:w="747"/>
        <w:gridCol w:w="553"/>
        <w:gridCol w:w="583"/>
        <w:gridCol w:w="583"/>
        <w:gridCol w:w="538"/>
        <w:gridCol w:w="583"/>
        <w:gridCol w:w="553"/>
        <w:gridCol w:w="538"/>
        <w:gridCol w:w="561"/>
        <w:gridCol w:w="527"/>
      </w:tblGrid>
      <w:tr w:rsidR="00572D5A" w:rsidRPr="00572D5A" w14:paraId="7EF72B49" w14:textId="77777777" w:rsidTr="002B534D">
        <w:trPr>
          <w:trHeight w:val="20"/>
        </w:trPr>
        <w:tc>
          <w:tcPr>
            <w:tcW w:w="2227" w:type="dxa"/>
            <w:noWrap/>
            <w:hideMark/>
          </w:tcPr>
          <w:p w14:paraId="579A70C3"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PETH</w:t>
            </w:r>
          </w:p>
        </w:tc>
        <w:tc>
          <w:tcPr>
            <w:tcW w:w="958" w:type="dxa"/>
            <w:noWrap/>
            <w:hideMark/>
          </w:tcPr>
          <w:p w14:paraId="5AE4C8AC" w14:textId="77777777" w:rsidR="00B4534C" w:rsidRPr="00572D5A" w:rsidRDefault="00B4534C" w:rsidP="0D20D008">
            <w:pPr>
              <w:shd w:val="clear" w:color="auto" w:fill="FFFFFF" w:themeFill="background1"/>
              <w:jc w:val="center"/>
              <w:rPr>
                <w:rFonts w:ascii="Arial" w:eastAsia="Arial" w:hAnsi="Arial" w:cs="Arial"/>
                <w:b/>
                <w:bCs/>
                <w:sz w:val="16"/>
                <w:szCs w:val="16"/>
                <w:lang w:eastAsia="es-CO"/>
              </w:rPr>
            </w:pPr>
          </w:p>
        </w:tc>
        <w:tc>
          <w:tcPr>
            <w:tcW w:w="1300" w:type="dxa"/>
            <w:gridSpan w:val="2"/>
            <w:hideMark/>
          </w:tcPr>
          <w:p w14:paraId="15F3548A"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Trimestre I</w:t>
            </w:r>
          </w:p>
        </w:tc>
        <w:tc>
          <w:tcPr>
            <w:tcW w:w="1166" w:type="dxa"/>
            <w:gridSpan w:val="2"/>
            <w:hideMark/>
          </w:tcPr>
          <w:p w14:paraId="32FEF4BF"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Trimestre II</w:t>
            </w:r>
          </w:p>
        </w:tc>
        <w:tc>
          <w:tcPr>
            <w:tcW w:w="1121" w:type="dxa"/>
            <w:gridSpan w:val="2"/>
            <w:hideMark/>
          </w:tcPr>
          <w:p w14:paraId="7A000937"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Trimestre III</w:t>
            </w:r>
          </w:p>
        </w:tc>
        <w:tc>
          <w:tcPr>
            <w:tcW w:w="1091" w:type="dxa"/>
            <w:gridSpan w:val="2"/>
            <w:hideMark/>
          </w:tcPr>
          <w:p w14:paraId="6E6E8E45"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Trimestre IV</w:t>
            </w:r>
          </w:p>
        </w:tc>
        <w:tc>
          <w:tcPr>
            <w:tcW w:w="561" w:type="dxa"/>
            <w:noWrap/>
            <w:hideMark/>
          </w:tcPr>
          <w:p w14:paraId="2254E0AF" w14:textId="77777777" w:rsidR="00B4534C" w:rsidRPr="00572D5A" w:rsidRDefault="00B4534C" w:rsidP="0D20D008">
            <w:pPr>
              <w:shd w:val="clear" w:color="auto" w:fill="FFFFFF" w:themeFill="background1"/>
              <w:jc w:val="center"/>
              <w:rPr>
                <w:rFonts w:ascii="Arial" w:eastAsia="Arial" w:hAnsi="Arial" w:cs="Arial"/>
                <w:b/>
                <w:bCs/>
                <w:sz w:val="16"/>
                <w:szCs w:val="16"/>
                <w:lang w:eastAsia="es-CO"/>
              </w:rPr>
            </w:pPr>
          </w:p>
        </w:tc>
        <w:tc>
          <w:tcPr>
            <w:tcW w:w="527" w:type="dxa"/>
            <w:noWrap/>
            <w:hideMark/>
          </w:tcPr>
          <w:p w14:paraId="2D3C578B" w14:textId="77777777" w:rsidR="00B4534C" w:rsidRPr="00572D5A" w:rsidRDefault="00B4534C" w:rsidP="0D20D008">
            <w:pPr>
              <w:shd w:val="clear" w:color="auto" w:fill="FFFFFF" w:themeFill="background1"/>
              <w:rPr>
                <w:rFonts w:ascii="Arial" w:eastAsia="Arial" w:hAnsi="Arial" w:cs="Arial"/>
                <w:sz w:val="16"/>
                <w:szCs w:val="16"/>
                <w:lang w:eastAsia="es-CO"/>
              </w:rPr>
            </w:pPr>
          </w:p>
        </w:tc>
      </w:tr>
      <w:tr w:rsidR="00572D5A" w:rsidRPr="00572D5A" w14:paraId="6194AAD1" w14:textId="77777777" w:rsidTr="002B534D">
        <w:trPr>
          <w:trHeight w:val="20"/>
        </w:trPr>
        <w:tc>
          <w:tcPr>
            <w:tcW w:w="2227" w:type="dxa"/>
            <w:hideMark/>
          </w:tcPr>
          <w:p w14:paraId="6B448DC5"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Descripción</w:t>
            </w:r>
          </w:p>
        </w:tc>
        <w:tc>
          <w:tcPr>
            <w:tcW w:w="958" w:type="dxa"/>
            <w:hideMark/>
          </w:tcPr>
          <w:p w14:paraId="3FFFC151"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Planeado (AÑO)</w:t>
            </w:r>
          </w:p>
        </w:tc>
        <w:tc>
          <w:tcPr>
            <w:tcW w:w="747" w:type="dxa"/>
            <w:noWrap/>
            <w:hideMark/>
          </w:tcPr>
          <w:p w14:paraId="51A818EA"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w:t>
            </w:r>
          </w:p>
        </w:tc>
        <w:tc>
          <w:tcPr>
            <w:tcW w:w="553" w:type="dxa"/>
            <w:noWrap/>
            <w:hideMark/>
          </w:tcPr>
          <w:p w14:paraId="38D0B6B4"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E</w:t>
            </w:r>
          </w:p>
        </w:tc>
        <w:tc>
          <w:tcPr>
            <w:tcW w:w="583" w:type="dxa"/>
            <w:noWrap/>
            <w:hideMark/>
          </w:tcPr>
          <w:p w14:paraId="39FDEE3C"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w:t>
            </w:r>
          </w:p>
        </w:tc>
        <w:tc>
          <w:tcPr>
            <w:tcW w:w="583" w:type="dxa"/>
            <w:noWrap/>
            <w:hideMark/>
          </w:tcPr>
          <w:p w14:paraId="5DA93B47"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E</w:t>
            </w:r>
          </w:p>
        </w:tc>
        <w:tc>
          <w:tcPr>
            <w:tcW w:w="538" w:type="dxa"/>
            <w:noWrap/>
            <w:hideMark/>
          </w:tcPr>
          <w:p w14:paraId="4053F792"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w:t>
            </w:r>
          </w:p>
        </w:tc>
        <w:tc>
          <w:tcPr>
            <w:tcW w:w="583" w:type="dxa"/>
            <w:noWrap/>
            <w:hideMark/>
          </w:tcPr>
          <w:p w14:paraId="704D81A4"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E</w:t>
            </w:r>
          </w:p>
        </w:tc>
        <w:tc>
          <w:tcPr>
            <w:tcW w:w="553" w:type="dxa"/>
            <w:noWrap/>
            <w:hideMark/>
          </w:tcPr>
          <w:p w14:paraId="6873561B"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P</w:t>
            </w:r>
          </w:p>
        </w:tc>
        <w:tc>
          <w:tcPr>
            <w:tcW w:w="538" w:type="dxa"/>
            <w:noWrap/>
            <w:hideMark/>
          </w:tcPr>
          <w:p w14:paraId="2BBB2872" w14:textId="77777777" w:rsidR="00B4534C" w:rsidRPr="00572D5A" w:rsidRDefault="0AAAD1D8" w:rsidP="0D20D008">
            <w:pPr>
              <w:shd w:val="clear" w:color="auto" w:fill="FFFFFF" w:themeFill="background1"/>
              <w:jc w:val="center"/>
              <w:rPr>
                <w:rFonts w:ascii="Arial" w:eastAsia="Arial" w:hAnsi="Arial" w:cs="Arial"/>
                <w:b/>
                <w:bCs/>
                <w:sz w:val="16"/>
                <w:szCs w:val="16"/>
                <w:lang w:eastAsia="es-CO"/>
              </w:rPr>
            </w:pPr>
            <w:r w:rsidRPr="0D20D008">
              <w:rPr>
                <w:rFonts w:ascii="Arial" w:eastAsia="Arial" w:hAnsi="Arial" w:cs="Arial"/>
                <w:b/>
                <w:bCs/>
                <w:sz w:val="16"/>
                <w:szCs w:val="16"/>
              </w:rPr>
              <w:t>E</w:t>
            </w:r>
          </w:p>
        </w:tc>
        <w:tc>
          <w:tcPr>
            <w:tcW w:w="561" w:type="dxa"/>
            <w:noWrap/>
            <w:hideMark/>
          </w:tcPr>
          <w:p w14:paraId="460B60B3"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TP</w:t>
            </w:r>
          </w:p>
        </w:tc>
        <w:tc>
          <w:tcPr>
            <w:tcW w:w="527" w:type="dxa"/>
            <w:noWrap/>
            <w:hideMark/>
          </w:tcPr>
          <w:p w14:paraId="3D899136"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TE</w:t>
            </w:r>
          </w:p>
        </w:tc>
      </w:tr>
      <w:tr w:rsidR="00572D5A" w:rsidRPr="00572D5A" w14:paraId="64528AA9" w14:textId="77777777" w:rsidTr="002B534D">
        <w:trPr>
          <w:trHeight w:val="20"/>
        </w:trPr>
        <w:tc>
          <w:tcPr>
            <w:tcW w:w="2227" w:type="dxa"/>
            <w:hideMark/>
          </w:tcPr>
          <w:p w14:paraId="1F6A0AD7"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Plan Acción</w:t>
            </w:r>
          </w:p>
        </w:tc>
        <w:tc>
          <w:tcPr>
            <w:tcW w:w="958" w:type="dxa"/>
            <w:noWrap/>
            <w:hideMark/>
          </w:tcPr>
          <w:p w14:paraId="5802B94A" w14:textId="3A5CBE3D"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14</w:t>
            </w:r>
          </w:p>
        </w:tc>
        <w:tc>
          <w:tcPr>
            <w:tcW w:w="747" w:type="dxa"/>
            <w:noWrap/>
            <w:hideMark/>
          </w:tcPr>
          <w:p w14:paraId="7783EB1D" w14:textId="70C275C1"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0,43</w:t>
            </w:r>
          </w:p>
        </w:tc>
        <w:tc>
          <w:tcPr>
            <w:tcW w:w="553" w:type="dxa"/>
            <w:noWrap/>
            <w:hideMark/>
          </w:tcPr>
          <w:p w14:paraId="23C734F9" w14:textId="7369B57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0,43</w:t>
            </w:r>
          </w:p>
        </w:tc>
        <w:tc>
          <w:tcPr>
            <w:tcW w:w="583" w:type="dxa"/>
            <w:noWrap/>
            <w:hideMark/>
          </w:tcPr>
          <w:p w14:paraId="4052AF65" w14:textId="73ED18E4"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0,21</w:t>
            </w:r>
          </w:p>
        </w:tc>
        <w:tc>
          <w:tcPr>
            <w:tcW w:w="583" w:type="dxa"/>
            <w:noWrap/>
            <w:hideMark/>
          </w:tcPr>
          <w:p w14:paraId="69F76B96" w14:textId="7AEDCB68"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621CFF0C" w14:textId="731FAAD5"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0,21</w:t>
            </w:r>
          </w:p>
        </w:tc>
        <w:tc>
          <w:tcPr>
            <w:tcW w:w="583" w:type="dxa"/>
            <w:noWrap/>
            <w:hideMark/>
          </w:tcPr>
          <w:p w14:paraId="3B87DC8F" w14:textId="043571C4"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7E0D0154" w14:textId="40D82176"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0,14</w:t>
            </w:r>
          </w:p>
        </w:tc>
        <w:tc>
          <w:tcPr>
            <w:tcW w:w="538" w:type="dxa"/>
            <w:noWrap/>
            <w:hideMark/>
          </w:tcPr>
          <w:p w14:paraId="6EBF51AF" w14:textId="63294B0C"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2804BE84" w14:textId="6268A8D6"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61E3DE40" w14:textId="3B941EA0"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0,43</w:t>
            </w:r>
          </w:p>
        </w:tc>
      </w:tr>
      <w:tr w:rsidR="00572D5A" w:rsidRPr="00572D5A" w14:paraId="45785CDB" w14:textId="77777777" w:rsidTr="002B534D">
        <w:trPr>
          <w:trHeight w:val="20"/>
        </w:trPr>
        <w:tc>
          <w:tcPr>
            <w:tcW w:w="2227" w:type="dxa"/>
            <w:hideMark/>
          </w:tcPr>
          <w:p w14:paraId="4D9E67F6"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Plan Anual de Seguridad y Salud en el Trabajo - PASST</w:t>
            </w:r>
          </w:p>
        </w:tc>
        <w:tc>
          <w:tcPr>
            <w:tcW w:w="958" w:type="dxa"/>
            <w:noWrap/>
            <w:hideMark/>
          </w:tcPr>
          <w:p w14:paraId="181812BB" w14:textId="2278CAA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60</w:t>
            </w:r>
          </w:p>
        </w:tc>
        <w:tc>
          <w:tcPr>
            <w:tcW w:w="747" w:type="dxa"/>
            <w:noWrap/>
            <w:hideMark/>
          </w:tcPr>
          <w:p w14:paraId="29E80571" w14:textId="1F5981B8"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0,46</w:t>
            </w:r>
          </w:p>
        </w:tc>
        <w:tc>
          <w:tcPr>
            <w:tcW w:w="553" w:type="dxa"/>
            <w:noWrap/>
            <w:hideMark/>
          </w:tcPr>
          <w:p w14:paraId="161E77D0" w14:textId="571AB9CA"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0,26</w:t>
            </w:r>
          </w:p>
        </w:tc>
        <w:tc>
          <w:tcPr>
            <w:tcW w:w="583" w:type="dxa"/>
            <w:noWrap/>
            <w:hideMark/>
          </w:tcPr>
          <w:p w14:paraId="268BCE1D" w14:textId="752E8A50"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0,20</w:t>
            </w:r>
          </w:p>
        </w:tc>
        <w:tc>
          <w:tcPr>
            <w:tcW w:w="583" w:type="dxa"/>
            <w:noWrap/>
            <w:hideMark/>
          </w:tcPr>
          <w:p w14:paraId="1521BF5B" w14:textId="1DB22D84"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1A53C6B1" w14:textId="49047FAF"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0,14</w:t>
            </w:r>
          </w:p>
        </w:tc>
        <w:tc>
          <w:tcPr>
            <w:tcW w:w="583" w:type="dxa"/>
            <w:noWrap/>
            <w:hideMark/>
          </w:tcPr>
          <w:p w14:paraId="0D496DA6" w14:textId="46D5E9AD"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49BAF8D7" w14:textId="0D6F219C"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0,20</w:t>
            </w:r>
          </w:p>
        </w:tc>
        <w:tc>
          <w:tcPr>
            <w:tcW w:w="538" w:type="dxa"/>
            <w:noWrap/>
            <w:hideMark/>
          </w:tcPr>
          <w:p w14:paraId="67B5D4FF" w14:textId="1FB4FC4F"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15C1A13E" w14:textId="5C2BFB28"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1A645F14" w14:textId="66015371"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0,26</w:t>
            </w:r>
          </w:p>
        </w:tc>
      </w:tr>
      <w:tr w:rsidR="00572D5A" w:rsidRPr="00572D5A" w14:paraId="3ABA72FA" w14:textId="77777777" w:rsidTr="002B534D">
        <w:trPr>
          <w:trHeight w:val="20"/>
        </w:trPr>
        <w:tc>
          <w:tcPr>
            <w:tcW w:w="2227" w:type="dxa"/>
            <w:hideMark/>
          </w:tcPr>
          <w:p w14:paraId="358F1DEB"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Matriz Gestión Estratégica de Talento Humano - MGETH</w:t>
            </w:r>
          </w:p>
        </w:tc>
        <w:tc>
          <w:tcPr>
            <w:tcW w:w="958" w:type="dxa"/>
            <w:noWrap/>
            <w:hideMark/>
          </w:tcPr>
          <w:p w14:paraId="688189A9" w14:textId="685FACC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8</w:t>
            </w:r>
          </w:p>
        </w:tc>
        <w:tc>
          <w:tcPr>
            <w:tcW w:w="747" w:type="dxa"/>
            <w:noWrap/>
            <w:hideMark/>
          </w:tcPr>
          <w:p w14:paraId="4FB5240E" w14:textId="78CA6BC9"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0,42</w:t>
            </w:r>
          </w:p>
        </w:tc>
        <w:tc>
          <w:tcPr>
            <w:tcW w:w="553" w:type="dxa"/>
            <w:noWrap/>
            <w:hideMark/>
          </w:tcPr>
          <w:p w14:paraId="3401D24A" w14:textId="64508575"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0,37</w:t>
            </w:r>
          </w:p>
        </w:tc>
        <w:tc>
          <w:tcPr>
            <w:tcW w:w="583" w:type="dxa"/>
            <w:noWrap/>
            <w:hideMark/>
          </w:tcPr>
          <w:p w14:paraId="70702ACE" w14:textId="1C80BD32"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0,23</w:t>
            </w:r>
          </w:p>
        </w:tc>
        <w:tc>
          <w:tcPr>
            <w:tcW w:w="583" w:type="dxa"/>
            <w:noWrap/>
            <w:hideMark/>
          </w:tcPr>
          <w:p w14:paraId="648DBD43" w14:textId="27F512D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57456B2C" w14:textId="63BDAD8F"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0,22</w:t>
            </w:r>
          </w:p>
        </w:tc>
        <w:tc>
          <w:tcPr>
            <w:tcW w:w="583" w:type="dxa"/>
            <w:noWrap/>
            <w:hideMark/>
          </w:tcPr>
          <w:p w14:paraId="70B431E1" w14:textId="52586EA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5D58D1CF" w14:textId="7EB093A8"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0,13</w:t>
            </w:r>
          </w:p>
        </w:tc>
        <w:tc>
          <w:tcPr>
            <w:tcW w:w="538" w:type="dxa"/>
            <w:noWrap/>
            <w:hideMark/>
          </w:tcPr>
          <w:p w14:paraId="0A3CA214" w14:textId="3C24215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5526BE6E" w14:textId="619FCC19"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2C6CA77A" w14:textId="0AB8CA20"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0,37</w:t>
            </w:r>
          </w:p>
        </w:tc>
      </w:tr>
      <w:tr w:rsidR="00572D5A" w:rsidRPr="00572D5A" w14:paraId="08FE18B4" w14:textId="77777777" w:rsidTr="002B534D">
        <w:trPr>
          <w:trHeight w:val="20"/>
        </w:trPr>
        <w:tc>
          <w:tcPr>
            <w:tcW w:w="2227" w:type="dxa"/>
            <w:hideMark/>
          </w:tcPr>
          <w:p w14:paraId="1DD9A7A1"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Plan Anual de Estímulos e Incentivos - PAEI</w:t>
            </w:r>
          </w:p>
        </w:tc>
        <w:tc>
          <w:tcPr>
            <w:tcW w:w="958" w:type="dxa"/>
            <w:noWrap/>
            <w:hideMark/>
          </w:tcPr>
          <w:p w14:paraId="613C8EFA" w14:textId="49FA9186"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32</w:t>
            </w:r>
          </w:p>
        </w:tc>
        <w:tc>
          <w:tcPr>
            <w:tcW w:w="747" w:type="dxa"/>
            <w:noWrap/>
            <w:hideMark/>
          </w:tcPr>
          <w:p w14:paraId="2B9E3DFC" w14:textId="5FF5AFC2"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0,06</w:t>
            </w:r>
          </w:p>
        </w:tc>
        <w:tc>
          <w:tcPr>
            <w:tcW w:w="553" w:type="dxa"/>
            <w:noWrap/>
            <w:hideMark/>
          </w:tcPr>
          <w:p w14:paraId="183C20C7" w14:textId="636636D6"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0,03</w:t>
            </w:r>
          </w:p>
        </w:tc>
        <w:tc>
          <w:tcPr>
            <w:tcW w:w="583" w:type="dxa"/>
            <w:noWrap/>
            <w:hideMark/>
          </w:tcPr>
          <w:p w14:paraId="26E0D993" w14:textId="49257D0F"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0,33</w:t>
            </w:r>
          </w:p>
        </w:tc>
        <w:tc>
          <w:tcPr>
            <w:tcW w:w="583" w:type="dxa"/>
            <w:noWrap/>
            <w:hideMark/>
          </w:tcPr>
          <w:p w14:paraId="6A703F97" w14:textId="399A15E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106C5CA9" w14:textId="46824CAD"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0,27</w:t>
            </w:r>
          </w:p>
        </w:tc>
        <w:tc>
          <w:tcPr>
            <w:tcW w:w="583" w:type="dxa"/>
            <w:noWrap/>
            <w:hideMark/>
          </w:tcPr>
          <w:p w14:paraId="2A504229" w14:textId="1749F6E4"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50ED1311" w14:textId="0747EDC4"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0,34</w:t>
            </w:r>
          </w:p>
        </w:tc>
        <w:tc>
          <w:tcPr>
            <w:tcW w:w="538" w:type="dxa"/>
            <w:noWrap/>
            <w:hideMark/>
          </w:tcPr>
          <w:p w14:paraId="31E95EA3" w14:textId="6BAEEE0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135F6764" w14:textId="3586AF8B"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337C1244" w14:textId="2A220399"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0,03</w:t>
            </w:r>
          </w:p>
        </w:tc>
      </w:tr>
      <w:tr w:rsidR="00572D5A" w:rsidRPr="00572D5A" w14:paraId="61F9427C" w14:textId="77777777" w:rsidTr="002B534D">
        <w:trPr>
          <w:trHeight w:val="20"/>
        </w:trPr>
        <w:tc>
          <w:tcPr>
            <w:tcW w:w="2227" w:type="dxa"/>
            <w:hideMark/>
          </w:tcPr>
          <w:p w14:paraId="17066F22" w14:textId="77777777" w:rsidR="00B4534C" w:rsidRPr="00572D5A" w:rsidRDefault="0AAAD1D8" w:rsidP="0D20D008">
            <w:pPr>
              <w:shd w:val="clear" w:color="auto" w:fill="FFFFFF" w:themeFill="background1"/>
              <w:jc w:val="center"/>
              <w:rPr>
                <w:rFonts w:ascii="Arial" w:eastAsia="Arial" w:hAnsi="Arial" w:cs="Arial"/>
                <w:sz w:val="16"/>
                <w:szCs w:val="16"/>
                <w:lang w:eastAsia="es-CO"/>
              </w:rPr>
            </w:pPr>
            <w:r w:rsidRPr="0D20D008">
              <w:rPr>
                <w:rFonts w:ascii="Arial" w:eastAsia="Arial" w:hAnsi="Arial" w:cs="Arial"/>
                <w:sz w:val="16"/>
                <w:szCs w:val="16"/>
              </w:rPr>
              <w:t>Plan Institucional de Capacitación - PIC</w:t>
            </w:r>
          </w:p>
        </w:tc>
        <w:tc>
          <w:tcPr>
            <w:tcW w:w="958" w:type="dxa"/>
            <w:noWrap/>
            <w:hideMark/>
          </w:tcPr>
          <w:p w14:paraId="25260F2A" w14:textId="2C8A4CE5"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29</w:t>
            </w:r>
          </w:p>
        </w:tc>
        <w:tc>
          <w:tcPr>
            <w:tcW w:w="747" w:type="dxa"/>
            <w:noWrap/>
            <w:hideMark/>
          </w:tcPr>
          <w:p w14:paraId="365995C9" w14:textId="7E472D1C"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0,07</w:t>
            </w:r>
          </w:p>
        </w:tc>
        <w:tc>
          <w:tcPr>
            <w:tcW w:w="553" w:type="dxa"/>
            <w:noWrap/>
            <w:hideMark/>
          </w:tcPr>
          <w:p w14:paraId="58AEE19D" w14:textId="0A3EEECC"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0,04</w:t>
            </w:r>
          </w:p>
        </w:tc>
        <w:tc>
          <w:tcPr>
            <w:tcW w:w="583" w:type="dxa"/>
            <w:noWrap/>
            <w:hideMark/>
          </w:tcPr>
          <w:p w14:paraId="10EB372F" w14:textId="3FC0D295"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0,39</w:t>
            </w:r>
          </w:p>
        </w:tc>
        <w:tc>
          <w:tcPr>
            <w:tcW w:w="583" w:type="dxa"/>
            <w:noWrap/>
            <w:hideMark/>
          </w:tcPr>
          <w:p w14:paraId="134CD191" w14:textId="493E378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44BD6D50" w14:textId="6C26EDE1"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0,40</w:t>
            </w:r>
          </w:p>
        </w:tc>
        <w:tc>
          <w:tcPr>
            <w:tcW w:w="583" w:type="dxa"/>
            <w:noWrap/>
            <w:hideMark/>
          </w:tcPr>
          <w:p w14:paraId="799BE916" w14:textId="4AD1E502"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3469D5A8" w14:textId="451A5474"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0,14</w:t>
            </w:r>
          </w:p>
        </w:tc>
        <w:tc>
          <w:tcPr>
            <w:tcW w:w="538" w:type="dxa"/>
            <w:noWrap/>
            <w:hideMark/>
          </w:tcPr>
          <w:p w14:paraId="5932D340" w14:textId="2AD11752"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5495FE52" w14:textId="5E63B51E"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517B0A91" w14:textId="6BE30310"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0,04</w:t>
            </w:r>
          </w:p>
        </w:tc>
      </w:tr>
      <w:tr w:rsidR="00572D5A" w:rsidRPr="00572D5A" w14:paraId="44550F4B" w14:textId="77777777" w:rsidTr="002B534D">
        <w:trPr>
          <w:trHeight w:val="20"/>
        </w:trPr>
        <w:tc>
          <w:tcPr>
            <w:tcW w:w="2227" w:type="dxa"/>
            <w:noWrap/>
            <w:hideMark/>
          </w:tcPr>
          <w:p w14:paraId="32788C41" w14:textId="77777777" w:rsidR="00B4534C" w:rsidRPr="00572D5A" w:rsidRDefault="00B4534C" w:rsidP="0D20D008">
            <w:pPr>
              <w:shd w:val="clear" w:color="auto" w:fill="FFFFFF" w:themeFill="background1"/>
              <w:jc w:val="center"/>
              <w:rPr>
                <w:rFonts w:ascii="Arial" w:eastAsia="Arial" w:hAnsi="Arial" w:cs="Arial"/>
                <w:b/>
                <w:bCs/>
                <w:sz w:val="16"/>
                <w:szCs w:val="16"/>
                <w:lang w:eastAsia="es-CO"/>
              </w:rPr>
            </w:pPr>
          </w:p>
        </w:tc>
        <w:tc>
          <w:tcPr>
            <w:tcW w:w="958" w:type="dxa"/>
            <w:noWrap/>
            <w:hideMark/>
          </w:tcPr>
          <w:p w14:paraId="5662992C" w14:textId="02870316"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143</w:t>
            </w:r>
          </w:p>
        </w:tc>
        <w:tc>
          <w:tcPr>
            <w:tcW w:w="747" w:type="dxa"/>
            <w:noWrap/>
            <w:hideMark/>
          </w:tcPr>
          <w:p w14:paraId="6B53B350" w14:textId="400B3145"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0,29</w:t>
            </w:r>
          </w:p>
        </w:tc>
        <w:tc>
          <w:tcPr>
            <w:tcW w:w="553" w:type="dxa"/>
            <w:noWrap/>
            <w:hideMark/>
          </w:tcPr>
          <w:p w14:paraId="4D570972" w14:textId="3F7080B6"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0,23</w:t>
            </w:r>
          </w:p>
        </w:tc>
        <w:tc>
          <w:tcPr>
            <w:tcW w:w="583" w:type="dxa"/>
            <w:noWrap/>
            <w:hideMark/>
          </w:tcPr>
          <w:p w14:paraId="30348EB0" w14:textId="54FC26CB"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0,27</w:t>
            </w:r>
          </w:p>
        </w:tc>
        <w:tc>
          <w:tcPr>
            <w:tcW w:w="583" w:type="dxa"/>
            <w:noWrap/>
            <w:hideMark/>
          </w:tcPr>
          <w:p w14:paraId="2FC14618" w14:textId="518CAE42"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38" w:type="dxa"/>
            <w:noWrap/>
            <w:hideMark/>
          </w:tcPr>
          <w:p w14:paraId="15CCAE53" w14:textId="1108D1F9"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0,25</w:t>
            </w:r>
          </w:p>
        </w:tc>
        <w:tc>
          <w:tcPr>
            <w:tcW w:w="583" w:type="dxa"/>
            <w:noWrap/>
            <w:hideMark/>
          </w:tcPr>
          <w:p w14:paraId="1D76395E" w14:textId="3F2719C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53" w:type="dxa"/>
            <w:noWrap/>
            <w:hideMark/>
          </w:tcPr>
          <w:p w14:paraId="31B19A79" w14:textId="7014C48A"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0,19</w:t>
            </w:r>
          </w:p>
        </w:tc>
        <w:tc>
          <w:tcPr>
            <w:tcW w:w="538" w:type="dxa"/>
            <w:noWrap/>
            <w:hideMark/>
          </w:tcPr>
          <w:p w14:paraId="039DF119" w14:textId="1F6E9ED1"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0,00</w:t>
            </w:r>
          </w:p>
        </w:tc>
        <w:tc>
          <w:tcPr>
            <w:tcW w:w="561" w:type="dxa"/>
            <w:noWrap/>
            <w:hideMark/>
          </w:tcPr>
          <w:p w14:paraId="45076887" w14:textId="3ED40E07" w:rsidR="0D20D008" w:rsidRDefault="0D20D008" w:rsidP="0D20D008">
            <w:pPr>
              <w:jc w:val="center"/>
              <w:rPr>
                <w:rFonts w:ascii="Arial" w:eastAsia="Arial" w:hAnsi="Arial" w:cs="Arial"/>
                <w:b/>
                <w:bCs/>
                <w:sz w:val="16"/>
                <w:szCs w:val="16"/>
              </w:rPr>
            </w:pPr>
            <w:r w:rsidRPr="0D20D008">
              <w:rPr>
                <w:rFonts w:ascii="Arial" w:eastAsia="Arial" w:hAnsi="Arial" w:cs="Arial"/>
                <w:b/>
                <w:bCs/>
                <w:sz w:val="16"/>
                <w:szCs w:val="16"/>
              </w:rPr>
              <w:t>1,00</w:t>
            </w:r>
          </w:p>
        </w:tc>
        <w:tc>
          <w:tcPr>
            <w:tcW w:w="527" w:type="dxa"/>
            <w:noWrap/>
            <w:hideMark/>
          </w:tcPr>
          <w:p w14:paraId="69634EE2" w14:textId="2793D7C8"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0,23</w:t>
            </w:r>
          </w:p>
        </w:tc>
      </w:tr>
    </w:tbl>
    <w:p w14:paraId="1D32A3F4" w14:textId="5AFE9582" w:rsidR="00BC73EC" w:rsidRPr="00572D5A" w:rsidRDefault="239EDB9D" w:rsidP="0D20D008">
      <w:pPr>
        <w:widowControl/>
        <w:jc w:val="center"/>
        <w:rPr>
          <w:rFonts w:ascii="Arial" w:hAnsi="Arial" w:cs="Arial"/>
          <w:sz w:val="18"/>
          <w:szCs w:val="18"/>
        </w:rPr>
      </w:pPr>
      <w:r w:rsidRPr="0D20D008">
        <w:rPr>
          <w:rFonts w:ascii="Arial" w:hAnsi="Arial" w:cs="Arial"/>
          <w:sz w:val="18"/>
          <w:szCs w:val="18"/>
        </w:rPr>
        <w:t>Fuente- Elaboración Proceso de GTHU</w:t>
      </w:r>
    </w:p>
    <w:p w14:paraId="73BA735E" w14:textId="77777777" w:rsidR="00B4534C" w:rsidRPr="00572D5A" w:rsidRDefault="00B4534C" w:rsidP="0D20D008">
      <w:pPr>
        <w:widowControl/>
        <w:jc w:val="center"/>
        <w:rPr>
          <w:rFonts w:ascii="Arial" w:hAnsi="Arial" w:cs="Arial"/>
          <w:sz w:val="16"/>
          <w:szCs w:val="16"/>
        </w:rPr>
      </w:pPr>
    </w:p>
    <w:p w14:paraId="5614889B" w14:textId="7A5A21B4" w:rsidR="3631FA73" w:rsidRPr="00572D5A" w:rsidRDefault="082F339B" w:rsidP="0D20D008">
      <w:pPr>
        <w:jc w:val="both"/>
        <w:rPr>
          <w:rFonts w:ascii="Arial" w:eastAsia="Arial" w:hAnsi="Arial" w:cs="Arial"/>
          <w:sz w:val="20"/>
          <w:szCs w:val="20"/>
        </w:rPr>
      </w:pPr>
      <w:r w:rsidRPr="0D20D008">
        <w:rPr>
          <w:rFonts w:ascii="Arial" w:eastAsia="Arial" w:hAnsi="Arial" w:cs="Arial"/>
          <w:sz w:val="20"/>
          <w:szCs w:val="20"/>
        </w:rPr>
        <w:t>En este cuadro se puede evidencia que para la vigencia se tienen 143 actividades las cuales tenían una programación del 29% a desarrollar durante el primer trimestre con una participación y avance de ejecución de 23%. Se continuará trabajando para adelantar las actividades pendientes.</w:t>
      </w:r>
    </w:p>
    <w:p w14:paraId="0E8395C7" w14:textId="616EC421" w:rsidR="3631FA73" w:rsidRPr="00572D5A" w:rsidRDefault="3631FA73" w:rsidP="0D20D008">
      <w:pPr>
        <w:jc w:val="both"/>
        <w:rPr>
          <w:rFonts w:ascii="Arial" w:eastAsia="Arial" w:hAnsi="Arial" w:cs="Arial"/>
          <w:sz w:val="20"/>
          <w:szCs w:val="20"/>
        </w:rPr>
      </w:pPr>
    </w:p>
    <w:p w14:paraId="483F13B1" w14:textId="27AD8640" w:rsidR="00BC73EC" w:rsidRPr="00572D5A" w:rsidRDefault="00BC73EC" w:rsidP="0D20D008">
      <w:pPr>
        <w:jc w:val="both"/>
        <w:rPr>
          <w:rFonts w:ascii="Arial" w:eastAsia="Arial" w:hAnsi="Arial" w:cs="Arial"/>
          <w:sz w:val="20"/>
          <w:szCs w:val="20"/>
        </w:rPr>
      </w:pPr>
    </w:p>
    <w:p w14:paraId="043295AC" w14:textId="47494058" w:rsidR="00854B0B" w:rsidRPr="00572D5A" w:rsidRDefault="5763B9FC" w:rsidP="0D20D008">
      <w:pPr>
        <w:jc w:val="both"/>
        <w:rPr>
          <w:rFonts w:ascii="Arial" w:eastAsia="Arial" w:hAnsi="Arial" w:cs="Arial"/>
          <w:b/>
          <w:bCs/>
          <w:sz w:val="20"/>
          <w:szCs w:val="20"/>
        </w:rPr>
      </w:pPr>
      <w:r w:rsidRPr="0D20D008">
        <w:rPr>
          <w:rFonts w:ascii="Arial" w:eastAsia="Arial" w:hAnsi="Arial" w:cs="Arial"/>
          <w:b/>
          <w:bCs/>
          <w:sz w:val="20"/>
          <w:szCs w:val="20"/>
        </w:rPr>
        <w:t>Ruta de la felicidad</w:t>
      </w:r>
    </w:p>
    <w:p w14:paraId="21048FC3" w14:textId="7E190830" w:rsidR="00854B0B" w:rsidRPr="00572D5A" w:rsidRDefault="00854B0B" w:rsidP="0D20D008">
      <w:pPr>
        <w:jc w:val="both"/>
        <w:rPr>
          <w:rFonts w:ascii="Arial" w:eastAsia="Arial" w:hAnsi="Arial" w:cs="Arial"/>
          <w:b/>
          <w:bCs/>
          <w:sz w:val="20"/>
          <w:szCs w:val="20"/>
        </w:rPr>
      </w:pPr>
    </w:p>
    <w:p w14:paraId="1FDD2230" w14:textId="306E0306" w:rsidR="56824972" w:rsidRPr="00572D5A" w:rsidRDefault="56824972" w:rsidP="0D20D008">
      <w:pPr>
        <w:jc w:val="both"/>
        <w:rPr>
          <w:rFonts w:ascii="Arial" w:eastAsia="Arial" w:hAnsi="Arial" w:cs="Arial"/>
          <w:sz w:val="20"/>
          <w:szCs w:val="20"/>
        </w:rPr>
      </w:pPr>
      <w:r w:rsidRPr="0D20D008">
        <w:rPr>
          <w:rFonts w:ascii="Arial" w:eastAsia="Arial" w:hAnsi="Arial" w:cs="Arial"/>
          <w:sz w:val="20"/>
          <w:szCs w:val="20"/>
        </w:rPr>
        <w:t>Con relación a esta ruta, durante el cuarto trimestre de la vigencia se adelantaron las siguientes actividades:</w:t>
      </w:r>
    </w:p>
    <w:p w14:paraId="559C2F93" w14:textId="40337E0B" w:rsidR="56824972" w:rsidRPr="00572D5A" w:rsidRDefault="56824972"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0C39CF1F" w14:textId="7461A774" w:rsidR="7603D4B2" w:rsidRDefault="7603D4B2" w:rsidP="0D20D008">
      <w:pPr>
        <w:jc w:val="both"/>
        <w:rPr>
          <w:rFonts w:ascii="Arial" w:eastAsia="Arial" w:hAnsi="Arial" w:cs="Arial"/>
          <w:sz w:val="20"/>
          <w:szCs w:val="20"/>
        </w:rPr>
      </w:pPr>
      <w:r w:rsidRPr="0D20D008">
        <w:rPr>
          <w:rFonts w:ascii="Arial" w:eastAsia="Arial" w:hAnsi="Arial" w:cs="Arial"/>
          <w:sz w:val="20"/>
          <w:szCs w:val="20"/>
        </w:rPr>
        <w:t xml:space="preserve">Bienestar: Con relación a la ejecución del Plan Anual de Estímulos e Incentivos, en la vigencia se programaron 32 actividades la cuales para el primer trimestre tenían una participación del 6% y se </w:t>
      </w:r>
      <w:r w:rsidRPr="0D20D008">
        <w:rPr>
          <w:rFonts w:ascii="Arial" w:eastAsia="Arial" w:hAnsi="Arial" w:cs="Arial"/>
          <w:sz w:val="20"/>
          <w:szCs w:val="20"/>
        </w:rPr>
        <w:lastRenderedPageBreak/>
        <w:t>ejecutó un 3%.</w:t>
      </w:r>
    </w:p>
    <w:p w14:paraId="280B5DFC" w14:textId="4767821F" w:rsidR="7603D4B2" w:rsidRDefault="7603D4B2"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531C6FE7" w14:textId="6B224E9D" w:rsidR="7603D4B2" w:rsidRDefault="7603D4B2" w:rsidP="0D20D008">
      <w:pPr>
        <w:jc w:val="both"/>
        <w:rPr>
          <w:rFonts w:ascii="Arial" w:eastAsia="Arial" w:hAnsi="Arial" w:cs="Arial"/>
          <w:sz w:val="20"/>
          <w:szCs w:val="20"/>
        </w:rPr>
      </w:pPr>
      <w:r w:rsidRPr="0D20D008">
        <w:rPr>
          <w:rFonts w:ascii="Arial" w:eastAsia="Arial" w:hAnsi="Arial" w:cs="Arial"/>
          <w:sz w:val="20"/>
          <w:szCs w:val="20"/>
        </w:rPr>
        <w:t>Teletrabajo: Con relación a esta temática se ha venido adelantando permanentemente acciones para fortalecer el número de teletrabajadores en la entidad. De los 80 servidores públicos que se encuentran a corte de 31 de marzo de 2023, 38 de ellos se encuentran en la modalidad de Teletrabajo Suplementario, esto equivale al 47,5% de los empleados públicos.</w:t>
      </w:r>
    </w:p>
    <w:p w14:paraId="65A2FFE9" w14:textId="16F0F31B" w:rsidR="0D20D008" w:rsidRDefault="0D20D008" w:rsidP="0D20D008">
      <w:pPr>
        <w:jc w:val="both"/>
        <w:rPr>
          <w:rFonts w:ascii="Arial" w:eastAsia="Arial" w:hAnsi="Arial" w:cs="Arial"/>
          <w:color w:val="7030A0"/>
          <w:sz w:val="20"/>
          <w:szCs w:val="20"/>
        </w:rPr>
      </w:pPr>
    </w:p>
    <w:p w14:paraId="292012D9" w14:textId="77777777" w:rsidR="00311045" w:rsidRPr="00874075" w:rsidRDefault="3EFD6B70" w:rsidP="0D4DD10D">
      <w:pPr>
        <w:jc w:val="both"/>
        <w:rPr>
          <w:rFonts w:ascii="Arial" w:eastAsia="Arial" w:hAnsi="Arial" w:cs="Arial"/>
          <w:b/>
          <w:bCs/>
          <w:sz w:val="20"/>
          <w:szCs w:val="20"/>
        </w:rPr>
      </w:pPr>
      <w:r w:rsidRPr="00874075">
        <w:rPr>
          <w:rFonts w:ascii="Arial" w:eastAsia="Arial" w:hAnsi="Arial" w:cs="Arial"/>
          <w:b/>
          <w:bCs/>
          <w:sz w:val="20"/>
          <w:szCs w:val="20"/>
        </w:rPr>
        <w:t>Ruta del Crecimiento</w:t>
      </w:r>
    </w:p>
    <w:p w14:paraId="630602EC" w14:textId="315E464E" w:rsidR="3591AE02" w:rsidRPr="00572D5A" w:rsidRDefault="3591AE02" w:rsidP="0D4DD10D">
      <w:pPr>
        <w:jc w:val="both"/>
        <w:rPr>
          <w:rFonts w:ascii="Arial" w:eastAsia="Arial" w:hAnsi="Arial" w:cs="Arial"/>
          <w:b/>
          <w:bCs/>
          <w:color w:val="7030A0"/>
          <w:sz w:val="20"/>
          <w:szCs w:val="20"/>
        </w:rPr>
      </w:pPr>
    </w:p>
    <w:p w14:paraId="6CB028F2" w14:textId="1063A487" w:rsidR="00F440C8" w:rsidRPr="00572D5A" w:rsidRDefault="19498BED" w:rsidP="0D20D008">
      <w:pPr>
        <w:widowControl/>
        <w:spacing w:line="259" w:lineRule="auto"/>
        <w:jc w:val="both"/>
        <w:rPr>
          <w:rFonts w:ascii="Arial" w:eastAsia="Arial" w:hAnsi="Arial" w:cs="Arial"/>
          <w:sz w:val="20"/>
          <w:szCs w:val="20"/>
        </w:rPr>
      </w:pPr>
      <w:r w:rsidRPr="0D20D008">
        <w:rPr>
          <w:rFonts w:ascii="Arial" w:eastAsia="Arial" w:hAnsi="Arial" w:cs="Arial"/>
          <w:sz w:val="20"/>
          <w:szCs w:val="20"/>
        </w:rPr>
        <w:t xml:space="preserve">Capacitación y formación: </w:t>
      </w:r>
      <w:r w:rsidR="326A4E64" w:rsidRPr="0D20D008">
        <w:rPr>
          <w:rFonts w:ascii="Arial" w:eastAsia="Arial" w:hAnsi="Arial" w:cs="Arial"/>
          <w:sz w:val="20"/>
          <w:szCs w:val="20"/>
        </w:rPr>
        <w:t>Con relación a esta ruta en el marco de Plan de Formación y Capacitación -PIC, s</w:t>
      </w:r>
      <w:r w:rsidR="762682C7" w:rsidRPr="0D20D008">
        <w:rPr>
          <w:rFonts w:ascii="Arial" w:eastAsia="Arial" w:hAnsi="Arial" w:cs="Arial"/>
          <w:sz w:val="20"/>
          <w:szCs w:val="20"/>
        </w:rPr>
        <w:t>e ejecutó en un 100% las actividades programadas del cuarto trimestre</w:t>
      </w:r>
      <w:r w:rsidR="326A4E64" w:rsidRPr="0D20D008">
        <w:rPr>
          <w:rFonts w:ascii="Arial" w:eastAsia="Arial" w:hAnsi="Arial" w:cs="Arial"/>
          <w:sz w:val="20"/>
          <w:szCs w:val="20"/>
        </w:rPr>
        <w:t>.</w:t>
      </w:r>
    </w:p>
    <w:p w14:paraId="54ECD8A8" w14:textId="3D1FC6DF" w:rsidR="00090C6D" w:rsidRPr="00572D5A" w:rsidRDefault="00090C6D" w:rsidP="0D20D008">
      <w:pPr>
        <w:spacing w:line="259" w:lineRule="auto"/>
        <w:jc w:val="both"/>
        <w:rPr>
          <w:rFonts w:ascii="Arial" w:eastAsia="Arial" w:hAnsi="Arial" w:cs="Arial"/>
          <w:sz w:val="20"/>
          <w:szCs w:val="20"/>
        </w:rPr>
      </w:pPr>
    </w:p>
    <w:p w14:paraId="58D9B348" w14:textId="2D000C75" w:rsidR="40614DC0" w:rsidRDefault="40614DC0" w:rsidP="0D20D008">
      <w:pPr>
        <w:spacing w:line="259" w:lineRule="auto"/>
        <w:jc w:val="both"/>
        <w:rPr>
          <w:rFonts w:ascii="Arial" w:eastAsia="Arial" w:hAnsi="Arial" w:cs="Arial"/>
          <w:sz w:val="20"/>
          <w:szCs w:val="20"/>
        </w:rPr>
      </w:pPr>
      <w:r w:rsidRPr="0D20D008">
        <w:rPr>
          <w:rFonts w:ascii="Arial" w:eastAsia="Arial" w:hAnsi="Arial" w:cs="Arial"/>
          <w:sz w:val="20"/>
          <w:szCs w:val="20"/>
        </w:rPr>
        <w:t>Seguridad y Salud en el Trabajo:</w:t>
      </w:r>
      <w:r w:rsidR="01621CAD" w:rsidRPr="0D20D008">
        <w:rPr>
          <w:rFonts w:ascii="Arial" w:eastAsia="Arial" w:hAnsi="Arial" w:cs="Arial"/>
          <w:sz w:val="20"/>
          <w:szCs w:val="20"/>
        </w:rPr>
        <w:t xml:space="preserve"> </w:t>
      </w:r>
      <w:r w:rsidR="3851EA4D" w:rsidRPr="0D20D008">
        <w:rPr>
          <w:rFonts w:ascii="Arial" w:eastAsia="Arial" w:hAnsi="Arial" w:cs="Arial"/>
          <w:sz w:val="20"/>
          <w:szCs w:val="20"/>
        </w:rPr>
        <w:t>Con relación a la ejecución del Plan Anual de Seguridad y Salud en el Trabajo – PASST en la vigencia se programaron 60 actividades la cuales para el primer trimestre tenían una participación del 46% y se ejecutó un 26%, se espera adelantar las actividades pendientes durante el segundo trimestre.</w:t>
      </w:r>
    </w:p>
    <w:p w14:paraId="0B2EEB52" w14:textId="52FA1191" w:rsidR="0D20D008" w:rsidRDefault="0D20D008" w:rsidP="0D20D008">
      <w:pPr>
        <w:spacing w:line="259" w:lineRule="auto"/>
        <w:jc w:val="both"/>
        <w:rPr>
          <w:rFonts w:ascii="Arial" w:eastAsia="Arial" w:hAnsi="Arial" w:cs="Arial"/>
          <w:sz w:val="20"/>
          <w:szCs w:val="20"/>
        </w:rPr>
      </w:pPr>
    </w:p>
    <w:p w14:paraId="0B6F3312" w14:textId="0964D44B" w:rsidR="3851EA4D" w:rsidRDefault="3851EA4D" w:rsidP="0D20D008">
      <w:pPr>
        <w:spacing w:line="259" w:lineRule="auto"/>
        <w:jc w:val="both"/>
        <w:rPr>
          <w:rFonts w:ascii="Arial" w:eastAsia="Arial" w:hAnsi="Arial" w:cs="Arial"/>
          <w:sz w:val="20"/>
          <w:szCs w:val="20"/>
        </w:rPr>
      </w:pPr>
      <w:r w:rsidRPr="0D20D008">
        <w:rPr>
          <w:rFonts w:ascii="Arial" w:eastAsia="Arial" w:hAnsi="Arial" w:cs="Arial"/>
          <w:sz w:val="20"/>
          <w:szCs w:val="20"/>
        </w:rPr>
        <w:t>La Entidad en busca fomentar un ambiente de trabajo seguro de cada uno de sus Trabajadores oficiales, Funcionaros Públicos y Contratistas, ha enfocado su talento humano con el apoyo de la ARL – SURA, durante la vigencia 2023,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14:paraId="3367F2E2" w14:textId="3360E24F" w:rsidR="0D20D008" w:rsidRDefault="0D20D008" w:rsidP="0D20D008">
      <w:pPr>
        <w:spacing w:line="259" w:lineRule="auto"/>
        <w:jc w:val="both"/>
        <w:rPr>
          <w:rFonts w:ascii="Arial" w:eastAsia="Arial" w:hAnsi="Arial" w:cs="Arial"/>
          <w:sz w:val="20"/>
          <w:szCs w:val="20"/>
        </w:rPr>
      </w:pPr>
    </w:p>
    <w:p w14:paraId="3617ABED" w14:textId="7B9BD2EE" w:rsidR="3E50062B" w:rsidRPr="00572D5A" w:rsidRDefault="10114032" w:rsidP="0D20D008">
      <w:pPr>
        <w:jc w:val="both"/>
        <w:rPr>
          <w:rFonts w:ascii="Arial" w:eastAsia="Arial" w:hAnsi="Arial" w:cs="Arial"/>
          <w:b/>
          <w:bCs/>
          <w:sz w:val="20"/>
          <w:szCs w:val="20"/>
        </w:rPr>
      </w:pPr>
      <w:r w:rsidRPr="0D20D008">
        <w:rPr>
          <w:rFonts w:ascii="Arial" w:eastAsia="Arial" w:hAnsi="Arial" w:cs="Arial"/>
          <w:b/>
          <w:bCs/>
          <w:sz w:val="20"/>
          <w:szCs w:val="20"/>
        </w:rPr>
        <w:t>Ruta del Servicio</w:t>
      </w:r>
    </w:p>
    <w:p w14:paraId="0854AA3A" w14:textId="16AF89F2" w:rsidR="3591AE02" w:rsidRPr="00572D5A" w:rsidRDefault="3591AE02" w:rsidP="0D20D008">
      <w:pPr>
        <w:jc w:val="both"/>
        <w:rPr>
          <w:rFonts w:ascii="Arial" w:eastAsia="Arial" w:hAnsi="Arial" w:cs="Arial"/>
          <w:sz w:val="20"/>
          <w:szCs w:val="20"/>
        </w:rPr>
      </w:pPr>
    </w:p>
    <w:p w14:paraId="630052EA" w14:textId="04890767"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El cambio cultural debe ser una meta permanente en las entidades públicas dirigida al desarrollo y bienestar de los servidores de forma paulatina, enfocado a la creación de mecanismos innovadores que permitan la satisfacción de los ciudadanos.</w:t>
      </w:r>
    </w:p>
    <w:p w14:paraId="42A90C6F" w14:textId="005B401A"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Sobre algunas de las temáticas que le apuntan a esta ruta se encuentran temas de bienestar, incentivos, inducción y reinducción e integridad, sobre las cuales se presenta un avance en este informe.</w:t>
      </w:r>
    </w:p>
    <w:p w14:paraId="66B91F09" w14:textId="2B5EEEEE" w:rsidR="28E380DF" w:rsidRPr="00572D5A" w:rsidRDefault="28E380DF" w:rsidP="0D20D008">
      <w:pPr>
        <w:pStyle w:val="Ttulo3"/>
        <w:spacing w:line="259" w:lineRule="auto"/>
        <w:jc w:val="both"/>
        <w:rPr>
          <w:rFonts w:ascii="Arial" w:eastAsia="Arial" w:hAnsi="Arial" w:cs="Arial"/>
          <w:sz w:val="20"/>
          <w:szCs w:val="20"/>
        </w:rPr>
      </w:pPr>
      <w:r w:rsidRPr="0D20D008">
        <w:rPr>
          <w:rFonts w:ascii="Arial" w:eastAsia="Arial" w:hAnsi="Arial" w:cs="Arial"/>
          <w:sz w:val="20"/>
          <w:szCs w:val="20"/>
        </w:rPr>
        <w:t>Ruta de la Calidad:</w:t>
      </w:r>
    </w:p>
    <w:p w14:paraId="56C768B1" w14:textId="68770868" w:rsidR="28E380DF" w:rsidRPr="00572D5A" w:rsidRDefault="28E380DF"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21D431BA" w14:textId="609B9AB8" w:rsidR="28E380DF" w:rsidRPr="00572D5A" w:rsidRDefault="28E380DF" w:rsidP="0D20D008">
      <w:pPr>
        <w:jc w:val="both"/>
        <w:rPr>
          <w:rFonts w:ascii="Arial" w:eastAsia="Arial" w:hAnsi="Arial" w:cs="Arial"/>
          <w:sz w:val="20"/>
          <w:szCs w:val="20"/>
        </w:rPr>
      </w:pPr>
      <w:r w:rsidRPr="0D20D008">
        <w:rPr>
          <w:rFonts w:ascii="Arial" w:eastAsia="Arial" w:hAnsi="Arial" w:cs="Arial"/>
          <w:sz w:val="20"/>
          <w:szCs w:val="20"/>
        </w:rPr>
        <w:t>La satisfacción del ciudadano con los bienes y servicios ofertados depende de su calidad, en este sentido, buscar que las personas siempre hagan las cosas bien implica trabajar en la gestión del rendimiento enfocada en valores.</w:t>
      </w:r>
    </w:p>
    <w:p w14:paraId="403438DC" w14:textId="7311FA3B" w:rsidR="28E380DF" w:rsidRPr="00572D5A" w:rsidRDefault="28E380DF"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41469DC3" w14:textId="4B7BF65E" w:rsidR="28E380DF" w:rsidRPr="00572D5A" w:rsidRDefault="28E380DF" w:rsidP="0D20D008">
      <w:pPr>
        <w:jc w:val="both"/>
        <w:rPr>
          <w:rFonts w:ascii="Arial" w:eastAsia="Arial" w:hAnsi="Arial" w:cs="Arial"/>
          <w:sz w:val="20"/>
          <w:szCs w:val="20"/>
        </w:rPr>
      </w:pPr>
      <w:r w:rsidRPr="0D20D008">
        <w:rPr>
          <w:rFonts w:ascii="Arial" w:eastAsia="Arial" w:hAnsi="Arial" w:cs="Arial"/>
          <w:i/>
          <w:iCs/>
          <w:sz w:val="20"/>
          <w:szCs w:val="20"/>
        </w:rPr>
        <w:t>Administración de la Nómina</w:t>
      </w:r>
      <w:r w:rsidRPr="0D20D008">
        <w:rPr>
          <w:rFonts w:ascii="Arial" w:eastAsia="Arial" w:hAnsi="Arial" w:cs="Arial"/>
          <w:sz w:val="20"/>
          <w:szCs w:val="20"/>
        </w:rPr>
        <w:t>: Para el caso de la satisfacción de los servidores públicos como actores internos se han adelantado las novedades que afectan la nómina con normalidad durante la vigencia.</w:t>
      </w:r>
    </w:p>
    <w:p w14:paraId="751E9354" w14:textId="16805D56" w:rsidR="14B7543A" w:rsidRPr="00572D5A" w:rsidRDefault="14B7543A" w:rsidP="0D20D008">
      <w:pPr>
        <w:spacing w:line="259" w:lineRule="auto"/>
        <w:jc w:val="both"/>
        <w:rPr>
          <w:rFonts w:ascii="Arial" w:eastAsia="Arial" w:hAnsi="Arial" w:cs="Arial"/>
          <w:sz w:val="20"/>
          <w:szCs w:val="20"/>
        </w:rPr>
      </w:pPr>
    </w:p>
    <w:p w14:paraId="2C860FAF" w14:textId="040DF69F" w:rsidR="3E50062B" w:rsidRPr="00572D5A" w:rsidRDefault="10114032" w:rsidP="0D20D008">
      <w:pPr>
        <w:spacing w:line="259" w:lineRule="auto"/>
        <w:jc w:val="both"/>
        <w:rPr>
          <w:rFonts w:ascii="Arial" w:eastAsia="Arial" w:hAnsi="Arial" w:cs="Arial"/>
          <w:b/>
          <w:bCs/>
          <w:sz w:val="20"/>
          <w:szCs w:val="20"/>
        </w:rPr>
      </w:pPr>
      <w:r w:rsidRPr="0D20D008">
        <w:rPr>
          <w:rFonts w:ascii="Arial" w:eastAsia="Arial" w:hAnsi="Arial" w:cs="Arial"/>
          <w:b/>
          <w:bCs/>
          <w:sz w:val="20"/>
          <w:szCs w:val="20"/>
        </w:rPr>
        <w:t>Ruta del análisis de datos:</w:t>
      </w:r>
    </w:p>
    <w:p w14:paraId="44CBC6A6" w14:textId="0B1437B4"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 </w:t>
      </w:r>
    </w:p>
    <w:p w14:paraId="092C782C" w14:textId="55A27C02"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La recolección y análisis de toda la información posible sobre las personas que componen la planta de personal de la </w:t>
      </w:r>
      <w:r w:rsidR="67886610" w:rsidRPr="0D20D008">
        <w:rPr>
          <w:rFonts w:ascii="Arial" w:eastAsia="Arial" w:hAnsi="Arial" w:cs="Arial"/>
          <w:sz w:val="20"/>
          <w:szCs w:val="20"/>
        </w:rPr>
        <w:t>entidad</w:t>
      </w:r>
      <w:r w:rsidRPr="0D20D008">
        <w:rPr>
          <w:rFonts w:ascii="Arial" w:eastAsia="Arial" w:hAnsi="Arial" w:cs="Arial"/>
          <w:sz w:val="20"/>
          <w:szCs w:val="20"/>
        </w:rPr>
        <w:t xml:space="preserve"> es uno de los aspectos más importantes que las entidades tienen para transformar sus realidades basados en la toma de decisiones con factores objetivos, sin dejar de tener en cuenta que son los líderes los que aplican exitosamente lo que los algoritmos les sugieren.</w:t>
      </w:r>
    </w:p>
    <w:p w14:paraId="709FD736" w14:textId="772CE70D" w:rsidR="14B7543A" w:rsidRPr="00572D5A" w:rsidRDefault="14B7543A" w:rsidP="0D20D008">
      <w:pPr>
        <w:spacing w:line="259" w:lineRule="auto"/>
        <w:jc w:val="both"/>
        <w:rPr>
          <w:rFonts w:ascii="Arial" w:eastAsia="Arial" w:hAnsi="Arial" w:cs="Arial"/>
          <w:sz w:val="20"/>
          <w:szCs w:val="20"/>
        </w:rPr>
      </w:pPr>
    </w:p>
    <w:p w14:paraId="40EE0323" w14:textId="0B1437B4"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Se realiza mensualmente la actualización de la información del empleo y la Administración pública en la Herramienta Sistema de Información y Gestión del Empleo Público – SIDEAP.</w:t>
      </w:r>
    </w:p>
    <w:p w14:paraId="185E69EF" w14:textId="0B1437B4"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lastRenderedPageBreak/>
        <w:t>Así mismo, para la administración de la información de la planta, se mantiene el aplicativo de nómina People Net.</w:t>
      </w:r>
    </w:p>
    <w:p w14:paraId="32B70003" w14:textId="0B1437B4"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 </w:t>
      </w:r>
    </w:p>
    <w:p w14:paraId="633DC16C" w14:textId="411CD523" w:rsidR="3E50062B" w:rsidRPr="00572D5A" w:rsidRDefault="10114032" w:rsidP="0D20D008">
      <w:pPr>
        <w:spacing w:line="259" w:lineRule="auto"/>
        <w:jc w:val="both"/>
        <w:rPr>
          <w:rFonts w:ascii="Arial" w:eastAsia="Arial" w:hAnsi="Arial" w:cs="Arial"/>
          <w:sz w:val="20"/>
          <w:szCs w:val="20"/>
        </w:rPr>
      </w:pPr>
      <w:r w:rsidRPr="0D20D008">
        <w:rPr>
          <w:rFonts w:ascii="Arial" w:eastAsia="Arial" w:hAnsi="Arial" w:cs="Arial"/>
          <w:sz w:val="20"/>
          <w:szCs w:val="20"/>
        </w:rPr>
        <w:t xml:space="preserve">El proceso de Gestión de Talento </w:t>
      </w:r>
      <w:r w:rsidR="1974E906" w:rsidRPr="0D20D008">
        <w:rPr>
          <w:rFonts w:ascii="Arial" w:eastAsia="Arial" w:hAnsi="Arial" w:cs="Arial"/>
          <w:sz w:val="20"/>
          <w:szCs w:val="20"/>
        </w:rPr>
        <w:t>Humano</w:t>
      </w:r>
      <w:r w:rsidRPr="0D20D008">
        <w:rPr>
          <w:rFonts w:ascii="Arial" w:eastAsia="Arial" w:hAnsi="Arial" w:cs="Arial"/>
          <w:sz w:val="20"/>
          <w:szCs w:val="20"/>
        </w:rPr>
        <w:t xml:space="preserve"> continúa trabajando en fortalecer la información sobre la caracterización de los servidores públicos, lo cual facilita la realización de actividades y toma de decisiones al interior del proceso.</w:t>
      </w:r>
    </w:p>
    <w:p w14:paraId="3BB36F0E" w14:textId="0B1437B4" w:rsidR="3591AE02" w:rsidRPr="00572D5A" w:rsidRDefault="3591AE02" w:rsidP="0D20D008">
      <w:pPr>
        <w:jc w:val="both"/>
        <w:rPr>
          <w:rFonts w:ascii="Arial" w:hAnsi="Arial" w:cs="Arial"/>
          <w:sz w:val="20"/>
          <w:szCs w:val="20"/>
        </w:rPr>
      </w:pPr>
    </w:p>
    <w:p w14:paraId="7BB1D6C4" w14:textId="0ED1F334" w:rsidR="003A0355" w:rsidRPr="00032E1B" w:rsidRDefault="19DDF458" w:rsidP="00032E1B">
      <w:pPr>
        <w:pStyle w:val="Ttulo2"/>
        <w:numPr>
          <w:ilvl w:val="1"/>
          <w:numId w:val="88"/>
        </w:numPr>
        <w:jc w:val="both"/>
        <w:rPr>
          <w:rFonts w:ascii="Arial" w:eastAsia="Arial" w:hAnsi="Arial" w:cs="Arial"/>
          <w:b w:val="0"/>
          <w:bCs w:val="0"/>
          <w:color w:val="auto"/>
          <w:sz w:val="20"/>
          <w:szCs w:val="20"/>
        </w:rPr>
      </w:pPr>
      <w:bookmarkStart w:id="37" w:name="_Toc45894522"/>
      <w:bookmarkStart w:id="38" w:name="_Toc111731177"/>
      <w:bookmarkStart w:id="39" w:name="_Toc127352863"/>
      <w:bookmarkStart w:id="40" w:name="_Toc139904826"/>
      <w:r w:rsidRPr="00032E1B">
        <w:rPr>
          <w:rFonts w:ascii="Arial" w:eastAsia="Arial" w:hAnsi="Arial" w:cs="Arial"/>
          <w:b w:val="0"/>
          <w:bCs w:val="0"/>
          <w:color w:val="auto"/>
          <w:sz w:val="20"/>
          <w:szCs w:val="20"/>
        </w:rPr>
        <w:t>INTEGRIDAD</w:t>
      </w:r>
      <w:bookmarkEnd w:id="37"/>
      <w:bookmarkEnd w:id="38"/>
      <w:bookmarkEnd w:id="39"/>
      <w:bookmarkEnd w:id="40"/>
    </w:p>
    <w:p w14:paraId="0F978BFD" w14:textId="63C60E4F" w:rsidR="008F244D" w:rsidRPr="00572D5A" w:rsidRDefault="008F244D" w:rsidP="0D20D008">
      <w:pPr>
        <w:widowControl/>
        <w:spacing w:line="259" w:lineRule="auto"/>
        <w:jc w:val="both"/>
        <w:rPr>
          <w:rFonts w:ascii="Arial" w:eastAsia="Arial" w:hAnsi="Arial" w:cs="Arial"/>
          <w:sz w:val="20"/>
          <w:szCs w:val="20"/>
        </w:rPr>
      </w:pPr>
    </w:p>
    <w:p w14:paraId="646CC6F9" w14:textId="0D987CD0" w:rsidR="113ACC54" w:rsidRDefault="113ACC54" w:rsidP="0D20D008">
      <w:pPr>
        <w:jc w:val="both"/>
        <w:rPr>
          <w:rFonts w:ascii="Arial" w:eastAsia="Arial" w:hAnsi="Arial" w:cs="Arial"/>
          <w:sz w:val="20"/>
          <w:szCs w:val="20"/>
        </w:rPr>
      </w:pPr>
      <w:r w:rsidRPr="0D20D008">
        <w:rPr>
          <w:rFonts w:ascii="Arial" w:eastAsia="Arial" w:hAnsi="Arial" w:cs="Arial"/>
          <w:sz w:val="20"/>
          <w:szCs w:val="20"/>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397D1C27" w14:textId="77777777" w:rsidR="00874075" w:rsidRDefault="00874075" w:rsidP="0D20D008">
      <w:pPr>
        <w:jc w:val="both"/>
        <w:rPr>
          <w:rFonts w:ascii="Arial" w:eastAsia="Arial" w:hAnsi="Arial" w:cs="Arial"/>
          <w:sz w:val="20"/>
          <w:szCs w:val="20"/>
        </w:rPr>
      </w:pPr>
    </w:p>
    <w:p w14:paraId="75998D8A" w14:textId="53F309BE" w:rsidR="113ACC54" w:rsidRDefault="113ACC54" w:rsidP="0D20D008">
      <w:pPr>
        <w:jc w:val="both"/>
        <w:rPr>
          <w:rFonts w:ascii="Arial" w:eastAsia="Arial" w:hAnsi="Arial" w:cs="Arial"/>
          <w:sz w:val="20"/>
          <w:szCs w:val="20"/>
        </w:rPr>
      </w:pPr>
      <w:r w:rsidRPr="0D20D008">
        <w:rPr>
          <w:rFonts w:ascii="Arial" w:eastAsia="Arial" w:hAnsi="Arial" w:cs="Arial"/>
          <w:sz w:val="20"/>
          <w:szCs w:val="20"/>
        </w:rPr>
        <w:t>Las actividades para desarrollar durante la vigencia 2023 se encuentran incorporadas en el Plan anticorrupción y de atención al ciudadano – programas de transparencia y ética pública 2023 / 9. desarrollo de los componentes del plan anticorrupción – programas de transparencia y ética pública / 9.6 Plan de Gestión de Integridad y Conflicto de Interés.</w:t>
      </w:r>
    </w:p>
    <w:p w14:paraId="22E25D05" w14:textId="1C810085" w:rsidR="113ACC54" w:rsidRDefault="113ACC54" w:rsidP="0D20D008">
      <w:pPr>
        <w:jc w:val="both"/>
        <w:rPr>
          <w:rFonts w:ascii="Arial" w:eastAsia="Arial" w:hAnsi="Arial" w:cs="Arial"/>
          <w:sz w:val="20"/>
          <w:szCs w:val="20"/>
        </w:rPr>
      </w:pPr>
      <w:r w:rsidRPr="0D20D008">
        <w:rPr>
          <w:rFonts w:ascii="Arial" w:eastAsia="Arial" w:hAnsi="Arial" w:cs="Arial"/>
          <w:sz w:val="20"/>
          <w:szCs w:val="20"/>
        </w:rPr>
        <w:t xml:space="preserve">Este plan contiene 16 actividades a cargo del proceso de Gestión de talento humano el cual para el primer trimestre </w:t>
      </w:r>
      <w:r w:rsidR="00874075" w:rsidRPr="0D20D008">
        <w:rPr>
          <w:rFonts w:ascii="Arial" w:eastAsia="Arial" w:hAnsi="Arial" w:cs="Arial"/>
          <w:sz w:val="20"/>
          <w:szCs w:val="20"/>
        </w:rPr>
        <w:t>tenía</w:t>
      </w:r>
      <w:r w:rsidRPr="0D20D008">
        <w:rPr>
          <w:rFonts w:ascii="Arial" w:eastAsia="Arial" w:hAnsi="Arial" w:cs="Arial"/>
          <w:sz w:val="20"/>
          <w:szCs w:val="20"/>
        </w:rPr>
        <w:t xml:space="preserve"> programado un 25% del total de la vigencia el cual se ejecutó el 25% programado.</w:t>
      </w:r>
    </w:p>
    <w:p w14:paraId="709B87B8" w14:textId="77777777" w:rsidR="00874075" w:rsidRDefault="00874075" w:rsidP="0D20D008">
      <w:pPr>
        <w:jc w:val="both"/>
        <w:rPr>
          <w:rFonts w:ascii="Arial" w:eastAsia="Arial" w:hAnsi="Arial" w:cs="Arial"/>
          <w:sz w:val="20"/>
          <w:szCs w:val="20"/>
        </w:rPr>
      </w:pPr>
    </w:p>
    <w:p w14:paraId="19117B28" w14:textId="08D816A0" w:rsidR="113ACC54" w:rsidRDefault="113ACC54" w:rsidP="0D20D008">
      <w:pPr>
        <w:jc w:val="both"/>
        <w:rPr>
          <w:rFonts w:ascii="Arial" w:eastAsia="Arial" w:hAnsi="Arial" w:cs="Arial"/>
          <w:sz w:val="20"/>
          <w:szCs w:val="20"/>
        </w:rPr>
      </w:pPr>
      <w:r w:rsidRPr="0D20D008">
        <w:rPr>
          <w:rFonts w:ascii="Arial" w:eastAsia="Arial" w:hAnsi="Arial" w:cs="Arial"/>
          <w:sz w:val="20"/>
          <w:szCs w:val="20"/>
        </w:rPr>
        <w:t xml:space="preserve">Se continúan adelantando actividades desde el proceso para adelantar actividades que fortalezcan la apropiación del código de integridad de la entidad con el apoyo del equipo de gestores de integridad el cual se configuro para la vigencia mediante el acto administrativo: Resolución </w:t>
      </w:r>
      <w:proofErr w:type="spellStart"/>
      <w:r w:rsidRPr="0D20D008">
        <w:rPr>
          <w:rFonts w:ascii="Arial" w:eastAsia="Arial" w:hAnsi="Arial" w:cs="Arial"/>
          <w:sz w:val="20"/>
          <w:szCs w:val="20"/>
        </w:rPr>
        <w:t>N°</w:t>
      </w:r>
      <w:proofErr w:type="spellEnd"/>
      <w:r w:rsidRPr="0D20D008">
        <w:rPr>
          <w:rFonts w:ascii="Arial" w:eastAsia="Arial" w:hAnsi="Arial" w:cs="Arial"/>
          <w:sz w:val="20"/>
          <w:szCs w:val="20"/>
        </w:rPr>
        <w:t xml:space="preserve"> 056 DEL 01/02/2023 “Por la cual se reconfigura el equipo de gestores de integridad en la Unidad Administrativa Especial de Rehabilitación y Mantenimiento Vial”.</w:t>
      </w:r>
    </w:p>
    <w:p w14:paraId="672EF60F" w14:textId="165117AB" w:rsidR="0D20D008" w:rsidRDefault="0D20D008" w:rsidP="0D20D008">
      <w:pPr>
        <w:jc w:val="both"/>
        <w:rPr>
          <w:rFonts w:ascii="Arial" w:eastAsia="Arial" w:hAnsi="Arial" w:cs="Arial"/>
          <w:color w:val="7030A0"/>
          <w:sz w:val="20"/>
          <w:szCs w:val="20"/>
        </w:rPr>
      </w:pPr>
    </w:p>
    <w:p w14:paraId="7199BC7B" w14:textId="77777777" w:rsidR="00E214D6" w:rsidRPr="00572D5A" w:rsidRDefault="00E214D6" w:rsidP="0D20D008">
      <w:pPr>
        <w:jc w:val="both"/>
        <w:rPr>
          <w:rFonts w:ascii="Arial" w:hAnsi="Arial" w:cs="Arial"/>
          <w:sz w:val="20"/>
          <w:szCs w:val="20"/>
          <w:lang w:val="es-ES" w:eastAsia="es-CO"/>
        </w:rPr>
      </w:pPr>
    </w:p>
    <w:p w14:paraId="34929EF6" w14:textId="6E6AF7FC" w:rsidR="00A27ADB" w:rsidRPr="00032E1B" w:rsidRDefault="0996B5D2" w:rsidP="0D20D008">
      <w:pPr>
        <w:pStyle w:val="Ttulo1"/>
        <w:numPr>
          <w:ilvl w:val="0"/>
          <w:numId w:val="80"/>
        </w:numPr>
        <w:rPr>
          <w:lang w:eastAsia="es-CO"/>
        </w:rPr>
      </w:pPr>
      <w:bookmarkStart w:id="41" w:name="_Toc45894523"/>
      <w:bookmarkStart w:id="42" w:name="_Toc111731178"/>
      <w:bookmarkStart w:id="43" w:name="_Toc127352864"/>
      <w:bookmarkStart w:id="44" w:name="_Toc139904827"/>
      <w:r w:rsidRPr="00032E1B">
        <w:t>DIMENSIÓN: DIRECCIONAMIENTO ESTRATÉGICO Y PLANEACIÓN</w:t>
      </w:r>
      <w:bookmarkEnd w:id="41"/>
      <w:bookmarkEnd w:id="42"/>
      <w:bookmarkEnd w:id="43"/>
      <w:bookmarkEnd w:id="44"/>
    </w:p>
    <w:p w14:paraId="4EE3A060" w14:textId="0A3A7BF5" w:rsidR="00920C8D" w:rsidRPr="00032E1B" w:rsidRDefault="00032E1B" w:rsidP="00032E1B">
      <w:pPr>
        <w:pStyle w:val="Ttulo2"/>
        <w:jc w:val="both"/>
        <w:rPr>
          <w:rFonts w:ascii="Arial" w:eastAsia="Arial" w:hAnsi="Arial" w:cs="Arial"/>
          <w:b w:val="0"/>
          <w:bCs w:val="0"/>
          <w:color w:val="auto"/>
          <w:sz w:val="20"/>
          <w:szCs w:val="20"/>
        </w:rPr>
      </w:pPr>
      <w:bookmarkStart w:id="45" w:name="_Toc111731179"/>
      <w:bookmarkStart w:id="46" w:name="_Toc127352865"/>
      <w:bookmarkStart w:id="47" w:name="_Toc45894524"/>
      <w:bookmarkStart w:id="48" w:name="_Toc139904828"/>
      <w:r>
        <w:rPr>
          <w:rFonts w:ascii="Arial" w:eastAsia="Arial" w:hAnsi="Arial" w:cs="Arial"/>
          <w:b w:val="0"/>
          <w:bCs w:val="0"/>
          <w:color w:val="auto"/>
          <w:sz w:val="20"/>
          <w:szCs w:val="20"/>
        </w:rPr>
        <w:t xml:space="preserve">2.1. </w:t>
      </w:r>
      <w:r w:rsidR="0996DEDA" w:rsidRPr="00032E1B">
        <w:rPr>
          <w:rFonts w:ascii="Arial" w:eastAsia="Arial" w:hAnsi="Arial" w:cs="Arial"/>
          <w:b w:val="0"/>
          <w:bCs w:val="0"/>
          <w:color w:val="auto"/>
          <w:sz w:val="20"/>
          <w:szCs w:val="20"/>
        </w:rPr>
        <w:t>PLANEACIÓN INSTITUCIONAL</w:t>
      </w:r>
      <w:bookmarkEnd w:id="45"/>
      <w:bookmarkEnd w:id="46"/>
      <w:bookmarkEnd w:id="48"/>
      <w:r w:rsidR="0996DEDA" w:rsidRPr="00032E1B">
        <w:rPr>
          <w:rFonts w:ascii="Arial" w:eastAsia="Arial" w:hAnsi="Arial" w:cs="Arial"/>
          <w:b w:val="0"/>
          <w:bCs w:val="0"/>
          <w:color w:val="auto"/>
          <w:sz w:val="20"/>
          <w:szCs w:val="20"/>
        </w:rPr>
        <w:t xml:space="preserve"> </w:t>
      </w:r>
      <w:bookmarkEnd w:id="47"/>
    </w:p>
    <w:p w14:paraId="3EB56727" w14:textId="44B60743" w:rsidR="655F3982" w:rsidRPr="00572D5A" w:rsidRDefault="655F3982" w:rsidP="0D4DD10D">
      <w:pPr>
        <w:jc w:val="both"/>
        <w:rPr>
          <w:rFonts w:ascii="Arial" w:hAnsi="Arial" w:cs="Arial"/>
          <w:color w:val="7030A0"/>
          <w:sz w:val="20"/>
          <w:szCs w:val="20"/>
          <w:lang w:val="es-ES"/>
        </w:rPr>
      </w:pPr>
    </w:p>
    <w:p w14:paraId="72BF1934" w14:textId="36367956" w:rsidR="6777D4C6" w:rsidRPr="00572D5A" w:rsidRDefault="6AC91CB0" w:rsidP="0D20D008">
      <w:pPr>
        <w:jc w:val="both"/>
        <w:rPr>
          <w:rFonts w:ascii="Arial" w:eastAsia="Arial" w:hAnsi="Arial" w:cs="Arial"/>
          <w:sz w:val="20"/>
          <w:szCs w:val="20"/>
        </w:rPr>
      </w:pPr>
      <w:r w:rsidRPr="0D20D008">
        <w:rPr>
          <w:rFonts w:ascii="Arial" w:eastAsia="Arial" w:hAnsi="Arial" w:cs="Arial"/>
          <w:sz w:val="20"/>
          <w:szCs w:val="20"/>
        </w:rPr>
        <w:t xml:space="preserve">El Plan Estratégico recoge los lineamientos de las Políticas de Gestión y Desempeño Institucional. Este plan se formula por vigencia y se materializa a través de la ejecución de los planes de acción.  </w:t>
      </w:r>
      <w:r w:rsidR="4A375F9D" w:rsidRPr="0D20D008">
        <w:rPr>
          <w:rFonts w:ascii="Arial" w:eastAsia="Arial" w:hAnsi="Arial" w:cs="Arial"/>
          <w:sz w:val="20"/>
          <w:szCs w:val="20"/>
        </w:rPr>
        <w:t xml:space="preserve"> </w:t>
      </w:r>
      <w:r w:rsidRPr="0D20D008">
        <w:rPr>
          <w:rFonts w:ascii="Arial" w:eastAsia="Arial" w:hAnsi="Arial" w:cs="Arial"/>
          <w:sz w:val="20"/>
          <w:szCs w:val="20"/>
        </w:rPr>
        <w:t>Dado lo anterior, la planeación institucional se articula a través de tres elementos fundamentales: objetivos institucionales, plan estratégico y planes de acción</w:t>
      </w:r>
      <w:r w:rsidR="68FFD595" w:rsidRPr="0D20D008">
        <w:rPr>
          <w:rFonts w:ascii="Arial" w:eastAsia="Arial" w:hAnsi="Arial" w:cs="Arial"/>
          <w:sz w:val="20"/>
          <w:szCs w:val="20"/>
        </w:rPr>
        <w:t>.</w:t>
      </w:r>
    </w:p>
    <w:p w14:paraId="3236FF3F" w14:textId="6F1EB062" w:rsidR="6777D4C6" w:rsidRPr="00572D5A" w:rsidRDefault="6AC91CB0"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1EA3931E" w14:textId="28DEF52A" w:rsidR="6777D4C6" w:rsidRDefault="6AC91CB0" w:rsidP="0D20D008">
      <w:pPr>
        <w:jc w:val="both"/>
        <w:rPr>
          <w:rFonts w:ascii="Arial" w:eastAsia="Arial" w:hAnsi="Arial" w:cs="Arial"/>
          <w:sz w:val="20"/>
          <w:szCs w:val="20"/>
        </w:rPr>
      </w:pPr>
      <w:r w:rsidRPr="0D20D008">
        <w:rPr>
          <w:rFonts w:ascii="Arial" w:eastAsia="Arial" w:hAnsi="Arial" w:cs="Arial"/>
          <w:sz w:val="20"/>
          <w:szCs w:val="20"/>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p>
    <w:p w14:paraId="0C700F3F" w14:textId="4059A0FB" w:rsidR="00572D5A" w:rsidRPr="00572D5A" w:rsidRDefault="00572D5A" w:rsidP="0D4DD10D">
      <w:pPr>
        <w:jc w:val="both"/>
        <w:rPr>
          <w:rFonts w:ascii="Arial" w:eastAsia="Arial" w:hAnsi="Arial" w:cs="Arial"/>
          <w:color w:val="7030A0"/>
          <w:sz w:val="20"/>
          <w:szCs w:val="20"/>
        </w:rPr>
      </w:pPr>
    </w:p>
    <w:p w14:paraId="3B7E5B21" w14:textId="0D395111" w:rsidR="6777D4C6" w:rsidRPr="00572D5A" w:rsidRDefault="6AC91CB0" w:rsidP="0D20D008">
      <w:pPr>
        <w:jc w:val="both"/>
        <w:rPr>
          <w:rFonts w:ascii="Arial" w:eastAsia="Arial" w:hAnsi="Arial" w:cs="Arial"/>
          <w:b/>
          <w:bCs/>
          <w:sz w:val="20"/>
          <w:szCs w:val="20"/>
          <w:lang w:val="es-ES"/>
        </w:rPr>
      </w:pPr>
      <w:r w:rsidRPr="0D20D008">
        <w:rPr>
          <w:rFonts w:ascii="Arial" w:eastAsia="Arial" w:hAnsi="Arial" w:cs="Arial"/>
          <w:b/>
          <w:bCs/>
          <w:sz w:val="20"/>
          <w:szCs w:val="20"/>
        </w:rPr>
        <w:t>Avances en la ejecución de los objetivos institucionales de la UAERMV</w:t>
      </w:r>
    </w:p>
    <w:p w14:paraId="51457D22" w14:textId="1197B1EA" w:rsidR="00A4458D" w:rsidRPr="00572D5A" w:rsidRDefault="00A4458D" w:rsidP="0D4DD10D">
      <w:pPr>
        <w:jc w:val="both"/>
        <w:rPr>
          <w:rFonts w:ascii="Arial" w:hAnsi="Arial" w:cs="Arial"/>
          <w:color w:val="7030A0"/>
          <w:sz w:val="20"/>
          <w:szCs w:val="20"/>
          <w:lang w:val="es-ES"/>
        </w:rPr>
      </w:pPr>
    </w:p>
    <w:p w14:paraId="1A158E3A" w14:textId="3BD982D5" w:rsidR="6777D4C6" w:rsidRPr="00572D5A" w:rsidRDefault="52EE7F48" w:rsidP="0D20D008">
      <w:pPr>
        <w:jc w:val="both"/>
        <w:rPr>
          <w:rFonts w:ascii="Arial" w:eastAsia="Arial" w:hAnsi="Arial" w:cs="Arial"/>
          <w:sz w:val="20"/>
          <w:szCs w:val="20"/>
        </w:rPr>
      </w:pPr>
      <w:r w:rsidRPr="0D20D008">
        <w:rPr>
          <w:rFonts w:ascii="Arial" w:eastAsia="Arial" w:hAnsi="Arial" w:cs="Arial"/>
          <w:sz w:val="20"/>
          <w:szCs w:val="20"/>
        </w:rPr>
        <w:t xml:space="preserve">A continuación, se presenta el estado de avance en la ejecución de los objetivos institucionales </w:t>
      </w:r>
      <w:r w:rsidR="4FE96B90" w:rsidRPr="0D20D008">
        <w:rPr>
          <w:rFonts w:ascii="Arial" w:eastAsia="Arial" w:hAnsi="Arial" w:cs="Arial"/>
          <w:sz w:val="20"/>
          <w:szCs w:val="20"/>
        </w:rPr>
        <w:t>para</w:t>
      </w:r>
      <w:r w:rsidR="1B65E6C0" w:rsidRPr="0D20D008">
        <w:rPr>
          <w:rFonts w:ascii="Arial" w:eastAsia="Arial" w:hAnsi="Arial" w:cs="Arial"/>
          <w:sz w:val="20"/>
          <w:szCs w:val="20"/>
        </w:rPr>
        <w:t xml:space="preserve"> el primer trimestre de</w:t>
      </w:r>
      <w:r w:rsidR="4FE96B90" w:rsidRPr="0D20D008">
        <w:rPr>
          <w:rFonts w:ascii="Arial" w:eastAsia="Arial" w:hAnsi="Arial" w:cs="Arial"/>
          <w:sz w:val="20"/>
          <w:szCs w:val="20"/>
        </w:rPr>
        <w:t xml:space="preserve"> la vigencia </w:t>
      </w:r>
      <w:r w:rsidR="45C41F78" w:rsidRPr="0D20D008">
        <w:rPr>
          <w:rFonts w:ascii="Arial" w:eastAsia="Arial" w:hAnsi="Arial" w:cs="Arial"/>
          <w:sz w:val="20"/>
          <w:szCs w:val="20"/>
        </w:rPr>
        <w:t>202</w:t>
      </w:r>
      <w:r w:rsidR="5D3D6ED9" w:rsidRPr="0D20D008">
        <w:rPr>
          <w:rFonts w:ascii="Arial" w:eastAsia="Arial" w:hAnsi="Arial" w:cs="Arial"/>
          <w:sz w:val="20"/>
          <w:szCs w:val="20"/>
        </w:rPr>
        <w:t>3</w:t>
      </w:r>
      <w:r w:rsidR="216AB124" w:rsidRPr="0D20D008">
        <w:rPr>
          <w:rFonts w:ascii="Arial" w:eastAsia="Arial" w:hAnsi="Arial" w:cs="Arial"/>
          <w:sz w:val="20"/>
          <w:szCs w:val="20"/>
        </w:rPr>
        <w:t>.</w:t>
      </w:r>
    </w:p>
    <w:p w14:paraId="29CB4002" w14:textId="77777777" w:rsidR="00BE55CA" w:rsidRPr="00572D5A" w:rsidRDefault="00BE55CA" w:rsidP="0D20D008">
      <w:pPr>
        <w:jc w:val="both"/>
        <w:rPr>
          <w:rFonts w:ascii="Arial" w:eastAsia="Arial" w:hAnsi="Arial" w:cs="Arial"/>
          <w:sz w:val="20"/>
          <w:szCs w:val="20"/>
          <w:lang w:val="es-ES"/>
        </w:rPr>
      </w:pPr>
    </w:p>
    <w:p w14:paraId="51F59167" w14:textId="77777777" w:rsidR="006B24C2" w:rsidRPr="00572D5A" w:rsidRDefault="006B24C2" w:rsidP="0D20D008">
      <w:pPr>
        <w:jc w:val="both"/>
        <w:rPr>
          <w:rFonts w:ascii="Arial" w:eastAsia="Arial" w:hAnsi="Arial" w:cs="Arial"/>
          <w:sz w:val="20"/>
          <w:szCs w:val="20"/>
          <w:lang w:val="es-ES"/>
        </w:rPr>
      </w:pPr>
    </w:p>
    <w:p w14:paraId="59D31293" w14:textId="300BDE23" w:rsidR="00E204AD" w:rsidRPr="00572D5A" w:rsidRDefault="42561BE1" w:rsidP="0D20D008">
      <w:pPr>
        <w:widowControl/>
        <w:jc w:val="center"/>
        <w:rPr>
          <w:rFonts w:ascii="Arial" w:eastAsia="Arial" w:hAnsi="Arial" w:cs="Arial"/>
          <w:sz w:val="18"/>
          <w:szCs w:val="18"/>
        </w:rPr>
      </w:pPr>
      <w:bookmarkStart w:id="49" w:name="_Toc46319339"/>
      <w:bookmarkStart w:id="50" w:name="_Toc111731199"/>
      <w:bookmarkStart w:id="51" w:name="_Toc127352883"/>
      <w:bookmarkStart w:id="52" w:name="_Toc139904848"/>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sidR="00874075">
        <w:rPr>
          <w:rFonts w:ascii="Arial" w:hAnsi="Arial" w:cs="Arial"/>
          <w:noProof/>
          <w:sz w:val="18"/>
          <w:szCs w:val="18"/>
        </w:rPr>
        <w:t>4</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7FB9C3F5" w:rsidRPr="0D20D008">
        <w:rPr>
          <w:rFonts w:ascii="Arial" w:eastAsia="Arial" w:hAnsi="Arial" w:cs="Arial"/>
          <w:sz w:val="18"/>
          <w:szCs w:val="18"/>
        </w:rPr>
        <w:t>Seguimiento</w:t>
      </w:r>
      <w:r w:rsidR="1B326C05" w:rsidRPr="0D20D008">
        <w:rPr>
          <w:rFonts w:ascii="Arial" w:eastAsia="Arial" w:hAnsi="Arial" w:cs="Arial"/>
          <w:sz w:val="18"/>
          <w:szCs w:val="18"/>
        </w:rPr>
        <w:t xml:space="preserve"> a la ejecución de los objetivos ins</w:t>
      </w:r>
      <w:r w:rsidR="4A46ED51" w:rsidRPr="0D20D008">
        <w:rPr>
          <w:rFonts w:ascii="Arial" w:eastAsia="Arial" w:hAnsi="Arial" w:cs="Arial"/>
          <w:sz w:val="18"/>
          <w:szCs w:val="18"/>
        </w:rPr>
        <w:t>titucionales de la UAERMV</w:t>
      </w:r>
      <w:bookmarkEnd w:id="49"/>
      <w:bookmarkEnd w:id="50"/>
      <w:bookmarkEnd w:id="51"/>
      <w:bookmarkEnd w:id="52"/>
    </w:p>
    <w:tbl>
      <w:tblPr>
        <w:tblW w:w="728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15"/>
        <w:gridCol w:w="1276"/>
        <w:gridCol w:w="1197"/>
      </w:tblGrid>
      <w:tr w:rsidR="00572D5A" w:rsidRPr="00572D5A" w14:paraId="66D755F0" w14:textId="77777777" w:rsidTr="00874075">
        <w:trPr>
          <w:trHeight w:val="426"/>
          <w:jc w:val="center"/>
        </w:trPr>
        <w:tc>
          <w:tcPr>
            <w:tcW w:w="4815" w:type="dxa"/>
            <w:shd w:val="clear" w:color="auto" w:fill="BFBFBF" w:themeFill="background1" w:themeFillShade="BF"/>
          </w:tcPr>
          <w:p w14:paraId="113D8DB7" w14:textId="71AC855B" w:rsidR="009D6D26" w:rsidRPr="00572D5A" w:rsidRDefault="5BBCDDAF" w:rsidP="0D20D008">
            <w:pPr>
              <w:pStyle w:val="TableParagraph"/>
              <w:spacing w:before="113"/>
              <w:ind w:left="977" w:right="921"/>
              <w:jc w:val="center"/>
              <w:rPr>
                <w:rFonts w:ascii="Arial" w:eastAsia="Arial" w:hAnsi="Arial" w:cs="Arial"/>
                <w:sz w:val="18"/>
                <w:szCs w:val="18"/>
                <w:lang w:val="es-ES"/>
              </w:rPr>
            </w:pPr>
            <w:r w:rsidRPr="0D20D008">
              <w:rPr>
                <w:rFonts w:ascii="Arial" w:eastAsia="Arial" w:hAnsi="Arial" w:cs="Arial"/>
                <w:b/>
                <w:bCs/>
                <w:sz w:val="18"/>
                <w:szCs w:val="18"/>
                <w:lang w:val="es-ES"/>
              </w:rPr>
              <w:t>Objetivos</w:t>
            </w:r>
            <w:r w:rsidR="5951EACE" w:rsidRPr="0D20D008">
              <w:rPr>
                <w:rFonts w:ascii="Arial" w:eastAsia="Arial" w:hAnsi="Arial" w:cs="Arial"/>
                <w:b/>
                <w:bCs/>
                <w:sz w:val="18"/>
                <w:szCs w:val="18"/>
                <w:lang w:val="es-ES"/>
              </w:rPr>
              <w:t xml:space="preserve"> </w:t>
            </w:r>
            <w:r w:rsidRPr="00874075">
              <w:rPr>
                <w:rFonts w:ascii="Arial" w:eastAsia="Arial" w:hAnsi="Arial" w:cs="Arial"/>
                <w:b/>
                <w:bCs/>
                <w:sz w:val="18"/>
                <w:szCs w:val="18"/>
                <w:lang w:val="es-ES"/>
              </w:rPr>
              <w:t>Institucionales</w:t>
            </w:r>
          </w:p>
        </w:tc>
        <w:tc>
          <w:tcPr>
            <w:tcW w:w="1276" w:type="dxa"/>
            <w:shd w:val="clear" w:color="auto" w:fill="BFBFBF" w:themeFill="background1" w:themeFillShade="BF"/>
            <w:vAlign w:val="center"/>
          </w:tcPr>
          <w:p w14:paraId="491AD309" w14:textId="132F37EE" w:rsidR="009D6D26" w:rsidRPr="00572D5A" w:rsidRDefault="5BBCDDAF" w:rsidP="0D20D008">
            <w:pPr>
              <w:autoSpaceDE w:val="0"/>
              <w:autoSpaceDN w:val="0"/>
              <w:spacing w:before="13"/>
              <w:ind w:left="41"/>
              <w:jc w:val="center"/>
              <w:rPr>
                <w:rFonts w:ascii="Arial" w:eastAsia="Arial" w:hAnsi="Arial" w:cs="Arial"/>
                <w:b/>
                <w:bCs/>
                <w:sz w:val="18"/>
                <w:szCs w:val="18"/>
                <w:lang w:val="es-ES"/>
              </w:rPr>
            </w:pPr>
            <w:r w:rsidRPr="0D20D008">
              <w:rPr>
                <w:rFonts w:ascii="Arial" w:eastAsia="Arial" w:hAnsi="Arial" w:cs="Arial"/>
                <w:b/>
                <w:bCs/>
                <w:sz w:val="18"/>
                <w:szCs w:val="18"/>
                <w:lang w:val="es-ES"/>
              </w:rPr>
              <w:t>A</w:t>
            </w:r>
            <w:r w:rsidR="0E4C88E5" w:rsidRPr="0D20D008">
              <w:rPr>
                <w:rFonts w:ascii="Arial" w:eastAsia="Arial" w:hAnsi="Arial" w:cs="Arial"/>
                <w:b/>
                <w:bCs/>
                <w:sz w:val="18"/>
                <w:szCs w:val="18"/>
                <w:lang w:val="es-ES"/>
              </w:rPr>
              <w:t>vance 2023</w:t>
            </w:r>
          </w:p>
        </w:tc>
        <w:tc>
          <w:tcPr>
            <w:tcW w:w="1197" w:type="dxa"/>
            <w:shd w:val="clear" w:color="auto" w:fill="BFBFBF" w:themeFill="background1" w:themeFillShade="BF"/>
            <w:vAlign w:val="center"/>
          </w:tcPr>
          <w:p w14:paraId="2C3BFEF7" w14:textId="054A97DF" w:rsidR="009D6D26" w:rsidRPr="00572D5A" w:rsidRDefault="5BBCDDAF" w:rsidP="0D20D008">
            <w:pPr>
              <w:autoSpaceDE w:val="0"/>
              <w:autoSpaceDN w:val="0"/>
              <w:spacing w:before="13"/>
              <w:ind w:left="25"/>
              <w:jc w:val="center"/>
              <w:rPr>
                <w:rFonts w:ascii="Arial" w:eastAsia="Arial" w:hAnsi="Arial" w:cs="Arial"/>
                <w:b/>
                <w:bCs/>
                <w:sz w:val="18"/>
                <w:szCs w:val="18"/>
                <w:lang w:val="es-ES"/>
              </w:rPr>
            </w:pPr>
            <w:r w:rsidRPr="0D20D008">
              <w:rPr>
                <w:rFonts w:ascii="Arial" w:eastAsia="Arial" w:hAnsi="Arial" w:cs="Arial"/>
                <w:b/>
                <w:bCs/>
                <w:sz w:val="18"/>
                <w:szCs w:val="18"/>
                <w:lang w:val="es-ES"/>
              </w:rPr>
              <w:t>A</w:t>
            </w:r>
            <w:r w:rsidR="07B231D7" w:rsidRPr="0D20D008">
              <w:rPr>
                <w:rFonts w:ascii="Arial" w:eastAsia="Arial" w:hAnsi="Arial" w:cs="Arial"/>
                <w:b/>
                <w:bCs/>
                <w:sz w:val="18"/>
                <w:szCs w:val="18"/>
                <w:lang w:val="es-ES"/>
              </w:rPr>
              <w:t xml:space="preserve">vance cuatrienio </w:t>
            </w:r>
          </w:p>
        </w:tc>
      </w:tr>
      <w:tr w:rsidR="00572D5A" w:rsidRPr="00572D5A" w14:paraId="2119C317" w14:textId="77777777" w:rsidTr="00874075">
        <w:trPr>
          <w:trHeight w:val="426"/>
          <w:jc w:val="center"/>
        </w:trPr>
        <w:tc>
          <w:tcPr>
            <w:tcW w:w="4815" w:type="dxa"/>
          </w:tcPr>
          <w:p w14:paraId="6E08CDE6" w14:textId="77777777" w:rsidR="009D6D26" w:rsidRPr="00874075" w:rsidRDefault="5BBCDDAF" w:rsidP="00874075">
            <w:pPr>
              <w:shd w:val="clear" w:color="auto" w:fill="FFFFFF" w:themeFill="background1"/>
              <w:jc w:val="both"/>
              <w:rPr>
                <w:rFonts w:ascii="Arial" w:eastAsia="Arial" w:hAnsi="Arial" w:cs="Arial"/>
                <w:sz w:val="16"/>
                <w:szCs w:val="16"/>
              </w:rPr>
            </w:pPr>
            <w:r w:rsidRPr="00874075">
              <w:rPr>
                <w:rFonts w:ascii="Arial" w:eastAsia="Arial" w:hAnsi="Arial" w:cs="Arial"/>
                <w:sz w:val="16"/>
                <w:szCs w:val="16"/>
              </w:rPr>
              <w:t>Lograr mecanismos de financiación que permitan incrementar los recursos propios de la entidad.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A25ED8" w14:textId="71F73D9C" w:rsidR="009D6D26" w:rsidRPr="00572D5A" w:rsidRDefault="15BB8E86" w:rsidP="0D20D008">
            <w:pPr>
              <w:autoSpaceDE w:val="0"/>
              <w:autoSpaceDN w:val="0"/>
              <w:spacing w:before="113"/>
              <w:ind w:left="340" w:right="168"/>
              <w:jc w:val="center"/>
              <w:rPr>
                <w:rFonts w:ascii="Arial" w:eastAsia="Arial" w:hAnsi="Arial" w:cs="Arial"/>
                <w:sz w:val="18"/>
                <w:szCs w:val="18"/>
                <w:lang w:val="es-ES"/>
              </w:rPr>
            </w:pPr>
            <w:r w:rsidRPr="0D20D008">
              <w:rPr>
                <w:rFonts w:ascii="Arial" w:eastAsia="Arial" w:hAnsi="Arial" w:cs="Arial"/>
                <w:sz w:val="18"/>
                <w:szCs w:val="18"/>
                <w:lang w:val="es-ES"/>
              </w:rPr>
              <w:t>5</w:t>
            </w:r>
            <w:r w:rsidR="5BBCDDAF" w:rsidRPr="0D20D008">
              <w:rPr>
                <w:rFonts w:ascii="Arial" w:eastAsia="Arial" w:hAnsi="Arial" w:cs="Arial"/>
                <w:sz w:val="18"/>
                <w:szCs w:val="18"/>
                <w:lang w:val="es-E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D78E9" w14:textId="54277D3F" w:rsidR="009D6D26" w:rsidRPr="00572D5A" w:rsidRDefault="316E5225" w:rsidP="0D20D008">
            <w:pPr>
              <w:autoSpaceDE w:val="0"/>
              <w:autoSpaceDN w:val="0"/>
              <w:spacing w:before="113"/>
              <w:ind w:left="25"/>
              <w:jc w:val="center"/>
              <w:rPr>
                <w:rFonts w:ascii="Arial" w:eastAsia="Arial" w:hAnsi="Arial" w:cs="Arial"/>
                <w:sz w:val="18"/>
                <w:szCs w:val="18"/>
                <w:lang w:val="es-ES"/>
              </w:rPr>
            </w:pPr>
            <w:r w:rsidRPr="0D20D008">
              <w:rPr>
                <w:rFonts w:ascii="Arial" w:eastAsia="Arial" w:hAnsi="Arial" w:cs="Arial"/>
                <w:sz w:val="18"/>
                <w:szCs w:val="18"/>
                <w:lang w:val="es-ES"/>
              </w:rPr>
              <w:t>64</w:t>
            </w:r>
            <w:r w:rsidR="5BBCDDAF" w:rsidRPr="0D20D008">
              <w:rPr>
                <w:rFonts w:ascii="Arial" w:eastAsia="Arial" w:hAnsi="Arial" w:cs="Arial"/>
                <w:sz w:val="18"/>
                <w:szCs w:val="18"/>
                <w:lang w:val="es-ES"/>
              </w:rPr>
              <w:t>%</w:t>
            </w:r>
          </w:p>
        </w:tc>
      </w:tr>
      <w:tr w:rsidR="00572D5A" w:rsidRPr="00572D5A" w14:paraId="53F806D1" w14:textId="77777777" w:rsidTr="00874075">
        <w:trPr>
          <w:trHeight w:val="426"/>
          <w:jc w:val="center"/>
        </w:trPr>
        <w:tc>
          <w:tcPr>
            <w:tcW w:w="4815" w:type="dxa"/>
          </w:tcPr>
          <w:p w14:paraId="745E031F" w14:textId="77777777" w:rsidR="009D6D26" w:rsidRPr="00874075" w:rsidRDefault="5BBCDDAF" w:rsidP="00874075">
            <w:pPr>
              <w:shd w:val="clear" w:color="auto" w:fill="FFFFFF" w:themeFill="background1"/>
              <w:jc w:val="both"/>
              <w:rPr>
                <w:rFonts w:ascii="Arial" w:eastAsia="Arial" w:hAnsi="Arial" w:cs="Arial"/>
                <w:sz w:val="16"/>
                <w:szCs w:val="16"/>
              </w:rPr>
            </w:pPr>
            <w:r w:rsidRPr="00874075">
              <w:rPr>
                <w:rFonts w:ascii="Arial" w:eastAsia="Arial" w:hAnsi="Arial" w:cs="Arial"/>
                <w:sz w:val="16"/>
                <w:szCs w:val="16"/>
              </w:rPr>
              <w:lastRenderedPageBreak/>
              <w:t>Diseñar e implementar una estrategia de innovación que permita hacer más eficiente la gestión de la Unidad.</w:t>
            </w:r>
          </w:p>
        </w:tc>
        <w:tc>
          <w:tcPr>
            <w:tcW w:w="127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24F1015" w14:textId="15761454" w:rsidR="009D6D26" w:rsidRPr="00572D5A" w:rsidRDefault="023E963F" w:rsidP="0D20D008">
            <w:pPr>
              <w:autoSpaceDE w:val="0"/>
              <w:autoSpaceDN w:val="0"/>
              <w:spacing w:before="113"/>
              <w:ind w:left="340" w:right="168"/>
              <w:jc w:val="center"/>
              <w:rPr>
                <w:rFonts w:ascii="Arial" w:eastAsia="Arial" w:hAnsi="Arial" w:cs="Arial"/>
                <w:sz w:val="18"/>
                <w:szCs w:val="18"/>
                <w:lang w:val="es-ES"/>
              </w:rPr>
            </w:pPr>
            <w:r w:rsidRPr="0D20D008">
              <w:rPr>
                <w:rFonts w:ascii="Arial" w:eastAsia="Arial" w:hAnsi="Arial" w:cs="Arial"/>
                <w:sz w:val="18"/>
                <w:szCs w:val="18"/>
                <w:lang w:val="es-ES"/>
              </w:rPr>
              <w:t>27</w:t>
            </w:r>
            <w:r w:rsidR="5BBCDDAF" w:rsidRPr="0D20D008">
              <w:rPr>
                <w:rFonts w:ascii="Arial" w:eastAsia="Arial" w:hAnsi="Arial" w:cs="Arial"/>
                <w:sz w:val="18"/>
                <w:szCs w:val="18"/>
                <w:lang w:val="es-ES"/>
              </w:rPr>
              <w:t>%</w:t>
            </w:r>
          </w:p>
        </w:tc>
        <w:tc>
          <w:tcPr>
            <w:tcW w:w="1197"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E28A488" w14:textId="452E3131" w:rsidR="009D6D26" w:rsidRPr="00572D5A" w:rsidRDefault="34B202DC" w:rsidP="0D20D008">
            <w:pPr>
              <w:autoSpaceDE w:val="0"/>
              <w:autoSpaceDN w:val="0"/>
              <w:spacing w:before="113"/>
              <w:ind w:left="25"/>
              <w:jc w:val="center"/>
              <w:rPr>
                <w:rFonts w:ascii="Arial" w:eastAsia="Arial" w:hAnsi="Arial" w:cs="Arial"/>
                <w:sz w:val="18"/>
                <w:szCs w:val="18"/>
                <w:lang w:val="es-ES"/>
              </w:rPr>
            </w:pPr>
            <w:r w:rsidRPr="0D20D008">
              <w:rPr>
                <w:rFonts w:ascii="Arial" w:eastAsia="Arial" w:hAnsi="Arial" w:cs="Arial"/>
                <w:sz w:val="18"/>
                <w:szCs w:val="18"/>
                <w:lang w:val="es-ES"/>
              </w:rPr>
              <w:t>69</w:t>
            </w:r>
            <w:r w:rsidR="5BBCDDAF" w:rsidRPr="0D20D008">
              <w:rPr>
                <w:rFonts w:ascii="Arial" w:eastAsia="Arial" w:hAnsi="Arial" w:cs="Arial"/>
                <w:sz w:val="18"/>
                <w:szCs w:val="18"/>
                <w:lang w:val="es-ES"/>
              </w:rPr>
              <w:t>%</w:t>
            </w:r>
          </w:p>
        </w:tc>
      </w:tr>
      <w:tr w:rsidR="00572D5A" w:rsidRPr="00572D5A" w14:paraId="337EA1B1" w14:textId="77777777" w:rsidTr="00874075">
        <w:trPr>
          <w:trHeight w:val="623"/>
          <w:jc w:val="center"/>
        </w:trPr>
        <w:tc>
          <w:tcPr>
            <w:tcW w:w="4815" w:type="dxa"/>
          </w:tcPr>
          <w:p w14:paraId="0E6632FF" w14:textId="23F23968" w:rsidR="009D6D26" w:rsidRPr="00874075" w:rsidRDefault="5BBCDDAF" w:rsidP="00874075">
            <w:pPr>
              <w:shd w:val="clear" w:color="auto" w:fill="FFFFFF" w:themeFill="background1"/>
              <w:jc w:val="both"/>
              <w:rPr>
                <w:rFonts w:ascii="Arial" w:eastAsia="Arial" w:hAnsi="Arial" w:cs="Arial"/>
                <w:sz w:val="16"/>
                <w:szCs w:val="16"/>
              </w:rPr>
            </w:pPr>
            <w:r w:rsidRPr="00874075">
              <w:rPr>
                <w:rFonts w:ascii="Arial" w:eastAsia="Arial" w:hAnsi="Arial" w:cs="Arial"/>
                <w:sz w:val="16"/>
                <w:szCs w:val="16"/>
              </w:rPr>
              <w:t>Mejorar el estado de la malla vial local, intermedia, rural, y de</w:t>
            </w:r>
            <w:r w:rsidR="00874075" w:rsidRPr="00874075">
              <w:rPr>
                <w:rFonts w:ascii="Arial" w:eastAsia="Arial" w:hAnsi="Arial" w:cs="Arial"/>
                <w:sz w:val="16"/>
                <w:szCs w:val="16"/>
              </w:rPr>
              <w:t xml:space="preserve"> </w:t>
            </w:r>
            <w:r w:rsidRPr="00874075">
              <w:rPr>
                <w:rFonts w:ascii="Arial" w:eastAsia="Arial" w:hAnsi="Arial" w:cs="Arial"/>
                <w:sz w:val="16"/>
                <w:szCs w:val="16"/>
              </w:rPr>
              <w:t>la ciclo-infraestructura de Bogotá D.C., a través de la formulación e implementación de un modelo de conservación.</w:t>
            </w:r>
          </w:p>
        </w:tc>
        <w:tc>
          <w:tcPr>
            <w:tcW w:w="127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C404798" w14:textId="38B1EAAF" w:rsidR="009D6D26" w:rsidRPr="00572D5A" w:rsidRDefault="6A7EDD9B" w:rsidP="0D20D008">
            <w:pPr>
              <w:autoSpaceDE w:val="0"/>
              <w:autoSpaceDN w:val="0"/>
              <w:ind w:left="340" w:right="168"/>
              <w:jc w:val="center"/>
              <w:rPr>
                <w:rFonts w:ascii="Arial" w:eastAsia="Arial" w:hAnsi="Arial" w:cs="Arial"/>
                <w:sz w:val="18"/>
                <w:szCs w:val="18"/>
                <w:lang w:val="es-ES"/>
              </w:rPr>
            </w:pPr>
            <w:r w:rsidRPr="0D20D008">
              <w:rPr>
                <w:rFonts w:ascii="Arial" w:eastAsia="Arial" w:hAnsi="Arial" w:cs="Arial"/>
                <w:sz w:val="18"/>
                <w:szCs w:val="18"/>
                <w:lang w:val="es-ES"/>
              </w:rPr>
              <w:t>25</w:t>
            </w:r>
            <w:r w:rsidR="5BBCDDAF" w:rsidRPr="0D20D008">
              <w:rPr>
                <w:rFonts w:ascii="Arial" w:eastAsia="Arial" w:hAnsi="Arial" w:cs="Arial"/>
                <w:sz w:val="18"/>
                <w:szCs w:val="18"/>
                <w:lang w:val="es-ES"/>
              </w:rPr>
              <w:t>%</w:t>
            </w:r>
          </w:p>
        </w:tc>
        <w:tc>
          <w:tcPr>
            <w:tcW w:w="1197"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9073ECE" w14:textId="11A5EFE3" w:rsidR="009D6D26" w:rsidRPr="00572D5A" w:rsidRDefault="0F838894" w:rsidP="0D20D008">
            <w:pPr>
              <w:autoSpaceDE w:val="0"/>
              <w:autoSpaceDN w:val="0"/>
              <w:ind w:left="25"/>
              <w:jc w:val="center"/>
              <w:rPr>
                <w:rFonts w:ascii="Arial" w:eastAsia="Arial" w:hAnsi="Arial" w:cs="Arial"/>
                <w:sz w:val="18"/>
                <w:szCs w:val="18"/>
                <w:lang w:val="es-ES"/>
              </w:rPr>
            </w:pPr>
            <w:r w:rsidRPr="0D20D008">
              <w:rPr>
                <w:rFonts w:ascii="Arial" w:eastAsia="Arial" w:hAnsi="Arial" w:cs="Arial"/>
                <w:sz w:val="18"/>
                <w:szCs w:val="18"/>
                <w:lang w:val="es-ES"/>
              </w:rPr>
              <w:t>72</w:t>
            </w:r>
            <w:r w:rsidR="5BBCDDAF" w:rsidRPr="0D20D008">
              <w:rPr>
                <w:rFonts w:ascii="Arial" w:eastAsia="Arial" w:hAnsi="Arial" w:cs="Arial"/>
                <w:sz w:val="18"/>
                <w:szCs w:val="18"/>
                <w:lang w:val="es-ES"/>
              </w:rPr>
              <w:t>%</w:t>
            </w:r>
          </w:p>
        </w:tc>
      </w:tr>
      <w:tr w:rsidR="00572D5A" w:rsidRPr="00572D5A" w14:paraId="55EE13D7" w14:textId="77777777" w:rsidTr="00874075">
        <w:trPr>
          <w:trHeight w:val="431"/>
          <w:jc w:val="center"/>
        </w:trPr>
        <w:tc>
          <w:tcPr>
            <w:tcW w:w="4815" w:type="dxa"/>
          </w:tcPr>
          <w:p w14:paraId="1C0DD56D" w14:textId="77777777" w:rsidR="009D6D26" w:rsidRPr="00874075" w:rsidRDefault="5BBCDDAF" w:rsidP="00874075">
            <w:pPr>
              <w:shd w:val="clear" w:color="auto" w:fill="FFFFFF" w:themeFill="background1"/>
              <w:jc w:val="both"/>
              <w:rPr>
                <w:rFonts w:ascii="Arial" w:eastAsia="Arial" w:hAnsi="Arial" w:cs="Arial"/>
                <w:sz w:val="16"/>
                <w:szCs w:val="16"/>
              </w:rPr>
            </w:pPr>
            <w:r w:rsidRPr="00874075">
              <w:rPr>
                <w:rFonts w:ascii="Arial" w:eastAsia="Arial" w:hAnsi="Arial" w:cs="Arial"/>
                <w:sz w:val="16"/>
                <w:szCs w:val="16"/>
              </w:rPr>
              <w:t>Mejorar las condiciones de Infraestructura que permitan el uso y disfrute del espacio público en Bogotá D.C.</w:t>
            </w:r>
          </w:p>
        </w:tc>
        <w:tc>
          <w:tcPr>
            <w:tcW w:w="127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C822766" w14:textId="63C642EC" w:rsidR="009D6D26" w:rsidRPr="00572D5A" w:rsidRDefault="6B8FE0E3" w:rsidP="0D20D008">
            <w:pPr>
              <w:autoSpaceDE w:val="0"/>
              <w:autoSpaceDN w:val="0"/>
              <w:spacing w:before="113"/>
              <w:ind w:left="340" w:right="168"/>
              <w:jc w:val="center"/>
              <w:rPr>
                <w:rFonts w:ascii="Arial" w:eastAsia="Arial" w:hAnsi="Arial" w:cs="Arial"/>
                <w:sz w:val="18"/>
                <w:szCs w:val="18"/>
                <w:lang w:val="es-ES"/>
              </w:rPr>
            </w:pPr>
            <w:r w:rsidRPr="0D20D008">
              <w:rPr>
                <w:rFonts w:ascii="Arial" w:eastAsia="Arial" w:hAnsi="Arial" w:cs="Arial"/>
                <w:sz w:val="18"/>
                <w:szCs w:val="18"/>
                <w:lang w:val="es-ES"/>
              </w:rPr>
              <w:t>29</w:t>
            </w:r>
            <w:r w:rsidR="5BBCDDAF" w:rsidRPr="0D20D008">
              <w:rPr>
                <w:rFonts w:ascii="Arial" w:eastAsia="Arial" w:hAnsi="Arial" w:cs="Arial"/>
                <w:sz w:val="18"/>
                <w:szCs w:val="18"/>
                <w:lang w:val="es-ES"/>
              </w:rPr>
              <w:t>%</w:t>
            </w:r>
          </w:p>
        </w:tc>
        <w:tc>
          <w:tcPr>
            <w:tcW w:w="1197"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82E686B" w14:textId="7FB616BD" w:rsidR="009D6D26" w:rsidRPr="00572D5A" w:rsidRDefault="1B384A7F" w:rsidP="0D20D008">
            <w:pPr>
              <w:autoSpaceDE w:val="0"/>
              <w:autoSpaceDN w:val="0"/>
              <w:spacing w:before="113"/>
              <w:ind w:left="25"/>
              <w:jc w:val="center"/>
              <w:rPr>
                <w:rFonts w:ascii="Arial" w:eastAsia="Arial" w:hAnsi="Arial" w:cs="Arial"/>
                <w:sz w:val="18"/>
                <w:szCs w:val="18"/>
                <w:lang w:val="es-ES"/>
              </w:rPr>
            </w:pPr>
            <w:r w:rsidRPr="0D20D008">
              <w:rPr>
                <w:rFonts w:ascii="Arial" w:eastAsia="Arial" w:hAnsi="Arial" w:cs="Arial"/>
                <w:sz w:val="18"/>
                <w:szCs w:val="18"/>
                <w:lang w:val="es-ES"/>
              </w:rPr>
              <w:t>58</w:t>
            </w:r>
            <w:r w:rsidR="5BBCDDAF" w:rsidRPr="0D20D008">
              <w:rPr>
                <w:rFonts w:ascii="Arial" w:eastAsia="Arial" w:hAnsi="Arial" w:cs="Arial"/>
                <w:sz w:val="18"/>
                <w:szCs w:val="18"/>
                <w:lang w:val="es-ES"/>
              </w:rPr>
              <w:t>%</w:t>
            </w:r>
          </w:p>
        </w:tc>
      </w:tr>
    </w:tbl>
    <w:p w14:paraId="5990B77A" w14:textId="636FD47E" w:rsidR="001E0D0E" w:rsidRPr="00572D5A" w:rsidRDefault="46058FEA" w:rsidP="0D20D008">
      <w:pPr>
        <w:widowControl/>
        <w:jc w:val="center"/>
        <w:rPr>
          <w:rFonts w:ascii="Arial" w:eastAsia="Arial" w:hAnsi="Arial" w:cs="Arial"/>
          <w:sz w:val="18"/>
          <w:szCs w:val="18"/>
        </w:rPr>
      </w:pPr>
      <w:r w:rsidRPr="0D20D008">
        <w:rPr>
          <w:rFonts w:ascii="Arial" w:eastAsia="Arial" w:hAnsi="Arial" w:cs="Arial"/>
          <w:sz w:val="18"/>
          <w:szCs w:val="18"/>
        </w:rPr>
        <w:t>Fuente- Elaboración Proceso de DESI</w:t>
      </w:r>
      <w:r w:rsidR="20687884" w:rsidRPr="0D20D008">
        <w:rPr>
          <w:rFonts w:ascii="Arial" w:eastAsia="Arial" w:hAnsi="Arial" w:cs="Arial"/>
          <w:sz w:val="18"/>
          <w:szCs w:val="18"/>
        </w:rPr>
        <w:t xml:space="preserve"> 2023</w:t>
      </w:r>
    </w:p>
    <w:p w14:paraId="6AB8F790" w14:textId="6C1E2D9F" w:rsidR="0D20D008" w:rsidRDefault="0D20D008" w:rsidP="0D20D008">
      <w:pPr>
        <w:widowControl/>
        <w:jc w:val="center"/>
        <w:rPr>
          <w:rFonts w:ascii="Arial" w:eastAsia="Arial" w:hAnsi="Arial" w:cs="Arial"/>
          <w:sz w:val="18"/>
          <w:szCs w:val="18"/>
        </w:rPr>
      </w:pPr>
    </w:p>
    <w:p w14:paraId="4FAABF76" w14:textId="77777777" w:rsidR="00CB777B" w:rsidRPr="00572D5A" w:rsidRDefault="00CB777B" w:rsidP="0D4DD10D">
      <w:pPr>
        <w:jc w:val="both"/>
        <w:rPr>
          <w:rFonts w:ascii="Arial" w:eastAsia="Arial" w:hAnsi="Arial" w:cs="Arial"/>
          <w:color w:val="7030A0"/>
          <w:sz w:val="18"/>
          <w:szCs w:val="18"/>
        </w:rPr>
      </w:pPr>
    </w:p>
    <w:p w14:paraId="609530CA" w14:textId="45E944F6" w:rsidR="44E142D2" w:rsidRPr="00572D5A" w:rsidRDefault="7D3373EA" w:rsidP="0D20D008">
      <w:pPr>
        <w:widowControl/>
        <w:jc w:val="center"/>
        <w:rPr>
          <w:rFonts w:ascii="Arial" w:eastAsia="Arial" w:hAnsi="Arial" w:cs="Arial"/>
          <w:sz w:val="18"/>
          <w:szCs w:val="18"/>
        </w:rPr>
      </w:pPr>
      <w:bookmarkStart w:id="53" w:name="_Toc139904849"/>
      <w:r w:rsidRPr="0D20D008">
        <w:rPr>
          <w:rFonts w:ascii="Arial" w:eastAsia="Arial" w:hAnsi="Arial" w:cs="Arial"/>
          <w:sz w:val="18"/>
          <w:szCs w:val="18"/>
        </w:rPr>
        <w:t xml:space="preserve">Tabla </w:t>
      </w:r>
      <w:r w:rsidR="44E142D2" w:rsidRPr="0D20D008">
        <w:rPr>
          <w:rFonts w:ascii="Arial" w:hAnsi="Arial" w:cs="Arial"/>
          <w:color w:val="2B579A"/>
          <w:sz w:val="18"/>
          <w:szCs w:val="18"/>
        </w:rPr>
        <w:fldChar w:fldCharType="begin"/>
      </w:r>
      <w:r w:rsidR="44E142D2" w:rsidRPr="0D20D008">
        <w:rPr>
          <w:rFonts w:ascii="Arial" w:hAnsi="Arial" w:cs="Arial"/>
          <w:sz w:val="18"/>
          <w:szCs w:val="18"/>
        </w:rPr>
        <w:instrText xml:space="preserve"> SEQ Tabla \* ARABIC </w:instrText>
      </w:r>
      <w:r w:rsidR="44E142D2" w:rsidRPr="0D20D008">
        <w:rPr>
          <w:rFonts w:ascii="Arial" w:hAnsi="Arial" w:cs="Arial"/>
          <w:color w:val="2B579A"/>
          <w:sz w:val="18"/>
          <w:szCs w:val="18"/>
        </w:rPr>
        <w:fldChar w:fldCharType="separate"/>
      </w:r>
      <w:r w:rsidR="00874075">
        <w:rPr>
          <w:rFonts w:ascii="Arial" w:hAnsi="Arial" w:cs="Arial"/>
          <w:noProof/>
          <w:sz w:val="18"/>
          <w:szCs w:val="18"/>
        </w:rPr>
        <w:t>5</w:t>
      </w:r>
      <w:r w:rsidR="44E142D2" w:rsidRPr="0D20D008">
        <w:rPr>
          <w:rFonts w:ascii="Arial" w:hAnsi="Arial" w:cs="Arial"/>
          <w:color w:val="2B579A"/>
          <w:sz w:val="18"/>
          <w:szCs w:val="18"/>
        </w:rPr>
        <w:fldChar w:fldCharType="end"/>
      </w:r>
      <w:r w:rsidRPr="0D20D008">
        <w:rPr>
          <w:rFonts w:ascii="Arial" w:eastAsia="Arial" w:hAnsi="Arial" w:cs="Arial"/>
          <w:sz w:val="18"/>
          <w:szCs w:val="18"/>
        </w:rPr>
        <w:t>. Seguimiento a la ejecución de los plan</w:t>
      </w:r>
      <w:r w:rsidR="4579573F" w:rsidRPr="0D20D008">
        <w:rPr>
          <w:rFonts w:ascii="Arial" w:eastAsia="Arial" w:hAnsi="Arial" w:cs="Arial"/>
          <w:sz w:val="18"/>
          <w:szCs w:val="18"/>
        </w:rPr>
        <w:t>es</w:t>
      </w:r>
      <w:r w:rsidRPr="0D20D008">
        <w:rPr>
          <w:rFonts w:ascii="Arial" w:eastAsia="Arial" w:hAnsi="Arial" w:cs="Arial"/>
          <w:sz w:val="18"/>
          <w:szCs w:val="18"/>
        </w:rPr>
        <w:t xml:space="preserve"> de acción de la UAERMV</w:t>
      </w:r>
      <w:bookmarkEnd w:id="53"/>
    </w:p>
    <w:p w14:paraId="728313EB" w14:textId="05BCF54E" w:rsidR="44E142D2" w:rsidRPr="00572D5A" w:rsidRDefault="44E142D2" w:rsidP="0D20D008">
      <w:pPr>
        <w:jc w:val="both"/>
        <w:rPr>
          <w:rFonts w:ascii="Arial" w:eastAsia="Arial" w:hAnsi="Arial" w:cs="Arial"/>
          <w:color w:val="7030A0"/>
          <w:sz w:val="18"/>
          <w:szCs w:val="18"/>
        </w:rPr>
      </w:pPr>
    </w:p>
    <w:tbl>
      <w:tblPr>
        <w:tblStyle w:val="Tablaconcuadrcula"/>
        <w:tblW w:w="0" w:type="auto"/>
        <w:jc w:val="center"/>
        <w:tblLayout w:type="fixed"/>
        <w:tblLook w:val="0420" w:firstRow="1" w:lastRow="0" w:firstColumn="0" w:lastColumn="0" w:noHBand="0" w:noVBand="1"/>
      </w:tblPr>
      <w:tblGrid>
        <w:gridCol w:w="2115"/>
        <w:gridCol w:w="2655"/>
        <w:gridCol w:w="2415"/>
      </w:tblGrid>
      <w:tr w:rsidR="00874075" w:rsidRPr="00874075" w14:paraId="7BE9BD60" w14:textId="77777777" w:rsidTr="002B534D">
        <w:trPr>
          <w:trHeight w:val="300"/>
          <w:jc w:val="center"/>
        </w:trPr>
        <w:tc>
          <w:tcPr>
            <w:tcW w:w="2115" w:type="dxa"/>
            <w:vMerge w:val="restart"/>
            <w:vAlign w:val="center"/>
          </w:tcPr>
          <w:p w14:paraId="5564CE59" w14:textId="54C8CD6B" w:rsidR="0D20D008" w:rsidRPr="00874075" w:rsidRDefault="0D20D008" w:rsidP="00874075">
            <w:pPr>
              <w:jc w:val="center"/>
              <w:rPr>
                <w:rFonts w:ascii="Arial" w:eastAsia="Arial" w:hAnsi="Arial" w:cs="Arial"/>
                <w:b/>
                <w:bCs/>
                <w:sz w:val="16"/>
                <w:szCs w:val="16"/>
              </w:rPr>
            </w:pPr>
            <w:r w:rsidRPr="00874075">
              <w:rPr>
                <w:rFonts w:ascii="Arial" w:eastAsia="Arial" w:hAnsi="Arial" w:cs="Arial"/>
                <w:b/>
                <w:bCs/>
                <w:sz w:val="16"/>
                <w:szCs w:val="16"/>
              </w:rPr>
              <w:t>PROCESO</w:t>
            </w:r>
          </w:p>
        </w:tc>
        <w:tc>
          <w:tcPr>
            <w:tcW w:w="5070" w:type="dxa"/>
            <w:gridSpan w:val="2"/>
            <w:vAlign w:val="center"/>
          </w:tcPr>
          <w:p w14:paraId="6067F98F" w14:textId="7C063106" w:rsidR="0D20D008" w:rsidRPr="00874075" w:rsidRDefault="0D20D008" w:rsidP="002B534D">
            <w:pPr>
              <w:jc w:val="center"/>
              <w:rPr>
                <w:rFonts w:ascii="Arial" w:eastAsia="Arial" w:hAnsi="Arial" w:cs="Arial"/>
                <w:b/>
                <w:bCs/>
                <w:sz w:val="16"/>
                <w:szCs w:val="16"/>
              </w:rPr>
            </w:pPr>
            <w:r w:rsidRPr="00874075">
              <w:rPr>
                <w:rFonts w:ascii="Arial" w:eastAsia="Arial" w:hAnsi="Arial" w:cs="Arial"/>
                <w:b/>
                <w:bCs/>
                <w:sz w:val="16"/>
                <w:szCs w:val="16"/>
              </w:rPr>
              <w:t>TRIMESTRE 1</w:t>
            </w:r>
          </w:p>
        </w:tc>
      </w:tr>
      <w:tr w:rsidR="00874075" w:rsidRPr="00874075" w14:paraId="74F72052" w14:textId="77777777" w:rsidTr="002B534D">
        <w:trPr>
          <w:trHeight w:val="300"/>
          <w:jc w:val="center"/>
        </w:trPr>
        <w:tc>
          <w:tcPr>
            <w:tcW w:w="2115" w:type="dxa"/>
            <w:vMerge/>
          </w:tcPr>
          <w:p w14:paraId="34BFBC39" w14:textId="77777777" w:rsidR="008336A0" w:rsidRPr="00874075" w:rsidRDefault="008336A0"/>
        </w:tc>
        <w:tc>
          <w:tcPr>
            <w:tcW w:w="2655" w:type="dxa"/>
            <w:vAlign w:val="center"/>
          </w:tcPr>
          <w:p w14:paraId="7C40B2E1" w14:textId="40C6A479"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Programado</w:t>
            </w:r>
          </w:p>
        </w:tc>
        <w:tc>
          <w:tcPr>
            <w:tcW w:w="2415" w:type="dxa"/>
            <w:vAlign w:val="center"/>
          </w:tcPr>
          <w:p w14:paraId="530CA02A" w14:textId="4FB1A58C"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Ejecutado</w:t>
            </w:r>
          </w:p>
        </w:tc>
      </w:tr>
      <w:tr w:rsidR="00874075" w:rsidRPr="00874075" w14:paraId="5535DAA8" w14:textId="77777777" w:rsidTr="002B534D">
        <w:trPr>
          <w:trHeight w:val="300"/>
          <w:jc w:val="center"/>
        </w:trPr>
        <w:tc>
          <w:tcPr>
            <w:tcW w:w="2115" w:type="dxa"/>
          </w:tcPr>
          <w:p w14:paraId="4BC7FFFC" w14:textId="562632B4" w:rsidR="0D20D008" w:rsidRPr="00874075" w:rsidRDefault="0D20D008" w:rsidP="0D20D008">
            <w:pPr>
              <w:jc w:val="center"/>
              <w:rPr>
                <w:rFonts w:ascii="Arial" w:eastAsia="Arial" w:hAnsi="Arial" w:cs="Arial"/>
                <w:b/>
                <w:bCs/>
                <w:sz w:val="16"/>
                <w:szCs w:val="16"/>
              </w:rPr>
            </w:pPr>
            <w:r w:rsidRPr="00874075">
              <w:rPr>
                <w:rFonts w:ascii="Arial" w:eastAsia="Arial" w:hAnsi="Arial" w:cs="Arial"/>
                <w:b/>
                <w:bCs/>
                <w:sz w:val="16"/>
                <w:szCs w:val="16"/>
              </w:rPr>
              <w:t>CEM.</w:t>
            </w:r>
          </w:p>
        </w:tc>
        <w:tc>
          <w:tcPr>
            <w:tcW w:w="2655" w:type="dxa"/>
            <w:vAlign w:val="center"/>
          </w:tcPr>
          <w:p w14:paraId="63AA18D5" w14:textId="01EC33DC"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6%</w:t>
            </w:r>
          </w:p>
        </w:tc>
        <w:tc>
          <w:tcPr>
            <w:tcW w:w="2415" w:type="dxa"/>
            <w:vAlign w:val="center"/>
          </w:tcPr>
          <w:p w14:paraId="3BACB831" w14:textId="52C4C49D"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0%</w:t>
            </w:r>
          </w:p>
        </w:tc>
      </w:tr>
      <w:tr w:rsidR="00874075" w:rsidRPr="00874075" w14:paraId="01BFE485" w14:textId="77777777" w:rsidTr="002B534D">
        <w:trPr>
          <w:trHeight w:val="300"/>
          <w:jc w:val="center"/>
        </w:trPr>
        <w:tc>
          <w:tcPr>
            <w:tcW w:w="2115" w:type="dxa"/>
          </w:tcPr>
          <w:p w14:paraId="50890DFB" w14:textId="300625C4" w:rsidR="0D20D008" w:rsidRPr="00874075" w:rsidRDefault="0D20D008" w:rsidP="0D20D008">
            <w:pPr>
              <w:jc w:val="center"/>
              <w:rPr>
                <w:rFonts w:ascii="Arial" w:eastAsia="Arial" w:hAnsi="Arial" w:cs="Arial"/>
                <w:b/>
                <w:bCs/>
                <w:sz w:val="16"/>
                <w:szCs w:val="16"/>
              </w:rPr>
            </w:pPr>
            <w:r w:rsidRPr="00874075">
              <w:rPr>
                <w:rFonts w:ascii="Arial" w:eastAsia="Arial" w:hAnsi="Arial" w:cs="Arial"/>
                <w:b/>
                <w:bCs/>
                <w:sz w:val="16"/>
                <w:szCs w:val="16"/>
              </w:rPr>
              <w:t>DESI.</w:t>
            </w:r>
          </w:p>
        </w:tc>
        <w:tc>
          <w:tcPr>
            <w:tcW w:w="2655" w:type="dxa"/>
            <w:vAlign w:val="center"/>
          </w:tcPr>
          <w:p w14:paraId="34736677" w14:textId="1CD54087"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11%</w:t>
            </w:r>
          </w:p>
        </w:tc>
        <w:tc>
          <w:tcPr>
            <w:tcW w:w="2415" w:type="dxa"/>
            <w:vAlign w:val="center"/>
          </w:tcPr>
          <w:p w14:paraId="30CBA726" w14:textId="0823F67F"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9%</w:t>
            </w:r>
          </w:p>
        </w:tc>
      </w:tr>
      <w:tr w:rsidR="00874075" w:rsidRPr="00874075" w14:paraId="3E67C863" w14:textId="77777777" w:rsidTr="002B534D">
        <w:trPr>
          <w:trHeight w:val="300"/>
          <w:jc w:val="center"/>
        </w:trPr>
        <w:tc>
          <w:tcPr>
            <w:tcW w:w="2115" w:type="dxa"/>
          </w:tcPr>
          <w:p w14:paraId="7179ECFB" w14:textId="3AE11537" w:rsidR="0D20D008" w:rsidRPr="00874075" w:rsidRDefault="0D20D008" w:rsidP="0D20D008">
            <w:pPr>
              <w:jc w:val="center"/>
              <w:rPr>
                <w:rFonts w:ascii="Arial" w:eastAsia="Arial" w:hAnsi="Arial" w:cs="Arial"/>
                <w:b/>
                <w:bCs/>
                <w:sz w:val="16"/>
                <w:szCs w:val="16"/>
              </w:rPr>
            </w:pPr>
            <w:r w:rsidRPr="00874075">
              <w:rPr>
                <w:rFonts w:ascii="Arial" w:eastAsia="Arial" w:hAnsi="Arial" w:cs="Arial"/>
                <w:b/>
                <w:bCs/>
                <w:sz w:val="16"/>
                <w:szCs w:val="16"/>
              </w:rPr>
              <w:t>GEFI.</w:t>
            </w:r>
          </w:p>
        </w:tc>
        <w:tc>
          <w:tcPr>
            <w:tcW w:w="2655" w:type="dxa"/>
            <w:vAlign w:val="center"/>
          </w:tcPr>
          <w:p w14:paraId="75919B63" w14:textId="162619D7"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23%</w:t>
            </w:r>
          </w:p>
        </w:tc>
        <w:tc>
          <w:tcPr>
            <w:tcW w:w="2415" w:type="dxa"/>
            <w:vAlign w:val="center"/>
          </w:tcPr>
          <w:p w14:paraId="5C96A6D4" w14:textId="5E604AEA" w:rsidR="0D20D008" w:rsidRPr="00874075" w:rsidRDefault="0D20D008" w:rsidP="002B534D">
            <w:pPr>
              <w:jc w:val="center"/>
              <w:rPr>
                <w:rFonts w:ascii="Arial" w:eastAsia="Arial" w:hAnsi="Arial" w:cs="Arial"/>
                <w:sz w:val="16"/>
                <w:szCs w:val="16"/>
              </w:rPr>
            </w:pPr>
            <w:r w:rsidRPr="00874075">
              <w:rPr>
                <w:rFonts w:ascii="Arial" w:eastAsia="Arial" w:hAnsi="Arial" w:cs="Arial"/>
                <w:sz w:val="16"/>
                <w:szCs w:val="16"/>
              </w:rPr>
              <w:t>15%</w:t>
            </w:r>
          </w:p>
        </w:tc>
      </w:tr>
    </w:tbl>
    <w:p w14:paraId="7D36F96C" w14:textId="77777777" w:rsidR="00874075" w:rsidRDefault="00874075" w:rsidP="00874075">
      <w:pPr>
        <w:widowControl/>
        <w:jc w:val="center"/>
        <w:rPr>
          <w:rFonts w:ascii="Arial" w:eastAsia="Arial" w:hAnsi="Arial" w:cs="Arial"/>
          <w:sz w:val="18"/>
          <w:szCs w:val="18"/>
        </w:rPr>
      </w:pPr>
      <w:r w:rsidRPr="0D20D008">
        <w:rPr>
          <w:rFonts w:ascii="Arial" w:eastAsia="Arial" w:hAnsi="Arial" w:cs="Arial"/>
          <w:sz w:val="18"/>
          <w:szCs w:val="18"/>
        </w:rPr>
        <w:t>Fuente- Elaboración Proceso de DESI 2023</w:t>
      </w:r>
    </w:p>
    <w:p w14:paraId="77318889" w14:textId="77777777" w:rsidR="00874075" w:rsidRDefault="00874075" w:rsidP="00874075">
      <w:pPr>
        <w:widowControl/>
        <w:jc w:val="center"/>
        <w:rPr>
          <w:rFonts w:ascii="Arial" w:eastAsia="Arial" w:hAnsi="Arial" w:cs="Arial"/>
          <w:sz w:val="18"/>
          <w:szCs w:val="18"/>
        </w:rPr>
      </w:pPr>
    </w:p>
    <w:p w14:paraId="10990B11" w14:textId="77777777" w:rsidR="00874075" w:rsidRDefault="00874075" w:rsidP="00874075">
      <w:pPr>
        <w:widowControl/>
        <w:jc w:val="center"/>
        <w:rPr>
          <w:rFonts w:ascii="Arial" w:eastAsia="Arial" w:hAnsi="Arial" w:cs="Arial"/>
          <w:sz w:val="18"/>
          <w:szCs w:val="18"/>
        </w:rPr>
      </w:pPr>
    </w:p>
    <w:p w14:paraId="6C8C0743" w14:textId="77777777" w:rsidR="00874075" w:rsidRPr="00572D5A" w:rsidRDefault="00874075" w:rsidP="00874075">
      <w:pPr>
        <w:widowControl/>
        <w:jc w:val="center"/>
        <w:rPr>
          <w:rFonts w:ascii="Arial" w:eastAsia="Arial" w:hAnsi="Arial" w:cs="Arial"/>
          <w:sz w:val="18"/>
          <w:szCs w:val="18"/>
        </w:rPr>
      </w:pPr>
    </w:p>
    <w:p w14:paraId="29609E8F" w14:textId="4324D0A2" w:rsidR="44E142D2" w:rsidRPr="00572D5A" w:rsidRDefault="44E142D2" w:rsidP="0D20D008">
      <w:pPr>
        <w:jc w:val="both"/>
        <w:rPr>
          <w:rFonts w:ascii="Arial" w:eastAsia="Arial" w:hAnsi="Arial" w:cs="Arial"/>
          <w:color w:val="7030A0"/>
          <w:sz w:val="18"/>
          <w:szCs w:val="18"/>
          <w:lang w:val="es-ES"/>
        </w:rPr>
      </w:pPr>
    </w:p>
    <w:p w14:paraId="6559BC85" w14:textId="6C159C84" w:rsidR="041E3C71" w:rsidRDefault="041E3C71" w:rsidP="0D20D008">
      <w:pPr>
        <w:jc w:val="both"/>
        <w:rPr>
          <w:rFonts w:ascii="Arial" w:eastAsia="Arial" w:hAnsi="Arial" w:cs="Arial"/>
          <w:sz w:val="20"/>
          <w:szCs w:val="20"/>
        </w:rPr>
      </w:pPr>
      <w:r w:rsidRPr="0D20D008">
        <w:rPr>
          <w:rFonts w:ascii="Arial" w:eastAsia="Arial" w:hAnsi="Arial" w:cs="Arial"/>
          <w:sz w:val="20"/>
          <w:szCs w:val="20"/>
        </w:rPr>
        <w:t xml:space="preserve">Se evidencia que durante el primer trimestre de la vigencia 2023, </w:t>
      </w:r>
      <w:r w:rsidR="1BAEFDD7" w:rsidRPr="0D20D008">
        <w:rPr>
          <w:rFonts w:ascii="Arial" w:eastAsia="Arial" w:hAnsi="Arial" w:cs="Arial"/>
          <w:sz w:val="20"/>
          <w:szCs w:val="20"/>
        </w:rPr>
        <w:t>únicamente</w:t>
      </w:r>
      <w:r w:rsidRPr="0D20D008">
        <w:rPr>
          <w:rFonts w:ascii="Arial" w:eastAsia="Arial" w:hAnsi="Arial" w:cs="Arial"/>
          <w:sz w:val="20"/>
          <w:szCs w:val="20"/>
        </w:rPr>
        <w:t xml:space="preserve"> los procesos de CEM, DESI y GEFI programaron actividades</w:t>
      </w:r>
      <w:r w:rsidR="626F7B23" w:rsidRPr="0D20D008">
        <w:rPr>
          <w:rFonts w:ascii="Arial" w:eastAsia="Arial" w:hAnsi="Arial" w:cs="Arial"/>
          <w:sz w:val="20"/>
          <w:szCs w:val="20"/>
        </w:rPr>
        <w:t xml:space="preserve">, </w:t>
      </w:r>
      <w:r w:rsidR="5A53E308" w:rsidRPr="0D20D008">
        <w:rPr>
          <w:rFonts w:ascii="Arial" w:eastAsia="Arial" w:hAnsi="Arial" w:cs="Arial"/>
          <w:sz w:val="20"/>
          <w:szCs w:val="20"/>
        </w:rPr>
        <w:t>sin embargo, ning</w:t>
      </w:r>
      <w:r w:rsidR="39A655A1" w:rsidRPr="0D20D008">
        <w:rPr>
          <w:rFonts w:ascii="Arial" w:eastAsia="Arial" w:hAnsi="Arial" w:cs="Arial"/>
          <w:sz w:val="20"/>
          <w:szCs w:val="20"/>
        </w:rPr>
        <w:t>un</w:t>
      </w:r>
      <w:r w:rsidR="5A53E308" w:rsidRPr="0D20D008">
        <w:rPr>
          <w:rFonts w:ascii="Arial" w:eastAsia="Arial" w:hAnsi="Arial" w:cs="Arial"/>
          <w:sz w:val="20"/>
          <w:szCs w:val="20"/>
        </w:rPr>
        <w:t xml:space="preserve">o de los 3 procesos </w:t>
      </w:r>
      <w:r w:rsidR="626F7B23" w:rsidRPr="0D20D008">
        <w:rPr>
          <w:rFonts w:ascii="Arial" w:eastAsia="Arial" w:hAnsi="Arial" w:cs="Arial"/>
          <w:sz w:val="20"/>
          <w:szCs w:val="20"/>
        </w:rPr>
        <w:t>alcanzó el cumplimiento al</w:t>
      </w:r>
      <w:r w:rsidR="160E9620" w:rsidRPr="0D20D008">
        <w:rPr>
          <w:rFonts w:ascii="Arial" w:eastAsia="Arial" w:hAnsi="Arial" w:cs="Arial"/>
          <w:sz w:val="20"/>
          <w:szCs w:val="20"/>
        </w:rPr>
        <w:t xml:space="preserve"> </w:t>
      </w:r>
      <w:r w:rsidR="58917717" w:rsidRPr="0D20D008">
        <w:rPr>
          <w:rFonts w:ascii="Arial" w:eastAsia="Arial" w:hAnsi="Arial" w:cs="Arial"/>
          <w:sz w:val="20"/>
          <w:szCs w:val="20"/>
        </w:rPr>
        <w:t xml:space="preserve">100%. </w:t>
      </w:r>
      <w:r w:rsidR="0CAFCD94" w:rsidRPr="0D20D008">
        <w:rPr>
          <w:rFonts w:ascii="Arial" w:eastAsia="Arial" w:hAnsi="Arial" w:cs="Arial"/>
          <w:sz w:val="20"/>
          <w:szCs w:val="20"/>
        </w:rPr>
        <w:t xml:space="preserve">Los resultados se presentarán en el siguiente comité institucional de Gestión y Desempeño para generar las respetivas </w:t>
      </w:r>
      <w:r w:rsidR="0A326864" w:rsidRPr="0D20D008">
        <w:rPr>
          <w:rFonts w:ascii="Arial" w:eastAsia="Arial" w:hAnsi="Arial" w:cs="Arial"/>
          <w:sz w:val="20"/>
          <w:szCs w:val="20"/>
        </w:rPr>
        <w:t>alertas.</w:t>
      </w:r>
    </w:p>
    <w:p w14:paraId="276437AF" w14:textId="2EA1D45C" w:rsidR="00431694" w:rsidRPr="00032E1B" w:rsidRDefault="67BF43A2" w:rsidP="0D20D008">
      <w:pPr>
        <w:pStyle w:val="Ttulo2"/>
        <w:jc w:val="both"/>
        <w:rPr>
          <w:rFonts w:ascii="Arial" w:eastAsia="Arial" w:hAnsi="Arial" w:cs="Arial"/>
          <w:b w:val="0"/>
          <w:bCs w:val="0"/>
          <w:color w:val="auto"/>
          <w:sz w:val="20"/>
          <w:szCs w:val="20"/>
          <w:lang w:val="es-ES"/>
        </w:rPr>
      </w:pPr>
      <w:bookmarkStart w:id="54" w:name="_Toc111731180"/>
      <w:bookmarkStart w:id="55" w:name="_Toc127352866"/>
      <w:bookmarkStart w:id="56" w:name="_Toc45894525"/>
      <w:bookmarkStart w:id="57" w:name="_Toc139904829"/>
      <w:r w:rsidRPr="00032E1B">
        <w:rPr>
          <w:rFonts w:ascii="Arial" w:eastAsia="Arial" w:hAnsi="Arial" w:cs="Arial"/>
          <w:b w:val="0"/>
          <w:bCs w:val="0"/>
          <w:color w:val="auto"/>
          <w:sz w:val="20"/>
          <w:szCs w:val="20"/>
        </w:rPr>
        <w:t xml:space="preserve">2.2. </w:t>
      </w:r>
      <w:r w:rsidR="54766FFB" w:rsidRPr="00032E1B">
        <w:rPr>
          <w:rFonts w:ascii="Arial" w:eastAsia="Arial" w:hAnsi="Arial" w:cs="Arial"/>
          <w:b w:val="0"/>
          <w:bCs w:val="0"/>
          <w:color w:val="auto"/>
          <w:sz w:val="20"/>
          <w:szCs w:val="20"/>
        </w:rPr>
        <w:t>GESTIÓN PRESUPUESTAL Y EFICIENCIA DEL GASTO PÚBLICO</w:t>
      </w:r>
      <w:bookmarkEnd w:id="54"/>
      <w:bookmarkEnd w:id="55"/>
      <w:bookmarkEnd w:id="57"/>
      <w:r w:rsidR="54766FFB" w:rsidRPr="00032E1B">
        <w:rPr>
          <w:rFonts w:ascii="Arial" w:eastAsia="Arial" w:hAnsi="Arial" w:cs="Arial"/>
          <w:b w:val="0"/>
          <w:bCs w:val="0"/>
          <w:color w:val="auto"/>
          <w:sz w:val="20"/>
          <w:szCs w:val="20"/>
        </w:rPr>
        <w:t xml:space="preserve"> </w:t>
      </w:r>
      <w:bookmarkEnd w:id="56"/>
    </w:p>
    <w:p w14:paraId="115C99A1" w14:textId="7B14F7C0" w:rsidR="006F3EE0" w:rsidRPr="00572D5A" w:rsidRDefault="006F3EE0" w:rsidP="0D20D008">
      <w:pPr>
        <w:rPr>
          <w:rFonts w:ascii="Arial" w:hAnsi="Arial" w:cs="Arial"/>
          <w:lang w:val="es-ES"/>
        </w:rPr>
      </w:pPr>
    </w:p>
    <w:p w14:paraId="6E667E12" w14:textId="1140FE50" w:rsidR="612ECAE4" w:rsidRPr="00572D5A" w:rsidRDefault="612ECAE4" w:rsidP="0D20D008">
      <w:pPr>
        <w:jc w:val="both"/>
        <w:rPr>
          <w:rFonts w:ascii="Arial" w:hAnsi="Arial" w:cs="Arial"/>
          <w:sz w:val="20"/>
          <w:szCs w:val="20"/>
        </w:rPr>
      </w:pPr>
      <w:r w:rsidRPr="0D20D008">
        <w:rPr>
          <w:rFonts w:ascii="Arial" w:hAnsi="Arial" w:cs="Arial"/>
          <w:sz w:val="20"/>
          <w:szCs w:val="20"/>
        </w:rPr>
        <w:t xml:space="preserve">Esta política es reportada por </w:t>
      </w:r>
      <w:r w:rsidR="6C07C8FA" w:rsidRPr="0D20D008">
        <w:rPr>
          <w:rFonts w:ascii="Arial" w:hAnsi="Arial" w:cs="Arial"/>
          <w:sz w:val="20"/>
          <w:szCs w:val="20"/>
        </w:rPr>
        <w:t>los</w:t>
      </w:r>
      <w:r w:rsidRPr="0D20D008">
        <w:rPr>
          <w:rFonts w:ascii="Arial" w:hAnsi="Arial" w:cs="Arial"/>
          <w:sz w:val="20"/>
          <w:szCs w:val="20"/>
        </w:rPr>
        <w:t xml:space="preserve"> proceso</w:t>
      </w:r>
      <w:r w:rsidR="5A3FD3CA" w:rsidRPr="0D20D008">
        <w:rPr>
          <w:rFonts w:ascii="Arial" w:hAnsi="Arial" w:cs="Arial"/>
          <w:sz w:val="20"/>
          <w:szCs w:val="20"/>
        </w:rPr>
        <w:t>s</w:t>
      </w:r>
      <w:r w:rsidRPr="0D20D008">
        <w:rPr>
          <w:rFonts w:ascii="Arial" w:hAnsi="Arial" w:cs="Arial"/>
          <w:sz w:val="20"/>
          <w:szCs w:val="20"/>
        </w:rPr>
        <w:t xml:space="preserve"> de gestión financiera y direccionamiento </w:t>
      </w:r>
      <w:r w:rsidR="36D872EE" w:rsidRPr="0D20D008">
        <w:rPr>
          <w:rFonts w:ascii="Arial" w:hAnsi="Arial" w:cs="Arial"/>
          <w:sz w:val="20"/>
          <w:szCs w:val="20"/>
        </w:rPr>
        <w:t>estratégico</w:t>
      </w:r>
      <w:r w:rsidRPr="0D20D008">
        <w:rPr>
          <w:rFonts w:ascii="Arial" w:hAnsi="Arial" w:cs="Arial"/>
          <w:sz w:val="20"/>
          <w:szCs w:val="20"/>
        </w:rPr>
        <w:t>, en donde se presenta:</w:t>
      </w:r>
    </w:p>
    <w:p w14:paraId="67761D58" w14:textId="77777777" w:rsidR="000D5664" w:rsidRPr="00572D5A" w:rsidRDefault="000D5664" w:rsidP="0D4DD10D">
      <w:pPr>
        <w:jc w:val="both"/>
        <w:rPr>
          <w:rFonts w:ascii="Arial" w:hAnsi="Arial" w:cs="Arial"/>
          <w:b/>
          <w:bCs/>
          <w:color w:val="7030A0"/>
          <w:sz w:val="18"/>
          <w:szCs w:val="18"/>
        </w:rPr>
      </w:pPr>
    </w:p>
    <w:p w14:paraId="6DFDCDDA" w14:textId="715510E5" w:rsidR="00A226A7" w:rsidRPr="00572D5A" w:rsidRDefault="00B8C60B" w:rsidP="63800CE3">
      <w:pPr>
        <w:jc w:val="both"/>
        <w:rPr>
          <w:rFonts w:ascii="Arial" w:hAnsi="Arial" w:cs="Arial"/>
          <w:b/>
          <w:bCs/>
          <w:sz w:val="18"/>
          <w:szCs w:val="18"/>
        </w:rPr>
      </w:pPr>
      <w:r w:rsidRPr="0D20D008">
        <w:rPr>
          <w:rFonts w:ascii="Arial" w:hAnsi="Arial" w:cs="Arial"/>
          <w:b/>
          <w:bCs/>
          <w:sz w:val="18"/>
          <w:szCs w:val="18"/>
        </w:rPr>
        <w:t xml:space="preserve">Ejecución presupuestal </w:t>
      </w:r>
    </w:p>
    <w:p w14:paraId="21EF7783" w14:textId="334AD247" w:rsidR="00A226A7" w:rsidRPr="00572D5A" w:rsidRDefault="00A226A7" w:rsidP="63800CE3">
      <w:pPr>
        <w:jc w:val="both"/>
        <w:rPr>
          <w:rFonts w:ascii="Arial" w:hAnsi="Arial" w:cs="Arial"/>
          <w:b/>
          <w:bCs/>
          <w:sz w:val="18"/>
          <w:szCs w:val="18"/>
        </w:rPr>
      </w:pPr>
    </w:p>
    <w:p w14:paraId="48A4BD55" w14:textId="257E344F" w:rsidR="714C6DD0" w:rsidRDefault="714C6DD0" w:rsidP="63800CE3">
      <w:pPr>
        <w:spacing w:line="257" w:lineRule="auto"/>
        <w:jc w:val="both"/>
        <w:rPr>
          <w:rFonts w:ascii="Arial" w:eastAsia="Arial" w:hAnsi="Arial" w:cs="Arial"/>
          <w:sz w:val="20"/>
          <w:szCs w:val="20"/>
          <w:lang w:val="es"/>
        </w:rPr>
      </w:pPr>
      <w:r w:rsidRPr="63800CE3">
        <w:rPr>
          <w:rFonts w:ascii="Arial" w:eastAsia="Arial" w:hAnsi="Arial" w:cs="Arial"/>
          <w:sz w:val="20"/>
          <w:szCs w:val="20"/>
          <w:lang w:val="es"/>
        </w:rPr>
        <w:t>La Unidad Administrativa Especial de Rehabilitación y Mantenimiento Vial (en adelante UAERMV) inició la vigencia 2023 con una apropiación presupuestal de $277.391 millones de pesos. El 85% que corresponde a $235.110 millones se destinó a gastos de inversión, mientras que el 15% por $42.282 millones se asignó a gastos de funcionamiento.</w:t>
      </w:r>
    </w:p>
    <w:p w14:paraId="251211E0" w14:textId="56BE3B3F" w:rsidR="63800CE3" w:rsidRDefault="63800CE3" w:rsidP="63800CE3">
      <w:pPr>
        <w:spacing w:line="257" w:lineRule="auto"/>
        <w:jc w:val="both"/>
        <w:rPr>
          <w:rFonts w:ascii="Arial" w:eastAsia="Arial" w:hAnsi="Arial" w:cs="Arial"/>
          <w:sz w:val="20"/>
          <w:szCs w:val="20"/>
          <w:lang w:val="es"/>
        </w:rPr>
      </w:pPr>
    </w:p>
    <w:p w14:paraId="1251F505" w14:textId="275B7DD3" w:rsidR="12ECF604" w:rsidRDefault="12ECF604" w:rsidP="63800CE3">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La ilustración 1 muestra que, con corte a 31 de marzo, la entidad cuenta con una apropiación presupuestal disponible de $277.391 millones de los cuales ha comprometido $103.686 millones (37%), y ha girado $18.551 millones (7%).</w:t>
      </w:r>
    </w:p>
    <w:p w14:paraId="2EA64EDF" w14:textId="77777777" w:rsidR="00874075" w:rsidRDefault="00874075" w:rsidP="63800CE3">
      <w:pPr>
        <w:spacing w:line="257" w:lineRule="auto"/>
        <w:jc w:val="both"/>
        <w:rPr>
          <w:rFonts w:ascii="Arial" w:eastAsia="Arial" w:hAnsi="Arial" w:cs="Arial"/>
          <w:sz w:val="20"/>
          <w:szCs w:val="20"/>
          <w:lang w:val="es"/>
        </w:rPr>
      </w:pPr>
    </w:p>
    <w:p w14:paraId="47830740" w14:textId="00CA23E6" w:rsidR="00A226A7" w:rsidRPr="00572D5A" w:rsidRDefault="00874075" w:rsidP="63800CE3">
      <w:pPr>
        <w:pStyle w:val="Descripcin"/>
        <w:spacing w:line="276" w:lineRule="auto"/>
        <w:jc w:val="center"/>
        <w:rPr>
          <w:rFonts w:ascii="Arial" w:eastAsia="Arial" w:hAnsi="Arial" w:cs="Arial"/>
          <w:b/>
          <w:bCs/>
          <w:i w:val="0"/>
          <w:iCs w:val="0"/>
          <w:color w:val="auto"/>
          <w:lang w:val="es"/>
        </w:rPr>
      </w:pPr>
      <w:bookmarkStart w:id="58" w:name="_Toc127352905"/>
      <w:bookmarkStart w:id="59" w:name="_Toc139904866"/>
      <w:r w:rsidRPr="54D9B4A7">
        <w:rPr>
          <w:rFonts w:ascii="Arial" w:hAnsi="Arial" w:cs="Arial"/>
          <w:i w:val="0"/>
          <w:iCs w:val="0"/>
          <w:color w:val="auto"/>
        </w:rPr>
        <w:t xml:space="preserve">Ilustración </w:t>
      </w:r>
      <w:r w:rsidRPr="54D9B4A7">
        <w:rPr>
          <w:rFonts w:ascii="Arial" w:hAnsi="Arial" w:cs="Arial"/>
          <w:i w:val="0"/>
          <w:iCs w:val="0"/>
          <w:color w:val="auto"/>
          <w:shd w:val="clear" w:color="auto" w:fill="E6E6E6"/>
        </w:rPr>
        <w:fldChar w:fldCharType="begin"/>
      </w:r>
      <w:r w:rsidRPr="54D9B4A7">
        <w:rPr>
          <w:rFonts w:ascii="Arial" w:hAnsi="Arial" w:cs="Arial"/>
          <w:i w:val="0"/>
          <w:iCs w:val="0"/>
          <w:color w:val="auto"/>
        </w:rPr>
        <w:instrText xml:space="preserve"> SEQ Ilustración \* ARABIC </w:instrText>
      </w:r>
      <w:r w:rsidRPr="54D9B4A7">
        <w:rPr>
          <w:rFonts w:ascii="Arial" w:hAnsi="Arial" w:cs="Arial"/>
          <w:i w:val="0"/>
          <w:iCs w:val="0"/>
          <w:color w:val="auto"/>
          <w:shd w:val="clear" w:color="auto" w:fill="E6E6E6"/>
        </w:rPr>
        <w:fldChar w:fldCharType="separate"/>
      </w:r>
      <w:r>
        <w:rPr>
          <w:rFonts w:ascii="Arial" w:hAnsi="Arial" w:cs="Arial"/>
          <w:i w:val="0"/>
          <w:iCs w:val="0"/>
          <w:noProof/>
          <w:color w:val="auto"/>
        </w:rPr>
        <w:t>2</w:t>
      </w:r>
      <w:r w:rsidRPr="54D9B4A7">
        <w:rPr>
          <w:rFonts w:ascii="Arial" w:hAnsi="Arial" w:cs="Arial"/>
          <w:i w:val="0"/>
          <w:iCs w:val="0"/>
          <w:color w:val="auto"/>
          <w:shd w:val="clear" w:color="auto" w:fill="E6E6E6"/>
        </w:rPr>
        <w:fldChar w:fldCharType="end"/>
      </w:r>
      <w:r w:rsidRPr="54D9B4A7">
        <w:rPr>
          <w:rFonts w:ascii="Arial" w:hAnsi="Arial" w:cs="Arial"/>
          <w:i w:val="0"/>
          <w:iCs w:val="0"/>
          <w:color w:val="auto"/>
        </w:rPr>
        <w:t xml:space="preserve">. </w:t>
      </w:r>
      <w:r w:rsidR="74E624A6" w:rsidRPr="63800CE3">
        <w:rPr>
          <w:rFonts w:ascii="Arial" w:eastAsia="Arial" w:hAnsi="Arial" w:cs="Arial"/>
          <w:i w:val="0"/>
          <w:iCs w:val="0"/>
          <w:color w:val="auto"/>
        </w:rPr>
        <w:t>Ejecución Presupuestal 202</w:t>
      </w:r>
      <w:r w:rsidR="7840EAF2" w:rsidRPr="63800CE3">
        <w:rPr>
          <w:rFonts w:ascii="Arial" w:eastAsia="Arial" w:hAnsi="Arial" w:cs="Arial"/>
          <w:i w:val="0"/>
          <w:iCs w:val="0"/>
          <w:color w:val="auto"/>
        </w:rPr>
        <w:t>3</w:t>
      </w:r>
      <w:bookmarkEnd w:id="58"/>
      <w:bookmarkEnd w:id="59"/>
    </w:p>
    <w:p w14:paraId="417BC062" w14:textId="0CABCEC1" w:rsidR="00A226A7" w:rsidRPr="00572D5A" w:rsidRDefault="7C347930" w:rsidP="63800CE3">
      <w:pPr>
        <w:spacing w:line="259" w:lineRule="auto"/>
        <w:jc w:val="center"/>
        <w:rPr>
          <w:lang w:val="es"/>
        </w:rPr>
      </w:pPr>
      <w:r>
        <w:rPr>
          <w:noProof/>
          <w:color w:val="2B579A"/>
          <w:shd w:val="clear" w:color="auto" w:fill="E6E6E6"/>
        </w:rPr>
        <w:lastRenderedPageBreak/>
        <w:drawing>
          <wp:inline distT="0" distB="0" distL="0" distR="0" wp14:anchorId="752371B6" wp14:editId="1061CC7F">
            <wp:extent cx="4572000" cy="1952625"/>
            <wp:effectExtent l="0" t="0" r="0" b="0"/>
            <wp:docPr id="61136557" name="Imagen 6113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139DB969" w14:textId="458D2D08" w:rsidR="00A226A7" w:rsidRPr="00572D5A" w:rsidRDefault="00A226A7" w:rsidP="63800CE3">
      <w:pPr>
        <w:spacing w:line="259" w:lineRule="auto"/>
        <w:jc w:val="center"/>
        <w:rPr>
          <w:rFonts w:cs="Calibri"/>
          <w:lang w:val="es"/>
        </w:rPr>
      </w:pPr>
    </w:p>
    <w:p w14:paraId="0E6729FB" w14:textId="713532DB" w:rsidR="545E631D" w:rsidRDefault="545E631D" w:rsidP="63800CE3">
      <w:pPr>
        <w:spacing w:line="257" w:lineRule="auto"/>
        <w:jc w:val="center"/>
        <w:rPr>
          <w:rFonts w:ascii="Arial" w:eastAsia="Arial" w:hAnsi="Arial" w:cs="Arial"/>
          <w:sz w:val="16"/>
          <w:szCs w:val="16"/>
        </w:rPr>
      </w:pPr>
      <w:r w:rsidRPr="63800CE3">
        <w:rPr>
          <w:rFonts w:ascii="Arial" w:eastAsia="Arial" w:hAnsi="Arial" w:cs="Arial"/>
          <w:b/>
          <w:bCs/>
          <w:sz w:val="18"/>
          <w:szCs w:val="18"/>
        </w:rPr>
        <w:t xml:space="preserve">Fuente: </w:t>
      </w:r>
      <w:proofErr w:type="spellStart"/>
      <w:r w:rsidR="6930D5B5" w:rsidRPr="63800CE3">
        <w:rPr>
          <w:rFonts w:ascii="Arial" w:eastAsia="Arial" w:hAnsi="Arial" w:cs="Arial"/>
          <w:sz w:val="16"/>
          <w:szCs w:val="16"/>
        </w:rPr>
        <w:t>Bogdata</w:t>
      </w:r>
      <w:proofErr w:type="spellEnd"/>
      <w:r w:rsidR="6930D5B5" w:rsidRPr="63800CE3">
        <w:rPr>
          <w:rFonts w:ascii="Arial" w:eastAsia="Arial" w:hAnsi="Arial" w:cs="Arial"/>
          <w:sz w:val="16"/>
          <w:szCs w:val="16"/>
        </w:rPr>
        <w:t>, 31 de marzo 2023,</w:t>
      </w:r>
      <w:r w:rsidR="6930D5B5" w:rsidRPr="63800CE3">
        <w:rPr>
          <w:rFonts w:ascii="Arial" w:eastAsia="Arial" w:hAnsi="Arial" w:cs="Arial"/>
          <w:sz w:val="18"/>
          <w:szCs w:val="18"/>
        </w:rPr>
        <w:t xml:space="preserve"> c</w:t>
      </w:r>
      <w:r w:rsidR="6930D5B5" w:rsidRPr="63800CE3">
        <w:rPr>
          <w:rFonts w:ascii="Arial" w:eastAsia="Arial" w:hAnsi="Arial" w:cs="Arial"/>
          <w:sz w:val="16"/>
          <w:szCs w:val="16"/>
        </w:rPr>
        <w:t>ifras en millones de pesos</w:t>
      </w:r>
    </w:p>
    <w:p w14:paraId="4773A600" w14:textId="25A4441D" w:rsidR="63800CE3" w:rsidRDefault="63800CE3" w:rsidP="63800CE3">
      <w:pPr>
        <w:spacing w:line="257" w:lineRule="auto"/>
        <w:jc w:val="center"/>
        <w:rPr>
          <w:rFonts w:ascii="Arial" w:eastAsia="Arial" w:hAnsi="Arial" w:cs="Arial"/>
          <w:b/>
          <w:bCs/>
          <w:sz w:val="18"/>
          <w:szCs w:val="18"/>
        </w:rPr>
      </w:pPr>
    </w:p>
    <w:p w14:paraId="136A7FFB" w14:textId="523DA86E" w:rsidR="00A226A7" w:rsidRPr="00572D5A" w:rsidRDefault="00A226A7" w:rsidP="63800CE3">
      <w:pPr>
        <w:spacing w:line="257" w:lineRule="auto"/>
        <w:jc w:val="center"/>
        <w:rPr>
          <w:rFonts w:ascii="Arial" w:eastAsia="Arial" w:hAnsi="Arial" w:cs="Arial"/>
          <w:sz w:val="20"/>
          <w:szCs w:val="20"/>
          <w:lang w:val="es"/>
        </w:rPr>
      </w:pPr>
    </w:p>
    <w:p w14:paraId="55360963" w14:textId="725683A6" w:rsidR="27D5BAE7" w:rsidRDefault="27D5BAE7" w:rsidP="63800CE3">
      <w:pPr>
        <w:spacing w:line="257" w:lineRule="auto"/>
        <w:jc w:val="both"/>
        <w:rPr>
          <w:rFonts w:ascii="Arial" w:eastAsia="Arial" w:hAnsi="Arial" w:cs="Arial"/>
          <w:sz w:val="20"/>
          <w:szCs w:val="20"/>
        </w:rPr>
      </w:pPr>
      <w:r w:rsidRPr="63800CE3">
        <w:rPr>
          <w:rFonts w:ascii="Arial" w:eastAsia="Arial" w:hAnsi="Arial" w:cs="Arial"/>
          <w:sz w:val="20"/>
          <w:szCs w:val="20"/>
        </w:rPr>
        <w:t>Los recursos de Inversión incluyen, por una parte, la inversión directa con una apropiación disponible de $227.229 millones asociada a los 4 proyectos de inversión de la entidad y por otra, la suma de $7.881 millones para el pago de pasivos exigibles. Así lo muestra la Tabla 2 y 3</w:t>
      </w:r>
    </w:p>
    <w:p w14:paraId="5BED0568" w14:textId="2FFA5F53" w:rsidR="63800CE3" w:rsidRDefault="63800CE3" w:rsidP="63800CE3">
      <w:pPr>
        <w:spacing w:after="160" w:line="257" w:lineRule="auto"/>
        <w:jc w:val="both"/>
        <w:rPr>
          <w:rFonts w:ascii="Arial" w:eastAsia="Arial" w:hAnsi="Arial" w:cs="Arial"/>
          <w:sz w:val="20"/>
          <w:szCs w:val="20"/>
        </w:rPr>
      </w:pPr>
    </w:p>
    <w:p w14:paraId="6C58CB43" w14:textId="57908805" w:rsidR="00A226A7" w:rsidRPr="00572D5A" w:rsidRDefault="00874075" w:rsidP="63800CE3">
      <w:pPr>
        <w:spacing w:after="160" w:line="259" w:lineRule="auto"/>
        <w:jc w:val="center"/>
        <w:rPr>
          <w:rFonts w:ascii="Arial" w:eastAsia="Arial" w:hAnsi="Arial" w:cs="Arial"/>
          <w:sz w:val="18"/>
          <w:szCs w:val="18"/>
          <w:lang w:val="es"/>
        </w:rPr>
      </w:pPr>
      <w:bookmarkStart w:id="60" w:name="_Toc127352887"/>
      <w:bookmarkStart w:id="61" w:name="_Toc139904850"/>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6</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545E631D" w:rsidRPr="63800CE3">
        <w:rPr>
          <w:rFonts w:ascii="Arial" w:eastAsia="Arial" w:hAnsi="Arial" w:cs="Arial"/>
          <w:sz w:val="18"/>
          <w:szCs w:val="18"/>
        </w:rPr>
        <w:t>Ejecución Presupuestal Inversión Directa 202</w:t>
      </w:r>
      <w:r w:rsidR="19E42887" w:rsidRPr="63800CE3">
        <w:rPr>
          <w:rFonts w:ascii="Arial" w:eastAsia="Arial" w:hAnsi="Arial" w:cs="Arial"/>
          <w:sz w:val="18"/>
          <w:szCs w:val="18"/>
        </w:rPr>
        <w:t>3</w:t>
      </w:r>
      <w:bookmarkEnd w:id="60"/>
      <w:bookmarkEnd w:id="61"/>
      <w:r w:rsidR="545E631D" w:rsidRPr="63800CE3">
        <w:rPr>
          <w:rFonts w:ascii="Arial" w:eastAsia="Arial" w:hAnsi="Arial" w:cs="Arial"/>
          <w:sz w:val="18"/>
          <w:szCs w:val="18"/>
        </w:rPr>
        <w:t xml:space="preserve"> </w:t>
      </w:r>
    </w:p>
    <w:p w14:paraId="2A65CBD0" w14:textId="40D0BC38" w:rsidR="667AA018" w:rsidRDefault="667AA018" w:rsidP="63800CE3">
      <w:pPr>
        <w:spacing w:after="160" w:line="259" w:lineRule="auto"/>
        <w:jc w:val="center"/>
      </w:pPr>
      <w:r>
        <w:rPr>
          <w:noProof/>
          <w:color w:val="2B579A"/>
          <w:shd w:val="clear" w:color="auto" w:fill="E6E6E6"/>
        </w:rPr>
        <w:drawing>
          <wp:inline distT="0" distB="0" distL="0" distR="0" wp14:anchorId="061BB905" wp14:editId="1BFB4482">
            <wp:extent cx="5591175" cy="895350"/>
            <wp:effectExtent l="0" t="0" r="0" b="0"/>
            <wp:docPr id="2015500549" name="Imagen 20155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91175" cy="895350"/>
                    </a:xfrm>
                    <a:prstGeom prst="rect">
                      <a:avLst/>
                    </a:prstGeom>
                  </pic:spPr>
                </pic:pic>
              </a:graphicData>
            </a:graphic>
          </wp:inline>
        </w:drawing>
      </w:r>
    </w:p>
    <w:p w14:paraId="285A4FF3" w14:textId="740DDB67" w:rsidR="00A226A7" w:rsidRPr="00572D5A" w:rsidRDefault="545E631D" w:rsidP="63800CE3">
      <w:pPr>
        <w:spacing w:after="160" w:line="259" w:lineRule="auto"/>
        <w:jc w:val="center"/>
        <w:rPr>
          <w:rFonts w:ascii="Arial" w:eastAsia="Arial" w:hAnsi="Arial" w:cs="Arial"/>
          <w:sz w:val="18"/>
          <w:szCs w:val="18"/>
          <w:lang w:val="es"/>
        </w:rPr>
      </w:pPr>
      <w:r w:rsidRPr="63800CE3">
        <w:rPr>
          <w:rFonts w:ascii="Arial" w:eastAsia="Arial" w:hAnsi="Arial" w:cs="Arial"/>
          <w:b/>
          <w:bCs/>
          <w:sz w:val="18"/>
          <w:szCs w:val="18"/>
        </w:rPr>
        <w:t xml:space="preserve">Fuente: </w:t>
      </w:r>
      <w:proofErr w:type="spellStart"/>
      <w:r w:rsidRPr="63800CE3">
        <w:rPr>
          <w:rFonts w:ascii="Arial" w:eastAsia="Arial" w:hAnsi="Arial" w:cs="Arial"/>
          <w:sz w:val="18"/>
          <w:szCs w:val="18"/>
        </w:rPr>
        <w:t>Bogdata</w:t>
      </w:r>
      <w:proofErr w:type="spellEnd"/>
      <w:r w:rsidRPr="63800CE3">
        <w:rPr>
          <w:rFonts w:ascii="Arial" w:eastAsia="Arial" w:hAnsi="Arial" w:cs="Arial"/>
          <w:sz w:val="18"/>
          <w:szCs w:val="18"/>
        </w:rPr>
        <w:t xml:space="preserve">, 31 de </w:t>
      </w:r>
      <w:r w:rsidR="45CD12B1" w:rsidRPr="63800CE3">
        <w:rPr>
          <w:rFonts w:ascii="Arial" w:eastAsia="Arial" w:hAnsi="Arial" w:cs="Arial"/>
          <w:sz w:val="18"/>
          <w:szCs w:val="18"/>
        </w:rPr>
        <w:t>marzo</w:t>
      </w:r>
      <w:r w:rsidRPr="63800CE3">
        <w:rPr>
          <w:rFonts w:ascii="Arial" w:eastAsia="Arial" w:hAnsi="Arial" w:cs="Arial"/>
          <w:sz w:val="18"/>
          <w:szCs w:val="18"/>
        </w:rPr>
        <w:t xml:space="preserve"> 202</w:t>
      </w:r>
      <w:r w:rsidR="3670EE6B" w:rsidRPr="63800CE3">
        <w:rPr>
          <w:rFonts w:ascii="Arial" w:eastAsia="Arial" w:hAnsi="Arial" w:cs="Arial"/>
          <w:sz w:val="18"/>
          <w:szCs w:val="18"/>
        </w:rPr>
        <w:t>3</w:t>
      </w:r>
      <w:r w:rsidRPr="63800CE3">
        <w:rPr>
          <w:rFonts w:ascii="Arial" w:eastAsia="Arial" w:hAnsi="Arial" w:cs="Arial"/>
          <w:sz w:val="18"/>
          <w:szCs w:val="18"/>
        </w:rPr>
        <w:t>, cifras en millones de pesos</w:t>
      </w:r>
    </w:p>
    <w:p w14:paraId="5E65CA17" w14:textId="7F919209" w:rsidR="003150DE" w:rsidRPr="00572D5A" w:rsidRDefault="00874075" w:rsidP="63800CE3">
      <w:pPr>
        <w:pStyle w:val="LO-Normal"/>
        <w:jc w:val="center"/>
        <w:rPr>
          <w:rFonts w:ascii="Arial" w:eastAsia="Arial" w:hAnsi="Arial" w:cs="Arial"/>
          <w:color w:val="auto"/>
          <w:sz w:val="18"/>
          <w:szCs w:val="18"/>
        </w:rPr>
      </w:pPr>
      <w:bookmarkStart w:id="62" w:name="_Toc127352888"/>
      <w:bookmarkStart w:id="63" w:name="_Toc139904851"/>
      <w:r w:rsidRPr="0D20D008">
        <w:rPr>
          <w:rFonts w:ascii="Arial" w:eastAsia="Arial" w:hAnsi="Arial" w:cs="Arial"/>
          <w:color w:val="auto"/>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7</w:t>
      </w:r>
      <w:r w:rsidRPr="0D20D008">
        <w:rPr>
          <w:rFonts w:ascii="Arial" w:hAnsi="Arial" w:cs="Arial"/>
          <w:color w:val="2B579A"/>
          <w:sz w:val="18"/>
          <w:szCs w:val="18"/>
        </w:rPr>
        <w:fldChar w:fldCharType="end"/>
      </w:r>
      <w:r w:rsidRPr="0D20D008">
        <w:rPr>
          <w:rFonts w:ascii="Arial" w:eastAsia="Arial" w:hAnsi="Arial" w:cs="Arial"/>
          <w:color w:val="auto"/>
          <w:sz w:val="18"/>
          <w:szCs w:val="18"/>
        </w:rPr>
        <w:t xml:space="preserve">. </w:t>
      </w:r>
      <w:r w:rsidR="545E631D" w:rsidRPr="63800CE3">
        <w:rPr>
          <w:rFonts w:ascii="Arial" w:eastAsia="Arial" w:hAnsi="Arial" w:cs="Arial"/>
          <w:color w:val="auto"/>
          <w:sz w:val="18"/>
          <w:szCs w:val="18"/>
        </w:rPr>
        <w:t>Ejecución Presupuestal Pasivos Exigibles 202</w:t>
      </w:r>
      <w:r w:rsidR="78C92EBC" w:rsidRPr="63800CE3">
        <w:rPr>
          <w:rFonts w:ascii="Arial" w:eastAsia="Arial" w:hAnsi="Arial" w:cs="Arial"/>
          <w:color w:val="auto"/>
          <w:sz w:val="18"/>
          <w:szCs w:val="18"/>
        </w:rPr>
        <w:t>3</w:t>
      </w:r>
      <w:bookmarkEnd w:id="62"/>
      <w:bookmarkEnd w:id="63"/>
    </w:p>
    <w:tbl>
      <w:tblPr>
        <w:tblW w:w="0" w:type="auto"/>
        <w:tblLayout w:type="fixed"/>
        <w:tblLook w:val="04A0" w:firstRow="1" w:lastRow="0" w:firstColumn="1" w:lastColumn="0" w:noHBand="0" w:noVBand="1"/>
      </w:tblPr>
      <w:tblGrid>
        <w:gridCol w:w="2745"/>
        <w:gridCol w:w="1575"/>
        <w:gridCol w:w="1515"/>
        <w:gridCol w:w="1635"/>
        <w:gridCol w:w="1380"/>
      </w:tblGrid>
      <w:tr w:rsidR="63800CE3" w14:paraId="51132206" w14:textId="77777777" w:rsidTr="63800CE3">
        <w:trPr>
          <w:trHeight w:val="435"/>
        </w:trPr>
        <w:tc>
          <w:tcPr>
            <w:tcW w:w="274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center"/>
          </w:tcPr>
          <w:p w14:paraId="76C1825F" w14:textId="170E9BE6" w:rsidR="63800CE3" w:rsidRDefault="63800CE3" w:rsidP="63800CE3">
            <w:pPr>
              <w:spacing w:line="257" w:lineRule="auto"/>
              <w:jc w:val="center"/>
              <w:rPr>
                <w:rFonts w:ascii="Arial" w:eastAsia="Arial" w:hAnsi="Arial" w:cs="Arial"/>
                <w:b/>
                <w:bCs/>
                <w:sz w:val="18"/>
                <w:szCs w:val="18"/>
              </w:rPr>
            </w:pPr>
            <w:r w:rsidRPr="63800CE3">
              <w:rPr>
                <w:rFonts w:ascii="Arial" w:eastAsia="Arial" w:hAnsi="Arial" w:cs="Arial"/>
                <w:b/>
                <w:bCs/>
                <w:sz w:val="18"/>
                <w:szCs w:val="18"/>
              </w:rPr>
              <w:t>Proyecto</w:t>
            </w:r>
          </w:p>
        </w:tc>
        <w:tc>
          <w:tcPr>
            <w:tcW w:w="157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center"/>
          </w:tcPr>
          <w:p w14:paraId="4C828BF8" w14:textId="620B44B8" w:rsidR="63800CE3" w:rsidRDefault="63800CE3" w:rsidP="63800CE3">
            <w:pPr>
              <w:jc w:val="center"/>
              <w:rPr>
                <w:rFonts w:ascii="Arial" w:eastAsia="Arial" w:hAnsi="Arial" w:cs="Arial"/>
                <w:b/>
                <w:bCs/>
                <w:sz w:val="18"/>
                <w:szCs w:val="18"/>
              </w:rPr>
            </w:pPr>
            <w:r w:rsidRPr="63800CE3">
              <w:rPr>
                <w:rFonts w:ascii="Arial" w:eastAsia="Arial" w:hAnsi="Arial" w:cs="Arial"/>
                <w:b/>
                <w:bCs/>
                <w:sz w:val="18"/>
                <w:szCs w:val="18"/>
              </w:rPr>
              <w:t xml:space="preserve"> Pasivos Programados</w:t>
            </w:r>
          </w:p>
        </w:tc>
        <w:tc>
          <w:tcPr>
            <w:tcW w:w="151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center"/>
          </w:tcPr>
          <w:p w14:paraId="39644294" w14:textId="1DB469E0"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 xml:space="preserve">% Compromisos </w:t>
            </w:r>
          </w:p>
        </w:tc>
        <w:tc>
          <w:tcPr>
            <w:tcW w:w="163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center"/>
          </w:tcPr>
          <w:p w14:paraId="1BA44DC9" w14:textId="20E7A831"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Giros</w:t>
            </w:r>
          </w:p>
        </w:tc>
        <w:tc>
          <w:tcPr>
            <w:tcW w:w="1380"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center"/>
          </w:tcPr>
          <w:p w14:paraId="7C3A6C93" w14:textId="39C2CBA3"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%Giros</w:t>
            </w:r>
          </w:p>
        </w:tc>
      </w:tr>
      <w:tr w:rsidR="63800CE3" w14:paraId="42EEF6DA" w14:textId="77777777" w:rsidTr="63800CE3">
        <w:trPr>
          <w:trHeight w:val="210"/>
        </w:trPr>
        <w:tc>
          <w:tcPr>
            <w:tcW w:w="274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56588E9" w14:textId="08687C87"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7858</w:t>
            </w:r>
          </w:p>
        </w:tc>
        <w:tc>
          <w:tcPr>
            <w:tcW w:w="15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F1F963" w14:textId="3DE69EC0"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7.881</w:t>
            </w:r>
          </w:p>
        </w:tc>
        <w:tc>
          <w:tcPr>
            <w:tcW w:w="15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B8AA69" w14:textId="0F6B1E29"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2,1%</w:t>
            </w:r>
          </w:p>
        </w:tc>
        <w:tc>
          <w:tcPr>
            <w:tcW w:w="163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A1EB76" w14:textId="243CE13D"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146</w:t>
            </w:r>
          </w:p>
        </w:tc>
        <w:tc>
          <w:tcPr>
            <w:tcW w:w="138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3045439" w14:textId="4B60CDC2" w:rsidR="63800CE3" w:rsidRDefault="63800CE3" w:rsidP="63800CE3">
            <w:pPr>
              <w:jc w:val="center"/>
              <w:rPr>
                <w:rFonts w:ascii="Arial" w:eastAsia="Arial" w:hAnsi="Arial" w:cs="Arial"/>
                <w:sz w:val="18"/>
                <w:szCs w:val="18"/>
              </w:rPr>
            </w:pPr>
            <w:r w:rsidRPr="63800CE3">
              <w:rPr>
                <w:rFonts w:ascii="Arial" w:eastAsia="Arial" w:hAnsi="Arial" w:cs="Arial"/>
                <w:sz w:val="18"/>
                <w:szCs w:val="18"/>
              </w:rPr>
              <w:t>1,9%</w:t>
            </w:r>
          </w:p>
        </w:tc>
      </w:tr>
      <w:tr w:rsidR="63800CE3" w14:paraId="526D5A83" w14:textId="77777777" w:rsidTr="63800CE3">
        <w:trPr>
          <w:trHeight w:val="225"/>
        </w:trPr>
        <w:tc>
          <w:tcPr>
            <w:tcW w:w="274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34CCBBC9" w14:textId="12152390" w:rsidR="63800CE3" w:rsidRDefault="63800CE3" w:rsidP="63800CE3">
            <w:pPr>
              <w:jc w:val="center"/>
              <w:rPr>
                <w:rFonts w:ascii="Arial" w:eastAsia="Arial" w:hAnsi="Arial" w:cs="Arial"/>
                <w:b/>
                <w:bCs/>
                <w:sz w:val="18"/>
                <w:szCs w:val="18"/>
              </w:rPr>
            </w:pPr>
            <w:proofErr w:type="gramStart"/>
            <w:r w:rsidRPr="63800CE3">
              <w:rPr>
                <w:rFonts w:ascii="Arial" w:eastAsia="Arial" w:hAnsi="Arial" w:cs="Arial"/>
                <w:b/>
                <w:bCs/>
                <w:sz w:val="18"/>
                <w:szCs w:val="18"/>
              </w:rPr>
              <w:t>Total</w:t>
            </w:r>
            <w:proofErr w:type="gramEnd"/>
            <w:r w:rsidRPr="63800CE3">
              <w:rPr>
                <w:rFonts w:ascii="Arial" w:eastAsia="Arial" w:hAnsi="Arial" w:cs="Arial"/>
                <w:b/>
                <w:bCs/>
                <w:sz w:val="18"/>
                <w:szCs w:val="18"/>
              </w:rPr>
              <w:t xml:space="preserve"> Inversión</w:t>
            </w:r>
          </w:p>
        </w:tc>
        <w:tc>
          <w:tcPr>
            <w:tcW w:w="157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21FD898C" w14:textId="7A35B38A" w:rsidR="63800CE3" w:rsidRDefault="63800CE3" w:rsidP="63800CE3">
            <w:pPr>
              <w:jc w:val="center"/>
              <w:rPr>
                <w:rFonts w:ascii="Arial" w:eastAsia="Arial" w:hAnsi="Arial" w:cs="Arial"/>
                <w:b/>
                <w:bCs/>
                <w:sz w:val="18"/>
                <w:szCs w:val="18"/>
              </w:rPr>
            </w:pPr>
            <w:r w:rsidRPr="63800CE3">
              <w:rPr>
                <w:rFonts w:ascii="Arial" w:eastAsia="Arial" w:hAnsi="Arial" w:cs="Arial"/>
                <w:b/>
                <w:bCs/>
                <w:sz w:val="18"/>
                <w:szCs w:val="18"/>
              </w:rPr>
              <w:t>7.881</w:t>
            </w:r>
          </w:p>
        </w:tc>
        <w:tc>
          <w:tcPr>
            <w:tcW w:w="151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32B7C4EB" w14:textId="2A735C27" w:rsidR="63800CE3" w:rsidRDefault="63800CE3" w:rsidP="63800CE3">
            <w:pPr>
              <w:jc w:val="center"/>
              <w:rPr>
                <w:rFonts w:ascii="Arial" w:eastAsia="Arial" w:hAnsi="Arial" w:cs="Arial"/>
                <w:b/>
                <w:bCs/>
                <w:sz w:val="18"/>
                <w:szCs w:val="18"/>
              </w:rPr>
            </w:pPr>
            <w:r w:rsidRPr="63800CE3">
              <w:rPr>
                <w:rFonts w:ascii="Arial" w:eastAsia="Arial" w:hAnsi="Arial" w:cs="Arial"/>
                <w:b/>
                <w:bCs/>
                <w:sz w:val="18"/>
                <w:szCs w:val="18"/>
              </w:rPr>
              <w:t>2,1%</w:t>
            </w:r>
          </w:p>
        </w:tc>
        <w:tc>
          <w:tcPr>
            <w:tcW w:w="1635"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23D408F9" w14:textId="5936DD82" w:rsidR="63800CE3" w:rsidRDefault="63800CE3" w:rsidP="63800CE3">
            <w:pPr>
              <w:jc w:val="center"/>
              <w:rPr>
                <w:rFonts w:ascii="Arial" w:eastAsia="Arial" w:hAnsi="Arial" w:cs="Arial"/>
                <w:b/>
                <w:bCs/>
                <w:sz w:val="18"/>
                <w:szCs w:val="18"/>
              </w:rPr>
            </w:pPr>
            <w:r w:rsidRPr="63800CE3">
              <w:rPr>
                <w:rFonts w:ascii="Arial" w:eastAsia="Arial" w:hAnsi="Arial" w:cs="Arial"/>
                <w:b/>
                <w:bCs/>
                <w:sz w:val="18"/>
                <w:szCs w:val="18"/>
              </w:rPr>
              <w:t>146</w:t>
            </w:r>
          </w:p>
        </w:tc>
        <w:tc>
          <w:tcPr>
            <w:tcW w:w="1380"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167BCB45" w14:textId="607F9CE9" w:rsidR="63800CE3" w:rsidRDefault="63800CE3" w:rsidP="63800CE3">
            <w:pPr>
              <w:jc w:val="center"/>
              <w:rPr>
                <w:rFonts w:ascii="Arial" w:eastAsia="Arial" w:hAnsi="Arial" w:cs="Arial"/>
                <w:b/>
                <w:bCs/>
                <w:sz w:val="18"/>
                <w:szCs w:val="18"/>
              </w:rPr>
            </w:pPr>
            <w:r w:rsidRPr="63800CE3">
              <w:rPr>
                <w:rFonts w:ascii="Arial" w:eastAsia="Arial" w:hAnsi="Arial" w:cs="Arial"/>
                <w:b/>
                <w:bCs/>
                <w:sz w:val="18"/>
                <w:szCs w:val="18"/>
              </w:rPr>
              <w:t xml:space="preserve">1,9% </w:t>
            </w:r>
          </w:p>
        </w:tc>
      </w:tr>
    </w:tbl>
    <w:p w14:paraId="29D90A21" w14:textId="3522ECB4" w:rsidR="545E631D" w:rsidRDefault="545E631D" w:rsidP="63800CE3">
      <w:pPr>
        <w:spacing w:after="160" w:line="259" w:lineRule="auto"/>
        <w:jc w:val="center"/>
        <w:rPr>
          <w:rFonts w:ascii="Arial" w:eastAsia="Arial" w:hAnsi="Arial" w:cs="Arial"/>
          <w:sz w:val="18"/>
          <w:szCs w:val="18"/>
        </w:rPr>
      </w:pPr>
      <w:r w:rsidRPr="63800CE3">
        <w:rPr>
          <w:rFonts w:ascii="Arial" w:eastAsia="Arial" w:hAnsi="Arial" w:cs="Arial"/>
          <w:b/>
          <w:bCs/>
          <w:sz w:val="18"/>
          <w:szCs w:val="18"/>
        </w:rPr>
        <w:t xml:space="preserve">Fuente: </w:t>
      </w:r>
      <w:proofErr w:type="spellStart"/>
      <w:r w:rsidR="31687FF0" w:rsidRPr="63800CE3">
        <w:rPr>
          <w:rFonts w:ascii="Arial" w:eastAsia="Arial" w:hAnsi="Arial" w:cs="Arial"/>
          <w:sz w:val="18"/>
          <w:szCs w:val="18"/>
        </w:rPr>
        <w:t>Bogdata</w:t>
      </w:r>
      <w:proofErr w:type="spellEnd"/>
      <w:r w:rsidR="31687FF0" w:rsidRPr="63800CE3">
        <w:rPr>
          <w:rFonts w:ascii="Arial" w:eastAsia="Arial" w:hAnsi="Arial" w:cs="Arial"/>
          <w:sz w:val="18"/>
          <w:szCs w:val="18"/>
        </w:rPr>
        <w:t>, 31 de marzo 2023, cifras en millones de pesos</w:t>
      </w:r>
    </w:p>
    <w:p w14:paraId="10326AF2" w14:textId="2726357C" w:rsidR="00A226A7" w:rsidRPr="00572D5A" w:rsidRDefault="55515DE9" w:rsidP="63800CE3">
      <w:pPr>
        <w:spacing w:after="160" w:line="257" w:lineRule="auto"/>
        <w:jc w:val="both"/>
        <w:rPr>
          <w:rFonts w:ascii="Arial" w:eastAsia="Arial" w:hAnsi="Arial" w:cs="Arial"/>
          <w:sz w:val="20"/>
          <w:szCs w:val="20"/>
        </w:rPr>
      </w:pPr>
      <w:r w:rsidRPr="63800CE3">
        <w:rPr>
          <w:rFonts w:ascii="Arial" w:eastAsia="Arial" w:hAnsi="Arial" w:cs="Arial"/>
          <w:sz w:val="20"/>
          <w:szCs w:val="20"/>
        </w:rPr>
        <w:t>La ilustración muestra de manera comparativa la ejecución por gastos de funcionamiento, inversión directa y pasivos exigibles.</w:t>
      </w:r>
    </w:p>
    <w:p w14:paraId="248653B0" w14:textId="03284682" w:rsidR="003150DE" w:rsidRPr="00572D5A" w:rsidRDefault="0471F7E3" w:rsidP="63800CE3">
      <w:pPr>
        <w:spacing w:after="160" w:line="257" w:lineRule="auto"/>
        <w:jc w:val="both"/>
        <w:rPr>
          <w:rFonts w:ascii="Arial" w:eastAsia="Arial" w:hAnsi="Arial" w:cs="Arial"/>
          <w:sz w:val="20"/>
          <w:szCs w:val="20"/>
        </w:rPr>
      </w:pPr>
      <w:r w:rsidRPr="63800CE3">
        <w:rPr>
          <w:rFonts w:ascii="Arial" w:eastAsia="Arial" w:hAnsi="Arial" w:cs="Arial"/>
          <w:sz w:val="20"/>
          <w:szCs w:val="20"/>
        </w:rPr>
        <w:t>La ilustración 2 muestra de manera comparativa la ejecución por gastos de funcionamiento, inversión directa y pasivos exigibles.</w:t>
      </w:r>
    </w:p>
    <w:p w14:paraId="2B55AF19" w14:textId="273A8D7D" w:rsidR="003150DE" w:rsidRPr="00874075" w:rsidRDefault="00874075" w:rsidP="63800CE3">
      <w:pPr>
        <w:spacing w:after="160" w:line="257" w:lineRule="auto"/>
        <w:jc w:val="center"/>
        <w:rPr>
          <w:rFonts w:ascii="Arial" w:eastAsia="Arial" w:hAnsi="Arial" w:cs="Arial"/>
          <w:sz w:val="18"/>
          <w:szCs w:val="18"/>
        </w:rPr>
      </w:pPr>
      <w:bookmarkStart w:id="64" w:name="_Toc139904867"/>
      <w:r w:rsidRPr="00874075">
        <w:rPr>
          <w:rFonts w:ascii="Arial" w:hAnsi="Arial" w:cs="Arial"/>
          <w:sz w:val="18"/>
          <w:szCs w:val="18"/>
        </w:rPr>
        <w:t xml:space="preserve">Ilustración </w:t>
      </w:r>
      <w:r w:rsidRPr="00874075">
        <w:rPr>
          <w:rFonts w:ascii="Arial" w:hAnsi="Arial" w:cs="Arial"/>
          <w:i/>
          <w:iCs/>
          <w:sz w:val="18"/>
          <w:szCs w:val="18"/>
          <w:shd w:val="clear" w:color="auto" w:fill="E6E6E6"/>
        </w:rPr>
        <w:fldChar w:fldCharType="begin"/>
      </w:r>
      <w:r w:rsidRPr="00874075">
        <w:rPr>
          <w:rFonts w:ascii="Arial" w:hAnsi="Arial" w:cs="Arial"/>
          <w:sz w:val="18"/>
          <w:szCs w:val="18"/>
        </w:rPr>
        <w:instrText xml:space="preserve"> SEQ Ilustración \* ARABIC </w:instrText>
      </w:r>
      <w:r w:rsidRPr="00874075">
        <w:rPr>
          <w:rFonts w:ascii="Arial" w:hAnsi="Arial" w:cs="Arial"/>
          <w:i/>
          <w:iCs/>
          <w:sz w:val="18"/>
          <w:szCs w:val="18"/>
          <w:shd w:val="clear" w:color="auto" w:fill="E6E6E6"/>
        </w:rPr>
        <w:fldChar w:fldCharType="separate"/>
      </w:r>
      <w:r w:rsidRPr="00874075">
        <w:rPr>
          <w:rFonts w:ascii="Arial" w:hAnsi="Arial" w:cs="Arial"/>
          <w:noProof/>
          <w:sz w:val="18"/>
          <w:szCs w:val="18"/>
        </w:rPr>
        <w:t>3</w:t>
      </w:r>
      <w:r w:rsidRPr="00874075">
        <w:rPr>
          <w:rFonts w:ascii="Arial" w:hAnsi="Arial" w:cs="Arial"/>
          <w:i/>
          <w:iCs/>
          <w:sz w:val="18"/>
          <w:szCs w:val="18"/>
          <w:shd w:val="clear" w:color="auto" w:fill="E6E6E6"/>
        </w:rPr>
        <w:fldChar w:fldCharType="end"/>
      </w:r>
      <w:r w:rsidRPr="00874075">
        <w:rPr>
          <w:rFonts w:ascii="Arial" w:hAnsi="Arial" w:cs="Arial"/>
          <w:sz w:val="18"/>
          <w:szCs w:val="18"/>
        </w:rPr>
        <w:t xml:space="preserve">. </w:t>
      </w:r>
      <w:r w:rsidR="0471F7E3" w:rsidRPr="00874075">
        <w:rPr>
          <w:rFonts w:ascii="Arial" w:eastAsia="Arial" w:hAnsi="Arial" w:cs="Arial"/>
          <w:sz w:val="18"/>
          <w:szCs w:val="18"/>
        </w:rPr>
        <w:t>Ejecución Presupuestal 2023 Funcionamiento, Inversión directa y Pasivos exigibles</w:t>
      </w:r>
      <w:bookmarkEnd w:id="64"/>
      <w:r w:rsidR="0471F7E3" w:rsidRPr="00874075">
        <w:rPr>
          <w:rFonts w:ascii="Arial" w:eastAsia="Arial" w:hAnsi="Arial" w:cs="Arial"/>
          <w:sz w:val="18"/>
          <w:szCs w:val="18"/>
        </w:rPr>
        <w:t xml:space="preserve"> </w:t>
      </w:r>
    </w:p>
    <w:p w14:paraId="3F7F60CD" w14:textId="00F7382C" w:rsidR="00A226A7" w:rsidRPr="00572D5A" w:rsidRDefault="0471F7E3" w:rsidP="63800CE3">
      <w:pPr>
        <w:spacing w:after="160" w:line="259" w:lineRule="auto"/>
        <w:jc w:val="center"/>
        <w:rPr>
          <w:lang w:val="es"/>
        </w:rPr>
      </w:pPr>
      <w:r>
        <w:rPr>
          <w:noProof/>
          <w:color w:val="2B579A"/>
          <w:shd w:val="clear" w:color="auto" w:fill="E6E6E6"/>
        </w:rPr>
        <w:lastRenderedPageBreak/>
        <w:drawing>
          <wp:inline distT="0" distB="0" distL="0" distR="0" wp14:anchorId="18B08B08" wp14:editId="1E54F359">
            <wp:extent cx="4572000" cy="2305050"/>
            <wp:effectExtent l="0" t="0" r="0" b="0"/>
            <wp:docPr id="2050911059" name="Imagen 20509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7AFACE20" w14:textId="1579FB52" w:rsidR="00A226A7" w:rsidRPr="00572D5A" w:rsidRDefault="55515DE9" w:rsidP="63800CE3">
      <w:pPr>
        <w:spacing w:after="160" w:line="257" w:lineRule="auto"/>
        <w:jc w:val="center"/>
        <w:rPr>
          <w:rFonts w:ascii="Arial" w:eastAsia="Arial" w:hAnsi="Arial" w:cs="Arial"/>
          <w:sz w:val="18"/>
          <w:szCs w:val="18"/>
          <w:lang w:val="es"/>
        </w:rPr>
      </w:pPr>
      <w:r w:rsidRPr="63800CE3">
        <w:rPr>
          <w:rFonts w:ascii="Arial" w:eastAsia="Arial" w:hAnsi="Arial" w:cs="Arial"/>
          <w:b/>
          <w:bCs/>
          <w:sz w:val="18"/>
          <w:szCs w:val="18"/>
        </w:rPr>
        <w:t xml:space="preserve">Fuente: </w:t>
      </w:r>
      <w:proofErr w:type="spellStart"/>
      <w:r w:rsidRPr="63800CE3">
        <w:rPr>
          <w:rFonts w:ascii="Arial" w:eastAsia="Arial" w:hAnsi="Arial" w:cs="Arial"/>
          <w:sz w:val="18"/>
          <w:szCs w:val="18"/>
        </w:rPr>
        <w:t>Bogdata</w:t>
      </w:r>
      <w:proofErr w:type="spellEnd"/>
      <w:r w:rsidRPr="63800CE3">
        <w:rPr>
          <w:rFonts w:ascii="Arial" w:eastAsia="Arial" w:hAnsi="Arial" w:cs="Arial"/>
          <w:sz w:val="18"/>
          <w:szCs w:val="18"/>
        </w:rPr>
        <w:t xml:space="preserve">, 31 de </w:t>
      </w:r>
      <w:r w:rsidR="63C46A7B" w:rsidRPr="63800CE3">
        <w:rPr>
          <w:rFonts w:ascii="Arial" w:eastAsia="Arial" w:hAnsi="Arial" w:cs="Arial"/>
          <w:sz w:val="18"/>
          <w:szCs w:val="18"/>
        </w:rPr>
        <w:t>marzo</w:t>
      </w:r>
      <w:r w:rsidRPr="63800CE3">
        <w:rPr>
          <w:rFonts w:ascii="Arial" w:eastAsia="Arial" w:hAnsi="Arial" w:cs="Arial"/>
          <w:sz w:val="18"/>
          <w:szCs w:val="18"/>
        </w:rPr>
        <w:t xml:space="preserve"> 202</w:t>
      </w:r>
      <w:r w:rsidR="7DF99151" w:rsidRPr="63800CE3">
        <w:rPr>
          <w:rFonts w:ascii="Arial" w:eastAsia="Arial" w:hAnsi="Arial" w:cs="Arial"/>
          <w:sz w:val="18"/>
          <w:szCs w:val="18"/>
        </w:rPr>
        <w:t>3</w:t>
      </w:r>
      <w:r w:rsidRPr="63800CE3">
        <w:rPr>
          <w:rFonts w:ascii="Arial" w:eastAsia="Arial" w:hAnsi="Arial" w:cs="Arial"/>
          <w:sz w:val="18"/>
          <w:szCs w:val="18"/>
        </w:rPr>
        <w:t>, cifras en millones de pesos</w:t>
      </w:r>
    </w:p>
    <w:p w14:paraId="5CD49837" w14:textId="2EF27804" w:rsidR="1C02B949" w:rsidRDefault="1C02B949" w:rsidP="63800CE3">
      <w:pPr>
        <w:spacing w:line="257" w:lineRule="auto"/>
        <w:jc w:val="both"/>
        <w:rPr>
          <w:rFonts w:ascii="Arial" w:eastAsia="Arial" w:hAnsi="Arial" w:cs="Arial"/>
          <w:sz w:val="20"/>
          <w:szCs w:val="20"/>
        </w:rPr>
      </w:pPr>
      <w:r w:rsidRPr="63800CE3">
        <w:rPr>
          <w:rFonts w:ascii="Arial" w:eastAsia="Arial" w:hAnsi="Arial" w:cs="Arial"/>
          <w:sz w:val="20"/>
          <w:szCs w:val="20"/>
        </w:rPr>
        <w:t>La ilustración 3 refleja con corte a 31 de marzo, la ejecución presupuestal de inversión directa por cada proyecto - Porcentaje de compromisos y giros.</w:t>
      </w:r>
    </w:p>
    <w:p w14:paraId="4306645D" w14:textId="77777777" w:rsidR="002B534D" w:rsidRDefault="002B534D" w:rsidP="63800CE3">
      <w:pPr>
        <w:spacing w:after="160" w:line="259" w:lineRule="auto"/>
        <w:jc w:val="center"/>
        <w:rPr>
          <w:rFonts w:ascii="Arial" w:hAnsi="Arial" w:cs="Arial"/>
          <w:sz w:val="18"/>
          <w:szCs w:val="18"/>
        </w:rPr>
      </w:pPr>
      <w:bookmarkStart w:id="65" w:name="_Toc127352907"/>
      <w:bookmarkStart w:id="66" w:name="_Toc139904868"/>
    </w:p>
    <w:p w14:paraId="792D86DE" w14:textId="7C4A21FA" w:rsidR="00A226A7" w:rsidRPr="00572D5A" w:rsidRDefault="00874075" w:rsidP="63800CE3">
      <w:pPr>
        <w:spacing w:after="160" w:line="259" w:lineRule="auto"/>
        <w:jc w:val="center"/>
        <w:rPr>
          <w:rFonts w:ascii="Arial" w:eastAsia="Arial" w:hAnsi="Arial" w:cs="Arial"/>
          <w:sz w:val="18"/>
          <w:szCs w:val="18"/>
          <w:lang w:val="es"/>
        </w:rPr>
      </w:pPr>
      <w:r w:rsidRPr="00874075">
        <w:rPr>
          <w:rFonts w:ascii="Arial" w:hAnsi="Arial" w:cs="Arial"/>
          <w:sz w:val="18"/>
          <w:szCs w:val="18"/>
        </w:rPr>
        <w:t xml:space="preserve">Ilustración </w:t>
      </w:r>
      <w:r w:rsidRPr="00874075">
        <w:rPr>
          <w:rFonts w:ascii="Arial" w:hAnsi="Arial" w:cs="Arial"/>
          <w:i/>
          <w:iCs/>
          <w:sz w:val="18"/>
          <w:szCs w:val="18"/>
          <w:shd w:val="clear" w:color="auto" w:fill="E6E6E6"/>
        </w:rPr>
        <w:fldChar w:fldCharType="begin"/>
      </w:r>
      <w:r w:rsidRPr="00874075">
        <w:rPr>
          <w:rFonts w:ascii="Arial" w:hAnsi="Arial" w:cs="Arial"/>
          <w:sz w:val="18"/>
          <w:szCs w:val="18"/>
        </w:rPr>
        <w:instrText xml:space="preserve"> SEQ Ilustración \* ARABIC </w:instrText>
      </w:r>
      <w:r w:rsidRPr="00874075">
        <w:rPr>
          <w:rFonts w:ascii="Arial" w:hAnsi="Arial" w:cs="Arial"/>
          <w:i/>
          <w:iCs/>
          <w:sz w:val="18"/>
          <w:szCs w:val="18"/>
          <w:shd w:val="clear" w:color="auto" w:fill="E6E6E6"/>
        </w:rPr>
        <w:fldChar w:fldCharType="separate"/>
      </w:r>
      <w:r>
        <w:rPr>
          <w:rFonts w:ascii="Arial" w:hAnsi="Arial" w:cs="Arial"/>
          <w:noProof/>
          <w:sz w:val="18"/>
          <w:szCs w:val="18"/>
        </w:rPr>
        <w:t>4</w:t>
      </w:r>
      <w:r w:rsidRPr="00874075">
        <w:rPr>
          <w:rFonts w:ascii="Arial" w:hAnsi="Arial" w:cs="Arial"/>
          <w:i/>
          <w:iCs/>
          <w:sz w:val="18"/>
          <w:szCs w:val="18"/>
          <w:shd w:val="clear" w:color="auto" w:fill="E6E6E6"/>
        </w:rPr>
        <w:fldChar w:fldCharType="end"/>
      </w:r>
      <w:r w:rsidRPr="00874075">
        <w:rPr>
          <w:rFonts w:ascii="Arial" w:hAnsi="Arial" w:cs="Arial"/>
          <w:sz w:val="18"/>
          <w:szCs w:val="18"/>
        </w:rPr>
        <w:t xml:space="preserve">. </w:t>
      </w:r>
      <w:r w:rsidR="55515DE9" w:rsidRPr="63800CE3">
        <w:rPr>
          <w:rFonts w:ascii="Arial" w:eastAsia="Arial" w:hAnsi="Arial" w:cs="Arial"/>
          <w:sz w:val="18"/>
          <w:szCs w:val="18"/>
        </w:rPr>
        <w:t>Ejecución presupuestal Inversión Directa</w:t>
      </w:r>
      <w:bookmarkEnd w:id="65"/>
      <w:bookmarkEnd w:id="66"/>
    </w:p>
    <w:p w14:paraId="4230DE10" w14:textId="4613508B" w:rsidR="02FF5341" w:rsidRDefault="02FF5341" w:rsidP="63800CE3">
      <w:pPr>
        <w:spacing w:after="160" w:line="259" w:lineRule="auto"/>
        <w:jc w:val="center"/>
      </w:pPr>
      <w:r>
        <w:rPr>
          <w:noProof/>
          <w:color w:val="2B579A"/>
          <w:shd w:val="clear" w:color="auto" w:fill="E6E6E6"/>
        </w:rPr>
        <w:drawing>
          <wp:inline distT="0" distB="0" distL="0" distR="0" wp14:anchorId="082B64F4" wp14:editId="526E1B00">
            <wp:extent cx="5410200" cy="2152650"/>
            <wp:effectExtent l="0" t="0" r="0" b="0"/>
            <wp:docPr id="454214043" name="Imagen 45421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10200" cy="2152650"/>
                    </a:xfrm>
                    <a:prstGeom prst="rect">
                      <a:avLst/>
                    </a:prstGeom>
                  </pic:spPr>
                </pic:pic>
              </a:graphicData>
            </a:graphic>
          </wp:inline>
        </w:drawing>
      </w:r>
    </w:p>
    <w:p w14:paraId="56E806E4" w14:textId="50AE288A" w:rsidR="55515DE9" w:rsidRDefault="55515DE9" w:rsidP="63800CE3">
      <w:pPr>
        <w:spacing w:after="160" w:line="257" w:lineRule="auto"/>
        <w:jc w:val="center"/>
        <w:rPr>
          <w:rFonts w:ascii="Arial" w:eastAsia="Arial" w:hAnsi="Arial" w:cs="Arial"/>
          <w:sz w:val="18"/>
          <w:szCs w:val="18"/>
        </w:rPr>
      </w:pPr>
      <w:r w:rsidRPr="63800CE3">
        <w:rPr>
          <w:rFonts w:ascii="Arial" w:eastAsia="Arial" w:hAnsi="Arial" w:cs="Arial"/>
          <w:b/>
          <w:bCs/>
          <w:sz w:val="18"/>
          <w:szCs w:val="18"/>
        </w:rPr>
        <w:t xml:space="preserve">Fuente: </w:t>
      </w:r>
      <w:proofErr w:type="spellStart"/>
      <w:r w:rsidR="66F09920" w:rsidRPr="63800CE3">
        <w:rPr>
          <w:rFonts w:ascii="Arial" w:eastAsia="Arial" w:hAnsi="Arial" w:cs="Arial"/>
          <w:sz w:val="18"/>
          <w:szCs w:val="18"/>
        </w:rPr>
        <w:t>Bogdata</w:t>
      </w:r>
      <w:proofErr w:type="spellEnd"/>
      <w:r w:rsidR="66F09920" w:rsidRPr="63800CE3">
        <w:rPr>
          <w:rFonts w:ascii="Arial" w:eastAsia="Arial" w:hAnsi="Arial" w:cs="Arial"/>
          <w:sz w:val="18"/>
          <w:szCs w:val="18"/>
        </w:rPr>
        <w:t>, 31 de marzo 2023, cifras en millones de pesos</w:t>
      </w:r>
    </w:p>
    <w:p w14:paraId="6F2F39DC" w14:textId="13B1BE1B"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De los cuatro proyectos de inversión se concluye lo siguiente:</w:t>
      </w:r>
    </w:p>
    <w:p w14:paraId="3878EBD9" w14:textId="234B0C4F" w:rsidR="63800CE3" w:rsidRDefault="63800CE3" w:rsidP="63800CE3">
      <w:pPr>
        <w:spacing w:line="257" w:lineRule="auto"/>
        <w:jc w:val="both"/>
        <w:rPr>
          <w:rFonts w:ascii="Arial" w:eastAsia="Arial" w:hAnsi="Arial" w:cs="Arial"/>
          <w:sz w:val="20"/>
          <w:szCs w:val="20"/>
        </w:rPr>
      </w:pPr>
    </w:p>
    <w:p w14:paraId="3C1FA2DC" w14:textId="39E3A668" w:rsidR="66F09920" w:rsidRDefault="66F09920" w:rsidP="63800CE3">
      <w:pPr>
        <w:spacing w:line="257" w:lineRule="auto"/>
        <w:jc w:val="both"/>
        <w:rPr>
          <w:rFonts w:ascii="Arial" w:eastAsia="Arial" w:hAnsi="Arial" w:cs="Arial"/>
          <w:b/>
          <w:bCs/>
          <w:sz w:val="20"/>
          <w:szCs w:val="20"/>
        </w:rPr>
      </w:pPr>
      <w:r w:rsidRPr="63800CE3">
        <w:rPr>
          <w:rFonts w:ascii="Arial" w:eastAsia="Arial" w:hAnsi="Arial" w:cs="Arial"/>
          <w:b/>
          <w:bCs/>
          <w:sz w:val="20"/>
          <w:szCs w:val="20"/>
        </w:rPr>
        <w:t xml:space="preserve">Proyecto 7858 - </w:t>
      </w:r>
      <w:r w:rsidRPr="63800CE3">
        <w:rPr>
          <w:rFonts w:ascii="Arial" w:eastAsia="Arial" w:hAnsi="Arial" w:cs="Arial"/>
          <w:b/>
          <w:bCs/>
          <w:i/>
          <w:iCs/>
          <w:sz w:val="20"/>
          <w:szCs w:val="20"/>
        </w:rPr>
        <w:t>Conservación de la Malla Vial Distrital y Ciclo-infraestructura de Bogotá</w:t>
      </w:r>
      <w:r w:rsidRPr="63800CE3">
        <w:rPr>
          <w:rFonts w:ascii="Arial" w:eastAsia="Arial" w:hAnsi="Arial" w:cs="Arial"/>
          <w:b/>
          <w:bCs/>
          <w:sz w:val="20"/>
          <w:szCs w:val="20"/>
        </w:rPr>
        <w:t xml:space="preserve">: </w:t>
      </w:r>
    </w:p>
    <w:p w14:paraId="45414593" w14:textId="0F47E3BA" w:rsidR="63800CE3" w:rsidRDefault="63800CE3" w:rsidP="63800CE3">
      <w:pPr>
        <w:spacing w:line="257" w:lineRule="auto"/>
        <w:jc w:val="both"/>
        <w:rPr>
          <w:rFonts w:ascii="Arial" w:eastAsia="Arial" w:hAnsi="Arial" w:cs="Arial"/>
          <w:sz w:val="20"/>
          <w:szCs w:val="20"/>
        </w:rPr>
      </w:pPr>
    </w:p>
    <w:p w14:paraId="2FD3D674" w14:textId="4E2F011A"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Cuenta con una apropiación disponible de $197.922 millones de los cuales:</w:t>
      </w:r>
      <w:r w:rsidR="002B534D">
        <w:rPr>
          <w:rFonts w:ascii="Arial" w:eastAsia="Arial" w:hAnsi="Arial" w:cs="Arial"/>
          <w:sz w:val="20"/>
          <w:szCs w:val="20"/>
        </w:rPr>
        <w:t xml:space="preserve"> </w:t>
      </w:r>
      <w:r w:rsidRPr="63800CE3">
        <w:rPr>
          <w:rFonts w:ascii="Arial" w:eastAsia="Arial" w:hAnsi="Arial" w:cs="Arial"/>
          <w:sz w:val="20"/>
          <w:szCs w:val="20"/>
        </w:rPr>
        <w:t xml:space="preserve">$190.040 millones fueron destinados a inversión directa y $7.881 millones para el pago de pasivos exigibles. El proyecto ha comprometido en inversión directa $76.478 millones que representa el 40,2% del presupuesto asignado. Por otra parte, solo al tercer mes del año se comenzaron a registrar compromisos (2,1%) y giros (1,9%) respecto de la apropiación inicial programada para pago de pasivos exigibles. </w:t>
      </w:r>
    </w:p>
    <w:p w14:paraId="405180D7" w14:textId="450F9BB0"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Los giros respecto a la apropiación disponible de inversión total fueron del 6% por la suma de $ 12.088 millones de pesos.</w:t>
      </w:r>
    </w:p>
    <w:p w14:paraId="5114D5A4" w14:textId="5F3EFF66"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lastRenderedPageBreak/>
        <w:t>Es importante mencionar que para la vigencia 2023 por la fuente 1-100-F039 VA-Crédito, se destinaron $ 98.050.000.000 al proyecto 7858, por cupo de endeudamiento. Al corte de este informe se ha comprometido el 32,3%. En la tabla 4 se presenta la distribución y ejecución de recursos por fuente de financiación</w:t>
      </w:r>
    </w:p>
    <w:p w14:paraId="5E1C3D30" w14:textId="7719E830" w:rsidR="63800CE3" w:rsidRDefault="63800CE3" w:rsidP="63800CE3">
      <w:pPr>
        <w:spacing w:line="257" w:lineRule="auto"/>
        <w:jc w:val="both"/>
        <w:rPr>
          <w:rFonts w:ascii="Arial" w:eastAsia="Arial" w:hAnsi="Arial" w:cs="Arial"/>
          <w:sz w:val="20"/>
          <w:szCs w:val="20"/>
        </w:rPr>
      </w:pPr>
    </w:p>
    <w:p w14:paraId="20407C62" w14:textId="21098A7D" w:rsidR="66F09920" w:rsidRDefault="00874075" w:rsidP="63800CE3">
      <w:pPr>
        <w:jc w:val="center"/>
        <w:rPr>
          <w:rFonts w:ascii="Arial" w:eastAsia="Arial" w:hAnsi="Arial" w:cs="Arial"/>
          <w:sz w:val="18"/>
          <w:szCs w:val="18"/>
        </w:rPr>
      </w:pPr>
      <w:bookmarkStart w:id="67" w:name="_Toc139904852"/>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8</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66F09920" w:rsidRPr="63800CE3">
        <w:rPr>
          <w:rFonts w:ascii="Arial" w:eastAsia="Arial" w:hAnsi="Arial" w:cs="Arial"/>
          <w:sz w:val="18"/>
          <w:szCs w:val="18"/>
        </w:rPr>
        <w:t>Ejecución por fuente de financiación 2023- 7858</w:t>
      </w:r>
      <w:bookmarkEnd w:id="67"/>
    </w:p>
    <w:p w14:paraId="50F3C6B9" w14:textId="347885CD" w:rsidR="63800CE3" w:rsidRDefault="63800CE3" w:rsidP="63800CE3">
      <w:pPr>
        <w:spacing w:line="257" w:lineRule="auto"/>
        <w:jc w:val="both"/>
        <w:rPr>
          <w:rFonts w:ascii="Arial" w:eastAsia="Arial" w:hAnsi="Arial" w:cs="Arial"/>
          <w:sz w:val="20"/>
          <w:szCs w:val="20"/>
        </w:rPr>
      </w:pPr>
    </w:p>
    <w:p w14:paraId="547C10B0" w14:textId="31823327" w:rsidR="66F09920" w:rsidRDefault="66F09920" w:rsidP="63800CE3">
      <w:pPr>
        <w:spacing w:after="160" w:line="259" w:lineRule="auto"/>
        <w:jc w:val="center"/>
        <w:rPr>
          <w:rFonts w:ascii="Arial" w:eastAsia="Arial" w:hAnsi="Arial" w:cs="Arial"/>
          <w:sz w:val="16"/>
          <w:szCs w:val="16"/>
        </w:rPr>
      </w:pPr>
      <w:r>
        <w:rPr>
          <w:noProof/>
          <w:color w:val="2B579A"/>
          <w:shd w:val="clear" w:color="auto" w:fill="E6E6E6"/>
        </w:rPr>
        <w:drawing>
          <wp:inline distT="0" distB="0" distL="0" distR="0" wp14:anchorId="61E2BE7E" wp14:editId="41F2524A">
            <wp:extent cx="5667375" cy="1800225"/>
            <wp:effectExtent l="0" t="0" r="0" b="0"/>
            <wp:docPr id="1780996137" name="Imagen 178099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67375" cy="1800225"/>
                    </a:xfrm>
                    <a:prstGeom prst="rect">
                      <a:avLst/>
                    </a:prstGeom>
                  </pic:spPr>
                </pic:pic>
              </a:graphicData>
            </a:graphic>
          </wp:inline>
        </w:drawing>
      </w:r>
      <w:r w:rsidRPr="63800CE3">
        <w:rPr>
          <w:rFonts w:ascii="Arial" w:eastAsia="Arial" w:hAnsi="Arial" w:cs="Arial"/>
          <w:b/>
          <w:bCs/>
          <w:sz w:val="18"/>
          <w:szCs w:val="18"/>
        </w:rPr>
        <w:t xml:space="preserve">Fuente: </w:t>
      </w:r>
      <w:proofErr w:type="spellStart"/>
      <w:r w:rsidRPr="63800CE3">
        <w:rPr>
          <w:rFonts w:ascii="Arial" w:eastAsia="Arial" w:hAnsi="Arial" w:cs="Arial"/>
          <w:sz w:val="16"/>
          <w:szCs w:val="16"/>
        </w:rPr>
        <w:t>Bogdata</w:t>
      </w:r>
      <w:proofErr w:type="spellEnd"/>
      <w:r w:rsidRPr="63800CE3">
        <w:rPr>
          <w:rFonts w:ascii="Arial" w:eastAsia="Arial" w:hAnsi="Arial" w:cs="Arial"/>
          <w:sz w:val="16"/>
          <w:szCs w:val="16"/>
        </w:rPr>
        <w:t>, 31 de marzo 2023,</w:t>
      </w:r>
      <w:r w:rsidRPr="63800CE3">
        <w:rPr>
          <w:rFonts w:ascii="Arial" w:eastAsia="Arial" w:hAnsi="Arial" w:cs="Arial"/>
          <w:sz w:val="18"/>
          <w:szCs w:val="18"/>
        </w:rPr>
        <w:t xml:space="preserve"> c</w:t>
      </w:r>
      <w:r w:rsidRPr="63800CE3">
        <w:rPr>
          <w:rFonts w:ascii="Arial" w:eastAsia="Arial" w:hAnsi="Arial" w:cs="Arial"/>
          <w:sz w:val="16"/>
          <w:szCs w:val="16"/>
        </w:rPr>
        <w:t>ifras en pesos</w:t>
      </w:r>
    </w:p>
    <w:p w14:paraId="29200499" w14:textId="26975430" w:rsidR="63800CE3" w:rsidRDefault="63800CE3" w:rsidP="63800CE3">
      <w:pPr>
        <w:spacing w:after="160" w:line="259" w:lineRule="auto"/>
        <w:jc w:val="center"/>
        <w:rPr>
          <w:rFonts w:ascii="Arial" w:eastAsia="Arial" w:hAnsi="Arial" w:cs="Arial"/>
          <w:sz w:val="16"/>
          <w:szCs w:val="16"/>
        </w:rPr>
      </w:pPr>
    </w:p>
    <w:p w14:paraId="0DC7A566" w14:textId="25689CC4"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b/>
          <w:bCs/>
          <w:i/>
          <w:iCs/>
          <w:sz w:val="20"/>
          <w:szCs w:val="20"/>
        </w:rPr>
        <w:t>Proyecto 7903 - Apoyo a la adecuación y conservación del espacio público de Bogotá</w:t>
      </w:r>
      <w:r w:rsidRPr="63800CE3">
        <w:rPr>
          <w:rFonts w:ascii="Arial" w:eastAsia="Arial" w:hAnsi="Arial" w:cs="Arial"/>
          <w:sz w:val="20"/>
          <w:szCs w:val="20"/>
        </w:rPr>
        <w:t xml:space="preserve">: </w:t>
      </w:r>
    </w:p>
    <w:p w14:paraId="5A015071" w14:textId="3EDD9CD4"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Cuenta con una apropiación disponible de $5.450 millones y ha comprometido $1.871 millones que representan el 34%.</w:t>
      </w:r>
    </w:p>
    <w:p w14:paraId="52372CB8" w14:textId="0794EBF7"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Los giros respecto a la apropiación disponible de inversión directa son del 4% por valor de $195 millones.</w:t>
      </w:r>
    </w:p>
    <w:p w14:paraId="2C554467" w14:textId="66DFA7D7"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Para la vigencia 2023 por la fuente 1-100-F039 VA-Crédito, se destinaron $ 1.950.000.000 al proyecto 7903, por cupo de endeudamiento. Al corte de este informe se ha comprometido el 33,5%.</w:t>
      </w:r>
    </w:p>
    <w:p w14:paraId="1FDCB82B" w14:textId="1547B1DC"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En la tabla 5 se presenta la distribución y ejecución de recursos por fuente de financiación</w:t>
      </w:r>
    </w:p>
    <w:p w14:paraId="3AC94CFA" w14:textId="736E1D9E" w:rsidR="63800CE3" w:rsidRDefault="63800CE3" w:rsidP="63800CE3">
      <w:pPr>
        <w:spacing w:after="160" w:line="259" w:lineRule="auto"/>
        <w:jc w:val="center"/>
        <w:rPr>
          <w:rFonts w:ascii="Arial" w:eastAsia="Arial" w:hAnsi="Arial" w:cs="Arial"/>
          <w:sz w:val="16"/>
          <w:szCs w:val="16"/>
        </w:rPr>
      </w:pPr>
    </w:p>
    <w:p w14:paraId="41AB5979" w14:textId="11925958" w:rsidR="66F09920" w:rsidRDefault="00874075" w:rsidP="63800CE3">
      <w:pPr>
        <w:jc w:val="center"/>
        <w:rPr>
          <w:rFonts w:ascii="Arial" w:eastAsia="Arial" w:hAnsi="Arial" w:cs="Arial"/>
          <w:sz w:val="18"/>
          <w:szCs w:val="18"/>
        </w:rPr>
      </w:pPr>
      <w:bookmarkStart w:id="68" w:name="_Toc139904853"/>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9</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66F09920" w:rsidRPr="0D20D008">
        <w:rPr>
          <w:rFonts w:ascii="Arial" w:eastAsia="Arial" w:hAnsi="Arial" w:cs="Arial"/>
          <w:sz w:val="18"/>
          <w:szCs w:val="18"/>
        </w:rPr>
        <w:t>Ejecución por fuente de financiación 2023 - 7903</w:t>
      </w:r>
      <w:bookmarkEnd w:id="68"/>
    </w:p>
    <w:p w14:paraId="3D93AAA7" w14:textId="60A05E5F" w:rsidR="66F09920" w:rsidRDefault="66F09920" w:rsidP="63800CE3">
      <w:pPr>
        <w:spacing w:after="160" w:line="259" w:lineRule="auto"/>
        <w:jc w:val="center"/>
      </w:pPr>
      <w:r>
        <w:rPr>
          <w:noProof/>
          <w:color w:val="2B579A"/>
          <w:shd w:val="clear" w:color="auto" w:fill="E6E6E6"/>
        </w:rPr>
        <w:drawing>
          <wp:inline distT="0" distB="0" distL="0" distR="0" wp14:anchorId="727E42A4" wp14:editId="1199679D">
            <wp:extent cx="5172075" cy="590550"/>
            <wp:effectExtent l="0" t="0" r="0" b="0"/>
            <wp:docPr id="408291975" name="Imagen 40829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72075" cy="590550"/>
                    </a:xfrm>
                    <a:prstGeom prst="rect">
                      <a:avLst/>
                    </a:prstGeom>
                  </pic:spPr>
                </pic:pic>
              </a:graphicData>
            </a:graphic>
          </wp:inline>
        </w:drawing>
      </w:r>
    </w:p>
    <w:p w14:paraId="6985E616" w14:textId="4BC11FCE" w:rsidR="66F09920" w:rsidRDefault="66F09920" w:rsidP="63800CE3">
      <w:pPr>
        <w:spacing w:line="259" w:lineRule="auto"/>
        <w:jc w:val="center"/>
        <w:rPr>
          <w:rFonts w:ascii="Arial" w:eastAsia="Arial" w:hAnsi="Arial" w:cs="Arial"/>
          <w:sz w:val="20"/>
          <w:szCs w:val="20"/>
        </w:rPr>
      </w:pPr>
      <w:r w:rsidRPr="63800CE3">
        <w:rPr>
          <w:rFonts w:ascii="Arial" w:eastAsia="Arial" w:hAnsi="Arial" w:cs="Arial"/>
          <w:b/>
          <w:bCs/>
          <w:sz w:val="18"/>
          <w:szCs w:val="18"/>
        </w:rPr>
        <w:t xml:space="preserve">Fuente: </w:t>
      </w:r>
      <w:proofErr w:type="spellStart"/>
      <w:r w:rsidRPr="63800CE3">
        <w:rPr>
          <w:rFonts w:ascii="Arial" w:eastAsia="Arial" w:hAnsi="Arial" w:cs="Arial"/>
          <w:sz w:val="18"/>
          <w:szCs w:val="18"/>
        </w:rPr>
        <w:t>Bogdata</w:t>
      </w:r>
      <w:proofErr w:type="spellEnd"/>
      <w:r w:rsidRPr="63800CE3">
        <w:rPr>
          <w:rFonts w:ascii="Arial" w:eastAsia="Arial" w:hAnsi="Arial" w:cs="Arial"/>
          <w:sz w:val="18"/>
          <w:szCs w:val="18"/>
        </w:rPr>
        <w:t>, 31 de marzo 2023, cifras en pesos</w:t>
      </w:r>
    </w:p>
    <w:p w14:paraId="73499B36" w14:textId="2C9E2D2E" w:rsidR="63800CE3" w:rsidRDefault="63800CE3" w:rsidP="63800CE3">
      <w:pPr>
        <w:spacing w:after="160" w:line="259" w:lineRule="auto"/>
        <w:jc w:val="center"/>
        <w:rPr>
          <w:rFonts w:ascii="Arial" w:eastAsia="Arial" w:hAnsi="Arial" w:cs="Arial"/>
          <w:sz w:val="16"/>
          <w:szCs w:val="16"/>
        </w:rPr>
      </w:pPr>
    </w:p>
    <w:p w14:paraId="103247D7" w14:textId="01FFA72B"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b/>
          <w:bCs/>
          <w:i/>
          <w:iCs/>
          <w:sz w:val="20"/>
          <w:szCs w:val="20"/>
        </w:rPr>
        <w:t>Proyecto 7859 - Fortalecimiento Institucional</w:t>
      </w:r>
      <w:r w:rsidRPr="63800CE3">
        <w:rPr>
          <w:rFonts w:ascii="Arial" w:eastAsia="Arial" w:hAnsi="Arial" w:cs="Arial"/>
          <w:sz w:val="20"/>
          <w:szCs w:val="20"/>
        </w:rPr>
        <w:t xml:space="preserve">: </w:t>
      </w:r>
    </w:p>
    <w:p w14:paraId="30F58F05" w14:textId="4D151201"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 xml:space="preserve">Cuenta con una apropiación disponible de $24.512 millones de pesos. El proyecto ha comprometido en inversión directa $15.669 millones que representan el 64% del presupuesto asignado. </w:t>
      </w:r>
    </w:p>
    <w:p w14:paraId="136525B4" w14:textId="2D05885F" w:rsidR="66F09920" w:rsidRDefault="66F09920" w:rsidP="63800CE3">
      <w:pPr>
        <w:spacing w:line="257" w:lineRule="auto"/>
        <w:jc w:val="both"/>
        <w:rPr>
          <w:rFonts w:ascii="Arial" w:eastAsia="Arial" w:hAnsi="Arial" w:cs="Arial"/>
          <w:sz w:val="20"/>
          <w:szCs w:val="20"/>
        </w:rPr>
      </w:pPr>
      <w:r w:rsidRPr="63800CE3">
        <w:rPr>
          <w:rFonts w:ascii="Arial" w:eastAsia="Arial" w:hAnsi="Arial" w:cs="Arial"/>
          <w:sz w:val="20"/>
          <w:szCs w:val="20"/>
        </w:rPr>
        <w:t>Los giros respecto a la apropiación disponible de inversión total fueron del 4,3% por la suma de $1.042 millones.</w:t>
      </w:r>
    </w:p>
    <w:p w14:paraId="78FB4D29" w14:textId="75F62D1A" w:rsidR="66F09920" w:rsidRDefault="00C32F9B" w:rsidP="63800CE3">
      <w:pPr>
        <w:spacing w:after="160" w:line="259" w:lineRule="auto"/>
        <w:jc w:val="center"/>
        <w:rPr>
          <w:rFonts w:ascii="Arial" w:eastAsia="Arial" w:hAnsi="Arial" w:cs="Arial"/>
          <w:sz w:val="18"/>
          <w:szCs w:val="18"/>
        </w:rPr>
      </w:pPr>
      <w:bookmarkStart w:id="69" w:name="_Toc139904854"/>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10</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66F09920" w:rsidRPr="0D20D008">
        <w:rPr>
          <w:rFonts w:ascii="Arial" w:eastAsia="Arial" w:hAnsi="Arial" w:cs="Arial"/>
          <w:sz w:val="18"/>
          <w:szCs w:val="18"/>
        </w:rPr>
        <w:t>Ejecución por fuente de financiación 2023 - 7859</w:t>
      </w:r>
      <w:bookmarkEnd w:id="69"/>
    </w:p>
    <w:p w14:paraId="7AF85EEB" w14:textId="077B35EC" w:rsidR="66F09920" w:rsidRDefault="66F09920" w:rsidP="63800CE3">
      <w:pPr>
        <w:spacing w:after="160" w:line="259" w:lineRule="auto"/>
        <w:jc w:val="center"/>
      </w:pPr>
      <w:r>
        <w:rPr>
          <w:noProof/>
          <w:color w:val="2B579A"/>
          <w:shd w:val="clear" w:color="auto" w:fill="E6E6E6"/>
        </w:rPr>
        <w:drawing>
          <wp:inline distT="0" distB="0" distL="0" distR="0" wp14:anchorId="71252954" wp14:editId="1751671B">
            <wp:extent cx="5419725" cy="685800"/>
            <wp:effectExtent l="0" t="0" r="0" b="0"/>
            <wp:docPr id="2146752858" name="Imagen 214675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19725" cy="685800"/>
                    </a:xfrm>
                    <a:prstGeom prst="rect">
                      <a:avLst/>
                    </a:prstGeom>
                  </pic:spPr>
                </pic:pic>
              </a:graphicData>
            </a:graphic>
          </wp:inline>
        </w:drawing>
      </w:r>
    </w:p>
    <w:p w14:paraId="4A7A34CC" w14:textId="4BC11FCE" w:rsidR="66F09920" w:rsidRDefault="66F09920" w:rsidP="63800CE3">
      <w:pPr>
        <w:spacing w:line="259" w:lineRule="auto"/>
        <w:jc w:val="center"/>
        <w:rPr>
          <w:rFonts w:ascii="Arial" w:eastAsia="Arial" w:hAnsi="Arial" w:cs="Arial"/>
          <w:sz w:val="20"/>
          <w:szCs w:val="20"/>
        </w:rPr>
      </w:pPr>
      <w:r w:rsidRPr="63800CE3">
        <w:rPr>
          <w:rFonts w:ascii="Arial" w:eastAsia="Arial" w:hAnsi="Arial" w:cs="Arial"/>
          <w:b/>
          <w:bCs/>
          <w:sz w:val="18"/>
          <w:szCs w:val="18"/>
        </w:rPr>
        <w:lastRenderedPageBreak/>
        <w:t xml:space="preserve">Fuente: </w:t>
      </w:r>
      <w:proofErr w:type="spellStart"/>
      <w:r w:rsidRPr="63800CE3">
        <w:rPr>
          <w:rFonts w:ascii="Arial" w:eastAsia="Arial" w:hAnsi="Arial" w:cs="Arial"/>
          <w:sz w:val="18"/>
          <w:szCs w:val="18"/>
        </w:rPr>
        <w:t>Bogdata</w:t>
      </w:r>
      <w:proofErr w:type="spellEnd"/>
      <w:r w:rsidRPr="63800CE3">
        <w:rPr>
          <w:rFonts w:ascii="Arial" w:eastAsia="Arial" w:hAnsi="Arial" w:cs="Arial"/>
          <w:sz w:val="18"/>
          <w:szCs w:val="18"/>
        </w:rPr>
        <w:t>, 31 de marzo 2023, cifras en pesos</w:t>
      </w:r>
    </w:p>
    <w:p w14:paraId="2A6D4A28" w14:textId="74070D9A" w:rsidR="63800CE3" w:rsidRDefault="63800CE3" w:rsidP="63800CE3">
      <w:pPr>
        <w:spacing w:after="160" w:line="257" w:lineRule="auto"/>
        <w:jc w:val="both"/>
        <w:rPr>
          <w:rFonts w:ascii="Arial" w:eastAsia="Arial" w:hAnsi="Arial" w:cs="Arial"/>
          <w:b/>
          <w:bCs/>
          <w:sz w:val="20"/>
          <w:szCs w:val="20"/>
        </w:rPr>
      </w:pPr>
    </w:p>
    <w:p w14:paraId="4CB66277" w14:textId="23103BD4" w:rsidR="5521719A" w:rsidRDefault="5521719A" w:rsidP="63800CE3">
      <w:pPr>
        <w:spacing w:line="257" w:lineRule="auto"/>
        <w:jc w:val="both"/>
        <w:rPr>
          <w:rFonts w:ascii="Arial" w:eastAsia="Arial" w:hAnsi="Arial" w:cs="Arial"/>
          <w:sz w:val="20"/>
          <w:szCs w:val="20"/>
        </w:rPr>
      </w:pPr>
      <w:r w:rsidRPr="63800CE3">
        <w:rPr>
          <w:rFonts w:ascii="Arial" w:eastAsia="Arial" w:hAnsi="Arial" w:cs="Arial"/>
          <w:b/>
          <w:bCs/>
          <w:i/>
          <w:iCs/>
          <w:sz w:val="20"/>
          <w:szCs w:val="20"/>
        </w:rPr>
        <w:t>Proyecto 7860 - Fortalecimiento de los componentes de TI para la transformación digital</w:t>
      </w:r>
      <w:r w:rsidRPr="63800CE3">
        <w:rPr>
          <w:rFonts w:ascii="Arial" w:eastAsia="Arial" w:hAnsi="Arial" w:cs="Arial"/>
          <w:sz w:val="20"/>
          <w:szCs w:val="20"/>
        </w:rPr>
        <w:t>:</w:t>
      </w:r>
    </w:p>
    <w:p w14:paraId="59F765CC" w14:textId="30B70F82" w:rsidR="5521719A" w:rsidRDefault="5521719A" w:rsidP="63800CE3">
      <w:pPr>
        <w:spacing w:line="257" w:lineRule="auto"/>
        <w:jc w:val="both"/>
        <w:rPr>
          <w:rFonts w:ascii="Arial" w:eastAsia="Arial" w:hAnsi="Arial" w:cs="Arial"/>
          <w:sz w:val="20"/>
          <w:szCs w:val="20"/>
        </w:rPr>
      </w:pPr>
      <w:r w:rsidRPr="63800CE3">
        <w:rPr>
          <w:rFonts w:ascii="Arial" w:eastAsia="Arial" w:hAnsi="Arial" w:cs="Arial"/>
          <w:sz w:val="20"/>
          <w:szCs w:val="20"/>
        </w:rPr>
        <w:t xml:space="preserve">Cuenta con una apropiación disponible de $7.226 millones y ha comprometido $3.641 millones que representan el 50%. </w:t>
      </w:r>
    </w:p>
    <w:p w14:paraId="35CCEFAD" w14:textId="6753F2B3" w:rsidR="5521719A" w:rsidRDefault="5521719A" w:rsidP="63800CE3">
      <w:pPr>
        <w:spacing w:line="257" w:lineRule="auto"/>
        <w:jc w:val="both"/>
        <w:rPr>
          <w:rFonts w:ascii="Arial" w:eastAsia="Arial" w:hAnsi="Arial" w:cs="Arial"/>
          <w:sz w:val="20"/>
          <w:szCs w:val="20"/>
        </w:rPr>
      </w:pPr>
      <w:r w:rsidRPr="63800CE3">
        <w:rPr>
          <w:rFonts w:ascii="Arial" w:eastAsia="Arial" w:hAnsi="Arial" w:cs="Arial"/>
          <w:sz w:val="20"/>
          <w:szCs w:val="20"/>
        </w:rPr>
        <w:t>Durante los tres meses transcurridos del 2023 se ha girado el 4</w:t>
      </w:r>
      <w:r>
        <w:tab/>
      </w:r>
      <w:r w:rsidRPr="63800CE3">
        <w:rPr>
          <w:rFonts w:ascii="Arial" w:eastAsia="Arial" w:hAnsi="Arial" w:cs="Arial"/>
          <w:sz w:val="20"/>
          <w:szCs w:val="20"/>
        </w:rPr>
        <w:t>% por 286 millones de pesos.</w:t>
      </w:r>
    </w:p>
    <w:p w14:paraId="0A89218A" w14:textId="420D469A" w:rsidR="63800CE3" w:rsidRDefault="63800CE3" w:rsidP="63800CE3">
      <w:pPr>
        <w:jc w:val="center"/>
        <w:rPr>
          <w:rFonts w:ascii="Arial" w:eastAsia="Arial" w:hAnsi="Arial" w:cs="Arial"/>
          <w:sz w:val="18"/>
          <w:szCs w:val="18"/>
        </w:rPr>
      </w:pPr>
    </w:p>
    <w:p w14:paraId="4486E3EC" w14:textId="7BF0A3B6" w:rsidR="5521719A" w:rsidRDefault="00C32F9B" w:rsidP="63800CE3">
      <w:pPr>
        <w:jc w:val="center"/>
        <w:rPr>
          <w:rFonts w:ascii="Arial" w:eastAsia="Arial" w:hAnsi="Arial" w:cs="Arial"/>
          <w:sz w:val="18"/>
          <w:szCs w:val="18"/>
        </w:rPr>
      </w:pPr>
      <w:bookmarkStart w:id="70" w:name="_Toc139904855"/>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11</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5521719A" w:rsidRPr="63800CE3">
        <w:rPr>
          <w:rFonts w:ascii="Arial" w:eastAsia="Arial" w:hAnsi="Arial" w:cs="Arial"/>
          <w:sz w:val="18"/>
          <w:szCs w:val="18"/>
        </w:rPr>
        <w:t>Ejecución por fuente de financiación 2023 – 7859</w:t>
      </w:r>
      <w:bookmarkEnd w:id="70"/>
    </w:p>
    <w:p w14:paraId="4662650E" w14:textId="76894166" w:rsidR="63800CE3" w:rsidRDefault="63800CE3" w:rsidP="63800CE3">
      <w:pPr>
        <w:jc w:val="center"/>
        <w:rPr>
          <w:rFonts w:ascii="Arial" w:eastAsia="Arial" w:hAnsi="Arial" w:cs="Arial"/>
          <w:sz w:val="18"/>
          <w:szCs w:val="18"/>
        </w:rPr>
      </w:pPr>
    </w:p>
    <w:p w14:paraId="48787FE3" w14:textId="51C8EC5F" w:rsidR="5521719A" w:rsidRDefault="5521719A" w:rsidP="63800CE3">
      <w:pPr>
        <w:jc w:val="center"/>
        <w:rPr>
          <w:rFonts w:ascii="Arial" w:eastAsia="Arial" w:hAnsi="Arial" w:cs="Arial"/>
          <w:sz w:val="16"/>
          <w:szCs w:val="16"/>
        </w:rPr>
      </w:pPr>
      <w:r>
        <w:rPr>
          <w:noProof/>
          <w:color w:val="2B579A"/>
          <w:shd w:val="clear" w:color="auto" w:fill="E6E6E6"/>
        </w:rPr>
        <w:drawing>
          <wp:inline distT="0" distB="0" distL="0" distR="0" wp14:anchorId="04C51350" wp14:editId="0B54D342">
            <wp:extent cx="5922290" cy="740827"/>
            <wp:effectExtent l="0" t="0" r="0" b="0"/>
            <wp:docPr id="217563747" name="Imagen 21756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22290" cy="740827"/>
                    </a:xfrm>
                    <a:prstGeom prst="rect">
                      <a:avLst/>
                    </a:prstGeom>
                  </pic:spPr>
                </pic:pic>
              </a:graphicData>
            </a:graphic>
          </wp:inline>
        </w:drawing>
      </w:r>
      <w:r w:rsidRPr="63800CE3">
        <w:rPr>
          <w:rFonts w:ascii="Arial" w:eastAsia="Arial" w:hAnsi="Arial" w:cs="Arial"/>
          <w:b/>
          <w:bCs/>
          <w:sz w:val="18"/>
          <w:szCs w:val="18"/>
        </w:rPr>
        <w:t xml:space="preserve">Fuente: </w:t>
      </w:r>
      <w:proofErr w:type="spellStart"/>
      <w:r w:rsidRPr="63800CE3">
        <w:rPr>
          <w:rFonts w:ascii="Arial" w:eastAsia="Arial" w:hAnsi="Arial" w:cs="Arial"/>
          <w:sz w:val="16"/>
          <w:szCs w:val="16"/>
        </w:rPr>
        <w:t>Bogdata</w:t>
      </w:r>
      <w:proofErr w:type="spellEnd"/>
      <w:r w:rsidRPr="63800CE3">
        <w:rPr>
          <w:rFonts w:ascii="Arial" w:eastAsia="Arial" w:hAnsi="Arial" w:cs="Arial"/>
          <w:sz w:val="16"/>
          <w:szCs w:val="16"/>
        </w:rPr>
        <w:t>, 31 de marzo 2023,</w:t>
      </w:r>
      <w:r w:rsidRPr="63800CE3">
        <w:rPr>
          <w:rFonts w:ascii="Arial" w:eastAsia="Arial" w:hAnsi="Arial" w:cs="Arial"/>
          <w:sz w:val="18"/>
          <w:szCs w:val="18"/>
        </w:rPr>
        <w:t xml:space="preserve"> c</w:t>
      </w:r>
      <w:r w:rsidRPr="63800CE3">
        <w:rPr>
          <w:rFonts w:ascii="Arial" w:eastAsia="Arial" w:hAnsi="Arial" w:cs="Arial"/>
          <w:sz w:val="16"/>
          <w:szCs w:val="16"/>
        </w:rPr>
        <w:t>ifras en pesos</w:t>
      </w:r>
    </w:p>
    <w:p w14:paraId="1C86846A" w14:textId="51B73CE5" w:rsidR="00A226A7" w:rsidRPr="00572D5A" w:rsidRDefault="7CF8C0C0" w:rsidP="63800CE3">
      <w:pPr>
        <w:spacing w:after="160" w:line="257" w:lineRule="auto"/>
        <w:jc w:val="both"/>
        <w:rPr>
          <w:rFonts w:ascii="Arial" w:eastAsia="Arial" w:hAnsi="Arial" w:cs="Arial"/>
          <w:b/>
          <w:bCs/>
          <w:sz w:val="20"/>
          <w:szCs w:val="20"/>
        </w:rPr>
      </w:pPr>
      <w:r w:rsidRPr="63800CE3">
        <w:rPr>
          <w:rFonts w:ascii="Arial" w:eastAsia="Arial" w:hAnsi="Arial" w:cs="Arial"/>
          <w:b/>
          <w:bCs/>
          <w:sz w:val="20"/>
          <w:szCs w:val="20"/>
        </w:rPr>
        <w:t>Reservas Presupuestales</w:t>
      </w:r>
    </w:p>
    <w:p w14:paraId="2A45019A" w14:textId="48777AF0" w:rsidR="003150DE" w:rsidRPr="00572D5A" w:rsidRDefault="43C27842" w:rsidP="63800CE3">
      <w:pPr>
        <w:spacing w:line="257" w:lineRule="auto"/>
        <w:jc w:val="both"/>
        <w:rPr>
          <w:rFonts w:ascii="Arial" w:eastAsia="Arial" w:hAnsi="Arial" w:cs="Arial"/>
          <w:sz w:val="20"/>
          <w:szCs w:val="20"/>
          <w:lang w:val="es"/>
        </w:rPr>
      </w:pPr>
      <w:r w:rsidRPr="63800CE3">
        <w:rPr>
          <w:rFonts w:ascii="Arial" w:eastAsia="Arial" w:hAnsi="Arial" w:cs="Arial"/>
          <w:sz w:val="20"/>
          <w:szCs w:val="20"/>
          <w:lang w:val="es"/>
        </w:rPr>
        <w:t>La entidad inició el 2023 con reservas presupuestales constituidas por $ 51.371 millones. Se tramitaron anulaciones por $ 26 millones (0,05%) y se han girado $ 24.499 millones (47,7%) respecto al valor neto de la reserva de $51.345 millones. La ilustración 4 muestra la relación reserva-giros por cada proyecto y por el rubro de funcionamiento:</w:t>
      </w:r>
    </w:p>
    <w:p w14:paraId="2C53DE13" w14:textId="287B4350" w:rsidR="003150DE" w:rsidRPr="00572D5A" w:rsidRDefault="003150DE" w:rsidP="63800CE3">
      <w:pPr>
        <w:spacing w:line="257" w:lineRule="auto"/>
        <w:jc w:val="both"/>
        <w:rPr>
          <w:rFonts w:ascii="Arial" w:eastAsia="Arial" w:hAnsi="Arial" w:cs="Arial"/>
          <w:sz w:val="20"/>
          <w:szCs w:val="20"/>
          <w:lang w:val="es"/>
        </w:rPr>
      </w:pPr>
    </w:p>
    <w:p w14:paraId="1BD227AF" w14:textId="77777777" w:rsidR="003150DE" w:rsidRPr="00572D5A" w:rsidRDefault="003150DE" w:rsidP="63800CE3">
      <w:pPr>
        <w:spacing w:line="257" w:lineRule="auto"/>
        <w:jc w:val="both"/>
      </w:pPr>
    </w:p>
    <w:p w14:paraId="4C98F024" w14:textId="1F20F0CB" w:rsidR="00A226A7" w:rsidRPr="00572D5A" w:rsidRDefault="00C32F9B" w:rsidP="63800CE3">
      <w:pPr>
        <w:jc w:val="center"/>
        <w:rPr>
          <w:sz w:val="18"/>
          <w:szCs w:val="18"/>
        </w:rPr>
      </w:pPr>
      <w:bookmarkStart w:id="71" w:name="_Toc127352908"/>
      <w:bookmarkStart w:id="72" w:name="_Toc139904869"/>
      <w:r w:rsidRPr="00874075">
        <w:rPr>
          <w:rFonts w:ascii="Arial" w:hAnsi="Arial" w:cs="Arial"/>
          <w:sz w:val="18"/>
          <w:szCs w:val="18"/>
        </w:rPr>
        <w:t xml:space="preserve">Ilustración </w:t>
      </w:r>
      <w:r w:rsidRPr="00874075">
        <w:rPr>
          <w:rFonts w:ascii="Arial" w:hAnsi="Arial" w:cs="Arial"/>
          <w:i/>
          <w:iCs/>
          <w:sz w:val="18"/>
          <w:szCs w:val="18"/>
          <w:shd w:val="clear" w:color="auto" w:fill="E6E6E6"/>
        </w:rPr>
        <w:fldChar w:fldCharType="begin"/>
      </w:r>
      <w:r w:rsidRPr="00874075">
        <w:rPr>
          <w:rFonts w:ascii="Arial" w:hAnsi="Arial" w:cs="Arial"/>
          <w:sz w:val="18"/>
          <w:szCs w:val="18"/>
        </w:rPr>
        <w:instrText xml:space="preserve"> SEQ Ilustración \* ARABIC </w:instrText>
      </w:r>
      <w:r w:rsidRPr="00874075">
        <w:rPr>
          <w:rFonts w:ascii="Arial" w:hAnsi="Arial" w:cs="Arial"/>
          <w:i/>
          <w:iCs/>
          <w:sz w:val="18"/>
          <w:szCs w:val="18"/>
          <w:shd w:val="clear" w:color="auto" w:fill="E6E6E6"/>
        </w:rPr>
        <w:fldChar w:fldCharType="separate"/>
      </w:r>
      <w:r>
        <w:rPr>
          <w:rFonts w:ascii="Arial" w:hAnsi="Arial" w:cs="Arial"/>
          <w:noProof/>
          <w:sz w:val="18"/>
          <w:szCs w:val="18"/>
        </w:rPr>
        <w:t>5</w:t>
      </w:r>
      <w:r w:rsidRPr="00874075">
        <w:rPr>
          <w:rFonts w:ascii="Arial" w:hAnsi="Arial" w:cs="Arial"/>
          <w:i/>
          <w:iCs/>
          <w:sz w:val="18"/>
          <w:szCs w:val="18"/>
          <w:shd w:val="clear" w:color="auto" w:fill="E6E6E6"/>
        </w:rPr>
        <w:fldChar w:fldCharType="end"/>
      </w:r>
      <w:r w:rsidRPr="00874075">
        <w:rPr>
          <w:rFonts w:ascii="Arial" w:hAnsi="Arial" w:cs="Arial"/>
          <w:sz w:val="18"/>
          <w:szCs w:val="18"/>
        </w:rPr>
        <w:t xml:space="preserve">. </w:t>
      </w:r>
      <w:r w:rsidR="7CF8C0C0" w:rsidRPr="63800CE3">
        <w:rPr>
          <w:rFonts w:ascii="Arial" w:eastAsia="Arial" w:hAnsi="Arial" w:cs="Arial"/>
          <w:sz w:val="18"/>
          <w:szCs w:val="18"/>
          <w:lang w:val="es"/>
        </w:rPr>
        <w:t>Ejecución Reservas Presupuestales</w:t>
      </w:r>
      <w:bookmarkEnd w:id="71"/>
      <w:bookmarkEnd w:id="72"/>
    </w:p>
    <w:p w14:paraId="4005D0E0" w14:textId="2655883D" w:rsidR="00A226A7" w:rsidRPr="00572D5A" w:rsidRDefault="03E17760" w:rsidP="63800CE3">
      <w:pPr>
        <w:spacing w:line="257" w:lineRule="auto"/>
        <w:jc w:val="center"/>
      </w:pPr>
      <w:r>
        <w:rPr>
          <w:noProof/>
          <w:color w:val="2B579A"/>
          <w:shd w:val="clear" w:color="auto" w:fill="E6E6E6"/>
        </w:rPr>
        <w:drawing>
          <wp:inline distT="0" distB="0" distL="0" distR="0" wp14:anchorId="30D6D2A4" wp14:editId="24B174D8">
            <wp:extent cx="5591175" cy="2276475"/>
            <wp:effectExtent l="0" t="0" r="0" b="0"/>
            <wp:docPr id="1888968079" name="Imagen 188896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591175" cy="2276475"/>
                    </a:xfrm>
                    <a:prstGeom prst="rect">
                      <a:avLst/>
                    </a:prstGeom>
                  </pic:spPr>
                </pic:pic>
              </a:graphicData>
            </a:graphic>
          </wp:inline>
        </w:drawing>
      </w:r>
    </w:p>
    <w:p w14:paraId="69A66200" w14:textId="344613E7" w:rsidR="7CF8C0C0" w:rsidRDefault="7CF8C0C0" w:rsidP="63800CE3">
      <w:pPr>
        <w:jc w:val="center"/>
        <w:rPr>
          <w:rFonts w:ascii="Arial" w:eastAsia="Arial" w:hAnsi="Arial" w:cs="Arial"/>
          <w:sz w:val="16"/>
          <w:szCs w:val="16"/>
          <w:lang w:val="es"/>
        </w:rPr>
      </w:pPr>
      <w:r w:rsidRPr="63800CE3">
        <w:rPr>
          <w:rFonts w:ascii="Arial" w:eastAsia="Arial" w:hAnsi="Arial" w:cs="Arial"/>
          <w:b/>
          <w:bCs/>
          <w:sz w:val="18"/>
          <w:szCs w:val="18"/>
          <w:lang w:val="es"/>
        </w:rPr>
        <w:t xml:space="preserve">Fuente: </w:t>
      </w:r>
      <w:proofErr w:type="spellStart"/>
      <w:r w:rsidR="02675D74" w:rsidRPr="63800CE3">
        <w:rPr>
          <w:rFonts w:ascii="Arial" w:eastAsia="Arial" w:hAnsi="Arial" w:cs="Arial"/>
          <w:sz w:val="16"/>
          <w:szCs w:val="16"/>
          <w:lang w:val="es"/>
        </w:rPr>
        <w:t>Bogdata</w:t>
      </w:r>
      <w:proofErr w:type="spellEnd"/>
      <w:r w:rsidR="02675D74" w:rsidRPr="63800CE3">
        <w:rPr>
          <w:rFonts w:ascii="Arial" w:eastAsia="Arial" w:hAnsi="Arial" w:cs="Arial"/>
          <w:sz w:val="16"/>
          <w:szCs w:val="16"/>
          <w:lang w:val="es"/>
        </w:rPr>
        <w:t>, 31 de marzo de 2023– cifras en millones de pesos</w:t>
      </w:r>
    </w:p>
    <w:p w14:paraId="49CACD17" w14:textId="31387FC2" w:rsidR="63800CE3" w:rsidRDefault="63800CE3" w:rsidP="63800CE3">
      <w:pPr>
        <w:jc w:val="center"/>
        <w:rPr>
          <w:rFonts w:ascii="Arial" w:eastAsia="Arial" w:hAnsi="Arial" w:cs="Arial"/>
          <w:sz w:val="16"/>
          <w:szCs w:val="16"/>
          <w:lang w:val="es"/>
        </w:rPr>
      </w:pPr>
    </w:p>
    <w:p w14:paraId="4B69EDD1" w14:textId="3731D5E6" w:rsidR="00A226A7" w:rsidRPr="00572D5A" w:rsidRDefault="57D010BB" w:rsidP="63800CE3">
      <w:pPr>
        <w:spacing w:line="257" w:lineRule="auto"/>
        <w:jc w:val="both"/>
        <w:rPr>
          <w:rFonts w:ascii="Arial" w:eastAsia="Arial" w:hAnsi="Arial" w:cs="Arial"/>
          <w:b/>
          <w:bCs/>
          <w:sz w:val="20"/>
          <w:szCs w:val="20"/>
          <w:lang w:val="es"/>
        </w:rPr>
      </w:pPr>
      <w:r w:rsidRPr="63800CE3">
        <w:rPr>
          <w:rFonts w:ascii="Arial" w:eastAsia="Arial" w:hAnsi="Arial" w:cs="Arial"/>
          <w:b/>
          <w:bCs/>
          <w:sz w:val="20"/>
          <w:szCs w:val="20"/>
          <w:lang w:val="es"/>
        </w:rPr>
        <w:t>Pasivos Exigibles</w:t>
      </w:r>
    </w:p>
    <w:p w14:paraId="4FE1072F" w14:textId="7C2CC6F6" w:rsidR="14B7543A" w:rsidRPr="00572D5A" w:rsidRDefault="14B7543A" w:rsidP="63800CE3">
      <w:pPr>
        <w:spacing w:line="257" w:lineRule="auto"/>
        <w:jc w:val="both"/>
        <w:rPr>
          <w:rFonts w:ascii="Arial" w:eastAsia="Arial" w:hAnsi="Arial" w:cs="Arial"/>
          <w:b/>
          <w:bCs/>
          <w:sz w:val="20"/>
          <w:szCs w:val="20"/>
          <w:lang w:val="es"/>
        </w:rPr>
      </w:pPr>
    </w:p>
    <w:p w14:paraId="66A28760" w14:textId="760D5638" w:rsidR="4D553D4B" w:rsidRDefault="4D553D4B" w:rsidP="63800CE3">
      <w:pPr>
        <w:spacing w:line="257" w:lineRule="auto"/>
        <w:jc w:val="both"/>
        <w:rPr>
          <w:rFonts w:ascii="Arial" w:eastAsia="Arial" w:hAnsi="Arial" w:cs="Arial"/>
          <w:sz w:val="20"/>
          <w:szCs w:val="20"/>
          <w:lang w:val="es"/>
        </w:rPr>
      </w:pPr>
      <w:r w:rsidRPr="63800CE3">
        <w:rPr>
          <w:rFonts w:ascii="Arial" w:eastAsia="Arial" w:hAnsi="Arial" w:cs="Arial"/>
          <w:sz w:val="20"/>
          <w:szCs w:val="20"/>
          <w:lang w:val="es"/>
        </w:rPr>
        <w:t xml:space="preserve">La UAERMV programó para el 2023 el pago de pasivos exigibles por valor de $7.881 millones (según reporte </w:t>
      </w:r>
      <w:proofErr w:type="spellStart"/>
      <w:r w:rsidRPr="63800CE3">
        <w:rPr>
          <w:rFonts w:ascii="Arial" w:eastAsia="Arial" w:hAnsi="Arial" w:cs="Arial"/>
          <w:sz w:val="20"/>
          <w:szCs w:val="20"/>
          <w:lang w:val="es"/>
        </w:rPr>
        <w:t>Bogdata</w:t>
      </w:r>
      <w:proofErr w:type="spellEnd"/>
      <w:r w:rsidRPr="63800CE3">
        <w:rPr>
          <w:rFonts w:ascii="Arial" w:eastAsia="Arial" w:hAnsi="Arial" w:cs="Arial"/>
          <w:sz w:val="20"/>
          <w:szCs w:val="20"/>
          <w:lang w:val="es"/>
        </w:rPr>
        <w:t>), para el proyecto 7858. A marzo 2023 se tienen compromisos del (2,1%) y giros del (1,9%) respecto de la apropiación inicial programada para pago de pasivos exigibles.</w:t>
      </w:r>
    </w:p>
    <w:p w14:paraId="4B32D79E" w14:textId="5E6022B5" w:rsidR="63800CE3" w:rsidRDefault="63800CE3" w:rsidP="63800CE3">
      <w:pPr>
        <w:spacing w:line="257" w:lineRule="auto"/>
        <w:jc w:val="both"/>
        <w:rPr>
          <w:rFonts w:ascii="Arial" w:eastAsia="Arial" w:hAnsi="Arial" w:cs="Arial"/>
          <w:b/>
          <w:bCs/>
          <w:sz w:val="20"/>
          <w:szCs w:val="20"/>
          <w:lang w:val="es"/>
        </w:rPr>
      </w:pPr>
    </w:p>
    <w:p w14:paraId="079B34EE" w14:textId="7FAA7F07" w:rsidR="4D553D4B" w:rsidRDefault="4D553D4B" w:rsidP="63800CE3">
      <w:pPr>
        <w:spacing w:line="257" w:lineRule="auto"/>
        <w:jc w:val="both"/>
        <w:rPr>
          <w:rFonts w:ascii="Arial" w:eastAsia="Arial" w:hAnsi="Arial" w:cs="Arial"/>
          <w:b/>
          <w:bCs/>
          <w:sz w:val="20"/>
          <w:szCs w:val="20"/>
          <w:lang w:val="es"/>
        </w:rPr>
      </w:pPr>
      <w:r w:rsidRPr="63800CE3">
        <w:rPr>
          <w:rFonts w:ascii="Arial" w:eastAsia="Arial" w:hAnsi="Arial" w:cs="Arial"/>
          <w:b/>
          <w:bCs/>
          <w:sz w:val="20"/>
          <w:szCs w:val="20"/>
          <w:lang w:val="es"/>
        </w:rPr>
        <w:t>Pasivo histórico</w:t>
      </w:r>
    </w:p>
    <w:p w14:paraId="40B956FD" w14:textId="7255556B" w:rsidR="4D553D4B" w:rsidRDefault="4D553D4B" w:rsidP="63800CE3">
      <w:pPr>
        <w:spacing w:line="257" w:lineRule="auto"/>
        <w:jc w:val="both"/>
        <w:rPr>
          <w:rFonts w:ascii="Arial" w:eastAsia="Arial" w:hAnsi="Arial" w:cs="Arial"/>
          <w:sz w:val="20"/>
          <w:szCs w:val="20"/>
          <w:lang w:val="es"/>
        </w:rPr>
      </w:pPr>
      <w:r w:rsidRPr="63800CE3">
        <w:rPr>
          <w:rFonts w:ascii="Arial" w:eastAsia="Arial" w:hAnsi="Arial" w:cs="Arial"/>
          <w:sz w:val="20"/>
          <w:szCs w:val="20"/>
          <w:lang w:val="es"/>
        </w:rPr>
        <w:lastRenderedPageBreak/>
        <w:t>En la tabla e ilustración 5 se observa el comportamiento histórico de los pasivos exigibles. La gráfica solamente incluye los pasivos que no dependen de procesos judiciales. Es importante mencionar que desde la Dirección General se vienen adelantando gestiones con los proyectos para la depuración de estos saldos.</w:t>
      </w:r>
    </w:p>
    <w:p w14:paraId="4B290C9F" w14:textId="20FB3A58" w:rsidR="00A226A7" w:rsidRPr="00572D5A" w:rsidRDefault="00A226A7" w:rsidP="63800CE3">
      <w:pPr>
        <w:jc w:val="center"/>
        <w:rPr>
          <w:rFonts w:ascii="Arial" w:eastAsia="Arial" w:hAnsi="Arial" w:cs="Arial"/>
          <w:sz w:val="18"/>
          <w:szCs w:val="18"/>
          <w:lang w:val="es"/>
        </w:rPr>
      </w:pPr>
    </w:p>
    <w:p w14:paraId="22B19A15" w14:textId="31A4EF26" w:rsidR="00A226A7" w:rsidRPr="00572D5A" w:rsidRDefault="00C32F9B" w:rsidP="63800CE3">
      <w:pPr>
        <w:jc w:val="center"/>
        <w:rPr>
          <w:rFonts w:ascii="Arial" w:eastAsia="Arial" w:hAnsi="Arial" w:cs="Arial"/>
          <w:sz w:val="18"/>
          <w:szCs w:val="18"/>
          <w:lang w:val="es"/>
        </w:rPr>
      </w:pPr>
      <w:bookmarkStart w:id="73" w:name="_Toc127352890"/>
      <w:bookmarkStart w:id="74" w:name="_Toc139904856"/>
      <w:r w:rsidRPr="0D20D008">
        <w:rPr>
          <w:rFonts w:ascii="Arial" w:eastAsia="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12</w:t>
      </w:r>
      <w:r w:rsidRPr="0D20D008">
        <w:rPr>
          <w:rFonts w:ascii="Arial" w:hAnsi="Arial" w:cs="Arial"/>
          <w:color w:val="2B579A"/>
          <w:sz w:val="18"/>
          <w:szCs w:val="18"/>
        </w:rPr>
        <w:fldChar w:fldCharType="end"/>
      </w:r>
      <w:r w:rsidRPr="0D20D008">
        <w:rPr>
          <w:rFonts w:ascii="Arial" w:eastAsia="Arial" w:hAnsi="Arial" w:cs="Arial"/>
          <w:sz w:val="18"/>
          <w:szCs w:val="18"/>
        </w:rPr>
        <w:t xml:space="preserve">. </w:t>
      </w:r>
      <w:r w:rsidR="6986195E" w:rsidRPr="63800CE3">
        <w:rPr>
          <w:rFonts w:ascii="Arial" w:eastAsia="Arial" w:hAnsi="Arial" w:cs="Arial"/>
          <w:sz w:val="18"/>
          <w:szCs w:val="18"/>
          <w:lang w:val="es"/>
        </w:rPr>
        <w:t>Pasivo Histórico</w:t>
      </w:r>
      <w:bookmarkEnd w:id="73"/>
      <w:bookmarkEnd w:id="74"/>
      <w:r w:rsidR="6986195E" w:rsidRPr="63800CE3">
        <w:rPr>
          <w:rFonts w:ascii="Arial" w:eastAsia="Arial" w:hAnsi="Arial" w:cs="Arial"/>
          <w:sz w:val="18"/>
          <w:szCs w:val="18"/>
          <w:lang w:val="es"/>
        </w:rPr>
        <w:t xml:space="preserve"> </w:t>
      </w:r>
    </w:p>
    <w:p w14:paraId="616F44BD" w14:textId="0B51BDCC" w:rsidR="00A226A7" w:rsidRPr="00572D5A" w:rsidRDefault="09495B91" w:rsidP="63800CE3">
      <w:pPr>
        <w:jc w:val="center"/>
      </w:pPr>
      <w:r>
        <w:rPr>
          <w:noProof/>
          <w:color w:val="2B579A"/>
          <w:shd w:val="clear" w:color="auto" w:fill="E6E6E6"/>
        </w:rPr>
        <w:drawing>
          <wp:inline distT="0" distB="0" distL="0" distR="0" wp14:anchorId="0168E7DB" wp14:editId="1E488177">
            <wp:extent cx="4572000" cy="1295400"/>
            <wp:effectExtent l="0" t="0" r="0" b="0"/>
            <wp:docPr id="1592662537" name="Imagen 159266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2AF01333" w14:textId="67E6F1F0" w:rsidR="09495B91" w:rsidRDefault="09495B91" w:rsidP="63800CE3">
      <w:pPr>
        <w:spacing w:line="257" w:lineRule="auto"/>
        <w:jc w:val="center"/>
        <w:rPr>
          <w:rFonts w:ascii="Arial" w:eastAsia="Arial" w:hAnsi="Arial" w:cs="Arial"/>
          <w:sz w:val="16"/>
          <w:szCs w:val="16"/>
          <w:lang w:val="es"/>
        </w:rPr>
      </w:pPr>
      <w:r w:rsidRPr="63800CE3">
        <w:rPr>
          <w:rFonts w:ascii="Arial" w:eastAsia="Arial" w:hAnsi="Arial" w:cs="Arial"/>
          <w:sz w:val="16"/>
          <w:szCs w:val="16"/>
          <w:lang w:val="es"/>
        </w:rPr>
        <w:t xml:space="preserve">          Fuente: Equipo de pasivos y reservas, 31 de marzo de 2023 – cifras en millones de pesos</w:t>
      </w:r>
    </w:p>
    <w:p w14:paraId="70B4F89F" w14:textId="561DB4F8" w:rsidR="63800CE3" w:rsidRDefault="63800CE3" w:rsidP="63800CE3">
      <w:pPr>
        <w:spacing w:line="257" w:lineRule="auto"/>
        <w:jc w:val="center"/>
        <w:rPr>
          <w:rFonts w:ascii="Arial" w:eastAsia="Arial" w:hAnsi="Arial" w:cs="Arial"/>
          <w:sz w:val="16"/>
          <w:szCs w:val="16"/>
          <w:lang w:val="es"/>
        </w:rPr>
      </w:pPr>
    </w:p>
    <w:p w14:paraId="0B7E5B7B" w14:textId="77777777" w:rsidR="000B2E77" w:rsidRPr="00032E1B" w:rsidRDefault="015F5688" w:rsidP="0D20D008">
      <w:pPr>
        <w:pStyle w:val="Ttulo1"/>
        <w:numPr>
          <w:ilvl w:val="0"/>
          <w:numId w:val="80"/>
        </w:numPr>
        <w:rPr>
          <w:lang w:eastAsia="es-CO"/>
        </w:rPr>
      </w:pPr>
      <w:bookmarkStart w:id="75" w:name="_Toc111731181"/>
      <w:bookmarkStart w:id="76" w:name="_Toc127352867"/>
      <w:bookmarkStart w:id="77" w:name="_Toc139904830"/>
      <w:r w:rsidRPr="00032E1B">
        <w:t>DIMENSIÓN: GESTIÓN CON VALORES PARA RESULTADOS</w:t>
      </w:r>
      <w:bookmarkEnd w:id="75"/>
      <w:bookmarkEnd w:id="76"/>
      <w:bookmarkEnd w:id="77"/>
      <w:r w:rsidRPr="00032E1B">
        <w:t> </w:t>
      </w:r>
    </w:p>
    <w:p w14:paraId="59F2AAA4" w14:textId="4ADE643F" w:rsidR="455BE2FE" w:rsidRPr="00032E1B" w:rsidRDefault="455BE2FE" w:rsidP="0D20D008">
      <w:pPr>
        <w:pStyle w:val="Ttulo1"/>
      </w:pPr>
    </w:p>
    <w:p w14:paraId="0F7DE2B8" w14:textId="2EF06F84" w:rsidR="006C31E5" w:rsidRPr="00032E1B" w:rsidRDefault="015F5688" w:rsidP="0D20D008">
      <w:pPr>
        <w:pStyle w:val="Ttulo2"/>
        <w:jc w:val="both"/>
        <w:rPr>
          <w:rFonts w:ascii="Arial" w:hAnsi="Arial" w:cs="Arial"/>
          <w:b w:val="0"/>
          <w:bCs w:val="0"/>
          <w:color w:val="auto"/>
          <w:sz w:val="20"/>
          <w:szCs w:val="20"/>
          <w:lang w:val="es-ES"/>
        </w:rPr>
      </w:pPr>
      <w:bookmarkStart w:id="78" w:name="_Toc45894527"/>
      <w:bookmarkStart w:id="79" w:name="_Toc111731182"/>
      <w:bookmarkStart w:id="80" w:name="_Toc127352868"/>
      <w:bookmarkStart w:id="81" w:name="_Toc139904831"/>
      <w:r w:rsidRPr="00032E1B">
        <w:rPr>
          <w:rFonts w:ascii="Arial" w:hAnsi="Arial" w:cs="Arial"/>
          <w:b w:val="0"/>
          <w:bCs w:val="0"/>
          <w:color w:val="auto"/>
          <w:sz w:val="20"/>
          <w:szCs w:val="20"/>
        </w:rPr>
        <w:t>3.1</w:t>
      </w:r>
      <w:r w:rsidR="625D3243" w:rsidRPr="00032E1B">
        <w:rPr>
          <w:rFonts w:ascii="Arial" w:hAnsi="Arial" w:cs="Arial"/>
          <w:b w:val="0"/>
          <w:bCs w:val="0"/>
          <w:color w:val="auto"/>
          <w:sz w:val="20"/>
          <w:szCs w:val="20"/>
        </w:rPr>
        <w:t>.</w:t>
      </w:r>
      <w:r w:rsidRPr="00032E1B">
        <w:rPr>
          <w:rFonts w:ascii="Arial" w:hAnsi="Arial" w:cs="Arial"/>
          <w:b w:val="0"/>
          <w:bCs w:val="0"/>
          <w:color w:val="auto"/>
          <w:sz w:val="20"/>
          <w:szCs w:val="20"/>
        </w:rPr>
        <w:t xml:space="preserve"> </w:t>
      </w:r>
      <w:r w:rsidR="0F1464D4" w:rsidRPr="00032E1B">
        <w:rPr>
          <w:rFonts w:ascii="Arial" w:hAnsi="Arial" w:cs="Arial"/>
          <w:b w:val="0"/>
          <w:bCs w:val="0"/>
          <w:color w:val="auto"/>
          <w:sz w:val="20"/>
          <w:szCs w:val="20"/>
        </w:rPr>
        <w:t>FORTALECIMIENTO ORGANIZACIONAL Y SIMPLIFICACIÓN DE PROCESOS</w:t>
      </w:r>
      <w:bookmarkEnd w:id="78"/>
      <w:bookmarkEnd w:id="79"/>
      <w:bookmarkEnd w:id="80"/>
      <w:bookmarkEnd w:id="81"/>
    </w:p>
    <w:p w14:paraId="57971FE9" w14:textId="2DF7617E" w:rsidR="4B18B032" w:rsidRPr="00572D5A" w:rsidRDefault="4B18B032" w:rsidP="54D9B4A7">
      <w:pPr>
        <w:jc w:val="both"/>
        <w:rPr>
          <w:rFonts w:ascii="Arial" w:hAnsi="Arial" w:cs="Arial"/>
          <w:lang w:val="es-ES"/>
        </w:rPr>
      </w:pPr>
    </w:p>
    <w:p w14:paraId="2EAF3B03" w14:textId="6719DB83" w:rsidR="73810CEA" w:rsidRPr="00572D5A" w:rsidRDefault="458AA583" w:rsidP="54D9B4A7">
      <w:pPr>
        <w:spacing w:line="259" w:lineRule="auto"/>
        <w:jc w:val="both"/>
        <w:rPr>
          <w:rFonts w:ascii="Arial" w:eastAsiaTheme="minorEastAsia" w:hAnsi="Arial" w:cs="Arial"/>
          <w:sz w:val="20"/>
          <w:szCs w:val="20"/>
          <w:lang w:val="es"/>
        </w:rPr>
      </w:pPr>
      <w:r w:rsidRPr="54D9B4A7">
        <w:rPr>
          <w:rFonts w:ascii="Arial" w:eastAsiaTheme="minorEastAsia" w:hAnsi="Arial" w:cs="Arial"/>
          <w:sz w:val="20"/>
          <w:szCs w:val="20"/>
        </w:rPr>
        <w:t>En pro del fortalecimiento de la política en mención, la entidad destaca la gestión en los siguientes pilares</w:t>
      </w:r>
      <w:r w:rsidR="44E3BB53" w:rsidRPr="54D9B4A7">
        <w:rPr>
          <w:rFonts w:ascii="Arial" w:eastAsiaTheme="minorEastAsia" w:hAnsi="Arial" w:cs="Arial"/>
          <w:sz w:val="20"/>
          <w:szCs w:val="20"/>
        </w:rPr>
        <w:t>,</w:t>
      </w:r>
    </w:p>
    <w:p w14:paraId="5A54AF30" w14:textId="2EB92CFF" w:rsidR="73810CEA" w:rsidRPr="00572D5A" w:rsidRDefault="73810CEA" w:rsidP="54D9B4A7">
      <w:pPr>
        <w:spacing w:line="259" w:lineRule="auto"/>
        <w:jc w:val="both"/>
        <w:rPr>
          <w:rFonts w:ascii="Arial" w:eastAsiaTheme="minorEastAsia" w:hAnsi="Arial" w:cs="Arial"/>
          <w:sz w:val="20"/>
          <w:szCs w:val="20"/>
          <w:lang w:val="es"/>
        </w:rPr>
      </w:pPr>
    </w:p>
    <w:p w14:paraId="18F7FD99" w14:textId="3CE9C2EC" w:rsidR="73810CEA" w:rsidRPr="00572D5A" w:rsidRDefault="458AA583" w:rsidP="0D20D008">
      <w:pPr>
        <w:spacing w:line="259" w:lineRule="auto"/>
        <w:jc w:val="both"/>
        <w:rPr>
          <w:rFonts w:ascii="Arial" w:eastAsiaTheme="minorEastAsia" w:hAnsi="Arial" w:cs="Arial"/>
          <w:sz w:val="20"/>
          <w:szCs w:val="20"/>
          <w:lang w:val="es-ES"/>
        </w:rPr>
      </w:pPr>
      <w:r w:rsidRPr="0D20D008">
        <w:rPr>
          <w:rFonts w:ascii="Arial" w:eastAsiaTheme="minorEastAsia" w:hAnsi="Arial" w:cs="Arial"/>
          <w:sz w:val="20"/>
          <w:szCs w:val="20"/>
        </w:rPr>
        <w:t>Actualización Documental:  se ha implementado una cultura de mejoramiento continuo a través de la revisión de vigencia y pertinencia documental, que</w:t>
      </w:r>
      <w:r w:rsidR="74E101AF" w:rsidRPr="0D20D008">
        <w:rPr>
          <w:rFonts w:ascii="Arial" w:eastAsiaTheme="minorEastAsia" w:hAnsi="Arial" w:cs="Arial"/>
          <w:sz w:val="20"/>
          <w:szCs w:val="20"/>
        </w:rPr>
        <w:t xml:space="preserve"> a corte 30 de </w:t>
      </w:r>
      <w:r w:rsidR="128BCB3E" w:rsidRPr="0D20D008">
        <w:rPr>
          <w:rFonts w:ascii="Arial" w:eastAsiaTheme="minorEastAsia" w:hAnsi="Arial" w:cs="Arial"/>
          <w:sz w:val="20"/>
          <w:szCs w:val="20"/>
        </w:rPr>
        <w:t>marzo 2023</w:t>
      </w:r>
      <w:r w:rsidRPr="0D20D008">
        <w:rPr>
          <w:rFonts w:ascii="Arial" w:eastAsiaTheme="minorEastAsia" w:hAnsi="Arial" w:cs="Arial"/>
          <w:sz w:val="20"/>
          <w:szCs w:val="20"/>
        </w:rPr>
        <w:t xml:space="preserve">, conllevó a la revisión y actualización (creación, modificación o eliminación), de </w:t>
      </w:r>
      <w:r w:rsidR="504B24F7" w:rsidRPr="0D20D008">
        <w:rPr>
          <w:rFonts w:ascii="Arial" w:eastAsiaTheme="minorEastAsia" w:hAnsi="Arial" w:cs="Arial"/>
          <w:sz w:val="20"/>
          <w:szCs w:val="20"/>
        </w:rPr>
        <w:t xml:space="preserve">75 </w:t>
      </w:r>
      <w:r w:rsidRPr="0D20D008">
        <w:rPr>
          <w:rFonts w:ascii="Arial" w:eastAsiaTheme="minorEastAsia" w:hAnsi="Arial" w:cs="Arial"/>
          <w:sz w:val="20"/>
          <w:szCs w:val="20"/>
        </w:rPr>
        <w:t xml:space="preserve">documentos, así: </w:t>
      </w:r>
    </w:p>
    <w:p w14:paraId="3CAD90B3" w14:textId="212679A1" w:rsidR="3591AE02" w:rsidRPr="00572D5A" w:rsidRDefault="3591AE02" w:rsidP="0D4DD10D">
      <w:pPr>
        <w:spacing w:line="259" w:lineRule="auto"/>
        <w:jc w:val="both"/>
        <w:rPr>
          <w:rFonts w:ascii="Arial" w:eastAsiaTheme="minorEastAsia" w:hAnsi="Arial" w:cs="Arial"/>
          <w:color w:val="7030A0"/>
          <w:sz w:val="20"/>
          <w:szCs w:val="20"/>
        </w:rPr>
      </w:pPr>
    </w:p>
    <w:p w14:paraId="3BE7B62E" w14:textId="680AE387" w:rsidR="3591AE02" w:rsidRPr="00572D5A" w:rsidRDefault="71A3C3D7" w:rsidP="0D20D008">
      <w:pPr>
        <w:pStyle w:val="Prrafodelista"/>
        <w:ind w:left="720"/>
        <w:jc w:val="center"/>
        <w:rPr>
          <w:rFonts w:ascii="Arial" w:eastAsia="Times New Roman" w:hAnsi="Arial" w:cs="Arial"/>
          <w:sz w:val="18"/>
          <w:szCs w:val="18"/>
        </w:rPr>
      </w:pPr>
      <w:bookmarkStart w:id="82" w:name="_Toc61859166"/>
      <w:bookmarkStart w:id="83" w:name="_Toc111731205"/>
      <w:bookmarkStart w:id="84" w:name="_Toc127352893"/>
      <w:bookmarkStart w:id="85" w:name="_Toc139904857"/>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sidR="00C32F9B">
        <w:rPr>
          <w:rFonts w:ascii="Arial" w:hAnsi="Arial" w:cs="Arial"/>
          <w:noProof/>
          <w:sz w:val="18"/>
          <w:szCs w:val="18"/>
        </w:rPr>
        <w:t>13</w:t>
      </w:r>
      <w:r w:rsidRPr="0D20D008">
        <w:rPr>
          <w:rFonts w:ascii="Arial" w:hAnsi="Arial" w:cs="Arial"/>
          <w:color w:val="2B579A"/>
          <w:sz w:val="18"/>
          <w:szCs w:val="18"/>
        </w:rPr>
        <w:fldChar w:fldCharType="end"/>
      </w:r>
      <w:bookmarkEnd w:id="82"/>
      <w:bookmarkEnd w:id="83"/>
      <w:r w:rsidR="000D006F">
        <w:rPr>
          <w:rFonts w:ascii="Arial" w:hAnsi="Arial" w:cs="Arial"/>
          <w:color w:val="2B579A"/>
          <w:sz w:val="18"/>
          <w:szCs w:val="18"/>
        </w:rPr>
        <w:t>.</w:t>
      </w:r>
      <w:r w:rsidR="0E60813C" w:rsidRPr="0D20D008">
        <w:rPr>
          <w:rFonts w:ascii="Arial" w:eastAsia="Times New Roman" w:hAnsi="Arial" w:cs="Arial"/>
          <w:sz w:val="18"/>
          <w:szCs w:val="18"/>
        </w:rPr>
        <w:t xml:space="preserve"> Numero de documentación revisada y aprobadas</w:t>
      </w:r>
      <w:bookmarkEnd w:id="84"/>
      <w:bookmarkEnd w:id="85"/>
    </w:p>
    <w:p w14:paraId="7874D84C" w14:textId="27747311" w:rsidR="0D20D008" w:rsidRDefault="0D20D008" w:rsidP="0D20D008">
      <w:pPr>
        <w:pStyle w:val="Prrafodelista"/>
        <w:ind w:left="720"/>
        <w:jc w:val="center"/>
        <w:rPr>
          <w:rFonts w:ascii="Arial" w:eastAsia="Times New Roman" w:hAnsi="Arial" w:cs="Arial"/>
          <w:sz w:val="18"/>
          <w:szCs w:val="18"/>
        </w:rPr>
      </w:pPr>
    </w:p>
    <w:tbl>
      <w:tblPr>
        <w:tblW w:w="0" w:type="auto"/>
        <w:jc w:val="center"/>
        <w:tblLayout w:type="fixed"/>
        <w:tblLook w:val="06A0" w:firstRow="1" w:lastRow="0" w:firstColumn="1" w:lastColumn="0" w:noHBand="1" w:noVBand="1"/>
      </w:tblPr>
      <w:tblGrid>
        <w:gridCol w:w="1965"/>
        <w:gridCol w:w="2715"/>
      </w:tblGrid>
      <w:tr w:rsidR="0D20D008" w14:paraId="152D8948" w14:textId="77777777" w:rsidTr="0D20D008">
        <w:trPr>
          <w:trHeight w:val="300"/>
          <w:jc w:val="center"/>
        </w:trPr>
        <w:tc>
          <w:tcPr>
            <w:tcW w:w="1965" w:type="dxa"/>
            <w:tcBorders>
              <w:top w:val="single" w:sz="4" w:space="0" w:color="999999"/>
              <w:left w:val="single" w:sz="4" w:space="0" w:color="999999"/>
              <w:bottom w:val="nil"/>
              <w:right w:val="nil"/>
            </w:tcBorders>
            <w:tcMar>
              <w:top w:w="15" w:type="dxa"/>
              <w:left w:w="15" w:type="dxa"/>
              <w:right w:w="15" w:type="dxa"/>
            </w:tcMar>
            <w:vAlign w:val="bottom"/>
          </w:tcPr>
          <w:p w14:paraId="29F2F674" w14:textId="5035E28A"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 xml:space="preserve">Documentación </w:t>
            </w:r>
          </w:p>
        </w:tc>
        <w:tc>
          <w:tcPr>
            <w:tcW w:w="2715" w:type="dxa"/>
            <w:tcBorders>
              <w:top w:val="single" w:sz="4" w:space="0" w:color="999999"/>
              <w:left w:val="single" w:sz="4" w:space="0" w:color="999999"/>
              <w:bottom w:val="nil"/>
              <w:right w:val="single" w:sz="4" w:space="0" w:color="999999"/>
            </w:tcBorders>
            <w:tcMar>
              <w:top w:w="15" w:type="dxa"/>
              <w:left w:w="15" w:type="dxa"/>
              <w:right w:w="15" w:type="dxa"/>
            </w:tcMar>
            <w:vAlign w:val="bottom"/>
          </w:tcPr>
          <w:p w14:paraId="2006E827" w14:textId="5035E28A" w:rsidR="0D20D008" w:rsidRDefault="0D20D008" w:rsidP="0D20D008">
            <w:pPr>
              <w:spacing w:line="259" w:lineRule="auto"/>
              <w:jc w:val="center"/>
              <w:rPr>
                <w:rFonts w:ascii="Arial" w:eastAsia="Arial" w:hAnsi="Arial" w:cs="Arial"/>
                <w:sz w:val="16"/>
                <w:szCs w:val="16"/>
              </w:rPr>
            </w:pPr>
            <w:r w:rsidRPr="0D20D008">
              <w:rPr>
                <w:rFonts w:ascii="Arial" w:eastAsia="Arial" w:hAnsi="Arial" w:cs="Arial"/>
                <w:sz w:val="16"/>
                <w:szCs w:val="16"/>
              </w:rPr>
              <w:t>Numero</w:t>
            </w:r>
          </w:p>
        </w:tc>
      </w:tr>
      <w:tr w:rsidR="0D20D008" w14:paraId="5131DF7D" w14:textId="77777777" w:rsidTr="0D20D008">
        <w:trPr>
          <w:trHeight w:val="300"/>
          <w:jc w:val="center"/>
        </w:trPr>
        <w:tc>
          <w:tcPr>
            <w:tcW w:w="1965" w:type="dxa"/>
            <w:tcBorders>
              <w:top w:val="single" w:sz="4" w:space="0" w:color="999999"/>
              <w:left w:val="single" w:sz="4" w:space="0" w:color="999999"/>
              <w:bottom w:val="nil"/>
              <w:right w:val="nil"/>
            </w:tcBorders>
            <w:tcMar>
              <w:top w:w="15" w:type="dxa"/>
              <w:left w:w="15" w:type="dxa"/>
              <w:right w:w="15" w:type="dxa"/>
            </w:tcMar>
            <w:vAlign w:val="bottom"/>
          </w:tcPr>
          <w:p w14:paraId="6422658A" w14:textId="6786FA09" w:rsidR="0D20D008" w:rsidRDefault="0D20D008" w:rsidP="0D20D008">
            <w:pPr>
              <w:rPr>
                <w:rFonts w:ascii="Arial" w:eastAsia="Arial" w:hAnsi="Arial" w:cs="Arial"/>
                <w:sz w:val="16"/>
                <w:szCs w:val="16"/>
              </w:rPr>
            </w:pPr>
            <w:r w:rsidRPr="0D20D008">
              <w:rPr>
                <w:rFonts w:ascii="Arial" w:eastAsia="Arial" w:hAnsi="Arial" w:cs="Arial"/>
                <w:sz w:val="16"/>
                <w:szCs w:val="16"/>
              </w:rPr>
              <w:t>Documento Externo</w:t>
            </w:r>
          </w:p>
        </w:tc>
        <w:tc>
          <w:tcPr>
            <w:tcW w:w="2715" w:type="dxa"/>
            <w:tcBorders>
              <w:top w:val="single" w:sz="4" w:space="0" w:color="999999"/>
              <w:left w:val="single" w:sz="4" w:space="0" w:color="999999"/>
              <w:bottom w:val="nil"/>
              <w:right w:val="single" w:sz="4" w:space="0" w:color="999999"/>
            </w:tcBorders>
            <w:tcMar>
              <w:top w:w="15" w:type="dxa"/>
              <w:left w:w="15" w:type="dxa"/>
              <w:right w:w="15" w:type="dxa"/>
            </w:tcMar>
            <w:vAlign w:val="bottom"/>
          </w:tcPr>
          <w:p w14:paraId="660A6DE3" w14:textId="42C16CE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2</w:t>
            </w:r>
          </w:p>
        </w:tc>
      </w:tr>
      <w:tr w:rsidR="0D20D008" w14:paraId="3DEAE83E"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082E2AB8" w14:textId="358AC33C" w:rsidR="0D20D008" w:rsidRDefault="0D20D008" w:rsidP="0D20D008">
            <w:pPr>
              <w:rPr>
                <w:rFonts w:ascii="Arial" w:eastAsia="Arial" w:hAnsi="Arial" w:cs="Arial"/>
                <w:sz w:val="16"/>
                <w:szCs w:val="16"/>
              </w:rPr>
            </w:pPr>
            <w:r w:rsidRPr="0D20D008">
              <w:rPr>
                <w:rFonts w:ascii="Arial" w:eastAsia="Arial" w:hAnsi="Arial" w:cs="Arial"/>
                <w:sz w:val="16"/>
                <w:szCs w:val="16"/>
              </w:rPr>
              <w:t>Documento Interno</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6F4239FA" w14:textId="78FA7F0C"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6</w:t>
            </w:r>
          </w:p>
        </w:tc>
      </w:tr>
      <w:tr w:rsidR="0D20D008" w14:paraId="24B0E891"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011AC3C5" w14:textId="66198C51" w:rsidR="0D20D008" w:rsidRDefault="0D20D008" w:rsidP="0D20D008">
            <w:pPr>
              <w:rPr>
                <w:rFonts w:ascii="Arial" w:eastAsia="Arial" w:hAnsi="Arial" w:cs="Arial"/>
                <w:sz w:val="16"/>
                <w:szCs w:val="16"/>
              </w:rPr>
            </w:pPr>
            <w:r w:rsidRPr="0D20D008">
              <w:rPr>
                <w:rFonts w:ascii="Arial" w:eastAsia="Arial" w:hAnsi="Arial" w:cs="Arial"/>
                <w:sz w:val="16"/>
                <w:szCs w:val="16"/>
              </w:rPr>
              <w:t>Formato</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3F42FCCE" w14:textId="68163F5B"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38</w:t>
            </w:r>
          </w:p>
        </w:tc>
      </w:tr>
      <w:tr w:rsidR="0D20D008" w14:paraId="1FD2A10D"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4D761030" w14:textId="0E3E7381" w:rsidR="0D20D008" w:rsidRDefault="0D20D008" w:rsidP="0D20D008">
            <w:pPr>
              <w:rPr>
                <w:rFonts w:ascii="Arial" w:eastAsia="Arial" w:hAnsi="Arial" w:cs="Arial"/>
                <w:sz w:val="16"/>
                <w:szCs w:val="16"/>
              </w:rPr>
            </w:pPr>
            <w:r w:rsidRPr="0D20D008">
              <w:rPr>
                <w:rFonts w:ascii="Arial" w:eastAsia="Arial" w:hAnsi="Arial" w:cs="Arial"/>
                <w:sz w:val="16"/>
                <w:szCs w:val="16"/>
              </w:rPr>
              <w:t>Indicador</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4DD041DF" w14:textId="0AB73197"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2</w:t>
            </w:r>
          </w:p>
        </w:tc>
      </w:tr>
      <w:tr w:rsidR="0D20D008" w14:paraId="0685CE7C"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1E00BB1B" w14:textId="58BCBCC0" w:rsidR="0D20D008" w:rsidRDefault="0D20D008" w:rsidP="0D20D008">
            <w:pPr>
              <w:rPr>
                <w:rFonts w:ascii="Arial" w:eastAsia="Arial" w:hAnsi="Arial" w:cs="Arial"/>
                <w:sz w:val="16"/>
                <w:szCs w:val="16"/>
              </w:rPr>
            </w:pPr>
            <w:r w:rsidRPr="0D20D008">
              <w:rPr>
                <w:rFonts w:ascii="Arial" w:eastAsia="Arial" w:hAnsi="Arial" w:cs="Arial"/>
                <w:sz w:val="16"/>
                <w:szCs w:val="16"/>
              </w:rPr>
              <w:t>Instructivo</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71E55761" w14:textId="78A7F194"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3</w:t>
            </w:r>
          </w:p>
        </w:tc>
      </w:tr>
      <w:tr w:rsidR="0D20D008" w14:paraId="23345A75"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0472D8A5" w14:textId="47C4F9E0" w:rsidR="0D20D008" w:rsidRDefault="0D20D008" w:rsidP="0D20D008">
            <w:pPr>
              <w:rPr>
                <w:rFonts w:ascii="Arial" w:eastAsia="Arial" w:hAnsi="Arial" w:cs="Arial"/>
                <w:sz w:val="16"/>
                <w:szCs w:val="16"/>
              </w:rPr>
            </w:pPr>
            <w:r w:rsidRPr="0D20D008">
              <w:rPr>
                <w:rFonts w:ascii="Arial" w:eastAsia="Arial" w:hAnsi="Arial" w:cs="Arial"/>
                <w:sz w:val="16"/>
                <w:szCs w:val="16"/>
              </w:rPr>
              <w:t>Plan</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3551C968" w14:textId="36C4B2D0"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11</w:t>
            </w:r>
          </w:p>
        </w:tc>
      </w:tr>
      <w:tr w:rsidR="0D20D008" w14:paraId="71F679A8" w14:textId="77777777" w:rsidTr="0D20D008">
        <w:trPr>
          <w:trHeight w:val="300"/>
          <w:jc w:val="center"/>
        </w:trPr>
        <w:tc>
          <w:tcPr>
            <w:tcW w:w="1965" w:type="dxa"/>
            <w:tcBorders>
              <w:top w:val="nil"/>
              <w:left w:val="single" w:sz="4" w:space="0" w:color="999999"/>
              <w:bottom w:val="nil"/>
              <w:right w:val="nil"/>
            </w:tcBorders>
            <w:tcMar>
              <w:top w:w="15" w:type="dxa"/>
              <w:left w:w="15" w:type="dxa"/>
              <w:right w:w="15" w:type="dxa"/>
            </w:tcMar>
            <w:vAlign w:val="bottom"/>
          </w:tcPr>
          <w:p w14:paraId="4B598393" w14:textId="6B64B859" w:rsidR="0D20D008" w:rsidRDefault="0D20D008" w:rsidP="0D20D008">
            <w:pPr>
              <w:rPr>
                <w:rFonts w:ascii="Arial" w:eastAsia="Arial" w:hAnsi="Arial" w:cs="Arial"/>
                <w:sz w:val="16"/>
                <w:szCs w:val="16"/>
              </w:rPr>
            </w:pPr>
            <w:r w:rsidRPr="0D20D008">
              <w:rPr>
                <w:rFonts w:ascii="Arial" w:eastAsia="Arial" w:hAnsi="Arial" w:cs="Arial"/>
                <w:sz w:val="16"/>
                <w:szCs w:val="16"/>
              </w:rPr>
              <w:t>Procedimiento</w:t>
            </w:r>
          </w:p>
        </w:tc>
        <w:tc>
          <w:tcPr>
            <w:tcW w:w="2715" w:type="dxa"/>
            <w:tcBorders>
              <w:top w:val="nil"/>
              <w:left w:val="single" w:sz="4" w:space="0" w:color="999999"/>
              <w:bottom w:val="nil"/>
              <w:right w:val="single" w:sz="4" w:space="0" w:color="999999"/>
            </w:tcBorders>
            <w:tcMar>
              <w:top w:w="15" w:type="dxa"/>
              <w:left w:w="15" w:type="dxa"/>
              <w:right w:w="15" w:type="dxa"/>
            </w:tcMar>
            <w:vAlign w:val="bottom"/>
          </w:tcPr>
          <w:p w14:paraId="29FC4E66" w14:textId="64876833"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13</w:t>
            </w:r>
          </w:p>
        </w:tc>
      </w:tr>
      <w:tr w:rsidR="0D20D008" w14:paraId="513A0B08" w14:textId="77777777" w:rsidTr="0D20D008">
        <w:trPr>
          <w:trHeight w:val="300"/>
          <w:jc w:val="center"/>
        </w:trPr>
        <w:tc>
          <w:tcPr>
            <w:tcW w:w="1965" w:type="dxa"/>
            <w:tcBorders>
              <w:top w:val="single" w:sz="4" w:space="0" w:color="999999"/>
              <w:left w:val="single" w:sz="4" w:space="0" w:color="999999"/>
              <w:bottom w:val="single" w:sz="4" w:space="0" w:color="999999"/>
              <w:right w:val="nil"/>
            </w:tcBorders>
            <w:tcMar>
              <w:top w:w="15" w:type="dxa"/>
              <w:left w:w="15" w:type="dxa"/>
              <w:right w:w="15" w:type="dxa"/>
            </w:tcMar>
            <w:vAlign w:val="bottom"/>
          </w:tcPr>
          <w:p w14:paraId="3FC66B42" w14:textId="769964F0" w:rsidR="0D20D008" w:rsidRDefault="0D20D008" w:rsidP="0D20D008">
            <w:pPr>
              <w:rPr>
                <w:rFonts w:ascii="Arial" w:eastAsia="Arial" w:hAnsi="Arial" w:cs="Arial"/>
                <w:sz w:val="16"/>
                <w:szCs w:val="16"/>
              </w:rPr>
            </w:pPr>
            <w:proofErr w:type="gramStart"/>
            <w:r w:rsidRPr="0D20D008">
              <w:rPr>
                <w:rFonts w:ascii="Arial" w:eastAsia="Arial" w:hAnsi="Arial" w:cs="Arial"/>
                <w:sz w:val="16"/>
                <w:szCs w:val="16"/>
              </w:rPr>
              <w:t>Total</w:t>
            </w:r>
            <w:proofErr w:type="gramEnd"/>
            <w:r w:rsidRPr="0D20D008">
              <w:rPr>
                <w:rFonts w:ascii="Arial" w:eastAsia="Arial" w:hAnsi="Arial" w:cs="Arial"/>
                <w:sz w:val="16"/>
                <w:szCs w:val="16"/>
              </w:rPr>
              <w:t xml:space="preserve"> general</w:t>
            </w:r>
          </w:p>
        </w:tc>
        <w:tc>
          <w:tcPr>
            <w:tcW w:w="2715" w:type="dxa"/>
            <w:tcBorders>
              <w:top w:val="single" w:sz="4" w:space="0" w:color="999999"/>
              <w:left w:val="single" w:sz="4" w:space="0" w:color="999999"/>
              <w:bottom w:val="single" w:sz="4" w:space="0" w:color="999999"/>
              <w:right w:val="single" w:sz="4" w:space="0" w:color="999999"/>
            </w:tcBorders>
            <w:tcMar>
              <w:top w:w="15" w:type="dxa"/>
              <w:left w:w="15" w:type="dxa"/>
              <w:right w:w="15" w:type="dxa"/>
            </w:tcMar>
            <w:vAlign w:val="bottom"/>
          </w:tcPr>
          <w:p w14:paraId="05B25950" w14:textId="5F1E124A" w:rsidR="0D20D008" w:rsidRDefault="0D20D008" w:rsidP="0D20D008">
            <w:pPr>
              <w:jc w:val="center"/>
              <w:rPr>
                <w:rFonts w:ascii="Arial" w:eastAsia="Arial" w:hAnsi="Arial" w:cs="Arial"/>
                <w:sz w:val="16"/>
                <w:szCs w:val="16"/>
              </w:rPr>
            </w:pPr>
            <w:r w:rsidRPr="0D20D008">
              <w:rPr>
                <w:rFonts w:ascii="Arial" w:eastAsia="Arial" w:hAnsi="Arial" w:cs="Arial"/>
                <w:sz w:val="16"/>
                <w:szCs w:val="16"/>
              </w:rPr>
              <w:t>75</w:t>
            </w:r>
          </w:p>
        </w:tc>
      </w:tr>
    </w:tbl>
    <w:p w14:paraId="4E7B2B1F" w14:textId="226AB227" w:rsidR="5380F8A5" w:rsidRPr="00572D5A" w:rsidRDefault="0E60813C" w:rsidP="0D20D008">
      <w:pPr>
        <w:widowControl/>
        <w:jc w:val="center"/>
        <w:rPr>
          <w:rFonts w:ascii="Arial" w:hAnsi="Arial" w:cs="Arial"/>
          <w:sz w:val="18"/>
          <w:szCs w:val="18"/>
        </w:rPr>
      </w:pPr>
      <w:r w:rsidRPr="0D20D008">
        <w:rPr>
          <w:rFonts w:ascii="Arial" w:hAnsi="Arial" w:cs="Arial"/>
          <w:sz w:val="18"/>
          <w:szCs w:val="18"/>
        </w:rPr>
        <w:t>Fuente- Elaboración Proceso de DESI</w:t>
      </w:r>
    </w:p>
    <w:p w14:paraId="4BBBBAD0" w14:textId="4619A5D7" w:rsidR="3591AE02" w:rsidRPr="00572D5A" w:rsidRDefault="3591AE02" w:rsidP="0D4DD10D">
      <w:pPr>
        <w:pStyle w:val="Prrafodelista"/>
        <w:ind w:left="720"/>
        <w:jc w:val="center"/>
        <w:rPr>
          <w:rFonts w:ascii="Arial" w:hAnsi="Arial" w:cs="Arial"/>
          <w:color w:val="7030A0"/>
          <w:sz w:val="18"/>
          <w:szCs w:val="18"/>
        </w:rPr>
      </w:pPr>
      <w:bookmarkStart w:id="86" w:name="_Toc45894528"/>
    </w:p>
    <w:p w14:paraId="14EB5B4F" w14:textId="485B1718" w:rsidR="6E9FDBA1" w:rsidRDefault="6E9FDBA1" w:rsidP="0D20D008">
      <w:pPr>
        <w:spacing w:line="259" w:lineRule="auto"/>
        <w:jc w:val="both"/>
        <w:rPr>
          <w:rFonts w:ascii="Arial" w:eastAsiaTheme="minorEastAsia" w:hAnsi="Arial" w:cs="Arial"/>
          <w:sz w:val="20"/>
          <w:szCs w:val="20"/>
        </w:rPr>
      </w:pPr>
      <w:r w:rsidRPr="0D20D008">
        <w:rPr>
          <w:rFonts w:ascii="Arial" w:eastAsiaTheme="minorEastAsia" w:hAnsi="Arial" w:cs="Arial"/>
          <w:sz w:val="20"/>
          <w:szCs w:val="20"/>
        </w:rPr>
        <w:t>Preparación</w:t>
      </w:r>
      <w:r w:rsidR="77FF64A9" w:rsidRPr="0D20D008">
        <w:rPr>
          <w:rFonts w:ascii="Arial" w:eastAsiaTheme="minorEastAsia" w:hAnsi="Arial" w:cs="Arial"/>
          <w:sz w:val="20"/>
          <w:szCs w:val="20"/>
        </w:rPr>
        <w:t xml:space="preserve"> FURAG: </w:t>
      </w:r>
      <w:r w:rsidR="2F47E399" w:rsidRPr="0D20D008">
        <w:rPr>
          <w:rFonts w:ascii="Arial" w:eastAsiaTheme="minorEastAsia" w:hAnsi="Arial" w:cs="Arial"/>
          <w:sz w:val="20"/>
          <w:szCs w:val="20"/>
        </w:rPr>
        <w:t xml:space="preserve">La entidad inicia su </w:t>
      </w:r>
      <w:r w:rsidR="0172D3A1" w:rsidRPr="0D20D008">
        <w:rPr>
          <w:rFonts w:ascii="Arial" w:eastAsiaTheme="minorEastAsia" w:hAnsi="Arial" w:cs="Arial"/>
          <w:sz w:val="20"/>
          <w:szCs w:val="20"/>
        </w:rPr>
        <w:t>preparación</w:t>
      </w:r>
      <w:r w:rsidR="2F47E399" w:rsidRPr="0D20D008">
        <w:rPr>
          <w:rFonts w:ascii="Arial" w:eastAsiaTheme="minorEastAsia" w:hAnsi="Arial" w:cs="Arial"/>
          <w:sz w:val="20"/>
          <w:szCs w:val="20"/>
        </w:rPr>
        <w:t xml:space="preserve"> para dar respuesta a la gestión realizada </w:t>
      </w:r>
      <w:r w:rsidR="04559F64" w:rsidRPr="0D20D008">
        <w:rPr>
          <w:rFonts w:ascii="Arial" w:eastAsiaTheme="minorEastAsia" w:hAnsi="Arial" w:cs="Arial"/>
          <w:sz w:val="20"/>
          <w:szCs w:val="20"/>
        </w:rPr>
        <w:t xml:space="preserve">en la vigencia 2022, en el marco de las directrices recibidas por el Departamento Administrativo de la Función </w:t>
      </w:r>
      <w:r w:rsidR="2785C386" w:rsidRPr="0D20D008">
        <w:rPr>
          <w:rFonts w:ascii="Arial" w:eastAsiaTheme="minorEastAsia" w:hAnsi="Arial" w:cs="Arial"/>
          <w:sz w:val="20"/>
          <w:szCs w:val="20"/>
        </w:rPr>
        <w:t>Pública</w:t>
      </w:r>
      <w:r w:rsidR="3F3C0ABB" w:rsidRPr="0D20D008">
        <w:rPr>
          <w:rFonts w:ascii="Arial" w:eastAsiaTheme="minorEastAsia" w:hAnsi="Arial" w:cs="Arial"/>
          <w:sz w:val="20"/>
          <w:szCs w:val="20"/>
        </w:rPr>
        <w:t xml:space="preserve"> en la circular 100-2023, en donde a su vez se recibe el cronograma de presentación de </w:t>
      </w:r>
      <w:r w:rsidR="00C32F9B" w:rsidRPr="0D20D008">
        <w:rPr>
          <w:rFonts w:ascii="Arial" w:eastAsiaTheme="minorEastAsia" w:hAnsi="Arial" w:cs="Arial"/>
          <w:sz w:val="20"/>
          <w:szCs w:val="20"/>
        </w:rPr>
        <w:t>estos</w:t>
      </w:r>
      <w:r w:rsidR="3F3C0ABB" w:rsidRPr="0D20D008">
        <w:rPr>
          <w:rFonts w:ascii="Arial" w:eastAsiaTheme="minorEastAsia" w:hAnsi="Arial" w:cs="Arial"/>
          <w:sz w:val="20"/>
          <w:szCs w:val="20"/>
        </w:rPr>
        <w:t xml:space="preserve">. </w:t>
      </w:r>
    </w:p>
    <w:p w14:paraId="50468755" w14:textId="258DBBD5" w:rsidR="5095B00C" w:rsidRPr="00572D5A" w:rsidRDefault="5095B00C" w:rsidP="0D4DD10D">
      <w:pPr>
        <w:spacing w:line="259" w:lineRule="auto"/>
        <w:jc w:val="both"/>
        <w:rPr>
          <w:rFonts w:ascii="Arial" w:eastAsia="Arial" w:hAnsi="Arial" w:cs="Arial"/>
          <w:color w:val="7030A0"/>
          <w:sz w:val="20"/>
          <w:szCs w:val="20"/>
        </w:rPr>
      </w:pPr>
    </w:p>
    <w:p w14:paraId="2089E190" w14:textId="0DEA8888" w:rsidR="14B7543A" w:rsidRPr="00572D5A" w:rsidRDefault="4C9C4414" w:rsidP="1D364916">
      <w:pPr>
        <w:spacing w:line="257" w:lineRule="auto"/>
        <w:jc w:val="both"/>
        <w:rPr>
          <w:rFonts w:ascii="Arial" w:eastAsia="Arial" w:hAnsi="Arial" w:cs="Arial"/>
          <w:color w:val="7030A0"/>
          <w:sz w:val="20"/>
          <w:szCs w:val="20"/>
          <w:lang w:val="es"/>
        </w:rPr>
      </w:pPr>
      <w:r w:rsidRPr="00C32F9B">
        <w:rPr>
          <w:rFonts w:ascii="Arial" w:eastAsia="Arial" w:hAnsi="Arial" w:cs="Arial"/>
          <w:sz w:val="20"/>
          <w:szCs w:val="20"/>
        </w:rPr>
        <w:t>Cooperación Internacional</w:t>
      </w:r>
      <w:r w:rsidR="45325B9B" w:rsidRPr="00C32F9B">
        <w:rPr>
          <w:rFonts w:ascii="Arial" w:eastAsia="Arial" w:hAnsi="Arial" w:cs="Arial"/>
          <w:sz w:val="20"/>
          <w:szCs w:val="20"/>
        </w:rPr>
        <w:t xml:space="preserve"> </w:t>
      </w:r>
      <w:r w:rsidR="314DC478" w:rsidRPr="00C32F9B">
        <w:rPr>
          <w:rFonts w:ascii="Arial" w:eastAsia="Arial" w:hAnsi="Arial" w:cs="Arial"/>
          <w:sz w:val="20"/>
          <w:szCs w:val="20"/>
        </w:rPr>
        <w:t xml:space="preserve">durante </w:t>
      </w:r>
      <w:r w:rsidR="314DC478" w:rsidRPr="0D20D008">
        <w:rPr>
          <w:rFonts w:ascii="Arial" w:eastAsia="Arial" w:hAnsi="Arial" w:cs="Arial"/>
          <w:sz w:val="20"/>
          <w:szCs w:val="20"/>
        </w:rPr>
        <w:t xml:space="preserve">el primer trimestre del 2023, </w:t>
      </w:r>
      <w:r w:rsidR="314DC478" w:rsidRPr="0D20D008">
        <w:rPr>
          <w:rFonts w:ascii="Arial" w:eastAsia="Arial" w:hAnsi="Arial" w:cs="Arial"/>
          <w:sz w:val="20"/>
          <w:szCs w:val="20"/>
          <w:lang w:val="es"/>
        </w:rPr>
        <w:t xml:space="preserve">se tuvieron acercamientos con otros </w:t>
      </w:r>
      <w:r w:rsidR="314DC478" w:rsidRPr="0D20D008">
        <w:rPr>
          <w:rFonts w:ascii="Arial" w:eastAsia="Arial" w:hAnsi="Arial" w:cs="Arial"/>
          <w:sz w:val="20"/>
          <w:szCs w:val="20"/>
          <w:lang w:val="es"/>
        </w:rPr>
        <w:lastRenderedPageBreak/>
        <w:t xml:space="preserve">posibles aliados para el financiamiento y/o apoyo técnico del proyecto de medición de huella de carbono y plan de mitigación para lograr el carbono neutralidad 2030 de la entidad; por un lado, con la Gerencia de Investigación y Transferencia de la universidad EAN y por el otro, con la empresa de consultoría Empático. </w:t>
      </w:r>
    </w:p>
    <w:p w14:paraId="39E36AFC" w14:textId="757B7224" w:rsidR="14B7543A" w:rsidRPr="00572D5A" w:rsidRDefault="314DC478" w:rsidP="0D4DD10D">
      <w:pPr>
        <w:spacing w:line="257" w:lineRule="auto"/>
        <w:jc w:val="both"/>
      </w:pPr>
      <w:r w:rsidRPr="1D364916">
        <w:rPr>
          <w:rFonts w:ascii="Arial" w:eastAsia="Arial" w:hAnsi="Arial" w:cs="Arial"/>
          <w:sz w:val="20"/>
          <w:szCs w:val="20"/>
        </w:rPr>
        <w:t xml:space="preserve"> </w:t>
      </w:r>
    </w:p>
    <w:p w14:paraId="585873A1" w14:textId="54705A59" w:rsidR="14B7543A" w:rsidRPr="00572D5A" w:rsidRDefault="314DC478" w:rsidP="0D4DD10D">
      <w:pPr>
        <w:spacing w:line="257" w:lineRule="auto"/>
        <w:jc w:val="both"/>
      </w:pPr>
      <w:r w:rsidRPr="1D364916">
        <w:rPr>
          <w:rFonts w:ascii="Arial" w:eastAsia="Arial" w:hAnsi="Arial" w:cs="Arial"/>
          <w:sz w:val="20"/>
          <w:szCs w:val="20"/>
        </w:rPr>
        <w:t>Asimismo, se realiza reunión de avance</w:t>
      </w:r>
      <w:r w:rsidRPr="1D364916">
        <w:rPr>
          <w:rFonts w:ascii="Arial" w:eastAsia="Arial" w:hAnsi="Arial" w:cs="Arial"/>
          <w:sz w:val="20"/>
          <w:szCs w:val="20"/>
          <w:lang w:val="es"/>
        </w:rPr>
        <w:t xml:space="preserve"> con la Agencia Alemana de Cooperación Técnica (GIZ) y </w:t>
      </w:r>
      <w:proofErr w:type="spellStart"/>
      <w:r w:rsidRPr="1D364916">
        <w:rPr>
          <w:rFonts w:ascii="Arial" w:eastAsia="Arial" w:hAnsi="Arial" w:cs="Arial"/>
          <w:sz w:val="20"/>
          <w:szCs w:val="20"/>
          <w:lang w:val="es"/>
        </w:rPr>
        <w:t>Acoplásticos</w:t>
      </w:r>
      <w:proofErr w:type="spellEnd"/>
      <w:r w:rsidRPr="1D364916">
        <w:rPr>
          <w:rFonts w:ascii="Arial" w:eastAsia="Arial" w:hAnsi="Arial" w:cs="Arial"/>
          <w:sz w:val="20"/>
          <w:szCs w:val="20"/>
          <w:lang w:val="es"/>
        </w:rPr>
        <w:t xml:space="preserve"> sobre el tramo de prueba piloto real con plástico de posconsumo en asfalto por vía seca. </w:t>
      </w:r>
    </w:p>
    <w:p w14:paraId="3614D93E" w14:textId="6C41EB95" w:rsidR="14B7543A" w:rsidRPr="00572D5A" w:rsidRDefault="314DC478" w:rsidP="0D4DD10D">
      <w:pPr>
        <w:spacing w:line="257" w:lineRule="auto"/>
        <w:jc w:val="both"/>
      </w:pPr>
      <w:r w:rsidRPr="1D364916">
        <w:rPr>
          <w:rFonts w:ascii="Segoe UI" w:eastAsia="Segoe UI" w:hAnsi="Segoe UI" w:cs="Segoe UI"/>
          <w:sz w:val="18"/>
          <w:szCs w:val="18"/>
        </w:rPr>
        <w:t xml:space="preserve"> </w:t>
      </w:r>
    </w:p>
    <w:p w14:paraId="43763864" w14:textId="4BAF03D3" w:rsidR="14B7543A" w:rsidRPr="00572D5A" w:rsidRDefault="314DC478" w:rsidP="0D20D008">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Con relación a los intercambios de experiencias y buenas prácticas, se realizó el primer intercambio sobre la experiencia del Mantenimiento Vial y la logística de producción de las plantas de asfalto con el Ayuntamiento de Valencia, España.  </w:t>
      </w:r>
    </w:p>
    <w:p w14:paraId="3F9C1606" w14:textId="1DAD3716" w:rsidR="0D20D008" w:rsidRDefault="0D20D008" w:rsidP="0D20D008">
      <w:pPr>
        <w:spacing w:line="257" w:lineRule="auto"/>
        <w:jc w:val="both"/>
        <w:rPr>
          <w:rFonts w:ascii="Arial" w:eastAsia="Arial" w:hAnsi="Arial" w:cs="Arial"/>
          <w:sz w:val="20"/>
          <w:szCs w:val="20"/>
          <w:lang w:val="es"/>
        </w:rPr>
      </w:pPr>
    </w:p>
    <w:p w14:paraId="539EF210" w14:textId="48A1E377" w:rsidR="00141C33" w:rsidRPr="00141C33" w:rsidRDefault="71F2DD88" w:rsidP="0D20D008">
      <w:pPr>
        <w:widowControl/>
        <w:jc w:val="both"/>
        <w:textAlignment w:val="baseline"/>
        <w:rPr>
          <w:rFonts w:ascii="Segoe UI" w:eastAsia="Times New Roman" w:hAnsi="Segoe UI" w:cs="Segoe UI"/>
          <w:sz w:val="18"/>
          <w:szCs w:val="18"/>
          <w:lang w:eastAsia="es-CO"/>
        </w:rPr>
      </w:pPr>
      <w:r w:rsidRPr="0D20D008">
        <w:rPr>
          <w:rFonts w:ascii="Arial" w:eastAsia="Times New Roman" w:hAnsi="Arial" w:cs="Arial"/>
          <w:sz w:val="20"/>
          <w:szCs w:val="20"/>
          <w:lang w:eastAsia="es-CO"/>
        </w:rPr>
        <w:t>L</w:t>
      </w:r>
      <w:r w:rsidR="00141C33" w:rsidRPr="0D20D008">
        <w:rPr>
          <w:rFonts w:ascii="Arial" w:eastAsia="Times New Roman" w:hAnsi="Arial" w:cs="Arial"/>
          <w:sz w:val="20"/>
          <w:szCs w:val="20"/>
          <w:lang w:eastAsia="es-CO"/>
        </w:rPr>
        <w:t xml:space="preserve">a entidad ha trabajado en </w:t>
      </w:r>
      <w:r w:rsidR="744CBBCF" w:rsidRPr="0D20D008">
        <w:rPr>
          <w:rFonts w:ascii="Arial" w:eastAsia="Times New Roman" w:hAnsi="Arial" w:cs="Arial"/>
          <w:sz w:val="20"/>
          <w:szCs w:val="20"/>
          <w:lang w:eastAsia="es-CO"/>
        </w:rPr>
        <w:t>un proyecto</w:t>
      </w:r>
      <w:r w:rsidR="00141C33" w:rsidRPr="0D20D008">
        <w:rPr>
          <w:rFonts w:ascii="Arial" w:eastAsia="Times New Roman" w:hAnsi="Arial" w:cs="Arial"/>
          <w:sz w:val="20"/>
          <w:szCs w:val="20"/>
          <w:lang w:eastAsia="es-CO"/>
        </w:rPr>
        <w:t xml:space="preserve"> de rediseño institucional de la UAERMV que surge como respuesta a las necesidades organizacionales que se venían evidenciando (concentración de procesos, rezago, dar cumplimiento a los lineamientos normativos para el fortalecimiento de algunos procesos), así como a la adición de nuevas responsabilidades mediante el Acuerdo 761 de 2020. </w:t>
      </w:r>
    </w:p>
    <w:p w14:paraId="13B938CA" w14:textId="77777777" w:rsidR="00141C33" w:rsidRPr="00141C33" w:rsidRDefault="00141C33" w:rsidP="0D20D008">
      <w:pPr>
        <w:widowControl/>
        <w:jc w:val="both"/>
        <w:textAlignment w:val="baseline"/>
        <w:rPr>
          <w:rFonts w:ascii="Segoe UI" w:eastAsia="Times New Roman" w:hAnsi="Segoe UI" w:cs="Segoe UI"/>
          <w:sz w:val="18"/>
          <w:szCs w:val="18"/>
          <w:lang w:eastAsia="es-CO"/>
        </w:rPr>
      </w:pPr>
      <w:r w:rsidRPr="0D20D008">
        <w:rPr>
          <w:rFonts w:ascii="Arial" w:eastAsia="Times New Roman" w:hAnsi="Arial" w:cs="Arial"/>
          <w:sz w:val="20"/>
          <w:szCs w:val="20"/>
          <w:lang w:eastAsia="es-CO"/>
        </w:rPr>
        <w:t> </w:t>
      </w:r>
    </w:p>
    <w:p w14:paraId="258B7194" w14:textId="77777777" w:rsidR="00141C33" w:rsidRPr="00141C33" w:rsidRDefault="00141C33" w:rsidP="0D20D008">
      <w:pPr>
        <w:widowControl/>
        <w:jc w:val="both"/>
        <w:textAlignment w:val="baseline"/>
        <w:rPr>
          <w:rFonts w:ascii="Segoe UI" w:eastAsia="Times New Roman" w:hAnsi="Segoe UI" w:cs="Segoe UI"/>
          <w:sz w:val="18"/>
          <w:szCs w:val="18"/>
          <w:lang w:eastAsia="es-CO"/>
        </w:rPr>
      </w:pPr>
      <w:r w:rsidRPr="0D20D008">
        <w:rPr>
          <w:rFonts w:ascii="Arial" w:eastAsia="Times New Roman" w:hAnsi="Arial" w:cs="Arial"/>
          <w:sz w:val="20"/>
          <w:szCs w:val="20"/>
          <w:lang w:eastAsia="es-CO"/>
        </w:rPr>
        <w:t> </w:t>
      </w:r>
    </w:p>
    <w:p w14:paraId="7190F3B5" w14:textId="1C73EA21" w:rsidR="00141C33" w:rsidRPr="00141C33" w:rsidRDefault="43D27AA7" w:rsidP="0D20D008">
      <w:pPr>
        <w:widowControl/>
        <w:spacing w:line="259" w:lineRule="auto"/>
        <w:jc w:val="both"/>
        <w:rPr>
          <w:rFonts w:ascii="Arial" w:eastAsia="Times New Roman" w:hAnsi="Arial" w:cs="Arial"/>
          <w:sz w:val="20"/>
          <w:szCs w:val="20"/>
          <w:lang w:eastAsia="es-CO"/>
        </w:rPr>
      </w:pPr>
      <w:r w:rsidRPr="0D20D008">
        <w:rPr>
          <w:rFonts w:ascii="Arial" w:eastAsia="Times New Roman" w:hAnsi="Arial" w:cs="Arial"/>
          <w:sz w:val="20"/>
          <w:szCs w:val="20"/>
          <w:lang w:eastAsia="es-CO"/>
        </w:rPr>
        <w:t xml:space="preserve">Por lo que </w:t>
      </w:r>
      <w:r w:rsidR="00141C33" w:rsidRPr="0D20D008">
        <w:rPr>
          <w:rFonts w:ascii="Arial" w:eastAsia="Times New Roman" w:hAnsi="Arial" w:cs="Arial"/>
          <w:sz w:val="20"/>
          <w:szCs w:val="20"/>
          <w:lang w:eastAsia="es-CO"/>
        </w:rPr>
        <w:t>se ajustaron el estudio técnico de rediseño, los proyectos de actos administrativos y documentos asociados, con base en los lineamientos de Secretaría Distrital de Hacienda con relación a la aprobación del 25% de la planta, es decir, para la creación de 47 empleos nuevos; es así como en el mes de noviembre se radicaron los documentos de rediseño bajo el No. 2022-11-30_20221100114981 ante el Departamento Administrativo del Servicio Civil Distrital para gestionar el concepto técnico, y continuar con las acciones requeridas para la aprobación e implementación del proyecto. </w:t>
      </w:r>
    </w:p>
    <w:p w14:paraId="4AC74B03" w14:textId="705D74A0" w:rsidR="0D20D008" w:rsidRDefault="0D20D008" w:rsidP="0D20D008">
      <w:pPr>
        <w:widowControl/>
        <w:jc w:val="both"/>
        <w:rPr>
          <w:rFonts w:ascii="Arial" w:eastAsia="Times New Roman" w:hAnsi="Arial" w:cs="Arial"/>
          <w:sz w:val="20"/>
          <w:szCs w:val="20"/>
          <w:lang w:eastAsia="es-CO"/>
        </w:rPr>
      </w:pPr>
    </w:p>
    <w:p w14:paraId="607FEAA1" w14:textId="396D5F81" w:rsidR="0184650D" w:rsidRDefault="0184650D" w:rsidP="0D20D008">
      <w:pPr>
        <w:spacing w:line="259" w:lineRule="auto"/>
        <w:jc w:val="both"/>
        <w:rPr>
          <w:rFonts w:ascii="Arial" w:eastAsia="Times New Roman" w:hAnsi="Arial" w:cs="Arial"/>
          <w:sz w:val="20"/>
          <w:szCs w:val="20"/>
          <w:lang w:eastAsia="es-CO"/>
        </w:rPr>
      </w:pPr>
      <w:r w:rsidRPr="0D20D008">
        <w:rPr>
          <w:rFonts w:ascii="Arial" w:eastAsia="Times New Roman" w:hAnsi="Arial" w:cs="Arial"/>
          <w:sz w:val="20"/>
          <w:szCs w:val="20"/>
          <w:lang w:eastAsia="es-CO"/>
        </w:rPr>
        <w:t xml:space="preserve">Las actividades </w:t>
      </w:r>
      <w:r w:rsidR="6976A1E2" w:rsidRPr="0D20D008">
        <w:rPr>
          <w:rFonts w:ascii="Arial" w:eastAsia="Times New Roman" w:hAnsi="Arial" w:cs="Arial"/>
          <w:sz w:val="20"/>
          <w:szCs w:val="20"/>
          <w:lang w:eastAsia="es-CO"/>
        </w:rPr>
        <w:t xml:space="preserve">que se desarrollaron para la avanzar en la </w:t>
      </w:r>
      <w:r w:rsidRPr="0D20D008">
        <w:rPr>
          <w:rFonts w:ascii="Arial" w:eastAsia="Times New Roman" w:hAnsi="Arial" w:cs="Arial"/>
          <w:sz w:val="20"/>
          <w:szCs w:val="20"/>
          <w:lang w:eastAsia="es-CO"/>
        </w:rPr>
        <w:t>implementación</w:t>
      </w:r>
      <w:r w:rsidR="6DA4046D" w:rsidRPr="0D20D008">
        <w:rPr>
          <w:rFonts w:ascii="Arial" w:eastAsia="Times New Roman" w:hAnsi="Arial" w:cs="Arial"/>
          <w:sz w:val="20"/>
          <w:szCs w:val="20"/>
          <w:lang w:eastAsia="es-CO"/>
        </w:rPr>
        <w:t xml:space="preserve"> del rediseño fueron:</w:t>
      </w:r>
    </w:p>
    <w:p w14:paraId="1149E86D" w14:textId="0B5AC2F4" w:rsidR="0D20D008" w:rsidRDefault="0D20D008" w:rsidP="0D20D008">
      <w:pPr>
        <w:spacing w:line="259" w:lineRule="auto"/>
        <w:jc w:val="both"/>
        <w:rPr>
          <w:rFonts w:ascii="Arial" w:eastAsia="Times New Roman" w:hAnsi="Arial" w:cs="Arial"/>
          <w:sz w:val="20"/>
          <w:szCs w:val="20"/>
          <w:lang w:eastAsia="es-CO"/>
        </w:rPr>
      </w:pPr>
    </w:p>
    <w:p w14:paraId="6D753DD0" w14:textId="2ACED15D" w:rsidR="57DDC614" w:rsidRDefault="57DDC614" w:rsidP="0D20D008">
      <w:pPr>
        <w:spacing w:line="259" w:lineRule="auto"/>
        <w:jc w:val="both"/>
        <w:rPr>
          <w:rFonts w:ascii="Arial" w:eastAsia="Times New Roman" w:hAnsi="Arial" w:cs="Arial"/>
          <w:sz w:val="20"/>
          <w:szCs w:val="20"/>
          <w:lang w:eastAsia="es-CO"/>
        </w:rPr>
      </w:pPr>
      <w:r w:rsidRPr="0D20D008">
        <w:rPr>
          <w:rFonts w:ascii="Arial" w:eastAsia="Times New Roman" w:hAnsi="Arial" w:cs="Arial"/>
          <w:sz w:val="20"/>
          <w:szCs w:val="20"/>
          <w:lang w:eastAsia="es-CO"/>
        </w:rPr>
        <w:t xml:space="preserve">Actualización de los procesos y procedimientos </w:t>
      </w:r>
    </w:p>
    <w:p w14:paraId="0EBE9AF0" w14:textId="099AE52E" w:rsidR="57DDC614" w:rsidRPr="00C32F9B" w:rsidRDefault="57DDC614" w:rsidP="00C32F9B">
      <w:pPr>
        <w:pStyle w:val="Prrafodelista"/>
        <w:numPr>
          <w:ilvl w:val="0"/>
          <w:numId w:val="85"/>
        </w:numPr>
        <w:spacing w:line="259" w:lineRule="auto"/>
        <w:jc w:val="both"/>
        <w:rPr>
          <w:rFonts w:ascii="Arial" w:eastAsia="Times New Roman" w:hAnsi="Arial" w:cs="Arial"/>
          <w:sz w:val="20"/>
          <w:szCs w:val="20"/>
          <w:lang w:val="en-US" w:eastAsia="es-CO"/>
        </w:rPr>
      </w:pPr>
      <w:r w:rsidRPr="00C32F9B">
        <w:rPr>
          <w:rFonts w:ascii="Arial" w:eastAsia="Times New Roman" w:hAnsi="Arial" w:cs="Arial"/>
          <w:sz w:val="20"/>
          <w:szCs w:val="20"/>
          <w:lang w:eastAsia="es-CO"/>
        </w:rPr>
        <w:t>Mesas de trabajo.</w:t>
      </w:r>
    </w:p>
    <w:p w14:paraId="3832C730" w14:textId="1F7B1EDA" w:rsidR="57DDC614" w:rsidRPr="00C32F9B" w:rsidRDefault="57DDC614" w:rsidP="00C32F9B">
      <w:pPr>
        <w:pStyle w:val="Prrafodelista"/>
        <w:numPr>
          <w:ilvl w:val="0"/>
          <w:numId w:val="85"/>
        </w:numPr>
        <w:spacing w:line="259" w:lineRule="auto"/>
        <w:jc w:val="both"/>
        <w:rPr>
          <w:rFonts w:ascii="Arial" w:eastAsia="Times New Roman" w:hAnsi="Arial" w:cs="Arial"/>
          <w:sz w:val="20"/>
          <w:szCs w:val="20"/>
          <w:lang w:val="en-US" w:eastAsia="es-CO"/>
        </w:rPr>
      </w:pPr>
      <w:r w:rsidRPr="00C32F9B">
        <w:rPr>
          <w:rFonts w:ascii="Arial" w:eastAsia="Times New Roman" w:hAnsi="Arial" w:cs="Arial"/>
          <w:sz w:val="20"/>
          <w:szCs w:val="20"/>
          <w:lang w:eastAsia="es-CO"/>
        </w:rPr>
        <w:t>Definición plan de trabajo.</w:t>
      </w:r>
    </w:p>
    <w:p w14:paraId="4FF6E1F0" w14:textId="73FE35B4" w:rsidR="57DDC614" w:rsidRPr="00C32F9B" w:rsidRDefault="57DDC614" w:rsidP="00C32F9B">
      <w:pPr>
        <w:pStyle w:val="Prrafodelista"/>
        <w:numPr>
          <w:ilvl w:val="0"/>
          <w:numId w:val="85"/>
        </w:numPr>
        <w:spacing w:line="259" w:lineRule="auto"/>
        <w:jc w:val="both"/>
        <w:rPr>
          <w:rFonts w:ascii="Arial" w:eastAsia="Times New Roman" w:hAnsi="Arial" w:cs="Arial"/>
          <w:sz w:val="20"/>
          <w:szCs w:val="20"/>
          <w:lang w:val="en-US" w:eastAsia="es-CO"/>
        </w:rPr>
      </w:pPr>
      <w:r w:rsidRPr="00C32F9B">
        <w:rPr>
          <w:rFonts w:ascii="Arial" w:eastAsia="Times New Roman" w:hAnsi="Arial" w:cs="Arial"/>
          <w:sz w:val="20"/>
          <w:szCs w:val="20"/>
          <w:lang w:eastAsia="es-CO"/>
        </w:rPr>
        <w:t>Apropiación de los documentos asociados al Rediseño Institucional por parte de la Oficina Asesora de Planeación.</w:t>
      </w:r>
    </w:p>
    <w:p w14:paraId="5A769FC7" w14:textId="15353A98" w:rsidR="57DDC614" w:rsidRPr="00C32F9B" w:rsidRDefault="57DDC614" w:rsidP="00C32F9B">
      <w:pPr>
        <w:pStyle w:val="Prrafodelista"/>
        <w:numPr>
          <w:ilvl w:val="0"/>
          <w:numId w:val="85"/>
        </w:numPr>
        <w:spacing w:line="259" w:lineRule="auto"/>
        <w:jc w:val="both"/>
        <w:rPr>
          <w:rFonts w:ascii="Arial" w:eastAsia="Times New Roman" w:hAnsi="Arial" w:cs="Arial"/>
          <w:sz w:val="20"/>
          <w:szCs w:val="20"/>
          <w:lang w:eastAsia="es-CO"/>
        </w:rPr>
      </w:pPr>
      <w:r w:rsidRPr="00C32F9B">
        <w:rPr>
          <w:rFonts w:ascii="Arial" w:eastAsia="Times New Roman" w:hAnsi="Arial" w:cs="Arial"/>
          <w:sz w:val="20"/>
          <w:szCs w:val="20"/>
          <w:lang w:eastAsia="es-CO"/>
        </w:rPr>
        <w:t>Seguimiento CPS Oficina Asesora de Planeación y enlaces procesos.</w:t>
      </w:r>
    </w:p>
    <w:p w14:paraId="0E52A856" w14:textId="682E8935" w:rsidR="0D20D008" w:rsidRDefault="0D20D008" w:rsidP="0D20D008">
      <w:pPr>
        <w:widowControl/>
        <w:jc w:val="both"/>
        <w:rPr>
          <w:rFonts w:ascii="Arial" w:eastAsia="Times New Roman" w:hAnsi="Arial" w:cs="Arial"/>
          <w:sz w:val="20"/>
          <w:szCs w:val="20"/>
          <w:lang w:eastAsia="es-CO"/>
        </w:rPr>
      </w:pPr>
    </w:p>
    <w:p w14:paraId="4C6F862F" w14:textId="6F23DC5F" w:rsidR="00141C33" w:rsidRPr="00572D5A" w:rsidRDefault="6A699CAE" w:rsidP="0D20D008">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Proceso de encargos Verificación acreditación de requisitos: </w:t>
      </w:r>
    </w:p>
    <w:p w14:paraId="770917E8" w14:textId="413AAFF6" w:rsidR="00141C33" w:rsidRPr="00572D5A" w:rsidRDefault="00141C33" w:rsidP="0D20D008">
      <w:pPr>
        <w:spacing w:line="257" w:lineRule="auto"/>
        <w:jc w:val="both"/>
        <w:rPr>
          <w:rFonts w:ascii="Arial" w:eastAsia="Arial" w:hAnsi="Arial" w:cs="Arial"/>
          <w:sz w:val="20"/>
          <w:szCs w:val="20"/>
          <w:lang w:val="es"/>
        </w:rPr>
      </w:pPr>
    </w:p>
    <w:p w14:paraId="765F767E" w14:textId="3A5C93FE" w:rsidR="00141C33" w:rsidRPr="00C32F9B" w:rsidRDefault="6A699CAE" w:rsidP="00C32F9B">
      <w:pPr>
        <w:pStyle w:val="Prrafodelista"/>
        <w:numPr>
          <w:ilvl w:val="0"/>
          <w:numId w:val="86"/>
        </w:numPr>
        <w:spacing w:line="257" w:lineRule="auto"/>
        <w:jc w:val="both"/>
        <w:rPr>
          <w:rFonts w:ascii="Arial" w:eastAsia="Arial" w:hAnsi="Arial" w:cs="Arial"/>
          <w:sz w:val="20"/>
          <w:szCs w:val="20"/>
          <w:lang w:val="es"/>
        </w:rPr>
      </w:pPr>
      <w:r w:rsidRPr="00C32F9B">
        <w:rPr>
          <w:rFonts w:ascii="Arial" w:eastAsia="Arial" w:hAnsi="Arial" w:cs="Arial"/>
          <w:sz w:val="20"/>
          <w:szCs w:val="20"/>
          <w:lang w:val="es"/>
        </w:rPr>
        <w:t xml:space="preserve">Que el empleado se encuentre desempeñando el cargo inmediatamente inferior al que se pretende proveer en la planta de personal de la entidad. </w:t>
      </w:r>
    </w:p>
    <w:p w14:paraId="531DDC6C" w14:textId="2596423B" w:rsidR="00141C33" w:rsidRPr="00C32F9B" w:rsidRDefault="6A699CAE" w:rsidP="00C32F9B">
      <w:pPr>
        <w:pStyle w:val="Prrafodelista"/>
        <w:numPr>
          <w:ilvl w:val="0"/>
          <w:numId w:val="86"/>
        </w:numPr>
        <w:spacing w:line="257" w:lineRule="auto"/>
        <w:jc w:val="both"/>
        <w:rPr>
          <w:rFonts w:ascii="Arial" w:eastAsia="Arial" w:hAnsi="Arial" w:cs="Arial"/>
          <w:sz w:val="20"/>
          <w:szCs w:val="20"/>
          <w:lang w:val="es"/>
        </w:rPr>
      </w:pPr>
      <w:r w:rsidRPr="00C32F9B">
        <w:rPr>
          <w:rFonts w:ascii="Arial" w:eastAsia="Arial" w:hAnsi="Arial" w:cs="Arial"/>
          <w:sz w:val="20"/>
          <w:szCs w:val="20"/>
          <w:lang w:val="es"/>
        </w:rPr>
        <w:t xml:space="preserve">Acreditar los requisitos exigidos para el empleo a proveer transitoriamente (experiencia y estudio). </w:t>
      </w:r>
    </w:p>
    <w:p w14:paraId="2F521AE8" w14:textId="4655C43C" w:rsidR="00141C33" w:rsidRPr="00C32F9B" w:rsidRDefault="6A699CAE" w:rsidP="00C32F9B">
      <w:pPr>
        <w:pStyle w:val="Prrafodelista"/>
        <w:numPr>
          <w:ilvl w:val="0"/>
          <w:numId w:val="86"/>
        </w:numPr>
        <w:spacing w:line="257" w:lineRule="auto"/>
        <w:jc w:val="both"/>
        <w:rPr>
          <w:rFonts w:ascii="Arial" w:eastAsia="Arial" w:hAnsi="Arial" w:cs="Arial"/>
          <w:sz w:val="20"/>
          <w:szCs w:val="20"/>
          <w:lang w:val="es"/>
        </w:rPr>
      </w:pPr>
      <w:r w:rsidRPr="00C32F9B">
        <w:rPr>
          <w:rFonts w:ascii="Arial" w:eastAsia="Arial" w:hAnsi="Arial" w:cs="Arial"/>
          <w:sz w:val="20"/>
          <w:szCs w:val="20"/>
          <w:lang w:val="es"/>
        </w:rPr>
        <w:t xml:space="preserve">No tener sanción disciplinaria en el último año. </w:t>
      </w:r>
    </w:p>
    <w:p w14:paraId="14A38725" w14:textId="2687E3F5" w:rsidR="00141C33" w:rsidRPr="00C32F9B" w:rsidRDefault="6A699CAE" w:rsidP="00C32F9B">
      <w:pPr>
        <w:pStyle w:val="Prrafodelista"/>
        <w:numPr>
          <w:ilvl w:val="0"/>
          <w:numId w:val="86"/>
        </w:numPr>
        <w:spacing w:line="257" w:lineRule="auto"/>
        <w:jc w:val="both"/>
        <w:rPr>
          <w:rFonts w:ascii="Arial" w:eastAsia="Arial" w:hAnsi="Arial" w:cs="Arial"/>
          <w:sz w:val="20"/>
          <w:szCs w:val="20"/>
          <w:lang w:val="es"/>
        </w:rPr>
      </w:pPr>
      <w:r w:rsidRPr="00C32F9B">
        <w:rPr>
          <w:rFonts w:ascii="Arial" w:eastAsia="Arial" w:hAnsi="Arial" w:cs="Arial"/>
          <w:sz w:val="20"/>
          <w:szCs w:val="20"/>
          <w:lang w:val="es"/>
        </w:rPr>
        <w:t xml:space="preserve">Que su última evaluación de desempeño laboral sea sobresaliente o en su defecto, satisfactoria. </w:t>
      </w:r>
    </w:p>
    <w:p w14:paraId="22D04BD5" w14:textId="4A8A7DF7" w:rsidR="00141C33" w:rsidRPr="00C32F9B" w:rsidRDefault="6A699CAE" w:rsidP="00C32F9B">
      <w:pPr>
        <w:pStyle w:val="Prrafodelista"/>
        <w:numPr>
          <w:ilvl w:val="0"/>
          <w:numId w:val="86"/>
        </w:numPr>
        <w:spacing w:line="257" w:lineRule="auto"/>
        <w:jc w:val="both"/>
        <w:rPr>
          <w:rFonts w:ascii="Arial" w:eastAsia="Arial" w:hAnsi="Arial" w:cs="Arial"/>
          <w:sz w:val="20"/>
          <w:szCs w:val="20"/>
          <w:lang w:val="es"/>
        </w:rPr>
      </w:pPr>
      <w:r w:rsidRPr="00C32F9B">
        <w:rPr>
          <w:rFonts w:ascii="Arial" w:eastAsia="Arial" w:hAnsi="Arial" w:cs="Arial"/>
          <w:sz w:val="20"/>
          <w:szCs w:val="20"/>
          <w:lang w:val="es"/>
        </w:rPr>
        <w:t>Poseer las aptitudes y habilidades para desempeñar el empleo que se va a proveer.</w:t>
      </w:r>
    </w:p>
    <w:p w14:paraId="2C361E14" w14:textId="3705EDAA" w:rsidR="00141C33" w:rsidRPr="00572D5A" w:rsidRDefault="00141C33" w:rsidP="0D20D008">
      <w:pPr>
        <w:spacing w:line="257" w:lineRule="auto"/>
        <w:jc w:val="both"/>
        <w:rPr>
          <w:rFonts w:ascii="Arial" w:eastAsia="Arial" w:hAnsi="Arial" w:cs="Arial"/>
          <w:color w:val="7030A0"/>
          <w:sz w:val="20"/>
          <w:szCs w:val="20"/>
          <w:lang w:val="es"/>
        </w:rPr>
      </w:pPr>
    </w:p>
    <w:p w14:paraId="0FFFD507" w14:textId="1952E349" w:rsidR="009D7F63" w:rsidRPr="00032E1B" w:rsidRDefault="015F5688" w:rsidP="00032E1B">
      <w:pPr>
        <w:pStyle w:val="Ttulo2"/>
        <w:jc w:val="both"/>
        <w:rPr>
          <w:rFonts w:ascii="Arial" w:hAnsi="Arial" w:cs="Arial"/>
          <w:b w:val="0"/>
          <w:bCs w:val="0"/>
          <w:color w:val="auto"/>
          <w:sz w:val="20"/>
          <w:szCs w:val="20"/>
        </w:rPr>
      </w:pPr>
      <w:bookmarkStart w:id="87" w:name="_Toc111731183"/>
      <w:bookmarkStart w:id="88" w:name="_Toc127352869"/>
      <w:bookmarkStart w:id="89" w:name="_Toc139904832"/>
      <w:r w:rsidRPr="00032E1B">
        <w:rPr>
          <w:rFonts w:ascii="Arial" w:hAnsi="Arial" w:cs="Arial"/>
          <w:b w:val="0"/>
          <w:bCs w:val="0"/>
          <w:color w:val="auto"/>
          <w:sz w:val="20"/>
          <w:szCs w:val="20"/>
        </w:rPr>
        <w:t xml:space="preserve">3.2. </w:t>
      </w:r>
      <w:r w:rsidR="0F1464D4" w:rsidRPr="00032E1B">
        <w:rPr>
          <w:rFonts w:ascii="Arial" w:hAnsi="Arial" w:cs="Arial"/>
          <w:b w:val="0"/>
          <w:bCs w:val="0"/>
          <w:color w:val="auto"/>
          <w:sz w:val="20"/>
          <w:szCs w:val="20"/>
        </w:rPr>
        <w:t>GOBIERNO DIGITAL</w:t>
      </w:r>
      <w:bookmarkEnd w:id="86"/>
      <w:bookmarkEnd w:id="87"/>
      <w:bookmarkEnd w:id="88"/>
      <w:bookmarkEnd w:id="89"/>
    </w:p>
    <w:p w14:paraId="4C23F9CF" w14:textId="08E5ACFF" w:rsidR="4538522D" w:rsidRPr="00572D5A" w:rsidRDefault="4538522D" w:rsidP="0D20D008">
      <w:pPr>
        <w:jc w:val="both"/>
        <w:rPr>
          <w:rFonts w:ascii="Arial" w:hAnsi="Arial" w:cs="Arial"/>
          <w:sz w:val="20"/>
          <w:szCs w:val="20"/>
          <w:lang w:val="es-ES"/>
        </w:rPr>
      </w:pPr>
    </w:p>
    <w:p w14:paraId="1AA9AC11" w14:textId="1DA6724F" w:rsidR="7E43400B" w:rsidRPr="009D57F0" w:rsidRDefault="7E43400B" w:rsidP="0D20D008">
      <w:pPr>
        <w:spacing w:after="160"/>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 xml:space="preserve">A continuación, se relaciona de manera general los logros obtenidos de la Política de Gobierno Digital, </w:t>
      </w:r>
      <w:r w:rsidRPr="009D57F0">
        <w:rPr>
          <w:rFonts w:ascii="Arial" w:eastAsia="Times New Roman" w:hAnsi="Arial" w:cs="Arial"/>
          <w:sz w:val="20"/>
          <w:szCs w:val="20"/>
          <w:lang w:eastAsia="es-CO"/>
        </w:rPr>
        <w:lastRenderedPageBreak/>
        <w:t>durante el período comprendido entre el primero (01) de enero al treinta y uno (31) de marzo del 2023.</w:t>
      </w:r>
    </w:p>
    <w:p w14:paraId="5DDDF57D" w14:textId="3F795605" w:rsidR="0D20D008" w:rsidRPr="009D57F0" w:rsidRDefault="7E43400B" w:rsidP="009D57F0">
      <w:pPr>
        <w:pStyle w:val="LO-Normal"/>
        <w:rPr>
          <w:rFonts w:ascii="Arial" w:eastAsia="Times New Roman" w:hAnsi="Arial" w:cs="Arial"/>
          <w:sz w:val="20"/>
          <w:szCs w:val="20"/>
          <w:lang w:eastAsia="es-CO"/>
        </w:rPr>
      </w:pPr>
      <w:r w:rsidRPr="009D57F0">
        <w:rPr>
          <w:rFonts w:ascii="Arial" w:hAnsi="Arial" w:cs="Arial"/>
          <w:sz w:val="20"/>
          <w:szCs w:val="20"/>
        </w:rPr>
        <w:t>Estrategia y Gobierno de TI</w:t>
      </w:r>
    </w:p>
    <w:p w14:paraId="0A7C4DE7" w14:textId="03E0DA2C" w:rsidR="7E43400B" w:rsidRPr="009D57F0" w:rsidRDefault="7E43400B" w:rsidP="0D20D008">
      <w:pPr>
        <w:pStyle w:val="Prrafodelista"/>
        <w:numPr>
          <w:ilvl w:val="0"/>
          <w:numId w:val="15"/>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avanz</w:t>
      </w:r>
      <w:r w:rsidR="74039215"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en el proceso de definición y diseño de los artefactos, matrices y diagramas que fortalecerán el modelamiento de la arquitectura empresarial de la Entidad, para los dominios de planeación de la arquitectura, arquitectura misional, estrategia de TI y gobiernos de TI.</w:t>
      </w:r>
    </w:p>
    <w:p w14:paraId="70FE7E4B" w14:textId="24BE29BA" w:rsidR="7E43400B" w:rsidRPr="009D57F0" w:rsidRDefault="7E43400B" w:rsidP="0D20D008">
      <w:pPr>
        <w:pStyle w:val="Prrafodelista"/>
        <w:numPr>
          <w:ilvl w:val="0"/>
          <w:numId w:val="15"/>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 xml:space="preserve">Se estableció el plan de formación en Arquitectura Empresarial y el lenguaje de modelamiento de </w:t>
      </w:r>
      <w:proofErr w:type="spellStart"/>
      <w:r w:rsidRPr="009D57F0">
        <w:rPr>
          <w:rFonts w:ascii="Arial" w:eastAsia="Times New Roman" w:hAnsi="Arial" w:cs="Arial"/>
          <w:sz w:val="20"/>
          <w:szCs w:val="20"/>
          <w:lang w:eastAsia="es-CO"/>
        </w:rPr>
        <w:t>Archimate</w:t>
      </w:r>
      <w:proofErr w:type="spellEnd"/>
      <w:r w:rsidRPr="009D57F0">
        <w:rPr>
          <w:rFonts w:ascii="Arial" w:eastAsia="Times New Roman" w:hAnsi="Arial" w:cs="Arial"/>
          <w:sz w:val="20"/>
          <w:szCs w:val="20"/>
          <w:lang w:eastAsia="es-CO"/>
        </w:rPr>
        <w:t>, dirigido a los funcionarios y contratistas de la Oficina Asesora de Planeación y los procesos de TI de la Entidad.</w:t>
      </w:r>
    </w:p>
    <w:p w14:paraId="182793B5" w14:textId="77777777" w:rsidR="009D57F0" w:rsidRPr="009D57F0" w:rsidRDefault="7E43400B" w:rsidP="00FD0AC4">
      <w:pPr>
        <w:pStyle w:val="Prrafodelista"/>
        <w:numPr>
          <w:ilvl w:val="0"/>
          <w:numId w:val="15"/>
        </w:numPr>
        <w:jc w:val="both"/>
        <w:rPr>
          <w:rFonts w:ascii="Arial" w:hAnsi="Arial" w:cs="Arial"/>
          <w:sz w:val="20"/>
          <w:szCs w:val="20"/>
          <w:lang w:eastAsia="es-CO"/>
        </w:rPr>
      </w:pPr>
      <w:r w:rsidRPr="009D57F0">
        <w:rPr>
          <w:rFonts w:ascii="Arial" w:eastAsia="Times New Roman" w:hAnsi="Arial" w:cs="Arial"/>
          <w:sz w:val="20"/>
          <w:szCs w:val="20"/>
          <w:lang w:eastAsia="es-CO"/>
        </w:rPr>
        <w:t>Se estableció el plan para la definición de los ejercicios de arquitectura empresarial a desarrollarse para el proceso de Direccionamiento Estratégico e Innovación de la Entidad.</w:t>
      </w:r>
    </w:p>
    <w:p w14:paraId="661DD93B" w14:textId="072100C7" w:rsidR="7E43400B" w:rsidRPr="009D57F0" w:rsidRDefault="7E43400B" w:rsidP="00FD0AC4">
      <w:pPr>
        <w:pStyle w:val="Prrafodelista"/>
        <w:numPr>
          <w:ilvl w:val="0"/>
          <w:numId w:val="15"/>
        </w:numPr>
        <w:jc w:val="both"/>
        <w:rPr>
          <w:rFonts w:ascii="Arial" w:hAnsi="Arial" w:cs="Arial"/>
          <w:sz w:val="20"/>
          <w:szCs w:val="20"/>
          <w:lang w:eastAsia="es-CO"/>
        </w:rPr>
      </w:pPr>
      <w:r w:rsidRPr="009D57F0">
        <w:rPr>
          <w:rFonts w:ascii="Arial" w:hAnsi="Arial" w:cs="Arial"/>
          <w:sz w:val="20"/>
          <w:szCs w:val="20"/>
          <w:lang w:eastAsia="es-CO"/>
        </w:rPr>
        <w:t>Dominio Información, Transformación Digital y Ciudades Inteligentes</w:t>
      </w:r>
    </w:p>
    <w:p w14:paraId="3BCEACD2" w14:textId="0591DE5D" w:rsidR="0D20D008" w:rsidRPr="009D57F0" w:rsidRDefault="0D20D008" w:rsidP="0D20D008">
      <w:pPr>
        <w:rPr>
          <w:rFonts w:ascii="Arial" w:eastAsia="Times New Roman" w:hAnsi="Arial" w:cs="Arial"/>
          <w:sz w:val="20"/>
          <w:szCs w:val="20"/>
          <w:lang w:eastAsia="es-CO"/>
        </w:rPr>
      </w:pPr>
    </w:p>
    <w:p w14:paraId="77CF6F34" w14:textId="444B2B13" w:rsidR="7E43400B" w:rsidRPr="009D57F0" w:rsidRDefault="7E43400B" w:rsidP="0D20D008">
      <w:pPr>
        <w:pStyle w:val="Prrafodelista"/>
        <w:numPr>
          <w:ilvl w:val="0"/>
          <w:numId w:val="15"/>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avanzó en la actualización de los planes, que fortalecen la gestión institucional para las temáticas asociadas al dominio información de arquitectura TI, transformación digital y el fomento de Bogotá D.C como ciudad inteligente:</w:t>
      </w:r>
    </w:p>
    <w:p w14:paraId="0FFF49A4" w14:textId="1DA6724F" w:rsidR="7E43400B" w:rsidRPr="009D57F0" w:rsidRDefault="7E43400B" w:rsidP="0D20D008">
      <w:pPr>
        <w:pStyle w:val="Prrafodelista"/>
        <w:numPr>
          <w:ilvl w:val="1"/>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Plan de Gobierno de Componentes de Información, Plan de Calidad de Información y Plan de Datos Abiertos.</w:t>
      </w:r>
    </w:p>
    <w:p w14:paraId="7847D7F8" w14:textId="1DA6724F" w:rsidR="7E43400B" w:rsidRPr="009D57F0" w:rsidRDefault="7E43400B" w:rsidP="0D20D008">
      <w:pPr>
        <w:pStyle w:val="Prrafodelista"/>
        <w:numPr>
          <w:ilvl w:val="1"/>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Plan de Transformación Digital</w:t>
      </w:r>
    </w:p>
    <w:p w14:paraId="1D339FC8" w14:textId="142B5E2C" w:rsidR="7E43400B" w:rsidRPr="009D57F0" w:rsidRDefault="7E43400B" w:rsidP="0D20D008">
      <w:pPr>
        <w:pStyle w:val="Prrafodelista"/>
        <w:numPr>
          <w:ilvl w:val="1"/>
          <w:numId w:val="68"/>
        </w:numPr>
        <w:rPr>
          <w:rFonts w:ascii="Arial" w:hAnsi="Arial" w:cs="Arial"/>
          <w:sz w:val="20"/>
          <w:szCs w:val="20"/>
        </w:rPr>
      </w:pPr>
      <w:r w:rsidRPr="009D57F0">
        <w:rPr>
          <w:rFonts w:ascii="Arial" w:eastAsia="Times New Roman" w:hAnsi="Arial" w:cs="Arial"/>
          <w:sz w:val="20"/>
          <w:szCs w:val="20"/>
          <w:lang w:eastAsia="es-CO"/>
        </w:rPr>
        <w:t>Plan de iniciativas de Ciudades y Territorios Inteligen</w:t>
      </w:r>
      <w:r w:rsidRPr="009D57F0">
        <w:rPr>
          <w:rFonts w:ascii="Arial" w:hAnsi="Arial" w:cs="Arial"/>
          <w:sz w:val="20"/>
          <w:szCs w:val="20"/>
        </w:rPr>
        <w:t>tes</w:t>
      </w:r>
    </w:p>
    <w:p w14:paraId="618FF54D" w14:textId="74433A0F" w:rsidR="7E43400B" w:rsidRPr="009D57F0" w:rsidRDefault="7E43400B" w:rsidP="0D20D008">
      <w:pPr>
        <w:pStyle w:val="Prrafodelista"/>
        <w:numPr>
          <w:ilvl w:val="0"/>
          <w:numId w:val="15"/>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gestionó la comunidad de datos de la entidad, que actualmente cuenta con 13 publicaciones y 651 miembros.</w:t>
      </w:r>
    </w:p>
    <w:p w14:paraId="0B8A8EA7" w14:textId="1DA6724F" w:rsidR="7E43400B" w:rsidRPr="009D57F0" w:rsidRDefault="7E43400B" w:rsidP="0D20D008">
      <w:pPr>
        <w:pStyle w:val="Prrafodelista"/>
        <w:numPr>
          <w:ilvl w:val="0"/>
          <w:numId w:val="15"/>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avanzó en la planeación de los ejercicios de uso y aprovechamiento de los datos abiertos de la entidad para la vigencia 2023.</w:t>
      </w:r>
    </w:p>
    <w:p w14:paraId="7ACC4298" w14:textId="415A502F" w:rsidR="0D20D008" w:rsidRPr="009D57F0" w:rsidRDefault="7E43400B" w:rsidP="009D57F0">
      <w:pPr>
        <w:pStyle w:val="LO-Normal"/>
        <w:rPr>
          <w:rFonts w:ascii="Arial" w:hAnsi="Arial" w:cs="Arial"/>
          <w:sz w:val="20"/>
          <w:szCs w:val="20"/>
        </w:rPr>
      </w:pPr>
      <w:r w:rsidRPr="009D57F0">
        <w:rPr>
          <w:rFonts w:ascii="Arial" w:hAnsi="Arial" w:cs="Arial"/>
          <w:sz w:val="20"/>
          <w:szCs w:val="20"/>
          <w:lang w:eastAsia="es-CO"/>
        </w:rPr>
        <w:t>Sistemas de Información</w:t>
      </w:r>
    </w:p>
    <w:p w14:paraId="005317D2" w14:textId="5BC73A98"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inici</w:t>
      </w:r>
      <w:r w:rsidR="4A3938AD"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la puesta de operación del sistema de cuentas de cobros (soportado en CALIOPE), lo cual incluye capacitaciones a todo el personal de la Entidad y soporte a incidentes reportados en ambiente productivo.</w:t>
      </w:r>
    </w:p>
    <w:p w14:paraId="7AE8A0A0" w14:textId="50AD9D89"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ajust</w:t>
      </w:r>
      <w:r w:rsidR="35D4A5EC"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los requerimientos base para los flujos de: orden de producción, gestión mantenimientos a elementos de bioingeniería, espacio </w:t>
      </w:r>
      <w:r w:rsidR="20F2E9C5" w:rsidRPr="009D57F0">
        <w:rPr>
          <w:rFonts w:ascii="Arial" w:eastAsia="Times New Roman" w:hAnsi="Arial" w:cs="Arial"/>
          <w:sz w:val="20"/>
          <w:szCs w:val="20"/>
          <w:lang w:eastAsia="es-CO"/>
        </w:rPr>
        <w:t>público</w:t>
      </w:r>
      <w:r w:rsidRPr="009D57F0">
        <w:rPr>
          <w:rFonts w:ascii="Arial" w:eastAsia="Times New Roman" w:hAnsi="Arial" w:cs="Arial"/>
          <w:sz w:val="20"/>
          <w:szCs w:val="20"/>
          <w:lang w:eastAsia="es-CO"/>
        </w:rPr>
        <w:t xml:space="preserve"> y ciclo rutas y mejoras en el manejo de unidades de muestreo en el sistema misional SIGMA.</w:t>
      </w:r>
    </w:p>
    <w:p w14:paraId="6F5BB82F" w14:textId="475065EC"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realiz</w:t>
      </w:r>
      <w:r w:rsidR="310E4815"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la construcción del </w:t>
      </w:r>
      <w:r w:rsidR="1850234C" w:rsidRPr="009D57F0">
        <w:rPr>
          <w:rFonts w:ascii="Arial" w:eastAsia="Times New Roman" w:hAnsi="Arial" w:cs="Arial"/>
          <w:sz w:val="20"/>
          <w:szCs w:val="20"/>
          <w:lang w:eastAsia="es-CO"/>
        </w:rPr>
        <w:t>módulo</w:t>
      </w:r>
      <w:r w:rsidRPr="009D57F0">
        <w:rPr>
          <w:rFonts w:ascii="Arial" w:eastAsia="Times New Roman" w:hAnsi="Arial" w:cs="Arial"/>
          <w:sz w:val="20"/>
          <w:szCs w:val="20"/>
          <w:lang w:eastAsia="es-CO"/>
        </w:rPr>
        <w:t xml:space="preserve"> de inventarios documentales en el sistema de gestión documental ORFEO</w:t>
      </w:r>
    </w:p>
    <w:p w14:paraId="55D3B95E" w14:textId="0E94C67D"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ajust</w:t>
      </w:r>
      <w:r w:rsidR="1AA9EDA2"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los requerimientos base para el proceso de la contabilización de los costos de intervención</w:t>
      </w:r>
    </w:p>
    <w:p w14:paraId="15D324D1" w14:textId="3EDB1F54"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inici</w:t>
      </w:r>
      <w:r w:rsidR="613F4705"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el proceso para la gobernanza desde TI de la aplicación INFOMANTE</w:t>
      </w:r>
    </w:p>
    <w:p w14:paraId="7CA97130" w14:textId="7D6D0B06"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inici</w:t>
      </w:r>
      <w:r w:rsidR="02ABB65E"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proceso de planeación para estructuración de proyectos de Inteligencia de Negocio y actualización motor de base de datos ORACLE.</w:t>
      </w:r>
    </w:p>
    <w:p w14:paraId="45AA22F8" w14:textId="7D5D45E3" w:rsidR="7E43400B" w:rsidRPr="009D57F0"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avanz</w:t>
      </w:r>
      <w:r w:rsidR="0B4F0916"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en la construcción de anexo técnico para la fase de </w:t>
      </w:r>
      <w:r w:rsidR="73097C22" w:rsidRPr="009D57F0">
        <w:rPr>
          <w:rFonts w:ascii="Arial" w:eastAsia="Times New Roman" w:hAnsi="Arial" w:cs="Arial"/>
          <w:sz w:val="20"/>
          <w:szCs w:val="20"/>
          <w:lang w:eastAsia="es-CO"/>
        </w:rPr>
        <w:t>diagnóstico</w:t>
      </w:r>
      <w:r w:rsidRPr="009D57F0">
        <w:rPr>
          <w:rFonts w:ascii="Arial" w:eastAsia="Times New Roman" w:hAnsi="Arial" w:cs="Arial"/>
          <w:sz w:val="20"/>
          <w:szCs w:val="20"/>
          <w:lang w:eastAsia="es-CO"/>
        </w:rPr>
        <w:t xml:space="preserve"> y propuesta de Sistema de Gestión Documental</w:t>
      </w:r>
    </w:p>
    <w:p w14:paraId="76A6D9BD" w14:textId="1246062A" w:rsidR="7E43400B" w:rsidRDefault="7E43400B" w:rsidP="0D20D008">
      <w:pPr>
        <w:pStyle w:val="Prrafodelista"/>
        <w:numPr>
          <w:ilvl w:val="0"/>
          <w:numId w:val="68"/>
        </w:numPr>
        <w:rPr>
          <w:rFonts w:ascii="Arial" w:eastAsia="Times New Roman" w:hAnsi="Arial" w:cs="Arial"/>
          <w:sz w:val="20"/>
          <w:szCs w:val="20"/>
          <w:lang w:eastAsia="es-CO"/>
        </w:rPr>
      </w:pPr>
      <w:r w:rsidRPr="009D57F0">
        <w:rPr>
          <w:rFonts w:ascii="Arial" w:eastAsia="Times New Roman" w:hAnsi="Arial" w:cs="Arial"/>
          <w:sz w:val="20"/>
          <w:szCs w:val="20"/>
          <w:lang w:eastAsia="es-CO"/>
        </w:rPr>
        <w:t>Se inici</w:t>
      </w:r>
      <w:r w:rsidR="26D5B628"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revisión de necesidades para cambio de ERP SICAPITAL y así definir estudio de mercado requerido</w:t>
      </w:r>
      <w:r w:rsidR="009D57F0">
        <w:rPr>
          <w:rFonts w:ascii="Arial" w:eastAsia="Times New Roman" w:hAnsi="Arial" w:cs="Arial"/>
          <w:sz w:val="20"/>
          <w:szCs w:val="20"/>
          <w:lang w:eastAsia="es-CO"/>
        </w:rPr>
        <w:t>.</w:t>
      </w:r>
    </w:p>
    <w:p w14:paraId="4B6214FB" w14:textId="77777777" w:rsidR="009D57F0" w:rsidRPr="009D57F0" w:rsidRDefault="009D57F0" w:rsidP="009D57F0">
      <w:pPr>
        <w:pStyle w:val="Prrafodelista"/>
        <w:ind w:left="720"/>
        <w:rPr>
          <w:rFonts w:ascii="Arial" w:eastAsia="Times New Roman" w:hAnsi="Arial" w:cs="Arial"/>
          <w:sz w:val="20"/>
          <w:szCs w:val="20"/>
          <w:lang w:eastAsia="es-CO"/>
        </w:rPr>
      </w:pPr>
    </w:p>
    <w:p w14:paraId="28FDE07E" w14:textId="40C2F537" w:rsidR="0D20D008" w:rsidRPr="009D57F0" w:rsidRDefault="7E43400B" w:rsidP="009D57F0">
      <w:pPr>
        <w:pStyle w:val="LO-Normal"/>
        <w:rPr>
          <w:rFonts w:ascii="Arial" w:hAnsi="Arial" w:cs="Arial"/>
          <w:sz w:val="20"/>
          <w:szCs w:val="20"/>
        </w:rPr>
      </w:pPr>
      <w:r w:rsidRPr="009D57F0">
        <w:rPr>
          <w:rFonts w:ascii="Arial" w:hAnsi="Arial" w:cs="Arial"/>
          <w:sz w:val="20"/>
          <w:szCs w:val="20"/>
          <w:lang w:eastAsia="es-CO"/>
        </w:rPr>
        <w:t>Servicios Tecnológicos</w:t>
      </w:r>
    </w:p>
    <w:p w14:paraId="7BCF7504" w14:textId="262BE5FC" w:rsidR="06A4EA06" w:rsidRPr="009D57F0" w:rsidRDefault="06A4EA06" w:rsidP="0D20D008">
      <w:pPr>
        <w:pStyle w:val="Prrafodelista"/>
        <w:numPr>
          <w:ilvl w:val="0"/>
          <w:numId w:val="68"/>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e</w:t>
      </w:r>
      <w:r w:rsidR="7E43400B" w:rsidRPr="009D57F0">
        <w:rPr>
          <w:rFonts w:ascii="Arial" w:eastAsia="Times New Roman" w:hAnsi="Arial" w:cs="Arial"/>
          <w:sz w:val="20"/>
          <w:szCs w:val="20"/>
          <w:lang w:eastAsia="es-CO"/>
        </w:rPr>
        <w:t>stabiliz</w:t>
      </w:r>
      <w:r w:rsidR="36435C75" w:rsidRPr="009D57F0">
        <w:rPr>
          <w:rFonts w:ascii="Arial" w:eastAsia="Times New Roman" w:hAnsi="Arial" w:cs="Arial"/>
          <w:sz w:val="20"/>
          <w:szCs w:val="20"/>
          <w:lang w:eastAsia="es-CO"/>
        </w:rPr>
        <w:t xml:space="preserve">ó </w:t>
      </w:r>
      <w:r w:rsidR="7E43400B" w:rsidRPr="009D57F0">
        <w:rPr>
          <w:rFonts w:ascii="Arial" w:eastAsia="Times New Roman" w:hAnsi="Arial" w:cs="Arial"/>
          <w:sz w:val="20"/>
          <w:szCs w:val="20"/>
          <w:lang w:eastAsia="es-CO"/>
        </w:rPr>
        <w:t xml:space="preserve">de los servicios operativos y misionales en los cuales se soportan los principales sistemas de información y la operación, al tener consolidada una arquitectura hibrida en la cual la Nube contiene la mayor parte de procesamiento y almacenamiento que es entregada a la UAERMV, con esquemas de alta disponibilidad (Mayor al 99.8%) que permiten a todos </w:t>
      </w:r>
      <w:r w:rsidR="7E43400B" w:rsidRPr="009D57F0">
        <w:rPr>
          <w:rFonts w:ascii="Arial" w:eastAsia="Times New Roman" w:hAnsi="Arial" w:cs="Arial"/>
          <w:sz w:val="20"/>
          <w:szCs w:val="20"/>
          <w:lang w:eastAsia="es-CO"/>
        </w:rPr>
        <w:lastRenderedPageBreak/>
        <w:t>los usuarios y colaboradores acceder a los sistemas desde cualquiera de las sedes o incluso desde cualquier lugar donde dispongan de una conexión de Internet.</w:t>
      </w:r>
    </w:p>
    <w:p w14:paraId="3B82AD7C" w14:textId="7D7D6970" w:rsidR="497B8B96" w:rsidRPr="009D57F0" w:rsidRDefault="497B8B96" w:rsidP="0D20D008">
      <w:pPr>
        <w:pStyle w:val="Prrafodelista"/>
        <w:numPr>
          <w:ilvl w:val="0"/>
          <w:numId w:val="68"/>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avanzó en la m</w:t>
      </w:r>
      <w:r w:rsidR="7E43400B" w:rsidRPr="009D57F0">
        <w:rPr>
          <w:rFonts w:ascii="Arial" w:eastAsia="Times New Roman" w:hAnsi="Arial" w:cs="Arial"/>
          <w:sz w:val="20"/>
          <w:szCs w:val="20"/>
          <w:lang w:eastAsia="es-CO"/>
        </w:rPr>
        <w:t xml:space="preserve">odernización </w:t>
      </w:r>
      <w:r w:rsidR="33DE4F9E" w:rsidRPr="009D57F0">
        <w:rPr>
          <w:rFonts w:ascii="Arial" w:eastAsia="Times New Roman" w:hAnsi="Arial" w:cs="Arial"/>
          <w:sz w:val="20"/>
          <w:szCs w:val="20"/>
          <w:lang w:eastAsia="es-CO"/>
        </w:rPr>
        <w:t>t</w:t>
      </w:r>
      <w:r w:rsidR="7E43400B" w:rsidRPr="009D57F0">
        <w:rPr>
          <w:rFonts w:ascii="Arial" w:eastAsia="Times New Roman" w:hAnsi="Arial" w:cs="Arial"/>
          <w:sz w:val="20"/>
          <w:szCs w:val="20"/>
          <w:lang w:eastAsia="es-CO"/>
        </w:rPr>
        <w:t>ecnológica de la sede de producción, permitiendo entregar servicios más robustos de conectividad a los usuarios para la utilización de los sistemas de información, entendiendo que la información y un gran porcentaje de estos se gestionan a través de Internet.</w:t>
      </w:r>
    </w:p>
    <w:p w14:paraId="2B414794" w14:textId="40B2B974" w:rsidR="4D656752" w:rsidRDefault="4D656752" w:rsidP="0D20D008">
      <w:pPr>
        <w:pStyle w:val="Prrafodelista"/>
        <w:numPr>
          <w:ilvl w:val="0"/>
          <w:numId w:val="68"/>
        </w:numPr>
        <w:spacing w:line="259" w:lineRule="auto"/>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Se configuró e implementó</w:t>
      </w:r>
      <w:r w:rsidR="7E43400B" w:rsidRPr="009D57F0">
        <w:rPr>
          <w:rFonts w:ascii="Arial" w:eastAsia="Times New Roman" w:hAnsi="Arial" w:cs="Arial"/>
          <w:sz w:val="20"/>
          <w:szCs w:val="20"/>
          <w:lang w:eastAsia="es-CO"/>
        </w:rPr>
        <w:t xml:space="preserve"> un sistema de seguridad informática que no ha permitido que las diferentes amenazas de ciberseguridad se materialicen en contra de la información y los sistemas tecnológicos.</w:t>
      </w:r>
    </w:p>
    <w:p w14:paraId="6FDF9811" w14:textId="77777777" w:rsidR="009D57F0" w:rsidRDefault="009D57F0" w:rsidP="00032E1B">
      <w:pPr>
        <w:pStyle w:val="LO-Normal"/>
        <w:rPr>
          <w:rFonts w:ascii="Arial" w:hAnsi="Arial" w:cs="Arial"/>
          <w:sz w:val="20"/>
          <w:szCs w:val="20"/>
          <w:lang w:eastAsia="es-CO"/>
        </w:rPr>
      </w:pPr>
    </w:p>
    <w:p w14:paraId="53C16C0C" w14:textId="0419E129" w:rsidR="7E43400B" w:rsidRPr="009D57F0" w:rsidRDefault="7E43400B" w:rsidP="00032E1B">
      <w:pPr>
        <w:pStyle w:val="LO-Normal"/>
        <w:rPr>
          <w:rFonts w:ascii="Arial" w:hAnsi="Arial" w:cs="Arial"/>
          <w:sz w:val="20"/>
          <w:szCs w:val="20"/>
          <w:lang w:eastAsia="es-CO"/>
        </w:rPr>
      </w:pPr>
      <w:r w:rsidRPr="009D57F0">
        <w:rPr>
          <w:rFonts w:ascii="Arial" w:hAnsi="Arial" w:cs="Arial"/>
          <w:sz w:val="20"/>
          <w:szCs w:val="20"/>
          <w:lang w:eastAsia="es-CO"/>
        </w:rPr>
        <w:t>Cultura y Apropiación</w:t>
      </w:r>
    </w:p>
    <w:p w14:paraId="17042257" w14:textId="28A7219B" w:rsidR="7E43400B" w:rsidRPr="009D57F0" w:rsidRDefault="7E43400B" w:rsidP="0D20D008">
      <w:pPr>
        <w:pStyle w:val="Prrafodelista"/>
        <w:numPr>
          <w:ilvl w:val="0"/>
          <w:numId w:val="68"/>
        </w:numPr>
        <w:spacing w:line="259" w:lineRule="auto"/>
        <w:rPr>
          <w:rFonts w:ascii="Arial" w:eastAsia="Times New Roman" w:hAnsi="Arial" w:cs="Arial"/>
          <w:sz w:val="20"/>
          <w:szCs w:val="20"/>
          <w:lang w:eastAsia="es-CO"/>
        </w:rPr>
      </w:pPr>
      <w:r w:rsidRPr="009D57F0">
        <w:rPr>
          <w:rFonts w:ascii="Arial" w:eastAsia="Times New Roman" w:hAnsi="Arial" w:cs="Arial"/>
          <w:sz w:val="20"/>
          <w:szCs w:val="20"/>
          <w:lang w:eastAsia="es-CO"/>
        </w:rPr>
        <w:t xml:space="preserve">Se </w:t>
      </w:r>
      <w:r w:rsidR="4D9B0DFF" w:rsidRPr="009D57F0">
        <w:rPr>
          <w:rFonts w:ascii="Arial" w:eastAsia="Times New Roman" w:hAnsi="Arial" w:cs="Arial"/>
          <w:sz w:val="20"/>
          <w:szCs w:val="20"/>
          <w:lang w:eastAsia="es-CO"/>
        </w:rPr>
        <w:t xml:space="preserve">llevó </w:t>
      </w:r>
      <w:r w:rsidRPr="009D57F0">
        <w:rPr>
          <w:rFonts w:ascii="Arial" w:eastAsia="Times New Roman" w:hAnsi="Arial" w:cs="Arial"/>
          <w:sz w:val="20"/>
          <w:szCs w:val="20"/>
          <w:lang w:eastAsia="es-CO"/>
        </w:rPr>
        <w:t>a cabo el seguimiento a la elaboración y publicación de las piezas de comunicación en apoyo a los procesos de infraestructura tecnológica, al dominio de arquitectura empresarial entre otros.</w:t>
      </w:r>
    </w:p>
    <w:p w14:paraId="61689D33" w14:textId="32386CA2" w:rsidR="7E43400B" w:rsidRPr="009D57F0" w:rsidRDefault="7E43400B" w:rsidP="0D20D008">
      <w:pPr>
        <w:pStyle w:val="Prrafodelista"/>
        <w:numPr>
          <w:ilvl w:val="0"/>
          <w:numId w:val="68"/>
        </w:numPr>
        <w:spacing w:line="259" w:lineRule="auto"/>
        <w:rPr>
          <w:rFonts w:ascii="Arial" w:eastAsia="Times New Roman" w:hAnsi="Arial" w:cs="Arial"/>
          <w:sz w:val="20"/>
          <w:szCs w:val="20"/>
          <w:lang w:eastAsia="es-CO"/>
        </w:rPr>
      </w:pPr>
      <w:r w:rsidRPr="009D57F0">
        <w:rPr>
          <w:rFonts w:ascii="Arial" w:eastAsia="Times New Roman" w:hAnsi="Arial" w:cs="Arial"/>
          <w:sz w:val="20"/>
          <w:szCs w:val="20"/>
          <w:lang w:eastAsia="es-CO"/>
        </w:rPr>
        <w:t>Se redact</w:t>
      </w:r>
      <w:r w:rsidR="07677309"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y envió para aprobación el documento de alcance y apoyo al evento Mejor Equipo de Trabajo que se desarrolla en el marco del plan de incentivos de la entidad. </w:t>
      </w:r>
    </w:p>
    <w:p w14:paraId="4A056D2D" w14:textId="50B852A7" w:rsidR="7E43400B" w:rsidRPr="009D57F0" w:rsidRDefault="7E43400B" w:rsidP="0D20D008">
      <w:pPr>
        <w:pStyle w:val="Prrafodelista"/>
        <w:numPr>
          <w:ilvl w:val="0"/>
          <w:numId w:val="68"/>
        </w:numPr>
        <w:spacing w:line="259" w:lineRule="auto"/>
        <w:rPr>
          <w:rFonts w:ascii="Arial" w:eastAsia="Times New Roman" w:hAnsi="Arial" w:cs="Arial"/>
          <w:sz w:val="20"/>
          <w:szCs w:val="20"/>
          <w:lang w:eastAsia="es-CO"/>
        </w:rPr>
      </w:pPr>
      <w:r w:rsidRPr="009D57F0">
        <w:rPr>
          <w:rFonts w:ascii="Arial" w:eastAsia="Times New Roman" w:hAnsi="Arial" w:cs="Arial"/>
          <w:sz w:val="20"/>
          <w:szCs w:val="20"/>
          <w:lang w:eastAsia="es-CO"/>
        </w:rPr>
        <w:t>Se llev</w:t>
      </w:r>
      <w:r w:rsidR="6BDD7BD3"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a cabo la actualización de documento de estrategias de Cultura y Apropiación de la entidad.</w:t>
      </w:r>
    </w:p>
    <w:p w14:paraId="4270C3F9" w14:textId="1001BF97" w:rsidR="7E43400B" w:rsidRPr="009D57F0" w:rsidRDefault="7E43400B" w:rsidP="0D20D008">
      <w:pPr>
        <w:pStyle w:val="Prrafodelista"/>
        <w:numPr>
          <w:ilvl w:val="0"/>
          <w:numId w:val="68"/>
        </w:numPr>
        <w:spacing w:line="259" w:lineRule="auto"/>
        <w:rPr>
          <w:rFonts w:ascii="Arial" w:eastAsia="Times New Roman" w:hAnsi="Arial" w:cs="Arial"/>
          <w:sz w:val="20"/>
          <w:szCs w:val="20"/>
          <w:lang w:eastAsia="es-CO"/>
        </w:rPr>
      </w:pPr>
      <w:r w:rsidRPr="009D57F0">
        <w:rPr>
          <w:rFonts w:ascii="Arial" w:eastAsia="Times New Roman" w:hAnsi="Arial" w:cs="Arial"/>
          <w:sz w:val="20"/>
          <w:szCs w:val="20"/>
          <w:lang w:eastAsia="es-CO"/>
        </w:rPr>
        <w:t>Se proyect</w:t>
      </w:r>
      <w:r w:rsidR="69F43213"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el documento de lecciones aprendidas de Gobierno en el dominio Cultura y Apropiación.</w:t>
      </w:r>
    </w:p>
    <w:p w14:paraId="28648FC7" w14:textId="4CF8815A" w:rsidR="7E43400B" w:rsidRDefault="7E43400B" w:rsidP="0D20D008">
      <w:pPr>
        <w:pStyle w:val="Prrafodelista"/>
        <w:numPr>
          <w:ilvl w:val="0"/>
          <w:numId w:val="68"/>
        </w:numPr>
        <w:spacing w:line="259" w:lineRule="auto"/>
        <w:rPr>
          <w:rFonts w:ascii="Arial" w:eastAsia="Times New Roman" w:hAnsi="Arial" w:cs="Arial"/>
          <w:sz w:val="20"/>
          <w:szCs w:val="20"/>
          <w:lang w:eastAsia="es-CO"/>
        </w:rPr>
      </w:pPr>
      <w:r w:rsidRPr="009D57F0">
        <w:rPr>
          <w:rFonts w:ascii="Arial" w:eastAsia="Times New Roman" w:hAnsi="Arial" w:cs="Arial"/>
          <w:sz w:val="20"/>
          <w:szCs w:val="20"/>
          <w:lang w:eastAsia="es-CO"/>
        </w:rPr>
        <w:t>Se adelant</w:t>
      </w:r>
      <w:r w:rsidR="65831C91" w:rsidRPr="009D57F0">
        <w:rPr>
          <w:rFonts w:ascii="Arial" w:eastAsia="Times New Roman" w:hAnsi="Arial" w:cs="Arial"/>
          <w:sz w:val="20"/>
          <w:szCs w:val="20"/>
          <w:lang w:eastAsia="es-CO"/>
        </w:rPr>
        <w:t>ó</w:t>
      </w:r>
      <w:r w:rsidRPr="009D57F0">
        <w:rPr>
          <w:rFonts w:ascii="Arial" w:eastAsia="Times New Roman" w:hAnsi="Arial" w:cs="Arial"/>
          <w:sz w:val="20"/>
          <w:szCs w:val="20"/>
          <w:lang w:eastAsia="es-CO"/>
        </w:rPr>
        <w:t xml:space="preserve"> la construcción de espacios de aprendizaje en la herramienta Moodle como repositorio de información de consulta</w:t>
      </w:r>
      <w:r>
        <w:br/>
      </w:r>
    </w:p>
    <w:p w14:paraId="6222C697" w14:textId="138868C0" w:rsidR="04A9CA17" w:rsidRPr="00032E1B" w:rsidRDefault="04A9CA17" w:rsidP="00032E1B">
      <w:pPr>
        <w:pStyle w:val="Ttulo2"/>
        <w:jc w:val="both"/>
        <w:rPr>
          <w:rFonts w:ascii="Arial" w:hAnsi="Arial" w:cs="Arial"/>
          <w:b w:val="0"/>
          <w:bCs w:val="0"/>
          <w:color w:val="auto"/>
          <w:sz w:val="20"/>
          <w:szCs w:val="20"/>
        </w:rPr>
      </w:pPr>
      <w:bookmarkStart w:id="90" w:name="_Toc139904833"/>
      <w:r w:rsidRPr="00032E1B">
        <w:rPr>
          <w:rFonts w:ascii="Arial" w:hAnsi="Arial" w:cs="Arial"/>
          <w:b w:val="0"/>
          <w:bCs w:val="0"/>
          <w:color w:val="auto"/>
          <w:sz w:val="20"/>
          <w:szCs w:val="20"/>
        </w:rPr>
        <w:t xml:space="preserve">3.3 </w:t>
      </w:r>
      <w:r w:rsidR="7E43400B" w:rsidRPr="00032E1B">
        <w:rPr>
          <w:rFonts w:ascii="Arial" w:hAnsi="Arial" w:cs="Arial"/>
          <w:b w:val="0"/>
          <w:bCs w:val="0"/>
          <w:color w:val="auto"/>
          <w:sz w:val="20"/>
          <w:szCs w:val="20"/>
        </w:rPr>
        <w:t>SEGURIDAD DIGITAL</w:t>
      </w:r>
      <w:bookmarkEnd w:id="90"/>
    </w:p>
    <w:p w14:paraId="39B0F514" w14:textId="37BA90AA" w:rsidR="0D20D008" w:rsidRDefault="0D20D008" w:rsidP="0D20D008">
      <w:pPr>
        <w:spacing w:line="257" w:lineRule="auto"/>
        <w:rPr>
          <w:rFonts w:ascii="Arial" w:eastAsia="Arial" w:hAnsi="Arial" w:cs="Arial"/>
          <w:sz w:val="24"/>
          <w:szCs w:val="24"/>
        </w:rPr>
      </w:pPr>
    </w:p>
    <w:p w14:paraId="02AF37E2" w14:textId="47F22A00" w:rsidR="7E43400B" w:rsidRPr="009D57F0" w:rsidRDefault="7E43400B" w:rsidP="0D20D008">
      <w:pPr>
        <w:jc w:val="both"/>
        <w:rPr>
          <w:rFonts w:ascii="Arial" w:eastAsia="Times New Roman" w:hAnsi="Arial" w:cs="Arial"/>
          <w:sz w:val="20"/>
          <w:szCs w:val="20"/>
          <w:lang w:eastAsia="es-CO"/>
        </w:rPr>
      </w:pPr>
      <w:r w:rsidRPr="009D57F0">
        <w:rPr>
          <w:rFonts w:ascii="Arial" w:eastAsia="Arial" w:hAnsi="Arial" w:cs="Arial"/>
          <w:sz w:val="20"/>
          <w:szCs w:val="20"/>
        </w:rPr>
        <w:t>A</w:t>
      </w:r>
      <w:r w:rsidRPr="009D57F0">
        <w:rPr>
          <w:rFonts w:ascii="Arial" w:eastAsia="Times New Roman" w:hAnsi="Arial" w:cs="Arial"/>
          <w:sz w:val="20"/>
          <w:szCs w:val="20"/>
          <w:lang w:eastAsia="es-CO"/>
        </w:rPr>
        <w:t xml:space="preserve"> continuación, se menciona de manera general los logros obtenidos de la Política de Seguridad Digital, durante el período comprendido entre el primero (01) de enero al treinta (31) de marzo del 2023. </w:t>
      </w:r>
    </w:p>
    <w:p w14:paraId="6C9C8F51" w14:textId="61B389D2" w:rsidR="0D20D008" w:rsidRPr="009D57F0" w:rsidRDefault="0D20D008" w:rsidP="0D20D008">
      <w:pPr>
        <w:jc w:val="both"/>
        <w:rPr>
          <w:rFonts w:ascii="Arial" w:eastAsia="Times New Roman" w:hAnsi="Arial" w:cs="Arial"/>
          <w:sz w:val="20"/>
          <w:szCs w:val="20"/>
          <w:lang w:eastAsia="es-CO"/>
        </w:rPr>
      </w:pPr>
    </w:p>
    <w:p w14:paraId="57936826" w14:textId="1DA6724F" w:rsidR="7E43400B" w:rsidRPr="009D57F0" w:rsidRDefault="7E43400B" w:rsidP="0D20D008">
      <w:p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Asimismo, por medio de la estrategia organizacional de seguridad de la información, la entidad ha logrado gestionar los riesgos en esta materia, mitigando los impactos de la entidad entre la posibilidad de pérdida de la confidencialidad, integridad y disponibilidad de la información.</w:t>
      </w:r>
    </w:p>
    <w:p w14:paraId="610A724F" w14:textId="5A768C13" w:rsidR="0D20D008" w:rsidRPr="009D57F0" w:rsidRDefault="0D20D008" w:rsidP="0D20D008">
      <w:pPr>
        <w:jc w:val="both"/>
        <w:rPr>
          <w:rFonts w:ascii="Arial" w:eastAsia="Times New Roman" w:hAnsi="Arial" w:cs="Arial"/>
          <w:sz w:val="20"/>
          <w:szCs w:val="20"/>
          <w:lang w:eastAsia="es-CO"/>
        </w:rPr>
      </w:pPr>
    </w:p>
    <w:p w14:paraId="44A78C0B" w14:textId="47D36C70" w:rsidR="0D20D008" w:rsidRPr="009D57F0" w:rsidRDefault="7E43400B" w:rsidP="009D57F0">
      <w:pPr>
        <w:pStyle w:val="LO-Normal"/>
        <w:rPr>
          <w:rFonts w:ascii="Arial" w:hAnsi="Arial" w:cs="Arial"/>
          <w:sz w:val="20"/>
          <w:szCs w:val="20"/>
          <w:lang w:eastAsia="es-CO"/>
        </w:rPr>
      </w:pPr>
      <w:r w:rsidRPr="009D57F0">
        <w:rPr>
          <w:rFonts w:ascii="Arial" w:hAnsi="Arial" w:cs="Arial"/>
          <w:sz w:val="20"/>
          <w:szCs w:val="20"/>
          <w:lang w:eastAsia="es-CO"/>
        </w:rPr>
        <w:t>Seguridad de la Información</w:t>
      </w:r>
    </w:p>
    <w:p w14:paraId="42A1C572" w14:textId="1DA6724F" w:rsidR="7E43400B" w:rsidRPr="009D57F0" w:rsidRDefault="7E43400B" w:rsidP="0D20D008">
      <w:p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En virtud de lo anterior, los principales logros para el Modelo de Seguridad y Privacidad de la Información – MSPI, son la implementación de controles transversales que están normados en la ISO 27001 tales como:</w:t>
      </w:r>
    </w:p>
    <w:p w14:paraId="327FADA4" w14:textId="4DC8B111" w:rsidR="0D20D008" w:rsidRPr="009D57F0" w:rsidRDefault="0D20D008" w:rsidP="0D20D008">
      <w:pPr>
        <w:jc w:val="both"/>
        <w:rPr>
          <w:rFonts w:ascii="Arial" w:eastAsia="Times New Roman" w:hAnsi="Arial" w:cs="Arial"/>
          <w:sz w:val="20"/>
          <w:szCs w:val="20"/>
          <w:lang w:eastAsia="es-CO"/>
        </w:rPr>
      </w:pPr>
    </w:p>
    <w:p w14:paraId="7FA84E29" w14:textId="2B302C19"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 xml:space="preserve">Elaboración del </w:t>
      </w:r>
      <w:r w:rsidR="331E704F" w:rsidRPr="009D57F0">
        <w:rPr>
          <w:rFonts w:ascii="Arial" w:eastAsia="Times New Roman" w:hAnsi="Arial" w:cs="Arial"/>
          <w:sz w:val="20"/>
          <w:szCs w:val="20"/>
          <w:lang w:eastAsia="es-CO"/>
        </w:rPr>
        <w:t>d</w:t>
      </w:r>
      <w:r w:rsidRPr="009D57F0">
        <w:rPr>
          <w:rFonts w:ascii="Arial" w:eastAsia="Times New Roman" w:hAnsi="Arial" w:cs="Arial"/>
          <w:sz w:val="20"/>
          <w:szCs w:val="20"/>
          <w:lang w:eastAsia="es-CO"/>
        </w:rPr>
        <w:t xml:space="preserve">iagnóstico del Modelo de Seguridad y Privacidad de la Información. </w:t>
      </w:r>
    </w:p>
    <w:p w14:paraId="62DB13B6" w14:textId="1DA6724F"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Elaboración de la Política de Seguridad y Privacidad la cual está pendiente por aprobación del comité de gestión y desempeño.</w:t>
      </w:r>
    </w:p>
    <w:p w14:paraId="6FF48664" w14:textId="1DA6724F"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Elaboración de documento de Roles y Perfiles del Modelo de Seguridad y Privacidad de la Información.</w:t>
      </w:r>
    </w:p>
    <w:p w14:paraId="4E0F72A6" w14:textId="1DA6724F"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Elaboración del Manual del Modelo de Seguridad y Privacidad de la Información, el cual está en ajustes.</w:t>
      </w:r>
    </w:p>
    <w:p w14:paraId="7D174DE5" w14:textId="1DA6724F"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Elaboración del Plan de Sensibilización de Seguridad de la Información, como parte de la mejora continua del habilitador de Seguridad de la Información y conforme a las buenas prácticas del entorno.</w:t>
      </w:r>
    </w:p>
    <w:p w14:paraId="394AE653" w14:textId="1DA6724F" w:rsidR="7E43400B" w:rsidRPr="009D57F0" w:rsidRDefault="7E43400B" w:rsidP="0D20D008">
      <w:pPr>
        <w:pStyle w:val="Prrafodelista"/>
        <w:numPr>
          <w:ilvl w:val="0"/>
          <w:numId w:val="68"/>
        </w:numPr>
        <w:jc w:val="both"/>
        <w:rPr>
          <w:rFonts w:ascii="Arial" w:eastAsia="Times New Roman" w:hAnsi="Arial" w:cs="Arial"/>
          <w:sz w:val="20"/>
          <w:szCs w:val="20"/>
          <w:lang w:eastAsia="es-CO"/>
        </w:rPr>
      </w:pPr>
      <w:r w:rsidRPr="009D57F0">
        <w:rPr>
          <w:rFonts w:ascii="Arial" w:eastAsia="Times New Roman" w:hAnsi="Arial" w:cs="Arial"/>
          <w:sz w:val="20"/>
          <w:szCs w:val="20"/>
          <w:lang w:eastAsia="es-CO"/>
        </w:rPr>
        <w:t xml:space="preserve">Elaboración del Plan de trabajo para la gestión e identificación de activos de información 2023. </w:t>
      </w:r>
    </w:p>
    <w:p w14:paraId="3DE8776C" w14:textId="1DA6724F" w:rsidR="7E43400B" w:rsidRPr="009D57F0" w:rsidRDefault="7E43400B" w:rsidP="0D20D008">
      <w:pPr>
        <w:jc w:val="both"/>
        <w:rPr>
          <w:rFonts w:ascii="Arial" w:eastAsia="Arial" w:hAnsi="Arial" w:cs="Arial"/>
          <w:sz w:val="20"/>
          <w:szCs w:val="20"/>
        </w:rPr>
      </w:pPr>
      <w:r w:rsidRPr="009D57F0">
        <w:rPr>
          <w:rFonts w:ascii="Arial" w:eastAsia="Arial" w:hAnsi="Arial" w:cs="Arial"/>
          <w:sz w:val="20"/>
          <w:szCs w:val="20"/>
        </w:rPr>
        <w:lastRenderedPageBreak/>
        <w:t xml:space="preserve"> </w:t>
      </w:r>
    </w:p>
    <w:p w14:paraId="441A6F81" w14:textId="1DA6724F" w:rsidR="7E43400B" w:rsidRPr="009D57F0" w:rsidRDefault="7E43400B" w:rsidP="00032E1B">
      <w:pPr>
        <w:pStyle w:val="LO-Normal"/>
        <w:rPr>
          <w:rFonts w:ascii="Arial" w:hAnsi="Arial" w:cs="Arial"/>
          <w:sz w:val="20"/>
          <w:szCs w:val="20"/>
          <w:lang w:eastAsia="es-CO"/>
        </w:rPr>
      </w:pPr>
      <w:r w:rsidRPr="009D57F0">
        <w:rPr>
          <w:rFonts w:ascii="Arial" w:hAnsi="Arial" w:cs="Arial"/>
          <w:sz w:val="20"/>
          <w:szCs w:val="20"/>
          <w:lang w:eastAsia="es-CO"/>
        </w:rPr>
        <w:t>Seguridad Informática.</w:t>
      </w:r>
    </w:p>
    <w:p w14:paraId="3FEA17DD" w14:textId="1DA6724F" w:rsidR="7E43400B" w:rsidRPr="009D57F0" w:rsidRDefault="7E43400B" w:rsidP="0D20D008">
      <w:pPr>
        <w:jc w:val="both"/>
        <w:rPr>
          <w:rFonts w:ascii="Arial" w:eastAsia="Arial" w:hAnsi="Arial" w:cs="Arial"/>
          <w:sz w:val="20"/>
          <w:szCs w:val="20"/>
        </w:rPr>
      </w:pPr>
      <w:r w:rsidRPr="009D57F0">
        <w:rPr>
          <w:rFonts w:ascii="Arial" w:eastAsia="Arial" w:hAnsi="Arial" w:cs="Arial"/>
          <w:sz w:val="20"/>
          <w:szCs w:val="20"/>
        </w:rPr>
        <w:t xml:space="preserve"> </w:t>
      </w:r>
    </w:p>
    <w:p w14:paraId="1CF864C5" w14:textId="1DA6724F" w:rsidR="7E43400B" w:rsidRPr="009D57F0" w:rsidRDefault="7E43400B" w:rsidP="0D20D008">
      <w:pPr>
        <w:jc w:val="both"/>
        <w:rPr>
          <w:rFonts w:ascii="Arial" w:eastAsia="Times New Roman" w:hAnsi="Arial" w:cs="Arial"/>
          <w:sz w:val="20"/>
          <w:szCs w:val="20"/>
          <w:lang w:val="es" w:eastAsia="es-CO"/>
        </w:rPr>
      </w:pPr>
      <w:r w:rsidRPr="009D57F0">
        <w:rPr>
          <w:rFonts w:ascii="Arial" w:eastAsia="Times New Roman" w:hAnsi="Arial" w:cs="Arial"/>
          <w:sz w:val="20"/>
          <w:szCs w:val="20"/>
          <w:lang w:eastAsia="es-CO"/>
        </w:rPr>
        <w:t xml:space="preserve">Por otro lado, y teniendo en cuenta que el habilitador de seguridad y privacidad de la información es transversal a todos los procesos de la entidad, se </w:t>
      </w:r>
      <w:r w:rsidRPr="009D57F0">
        <w:rPr>
          <w:rFonts w:ascii="Arial" w:eastAsia="Times New Roman" w:hAnsi="Arial" w:cs="Arial"/>
          <w:sz w:val="20"/>
          <w:szCs w:val="20"/>
          <w:lang w:val="es" w:eastAsia="es-CO"/>
        </w:rPr>
        <w:t>adecuan las medidas de seguridad informática que contribuyan entre otros con la protección de los activos de información de la entidad y que faciliten el acceso web a los aplicativos institucionales permitiendo el normal desarrollo en las actividades misionales y de apoyo. por parte de todos los colaboradores de la Unidad Administrativa Especial de Rehabilitación y Mantenimiento Vial.</w:t>
      </w:r>
    </w:p>
    <w:p w14:paraId="7E56C3EB" w14:textId="6962F187" w:rsidR="0D20D008" w:rsidRPr="009D57F0" w:rsidRDefault="0D20D008" w:rsidP="0D20D008">
      <w:pPr>
        <w:jc w:val="both"/>
        <w:rPr>
          <w:rFonts w:ascii="Arial" w:eastAsia="Times New Roman" w:hAnsi="Arial" w:cs="Arial"/>
          <w:sz w:val="20"/>
          <w:szCs w:val="20"/>
          <w:lang w:val="es" w:eastAsia="es-CO"/>
        </w:rPr>
      </w:pPr>
    </w:p>
    <w:p w14:paraId="1CD019A4" w14:textId="416DB012" w:rsidR="7E43400B" w:rsidRPr="009D57F0" w:rsidRDefault="7E43400B" w:rsidP="0D20D008">
      <w:pPr>
        <w:pStyle w:val="Prrafodelista"/>
        <w:numPr>
          <w:ilvl w:val="0"/>
          <w:numId w:val="68"/>
        </w:numPr>
        <w:jc w:val="both"/>
        <w:rPr>
          <w:rFonts w:ascii="Arial" w:eastAsia="Times New Roman" w:hAnsi="Arial" w:cs="Arial"/>
          <w:sz w:val="20"/>
          <w:szCs w:val="20"/>
          <w:lang w:val="es" w:eastAsia="es-CO"/>
        </w:rPr>
      </w:pPr>
      <w:r w:rsidRPr="009D57F0">
        <w:rPr>
          <w:rFonts w:ascii="Arial" w:eastAsia="Times New Roman" w:hAnsi="Arial" w:cs="Arial"/>
          <w:sz w:val="20"/>
          <w:szCs w:val="20"/>
          <w:lang w:val="es" w:eastAsia="es-CO"/>
        </w:rPr>
        <w:t>En virtud de lo anterior, se detallan entre otras las actividades realizadas en Seguridad Informática que contribuyen al fortalecimiento y protección de los activos de Información de la entidad:</w:t>
      </w:r>
    </w:p>
    <w:p w14:paraId="6AA53F2E" w14:textId="31B2E8F9" w:rsidR="7E43400B" w:rsidRPr="009D57F0" w:rsidRDefault="7E43400B" w:rsidP="0D20D008">
      <w:pPr>
        <w:pStyle w:val="Prrafodelista"/>
        <w:numPr>
          <w:ilvl w:val="0"/>
          <w:numId w:val="68"/>
        </w:numPr>
        <w:rPr>
          <w:rFonts w:ascii="Arial" w:eastAsia="Times New Roman" w:hAnsi="Arial" w:cs="Arial"/>
          <w:sz w:val="20"/>
          <w:szCs w:val="20"/>
          <w:lang w:val="es" w:eastAsia="es-CO"/>
        </w:rPr>
      </w:pPr>
      <w:r w:rsidRPr="009D57F0">
        <w:rPr>
          <w:rFonts w:ascii="Arial" w:eastAsia="Times New Roman" w:hAnsi="Arial" w:cs="Arial"/>
          <w:sz w:val="20"/>
          <w:szCs w:val="20"/>
          <w:lang w:val="es" w:eastAsia="es-CO"/>
        </w:rPr>
        <w:t>Seguimiento y Control de los controles implementados a nivel de Infraestructura, donde se podrá identificar y corregir las falencias identificadas en dichos seguimientos, logrando mitigar posibles eventos y/o incidentes de seguridad de la información.</w:t>
      </w:r>
    </w:p>
    <w:p w14:paraId="34713006" w14:textId="053EA134" w:rsidR="7E43400B" w:rsidRPr="009D57F0" w:rsidRDefault="7E43400B" w:rsidP="0D20D008">
      <w:pPr>
        <w:pStyle w:val="Prrafodelista"/>
        <w:numPr>
          <w:ilvl w:val="0"/>
          <w:numId w:val="68"/>
        </w:numPr>
        <w:rPr>
          <w:rFonts w:ascii="Arial" w:eastAsia="Times New Roman" w:hAnsi="Arial" w:cs="Arial"/>
          <w:sz w:val="20"/>
          <w:szCs w:val="20"/>
          <w:lang w:val="es" w:eastAsia="es-CO"/>
        </w:rPr>
      </w:pPr>
      <w:r w:rsidRPr="009D57F0">
        <w:rPr>
          <w:rFonts w:ascii="Arial" w:eastAsia="Times New Roman" w:hAnsi="Arial" w:cs="Arial"/>
          <w:sz w:val="20"/>
          <w:szCs w:val="20"/>
          <w:lang w:val="es" w:eastAsia="es-CO"/>
        </w:rPr>
        <w:t>Difusión de alertas y boletines de seguridad que permiten la reacción temprana ante posibles escenarios adversos a los que pueda estar expuesta la Unidad Administrativa Especial de Rehabilitación y Mantenimiento Vial.</w:t>
      </w:r>
    </w:p>
    <w:p w14:paraId="59F5231A" w14:textId="1DA6724F" w:rsidR="7E43400B" w:rsidRPr="009D57F0" w:rsidRDefault="7E43400B" w:rsidP="0D20D008">
      <w:pPr>
        <w:pStyle w:val="Prrafodelista"/>
        <w:numPr>
          <w:ilvl w:val="0"/>
          <w:numId w:val="68"/>
        </w:numPr>
        <w:rPr>
          <w:rFonts w:ascii="Arial" w:eastAsia="Times New Roman" w:hAnsi="Arial" w:cs="Arial"/>
          <w:sz w:val="20"/>
          <w:szCs w:val="20"/>
          <w:lang w:val="es" w:eastAsia="es-CO"/>
        </w:rPr>
      </w:pPr>
      <w:r w:rsidRPr="009D57F0">
        <w:rPr>
          <w:rFonts w:ascii="Arial" w:eastAsia="Times New Roman" w:hAnsi="Arial" w:cs="Arial"/>
          <w:sz w:val="20"/>
          <w:szCs w:val="20"/>
          <w:lang w:val="es" w:eastAsia="es-CO"/>
        </w:rPr>
        <w:t xml:space="preserve">Aplicación de Política de Seguridad de Actualizaciones de Software al interior de Infraestructura y Aplicaciones, la cual permite identificar y priorizar las acciones que deben realizarse en los </w:t>
      </w:r>
      <w:proofErr w:type="spellStart"/>
      <w:r w:rsidRPr="009D57F0">
        <w:rPr>
          <w:rFonts w:ascii="Arial" w:eastAsia="Times New Roman" w:hAnsi="Arial" w:cs="Arial"/>
          <w:sz w:val="20"/>
          <w:szCs w:val="20"/>
          <w:lang w:val="es" w:eastAsia="es-CO"/>
        </w:rPr>
        <w:t>versionamientos</w:t>
      </w:r>
      <w:proofErr w:type="spellEnd"/>
      <w:r w:rsidRPr="009D57F0">
        <w:rPr>
          <w:rFonts w:ascii="Arial" w:eastAsia="Times New Roman" w:hAnsi="Arial" w:cs="Arial"/>
          <w:sz w:val="20"/>
          <w:szCs w:val="20"/>
          <w:lang w:val="es" w:eastAsia="es-CO"/>
        </w:rPr>
        <w:t xml:space="preserve"> existentes.</w:t>
      </w:r>
    </w:p>
    <w:p w14:paraId="3E9DE8AA" w14:textId="1DA6724F" w:rsidR="7E43400B" w:rsidRDefault="7E43400B" w:rsidP="0D20D008">
      <w:pPr>
        <w:spacing w:after="160"/>
        <w:jc w:val="both"/>
        <w:rPr>
          <w:rFonts w:ascii="Arial" w:eastAsia="Times New Roman" w:hAnsi="Arial" w:cs="Arial"/>
          <w:lang w:eastAsia="es-CO"/>
        </w:rPr>
      </w:pPr>
      <w:r w:rsidRPr="0D20D008">
        <w:rPr>
          <w:rFonts w:ascii="Arial" w:eastAsia="Times New Roman" w:hAnsi="Arial" w:cs="Arial"/>
          <w:sz w:val="20"/>
          <w:szCs w:val="20"/>
          <w:lang w:eastAsia="es-CO"/>
        </w:rPr>
        <w:t xml:space="preserve"> </w:t>
      </w:r>
    </w:p>
    <w:p w14:paraId="7C9E51F2" w14:textId="78E60E5E" w:rsidR="004D1313" w:rsidRPr="00032E1B" w:rsidRDefault="70E5D6E6" w:rsidP="00032E1B">
      <w:pPr>
        <w:pStyle w:val="Ttulo2"/>
        <w:jc w:val="both"/>
        <w:rPr>
          <w:rFonts w:ascii="Arial" w:hAnsi="Arial" w:cs="Arial"/>
          <w:b w:val="0"/>
          <w:bCs w:val="0"/>
          <w:color w:val="auto"/>
          <w:sz w:val="20"/>
          <w:szCs w:val="20"/>
        </w:rPr>
      </w:pPr>
      <w:r w:rsidRPr="00032E1B">
        <w:rPr>
          <w:rFonts w:ascii="Arial" w:hAnsi="Arial" w:cs="Arial"/>
          <w:b w:val="0"/>
          <w:bCs w:val="0"/>
          <w:color w:val="auto"/>
          <w:sz w:val="20"/>
          <w:szCs w:val="20"/>
        </w:rPr>
        <w:t xml:space="preserve"> </w:t>
      </w:r>
      <w:bookmarkStart w:id="91" w:name="_Toc45894530"/>
      <w:bookmarkStart w:id="92" w:name="_Toc111731185"/>
      <w:bookmarkStart w:id="93" w:name="_Toc139904834"/>
      <w:r w:rsidR="73F35F4E" w:rsidRPr="00032E1B">
        <w:rPr>
          <w:rFonts w:ascii="Arial" w:hAnsi="Arial" w:cs="Arial"/>
          <w:b w:val="0"/>
          <w:bCs w:val="0"/>
          <w:color w:val="auto"/>
          <w:sz w:val="20"/>
          <w:szCs w:val="20"/>
        </w:rPr>
        <w:t xml:space="preserve">3.4. </w:t>
      </w:r>
      <w:r w:rsidR="0F1464D4" w:rsidRPr="00032E1B">
        <w:rPr>
          <w:rFonts w:ascii="Arial" w:hAnsi="Arial" w:cs="Arial"/>
          <w:b w:val="0"/>
          <w:bCs w:val="0"/>
          <w:color w:val="auto"/>
          <w:sz w:val="20"/>
          <w:szCs w:val="20"/>
        </w:rPr>
        <w:t>DEFENSA JURÍDICA</w:t>
      </w:r>
      <w:bookmarkEnd w:id="91"/>
      <w:bookmarkEnd w:id="92"/>
      <w:bookmarkEnd w:id="93"/>
    </w:p>
    <w:p w14:paraId="6EDCE5D1" w14:textId="7A173E14" w:rsidR="4538522D" w:rsidRPr="00572D5A" w:rsidRDefault="4538522D" w:rsidP="0D4DD10D">
      <w:pPr>
        <w:spacing w:line="259" w:lineRule="auto"/>
        <w:jc w:val="both"/>
        <w:rPr>
          <w:rFonts w:ascii="Arial" w:hAnsi="Arial" w:cs="Arial"/>
          <w:color w:val="7030A0"/>
          <w:lang w:val="es-ES"/>
        </w:rPr>
      </w:pPr>
    </w:p>
    <w:p w14:paraId="79E361BA" w14:textId="450715D4" w:rsidR="18063ED0" w:rsidRDefault="18063ED0" w:rsidP="63800CE3">
      <w:pPr>
        <w:spacing w:line="257" w:lineRule="auto"/>
        <w:jc w:val="both"/>
      </w:pPr>
      <w:r w:rsidRPr="63800CE3">
        <w:rPr>
          <w:rFonts w:ascii="Arial" w:eastAsia="Arial" w:hAnsi="Arial" w:cs="Arial"/>
          <w:sz w:val="20"/>
          <w:szCs w:val="20"/>
        </w:rPr>
        <w:t>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contestaciones de demandas, audiencias programadas y atendidas, tutelas contestadas, recursos en decisiones definitivas.</w:t>
      </w:r>
    </w:p>
    <w:p w14:paraId="6F8E540C" w14:textId="09EF48FF" w:rsidR="18063ED0" w:rsidRDefault="18063ED0" w:rsidP="63800CE3">
      <w:pPr>
        <w:spacing w:line="257" w:lineRule="auto"/>
        <w:jc w:val="both"/>
      </w:pPr>
      <w:r w:rsidRPr="63800CE3">
        <w:rPr>
          <w:rFonts w:ascii="Arial" w:eastAsia="Arial" w:hAnsi="Arial" w:cs="Arial"/>
          <w:color w:val="7030A0"/>
          <w:sz w:val="20"/>
          <w:szCs w:val="20"/>
          <w:lang w:val="es"/>
        </w:rPr>
        <w:t xml:space="preserve"> </w:t>
      </w:r>
    </w:p>
    <w:p w14:paraId="1D5FDF2C" w14:textId="65C2553D" w:rsidR="18063ED0" w:rsidRDefault="18063ED0" w:rsidP="63800CE3">
      <w:pPr>
        <w:spacing w:line="257" w:lineRule="auto"/>
        <w:jc w:val="both"/>
      </w:pPr>
      <w:r w:rsidRPr="63800CE3">
        <w:rPr>
          <w:rFonts w:ascii="Arial" w:eastAsia="Arial" w:hAnsi="Arial" w:cs="Arial"/>
          <w:sz w:val="20"/>
          <w:szCs w:val="20"/>
          <w:lang w:val="es"/>
        </w:rPr>
        <w:t>La defensa judicial que realiza el equipo jurídico evito condenas a la Entidad en las acciones constitucionales, logrando obtener 7 fallos favorables, frente a uno desfavorable. Además, como se puede observar en la ilustración, sobre el éxito procesal cuantitativo, este trimestre correspondió a 87,5%, superando</w:t>
      </w:r>
      <w:r w:rsidRPr="63800CE3">
        <w:rPr>
          <w:rFonts w:ascii="Arial" w:eastAsia="Arial" w:hAnsi="Arial" w:cs="Arial"/>
          <w:sz w:val="20"/>
          <w:szCs w:val="20"/>
        </w:rPr>
        <w:t xml:space="preserve"> al mínimo establecido en el Plan de Desarrollo del 83%. </w:t>
      </w:r>
    </w:p>
    <w:p w14:paraId="074F27F7" w14:textId="1F89B064" w:rsidR="18063ED0" w:rsidRDefault="18063ED0" w:rsidP="63800CE3">
      <w:pPr>
        <w:spacing w:line="257" w:lineRule="auto"/>
        <w:jc w:val="both"/>
      </w:pPr>
      <w:r w:rsidRPr="63800CE3">
        <w:rPr>
          <w:rFonts w:ascii="Arial" w:eastAsia="Arial" w:hAnsi="Arial" w:cs="Arial"/>
          <w:sz w:val="20"/>
          <w:szCs w:val="20"/>
        </w:rPr>
        <w:t xml:space="preserve"> </w:t>
      </w:r>
    </w:p>
    <w:p w14:paraId="7B0B24E2" w14:textId="25F47BCD" w:rsidR="18063ED0" w:rsidRDefault="18063ED0" w:rsidP="63800CE3">
      <w:pPr>
        <w:spacing w:line="257" w:lineRule="auto"/>
        <w:jc w:val="both"/>
      </w:pPr>
      <w:r w:rsidRPr="63800CE3">
        <w:rPr>
          <w:rFonts w:ascii="Arial" w:eastAsia="Arial" w:hAnsi="Arial" w:cs="Arial"/>
          <w:sz w:val="20"/>
          <w:szCs w:val="20"/>
          <w:lang w:val="es"/>
        </w:rPr>
        <w:t xml:space="preserve">El fallo en contra </w:t>
      </w:r>
      <w:proofErr w:type="spellStart"/>
      <w:r w:rsidRPr="63800CE3">
        <w:rPr>
          <w:rFonts w:ascii="Arial" w:eastAsia="Arial" w:hAnsi="Arial" w:cs="Arial"/>
          <w:sz w:val="20"/>
          <w:szCs w:val="20"/>
          <w:lang w:val="es"/>
        </w:rPr>
        <w:t>corresponde</w:t>
      </w:r>
      <w:proofErr w:type="spellEnd"/>
      <w:r w:rsidRPr="63800CE3">
        <w:rPr>
          <w:rFonts w:ascii="Arial" w:eastAsia="Arial" w:hAnsi="Arial" w:cs="Arial"/>
          <w:sz w:val="20"/>
          <w:szCs w:val="20"/>
          <w:lang w:val="es"/>
        </w:rPr>
        <w:t xml:space="preserve"> a una acción de tutela, lo que no genera erogaciones de tipo económico para la Entidad</w:t>
      </w:r>
    </w:p>
    <w:p w14:paraId="7861D940" w14:textId="625B4825" w:rsidR="18063ED0" w:rsidRDefault="18063ED0" w:rsidP="63800CE3">
      <w:pPr>
        <w:spacing w:line="257" w:lineRule="auto"/>
        <w:jc w:val="both"/>
        <w:rPr>
          <w:rFonts w:ascii="Arial" w:eastAsia="Arial" w:hAnsi="Arial" w:cs="Arial"/>
          <w:color w:val="7030A0"/>
          <w:sz w:val="20"/>
          <w:szCs w:val="20"/>
          <w:lang w:val="es"/>
        </w:rPr>
      </w:pPr>
      <w:r w:rsidRPr="63800CE3">
        <w:rPr>
          <w:rFonts w:ascii="Arial" w:eastAsia="Arial" w:hAnsi="Arial" w:cs="Arial"/>
          <w:color w:val="7030A0"/>
          <w:sz w:val="20"/>
          <w:szCs w:val="20"/>
          <w:lang w:val="es"/>
        </w:rPr>
        <w:t xml:space="preserve"> </w:t>
      </w:r>
    </w:p>
    <w:p w14:paraId="03FFD978" w14:textId="77777777" w:rsidR="002B534D" w:rsidRDefault="002B534D" w:rsidP="63800CE3">
      <w:pPr>
        <w:spacing w:line="257" w:lineRule="auto"/>
        <w:jc w:val="both"/>
      </w:pPr>
    </w:p>
    <w:p w14:paraId="29DF0AA3" w14:textId="684C8325" w:rsidR="18063ED0" w:rsidRDefault="18063ED0" w:rsidP="63800CE3">
      <w:pPr>
        <w:spacing w:line="257" w:lineRule="auto"/>
        <w:jc w:val="both"/>
      </w:pPr>
      <w:r w:rsidRPr="63800CE3">
        <w:rPr>
          <w:rFonts w:ascii="Arial" w:eastAsia="Arial" w:hAnsi="Arial" w:cs="Arial"/>
          <w:b/>
          <w:bCs/>
          <w:sz w:val="20"/>
          <w:szCs w:val="20"/>
        </w:rPr>
        <w:t>Base de la Consulta SIPROJ:</w:t>
      </w:r>
    </w:p>
    <w:p w14:paraId="3EBAA1D4" w14:textId="47910312" w:rsidR="18063ED0" w:rsidRDefault="18063ED0" w:rsidP="63800CE3">
      <w:pPr>
        <w:spacing w:line="257" w:lineRule="auto"/>
        <w:jc w:val="both"/>
      </w:pPr>
      <w:r w:rsidRPr="63800CE3">
        <w:rPr>
          <w:rFonts w:ascii="Arial" w:eastAsia="Arial" w:hAnsi="Arial" w:cs="Arial"/>
          <w:b/>
          <w:bCs/>
          <w:sz w:val="20"/>
          <w:szCs w:val="20"/>
        </w:rPr>
        <w:t xml:space="preserve"> </w:t>
      </w:r>
    </w:p>
    <w:p w14:paraId="39196BFB" w14:textId="3B1127E5" w:rsidR="18063ED0" w:rsidRDefault="18063ED0" w:rsidP="63800CE3">
      <w:pPr>
        <w:spacing w:line="257" w:lineRule="auto"/>
        <w:jc w:val="both"/>
      </w:pPr>
      <w:r w:rsidRPr="63800CE3">
        <w:rPr>
          <w:rFonts w:ascii="Arial" w:eastAsia="Arial" w:hAnsi="Arial" w:cs="Arial"/>
          <w:sz w:val="20"/>
          <w:szCs w:val="20"/>
        </w:rPr>
        <w:t>UAE de Rehabilitación y Mantenimiento Vial – UAERM</w:t>
      </w:r>
    </w:p>
    <w:p w14:paraId="500A6667" w14:textId="62067BFE"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Constitucionales</w:t>
      </w:r>
    </w:p>
    <w:p w14:paraId="25F28F9B" w14:textId="2ACC75FD"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Laborales</w:t>
      </w:r>
    </w:p>
    <w:p w14:paraId="3C08635C" w14:textId="5E3C6A5B"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Civiles</w:t>
      </w:r>
    </w:p>
    <w:p w14:paraId="7F414AE2" w14:textId="3CA1699C"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Penales</w:t>
      </w:r>
    </w:p>
    <w:p w14:paraId="3A17C67E" w14:textId="3F132930"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Contencioso administrativo</w:t>
      </w:r>
    </w:p>
    <w:p w14:paraId="477610EA" w14:textId="35956298" w:rsidR="18063ED0" w:rsidRDefault="18063ED0" w:rsidP="63800CE3">
      <w:pPr>
        <w:spacing w:line="257" w:lineRule="auto"/>
        <w:jc w:val="both"/>
      </w:pPr>
      <w:r w:rsidRPr="63800CE3">
        <w:rPr>
          <w:rFonts w:ascii="Arial" w:eastAsia="Arial" w:hAnsi="Arial" w:cs="Arial"/>
          <w:sz w:val="20"/>
          <w:szCs w:val="20"/>
        </w:rPr>
        <w:lastRenderedPageBreak/>
        <w:t>MASC (Mecanismos alternativos de solución de conflictos)</w:t>
      </w:r>
    </w:p>
    <w:p w14:paraId="03D054DA" w14:textId="2F1C61FC"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Incluir Éxito procesal</w:t>
      </w:r>
    </w:p>
    <w:p w14:paraId="1747A536" w14:textId="2E474B02" w:rsidR="18063ED0" w:rsidRDefault="18063ED0" w:rsidP="63800CE3">
      <w:pPr>
        <w:tabs>
          <w:tab w:val="left" w:pos="1440"/>
        </w:tabs>
        <w:jc w:val="both"/>
      </w:pPr>
      <w:r w:rsidRPr="63800CE3">
        <w:rPr>
          <w:rFonts w:ascii="Arial" w:eastAsia="Arial" w:hAnsi="Arial" w:cs="Arial"/>
          <w:sz w:val="20"/>
          <w:szCs w:val="20"/>
        </w:rPr>
        <w:t xml:space="preserve">            Desde: 2023-01-01</w:t>
      </w:r>
    </w:p>
    <w:p w14:paraId="2E64EA45" w14:textId="303822B6" w:rsidR="18063ED0" w:rsidRDefault="18063ED0" w:rsidP="63800CE3">
      <w:pPr>
        <w:tabs>
          <w:tab w:val="left" w:pos="1440"/>
        </w:tabs>
        <w:jc w:val="both"/>
      </w:pPr>
      <w:r w:rsidRPr="63800CE3">
        <w:rPr>
          <w:rFonts w:ascii="Arial" w:eastAsia="Arial" w:hAnsi="Arial" w:cs="Arial"/>
          <w:sz w:val="20"/>
          <w:szCs w:val="20"/>
        </w:rPr>
        <w:t xml:space="preserve">             Hasta: 2022-03-30</w:t>
      </w:r>
    </w:p>
    <w:p w14:paraId="69C35752" w14:textId="61CFA988"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Participación del Distrito: Iniciados</w:t>
      </w:r>
    </w:p>
    <w:p w14:paraId="4CEFC3DE" w14:textId="6271A38A"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Participación del Distrito: En contra</w:t>
      </w:r>
    </w:p>
    <w:p w14:paraId="6CC61C6C" w14:textId="5A25FD00"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Tipo de análisis Cuantitativo</w:t>
      </w:r>
    </w:p>
    <w:p w14:paraId="7B58E679" w14:textId="2A39BB15" w:rsidR="18063ED0" w:rsidRDefault="18063ED0" w:rsidP="63800CE3">
      <w:pPr>
        <w:pStyle w:val="Prrafodelista"/>
        <w:numPr>
          <w:ilvl w:val="0"/>
          <w:numId w:val="59"/>
        </w:numPr>
        <w:jc w:val="both"/>
        <w:rPr>
          <w:rFonts w:ascii="Arial" w:eastAsia="Arial" w:hAnsi="Arial" w:cs="Arial"/>
          <w:sz w:val="20"/>
          <w:szCs w:val="20"/>
        </w:rPr>
      </w:pPr>
      <w:r w:rsidRPr="63800CE3">
        <w:rPr>
          <w:rFonts w:ascii="Arial" w:eastAsia="Arial" w:hAnsi="Arial" w:cs="Arial"/>
          <w:sz w:val="20"/>
          <w:szCs w:val="20"/>
        </w:rPr>
        <w:t>Tipo de análisis Cualitativo</w:t>
      </w:r>
    </w:p>
    <w:p w14:paraId="11C967A5" w14:textId="6F5706A3" w:rsidR="18063ED0" w:rsidRDefault="18063ED0" w:rsidP="0D20D008">
      <w:pPr>
        <w:spacing w:line="257" w:lineRule="auto"/>
        <w:jc w:val="both"/>
        <w:rPr>
          <w:rFonts w:ascii="Arial" w:eastAsia="Arial" w:hAnsi="Arial" w:cs="Arial"/>
          <w:b/>
          <w:bCs/>
          <w:sz w:val="20"/>
          <w:szCs w:val="20"/>
          <w:lang w:val="es"/>
        </w:rPr>
      </w:pPr>
      <w:r w:rsidRPr="63800CE3">
        <w:rPr>
          <w:rFonts w:ascii="Arial" w:eastAsia="Arial" w:hAnsi="Arial" w:cs="Arial"/>
          <w:b/>
          <w:bCs/>
          <w:sz w:val="20"/>
          <w:szCs w:val="20"/>
        </w:rPr>
        <w:t xml:space="preserve"> </w:t>
      </w:r>
      <w:r w:rsidRPr="0D20D008">
        <w:rPr>
          <w:rFonts w:ascii="Arial" w:eastAsia="Arial" w:hAnsi="Arial" w:cs="Arial"/>
          <w:b/>
          <w:bCs/>
          <w:sz w:val="20"/>
          <w:szCs w:val="20"/>
          <w:lang w:val="es"/>
        </w:rPr>
        <w:t xml:space="preserve">  </w:t>
      </w:r>
    </w:p>
    <w:p w14:paraId="3B0216A6" w14:textId="3D89A4AC" w:rsidR="18063ED0" w:rsidRDefault="00C32F9B" w:rsidP="63800CE3">
      <w:pPr>
        <w:spacing w:line="276" w:lineRule="auto"/>
        <w:jc w:val="center"/>
      </w:pPr>
      <w:bookmarkStart w:id="94" w:name="_Toc139904870"/>
      <w:r w:rsidRPr="00874075">
        <w:rPr>
          <w:rFonts w:ascii="Arial" w:hAnsi="Arial" w:cs="Arial"/>
          <w:sz w:val="18"/>
          <w:szCs w:val="18"/>
        </w:rPr>
        <w:t xml:space="preserve">Ilustración </w:t>
      </w:r>
      <w:r w:rsidRPr="00874075">
        <w:rPr>
          <w:rFonts w:ascii="Arial" w:hAnsi="Arial" w:cs="Arial"/>
          <w:i/>
          <w:iCs/>
          <w:sz w:val="18"/>
          <w:szCs w:val="18"/>
          <w:shd w:val="clear" w:color="auto" w:fill="E6E6E6"/>
        </w:rPr>
        <w:fldChar w:fldCharType="begin"/>
      </w:r>
      <w:r w:rsidRPr="00874075">
        <w:rPr>
          <w:rFonts w:ascii="Arial" w:hAnsi="Arial" w:cs="Arial"/>
          <w:sz w:val="18"/>
          <w:szCs w:val="18"/>
        </w:rPr>
        <w:instrText xml:space="preserve"> SEQ Ilustración \* ARABIC </w:instrText>
      </w:r>
      <w:r w:rsidRPr="00874075">
        <w:rPr>
          <w:rFonts w:ascii="Arial" w:hAnsi="Arial" w:cs="Arial"/>
          <w:i/>
          <w:iCs/>
          <w:sz w:val="18"/>
          <w:szCs w:val="18"/>
          <w:shd w:val="clear" w:color="auto" w:fill="E6E6E6"/>
        </w:rPr>
        <w:fldChar w:fldCharType="separate"/>
      </w:r>
      <w:r>
        <w:rPr>
          <w:rFonts w:ascii="Arial" w:hAnsi="Arial" w:cs="Arial"/>
          <w:noProof/>
          <w:sz w:val="18"/>
          <w:szCs w:val="18"/>
        </w:rPr>
        <w:t>6</w:t>
      </w:r>
      <w:r w:rsidRPr="00874075">
        <w:rPr>
          <w:rFonts w:ascii="Arial" w:hAnsi="Arial" w:cs="Arial"/>
          <w:i/>
          <w:iCs/>
          <w:sz w:val="18"/>
          <w:szCs w:val="18"/>
          <w:shd w:val="clear" w:color="auto" w:fill="E6E6E6"/>
        </w:rPr>
        <w:fldChar w:fldCharType="end"/>
      </w:r>
      <w:r w:rsidRPr="00874075">
        <w:rPr>
          <w:rFonts w:ascii="Arial" w:hAnsi="Arial" w:cs="Arial"/>
          <w:sz w:val="18"/>
          <w:szCs w:val="18"/>
        </w:rPr>
        <w:t xml:space="preserve">. </w:t>
      </w:r>
      <w:r w:rsidR="18063ED0" w:rsidRPr="63800CE3">
        <w:rPr>
          <w:rFonts w:ascii="Arial" w:eastAsia="Arial" w:hAnsi="Arial" w:cs="Arial"/>
          <w:sz w:val="20"/>
          <w:szCs w:val="20"/>
        </w:rPr>
        <w:t>Éxito Procesal Cuantitativo</w:t>
      </w:r>
      <w:bookmarkEnd w:id="94"/>
    </w:p>
    <w:p w14:paraId="335303AA" w14:textId="13B09F02" w:rsidR="18063ED0" w:rsidRDefault="18063ED0" w:rsidP="63800CE3">
      <w:pPr>
        <w:spacing w:line="276" w:lineRule="auto"/>
        <w:jc w:val="center"/>
      </w:pPr>
      <w:r>
        <w:rPr>
          <w:noProof/>
          <w:color w:val="2B579A"/>
          <w:shd w:val="clear" w:color="auto" w:fill="E6E6E6"/>
        </w:rPr>
        <w:drawing>
          <wp:inline distT="0" distB="0" distL="0" distR="0" wp14:anchorId="48DEEAB8" wp14:editId="13137F8F">
            <wp:extent cx="4572000" cy="1828800"/>
            <wp:effectExtent l="0" t="0" r="0" b="0"/>
            <wp:docPr id="397121733" name="Imagen 39712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160452CC" w14:textId="023480DC" w:rsidR="18063ED0" w:rsidRDefault="18063ED0" w:rsidP="63800CE3">
      <w:pPr>
        <w:jc w:val="center"/>
      </w:pPr>
      <w:r w:rsidRPr="63800CE3">
        <w:rPr>
          <w:rFonts w:ascii="Arial" w:eastAsia="Arial" w:hAnsi="Arial" w:cs="Arial"/>
          <w:b/>
          <w:bCs/>
          <w:sz w:val="18"/>
          <w:szCs w:val="18"/>
        </w:rPr>
        <w:t>Fuente:</w:t>
      </w:r>
      <w:r w:rsidRPr="63800CE3">
        <w:rPr>
          <w:rFonts w:ascii="Arial" w:eastAsia="Arial" w:hAnsi="Arial" w:cs="Arial"/>
          <w:sz w:val="18"/>
          <w:szCs w:val="18"/>
        </w:rPr>
        <w:t xml:space="preserve"> SIPROJ.</w:t>
      </w:r>
    </w:p>
    <w:p w14:paraId="027076AF" w14:textId="7ABAC19E" w:rsidR="18063ED0" w:rsidRDefault="18063ED0" w:rsidP="63800CE3">
      <w:pPr>
        <w:jc w:val="center"/>
      </w:pPr>
      <w:r w:rsidRPr="63800CE3">
        <w:rPr>
          <w:rFonts w:ascii="Arial" w:eastAsia="Arial" w:hAnsi="Arial" w:cs="Arial"/>
          <w:sz w:val="18"/>
          <w:szCs w:val="18"/>
        </w:rPr>
        <w:t xml:space="preserve"> </w:t>
      </w:r>
    </w:p>
    <w:p w14:paraId="771ED067" w14:textId="7BB1E69C" w:rsidR="18063ED0" w:rsidRDefault="18063ED0" w:rsidP="63800CE3">
      <w:pPr>
        <w:jc w:val="both"/>
      </w:pPr>
      <w:r w:rsidRPr="63800CE3">
        <w:rPr>
          <w:rFonts w:ascii="Arial" w:eastAsia="Arial" w:hAnsi="Arial" w:cs="Arial"/>
          <w:sz w:val="20"/>
          <w:szCs w:val="20"/>
        </w:rPr>
        <w:t xml:space="preserve">El éxito procesal cualitativo 2 (Representa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del 100%, ya que como se mencionó anteriormente, el único fallo en contra </w:t>
      </w:r>
      <w:proofErr w:type="spellStart"/>
      <w:r w:rsidRPr="63800CE3">
        <w:rPr>
          <w:rFonts w:ascii="Arial" w:eastAsia="Arial" w:hAnsi="Arial" w:cs="Arial"/>
          <w:sz w:val="20"/>
          <w:szCs w:val="20"/>
        </w:rPr>
        <w:t>corresponde</w:t>
      </w:r>
      <w:proofErr w:type="spellEnd"/>
      <w:r w:rsidRPr="63800CE3">
        <w:rPr>
          <w:rFonts w:ascii="Arial" w:eastAsia="Arial" w:hAnsi="Arial" w:cs="Arial"/>
          <w:sz w:val="20"/>
          <w:szCs w:val="20"/>
        </w:rPr>
        <w:t xml:space="preserve"> a una acción de tutela.</w:t>
      </w:r>
    </w:p>
    <w:p w14:paraId="11414094" w14:textId="5AE3A44D" w:rsidR="18063ED0" w:rsidRDefault="18063ED0" w:rsidP="63800CE3">
      <w:pPr>
        <w:jc w:val="center"/>
      </w:pPr>
      <w:r w:rsidRPr="63800CE3">
        <w:rPr>
          <w:rFonts w:ascii="Arial" w:eastAsia="Arial" w:hAnsi="Arial" w:cs="Arial"/>
          <w:sz w:val="18"/>
          <w:szCs w:val="18"/>
          <w:lang w:val="es"/>
        </w:rPr>
        <w:t xml:space="preserve"> </w:t>
      </w:r>
    </w:p>
    <w:p w14:paraId="7DADA93C" w14:textId="73745E07" w:rsidR="18063ED0" w:rsidRDefault="00C32F9B" w:rsidP="63800CE3">
      <w:pPr>
        <w:spacing w:line="276" w:lineRule="auto"/>
        <w:jc w:val="center"/>
      </w:pPr>
      <w:bookmarkStart w:id="95" w:name="_Toc139904871"/>
      <w:r w:rsidRPr="00874075">
        <w:rPr>
          <w:rFonts w:ascii="Arial" w:hAnsi="Arial" w:cs="Arial"/>
          <w:sz w:val="18"/>
          <w:szCs w:val="18"/>
        </w:rPr>
        <w:t xml:space="preserve">Ilustración </w:t>
      </w:r>
      <w:r w:rsidRPr="00874075">
        <w:rPr>
          <w:rFonts w:ascii="Arial" w:hAnsi="Arial" w:cs="Arial"/>
          <w:i/>
          <w:iCs/>
          <w:sz w:val="18"/>
          <w:szCs w:val="18"/>
          <w:shd w:val="clear" w:color="auto" w:fill="E6E6E6"/>
        </w:rPr>
        <w:fldChar w:fldCharType="begin"/>
      </w:r>
      <w:r w:rsidRPr="00874075">
        <w:rPr>
          <w:rFonts w:ascii="Arial" w:hAnsi="Arial" w:cs="Arial"/>
          <w:sz w:val="18"/>
          <w:szCs w:val="18"/>
        </w:rPr>
        <w:instrText xml:space="preserve"> SEQ Ilustración \* ARABIC </w:instrText>
      </w:r>
      <w:r w:rsidRPr="00874075">
        <w:rPr>
          <w:rFonts w:ascii="Arial" w:hAnsi="Arial" w:cs="Arial"/>
          <w:i/>
          <w:iCs/>
          <w:sz w:val="18"/>
          <w:szCs w:val="18"/>
          <w:shd w:val="clear" w:color="auto" w:fill="E6E6E6"/>
        </w:rPr>
        <w:fldChar w:fldCharType="separate"/>
      </w:r>
      <w:r>
        <w:rPr>
          <w:rFonts w:ascii="Arial" w:hAnsi="Arial" w:cs="Arial"/>
          <w:noProof/>
          <w:sz w:val="18"/>
          <w:szCs w:val="18"/>
        </w:rPr>
        <w:t>7</w:t>
      </w:r>
      <w:r w:rsidRPr="00874075">
        <w:rPr>
          <w:rFonts w:ascii="Arial" w:hAnsi="Arial" w:cs="Arial"/>
          <w:i/>
          <w:iCs/>
          <w:sz w:val="18"/>
          <w:szCs w:val="18"/>
          <w:shd w:val="clear" w:color="auto" w:fill="E6E6E6"/>
        </w:rPr>
        <w:fldChar w:fldCharType="end"/>
      </w:r>
      <w:r w:rsidRPr="00874075">
        <w:rPr>
          <w:rFonts w:ascii="Arial" w:hAnsi="Arial" w:cs="Arial"/>
          <w:sz w:val="18"/>
          <w:szCs w:val="18"/>
        </w:rPr>
        <w:t xml:space="preserve">. </w:t>
      </w:r>
      <w:r w:rsidR="18063ED0" w:rsidRPr="63800CE3">
        <w:rPr>
          <w:rFonts w:ascii="Arial" w:eastAsia="Arial" w:hAnsi="Arial" w:cs="Arial"/>
          <w:sz w:val="20"/>
          <w:szCs w:val="20"/>
        </w:rPr>
        <w:t>Éxito Procesal Cuantitativo</w:t>
      </w:r>
      <w:bookmarkEnd w:id="95"/>
    </w:p>
    <w:p w14:paraId="368095C5" w14:textId="4A8ED8CF" w:rsidR="18063ED0" w:rsidRDefault="18063ED0" w:rsidP="63800CE3">
      <w:pPr>
        <w:spacing w:line="276" w:lineRule="auto"/>
        <w:jc w:val="center"/>
      </w:pPr>
      <w:r>
        <w:rPr>
          <w:noProof/>
          <w:color w:val="2B579A"/>
          <w:shd w:val="clear" w:color="auto" w:fill="E6E6E6"/>
        </w:rPr>
        <w:drawing>
          <wp:inline distT="0" distB="0" distL="0" distR="0" wp14:anchorId="048F44B4" wp14:editId="4AED5637">
            <wp:extent cx="4572000" cy="2066925"/>
            <wp:effectExtent l="0" t="0" r="0" b="0"/>
            <wp:docPr id="1729473488" name="Imagen 172947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2D801E74" w14:textId="13A9ACCF" w:rsidR="18063ED0" w:rsidRDefault="18063ED0" w:rsidP="63800CE3">
      <w:pPr>
        <w:jc w:val="center"/>
      </w:pPr>
      <w:r w:rsidRPr="63800CE3">
        <w:rPr>
          <w:rFonts w:ascii="Arial" w:eastAsia="Arial" w:hAnsi="Arial" w:cs="Arial"/>
          <w:b/>
          <w:bCs/>
          <w:sz w:val="18"/>
          <w:szCs w:val="18"/>
        </w:rPr>
        <w:t>Fuente:</w:t>
      </w:r>
      <w:r w:rsidRPr="63800CE3">
        <w:rPr>
          <w:rFonts w:ascii="Arial" w:eastAsia="Arial" w:hAnsi="Arial" w:cs="Arial"/>
          <w:sz w:val="18"/>
          <w:szCs w:val="18"/>
        </w:rPr>
        <w:t xml:space="preserve"> SIPROJ.</w:t>
      </w:r>
      <w:r w:rsidRPr="63800CE3">
        <w:rPr>
          <w:rFonts w:ascii="Arial" w:eastAsia="Arial" w:hAnsi="Arial" w:cs="Arial"/>
          <w:color w:val="7030A0"/>
          <w:sz w:val="20"/>
          <w:szCs w:val="20"/>
        </w:rPr>
        <w:t xml:space="preserve"> </w:t>
      </w:r>
    </w:p>
    <w:p w14:paraId="7E5B585B" w14:textId="35A23260" w:rsidR="4538522D" w:rsidRPr="00572D5A" w:rsidRDefault="4538522D" w:rsidP="0D4DD10D">
      <w:pPr>
        <w:jc w:val="center"/>
        <w:rPr>
          <w:rFonts w:ascii="Arial" w:eastAsia="Arial" w:hAnsi="Arial" w:cs="Arial"/>
          <w:color w:val="7030A0"/>
          <w:sz w:val="20"/>
          <w:szCs w:val="20"/>
          <w:lang w:val="es-ES"/>
        </w:rPr>
      </w:pPr>
    </w:p>
    <w:p w14:paraId="2A2DE415" w14:textId="09F9ED62" w:rsidR="00863F55" w:rsidRPr="00032E1B" w:rsidRDefault="625D3243" w:rsidP="0D20D008">
      <w:pPr>
        <w:pStyle w:val="Ttulo2"/>
        <w:jc w:val="both"/>
        <w:rPr>
          <w:rFonts w:ascii="Arial" w:hAnsi="Arial" w:cs="Arial"/>
          <w:b w:val="0"/>
          <w:bCs w:val="0"/>
          <w:color w:val="auto"/>
          <w:sz w:val="20"/>
          <w:szCs w:val="20"/>
        </w:rPr>
      </w:pPr>
      <w:bookmarkStart w:id="96" w:name="_Toc45894531"/>
      <w:bookmarkStart w:id="97" w:name="_Toc111731186"/>
      <w:bookmarkStart w:id="98" w:name="_Toc127352871"/>
      <w:bookmarkStart w:id="99" w:name="_Toc139904835"/>
      <w:r w:rsidRPr="00032E1B">
        <w:rPr>
          <w:rFonts w:ascii="Arial" w:hAnsi="Arial" w:cs="Arial"/>
          <w:b w:val="0"/>
          <w:bCs w:val="0"/>
          <w:color w:val="auto"/>
          <w:sz w:val="20"/>
          <w:szCs w:val="20"/>
        </w:rPr>
        <w:t xml:space="preserve">3.5. </w:t>
      </w:r>
      <w:r w:rsidR="0F1464D4" w:rsidRPr="00032E1B">
        <w:rPr>
          <w:rFonts w:ascii="Arial" w:hAnsi="Arial" w:cs="Arial"/>
          <w:b w:val="0"/>
          <w:bCs w:val="0"/>
          <w:color w:val="auto"/>
          <w:sz w:val="20"/>
          <w:szCs w:val="20"/>
        </w:rPr>
        <w:t>PARTICIPACIÓN CIUDADANA EN LA GESTIÓN PÚBLICA</w:t>
      </w:r>
      <w:bookmarkEnd w:id="96"/>
      <w:bookmarkEnd w:id="97"/>
      <w:bookmarkEnd w:id="98"/>
      <w:bookmarkEnd w:id="99"/>
    </w:p>
    <w:p w14:paraId="125829A9" w14:textId="76B23A5D" w:rsidR="14B7543A" w:rsidRPr="00572D5A" w:rsidRDefault="14B7543A" w:rsidP="0D20D008"/>
    <w:p w14:paraId="7FC5C0F7"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A continuación, se presentan los espacios y actividades desarrollados en el I Trimestre de 2023 en el </w:t>
      </w:r>
      <w:r w:rsidRPr="0D20D008">
        <w:rPr>
          <w:rFonts w:ascii="Arial" w:eastAsia="Arial" w:hAnsi="Arial" w:cs="Arial"/>
          <w:sz w:val="20"/>
          <w:szCs w:val="20"/>
          <w:lang w:val="es-ES"/>
        </w:rPr>
        <w:lastRenderedPageBreak/>
        <w:t xml:space="preserve">marco de la política de participación ciudadana: </w:t>
      </w:r>
    </w:p>
    <w:p w14:paraId="3B49849B"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 </w:t>
      </w:r>
    </w:p>
    <w:p w14:paraId="674B1AD8"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La UAERMV adelantó diferentes espacios de participación ciudadana, es así como se contó con un total de ocho </w:t>
      </w:r>
      <w:r w:rsidRPr="0D20D008">
        <w:rPr>
          <w:rFonts w:ascii="Arial" w:eastAsia="Arial" w:hAnsi="Arial" w:cs="Arial"/>
          <w:b/>
          <w:bCs/>
          <w:sz w:val="20"/>
          <w:szCs w:val="20"/>
          <w:lang w:val="es-ES"/>
        </w:rPr>
        <w:t>(8)</w:t>
      </w:r>
      <w:r w:rsidRPr="0D20D008">
        <w:rPr>
          <w:rFonts w:ascii="Arial" w:eastAsia="Arial" w:hAnsi="Arial" w:cs="Arial"/>
          <w:sz w:val="20"/>
          <w:szCs w:val="20"/>
          <w:lang w:val="es-ES"/>
        </w:rPr>
        <w:t xml:space="preserve"> espacios desarrollados para el I trimestre de 2023, entre los que se destacan la </w:t>
      </w:r>
      <w:proofErr w:type="spellStart"/>
      <w:r w:rsidRPr="0D20D008">
        <w:rPr>
          <w:rFonts w:ascii="Arial" w:eastAsia="Arial" w:hAnsi="Arial" w:cs="Arial"/>
          <w:i/>
          <w:iCs/>
          <w:sz w:val="20"/>
          <w:szCs w:val="20"/>
          <w:lang w:val="es-ES"/>
        </w:rPr>
        <w:t>Umv</w:t>
      </w:r>
      <w:proofErr w:type="spellEnd"/>
      <w:r w:rsidRPr="0D20D008">
        <w:rPr>
          <w:rFonts w:ascii="Arial" w:eastAsia="Arial" w:hAnsi="Arial" w:cs="Arial"/>
          <w:i/>
          <w:iCs/>
          <w:sz w:val="20"/>
          <w:szCs w:val="20"/>
          <w:lang w:val="es-ES"/>
        </w:rPr>
        <w:t xml:space="preserve"> de Puertas Abiertas </w:t>
      </w:r>
      <w:r w:rsidRPr="0D20D008">
        <w:rPr>
          <w:rFonts w:ascii="Arial" w:eastAsia="Arial" w:hAnsi="Arial" w:cs="Arial"/>
          <w:sz w:val="20"/>
          <w:szCs w:val="20"/>
          <w:lang w:val="es-ES"/>
        </w:rPr>
        <w:t xml:space="preserve">y </w:t>
      </w:r>
      <w:r w:rsidRPr="0D20D008">
        <w:rPr>
          <w:rFonts w:ascii="Arial" w:eastAsia="Arial" w:hAnsi="Arial" w:cs="Arial"/>
          <w:i/>
          <w:iCs/>
          <w:sz w:val="20"/>
          <w:szCs w:val="20"/>
          <w:lang w:val="es-ES"/>
        </w:rPr>
        <w:t>La Defensora del Ciudadano más cerca de ti</w:t>
      </w:r>
      <w:r w:rsidRPr="0D20D008">
        <w:rPr>
          <w:rFonts w:ascii="Arial" w:eastAsia="Arial" w:hAnsi="Arial" w:cs="Arial"/>
          <w:sz w:val="20"/>
          <w:szCs w:val="20"/>
          <w:lang w:val="es-ES"/>
        </w:rPr>
        <w:t xml:space="preserve">. Es importante destacar que estos dos espacios fueron ejecutados exclusivamente por la entidad y obedecen a espacios que se realizan en el marco de la ejecución de los programas y proyectos de la entidad, por tanto, hacen parte del ciclo de gestión de ejecución participativa, según lo dispuesto en la política de participación ciudadana y en la estrategia formulada para la vigencia. Es así, que se logró que </w:t>
      </w:r>
      <w:r w:rsidRPr="0D20D008">
        <w:rPr>
          <w:rFonts w:ascii="Arial" w:eastAsia="Arial" w:hAnsi="Arial" w:cs="Arial"/>
          <w:b/>
          <w:bCs/>
          <w:sz w:val="20"/>
          <w:szCs w:val="20"/>
          <w:lang w:val="es-ES"/>
        </w:rPr>
        <w:t>797</w:t>
      </w:r>
      <w:r w:rsidRPr="0D20D008">
        <w:rPr>
          <w:rFonts w:ascii="Arial" w:eastAsia="Arial" w:hAnsi="Arial" w:cs="Arial"/>
          <w:sz w:val="20"/>
          <w:szCs w:val="20"/>
          <w:lang w:val="es-ES"/>
        </w:rPr>
        <w:t xml:space="preserve"> ciudadanos(as) intervinieran durante el desarrollo y ejecución de estos diálogos, solucionando dudas e inquietudes y explicando de paso un poco sobre la misionalidad y competencia de la Unidad frente a la malla vial de la ciudad.  </w:t>
      </w:r>
    </w:p>
    <w:p w14:paraId="7FD0632D"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Para más información a continuación se detallan los datos del I trimestre de 2023, asociados a espacios de participación:</w:t>
      </w:r>
    </w:p>
    <w:p w14:paraId="16C31BBE"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 </w:t>
      </w:r>
    </w:p>
    <w:p w14:paraId="4DDBB7A7" w14:textId="0919EA02" w:rsidR="14B7543A" w:rsidRDefault="00C32F9B" w:rsidP="0D20D008">
      <w:pPr>
        <w:spacing w:line="257" w:lineRule="auto"/>
        <w:jc w:val="center"/>
        <w:rPr>
          <w:rFonts w:ascii="Arial" w:eastAsia="Arial" w:hAnsi="Arial" w:cs="Arial"/>
          <w:color w:val="000000" w:themeColor="text1"/>
          <w:sz w:val="18"/>
          <w:szCs w:val="18"/>
          <w:lang w:val="es-ES"/>
        </w:rPr>
      </w:pPr>
      <w:bookmarkStart w:id="100" w:name="_Toc139904858"/>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14</w:t>
      </w:r>
      <w:r w:rsidRPr="0D20D008">
        <w:rPr>
          <w:rFonts w:ascii="Arial" w:hAnsi="Arial" w:cs="Arial"/>
          <w:color w:val="2B579A"/>
          <w:sz w:val="18"/>
          <w:szCs w:val="18"/>
        </w:rPr>
        <w:fldChar w:fldCharType="end"/>
      </w:r>
      <w:r w:rsidR="000D006F">
        <w:rPr>
          <w:rFonts w:ascii="Arial" w:hAnsi="Arial" w:cs="Arial"/>
          <w:color w:val="2B579A"/>
          <w:sz w:val="18"/>
          <w:szCs w:val="18"/>
        </w:rPr>
        <w:t>.</w:t>
      </w:r>
      <w:r w:rsidRPr="0D20D008">
        <w:rPr>
          <w:rFonts w:ascii="Arial" w:eastAsia="Times New Roman" w:hAnsi="Arial" w:cs="Arial"/>
          <w:sz w:val="18"/>
          <w:szCs w:val="18"/>
        </w:rPr>
        <w:t xml:space="preserve"> </w:t>
      </w:r>
      <w:r w:rsidR="5B6A6C6B" w:rsidRPr="0D20D008">
        <w:rPr>
          <w:rFonts w:ascii="Arial" w:eastAsia="Arial" w:hAnsi="Arial" w:cs="Arial"/>
          <w:color w:val="000000" w:themeColor="text1"/>
          <w:sz w:val="18"/>
          <w:szCs w:val="18"/>
          <w:lang w:val="es-ES"/>
        </w:rPr>
        <w:t>Espacios de participación ciudadana desarrollados en el I trimestre 2023</w:t>
      </w:r>
      <w:bookmarkEnd w:id="100"/>
    </w:p>
    <w:p w14:paraId="132DA961" w14:textId="77777777" w:rsidR="000D006F" w:rsidRPr="00572D5A" w:rsidRDefault="000D006F" w:rsidP="0D20D008">
      <w:pPr>
        <w:spacing w:line="257" w:lineRule="auto"/>
        <w:jc w:val="center"/>
      </w:pPr>
    </w:p>
    <w:tbl>
      <w:tblPr>
        <w:tblStyle w:val="Tablaconcuadrcula"/>
        <w:tblW w:w="8955" w:type="dxa"/>
        <w:tblLayout w:type="fixed"/>
        <w:tblLook w:val="04A0" w:firstRow="1" w:lastRow="0" w:firstColumn="1" w:lastColumn="0" w:noHBand="0" w:noVBand="1"/>
      </w:tblPr>
      <w:tblGrid>
        <w:gridCol w:w="983"/>
        <w:gridCol w:w="1152"/>
        <w:gridCol w:w="802"/>
        <w:gridCol w:w="937"/>
        <w:gridCol w:w="1071"/>
        <w:gridCol w:w="802"/>
        <w:gridCol w:w="1047"/>
        <w:gridCol w:w="1134"/>
        <w:gridCol w:w="1027"/>
      </w:tblGrid>
      <w:tr w:rsidR="002B534D" w:rsidRPr="000D006F" w14:paraId="0B188A3C" w14:textId="77777777" w:rsidTr="002B534D">
        <w:trPr>
          <w:trHeight w:val="487"/>
        </w:trPr>
        <w:tc>
          <w:tcPr>
            <w:tcW w:w="983" w:type="dxa"/>
            <w:shd w:val="clear" w:color="auto" w:fill="BFBFBF" w:themeFill="background1" w:themeFillShade="BF"/>
            <w:vAlign w:val="center"/>
          </w:tcPr>
          <w:p w14:paraId="00334693" w14:textId="22F5A812"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lastRenderedPageBreak/>
              <w:t>Trimestre</w:t>
            </w:r>
          </w:p>
        </w:tc>
        <w:tc>
          <w:tcPr>
            <w:tcW w:w="1152" w:type="dxa"/>
            <w:shd w:val="clear" w:color="auto" w:fill="BFBFBF" w:themeFill="background1" w:themeFillShade="BF"/>
            <w:vAlign w:val="center"/>
          </w:tcPr>
          <w:p w14:paraId="587E2081" w14:textId="2FBBAE08"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Nombre del espacio</w:t>
            </w:r>
          </w:p>
        </w:tc>
        <w:tc>
          <w:tcPr>
            <w:tcW w:w="802" w:type="dxa"/>
            <w:shd w:val="clear" w:color="auto" w:fill="BFBFBF" w:themeFill="background1" w:themeFillShade="BF"/>
            <w:vAlign w:val="center"/>
          </w:tcPr>
          <w:p w14:paraId="3FE2A5B3" w14:textId="616B2A4E"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#espacios por trimestre</w:t>
            </w:r>
          </w:p>
        </w:tc>
        <w:tc>
          <w:tcPr>
            <w:tcW w:w="937" w:type="dxa"/>
            <w:shd w:val="clear" w:color="auto" w:fill="BFBFBF" w:themeFill="background1" w:themeFillShade="BF"/>
            <w:vAlign w:val="center"/>
          </w:tcPr>
          <w:p w14:paraId="1ED783EE" w14:textId="4C25CA71"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 de asistentes</w:t>
            </w:r>
          </w:p>
        </w:tc>
        <w:tc>
          <w:tcPr>
            <w:tcW w:w="1071" w:type="dxa"/>
            <w:shd w:val="clear" w:color="auto" w:fill="BFBFBF" w:themeFill="background1" w:themeFillShade="BF"/>
            <w:vAlign w:val="center"/>
          </w:tcPr>
          <w:p w14:paraId="14431CD1" w14:textId="3F212FED"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Localidad</w:t>
            </w:r>
          </w:p>
        </w:tc>
        <w:tc>
          <w:tcPr>
            <w:tcW w:w="802" w:type="dxa"/>
            <w:shd w:val="clear" w:color="auto" w:fill="BFBFBF" w:themeFill="background1" w:themeFillShade="BF"/>
            <w:vAlign w:val="center"/>
          </w:tcPr>
          <w:p w14:paraId="639C0019" w14:textId="1D8D085F"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 PQRSDF</w:t>
            </w:r>
          </w:p>
        </w:tc>
        <w:tc>
          <w:tcPr>
            <w:tcW w:w="1047" w:type="dxa"/>
            <w:shd w:val="clear" w:color="auto" w:fill="BFBFBF" w:themeFill="background1" w:themeFillShade="BF"/>
            <w:vAlign w:val="center"/>
          </w:tcPr>
          <w:p w14:paraId="39FEFE83" w14:textId="7B97077A"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 encuestas</w:t>
            </w:r>
          </w:p>
        </w:tc>
        <w:tc>
          <w:tcPr>
            <w:tcW w:w="1134" w:type="dxa"/>
            <w:shd w:val="clear" w:color="auto" w:fill="BFBFBF" w:themeFill="background1" w:themeFillShade="BF"/>
            <w:vAlign w:val="center"/>
          </w:tcPr>
          <w:p w14:paraId="642898CC" w14:textId="44210821"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 compromisos</w:t>
            </w:r>
          </w:p>
        </w:tc>
        <w:tc>
          <w:tcPr>
            <w:tcW w:w="1027" w:type="dxa"/>
            <w:shd w:val="clear" w:color="auto" w:fill="BFBFBF" w:themeFill="background1" w:themeFillShade="BF"/>
            <w:vAlign w:val="center"/>
          </w:tcPr>
          <w:p w14:paraId="0525D2A8" w14:textId="7377FA34" w:rsidR="0D20D008" w:rsidRPr="002B534D" w:rsidRDefault="0D20D008" w:rsidP="002B534D">
            <w:pPr>
              <w:pStyle w:val="LO-Normal"/>
              <w:jc w:val="center"/>
              <w:rPr>
                <w:rFonts w:ascii="Arial Narrow" w:hAnsi="Arial Narrow"/>
                <w:b/>
                <w:bCs/>
                <w:sz w:val="16"/>
                <w:szCs w:val="16"/>
              </w:rPr>
            </w:pPr>
            <w:r w:rsidRPr="002B534D">
              <w:rPr>
                <w:rFonts w:ascii="Arial Narrow" w:hAnsi="Arial Narrow"/>
                <w:b/>
                <w:bCs/>
                <w:sz w:val="16"/>
                <w:szCs w:val="16"/>
              </w:rPr>
              <w:t>Modalidad</w:t>
            </w:r>
          </w:p>
        </w:tc>
      </w:tr>
      <w:tr w:rsidR="002B534D" w:rsidRPr="000D006F" w14:paraId="4655901D" w14:textId="77777777" w:rsidTr="002B534D">
        <w:trPr>
          <w:trHeight w:val="344"/>
        </w:trPr>
        <w:tc>
          <w:tcPr>
            <w:tcW w:w="983" w:type="dxa"/>
          </w:tcPr>
          <w:p w14:paraId="3C163824" w14:textId="7611676D"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341ED355" w14:textId="3D08CFE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Observatorio Ciudadano</w:t>
            </w:r>
          </w:p>
        </w:tc>
        <w:tc>
          <w:tcPr>
            <w:tcW w:w="802" w:type="dxa"/>
          </w:tcPr>
          <w:p w14:paraId="776F1F8C" w14:textId="66CE7A3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57C26863" w14:textId="361890A9"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5</w:t>
            </w:r>
          </w:p>
        </w:tc>
        <w:tc>
          <w:tcPr>
            <w:tcW w:w="1071" w:type="dxa"/>
          </w:tcPr>
          <w:p w14:paraId="68BCA4CB" w14:textId="062ED164"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Ciudad Bolívar</w:t>
            </w:r>
          </w:p>
        </w:tc>
        <w:tc>
          <w:tcPr>
            <w:tcW w:w="802" w:type="dxa"/>
          </w:tcPr>
          <w:p w14:paraId="05D3E9C3" w14:textId="14B9AC4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047" w:type="dxa"/>
          </w:tcPr>
          <w:p w14:paraId="444C84B3" w14:textId="47FDB9F0"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134" w:type="dxa"/>
          </w:tcPr>
          <w:p w14:paraId="7006E4A6" w14:textId="314F04ED"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27" w:type="dxa"/>
          </w:tcPr>
          <w:p w14:paraId="561543AB" w14:textId="7E576F4C"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Presencial</w:t>
            </w:r>
          </w:p>
        </w:tc>
      </w:tr>
      <w:tr w:rsidR="002B534D" w:rsidRPr="000D006F" w14:paraId="427D651E" w14:textId="77777777" w:rsidTr="002B534D">
        <w:trPr>
          <w:trHeight w:val="705"/>
        </w:trPr>
        <w:tc>
          <w:tcPr>
            <w:tcW w:w="983" w:type="dxa"/>
          </w:tcPr>
          <w:p w14:paraId="6D0A5B65" w14:textId="5F27424E"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07DEE629" w14:textId="415DADF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Rendición de Cuentas Nodo Sector Movilidad Distrital</w:t>
            </w:r>
          </w:p>
        </w:tc>
        <w:tc>
          <w:tcPr>
            <w:tcW w:w="802" w:type="dxa"/>
          </w:tcPr>
          <w:p w14:paraId="52DA107B" w14:textId="01292FC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01296856" w14:textId="13C99644" w:rsidR="2EFF46DE" w:rsidRPr="000D006F" w:rsidRDefault="2EFF46DE" w:rsidP="000D006F">
            <w:pPr>
              <w:pStyle w:val="LO-Normal"/>
              <w:jc w:val="center"/>
              <w:rPr>
                <w:rFonts w:ascii="Arial Narrow" w:hAnsi="Arial Narrow"/>
                <w:sz w:val="16"/>
                <w:szCs w:val="16"/>
              </w:rPr>
            </w:pPr>
            <w:r w:rsidRPr="000D006F">
              <w:rPr>
                <w:rFonts w:ascii="Arial Narrow" w:hAnsi="Arial Narrow"/>
                <w:sz w:val="16"/>
                <w:szCs w:val="16"/>
              </w:rPr>
              <w:t>550</w:t>
            </w:r>
          </w:p>
        </w:tc>
        <w:tc>
          <w:tcPr>
            <w:tcW w:w="1071" w:type="dxa"/>
          </w:tcPr>
          <w:p w14:paraId="71ABBA11" w14:textId="4E97DEA5"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Abierta a las localidades</w:t>
            </w:r>
          </w:p>
        </w:tc>
        <w:tc>
          <w:tcPr>
            <w:tcW w:w="802" w:type="dxa"/>
          </w:tcPr>
          <w:p w14:paraId="13DB63E4" w14:textId="3940F63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47" w:type="dxa"/>
          </w:tcPr>
          <w:p w14:paraId="104F4867" w14:textId="042C636B"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142</w:t>
            </w:r>
          </w:p>
        </w:tc>
        <w:tc>
          <w:tcPr>
            <w:tcW w:w="1134" w:type="dxa"/>
          </w:tcPr>
          <w:p w14:paraId="552DBADC" w14:textId="3D9E150A"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27" w:type="dxa"/>
          </w:tcPr>
          <w:p w14:paraId="5CDF2D52" w14:textId="0E81C8E3"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Presencial Virtual</w:t>
            </w:r>
          </w:p>
        </w:tc>
      </w:tr>
      <w:tr w:rsidR="002B534D" w:rsidRPr="000D006F" w14:paraId="05D53204" w14:textId="77777777" w:rsidTr="002B534D">
        <w:trPr>
          <w:trHeight w:val="852"/>
        </w:trPr>
        <w:tc>
          <w:tcPr>
            <w:tcW w:w="983" w:type="dxa"/>
          </w:tcPr>
          <w:p w14:paraId="0DA7A9C8" w14:textId="018FFB2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4069FB8D" w14:textId="01C93B81"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 xml:space="preserve">Preparatoria </w:t>
            </w:r>
            <w:proofErr w:type="spellStart"/>
            <w:r w:rsidRPr="000D006F">
              <w:rPr>
                <w:rFonts w:ascii="Arial Narrow" w:hAnsi="Arial Narrow"/>
                <w:sz w:val="16"/>
                <w:szCs w:val="16"/>
              </w:rPr>
              <w:t>RdC</w:t>
            </w:r>
            <w:proofErr w:type="spellEnd"/>
            <w:r w:rsidRPr="000D006F">
              <w:rPr>
                <w:rFonts w:ascii="Arial Narrow" w:hAnsi="Arial Narrow"/>
                <w:sz w:val="16"/>
                <w:szCs w:val="16"/>
              </w:rPr>
              <w:t xml:space="preserve"> </w:t>
            </w:r>
            <w:r w:rsidR="002B534D" w:rsidRPr="000D006F">
              <w:rPr>
                <w:rFonts w:ascii="Arial Narrow" w:hAnsi="Arial Narrow"/>
                <w:sz w:val="16"/>
                <w:szCs w:val="16"/>
              </w:rPr>
              <w:t>alcaldesa</w:t>
            </w:r>
            <w:r w:rsidRPr="000D006F">
              <w:rPr>
                <w:rFonts w:ascii="Arial Narrow" w:hAnsi="Arial Narrow"/>
                <w:sz w:val="16"/>
                <w:szCs w:val="16"/>
              </w:rPr>
              <w:t xml:space="preserve"> vigencia 2022 - Veeduría Distrital</w:t>
            </w:r>
          </w:p>
        </w:tc>
        <w:tc>
          <w:tcPr>
            <w:tcW w:w="802" w:type="dxa"/>
          </w:tcPr>
          <w:p w14:paraId="0FA65D7F" w14:textId="01F01D7F"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30C1DFCA" w14:textId="7197603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3</w:t>
            </w:r>
          </w:p>
        </w:tc>
        <w:tc>
          <w:tcPr>
            <w:tcW w:w="1071" w:type="dxa"/>
          </w:tcPr>
          <w:p w14:paraId="31491803" w14:textId="29B1B0A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Local</w:t>
            </w:r>
          </w:p>
        </w:tc>
        <w:tc>
          <w:tcPr>
            <w:tcW w:w="802" w:type="dxa"/>
          </w:tcPr>
          <w:p w14:paraId="5D5D4B43" w14:textId="27B7BD01"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047" w:type="dxa"/>
          </w:tcPr>
          <w:p w14:paraId="54D51815" w14:textId="73C56C6B"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134" w:type="dxa"/>
          </w:tcPr>
          <w:p w14:paraId="11283FE6" w14:textId="77A029E1"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027" w:type="dxa"/>
          </w:tcPr>
          <w:p w14:paraId="67D6308F" w14:textId="2449C430"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Virtual</w:t>
            </w:r>
          </w:p>
        </w:tc>
      </w:tr>
      <w:tr w:rsidR="002B534D" w:rsidRPr="000D006F" w14:paraId="5CA81C36" w14:textId="77777777" w:rsidTr="002B534D">
        <w:trPr>
          <w:trHeight w:val="390"/>
        </w:trPr>
        <w:tc>
          <w:tcPr>
            <w:tcW w:w="983" w:type="dxa"/>
          </w:tcPr>
          <w:p w14:paraId="5063AC52" w14:textId="7E73FB84" w:rsidR="0D20D008" w:rsidRPr="000D006F" w:rsidRDefault="0D20D008" w:rsidP="000D006F">
            <w:pPr>
              <w:pStyle w:val="LO-Normal"/>
              <w:jc w:val="center"/>
              <w:rPr>
                <w:rFonts w:ascii="Arial Narrow" w:hAnsi="Arial Narrow"/>
                <w:sz w:val="16"/>
                <w:szCs w:val="16"/>
              </w:rPr>
            </w:pPr>
          </w:p>
          <w:p w14:paraId="1CEC16D5" w14:textId="4284EB3E"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21AE581A" w14:textId="3377252C"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UMV de puertas abiertas</w:t>
            </w:r>
          </w:p>
        </w:tc>
        <w:tc>
          <w:tcPr>
            <w:tcW w:w="802" w:type="dxa"/>
          </w:tcPr>
          <w:p w14:paraId="12241D6A" w14:textId="66EAAFC3"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443FEE4A" w14:textId="55F7530E"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15</w:t>
            </w:r>
          </w:p>
        </w:tc>
        <w:tc>
          <w:tcPr>
            <w:tcW w:w="1071" w:type="dxa"/>
          </w:tcPr>
          <w:p w14:paraId="7725B60F" w14:textId="3B68951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Usme-Puente Aranda-Suba</w:t>
            </w:r>
          </w:p>
        </w:tc>
        <w:tc>
          <w:tcPr>
            <w:tcW w:w="802" w:type="dxa"/>
          </w:tcPr>
          <w:p w14:paraId="38A2256B" w14:textId="00417FC5"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9</w:t>
            </w:r>
          </w:p>
        </w:tc>
        <w:tc>
          <w:tcPr>
            <w:tcW w:w="1047" w:type="dxa"/>
          </w:tcPr>
          <w:p w14:paraId="02A28B32" w14:textId="096D792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8</w:t>
            </w:r>
          </w:p>
        </w:tc>
        <w:tc>
          <w:tcPr>
            <w:tcW w:w="1134" w:type="dxa"/>
          </w:tcPr>
          <w:p w14:paraId="29B06FAC" w14:textId="144D6F1F"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p w14:paraId="221DF5C4" w14:textId="30E9DC0C" w:rsidR="0D20D008" w:rsidRPr="000D006F" w:rsidRDefault="0D20D008" w:rsidP="000D006F">
            <w:pPr>
              <w:pStyle w:val="LO-Normal"/>
              <w:jc w:val="center"/>
              <w:rPr>
                <w:rFonts w:ascii="Arial Narrow" w:hAnsi="Arial Narrow"/>
                <w:sz w:val="16"/>
                <w:szCs w:val="16"/>
              </w:rPr>
            </w:pPr>
          </w:p>
        </w:tc>
        <w:tc>
          <w:tcPr>
            <w:tcW w:w="1027" w:type="dxa"/>
          </w:tcPr>
          <w:p w14:paraId="04ECCC61" w14:textId="02637EE4"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Virtual</w:t>
            </w:r>
          </w:p>
        </w:tc>
      </w:tr>
      <w:tr w:rsidR="002B534D" w:rsidRPr="000D006F" w14:paraId="23948BF6" w14:textId="77777777" w:rsidTr="002B534D">
        <w:trPr>
          <w:trHeight w:val="1010"/>
        </w:trPr>
        <w:tc>
          <w:tcPr>
            <w:tcW w:w="983" w:type="dxa"/>
          </w:tcPr>
          <w:p w14:paraId="18593726" w14:textId="5E9C20D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4ED474E8" w14:textId="75DA209B"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Conversatorio diferencial y con enfoque Niñas, niños y movilidad</w:t>
            </w:r>
          </w:p>
        </w:tc>
        <w:tc>
          <w:tcPr>
            <w:tcW w:w="802" w:type="dxa"/>
          </w:tcPr>
          <w:p w14:paraId="7AC0971F" w14:textId="3F9C25C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6646452A" w14:textId="65F2B64C"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117</w:t>
            </w:r>
          </w:p>
        </w:tc>
        <w:tc>
          <w:tcPr>
            <w:tcW w:w="1071" w:type="dxa"/>
          </w:tcPr>
          <w:p w14:paraId="6C0DCB57" w14:textId="568726EF"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Bosa</w:t>
            </w:r>
          </w:p>
        </w:tc>
        <w:tc>
          <w:tcPr>
            <w:tcW w:w="802" w:type="dxa"/>
          </w:tcPr>
          <w:p w14:paraId="4E9BEB12" w14:textId="11E5E549"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1047" w:type="dxa"/>
          </w:tcPr>
          <w:p w14:paraId="232BB3B4" w14:textId="198B50D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134" w:type="dxa"/>
          </w:tcPr>
          <w:p w14:paraId="7D088B16" w14:textId="1CBD7D63"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27" w:type="dxa"/>
          </w:tcPr>
          <w:p w14:paraId="15BBCDD2" w14:textId="572403B3"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Presencial</w:t>
            </w:r>
          </w:p>
        </w:tc>
      </w:tr>
      <w:tr w:rsidR="002B534D" w:rsidRPr="000D006F" w14:paraId="0D226DE5" w14:textId="77777777" w:rsidTr="002B534D">
        <w:trPr>
          <w:trHeight w:val="390"/>
        </w:trPr>
        <w:tc>
          <w:tcPr>
            <w:tcW w:w="983" w:type="dxa"/>
          </w:tcPr>
          <w:p w14:paraId="64F6BA21" w14:textId="1E5ED15E"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 xml:space="preserve"> Trimestre</w:t>
            </w:r>
          </w:p>
        </w:tc>
        <w:tc>
          <w:tcPr>
            <w:tcW w:w="1152" w:type="dxa"/>
          </w:tcPr>
          <w:p w14:paraId="2F8C2CDF" w14:textId="30BADF4D"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Conversatorio diferencial y con enfoque Mujeres y Movilidad</w:t>
            </w:r>
          </w:p>
        </w:tc>
        <w:tc>
          <w:tcPr>
            <w:tcW w:w="802" w:type="dxa"/>
          </w:tcPr>
          <w:p w14:paraId="5744EB19" w14:textId="5F76FDA0"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16BA3FBC" w14:textId="1788B0AF"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42</w:t>
            </w:r>
          </w:p>
        </w:tc>
        <w:tc>
          <w:tcPr>
            <w:tcW w:w="1071" w:type="dxa"/>
          </w:tcPr>
          <w:p w14:paraId="06C3492A" w14:textId="00D77870"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Abierta a las localidades</w:t>
            </w:r>
          </w:p>
        </w:tc>
        <w:tc>
          <w:tcPr>
            <w:tcW w:w="802" w:type="dxa"/>
          </w:tcPr>
          <w:p w14:paraId="2D002F0F" w14:textId="626ABE19"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3</w:t>
            </w:r>
          </w:p>
        </w:tc>
        <w:tc>
          <w:tcPr>
            <w:tcW w:w="1047" w:type="dxa"/>
          </w:tcPr>
          <w:p w14:paraId="54BAC645" w14:textId="7D7B6795"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134" w:type="dxa"/>
          </w:tcPr>
          <w:p w14:paraId="175C0EE7" w14:textId="5CAF10D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27" w:type="dxa"/>
          </w:tcPr>
          <w:p w14:paraId="74F1200D" w14:textId="3149DDA9"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Virtual</w:t>
            </w:r>
          </w:p>
        </w:tc>
      </w:tr>
      <w:tr w:rsidR="002B534D" w:rsidRPr="000D006F" w14:paraId="03A0825B" w14:textId="77777777" w:rsidTr="002B534D">
        <w:trPr>
          <w:trHeight w:val="780"/>
        </w:trPr>
        <w:tc>
          <w:tcPr>
            <w:tcW w:w="983" w:type="dxa"/>
          </w:tcPr>
          <w:p w14:paraId="10221D45" w14:textId="27D19D94"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1955333F" w14:textId="2E1B3F6C"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Conversatorio diferencial y con enfoque Accesibilidad, movilidad reducida y adulto mayor</w:t>
            </w:r>
          </w:p>
        </w:tc>
        <w:tc>
          <w:tcPr>
            <w:tcW w:w="802" w:type="dxa"/>
          </w:tcPr>
          <w:p w14:paraId="1CAB2E92" w14:textId="2E0C3426"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52DDB257" w14:textId="6FD906D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32</w:t>
            </w:r>
          </w:p>
        </w:tc>
        <w:tc>
          <w:tcPr>
            <w:tcW w:w="1071" w:type="dxa"/>
          </w:tcPr>
          <w:p w14:paraId="38663C94" w14:textId="3D00AC31"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Abierta a las localidades</w:t>
            </w:r>
          </w:p>
        </w:tc>
        <w:tc>
          <w:tcPr>
            <w:tcW w:w="802" w:type="dxa"/>
          </w:tcPr>
          <w:p w14:paraId="1D29B8D1" w14:textId="2F970F6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47" w:type="dxa"/>
          </w:tcPr>
          <w:p w14:paraId="141CE4DE" w14:textId="0815A363"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 A</w:t>
            </w:r>
          </w:p>
        </w:tc>
        <w:tc>
          <w:tcPr>
            <w:tcW w:w="1134" w:type="dxa"/>
          </w:tcPr>
          <w:p w14:paraId="43E9771E" w14:textId="024C94EA"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Ninguno</w:t>
            </w:r>
          </w:p>
        </w:tc>
        <w:tc>
          <w:tcPr>
            <w:tcW w:w="1027" w:type="dxa"/>
          </w:tcPr>
          <w:p w14:paraId="01F3F140" w14:textId="09851E0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Virtual</w:t>
            </w:r>
          </w:p>
        </w:tc>
      </w:tr>
      <w:tr w:rsidR="002B534D" w:rsidRPr="000D006F" w14:paraId="741671F5" w14:textId="77777777" w:rsidTr="002B534D">
        <w:trPr>
          <w:trHeight w:val="585"/>
        </w:trPr>
        <w:tc>
          <w:tcPr>
            <w:tcW w:w="983" w:type="dxa"/>
          </w:tcPr>
          <w:p w14:paraId="4A227E67" w14:textId="314273E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I Trimestre</w:t>
            </w:r>
          </w:p>
        </w:tc>
        <w:tc>
          <w:tcPr>
            <w:tcW w:w="1152" w:type="dxa"/>
          </w:tcPr>
          <w:p w14:paraId="7F9366F4" w14:textId="5A7DD0F2"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La Defensora del Ciudadano más cerca de ti</w:t>
            </w:r>
          </w:p>
        </w:tc>
        <w:tc>
          <w:tcPr>
            <w:tcW w:w="802" w:type="dxa"/>
          </w:tcPr>
          <w:p w14:paraId="2D3CFF0D" w14:textId="1A9E42F0"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w:t>
            </w:r>
          </w:p>
        </w:tc>
        <w:tc>
          <w:tcPr>
            <w:tcW w:w="937" w:type="dxa"/>
          </w:tcPr>
          <w:p w14:paraId="65BC5FB1" w14:textId="05D6BB0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33</w:t>
            </w:r>
          </w:p>
        </w:tc>
        <w:tc>
          <w:tcPr>
            <w:tcW w:w="1071" w:type="dxa"/>
          </w:tcPr>
          <w:p w14:paraId="6BA81544" w14:textId="04457108"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Chapinero, Engativá, Teusaquillo y Usaquén</w:t>
            </w:r>
          </w:p>
        </w:tc>
        <w:tc>
          <w:tcPr>
            <w:tcW w:w="802" w:type="dxa"/>
          </w:tcPr>
          <w:p w14:paraId="660F5BB3" w14:textId="64F21A7D"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11</w:t>
            </w:r>
          </w:p>
          <w:p w14:paraId="2D9BDD03" w14:textId="5D654234" w:rsidR="0D20D008" w:rsidRPr="000D006F" w:rsidRDefault="0D20D008" w:rsidP="000D006F">
            <w:pPr>
              <w:pStyle w:val="LO-Normal"/>
              <w:jc w:val="center"/>
              <w:rPr>
                <w:rFonts w:ascii="Arial Narrow" w:hAnsi="Arial Narrow"/>
                <w:sz w:val="16"/>
                <w:szCs w:val="16"/>
              </w:rPr>
            </w:pPr>
          </w:p>
        </w:tc>
        <w:tc>
          <w:tcPr>
            <w:tcW w:w="1047" w:type="dxa"/>
          </w:tcPr>
          <w:p w14:paraId="0EABA619" w14:textId="10A9A434"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7</w:t>
            </w:r>
          </w:p>
        </w:tc>
        <w:tc>
          <w:tcPr>
            <w:tcW w:w="1134" w:type="dxa"/>
          </w:tcPr>
          <w:p w14:paraId="19E50352" w14:textId="01A1DE57"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2</w:t>
            </w:r>
          </w:p>
        </w:tc>
        <w:tc>
          <w:tcPr>
            <w:tcW w:w="1027" w:type="dxa"/>
          </w:tcPr>
          <w:p w14:paraId="312B019D" w14:textId="66DB4D42" w:rsidR="0D20D008" w:rsidRPr="000D006F" w:rsidRDefault="0D20D008" w:rsidP="000D006F">
            <w:pPr>
              <w:pStyle w:val="LO-Normal"/>
              <w:jc w:val="center"/>
              <w:rPr>
                <w:rFonts w:ascii="Arial Narrow" w:hAnsi="Arial Narrow"/>
                <w:sz w:val="16"/>
                <w:szCs w:val="16"/>
              </w:rPr>
            </w:pPr>
            <w:r w:rsidRPr="000D006F">
              <w:rPr>
                <w:rFonts w:ascii="Arial Narrow" w:hAnsi="Arial Narrow"/>
                <w:sz w:val="16"/>
                <w:szCs w:val="16"/>
              </w:rPr>
              <w:t>Virtual</w:t>
            </w:r>
          </w:p>
        </w:tc>
      </w:tr>
      <w:tr w:rsidR="0D20D008" w:rsidRPr="000D006F" w14:paraId="7C72D617" w14:textId="77777777" w:rsidTr="002B534D">
        <w:trPr>
          <w:trHeight w:val="195"/>
        </w:trPr>
        <w:tc>
          <w:tcPr>
            <w:tcW w:w="983" w:type="dxa"/>
          </w:tcPr>
          <w:p w14:paraId="5C8F64A6" w14:textId="1A698C4E" w:rsidR="0D20D008" w:rsidRPr="000D006F" w:rsidRDefault="0D20D008" w:rsidP="000D006F">
            <w:pPr>
              <w:pStyle w:val="LO-Normal"/>
              <w:jc w:val="center"/>
              <w:rPr>
                <w:rFonts w:ascii="Arial Narrow" w:hAnsi="Arial Narrow"/>
                <w:sz w:val="16"/>
                <w:szCs w:val="16"/>
              </w:rPr>
            </w:pPr>
          </w:p>
        </w:tc>
        <w:tc>
          <w:tcPr>
            <w:tcW w:w="1152" w:type="dxa"/>
          </w:tcPr>
          <w:p w14:paraId="535A6260" w14:textId="5E38504B"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Total</w:t>
            </w:r>
          </w:p>
        </w:tc>
        <w:tc>
          <w:tcPr>
            <w:tcW w:w="802" w:type="dxa"/>
          </w:tcPr>
          <w:p w14:paraId="754FC7C9" w14:textId="224B3BE5"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8</w:t>
            </w:r>
          </w:p>
        </w:tc>
        <w:tc>
          <w:tcPr>
            <w:tcW w:w="937" w:type="dxa"/>
          </w:tcPr>
          <w:p w14:paraId="397E53F1" w14:textId="009BFAF2"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797</w:t>
            </w:r>
          </w:p>
        </w:tc>
        <w:tc>
          <w:tcPr>
            <w:tcW w:w="1071" w:type="dxa"/>
          </w:tcPr>
          <w:p w14:paraId="229D1BDD" w14:textId="316D43C9" w:rsidR="0D20D008" w:rsidRPr="002B534D" w:rsidRDefault="0D20D008" w:rsidP="000D006F">
            <w:pPr>
              <w:pStyle w:val="LO-Normal"/>
              <w:jc w:val="center"/>
              <w:rPr>
                <w:rFonts w:ascii="Arial Narrow" w:hAnsi="Arial Narrow"/>
                <w:b/>
                <w:bCs/>
                <w:sz w:val="16"/>
                <w:szCs w:val="16"/>
              </w:rPr>
            </w:pPr>
          </w:p>
        </w:tc>
        <w:tc>
          <w:tcPr>
            <w:tcW w:w="802" w:type="dxa"/>
          </w:tcPr>
          <w:p w14:paraId="42CFE67A" w14:textId="47CE3722"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24</w:t>
            </w:r>
          </w:p>
        </w:tc>
        <w:tc>
          <w:tcPr>
            <w:tcW w:w="1047" w:type="dxa"/>
          </w:tcPr>
          <w:p w14:paraId="39C6D86D" w14:textId="092D7D22"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157</w:t>
            </w:r>
          </w:p>
        </w:tc>
        <w:tc>
          <w:tcPr>
            <w:tcW w:w="1134" w:type="dxa"/>
          </w:tcPr>
          <w:p w14:paraId="50ACD2AB" w14:textId="55057E86" w:rsidR="0D20D008" w:rsidRPr="002B534D" w:rsidRDefault="0D20D008" w:rsidP="000D006F">
            <w:pPr>
              <w:pStyle w:val="LO-Normal"/>
              <w:jc w:val="center"/>
              <w:rPr>
                <w:rFonts w:ascii="Arial Narrow" w:hAnsi="Arial Narrow"/>
                <w:b/>
                <w:bCs/>
                <w:sz w:val="16"/>
                <w:szCs w:val="16"/>
              </w:rPr>
            </w:pPr>
            <w:r w:rsidRPr="002B534D">
              <w:rPr>
                <w:rFonts w:ascii="Arial Narrow" w:hAnsi="Arial Narrow"/>
                <w:b/>
                <w:bCs/>
                <w:sz w:val="16"/>
                <w:szCs w:val="16"/>
              </w:rPr>
              <w:t>2</w:t>
            </w:r>
          </w:p>
        </w:tc>
        <w:tc>
          <w:tcPr>
            <w:tcW w:w="1027" w:type="dxa"/>
          </w:tcPr>
          <w:p w14:paraId="49B68ADE" w14:textId="4D8D47FC" w:rsidR="0D20D008" w:rsidRPr="002B534D" w:rsidRDefault="0D20D008" w:rsidP="000D006F">
            <w:pPr>
              <w:pStyle w:val="LO-Normal"/>
              <w:jc w:val="center"/>
              <w:rPr>
                <w:rFonts w:ascii="Arial Narrow" w:hAnsi="Arial Narrow"/>
                <w:b/>
                <w:bCs/>
                <w:sz w:val="16"/>
                <w:szCs w:val="16"/>
              </w:rPr>
            </w:pPr>
          </w:p>
        </w:tc>
      </w:tr>
    </w:tbl>
    <w:p w14:paraId="295C6C0E" w14:textId="09F9ED62" w:rsidR="14B7543A" w:rsidRPr="00572D5A" w:rsidRDefault="5B6A6C6B" w:rsidP="0D20D008">
      <w:pPr>
        <w:spacing w:line="257" w:lineRule="auto"/>
        <w:jc w:val="center"/>
      </w:pPr>
      <w:r w:rsidRPr="0D20D008">
        <w:rPr>
          <w:rFonts w:ascii="Arial" w:eastAsia="Arial" w:hAnsi="Arial" w:cs="Arial"/>
          <w:sz w:val="16"/>
          <w:szCs w:val="16"/>
          <w:lang w:val="es-ES"/>
        </w:rPr>
        <w:t>Fuente: Cronograma de espacios de participación ciudadana 2023</w:t>
      </w:r>
    </w:p>
    <w:p w14:paraId="2982B4B6" w14:textId="09F9ED62" w:rsidR="14B7543A" w:rsidRPr="00572D5A" w:rsidRDefault="5B6A6C6B" w:rsidP="0D20D008">
      <w:pPr>
        <w:spacing w:line="257" w:lineRule="auto"/>
        <w:jc w:val="center"/>
      </w:pPr>
      <w:r w:rsidRPr="0D20D008">
        <w:rPr>
          <w:rFonts w:ascii="Arial" w:eastAsia="Arial" w:hAnsi="Arial" w:cs="Arial"/>
          <w:sz w:val="16"/>
          <w:szCs w:val="16"/>
          <w:lang w:val="es-ES"/>
        </w:rPr>
        <w:t xml:space="preserve"> </w:t>
      </w:r>
    </w:p>
    <w:p w14:paraId="3D210BB0" w14:textId="527BF406" w:rsidR="14B7543A" w:rsidRPr="00572D5A" w:rsidRDefault="5B6A6C6B" w:rsidP="00032E1B">
      <w:pPr>
        <w:spacing w:line="257" w:lineRule="auto"/>
        <w:jc w:val="both"/>
        <w:rPr>
          <w:b/>
          <w:bCs/>
          <w:lang w:val="es-ES"/>
        </w:rPr>
      </w:pPr>
      <w:r w:rsidRPr="0D20D008">
        <w:rPr>
          <w:rFonts w:ascii="Arial" w:eastAsia="Arial" w:hAnsi="Arial" w:cs="Arial"/>
          <w:sz w:val="20"/>
          <w:szCs w:val="20"/>
          <w:lang w:val="es"/>
        </w:rPr>
        <w:t xml:space="preserve">Por otro lado, en el marco de las acciones transversales que se encuentran en la estrategia de participación, la entidad realizó la renovación de la mesa de participación ciudadana y rendición de </w:t>
      </w:r>
      <w:r w:rsidRPr="0D20D008">
        <w:rPr>
          <w:rFonts w:ascii="Arial" w:eastAsia="Arial" w:hAnsi="Arial" w:cs="Arial"/>
          <w:sz w:val="20"/>
          <w:szCs w:val="20"/>
          <w:lang w:val="es"/>
        </w:rPr>
        <w:lastRenderedPageBreak/>
        <w:t>cuentas 2023, con el objetivo de</w:t>
      </w:r>
      <w:r w:rsidRPr="0D20D008">
        <w:rPr>
          <w:rFonts w:ascii="Arial" w:eastAsia="Arial" w:hAnsi="Arial" w:cs="Arial"/>
          <w:sz w:val="20"/>
          <w:szCs w:val="20"/>
          <w:lang w:val="es-ES"/>
        </w:rPr>
        <w:t xml:space="preserve"> organizar, articular, implementar y hacer seguimiento a las acciones en esta temática con las que cuenta la</w:t>
      </w:r>
      <w:r w:rsidRPr="0D20D008">
        <w:rPr>
          <w:rFonts w:ascii="Arial" w:eastAsia="Arial" w:hAnsi="Arial" w:cs="Arial"/>
          <w:sz w:val="20"/>
          <w:szCs w:val="20"/>
          <w:lang w:val="es"/>
        </w:rPr>
        <w:t xml:space="preserve"> entidad. Esta renovación, se realizó mediante el memorando </w:t>
      </w:r>
      <w:r w:rsidRPr="0D20D008">
        <w:rPr>
          <w:rFonts w:ascii="Arial" w:eastAsia="Arial" w:hAnsi="Arial" w:cs="Arial"/>
          <w:sz w:val="20"/>
          <w:szCs w:val="20"/>
          <w:lang w:val="es-ES"/>
        </w:rPr>
        <w:t>“Renovación de Mesa de Trabajo de Participación Ciudadana y Rendición de Cuentas, como instancia de apoyo del Comité Institucional de Gestión y Desempeño” con número de radicado 20221180194253 del 23 de diciembre de 2022, donde posteriormente el día 15 de marzo de 2023, se remitió a los correos de los directivos involucrados en la temática, una solicitud de delegación de una persona de sus áreas a cargo para que hicieran parte de la mesa</w:t>
      </w:r>
    </w:p>
    <w:p w14:paraId="1C1B98F8" w14:textId="09F9ED62" w:rsidR="14B7543A" w:rsidRPr="00572D5A" w:rsidRDefault="5B6A6C6B" w:rsidP="0D20D008">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 </w:t>
      </w:r>
    </w:p>
    <w:p w14:paraId="3A8F6212" w14:textId="09F9ED62" w:rsidR="14B7543A" w:rsidRPr="00572D5A" w:rsidRDefault="5B6A6C6B" w:rsidP="0D20D008">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Mientras tanto, el 15 de marzo se realizó la primera socialización de la política de participación ciudadana que tuvo como título:</w:t>
      </w:r>
    </w:p>
    <w:p w14:paraId="3482484B" w14:textId="09F9ED62" w:rsidR="14B7543A" w:rsidRPr="00572D5A" w:rsidRDefault="5B6A6C6B" w:rsidP="0D20D008">
      <w:pPr>
        <w:spacing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 </w:t>
      </w:r>
    </w:p>
    <w:p w14:paraId="44D55A92" w14:textId="09F9ED62" w:rsidR="14B7543A" w:rsidRPr="00572D5A" w:rsidRDefault="5B6A6C6B" w:rsidP="0D20D008">
      <w:pPr>
        <w:pStyle w:val="Prrafodelista"/>
        <w:numPr>
          <w:ilvl w:val="0"/>
          <w:numId w:val="14"/>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w:t>
      </w:r>
      <w:r w:rsidRPr="0D20D008">
        <w:rPr>
          <w:rFonts w:ascii="Arial" w:eastAsia="Arial" w:hAnsi="Arial" w:cs="Arial"/>
          <w:b/>
          <w:bCs/>
          <w:color w:val="000000" w:themeColor="text1"/>
          <w:sz w:val="20"/>
          <w:szCs w:val="20"/>
          <w:lang w:val="es-ES"/>
        </w:rPr>
        <w:t xml:space="preserve">¿Qué tanto sabes de Participación Ciudadana?... </w:t>
      </w:r>
      <w:r w:rsidRPr="0D20D008">
        <w:rPr>
          <w:rFonts w:ascii="Arial" w:eastAsia="Arial" w:hAnsi="Arial" w:cs="Arial"/>
          <w:b/>
          <w:bCs/>
          <w:color w:val="FF0000"/>
          <w:sz w:val="20"/>
          <w:szCs w:val="20"/>
          <w:lang w:val="es-ES"/>
        </w:rPr>
        <w:t>🧐</w:t>
      </w:r>
      <w:r w:rsidRPr="0D20D008">
        <w:rPr>
          <w:rFonts w:ascii="Arial" w:eastAsia="Arial" w:hAnsi="Arial" w:cs="Arial"/>
          <w:b/>
          <w:bCs/>
          <w:color w:val="000000" w:themeColor="text1"/>
          <w:sz w:val="20"/>
          <w:szCs w:val="20"/>
          <w:lang w:val="es-ES"/>
        </w:rPr>
        <w:t xml:space="preserve"> ¡Haz una pausa conéctate y entérate! ...</w:t>
      </w:r>
      <w:r w:rsidRPr="0D20D008">
        <w:rPr>
          <w:rFonts w:ascii="Arial" w:eastAsia="Arial" w:hAnsi="Arial" w:cs="Arial"/>
          <w:sz w:val="20"/>
          <w:szCs w:val="20"/>
          <w:lang w:val="es-ES"/>
        </w:rPr>
        <w:t xml:space="preserve">” donde contó con la participación de 33 colaboradores, de los cuales 21 de ellos contestaron la encuesta de satisfacción, donde se obtuvo una favorable calificación, como, por ejemplo, tomando una de las preguntas: </w:t>
      </w:r>
      <w:r w:rsidRPr="0D20D008">
        <w:rPr>
          <w:rFonts w:ascii="Arial" w:eastAsia="Arial" w:hAnsi="Arial" w:cs="Arial"/>
          <w:i/>
          <w:iCs/>
          <w:sz w:val="20"/>
          <w:szCs w:val="20"/>
          <w:lang w:val="es-ES"/>
        </w:rPr>
        <w:t xml:space="preserve">¿Cree usted que la temática presentada en la socialización de Participación Ciudadana fue? </w:t>
      </w:r>
      <w:r w:rsidRPr="0D20D008">
        <w:rPr>
          <w:rFonts w:ascii="Arial" w:eastAsia="Arial" w:hAnsi="Arial" w:cs="Arial"/>
          <w:sz w:val="20"/>
          <w:szCs w:val="20"/>
          <w:lang w:val="es-ES"/>
        </w:rPr>
        <w:t xml:space="preserve">los resultados obtenidos fueron de 12 respuestas en calificación excelente y 9 respuestas en calificación buena. Cabe recordar que esta socialización se desarrolló en modalidad virtual a través de la plataforma </w:t>
      </w:r>
      <w:proofErr w:type="spellStart"/>
      <w:r w:rsidRPr="0D20D008">
        <w:rPr>
          <w:rFonts w:ascii="Arial" w:eastAsia="Arial" w:hAnsi="Arial" w:cs="Arial"/>
          <w:sz w:val="20"/>
          <w:szCs w:val="20"/>
          <w:lang w:val="es-ES"/>
        </w:rPr>
        <w:t>teams</w:t>
      </w:r>
      <w:proofErr w:type="spellEnd"/>
      <w:r w:rsidRPr="0D20D008">
        <w:rPr>
          <w:rFonts w:ascii="Arial" w:eastAsia="Arial" w:hAnsi="Arial" w:cs="Arial"/>
          <w:sz w:val="20"/>
          <w:szCs w:val="20"/>
          <w:lang w:val="es-ES"/>
        </w:rPr>
        <w:t xml:space="preserve">, buscando generar cultura en los colaboradores de la entidad en términos de participación ciudadana. </w:t>
      </w:r>
    </w:p>
    <w:p w14:paraId="53E0B297"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 </w:t>
      </w:r>
    </w:p>
    <w:p w14:paraId="74DAC347"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Posteriormente se desarrollaron mesas al interior del equipo de Participación Ciudadana en las siguientes fechas: 13 de enero de 2023, 3 de marzo de 2023, para mantener el control y la articulación de las actividades plasmadas en el Plan de Participación Ciudadana 2023. Además, a estas mesas se realzó el primer </w:t>
      </w:r>
      <w:r w:rsidRPr="0D20D008">
        <w:rPr>
          <w:rFonts w:ascii="Arial" w:eastAsia="Arial" w:hAnsi="Arial" w:cs="Arial"/>
          <w:i/>
          <w:iCs/>
          <w:sz w:val="20"/>
          <w:szCs w:val="20"/>
          <w:lang w:val="es-ES"/>
        </w:rPr>
        <w:t>Seguimiento del Plan de Participación Ciudadana el 30 de marzo</w:t>
      </w:r>
      <w:r w:rsidRPr="0D20D008">
        <w:rPr>
          <w:rFonts w:ascii="Arial" w:eastAsia="Arial" w:hAnsi="Arial" w:cs="Arial"/>
          <w:sz w:val="20"/>
          <w:szCs w:val="20"/>
          <w:lang w:val="es-ES"/>
        </w:rPr>
        <w:t>, en el cual se contó con la participación de tres de los delegados asignados por las dependencias de la entidad.</w:t>
      </w:r>
    </w:p>
    <w:p w14:paraId="260E66BA"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 </w:t>
      </w:r>
    </w:p>
    <w:p w14:paraId="4628A97D"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Cabe mencionar algunos de los temas que se abordaron en el seguimiento del Plan de participación ciudadana 2023:</w:t>
      </w:r>
    </w:p>
    <w:p w14:paraId="0EB0FF8D" w14:textId="09F9ED62" w:rsidR="14B7543A" w:rsidRPr="00572D5A" w:rsidRDefault="5B6A6C6B" w:rsidP="0D20D008">
      <w:p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 xml:space="preserve"> </w:t>
      </w:r>
    </w:p>
    <w:p w14:paraId="1D8573F4"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Finalidad de la Mesa de participación y rendición de cuentas 2023.</w:t>
      </w:r>
    </w:p>
    <w:p w14:paraId="54F6FEE5"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Cronograma de espacios de participación y nuevos espacios de participación para desarrollar en la vigencia.</w:t>
      </w:r>
    </w:p>
    <w:p w14:paraId="5153F952"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Índice de Transparencia.</w:t>
      </w:r>
    </w:p>
    <w:p w14:paraId="55087116"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lastRenderedPageBreak/>
        <w:t>Memorando enviado por la Veeduría donde indican el diligenciamiento de tres y tiempos estipulados para su entrega.</w:t>
      </w:r>
    </w:p>
    <w:p w14:paraId="773CA6B9"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Índice de Participación Ciudadana donde se identifican falencias y puntos a mejorar.</w:t>
      </w:r>
    </w:p>
    <w:p w14:paraId="0DB8126E" w14:textId="09F9ED62" w:rsidR="14B7543A" w:rsidRPr="00572D5A" w:rsidRDefault="5B6A6C6B" w:rsidP="0D20D008">
      <w:pPr>
        <w:pStyle w:val="Prrafodelista"/>
        <w:numPr>
          <w:ilvl w:val="0"/>
          <w:numId w:val="13"/>
        </w:numPr>
        <w:spacing w:line="257" w:lineRule="auto"/>
        <w:jc w:val="both"/>
        <w:rPr>
          <w:rFonts w:ascii="Arial" w:eastAsia="Arial" w:hAnsi="Arial" w:cs="Arial"/>
          <w:sz w:val="20"/>
          <w:szCs w:val="20"/>
          <w:lang w:val="es-ES"/>
        </w:rPr>
      </w:pPr>
      <w:r w:rsidRPr="0D20D008">
        <w:rPr>
          <w:rFonts w:ascii="Arial" w:eastAsia="Arial" w:hAnsi="Arial" w:cs="Arial"/>
          <w:sz w:val="20"/>
          <w:szCs w:val="20"/>
          <w:lang w:val="es-ES"/>
        </w:rPr>
        <w:t>Estrategia de participación ciudadana 2023.</w:t>
      </w:r>
    </w:p>
    <w:p w14:paraId="3F3273B4" w14:textId="0A6219E6" w:rsidR="14B7543A" w:rsidRPr="00572D5A" w:rsidRDefault="14B7543A" w:rsidP="0D20D008">
      <w:pPr>
        <w:spacing w:line="257" w:lineRule="auto"/>
        <w:jc w:val="both"/>
        <w:rPr>
          <w:rFonts w:ascii="Arial" w:eastAsia="Arial" w:hAnsi="Arial" w:cs="Arial"/>
          <w:sz w:val="20"/>
          <w:szCs w:val="20"/>
          <w:lang w:val="es"/>
        </w:rPr>
      </w:pPr>
    </w:p>
    <w:p w14:paraId="4AB6ADCE" w14:textId="14DCD594" w:rsidR="000055A7" w:rsidRPr="00032E1B" w:rsidRDefault="356A9247" w:rsidP="00032E1B">
      <w:pPr>
        <w:pStyle w:val="Ttulo2"/>
        <w:jc w:val="both"/>
        <w:rPr>
          <w:rFonts w:ascii="Arial" w:hAnsi="Arial" w:cs="Arial"/>
          <w:b w:val="0"/>
          <w:bCs w:val="0"/>
          <w:color w:val="auto"/>
          <w:sz w:val="20"/>
          <w:szCs w:val="20"/>
        </w:rPr>
      </w:pPr>
      <w:bookmarkStart w:id="101" w:name="_Toc111731187"/>
      <w:bookmarkStart w:id="102" w:name="_Toc139904836"/>
      <w:r w:rsidRPr="00032E1B">
        <w:rPr>
          <w:rFonts w:ascii="Arial" w:hAnsi="Arial" w:cs="Arial"/>
          <w:b w:val="0"/>
          <w:bCs w:val="0"/>
          <w:color w:val="auto"/>
          <w:sz w:val="20"/>
          <w:szCs w:val="20"/>
        </w:rPr>
        <w:t>3.</w:t>
      </w:r>
      <w:r w:rsidR="00032E1B">
        <w:rPr>
          <w:rFonts w:ascii="Arial" w:hAnsi="Arial" w:cs="Arial"/>
          <w:b w:val="0"/>
          <w:bCs w:val="0"/>
          <w:color w:val="auto"/>
          <w:sz w:val="20"/>
          <w:szCs w:val="20"/>
        </w:rPr>
        <w:t>6</w:t>
      </w:r>
      <w:r w:rsidRPr="00032E1B">
        <w:rPr>
          <w:rFonts w:ascii="Arial" w:hAnsi="Arial" w:cs="Arial"/>
          <w:b w:val="0"/>
          <w:bCs w:val="0"/>
          <w:color w:val="auto"/>
          <w:sz w:val="20"/>
          <w:szCs w:val="20"/>
        </w:rPr>
        <w:t xml:space="preserve">. </w:t>
      </w:r>
      <w:r w:rsidR="1803B9DF" w:rsidRPr="00032E1B">
        <w:rPr>
          <w:rFonts w:ascii="Arial" w:hAnsi="Arial" w:cs="Arial"/>
          <w:b w:val="0"/>
          <w:bCs w:val="0"/>
          <w:color w:val="auto"/>
          <w:sz w:val="20"/>
          <w:szCs w:val="20"/>
        </w:rPr>
        <w:t>SERVICIO AL CIUDADANO</w:t>
      </w:r>
      <w:bookmarkEnd w:id="101"/>
      <w:bookmarkEnd w:id="102"/>
    </w:p>
    <w:p w14:paraId="46D92641" w14:textId="5C55670B" w:rsidR="0D20D008" w:rsidRDefault="0D20D008" w:rsidP="0D20D008">
      <w:pPr>
        <w:jc w:val="both"/>
        <w:rPr>
          <w:rFonts w:ascii="Arial" w:eastAsia="Arial" w:hAnsi="Arial" w:cs="Arial"/>
          <w:color w:val="7030A0"/>
          <w:sz w:val="18"/>
          <w:szCs w:val="18"/>
        </w:rPr>
      </w:pPr>
    </w:p>
    <w:p w14:paraId="20FED8ED" w14:textId="61EECB10" w:rsidR="1DBFB264" w:rsidRDefault="1DBFB264" w:rsidP="0D20D008">
      <w:pPr>
        <w:jc w:val="both"/>
        <w:rPr>
          <w:rFonts w:ascii="Arial" w:eastAsia="Arial" w:hAnsi="Arial" w:cs="Arial"/>
          <w:sz w:val="20"/>
          <w:szCs w:val="20"/>
        </w:rPr>
      </w:pPr>
      <w:r w:rsidRPr="0D20D008">
        <w:rPr>
          <w:rFonts w:ascii="Arial" w:eastAsia="Arial" w:hAnsi="Arial" w:cs="Arial"/>
          <w:sz w:val="20"/>
          <w:szCs w:val="20"/>
        </w:rPr>
        <w:t>A continuación, se presentan los principales avances del primer trimestre 2023.</w:t>
      </w:r>
    </w:p>
    <w:p w14:paraId="745749A6" w14:textId="21DB24DA"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75E32A1C" w14:textId="5D029382"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Desde el proceso APIC (Atención a Partes Interesadas y Comunicaciones) se ha trabajado para aportar en las diferentes acciones de la Política de Servicio al Ciudadano, con el propósito de mejorar la calidad y accesibilidad a los servicios que se ofrecen, garantizar el acceso a la oferta institucional y los derechos de los ciudadanos(as), en aras de generar mayores niveles de satisfacción para la promoción, garantía, transparencia y gestión de los servicios a la ciudadanía. </w:t>
      </w:r>
    </w:p>
    <w:p w14:paraId="50E5B936" w14:textId="6207C6C0"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1C71F427" w14:textId="2DFCA208" w:rsidR="1DBFB264" w:rsidRDefault="1DBFB264" w:rsidP="0D20D008">
      <w:pPr>
        <w:jc w:val="both"/>
        <w:rPr>
          <w:rFonts w:ascii="Arial" w:eastAsia="Arial" w:hAnsi="Arial" w:cs="Arial"/>
          <w:sz w:val="20"/>
          <w:szCs w:val="20"/>
        </w:rPr>
      </w:pPr>
      <w:r w:rsidRPr="0D20D008">
        <w:rPr>
          <w:rFonts w:ascii="Arial" w:eastAsia="Arial" w:hAnsi="Arial" w:cs="Arial"/>
          <w:color w:val="000000" w:themeColor="text1"/>
          <w:sz w:val="20"/>
          <w:szCs w:val="20"/>
        </w:rPr>
        <w:t>Una vez identificados los grupos de valor, la entidad considera importante evaluar el servicio prestado a través de la encuesta de satisfacción ciudadana, por lo que, durante el periodo mencionado,</w:t>
      </w:r>
      <w:r w:rsidRPr="0D20D008">
        <w:rPr>
          <w:rFonts w:ascii="Arial" w:eastAsia="Arial" w:hAnsi="Arial" w:cs="Arial"/>
          <w:sz w:val="20"/>
          <w:szCs w:val="20"/>
        </w:rPr>
        <w:t xml:space="preserve"> se evaluó la satisfacción a la ciudadanía respecto a la atención brindada en el punto o canal de atención de la UAERMV, bajo una muestra de 249 encuestas, logrando un 77% de satisfacción.</w:t>
      </w:r>
    </w:p>
    <w:p w14:paraId="03ED2C70" w14:textId="3AEB344C"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1D82C589" w14:textId="18549EE7"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Con el ánimo de continuar fortaleciendo el proceso, durante el IV trimestre se realizó seguimiento telefónico a las respuestas de PQRSFD que evalúa los criterios de coherencia, claridad, calidez y oportunidad de las respuestas emitidas por la entidad, bajo una muestra de 213 encuestas y un 95,5% de satisfacción. </w:t>
      </w:r>
      <w:r w:rsidR="0DE70933" w:rsidRPr="0D20D008">
        <w:rPr>
          <w:rFonts w:ascii="Arial" w:eastAsia="Arial" w:hAnsi="Arial" w:cs="Arial"/>
          <w:sz w:val="20"/>
          <w:szCs w:val="20"/>
        </w:rPr>
        <w:t>Así</w:t>
      </w:r>
      <w:r w:rsidRPr="0D20D008">
        <w:rPr>
          <w:rFonts w:ascii="Arial" w:eastAsia="Arial" w:hAnsi="Arial" w:cs="Arial"/>
          <w:sz w:val="20"/>
          <w:szCs w:val="20"/>
        </w:rPr>
        <w:t xml:space="preserve"> mismo, se realizó la actualización del Procedimiento Gestión de Requerimientos PQRSFD APIC-PR-002 V13, que consistió en la inclusión de la recepción de las peticiones recibidas en frentes de obra por los residentes sociales de la Gerencia Ambiental Social y de Atención al Usuario, y la sustitución de la satisfacción respecto a la calidad del servicio y del trámite al derecho de petición por el seguimiento telefónico a la calidad y oportunidad de las respuestas de las peticiones ciudadanas. Este procedimiento fue divulgado a través del correo la UMV te informa y publicado en </w:t>
      </w:r>
      <w:proofErr w:type="spellStart"/>
      <w:r w:rsidRPr="0D20D008">
        <w:rPr>
          <w:rFonts w:ascii="Arial" w:eastAsia="Arial" w:hAnsi="Arial" w:cs="Arial"/>
          <w:sz w:val="20"/>
          <w:szCs w:val="20"/>
        </w:rPr>
        <w:t>Sisgestión</w:t>
      </w:r>
      <w:proofErr w:type="spellEnd"/>
      <w:r w:rsidRPr="0D20D008">
        <w:rPr>
          <w:rFonts w:ascii="Arial" w:eastAsia="Arial" w:hAnsi="Arial" w:cs="Arial"/>
          <w:sz w:val="20"/>
          <w:szCs w:val="20"/>
        </w:rPr>
        <w:t>.</w:t>
      </w:r>
    </w:p>
    <w:p w14:paraId="70EC93FF" w14:textId="6FC8B189"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39CBD36E" w14:textId="07BEB6CA"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Por otro lado, de conformidad con lo establecido en el Decreto 371 de 2010, la Política Pública Distrital de Servicio al Ciudadano y el Decreto 847 de 2019,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trimestre del año se registraron a través de la herramienta Orfeo Web </w:t>
      </w:r>
      <w:proofErr w:type="spellStart"/>
      <w:r w:rsidRPr="0D20D008">
        <w:rPr>
          <w:rFonts w:ascii="Arial" w:eastAsia="Arial" w:hAnsi="Arial" w:cs="Arial"/>
          <w:sz w:val="20"/>
          <w:szCs w:val="20"/>
        </w:rPr>
        <w:t>Service</w:t>
      </w:r>
      <w:proofErr w:type="spellEnd"/>
      <w:r w:rsidRPr="0D20D008">
        <w:rPr>
          <w:rFonts w:ascii="Arial" w:eastAsia="Arial" w:hAnsi="Arial" w:cs="Arial"/>
          <w:sz w:val="20"/>
          <w:szCs w:val="20"/>
        </w:rPr>
        <w:t xml:space="preserve"> </w:t>
      </w:r>
      <w:r w:rsidRPr="0D20D008">
        <w:rPr>
          <w:rFonts w:ascii="Arial" w:eastAsia="Arial" w:hAnsi="Arial" w:cs="Arial"/>
          <w:b/>
          <w:bCs/>
          <w:sz w:val="20"/>
          <w:szCs w:val="20"/>
        </w:rPr>
        <w:t>513</w:t>
      </w:r>
      <w:r w:rsidRPr="0D20D008">
        <w:rPr>
          <w:rFonts w:ascii="Arial" w:eastAsia="Arial" w:hAnsi="Arial" w:cs="Arial"/>
          <w:sz w:val="20"/>
          <w:szCs w:val="20"/>
        </w:rPr>
        <w:t xml:space="preserve"> peticiones ciudadanas, de las cuales 344 corresponden a Derecho de Petición de Interés General, 92 a Derecho de Petición de Interés Particular, 52 a Solicitud de Información, 19 a reclamo, 3 a solicitud de copia, 2 a felicitación y 1 a queja.</w:t>
      </w:r>
    </w:p>
    <w:p w14:paraId="2A675916" w14:textId="04F4D7CF"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0B3455B8" w14:textId="15524697"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Es </w:t>
      </w:r>
      <w:r w:rsidR="0A91BD27" w:rsidRPr="0D20D008">
        <w:rPr>
          <w:rFonts w:ascii="Arial" w:eastAsia="Arial" w:hAnsi="Arial" w:cs="Arial"/>
          <w:sz w:val="20"/>
          <w:szCs w:val="20"/>
        </w:rPr>
        <w:t>así</w:t>
      </w:r>
      <w:r w:rsidRPr="0D20D008">
        <w:rPr>
          <w:rFonts w:ascii="Arial" w:eastAsia="Arial" w:hAnsi="Arial" w:cs="Arial"/>
          <w:sz w:val="20"/>
          <w:szCs w:val="20"/>
        </w:rPr>
        <w:t xml:space="preserve"> </w:t>
      </w:r>
      <w:proofErr w:type="gramStart"/>
      <w:r w:rsidRPr="0D20D008">
        <w:rPr>
          <w:rFonts w:ascii="Arial" w:eastAsia="Arial" w:hAnsi="Arial" w:cs="Arial"/>
          <w:sz w:val="20"/>
          <w:szCs w:val="20"/>
        </w:rPr>
        <w:t>que</w:t>
      </w:r>
      <w:proofErr w:type="gramEnd"/>
      <w:r w:rsidRPr="0D20D008">
        <w:rPr>
          <w:rFonts w:ascii="Arial" w:eastAsia="Arial" w:hAnsi="Arial" w:cs="Arial"/>
          <w:sz w:val="20"/>
          <w:szCs w:val="20"/>
        </w:rPr>
        <w:t>, en términos de publicación de la información, durante este trimestre se realizó la publicación a través de página web de los informes PQRSFD IV Trimestre 2022, solicitud de acceso a la información IV trimestre 2022, encuesta telefónica IV trimestre 2022, encuesta de satisfacción II semestre 2022, e Informe semestral gestión Defensor del Ciudadano II semestre 2022.</w:t>
      </w:r>
    </w:p>
    <w:p w14:paraId="0525F9D7" w14:textId="035D6882"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78269855" w14:textId="34CC0BB2"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Para la recepción y trámite de requerimientos, conforme a los lineamientos emitidos, durante este trimestre se brindó atención en el canal presencial Sede Administrativa en horario de atención de lunes a viernes de 7:00 am a 4:30 pm jornada continua, se mantuvo la atención a través del canal telefónico y virtual (correo electrónico, chat virtual, Bogotá te Escucha y redes sociales). Estas y otras decisiones incentivaron a la ciudadanía a hacer uso de los canales virtuales, y a la entidad a ajustar el modelo de operación para responderles de manera efectiva, las estadísticas del proceso así lo </w:t>
      </w:r>
      <w:r w:rsidRPr="0D20D008">
        <w:rPr>
          <w:rFonts w:ascii="Arial" w:eastAsia="Arial" w:hAnsi="Arial" w:cs="Arial"/>
          <w:sz w:val="20"/>
          <w:szCs w:val="20"/>
        </w:rPr>
        <w:lastRenderedPageBreak/>
        <w:t>demuestran De modo tal que, para el primer trimestre, el canal virtual / email registró un total de 1146 peticiones, siendo el más utilizado por la ciudadanía.</w:t>
      </w:r>
    </w:p>
    <w:p w14:paraId="0D58252A" w14:textId="5602B4D1"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5FC7CE33" w14:textId="26167D58"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Durante el primer trimestre de 2023, se </w:t>
      </w:r>
      <w:proofErr w:type="spellStart"/>
      <w:r w:rsidRPr="0D20D008">
        <w:rPr>
          <w:rFonts w:ascii="Arial" w:eastAsia="Arial" w:hAnsi="Arial" w:cs="Arial"/>
          <w:sz w:val="20"/>
          <w:szCs w:val="20"/>
        </w:rPr>
        <w:t>recepcionaron</w:t>
      </w:r>
      <w:proofErr w:type="spellEnd"/>
      <w:r w:rsidRPr="0D20D008">
        <w:rPr>
          <w:rFonts w:ascii="Arial" w:eastAsia="Arial" w:hAnsi="Arial" w:cs="Arial"/>
          <w:sz w:val="20"/>
          <w:szCs w:val="20"/>
        </w:rPr>
        <w:t xml:space="preserve"> en total </w:t>
      </w:r>
      <w:r w:rsidRPr="0D20D008">
        <w:rPr>
          <w:rFonts w:ascii="Arial" w:eastAsia="Arial" w:hAnsi="Arial" w:cs="Arial"/>
          <w:b/>
          <w:bCs/>
          <w:sz w:val="20"/>
          <w:szCs w:val="20"/>
        </w:rPr>
        <w:t>1786</w:t>
      </w:r>
      <w:r w:rsidRPr="0D20D008">
        <w:rPr>
          <w:rFonts w:ascii="Arial" w:eastAsia="Arial" w:hAnsi="Arial" w:cs="Arial"/>
          <w:sz w:val="20"/>
          <w:szCs w:val="20"/>
        </w:rPr>
        <w:t xml:space="preserve"> requerimientos, los cuales fueron gestionados </w:t>
      </w:r>
      <w:r w:rsidR="009D57F0" w:rsidRPr="0D20D008">
        <w:rPr>
          <w:rFonts w:ascii="Arial" w:eastAsia="Arial" w:hAnsi="Arial" w:cs="Arial"/>
          <w:sz w:val="20"/>
          <w:szCs w:val="20"/>
        </w:rPr>
        <w:t>de acuerdo con</w:t>
      </w:r>
      <w:r w:rsidRPr="0D20D008">
        <w:rPr>
          <w:rFonts w:ascii="Arial" w:eastAsia="Arial" w:hAnsi="Arial" w:cs="Arial"/>
          <w:sz w:val="20"/>
          <w:szCs w:val="20"/>
        </w:rPr>
        <w:t xml:space="preserve"> los lineamientos que rigen la materia, a la luz de lo estipulado la Ley 1755 de 2015. Desplegando diferentes acciones se ha logrado contribuir al desarrollo de una cultura del valor de lo público y de la importancia de servir a la comunidad, lo que se evidencia en el comportamiento de los indicadores de las respuestas emitidas dentro de los tiempos reglamentados (15 días hábiles) correspondiente a </w:t>
      </w:r>
      <w:r w:rsidRPr="0D20D008">
        <w:rPr>
          <w:rFonts w:ascii="Arial" w:eastAsia="Arial" w:hAnsi="Arial" w:cs="Arial"/>
          <w:b/>
          <w:bCs/>
          <w:sz w:val="20"/>
          <w:szCs w:val="20"/>
        </w:rPr>
        <w:t>1270</w:t>
      </w:r>
      <w:r w:rsidRPr="0D20D008">
        <w:rPr>
          <w:rFonts w:ascii="Arial" w:eastAsia="Arial" w:hAnsi="Arial" w:cs="Arial"/>
          <w:sz w:val="20"/>
          <w:szCs w:val="20"/>
        </w:rPr>
        <w:t xml:space="preserve"> peticiones de las cuales once fueron respondidas fuera de los términos y (10 días hábiles) correspondiente a </w:t>
      </w:r>
      <w:r w:rsidRPr="0D20D008">
        <w:rPr>
          <w:rFonts w:ascii="Arial" w:eastAsia="Arial" w:hAnsi="Arial" w:cs="Arial"/>
          <w:b/>
          <w:bCs/>
          <w:sz w:val="20"/>
          <w:szCs w:val="20"/>
        </w:rPr>
        <w:t>99</w:t>
      </w:r>
      <w:r w:rsidRPr="0D20D008">
        <w:rPr>
          <w:rFonts w:ascii="Arial" w:eastAsia="Arial" w:hAnsi="Arial" w:cs="Arial"/>
          <w:sz w:val="20"/>
          <w:szCs w:val="20"/>
        </w:rPr>
        <w:t xml:space="preserve"> peticiones las cuales fueron respondidas dentro de los términos.</w:t>
      </w:r>
    </w:p>
    <w:p w14:paraId="13B4C150" w14:textId="2657C6CF"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49818F9C" w14:textId="5622A11B" w:rsidR="1DBFB264" w:rsidRDefault="1DBFB264" w:rsidP="0D20D008">
      <w:pPr>
        <w:jc w:val="both"/>
        <w:rPr>
          <w:rFonts w:ascii="Arial" w:eastAsia="Arial" w:hAnsi="Arial" w:cs="Arial"/>
          <w:b/>
          <w:bCs/>
          <w:sz w:val="20"/>
          <w:szCs w:val="20"/>
        </w:rPr>
      </w:pPr>
      <w:r w:rsidRPr="0D20D008">
        <w:rPr>
          <w:rFonts w:ascii="Arial" w:eastAsia="Arial" w:hAnsi="Arial" w:cs="Arial"/>
          <w:sz w:val="20"/>
          <w:szCs w:val="20"/>
        </w:rPr>
        <w:t xml:space="preserve">En términos de capacitación y sensibilización, Durante el primer trimestre de 2023 se realizó jornada de sensibilización sobre el trámite y gestión de las peticiones (resolución 484 de 2020), dirigida a las dependencias de: Oficina Asesora Jurídica, Subdirección Técnica de Mejoramiento de la Malla Vial Local, Secretaría General y Gerencia de Intervención, en la que se abordaron temas tales como el núcleo esencial del Derecho de Petición, modalidades de las peticiones, términos para dar respuesta, canales, ciclo de las PQRSFD dentro de la UAERMV, proceso de elaboración respuesta, organización interna de la Unidad para el tratamiento de las peticiones y términos y notificaciones del derecho de petición. En esta jornada participaron </w:t>
      </w:r>
      <w:r w:rsidRPr="0D20D008">
        <w:rPr>
          <w:rFonts w:ascii="Arial" w:eastAsia="Arial" w:hAnsi="Arial" w:cs="Arial"/>
          <w:b/>
          <w:bCs/>
          <w:sz w:val="20"/>
          <w:szCs w:val="20"/>
        </w:rPr>
        <w:t>27 personas</w:t>
      </w:r>
      <w:r w:rsidRPr="0D20D008">
        <w:rPr>
          <w:rFonts w:ascii="Arial" w:eastAsia="Arial" w:hAnsi="Arial" w:cs="Arial"/>
          <w:sz w:val="20"/>
          <w:szCs w:val="20"/>
        </w:rPr>
        <w:t xml:space="preserve">. Por otra parte, se realizó sensibilización en radicación de peticiones ciudadanas a través de la herramienta Bogotá te Escucha, dirigida a los residentes sociales que hacen parte de la Gerencia Social Ambiental y de Atención al Usuario, con el objetivo de que se radiquen las peticiones ciudadanas que sean tomadas en frentes de obra a través de este canal. En esta jornada participaron </w:t>
      </w:r>
      <w:r w:rsidRPr="0D20D008">
        <w:rPr>
          <w:rFonts w:ascii="Arial" w:eastAsia="Arial" w:hAnsi="Arial" w:cs="Arial"/>
          <w:b/>
          <w:bCs/>
          <w:sz w:val="20"/>
          <w:szCs w:val="20"/>
        </w:rPr>
        <w:t>14 personas</w:t>
      </w:r>
    </w:p>
    <w:p w14:paraId="7DD0C628" w14:textId="738054F2"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0DE61285" w14:textId="780277B7" w:rsidR="1DBFB264" w:rsidRDefault="1DBFB264" w:rsidP="0D20D008">
      <w:pPr>
        <w:jc w:val="both"/>
        <w:rPr>
          <w:rFonts w:ascii="Arial" w:eastAsia="Arial" w:hAnsi="Arial" w:cs="Arial"/>
          <w:sz w:val="20"/>
          <w:szCs w:val="20"/>
        </w:rPr>
      </w:pPr>
      <w:r w:rsidRPr="0D20D008">
        <w:rPr>
          <w:rFonts w:ascii="Arial" w:eastAsia="Arial" w:hAnsi="Arial" w:cs="Arial"/>
          <w:sz w:val="20"/>
          <w:szCs w:val="20"/>
        </w:rPr>
        <w:t>A continuación, se presentan las buenas prácticas en materia del servicio al ciudadano desarrolladas por la UAERMV durante el cuarto trimestre del año:</w:t>
      </w:r>
    </w:p>
    <w:p w14:paraId="5BB5B565" w14:textId="7ADD18E1" w:rsidR="1DBFB264" w:rsidRDefault="1DBFB264"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2BEA2E3F" w14:textId="6E7881F0" w:rsidR="1DBFB264" w:rsidRDefault="1DBFB264" w:rsidP="0D20D008">
      <w:pPr>
        <w:pStyle w:val="Prrafodelista"/>
        <w:numPr>
          <w:ilvl w:val="0"/>
          <w:numId w:val="7"/>
        </w:numPr>
        <w:jc w:val="both"/>
        <w:rPr>
          <w:rFonts w:ascii="Arial" w:eastAsia="Arial" w:hAnsi="Arial" w:cs="Arial"/>
          <w:sz w:val="20"/>
          <w:szCs w:val="20"/>
        </w:rPr>
      </w:pPr>
      <w:r w:rsidRPr="0D20D008">
        <w:rPr>
          <w:rFonts w:ascii="Arial" w:eastAsia="Arial" w:hAnsi="Arial" w:cs="Arial"/>
          <w:b/>
          <w:bCs/>
          <w:sz w:val="20"/>
          <w:szCs w:val="20"/>
        </w:rPr>
        <w:t>Chat Virtual</w:t>
      </w:r>
      <w:r w:rsidRPr="0D20D008">
        <w:rPr>
          <w:rFonts w:ascii="Arial" w:eastAsia="Arial" w:hAnsi="Arial" w:cs="Arial"/>
          <w:sz w:val="20"/>
          <w:szCs w:val="20"/>
        </w:rPr>
        <w:t>: Se brindó información y orientación en tiempo real a doscientos treinta y uno (</w:t>
      </w:r>
      <w:r w:rsidRPr="0D20D008">
        <w:rPr>
          <w:rFonts w:ascii="Arial" w:eastAsia="Arial" w:hAnsi="Arial" w:cs="Arial"/>
          <w:b/>
          <w:bCs/>
          <w:sz w:val="20"/>
          <w:szCs w:val="20"/>
        </w:rPr>
        <w:t>231</w:t>
      </w:r>
      <w:r w:rsidRPr="0D20D008">
        <w:rPr>
          <w:rFonts w:ascii="Arial" w:eastAsia="Arial" w:hAnsi="Arial" w:cs="Arial"/>
          <w:sz w:val="20"/>
          <w:szCs w:val="20"/>
        </w:rPr>
        <w:t>) inquietudes presentadas por la ciudadanía, con un tiempo promedio de primera respuesta de 1 minuto 58 segundos, una duración promedio de atención por chat de 17 minutos 52 segundos y 15 calificaciones positivas.  Es importante mencionar que durante el primer trimestre se rec</w:t>
      </w:r>
      <w:r w:rsidR="54BEF882" w:rsidRPr="0D20D008">
        <w:rPr>
          <w:rFonts w:ascii="Arial" w:eastAsia="Arial" w:hAnsi="Arial" w:cs="Arial"/>
          <w:sz w:val="20"/>
          <w:szCs w:val="20"/>
        </w:rPr>
        <w:t>ibieron</w:t>
      </w:r>
      <w:r w:rsidRPr="0D20D008">
        <w:rPr>
          <w:rFonts w:ascii="Arial" w:eastAsia="Arial" w:hAnsi="Arial" w:cs="Arial"/>
          <w:sz w:val="20"/>
          <w:szCs w:val="20"/>
        </w:rPr>
        <w:t xml:space="preserve"> a través de este canal 71 peticiones.</w:t>
      </w:r>
    </w:p>
    <w:p w14:paraId="52464AE9" w14:textId="798233E8" w:rsidR="1DBFB264" w:rsidRDefault="1DBFB264" w:rsidP="0D20D008">
      <w:pPr>
        <w:pStyle w:val="Prrafodelista"/>
        <w:numPr>
          <w:ilvl w:val="0"/>
          <w:numId w:val="7"/>
        </w:numPr>
        <w:jc w:val="both"/>
        <w:rPr>
          <w:rFonts w:ascii="Arial" w:eastAsia="Arial" w:hAnsi="Arial" w:cs="Arial"/>
          <w:color w:val="000000" w:themeColor="text1"/>
          <w:sz w:val="20"/>
          <w:szCs w:val="20"/>
        </w:rPr>
      </w:pPr>
      <w:r w:rsidRPr="0D20D008">
        <w:rPr>
          <w:rFonts w:ascii="Arial" w:eastAsia="Arial" w:hAnsi="Arial" w:cs="Arial"/>
          <w:b/>
          <w:bCs/>
          <w:sz w:val="20"/>
          <w:szCs w:val="20"/>
        </w:rPr>
        <w:t xml:space="preserve">Botón agendamiento de cita presencial: </w:t>
      </w:r>
      <w:r w:rsidRPr="0D20D008">
        <w:rPr>
          <w:rFonts w:ascii="Arial" w:eastAsia="Arial" w:hAnsi="Arial" w:cs="Arial"/>
          <w:color w:val="000000" w:themeColor="text1"/>
          <w:sz w:val="20"/>
          <w:szCs w:val="20"/>
        </w:rPr>
        <w:t xml:space="preserve">Este botón se encuentra habilitado en la página web de la entidad, durante este trimestre </w:t>
      </w:r>
      <w:r w:rsidRPr="0D20D008">
        <w:rPr>
          <w:rFonts w:ascii="Arial" w:eastAsia="Arial" w:hAnsi="Arial" w:cs="Arial"/>
          <w:b/>
          <w:bCs/>
          <w:color w:val="000000" w:themeColor="text1"/>
          <w:sz w:val="20"/>
          <w:szCs w:val="20"/>
        </w:rPr>
        <w:t>seis (6) ciudadanos(as)</w:t>
      </w:r>
      <w:r w:rsidRPr="0D20D008">
        <w:rPr>
          <w:rFonts w:ascii="Arial" w:eastAsia="Arial" w:hAnsi="Arial" w:cs="Arial"/>
          <w:color w:val="000000" w:themeColor="text1"/>
          <w:sz w:val="20"/>
          <w:szCs w:val="20"/>
        </w:rPr>
        <w:t xml:space="preserve"> agendaron su cita para recibir atención presencial a través del canal presencial de Atención al Ciudadano.</w:t>
      </w:r>
    </w:p>
    <w:p w14:paraId="6D0508F9" w14:textId="0407D5DC" w:rsidR="1DBFB264" w:rsidRDefault="1DBFB264" w:rsidP="0D20D008">
      <w:pPr>
        <w:pStyle w:val="Prrafodelista"/>
        <w:numPr>
          <w:ilvl w:val="0"/>
          <w:numId w:val="7"/>
        </w:numPr>
        <w:jc w:val="both"/>
        <w:rPr>
          <w:rFonts w:ascii="Arial" w:eastAsia="Arial" w:hAnsi="Arial" w:cs="Arial"/>
          <w:b/>
          <w:bCs/>
          <w:sz w:val="20"/>
          <w:szCs w:val="20"/>
        </w:rPr>
      </w:pPr>
      <w:r w:rsidRPr="0D20D008">
        <w:rPr>
          <w:rFonts w:ascii="Arial" w:eastAsia="Arial" w:hAnsi="Arial" w:cs="Arial"/>
          <w:b/>
          <w:bCs/>
          <w:sz w:val="20"/>
          <w:szCs w:val="20"/>
        </w:rPr>
        <w:t>La Defensora de la Ciudadanía más cerca de ti:</w:t>
      </w:r>
      <w:r w:rsidRPr="0D20D008">
        <w:rPr>
          <w:rFonts w:ascii="Arial" w:eastAsia="Arial" w:hAnsi="Arial" w:cs="Arial"/>
          <w:sz w:val="20"/>
          <w:szCs w:val="20"/>
        </w:rPr>
        <w:t xml:space="preserve"> En el mes de marzo se llevó a cabo este espacio de diálogo.  Durante 2 horas ininterrumpidas la ciudadanía presentó sus inquietudes con un orden para el uso de la palabra, e inmediatamente la Defensora brindó una respuesta con el apoyo técnico por parte de un profesional del Sistema de Información Geográfica Misional y de Apoyo - SIGMA, en este espacio participaron </w:t>
      </w:r>
      <w:r w:rsidRPr="0D20D008">
        <w:rPr>
          <w:rFonts w:ascii="Arial" w:eastAsia="Arial" w:hAnsi="Arial" w:cs="Arial"/>
          <w:b/>
          <w:bCs/>
          <w:sz w:val="20"/>
          <w:szCs w:val="20"/>
        </w:rPr>
        <w:t>33 ciudadanos(as) rec</w:t>
      </w:r>
      <w:r w:rsidR="4583F4B3" w:rsidRPr="0D20D008">
        <w:rPr>
          <w:rFonts w:ascii="Arial" w:eastAsia="Arial" w:hAnsi="Arial" w:cs="Arial"/>
          <w:b/>
          <w:bCs/>
          <w:sz w:val="20"/>
          <w:szCs w:val="20"/>
        </w:rPr>
        <w:t xml:space="preserve">ibieron </w:t>
      </w:r>
      <w:r w:rsidRPr="0D20D008">
        <w:rPr>
          <w:rFonts w:ascii="Arial" w:eastAsia="Arial" w:hAnsi="Arial" w:cs="Arial"/>
          <w:b/>
          <w:bCs/>
          <w:sz w:val="20"/>
          <w:szCs w:val="20"/>
        </w:rPr>
        <w:t>11 peticiones.</w:t>
      </w:r>
    </w:p>
    <w:p w14:paraId="6F3E5A4E" w14:textId="0E91788B" w:rsidR="1DBFB264" w:rsidRDefault="1DBFB264" w:rsidP="0D20D008">
      <w:pPr>
        <w:pStyle w:val="Prrafodelista"/>
        <w:numPr>
          <w:ilvl w:val="0"/>
          <w:numId w:val="7"/>
        </w:numPr>
        <w:jc w:val="both"/>
        <w:rPr>
          <w:rFonts w:ascii="Arial" w:eastAsia="Arial" w:hAnsi="Arial" w:cs="Arial"/>
          <w:sz w:val="20"/>
          <w:szCs w:val="20"/>
          <w:lang w:val="es"/>
        </w:rPr>
      </w:pPr>
      <w:r w:rsidRPr="0D20D008">
        <w:rPr>
          <w:rFonts w:ascii="Arial" w:eastAsia="Arial" w:hAnsi="Arial" w:cs="Arial"/>
          <w:b/>
          <w:bCs/>
          <w:sz w:val="20"/>
          <w:szCs w:val="20"/>
          <w:lang w:val="es"/>
        </w:rPr>
        <w:t>Eventos convocados por sector movilidad o Alcaldía Mayor de Bogotá:</w:t>
      </w:r>
      <w:r w:rsidRPr="0D20D008">
        <w:rPr>
          <w:rFonts w:ascii="Arial" w:eastAsia="Arial" w:hAnsi="Arial" w:cs="Arial"/>
          <w:sz w:val="20"/>
          <w:szCs w:val="20"/>
          <w:lang w:val="es"/>
        </w:rPr>
        <w:t xml:space="preserve"> Durante el primer trimestre de 2023 se participó en la primera feria itinerante en el territorio sur occidente, con las localidades de Usme, Bosa, Ciudad Bolívar, Tunjuelito y Rafael Uribe </w:t>
      </w:r>
      <w:proofErr w:type="spellStart"/>
      <w:r w:rsidRPr="0D20D008">
        <w:rPr>
          <w:rFonts w:ascii="Arial" w:eastAsia="Arial" w:hAnsi="Arial" w:cs="Arial"/>
          <w:sz w:val="20"/>
          <w:szCs w:val="20"/>
          <w:lang w:val="es"/>
        </w:rPr>
        <w:t>Uribe</w:t>
      </w:r>
      <w:proofErr w:type="spellEnd"/>
      <w:r w:rsidRPr="0D20D008">
        <w:rPr>
          <w:rFonts w:ascii="Arial" w:eastAsia="Arial" w:hAnsi="Arial" w:cs="Arial"/>
          <w:sz w:val="20"/>
          <w:szCs w:val="20"/>
          <w:lang w:val="es"/>
        </w:rPr>
        <w:t xml:space="preserve">, realizada en la Plaza Fundacional de Bosa, a esta carpa acudieron 9 ciudadanos(as) </w:t>
      </w:r>
      <w:proofErr w:type="spellStart"/>
      <w:r w:rsidRPr="0D20D008">
        <w:rPr>
          <w:rFonts w:ascii="Arial" w:eastAsia="Arial" w:hAnsi="Arial" w:cs="Arial"/>
          <w:sz w:val="20"/>
          <w:szCs w:val="20"/>
          <w:lang w:val="es"/>
        </w:rPr>
        <w:t>recepcionando</w:t>
      </w:r>
      <w:proofErr w:type="spellEnd"/>
      <w:r w:rsidRPr="0D20D008">
        <w:rPr>
          <w:rFonts w:ascii="Arial" w:eastAsia="Arial" w:hAnsi="Arial" w:cs="Arial"/>
          <w:sz w:val="20"/>
          <w:szCs w:val="20"/>
          <w:lang w:val="es"/>
        </w:rPr>
        <w:t xml:space="preserve"> 5 PQRSFD.</w:t>
      </w:r>
    </w:p>
    <w:p w14:paraId="3BB9D33D" w14:textId="1EC0BCE2" w:rsidR="1DBFB264" w:rsidRDefault="1DBFB264" w:rsidP="0D20D008">
      <w:pPr>
        <w:pStyle w:val="Prrafodelista"/>
        <w:numPr>
          <w:ilvl w:val="0"/>
          <w:numId w:val="7"/>
        </w:numPr>
        <w:jc w:val="both"/>
        <w:rPr>
          <w:rFonts w:ascii="Arial" w:eastAsia="Arial" w:hAnsi="Arial" w:cs="Arial"/>
          <w:sz w:val="20"/>
          <w:szCs w:val="20"/>
          <w:lang w:val="es"/>
        </w:rPr>
      </w:pPr>
      <w:r w:rsidRPr="0D20D008">
        <w:rPr>
          <w:rFonts w:ascii="Arial" w:eastAsia="Arial" w:hAnsi="Arial" w:cs="Arial"/>
          <w:b/>
          <w:bCs/>
          <w:sz w:val="20"/>
          <w:szCs w:val="20"/>
          <w:lang w:val="es"/>
        </w:rPr>
        <w:t>Formación y Capacitación:</w:t>
      </w:r>
      <w:r w:rsidRPr="0D20D008">
        <w:rPr>
          <w:rFonts w:ascii="Arial" w:eastAsia="Arial" w:hAnsi="Arial" w:cs="Arial"/>
          <w:sz w:val="20"/>
          <w:szCs w:val="20"/>
          <w:lang w:val="es"/>
        </w:rPr>
        <w:t xml:space="preserve"> Durante el I trimestre el equipo de trabajo de Atención al Ciudadano asistió a la capacitación de Administradores de Bogotá te Escucha, y capacitación Reportes Bogotá te Escucha, las cuales fueron organizadas por la Dirección Distrital de Calidad del Servicio de la Secretaría General de la Alcaldía Mayor de Bogotá. Se asistió a tres (3) jornadas de cualificación, organizadas por la Dirección Distrital de la Calidad del Servicio de la Secretaría General de la Alcaldía Mayor de Bogotá D.C.  Ciclo 1:  M1 Introducción a lo </w:t>
      </w:r>
      <w:r w:rsidRPr="0D20D008">
        <w:rPr>
          <w:rFonts w:ascii="Arial" w:eastAsia="Arial" w:hAnsi="Arial" w:cs="Arial"/>
          <w:sz w:val="20"/>
          <w:szCs w:val="20"/>
          <w:lang w:val="es"/>
        </w:rPr>
        <w:lastRenderedPageBreak/>
        <w:t>Público, M2 Introducción al Servicio a la Ciudadanía y M3 Introducción a las Políticas Públicas.</w:t>
      </w:r>
    </w:p>
    <w:p w14:paraId="2D0FFA99" w14:textId="13D9E9A1" w:rsidR="1DBFB264" w:rsidRDefault="1DBFB264" w:rsidP="0D20D008">
      <w:pPr>
        <w:pStyle w:val="Prrafodelista"/>
        <w:numPr>
          <w:ilvl w:val="0"/>
          <w:numId w:val="7"/>
        </w:numPr>
        <w:jc w:val="both"/>
        <w:rPr>
          <w:rFonts w:ascii="Arial" w:eastAsia="Arial" w:hAnsi="Arial" w:cs="Arial"/>
          <w:sz w:val="20"/>
          <w:szCs w:val="20"/>
          <w:lang w:val="es"/>
        </w:rPr>
      </w:pPr>
      <w:r w:rsidRPr="0D20D008">
        <w:rPr>
          <w:rFonts w:ascii="Arial" w:eastAsia="Arial" w:hAnsi="Arial" w:cs="Arial"/>
          <w:b/>
          <w:bCs/>
          <w:sz w:val="20"/>
          <w:szCs w:val="20"/>
          <w:lang w:val="es"/>
        </w:rPr>
        <w:t>Accesibilidad:</w:t>
      </w:r>
      <w:r w:rsidRPr="0D20D008">
        <w:rPr>
          <w:rFonts w:ascii="Arial" w:eastAsia="Arial" w:hAnsi="Arial" w:cs="Arial"/>
          <w:sz w:val="20"/>
          <w:szCs w:val="20"/>
          <w:lang w:val="es"/>
        </w:rPr>
        <w:t xml:space="preserve"> Durante el primer trimestre, se adelantó auditoría interna que evaluó el cumplimiento de la norma NTC 6047 de 2013, accesibilidad al medio físico, espacios de servicio al ciudadano en la administración pública, en la que se identificaron los 4 siguientes hallazgos: 1) Instalaciones para perros guía y señalización vertical con el símbolo internacional de accesibilidad.  2) Simbología para la atención de personas sordas y con discapacidad visual. 3) Sistema de asignación de turnos que cumpla el principio de los dos sentidos y 4) Baño esquinero tipo B para personas con discapacidad; para lo cual se desarrollaron mesas de trabajo con el equipo de infraestructura y se elaboró el plan de mejoramiento con el fin de tomar las acciones mejora correspondientes.</w:t>
      </w:r>
    </w:p>
    <w:p w14:paraId="5C3B0BA7" w14:textId="6BFA372A" w:rsidR="14B7543A" w:rsidRPr="00572D5A" w:rsidRDefault="14B7543A" w:rsidP="0D20D008">
      <w:pPr>
        <w:jc w:val="both"/>
        <w:rPr>
          <w:rFonts w:ascii="Arial" w:eastAsia="Arial" w:hAnsi="Arial" w:cs="Arial"/>
          <w:lang w:val="es"/>
        </w:rPr>
      </w:pPr>
    </w:p>
    <w:p w14:paraId="35D54325" w14:textId="7A8CB907" w:rsidR="001512BA" w:rsidRPr="00032E1B" w:rsidRDefault="2D52CDCE" w:rsidP="0D20D008">
      <w:pPr>
        <w:pStyle w:val="Ttulo2"/>
        <w:jc w:val="both"/>
        <w:rPr>
          <w:rFonts w:ascii="Arial" w:eastAsia="Arial" w:hAnsi="Arial" w:cs="Arial"/>
          <w:b w:val="0"/>
          <w:bCs w:val="0"/>
          <w:color w:val="auto"/>
          <w:sz w:val="20"/>
          <w:szCs w:val="20"/>
          <w:lang w:val="es-ES"/>
        </w:rPr>
      </w:pPr>
      <w:bookmarkStart w:id="103" w:name="_Toc111731188"/>
      <w:bookmarkStart w:id="104" w:name="_Toc127352872"/>
      <w:bookmarkStart w:id="105" w:name="_Toc139904837"/>
      <w:r w:rsidRPr="00032E1B">
        <w:rPr>
          <w:rFonts w:ascii="Arial" w:eastAsia="Arial" w:hAnsi="Arial" w:cs="Arial"/>
          <w:b w:val="0"/>
          <w:bCs w:val="0"/>
          <w:color w:val="auto"/>
          <w:sz w:val="20"/>
          <w:szCs w:val="20"/>
        </w:rPr>
        <w:t>3.</w:t>
      </w:r>
      <w:r w:rsidR="00032E1B">
        <w:rPr>
          <w:rFonts w:ascii="Arial" w:eastAsia="Arial" w:hAnsi="Arial" w:cs="Arial"/>
          <w:b w:val="0"/>
          <w:bCs w:val="0"/>
          <w:color w:val="auto"/>
          <w:sz w:val="20"/>
          <w:szCs w:val="20"/>
        </w:rPr>
        <w:t>7</w:t>
      </w:r>
      <w:r w:rsidRPr="00032E1B">
        <w:rPr>
          <w:rFonts w:ascii="Arial" w:eastAsia="Arial" w:hAnsi="Arial" w:cs="Arial"/>
          <w:b w:val="0"/>
          <w:bCs w:val="0"/>
          <w:color w:val="auto"/>
          <w:sz w:val="20"/>
          <w:szCs w:val="20"/>
        </w:rPr>
        <w:t>. GESTIÓN</w:t>
      </w:r>
      <w:r w:rsidR="72AC3915" w:rsidRPr="00032E1B">
        <w:rPr>
          <w:rFonts w:ascii="Arial" w:eastAsia="Arial" w:hAnsi="Arial" w:cs="Arial"/>
          <w:b w:val="0"/>
          <w:bCs w:val="0"/>
          <w:color w:val="auto"/>
          <w:sz w:val="20"/>
          <w:szCs w:val="20"/>
        </w:rPr>
        <w:t xml:space="preserve"> AMBIENTAL</w:t>
      </w:r>
      <w:bookmarkEnd w:id="103"/>
      <w:bookmarkEnd w:id="104"/>
      <w:bookmarkEnd w:id="105"/>
      <w:r w:rsidR="72AC3915" w:rsidRPr="00032E1B">
        <w:rPr>
          <w:rFonts w:ascii="Arial" w:eastAsia="Arial" w:hAnsi="Arial" w:cs="Arial"/>
          <w:b w:val="0"/>
          <w:bCs w:val="0"/>
          <w:color w:val="auto"/>
          <w:sz w:val="20"/>
          <w:szCs w:val="20"/>
        </w:rPr>
        <w:t xml:space="preserve"> </w:t>
      </w:r>
    </w:p>
    <w:p w14:paraId="66F20CE6" w14:textId="6ED8E23C" w:rsidR="4538522D" w:rsidRPr="00572D5A" w:rsidRDefault="4538522D" w:rsidP="0D20D008">
      <w:pPr>
        <w:jc w:val="both"/>
        <w:rPr>
          <w:rFonts w:ascii="Arial" w:eastAsia="Arial" w:hAnsi="Arial" w:cs="Arial"/>
          <w:sz w:val="20"/>
          <w:szCs w:val="20"/>
          <w:lang w:val="es-ES"/>
        </w:rPr>
      </w:pPr>
    </w:p>
    <w:p w14:paraId="61406F2F" w14:textId="677DF4D1" w:rsidR="4D9A616D" w:rsidRPr="00572D5A" w:rsidRDefault="68480B8E" w:rsidP="0D20D008">
      <w:pPr>
        <w:spacing w:line="276" w:lineRule="auto"/>
        <w:jc w:val="both"/>
        <w:rPr>
          <w:rFonts w:ascii="Arial" w:eastAsia="Arial" w:hAnsi="Arial" w:cs="Arial"/>
          <w:sz w:val="20"/>
          <w:szCs w:val="20"/>
          <w:lang w:val="es-ES"/>
        </w:rPr>
      </w:pPr>
      <w:r w:rsidRPr="0D20D008">
        <w:rPr>
          <w:rFonts w:ascii="Arial" w:eastAsia="Arial" w:hAnsi="Arial" w:cs="Arial"/>
          <w:sz w:val="20"/>
          <w:szCs w:val="20"/>
        </w:rPr>
        <w:t xml:space="preserve">Con el fin implementar la política de Gestión ambiental de la entidad, a continuación, se presentan los avances en la misma </w:t>
      </w:r>
      <w:r w:rsidR="73F35F4E" w:rsidRPr="0D20D008">
        <w:rPr>
          <w:rFonts w:ascii="Arial" w:eastAsia="Arial" w:hAnsi="Arial" w:cs="Arial"/>
          <w:sz w:val="20"/>
          <w:szCs w:val="20"/>
        </w:rPr>
        <w:t>de acuerdo con</w:t>
      </w:r>
      <w:r w:rsidRPr="0D20D008">
        <w:rPr>
          <w:rFonts w:ascii="Arial" w:eastAsia="Arial" w:hAnsi="Arial" w:cs="Arial"/>
          <w:sz w:val="20"/>
          <w:szCs w:val="20"/>
        </w:rPr>
        <w:t xml:space="preserve"> la revisión propuesta en la norma NTC-14001-2015 y Resolución 242 de 2014</w:t>
      </w:r>
    </w:p>
    <w:p w14:paraId="74FA37FC" w14:textId="77777777" w:rsidR="008C6F6C" w:rsidRPr="00572D5A" w:rsidRDefault="008C6F6C" w:rsidP="0D20D008">
      <w:pPr>
        <w:spacing w:line="276" w:lineRule="auto"/>
        <w:jc w:val="both"/>
        <w:rPr>
          <w:rFonts w:ascii="Arial" w:eastAsia="Arial" w:hAnsi="Arial" w:cs="Arial"/>
          <w:b/>
          <w:bCs/>
          <w:sz w:val="20"/>
          <w:szCs w:val="20"/>
        </w:rPr>
      </w:pPr>
    </w:p>
    <w:p w14:paraId="58110A3D" w14:textId="2EE6F0B5" w:rsidR="005D7D12" w:rsidRPr="002B534D" w:rsidRDefault="382616EA" w:rsidP="0D20D008">
      <w:pPr>
        <w:jc w:val="both"/>
        <w:rPr>
          <w:rFonts w:ascii="Arial" w:eastAsia="Arial" w:hAnsi="Arial" w:cs="Arial"/>
          <w:sz w:val="20"/>
          <w:szCs w:val="20"/>
          <w:lang w:val="es-ES"/>
        </w:rPr>
      </w:pPr>
      <w:r w:rsidRPr="002B534D">
        <w:rPr>
          <w:rFonts w:ascii="Arial" w:eastAsia="Arial" w:hAnsi="Arial" w:cs="Arial"/>
          <w:sz w:val="20"/>
          <w:szCs w:val="20"/>
        </w:rPr>
        <w:t xml:space="preserve">Controlando los impactos ambientales significativos derivados de las actividades diarias de la UAERMV: </w:t>
      </w:r>
    </w:p>
    <w:p w14:paraId="6CAD0B18" w14:textId="77777777" w:rsidR="005D7D12" w:rsidRPr="00572D5A" w:rsidRDefault="005D7D12" w:rsidP="0D20D008">
      <w:pPr>
        <w:pStyle w:val="Prrafodelista"/>
        <w:ind w:left="720"/>
        <w:jc w:val="both"/>
        <w:rPr>
          <w:rFonts w:ascii="Arial" w:eastAsia="Arial" w:hAnsi="Arial" w:cs="Arial"/>
          <w:b/>
          <w:bCs/>
          <w:sz w:val="20"/>
          <w:szCs w:val="20"/>
          <w:lang w:val="es-ES"/>
        </w:rPr>
      </w:pPr>
    </w:p>
    <w:p w14:paraId="3CFE87B5" w14:textId="78AAA8B7" w:rsidR="00296C8C" w:rsidRPr="00572D5A" w:rsidRDefault="71735DA3" w:rsidP="0D20D008">
      <w:pPr>
        <w:spacing w:line="276" w:lineRule="auto"/>
        <w:jc w:val="both"/>
        <w:rPr>
          <w:rFonts w:ascii="Arial" w:eastAsia="Arial" w:hAnsi="Arial" w:cs="Arial"/>
          <w:sz w:val="20"/>
          <w:szCs w:val="20"/>
          <w:lang w:val="es-ES"/>
        </w:rPr>
      </w:pPr>
      <w:r w:rsidRPr="0D20D008">
        <w:rPr>
          <w:rFonts w:ascii="Arial" w:eastAsia="Arial" w:hAnsi="Arial" w:cs="Arial"/>
          <w:sz w:val="20"/>
          <w:szCs w:val="20"/>
        </w:rPr>
        <w:t>Teniendo en cuenta la actualización de la matriz de identificación de aspectos y evaluación de impactos ambientales de la Entidad, se ha determinado que el mayor impacto ambiental asociado a las actividades desarrolladas es la contaminación al suelo, debido a la generación de residuos, por lo cual a continuación se describen las actividades ejecutadas encaminadas a controlar este impacto</w:t>
      </w:r>
      <w:r w:rsidR="26286E24" w:rsidRPr="0D20D008">
        <w:rPr>
          <w:rFonts w:ascii="Arial" w:eastAsia="Arial" w:hAnsi="Arial" w:cs="Arial"/>
          <w:color w:val="000000" w:themeColor="text1"/>
          <w:sz w:val="20"/>
          <w:szCs w:val="20"/>
          <w:lang w:val="es-419"/>
        </w:rPr>
        <w:t xml:space="preserve"> en el primer trimestre de 2023</w:t>
      </w:r>
      <w:r w:rsidRPr="0D20D008">
        <w:rPr>
          <w:rFonts w:ascii="Arial" w:eastAsia="Arial" w:hAnsi="Arial" w:cs="Arial"/>
          <w:sz w:val="20"/>
          <w:szCs w:val="20"/>
        </w:rPr>
        <w:t>:</w:t>
      </w:r>
    </w:p>
    <w:p w14:paraId="0F8D6A86" w14:textId="5B9FE581" w:rsidR="3E62E113" w:rsidRPr="00572D5A" w:rsidRDefault="3E62E113" w:rsidP="0D20D008">
      <w:pPr>
        <w:spacing w:line="276" w:lineRule="auto"/>
        <w:jc w:val="both"/>
        <w:rPr>
          <w:rFonts w:ascii="Arial" w:eastAsia="Arial" w:hAnsi="Arial" w:cs="Arial"/>
          <w:color w:val="7030A0"/>
          <w:sz w:val="20"/>
          <w:szCs w:val="20"/>
        </w:rPr>
      </w:pPr>
    </w:p>
    <w:p w14:paraId="54A785C5" w14:textId="20CB1F6D" w:rsidR="3E62E113" w:rsidRPr="00572D5A" w:rsidRDefault="0A6A4A33"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w:t>
      </w:r>
      <w:r w:rsidR="5549F0F0" w:rsidRPr="0D20D008">
        <w:rPr>
          <w:rFonts w:ascii="Arial" w:eastAsia="Arial" w:hAnsi="Arial" w:cs="Arial"/>
          <w:color w:val="000000" w:themeColor="text1"/>
          <w:sz w:val="20"/>
          <w:szCs w:val="20"/>
          <w:lang w:val="es-419"/>
        </w:rPr>
        <w:t xml:space="preserve">reutilizó y/o recicló </w:t>
      </w:r>
      <w:r w:rsidR="21851291" w:rsidRPr="0D20D008">
        <w:rPr>
          <w:rFonts w:ascii="Arial" w:eastAsia="Arial" w:hAnsi="Arial" w:cs="Arial"/>
          <w:color w:val="000000" w:themeColor="text1"/>
          <w:sz w:val="20"/>
          <w:szCs w:val="20"/>
          <w:lang w:val="es-419"/>
        </w:rPr>
        <w:t xml:space="preserve">16.161 kg de residuos con material aprovechable generados en la Entidad </w:t>
      </w:r>
      <w:r w:rsidR="3A8D00E5" w:rsidRPr="0D20D008">
        <w:rPr>
          <w:rFonts w:ascii="Arial" w:eastAsia="Arial" w:hAnsi="Arial" w:cs="Arial"/>
          <w:color w:val="000000" w:themeColor="text1"/>
          <w:sz w:val="20"/>
          <w:szCs w:val="20"/>
          <w:lang w:val="es-419"/>
        </w:rPr>
        <w:t xml:space="preserve">a través de </w:t>
      </w:r>
      <w:r w:rsidR="21851291" w:rsidRPr="0D20D008">
        <w:rPr>
          <w:rFonts w:ascii="Arial" w:eastAsia="Arial" w:hAnsi="Arial" w:cs="Arial"/>
          <w:color w:val="000000" w:themeColor="text1"/>
          <w:sz w:val="20"/>
          <w:szCs w:val="20"/>
          <w:lang w:val="es-419"/>
        </w:rPr>
        <w:t xml:space="preserve">contrato 597 de 2022, </w:t>
      </w:r>
    </w:p>
    <w:p w14:paraId="0CF2664F" w14:textId="5A9978BD" w:rsidR="3E62E113" w:rsidRPr="00572D5A" w:rsidRDefault="13FD0F3C"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gestionó la disposición final de </w:t>
      </w:r>
      <w:r w:rsidR="21851291" w:rsidRPr="0D20D008">
        <w:rPr>
          <w:rFonts w:ascii="Arial" w:eastAsia="Arial" w:hAnsi="Arial" w:cs="Arial"/>
          <w:color w:val="000000" w:themeColor="text1"/>
          <w:sz w:val="20"/>
          <w:szCs w:val="20"/>
          <w:lang w:val="es-419"/>
        </w:rPr>
        <w:t>los 3.176 kg de residuos peligrosos generados en la Entidad mediante contrato 512 de 2022</w:t>
      </w:r>
      <w:r w:rsidR="65D3F4E7" w:rsidRPr="0D20D008">
        <w:rPr>
          <w:rFonts w:ascii="Arial" w:eastAsia="Arial" w:hAnsi="Arial" w:cs="Arial"/>
          <w:color w:val="000000" w:themeColor="text1"/>
          <w:sz w:val="20"/>
          <w:szCs w:val="20"/>
          <w:lang w:val="es-419"/>
        </w:rPr>
        <w:t>.</w:t>
      </w:r>
    </w:p>
    <w:p w14:paraId="1C411D66" w14:textId="16B05715" w:rsidR="3E62E113" w:rsidRPr="00572D5A" w:rsidRDefault="21851291"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hicieron tres (3) inspecciones en seguimiento y control de la segregación de los residuos generados de acuerdo con sus características de peligrosidad y registrando la información de las cantidades generadas mensualmente.   </w:t>
      </w:r>
    </w:p>
    <w:p w14:paraId="65666927" w14:textId="057413D2" w:rsidR="3E62E113" w:rsidRPr="00572D5A" w:rsidRDefault="21851291"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divulgaron tres (3) piezas comunicativas sobre manejo de sustancias peligrosas en los correos institucionales y se hizo la verificación mes a mes de buenas prácticas ambientales, para la prevención de derrames en sede operativa y sede producción diligenciando el formato GAM-FM-012.  </w:t>
      </w:r>
    </w:p>
    <w:p w14:paraId="3468CE3F" w14:textId="541A6219" w:rsidR="3E62E113" w:rsidRPr="00572D5A" w:rsidRDefault="5DE9BB2D"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Se realizó s</w:t>
      </w:r>
      <w:r w:rsidR="21851291" w:rsidRPr="0D20D008">
        <w:rPr>
          <w:rFonts w:ascii="Arial" w:eastAsia="Arial" w:hAnsi="Arial" w:cs="Arial"/>
          <w:color w:val="000000" w:themeColor="text1"/>
          <w:sz w:val="20"/>
          <w:szCs w:val="20"/>
          <w:lang w:val="es-419"/>
        </w:rPr>
        <w:t>ensibilizaci</w:t>
      </w:r>
      <w:r w:rsidR="1C8EA05F" w:rsidRPr="0D20D008">
        <w:rPr>
          <w:rFonts w:ascii="Arial" w:eastAsia="Arial" w:hAnsi="Arial" w:cs="Arial"/>
          <w:color w:val="000000" w:themeColor="text1"/>
          <w:sz w:val="20"/>
          <w:szCs w:val="20"/>
          <w:lang w:val="es-419"/>
        </w:rPr>
        <w:t>ones</w:t>
      </w:r>
      <w:r w:rsidR="21851291" w:rsidRPr="0D20D008">
        <w:rPr>
          <w:rFonts w:ascii="Arial" w:eastAsia="Arial" w:hAnsi="Arial" w:cs="Arial"/>
          <w:color w:val="000000" w:themeColor="text1"/>
          <w:sz w:val="20"/>
          <w:szCs w:val="20"/>
          <w:lang w:val="es-419"/>
        </w:rPr>
        <w:t xml:space="preserve"> a funcionarios y contratistas sobre</w:t>
      </w:r>
      <w:r w:rsidR="1F7EF56F" w:rsidRPr="0D20D008">
        <w:rPr>
          <w:rFonts w:ascii="Arial" w:eastAsia="Arial" w:hAnsi="Arial" w:cs="Arial"/>
          <w:color w:val="000000" w:themeColor="text1"/>
          <w:sz w:val="20"/>
          <w:szCs w:val="20"/>
          <w:lang w:val="es-419"/>
        </w:rPr>
        <w:t>:</w:t>
      </w:r>
    </w:p>
    <w:p w14:paraId="70EB3BFB" w14:textId="2AA9933E" w:rsidR="3E62E113" w:rsidRPr="00572D5A" w:rsidRDefault="3E62E113" w:rsidP="0D20D008">
      <w:pPr>
        <w:tabs>
          <w:tab w:val="left" w:pos="0"/>
          <w:tab w:val="left" w:pos="720"/>
        </w:tabs>
        <w:spacing w:line="259" w:lineRule="auto"/>
        <w:jc w:val="both"/>
        <w:rPr>
          <w:rFonts w:ascii="Arial" w:eastAsia="Arial" w:hAnsi="Arial" w:cs="Arial"/>
          <w:color w:val="000000" w:themeColor="text1"/>
          <w:lang w:val="es-419"/>
        </w:rPr>
      </w:pPr>
    </w:p>
    <w:p w14:paraId="5FD91570" w14:textId="1E2E896C" w:rsidR="3E62E113" w:rsidRPr="00572D5A" w:rsidRDefault="21851291" w:rsidP="0D20D008">
      <w:pPr>
        <w:pStyle w:val="Prrafodelista"/>
        <w:numPr>
          <w:ilvl w:val="1"/>
          <w:numId w:val="15"/>
        </w:numPr>
        <w:tabs>
          <w:tab w:val="left" w:pos="0"/>
          <w:tab w:val="left" w:pos="720"/>
        </w:tabs>
        <w:spacing w:line="259" w:lineRule="auto"/>
        <w:jc w:val="both"/>
        <w:rPr>
          <w:rFonts w:ascii="Arial" w:eastAsia="Arial" w:hAnsi="Arial" w:cs="Arial"/>
          <w:color w:val="000000" w:themeColor="text1"/>
          <w:lang w:val="es-419"/>
        </w:rPr>
      </w:pPr>
      <w:r w:rsidRPr="0D20D008">
        <w:rPr>
          <w:rFonts w:ascii="Arial" w:eastAsia="Arial" w:hAnsi="Arial" w:cs="Arial"/>
          <w:color w:val="000000" w:themeColor="text1"/>
          <w:sz w:val="20"/>
          <w:szCs w:val="20"/>
          <w:lang w:val="es-419"/>
        </w:rPr>
        <w:t>la importancia de alertar, prevenir y atender los accidentes ambientales de tipo derrame de hidrocarburo en las sedes de la Entidad. Se contó con la participación de 145 colaboradores.</w:t>
      </w:r>
    </w:p>
    <w:p w14:paraId="7C41EE6B" w14:textId="35DB13F0" w:rsidR="3E62E113" w:rsidRPr="00572D5A" w:rsidRDefault="21851291" w:rsidP="0D20D008">
      <w:pPr>
        <w:pStyle w:val="Prrafodelista"/>
        <w:numPr>
          <w:ilvl w:val="1"/>
          <w:numId w:val="15"/>
        </w:numPr>
        <w:tabs>
          <w:tab w:val="left" w:pos="0"/>
          <w:tab w:val="left" w:pos="720"/>
        </w:tabs>
        <w:spacing w:line="259" w:lineRule="auto"/>
        <w:jc w:val="both"/>
        <w:rPr>
          <w:rFonts w:ascii="Arial" w:eastAsia="Arial" w:hAnsi="Arial" w:cs="Arial"/>
          <w:color w:val="000000" w:themeColor="text1"/>
          <w:lang w:val="es-419"/>
        </w:rPr>
      </w:pPr>
      <w:r w:rsidRPr="0D20D008">
        <w:rPr>
          <w:rFonts w:ascii="Arial" w:eastAsia="Arial" w:hAnsi="Arial" w:cs="Arial"/>
          <w:color w:val="000000" w:themeColor="text1"/>
          <w:sz w:val="20"/>
          <w:szCs w:val="20"/>
          <w:lang w:val="es-419"/>
        </w:rPr>
        <w:t xml:space="preserve">ahorro de agua, energía y papel, y la promoción del abandono de los plásticos de un solo uso. Se contó con la participación de 138 colaboradores. </w:t>
      </w:r>
    </w:p>
    <w:p w14:paraId="52BE7220" w14:textId="0B9E5478" w:rsidR="3E62E113" w:rsidRPr="00572D5A" w:rsidRDefault="0E90A402" w:rsidP="0D20D008">
      <w:pPr>
        <w:pStyle w:val="Prrafodelista"/>
        <w:numPr>
          <w:ilvl w:val="1"/>
          <w:numId w:val="15"/>
        </w:numPr>
        <w:tabs>
          <w:tab w:val="left" w:pos="0"/>
          <w:tab w:val="left" w:pos="720"/>
        </w:tabs>
        <w:spacing w:line="259" w:lineRule="auto"/>
        <w:jc w:val="both"/>
        <w:rPr>
          <w:rFonts w:ascii="Arial" w:eastAsia="Arial" w:hAnsi="Arial" w:cs="Arial"/>
          <w:color w:val="000000" w:themeColor="text1"/>
          <w:lang w:val="es-419"/>
        </w:rPr>
      </w:pPr>
      <w:r w:rsidRPr="0D20D008">
        <w:rPr>
          <w:rFonts w:ascii="Arial" w:eastAsia="Arial" w:hAnsi="Arial" w:cs="Arial"/>
          <w:color w:val="000000" w:themeColor="text1"/>
          <w:sz w:val="20"/>
          <w:szCs w:val="20"/>
          <w:lang w:val="es-419"/>
        </w:rPr>
        <w:t>L</w:t>
      </w:r>
      <w:r w:rsidR="21851291" w:rsidRPr="0D20D008">
        <w:rPr>
          <w:rFonts w:ascii="Arial" w:eastAsia="Arial" w:hAnsi="Arial" w:cs="Arial"/>
          <w:color w:val="000000" w:themeColor="text1"/>
          <w:sz w:val="20"/>
          <w:szCs w:val="20"/>
          <w:lang w:val="es-419"/>
        </w:rPr>
        <w:t xml:space="preserve">a gestión de Aceite Vegetal Usado AVU, el fomento de buena gestión de las trampas de grasas, cuidado de las instalaciones, cuidado del componente vegetal, política ambiental y manejo adecuado de aceite vegetal usado. Se contó con la participación de 235 colaboradores. </w:t>
      </w:r>
    </w:p>
    <w:p w14:paraId="6C1FC499" w14:textId="4C896908" w:rsidR="3E62E113" w:rsidRPr="00572D5A" w:rsidRDefault="62934B19" w:rsidP="0D20D008">
      <w:pPr>
        <w:pStyle w:val="Prrafodelista"/>
        <w:numPr>
          <w:ilvl w:val="1"/>
          <w:numId w:val="15"/>
        </w:numPr>
        <w:tabs>
          <w:tab w:val="left" w:pos="0"/>
          <w:tab w:val="left" w:pos="720"/>
        </w:tabs>
        <w:spacing w:line="259" w:lineRule="auto"/>
        <w:jc w:val="both"/>
        <w:rPr>
          <w:rFonts w:ascii="Arial" w:eastAsia="Arial" w:hAnsi="Arial" w:cs="Arial"/>
          <w:color w:val="000000" w:themeColor="text1"/>
          <w:lang w:val="es-419"/>
        </w:rPr>
      </w:pPr>
      <w:r w:rsidRPr="0D20D008">
        <w:rPr>
          <w:rFonts w:ascii="Arial" w:eastAsia="Arial" w:hAnsi="Arial" w:cs="Arial"/>
          <w:color w:val="000000" w:themeColor="text1"/>
          <w:sz w:val="20"/>
          <w:szCs w:val="20"/>
          <w:lang w:val="es-419"/>
        </w:rPr>
        <w:t xml:space="preserve">La </w:t>
      </w:r>
      <w:r w:rsidR="21851291" w:rsidRPr="0D20D008">
        <w:rPr>
          <w:rFonts w:ascii="Arial" w:eastAsia="Arial" w:hAnsi="Arial" w:cs="Arial"/>
          <w:color w:val="000000" w:themeColor="text1"/>
          <w:sz w:val="20"/>
          <w:szCs w:val="20"/>
          <w:lang w:val="es-419"/>
        </w:rPr>
        <w:t xml:space="preserve">separación adecuada de los residuos según el código de colores incluyendo </w:t>
      </w:r>
      <w:r w:rsidR="21851291" w:rsidRPr="0D20D008">
        <w:rPr>
          <w:rFonts w:ascii="Arial" w:eastAsia="Arial" w:hAnsi="Arial" w:cs="Arial"/>
          <w:color w:val="000000" w:themeColor="text1"/>
          <w:sz w:val="20"/>
          <w:szCs w:val="20"/>
          <w:lang w:val="es-419"/>
        </w:rPr>
        <w:lastRenderedPageBreak/>
        <w:t>residuos peligrosos RESPEL e involucrando al personal de servicios generales. Se contó con la participación de 156 colaboradores.</w:t>
      </w:r>
    </w:p>
    <w:p w14:paraId="16DC4ADA" w14:textId="6BCFC1D6" w:rsidR="3E62E113" w:rsidRPr="00572D5A" w:rsidRDefault="619A1BF4" w:rsidP="0D20D008">
      <w:pPr>
        <w:pStyle w:val="Prrafodelista"/>
        <w:numPr>
          <w:ilvl w:val="1"/>
          <w:numId w:val="15"/>
        </w:numPr>
        <w:tabs>
          <w:tab w:val="left" w:pos="0"/>
          <w:tab w:val="left" w:pos="720"/>
        </w:tabs>
        <w:spacing w:line="259" w:lineRule="auto"/>
        <w:jc w:val="both"/>
        <w:rPr>
          <w:rFonts w:ascii="Arial" w:eastAsia="Arial" w:hAnsi="Arial" w:cs="Arial"/>
          <w:color w:val="000000" w:themeColor="text1"/>
          <w:lang w:val="es-419"/>
        </w:rPr>
      </w:pPr>
      <w:r w:rsidRPr="0D20D008">
        <w:rPr>
          <w:rFonts w:ascii="Arial" w:eastAsia="Arial" w:hAnsi="Arial" w:cs="Arial"/>
          <w:color w:val="000000" w:themeColor="text1"/>
          <w:sz w:val="20"/>
          <w:szCs w:val="20"/>
          <w:lang w:val="es-419"/>
        </w:rPr>
        <w:t>La</w:t>
      </w:r>
      <w:r w:rsidR="21851291" w:rsidRPr="0D20D008">
        <w:rPr>
          <w:rFonts w:ascii="Arial" w:eastAsia="Arial" w:hAnsi="Arial" w:cs="Arial"/>
          <w:color w:val="000000" w:themeColor="text1"/>
          <w:sz w:val="20"/>
          <w:szCs w:val="20"/>
          <w:lang w:val="es-419"/>
        </w:rPr>
        <w:t xml:space="preserve"> promoción de estrategias de movilidad sostenible donde se promueve el uso de medios alternativos de transporte en la Entidad (Uso de la bicicleta) los días sin carro, eco conducción y el transporte de bajo impacto. Se contó con la participación de 156 colaboradores.</w:t>
      </w:r>
    </w:p>
    <w:p w14:paraId="5B6EAD42" w14:textId="2139F901" w:rsidR="3E62E113" w:rsidRPr="00572D5A" w:rsidRDefault="21851291" w:rsidP="0D20D008">
      <w:pPr>
        <w:spacing w:line="259" w:lineRule="auto"/>
        <w:jc w:val="both"/>
      </w:pPr>
      <w:r w:rsidRPr="0D20D008">
        <w:rPr>
          <w:rFonts w:ascii="Arial" w:eastAsia="Arial" w:hAnsi="Arial" w:cs="Arial"/>
          <w:sz w:val="20"/>
          <w:szCs w:val="20"/>
          <w:lang w:val="es-419"/>
        </w:rPr>
        <w:t xml:space="preserve"> </w:t>
      </w:r>
    </w:p>
    <w:p w14:paraId="2FA310A6" w14:textId="658B7A87" w:rsidR="3E62E113" w:rsidRPr="00572D5A" w:rsidRDefault="21851291" w:rsidP="0D20D008">
      <w:pPr>
        <w:spacing w:line="276" w:lineRule="auto"/>
        <w:jc w:val="both"/>
      </w:pPr>
      <w:r w:rsidRPr="0D20D008">
        <w:rPr>
          <w:rFonts w:ascii="Arial" w:eastAsia="Arial" w:hAnsi="Arial" w:cs="Arial"/>
          <w:color w:val="000000" w:themeColor="text1"/>
          <w:sz w:val="20"/>
          <w:szCs w:val="20"/>
          <w:lang w:val="es-ES"/>
        </w:rPr>
        <w:t>Frente a la evaluación de otros impactos no significativos se realizaron las siguientes acciones:</w:t>
      </w:r>
    </w:p>
    <w:p w14:paraId="6BDD6948" w14:textId="4130AA93" w:rsidR="3E62E113" w:rsidRPr="00572D5A" w:rsidRDefault="3E62E113" w:rsidP="0D20D008">
      <w:pPr>
        <w:spacing w:line="276" w:lineRule="auto"/>
        <w:jc w:val="both"/>
        <w:rPr>
          <w:rFonts w:ascii="Arial" w:eastAsia="Arial" w:hAnsi="Arial" w:cs="Arial"/>
          <w:color w:val="000000" w:themeColor="text1"/>
          <w:sz w:val="20"/>
          <w:szCs w:val="20"/>
          <w:lang w:val="es-ES"/>
        </w:rPr>
      </w:pPr>
    </w:p>
    <w:p w14:paraId="1C1A8000" w14:textId="44FDE45D" w:rsidR="3E62E113" w:rsidRPr="00572D5A" w:rsidRDefault="4F80945A"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realizó las actividades de </w:t>
      </w:r>
      <w:r w:rsidR="21851291" w:rsidRPr="0D20D008">
        <w:rPr>
          <w:rFonts w:ascii="Arial" w:eastAsia="Arial" w:hAnsi="Arial" w:cs="Arial"/>
          <w:color w:val="000000" w:themeColor="text1"/>
          <w:sz w:val="20"/>
          <w:szCs w:val="20"/>
          <w:lang w:val="es-419"/>
        </w:rPr>
        <w:t xml:space="preserve">programa de socialización/sensibilización en temas ambientales; de enero a marzo fueron sensibilizados 710 funcionarios - contratistas de la UAERMV de manera presencial en sedes.  </w:t>
      </w:r>
    </w:p>
    <w:p w14:paraId="2617EBD0" w14:textId="2E3357ED" w:rsidR="3E62E113" w:rsidRPr="00572D5A" w:rsidRDefault="21851291"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Se realizó publicación en el micrositio web de sostenibilidad de la Entidad denominado “Objetivos de Desarrollo Sostenible en la Unidad de Mantenimiento Vial”.</w:t>
      </w:r>
    </w:p>
    <w:p w14:paraId="4898FF0F" w14:textId="530840A2" w:rsidR="3E62E113" w:rsidRPr="00572D5A" w:rsidRDefault="21851291"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 xml:space="preserve">Se realizaron los reportes por calendario ante la SDA a través del aplicativo Storm. </w:t>
      </w:r>
    </w:p>
    <w:p w14:paraId="4E0AF315" w14:textId="65EC25A2" w:rsidR="3E62E113" w:rsidRPr="00572D5A" w:rsidRDefault="21851291" w:rsidP="0D20D008">
      <w:pPr>
        <w:pStyle w:val="Prrafodelista"/>
        <w:numPr>
          <w:ilvl w:val="0"/>
          <w:numId w:val="15"/>
        </w:numPr>
        <w:tabs>
          <w:tab w:val="left" w:pos="0"/>
          <w:tab w:val="left" w:pos="720"/>
        </w:tabs>
        <w:spacing w:line="259" w:lineRule="auto"/>
        <w:jc w:val="both"/>
        <w:rPr>
          <w:rFonts w:ascii="Arial" w:eastAsia="Arial" w:hAnsi="Arial" w:cs="Arial"/>
          <w:color w:val="000000" w:themeColor="text1"/>
          <w:sz w:val="20"/>
          <w:szCs w:val="20"/>
          <w:lang w:val="es-419"/>
        </w:rPr>
      </w:pPr>
      <w:r w:rsidRPr="0D20D008">
        <w:rPr>
          <w:rFonts w:ascii="Arial" w:eastAsia="Arial" w:hAnsi="Arial" w:cs="Arial"/>
          <w:color w:val="000000" w:themeColor="text1"/>
          <w:sz w:val="20"/>
          <w:szCs w:val="20"/>
          <w:lang w:val="es-419"/>
        </w:rPr>
        <w:t>Se instalaron los módulos con carga solar en sede operativa y sede producción promoviendo el uso de fuentes alternativas de energía.</w:t>
      </w:r>
    </w:p>
    <w:p w14:paraId="1FBC6353" w14:textId="3D65707B" w:rsidR="005458DB" w:rsidRPr="00572D5A" w:rsidRDefault="005458DB" w:rsidP="0D20D008">
      <w:pPr>
        <w:spacing w:line="259" w:lineRule="auto"/>
        <w:jc w:val="both"/>
        <w:rPr>
          <w:rFonts w:ascii="Arial" w:eastAsia="Arial" w:hAnsi="Arial" w:cs="Arial"/>
          <w:sz w:val="20"/>
          <w:szCs w:val="20"/>
          <w:lang w:val="es-ES"/>
        </w:rPr>
      </w:pPr>
    </w:p>
    <w:p w14:paraId="4BC84B57" w14:textId="7705B7DC" w:rsidR="005D7D12" w:rsidRPr="002B534D" w:rsidRDefault="382616EA" w:rsidP="0D20D008">
      <w:pPr>
        <w:jc w:val="both"/>
        <w:rPr>
          <w:rFonts w:ascii="Arial" w:eastAsia="Arial" w:hAnsi="Arial" w:cs="Arial"/>
          <w:sz w:val="20"/>
          <w:szCs w:val="20"/>
          <w:lang w:val="es-ES"/>
        </w:rPr>
      </w:pPr>
      <w:r w:rsidRPr="002B534D">
        <w:rPr>
          <w:rFonts w:ascii="Arial" w:eastAsia="Arial" w:hAnsi="Arial" w:cs="Arial"/>
          <w:sz w:val="20"/>
          <w:szCs w:val="20"/>
        </w:rPr>
        <w:t xml:space="preserve">Dando cumplimiento a la normatividad ambiental y sanitaria vigente en el marco de la </w:t>
      </w:r>
      <w:r w:rsidR="50113E37" w:rsidRPr="002B534D">
        <w:rPr>
          <w:rFonts w:ascii="Arial" w:eastAsia="Arial" w:hAnsi="Arial" w:cs="Arial"/>
          <w:sz w:val="20"/>
          <w:szCs w:val="20"/>
        </w:rPr>
        <w:t>ecoeficiencia</w:t>
      </w:r>
      <w:r w:rsidRPr="002B534D">
        <w:rPr>
          <w:rFonts w:ascii="Arial" w:eastAsia="Arial" w:hAnsi="Arial" w:cs="Arial"/>
          <w:sz w:val="20"/>
          <w:szCs w:val="20"/>
        </w:rPr>
        <w:t>:</w:t>
      </w:r>
    </w:p>
    <w:p w14:paraId="0500A002" w14:textId="77777777" w:rsidR="005D7D12" w:rsidRPr="00572D5A" w:rsidRDefault="005D7D12" w:rsidP="0D20D008">
      <w:pPr>
        <w:pStyle w:val="Prrafodelista"/>
        <w:ind w:left="720"/>
        <w:jc w:val="both"/>
        <w:rPr>
          <w:rFonts w:ascii="Arial" w:eastAsia="Arial" w:hAnsi="Arial" w:cs="Arial"/>
          <w:b/>
          <w:bCs/>
          <w:sz w:val="20"/>
          <w:szCs w:val="20"/>
          <w:lang w:val="es-ES"/>
        </w:rPr>
      </w:pPr>
    </w:p>
    <w:p w14:paraId="6FABBB81" w14:textId="5C3C188D" w:rsidR="00394801" w:rsidRPr="00572D5A" w:rsidRDefault="427A60B5" w:rsidP="0D20D008">
      <w:pPr>
        <w:jc w:val="both"/>
        <w:rPr>
          <w:rFonts w:ascii="Arial" w:hAnsi="Arial" w:cs="Arial"/>
          <w:sz w:val="20"/>
          <w:szCs w:val="20"/>
        </w:rPr>
      </w:pPr>
      <w:r w:rsidRPr="0D20D008">
        <w:rPr>
          <w:rFonts w:ascii="Arial" w:hAnsi="Arial" w:cs="Arial"/>
          <w:sz w:val="20"/>
          <w:szCs w:val="20"/>
        </w:rPr>
        <w:t xml:space="preserve">Se </w:t>
      </w:r>
      <w:r w:rsidR="34A393E7" w:rsidRPr="0D20D008">
        <w:rPr>
          <w:rFonts w:ascii="Arial" w:hAnsi="Arial" w:cs="Arial"/>
          <w:sz w:val="20"/>
          <w:szCs w:val="20"/>
        </w:rPr>
        <w:t>cuenta con los siguientes contratos</w:t>
      </w:r>
      <w:r w:rsidRPr="0D20D008">
        <w:rPr>
          <w:rFonts w:ascii="Arial" w:hAnsi="Arial" w:cs="Arial"/>
          <w:sz w:val="20"/>
          <w:szCs w:val="20"/>
        </w:rPr>
        <w:t>:</w:t>
      </w:r>
    </w:p>
    <w:p w14:paraId="7B722A21" w14:textId="12616613" w:rsidR="4CFC362A" w:rsidRPr="00572D5A" w:rsidRDefault="4CFC362A" w:rsidP="0D20D008">
      <w:pPr>
        <w:jc w:val="both"/>
        <w:rPr>
          <w:rFonts w:ascii="Arial" w:hAnsi="Arial" w:cs="Arial"/>
          <w:sz w:val="20"/>
          <w:szCs w:val="20"/>
        </w:rPr>
      </w:pPr>
    </w:p>
    <w:p w14:paraId="76D18137" w14:textId="3F22EBAE" w:rsidR="241BEA10" w:rsidRPr="00572D5A" w:rsidRDefault="241BEA10" w:rsidP="0D20D008">
      <w:pPr>
        <w:pStyle w:val="Prrafodelista"/>
        <w:numPr>
          <w:ilvl w:val="0"/>
          <w:numId w:val="84"/>
        </w:numPr>
        <w:spacing w:line="276" w:lineRule="auto"/>
        <w:jc w:val="both"/>
        <w:rPr>
          <w:rFonts w:ascii="Arial" w:eastAsia="Arial" w:hAnsi="Arial" w:cs="Arial"/>
          <w:sz w:val="20"/>
          <w:szCs w:val="20"/>
        </w:rPr>
      </w:pPr>
      <w:r w:rsidRPr="0D20D008">
        <w:rPr>
          <w:rFonts w:ascii="Arial" w:eastAsia="Arial" w:hAnsi="Arial" w:cs="Arial"/>
          <w:sz w:val="20"/>
          <w:szCs w:val="20"/>
        </w:rPr>
        <w:t xml:space="preserve">Se cuenta con el contrato 597 de 2022 </w:t>
      </w:r>
      <w:r w:rsidR="00364C3D" w:rsidRPr="0D20D008">
        <w:rPr>
          <w:rFonts w:ascii="Arial" w:eastAsia="Arial" w:hAnsi="Arial" w:cs="Arial"/>
          <w:sz w:val="20"/>
          <w:szCs w:val="20"/>
        </w:rPr>
        <w:t>- Contrato</w:t>
      </w:r>
      <w:r w:rsidRPr="0D20D008">
        <w:rPr>
          <w:rFonts w:ascii="Arial" w:eastAsia="Arial" w:hAnsi="Arial" w:cs="Arial"/>
          <w:sz w:val="20"/>
          <w:szCs w:val="20"/>
        </w:rPr>
        <w:t xml:space="preserve"> de servicios públicos para personas prestadoras de la actividad de aprovechamiento de residuos sólidos – CCU.</w:t>
      </w:r>
    </w:p>
    <w:p w14:paraId="05360854" w14:textId="35FB42AF" w:rsidR="241BEA10" w:rsidRPr="00572D5A" w:rsidRDefault="241BEA10" w:rsidP="0D20D008">
      <w:pPr>
        <w:pStyle w:val="Prrafodelista"/>
        <w:numPr>
          <w:ilvl w:val="0"/>
          <w:numId w:val="84"/>
        </w:numPr>
        <w:spacing w:line="276" w:lineRule="auto"/>
        <w:jc w:val="both"/>
        <w:rPr>
          <w:rFonts w:ascii="Arial" w:eastAsia="Arial" w:hAnsi="Arial" w:cs="Arial"/>
          <w:sz w:val="20"/>
          <w:szCs w:val="20"/>
        </w:rPr>
      </w:pPr>
      <w:r w:rsidRPr="0D20D008">
        <w:rPr>
          <w:rFonts w:ascii="Arial" w:eastAsia="Arial" w:hAnsi="Arial" w:cs="Arial"/>
          <w:sz w:val="20"/>
          <w:szCs w:val="20"/>
        </w:rPr>
        <w:t>Se cuenta con el contrato 512 de 2022 para la prestación de servicios para la gestión externa de residuos peligrosos y especiales generados en la Entidad.</w:t>
      </w:r>
    </w:p>
    <w:p w14:paraId="7E5B4E1E" w14:textId="7C6DE29A" w:rsidR="241BEA10" w:rsidRPr="00572D5A" w:rsidRDefault="241BEA10" w:rsidP="0D20D008">
      <w:pPr>
        <w:pStyle w:val="Prrafodelista"/>
        <w:numPr>
          <w:ilvl w:val="0"/>
          <w:numId w:val="84"/>
        </w:numPr>
        <w:spacing w:line="276" w:lineRule="auto"/>
        <w:jc w:val="both"/>
        <w:rPr>
          <w:rFonts w:ascii="Arial" w:eastAsia="Arial" w:hAnsi="Arial" w:cs="Arial"/>
          <w:sz w:val="20"/>
          <w:szCs w:val="20"/>
        </w:rPr>
      </w:pPr>
      <w:r w:rsidRPr="0D20D008">
        <w:rPr>
          <w:rFonts w:ascii="Arial" w:eastAsia="Arial" w:hAnsi="Arial" w:cs="Arial"/>
          <w:sz w:val="20"/>
          <w:szCs w:val="20"/>
        </w:rPr>
        <w:t>Se cuenta con el contrato 497 de 2022, adquisición de productos ambientalmente responsables y elementos de aseo para realizar actividades de lavado de vehículos de la Entidad.</w:t>
      </w:r>
    </w:p>
    <w:p w14:paraId="300D5BE7" w14:textId="2F858F6A" w:rsidR="241BEA10" w:rsidRPr="00572D5A" w:rsidRDefault="241BEA10" w:rsidP="0D20D008">
      <w:pPr>
        <w:pStyle w:val="Prrafodelista"/>
        <w:numPr>
          <w:ilvl w:val="0"/>
          <w:numId w:val="84"/>
        </w:numPr>
        <w:spacing w:line="276" w:lineRule="auto"/>
        <w:jc w:val="both"/>
        <w:rPr>
          <w:rFonts w:ascii="Arial" w:eastAsia="Arial" w:hAnsi="Arial" w:cs="Arial"/>
          <w:sz w:val="20"/>
          <w:szCs w:val="20"/>
        </w:rPr>
      </w:pPr>
      <w:r w:rsidRPr="0D20D008">
        <w:rPr>
          <w:rFonts w:ascii="Arial" w:eastAsia="Arial" w:hAnsi="Arial" w:cs="Arial"/>
          <w:sz w:val="20"/>
          <w:szCs w:val="20"/>
        </w:rPr>
        <w:t xml:space="preserve">Se cuenta con el contrato 499 de 2022, para la prestación de servicio de </w:t>
      </w:r>
      <w:proofErr w:type="spellStart"/>
      <w:r w:rsidRPr="0D20D008">
        <w:rPr>
          <w:rFonts w:ascii="Arial" w:eastAsia="Arial" w:hAnsi="Arial" w:cs="Arial"/>
          <w:sz w:val="20"/>
          <w:szCs w:val="20"/>
        </w:rPr>
        <w:t>Vactor</w:t>
      </w:r>
      <w:proofErr w:type="spellEnd"/>
      <w:r w:rsidRPr="0D20D008">
        <w:rPr>
          <w:rFonts w:ascii="Arial" w:eastAsia="Arial" w:hAnsi="Arial" w:cs="Arial"/>
          <w:sz w:val="20"/>
          <w:szCs w:val="20"/>
        </w:rPr>
        <w:t xml:space="preserve"> para limpieza y recolección de lodos de las trampas de grasa y sedimentadores en las sedes operativa y de producción.</w:t>
      </w:r>
    </w:p>
    <w:p w14:paraId="07C7C5F1" w14:textId="22A5849B" w:rsidR="241BEA10" w:rsidRPr="00572D5A" w:rsidRDefault="241BEA10" w:rsidP="0D20D008">
      <w:pPr>
        <w:pStyle w:val="Prrafodelista"/>
        <w:numPr>
          <w:ilvl w:val="0"/>
          <w:numId w:val="84"/>
        </w:numPr>
        <w:spacing w:line="276" w:lineRule="auto"/>
        <w:jc w:val="both"/>
        <w:rPr>
          <w:rFonts w:ascii="Arial" w:eastAsia="Arial" w:hAnsi="Arial" w:cs="Arial"/>
          <w:sz w:val="20"/>
          <w:szCs w:val="20"/>
        </w:rPr>
      </w:pPr>
      <w:r w:rsidRPr="0D20D008">
        <w:rPr>
          <w:rFonts w:ascii="Arial" w:eastAsia="Arial" w:hAnsi="Arial" w:cs="Arial"/>
          <w:sz w:val="20"/>
          <w:szCs w:val="20"/>
        </w:rPr>
        <w:t xml:space="preserve">Se cuenta con el contrato 505 de </w:t>
      </w:r>
      <w:r w:rsidR="00364C3D" w:rsidRPr="0D20D008">
        <w:rPr>
          <w:rFonts w:ascii="Arial" w:eastAsia="Arial" w:hAnsi="Arial" w:cs="Arial"/>
          <w:sz w:val="20"/>
          <w:szCs w:val="20"/>
        </w:rPr>
        <w:t>2022 para</w:t>
      </w:r>
      <w:r w:rsidRPr="0D20D008">
        <w:rPr>
          <w:rFonts w:ascii="Arial" w:eastAsia="Arial" w:hAnsi="Arial" w:cs="Arial"/>
          <w:sz w:val="20"/>
          <w:szCs w:val="20"/>
        </w:rPr>
        <w:t xml:space="preserve"> la prestación de servicios de monitoreo de la calidad del aire para la medición de PM10 y PM2.5 en las sedes de la Entidad.</w:t>
      </w:r>
    </w:p>
    <w:p w14:paraId="4188415A" w14:textId="77777777" w:rsidR="000C5F18" w:rsidRPr="00572D5A" w:rsidRDefault="000C5F18" w:rsidP="0D20D008">
      <w:pPr>
        <w:pStyle w:val="Prrafodelista"/>
        <w:ind w:left="720"/>
        <w:jc w:val="both"/>
        <w:rPr>
          <w:rFonts w:ascii="Arial" w:hAnsi="Arial" w:cs="Arial"/>
          <w:sz w:val="20"/>
          <w:szCs w:val="20"/>
          <w:lang w:val="es-ES"/>
        </w:rPr>
      </w:pPr>
    </w:p>
    <w:p w14:paraId="035B9D76" w14:textId="77777777" w:rsidR="00E12056" w:rsidRPr="00032E1B" w:rsidRDefault="0EC121BF" w:rsidP="0D20D008">
      <w:pPr>
        <w:pStyle w:val="Ttulo1"/>
        <w:numPr>
          <w:ilvl w:val="0"/>
          <w:numId w:val="80"/>
        </w:numPr>
        <w:rPr>
          <w:lang w:eastAsia="es-CO"/>
        </w:rPr>
      </w:pPr>
      <w:bookmarkStart w:id="106" w:name="_Toc45894533"/>
      <w:bookmarkStart w:id="107" w:name="_Toc111731189"/>
      <w:bookmarkStart w:id="108" w:name="_Toc127352873"/>
      <w:bookmarkStart w:id="109" w:name="_Toc139904838"/>
      <w:r w:rsidRPr="00032E1B">
        <w:t xml:space="preserve">DIMENSIÓN </w:t>
      </w:r>
      <w:r w:rsidR="117A1E60" w:rsidRPr="00032E1B">
        <w:t>EVALUACIÓN DE RESULTADOS</w:t>
      </w:r>
      <w:bookmarkStart w:id="110" w:name="_Toc45894534"/>
      <w:bookmarkEnd w:id="106"/>
      <w:bookmarkEnd w:id="107"/>
      <w:bookmarkEnd w:id="108"/>
      <w:bookmarkEnd w:id="109"/>
    </w:p>
    <w:p w14:paraId="24E767D1" w14:textId="25696BAD" w:rsidR="009920EB" w:rsidRPr="00572D5A" w:rsidRDefault="56E69D45" w:rsidP="0D20D008">
      <w:pPr>
        <w:pStyle w:val="Ttulo2"/>
        <w:jc w:val="both"/>
        <w:rPr>
          <w:rFonts w:ascii="Arial" w:hAnsi="Arial" w:cs="Arial"/>
          <w:b w:val="0"/>
          <w:bCs w:val="0"/>
          <w:color w:val="auto"/>
          <w:sz w:val="20"/>
          <w:szCs w:val="20"/>
          <w:lang w:val="es-ES"/>
        </w:rPr>
      </w:pPr>
      <w:bookmarkStart w:id="111" w:name="_Toc111731190"/>
      <w:bookmarkStart w:id="112" w:name="_Toc127352874"/>
      <w:bookmarkStart w:id="113" w:name="_Toc139904839"/>
      <w:r w:rsidRPr="0D20D008">
        <w:rPr>
          <w:rFonts w:ascii="Arial" w:hAnsi="Arial" w:cs="Arial"/>
          <w:b w:val="0"/>
          <w:bCs w:val="0"/>
          <w:color w:val="auto"/>
          <w:sz w:val="20"/>
          <w:szCs w:val="20"/>
        </w:rPr>
        <w:t xml:space="preserve">4.1. </w:t>
      </w:r>
      <w:r w:rsidR="3A012527" w:rsidRPr="0D20D008">
        <w:rPr>
          <w:rFonts w:ascii="Arial" w:hAnsi="Arial" w:cs="Arial"/>
          <w:b w:val="0"/>
          <w:bCs w:val="0"/>
          <w:color w:val="auto"/>
          <w:sz w:val="20"/>
          <w:szCs w:val="20"/>
        </w:rPr>
        <w:t>SEGUIMIENTO Y EVALUACIÓN DEL DESEMPEÑO INSTITUCIONAL</w:t>
      </w:r>
      <w:bookmarkEnd w:id="110"/>
      <w:bookmarkEnd w:id="111"/>
      <w:bookmarkEnd w:id="112"/>
      <w:bookmarkEnd w:id="113"/>
    </w:p>
    <w:p w14:paraId="220D1AA0" w14:textId="0867CA63" w:rsidR="4B18B032" w:rsidRPr="00572D5A" w:rsidRDefault="4B18B032" w:rsidP="0D20D008">
      <w:pPr>
        <w:jc w:val="both"/>
        <w:rPr>
          <w:rFonts w:ascii="Arial" w:hAnsi="Arial" w:cs="Arial"/>
          <w:lang w:val="es-ES"/>
        </w:rPr>
      </w:pPr>
    </w:p>
    <w:p w14:paraId="29C01049" w14:textId="3127CBEC" w:rsidR="312B4266" w:rsidRPr="00572D5A" w:rsidRDefault="21E8AC79" w:rsidP="0D20D008">
      <w:pPr>
        <w:jc w:val="both"/>
        <w:rPr>
          <w:rFonts w:ascii="Arial" w:eastAsia="Arial" w:hAnsi="Arial" w:cs="Arial"/>
          <w:sz w:val="20"/>
          <w:szCs w:val="20"/>
          <w:lang w:val="es-ES"/>
        </w:rPr>
      </w:pPr>
      <w:r w:rsidRPr="0D20D008">
        <w:rPr>
          <w:rFonts w:ascii="Arial" w:eastAsia="Arial" w:hAnsi="Arial" w:cs="Arial"/>
          <w:sz w:val="20"/>
          <w:szCs w:val="20"/>
        </w:rPr>
        <w:t>En pro de seguir avanzando con la implementación de la dimensión de evaluación para resultados, se listan las princip</w:t>
      </w:r>
      <w:r w:rsidR="27FB3E49" w:rsidRPr="0D20D008">
        <w:rPr>
          <w:rFonts w:ascii="Arial" w:eastAsia="Arial" w:hAnsi="Arial" w:cs="Arial"/>
          <w:sz w:val="20"/>
          <w:szCs w:val="20"/>
        </w:rPr>
        <w:t xml:space="preserve">ales acciones realizadas en el </w:t>
      </w:r>
      <w:r w:rsidR="3F0C6AA2" w:rsidRPr="0D20D008">
        <w:rPr>
          <w:rFonts w:ascii="Arial" w:eastAsia="Arial" w:hAnsi="Arial" w:cs="Arial"/>
          <w:sz w:val="20"/>
          <w:szCs w:val="20"/>
        </w:rPr>
        <w:t xml:space="preserve">primer </w:t>
      </w:r>
      <w:r w:rsidR="00364C3D" w:rsidRPr="0D20D008">
        <w:rPr>
          <w:rFonts w:ascii="Arial" w:eastAsia="Arial" w:hAnsi="Arial" w:cs="Arial"/>
          <w:sz w:val="20"/>
          <w:szCs w:val="20"/>
        </w:rPr>
        <w:t>trimestre</w:t>
      </w:r>
      <w:r w:rsidR="7DCA40AD" w:rsidRPr="0D20D008">
        <w:rPr>
          <w:rFonts w:ascii="Arial" w:eastAsia="Arial" w:hAnsi="Arial" w:cs="Arial"/>
          <w:sz w:val="20"/>
          <w:szCs w:val="20"/>
        </w:rPr>
        <w:t xml:space="preserve"> de la vigencia 2023</w:t>
      </w:r>
      <w:r w:rsidR="75C1288C" w:rsidRPr="0D20D008">
        <w:rPr>
          <w:rFonts w:ascii="Arial" w:eastAsia="Arial" w:hAnsi="Arial" w:cs="Arial"/>
          <w:sz w:val="20"/>
          <w:szCs w:val="20"/>
        </w:rPr>
        <w:t>:</w:t>
      </w:r>
    </w:p>
    <w:p w14:paraId="5871D842" w14:textId="721B2926" w:rsidR="4B18B032" w:rsidRPr="00572D5A" w:rsidRDefault="4B18B032" w:rsidP="0D20D008">
      <w:pPr>
        <w:jc w:val="both"/>
        <w:rPr>
          <w:rFonts w:ascii="Arial" w:hAnsi="Arial" w:cs="Arial"/>
          <w:lang w:val="es-ES"/>
        </w:rPr>
      </w:pPr>
    </w:p>
    <w:p w14:paraId="4B1E1ADF" w14:textId="09805F24" w:rsidR="53F3BB87" w:rsidRPr="00572D5A" w:rsidRDefault="5B38137E" w:rsidP="0D20D008">
      <w:pPr>
        <w:pStyle w:val="Prrafodelista"/>
        <w:numPr>
          <w:ilvl w:val="0"/>
          <w:numId w:val="78"/>
        </w:numPr>
        <w:spacing w:line="257" w:lineRule="auto"/>
        <w:jc w:val="both"/>
        <w:rPr>
          <w:rFonts w:ascii="Arial" w:eastAsia="Arial" w:hAnsi="Arial" w:cs="Arial"/>
          <w:sz w:val="20"/>
          <w:szCs w:val="20"/>
        </w:rPr>
      </w:pPr>
      <w:r w:rsidRPr="0D20D008">
        <w:rPr>
          <w:rFonts w:ascii="Arial" w:eastAsia="Arial" w:hAnsi="Arial" w:cs="Arial"/>
          <w:sz w:val="20"/>
          <w:szCs w:val="20"/>
        </w:rPr>
        <w:t xml:space="preserve">En sesión extraordinaria del Comité Institucional de Gestión y Desempeño de la UAERMV realizada en marzo de 2023 se presentó seguimiento de ejecución de metas y ejecución presupuestal, generando alarmas tempranas a los Gerentes de </w:t>
      </w:r>
      <w:r w:rsidRPr="0D20D008">
        <w:rPr>
          <w:rFonts w:ascii="Arial" w:eastAsia="Arial" w:hAnsi="Arial" w:cs="Arial"/>
          <w:b/>
          <w:bCs/>
          <w:sz w:val="20"/>
          <w:szCs w:val="20"/>
        </w:rPr>
        <w:t>Proyectos de inversión</w:t>
      </w:r>
      <w:r w:rsidR="6C77A7F8" w:rsidRPr="0D20D008">
        <w:rPr>
          <w:rFonts w:ascii="Arial" w:eastAsia="Arial" w:hAnsi="Arial" w:cs="Arial"/>
          <w:sz w:val="20"/>
          <w:szCs w:val="20"/>
        </w:rPr>
        <w:t>.</w:t>
      </w:r>
    </w:p>
    <w:p w14:paraId="5C7E4EBC" w14:textId="1B024458" w:rsidR="53F3BB87" w:rsidRPr="00572D5A" w:rsidRDefault="53F3BB87" w:rsidP="0D4DD10D">
      <w:pPr>
        <w:spacing w:line="257" w:lineRule="auto"/>
        <w:jc w:val="both"/>
        <w:rPr>
          <w:rFonts w:ascii="Arial" w:hAnsi="Arial" w:cs="Arial"/>
          <w:color w:val="7030A0"/>
        </w:rPr>
      </w:pPr>
    </w:p>
    <w:p w14:paraId="5180A9EA" w14:textId="2478700E" w:rsidR="00F313E8" w:rsidRPr="00572D5A" w:rsidRDefault="6C77A7F8" w:rsidP="0D20D008">
      <w:pPr>
        <w:pStyle w:val="Prrafodelista"/>
        <w:numPr>
          <w:ilvl w:val="0"/>
          <w:numId w:val="78"/>
        </w:numPr>
        <w:spacing w:line="257" w:lineRule="auto"/>
        <w:jc w:val="both"/>
        <w:rPr>
          <w:rFonts w:ascii="Arial" w:eastAsia="Arial" w:hAnsi="Arial" w:cs="Arial"/>
          <w:sz w:val="20"/>
          <w:szCs w:val="20"/>
          <w:lang w:val="es-ES"/>
        </w:rPr>
      </w:pPr>
      <w:r w:rsidRPr="0D20D008">
        <w:rPr>
          <w:rFonts w:ascii="Arial" w:eastAsia="Arial" w:hAnsi="Arial" w:cs="Arial"/>
          <w:sz w:val="20"/>
          <w:szCs w:val="20"/>
        </w:rPr>
        <w:t xml:space="preserve">Al terminar el primer trimestre se consolida la información presentada por los procesos para </w:t>
      </w:r>
      <w:r w:rsidR="52BA41B6" w:rsidRPr="0D20D008">
        <w:rPr>
          <w:rFonts w:ascii="Arial" w:eastAsia="Arial" w:hAnsi="Arial" w:cs="Arial"/>
          <w:sz w:val="20"/>
          <w:szCs w:val="20"/>
        </w:rPr>
        <w:t>elabor</w:t>
      </w:r>
      <w:r w:rsidR="645C0FDD" w:rsidRPr="0D20D008">
        <w:rPr>
          <w:rFonts w:ascii="Arial" w:eastAsia="Arial" w:hAnsi="Arial" w:cs="Arial"/>
          <w:sz w:val="20"/>
          <w:szCs w:val="20"/>
        </w:rPr>
        <w:t>ar</w:t>
      </w:r>
      <w:r w:rsidR="52BA41B6" w:rsidRPr="0D20D008">
        <w:rPr>
          <w:rFonts w:ascii="Arial" w:eastAsia="Arial" w:hAnsi="Arial" w:cs="Arial"/>
          <w:sz w:val="20"/>
          <w:szCs w:val="20"/>
        </w:rPr>
        <w:t xml:space="preserve"> y public</w:t>
      </w:r>
      <w:r w:rsidR="5031A621" w:rsidRPr="0D20D008">
        <w:rPr>
          <w:rFonts w:ascii="Arial" w:eastAsia="Arial" w:hAnsi="Arial" w:cs="Arial"/>
          <w:sz w:val="20"/>
          <w:szCs w:val="20"/>
        </w:rPr>
        <w:t>ar</w:t>
      </w:r>
      <w:r w:rsidR="52BA41B6" w:rsidRPr="0D20D008">
        <w:rPr>
          <w:rFonts w:ascii="Arial" w:eastAsia="Arial" w:hAnsi="Arial" w:cs="Arial"/>
          <w:sz w:val="20"/>
          <w:szCs w:val="20"/>
        </w:rPr>
        <w:t xml:space="preserve"> el informe correspondiente a los </w:t>
      </w:r>
      <w:r w:rsidR="52BA41B6" w:rsidRPr="0D20D008">
        <w:rPr>
          <w:rFonts w:ascii="Arial" w:eastAsia="Arial" w:hAnsi="Arial" w:cs="Arial"/>
          <w:b/>
          <w:bCs/>
          <w:sz w:val="20"/>
          <w:szCs w:val="20"/>
        </w:rPr>
        <w:t xml:space="preserve">indicadores </w:t>
      </w:r>
      <w:r w:rsidR="52BA41B6" w:rsidRPr="0D20D008">
        <w:rPr>
          <w:rFonts w:ascii="Arial" w:eastAsia="Arial" w:hAnsi="Arial" w:cs="Arial"/>
          <w:sz w:val="20"/>
          <w:szCs w:val="20"/>
        </w:rPr>
        <w:t>del</w:t>
      </w:r>
      <w:r w:rsidR="36538932" w:rsidRPr="0D20D008">
        <w:rPr>
          <w:rFonts w:ascii="Arial" w:eastAsia="Arial" w:hAnsi="Arial" w:cs="Arial"/>
          <w:sz w:val="20"/>
          <w:szCs w:val="20"/>
        </w:rPr>
        <w:t xml:space="preserve"> </w:t>
      </w:r>
      <w:r w:rsidR="52BA41B6" w:rsidRPr="0D20D008">
        <w:rPr>
          <w:rFonts w:ascii="Arial" w:eastAsia="Arial" w:hAnsi="Arial" w:cs="Arial"/>
          <w:sz w:val="20"/>
          <w:szCs w:val="20"/>
        </w:rPr>
        <w:t xml:space="preserve">trimestre y </w:t>
      </w:r>
      <w:r w:rsidR="1C9A5EAB" w:rsidRPr="0D20D008">
        <w:rPr>
          <w:rFonts w:ascii="Arial" w:eastAsia="Arial" w:hAnsi="Arial" w:cs="Arial"/>
          <w:sz w:val="20"/>
          <w:szCs w:val="20"/>
        </w:rPr>
        <w:t>presentar al</w:t>
      </w:r>
      <w:r w:rsidR="52BA41B6" w:rsidRPr="0D20D008">
        <w:rPr>
          <w:rFonts w:ascii="Arial" w:eastAsia="Arial" w:hAnsi="Arial" w:cs="Arial"/>
          <w:sz w:val="20"/>
          <w:szCs w:val="20"/>
        </w:rPr>
        <w:t xml:space="preserve"> </w:t>
      </w:r>
      <w:r w:rsidR="52BA41B6" w:rsidRPr="0D20D008">
        <w:rPr>
          <w:rFonts w:ascii="Arial" w:eastAsia="Arial" w:hAnsi="Arial" w:cs="Arial"/>
          <w:sz w:val="20"/>
          <w:szCs w:val="20"/>
        </w:rPr>
        <w:lastRenderedPageBreak/>
        <w:t>Comité Institucional de Gestión y Desempeño los indicadores estratégicos e institucionales y los que tengan alerta.</w:t>
      </w:r>
    </w:p>
    <w:p w14:paraId="18A42920" w14:textId="2BB92B6B" w:rsidR="14B7543A" w:rsidRPr="00572D5A" w:rsidRDefault="14B7543A" w:rsidP="0D4DD10D">
      <w:pPr>
        <w:spacing w:line="257" w:lineRule="auto"/>
        <w:jc w:val="both"/>
        <w:rPr>
          <w:rFonts w:cs="Calibri"/>
          <w:color w:val="7030A0"/>
          <w:sz w:val="20"/>
          <w:szCs w:val="20"/>
          <w:lang w:val="es-ES"/>
        </w:rPr>
      </w:pPr>
    </w:p>
    <w:p w14:paraId="243D90A9" w14:textId="670FA207" w:rsidR="00EF2F6F" w:rsidRPr="00572D5A" w:rsidRDefault="6AA2EAC1" w:rsidP="0D20D008">
      <w:pPr>
        <w:pStyle w:val="Prrafodelista"/>
        <w:numPr>
          <w:ilvl w:val="0"/>
          <w:numId w:val="78"/>
        </w:numPr>
        <w:spacing w:line="257" w:lineRule="auto"/>
        <w:jc w:val="both"/>
        <w:rPr>
          <w:rFonts w:ascii="Arial" w:eastAsia="Arial" w:hAnsi="Arial" w:cs="Arial"/>
          <w:sz w:val="20"/>
          <w:szCs w:val="20"/>
          <w:lang w:val="es-ES"/>
        </w:rPr>
      </w:pPr>
      <w:r w:rsidRPr="0D20D008">
        <w:rPr>
          <w:rFonts w:ascii="Arial" w:eastAsia="Arial" w:hAnsi="Arial" w:cs="Arial"/>
          <w:sz w:val="20"/>
          <w:szCs w:val="20"/>
        </w:rPr>
        <w:t>La entidad mid</w:t>
      </w:r>
      <w:r w:rsidR="67883E82" w:rsidRPr="0D20D008">
        <w:rPr>
          <w:rFonts w:ascii="Arial" w:eastAsia="Arial" w:hAnsi="Arial" w:cs="Arial"/>
          <w:sz w:val="20"/>
          <w:szCs w:val="20"/>
        </w:rPr>
        <w:t>e</w:t>
      </w:r>
      <w:r w:rsidRPr="0D20D008">
        <w:rPr>
          <w:rFonts w:ascii="Arial" w:eastAsia="Arial" w:hAnsi="Arial" w:cs="Arial"/>
          <w:sz w:val="20"/>
          <w:szCs w:val="20"/>
        </w:rPr>
        <w:t xml:space="preserve"> trimestralmente la percepción de los grupos de valor frente a: la</w:t>
      </w:r>
      <w:r w:rsidRPr="0D20D008">
        <w:rPr>
          <w:rFonts w:ascii="Arial" w:eastAsia="Arial" w:hAnsi="Arial" w:cs="Arial"/>
          <w:b/>
          <w:bCs/>
          <w:sz w:val="20"/>
          <w:szCs w:val="20"/>
        </w:rPr>
        <w:t xml:space="preserve"> satisfacción del cliente interno,</w:t>
      </w:r>
      <w:r w:rsidRPr="0D20D008">
        <w:rPr>
          <w:rFonts w:ascii="Arial" w:eastAsia="Arial" w:hAnsi="Arial" w:cs="Arial"/>
          <w:sz w:val="20"/>
          <w:szCs w:val="20"/>
        </w:rPr>
        <w:t xml:space="preserve"> los servicios prestados, intervenciones y, en general, a la gestión de la entidad en sus respuestas a las PQRS, </w:t>
      </w:r>
      <w:r w:rsidR="69609D06" w:rsidRPr="0D20D008">
        <w:rPr>
          <w:rFonts w:ascii="Arial" w:eastAsia="Arial" w:hAnsi="Arial" w:cs="Arial"/>
          <w:sz w:val="20"/>
          <w:szCs w:val="20"/>
        </w:rPr>
        <w:t>este ejercicio constante nos permite identificar puntos críticos de trabajo, oportunidades de mejora, y necesidades de los grupos de valor donde se ha podido evidenciar una buena confianza de los ciudadanos con la Unidad por su gestión en la conservación de las vías, acceso a la información, y las interacciones con sus grupos de valor.</w:t>
      </w:r>
    </w:p>
    <w:p w14:paraId="0A564D32" w14:textId="7974D0BB" w:rsidR="63800CE3" w:rsidRDefault="63800CE3" w:rsidP="0D20D008">
      <w:pPr>
        <w:spacing w:line="257" w:lineRule="auto"/>
        <w:jc w:val="both"/>
        <w:rPr>
          <w:rFonts w:ascii="Arial" w:eastAsia="Arial" w:hAnsi="Arial" w:cs="Arial"/>
          <w:lang w:val="es-ES"/>
        </w:rPr>
      </w:pPr>
    </w:p>
    <w:p w14:paraId="701DD020" w14:textId="69741BB6" w:rsidR="63800CE3" w:rsidRDefault="1F855B53" w:rsidP="0D20D008">
      <w:pPr>
        <w:spacing w:line="257" w:lineRule="auto"/>
        <w:ind w:left="720"/>
        <w:jc w:val="both"/>
        <w:rPr>
          <w:rFonts w:ascii="Arial" w:eastAsia="Arial" w:hAnsi="Arial" w:cs="Arial"/>
        </w:rPr>
      </w:pPr>
      <w:r w:rsidRPr="0D20D008">
        <w:rPr>
          <w:rFonts w:ascii="Arial" w:eastAsia="Arial" w:hAnsi="Arial" w:cs="Arial"/>
          <w:sz w:val="20"/>
          <w:szCs w:val="20"/>
        </w:rPr>
        <w:t>El resultado de satisfacción de las partes interesadas es de 90,32% donde se encuestaron 1136 que corresponden a 530 usuarios beneficiarios directos de las obras, 357 colaboradores de UMV y 249 ciudadanos, obteniendo qué 1026 personas (90,3%) se encuentran satisfechos, 107 (9,4%) se encuentran insatisfechos y 3 (0.3%) no responde.</w:t>
      </w:r>
    </w:p>
    <w:p w14:paraId="0A309DEE" w14:textId="1917969D" w:rsidR="006C05C7" w:rsidRPr="00572D5A" w:rsidRDefault="006C05C7" w:rsidP="0D4DD10D">
      <w:pPr>
        <w:jc w:val="both"/>
        <w:rPr>
          <w:rFonts w:ascii="Arial" w:hAnsi="Arial" w:cs="Arial"/>
          <w:color w:val="7030A0"/>
          <w:sz w:val="20"/>
          <w:szCs w:val="20"/>
        </w:rPr>
      </w:pPr>
    </w:p>
    <w:p w14:paraId="290B0887" w14:textId="6E103337" w:rsidR="00EB3D6D" w:rsidRPr="00032E1B" w:rsidRDefault="76995BC5" w:rsidP="0D20D008">
      <w:pPr>
        <w:pStyle w:val="Ttulo1"/>
        <w:numPr>
          <w:ilvl w:val="0"/>
          <w:numId w:val="80"/>
        </w:numPr>
      </w:pPr>
      <w:bookmarkStart w:id="114" w:name="_Toc45894535"/>
      <w:bookmarkStart w:id="115" w:name="_Toc111731191"/>
      <w:bookmarkStart w:id="116" w:name="_Toc127352875"/>
      <w:bookmarkStart w:id="117" w:name="_Toc139904840"/>
      <w:r w:rsidRPr="00032E1B">
        <w:t>DIMENSIÓN: INFORMACIÓN Y COMUNICACIÓN</w:t>
      </w:r>
      <w:bookmarkEnd w:id="114"/>
      <w:bookmarkEnd w:id="115"/>
      <w:bookmarkEnd w:id="116"/>
      <w:bookmarkEnd w:id="117"/>
    </w:p>
    <w:p w14:paraId="7161A437" w14:textId="27DDCBFA" w:rsidR="00AE12FB" w:rsidRPr="00032E1B" w:rsidRDefault="625D3243" w:rsidP="0D20D008">
      <w:pPr>
        <w:pStyle w:val="Ttulo2"/>
        <w:jc w:val="both"/>
        <w:rPr>
          <w:rFonts w:ascii="Arial" w:eastAsia="Arial" w:hAnsi="Arial" w:cs="Arial"/>
          <w:b w:val="0"/>
          <w:bCs w:val="0"/>
          <w:color w:val="auto"/>
          <w:sz w:val="20"/>
          <w:szCs w:val="20"/>
        </w:rPr>
      </w:pPr>
      <w:bookmarkStart w:id="118" w:name="_Toc111731192"/>
      <w:bookmarkStart w:id="119" w:name="_Toc127352876"/>
      <w:bookmarkStart w:id="120" w:name="_Toc45894536"/>
      <w:bookmarkStart w:id="121" w:name="_Toc139904841"/>
      <w:r w:rsidRPr="00032E1B">
        <w:rPr>
          <w:rFonts w:ascii="Arial" w:eastAsia="Arial" w:hAnsi="Arial" w:cs="Arial"/>
          <w:color w:val="auto"/>
          <w:sz w:val="20"/>
          <w:szCs w:val="20"/>
        </w:rPr>
        <w:t xml:space="preserve">5.1 </w:t>
      </w:r>
      <w:r w:rsidR="00032E1B" w:rsidRPr="00032E1B">
        <w:rPr>
          <w:rFonts w:ascii="Arial" w:eastAsia="Arial" w:hAnsi="Arial" w:cs="Arial"/>
          <w:b w:val="0"/>
          <w:bCs w:val="0"/>
          <w:color w:val="auto"/>
          <w:sz w:val="20"/>
          <w:szCs w:val="20"/>
        </w:rPr>
        <w:t>GESTIÓN DOCUMENTAL</w:t>
      </w:r>
      <w:bookmarkEnd w:id="118"/>
      <w:bookmarkEnd w:id="119"/>
      <w:bookmarkEnd w:id="121"/>
      <w:r w:rsidR="00032E1B" w:rsidRPr="00032E1B">
        <w:rPr>
          <w:rFonts w:ascii="Arial" w:eastAsia="Arial" w:hAnsi="Arial" w:cs="Arial"/>
          <w:b w:val="0"/>
          <w:bCs w:val="0"/>
          <w:color w:val="auto"/>
          <w:sz w:val="20"/>
          <w:szCs w:val="20"/>
        </w:rPr>
        <w:t xml:space="preserve"> </w:t>
      </w:r>
      <w:bookmarkEnd w:id="120"/>
    </w:p>
    <w:p w14:paraId="7C11CF6C" w14:textId="5387EC3D" w:rsidR="0D20D008" w:rsidRDefault="0D20D008" w:rsidP="0D20D008"/>
    <w:p w14:paraId="00AD922D" w14:textId="1FC8CAC7" w:rsidR="095416E7" w:rsidRDefault="095416E7" w:rsidP="0D20D008">
      <w:pPr>
        <w:spacing w:after="160" w:line="257" w:lineRule="auto"/>
        <w:jc w:val="both"/>
        <w:rPr>
          <w:rFonts w:ascii="Arial" w:eastAsia="Arial" w:hAnsi="Arial" w:cs="Arial"/>
          <w:sz w:val="20"/>
          <w:szCs w:val="20"/>
        </w:rPr>
      </w:pPr>
      <w:r w:rsidRPr="0D20D008">
        <w:rPr>
          <w:rFonts w:ascii="Arial" w:eastAsia="Arial" w:hAnsi="Arial" w:cs="Arial"/>
          <w:sz w:val="20"/>
          <w:szCs w:val="20"/>
        </w:rPr>
        <w:t xml:space="preserve">Como una de las políticas de gestión asociada a la dimensión Información y Comunicación referenciada en el MIPG, se describen a continuación los principales avances </w:t>
      </w:r>
      <w:r w:rsidR="009D57F0" w:rsidRPr="0D20D008">
        <w:rPr>
          <w:rFonts w:ascii="Arial" w:eastAsia="Arial" w:hAnsi="Arial" w:cs="Arial"/>
          <w:sz w:val="20"/>
          <w:szCs w:val="20"/>
        </w:rPr>
        <w:t>en relación con</w:t>
      </w:r>
      <w:r w:rsidRPr="0D20D008">
        <w:rPr>
          <w:rFonts w:ascii="Arial" w:eastAsia="Arial" w:hAnsi="Arial" w:cs="Arial"/>
          <w:sz w:val="20"/>
          <w:szCs w:val="20"/>
        </w:rPr>
        <w:t xml:space="preserve"> la implementación de </w:t>
      </w:r>
      <w:proofErr w:type="gramStart"/>
      <w:r w:rsidRPr="0D20D008">
        <w:rPr>
          <w:rFonts w:ascii="Arial" w:eastAsia="Arial" w:hAnsi="Arial" w:cs="Arial"/>
          <w:sz w:val="20"/>
          <w:szCs w:val="20"/>
        </w:rPr>
        <w:t>la misma</w:t>
      </w:r>
      <w:proofErr w:type="gramEnd"/>
      <w:r w:rsidRPr="0D20D008">
        <w:rPr>
          <w:rFonts w:ascii="Arial" w:eastAsia="Arial" w:hAnsi="Arial" w:cs="Arial"/>
          <w:sz w:val="20"/>
          <w:szCs w:val="20"/>
        </w:rPr>
        <w:t xml:space="preserve"> ejecutados durante el primer trimestre 2023:</w:t>
      </w:r>
    </w:p>
    <w:p w14:paraId="23BCE30A" w14:textId="55838B20" w:rsidR="095416E7" w:rsidRDefault="095416E7" w:rsidP="0D20D008">
      <w:pPr>
        <w:jc w:val="both"/>
        <w:rPr>
          <w:rFonts w:ascii="Arial" w:eastAsia="Arial" w:hAnsi="Arial" w:cs="Arial"/>
          <w:sz w:val="20"/>
          <w:szCs w:val="20"/>
          <w:lang w:val="es"/>
        </w:rPr>
      </w:pPr>
      <w:r w:rsidRPr="0D20D008">
        <w:rPr>
          <w:rFonts w:ascii="Arial" w:eastAsia="Arial" w:hAnsi="Arial" w:cs="Arial"/>
          <w:sz w:val="20"/>
          <w:szCs w:val="20"/>
        </w:rPr>
        <w:t xml:space="preserve">Referente a la implementación del Programa de Gestión Documental PGD </w:t>
      </w:r>
      <w:r w:rsidRPr="0D20D008">
        <w:rPr>
          <w:rFonts w:ascii="Arial" w:eastAsia="Arial" w:hAnsi="Arial" w:cs="Arial"/>
          <w:sz w:val="20"/>
          <w:szCs w:val="20"/>
          <w:lang w:val="es"/>
        </w:rPr>
        <w:t xml:space="preserve">se formuló el </w:t>
      </w:r>
      <w:r w:rsidR="5B026F37" w:rsidRPr="0D20D008">
        <w:rPr>
          <w:rFonts w:ascii="Arial" w:eastAsia="Arial" w:hAnsi="Arial" w:cs="Arial"/>
          <w:sz w:val="20"/>
          <w:szCs w:val="20"/>
          <w:lang w:val="es"/>
        </w:rPr>
        <w:t>p</w:t>
      </w:r>
      <w:r w:rsidRPr="0D20D008">
        <w:rPr>
          <w:rFonts w:ascii="Arial" w:eastAsia="Arial" w:hAnsi="Arial" w:cs="Arial"/>
          <w:sz w:val="20"/>
          <w:szCs w:val="20"/>
          <w:lang w:val="es"/>
        </w:rPr>
        <w:t xml:space="preserve">rograma de auditoría y control el cual se elaboró  contando con el apoyo de la Oficina de Control Interno para la concertación de los criterios técnicos a aplicar a través de la herramienta de seguimiento, </w:t>
      </w:r>
      <w:proofErr w:type="spellStart"/>
      <w:r w:rsidRPr="0D20D008">
        <w:rPr>
          <w:rFonts w:ascii="Arial" w:eastAsia="Arial" w:hAnsi="Arial" w:cs="Arial"/>
          <w:sz w:val="20"/>
          <w:szCs w:val="20"/>
          <w:lang w:val="es"/>
        </w:rPr>
        <w:t>asi</w:t>
      </w:r>
      <w:proofErr w:type="spellEnd"/>
      <w:r w:rsidRPr="0D20D008">
        <w:rPr>
          <w:rFonts w:ascii="Arial" w:eastAsia="Arial" w:hAnsi="Arial" w:cs="Arial"/>
          <w:sz w:val="20"/>
          <w:szCs w:val="20"/>
          <w:lang w:val="es"/>
        </w:rPr>
        <w:t xml:space="preserve"> como en lo concerniente  con las acciones plasmadas en el cronograma de actividades a ejecutar durante la vigencia, seguidamente se presentó al Comité Institucional de Gestión y Desempeño el día 31 de marzo de 2023, y fue aprobado para su posterior formalización en el </w:t>
      </w:r>
      <w:proofErr w:type="spellStart"/>
      <w:r w:rsidRPr="0D20D008">
        <w:rPr>
          <w:rFonts w:ascii="Arial" w:eastAsia="Arial" w:hAnsi="Arial" w:cs="Arial"/>
          <w:sz w:val="20"/>
          <w:szCs w:val="20"/>
          <w:lang w:val="es"/>
        </w:rPr>
        <w:t>Sisgestión</w:t>
      </w:r>
      <w:proofErr w:type="spellEnd"/>
      <w:r w:rsidRPr="0D20D008">
        <w:rPr>
          <w:rFonts w:ascii="Arial" w:eastAsia="Arial" w:hAnsi="Arial" w:cs="Arial"/>
          <w:sz w:val="20"/>
          <w:szCs w:val="20"/>
          <w:lang w:val="es"/>
        </w:rPr>
        <w:t xml:space="preserve"> de la entidad. </w:t>
      </w:r>
    </w:p>
    <w:p w14:paraId="62DE719D" w14:textId="594D78A9" w:rsidR="095416E7" w:rsidRDefault="095416E7" w:rsidP="0D20D008">
      <w:pPr>
        <w:jc w:val="both"/>
        <w:rPr>
          <w:rFonts w:ascii="Arial" w:eastAsia="Arial" w:hAnsi="Arial" w:cs="Arial"/>
          <w:sz w:val="20"/>
          <w:szCs w:val="20"/>
          <w:lang w:val="es"/>
        </w:rPr>
      </w:pPr>
      <w:r w:rsidRPr="0D20D008">
        <w:rPr>
          <w:rFonts w:ascii="Arial" w:eastAsia="Arial" w:hAnsi="Arial" w:cs="Arial"/>
          <w:sz w:val="20"/>
          <w:szCs w:val="20"/>
          <w:lang w:val="es"/>
        </w:rPr>
        <w:t xml:space="preserve"> </w:t>
      </w:r>
    </w:p>
    <w:p w14:paraId="39C0DE21" w14:textId="5A9A8F75" w:rsidR="095416E7" w:rsidRDefault="095416E7" w:rsidP="0D20D008">
      <w:pPr>
        <w:spacing w:after="160"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Adicionalmente, se elaboró estrategia de socialización, sensibilización y divulgación de los instrumentos archivísticos y de la cultura archivística al interior de la Entidad vigencia 2023 acorde con las necesidades identificadas por el proceso. El documento fue aprobado por la secretaría general y se encuentra en curso su ejecución. </w:t>
      </w:r>
    </w:p>
    <w:p w14:paraId="3B6A391F" w14:textId="04AF73D4" w:rsidR="095416E7" w:rsidRDefault="095416E7" w:rsidP="0D20D008">
      <w:pPr>
        <w:spacing w:after="160" w:line="257" w:lineRule="auto"/>
        <w:jc w:val="both"/>
        <w:rPr>
          <w:rFonts w:ascii="Arial" w:eastAsia="Arial" w:hAnsi="Arial" w:cs="Arial"/>
          <w:sz w:val="20"/>
          <w:szCs w:val="20"/>
          <w:lang w:val="es"/>
        </w:rPr>
      </w:pPr>
      <w:proofErr w:type="spellStart"/>
      <w:r w:rsidRPr="0D20D008">
        <w:rPr>
          <w:rFonts w:ascii="Arial" w:eastAsia="Arial" w:hAnsi="Arial" w:cs="Arial"/>
          <w:sz w:val="20"/>
          <w:szCs w:val="20"/>
          <w:lang w:val="es"/>
        </w:rPr>
        <w:t>Asi</w:t>
      </w:r>
      <w:proofErr w:type="spellEnd"/>
      <w:r w:rsidRPr="0D20D008">
        <w:rPr>
          <w:rFonts w:ascii="Arial" w:eastAsia="Arial" w:hAnsi="Arial" w:cs="Arial"/>
          <w:sz w:val="20"/>
          <w:szCs w:val="20"/>
          <w:lang w:val="es"/>
        </w:rPr>
        <w:t xml:space="preserve"> mismo, se actualizó el Plan de Transferencias Documentales 2023, junto con el cronograma de transferencias</w:t>
      </w:r>
      <w:r w:rsidR="04C86B48" w:rsidRPr="0D20D008">
        <w:rPr>
          <w:rFonts w:ascii="Arial" w:eastAsia="Arial" w:hAnsi="Arial" w:cs="Arial"/>
          <w:sz w:val="20"/>
          <w:szCs w:val="20"/>
          <w:lang w:val="es"/>
        </w:rPr>
        <w:t xml:space="preserve"> para ser presentado </w:t>
      </w:r>
      <w:proofErr w:type="spellStart"/>
      <w:r w:rsidR="04C86B48" w:rsidRPr="0D20D008">
        <w:rPr>
          <w:rFonts w:ascii="Arial" w:eastAsia="Arial" w:hAnsi="Arial" w:cs="Arial"/>
          <w:sz w:val="20"/>
          <w:szCs w:val="20"/>
          <w:lang w:val="es"/>
        </w:rPr>
        <w:t>proximo</w:t>
      </w:r>
      <w:proofErr w:type="spellEnd"/>
      <w:r w:rsidR="04C86B48" w:rsidRPr="0D20D008">
        <w:rPr>
          <w:rFonts w:ascii="Arial" w:eastAsia="Arial" w:hAnsi="Arial" w:cs="Arial"/>
          <w:sz w:val="20"/>
          <w:szCs w:val="20"/>
          <w:lang w:val="es"/>
        </w:rPr>
        <w:t xml:space="preserve"> comité institucional de gestión y desempeño para ponerlo a consideración de los miembros. </w:t>
      </w:r>
      <w:r w:rsidRPr="0D20D008">
        <w:rPr>
          <w:rFonts w:ascii="Arial" w:eastAsia="Arial" w:hAnsi="Arial" w:cs="Arial"/>
          <w:sz w:val="20"/>
          <w:szCs w:val="20"/>
          <w:lang w:val="es"/>
        </w:rPr>
        <w:t xml:space="preserve"> </w:t>
      </w:r>
      <w:r w:rsidR="19B1302B" w:rsidRPr="0D20D008">
        <w:rPr>
          <w:rFonts w:ascii="Arial" w:eastAsia="Arial" w:hAnsi="Arial" w:cs="Arial"/>
          <w:sz w:val="20"/>
          <w:szCs w:val="20"/>
          <w:lang w:val="es"/>
        </w:rPr>
        <w:t xml:space="preserve">Así mismo, se proyecta </w:t>
      </w:r>
      <w:r w:rsidRPr="0D20D008">
        <w:rPr>
          <w:rFonts w:ascii="Arial" w:eastAsia="Arial" w:hAnsi="Arial" w:cs="Arial"/>
          <w:sz w:val="20"/>
          <w:szCs w:val="20"/>
          <w:lang w:val="es"/>
        </w:rPr>
        <w:t xml:space="preserve">  la actualización del Sistema Integrado de Conservación (Plan de conservación Documental y Plan de Preservación Digital a largo plazo), en donde se revisaron y ajustaron las estrategias definidas en cada plan acorde con el contexto interno y externo del proceso. </w:t>
      </w:r>
    </w:p>
    <w:p w14:paraId="6EE19730" w14:textId="2165CB48" w:rsidR="095416E7" w:rsidRDefault="095416E7" w:rsidP="0D20D008">
      <w:pPr>
        <w:spacing w:after="160"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Respecto a la implementación de los programas específicos del PGD en relación al </w:t>
      </w:r>
      <w:r w:rsidRPr="0D20D008">
        <w:rPr>
          <w:rFonts w:ascii="Arial" w:eastAsia="Arial" w:hAnsi="Arial" w:cs="Arial"/>
          <w:color w:val="000000" w:themeColor="text1"/>
          <w:sz w:val="20"/>
          <w:szCs w:val="20"/>
          <w:lang w:val="es-MX"/>
        </w:rPr>
        <w:t>Programa de Gestión de Documentos Electrónicos de archivo</w:t>
      </w:r>
      <w:r w:rsidRPr="0D20D008">
        <w:rPr>
          <w:rFonts w:ascii="Arial" w:eastAsia="Arial" w:hAnsi="Arial" w:cs="Arial"/>
          <w:sz w:val="20"/>
          <w:szCs w:val="20"/>
          <w:lang w:val="es"/>
        </w:rPr>
        <w:t xml:space="preserve"> se actualizó el documento incorporando lineamientos para la gestión de documentos electrónicos de archivos, </w:t>
      </w:r>
      <w:proofErr w:type="spellStart"/>
      <w:r w:rsidRPr="0D20D008">
        <w:rPr>
          <w:rFonts w:ascii="Arial" w:eastAsia="Arial" w:hAnsi="Arial" w:cs="Arial"/>
          <w:sz w:val="20"/>
          <w:szCs w:val="20"/>
          <w:lang w:val="es"/>
        </w:rPr>
        <w:t>asi</w:t>
      </w:r>
      <w:proofErr w:type="spellEnd"/>
      <w:r w:rsidRPr="0D20D008">
        <w:rPr>
          <w:rFonts w:ascii="Arial" w:eastAsia="Arial" w:hAnsi="Arial" w:cs="Arial"/>
          <w:sz w:val="20"/>
          <w:szCs w:val="20"/>
          <w:lang w:val="es"/>
        </w:rPr>
        <w:t xml:space="preserve"> como se definió un cronograma de actividades para su implementación durante la vigencia, y se establecieron los requerimientos técnicos para su implementación entre los cuales </w:t>
      </w:r>
      <w:r w:rsidR="51EF7EF8" w:rsidRPr="0D20D008">
        <w:rPr>
          <w:rFonts w:ascii="Arial" w:eastAsia="Arial" w:hAnsi="Arial" w:cs="Arial"/>
          <w:sz w:val="20"/>
          <w:szCs w:val="20"/>
          <w:lang w:val="es"/>
        </w:rPr>
        <w:t>se destaca</w:t>
      </w:r>
      <w:r w:rsidRPr="0D20D008">
        <w:rPr>
          <w:rFonts w:ascii="Arial" w:eastAsia="Arial" w:hAnsi="Arial" w:cs="Arial"/>
          <w:sz w:val="20"/>
          <w:szCs w:val="20"/>
          <w:lang w:val="es"/>
        </w:rPr>
        <w:t>: normalización de</w:t>
      </w:r>
      <w:r w:rsidR="421DA85C" w:rsidRPr="0D20D008">
        <w:rPr>
          <w:rFonts w:ascii="Arial" w:eastAsia="Arial" w:hAnsi="Arial" w:cs="Arial"/>
          <w:sz w:val="20"/>
          <w:szCs w:val="20"/>
          <w:lang w:val="es"/>
        </w:rPr>
        <w:t xml:space="preserve"> p</w:t>
      </w:r>
      <w:r w:rsidRPr="0D20D008">
        <w:rPr>
          <w:rFonts w:ascii="Arial" w:eastAsia="Arial" w:hAnsi="Arial" w:cs="Arial"/>
          <w:sz w:val="20"/>
          <w:szCs w:val="20"/>
          <w:lang w:val="es"/>
        </w:rPr>
        <w:t>olíticas, lineamientos, instrumentos, Infraestructura de TI (SGDEA, Soporte, Aplicaciones), Gestión del cambio (Apoyo de TH, Comunicaciones), Financieros (</w:t>
      </w:r>
      <w:r w:rsidR="24D0D38A" w:rsidRPr="0D20D008">
        <w:rPr>
          <w:rFonts w:ascii="Arial" w:eastAsia="Arial" w:hAnsi="Arial" w:cs="Arial"/>
          <w:sz w:val="20"/>
          <w:szCs w:val="20"/>
          <w:lang w:val="es"/>
        </w:rPr>
        <w:t>p</w:t>
      </w:r>
      <w:r w:rsidRPr="0D20D008">
        <w:rPr>
          <w:rFonts w:ascii="Arial" w:eastAsia="Arial" w:hAnsi="Arial" w:cs="Arial"/>
          <w:sz w:val="20"/>
          <w:szCs w:val="20"/>
          <w:lang w:val="es"/>
        </w:rPr>
        <w:t>ersonal</w:t>
      </w:r>
      <w:r w:rsidR="2AC062FC" w:rsidRPr="0D20D008">
        <w:rPr>
          <w:rFonts w:ascii="Arial" w:eastAsia="Arial" w:hAnsi="Arial" w:cs="Arial"/>
          <w:sz w:val="20"/>
          <w:szCs w:val="20"/>
          <w:lang w:val="es"/>
        </w:rPr>
        <w:t xml:space="preserve"> </w:t>
      </w:r>
      <w:proofErr w:type="spellStart"/>
      <w:r w:rsidR="2AC062FC" w:rsidRPr="0D20D008">
        <w:rPr>
          <w:rFonts w:ascii="Arial" w:eastAsia="Arial" w:hAnsi="Arial" w:cs="Arial"/>
          <w:sz w:val="20"/>
          <w:szCs w:val="20"/>
          <w:lang w:val="es"/>
        </w:rPr>
        <w:t>y</w:t>
      </w:r>
      <w:proofErr w:type="spellEnd"/>
      <w:r w:rsidRPr="0D20D008">
        <w:rPr>
          <w:rFonts w:ascii="Arial" w:eastAsia="Arial" w:hAnsi="Arial" w:cs="Arial"/>
          <w:sz w:val="20"/>
          <w:szCs w:val="20"/>
          <w:lang w:val="es"/>
        </w:rPr>
        <w:t xml:space="preserve"> infraestructura). El documento fue presentado y aprobado ante el Comité Institucional el día 31 de marzo 2023, para su posterior socialización y formalización en el </w:t>
      </w:r>
      <w:proofErr w:type="spellStart"/>
      <w:r w:rsidRPr="0D20D008">
        <w:rPr>
          <w:rFonts w:ascii="Arial" w:eastAsia="Arial" w:hAnsi="Arial" w:cs="Arial"/>
          <w:sz w:val="20"/>
          <w:szCs w:val="20"/>
          <w:lang w:val="es"/>
        </w:rPr>
        <w:t>Sisgestión</w:t>
      </w:r>
      <w:proofErr w:type="spellEnd"/>
      <w:r w:rsidRPr="0D20D008">
        <w:rPr>
          <w:rFonts w:ascii="Arial" w:eastAsia="Arial" w:hAnsi="Arial" w:cs="Arial"/>
          <w:sz w:val="20"/>
          <w:szCs w:val="20"/>
          <w:lang w:val="es"/>
        </w:rPr>
        <w:t xml:space="preserve"> de la Entidad. </w:t>
      </w:r>
    </w:p>
    <w:p w14:paraId="76825D71" w14:textId="32378855" w:rsidR="095416E7" w:rsidRDefault="095416E7" w:rsidP="0D20D008">
      <w:pPr>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lastRenderedPageBreak/>
        <w:t>En el caso del Programa de Reprografía, se elaboró una matriz en Excel con el fin de Identificar los documentos que serán susceptibles de aplicar técnicas reprográficas de conformidad con las TRD documentados en el Archivo Central de la Entidad, para el caso de la identificación de este tipo de documentación en los archivos de gestión se está trabajando en la formulación de un cuestionario para remitir a todas las dependencias y/o procesos de la Entidad.</w:t>
      </w:r>
    </w:p>
    <w:p w14:paraId="7773F009" w14:textId="48B89762" w:rsidR="095416E7" w:rsidRDefault="095416E7" w:rsidP="0D20D008">
      <w:pPr>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t xml:space="preserve"> </w:t>
      </w:r>
    </w:p>
    <w:p w14:paraId="6C4CE206" w14:textId="4750CCFE" w:rsidR="095416E7" w:rsidRDefault="095416E7" w:rsidP="0D20D008">
      <w:pPr>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t xml:space="preserve">En cuanto a la actualización de las TRD, se elaboró un cuadro de análisis revisión series y subseries acorde con las funciones por dependencias que surgirían con el proceso de rediseño institucional que se viene adelantando en la entidad, teniendo en cuenta que se deben revisar en su totalidad las nuevas funciones de cada una de las dependencias y/o procesos que pueden surgir en este proceso. </w:t>
      </w:r>
      <w:proofErr w:type="spellStart"/>
      <w:r w:rsidRPr="0D20D008">
        <w:rPr>
          <w:rFonts w:ascii="Arial" w:eastAsia="Arial" w:hAnsi="Arial" w:cs="Arial"/>
          <w:color w:val="000000" w:themeColor="text1"/>
          <w:sz w:val="20"/>
          <w:szCs w:val="20"/>
          <w:lang w:val="es"/>
        </w:rPr>
        <w:t>Asi</w:t>
      </w:r>
      <w:proofErr w:type="spellEnd"/>
      <w:r w:rsidRPr="0D20D008">
        <w:rPr>
          <w:rFonts w:ascii="Arial" w:eastAsia="Arial" w:hAnsi="Arial" w:cs="Arial"/>
          <w:color w:val="000000" w:themeColor="text1"/>
          <w:sz w:val="20"/>
          <w:szCs w:val="20"/>
          <w:lang w:val="es"/>
        </w:rPr>
        <w:t xml:space="preserve"> las cosas, se adelantarán mesas de trabajo para determinar la viabilidad de ampliar los tiempos de ejecución de la presente acción, en articulación con el proceso del rediseño institucional.</w:t>
      </w:r>
    </w:p>
    <w:p w14:paraId="60D09F2A" w14:textId="1BCD356A" w:rsidR="095416E7" w:rsidRDefault="095416E7" w:rsidP="0D20D008">
      <w:pPr>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t xml:space="preserve"> </w:t>
      </w:r>
    </w:p>
    <w:p w14:paraId="6D918AB9" w14:textId="7FA09104" w:rsidR="095416E7" w:rsidRDefault="095416E7" w:rsidP="0D20D008">
      <w:pPr>
        <w:spacing w:after="160" w:line="257" w:lineRule="auto"/>
        <w:jc w:val="both"/>
        <w:rPr>
          <w:rFonts w:ascii="Arial" w:eastAsia="Arial" w:hAnsi="Arial" w:cs="Arial"/>
          <w:sz w:val="20"/>
          <w:szCs w:val="20"/>
          <w:lang w:val="es"/>
        </w:rPr>
      </w:pPr>
      <w:r w:rsidRPr="0D20D008">
        <w:rPr>
          <w:rFonts w:ascii="Arial" w:eastAsia="Arial" w:hAnsi="Arial" w:cs="Arial"/>
          <w:sz w:val="20"/>
          <w:szCs w:val="20"/>
          <w:lang w:val="es"/>
        </w:rPr>
        <w:t>Por otra parte, en lo referente a las Tablas de Valoración Documental, a mediados del mes de marzo de 2023, se realizó la contratación del nuevo historiador para el proceso de Gestión Documental bajo el contrato No 400 de 2023, durante el periodo se elaboró plan de trabajo integral en proceso de revisión para su posterior aprobación cuyo objetivo es realizar los ajustes a las Tablas de Valoración  de la Secretaría de Obras de Públicas acorde con las observaciones emitidas por el Archivo Distrital para su aprobación, convalidación y posterior implementación.</w:t>
      </w:r>
    </w:p>
    <w:p w14:paraId="58260EE6" w14:textId="54D35FBF" w:rsidR="095416E7" w:rsidRDefault="095416E7" w:rsidP="0D20D008">
      <w:pPr>
        <w:spacing w:after="160" w:line="257" w:lineRule="auto"/>
        <w:jc w:val="both"/>
        <w:rPr>
          <w:rFonts w:ascii="Arial" w:eastAsia="Arial" w:hAnsi="Arial" w:cs="Arial"/>
          <w:sz w:val="20"/>
          <w:szCs w:val="20"/>
          <w:lang w:val="es"/>
        </w:rPr>
      </w:pPr>
      <w:r w:rsidRPr="0D20D008">
        <w:rPr>
          <w:rFonts w:ascii="Arial" w:eastAsia="Arial" w:hAnsi="Arial" w:cs="Arial"/>
          <w:sz w:val="20"/>
          <w:szCs w:val="20"/>
          <w:lang w:val="es"/>
        </w:rPr>
        <w:t xml:space="preserve">En desarrollo a la planeación del </w:t>
      </w:r>
      <w:r w:rsidR="1CDD5ED0" w:rsidRPr="0D20D008">
        <w:rPr>
          <w:rFonts w:ascii="Arial" w:eastAsia="Arial" w:hAnsi="Arial" w:cs="Arial"/>
          <w:sz w:val="20"/>
          <w:szCs w:val="20"/>
          <w:lang w:val="es"/>
        </w:rPr>
        <w:t>p</w:t>
      </w:r>
      <w:r w:rsidRPr="0D20D008">
        <w:rPr>
          <w:rFonts w:ascii="Arial" w:eastAsia="Arial" w:hAnsi="Arial" w:cs="Arial"/>
          <w:sz w:val="20"/>
          <w:szCs w:val="20"/>
          <w:lang w:val="es"/>
        </w:rPr>
        <w:t xml:space="preserve">royecto Orfeo se realizaron mesas de trabajo en conjunto con el proceso </w:t>
      </w:r>
      <w:r w:rsidR="50FC1E52" w:rsidRPr="0D20D008">
        <w:rPr>
          <w:rFonts w:ascii="Arial" w:eastAsia="Arial" w:hAnsi="Arial" w:cs="Arial"/>
          <w:sz w:val="20"/>
          <w:szCs w:val="20"/>
          <w:lang w:val="es"/>
        </w:rPr>
        <w:t>G</w:t>
      </w:r>
      <w:r w:rsidRPr="0D20D008">
        <w:rPr>
          <w:rFonts w:ascii="Arial" w:eastAsia="Arial" w:hAnsi="Arial" w:cs="Arial"/>
          <w:sz w:val="20"/>
          <w:szCs w:val="20"/>
          <w:lang w:val="es"/>
        </w:rPr>
        <w:t xml:space="preserve">SIT para la formalización </w:t>
      </w:r>
      <w:r w:rsidR="4472916C" w:rsidRPr="0D20D008">
        <w:rPr>
          <w:rFonts w:ascii="Arial" w:eastAsia="Arial" w:hAnsi="Arial" w:cs="Arial"/>
          <w:sz w:val="20"/>
          <w:szCs w:val="20"/>
          <w:lang w:val="es"/>
        </w:rPr>
        <w:t>d</w:t>
      </w:r>
      <w:r w:rsidRPr="0D20D008">
        <w:rPr>
          <w:rFonts w:ascii="Arial" w:eastAsia="Arial" w:hAnsi="Arial" w:cs="Arial"/>
          <w:sz w:val="20"/>
          <w:szCs w:val="20"/>
          <w:lang w:val="es"/>
        </w:rPr>
        <w:t>el cronograma de actividades y desarrollos 2023, para el posterior seguimiento de los avances del proyecto Orfeo 2023</w:t>
      </w:r>
      <w:r w:rsidR="019533E7" w:rsidRPr="0D20D008">
        <w:rPr>
          <w:rFonts w:ascii="Arial" w:eastAsia="Arial" w:hAnsi="Arial" w:cs="Arial"/>
          <w:sz w:val="20"/>
          <w:szCs w:val="20"/>
          <w:lang w:val="es"/>
        </w:rPr>
        <w:t>.</w:t>
      </w:r>
    </w:p>
    <w:p w14:paraId="3FDE96C0" w14:textId="710D133A" w:rsidR="095416E7" w:rsidRDefault="095416E7" w:rsidP="0D20D008">
      <w:pPr>
        <w:spacing w:after="160" w:line="257" w:lineRule="auto"/>
        <w:jc w:val="both"/>
        <w:rPr>
          <w:rFonts w:ascii="Arial" w:eastAsia="Arial" w:hAnsi="Arial" w:cs="Arial"/>
          <w:sz w:val="20"/>
          <w:szCs w:val="20"/>
          <w:lang w:val="es"/>
        </w:rPr>
      </w:pPr>
      <w:r w:rsidRPr="0D20D008">
        <w:rPr>
          <w:rFonts w:ascii="Arial" w:eastAsia="Arial" w:hAnsi="Arial" w:cs="Arial"/>
          <w:color w:val="000000" w:themeColor="text1"/>
          <w:sz w:val="20"/>
          <w:szCs w:val="20"/>
          <w:lang w:val="es"/>
        </w:rPr>
        <w:t>En temas de sensibilización y/o socialización con el fin de fomentar las buenas prácticas del Sistema de Gestión de Documentos Electrónicos de Archivo SGDEA - ORFEO   para todos los colaboradores de la Entidad, se generaron piezas informativas con la finalidad de afianzar los conocimientos en temas como: creación de expedientes para la vigencia 2023, anulación de radicados, gestión de credenciales</w:t>
      </w:r>
      <w:r w:rsidR="4E0CD1F4" w:rsidRPr="0D20D008">
        <w:rPr>
          <w:rFonts w:ascii="Arial" w:eastAsia="Arial" w:hAnsi="Arial" w:cs="Arial"/>
          <w:color w:val="000000" w:themeColor="text1"/>
          <w:sz w:val="20"/>
          <w:szCs w:val="20"/>
          <w:lang w:val="es"/>
        </w:rPr>
        <w:t xml:space="preserve"> </w:t>
      </w:r>
      <w:r w:rsidRPr="0D20D008">
        <w:rPr>
          <w:rFonts w:ascii="Arial" w:eastAsia="Arial" w:hAnsi="Arial" w:cs="Arial"/>
          <w:color w:val="000000" w:themeColor="text1"/>
          <w:sz w:val="20"/>
          <w:szCs w:val="20"/>
          <w:lang w:val="es"/>
        </w:rPr>
        <w:t>- paz y salvos para los documentos electrónicos y físicos, Inclusión y exclusión de los documentos en Orfeo, las cuales fueron divulgadas por los diferentes medios magnéticos e Intranet- micrositio de GDOC. Así mismo, en el marco de implementación del Plan de Capacitación PIC 2023, se realizó el día 15 de febrero 2023 una socialización presencial en la sede administrativa sobre las funcionalidades de Orfeo contando con la participación aproximadamente de 60 colaboradores de la entidad.</w:t>
      </w:r>
      <w:r w:rsidRPr="0D20D008">
        <w:rPr>
          <w:rFonts w:ascii="Arial" w:eastAsia="Arial" w:hAnsi="Arial" w:cs="Arial"/>
          <w:sz w:val="20"/>
          <w:szCs w:val="20"/>
          <w:lang w:val="es"/>
        </w:rPr>
        <w:t xml:space="preserve"> </w:t>
      </w:r>
    </w:p>
    <w:p w14:paraId="533D46F8" w14:textId="03960488" w:rsidR="095416E7" w:rsidRDefault="00C32F9B" w:rsidP="0D20D008">
      <w:pPr>
        <w:spacing w:after="160"/>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t>Así</w:t>
      </w:r>
      <w:r w:rsidR="095416E7" w:rsidRPr="0D20D008">
        <w:rPr>
          <w:rFonts w:ascii="Arial" w:eastAsia="Arial" w:hAnsi="Arial" w:cs="Arial"/>
          <w:color w:val="000000" w:themeColor="text1"/>
          <w:sz w:val="20"/>
          <w:szCs w:val="20"/>
          <w:lang w:val="es"/>
        </w:rPr>
        <w:t xml:space="preserve"> mismo, desde el proceso de Gestión Documental se elaboró una estadística -ranking por dependencias del número de radicados sin finalizar en ORFEO a corte de 31 de marzo de 2023 el cual será informado a todos los jefes de dependencia con el fin de disminuir el No de radicados sin finalizar en el sistema</w:t>
      </w:r>
      <w:r w:rsidR="276776D3" w:rsidRPr="0D20D008">
        <w:rPr>
          <w:rFonts w:ascii="Arial" w:eastAsia="Arial" w:hAnsi="Arial" w:cs="Arial"/>
          <w:color w:val="000000" w:themeColor="text1"/>
          <w:sz w:val="20"/>
          <w:szCs w:val="20"/>
          <w:lang w:val="es"/>
        </w:rPr>
        <w:t xml:space="preserve"> </w:t>
      </w:r>
      <w:r w:rsidR="095416E7" w:rsidRPr="0D20D008">
        <w:rPr>
          <w:rFonts w:ascii="Arial" w:eastAsia="Arial" w:hAnsi="Arial" w:cs="Arial"/>
          <w:color w:val="000000" w:themeColor="text1"/>
          <w:sz w:val="20"/>
          <w:szCs w:val="20"/>
          <w:lang w:val="es"/>
        </w:rPr>
        <w:t xml:space="preserve">y </w:t>
      </w:r>
      <w:r w:rsidRPr="0D20D008">
        <w:rPr>
          <w:rFonts w:ascii="Arial" w:eastAsia="Arial" w:hAnsi="Arial" w:cs="Arial"/>
          <w:color w:val="000000" w:themeColor="text1"/>
          <w:sz w:val="20"/>
          <w:szCs w:val="20"/>
          <w:lang w:val="es"/>
        </w:rPr>
        <w:t>así</w:t>
      </w:r>
      <w:r w:rsidR="095416E7" w:rsidRPr="0D20D008">
        <w:rPr>
          <w:rFonts w:ascii="Arial" w:eastAsia="Arial" w:hAnsi="Arial" w:cs="Arial"/>
          <w:color w:val="000000" w:themeColor="text1"/>
          <w:sz w:val="20"/>
          <w:szCs w:val="20"/>
          <w:lang w:val="es"/>
        </w:rPr>
        <w:t xml:space="preserve"> optimizar su uso de la herramienta. </w:t>
      </w:r>
    </w:p>
    <w:p w14:paraId="7F7CFD86" w14:textId="51535B60" w:rsidR="095416E7" w:rsidRDefault="095416E7" w:rsidP="0D20D008">
      <w:pPr>
        <w:spacing w:after="160"/>
        <w:jc w:val="both"/>
        <w:rPr>
          <w:rFonts w:ascii="Arial" w:eastAsia="Arial" w:hAnsi="Arial" w:cs="Arial"/>
          <w:color w:val="000000" w:themeColor="text1"/>
          <w:sz w:val="20"/>
          <w:szCs w:val="20"/>
          <w:lang w:val="es"/>
        </w:rPr>
      </w:pPr>
      <w:r w:rsidRPr="0D20D008">
        <w:rPr>
          <w:rFonts w:ascii="Arial" w:eastAsia="Arial" w:hAnsi="Arial" w:cs="Arial"/>
          <w:color w:val="000000" w:themeColor="text1"/>
          <w:sz w:val="20"/>
          <w:szCs w:val="20"/>
          <w:lang w:val="es"/>
        </w:rPr>
        <w:t xml:space="preserve">Finalmente, en relación al diseño de la planeación del proyecto </w:t>
      </w:r>
      <w:r w:rsidR="7750E5F6" w:rsidRPr="0D20D008">
        <w:rPr>
          <w:rFonts w:ascii="Arial" w:eastAsia="Arial" w:hAnsi="Arial" w:cs="Arial"/>
          <w:color w:val="000000" w:themeColor="text1"/>
          <w:sz w:val="20"/>
          <w:szCs w:val="20"/>
          <w:lang w:val="es"/>
        </w:rPr>
        <w:t>c</w:t>
      </w:r>
      <w:r w:rsidRPr="0D20D008">
        <w:rPr>
          <w:rFonts w:ascii="Arial" w:eastAsia="Arial" w:hAnsi="Arial" w:cs="Arial"/>
          <w:color w:val="000000" w:themeColor="text1"/>
          <w:sz w:val="20"/>
          <w:szCs w:val="20"/>
          <w:lang w:val="es"/>
        </w:rPr>
        <w:t xml:space="preserve">onsultoría </w:t>
      </w:r>
      <w:r w:rsidR="09B216EB" w:rsidRPr="0D20D008">
        <w:rPr>
          <w:rFonts w:ascii="Arial" w:eastAsia="Arial" w:hAnsi="Arial" w:cs="Arial"/>
          <w:color w:val="000000" w:themeColor="text1"/>
          <w:sz w:val="20"/>
          <w:szCs w:val="20"/>
          <w:lang w:val="es"/>
        </w:rPr>
        <w:t>d</w:t>
      </w:r>
      <w:r w:rsidRPr="0D20D008">
        <w:rPr>
          <w:rFonts w:ascii="Arial" w:eastAsia="Arial" w:hAnsi="Arial" w:cs="Arial"/>
          <w:color w:val="000000" w:themeColor="text1"/>
          <w:sz w:val="20"/>
          <w:szCs w:val="20"/>
          <w:lang w:val="es"/>
        </w:rPr>
        <w:t xml:space="preserve">ocumento </w:t>
      </w:r>
      <w:r w:rsidR="1DAF0EB2" w:rsidRPr="0D20D008">
        <w:rPr>
          <w:rFonts w:ascii="Arial" w:eastAsia="Arial" w:hAnsi="Arial" w:cs="Arial"/>
          <w:color w:val="000000" w:themeColor="text1"/>
          <w:sz w:val="20"/>
          <w:szCs w:val="20"/>
          <w:lang w:val="es"/>
        </w:rPr>
        <w:t>e</w:t>
      </w:r>
      <w:r w:rsidRPr="0D20D008">
        <w:rPr>
          <w:rFonts w:ascii="Arial" w:eastAsia="Arial" w:hAnsi="Arial" w:cs="Arial"/>
          <w:color w:val="000000" w:themeColor="text1"/>
          <w:sz w:val="20"/>
          <w:szCs w:val="20"/>
          <w:lang w:val="es"/>
        </w:rPr>
        <w:t xml:space="preserve">lectrónico y SGDEA se realizó la planeación y formulación de los documentos para la estructuración del proceso precontractual para el proceso de consultoría técnica especializada para efectuar la planeación, identificación y levantamiento de requerimientos funcionales y no funcionales, así como el diseño del modelo de gestión documental electrónica para la adquisición de un gestor documental (SGDEA) en la UAERMV, </w:t>
      </w:r>
      <w:proofErr w:type="spellStart"/>
      <w:r w:rsidRPr="0D20D008">
        <w:rPr>
          <w:rFonts w:ascii="Arial" w:eastAsia="Arial" w:hAnsi="Arial" w:cs="Arial"/>
          <w:color w:val="000000" w:themeColor="text1"/>
          <w:sz w:val="20"/>
          <w:szCs w:val="20"/>
          <w:lang w:val="es"/>
        </w:rPr>
        <w:t>asi</w:t>
      </w:r>
      <w:proofErr w:type="spellEnd"/>
      <w:r w:rsidRPr="0D20D008">
        <w:rPr>
          <w:rFonts w:ascii="Arial" w:eastAsia="Arial" w:hAnsi="Arial" w:cs="Arial"/>
          <w:color w:val="000000" w:themeColor="text1"/>
          <w:sz w:val="20"/>
          <w:szCs w:val="20"/>
          <w:lang w:val="es"/>
        </w:rPr>
        <w:t xml:space="preserve"> las cosas, se elaboró una presentación general del marco de referencia del proyecto , la cual contiene su respectivo cronograma de actividades</w:t>
      </w:r>
      <w:r w:rsidR="7E4417B7" w:rsidRPr="0D20D008">
        <w:rPr>
          <w:rFonts w:ascii="Arial" w:eastAsia="Arial" w:hAnsi="Arial" w:cs="Arial"/>
          <w:color w:val="000000" w:themeColor="text1"/>
          <w:sz w:val="20"/>
          <w:szCs w:val="20"/>
          <w:lang w:val="es"/>
        </w:rPr>
        <w:t xml:space="preserve"> y </w:t>
      </w:r>
      <w:r w:rsidRPr="0D20D008">
        <w:rPr>
          <w:rFonts w:ascii="Arial" w:eastAsia="Arial" w:hAnsi="Arial" w:cs="Arial"/>
          <w:color w:val="000000" w:themeColor="text1"/>
          <w:sz w:val="20"/>
          <w:szCs w:val="20"/>
          <w:lang w:val="es"/>
        </w:rPr>
        <w:t>anexo técnico sobre los requerimientos y especificaciones técnicas para el proyecto,  y finalmente se adelantó la formulación de los estudios del sector respecto al proyecto en mención.</w:t>
      </w:r>
    </w:p>
    <w:p w14:paraId="49CAA6AB" w14:textId="674AFD8B" w:rsidR="004E4323" w:rsidRPr="00032E1B" w:rsidRDefault="625D3243" w:rsidP="0D20D008">
      <w:pPr>
        <w:pStyle w:val="Ttulo2"/>
        <w:jc w:val="both"/>
        <w:rPr>
          <w:rFonts w:ascii="Arial" w:eastAsia="Arial" w:hAnsi="Arial" w:cs="Arial"/>
          <w:b w:val="0"/>
          <w:bCs w:val="0"/>
          <w:color w:val="auto"/>
          <w:sz w:val="20"/>
          <w:szCs w:val="20"/>
          <w:lang w:val="es-ES"/>
        </w:rPr>
      </w:pPr>
      <w:bookmarkStart w:id="122" w:name="_Toc111731193"/>
      <w:bookmarkStart w:id="123" w:name="_Toc127352877"/>
      <w:bookmarkStart w:id="124" w:name="_Toc139904842"/>
      <w:r w:rsidRPr="00032E1B">
        <w:rPr>
          <w:rFonts w:ascii="Arial" w:eastAsia="Arial" w:hAnsi="Arial" w:cs="Arial"/>
          <w:b w:val="0"/>
          <w:bCs w:val="0"/>
          <w:color w:val="auto"/>
          <w:sz w:val="20"/>
          <w:szCs w:val="20"/>
        </w:rPr>
        <w:t xml:space="preserve">5.2 </w:t>
      </w:r>
      <w:r w:rsidR="0C1FC007" w:rsidRPr="00032E1B">
        <w:rPr>
          <w:rFonts w:ascii="Arial" w:eastAsia="Arial" w:hAnsi="Arial" w:cs="Arial"/>
          <w:b w:val="0"/>
          <w:bCs w:val="0"/>
          <w:color w:val="auto"/>
          <w:sz w:val="20"/>
          <w:szCs w:val="20"/>
        </w:rPr>
        <w:t>TRANSPARENCIA, ACCESO A LA INFORMACIÓN PÚBLICA Y LUCHA CONTRA LA CORRUPCIÓN</w:t>
      </w:r>
      <w:bookmarkEnd w:id="122"/>
      <w:bookmarkEnd w:id="123"/>
      <w:bookmarkEnd w:id="124"/>
    </w:p>
    <w:p w14:paraId="7B55BABF" w14:textId="4363AA21" w:rsidR="0D20D008" w:rsidRDefault="0D20D008" w:rsidP="0D20D008"/>
    <w:p w14:paraId="41669D66" w14:textId="4CBE7033" w:rsidR="46A259C4" w:rsidRDefault="46A259C4" w:rsidP="0D20D008">
      <w:pPr>
        <w:spacing w:after="160" w:line="259" w:lineRule="auto"/>
        <w:jc w:val="both"/>
        <w:rPr>
          <w:rFonts w:ascii="Arial" w:eastAsia="Arial" w:hAnsi="Arial" w:cs="Arial"/>
          <w:color w:val="000000" w:themeColor="text1"/>
          <w:sz w:val="20"/>
          <w:szCs w:val="20"/>
        </w:rPr>
      </w:pPr>
      <w:r w:rsidRPr="0D20D008">
        <w:rPr>
          <w:rFonts w:ascii="Arial" w:eastAsia="Arial" w:hAnsi="Arial" w:cs="Arial"/>
          <w:color w:val="000000" w:themeColor="text1"/>
          <w:sz w:val="20"/>
          <w:szCs w:val="20"/>
        </w:rPr>
        <w:lastRenderedPageBreak/>
        <w:t>En el primer trimestre 2023, la entidad realizó</w:t>
      </w:r>
      <w:r w:rsidR="5099A07A" w:rsidRPr="0D20D008">
        <w:rPr>
          <w:rFonts w:ascii="Arial" w:eastAsia="Arial" w:hAnsi="Arial" w:cs="Arial"/>
          <w:color w:val="000000" w:themeColor="text1"/>
          <w:sz w:val="20"/>
          <w:szCs w:val="20"/>
        </w:rPr>
        <w:t xml:space="preserve"> la promoción en redes sociales y la presentación del primer Diálogo Ciudadano, UMV de Puertas Abiertas con la ciudadanía el cual contó con la </w:t>
      </w:r>
      <w:proofErr w:type="gramStart"/>
      <w:r w:rsidR="5099A07A" w:rsidRPr="0D20D008">
        <w:rPr>
          <w:rFonts w:ascii="Arial" w:eastAsia="Arial" w:hAnsi="Arial" w:cs="Arial"/>
          <w:color w:val="000000" w:themeColor="text1"/>
          <w:sz w:val="20"/>
          <w:szCs w:val="20"/>
        </w:rPr>
        <w:t>participación activa</w:t>
      </w:r>
      <w:proofErr w:type="gramEnd"/>
      <w:r w:rsidR="5099A07A" w:rsidRPr="0D20D008">
        <w:rPr>
          <w:rFonts w:ascii="Arial" w:eastAsia="Arial" w:hAnsi="Arial" w:cs="Arial"/>
          <w:color w:val="000000" w:themeColor="text1"/>
          <w:sz w:val="20"/>
          <w:szCs w:val="20"/>
        </w:rPr>
        <w:t xml:space="preserve"> de aproximadamente 10 personas a través de </w:t>
      </w:r>
      <w:proofErr w:type="spellStart"/>
      <w:r w:rsidR="5099A07A" w:rsidRPr="0D20D008">
        <w:rPr>
          <w:rFonts w:ascii="Arial" w:eastAsia="Arial" w:hAnsi="Arial" w:cs="Arial"/>
          <w:color w:val="000000" w:themeColor="text1"/>
          <w:sz w:val="20"/>
          <w:szCs w:val="20"/>
        </w:rPr>
        <w:t>Teams</w:t>
      </w:r>
      <w:proofErr w:type="spellEnd"/>
      <w:r w:rsidR="5099A07A" w:rsidRPr="0D20D008">
        <w:rPr>
          <w:rFonts w:ascii="Arial" w:eastAsia="Arial" w:hAnsi="Arial" w:cs="Arial"/>
          <w:color w:val="000000" w:themeColor="text1"/>
          <w:sz w:val="20"/>
          <w:szCs w:val="20"/>
        </w:rPr>
        <w:t>.</w:t>
      </w:r>
      <w:r w:rsidR="4A757FD2" w:rsidRPr="0D20D008">
        <w:rPr>
          <w:rFonts w:ascii="Arial" w:eastAsia="Arial" w:hAnsi="Arial" w:cs="Arial"/>
          <w:color w:val="000000" w:themeColor="text1"/>
          <w:sz w:val="20"/>
          <w:szCs w:val="20"/>
        </w:rPr>
        <w:t xml:space="preserve"> </w:t>
      </w:r>
      <w:r w:rsidR="5099A07A" w:rsidRPr="0D20D008">
        <w:rPr>
          <w:rFonts w:ascii="Arial" w:eastAsia="Arial" w:hAnsi="Arial" w:cs="Arial"/>
          <w:color w:val="000000" w:themeColor="text1"/>
          <w:sz w:val="20"/>
          <w:szCs w:val="20"/>
        </w:rPr>
        <w:t>De igual forma</w:t>
      </w:r>
      <w:r w:rsidR="187A0CAD" w:rsidRPr="0D20D008">
        <w:rPr>
          <w:rFonts w:ascii="Arial" w:eastAsia="Arial" w:hAnsi="Arial" w:cs="Arial"/>
          <w:color w:val="000000" w:themeColor="text1"/>
          <w:sz w:val="20"/>
          <w:szCs w:val="20"/>
        </w:rPr>
        <w:t>,</w:t>
      </w:r>
      <w:r w:rsidR="5099A07A" w:rsidRPr="0D20D008">
        <w:rPr>
          <w:rFonts w:ascii="Arial" w:eastAsia="Arial" w:hAnsi="Arial" w:cs="Arial"/>
          <w:color w:val="000000" w:themeColor="text1"/>
          <w:sz w:val="20"/>
          <w:szCs w:val="20"/>
        </w:rPr>
        <w:t xml:space="preserve"> se realizó el diseño y la ejecución de las piezas gráficas ‘Curiosidades UMV’ a través de las redes sociales, y los avances mensuales en cuanto a servicio y participación de la ciudadanía, la transparencia, anticorrupción y gobierno abierto para la página web.</w:t>
      </w:r>
    </w:p>
    <w:p w14:paraId="4B02A1F8" w14:textId="75A22878" w:rsidR="5099A07A" w:rsidRDefault="5099A07A" w:rsidP="0D20D008">
      <w:pPr>
        <w:spacing w:after="160" w:line="259" w:lineRule="auto"/>
        <w:jc w:val="both"/>
        <w:rPr>
          <w:rFonts w:ascii="Arial" w:eastAsia="Arial" w:hAnsi="Arial" w:cs="Arial"/>
          <w:color w:val="000000" w:themeColor="text1"/>
          <w:sz w:val="20"/>
          <w:szCs w:val="20"/>
        </w:rPr>
      </w:pPr>
      <w:r w:rsidRPr="0D20D008">
        <w:rPr>
          <w:rFonts w:ascii="Arial" w:eastAsia="Arial" w:hAnsi="Arial" w:cs="Arial"/>
          <w:color w:val="000000" w:themeColor="text1"/>
          <w:sz w:val="20"/>
          <w:szCs w:val="20"/>
        </w:rPr>
        <w:t>Se realizó la publicación de diversos mensajes por los canales internos de la entidad articulados con la campaña liderada por la Secretaría de la Mujer, enfocados en la conmemoración del 8 de marzo Día Internacional de los Derechos de las mujeres.</w:t>
      </w:r>
    </w:p>
    <w:p w14:paraId="68CC7249" w14:textId="21C418C7" w:rsidR="5099A07A" w:rsidRDefault="5099A07A" w:rsidP="0D20D008">
      <w:pPr>
        <w:spacing w:after="160" w:line="259" w:lineRule="auto"/>
        <w:jc w:val="both"/>
        <w:rPr>
          <w:rFonts w:ascii="Arial" w:eastAsia="Arial" w:hAnsi="Arial" w:cs="Arial"/>
          <w:color w:val="000000" w:themeColor="text1"/>
          <w:sz w:val="20"/>
          <w:szCs w:val="20"/>
        </w:rPr>
      </w:pPr>
      <w:r w:rsidRPr="0D20D008">
        <w:rPr>
          <w:rFonts w:ascii="Arial" w:eastAsia="Arial" w:hAnsi="Arial" w:cs="Arial"/>
          <w:color w:val="000000" w:themeColor="text1"/>
          <w:sz w:val="20"/>
          <w:szCs w:val="20"/>
        </w:rPr>
        <w:t>Se divulgaron piezas articuladas con diferentes áreas, relacionadas con el cuidado tanto de los bienes como de la seguridad y cuidado personal dentro y fuera de las instalaciones de la entidad, así mismo se compartió la información de contacto del grupo de infraestructura para todo lo relacionado con mejoras logísticas</w:t>
      </w:r>
      <w:r w:rsidR="3BC252F2" w:rsidRPr="0D20D008">
        <w:rPr>
          <w:rFonts w:ascii="Arial" w:eastAsia="Arial" w:hAnsi="Arial" w:cs="Arial"/>
          <w:color w:val="000000" w:themeColor="text1"/>
          <w:sz w:val="20"/>
          <w:szCs w:val="20"/>
        </w:rPr>
        <w:t>, dentro de los productos más destacados se encuentran:</w:t>
      </w:r>
    </w:p>
    <w:p w14:paraId="668FAF09" w14:textId="313AD35F" w:rsidR="00C32F9B" w:rsidRDefault="00C32F9B" w:rsidP="0D20D008">
      <w:pPr>
        <w:spacing w:after="160" w:line="259" w:lineRule="auto"/>
        <w:jc w:val="both"/>
        <w:rPr>
          <w:rStyle w:val="Hipervnculo"/>
          <w:rFonts w:ascii="Lato" w:eastAsia="Lato" w:hAnsi="Lato" w:cs="Lato"/>
          <w:b/>
          <w:bCs/>
          <w:sz w:val="19"/>
          <w:szCs w:val="19"/>
        </w:rPr>
      </w:pPr>
      <w:hyperlink r:id="rId34">
        <w:r w:rsidRPr="0D20D008">
          <w:rPr>
            <w:rStyle w:val="Hipervnculo"/>
            <w:rFonts w:ascii="Lato" w:eastAsia="Lato" w:hAnsi="Lato" w:cs="Lato"/>
            <w:b/>
            <w:bCs/>
            <w:sz w:val="19"/>
            <w:szCs w:val="19"/>
          </w:rPr>
          <w:t>Video Rendición de cuentas del Nodo Sector Movilidad Distrital 2023</w:t>
        </w:r>
      </w:hyperlink>
    </w:p>
    <w:p w14:paraId="6C010F3C" w14:textId="7FB26635" w:rsidR="00C32F9B" w:rsidRDefault="00C32F9B" w:rsidP="0D20D008">
      <w:pPr>
        <w:spacing w:after="160" w:line="259" w:lineRule="auto"/>
        <w:jc w:val="both"/>
        <w:rPr>
          <w:rFonts w:ascii="Arial" w:eastAsia="Arial" w:hAnsi="Arial" w:cs="Arial"/>
          <w:color w:val="000000" w:themeColor="text1"/>
          <w:sz w:val="20"/>
          <w:szCs w:val="20"/>
        </w:rPr>
      </w:pPr>
      <w:hyperlink r:id="rId35">
        <w:r w:rsidRPr="0D20D008">
          <w:rPr>
            <w:rStyle w:val="Hipervnculo"/>
            <w:rFonts w:ascii="Lato" w:eastAsia="Lato" w:hAnsi="Lato" w:cs="Lato"/>
            <w:b/>
            <w:bCs/>
            <w:sz w:val="19"/>
            <w:szCs w:val="19"/>
          </w:rPr>
          <w:t xml:space="preserve">Sistematización del Espacio de </w:t>
        </w:r>
        <w:proofErr w:type="gramStart"/>
        <w:r w:rsidRPr="0D20D008">
          <w:rPr>
            <w:rStyle w:val="Hipervnculo"/>
            <w:rFonts w:ascii="Lato" w:eastAsia="Lato" w:hAnsi="Lato" w:cs="Lato"/>
            <w:b/>
            <w:bCs/>
            <w:sz w:val="19"/>
            <w:szCs w:val="19"/>
          </w:rPr>
          <w:t>Diálogo  de</w:t>
        </w:r>
        <w:proofErr w:type="gramEnd"/>
        <w:r w:rsidRPr="0D20D008">
          <w:rPr>
            <w:rStyle w:val="Hipervnculo"/>
            <w:rFonts w:ascii="Lato" w:eastAsia="Lato" w:hAnsi="Lato" w:cs="Lato"/>
            <w:b/>
            <w:bCs/>
            <w:sz w:val="19"/>
            <w:szCs w:val="19"/>
          </w:rPr>
          <w:t xml:space="preserve"> Audiencia Pública de  Rendición de Cuentas del Nodo Sector Movilidad Distrital 2023</w:t>
        </w:r>
      </w:hyperlink>
    </w:p>
    <w:p w14:paraId="4E11F7FB" w14:textId="46DAEC83" w:rsidR="004E4323" w:rsidRPr="00572D5A" w:rsidRDefault="004E4323" w:rsidP="0D4DD10D">
      <w:pPr>
        <w:jc w:val="both"/>
        <w:rPr>
          <w:rFonts w:ascii="Arial" w:eastAsia="Arial" w:hAnsi="Arial" w:cs="Arial"/>
          <w:color w:val="7030A0"/>
          <w:sz w:val="20"/>
          <w:szCs w:val="20"/>
          <w:highlight w:val="yellow"/>
          <w:lang w:val="es-ES"/>
        </w:rPr>
      </w:pPr>
    </w:p>
    <w:p w14:paraId="65AD70B4" w14:textId="2EC33198" w:rsidR="000D5664" w:rsidRDefault="5390EE48" w:rsidP="0D20D008">
      <w:pPr>
        <w:widowControl/>
        <w:jc w:val="both"/>
        <w:textAlignment w:val="baseline"/>
        <w:rPr>
          <w:rFonts w:ascii="Arial" w:eastAsia="Arial" w:hAnsi="Arial" w:cs="Arial"/>
          <w:color w:val="000000" w:themeColor="text1"/>
          <w:sz w:val="20"/>
          <w:szCs w:val="20"/>
        </w:rPr>
      </w:pPr>
      <w:r w:rsidRPr="0D20D008">
        <w:rPr>
          <w:rFonts w:ascii="Arial" w:eastAsia="Arial" w:hAnsi="Arial" w:cs="Arial"/>
          <w:color w:val="000000" w:themeColor="text1"/>
          <w:sz w:val="20"/>
          <w:szCs w:val="20"/>
        </w:rPr>
        <w:t>Durante el</w:t>
      </w:r>
      <w:r w:rsidR="79AF0F7C" w:rsidRPr="0D20D008">
        <w:rPr>
          <w:rFonts w:ascii="Arial" w:eastAsia="Arial" w:hAnsi="Arial" w:cs="Arial"/>
          <w:color w:val="000000" w:themeColor="text1"/>
          <w:sz w:val="20"/>
          <w:szCs w:val="20"/>
        </w:rPr>
        <w:t xml:space="preserve"> primer trimestre </w:t>
      </w:r>
      <w:r w:rsidRPr="0D20D008">
        <w:rPr>
          <w:rFonts w:ascii="Arial" w:eastAsia="Arial" w:hAnsi="Arial" w:cs="Arial"/>
          <w:color w:val="000000" w:themeColor="text1"/>
          <w:sz w:val="20"/>
          <w:szCs w:val="20"/>
        </w:rPr>
        <w:t>del 202</w:t>
      </w:r>
      <w:r w:rsidR="236B2FCB" w:rsidRPr="0D20D008">
        <w:rPr>
          <w:rFonts w:ascii="Arial" w:eastAsia="Arial" w:hAnsi="Arial" w:cs="Arial"/>
          <w:color w:val="000000" w:themeColor="text1"/>
          <w:sz w:val="20"/>
          <w:szCs w:val="20"/>
        </w:rPr>
        <w:t>3</w:t>
      </w:r>
      <w:r w:rsidRPr="0D20D008">
        <w:rPr>
          <w:rFonts w:ascii="Arial" w:eastAsia="Arial" w:hAnsi="Arial" w:cs="Arial"/>
          <w:color w:val="000000" w:themeColor="text1"/>
          <w:sz w:val="20"/>
          <w:szCs w:val="20"/>
        </w:rPr>
        <w:t xml:space="preserve"> se realizó el monitoreo </w:t>
      </w:r>
      <w:r w:rsidR="092B94E2" w:rsidRPr="0D20D008">
        <w:rPr>
          <w:rFonts w:ascii="Arial" w:eastAsia="Arial" w:hAnsi="Arial" w:cs="Arial"/>
          <w:color w:val="000000" w:themeColor="text1"/>
          <w:sz w:val="20"/>
          <w:szCs w:val="20"/>
        </w:rPr>
        <w:t>al P</w:t>
      </w:r>
      <w:r w:rsidRPr="0D20D008">
        <w:rPr>
          <w:rFonts w:ascii="Arial" w:eastAsia="Arial" w:hAnsi="Arial" w:cs="Arial"/>
          <w:color w:val="000000" w:themeColor="text1"/>
          <w:sz w:val="20"/>
          <w:szCs w:val="20"/>
        </w:rPr>
        <w:t>lan Anticorrupción y Atención al Ciudadano, PAAC,</w:t>
      </w:r>
      <w:r w:rsidR="48F4A315" w:rsidRPr="0D20D008">
        <w:rPr>
          <w:rFonts w:ascii="Arial" w:eastAsia="Arial" w:hAnsi="Arial" w:cs="Arial"/>
          <w:color w:val="000000" w:themeColor="text1"/>
          <w:sz w:val="20"/>
          <w:szCs w:val="20"/>
        </w:rPr>
        <w:t xml:space="preserve"> de la siguiente manera: </w:t>
      </w:r>
      <w:r w:rsidRPr="0D20D008">
        <w:rPr>
          <w:rFonts w:ascii="Arial" w:eastAsia="Arial" w:hAnsi="Arial" w:cs="Arial"/>
          <w:color w:val="000000" w:themeColor="text1"/>
          <w:sz w:val="20"/>
          <w:szCs w:val="20"/>
        </w:rPr>
        <w:t xml:space="preserve"> </w:t>
      </w:r>
      <w:r w:rsidR="40539D35" w:rsidRPr="0D20D008">
        <w:rPr>
          <w:rFonts w:ascii="Arial" w:eastAsia="Arial" w:hAnsi="Arial" w:cs="Arial"/>
          <w:color w:val="000000" w:themeColor="text1"/>
          <w:sz w:val="20"/>
          <w:szCs w:val="20"/>
        </w:rPr>
        <w:t xml:space="preserve"> </w:t>
      </w:r>
    </w:p>
    <w:p w14:paraId="3704FB62" w14:textId="552C9D64" w:rsidR="000B506A" w:rsidRDefault="000B506A" w:rsidP="0D20D008">
      <w:pPr>
        <w:widowControl/>
        <w:jc w:val="both"/>
        <w:textAlignment w:val="baseline"/>
        <w:rPr>
          <w:rFonts w:ascii="Arial" w:eastAsia="Arial" w:hAnsi="Arial" w:cs="Arial"/>
          <w:color w:val="000000" w:themeColor="text1"/>
          <w:sz w:val="20"/>
          <w:szCs w:val="20"/>
        </w:rPr>
      </w:pPr>
    </w:p>
    <w:p w14:paraId="43E9DF05" w14:textId="77777777" w:rsidR="000B506A" w:rsidRPr="00572D5A" w:rsidRDefault="000B506A" w:rsidP="0D20D008">
      <w:pPr>
        <w:widowControl/>
        <w:jc w:val="both"/>
        <w:textAlignment w:val="baseline"/>
        <w:rPr>
          <w:rFonts w:ascii="Arial" w:eastAsia="Arial" w:hAnsi="Arial" w:cs="Arial"/>
          <w:color w:val="000000" w:themeColor="text1"/>
          <w:sz w:val="20"/>
          <w:szCs w:val="20"/>
        </w:rPr>
      </w:pPr>
    </w:p>
    <w:p w14:paraId="562F7359" w14:textId="16519445" w:rsidR="14D9EB0A" w:rsidRPr="00572D5A" w:rsidRDefault="00C32F9B" w:rsidP="0D20D008">
      <w:pPr>
        <w:widowControl/>
        <w:jc w:val="center"/>
        <w:rPr>
          <w:rFonts w:ascii="Arial" w:eastAsia="Arial" w:hAnsi="Arial" w:cs="Arial"/>
          <w:color w:val="000000" w:themeColor="text1"/>
          <w:sz w:val="20"/>
          <w:szCs w:val="20"/>
        </w:rPr>
      </w:pPr>
      <w:bookmarkStart w:id="125" w:name="_Toc111731206"/>
      <w:bookmarkStart w:id="126" w:name="_Toc127352895"/>
      <w:bookmarkStart w:id="127" w:name="_Toc139904859"/>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16</w:t>
      </w:r>
      <w:r w:rsidRPr="0D20D008">
        <w:rPr>
          <w:rFonts w:ascii="Arial" w:hAnsi="Arial" w:cs="Arial"/>
          <w:color w:val="2B579A"/>
          <w:sz w:val="18"/>
          <w:szCs w:val="18"/>
        </w:rPr>
        <w:fldChar w:fldCharType="end"/>
      </w:r>
      <w:r w:rsidR="000D006F">
        <w:rPr>
          <w:rFonts w:ascii="Arial" w:hAnsi="Arial" w:cs="Arial"/>
          <w:color w:val="2B579A"/>
          <w:sz w:val="18"/>
          <w:szCs w:val="18"/>
        </w:rPr>
        <w:t>.</w:t>
      </w:r>
      <w:r w:rsidRPr="0D20D008">
        <w:rPr>
          <w:rFonts w:ascii="Arial" w:eastAsia="Times New Roman" w:hAnsi="Arial" w:cs="Arial"/>
          <w:sz w:val="18"/>
          <w:szCs w:val="18"/>
        </w:rPr>
        <w:t xml:space="preserve"> </w:t>
      </w:r>
      <w:r w:rsidR="377A03CC" w:rsidRPr="0D20D008">
        <w:rPr>
          <w:rFonts w:ascii="Arial" w:eastAsia="Arial" w:hAnsi="Arial" w:cs="Arial"/>
          <w:color w:val="000000" w:themeColor="text1"/>
          <w:sz w:val="20"/>
          <w:szCs w:val="20"/>
        </w:rPr>
        <w:t>Resumen de a</w:t>
      </w:r>
      <w:r w:rsidR="78ACDB31" w:rsidRPr="0D20D008">
        <w:rPr>
          <w:rFonts w:ascii="Arial" w:eastAsia="Arial" w:hAnsi="Arial" w:cs="Arial"/>
          <w:color w:val="000000" w:themeColor="text1"/>
          <w:sz w:val="20"/>
          <w:szCs w:val="20"/>
        </w:rPr>
        <w:t>ctividades de Plan Anticorrupción y Atención al Ciudadano</w:t>
      </w:r>
      <w:bookmarkEnd w:id="125"/>
      <w:bookmarkEnd w:id="126"/>
      <w:bookmarkEnd w:id="127"/>
    </w:p>
    <w:tbl>
      <w:tblPr>
        <w:tblStyle w:val="Tablaconcuadrcula"/>
        <w:tblW w:w="0" w:type="auto"/>
        <w:tblInd w:w="279" w:type="dxa"/>
        <w:tblLayout w:type="fixed"/>
        <w:tblLook w:val="06A0" w:firstRow="1" w:lastRow="0" w:firstColumn="1" w:lastColumn="0" w:noHBand="1" w:noVBand="1"/>
      </w:tblPr>
      <w:tblGrid>
        <w:gridCol w:w="4819"/>
        <w:gridCol w:w="3807"/>
      </w:tblGrid>
      <w:tr w:rsidR="00572D5A" w:rsidRPr="00572D5A" w14:paraId="14F9DD47" w14:textId="77777777" w:rsidTr="000D006F">
        <w:trPr>
          <w:trHeight w:val="476"/>
        </w:trPr>
        <w:tc>
          <w:tcPr>
            <w:tcW w:w="4819" w:type="dxa"/>
            <w:shd w:val="clear" w:color="auto" w:fill="A6A6A6" w:themeFill="background1" w:themeFillShade="A6"/>
            <w:vAlign w:val="center"/>
          </w:tcPr>
          <w:p w14:paraId="3B9FE177" w14:textId="37154CDE" w:rsidR="14D9EB0A" w:rsidRPr="00032E1B" w:rsidRDefault="4FB81D09" w:rsidP="000D006F">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Componente</w:t>
            </w:r>
          </w:p>
        </w:tc>
        <w:tc>
          <w:tcPr>
            <w:tcW w:w="3807" w:type="dxa"/>
            <w:shd w:val="clear" w:color="auto" w:fill="A6A6A6" w:themeFill="background1" w:themeFillShade="A6"/>
            <w:vAlign w:val="center"/>
          </w:tcPr>
          <w:p w14:paraId="3E18CC9C" w14:textId="7253EDD6" w:rsidR="14D9EB0A" w:rsidRPr="00032E1B" w:rsidRDefault="4FB81D09" w:rsidP="000D006F">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Número de actividades en el PAAC</w:t>
            </w:r>
          </w:p>
        </w:tc>
      </w:tr>
      <w:tr w:rsidR="00572D5A" w:rsidRPr="00572D5A" w14:paraId="48FAB49E" w14:textId="77777777" w:rsidTr="000D006F">
        <w:tc>
          <w:tcPr>
            <w:tcW w:w="4819" w:type="dxa"/>
          </w:tcPr>
          <w:p w14:paraId="6346181F" w14:textId="7A2089CE" w:rsidR="14D9EB0A" w:rsidRPr="00032E1B" w:rsidRDefault="4FB81D09"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 xml:space="preserve">Gestión de Riesgos de Corrupción </w:t>
            </w:r>
          </w:p>
        </w:tc>
        <w:tc>
          <w:tcPr>
            <w:tcW w:w="3807" w:type="dxa"/>
            <w:vAlign w:val="center"/>
          </w:tcPr>
          <w:p w14:paraId="257ABA52" w14:textId="3275FD4F" w:rsidR="14D9EB0A" w:rsidRPr="00032E1B" w:rsidRDefault="4FB81D09"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10</w:t>
            </w:r>
          </w:p>
        </w:tc>
      </w:tr>
      <w:tr w:rsidR="00572D5A" w:rsidRPr="00572D5A" w14:paraId="4B0BDB2E" w14:textId="77777777" w:rsidTr="000D006F">
        <w:tc>
          <w:tcPr>
            <w:tcW w:w="4819" w:type="dxa"/>
          </w:tcPr>
          <w:p w14:paraId="7EFDBE71" w14:textId="744DDA27" w:rsidR="14D9EB0A" w:rsidRPr="00032E1B" w:rsidRDefault="00C32F9B"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Redes Institucionales y Canales de Denuncia</w:t>
            </w:r>
          </w:p>
        </w:tc>
        <w:tc>
          <w:tcPr>
            <w:tcW w:w="3807" w:type="dxa"/>
            <w:vAlign w:val="center"/>
          </w:tcPr>
          <w:p w14:paraId="4562623E" w14:textId="452579D1" w:rsidR="14D9EB0A" w:rsidRPr="00032E1B" w:rsidRDefault="00C32F9B"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19</w:t>
            </w:r>
          </w:p>
        </w:tc>
      </w:tr>
      <w:tr w:rsidR="00572D5A" w:rsidRPr="00572D5A" w14:paraId="4BDFC990" w14:textId="77777777" w:rsidTr="000D006F">
        <w:tc>
          <w:tcPr>
            <w:tcW w:w="4819" w:type="dxa"/>
          </w:tcPr>
          <w:p w14:paraId="7BB11D80" w14:textId="7D01D3C7" w:rsidR="14D9EB0A" w:rsidRPr="00032E1B" w:rsidRDefault="00C32F9B"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Legalidad e Integridad</w:t>
            </w:r>
          </w:p>
        </w:tc>
        <w:tc>
          <w:tcPr>
            <w:tcW w:w="3807" w:type="dxa"/>
            <w:vAlign w:val="center"/>
          </w:tcPr>
          <w:p w14:paraId="3295C619" w14:textId="5BDA8048" w:rsidR="14D9EB0A" w:rsidRPr="00032E1B" w:rsidRDefault="00C32F9B"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23</w:t>
            </w:r>
          </w:p>
        </w:tc>
      </w:tr>
      <w:tr w:rsidR="00572D5A" w:rsidRPr="00572D5A" w14:paraId="03D82BD7" w14:textId="77777777" w:rsidTr="000D006F">
        <w:tc>
          <w:tcPr>
            <w:tcW w:w="4819" w:type="dxa"/>
          </w:tcPr>
          <w:p w14:paraId="09D393DC" w14:textId="033AB15B" w:rsidR="14D9EB0A" w:rsidRPr="00032E1B" w:rsidRDefault="00C32F9B"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Participación Ciudadana y Rendición de Cuentas</w:t>
            </w:r>
          </w:p>
        </w:tc>
        <w:tc>
          <w:tcPr>
            <w:tcW w:w="3807" w:type="dxa"/>
            <w:vAlign w:val="center"/>
          </w:tcPr>
          <w:p w14:paraId="178F7824" w14:textId="6EFB730B" w:rsidR="14D9EB0A" w:rsidRPr="00032E1B" w:rsidRDefault="00C32F9B"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20</w:t>
            </w:r>
          </w:p>
        </w:tc>
      </w:tr>
      <w:tr w:rsidR="00572D5A" w:rsidRPr="00572D5A" w14:paraId="4A75C3E7" w14:textId="77777777" w:rsidTr="000D006F">
        <w:tc>
          <w:tcPr>
            <w:tcW w:w="4819" w:type="dxa"/>
          </w:tcPr>
          <w:p w14:paraId="02F2DE52" w14:textId="49DEAC20" w:rsidR="14D9EB0A" w:rsidRPr="00032E1B" w:rsidRDefault="00C32F9B"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Mecanismos para la transparencia y el acceso a la información</w:t>
            </w:r>
          </w:p>
        </w:tc>
        <w:tc>
          <w:tcPr>
            <w:tcW w:w="3807" w:type="dxa"/>
            <w:vAlign w:val="center"/>
          </w:tcPr>
          <w:p w14:paraId="7BE77B75" w14:textId="1E7680B3" w:rsidR="14D9EB0A" w:rsidRPr="00032E1B" w:rsidRDefault="4FB81D09"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21</w:t>
            </w:r>
          </w:p>
        </w:tc>
      </w:tr>
      <w:tr w:rsidR="00C32F9B" w:rsidRPr="00572D5A" w14:paraId="336A3C44" w14:textId="77777777" w:rsidTr="000D006F">
        <w:tc>
          <w:tcPr>
            <w:tcW w:w="4819" w:type="dxa"/>
          </w:tcPr>
          <w:p w14:paraId="49D1AD44" w14:textId="680271E6" w:rsidR="00C32F9B" w:rsidRPr="00032E1B" w:rsidRDefault="00C32F9B" w:rsidP="0D20D008">
            <w:pPr>
              <w:rPr>
                <w:rFonts w:ascii="Arial" w:eastAsia="Arial" w:hAnsi="Arial" w:cs="Arial"/>
                <w:color w:val="000000" w:themeColor="text1"/>
                <w:sz w:val="18"/>
                <w:szCs w:val="18"/>
              </w:rPr>
            </w:pPr>
            <w:r w:rsidRPr="00032E1B">
              <w:rPr>
                <w:rFonts w:ascii="Arial" w:eastAsia="Arial" w:hAnsi="Arial" w:cs="Arial"/>
                <w:color w:val="000000" w:themeColor="text1"/>
                <w:sz w:val="18"/>
                <w:szCs w:val="18"/>
              </w:rPr>
              <w:t>Estado Abierto</w:t>
            </w:r>
          </w:p>
        </w:tc>
        <w:tc>
          <w:tcPr>
            <w:tcW w:w="3807" w:type="dxa"/>
            <w:vAlign w:val="center"/>
          </w:tcPr>
          <w:p w14:paraId="0BF0E412" w14:textId="6A4D76BB" w:rsidR="00C32F9B" w:rsidRPr="00032E1B" w:rsidRDefault="00C32F9B" w:rsidP="00C32F9B">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18</w:t>
            </w:r>
          </w:p>
        </w:tc>
      </w:tr>
      <w:tr w:rsidR="00572D5A" w:rsidRPr="00572D5A" w14:paraId="6FA7520B" w14:textId="77777777" w:rsidTr="000D006F">
        <w:tc>
          <w:tcPr>
            <w:tcW w:w="4819" w:type="dxa"/>
            <w:shd w:val="clear" w:color="auto" w:fill="A6A6A6" w:themeFill="background1" w:themeFillShade="A6"/>
          </w:tcPr>
          <w:p w14:paraId="4B5CCB33" w14:textId="3612AABF" w:rsidR="14D9EB0A" w:rsidRPr="00032E1B" w:rsidRDefault="4FB81D09" w:rsidP="0D20D008">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 xml:space="preserve">Total </w:t>
            </w:r>
          </w:p>
        </w:tc>
        <w:tc>
          <w:tcPr>
            <w:tcW w:w="3807" w:type="dxa"/>
            <w:shd w:val="clear" w:color="auto" w:fill="A6A6A6" w:themeFill="background1" w:themeFillShade="A6"/>
          </w:tcPr>
          <w:p w14:paraId="0D8AF0A5" w14:textId="34F0527B" w:rsidR="14D9EB0A" w:rsidRPr="00032E1B" w:rsidRDefault="00C32F9B" w:rsidP="0D20D008">
            <w:pPr>
              <w:jc w:val="center"/>
              <w:rPr>
                <w:rFonts w:ascii="Arial" w:eastAsia="Arial" w:hAnsi="Arial" w:cs="Arial"/>
                <w:color w:val="000000" w:themeColor="text1"/>
                <w:sz w:val="18"/>
                <w:szCs w:val="18"/>
              </w:rPr>
            </w:pPr>
            <w:r w:rsidRPr="00032E1B">
              <w:rPr>
                <w:rFonts w:ascii="Arial" w:eastAsia="Arial" w:hAnsi="Arial" w:cs="Arial"/>
                <w:color w:val="000000" w:themeColor="text1"/>
                <w:sz w:val="18"/>
                <w:szCs w:val="18"/>
              </w:rPr>
              <w:t>111</w:t>
            </w:r>
          </w:p>
        </w:tc>
      </w:tr>
    </w:tbl>
    <w:p w14:paraId="752277CC" w14:textId="35CC1959" w:rsidR="14D9EB0A" w:rsidRPr="00572D5A" w:rsidRDefault="14D9EB0A" w:rsidP="0D4DD10D">
      <w:pPr>
        <w:widowControl/>
        <w:jc w:val="both"/>
        <w:rPr>
          <w:rFonts w:ascii="Arial" w:eastAsia="Arial" w:hAnsi="Arial" w:cs="Arial"/>
          <w:color w:val="7030A0"/>
          <w:sz w:val="20"/>
          <w:szCs w:val="20"/>
          <w:lang w:eastAsia="es-CO"/>
        </w:rPr>
      </w:pPr>
    </w:p>
    <w:p w14:paraId="479308F0" w14:textId="61DBBDB3" w:rsidR="000D5664" w:rsidRPr="00572D5A" w:rsidRDefault="000D5664" w:rsidP="0D4DD10D">
      <w:pPr>
        <w:widowControl/>
        <w:jc w:val="both"/>
        <w:rPr>
          <w:rFonts w:ascii="Arial" w:eastAsia="Arial" w:hAnsi="Arial" w:cs="Arial"/>
          <w:color w:val="7030A0"/>
          <w:sz w:val="20"/>
          <w:szCs w:val="20"/>
          <w:lang w:eastAsia="es-CO"/>
        </w:rPr>
      </w:pPr>
    </w:p>
    <w:p w14:paraId="6FF8E999" w14:textId="4DDB045C" w:rsidR="45E56627" w:rsidRPr="00032E1B" w:rsidRDefault="0100D4FF" w:rsidP="1D364916">
      <w:pPr>
        <w:pStyle w:val="Ttulo1"/>
        <w:numPr>
          <w:ilvl w:val="0"/>
          <w:numId w:val="80"/>
        </w:numPr>
        <w:rPr>
          <w:lang w:eastAsia="es-CO"/>
        </w:rPr>
      </w:pPr>
      <w:bookmarkStart w:id="128" w:name="_Toc111731194"/>
      <w:bookmarkStart w:id="129" w:name="_Toc127352878"/>
      <w:bookmarkStart w:id="130" w:name="_Toc45894539"/>
      <w:bookmarkStart w:id="131" w:name="_Toc139904843"/>
      <w:r w:rsidRPr="00032E1B">
        <w:t xml:space="preserve">DIMENSIÓN: </w:t>
      </w:r>
      <w:r w:rsidR="77EA3903" w:rsidRPr="00032E1B">
        <w:t>GESTIÓN DEL CONOCIMIENTO Y LA INNOVACIÓN</w:t>
      </w:r>
      <w:bookmarkEnd w:id="128"/>
      <w:bookmarkEnd w:id="129"/>
      <w:bookmarkEnd w:id="131"/>
      <w:r w:rsidR="5D9CE7F4" w:rsidRPr="00032E1B">
        <w:t xml:space="preserve"> </w:t>
      </w:r>
      <w:bookmarkEnd w:id="130"/>
    </w:p>
    <w:p w14:paraId="5D5397D2" w14:textId="586CADA7" w:rsidR="006C05C7" w:rsidRPr="00572D5A" w:rsidRDefault="006C05C7" w:rsidP="1D364916">
      <w:pPr>
        <w:spacing w:line="257" w:lineRule="auto"/>
        <w:jc w:val="both"/>
        <w:rPr>
          <w:rFonts w:ascii="Arial" w:eastAsia="Arial" w:hAnsi="Arial" w:cs="Arial"/>
          <w:sz w:val="20"/>
          <w:szCs w:val="20"/>
        </w:rPr>
      </w:pPr>
    </w:p>
    <w:p w14:paraId="36566413" w14:textId="435F7A2C" w:rsidR="14B7543A" w:rsidRPr="00572D5A" w:rsidRDefault="4710820E" w:rsidP="1D364916">
      <w:pPr>
        <w:spacing w:line="257" w:lineRule="auto"/>
        <w:jc w:val="both"/>
        <w:rPr>
          <w:rFonts w:ascii="Arial" w:eastAsia="Arial" w:hAnsi="Arial" w:cs="Arial"/>
          <w:sz w:val="20"/>
          <w:szCs w:val="20"/>
        </w:rPr>
      </w:pPr>
      <w:r w:rsidRPr="1D364916">
        <w:rPr>
          <w:rFonts w:ascii="Arial" w:eastAsia="Arial" w:hAnsi="Arial" w:cs="Arial"/>
          <w:sz w:val="20"/>
          <w:szCs w:val="20"/>
        </w:rPr>
        <w:t xml:space="preserve">Frente a la dimensión 6 del MIPG, </w:t>
      </w:r>
      <w:r w:rsidR="7E688D6E" w:rsidRPr="1D364916">
        <w:rPr>
          <w:rFonts w:ascii="Arial" w:eastAsia="Arial" w:hAnsi="Arial" w:cs="Arial"/>
          <w:sz w:val="20"/>
          <w:szCs w:val="20"/>
        </w:rPr>
        <w:t xml:space="preserve">en el </w:t>
      </w:r>
      <w:r w:rsidR="7231D192" w:rsidRPr="1D364916">
        <w:rPr>
          <w:rFonts w:ascii="Arial" w:eastAsia="Arial" w:hAnsi="Arial" w:cs="Arial"/>
          <w:sz w:val="20"/>
          <w:szCs w:val="20"/>
        </w:rPr>
        <w:t xml:space="preserve">primer trimestre de 2023 se ha avanzado en la revisión y actualización de los instrumentos de planeación de la dimensión. Se formuló el plan de adecuación y sostenibilidad </w:t>
      </w:r>
      <w:r w:rsidR="2A09CE90" w:rsidRPr="1D364916">
        <w:rPr>
          <w:rFonts w:ascii="Arial" w:eastAsia="Arial" w:hAnsi="Arial" w:cs="Arial"/>
          <w:sz w:val="20"/>
          <w:szCs w:val="20"/>
        </w:rPr>
        <w:t>para la política de Gestión del Conocimiento y la Innovación, se está realizando la actualización del autodiagnóstico de la dimensión y la estrategia de gestión del conocimiento y la innovación de la UAERMV.</w:t>
      </w:r>
      <w:r w:rsidR="01565D79" w:rsidRPr="1D364916">
        <w:rPr>
          <w:rFonts w:ascii="Arial" w:eastAsia="Arial" w:hAnsi="Arial" w:cs="Arial"/>
          <w:sz w:val="20"/>
          <w:szCs w:val="20"/>
        </w:rPr>
        <w:t xml:space="preserve"> Este periodo también se realizó </w:t>
      </w:r>
      <w:r w:rsidR="2F802222" w:rsidRPr="1D364916">
        <w:rPr>
          <w:rFonts w:ascii="Arial" w:eastAsia="Arial" w:hAnsi="Arial" w:cs="Arial"/>
          <w:sz w:val="20"/>
          <w:szCs w:val="20"/>
        </w:rPr>
        <w:t>el diligenciamiento del índice de innovación pública del distrito adelantado por la Veeduría Distrital. Para el diligenciamiento de est</w:t>
      </w:r>
      <w:r w:rsidR="7A5CABF6" w:rsidRPr="1D364916">
        <w:rPr>
          <w:rFonts w:ascii="Arial" w:eastAsia="Arial" w:hAnsi="Arial" w:cs="Arial"/>
          <w:sz w:val="20"/>
          <w:szCs w:val="20"/>
        </w:rPr>
        <w:t xml:space="preserve">e formulario se contó con la participación de </w:t>
      </w:r>
      <w:r w:rsidR="14B9ED6A" w:rsidRPr="1D364916">
        <w:rPr>
          <w:rFonts w:ascii="Arial" w:eastAsia="Arial" w:hAnsi="Arial" w:cs="Arial"/>
          <w:sz w:val="20"/>
          <w:szCs w:val="20"/>
        </w:rPr>
        <w:t>colaboradores de las áreas de: Talento Humano, subdirección de mejoramiento de la malla vial, sistemas de información, atención al ciudadano, contratación</w:t>
      </w:r>
      <w:r w:rsidR="1D59B7A7" w:rsidRPr="1D364916">
        <w:rPr>
          <w:rFonts w:ascii="Arial" w:eastAsia="Arial" w:hAnsi="Arial" w:cs="Arial"/>
          <w:sz w:val="20"/>
          <w:szCs w:val="20"/>
        </w:rPr>
        <w:t xml:space="preserve"> y planeación. Este esfuerzo busca encontrar las falencias en el desarrollo del tema de innovación y gestión del conocimiento y que la medición refleje también los avances alcanzados</w:t>
      </w:r>
      <w:r w:rsidR="1935A454" w:rsidRPr="1D364916">
        <w:rPr>
          <w:rFonts w:ascii="Arial" w:eastAsia="Arial" w:hAnsi="Arial" w:cs="Arial"/>
          <w:sz w:val="20"/>
          <w:szCs w:val="20"/>
        </w:rPr>
        <w:t>. A continuación, se muestran las actividades programadas en la matriz del plan de adecuación y sostenibilidad del MIPG para el primer trimestre de 2023.</w:t>
      </w:r>
      <w:r w:rsidR="1D59B7A7" w:rsidRPr="1D364916">
        <w:rPr>
          <w:rFonts w:ascii="Arial" w:eastAsia="Arial" w:hAnsi="Arial" w:cs="Arial"/>
          <w:sz w:val="20"/>
          <w:szCs w:val="20"/>
        </w:rPr>
        <w:t xml:space="preserve"> </w:t>
      </w:r>
    </w:p>
    <w:p w14:paraId="1BD1B4A2" w14:textId="15AC4783" w:rsidR="1D364916" w:rsidRDefault="1D364916" w:rsidP="1D364916">
      <w:pPr>
        <w:spacing w:line="257" w:lineRule="auto"/>
        <w:jc w:val="both"/>
        <w:rPr>
          <w:rFonts w:ascii="Arial" w:eastAsia="Arial" w:hAnsi="Arial" w:cs="Arial"/>
          <w:sz w:val="20"/>
          <w:szCs w:val="20"/>
        </w:rPr>
      </w:pPr>
    </w:p>
    <w:p w14:paraId="34451334" w14:textId="44D7652F" w:rsidR="006C05C7" w:rsidRPr="00572D5A" w:rsidRDefault="000D006F" w:rsidP="1D364916">
      <w:pPr>
        <w:jc w:val="center"/>
        <w:rPr>
          <w:rFonts w:ascii="Arial" w:hAnsi="Arial" w:cs="Arial"/>
          <w:sz w:val="18"/>
          <w:szCs w:val="18"/>
        </w:rPr>
      </w:pPr>
      <w:bookmarkStart w:id="132" w:name="_Toc111731207"/>
      <w:bookmarkStart w:id="133" w:name="_Toc127352898"/>
      <w:bookmarkStart w:id="134" w:name="_Toc139904860"/>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17</w:t>
      </w:r>
      <w:r w:rsidRPr="0D20D008">
        <w:rPr>
          <w:rFonts w:ascii="Arial" w:hAnsi="Arial" w:cs="Arial"/>
          <w:color w:val="2B579A"/>
          <w:sz w:val="18"/>
          <w:szCs w:val="18"/>
        </w:rPr>
        <w:fldChar w:fldCharType="end"/>
      </w:r>
      <w:r>
        <w:rPr>
          <w:rFonts w:ascii="Arial" w:hAnsi="Arial" w:cs="Arial"/>
          <w:color w:val="2B579A"/>
          <w:sz w:val="18"/>
          <w:szCs w:val="18"/>
        </w:rPr>
        <w:t>.</w:t>
      </w:r>
      <w:r w:rsidRPr="0D20D008">
        <w:rPr>
          <w:rFonts w:ascii="Arial" w:eastAsia="Times New Roman" w:hAnsi="Arial" w:cs="Arial"/>
          <w:sz w:val="18"/>
          <w:szCs w:val="18"/>
        </w:rPr>
        <w:t xml:space="preserve"> </w:t>
      </w:r>
      <w:r w:rsidR="77FF64A9" w:rsidRPr="0D20D008">
        <w:rPr>
          <w:rFonts w:ascii="Arial" w:hAnsi="Arial" w:cs="Arial"/>
          <w:sz w:val="18"/>
          <w:szCs w:val="18"/>
        </w:rPr>
        <w:t xml:space="preserve">Actividades de Gestión del conocimiento y la innovación para el </w:t>
      </w:r>
      <w:r w:rsidR="13871634" w:rsidRPr="0D20D008">
        <w:rPr>
          <w:rFonts w:ascii="Arial" w:hAnsi="Arial" w:cs="Arial"/>
          <w:sz w:val="18"/>
          <w:szCs w:val="18"/>
        </w:rPr>
        <w:t>primer trimestre</w:t>
      </w:r>
      <w:r w:rsidR="77FF64A9" w:rsidRPr="0D20D008">
        <w:rPr>
          <w:rFonts w:ascii="Arial" w:hAnsi="Arial" w:cs="Arial"/>
          <w:sz w:val="18"/>
          <w:szCs w:val="18"/>
        </w:rPr>
        <w:t xml:space="preserve"> de 202</w:t>
      </w:r>
      <w:r w:rsidR="6DCAFFB6" w:rsidRPr="0D20D008">
        <w:rPr>
          <w:rFonts w:ascii="Arial" w:hAnsi="Arial" w:cs="Arial"/>
          <w:sz w:val="18"/>
          <w:szCs w:val="18"/>
        </w:rPr>
        <w:t>3</w:t>
      </w:r>
      <w:r w:rsidR="77FF64A9" w:rsidRPr="0D20D008">
        <w:rPr>
          <w:rFonts w:ascii="Arial" w:hAnsi="Arial" w:cs="Arial"/>
          <w:sz w:val="18"/>
          <w:szCs w:val="18"/>
        </w:rPr>
        <w:t>.</w:t>
      </w:r>
      <w:bookmarkEnd w:id="132"/>
      <w:bookmarkEnd w:id="133"/>
      <w:bookmarkEnd w:id="134"/>
    </w:p>
    <w:tbl>
      <w:tblPr>
        <w:tblStyle w:val="Tablaconcuadrcula"/>
        <w:tblW w:w="0" w:type="auto"/>
        <w:tblLayout w:type="fixed"/>
        <w:tblLook w:val="06A0" w:firstRow="1" w:lastRow="0" w:firstColumn="1" w:lastColumn="0" w:noHBand="1" w:noVBand="1"/>
      </w:tblPr>
      <w:tblGrid>
        <w:gridCol w:w="2644"/>
        <w:gridCol w:w="2233"/>
        <w:gridCol w:w="2582"/>
        <w:gridCol w:w="1497"/>
      </w:tblGrid>
      <w:tr w:rsidR="00572D5A" w:rsidRPr="00572D5A" w14:paraId="363B811A" w14:textId="77777777" w:rsidTr="1D364916">
        <w:trPr>
          <w:trHeight w:val="240"/>
          <w:tblHeader/>
        </w:trPr>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2D799A89" w14:textId="368FA23A" w:rsidR="14B7543A" w:rsidRPr="00572D5A" w:rsidRDefault="4661A012" w:rsidP="1D364916">
            <w:pPr>
              <w:jc w:val="center"/>
              <w:rPr>
                <w:rFonts w:ascii="Arial" w:eastAsia="Arial" w:hAnsi="Arial" w:cs="Arial"/>
                <w:b/>
                <w:bCs/>
                <w:sz w:val="18"/>
                <w:szCs w:val="18"/>
              </w:rPr>
            </w:pPr>
            <w:r w:rsidRPr="1D364916">
              <w:rPr>
                <w:rFonts w:ascii="Arial" w:eastAsia="Arial" w:hAnsi="Arial" w:cs="Arial"/>
                <w:b/>
                <w:bCs/>
                <w:sz w:val="18"/>
                <w:szCs w:val="18"/>
              </w:rPr>
              <w:t>Descripción MIPG</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57F52885" w14:textId="516852D8" w:rsidR="14B7543A" w:rsidRPr="00572D5A" w:rsidRDefault="4661A012" w:rsidP="1D364916">
            <w:pPr>
              <w:jc w:val="center"/>
              <w:rPr>
                <w:rFonts w:ascii="Arial" w:eastAsia="Arial" w:hAnsi="Arial" w:cs="Arial"/>
                <w:b/>
                <w:bCs/>
                <w:sz w:val="18"/>
                <w:szCs w:val="18"/>
              </w:rPr>
            </w:pPr>
            <w:r w:rsidRPr="1D364916">
              <w:rPr>
                <w:rFonts w:ascii="Arial" w:eastAsia="Arial" w:hAnsi="Arial" w:cs="Arial"/>
                <w:b/>
                <w:bCs/>
                <w:sz w:val="18"/>
                <w:szCs w:val="18"/>
              </w:rPr>
              <w:t>Actividad</w:t>
            </w:r>
          </w:p>
        </w:tc>
        <w:tc>
          <w:tcPr>
            <w:tcW w:w="2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42813AC4" w14:textId="7FEFCB1F" w:rsidR="14B7543A" w:rsidRPr="00572D5A" w:rsidRDefault="4661A012" w:rsidP="1D364916">
            <w:pPr>
              <w:jc w:val="center"/>
              <w:rPr>
                <w:rFonts w:ascii="Arial" w:eastAsia="Arial" w:hAnsi="Arial" w:cs="Arial"/>
                <w:b/>
                <w:bCs/>
                <w:sz w:val="18"/>
                <w:szCs w:val="18"/>
              </w:rPr>
            </w:pPr>
            <w:r w:rsidRPr="1D364916">
              <w:rPr>
                <w:rFonts w:ascii="Arial" w:eastAsia="Arial" w:hAnsi="Arial" w:cs="Arial"/>
                <w:b/>
                <w:bCs/>
                <w:sz w:val="18"/>
                <w:szCs w:val="18"/>
              </w:rPr>
              <w:t>Producto Esperado</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451F0172" w14:textId="2033B8CA" w:rsidR="14B7543A" w:rsidRPr="00572D5A" w:rsidRDefault="4661A012" w:rsidP="1D364916">
            <w:pPr>
              <w:jc w:val="center"/>
              <w:rPr>
                <w:rFonts w:ascii="Arial" w:eastAsia="Arial" w:hAnsi="Arial" w:cs="Arial"/>
                <w:b/>
                <w:bCs/>
                <w:sz w:val="18"/>
                <w:szCs w:val="18"/>
              </w:rPr>
            </w:pPr>
            <w:r w:rsidRPr="1D364916">
              <w:rPr>
                <w:rFonts w:ascii="Arial" w:eastAsia="Arial" w:hAnsi="Arial" w:cs="Arial"/>
                <w:b/>
                <w:bCs/>
                <w:sz w:val="18"/>
                <w:szCs w:val="18"/>
              </w:rPr>
              <w:t>% Avance del producto</w:t>
            </w:r>
          </w:p>
        </w:tc>
      </w:tr>
      <w:tr w:rsidR="00572D5A" w:rsidRPr="00572D5A" w14:paraId="16A60D3A" w14:textId="77777777" w:rsidTr="1D364916">
        <w:trPr>
          <w:trHeight w:val="1200"/>
        </w:trPr>
        <w:tc>
          <w:tcPr>
            <w:tcW w:w="26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A55BF3D" w14:textId="1ABB79DE" w:rsidR="14B7543A" w:rsidRPr="00032E1B" w:rsidRDefault="391A782B" w:rsidP="00032E1B">
            <w:pPr>
              <w:jc w:val="both"/>
              <w:rPr>
                <w:rFonts w:ascii="Arial" w:eastAsia="Arial" w:hAnsi="Arial" w:cs="Arial"/>
                <w:sz w:val="18"/>
                <w:szCs w:val="18"/>
              </w:rPr>
            </w:pPr>
            <w:r w:rsidRPr="00032E1B">
              <w:rPr>
                <w:rFonts w:ascii="Arial" w:eastAsia="Arial" w:hAnsi="Arial" w:cs="Arial"/>
                <w:sz w:val="18"/>
                <w:szCs w:val="18"/>
              </w:rPr>
              <w:t>Identificar las necesidades de conocimiento asociadas a la formación y capacitación requeridas anualmente por el personal de la entidad, posteriormente, evalúa e implementa acciones de mejora.</w:t>
            </w:r>
          </w:p>
        </w:tc>
        <w:tc>
          <w:tcPr>
            <w:tcW w:w="223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8FF875E" w14:textId="76070895" w:rsidR="14B7543A" w:rsidRPr="00032E1B" w:rsidRDefault="391A782B" w:rsidP="00032E1B">
            <w:pPr>
              <w:jc w:val="both"/>
              <w:rPr>
                <w:rFonts w:ascii="Arial" w:eastAsia="Arial" w:hAnsi="Arial" w:cs="Arial"/>
                <w:sz w:val="18"/>
                <w:szCs w:val="18"/>
              </w:rPr>
            </w:pPr>
            <w:r w:rsidRPr="00032E1B">
              <w:rPr>
                <w:rFonts w:ascii="Arial" w:eastAsia="Arial" w:hAnsi="Arial" w:cs="Arial"/>
                <w:sz w:val="18"/>
                <w:szCs w:val="18"/>
              </w:rPr>
              <w:t>Incrementar la participación de los empleados en la construcción de los planes de capacitación.</w:t>
            </w:r>
          </w:p>
        </w:tc>
        <w:tc>
          <w:tcPr>
            <w:tcW w:w="2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FDE90F" w14:textId="50E0C36B" w:rsidR="14B7543A" w:rsidRPr="00032E1B" w:rsidRDefault="391A782B" w:rsidP="00032E1B">
            <w:pPr>
              <w:jc w:val="both"/>
              <w:rPr>
                <w:rFonts w:ascii="Arial" w:eastAsia="Arial" w:hAnsi="Arial" w:cs="Arial"/>
                <w:sz w:val="18"/>
                <w:szCs w:val="18"/>
              </w:rPr>
            </w:pPr>
            <w:r w:rsidRPr="00032E1B">
              <w:rPr>
                <w:rFonts w:ascii="Arial" w:eastAsia="Arial" w:hAnsi="Arial" w:cs="Arial"/>
                <w:sz w:val="18"/>
                <w:szCs w:val="18"/>
              </w:rPr>
              <w:t>Incrementar la participación de los empleados en la construcción de los planes de capacitación.</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530C751" w14:textId="1208F2EA" w:rsidR="14B7543A" w:rsidRPr="00032E1B" w:rsidRDefault="4661A012" w:rsidP="00032E1B">
            <w:pPr>
              <w:jc w:val="center"/>
              <w:rPr>
                <w:rFonts w:ascii="Arial" w:eastAsia="Arial" w:hAnsi="Arial" w:cs="Arial"/>
                <w:sz w:val="18"/>
                <w:szCs w:val="18"/>
              </w:rPr>
            </w:pPr>
            <w:r w:rsidRPr="00032E1B">
              <w:rPr>
                <w:rFonts w:ascii="Arial" w:eastAsia="Arial" w:hAnsi="Arial" w:cs="Arial"/>
                <w:sz w:val="18"/>
                <w:szCs w:val="18"/>
              </w:rPr>
              <w:t>100%</w:t>
            </w:r>
          </w:p>
        </w:tc>
      </w:tr>
    </w:tbl>
    <w:p w14:paraId="12BC1733" w14:textId="70F8CE88" w:rsidR="006C05C7" w:rsidRPr="00572D5A" w:rsidRDefault="77FF64A9" w:rsidP="1D364916">
      <w:pPr>
        <w:spacing w:line="257" w:lineRule="auto"/>
        <w:jc w:val="center"/>
        <w:rPr>
          <w:rFonts w:ascii="Arial" w:hAnsi="Arial" w:cs="Arial"/>
          <w:sz w:val="18"/>
          <w:szCs w:val="18"/>
        </w:rPr>
      </w:pPr>
      <w:r w:rsidRPr="1D364916">
        <w:rPr>
          <w:rFonts w:ascii="Arial" w:hAnsi="Arial" w:cs="Arial"/>
          <w:b/>
          <w:bCs/>
          <w:sz w:val="18"/>
          <w:szCs w:val="18"/>
        </w:rPr>
        <w:t>Fuente:</w:t>
      </w:r>
      <w:r w:rsidRPr="1D364916">
        <w:rPr>
          <w:rFonts w:ascii="Arial" w:hAnsi="Arial" w:cs="Arial"/>
          <w:sz w:val="18"/>
          <w:szCs w:val="18"/>
        </w:rPr>
        <w:t xml:space="preserve"> Seguimiento al Plan de Adecuación y Sostenibilidad del MIPG, OAP, </w:t>
      </w:r>
      <w:r w:rsidR="7A638AB7" w:rsidRPr="1D364916">
        <w:rPr>
          <w:rFonts w:ascii="Arial" w:hAnsi="Arial" w:cs="Arial"/>
          <w:sz w:val="18"/>
          <w:szCs w:val="18"/>
        </w:rPr>
        <w:t xml:space="preserve">1er </w:t>
      </w:r>
      <w:r w:rsidRPr="1D364916">
        <w:rPr>
          <w:rFonts w:ascii="Arial" w:hAnsi="Arial" w:cs="Arial"/>
          <w:sz w:val="18"/>
          <w:szCs w:val="18"/>
        </w:rPr>
        <w:t>trimestre 202</w:t>
      </w:r>
      <w:r w:rsidR="7E71002E" w:rsidRPr="1D364916">
        <w:rPr>
          <w:rFonts w:ascii="Arial" w:hAnsi="Arial" w:cs="Arial"/>
          <w:sz w:val="18"/>
          <w:szCs w:val="18"/>
        </w:rPr>
        <w:t>3</w:t>
      </w:r>
      <w:r w:rsidRPr="1D364916">
        <w:rPr>
          <w:rFonts w:ascii="Arial" w:hAnsi="Arial" w:cs="Arial"/>
          <w:sz w:val="18"/>
          <w:szCs w:val="18"/>
        </w:rPr>
        <w:t>.</w:t>
      </w:r>
    </w:p>
    <w:p w14:paraId="1F8884B6" w14:textId="185A3E67" w:rsidR="00466FAD" w:rsidRDefault="00466FAD" w:rsidP="0D4DD10D">
      <w:pPr>
        <w:spacing w:line="257" w:lineRule="auto"/>
        <w:jc w:val="center"/>
        <w:rPr>
          <w:rFonts w:ascii="Arial" w:hAnsi="Arial" w:cs="Arial"/>
          <w:color w:val="7030A0"/>
          <w:sz w:val="20"/>
          <w:szCs w:val="20"/>
        </w:rPr>
      </w:pPr>
    </w:p>
    <w:p w14:paraId="5918BC26" w14:textId="77777777" w:rsidR="00364C3D" w:rsidRPr="00572D5A" w:rsidRDefault="00364C3D" w:rsidP="0D4DD10D">
      <w:pPr>
        <w:spacing w:line="257" w:lineRule="auto"/>
        <w:jc w:val="center"/>
        <w:rPr>
          <w:rFonts w:ascii="Arial" w:hAnsi="Arial" w:cs="Arial"/>
          <w:color w:val="7030A0"/>
          <w:sz w:val="20"/>
          <w:szCs w:val="20"/>
        </w:rPr>
      </w:pPr>
    </w:p>
    <w:p w14:paraId="1DB291CB" w14:textId="4FDF95CC" w:rsidR="00F37990" w:rsidRPr="00032E1B" w:rsidRDefault="2A1487B9" w:rsidP="0D20D008">
      <w:pPr>
        <w:pStyle w:val="Ttulo1"/>
        <w:numPr>
          <w:ilvl w:val="0"/>
          <w:numId w:val="80"/>
        </w:numPr>
        <w:rPr>
          <w:lang w:eastAsia="es-CO"/>
        </w:rPr>
      </w:pPr>
      <w:bookmarkStart w:id="135" w:name="_Toc45894540"/>
      <w:bookmarkStart w:id="136" w:name="_Toc111731195"/>
      <w:bookmarkStart w:id="137" w:name="_Toc127352879"/>
      <w:bookmarkStart w:id="138" w:name="_Toc139904844"/>
      <w:r w:rsidRPr="00032E1B">
        <w:t xml:space="preserve">DIMENSIÓN: </w:t>
      </w:r>
      <w:r w:rsidR="412CC131" w:rsidRPr="00032E1B">
        <w:t>CONTROL INTERNO</w:t>
      </w:r>
      <w:bookmarkEnd w:id="135"/>
      <w:bookmarkEnd w:id="136"/>
      <w:bookmarkEnd w:id="137"/>
      <w:bookmarkEnd w:id="138"/>
    </w:p>
    <w:p w14:paraId="2C384F9E" w14:textId="15551B40" w:rsidR="7B618B66" w:rsidRPr="00572D5A" w:rsidRDefault="7B618B66" w:rsidP="0D20D008">
      <w:pPr>
        <w:jc w:val="both"/>
        <w:rPr>
          <w:rFonts w:ascii="Arial" w:hAnsi="Arial" w:cs="Arial"/>
          <w:sz w:val="20"/>
          <w:szCs w:val="20"/>
        </w:rPr>
      </w:pPr>
    </w:p>
    <w:p w14:paraId="5CB4C715" w14:textId="3AF317EB" w:rsidR="7B618B66" w:rsidRPr="00572D5A" w:rsidRDefault="33251D3F" w:rsidP="0D20D008">
      <w:pPr>
        <w:pStyle w:val="Prrafodelista"/>
        <w:numPr>
          <w:ilvl w:val="0"/>
          <w:numId w:val="79"/>
        </w:numPr>
        <w:jc w:val="both"/>
        <w:rPr>
          <w:rFonts w:ascii="Arial" w:eastAsia="Arial" w:hAnsi="Arial" w:cs="Arial"/>
          <w:sz w:val="20"/>
          <w:szCs w:val="20"/>
        </w:rPr>
      </w:pPr>
      <w:r w:rsidRPr="0D20D008">
        <w:rPr>
          <w:rFonts w:ascii="Arial" w:eastAsia="Arial" w:hAnsi="Arial" w:cs="Arial"/>
          <w:sz w:val="20"/>
          <w:szCs w:val="20"/>
        </w:rPr>
        <w:t>Ambiente de Control.</w:t>
      </w:r>
    </w:p>
    <w:p w14:paraId="145A2E80" w14:textId="5DA129FA" w:rsidR="7B618B66" w:rsidRPr="00572D5A" w:rsidRDefault="33251D3F" w:rsidP="0D20D008">
      <w:pPr>
        <w:jc w:val="both"/>
        <w:rPr>
          <w:rFonts w:ascii="Arial" w:hAnsi="Arial" w:cs="Arial"/>
          <w:sz w:val="16"/>
          <w:szCs w:val="16"/>
        </w:rPr>
      </w:pPr>
      <w:r w:rsidRPr="0D20D008">
        <w:rPr>
          <w:rFonts w:ascii="Arial" w:hAnsi="Arial" w:cs="Arial"/>
          <w:sz w:val="16"/>
          <w:szCs w:val="16"/>
        </w:rPr>
        <w:t xml:space="preserve"> </w:t>
      </w:r>
    </w:p>
    <w:p w14:paraId="4DC44B9D" w14:textId="660A1114" w:rsidR="7B618B66" w:rsidRPr="00572D5A" w:rsidRDefault="5CC65E21" w:rsidP="0D20D008">
      <w:pPr>
        <w:jc w:val="both"/>
        <w:rPr>
          <w:rFonts w:ascii="Arial" w:hAnsi="Arial" w:cs="Arial"/>
          <w:sz w:val="20"/>
          <w:szCs w:val="20"/>
        </w:rPr>
      </w:pPr>
      <w:r w:rsidRPr="0D20D008">
        <w:rPr>
          <w:rFonts w:ascii="Arial" w:eastAsia="Arial" w:hAnsi="Arial" w:cs="Arial"/>
          <w:sz w:val="20"/>
          <w:szCs w:val="20"/>
        </w:rPr>
        <w:t xml:space="preserve">Para </w:t>
      </w:r>
      <w:r w:rsidR="33251D3F" w:rsidRPr="0D20D008">
        <w:rPr>
          <w:rFonts w:ascii="Arial" w:eastAsia="Arial" w:hAnsi="Arial" w:cs="Arial"/>
          <w:sz w:val="20"/>
          <w:szCs w:val="20"/>
        </w:rPr>
        <w:t xml:space="preserve">asegurar un ambiente de control </w:t>
      </w:r>
      <w:r w:rsidRPr="0D20D008">
        <w:rPr>
          <w:rFonts w:ascii="Arial" w:eastAsia="Arial" w:hAnsi="Arial" w:cs="Arial"/>
          <w:sz w:val="20"/>
          <w:szCs w:val="20"/>
        </w:rPr>
        <w:t xml:space="preserve">se debe disponer de las </w:t>
      </w:r>
      <w:r w:rsidR="33251D3F" w:rsidRPr="0D20D008">
        <w:rPr>
          <w:rFonts w:ascii="Arial" w:eastAsia="Arial" w:hAnsi="Arial" w:cs="Arial"/>
          <w:sz w:val="20"/>
          <w:szCs w:val="20"/>
        </w:rPr>
        <w:t>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14:paraId="10F3FF23" w14:textId="77777777" w:rsidR="000D006F" w:rsidRDefault="0BE2A117" w:rsidP="000D006F">
      <w:pPr>
        <w:spacing w:line="257" w:lineRule="auto"/>
        <w:jc w:val="both"/>
        <w:rPr>
          <w:rFonts w:ascii="Arial" w:eastAsia="Arial" w:hAnsi="Arial" w:cs="Arial"/>
          <w:sz w:val="20"/>
          <w:szCs w:val="20"/>
        </w:rPr>
      </w:pPr>
      <w:r w:rsidRPr="0D4DD10D">
        <w:rPr>
          <w:rFonts w:ascii="Arial" w:eastAsia="Arial" w:hAnsi="Arial" w:cs="Arial"/>
          <w:color w:val="7030A0"/>
          <w:sz w:val="16"/>
          <w:szCs w:val="16"/>
        </w:rPr>
        <w:t xml:space="preserve"> </w:t>
      </w:r>
      <w:bookmarkStart w:id="139" w:name="_Toc111731208"/>
      <w:bookmarkStart w:id="140" w:name="_Toc127352899"/>
    </w:p>
    <w:p w14:paraId="0478A032" w14:textId="4CBB346F" w:rsidR="7B618B66" w:rsidRPr="00572D5A" w:rsidRDefault="000D006F" w:rsidP="000D006F">
      <w:pPr>
        <w:jc w:val="center"/>
        <w:rPr>
          <w:rFonts w:ascii="Arial" w:hAnsi="Arial" w:cs="Arial"/>
          <w:sz w:val="18"/>
          <w:szCs w:val="18"/>
        </w:rPr>
      </w:pPr>
      <w:bookmarkStart w:id="141" w:name="_Toc139904861"/>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Pr>
          <w:rFonts w:ascii="Arial" w:hAnsi="Arial" w:cs="Arial"/>
          <w:noProof/>
          <w:sz w:val="18"/>
          <w:szCs w:val="18"/>
        </w:rPr>
        <w:t>18</w:t>
      </w:r>
      <w:r w:rsidRPr="0D20D008">
        <w:rPr>
          <w:rFonts w:ascii="Arial" w:hAnsi="Arial" w:cs="Arial"/>
          <w:color w:val="2B579A"/>
          <w:sz w:val="18"/>
          <w:szCs w:val="18"/>
        </w:rPr>
        <w:fldChar w:fldCharType="end"/>
      </w:r>
      <w:r>
        <w:rPr>
          <w:rFonts w:ascii="Arial" w:hAnsi="Arial" w:cs="Arial"/>
          <w:color w:val="2B579A"/>
          <w:sz w:val="18"/>
          <w:szCs w:val="18"/>
        </w:rPr>
        <w:t>.</w:t>
      </w:r>
      <w:r w:rsidRPr="0D20D008">
        <w:rPr>
          <w:rFonts w:ascii="Arial" w:eastAsia="Times New Roman" w:hAnsi="Arial" w:cs="Arial"/>
          <w:sz w:val="18"/>
          <w:szCs w:val="18"/>
        </w:rPr>
        <w:t xml:space="preserve"> </w:t>
      </w:r>
      <w:r w:rsidR="0BE2A117" w:rsidRPr="0D20D008">
        <w:rPr>
          <w:rFonts w:ascii="Arial" w:eastAsia="Arial" w:hAnsi="Arial" w:cs="Arial"/>
          <w:sz w:val="18"/>
          <w:szCs w:val="18"/>
        </w:rPr>
        <w:t>Gestión de los aspectos del ambiente de control</w:t>
      </w:r>
      <w:bookmarkEnd w:id="139"/>
      <w:bookmarkEnd w:id="140"/>
      <w:bookmarkEnd w:id="141"/>
    </w:p>
    <w:tbl>
      <w:tblPr>
        <w:tblStyle w:val="Tablaconcuadrcula"/>
        <w:tblW w:w="8960" w:type="dxa"/>
        <w:tblLayout w:type="fixed"/>
        <w:tblLook w:val="04A0" w:firstRow="1" w:lastRow="0" w:firstColumn="1" w:lastColumn="0" w:noHBand="0" w:noVBand="1"/>
      </w:tblPr>
      <w:tblGrid>
        <w:gridCol w:w="3397"/>
        <w:gridCol w:w="5563"/>
      </w:tblGrid>
      <w:tr w:rsidR="00572D5A" w:rsidRPr="00572D5A" w14:paraId="35B2398A" w14:textId="77777777" w:rsidTr="0D20D008">
        <w:trPr>
          <w:trHeight w:val="300"/>
          <w:tblHeader/>
        </w:trPr>
        <w:tc>
          <w:tcPr>
            <w:tcW w:w="3397" w:type="dxa"/>
            <w:shd w:val="clear" w:color="auto" w:fill="A6A6A6" w:themeFill="background1" w:themeFillShade="A6"/>
            <w:vAlign w:val="center"/>
          </w:tcPr>
          <w:p w14:paraId="2232E34F" w14:textId="351854D0" w:rsidR="6F657A4B" w:rsidRPr="00572D5A" w:rsidRDefault="13F5DEDE" w:rsidP="0D20D008">
            <w:pPr>
              <w:jc w:val="center"/>
              <w:rPr>
                <w:rFonts w:ascii="Arial" w:hAnsi="Arial" w:cs="Arial"/>
                <w:sz w:val="16"/>
                <w:szCs w:val="16"/>
              </w:rPr>
            </w:pPr>
            <w:r w:rsidRPr="0D20D008">
              <w:rPr>
                <w:rFonts w:ascii="Arial" w:eastAsia="Arial" w:hAnsi="Arial" w:cs="Arial"/>
                <w:b/>
                <w:bCs/>
                <w:sz w:val="16"/>
                <w:szCs w:val="16"/>
              </w:rPr>
              <w:t>Aspecto</w:t>
            </w:r>
          </w:p>
        </w:tc>
        <w:tc>
          <w:tcPr>
            <w:tcW w:w="5563" w:type="dxa"/>
            <w:shd w:val="clear" w:color="auto" w:fill="A6A6A6" w:themeFill="background1" w:themeFillShade="A6"/>
            <w:vAlign w:val="center"/>
          </w:tcPr>
          <w:p w14:paraId="5A606130" w14:textId="7C186F9C" w:rsidR="6F657A4B" w:rsidRPr="00572D5A" w:rsidRDefault="13F5DEDE" w:rsidP="0D20D008">
            <w:pPr>
              <w:jc w:val="center"/>
              <w:rPr>
                <w:rFonts w:ascii="Arial" w:hAnsi="Arial" w:cs="Arial"/>
                <w:sz w:val="16"/>
                <w:szCs w:val="16"/>
              </w:rPr>
            </w:pPr>
            <w:r w:rsidRPr="0D20D008">
              <w:rPr>
                <w:rFonts w:ascii="Arial" w:eastAsia="Arial" w:hAnsi="Arial" w:cs="Arial"/>
                <w:b/>
                <w:bCs/>
                <w:sz w:val="16"/>
                <w:szCs w:val="16"/>
              </w:rPr>
              <w:t>Gestión</w:t>
            </w:r>
          </w:p>
        </w:tc>
      </w:tr>
      <w:tr w:rsidR="00032E1B" w:rsidRPr="00032E1B" w14:paraId="7169E7B1" w14:textId="77777777" w:rsidTr="0D20D008">
        <w:tc>
          <w:tcPr>
            <w:tcW w:w="3397" w:type="dxa"/>
            <w:vAlign w:val="center"/>
          </w:tcPr>
          <w:p w14:paraId="49ED13B9" w14:textId="37804EA4" w:rsidR="6F657A4B" w:rsidRPr="00032E1B" w:rsidRDefault="5C56685C" w:rsidP="0D20D008">
            <w:pPr>
              <w:spacing w:line="259" w:lineRule="auto"/>
              <w:jc w:val="both"/>
              <w:rPr>
                <w:rFonts w:ascii="Arial" w:eastAsia="Arial" w:hAnsi="Arial" w:cs="Arial"/>
                <w:sz w:val="18"/>
                <w:szCs w:val="18"/>
              </w:rPr>
            </w:pPr>
            <w:r w:rsidRPr="00032E1B">
              <w:rPr>
                <w:rFonts w:ascii="Arial" w:eastAsia="Arial" w:hAnsi="Arial" w:cs="Arial"/>
                <w:sz w:val="18"/>
                <w:szCs w:val="18"/>
              </w:rPr>
              <w:t>Instancia de coordinación de la Unidad</w:t>
            </w:r>
          </w:p>
        </w:tc>
        <w:tc>
          <w:tcPr>
            <w:tcW w:w="5563" w:type="dxa"/>
          </w:tcPr>
          <w:p w14:paraId="61E5B73E" w14:textId="0AD6AE01" w:rsidR="7397A9D7" w:rsidRPr="00032E1B" w:rsidRDefault="10D0E097" w:rsidP="0D20D008">
            <w:pPr>
              <w:spacing w:line="259" w:lineRule="auto"/>
              <w:jc w:val="both"/>
              <w:rPr>
                <w:rFonts w:ascii="Arial" w:hAnsi="Arial" w:cs="Arial"/>
                <w:sz w:val="18"/>
                <w:szCs w:val="18"/>
              </w:rPr>
            </w:pPr>
            <w:r w:rsidRPr="00032E1B">
              <w:rPr>
                <w:rFonts w:ascii="Arial" w:hAnsi="Arial" w:cs="Arial"/>
                <w:sz w:val="18"/>
                <w:szCs w:val="18"/>
              </w:rPr>
              <w:t>Para el primer trimestre del año 2023, e</w:t>
            </w:r>
            <w:r w:rsidR="6DE2505A" w:rsidRPr="00032E1B">
              <w:rPr>
                <w:rFonts w:ascii="Arial" w:hAnsi="Arial" w:cs="Arial"/>
                <w:sz w:val="18"/>
                <w:szCs w:val="18"/>
              </w:rPr>
              <w:t>l comité</w:t>
            </w:r>
            <w:r w:rsidR="30659A05" w:rsidRPr="00032E1B">
              <w:rPr>
                <w:rFonts w:ascii="Arial" w:hAnsi="Arial" w:cs="Arial"/>
                <w:sz w:val="18"/>
                <w:szCs w:val="18"/>
              </w:rPr>
              <w:t xml:space="preserve"> Institucional de gestión y </w:t>
            </w:r>
            <w:r w:rsidR="41277E02" w:rsidRPr="00032E1B">
              <w:rPr>
                <w:rFonts w:ascii="Arial" w:hAnsi="Arial" w:cs="Arial"/>
                <w:sz w:val="18"/>
                <w:szCs w:val="18"/>
              </w:rPr>
              <w:t xml:space="preserve">desempeño </w:t>
            </w:r>
            <w:r w:rsidR="6DE2505A" w:rsidRPr="00032E1B">
              <w:rPr>
                <w:rFonts w:ascii="Arial" w:hAnsi="Arial" w:cs="Arial"/>
                <w:sz w:val="18"/>
                <w:szCs w:val="18"/>
              </w:rPr>
              <w:t xml:space="preserve">sesionó </w:t>
            </w:r>
            <w:r w:rsidR="19D704C5" w:rsidRPr="00032E1B">
              <w:rPr>
                <w:rFonts w:ascii="Arial" w:hAnsi="Arial" w:cs="Arial"/>
                <w:sz w:val="18"/>
                <w:szCs w:val="18"/>
              </w:rPr>
              <w:t>6</w:t>
            </w:r>
            <w:r w:rsidR="0133E9FF" w:rsidRPr="00032E1B">
              <w:rPr>
                <w:rFonts w:ascii="Arial" w:hAnsi="Arial" w:cs="Arial"/>
                <w:sz w:val="18"/>
                <w:szCs w:val="18"/>
              </w:rPr>
              <w:t xml:space="preserve"> </w:t>
            </w:r>
            <w:r w:rsidR="6DE2505A" w:rsidRPr="00032E1B">
              <w:rPr>
                <w:rFonts w:ascii="Arial" w:hAnsi="Arial" w:cs="Arial"/>
                <w:sz w:val="18"/>
                <w:szCs w:val="18"/>
              </w:rPr>
              <w:t>veces donde se present</w:t>
            </w:r>
            <w:r w:rsidR="3B99163B" w:rsidRPr="00032E1B">
              <w:rPr>
                <w:rFonts w:ascii="Arial" w:hAnsi="Arial" w:cs="Arial"/>
                <w:sz w:val="18"/>
                <w:szCs w:val="18"/>
              </w:rPr>
              <w:t>ó:</w:t>
            </w:r>
            <w:r w:rsidR="6DE2505A" w:rsidRPr="00032E1B">
              <w:rPr>
                <w:rFonts w:ascii="Arial" w:hAnsi="Arial" w:cs="Arial"/>
                <w:sz w:val="18"/>
                <w:szCs w:val="18"/>
              </w:rPr>
              <w:t xml:space="preserve"> </w:t>
            </w:r>
          </w:p>
          <w:p w14:paraId="5F79B457" w14:textId="0BFCD080" w:rsidR="6447562F" w:rsidRPr="00032E1B" w:rsidRDefault="36931D20"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 xml:space="preserve">Aprobación planes institucionales 2023. </w:t>
            </w:r>
          </w:p>
          <w:p w14:paraId="02D1EAB8" w14:textId="64C9466A" w:rsidR="6447562F" w:rsidRPr="00032E1B" w:rsidRDefault="2EC73FF9"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R</w:t>
            </w:r>
            <w:r w:rsidR="365A23B9" w:rsidRPr="00032E1B">
              <w:rPr>
                <w:rFonts w:ascii="Arial" w:eastAsia="Arial" w:hAnsi="Arial" w:cs="Arial"/>
                <w:sz w:val="18"/>
                <w:szCs w:val="18"/>
              </w:rPr>
              <w:t>esultados de la gestión del</w:t>
            </w:r>
            <w:r w:rsidR="6FBAAF7F" w:rsidRPr="00032E1B">
              <w:rPr>
                <w:rFonts w:ascii="Arial" w:eastAsia="Arial" w:hAnsi="Arial" w:cs="Arial"/>
                <w:sz w:val="18"/>
                <w:szCs w:val="18"/>
              </w:rPr>
              <w:t xml:space="preserve"> cuarto trimestre 20</w:t>
            </w:r>
            <w:r w:rsidR="4EAB95CE" w:rsidRPr="00032E1B">
              <w:rPr>
                <w:rFonts w:ascii="Arial" w:eastAsia="Arial" w:hAnsi="Arial" w:cs="Arial"/>
                <w:sz w:val="18"/>
                <w:szCs w:val="18"/>
              </w:rPr>
              <w:t>22</w:t>
            </w:r>
          </w:p>
          <w:p w14:paraId="48ADE86D" w14:textId="67B95C33" w:rsidR="66FD8BCC" w:rsidRPr="00032E1B" w:rsidRDefault="2EE16B84"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 xml:space="preserve">Las herramientas de planeación y gestión </w:t>
            </w:r>
            <w:r w:rsidR="5EBCDC18" w:rsidRPr="00032E1B">
              <w:rPr>
                <w:rFonts w:ascii="Arial" w:eastAsia="Arial" w:hAnsi="Arial" w:cs="Arial"/>
                <w:sz w:val="18"/>
                <w:szCs w:val="18"/>
              </w:rPr>
              <w:t xml:space="preserve">de las </w:t>
            </w:r>
            <w:r w:rsidR="04C8E8F9" w:rsidRPr="00032E1B">
              <w:rPr>
                <w:rFonts w:ascii="Arial" w:eastAsia="Arial" w:hAnsi="Arial" w:cs="Arial"/>
                <w:sz w:val="18"/>
                <w:szCs w:val="18"/>
              </w:rPr>
              <w:t>políticas</w:t>
            </w:r>
            <w:r w:rsidR="5EBCDC18" w:rsidRPr="00032E1B">
              <w:rPr>
                <w:rFonts w:ascii="Arial" w:eastAsia="Arial" w:hAnsi="Arial" w:cs="Arial"/>
                <w:sz w:val="18"/>
                <w:szCs w:val="18"/>
              </w:rPr>
              <w:t xml:space="preserve"> </w:t>
            </w:r>
            <w:r w:rsidRPr="00032E1B">
              <w:rPr>
                <w:rFonts w:ascii="Arial" w:eastAsia="Arial" w:hAnsi="Arial" w:cs="Arial"/>
                <w:sz w:val="18"/>
                <w:szCs w:val="18"/>
              </w:rPr>
              <w:t xml:space="preserve">en el marco del Modelo Integrado de planeación de </w:t>
            </w:r>
            <w:r w:rsidR="36232731" w:rsidRPr="00032E1B">
              <w:rPr>
                <w:rFonts w:ascii="Arial" w:eastAsia="Arial" w:hAnsi="Arial" w:cs="Arial"/>
                <w:sz w:val="18"/>
                <w:szCs w:val="18"/>
              </w:rPr>
              <w:t>gestión</w:t>
            </w:r>
            <w:r w:rsidR="43C15690" w:rsidRPr="00032E1B">
              <w:rPr>
                <w:rFonts w:ascii="Arial" w:eastAsia="Arial" w:hAnsi="Arial" w:cs="Arial"/>
                <w:sz w:val="18"/>
                <w:szCs w:val="18"/>
              </w:rPr>
              <w:t>.</w:t>
            </w:r>
          </w:p>
          <w:p w14:paraId="4D7B88FB" w14:textId="460EE4A3" w:rsidR="6F657A4B" w:rsidRPr="00032E1B" w:rsidRDefault="24DA15A0"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 xml:space="preserve">Nuevo mapa de procesos. </w:t>
            </w:r>
          </w:p>
          <w:p w14:paraId="5CD6C93A" w14:textId="2389C205" w:rsidR="6F657A4B" w:rsidRPr="00032E1B" w:rsidRDefault="24DA15A0"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Ejecución metas y presupuesto, etc.</w:t>
            </w:r>
          </w:p>
          <w:p w14:paraId="13CB6887" w14:textId="56C99AEE" w:rsidR="6F657A4B" w:rsidRPr="00032E1B" w:rsidRDefault="37361581" w:rsidP="0D20D008">
            <w:pPr>
              <w:pStyle w:val="Prrafodelista"/>
              <w:numPr>
                <w:ilvl w:val="0"/>
                <w:numId w:val="1"/>
              </w:numPr>
              <w:spacing w:line="259" w:lineRule="auto"/>
              <w:jc w:val="both"/>
              <w:rPr>
                <w:rFonts w:ascii="Arial" w:eastAsia="Arial" w:hAnsi="Arial" w:cs="Arial"/>
                <w:sz w:val="18"/>
                <w:szCs w:val="18"/>
              </w:rPr>
            </w:pPr>
            <w:r w:rsidRPr="00032E1B">
              <w:rPr>
                <w:rFonts w:ascii="Arial" w:eastAsia="Arial" w:hAnsi="Arial" w:cs="Arial"/>
                <w:sz w:val="18"/>
                <w:szCs w:val="18"/>
              </w:rPr>
              <w:t>Entre otras.</w:t>
            </w:r>
          </w:p>
        </w:tc>
      </w:tr>
    </w:tbl>
    <w:p w14:paraId="281B2D83" w14:textId="684389A9" w:rsidR="00B606DF" w:rsidRPr="00032E1B" w:rsidRDefault="1722C9B3" w:rsidP="0D4DD10D">
      <w:pPr>
        <w:widowControl/>
        <w:jc w:val="center"/>
        <w:rPr>
          <w:rFonts w:ascii="Arial" w:hAnsi="Arial" w:cs="Arial"/>
          <w:sz w:val="18"/>
          <w:szCs w:val="18"/>
        </w:rPr>
      </w:pPr>
      <w:r w:rsidRPr="00032E1B">
        <w:rPr>
          <w:rFonts w:ascii="Arial" w:hAnsi="Arial" w:cs="Arial"/>
          <w:sz w:val="18"/>
          <w:szCs w:val="18"/>
        </w:rPr>
        <w:t>Fuente- Elaboración Proceso de DESI</w:t>
      </w:r>
    </w:p>
    <w:p w14:paraId="6078EE95" w14:textId="3F784C0F" w:rsidR="7B618B66" w:rsidRPr="00032E1B" w:rsidRDefault="33251D3F" w:rsidP="0D4DD10D">
      <w:pPr>
        <w:jc w:val="both"/>
        <w:rPr>
          <w:rFonts w:ascii="Arial" w:hAnsi="Arial" w:cs="Arial"/>
          <w:sz w:val="16"/>
          <w:szCs w:val="16"/>
        </w:rPr>
      </w:pPr>
      <w:r w:rsidRPr="00032E1B">
        <w:rPr>
          <w:rFonts w:ascii="Arial" w:eastAsia="Arial" w:hAnsi="Arial" w:cs="Arial"/>
          <w:sz w:val="16"/>
          <w:szCs w:val="16"/>
        </w:rPr>
        <w:t xml:space="preserve"> </w:t>
      </w:r>
    </w:p>
    <w:p w14:paraId="736B8DE2" w14:textId="38F42F2C" w:rsidR="7B618B66" w:rsidRPr="00572D5A" w:rsidRDefault="0BE2A117" w:rsidP="0D20D008">
      <w:pPr>
        <w:pStyle w:val="Prrafodelista"/>
        <w:numPr>
          <w:ilvl w:val="0"/>
          <w:numId w:val="79"/>
        </w:numPr>
        <w:jc w:val="both"/>
        <w:rPr>
          <w:rFonts w:ascii="Arial" w:eastAsia="Arial" w:hAnsi="Arial" w:cs="Arial"/>
          <w:sz w:val="20"/>
          <w:szCs w:val="20"/>
        </w:rPr>
      </w:pPr>
      <w:r w:rsidRPr="0D20D008">
        <w:rPr>
          <w:rFonts w:ascii="Arial" w:eastAsia="Arial" w:hAnsi="Arial" w:cs="Arial"/>
          <w:sz w:val="20"/>
          <w:szCs w:val="20"/>
        </w:rPr>
        <w:t>Evaluación de riesgo</w:t>
      </w:r>
    </w:p>
    <w:p w14:paraId="0428E4EF" w14:textId="099CDEF7" w:rsidR="7B618B66" w:rsidRPr="00572D5A" w:rsidRDefault="0BE2A117"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1C632B91" w14:textId="0F0DD948" w:rsidR="7B618B66" w:rsidRPr="00572D5A" w:rsidRDefault="0BE2A117" w:rsidP="0D20D008">
      <w:pPr>
        <w:jc w:val="both"/>
        <w:rPr>
          <w:rFonts w:ascii="Arial" w:eastAsia="Arial" w:hAnsi="Arial" w:cs="Arial"/>
          <w:sz w:val="20"/>
          <w:szCs w:val="20"/>
        </w:rPr>
      </w:pPr>
      <w:r w:rsidRPr="0D20D008">
        <w:rPr>
          <w:rFonts w:ascii="Arial" w:eastAsia="Arial" w:hAnsi="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38A84995" w14:textId="235A570D" w:rsidR="7B618B66" w:rsidRPr="00572D5A" w:rsidRDefault="0BE2A117" w:rsidP="0D20D008">
      <w:pPr>
        <w:jc w:val="both"/>
        <w:rPr>
          <w:rFonts w:ascii="Arial" w:hAnsi="Arial" w:cs="Arial"/>
          <w:sz w:val="20"/>
          <w:szCs w:val="20"/>
        </w:rPr>
      </w:pPr>
      <w:r w:rsidRPr="0D20D008">
        <w:rPr>
          <w:rFonts w:ascii="Arial" w:eastAsia="Arial" w:hAnsi="Arial" w:cs="Arial"/>
          <w:sz w:val="20"/>
          <w:szCs w:val="20"/>
        </w:rPr>
        <w:t xml:space="preserve"> </w:t>
      </w:r>
    </w:p>
    <w:p w14:paraId="41B13F35" w14:textId="26579ED5" w:rsidR="7B618B66" w:rsidRPr="00572D5A" w:rsidRDefault="22A40EAA" w:rsidP="0D20D008">
      <w:pPr>
        <w:jc w:val="center"/>
        <w:rPr>
          <w:rFonts w:ascii="Arial" w:hAnsi="Arial" w:cs="Arial"/>
          <w:sz w:val="18"/>
          <w:szCs w:val="18"/>
        </w:rPr>
      </w:pPr>
      <w:bookmarkStart w:id="142" w:name="_Toc111731209"/>
      <w:bookmarkStart w:id="143" w:name="_Toc127352900"/>
      <w:bookmarkStart w:id="144" w:name="_Toc139904862"/>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sidR="000D006F">
        <w:rPr>
          <w:rFonts w:ascii="Arial" w:hAnsi="Arial" w:cs="Arial"/>
          <w:noProof/>
          <w:sz w:val="18"/>
          <w:szCs w:val="18"/>
        </w:rPr>
        <w:t>19</w:t>
      </w:r>
      <w:r w:rsidRPr="0D20D008">
        <w:rPr>
          <w:rFonts w:ascii="Arial" w:hAnsi="Arial" w:cs="Arial"/>
          <w:color w:val="2B579A"/>
          <w:sz w:val="18"/>
          <w:szCs w:val="18"/>
        </w:rPr>
        <w:fldChar w:fldCharType="end"/>
      </w:r>
      <w:r w:rsidR="7B6E04DD" w:rsidRPr="0D20D008">
        <w:rPr>
          <w:rFonts w:ascii="Arial" w:hAnsi="Arial" w:cs="Arial"/>
          <w:sz w:val="18"/>
          <w:szCs w:val="18"/>
        </w:rPr>
        <w:t xml:space="preserve">. </w:t>
      </w:r>
      <w:r w:rsidR="0BE2A117" w:rsidRPr="0D20D008">
        <w:rPr>
          <w:rFonts w:ascii="Arial" w:eastAsia="Arial" w:hAnsi="Arial" w:cs="Arial"/>
          <w:sz w:val="18"/>
          <w:szCs w:val="18"/>
        </w:rPr>
        <w:t>Gestión de los aspectos de evaluación de riesgo</w:t>
      </w:r>
      <w:bookmarkEnd w:id="142"/>
      <w:bookmarkEnd w:id="143"/>
      <w:bookmarkEnd w:id="144"/>
    </w:p>
    <w:tbl>
      <w:tblPr>
        <w:tblStyle w:val="Tablaconcuadrcula"/>
        <w:tblW w:w="8960" w:type="dxa"/>
        <w:tblLayout w:type="fixed"/>
        <w:tblLook w:val="04A0" w:firstRow="1" w:lastRow="0" w:firstColumn="1" w:lastColumn="0" w:noHBand="0" w:noVBand="1"/>
      </w:tblPr>
      <w:tblGrid>
        <w:gridCol w:w="3397"/>
        <w:gridCol w:w="5563"/>
      </w:tblGrid>
      <w:tr w:rsidR="00572D5A" w:rsidRPr="00572D5A" w14:paraId="728D1B86" w14:textId="77777777" w:rsidTr="0D20D008">
        <w:trPr>
          <w:trHeight w:val="300"/>
          <w:tblHeader/>
        </w:trPr>
        <w:tc>
          <w:tcPr>
            <w:tcW w:w="3397" w:type="dxa"/>
            <w:shd w:val="clear" w:color="auto" w:fill="A6A6A6" w:themeFill="background1" w:themeFillShade="A6"/>
            <w:vAlign w:val="center"/>
          </w:tcPr>
          <w:p w14:paraId="10CD89EB" w14:textId="48CE5D54" w:rsidR="6F657A4B" w:rsidRPr="00572D5A" w:rsidRDefault="1A183D18" w:rsidP="0D20D008">
            <w:pPr>
              <w:jc w:val="center"/>
              <w:rPr>
                <w:rFonts w:ascii="Arial" w:hAnsi="Arial" w:cs="Arial"/>
                <w:sz w:val="16"/>
                <w:szCs w:val="16"/>
              </w:rPr>
            </w:pPr>
            <w:r w:rsidRPr="0D20D008">
              <w:rPr>
                <w:rFonts w:ascii="Arial" w:eastAsia="Arial" w:hAnsi="Arial" w:cs="Arial"/>
                <w:b/>
                <w:bCs/>
                <w:sz w:val="16"/>
                <w:szCs w:val="16"/>
              </w:rPr>
              <w:t>Aspecto</w:t>
            </w:r>
          </w:p>
        </w:tc>
        <w:tc>
          <w:tcPr>
            <w:tcW w:w="5563" w:type="dxa"/>
            <w:shd w:val="clear" w:color="auto" w:fill="A6A6A6" w:themeFill="background1" w:themeFillShade="A6"/>
            <w:vAlign w:val="center"/>
          </w:tcPr>
          <w:p w14:paraId="75D44B5C" w14:textId="4B74281B" w:rsidR="6F657A4B" w:rsidRPr="00572D5A" w:rsidRDefault="1A183D18" w:rsidP="0D20D008">
            <w:pPr>
              <w:jc w:val="center"/>
              <w:rPr>
                <w:rFonts w:ascii="Arial" w:hAnsi="Arial" w:cs="Arial"/>
                <w:sz w:val="16"/>
                <w:szCs w:val="16"/>
              </w:rPr>
            </w:pPr>
            <w:r w:rsidRPr="0D20D008">
              <w:rPr>
                <w:rFonts w:ascii="Arial" w:eastAsia="Arial" w:hAnsi="Arial" w:cs="Arial"/>
                <w:b/>
                <w:bCs/>
                <w:sz w:val="16"/>
                <w:szCs w:val="16"/>
              </w:rPr>
              <w:t>Gestión</w:t>
            </w:r>
          </w:p>
        </w:tc>
      </w:tr>
      <w:tr w:rsidR="00572D5A" w:rsidRPr="00572D5A" w14:paraId="545D0172" w14:textId="77777777" w:rsidTr="00032E1B">
        <w:trPr>
          <w:trHeight w:val="2497"/>
        </w:trPr>
        <w:tc>
          <w:tcPr>
            <w:tcW w:w="3397" w:type="dxa"/>
            <w:vAlign w:val="center"/>
          </w:tcPr>
          <w:p w14:paraId="199BA833" w14:textId="4B43694A" w:rsidR="6F657A4B" w:rsidRPr="00572D5A" w:rsidRDefault="14C9595F" w:rsidP="0D20D008">
            <w:pPr>
              <w:jc w:val="both"/>
              <w:rPr>
                <w:rFonts w:ascii="Arial" w:eastAsia="Arial" w:hAnsi="Arial" w:cs="Arial"/>
                <w:sz w:val="20"/>
                <w:szCs w:val="20"/>
              </w:rPr>
            </w:pPr>
            <w:r w:rsidRPr="0D20D008">
              <w:rPr>
                <w:rFonts w:ascii="Arial" w:eastAsia="Arial" w:hAnsi="Arial" w:cs="Arial"/>
                <w:sz w:val="20"/>
                <w:szCs w:val="20"/>
              </w:rPr>
              <w:t xml:space="preserve">Administración de Riesgos </w:t>
            </w:r>
          </w:p>
        </w:tc>
        <w:tc>
          <w:tcPr>
            <w:tcW w:w="5563" w:type="dxa"/>
          </w:tcPr>
          <w:p w14:paraId="4F92D74E" w14:textId="7E82C24F" w:rsidR="11DC6B3B" w:rsidRPr="00572D5A" w:rsidRDefault="3D435E24" w:rsidP="00032E1B">
            <w:pPr>
              <w:jc w:val="both"/>
              <w:rPr>
                <w:rFonts w:ascii="Arial" w:hAnsi="Arial" w:cs="Arial"/>
                <w:sz w:val="18"/>
                <w:szCs w:val="18"/>
              </w:rPr>
            </w:pPr>
            <w:r w:rsidRPr="0D20D008">
              <w:rPr>
                <w:rFonts w:ascii="Arial" w:eastAsia="Arial" w:hAnsi="Arial" w:cs="Arial"/>
                <w:sz w:val="20"/>
                <w:szCs w:val="20"/>
              </w:rPr>
              <w:t>L</w:t>
            </w:r>
            <w:r w:rsidRPr="0D20D008">
              <w:rPr>
                <w:rFonts w:ascii="Arial" w:hAnsi="Arial" w:cs="Arial"/>
                <w:sz w:val="18"/>
                <w:szCs w:val="18"/>
              </w:rPr>
              <w:t>a Oficina Asesora de Planeación en el marco de la DESI-DE-002-V5 Guía para la administración del riesgo realizó monitoreo de segunda línea de defensa a los mapas de riesgos de los procesos, a los riesgos de gestión</w:t>
            </w:r>
            <w:r w:rsidR="4F21EF78" w:rsidRPr="0D20D008">
              <w:rPr>
                <w:rFonts w:ascii="Arial" w:hAnsi="Arial" w:cs="Arial"/>
                <w:sz w:val="18"/>
                <w:szCs w:val="18"/>
              </w:rPr>
              <w:t>,</w:t>
            </w:r>
            <w:r w:rsidRPr="0D20D008">
              <w:rPr>
                <w:rFonts w:ascii="Arial" w:hAnsi="Arial" w:cs="Arial"/>
                <w:sz w:val="18"/>
                <w:szCs w:val="18"/>
              </w:rPr>
              <w:t xml:space="preserve"> corrupción</w:t>
            </w:r>
            <w:r w:rsidR="366EC21E" w:rsidRPr="0D20D008">
              <w:rPr>
                <w:rFonts w:ascii="Arial" w:hAnsi="Arial" w:cs="Arial"/>
                <w:sz w:val="18"/>
                <w:szCs w:val="18"/>
              </w:rPr>
              <w:t xml:space="preserve"> y seguridad </w:t>
            </w:r>
            <w:r w:rsidR="000B506A" w:rsidRPr="0D20D008">
              <w:rPr>
                <w:rFonts w:ascii="Arial" w:hAnsi="Arial" w:cs="Arial"/>
                <w:sz w:val="18"/>
                <w:szCs w:val="18"/>
              </w:rPr>
              <w:t>digital</w:t>
            </w:r>
            <w:r w:rsidR="4C836B10" w:rsidRPr="0D20D008">
              <w:rPr>
                <w:rFonts w:ascii="Arial" w:hAnsi="Arial" w:cs="Arial"/>
                <w:sz w:val="18"/>
                <w:szCs w:val="18"/>
              </w:rPr>
              <w:t xml:space="preserve"> del cierre de la vigencia 2022.</w:t>
            </w:r>
          </w:p>
          <w:p w14:paraId="28EAF2AA" w14:textId="3A95CCB9" w:rsidR="00212F99" w:rsidRPr="00572D5A" w:rsidRDefault="3D435E24" w:rsidP="00032E1B">
            <w:pPr>
              <w:spacing w:line="259" w:lineRule="auto"/>
              <w:jc w:val="both"/>
              <w:rPr>
                <w:rFonts w:ascii="Arial" w:eastAsia="Arial" w:hAnsi="Arial" w:cs="Arial"/>
                <w:sz w:val="20"/>
                <w:szCs w:val="20"/>
              </w:rPr>
            </w:pPr>
            <w:r w:rsidRPr="0D20D008">
              <w:rPr>
                <w:rFonts w:ascii="Arial" w:hAnsi="Arial" w:cs="Arial"/>
                <w:sz w:val="18"/>
                <w:szCs w:val="18"/>
              </w:rPr>
              <w:t xml:space="preserve">En el monitoreo se identificaron aspectos de mejora de los puntos evaluados, los cuales fueron remitidos a cada proceso mediante correo electrónico con observaciones específicas y detalladas. Así mismo, se insta a mejorar el diseño de controles, a revisar la evaluación de </w:t>
            </w:r>
            <w:r w:rsidR="000B506A" w:rsidRPr="0D20D008">
              <w:rPr>
                <w:rFonts w:ascii="Arial" w:hAnsi="Arial" w:cs="Arial"/>
                <w:sz w:val="18"/>
                <w:szCs w:val="18"/>
              </w:rPr>
              <w:t>estos</w:t>
            </w:r>
            <w:r w:rsidRPr="0D20D008">
              <w:rPr>
                <w:rFonts w:ascii="Arial" w:hAnsi="Arial" w:cs="Arial"/>
                <w:sz w:val="18"/>
                <w:szCs w:val="18"/>
              </w:rPr>
              <w:t xml:space="preserve">, a evaluar </w:t>
            </w:r>
            <w:r w:rsidR="73487918" w:rsidRPr="0D20D008">
              <w:rPr>
                <w:rFonts w:ascii="Arial" w:hAnsi="Arial" w:cs="Arial"/>
                <w:sz w:val="18"/>
                <w:szCs w:val="18"/>
              </w:rPr>
              <w:t>la</w:t>
            </w:r>
            <w:r w:rsidRPr="0D20D008">
              <w:rPr>
                <w:rFonts w:ascii="Arial" w:hAnsi="Arial" w:cs="Arial"/>
                <w:sz w:val="18"/>
                <w:szCs w:val="18"/>
              </w:rPr>
              <w:t xml:space="preserve"> periodicidad de su ejecución y al cumplimiento de su implementadas acorde a lo descrito. </w:t>
            </w:r>
          </w:p>
        </w:tc>
      </w:tr>
    </w:tbl>
    <w:p w14:paraId="1FA221B5" w14:textId="5B559046" w:rsidR="00B606DF" w:rsidRPr="00572D5A" w:rsidRDefault="46058FEA" w:rsidP="0D20D008">
      <w:pPr>
        <w:widowControl/>
        <w:jc w:val="center"/>
        <w:rPr>
          <w:rFonts w:ascii="Arial" w:hAnsi="Arial" w:cs="Arial"/>
          <w:sz w:val="18"/>
          <w:szCs w:val="18"/>
        </w:rPr>
      </w:pPr>
      <w:r w:rsidRPr="0D20D008">
        <w:rPr>
          <w:rFonts w:ascii="Arial" w:hAnsi="Arial" w:cs="Arial"/>
          <w:sz w:val="18"/>
          <w:szCs w:val="18"/>
        </w:rPr>
        <w:t>Fuente- Elaboración Proceso de DESI</w:t>
      </w:r>
    </w:p>
    <w:p w14:paraId="0B996E26" w14:textId="442BFE0C" w:rsidR="14B7543A" w:rsidRPr="00572D5A" w:rsidRDefault="14B7543A" w:rsidP="0D20D008">
      <w:pPr>
        <w:jc w:val="both"/>
        <w:rPr>
          <w:rFonts w:ascii="Arial" w:eastAsia="Arial" w:hAnsi="Arial" w:cs="Arial"/>
          <w:sz w:val="20"/>
          <w:szCs w:val="20"/>
        </w:rPr>
      </w:pPr>
    </w:p>
    <w:p w14:paraId="68012A20" w14:textId="4ECE8D99" w:rsidR="7B618B66" w:rsidRPr="00572D5A" w:rsidRDefault="33251D3F" w:rsidP="0D20D008">
      <w:pPr>
        <w:pStyle w:val="Prrafodelista"/>
        <w:numPr>
          <w:ilvl w:val="0"/>
          <w:numId w:val="79"/>
        </w:numPr>
        <w:jc w:val="both"/>
        <w:rPr>
          <w:rFonts w:ascii="Arial" w:eastAsia="Arial" w:hAnsi="Arial" w:cs="Arial"/>
          <w:sz w:val="20"/>
          <w:szCs w:val="20"/>
        </w:rPr>
      </w:pPr>
      <w:r w:rsidRPr="0D20D008">
        <w:rPr>
          <w:rFonts w:ascii="Arial" w:eastAsia="Arial" w:hAnsi="Arial" w:cs="Arial"/>
          <w:sz w:val="20"/>
          <w:szCs w:val="20"/>
        </w:rPr>
        <w:t xml:space="preserve">Información y comunicación </w:t>
      </w:r>
    </w:p>
    <w:p w14:paraId="1CB41023" w14:textId="7C8FA722" w:rsidR="7B618B66" w:rsidRPr="00572D5A" w:rsidRDefault="33251D3F"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5795870D" w14:textId="245DB854" w:rsidR="7B618B66" w:rsidRPr="00572D5A" w:rsidRDefault="33251D3F" w:rsidP="0D20D008">
      <w:pPr>
        <w:jc w:val="both"/>
        <w:rPr>
          <w:rFonts w:ascii="Arial" w:eastAsia="Arial" w:hAnsi="Arial" w:cs="Arial"/>
          <w:sz w:val="20"/>
          <w:szCs w:val="20"/>
        </w:rPr>
      </w:pPr>
      <w:r w:rsidRPr="0D20D008">
        <w:rPr>
          <w:rFonts w:ascii="Arial" w:eastAsia="Arial" w:hAnsi="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45832C58" w14:textId="226246B6" w:rsidR="7B618B66" w:rsidRDefault="33251D3F" w:rsidP="0D20D008">
      <w:pPr>
        <w:jc w:val="both"/>
        <w:rPr>
          <w:rFonts w:ascii="Arial" w:eastAsia="Arial" w:hAnsi="Arial" w:cs="Arial"/>
          <w:sz w:val="20"/>
          <w:szCs w:val="20"/>
        </w:rPr>
      </w:pPr>
      <w:r w:rsidRPr="0D20D008">
        <w:rPr>
          <w:rFonts w:ascii="Arial" w:eastAsia="Arial" w:hAnsi="Arial" w:cs="Arial"/>
          <w:sz w:val="20"/>
          <w:szCs w:val="20"/>
        </w:rPr>
        <w:t xml:space="preserve"> </w:t>
      </w:r>
    </w:p>
    <w:p w14:paraId="706D9C1C" w14:textId="77777777" w:rsidR="000B506A" w:rsidRPr="00572D5A" w:rsidRDefault="000B506A" w:rsidP="0D20D008">
      <w:pPr>
        <w:jc w:val="both"/>
        <w:rPr>
          <w:rFonts w:ascii="Arial" w:eastAsia="Arial" w:hAnsi="Arial" w:cs="Arial"/>
          <w:sz w:val="20"/>
          <w:szCs w:val="20"/>
        </w:rPr>
      </w:pPr>
    </w:p>
    <w:p w14:paraId="6584C756" w14:textId="312741DA" w:rsidR="00D74557" w:rsidRPr="00032E1B" w:rsidRDefault="721E2FFD" w:rsidP="0D20D008">
      <w:pPr>
        <w:jc w:val="center"/>
        <w:rPr>
          <w:rFonts w:ascii="Arial" w:eastAsia="Arial" w:hAnsi="Arial" w:cs="Arial"/>
          <w:sz w:val="18"/>
          <w:szCs w:val="18"/>
        </w:rPr>
      </w:pPr>
      <w:r w:rsidRPr="00032E1B">
        <w:rPr>
          <w:rFonts w:ascii="Arial" w:eastAsia="Arial" w:hAnsi="Arial" w:cs="Arial"/>
          <w:sz w:val="18"/>
          <w:szCs w:val="18"/>
        </w:rPr>
        <w:t xml:space="preserve">      </w:t>
      </w:r>
      <w:bookmarkStart w:id="145" w:name="_Toc111731210"/>
      <w:bookmarkStart w:id="146" w:name="_Toc127352901"/>
      <w:bookmarkStart w:id="147" w:name="_Toc139904863"/>
      <w:r w:rsidRPr="00032E1B">
        <w:rPr>
          <w:rFonts w:ascii="Arial" w:eastAsia="Arial" w:hAnsi="Arial" w:cs="Arial"/>
          <w:sz w:val="18"/>
          <w:szCs w:val="18"/>
        </w:rPr>
        <w:t xml:space="preserve">Tabla </w:t>
      </w:r>
      <w:r w:rsidRPr="00032E1B">
        <w:rPr>
          <w:rFonts w:ascii="Arial" w:hAnsi="Arial" w:cs="Arial"/>
          <w:sz w:val="18"/>
          <w:szCs w:val="18"/>
        </w:rPr>
        <w:fldChar w:fldCharType="begin"/>
      </w:r>
      <w:r w:rsidRPr="00032E1B">
        <w:rPr>
          <w:rFonts w:ascii="Arial" w:hAnsi="Arial" w:cs="Arial"/>
          <w:sz w:val="18"/>
          <w:szCs w:val="18"/>
        </w:rPr>
        <w:instrText xml:space="preserve"> SEQ Tabla \* ARABIC </w:instrText>
      </w:r>
      <w:r w:rsidRPr="00032E1B">
        <w:rPr>
          <w:rFonts w:ascii="Arial" w:hAnsi="Arial" w:cs="Arial"/>
          <w:sz w:val="18"/>
          <w:szCs w:val="18"/>
        </w:rPr>
        <w:fldChar w:fldCharType="separate"/>
      </w:r>
      <w:r w:rsidR="000D006F" w:rsidRPr="00032E1B">
        <w:rPr>
          <w:rFonts w:ascii="Arial" w:hAnsi="Arial" w:cs="Arial"/>
          <w:noProof/>
          <w:sz w:val="18"/>
          <w:szCs w:val="18"/>
        </w:rPr>
        <w:t>20</w:t>
      </w:r>
      <w:r w:rsidRPr="00032E1B">
        <w:rPr>
          <w:rFonts w:ascii="Arial" w:hAnsi="Arial" w:cs="Arial"/>
          <w:sz w:val="18"/>
          <w:szCs w:val="18"/>
        </w:rPr>
        <w:fldChar w:fldCharType="end"/>
      </w:r>
      <w:r w:rsidRPr="00032E1B">
        <w:rPr>
          <w:rFonts w:ascii="Arial" w:eastAsia="Arial" w:hAnsi="Arial" w:cs="Arial"/>
          <w:sz w:val="18"/>
          <w:szCs w:val="18"/>
        </w:rPr>
        <w:t xml:space="preserve">. </w:t>
      </w:r>
      <w:r w:rsidR="33251D3F" w:rsidRPr="00032E1B">
        <w:rPr>
          <w:rFonts w:ascii="Arial" w:eastAsia="Arial" w:hAnsi="Arial" w:cs="Arial"/>
          <w:sz w:val="18"/>
          <w:szCs w:val="18"/>
        </w:rPr>
        <w:t xml:space="preserve">Gestión </w:t>
      </w:r>
      <w:r w:rsidR="40B35F29" w:rsidRPr="00032E1B">
        <w:rPr>
          <w:rFonts w:ascii="Arial" w:eastAsia="Arial" w:hAnsi="Arial" w:cs="Arial"/>
          <w:sz w:val="18"/>
          <w:szCs w:val="18"/>
        </w:rPr>
        <w:t>de las actividades de Información y comunicaciones</w:t>
      </w:r>
      <w:bookmarkEnd w:id="145"/>
      <w:bookmarkEnd w:id="146"/>
      <w:bookmarkEnd w:id="147"/>
    </w:p>
    <w:tbl>
      <w:tblPr>
        <w:tblStyle w:val="Tablaconcuadrcula"/>
        <w:tblW w:w="8960" w:type="dxa"/>
        <w:tblLayout w:type="fixed"/>
        <w:tblLook w:val="04A0" w:firstRow="1" w:lastRow="0" w:firstColumn="1" w:lastColumn="0" w:noHBand="0" w:noVBand="1"/>
      </w:tblPr>
      <w:tblGrid>
        <w:gridCol w:w="1950"/>
        <w:gridCol w:w="7010"/>
      </w:tblGrid>
      <w:tr w:rsidR="00032E1B" w:rsidRPr="00032E1B" w14:paraId="693127CA" w14:textId="77777777" w:rsidTr="0D20D008">
        <w:trPr>
          <w:trHeight w:val="297"/>
          <w:tblHeader/>
        </w:trPr>
        <w:tc>
          <w:tcPr>
            <w:tcW w:w="1950" w:type="dxa"/>
            <w:shd w:val="clear" w:color="auto" w:fill="A6A6A6" w:themeFill="background1" w:themeFillShade="A6"/>
            <w:vAlign w:val="center"/>
          </w:tcPr>
          <w:p w14:paraId="3F1C159C" w14:textId="30763498" w:rsidR="6F657A4B" w:rsidRPr="00032E1B" w:rsidRDefault="711A44C3" w:rsidP="0D4DD10D">
            <w:pPr>
              <w:jc w:val="center"/>
              <w:rPr>
                <w:rFonts w:ascii="Arial" w:eastAsia="Arial" w:hAnsi="Arial" w:cs="Arial"/>
                <w:sz w:val="16"/>
                <w:szCs w:val="16"/>
              </w:rPr>
            </w:pPr>
            <w:r w:rsidRPr="00032E1B">
              <w:rPr>
                <w:rFonts w:ascii="Arial" w:eastAsia="Arial" w:hAnsi="Arial" w:cs="Arial"/>
                <w:b/>
                <w:bCs/>
                <w:sz w:val="16"/>
                <w:szCs w:val="16"/>
              </w:rPr>
              <w:t>Aspecto</w:t>
            </w:r>
          </w:p>
        </w:tc>
        <w:tc>
          <w:tcPr>
            <w:tcW w:w="7010" w:type="dxa"/>
            <w:shd w:val="clear" w:color="auto" w:fill="A6A6A6" w:themeFill="background1" w:themeFillShade="A6"/>
            <w:vAlign w:val="center"/>
          </w:tcPr>
          <w:p w14:paraId="3A094FA1" w14:textId="6C0335F5" w:rsidR="6F657A4B" w:rsidRPr="00032E1B" w:rsidRDefault="711A44C3" w:rsidP="0D4DD10D">
            <w:pPr>
              <w:jc w:val="center"/>
              <w:rPr>
                <w:rFonts w:ascii="Arial" w:eastAsia="Arial" w:hAnsi="Arial" w:cs="Arial"/>
                <w:sz w:val="16"/>
                <w:szCs w:val="16"/>
              </w:rPr>
            </w:pPr>
            <w:r w:rsidRPr="00032E1B">
              <w:rPr>
                <w:rFonts w:ascii="Arial" w:eastAsia="Arial" w:hAnsi="Arial" w:cs="Arial"/>
                <w:b/>
                <w:bCs/>
                <w:sz w:val="16"/>
                <w:szCs w:val="16"/>
              </w:rPr>
              <w:t>Gestión</w:t>
            </w:r>
          </w:p>
        </w:tc>
      </w:tr>
      <w:tr w:rsidR="00032E1B" w:rsidRPr="00032E1B" w14:paraId="069F16BA" w14:textId="77777777" w:rsidTr="0D20D008">
        <w:tc>
          <w:tcPr>
            <w:tcW w:w="1950" w:type="dxa"/>
            <w:vAlign w:val="center"/>
          </w:tcPr>
          <w:p w14:paraId="1574E161" w14:textId="10D2CE32" w:rsidR="6F657A4B" w:rsidRPr="00032E1B" w:rsidRDefault="43EFD027" w:rsidP="0D20D008">
            <w:pPr>
              <w:jc w:val="both"/>
              <w:rPr>
                <w:rFonts w:ascii="Arial" w:eastAsia="Arial" w:hAnsi="Arial" w:cs="Arial"/>
                <w:sz w:val="20"/>
                <w:szCs w:val="20"/>
              </w:rPr>
            </w:pPr>
            <w:r w:rsidRPr="00032E1B">
              <w:rPr>
                <w:rFonts w:ascii="Arial" w:eastAsia="Arial" w:hAnsi="Arial" w:cs="Arial"/>
                <w:sz w:val="20"/>
                <w:szCs w:val="20"/>
              </w:rPr>
              <w:t xml:space="preserve">Canales de comunicación e interna </w:t>
            </w:r>
          </w:p>
        </w:tc>
        <w:tc>
          <w:tcPr>
            <w:tcW w:w="7010" w:type="dxa"/>
          </w:tcPr>
          <w:p w14:paraId="4EA062A0" w14:textId="72203245" w:rsidR="00BF7139" w:rsidRPr="00032E1B" w:rsidRDefault="552BD560" w:rsidP="0D20D008">
            <w:pPr>
              <w:spacing w:line="259" w:lineRule="auto"/>
              <w:jc w:val="both"/>
              <w:rPr>
                <w:rFonts w:ascii="Arial" w:hAnsi="Arial" w:cs="Arial"/>
                <w:sz w:val="18"/>
                <w:szCs w:val="18"/>
              </w:rPr>
            </w:pPr>
            <w:r w:rsidRPr="00032E1B">
              <w:rPr>
                <w:rFonts w:ascii="Arial" w:hAnsi="Arial" w:cs="Arial"/>
                <w:sz w:val="18"/>
                <w:szCs w:val="18"/>
              </w:rPr>
              <w:t xml:space="preserve">El Proceso Atención a Partes Interesadas y Comunicaciones, gestiona varios canales que facilitan la comunicación interna y externa de la entidad.      </w:t>
            </w:r>
          </w:p>
          <w:p w14:paraId="313C87F0" w14:textId="1800A385" w:rsidR="00BF7139" w:rsidRPr="00032E1B" w:rsidRDefault="6AE88131" w:rsidP="0D20D008">
            <w:pPr>
              <w:spacing w:line="259" w:lineRule="auto"/>
              <w:jc w:val="both"/>
              <w:rPr>
                <w:rFonts w:ascii="Arial" w:hAnsi="Arial" w:cs="Arial"/>
                <w:sz w:val="18"/>
                <w:szCs w:val="18"/>
              </w:rPr>
            </w:pPr>
            <w:r w:rsidRPr="00032E1B">
              <w:rPr>
                <w:rFonts w:ascii="Arial" w:hAnsi="Arial" w:cs="Arial"/>
                <w:sz w:val="18"/>
                <w:szCs w:val="18"/>
              </w:rPr>
              <w:t xml:space="preserve">Para el </w:t>
            </w:r>
            <w:r w:rsidR="19FE6DBF" w:rsidRPr="00032E1B">
              <w:rPr>
                <w:rFonts w:ascii="Arial" w:hAnsi="Arial" w:cs="Arial"/>
                <w:sz w:val="18"/>
                <w:szCs w:val="18"/>
              </w:rPr>
              <w:t xml:space="preserve">primer </w:t>
            </w:r>
            <w:r w:rsidRPr="00032E1B">
              <w:rPr>
                <w:rFonts w:ascii="Arial" w:hAnsi="Arial" w:cs="Arial"/>
                <w:sz w:val="18"/>
                <w:szCs w:val="18"/>
              </w:rPr>
              <w:t xml:space="preserve">trimestre se continuó fortaleciendo el contenido en redes sociales con </w:t>
            </w:r>
            <w:proofErr w:type="spellStart"/>
            <w:r w:rsidRPr="00032E1B">
              <w:rPr>
                <w:rFonts w:ascii="Arial" w:hAnsi="Arial" w:cs="Arial"/>
                <w:sz w:val="18"/>
                <w:szCs w:val="18"/>
              </w:rPr>
              <w:t>reeles</w:t>
            </w:r>
            <w:proofErr w:type="spellEnd"/>
            <w:r w:rsidR="61F1B50B" w:rsidRPr="00032E1B">
              <w:rPr>
                <w:rFonts w:ascii="Arial" w:hAnsi="Arial" w:cs="Arial"/>
                <w:sz w:val="18"/>
                <w:szCs w:val="18"/>
              </w:rPr>
              <w:t xml:space="preserve"> y primer Diálogo Ciudadano, UMV de Puertas Abiertas</w:t>
            </w:r>
            <w:r w:rsidR="29A52D24" w:rsidRPr="00032E1B">
              <w:rPr>
                <w:rFonts w:ascii="Arial" w:hAnsi="Arial" w:cs="Arial"/>
                <w:sz w:val="18"/>
                <w:szCs w:val="18"/>
              </w:rPr>
              <w:t>, Se realizó la publicación de diversos mensajes por los canales internos de la entidad</w:t>
            </w:r>
            <w:r w:rsidR="171BCB05" w:rsidRPr="00032E1B">
              <w:rPr>
                <w:rFonts w:ascii="Arial" w:hAnsi="Arial" w:cs="Arial"/>
                <w:sz w:val="18"/>
                <w:szCs w:val="18"/>
              </w:rPr>
              <w:t>, s</w:t>
            </w:r>
            <w:r w:rsidR="29A52D24" w:rsidRPr="00032E1B">
              <w:rPr>
                <w:rFonts w:ascii="Arial" w:hAnsi="Arial" w:cs="Arial"/>
                <w:sz w:val="18"/>
                <w:szCs w:val="18"/>
              </w:rPr>
              <w:t>e divulgaron piezas articuladas con diferentes áreas, relacionadas con el cuidado tanto de los bienes como de la seguridad y cuidado personal dentro y fuera de las instalaciones de la entidad, así mismo se compartió la información de contacto del grupo de infraestructura para todo lo relacionado con mejoras logísticas.</w:t>
            </w:r>
          </w:p>
        </w:tc>
      </w:tr>
    </w:tbl>
    <w:p w14:paraId="263AA4BD" w14:textId="7546A718" w:rsidR="00B606DF" w:rsidRPr="00572D5A" w:rsidRDefault="46058FEA" w:rsidP="0D20D008">
      <w:pPr>
        <w:widowControl/>
        <w:jc w:val="center"/>
        <w:rPr>
          <w:rFonts w:ascii="Arial" w:eastAsia="Arial" w:hAnsi="Arial" w:cs="Arial"/>
          <w:sz w:val="18"/>
          <w:szCs w:val="18"/>
        </w:rPr>
      </w:pPr>
      <w:r w:rsidRPr="0D20D008">
        <w:rPr>
          <w:rFonts w:ascii="Arial" w:eastAsia="Arial" w:hAnsi="Arial" w:cs="Arial"/>
          <w:sz w:val="18"/>
          <w:szCs w:val="18"/>
        </w:rPr>
        <w:t xml:space="preserve">Fuente- Elaboración Proceso de </w:t>
      </w:r>
      <w:r w:rsidR="5AAA9580" w:rsidRPr="0D20D008">
        <w:rPr>
          <w:rFonts w:ascii="Arial" w:eastAsia="Arial" w:hAnsi="Arial" w:cs="Arial"/>
          <w:sz w:val="18"/>
          <w:szCs w:val="18"/>
        </w:rPr>
        <w:t>APIC</w:t>
      </w:r>
    </w:p>
    <w:p w14:paraId="114FEEF6" w14:textId="67380007" w:rsidR="4B18B032" w:rsidRPr="00572D5A" w:rsidRDefault="4B18B032" w:rsidP="0D4DD10D">
      <w:pPr>
        <w:jc w:val="both"/>
        <w:rPr>
          <w:rFonts w:ascii="Arial" w:eastAsia="Arial" w:hAnsi="Arial" w:cs="Arial"/>
          <w:color w:val="7030A0"/>
        </w:rPr>
      </w:pPr>
    </w:p>
    <w:p w14:paraId="3ED45E09" w14:textId="7F3B2DB5" w:rsidR="7B618B66" w:rsidRPr="00572D5A" w:rsidRDefault="33251D3F" w:rsidP="0D20D008">
      <w:pPr>
        <w:pStyle w:val="Prrafodelista"/>
        <w:numPr>
          <w:ilvl w:val="0"/>
          <w:numId w:val="79"/>
        </w:numPr>
        <w:jc w:val="both"/>
        <w:rPr>
          <w:rFonts w:ascii="Arial" w:eastAsia="Arial" w:hAnsi="Arial" w:cs="Arial"/>
          <w:sz w:val="20"/>
          <w:szCs w:val="20"/>
        </w:rPr>
      </w:pPr>
      <w:r w:rsidRPr="0D20D008">
        <w:rPr>
          <w:rFonts w:ascii="Arial" w:eastAsia="Arial" w:hAnsi="Arial" w:cs="Arial"/>
          <w:sz w:val="20"/>
          <w:szCs w:val="20"/>
        </w:rPr>
        <w:t>Actividades de monitoreo</w:t>
      </w:r>
    </w:p>
    <w:p w14:paraId="1B1DAD13" w14:textId="56BEF6BB" w:rsidR="7B618B66" w:rsidRPr="00572D5A" w:rsidRDefault="33251D3F" w:rsidP="0D20D008">
      <w:pPr>
        <w:jc w:val="both"/>
        <w:rPr>
          <w:rFonts w:ascii="Arial" w:hAnsi="Arial" w:cs="Arial"/>
          <w:sz w:val="20"/>
          <w:szCs w:val="20"/>
        </w:rPr>
      </w:pPr>
      <w:r w:rsidRPr="0D20D008">
        <w:rPr>
          <w:rFonts w:ascii="Arial" w:eastAsia="Arial" w:hAnsi="Arial" w:cs="Arial"/>
          <w:sz w:val="20"/>
          <w:szCs w:val="20"/>
        </w:rPr>
        <w:t xml:space="preserve"> </w:t>
      </w:r>
    </w:p>
    <w:p w14:paraId="28CC5547" w14:textId="24A83614" w:rsidR="7B618B66" w:rsidRPr="00572D5A" w:rsidRDefault="33251D3F" w:rsidP="0D20D008">
      <w:pPr>
        <w:jc w:val="both"/>
        <w:rPr>
          <w:rFonts w:ascii="Arial" w:hAnsi="Arial" w:cs="Arial"/>
          <w:sz w:val="20"/>
          <w:szCs w:val="20"/>
        </w:rPr>
      </w:pPr>
      <w:r w:rsidRPr="0D20D008">
        <w:rPr>
          <w:rFonts w:ascii="Arial" w:eastAsia="Arial" w:hAnsi="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14:paraId="65CCBC83" w14:textId="23173C21" w:rsidR="7B618B66" w:rsidRPr="00572D5A" w:rsidRDefault="33251D3F" w:rsidP="0D20D008">
      <w:pPr>
        <w:jc w:val="both"/>
        <w:rPr>
          <w:rFonts w:ascii="Arial" w:hAnsi="Arial" w:cs="Arial"/>
          <w:sz w:val="16"/>
          <w:szCs w:val="16"/>
        </w:rPr>
      </w:pPr>
      <w:r w:rsidRPr="0D20D008">
        <w:rPr>
          <w:rFonts w:ascii="Arial" w:hAnsi="Arial" w:cs="Arial"/>
          <w:sz w:val="20"/>
          <w:szCs w:val="20"/>
        </w:rPr>
        <w:t xml:space="preserve"> </w:t>
      </w:r>
    </w:p>
    <w:p w14:paraId="43B433D9" w14:textId="247F8FC5" w:rsidR="7B618B66" w:rsidRPr="00572D5A" w:rsidRDefault="7A47A04A" w:rsidP="0D20D008">
      <w:pPr>
        <w:jc w:val="center"/>
        <w:rPr>
          <w:rFonts w:ascii="Arial" w:hAnsi="Arial" w:cs="Arial"/>
          <w:sz w:val="18"/>
          <w:szCs w:val="18"/>
        </w:rPr>
      </w:pPr>
      <w:bookmarkStart w:id="148" w:name="_Toc111731211"/>
      <w:bookmarkStart w:id="149" w:name="_Toc127352902"/>
      <w:bookmarkStart w:id="150" w:name="_Toc139904864"/>
      <w:r w:rsidRPr="0D20D008">
        <w:rPr>
          <w:rFonts w:ascii="Arial" w:hAnsi="Arial" w:cs="Arial"/>
          <w:sz w:val="18"/>
          <w:szCs w:val="18"/>
        </w:rPr>
        <w:t xml:space="preserve">Tabla </w:t>
      </w:r>
      <w:r w:rsidRPr="0D20D008">
        <w:rPr>
          <w:rFonts w:ascii="Arial" w:hAnsi="Arial" w:cs="Arial"/>
          <w:color w:val="2B579A"/>
          <w:sz w:val="18"/>
          <w:szCs w:val="18"/>
        </w:rPr>
        <w:fldChar w:fldCharType="begin"/>
      </w:r>
      <w:r w:rsidRPr="0D20D008">
        <w:rPr>
          <w:rFonts w:ascii="Arial" w:hAnsi="Arial" w:cs="Arial"/>
          <w:sz w:val="18"/>
          <w:szCs w:val="18"/>
        </w:rPr>
        <w:instrText xml:space="preserve"> SEQ Tabla \* ARABIC </w:instrText>
      </w:r>
      <w:r w:rsidRPr="0D20D008">
        <w:rPr>
          <w:rFonts w:ascii="Arial" w:hAnsi="Arial" w:cs="Arial"/>
          <w:color w:val="2B579A"/>
          <w:sz w:val="18"/>
          <w:szCs w:val="18"/>
        </w:rPr>
        <w:fldChar w:fldCharType="separate"/>
      </w:r>
      <w:r w:rsidR="000D006F">
        <w:rPr>
          <w:rFonts w:ascii="Arial" w:hAnsi="Arial" w:cs="Arial"/>
          <w:noProof/>
          <w:sz w:val="18"/>
          <w:szCs w:val="18"/>
        </w:rPr>
        <w:t>21</w:t>
      </w:r>
      <w:r w:rsidRPr="0D20D008">
        <w:rPr>
          <w:rFonts w:ascii="Arial" w:hAnsi="Arial" w:cs="Arial"/>
          <w:color w:val="2B579A"/>
          <w:sz w:val="18"/>
          <w:szCs w:val="18"/>
        </w:rPr>
        <w:fldChar w:fldCharType="end"/>
      </w:r>
      <w:r w:rsidRPr="0D20D008">
        <w:rPr>
          <w:rFonts w:ascii="Arial" w:hAnsi="Arial" w:cs="Arial"/>
          <w:sz w:val="18"/>
          <w:szCs w:val="18"/>
        </w:rPr>
        <w:t xml:space="preserve">. </w:t>
      </w:r>
      <w:r w:rsidR="33251D3F" w:rsidRPr="0D20D008">
        <w:rPr>
          <w:rFonts w:ascii="Arial" w:eastAsia="Arial" w:hAnsi="Arial" w:cs="Arial"/>
          <w:sz w:val="18"/>
          <w:szCs w:val="18"/>
        </w:rPr>
        <w:t>Gestión de las actividades de</w:t>
      </w:r>
      <w:r w:rsidR="360A6F88" w:rsidRPr="0D20D008">
        <w:rPr>
          <w:rFonts w:ascii="Arial" w:eastAsia="Arial" w:hAnsi="Arial" w:cs="Arial"/>
          <w:sz w:val="18"/>
          <w:szCs w:val="18"/>
        </w:rPr>
        <w:t xml:space="preserve"> monitoreo</w:t>
      </w:r>
      <w:bookmarkEnd w:id="148"/>
      <w:bookmarkEnd w:id="149"/>
      <w:bookmarkEnd w:id="150"/>
      <w:r w:rsidR="360A6F88" w:rsidRPr="0D20D008">
        <w:rPr>
          <w:rFonts w:ascii="Arial" w:eastAsia="Arial" w:hAnsi="Arial" w:cs="Arial"/>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00572D5A" w:rsidRPr="00572D5A" w14:paraId="07D65865" w14:textId="77777777" w:rsidTr="0D20D008">
        <w:trPr>
          <w:trHeight w:val="364"/>
        </w:trPr>
        <w:tc>
          <w:tcPr>
            <w:tcW w:w="3397" w:type="dxa"/>
            <w:shd w:val="clear" w:color="auto" w:fill="A6A6A6" w:themeFill="background1" w:themeFillShade="A6"/>
            <w:vAlign w:val="center"/>
          </w:tcPr>
          <w:p w14:paraId="6F08387A" w14:textId="4789AB8D" w:rsidR="6F657A4B" w:rsidRPr="00572D5A" w:rsidRDefault="14C9595F" w:rsidP="0D20D008">
            <w:pPr>
              <w:jc w:val="center"/>
              <w:rPr>
                <w:rFonts w:ascii="Arial" w:hAnsi="Arial" w:cs="Arial"/>
                <w:sz w:val="16"/>
                <w:szCs w:val="16"/>
              </w:rPr>
            </w:pPr>
            <w:r w:rsidRPr="0D20D008">
              <w:rPr>
                <w:rFonts w:ascii="Arial" w:eastAsia="Arial" w:hAnsi="Arial" w:cs="Arial"/>
                <w:b/>
                <w:bCs/>
                <w:sz w:val="16"/>
                <w:szCs w:val="16"/>
              </w:rPr>
              <w:t>Aspecto</w:t>
            </w:r>
          </w:p>
        </w:tc>
        <w:tc>
          <w:tcPr>
            <w:tcW w:w="5563" w:type="dxa"/>
            <w:shd w:val="clear" w:color="auto" w:fill="A6A6A6" w:themeFill="background1" w:themeFillShade="A6"/>
            <w:vAlign w:val="center"/>
          </w:tcPr>
          <w:p w14:paraId="05112664" w14:textId="46EB8C2A" w:rsidR="6F657A4B" w:rsidRPr="00572D5A" w:rsidRDefault="14C9595F" w:rsidP="0D20D008">
            <w:pPr>
              <w:jc w:val="center"/>
              <w:rPr>
                <w:rFonts w:ascii="Arial" w:hAnsi="Arial" w:cs="Arial"/>
                <w:sz w:val="16"/>
                <w:szCs w:val="16"/>
              </w:rPr>
            </w:pPr>
            <w:r w:rsidRPr="0D20D008">
              <w:rPr>
                <w:rFonts w:ascii="Arial" w:eastAsia="Arial" w:hAnsi="Arial" w:cs="Arial"/>
                <w:b/>
                <w:bCs/>
                <w:sz w:val="16"/>
                <w:szCs w:val="16"/>
              </w:rPr>
              <w:t>Gestión</w:t>
            </w:r>
          </w:p>
        </w:tc>
      </w:tr>
      <w:tr w:rsidR="00572D5A" w:rsidRPr="00572D5A" w14:paraId="38636F0F" w14:textId="77777777" w:rsidTr="0D20D008">
        <w:trPr>
          <w:trHeight w:val="300"/>
        </w:trPr>
        <w:tc>
          <w:tcPr>
            <w:tcW w:w="3397" w:type="dxa"/>
            <w:vAlign w:val="center"/>
          </w:tcPr>
          <w:p w14:paraId="3E1B22D0" w14:textId="48885646" w:rsidR="6F657A4B" w:rsidRPr="00572D5A" w:rsidRDefault="40DA4209" w:rsidP="0D20D008">
            <w:pPr>
              <w:jc w:val="both"/>
              <w:rPr>
                <w:rFonts w:ascii="Arial" w:hAnsi="Arial" w:cs="Arial"/>
                <w:sz w:val="16"/>
                <w:szCs w:val="16"/>
              </w:rPr>
            </w:pPr>
            <w:r w:rsidRPr="0D20D008">
              <w:rPr>
                <w:rFonts w:ascii="Arial" w:eastAsia="Arial" w:hAnsi="Arial" w:cs="Arial"/>
                <w:sz w:val="16"/>
                <w:szCs w:val="16"/>
              </w:rPr>
              <w:t xml:space="preserve">Evaluación Independiente </w:t>
            </w:r>
          </w:p>
        </w:tc>
        <w:tc>
          <w:tcPr>
            <w:tcW w:w="5563" w:type="dxa"/>
          </w:tcPr>
          <w:p w14:paraId="2CA25949" w14:textId="5E2EE814" w:rsidR="00E8550D" w:rsidRPr="00032E1B" w:rsidRDefault="36C86D58" w:rsidP="0D20D008">
            <w:pPr>
              <w:spacing w:line="259" w:lineRule="auto"/>
              <w:jc w:val="both"/>
              <w:rPr>
                <w:rFonts w:ascii="Arial" w:hAnsi="Arial" w:cs="Arial"/>
                <w:sz w:val="18"/>
                <w:szCs w:val="18"/>
              </w:rPr>
            </w:pPr>
            <w:r w:rsidRPr="00032E1B">
              <w:rPr>
                <w:rFonts w:ascii="Arial" w:hAnsi="Arial" w:cs="Arial"/>
                <w:sz w:val="18"/>
                <w:szCs w:val="18"/>
              </w:rPr>
              <w:t xml:space="preserve">la Oficina de Control Interno </w:t>
            </w:r>
            <w:r w:rsidR="5F2D4654" w:rsidRPr="00032E1B">
              <w:rPr>
                <w:rFonts w:ascii="Arial" w:hAnsi="Arial" w:cs="Arial"/>
                <w:sz w:val="18"/>
                <w:szCs w:val="18"/>
              </w:rPr>
              <w:t xml:space="preserve">socializó los Resultados del Informe Semestral de Evaluación Independiente del Estado del Sistema de Control Interno- SIC en la UAERMV </w:t>
            </w:r>
            <w:r w:rsidR="38A80967" w:rsidRPr="00032E1B">
              <w:rPr>
                <w:rFonts w:ascii="Arial" w:hAnsi="Arial" w:cs="Arial"/>
                <w:sz w:val="18"/>
                <w:szCs w:val="18"/>
              </w:rPr>
              <w:t>del segundo</w:t>
            </w:r>
            <w:r w:rsidR="5F2D4654" w:rsidRPr="00032E1B">
              <w:rPr>
                <w:rFonts w:ascii="Arial" w:hAnsi="Arial" w:cs="Arial"/>
                <w:sz w:val="18"/>
                <w:szCs w:val="18"/>
              </w:rPr>
              <w:t xml:space="preserve"> semestre 2022 </w:t>
            </w:r>
          </w:p>
          <w:p w14:paraId="1A494BAD" w14:textId="3E7FF252" w:rsidR="00E8550D" w:rsidRPr="00032E1B" w:rsidRDefault="00E8550D" w:rsidP="0D20D008">
            <w:pPr>
              <w:spacing w:line="259" w:lineRule="auto"/>
              <w:jc w:val="both"/>
              <w:rPr>
                <w:rFonts w:ascii="Arial" w:hAnsi="Arial" w:cs="Arial"/>
                <w:sz w:val="18"/>
                <w:szCs w:val="18"/>
              </w:rPr>
            </w:pPr>
          </w:p>
          <w:p w14:paraId="161E0D12" w14:textId="3AAF486E" w:rsidR="00E8550D" w:rsidRPr="00572D5A" w:rsidRDefault="2AFE825A" w:rsidP="0D20D008">
            <w:pPr>
              <w:spacing w:line="259" w:lineRule="auto"/>
              <w:jc w:val="both"/>
              <w:rPr>
                <w:rFonts w:ascii="Arial" w:hAnsi="Arial" w:cs="Arial"/>
                <w:sz w:val="18"/>
                <w:szCs w:val="18"/>
              </w:rPr>
            </w:pPr>
            <w:r w:rsidRPr="00032E1B">
              <w:rPr>
                <w:rFonts w:ascii="Arial" w:hAnsi="Arial" w:cs="Arial"/>
                <w:sz w:val="18"/>
                <w:szCs w:val="18"/>
              </w:rPr>
              <w:t xml:space="preserve">En la 1 sesión del </w:t>
            </w:r>
            <w:r w:rsidR="481D32B2" w:rsidRPr="00032E1B">
              <w:rPr>
                <w:rFonts w:ascii="Arial" w:hAnsi="Arial" w:cs="Arial"/>
                <w:sz w:val="18"/>
                <w:szCs w:val="18"/>
              </w:rPr>
              <w:t xml:space="preserve">Comité Institucional De Coordinación De control </w:t>
            </w:r>
            <w:r w:rsidR="7C52F895" w:rsidRPr="00032E1B">
              <w:rPr>
                <w:rFonts w:ascii="Arial" w:hAnsi="Arial" w:cs="Arial"/>
                <w:sz w:val="18"/>
                <w:szCs w:val="18"/>
              </w:rPr>
              <w:t>Interno se</w:t>
            </w:r>
            <w:r w:rsidR="3DAE1364" w:rsidRPr="00032E1B">
              <w:rPr>
                <w:rFonts w:ascii="Arial" w:hAnsi="Arial" w:cs="Arial"/>
                <w:sz w:val="18"/>
                <w:szCs w:val="18"/>
              </w:rPr>
              <w:t xml:space="preserve"> </w:t>
            </w:r>
            <w:r w:rsidR="6EA8FAEA" w:rsidRPr="00032E1B">
              <w:rPr>
                <w:rFonts w:ascii="Arial" w:hAnsi="Arial" w:cs="Arial"/>
                <w:sz w:val="18"/>
                <w:szCs w:val="18"/>
              </w:rPr>
              <w:t>presentó</w:t>
            </w:r>
            <w:r w:rsidR="3DAE1364" w:rsidRPr="00032E1B">
              <w:rPr>
                <w:rFonts w:ascii="Arial" w:hAnsi="Arial" w:cs="Arial"/>
                <w:sz w:val="18"/>
                <w:szCs w:val="18"/>
              </w:rPr>
              <w:t xml:space="preserve"> para aprobación</w:t>
            </w:r>
            <w:r w:rsidR="41E89089" w:rsidRPr="00032E1B">
              <w:rPr>
                <w:rFonts w:ascii="Arial" w:hAnsi="Arial" w:cs="Arial"/>
                <w:sz w:val="18"/>
                <w:szCs w:val="18"/>
              </w:rPr>
              <w:t xml:space="preserve"> </w:t>
            </w:r>
            <w:r w:rsidR="3DAE1364" w:rsidRPr="00032E1B">
              <w:rPr>
                <w:rFonts w:ascii="Arial" w:hAnsi="Arial" w:cs="Arial"/>
                <w:sz w:val="18"/>
                <w:szCs w:val="18"/>
              </w:rPr>
              <w:t>el plan anual de auditoría interna</w:t>
            </w:r>
            <w:r w:rsidR="7BE2A9F5" w:rsidRPr="00032E1B">
              <w:rPr>
                <w:rFonts w:ascii="Arial" w:hAnsi="Arial" w:cs="Arial"/>
                <w:sz w:val="18"/>
                <w:szCs w:val="18"/>
              </w:rPr>
              <w:t xml:space="preserve"> de la vigencia </w:t>
            </w:r>
            <w:r w:rsidR="481D32B2" w:rsidRPr="00032E1B">
              <w:rPr>
                <w:rFonts w:ascii="Arial" w:hAnsi="Arial" w:cs="Arial"/>
                <w:sz w:val="18"/>
                <w:szCs w:val="18"/>
              </w:rPr>
              <w:t>2023</w:t>
            </w:r>
            <w:r w:rsidR="1E48778E" w:rsidRPr="00032E1B">
              <w:rPr>
                <w:rFonts w:ascii="Arial" w:hAnsi="Arial" w:cs="Arial"/>
                <w:sz w:val="18"/>
                <w:szCs w:val="18"/>
              </w:rPr>
              <w:t>.</w:t>
            </w:r>
          </w:p>
        </w:tc>
      </w:tr>
    </w:tbl>
    <w:p w14:paraId="4CC96D59" w14:textId="5133D9BD" w:rsidR="6F657A4B" w:rsidRPr="00572D5A" w:rsidRDefault="0BE2A117" w:rsidP="0D20D008">
      <w:pPr>
        <w:jc w:val="center"/>
        <w:rPr>
          <w:lang w:eastAsia="es-CO"/>
        </w:rPr>
      </w:pPr>
      <w:r w:rsidRPr="0D20D008">
        <w:rPr>
          <w:rFonts w:ascii="Arial" w:eastAsia="Arial" w:hAnsi="Arial" w:cs="Arial"/>
          <w:sz w:val="16"/>
          <w:szCs w:val="16"/>
        </w:rPr>
        <w:t xml:space="preserve">Fuente: </w:t>
      </w:r>
      <w:r w:rsidR="1722C9B3" w:rsidRPr="0D20D008">
        <w:rPr>
          <w:rFonts w:ascii="Arial" w:hAnsi="Arial" w:cs="Arial"/>
          <w:sz w:val="18"/>
          <w:szCs w:val="18"/>
        </w:rPr>
        <w:t xml:space="preserve">Elaboración Proceso de </w:t>
      </w:r>
      <w:r w:rsidR="60E4C662" w:rsidRPr="0D20D008">
        <w:rPr>
          <w:rFonts w:ascii="Arial" w:hAnsi="Arial" w:cs="Arial"/>
          <w:sz w:val="18"/>
          <w:szCs w:val="18"/>
        </w:rPr>
        <w:t>DESI</w:t>
      </w:r>
    </w:p>
    <w:p w14:paraId="3A19832E" w14:textId="5029F390" w:rsidR="5C5FE383" w:rsidRDefault="5C5FE383" w:rsidP="00032E1B">
      <w:pPr>
        <w:rPr>
          <w:rFonts w:ascii="Arial" w:hAnsi="Arial" w:cs="Arial"/>
          <w:color w:val="7030A0"/>
          <w:sz w:val="18"/>
          <w:szCs w:val="18"/>
        </w:rPr>
      </w:pPr>
    </w:p>
    <w:p w14:paraId="6718BE06" w14:textId="38C8E7C2" w:rsidR="0D20D008" w:rsidRDefault="0D20D008" w:rsidP="0D20D008">
      <w:pPr>
        <w:jc w:val="center"/>
        <w:rPr>
          <w:rFonts w:ascii="Arial" w:hAnsi="Arial" w:cs="Arial"/>
          <w:color w:val="7030A0"/>
          <w:sz w:val="18"/>
          <w:szCs w:val="18"/>
        </w:rPr>
      </w:pPr>
    </w:p>
    <w:p w14:paraId="618C07DD" w14:textId="7C7184D9" w:rsidR="4EB7BF38" w:rsidRDefault="4EB7BF38" w:rsidP="0D20D008">
      <w:pPr>
        <w:jc w:val="center"/>
        <w:rPr>
          <w:rFonts w:ascii="Arial" w:hAnsi="Arial" w:cs="Arial"/>
          <w:color w:val="7030A0"/>
          <w:sz w:val="18"/>
          <w:szCs w:val="18"/>
        </w:rPr>
      </w:pPr>
      <w:r w:rsidRPr="0D20D008">
        <w:rPr>
          <w:rFonts w:ascii="Arial" w:hAnsi="Arial" w:cs="Arial"/>
          <w:color w:val="7030A0"/>
          <w:sz w:val="18"/>
          <w:szCs w:val="18"/>
        </w:rPr>
        <w:t xml:space="preserve"> </w:t>
      </w:r>
    </w:p>
    <w:p w14:paraId="2EFBE259" w14:textId="6FEFE9DD" w:rsidR="4EB7BF38" w:rsidRDefault="4EB7BF38" w:rsidP="0D20D008">
      <w:pPr>
        <w:jc w:val="center"/>
        <w:rPr>
          <w:rFonts w:ascii="Arial" w:hAnsi="Arial" w:cs="Arial"/>
          <w:color w:val="7030A0"/>
          <w:sz w:val="18"/>
          <w:szCs w:val="18"/>
        </w:rPr>
      </w:pPr>
      <w:r>
        <w:lastRenderedPageBreak/>
        <w:br/>
      </w:r>
    </w:p>
    <w:sectPr w:rsidR="4EB7BF38" w:rsidSect="00C03F38">
      <w:headerReference w:type="default" r:id="rId36"/>
      <w:footerReference w:type="default" r:id="rId37"/>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B5670" w14:textId="77777777" w:rsidR="005479C3" w:rsidRDefault="005479C3" w:rsidP="00B94BF1">
      <w:r>
        <w:separator/>
      </w:r>
    </w:p>
  </w:endnote>
  <w:endnote w:type="continuationSeparator" w:id="0">
    <w:p w14:paraId="05159EAE" w14:textId="77777777" w:rsidR="005479C3" w:rsidRDefault="005479C3" w:rsidP="00B94BF1">
      <w:r>
        <w:continuationSeparator/>
      </w:r>
    </w:p>
  </w:endnote>
  <w:endnote w:type="continuationNotice" w:id="1">
    <w:p w14:paraId="0CBC4A95" w14:textId="77777777" w:rsidR="005479C3" w:rsidRDefault="00547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E470" w14:textId="77777777" w:rsidR="00F82B1E" w:rsidRDefault="00F82B1E">
    <w:pPr>
      <w:pStyle w:val="Piedepgina"/>
      <w:jc w:val="center"/>
    </w:pPr>
    <w:r>
      <w:rPr>
        <w:noProof/>
        <w:color w:val="2B579A"/>
        <w:shd w:val="clear" w:color="auto" w:fill="E6E6E6"/>
        <w:lang w:val="en-US"/>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http://schemas.openxmlformats.org/drawingml/2006/main">
          <w:pict w14:anchorId="716CE37C">
            <v:shapetype id="_x0000_t110" coordsize="21600,21600" o:spt="110" path="m10800,l,10800,10800,21600,21600,10800xe" w14:anchorId="0AF8FB6F">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49458F41" w14:textId="3CD92B87" w:rsidR="00F82B1E" w:rsidRDefault="00F82B1E">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26419E">
      <w:rPr>
        <w:noProof/>
      </w:rPr>
      <w:t>10</w:t>
    </w:r>
    <w:r>
      <w:rPr>
        <w:color w:val="2B579A"/>
        <w:shd w:val="clear" w:color="auto" w:fill="E6E6E6"/>
      </w:rPr>
      <w:fldChar w:fldCharType="end"/>
    </w:r>
  </w:p>
  <w:p w14:paraId="0C95800A" w14:textId="77777777" w:rsidR="00F82B1E" w:rsidRDefault="00F82B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3683E" w14:textId="77777777" w:rsidR="005479C3" w:rsidRDefault="005479C3" w:rsidP="00B94BF1">
      <w:r>
        <w:separator/>
      </w:r>
    </w:p>
  </w:footnote>
  <w:footnote w:type="continuationSeparator" w:id="0">
    <w:p w14:paraId="7034D24B" w14:textId="77777777" w:rsidR="005479C3" w:rsidRDefault="005479C3" w:rsidP="00B94BF1">
      <w:r>
        <w:continuationSeparator/>
      </w:r>
    </w:p>
  </w:footnote>
  <w:footnote w:type="continuationNotice" w:id="1">
    <w:p w14:paraId="511738A9" w14:textId="77777777" w:rsidR="005479C3" w:rsidRDefault="00547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2411" w14:textId="77777777" w:rsidR="00F82B1E" w:rsidRDefault="00F82B1E">
    <w:pPr>
      <w:pStyle w:val="Encabezado"/>
    </w:pPr>
    <w:r>
      <w:rPr>
        <w:noProof/>
        <w:color w:val="2B579A"/>
        <w:shd w:val="clear" w:color="auto" w:fill="E6E6E6"/>
        <w:lang w:val="en-US"/>
      </w:rPr>
      <w:drawing>
        <wp:anchor distT="0" distB="0" distL="114300" distR="114300" simplePos="0" relativeHeight="251658240"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1" name="Imagen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rPr>
      <w:drawing>
        <wp:inline distT="0" distB="0" distL="0" distR="0" wp14:anchorId="604A131C" wp14:editId="14CBFE67">
          <wp:extent cx="723207" cy="723207"/>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r>
    <w:r w:rsidR="3591AE02">
      <w:t xml:space="preserve">            </w:t>
    </w:r>
  </w:p>
</w:hdr>
</file>

<file path=word/intelligence2.xml><?xml version="1.0" encoding="utf-8"?>
<int2:intelligence xmlns:int2="http://schemas.microsoft.com/office/intelligence/2020/intelligence" xmlns:oel="http://schemas.microsoft.com/office/2019/extlst">
  <int2:observations>
    <int2:textHash int2:hashCode="F0jThBmBFatJFr" int2:id="yVIAQS5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7CF"/>
    <w:multiLevelType w:val="hybridMultilevel"/>
    <w:tmpl w:val="E194AF2A"/>
    <w:lvl w:ilvl="0" w:tplc="07AC949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45F5145"/>
    <w:multiLevelType w:val="hybridMultilevel"/>
    <w:tmpl w:val="CFBE545C"/>
    <w:lvl w:ilvl="0" w:tplc="B3844A74">
      <w:start w:val="1"/>
      <w:numFmt w:val="bullet"/>
      <w:lvlText w:val="v"/>
      <w:lvlJc w:val="left"/>
      <w:pPr>
        <w:ind w:left="720" w:hanging="360"/>
      </w:pPr>
      <w:rPr>
        <w:rFonts w:ascii="Wingdings" w:hAnsi="Wingdings" w:hint="default"/>
      </w:rPr>
    </w:lvl>
    <w:lvl w:ilvl="1" w:tplc="DB166118">
      <w:start w:val="1"/>
      <w:numFmt w:val="bullet"/>
      <w:lvlText w:val="o"/>
      <w:lvlJc w:val="left"/>
      <w:pPr>
        <w:ind w:left="1440" w:hanging="360"/>
      </w:pPr>
      <w:rPr>
        <w:rFonts w:ascii="Courier New" w:hAnsi="Courier New" w:hint="default"/>
      </w:rPr>
    </w:lvl>
    <w:lvl w:ilvl="2" w:tplc="622476B0">
      <w:start w:val="1"/>
      <w:numFmt w:val="bullet"/>
      <w:lvlText w:val=""/>
      <w:lvlJc w:val="left"/>
      <w:pPr>
        <w:ind w:left="2160" w:hanging="360"/>
      </w:pPr>
      <w:rPr>
        <w:rFonts w:ascii="Wingdings" w:hAnsi="Wingdings" w:hint="default"/>
      </w:rPr>
    </w:lvl>
    <w:lvl w:ilvl="3" w:tplc="C9B834B8">
      <w:start w:val="1"/>
      <w:numFmt w:val="bullet"/>
      <w:lvlText w:val=""/>
      <w:lvlJc w:val="left"/>
      <w:pPr>
        <w:ind w:left="2880" w:hanging="360"/>
      </w:pPr>
      <w:rPr>
        <w:rFonts w:ascii="Symbol" w:hAnsi="Symbol" w:hint="default"/>
      </w:rPr>
    </w:lvl>
    <w:lvl w:ilvl="4" w:tplc="D7ECFF96">
      <w:start w:val="1"/>
      <w:numFmt w:val="bullet"/>
      <w:lvlText w:val="o"/>
      <w:lvlJc w:val="left"/>
      <w:pPr>
        <w:ind w:left="3600" w:hanging="360"/>
      </w:pPr>
      <w:rPr>
        <w:rFonts w:ascii="Courier New" w:hAnsi="Courier New" w:hint="default"/>
      </w:rPr>
    </w:lvl>
    <w:lvl w:ilvl="5" w:tplc="A7AC178C">
      <w:start w:val="1"/>
      <w:numFmt w:val="bullet"/>
      <w:lvlText w:val=""/>
      <w:lvlJc w:val="left"/>
      <w:pPr>
        <w:ind w:left="4320" w:hanging="360"/>
      </w:pPr>
      <w:rPr>
        <w:rFonts w:ascii="Wingdings" w:hAnsi="Wingdings" w:hint="default"/>
      </w:rPr>
    </w:lvl>
    <w:lvl w:ilvl="6" w:tplc="AD2AD72C">
      <w:start w:val="1"/>
      <w:numFmt w:val="bullet"/>
      <w:lvlText w:val=""/>
      <w:lvlJc w:val="left"/>
      <w:pPr>
        <w:ind w:left="5040" w:hanging="360"/>
      </w:pPr>
      <w:rPr>
        <w:rFonts w:ascii="Symbol" w:hAnsi="Symbol" w:hint="default"/>
      </w:rPr>
    </w:lvl>
    <w:lvl w:ilvl="7" w:tplc="31F83E3C">
      <w:start w:val="1"/>
      <w:numFmt w:val="bullet"/>
      <w:lvlText w:val="o"/>
      <w:lvlJc w:val="left"/>
      <w:pPr>
        <w:ind w:left="5760" w:hanging="360"/>
      </w:pPr>
      <w:rPr>
        <w:rFonts w:ascii="Courier New" w:hAnsi="Courier New" w:hint="default"/>
      </w:rPr>
    </w:lvl>
    <w:lvl w:ilvl="8" w:tplc="F6D273B0">
      <w:start w:val="1"/>
      <w:numFmt w:val="bullet"/>
      <w:lvlText w:val=""/>
      <w:lvlJc w:val="left"/>
      <w:pPr>
        <w:ind w:left="6480" w:hanging="360"/>
      </w:pPr>
      <w:rPr>
        <w:rFonts w:ascii="Wingdings" w:hAnsi="Wingdings" w:hint="default"/>
      </w:rPr>
    </w:lvl>
  </w:abstractNum>
  <w:abstractNum w:abstractNumId="2" w15:restartNumberingAfterBreak="0">
    <w:nsid w:val="0AB7F2C0"/>
    <w:multiLevelType w:val="hybridMultilevel"/>
    <w:tmpl w:val="A4F25960"/>
    <w:lvl w:ilvl="0" w:tplc="13060950">
      <w:start w:val="1"/>
      <w:numFmt w:val="bullet"/>
      <w:lvlText w:val="ü"/>
      <w:lvlJc w:val="left"/>
      <w:pPr>
        <w:ind w:left="720" w:hanging="360"/>
      </w:pPr>
      <w:rPr>
        <w:rFonts w:ascii="Wingdings" w:hAnsi="Wingdings" w:hint="default"/>
      </w:rPr>
    </w:lvl>
    <w:lvl w:ilvl="1" w:tplc="AC827780">
      <w:start w:val="1"/>
      <w:numFmt w:val="bullet"/>
      <w:lvlText w:val="o"/>
      <w:lvlJc w:val="left"/>
      <w:pPr>
        <w:ind w:left="1440" w:hanging="360"/>
      </w:pPr>
      <w:rPr>
        <w:rFonts w:ascii="Courier New" w:hAnsi="Courier New" w:hint="default"/>
      </w:rPr>
    </w:lvl>
    <w:lvl w:ilvl="2" w:tplc="0B0E68BC">
      <w:start w:val="1"/>
      <w:numFmt w:val="bullet"/>
      <w:lvlText w:val=""/>
      <w:lvlJc w:val="left"/>
      <w:pPr>
        <w:ind w:left="2160" w:hanging="360"/>
      </w:pPr>
      <w:rPr>
        <w:rFonts w:ascii="Wingdings" w:hAnsi="Wingdings" w:hint="default"/>
      </w:rPr>
    </w:lvl>
    <w:lvl w:ilvl="3" w:tplc="7B063426">
      <w:start w:val="1"/>
      <w:numFmt w:val="bullet"/>
      <w:lvlText w:val=""/>
      <w:lvlJc w:val="left"/>
      <w:pPr>
        <w:ind w:left="2880" w:hanging="360"/>
      </w:pPr>
      <w:rPr>
        <w:rFonts w:ascii="Symbol" w:hAnsi="Symbol" w:hint="default"/>
      </w:rPr>
    </w:lvl>
    <w:lvl w:ilvl="4" w:tplc="20D62E34">
      <w:start w:val="1"/>
      <w:numFmt w:val="bullet"/>
      <w:lvlText w:val="o"/>
      <w:lvlJc w:val="left"/>
      <w:pPr>
        <w:ind w:left="3600" w:hanging="360"/>
      </w:pPr>
      <w:rPr>
        <w:rFonts w:ascii="Courier New" w:hAnsi="Courier New" w:hint="default"/>
      </w:rPr>
    </w:lvl>
    <w:lvl w:ilvl="5" w:tplc="E5C8BF60">
      <w:start w:val="1"/>
      <w:numFmt w:val="bullet"/>
      <w:lvlText w:val=""/>
      <w:lvlJc w:val="left"/>
      <w:pPr>
        <w:ind w:left="4320" w:hanging="360"/>
      </w:pPr>
      <w:rPr>
        <w:rFonts w:ascii="Wingdings" w:hAnsi="Wingdings" w:hint="default"/>
      </w:rPr>
    </w:lvl>
    <w:lvl w:ilvl="6" w:tplc="506E0F4A">
      <w:start w:val="1"/>
      <w:numFmt w:val="bullet"/>
      <w:lvlText w:val=""/>
      <w:lvlJc w:val="left"/>
      <w:pPr>
        <w:ind w:left="5040" w:hanging="360"/>
      </w:pPr>
      <w:rPr>
        <w:rFonts w:ascii="Symbol" w:hAnsi="Symbol" w:hint="default"/>
      </w:rPr>
    </w:lvl>
    <w:lvl w:ilvl="7" w:tplc="C8E694D6">
      <w:start w:val="1"/>
      <w:numFmt w:val="bullet"/>
      <w:lvlText w:val="o"/>
      <w:lvlJc w:val="left"/>
      <w:pPr>
        <w:ind w:left="5760" w:hanging="360"/>
      </w:pPr>
      <w:rPr>
        <w:rFonts w:ascii="Courier New" w:hAnsi="Courier New" w:hint="default"/>
      </w:rPr>
    </w:lvl>
    <w:lvl w:ilvl="8" w:tplc="4B9623BE">
      <w:start w:val="1"/>
      <w:numFmt w:val="bullet"/>
      <w:lvlText w:val=""/>
      <w:lvlJc w:val="left"/>
      <w:pPr>
        <w:ind w:left="6480" w:hanging="360"/>
      </w:pPr>
      <w:rPr>
        <w:rFonts w:ascii="Wingdings" w:hAnsi="Wingdings" w:hint="default"/>
      </w:rPr>
    </w:lvl>
  </w:abstractNum>
  <w:abstractNum w:abstractNumId="3" w15:restartNumberingAfterBreak="0">
    <w:nsid w:val="0BE7CF6E"/>
    <w:multiLevelType w:val="hybridMultilevel"/>
    <w:tmpl w:val="3482F15A"/>
    <w:lvl w:ilvl="0" w:tplc="CA7C962E">
      <w:start w:val="1"/>
      <w:numFmt w:val="bullet"/>
      <w:lvlText w:val="v"/>
      <w:lvlJc w:val="left"/>
      <w:pPr>
        <w:ind w:left="720" w:hanging="360"/>
      </w:pPr>
      <w:rPr>
        <w:rFonts w:ascii="Wingdings" w:hAnsi="Wingdings" w:hint="default"/>
      </w:rPr>
    </w:lvl>
    <w:lvl w:ilvl="1" w:tplc="DC6E28F8">
      <w:start w:val="1"/>
      <w:numFmt w:val="bullet"/>
      <w:lvlText w:val="o"/>
      <w:lvlJc w:val="left"/>
      <w:pPr>
        <w:ind w:left="1440" w:hanging="360"/>
      </w:pPr>
      <w:rPr>
        <w:rFonts w:ascii="Courier New" w:hAnsi="Courier New" w:hint="default"/>
      </w:rPr>
    </w:lvl>
    <w:lvl w:ilvl="2" w:tplc="180874A6">
      <w:start w:val="1"/>
      <w:numFmt w:val="bullet"/>
      <w:lvlText w:val=""/>
      <w:lvlJc w:val="left"/>
      <w:pPr>
        <w:ind w:left="2160" w:hanging="360"/>
      </w:pPr>
      <w:rPr>
        <w:rFonts w:ascii="Wingdings" w:hAnsi="Wingdings" w:hint="default"/>
      </w:rPr>
    </w:lvl>
    <w:lvl w:ilvl="3" w:tplc="71066312">
      <w:start w:val="1"/>
      <w:numFmt w:val="bullet"/>
      <w:lvlText w:val=""/>
      <w:lvlJc w:val="left"/>
      <w:pPr>
        <w:ind w:left="2880" w:hanging="360"/>
      </w:pPr>
      <w:rPr>
        <w:rFonts w:ascii="Symbol" w:hAnsi="Symbol" w:hint="default"/>
      </w:rPr>
    </w:lvl>
    <w:lvl w:ilvl="4" w:tplc="231E94DA">
      <w:start w:val="1"/>
      <w:numFmt w:val="bullet"/>
      <w:lvlText w:val="o"/>
      <w:lvlJc w:val="left"/>
      <w:pPr>
        <w:ind w:left="3600" w:hanging="360"/>
      </w:pPr>
      <w:rPr>
        <w:rFonts w:ascii="Courier New" w:hAnsi="Courier New" w:hint="default"/>
      </w:rPr>
    </w:lvl>
    <w:lvl w:ilvl="5" w:tplc="F3B85C36">
      <w:start w:val="1"/>
      <w:numFmt w:val="bullet"/>
      <w:lvlText w:val=""/>
      <w:lvlJc w:val="left"/>
      <w:pPr>
        <w:ind w:left="4320" w:hanging="360"/>
      </w:pPr>
      <w:rPr>
        <w:rFonts w:ascii="Wingdings" w:hAnsi="Wingdings" w:hint="default"/>
      </w:rPr>
    </w:lvl>
    <w:lvl w:ilvl="6" w:tplc="FB660222">
      <w:start w:val="1"/>
      <w:numFmt w:val="bullet"/>
      <w:lvlText w:val=""/>
      <w:lvlJc w:val="left"/>
      <w:pPr>
        <w:ind w:left="5040" w:hanging="360"/>
      </w:pPr>
      <w:rPr>
        <w:rFonts w:ascii="Symbol" w:hAnsi="Symbol" w:hint="default"/>
      </w:rPr>
    </w:lvl>
    <w:lvl w:ilvl="7" w:tplc="1E04048C">
      <w:start w:val="1"/>
      <w:numFmt w:val="bullet"/>
      <w:lvlText w:val="o"/>
      <w:lvlJc w:val="left"/>
      <w:pPr>
        <w:ind w:left="5760" w:hanging="360"/>
      </w:pPr>
      <w:rPr>
        <w:rFonts w:ascii="Courier New" w:hAnsi="Courier New" w:hint="default"/>
      </w:rPr>
    </w:lvl>
    <w:lvl w:ilvl="8" w:tplc="D220A9F0">
      <w:start w:val="1"/>
      <w:numFmt w:val="bullet"/>
      <w:lvlText w:val=""/>
      <w:lvlJc w:val="left"/>
      <w:pPr>
        <w:ind w:left="6480" w:hanging="360"/>
      </w:pPr>
      <w:rPr>
        <w:rFonts w:ascii="Wingdings" w:hAnsi="Wingdings" w:hint="default"/>
      </w:rPr>
    </w:lvl>
  </w:abstractNum>
  <w:abstractNum w:abstractNumId="4" w15:restartNumberingAfterBreak="0">
    <w:nsid w:val="0C50D2D2"/>
    <w:multiLevelType w:val="hybridMultilevel"/>
    <w:tmpl w:val="97C255B4"/>
    <w:lvl w:ilvl="0" w:tplc="36AE3564">
      <w:start w:val="1"/>
      <w:numFmt w:val="bullet"/>
      <w:lvlText w:val="·"/>
      <w:lvlJc w:val="left"/>
      <w:pPr>
        <w:ind w:left="720" w:hanging="360"/>
      </w:pPr>
      <w:rPr>
        <w:rFonts w:ascii="Symbol" w:hAnsi="Symbol" w:hint="default"/>
      </w:rPr>
    </w:lvl>
    <w:lvl w:ilvl="1" w:tplc="C53AD25A">
      <w:start w:val="1"/>
      <w:numFmt w:val="bullet"/>
      <w:lvlText w:val="o"/>
      <w:lvlJc w:val="left"/>
      <w:pPr>
        <w:ind w:left="1440" w:hanging="360"/>
      </w:pPr>
      <w:rPr>
        <w:rFonts w:ascii="Courier New" w:hAnsi="Courier New" w:hint="default"/>
      </w:rPr>
    </w:lvl>
    <w:lvl w:ilvl="2" w:tplc="4C7206C0">
      <w:start w:val="1"/>
      <w:numFmt w:val="bullet"/>
      <w:lvlText w:val=""/>
      <w:lvlJc w:val="left"/>
      <w:pPr>
        <w:ind w:left="2160" w:hanging="360"/>
      </w:pPr>
      <w:rPr>
        <w:rFonts w:ascii="Wingdings" w:hAnsi="Wingdings" w:hint="default"/>
      </w:rPr>
    </w:lvl>
    <w:lvl w:ilvl="3" w:tplc="64604E2C">
      <w:start w:val="1"/>
      <w:numFmt w:val="bullet"/>
      <w:lvlText w:val=""/>
      <w:lvlJc w:val="left"/>
      <w:pPr>
        <w:ind w:left="2880" w:hanging="360"/>
      </w:pPr>
      <w:rPr>
        <w:rFonts w:ascii="Symbol" w:hAnsi="Symbol" w:hint="default"/>
      </w:rPr>
    </w:lvl>
    <w:lvl w:ilvl="4" w:tplc="7A0A46C2">
      <w:start w:val="1"/>
      <w:numFmt w:val="bullet"/>
      <w:lvlText w:val="o"/>
      <w:lvlJc w:val="left"/>
      <w:pPr>
        <w:ind w:left="3600" w:hanging="360"/>
      </w:pPr>
      <w:rPr>
        <w:rFonts w:ascii="Courier New" w:hAnsi="Courier New" w:hint="default"/>
      </w:rPr>
    </w:lvl>
    <w:lvl w:ilvl="5" w:tplc="E9F06074">
      <w:start w:val="1"/>
      <w:numFmt w:val="bullet"/>
      <w:lvlText w:val=""/>
      <w:lvlJc w:val="left"/>
      <w:pPr>
        <w:ind w:left="4320" w:hanging="360"/>
      </w:pPr>
      <w:rPr>
        <w:rFonts w:ascii="Wingdings" w:hAnsi="Wingdings" w:hint="default"/>
      </w:rPr>
    </w:lvl>
    <w:lvl w:ilvl="6" w:tplc="DF8A3BD2">
      <w:start w:val="1"/>
      <w:numFmt w:val="bullet"/>
      <w:lvlText w:val=""/>
      <w:lvlJc w:val="left"/>
      <w:pPr>
        <w:ind w:left="5040" w:hanging="360"/>
      </w:pPr>
      <w:rPr>
        <w:rFonts w:ascii="Symbol" w:hAnsi="Symbol" w:hint="default"/>
      </w:rPr>
    </w:lvl>
    <w:lvl w:ilvl="7" w:tplc="5E9856B2">
      <w:start w:val="1"/>
      <w:numFmt w:val="bullet"/>
      <w:lvlText w:val="o"/>
      <w:lvlJc w:val="left"/>
      <w:pPr>
        <w:ind w:left="5760" w:hanging="360"/>
      </w:pPr>
      <w:rPr>
        <w:rFonts w:ascii="Courier New" w:hAnsi="Courier New" w:hint="default"/>
      </w:rPr>
    </w:lvl>
    <w:lvl w:ilvl="8" w:tplc="8482E672">
      <w:start w:val="1"/>
      <w:numFmt w:val="bullet"/>
      <w:lvlText w:val=""/>
      <w:lvlJc w:val="left"/>
      <w:pPr>
        <w:ind w:left="6480" w:hanging="360"/>
      </w:pPr>
      <w:rPr>
        <w:rFonts w:ascii="Wingdings" w:hAnsi="Wingdings" w:hint="default"/>
      </w:rPr>
    </w:lvl>
  </w:abstractNum>
  <w:abstractNum w:abstractNumId="5" w15:restartNumberingAfterBreak="0">
    <w:nsid w:val="0C5D795F"/>
    <w:multiLevelType w:val="hybridMultilevel"/>
    <w:tmpl w:val="1EB69642"/>
    <w:lvl w:ilvl="0" w:tplc="CD5A99D8">
      <w:start w:val="1"/>
      <w:numFmt w:val="bullet"/>
      <w:lvlText w:val=""/>
      <w:lvlJc w:val="left"/>
      <w:pPr>
        <w:ind w:left="720" w:hanging="360"/>
      </w:pPr>
      <w:rPr>
        <w:rFonts w:ascii="Symbol" w:hAnsi="Symbol" w:hint="default"/>
      </w:rPr>
    </w:lvl>
    <w:lvl w:ilvl="1" w:tplc="A268FE10">
      <w:start w:val="1"/>
      <w:numFmt w:val="bullet"/>
      <w:lvlText w:val="o"/>
      <w:lvlJc w:val="left"/>
      <w:pPr>
        <w:ind w:left="1440" w:hanging="360"/>
      </w:pPr>
      <w:rPr>
        <w:rFonts w:ascii="Courier New" w:hAnsi="Courier New" w:hint="default"/>
      </w:rPr>
    </w:lvl>
    <w:lvl w:ilvl="2" w:tplc="4E0CB80E">
      <w:start w:val="1"/>
      <w:numFmt w:val="bullet"/>
      <w:lvlText w:val=""/>
      <w:lvlJc w:val="left"/>
      <w:pPr>
        <w:ind w:left="2160" w:hanging="360"/>
      </w:pPr>
      <w:rPr>
        <w:rFonts w:ascii="Wingdings" w:hAnsi="Wingdings" w:hint="default"/>
      </w:rPr>
    </w:lvl>
    <w:lvl w:ilvl="3" w:tplc="974EFFBA">
      <w:start w:val="1"/>
      <w:numFmt w:val="bullet"/>
      <w:lvlText w:val=""/>
      <w:lvlJc w:val="left"/>
      <w:pPr>
        <w:ind w:left="2880" w:hanging="360"/>
      </w:pPr>
      <w:rPr>
        <w:rFonts w:ascii="Symbol" w:hAnsi="Symbol" w:hint="default"/>
      </w:rPr>
    </w:lvl>
    <w:lvl w:ilvl="4" w:tplc="0B5C096C">
      <w:start w:val="1"/>
      <w:numFmt w:val="bullet"/>
      <w:lvlText w:val="o"/>
      <w:lvlJc w:val="left"/>
      <w:pPr>
        <w:ind w:left="3600" w:hanging="360"/>
      </w:pPr>
      <w:rPr>
        <w:rFonts w:ascii="Courier New" w:hAnsi="Courier New" w:hint="default"/>
      </w:rPr>
    </w:lvl>
    <w:lvl w:ilvl="5" w:tplc="E856AA92">
      <w:start w:val="1"/>
      <w:numFmt w:val="bullet"/>
      <w:lvlText w:val=""/>
      <w:lvlJc w:val="left"/>
      <w:pPr>
        <w:ind w:left="4320" w:hanging="360"/>
      </w:pPr>
      <w:rPr>
        <w:rFonts w:ascii="Wingdings" w:hAnsi="Wingdings" w:hint="default"/>
      </w:rPr>
    </w:lvl>
    <w:lvl w:ilvl="6" w:tplc="53401022">
      <w:start w:val="1"/>
      <w:numFmt w:val="bullet"/>
      <w:lvlText w:val=""/>
      <w:lvlJc w:val="left"/>
      <w:pPr>
        <w:ind w:left="5040" w:hanging="360"/>
      </w:pPr>
      <w:rPr>
        <w:rFonts w:ascii="Symbol" w:hAnsi="Symbol" w:hint="default"/>
      </w:rPr>
    </w:lvl>
    <w:lvl w:ilvl="7" w:tplc="3F865C28">
      <w:start w:val="1"/>
      <w:numFmt w:val="bullet"/>
      <w:lvlText w:val="o"/>
      <w:lvlJc w:val="left"/>
      <w:pPr>
        <w:ind w:left="5760" w:hanging="360"/>
      </w:pPr>
      <w:rPr>
        <w:rFonts w:ascii="Courier New" w:hAnsi="Courier New" w:hint="default"/>
      </w:rPr>
    </w:lvl>
    <w:lvl w:ilvl="8" w:tplc="E814F9D2">
      <w:start w:val="1"/>
      <w:numFmt w:val="bullet"/>
      <w:lvlText w:val=""/>
      <w:lvlJc w:val="left"/>
      <w:pPr>
        <w:ind w:left="6480" w:hanging="360"/>
      </w:pPr>
      <w:rPr>
        <w:rFonts w:ascii="Wingdings" w:hAnsi="Wingdings" w:hint="default"/>
      </w:rPr>
    </w:lvl>
  </w:abstractNum>
  <w:abstractNum w:abstractNumId="6" w15:restartNumberingAfterBreak="0">
    <w:nsid w:val="0C98E19B"/>
    <w:multiLevelType w:val="hybridMultilevel"/>
    <w:tmpl w:val="FD62469C"/>
    <w:lvl w:ilvl="0" w:tplc="5DEA2F4A">
      <w:start w:val="1"/>
      <w:numFmt w:val="bullet"/>
      <w:lvlText w:val="ü"/>
      <w:lvlJc w:val="left"/>
      <w:pPr>
        <w:ind w:left="720" w:hanging="360"/>
      </w:pPr>
      <w:rPr>
        <w:rFonts w:ascii="Wingdings" w:hAnsi="Wingdings" w:hint="default"/>
      </w:rPr>
    </w:lvl>
    <w:lvl w:ilvl="1" w:tplc="9DBA63D6">
      <w:start w:val="1"/>
      <w:numFmt w:val="bullet"/>
      <w:lvlText w:val="o"/>
      <w:lvlJc w:val="left"/>
      <w:pPr>
        <w:ind w:left="1440" w:hanging="360"/>
      </w:pPr>
      <w:rPr>
        <w:rFonts w:ascii="Courier New" w:hAnsi="Courier New" w:hint="default"/>
      </w:rPr>
    </w:lvl>
    <w:lvl w:ilvl="2" w:tplc="799A865A">
      <w:start w:val="1"/>
      <w:numFmt w:val="bullet"/>
      <w:lvlText w:val=""/>
      <w:lvlJc w:val="left"/>
      <w:pPr>
        <w:ind w:left="2160" w:hanging="360"/>
      </w:pPr>
      <w:rPr>
        <w:rFonts w:ascii="Wingdings" w:hAnsi="Wingdings" w:hint="default"/>
      </w:rPr>
    </w:lvl>
    <w:lvl w:ilvl="3" w:tplc="9E046B5C">
      <w:start w:val="1"/>
      <w:numFmt w:val="bullet"/>
      <w:lvlText w:val=""/>
      <w:lvlJc w:val="left"/>
      <w:pPr>
        <w:ind w:left="2880" w:hanging="360"/>
      </w:pPr>
      <w:rPr>
        <w:rFonts w:ascii="Symbol" w:hAnsi="Symbol" w:hint="default"/>
      </w:rPr>
    </w:lvl>
    <w:lvl w:ilvl="4" w:tplc="3EA82DD6">
      <w:start w:val="1"/>
      <w:numFmt w:val="bullet"/>
      <w:lvlText w:val="o"/>
      <w:lvlJc w:val="left"/>
      <w:pPr>
        <w:ind w:left="3600" w:hanging="360"/>
      </w:pPr>
      <w:rPr>
        <w:rFonts w:ascii="Courier New" w:hAnsi="Courier New" w:hint="default"/>
      </w:rPr>
    </w:lvl>
    <w:lvl w:ilvl="5" w:tplc="AFCCA7D0">
      <w:start w:val="1"/>
      <w:numFmt w:val="bullet"/>
      <w:lvlText w:val=""/>
      <w:lvlJc w:val="left"/>
      <w:pPr>
        <w:ind w:left="4320" w:hanging="360"/>
      </w:pPr>
      <w:rPr>
        <w:rFonts w:ascii="Wingdings" w:hAnsi="Wingdings" w:hint="default"/>
      </w:rPr>
    </w:lvl>
    <w:lvl w:ilvl="6" w:tplc="8638B17C">
      <w:start w:val="1"/>
      <w:numFmt w:val="bullet"/>
      <w:lvlText w:val=""/>
      <w:lvlJc w:val="left"/>
      <w:pPr>
        <w:ind w:left="5040" w:hanging="360"/>
      </w:pPr>
      <w:rPr>
        <w:rFonts w:ascii="Symbol" w:hAnsi="Symbol" w:hint="default"/>
      </w:rPr>
    </w:lvl>
    <w:lvl w:ilvl="7" w:tplc="8A5C5446">
      <w:start w:val="1"/>
      <w:numFmt w:val="bullet"/>
      <w:lvlText w:val="o"/>
      <w:lvlJc w:val="left"/>
      <w:pPr>
        <w:ind w:left="5760" w:hanging="360"/>
      </w:pPr>
      <w:rPr>
        <w:rFonts w:ascii="Courier New" w:hAnsi="Courier New" w:hint="default"/>
      </w:rPr>
    </w:lvl>
    <w:lvl w:ilvl="8" w:tplc="7C3CA982">
      <w:start w:val="1"/>
      <w:numFmt w:val="bullet"/>
      <w:lvlText w:val=""/>
      <w:lvlJc w:val="left"/>
      <w:pPr>
        <w:ind w:left="6480" w:hanging="360"/>
      </w:pPr>
      <w:rPr>
        <w:rFonts w:ascii="Wingdings" w:hAnsi="Wingdings" w:hint="default"/>
      </w:rPr>
    </w:lvl>
  </w:abstractNum>
  <w:abstractNum w:abstractNumId="7" w15:restartNumberingAfterBreak="0">
    <w:nsid w:val="0E8207B3"/>
    <w:multiLevelType w:val="hybridMultilevel"/>
    <w:tmpl w:val="ECCE646E"/>
    <w:lvl w:ilvl="0" w:tplc="4AD086D6">
      <w:start w:val="1"/>
      <w:numFmt w:val="bullet"/>
      <w:lvlText w:val="-"/>
      <w:lvlJc w:val="left"/>
      <w:pPr>
        <w:ind w:left="720" w:hanging="360"/>
      </w:pPr>
      <w:rPr>
        <w:rFonts w:ascii="Calibri" w:hAnsi="Calibri" w:hint="default"/>
      </w:rPr>
    </w:lvl>
    <w:lvl w:ilvl="1" w:tplc="5CDE2516">
      <w:start w:val="1"/>
      <w:numFmt w:val="bullet"/>
      <w:lvlText w:val="o"/>
      <w:lvlJc w:val="left"/>
      <w:pPr>
        <w:ind w:left="1440" w:hanging="360"/>
      </w:pPr>
      <w:rPr>
        <w:rFonts w:ascii="Courier New" w:hAnsi="Courier New" w:hint="default"/>
      </w:rPr>
    </w:lvl>
    <w:lvl w:ilvl="2" w:tplc="071065F8">
      <w:start w:val="1"/>
      <w:numFmt w:val="bullet"/>
      <w:lvlText w:val=""/>
      <w:lvlJc w:val="left"/>
      <w:pPr>
        <w:ind w:left="2160" w:hanging="360"/>
      </w:pPr>
      <w:rPr>
        <w:rFonts w:ascii="Wingdings" w:hAnsi="Wingdings" w:hint="default"/>
      </w:rPr>
    </w:lvl>
    <w:lvl w:ilvl="3" w:tplc="61C63F04">
      <w:start w:val="1"/>
      <w:numFmt w:val="bullet"/>
      <w:lvlText w:val=""/>
      <w:lvlJc w:val="left"/>
      <w:pPr>
        <w:ind w:left="2880" w:hanging="360"/>
      </w:pPr>
      <w:rPr>
        <w:rFonts w:ascii="Symbol" w:hAnsi="Symbol" w:hint="default"/>
      </w:rPr>
    </w:lvl>
    <w:lvl w:ilvl="4" w:tplc="10BC3D7A">
      <w:start w:val="1"/>
      <w:numFmt w:val="bullet"/>
      <w:lvlText w:val="o"/>
      <w:lvlJc w:val="left"/>
      <w:pPr>
        <w:ind w:left="3600" w:hanging="360"/>
      </w:pPr>
      <w:rPr>
        <w:rFonts w:ascii="Courier New" w:hAnsi="Courier New" w:hint="default"/>
      </w:rPr>
    </w:lvl>
    <w:lvl w:ilvl="5" w:tplc="CD048FF4">
      <w:start w:val="1"/>
      <w:numFmt w:val="bullet"/>
      <w:lvlText w:val=""/>
      <w:lvlJc w:val="left"/>
      <w:pPr>
        <w:ind w:left="4320" w:hanging="360"/>
      </w:pPr>
      <w:rPr>
        <w:rFonts w:ascii="Wingdings" w:hAnsi="Wingdings" w:hint="default"/>
      </w:rPr>
    </w:lvl>
    <w:lvl w:ilvl="6" w:tplc="1AF48012">
      <w:start w:val="1"/>
      <w:numFmt w:val="bullet"/>
      <w:lvlText w:val=""/>
      <w:lvlJc w:val="left"/>
      <w:pPr>
        <w:ind w:left="5040" w:hanging="360"/>
      </w:pPr>
      <w:rPr>
        <w:rFonts w:ascii="Symbol" w:hAnsi="Symbol" w:hint="default"/>
      </w:rPr>
    </w:lvl>
    <w:lvl w:ilvl="7" w:tplc="B1685378">
      <w:start w:val="1"/>
      <w:numFmt w:val="bullet"/>
      <w:lvlText w:val="o"/>
      <w:lvlJc w:val="left"/>
      <w:pPr>
        <w:ind w:left="5760" w:hanging="360"/>
      </w:pPr>
      <w:rPr>
        <w:rFonts w:ascii="Courier New" w:hAnsi="Courier New" w:hint="default"/>
      </w:rPr>
    </w:lvl>
    <w:lvl w:ilvl="8" w:tplc="889A0BE6">
      <w:start w:val="1"/>
      <w:numFmt w:val="bullet"/>
      <w:lvlText w:val=""/>
      <w:lvlJc w:val="left"/>
      <w:pPr>
        <w:ind w:left="6480" w:hanging="360"/>
      </w:pPr>
      <w:rPr>
        <w:rFonts w:ascii="Wingdings" w:hAnsi="Wingdings" w:hint="default"/>
      </w:rPr>
    </w:lvl>
  </w:abstractNum>
  <w:abstractNum w:abstractNumId="8" w15:restartNumberingAfterBreak="0">
    <w:nsid w:val="0F44AF18"/>
    <w:multiLevelType w:val="hybridMultilevel"/>
    <w:tmpl w:val="043A7E0A"/>
    <w:lvl w:ilvl="0" w:tplc="CBB43720">
      <w:start w:val="1"/>
      <w:numFmt w:val="bullet"/>
      <w:lvlText w:val="·"/>
      <w:lvlJc w:val="left"/>
      <w:pPr>
        <w:ind w:left="720" w:hanging="360"/>
      </w:pPr>
      <w:rPr>
        <w:rFonts w:ascii="Symbol" w:hAnsi="Symbol" w:hint="default"/>
      </w:rPr>
    </w:lvl>
    <w:lvl w:ilvl="1" w:tplc="2F08A47E">
      <w:start w:val="1"/>
      <w:numFmt w:val="bullet"/>
      <w:lvlText w:val="o"/>
      <w:lvlJc w:val="left"/>
      <w:pPr>
        <w:ind w:left="1440" w:hanging="360"/>
      </w:pPr>
      <w:rPr>
        <w:rFonts w:ascii="Courier New" w:hAnsi="Courier New" w:hint="default"/>
      </w:rPr>
    </w:lvl>
    <w:lvl w:ilvl="2" w:tplc="E6CE1A30">
      <w:start w:val="1"/>
      <w:numFmt w:val="bullet"/>
      <w:lvlText w:val=""/>
      <w:lvlJc w:val="left"/>
      <w:pPr>
        <w:ind w:left="2160" w:hanging="360"/>
      </w:pPr>
      <w:rPr>
        <w:rFonts w:ascii="Wingdings" w:hAnsi="Wingdings" w:hint="default"/>
      </w:rPr>
    </w:lvl>
    <w:lvl w:ilvl="3" w:tplc="EC868AA2">
      <w:start w:val="1"/>
      <w:numFmt w:val="bullet"/>
      <w:lvlText w:val=""/>
      <w:lvlJc w:val="left"/>
      <w:pPr>
        <w:ind w:left="2880" w:hanging="360"/>
      </w:pPr>
      <w:rPr>
        <w:rFonts w:ascii="Symbol" w:hAnsi="Symbol" w:hint="default"/>
      </w:rPr>
    </w:lvl>
    <w:lvl w:ilvl="4" w:tplc="105A87BE">
      <w:start w:val="1"/>
      <w:numFmt w:val="bullet"/>
      <w:lvlText w:val="o"/>
      <w:lvlJc w:val="left"/>
      <w:pPr>
        <w:ind w:left="3600" w:hanging="360"/>
      </w:pPr>
      <w:rPr>
        <w:rFonts w:ascii="Courier New" w:hAnsi="Courier New" w:hint="default"/>
      </w:rPr>
    </w:lvl>
    <w:lvl w:ilvl="5" w:tplc="149E32CA">
      <w:start w:val="1"/>
      <w:numFmt w:val="bullet"/>
      <w:lvlText w:val=""/>
      <w:lvlJc w:val="left"/>
      <w:pPr>
        <w:ind w:left="4320" w:hanging="360"/>
      </w:pPr>
      <w:rPr>
        <w:rFonts w:ascii="Wingdings" w:hAnsi="Wingdings" w:hint="default"/>
      </w:rPr>
    </w:lvl>
    <w:lvl w:ilvl="6" w:tplc="C48E3612">
      <w:start w:val="1"/>
      <w:numFmt w:val="bullet"/>
      <w:lvlText w:val=""/>
      <w:lvlJc w:val="left"/>
      <w:pPr>
        <w:ind w:left="5040" w:hanging="360"/>
      </w:pPr>
      <w:rPr>
        <w:rFonts w:ascii="Symbol" w:hAnsi="Symbol" w:hint="default"/>
      </w:rPr>
    </w:lvl>
    <w:lvl w:ilvl="7" w:tplc="A19AF830">
      <w:start w:val="1"/>
      <w:numFmt w:val="bullet"/>
      <w:lvlText w:val="o"/>
      <w:lvlJc w:val="left"/>
      <w:pPr>
        <w:ind w:left="5760" w:hanging="360"/>
      </w:pPr>
      <w:rPr>
        <w:rFonts w:ascii="Courier New" w:hAnsi="Courier New" w:hint="default"/>
      </w:rPr>
    </w:lvl>
    <w:lvl w:ilvl="8" w:tplc="0D4682B2">
      <w:start w:val="1"/>
      <w:numFmt w:val="bullet"/>
      <w:lvlText w:val=""/>
      <w:lvlJc w:val="left"/>
      <w:pPr>
        <w:ind w:left="6480" w:hanging="360"/>
      </w:pPr>
      <w:rPr>
        <w:rFonts w:ascii="Wingdings" w:hAnsi="Wingdings" w:hint="default"/>
      </w:rPr>
    </w:lvl>
  </w:abstractNum>
  <w:abstractNum w:abstractNumId="9" w15:restartNumberingAfterBreak="0">
    <w:nsid w:val="0FD1AF4F"/>
    <w:multiLevelType w:val="hybridMultilevel"/>
    <w:tmpl w:val="A4804F24"/>
    <w:lvl w:ilvl="0" w:tplc="9FEEEA6A">
      <w:start w:val="1"/>
      <w:numFmt w:val="bullet"/>
      <w:lvlText w:val="·"/>
      <w:lvlJc w:val="left"/>
      <w:pPr>
        <w:ind w:left="720" w:hanging="360"/>
      </w:pPr>
      <w:rPr>
        <w:rFonts w:ascii="Symbol" w:hAnsi="Symbol" w:hint="default"/>
      </w:rPr>
    </w:lvl>
    <w:lvl w:ilvl="1" w:tplc="A6EAEDB6">
      <w:start w:val="1"/>
      <w:numFmt w:val="bullet"/>
      <w:lvlText w:val="o"/>
      <w:lvlJc w:val="left"/>
      <w:pPr>
        <w:ind w:left="1440" w:hanging="360"/>
      </w:pPr>
      <w:rPr>
        <w:rFonts w:ascii="Courier New" w:hAnsi="Courier New" w:hint="default"/>
      </w:rPr>
    </w:lvl>
    <w:lvl w:ilvl="2" w:tplc="22BE2910">
      <w:start w:val="1"/>
      <w:numFmt w:val="bullet"/>
      <w:lvlText w:val=""/>
      <w:lvlJc w:val="left"/>
      <w:pPr>
        <w:ind w:left="2160" w:hanging="360"/>
      </w:pPr>
      <w:rPr>
        <w:rFonts w:ascii="Wingdings" w:hAnsi="Wingdings" w:hint="default"/>
      </w:rPr>
    </w:lvl>
    <w:lvl w:ilvl="3" w:tplc="B01259C2">
      <w:start w:val="1"/>
      <w:numFmt w:val="bullet"/>
      <w:lvlText w:val=""/>
      <w:lvlJc w:val="left"/>
      <w:pPr>
        <w:ind w:left="2880" w:hanging="360"/>
      </w:pPr>
      <w:rPr>
        <w:rFonts w:ascii="Symbol" w:hAnsi="Symbol" w:hint="default"/>
      </w:rPr>
    </w:lvl>
    <w:lvl w:ilvl="4" w:tplc="FB9663CE">
      <w:start w:val="1"/>
      <w:numFmt w:val="bullet"/>
      <w:lvlText w:val="o"/>
      <w:lvlJc w:val="left"/>
      <w:pPr>
        <w:ind w:left="3600" w:hanging="360"/>
      </w:pPr>
      <w:rPr>
        <w:rFonts w:ascii="Courier New" w:hAnsi="Courier New" w:hint="default"/>
      </w:rPr>
    </w:lvl>
    <w:lvl w:ilvl="5" w:tplc="613E17CC">
      <w:start w:val="1"/>
      <w:numFmt w:val="bullet"/>
      <w:lvlText w:val=""/>
      <w:lvlJc w:val="left"/>
      <w:pPr>
        <w:ind w:left="4320" w:hanging="360"/>
      </w:pPr>
      <w:rPr>
        <w:rFonts w:ascii="Wingdings" w:hAnsi="Wingdings" w:hint="default"/>
      </w:rPr>
    </w:lvl>
    <w:lvl w:ilvl="6" w:tplc="451495FE">
      <w:start w:val="1"/>
      <w:numFmt w:val="bullet"/>
      <w:lvlText w:val=""/>
      <w:lvlJc w:val="left"/>
      <w:pPr>
        <w:ind w:left="5040" w:hanging="360"/>
      </w:pPr>
      <w:rPr>
        <w:rFonts w:ascii="Symbol" w:hAnsi="Symbol" w:hint="default"/>
      </w:rPr>
    </w:lvl>
    <w:lvl w:ilvl="7" w:tplc="D1623346">
      <w:start w:val="1"/>
      <w:numFmt w:val="bullet"/>
      <w:lvlText w:val="o"/>
      <w:lvlJc w:val="left"/>
      <w:pPr>
        <w:ind w:left="5760" w:hanging="360"/>
      </w:pPr>
      <w:rPr>
        <w:rFonts w:ascii="Courier New" w:hAnsi="Courier New" w:hint="default"/>
      </w:rPr>
    </w:lvl>
    <w:lvl w:ilvl="8" w:tplc="8056F0C0">
      <w:start w:val="1"/>
      <w:numFmt w:val="bullet"/>
      <w:lvlText w:val=""/>
      <w:lvlJc w:val="left"/>
      <w:pPr>
        <w:ind w:left="6480" w:hanging="360"/>
      </w:pPr>
      <w:rPr>
        <w:rFonts w:ascii="Wingdings" w:hAnsi="Wingdings" w:hint="default"/>
      </w:rPr>
    </w:lvl>
  </w:abstractNum>
  <w:abstractNum w:abstractNumId="10" w15:restartNumberingAfterBreak="0">
    <w:nsid w:val="105B58B6"/>
    <w:multiLevelType w:val="hybridMultilevel"/>
    <w:tmpl w:val="B010E526"/>
    <w:lvl w:ilvl="0" w:tplc="A9BC16E6">
      <w:start w:val="1"/>
      <w:numFmt w:val="bullet"/>
      <w:lvlText w:val="·"/>
      <w:lvlJc w:val="left"/>
      <w:pPr>
        <w:ind w:left="720" w:hanging="360"/>
      </w:pPr>
      <w:rPr>
        <w:rFonts w:ascii="Symbol" w:hAnsi="Symbol" w:hint="default"/>
      </w:rPr>
    </w:lvl>
    <w:lvl w:ilvl="1" w:tplc="F47028D4">
      <w:start w:val="1"/>
      <w:numFmt w:val="bullet"/>
      <w:lvlText w:val="o"/>
      <w:lvlJc w:val="left"/>
      <w:pPr>
        <w:ind w:left="1440" w:hanging="360"/>
      </w:pPr>
      <w:rPr>
        <w:rFonts w:ascii="Courier New" w:hAnsi="Courier New" w:hint="default"/>
      </w:rPr>
    </w:lvl>
    <w:lvl w:ilvl="2" w:tplc="9DFA1E0A">
      <w:start w:val="1"/>
      <w:numFmt w:val="bullet"/>
      <w:lvlText w:val=""/>
      <w:lvlJc w:val="left"/>
      <w:pPr>
        <w:ind w:left="2160" w:hanging="360"/>
      </w:pPr>
      <w:rPr>
        <w:rFonts w:ascii="Wingdings" w:hAnsi="Wingdings" w:hint="default"/>
      </w:rPr>
    </w:lvl>
    <w:lvl w:ilvl="3" w:tplc="EC2E63DA">
      <w:start w:val="1"/>
      <w:numFmt w:val="bullet"/>
      <w:lvlText w:val=""/>
      <w:lvlJc w:val="left"/>
      <w:pPr>
        <w:ind w:left="2880" w:hanging="360"/>
      </w:pPr>
      <w:rPr>
        <w:rFonts w:ascii="Symbol" w:hAnsi="Symbol" w:hint="default"/>
      </w:rPr>
    </w:lvl>
    <w:lvl w:ilvl="4" w:tplc="411C5100">
      <w:start w:val="1"/>
      <w:numFmt w:val="bullet"/>
      <w:lvlText w:val="o"/>
      <w:lvlJc w:val="left"/>
      <w:pPr>
        <w:ind w:left="3600" w:hanging="360"/>
      </w:pPr>
      <w:rPr>
        <w:rFonts w:ascii="Courier New" w:hAnsi="Courier New" w:hint="default"/>
      </w:rPr>
    </w:lvl>
    <w:lvl w:ilvl="5" w:tplc="EC727BC2">
      <w:start w:val="1"/>
      <w:numFmt w:val="bullet"/>
      <w:lvlText w:val=""/>
      <w:lvlJc w:val="left"/>
      <w:pPr>
        <w:ind w:left="4320" w:hanging="360"/>
      </w:pPr>
      <w:rPr>
        <w:rFonts w:ascii="Wingdings" w:hAnsi="Wingdings" w:hint="default"/>
      </w:rPr>
    </w:lvl>
    <w:lvl w:ilvl="6" w:tplc="4C4202B0">
      <w:start w:val="1"/>
      <w:numFmt w:val="bullet"/>
      <w:lvlText w:val=""/>
      <w:lvlJc w:val="left"/>
      <w:pPr>
        <w:ind w:left="5040" w:hanging="360"/>
      </w:pPr>
      <w:rPr>
        <w:rFonts w:ascii="Symbol" w:hAnsi="Symbol" w:hint="default"/>
      </w:rPr>
    </w:lvl>
    <w:lvl w:ilvl="7" w:tplc="6910129A">
      <w:start w:val="1"/>
      <w:numFmt w:val="bullet"/>
      <w:lvlText w:val="o"/>
      <w:lvlJc w:val="left"/>
      <w:pPr>
        <w:ind w:left="5760" w:hanging="360"/>
      </w:pPr>
      <w:rPr>
        <w:rFonts w:ascii="Courier New" w:hAnsi="Courier New" w:hint="default"/>
      </w:rPr>
    </w:lvl>
    <w:lvl w:ilvl="8" w:tplc="06DA2CAA">
      <w:start w:val="1"/>
      <w:numFmt w:val="bullet"/>
      <w:lvlText w:val=""/>
      <w:lvlJc w:val="left"/>
      <w:pPr>
        <w:ind w:left="6480" w:hanging="360"/>
      </w:pPr>
      <w:rPr>
        <w:rFonts w:ascii="Wingdings" w:hAnsi="Wingdings" w:hint="default"/>
      </w:rPr>
    </w:lvl>
  </w:abstractNum>
  <w:abstractNum w:abstractNumId="11" w15:restartNumberingAfterBreak="0">
    <w:nsid w:val="1153ADF8"/>
    <w:multiLevelType w:val="hybridMultilevel"/>
    <w:tmpl w:val="53D2F122"/>
    <w:lvl w:ilvl="0" w:tplc="4104AB5C">
      <w:start w:val="1"/>
      <w:numFmt w:val="bullet"/>
      <w:lvlText w:val=""/>
      <w:lvlJc w:val="left"/>
      <w:pPr>
        <w:ind w:left="720" w:hanging="360"/>
      </w:pPr>
      <w:rPr>
        <w:rFonts w:ascii="Symbol" w:hAnsi="Symbol" w:hint="default"/>
      </w:rPr>
    </w:lvl>
    <w:lvl w:ilvl="1" w:tplc="88E2C49C">
      <w:start w:val="1"/>
      <w:numFmt w:val="bullet"/>
      <w:lvlText w:val="o"/>
      <w:lvlJc w:val="left"/>
      <w:pPr>
        <w:ind w:left="1440" w:hanging="360"/>
      </w:pPr>
      <w:rPr>
        <w:rFonts w:ascii="Courier New" w:hAnsi="Courier New" w:hint="default"/>
      </w:rPr>
    </w:lvl>
    <w:lvl w:ilvl="2" w:tplc="107EFC92">
      <w:start w:val="1"/>
      <w:numFmt w:val="bullet"/>
      <w:lvlText w:val=""/>
      <w:lvlJc w:val="left"/>
      <w:pPr>
        <w:ind w:left="2160" w:hanging="360"/>
      </w:pPr>
      <w:rPr>
        <w:rFonts w:ascii="Wingdings" w:hAnsi="Wingdings" w:hint="default"/>
      </w:rPr>
    </w:lvl>
    <w:lvl w:ilvl="3" w:tplc="28A000FC">
      <w:start w:val="1"/>
      <w:numFmt w:val="bullet"/>
      <w:lvlText w:val=""/>
      <w:lvlJc w:val="left"/>
      <w:pPr>
        <w:ind w:left="2880" w:hanging="360"/>
      </w:pPr>
      <w:rPr>
        <w:rFonts w:ascii="Symbol" w:hAnsi="Symbol" w:hint="default"/>
      </w:rPr>
    </w:lvl>
    <w:lvl w:ilvl="4" w:tplc="32DA621C">
      <w:start w:val="1"/>
      <w:numFmt w:val="bullet"/>
      <w:lvlText w:val="o"/>
      <w:lvlJc w:val="left"/>
      <w:pPr>
        <w:ind w:left="3600" w:hanging="360"/>
      </w:pPr>
      <w:rPr>
        <w:rFonts w:ascii="Courier New" w:hAnsi="Courier New" w:hint="default"/>
      </w:rPr>
    </w:lvl>
    <w:lvl w:ilvl="5" w:tplc="2C4225AE">
      <w:start w:val="1"/>
      <w:numFmt w:val="bullet"/>
      <w:lvlText w:val=""/>
      <w:lvlJc w:val="left"/>
      <w:pPr>
        <w:ind w:left="4320" w:hanging="360"/>
      </w:pPr>
      <w:rPr>
        <w:rFonts w:ascii="Wingdings" w:hAnsi="Wingdings" w:hint="default"/>
      </w:rPr>
    </w:lvl>
    <w:lvl w:ilvl="6" w:tplc="DCDEE05C">
      <w:start w:val="1"/>
      <w:numFmt w:val="bullet"/>
      <w:lvlText w:val=""/>
      <w:lvlJc w:val="left"/>
      <w:pPr>
        <w:ind w:left="5040" w:hanging="360"/>
      </w:pPr>
      <w:rPr>
        <w:rFonts w:ascii="Symbol" w:hAnsi="Symbol" w:hint="default"/>
      </w:rPr>
    </w:lvl>
    <w:lvl w:ilvl="7" w:tplc="E4CC15C6">
      <w:start w:val="1"/>
      <w:numFmt w:val="bullet"/>
      <w:lvlText w:val="o"/>
      <w:lvlJc w:val="left"/>
      <w:pPr>
        <w:ind w:left="5760" w:hanging="360"/>
      </w:pPr>
      <w:rPr>
        <w:rFonts w:ascii="Courier New" w:hAnsi="Courier New" w:hint="default"/>
      </w:rPr>
    </w:lvl>
    <w:lvl w:ilvl="8" w:tplc="B2EEDAFE">
      <w:start w:val="1"/>
      <w:numFmt w:val="bullet"/>
      <w:lvlText w:val=""/>
      <w:lvlJc w:val="left"/>
      <w:pPr>
        <w:ind w:left="6480" w:hanging="360"/>
      </w:pPr>
      <w:rPr>
        <w:rFonts w:ascii="Wingdings" w:hAnsi="Wingdings" w:hint="default"/>
      </w:rPr>
    </w:lvl>
  </w:abstractNum>
  <w:abstractNum w:abstractNumId="12" w15:restartNumberingAfterBreak="0">
    <w:nsid w:val="13D098DF"/>
    <w:multiLevelType w:val="hybridMultilevel"/>
    <w:tmpl w:val="3E849E2A"/>
    <w:lvl w:ilvl="0" w:tplc="5F5849EA">
      <w:start w:val="1"/>
      <w:numFmt w:val="bullet"/>
      <w:lvlText w:val="·"/>
      <w:lvlJc w:val="left"/>
      <w:pPr>
        <w:ind w:left="720" w:hanging="360"/>
      </w:pPr>
      <w:rPr>
        <w:rFonts w:ascii="Symbol" w:hAnsi="Symbol" w:hint="default"/>
      </w:rPr>
    </w:lvl>
    <w:lvl w:ilvl="1" w:tplc="E6D28530">
      <w:start w:val="1"/>
      <w:numFmt w:val="bullet"/>
      <w:lvlText w:val="o"/>
      <w:lvlJc w:val="left"/>
      <w:pPr>
        <w:ind w:left="1440" w:hanging="360"/>
      </w:pPr>
      <w:rPr>
        <w:rFonts w:ascii="Courier New" w:hAnsi="Courier New" w:hint="default"/>
      </w:rPr>
    </w:lvl>
    <w:lvl w:ilvl="2" w:tplc="1C0EAF00">
      <w:start w:val="1"/>
      <w:numFmt w:val="bullet"/>
      <w:lvlText w:val=""/>
      <w:lvlJc w:val="left"/>
      <w:pPr>
        <w:ind w:left="2160" w:hanging="360"/>
      </w:pPr>
      <w:rPr>
        <w:rFonts w:ascii="Wingdings" w:hAnsi="Wingdings" w:hint="default"/>
      </w:rPr>
    </w:lvl>
    <w:lvl w:ilvl="3" w:tplc="00422920">
      <w:start w:val="1"/>
      <w:numFmt w:val="bullet"/>
      <w:lvlText w:val=""/>
      <w:lvlJc w:val="left"/>
      <w:pPr>
        <w:ind w:left="2880" w:hanging="360"/>
      </w:pPr>
      <w:rPr>
        <w:rFonts w:ascii="Symbol" w:hAnsi="Symbol" w:hint="default"/>
      </w:rPr>
    </w:lvl>
    <w:lvl w:ilvl="4" w:tplc="0CE2B25E">
      <w:start w:val="1"/>
      <w:numFmt w:val="bullet"/>
      <w:lvlText w:val="o"/>
      <w:lvlJc w:val="left"/>
      <w:pPr>
        <w:ind w:left="3600" w:hanging="360"/>
      </w:pPr>
      <w:rPr>
        <w:rFonts w:ascii="Courier New" w:hAnsi="Courier New" w:hint="default"/>
      </w:rPr>
    </w:lvl>
    <w:lvl w:ilvl="5" w:tplc="3CC845CA">
      <w:start w:val="1"/>
      <w:numFmt w:val="bullet"/>
      <w:lvlText w:val=""/>
      <w:lvlJc w:val="left"/>
      <w:pPr>
        <w:ind w:left="4320" w:hanging="360"/>
      </w:pPr>
      <w:rPr>
        <w:rFonts w:ascii="Wingdings" w:hAnsi="Wingdings" w:hint="default"/>
      </w:rPr>
    </w:lvl>
    <w:lvl w:ilvl="6" w:tplc="DCB0F328">
      <w:start w:val="1"/>
      <w:numFmt w:val="bullet"/>
      <w:lvlText w:val=""/>
      <w:lvlJc w:val="left"/>
      <w:pPr>
        <w:ind w:left="5040" w:hanging="360"/>
      </w:pPr>
      <w:rPr>
        <w:rFonts w:ascii="Symbol" w:hAnsi="Symbol" w:hint="default"/>
      </w:rPr>
    </w:lvl>
    <w:lvl w:ilvl="7" w:tplc="DB8AF15C">
      <w:start w:val="1"/>
      <w:numFmt w:val="bullet"/>
      <w:lvlText w:val="o"/>
      <w:lvlJc w:val="left"/>
      <w:pPr>
        <w:ind w:left="5760" w:hanging="360"/>
      </w:pPr>
      <w:rPr>
        <w:rFonts w:ascii="Courier New" w:hAnsi="Courier New" w:hint="default"/>
      </w:rPr>
    </w:lvl>
    <w:lvl w:ilvl="8" w:tplc="FC526290">
      <w:start w:val="1"/>
      <w:numFmt w:val="bullet"/>
      <w:lvlText w:val=""/>
      <w:lvlJc w:val="left"/>
      <w:pPr>
        <w:ind w:left="6480" w:hanging="360"/>
      </w:pPr>
      <w:rPr>
        <w:rFonts w:ascii="Wingdings" w:hAnsi="Wingdings" w:hint="default"/>
      </w:rPr>
    </w:lvl>
  </w:abstractNum>
  <w:abstractNum w:abstractNumId="13" w15:restartNumberingAfterBreak="0">
    <w:nsid w:val="15C7EAE4"/>
    <w:multiLevelType w:val="hybridMultilevel"/>
    <w:tmpl w:val="D6287A82"/>
    <w:lvl w:ilvl="0" w:tplc="4ACAA034">
      <w:start w:val="1"/>
      <w:numFmt w:val="bullet"/>
      <w:lvlText w:val="·"/>
      <w:lvlJc w:val="left"/>
      <w:pPr>
        <w:ind w:left="720" w:hanging="360"/>
      </w:pPr>
      <w:rPr>
        <w:rFonts w:ascii="Symbol" w:hAnsi="Symbol" w:hint="default"/>
      </w:rPr>
    </w:lvl>
    <w:lvl w:ilvl="1" w:tplc="688C4F82">
      <w:start w:val="1"/>
      <w:numFmt w:val="bullet"/>
      <w:lvlText w:val="o"/>
      <w:lvlJc w:val="left"/>
      <w:pPr>
        <w:ind w:left="1440" w:hanging="360"/>
      </w:pPr>
      <w:rPr>
        <w:rFonts w:ascii="Courier New" w:hAnsi="Courier New" w:hint="default"/>
      </w:rPr>
    </w:lvl>
    <w:lvl w:ilvl="2" w:tplc="8C96D9C4">
      <w:start w:val="1"/>
      <w:numFmt w:val="bullet"/>
      <w:lvlText w:val=""/>
      <w:lvlJc w:val="left"/>
      <w:pPr>
        <w:ind w:left="2160" w:hanging="360"/>
      </w:pPr>
      <w:rPr>
        <w:rFonts w:ascii="Wingdings" w:hAnsi="Wingdings" w:hint="default"/>
      </w:rPr>
    </w:lvl>
    <w:lvl w:ilvl="3" w:tplc="F6247C64">
      <w:start w:val="1"/>
      <w:numFmt w:val="bullet"/>
      <w:lvlText w:val=""/>
      <w:lvlJc w:val="left"/>
      <w:pPr>
        <w:ind w:left="2880" w:hanging="360"/>
      </w:pPr>
      <w:rPr>
        <w:rFonts w:ascii="Symbol" w:hAnsi="Symbol" w:hint="default"/>
      </w:rPr>
    </w:lvl>
    <w:lvl w:ilvl="4" w:tplc="7D6E82FA">
      <w:start w:val="1"/>
      <w:numFmt w:val="bullet"/>
      <w:lvlText w:val="o"/>
      <w:lvlJc w:val="left"/>
      <w:pPr>
        <w:ind w:left="3600" w:hanging="360"/>
      </w:pPr>
      <w:rPr>
        <w:rFonts w:ascii="Courier New" w:hAnsi="Courier New" w:hint="default"/>
      </w:rPr>
    </w:lvl>
    <w:lvl w:ilvl="5" w:tplc="14E03118">
      <w:start w:val="1"/>
      <w:numFmt w:val="bullet"/>
      <w:lvlText w:val=""/>
      <w:lvlJc w:val="left"/>
      <w:pPr>
        <w:ind w:left="4320" w:hanging="360"/>
      </w:pPr>
      <w:rPr>
        <w:rFonts w:ascii="Wingdings" w:hAnsi="Wingdings" w:hint="default"/>
      </w:rPr>
    </w:lvl>
    <w:lvl w:ilvl="6" w:tplc="E5A0CD66">
      <w:start w:val="1"/>
      <w:numFmt w:val="bullet"/>
      <w:lvlText w:val=""/>
      <w:lvlJc w:val="left"/>
      <w:pPr>
        <w:ind w:left="5040" w:hanging="360"/>
      </w:pPr>
      <w:rPr>
        <w:rFonts w:ascii="Symbol" w:hAnsi="Symbol" w:hint="default"/>
      </w:rPr>
    </w:lvl>
    <w:lvl w:ilvl="7" w:tplc="412A5528">
      <w:start w:val="1"/>
      <w:numFmt w:val="bullet"/>
      <w:lvlText w:val="o"/>
      <w:lvlJc w:val="left"/>
      <w:pPr>
        <w:ind w:left="5760" w:hanging="360"/>
      </w:pPr>
      <w:rPr>
        <w:rFonts w:ascii="Courier New" w:hAnsi="Courier New" w:hint="default"/>
      </w:rPr>
    </w:lvl>
    <w:lvl w:ilvl="8" w:tplc="5ED0AAFC">
      <w:start w:val="1"/>
      <w:numFmt w:val="bullet"/>
      <w:lvlText w:val=""/>
      <w:lvlJc w:val="left"/>
      <w:pPr>
        <w:ind w:left="6480" w:hanging="360"/>
      </w:pPr>
      <w:rPr>
        <w:rFonts w:ascii="Wingdings" w:hAnsi="Wingdings" w:hint="default"/>
      </w:rPr>
    </w:lvl>
  </w:abstractNum>
  <w:abstractNum w:abstractNumId="14" w15:restartNumberingAfterBreak="0">
    <w:nsid w:val="1A2BCA8D"/>
    <w:multiLevelType w:val="hybridMultilevel"/>
    <w:tmpl w:val="7EE24A4C"/>
    <w:lvl w:ilvl="0" w:tplc="D96457F4">
      <w:start w:val="1"/>
      <w:numFmt w:val="bullet"/>
      <w:lvlText w:val="·"/>
      <w:lvlJc w:val="left"/>
      <w:pPr>
        <w:ind w:left="720" w:hanging="360"/>
      </w:pPr>
      <w:rPr>
        <w:rFonts w:ascii="Symbol" w:hAnsi="Symbol" w:hint="default"/>
      </w:rPr>
    </w:lvl>
    <w:lvl w:ilvl="1" w:tplc="92F4476C">
      <w:start w:val="1"/>
      <w:numFmt w:val="bullet"/>
      <w:lvlText w:val="o"/>
      <w:lvlJc w:val="left"/>
      <w:pPr>
        <w:ind w:left="1440" w:hanging="360"/>
      </w:pPr>
      <w:rPr>
        <w:rFonts w:ascii="Courier New" w:hAnsi="Courier New" w:hint="default"/>
      </w:rPr>
    </w:lvl>
    <w:lvl w:ilvl="2" w:tplc="75443B9A">
      <w:start w:val="1"/>
      <w:numFmt w:val="bullet"/>
      <w:lvlText w:val=""/>
      <w:lvlJc w:val="left"/>
      <w:pPr>
        <w:ind w:left="2160" w:hanging="360"/>
      </w:pPr>
      <w:rPr>
        <w:rFonts w:ascii="Wingdings" w:hAnsi="Wingdings" w:hint="default"/>
      </w:rPr>
    </w:lvl>
    <w:lvl w:ilvl="3" w:tplc="07628008">
      <w:start w:val="1"/>
      <w:numFmt w:val="bullet"/>
      <w:lvlText w:val=""/>
      <w:lvlJc w:val="left"/>
      <w:pPr>
        <w:ind w:left="2880" w:hanging="360"/>
      </w:pPr>
      <w:rPr>
        <w:rFonts w:ascii="Symbol" w:hAnsi="Symbol" w:hint="default"/>
      </w:rPr>
    </w:lvl>
    <w:lvl w:ilvl="4" w:tplc="460E1C76">
      <w:start w:val="1"/>
      <w:numFmt w:val="bullet"/>
      <w:lvlText w:val="o"/>
      <w:lvlJc w:val="left"/>
      <w:pPr>
        <w:ind w:left="3600" w:hanging="360"/>
      </w:pPr>
      <w:rPr>
        <w:rFonts w:ascii="Courier New" w:hAnsi="Courier New" w:hint="default"/>
      </w:rPr>
    </w:lvl>
    <w:lvl w:ilvl="5" w:tplc="19D2FEE6">
      <w:start w:val="1"/>
      <w:numFmt w:val="bullet"/>
      <w:lvlText w:val=""/>
      <w:lvlJc w:val="left"/>
      <w:pPr>
        <w:ind w:left="4320" w:hanging="360"/>
      </w:pPr>
      <w:rPr>
        <w:rFonts w:ascii="Wingdings" w:hAnsi="Wingdings" w:hint="default"/>
      </w:rPr>
    </w:lvl>
    <w:lvl w:ilvl="6" w:tplc="77B61F9E">
      <w:start w:val="1"/>
      <w:numFmt w:val="bullet"/>
      <w:lvlText w:val=""/>
      <w:lvlJc w:val="left"/>
      <w:pPr>
        <w:ind w:left="5040" w:hanging="360"/>
      </w:pPr>
      <w:rPr>
        <w:rFonts w:ascii="Symbol" w:hAnsi="Symbol" w:hint="default"/>
      </w:rPr>
    </w:lvl>
    <w:lvl w:ilvl="7" w:tplc="4E1264CA">
      <w:start w:val="1"/>
      <w:numFmt w:val="bullet"/>
      <w:lvlText w:val="o"/>
      <w:lvlJc w:val="left"/>
      <w:pPr>
        <w:ind w:left="5760" w:hanging="360"/>
      </w:pPr>
      <w:rPr>
        <w:rFonts w:ascii="Courier New" w:hAnsi="Courier New" w:hint="default"/>
      </w:rPr>
    </w:lvl>
    <w:lvl w:ilvl="8" w:tplc="F306EBB0">
      <w:start w:val="1"/>
      <w:numFmt w:val="bullet"/>
      <w:lvlText w:val=""/>
      <w:lvlJc w:val="left"/>
      <w:pPr>
        <w:ind w:left="6480" w:hanging="360"/>
      </w:pPr>
      <w:rPr>
        <w:rFonts w:ascii="Wingdings" w:hAnsi="Wingdings" w:hint="default"/>
      </w:rPr>
    </w:lvl>
  </w:abstractNum>
  <w:abstractNum w:abstractNumId="15" w15:restartNumberingAfterBreak="0">
    <w:nsid w:val="1C055CCA"/>
    <w:multiLevelType w:val="hybridMultilevel"/>
    <w:tmpl w:val="E69EF58A"/>
    <w:lvl w:ilvl="0" w:tplc="7A0228C6">
      <w:start w:val="1"/>
      <w:numFmt w:val="bullet"/>
      <w:lvlText w:val="·"/>
      <w:lvlJc w:val="left"/>
      <w:pPr>
        <w:ind w:left="720" w:hanging="360"/>
      </w:pPr>
      <w:rPr>
        <w:rFonts w:ascii="Symbol" w:hAnsi="Symbol" w:hint="default"/>
      </w:rPr>
    </w:lvl>
    <w:lvl w:ilvl="1" w:tplc="97BEEB26">
      <w:start w:val="1"/>
      <w:numFmt w:val="bullet"/>
      <w:lvlText w:val="o"/>
      <w:lvlJc w:val="left"/>
      <w:pPr>
        <w:ind w:left="1440" w:hanging="360"/>
      </w:pPr>
      <w:rPr>
        <w:rFonts w:ascii="Courier New" w:hAnsi="Courier New" w:hint="default"/>
      </w:rPr>
    </w:lvl>
    <w:lvl w:ilvl="2" w:tplc="CDA85E38">
      <w:start w:val="1"/>
      <w:numFmt w:val="bullet"/>
      <w:lvlText w:val=""/>
      <w:lvlJc w:val="left"/>
      <w:pPr>
        <w:ind w:left="2160" w:hanging="360"/>
      </w:pPr>
      <w:rPr>
        <w:rFonts w:ascii="Wingdings" w:hAnsi="Wingdings" w:hint="default"/>
      </w:rPr>
    </w:lvl>
    <w:lvl w:ilvl="3" w:tplc="EE082EBE">
      <w:start w:val="1"/>
      <w:numFmt w:val="bullet"/>
      <w:lvlText w:val=""/>
      <w:lvlJc w:val="left"/>
      <w:pPr>
        <w:ind w:left="2880" w:hanging="360"/>
      </w:pPr>
      <w:rPr>
        <w:rFonts w:ascii="Symbol" w:hAnsi="Symbol" w:hint="default"/>
      </w:rPr>
    </w:lvl>
    <w:lvl w:ilvl="4" w:tplc="792E7B80">
      <w:start w:val="1"/>
      <w:numFmt w:val="bullet"/>
      <w:lvlText w:val="o"/>
      <w:lvlJc w:val="left"/>
      <w:pPr>
        <w:ind w:left="3600" w:hanging="360"/>
      </w:pPr>
      <w:rPr>
        <w:rFonts w:ascii="Courier New" w:hAnsi="Courier New" w:hint="default"/>
      </w:rPr>
    </w:lvl>
    <w:lvl w:ilvl="5" w:tplc="51C44CB6">
      <w:start w:val="1"/>
      <w:numFmt w:val="bullet"/>
      <w:lvlText w:val=""/>
      <w:lvlJc w:val="left"/>
      <w:pPr>
        <w:ind w:left="4320" w:hanging="360"/>
      </w:pPr>
      <w:rPr>
        <w:rFonts w:ascii="Wingdings" w:hAnsi="Wingdings" w:hint="default"/>
      </w:rPr>
    </w:lvl>
    <w:lvl w:ilvl="6" w:tplc="73D64C04">
      <w:start w:val="1"/>
      <w:numFmt w:val="bullet"/>
      <w:lvlText w:val=""/>
      <w:lvlJc w:val="left"/>
      <w:pPr>
        <w:ind w:left="5040" w:hanging="360"/>
      </w:pPr>
      <w:rPr>
        <w:rFonts w:ascii="Symbol" w:hAnsi="Symbol" w:hint="default"/>
      </w:rPr>
    </w:lvl>
    <w:lvl w:ilvl="7" w:tplc="CAA6DC8A">
      <w:start w:val="1"/>
      <w:numFmt w:val="bullet"/>
      <w:lvlText w:val="o"/>
      <w:lvlJc w:val="left"/>
      <w:pPr>
        <w:ind w:left="5760" w:hanging="360"/>
      </w:pPr>
      <w:rPr>
        <w:rFonts w:ascii="Courier New" w:hAnsi="Courier New" w:hint="default"/>
      </w:rPr>
    </w:lvl>
    <w:lvl w:ilvl="8" w:tplc="206C46B2">
      <w:start w:val="1"/>
      <w:numFmt w:val="bullet"/>
      <w:lvlText w:val=""/>
      <w:lvlJc w:val="left"/>
      <w:pPr>
        <w:ind w:left="6480" w:hanging="360"/>
      </w:pPr>
      <w:rPr>
        <w:rFonts w:ascii="Wingdings" w:hAnsi="Wingdings" w:hint="default"/>
      </w:rPr>
    </w:lvl>
  </w:abstractNum>
  <w:abstractNum w:abstractNumId="16" w15:restartNumberingAfterBreak="0">
    <w:nsid w:val="1CC7AA17"/>
    <w:multiLevelType w:val="hybridMultilevel"/>
    <w:tmpl w:val="FFFFFFFF"/>
    <w:lvl w:ilvl="0" w:tplc="5A34E496">
      <w:start w:val="1"/>
      <w:numFmt w:val="bullet"/>
      <w:lvlText w:val="·"/>
      <w:lvlJc w:val="left"/>
      <w:pPr>
        <w:ind w:left="720" w:hanging="360"/>
      </w:pPr>
      <w:rPr>
        <w:rFonts w:ascii="Symbol" w:hAnsi="Symbol" w:hint="default"/>
      </w:rPr>
    </w:lvl>
    <w:lvl w:ilvl="1" w:tplc="E8F0CA9C">
      <w:start w:val="1"/>
      <w:numFmt w:val="bullet"/>
      <w:lvlText w:val="o"/>
      <w:lvlJc w:val="left"/>
      <w:pPr>
        <w:ind w:left="1440" w:hanging="360"/>
      </w:pPr>
      <w:rPr>
        <w:rFonts w:ascii="Courier New" w:hAnsi="Courier New" w:hint="default"/>
      </w:rPr>
    </w:lvl>
    <w:lvl w:ilvl="2" w:tplc="6C9AF26A">
      <w:start w:val="1"/>
      <w:numFmt w:val="bullet"/>
      <w:lvlText w:val=""/>
      <w:lvlJc w:val="left"/>
      <w:pPr>
        <w:ind w:left="2160" w:hanging="360"/>
      </w:pPr>
      <w:rPr>
        <w:rFonts w:ascii="Wingdings" w:hAnsi="Wingdings" w:hint="default"/>
      </w:rPr>
    </w:lvl>
    <w:lvl w:ilvl="3" w:tplc="549416E2">
      <w:start w:val="1"/>
      <w:numFmt w:val="bullet"/>
      <w:lvlText w:val=""/>
      <w:lvlJc w:val="left"/>
      <w:pPr>
        <w:ind w:left="2880" w:hanging="360"/>
      </w:pPr>
      <w:rPr>
        <w:rFonts w:ascii="Symbol" w:hAnsi="Symbol" w:hint="default"/>
      </w:rPr>
    </w:lvl>
    <w:lvl w:ilvl="4" w:tplc="4508D47E">
      <w:start w:val="1"/>
      <w:numFmt w:val="bullet"/>
      <w:lvlText w:val="o"/>
      <w:lvlJc w:val="left"/>
      <w:pPr>
        <w:ind w:left="3600" w:hanging="360"/>
      </w:pPr>
      <w:rPr>
        <w:rFonts w:ascii="Courier New" w:hAnsi="Courier New" w:hint="default"/>
      </w:rPr>
    </w:lvl>
    <w:lvl w:ilvl="5" w:tplc="98AC7414">
      <w:start w:val="1"/>
      <w:numFmt w:val="bullet"/>
      <w:lvlText w:val=""/>
      <w:lvlJc w:val="left"/>
      <w:pPr>
        <w:ind w:left="4320" w:hanging="360"/>
      </w:pPr>
      <w:rPr>
        <w:rFonts w:ascii="Wingdings" w:hAnsi="Wingdings" w:hint="default"/>
      </w:rPr>
    </w:lvl>
    <w:lvl w:ilvl="6" w:tplc="BA0C0960">
      <w:start w:val="1"/>
      <w:numFmt w:val="bullet"/>
      <w:lvlText w:val=""/>
      <w:lvlJc w:val="left"/>
      <w:pPr>
        <w:ind w:left="5040" w:hanging="360"/>
      </w:pPr>
      <w:rPr>
        <w:rFonts w:ascii="Symbol" w:hAnsi="Symbol" w:hint="default"/>
      </w:rPr>
    </w:lvl>
    <w:lvl w:ilvl="7" w:tplc="110C77E2">
      <w:start w:val="1"/>
      <w:numFmt w:val="bullet"/>
      <w:lvlText w:val="o"/>
      <w:lvlJc w:val="left"/>
      <w:pPr>
        <w:ind w:left="5760" w:hanging="360"/>
      </w:pPr>
      <w:rPr>
        <w:rFonts w:ascii="Courier New" w:hAnsi="Courier New" w:hint="default"/>
      </w:rPr>
    </w:lvl>
    <w:lvl w:ilvl="8" w:tplc="8AD46D46">
      <w:start w:val="1"/>
      <w:numFmt w:val="bullet"/>
      <w:lvlText w:val=""/>
      <w:lvlJc w:val="left"/>
      <w:pPr>
        <w:ind w:left="6480" w:hanging="360"/>
      </w:pPr>
      <w:rPr>
        <w:rFonts w:ascii="Wingdings" w:hAnsi="Wingdings" w:hint="default"/>
      </w:rPr>
    </w:lvl>
  </w:abstractNum>
  <w:abstractNum w:abstractNumId="17" w15:restartNumberingAfterBreak="0">
    <w:nsid w:val="1DE594C5"/>
    <w:multiLevelType w:val="hybridMultilevel"/>
    <w:tmpl w:val="038A1500"/>
    <w:lvl w:ilvl="0" w:tplc="0E342728">
      <w:start w:val="1"/>
      <w:numFmt w:val="bullet"/>
      <w:lvlText w:val="ü"/>
      <w:lvlJc w:val="left"/>
      <w:pPr>
        <w:ind w:left="720" w:hanging="360"/>
      </w:pPr>
      <w:rPr>
        <w:rFonts w:ascii="Wingdings" w:hAnsi="Wingdings" w:hint="default"/>
      </w:rPr>
    </w:lvl>
    <w:lvl w:ilvl="1" w:tplc="74E022E8">
      <w:start w:val="1"/>
      <w:numFmt w:val="bullet"/>
      <w:lvlText w:val="o"/>
      <w:lvlJc w:val="left"/>
      <w:pPr>
        <w:ind w:left="1440" w:hanging="360"/>
      </w:pPr>
      <w:rPr>
        <w:rFonts w:ascii="Courier New" w:hAnsi="Courier New" w:hint="default"/>
      </w:rPr>
    </w:lvl>
    <w:lvl w:ilvl="2" w:tplc="7A466644">
      <w:start w:val="1"/>
      <w:numFmt w:val="bullet"/>
      <w:lvlText w:val=""/>
      <w:lvlJc w:val="left"/>
      <w:pPr>
        <w:ind w:left="2160" w:hanging="360"/>
      </w:pPr>
      <w:rPr>
        <w:rFonts w:ascii="Wingdings" w:hAnsi="Wingdings" w:hint="default"/>
      </w:rPr>
    </w:lvl>
    <w:lvl w:ilvl="3" w:tplc="D3806850">
      <w:start w:val="1"/>
      <w:numFmt w:val="bullet"/>
      <w:lvlText w:val=""/>
      <w:lvlJc w:val="left"/>
      <w:pPr>
        <w:ind w:left="2880" w:hanging="360"/>
      </w:pPr>
      <w:rPr>
        <w:rFonts w:ascii="Symbol" w:hAnsi="Symbol" w:hint="default"/>
      </w:rPr>
    </w:lvl>
    <w:lvl w:ilvl="4" w:tplc="63BA3C8E">
      <w:start w:val="1"/>
      <w:numFmt w:val="bullet"/>
      <w:lvlText w:val="o"/>
      <w:lvlJc w:val="left"/>
      <w:pPr>
        <w:ind w:left="3600" w:hanging="360"/>
      </w:pPr>
      <w:rPr>
        <w:rFonts w:ascii="Courier New" w:hAnsi="Courier New" w:hint="default"/>
      </w:rPr>
    </w:lvl>
    <w:lvl w:ilvl="5" w:tplc="A4EC95EE">
      <w:start w:val="1"/>
      <w:numFmt w:val="bullet"/>
      <w:lvlText w:val=""/>
      <w:lvlJc w:val="left"/>
      <w:pPr>
        <w:ind w:left="4320" w:hanging="360"/>
      </w:pPr>
      <w:rPr>
        <w:rFonts w:ascii="Wingdings" w:hAnsi="Wingdings" w:hint="default"/>
      </w:rPr>
    </w:lvl>
    <w:lvl w:ilvl="6" w:tplc="5504112E">
      <w:start w:val="1"/>
      <w:numFmt w:val="bullet"/>
      <w:lvlText w:val=""/>
      <w:lvlJc w:val="left"/>
      <w:pPr>
        <w:ind w:left="5040" w:hanging="360"/>
      </w:pPr>
      <w:rPr>
        <w:rFonts w:ascii="Symbol" w:hAnsi="Symbol" w:hint="default"/>
      </w:rPr>
    </w:lvl>
    <w:lvl w:ilvl="7" w:tplc="59A0D9C4">
      <w:start w:val="1"/>
      <w:numFmt w:val="bullet"/>
      <w:lvlText w:val="o"/>
      <w:lvlJc w:val="left"/>
      <w:pPr>
        <w:ind w:left="5760" w:hanging="360"/>
      </w:pPr>
      <w:rPr>
        <w:rFonts w:ascii="Courier New" w:hAnsi="Courier New" w:hint="default"/>
      </w:rPr>
    </w:lvl>
    <w:lvl w:ilvl="8" w:tplc="BC220F94">
      <w:start w:val="1"/>
      <w:numFmt w:val="bullet"/>
      <w:lvlText w:val=""/>
      <w:lvlJc w:val="left"/>
      <w:pPr>
        <w:ind w:left="6480" w:hanging="360"/>
      </w:pPr>
      <w:rPr>
        <w:rFonts w:ascii="Wingdings" w:hAnsi="Wingdings" w:hint="default"/>
      </w:rPr>
    </w:lvl>
  </w:abstractNum>
  <w:abstractNum w:abstractNumId="18" w15:restartNumberingAfterBreak="0">
    <w:nsid w:val="1E5FC02B"/>
    <w:multiLevelType w:val="hybridMultilevel"/>
    <w:tmpl w:val="30883324"/>
    <w:lvl w:ilvl="0" w:tplc="7CA64A36">
      <w:start w:val="1"/>
      <w:numFmt w:val="bullet"/>
      <w:lvlText w:val="·"/>
      <w:lvlJc w:val="left"/>
      <w:pPr>
        <w:ind w:left="720" w:hanging="360"/>
      </w:pPr>
      <w:rPr>
        <w:rFonts w:ascii="Symbol" w:hAnsi="Symbol" w:hint="default"/>
      </w:rPr>
    </w:lvl>
    <w:lvl w:ilvl="1" w:tplc="5198CC7C">
      <w:start w:val="1"/>
      <w:numFmt w:val="bullet"/>
      <w:lvlText w:val="o"/>
      <w:lvlJc w:val="left"/>
      <w:pPr>
        <w:ind w:left="1440" w:hanging="360"/>
      </w:pPr>
      <w:rPr>
        <w:rFonts w:ascii="Courier New" w:hAnsi="Courier New" w:hint="default"/>
      </w:rPr>
    </w:lvl>
    <w:lvl w:ilvl="2" w:tplc="33024EE2">
      <w:start w:val="1"/>
      <w:numFmt w:val="bullet"/>
      <w:lvlText w:val=""/>
      <w:lvlJc w:val="left"/>
      <w:pPr>
        <w:ind w:left="2160" w:hanging="360"/>
      </w:pPr>
      <w:rPr>
        <w:rFonts w:ascii="Wingdings" w:hAnsi="Wingdings" w:hint="default"/>
      </w:rPr>
    </w:lvl>
    <w:lvl w:ilvl="3" w:tplc="AEDA5A1C">
      <w:start w:val="1"/>
      <w:numFmt w:val="bullet"/>
      <w:lvlText w:val=""/>
      <w:lvlJc w:val="left"/>
      <w:pPr>
        <w:ind w:left="2880" w:hanging="360"/>
      </w:pPr>
      <w:rPr>
        <w:rFonts w:ascii="Symbol" w:hAnsi="Symbol" w:hint="default"/>
      </w:rPr>
    </w:lvl>
    <w:lvl w:ilvl="4" w:tplc="56CC5F88">
      <w:start w:val="1"/>
      <w:numFmt w:val="bullet"/>
      <w:lvlText w:val="o"/>
      <w:lvlJc w:val="left"/>
      <w:pPr>
        <w:ind w:left="3600" w:hanging="360"/>
      </w:pPr>
      <w:rPr>
        <w:rFonts w:ascii="Courier New" w:hAnsi="Courier New" w:hint="default"/>
      </w:rPr>
    </w:lvl>
    <w:lvl w:ilvl="5" w:tplc="6C6CE1D2">
      <w:start w:val="1"/>
      <w:numFmt w:val="bullet"/>
      <w:lvlText w:val=""/>
      <w:lvlJc w:val="left"/>
      <w:pPr>
        <w:ind w:left="4320" w:hanging="360"/>
      </w:pPr>
      <w:rPr>
        <w:rFonts w:ascii="Wingdings" w:hAnsi="Wingdings" w:hint="default"/>
      </w:rPr>
    </w:lvl>
    <w:lvl w:ilvl="6" w:tplc="E63AF09E">
      <w:start w:val="1"/>
      <w:numFmt w:val="bullet"/>
      <w:lvlText w:val=""/>
      <w:lvlJc w:val="left"/>
      <w:pPr>
        <w:ind w:left="5040" w:hanging="360"/>
      </w:pPr>
      <w:rPr>
        <w:rFonts w:ascii="Symbol" w:hAnsi="Symbol" w:hint="default"/>
      </w:rPr>
    </w:lvl>
    <w:lvl w:ilvl="7" w:tplc="744CF5FC">
      <w:start w:val="1"/>
      <w:numFmt w:val="bullet"/>
      <w:lvlText w:val="o"/>
      <w:lvlJc w:val="left"/>
      <w:pPr>
        <w:ind w:left="5760" w:hanging="360"/>
      </w:pPr>
      <w:rPr>
        <w:rFonts w:ascii="Courier New" w:hAnsi="Courier New" w:hint="default"/>
      </w:rPr>
    </w:lvl>
    <w:lvl w:ilvl="8" w:tplc="6EE275E4">
      <w:start w:val="1"/>
      <w:numFmt w:val="bullet"/>
      <w:lvlText w:val=""/>
      <w:lvlJc w:val="left"/>
      <w:pPr>
        <w:ind w:left="6480" w:hanging="360"/>
      </w:pPr>
      <w:rPr>
        <w:rFonts w:ascii="Wingdings" w:hAnsi="Wingdings" w:hint="default"/>
      </w:rPr>
    </w:lvl>
  </w:abstractNum>
  <w:abstractNum w:abstractNumId="19" w15:restartNumberingAfterBreak="0">
    <w:nsid w:val="1E60B939"/>
    <w:multiLevelType w:val="hybridMultilevel"/>
    <w:tmpl w:val="B18A66E0"/>
    <w:lvl w:ilvl="0" w:tplc="35E01C76">
      <w:start w:val="1"/>
      <w:numFmt w:val="bullet"/>
      <w:lvlText w:val="·"/>
      <w:lvlJc w:val="left"/>
      <w:pPr>
        <w:ind w:left="720" w:hanging="360"/>
      </w:pPr>
      <w:rPr>
        <w:rFonts w:ascii="Symbol" w:hAnsi="Symbol" w:hint="default"/>
      </w:rPr>
    </w:lvl>
    <w:lvl w:ilvl="1" w:tplc="22C65820">
      <w:start w:val="1"/>
      <w:numFmt w:val="bullet"/>
      <w:lvlText w:val="o"/>
      <w:lvlJc w:val="left"/>
      <w:pPr>
        <w:ind w:left="1440" w:hanging="360"/>
      </w:pPr>
      <w:rPr>
        <w:rFonts w:ascii="Courier New" w:hAnsi="Courier New" w:hint="default"/>
      </w:rPr>
    </w:lvl>
    <w:lvl w:ilvl="2" w:tplc="5E6A71E8">
      <w:start w:val="1"/>
      <w:numFmt w:val="bullet"/>
      <w:lvlText w:val=""/>
      <w:lvlJc w:val="left"/>
      <w:pPr>
        <w:ind w:left="2160" w:hanging="360"/>
      </w:pPr>
      <w:rPr>
        <w:rFonts w:ascii="Wingdings" w:hAnsi="Wingdings" w:hint="default"/>
      </w:rPr>
    </w:lvl>
    <w:lvl w:ilvl="3" w:tplc="2A625CA6">
      <w:start w:val="1"/>
      <w:numFmt w:val="bullet"/>
      <w:lvlText w:val=""/>
      <w:lvlJc w:val="left"/>
      <w:pPr>
        <w:ind w:left="2880" w:hanging="360"/>
      </w:pPr>
      <w:rPr>
        <w:rFonts w:ascii="Symbol" w:hAnsi="Symbol" w:hint="default"/>
      </w:rPr>
    </w:lvl>
    <w:lvl w:ilvl="4" w:tplc="E9064650">
      <w:start w:val="1"/>
      <w:numFmt w:val="bullet"/>
      <w:lvlText w:val="o"/>
      <w:lvlJc w:val="left"/>
      <w:pPr>
        <w:ind w:left="3600" w:hanging="360"/>
      </w:pPr>
      <w:rPr>
        <w:rFonts w:ascii="Courier New" w:hAnsi="Courier New" w:hint="default"/>
      </w:rPr>
    </w:lvl>
    <w:lvl w:ilvl="5" w:tplc="DE480562">
      <w:start w:val="1"/>
      <w:numFmt w:val="bullet"/>
      <w:lvlText w:val=""/>
      <w:lvlJc w:val="left"/>
      <w:pPr>
        <w:ind w:left="4320" w:hanging="360"/>
      </w:pPr>
      <w:rPr>
        <w:rFonts w:ascii="Wingdings" w:hAnsi="Wingdings" w:hint="default"/>
      </w:rPr>
    </w:lvl>
    <w:lvl w:ilvl="6" w:tplc="F120D7F4">
      <w:start w:val="1"/>
      <w:numFmt w:val="bullet"/>
      <w:lvlText w:val=""/>
      <w:lvlJc w:val="left"/>
      <w:pPr>
        <w:ind w:left="5040" w:hanging="360"/>
      </w:pPr>
      <w:rPr>
        <w:rFonts w:ascii="Symbol" w:hAnsi="Symbol" w:hint="default"/>
      </w:rPr>
    </w:lvl>
    <w:lvl w:ilvl="7" w:tplc="52B66F14">
      <w:start w:val="1"/>
      <w:numFmt w:val="bullet"/>
      <w:lvlText w:val="o"/>
      <w:lvlJc w:val="left"/>
      <w:pPr>
        <w:ind w:left="5760" w:hanging="360"/>
      </w:pPr>
      <w:rPr>
        <w:rFonts w:ascii="Courier New" w:hAnsi="Courier New" w:hint="default"/>
      </w:rPr>
    </w:lvl>
    <w:lvl w:ilvl="8" w:tplc="B2B08952">
      <w:start w:val="1"/>
      <w:numFmt w:val="bullet"/>
      <w:lvlText w:val=""/>
      <w:lvlJc w:val="left"/>
      <w:pPr>
        <w:ind w:left="6480" w:hanging="360"/>
      </w:pPr>
      <w:rPr>
        <w:rFonts w:ascii="Wingdings" w:hAnsi="Wingdings" w:hint="default"/>
      </w:rPr>
    </w:lvl>
  </w:abstractNum>
  <w:abstractNum w:abstractNumId="20" w15:restartNumberingAfterBreak="0">
    <w:nsid w:val="1FEF55F5"/>
    <w:multiLevelType w:val="hybridMultilevel"/>
    <w:tmpl w:val="94C4A1D2"/>
    <w:lvl w:ilvl="0" w:tplc="8EE09220">
      <w:start w:val="1"/>
      <w:numFmt w:val="bullet"/>
      <w:lvlText w:val="·"/>
      <w:lvlJc w:val="left"/>
      <w:pPr>
        <w:ind w:left="720" w:hanging="360"/>
      </w:pPr>
      <w:rPr>
        <w:rFonts w:ascii="Symbol" w:hAnsi="Symbol" w:hint="default"/>
      </w:rPr>
    </w:lvl>
    <w:lvl w:ilvl="1" w:tplc="6A048BCE">
      <w:start w:val="1"/>
      <w:numFmt w:val="bullet"/>
      <w:lvlText w:val="o"/>
      <w:lvlJc w:val="left"/>
      <w:pPr>
        <w:ind w:left="1440" w:hanging="360"/>
      </w:pPr>
      <w:rPr>
        <w:rFonts w:ascii="Courier New" w:hAnsi="Courier New" w:hint="default"/>
      </w:rPr>
    </w:lvl>
    <w:lvl w:ilvl="2" w:tplc="C50845C0">
      <w:start w:val="1"/>
      <w:numFmt w:val="bullet"/>
      <w:lvlText w:val=""/>
      <w:lvlJc w:val="left"/>
      <w:pPr>
        <w:ind w:left="2160" w:hanging="360"/>
      </w:pPr>
      <w:rPr>
        <w:rFonts w:ascii="Wingdings" w:hAnsi="Wingdings" w:hint="default"/>
      </w:rPr>
    </w:lvl>
    <w:lvl w:ilvl="3" w:tplc="5050821E">
      <w:start w:val="1"/>
      <w:numFmt w:val="bullet"/>
      <w:lvlText w:val=""/>
      <w:lvlJc w:val="left"/>
      <w:pPr>
        <w:ind w:left="2880" w:hanging="360"/>
      </w:pPr>
      <w:rPr>
        <w:rFonts w:ascii="Symbol" w:hAnsi="Symbol" w:hint="default"/>
      </w:rPr>
    </w:lvl>
    <w:lvl w:ilvl="4" w:tplc="438CB91A">
      <w:start w:val="1"/>
      <w:numFmt w:val="bullet"/>
      <w:lvlText w:val="o"/>
      <w:lvlJc w:val="left"/>
      <w:pPr>
        <w:ind w:left="3600" w:hanging="360"/>
      </w:pPr>
      <w:rPr>
        <w:rFonts w:ascii="Courier New" w:hAnsi="Courier New" w:hint="default"/>
      </w:rPr>
    </w:lvl>
    <w:lvl w:ilvl="5" w:tplc="BCCA3436">
      <w:start w:val="1"/>
      <w:numFmt w:val="bullet"/>
      <w:lvlText w:val=""/>
      <w:lvlJc w:val="left"/>
      <w:pPr>
        <w:ind w:left="4320" w:hanging="360"/>
      </w:pPr>
      <w:rPr>
        <w:rFonts w:ascii="Wingdings" w:hAnsi="Wingdings" w:hint="default"/>
      </w:rPr>
    </w:lvl>
    <w:lvl w:ilvl="6" w:tplc="74FC6470">
      <w:start w:val="1"/>
      <w:numFmt w:val="bullet"/>
      <w:lvlText w:val=""/>
      <w:lvlJc w:val="left"/>
      <w:pPr>
        <w:ind w:left="5040" w:hanging="360"/>
      </w:pPr>
      <w:rPr>
        <w:rFonts w:ascii="Symbol" w:hAnsi="Symbol" w:hint="default"/>
      </w:rPr>
    </w:lvl>
    <w:lvl w:ilvl="7" w:tplc="B87C094C">
      <w:start w:val="1"/>
      <w:numFmt w:val="bullet"/>
      <w:lvlText w:val="o"/>
      <w:lvlJc w:val="left"/>
      <w:pPr>
        <w:ind w:left="5760" w:hanging="360"/>
      </w:pPr>
      <w:rPr>
        <w:rFonts w:ascii="Courier New" w:hAnsi="Courier New" w:hint="default"/>
      </w:rPr>
    </w:lvl>
    <w:lvl w:ilvl="8" w:tplc="24704514">
      <w:start w:val="1"/>
      <w:numFmt w:val="bullet"/>
      <w:lvlText w:val=""/>
      <w:lvlJc w:val="left"/>
      <w:pPr>
        <w:ind w:left="6480" w:hanging="360"/>
      </w:pPr>
      <w:rPr>
        <w:rFonts w:ascii="Wingdings" w:hAnsi="Wingdings" w:hint="default"/>
      </w:rPr>
    </w:lvl>
  </w:abstractNum>
  <w:abstractNum w:abstractNumId="21" w15:restartNumberingAfterBreak="0">
    <w:nsid w:val="2167936B"/>
    <w:multiLevelType w:val="hybridMultilevel"/>
    <w:tmpl w:val="563218B4"/>
    <w:lvl w:ilvl="0" w:tplc="F614F43C">
      <w:start w:val="1"/>
      <w:numFmt w:val="bullet"/>
      <w:lvlText w:val="·"/>
      <w:lvlJc w:val="left"/>
      <w:pPr>
        <w:ind w:left="720" w:hanging="360"/>
      </w:pPr>
      <w:rPr>
        <w:rFonts w:ascii="Symbol" w:hAnsi="Symbol" w:hint="default"/>
      </w:rPr>
    </w:lvl>
    <w:lvl w:ilvl="1" w:tplc="24A66F22">
      <w:start w:val="1"/>
      <w:numFmt w:val="bullet"/>
      <w:lvlText w:val="o"/>
      <w:lvlJc w:val="left"/>
      <w:pPr>
        <w:ind w:left="1440" w:hanging="360"/>
      </w:pPr>
      <w:rPr>
        <w:rFonts w:ascii="Courier New" w:hAnsi="Courier New" w:hint="default"/>
      </w:rPr>
    </w:lvl>
    <w:lvl w:ilvl="2" w:tplc="0C045C42">
      <w:start w:val="1"/>
      <w:numFmt w:val="bullet"/>
      <w:lvlText w:val=""/>
      <w:lvlJc w:val="left"/>
      <w:pPr>
        <w:ind w:left="2160" w:hanging="360"/>
      </w:pPr>
      <w:rPr>
        <w:rFonts w:ascii="Wingdings" w:hAnsi="Wingdings" w:hint="default"/>
      </w:rPr>
    </w:lvl>
    <w:lvl w:ilvl="3" w:tplc="B1802712">
      <w:start w:val="1"/>
      <w:numFmt w:val="bullet"/>
      <w:lvlText w:val=""/>
      <w:lvlJc w:val="left"/>
      <w:pPr>
        <w:ind w:left="2880" w:hanging="360"/>
      </w:pPr>
      <w:rPr>
        <w:rFonts w:ascii="Symbol" w:hAnsi="Symbol" w:hint="default"/>
      </w:rPr>
    </w:lvl>
    <w:lvl w:ilvl="4" w:tplc="27D8ED0A">
      <w:start w:val="1"/>
      <w:numFmt w:val="bullet"/>
      <w:lvlText w:val="o"/>
      <w:lvlJc w:val="left"/>
      <w:pPr>
        <w:ind w:left="3600" w:hanging="360"/>
      </w:pPr>
      <w:rPr>
        <w:rFonts w:ascii="Courier New" w:hAnsi="Courier New" w:hint="default"/>
      </w:rPr>
    </w:lvl>
    <w:lvl w:ilvl="5" w:tplc="31C815FE">
      <w:start w:val="1"/>
      <w:numFmt w:val="bullet"/>
      <w:lvlText w:val=""/>
      <w:lvlJc w:val="left"/>
      <w:pPr>
        <w:ind w:left="4320" w:hanging="360"/>
      </w:pPr>
      <w:rPr>
        <w:rFonts w:ascii="Wingdings" w:hAnsi="Wingdings" w:hint="default"/>
      </w:rPr>
    </w:lvl>
    <w:lvl w:ilvl="6" w:tplc="1F4E4CE8">
      <w:start w:val="1"/>
      <w:numFmt w:val="bullet"/>
      <w:lvlText w:val=""/>
      <w:lvlJc w:val="left"/>
      <w:pPr>
        <w:ind w:left="5040" w:hanging="360"/>
      </w:pPr>
      <w:rPr>
        <w:rFonts w:ascii="Symbol" w:hAnsi="Symbol" w:hint="default"/>
      </w:rPr>
    </w:lvl>
    <w:lvl w:ilvl="7" w:tplc="E61EB9F0">
      <w:start w:val="1"/>
      <w:numFmt w:val="bullet"/>
      <w:lvlText w:val="o"/>
      <w:lvlJc w:val="left"/>
      <w:pPr>
        <w:ind w:left="5760" w:hanging="360"/>
      </w:pPr>
      <w:rPr>
        <w:rFonts w:ascii="Courier New" w:hAnsi="Courier New" w:hint="default"/>
      </w:rPr>
    </w:lvl>
    <w:lvl w:ilvl="8" w:tplc="9FF87D2C">
      <w:start w:val="1"/>
      <w:numFmt w:val="bullet"/>
      <w:lvlText w:val=""/>
      <w:lvlJc w:val="left"/>
      <w:pPr>
        <w:ind w:left="6480" w:hanging="360"/>
      </w:pPr>
      <w:rPr>
        <w:rFonts w:ascii="Wingdings" w:hAnsi="Wingdings" w:hint="default"/>
      </w:rPr>
    </w:lvl>
  </w:abstractNum>
  <w:abstractNum w:abstractNumId="22" w15:restartNumberingAfterBreak="0">
    <w:nsid w:val="218EA1F6"/>
    <w:multiLevelType w:val="hybridMultilevel"/>
    <w:tmpl w:val="F1DE53DA"/>
    <w:lvl w:ilvl="0" w:tplc="274CFDE2">
      <w:start w:val="1"/>
      <w:numFmt w:val="bullet"/>
      <w:lvlText w:val="·"/>
      <w:lvlJc w:val="left"/>
      <w:pPr>
        <w:ind w:left="720" w:hanging="360"/>
      </w:pPr>
      <w:rPr>
        <w:rFonts w:ascii="Symbol" w:hAnsi="Symbol" w:hint="default"/>
      </w:rPr>
    </w:lvl>
    <w:lvl w:ilvl="1" w:tplc="8960D11C">
      <w:start w:val="1"/>
      <w:numFmt w:val="bullet"/>
      <w:lvlText w:val="o"/>
      <w:lvlJc w:val="left"/>
      <w:pPr>
        <w:ind w:left="1440" w:hanging="360"/>
      </w:pPr>
      <w:rPr>
        <w:rFonts w:ascii="Courier New" w:hAnsi="Courier New" w:hint="default"/>
      </w:rPr>
    </w:lvl>
    <w:lvl w:ilvl="2" w:tplc="B27E1058">
      <w:start w:val="1"/>
      <w:numFmt w:val="bullet"/>
      <w:lvlText w:val=""/>
      <w:lvlJc w:val="left"/>
      <w:pPr>
        <w:ind w:left="2160" w:hanging="360"/>
      </w:pPr>
      <w:rPr>
        <w:rFonts w:ascii="Wingdings" w:hAnsi="Wingdings" w:hint="default"/>
      </w:rPr>
    </w:lvl>
    <w:lvl w:ilvl="3" w:tplc="547CB178">
      <w:start w:val="1"/>
      <w:numFmt w:val="bullet"/>
      <w:lvlText w:val=""/>
      <w:lvlJc w:val="left"/>
      <w:pPr>
        <w:ind w:left="2880" w:hanging="360"/>
      </w:pPr>
      <w:rPr>
        <w:rFonts w:ascii="Symbol" w:hAnsi="Symbol" w:hint="default"/>
      </w:rPr>
    </w:lvl>
    <w:lvl w:ilvl="4" w:tplc="C9961790">
      <w:start w:val="1"/>
      <w:numFmt w:val="bullet"/>
      <w:lvlText w:val="o"/>
      <w:lvlJc w:val="left"/>
      <w:pPr>
        <w:ind w:left="3600" w:hanging="360"/>
      </w:pPr>
      <w:rPr>
        <w:rFonts w:ascii="Courier New" w:hAnsi="Courier New" w:hint="default"/>
      </w:rPr>
    </w:lvl>
    <w:lvl w:ilvl="5" w:tplc="56BAB544">
      <w:start w:val="1"/>
      <w:numFmt w:val="bullet"/>
      <w:lvlText w:val=""/>
      <w:lvlJc w:val="left"/>
      <w:pPr>
        <w:ind w:left="4320" w:hanging="360"/>
      </w:pPr>
      <w:rPr>
        <w:rFonts w:ascii="Wingdings" w:hAnsi="Wingdings" w:hint="default"/>
      </w:rPr>
    </w:lvl>
    <w:lvl w:ilvl="6" w:tplc="8C4CACD8">
      <w:start w:val="1"/>
      <w:numFmt w:val="bullet"/>
      <w:lvlText w:val=""/>
      <w:lvlJc w:val="left"/>
      <w:pPr>
        <w:ind w:left="5040" w:hanging="360"/>
      </w:pPr>
      <w:rPr>
        <w:rFonts w:ascii="Symbol" w:hAnsi="Symbol" w:hint="default"/>
      </w:rPr>
    </w:lvl>
    <w:lvl w:ilvl="7" w:tplc="5ECE74C6">
      <w:start w:val="1"/>
      <w:numFmt w:val="bullet"/>
      <w:lvlText w:val="o"/>
      <w:lvlJc w:val="left"/>
      <w:pPr>
        <w:ind w:left="5760" w:hanging="360"/>
      </w:pPr>
      <w:rPr>
        <w:rFonts w:ascii="Courier New" w:hAnsi="Courier New" w:hint="default"/>
      </w:rPr>
    </w:lvl>
    <w:lvl w:ilvl="8" w:tplc="5816D7F6">
      <w:start w:val="1"/>
      <w:numFmt w:val="bullet"/>
      <w:lvlText w:val=""/>
      <w:lvlJc w:val="left"/>
      <w:pPr>
        <w:ind w:left="6480" w:hanging="360"/>
      </w:pPr>
      <w:rPr>
        <w:rFonts w:ascii="Wingdings" w:hAnsi="Wingdings" w:hint="default"/>
      </w:rPr>
    </w:lvl>
  </w:abstractNum>
  <w:abstractNum w:abstractNumId="23"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24" w15:restartNumberingAfterBreak="0">
    <w:nsid w:val="22BCE743"/>
    <w:multiLevelType w:val="hybridMultilevel"/>
    <w:tmpl w:val="55C4918C"/>
    <w:lvl w:ilvl="0" w:tplc="50702FBC">
      <w:start w:val="1"/>
      <w:numFmt w:val="bullet"/>
      <w:lvlText w:val="ü"/>
      <w:lvlJc w:val="left"/>
      <w:pPr>
        <w:ind w:left="720" w:hanging="360"/>
      </w:pPr>
      <w:rPr>
        <w:rFonts w:ascii="Wingdings" w:hAnsi="Wingdings" w:hint="default"/>
      </w:rPr>
    </w:lvl>
    <w:lvl w:ilvl="1" w:tplc="A92CAA0E">
      <w:start w:val="1"/>
      <w:numFmt w:val="bullet"/>
      <w:lvlText w:val="o"/>
      <w:lvlJc w:val="left"/>
      <w:pPr>
        <w:ind w:left="1440" w:hanging="360"/>
      </w:pPr>
      <w:rPr>
        <w:rFonts w:ascii="Courier New" w:hAnsi="Courier New" w:hint="default"/>
      </w:rPr>
    </w:lvl>
    <w:lvl w:ilvl="2" w:tplc="85742F7E">
      <w:start w:val="1"/>
      <w:numFmt w:val="bullet"/>
      <w:lvlText w:val=""/>
      <w:lvlJc w:val="left"/>
      <w:pPr>
        <w:ind w:left="2160" w:hanging="360"/>
      </w:pPr>
      <w:rPr>
        <w:rFonts w:ascii="Wingdings" w:hAnsi="Wingdings" w:hint="default"/>
      </w:rPr>
    </w:lvl>
    <w:lvl w:ilvl="3" w:tplc="3F9A8318">
      <w:start w:val="1"/>
      <w:numFmt w:val="bullet"/>
      <w:lvlText w:val=""/>
      <w:lvlJc w:val="left"/>
      <w:pPr>
        <w:ind w:left="2880" w:hanging="360"/>
      </w:pPr>
      <w:rPr>
        <w:rFonts w:ascii="Symbol" w:hAnsi="Symbol" w:hint="default"/>
      </w:rPr>
    </w:lvl>
    <w:lvl w:ilvl="4" w:tplc="A7EA3646">
      <w:start w:val="1"/>
      <w:numFmt w:val="bullet"/>
      <w:lvlText w:val="o"/>
      <w:lvlJc w:val="left"/>
      <w:pPr>
        <w:ind w:left="3600" w:hanging="360"/>
      </w:pPr>
      <w:rPr>
        <w:rFonts w:ascii="Courier New" w:hAnsi="Courier New" w:hint="default"/>
      </w:rPr>
    </w:lvl>
    <w:lvl w:ilvl="5" w:tplc="AA7254BE">
      <w:start w:val="1"/>
      <w:numFmt w:val="bullet"/>
      <w:lvlText w:val=""/>
      <w:lvlJc w:val="left"/>
      <w:pPr>
        <w:ind w:left="4320" w:hanging="360"/>
      </w:pPr>
      <w:rPr>
        <w:rFonts w:ascii="Wingdings" w:hAnsi="Wingdings" w:hint="default"/>
      </w:rPr>
    </w:lvl>
    <w:lvl w:ilvl="6" w:tplc="8FC86ECA">
      <w:start w:val="1"/>
      <w:numFmt w:val="bullet"/>
      <w:lvlText w:val=""/>
      <w:lvlJc w:val="left"/>
      <w:pPr>
        <w:ind w:left="5040" w:hanging="360"/>
      </w:pPr>
      <w:rPr>
        <w:rFonts w:ascii="Symbol" w:hAnsi="Symbol" w:hint="default"/>
      </w:rPr>
    </w:lvl>
    <w:lvl w:ilvl="7" w:tplc="C3FC48F2">
      <w:start w:val="1"/>
      <w:numFmt w:val="bullet"/>
      <w:lvlText w:val="o"/>
      <w:lvlJc w:val="left"/>
      <w:pPr>
        <w:ind w:left="5760" w:hanging="360"/>
      </w:pPr>
      <w:rPr>
        <w:rFonts w:ascii="Courier New" w:hAnsi="Courier New" w:hint="default"/>
      </w:rPr>
    </w:lvl>
    <w:lvl w:ilvl="8" w:tplc="D3947DB4">
      <w:start w:val="1"/>
      <w:numFmt w:val="bullet"/>
      <w:lvlText w:val=""/>
      <w:lvlJc w:val="left"/>
      <w:pPr>
        <w:ind w:left="6480" w:hanging="360"/>
      </w:pPr>
      <w:rPr>
        <w:rFonts w:ascii="Wingdings" w:hAnsi="Wingdings" w:hint="default"/>
      </w:rPr>
    </w:lvl>
  </w:abstractNum>
  <w:abstractNum w:abstractNumId="25" w15:restartNumberingAfterBreak="0">
    <w:nsid w:val="26A9EE45"/>
    <w:multiLevelType w:val="hybridMultilevel"/>
    <w:tmpl w:val="15CCB954"/>
    <w:lvl w:ilvl="0" w:tplc="7A4C2A52">
      <w:start w:val="1"/>
      <w:numFmt w:val="bullet"/>
      <w:lvlText w:val=""/>
      <w:lvlJc w:val="left"/>
      <w:pPr>
        <w:ind w:left="720" w:hanging="360"/>
      </w:pPr>
      <w:rPr>
        <w:rFonts w:ascii="Symbol" w:hAnsi="Symbol" w:hint="default"/>
      </w:rPr>
    </w:lvl>
    <w:lvl w:ilvl="1" w:tplc="DF044BDA">
      <w:start w:val="1"/>
      <w:numFmt w:val="bullet"/>
      <w:lvlText w:val="§"/>
      <w:lvlJc w:val="left"/>
      <w:pPr>
        <w:ind w:left="1440" w:hanging="360"/>
      </w:pPr>
      <w:rPr>
        <w:rFonts w:ascii="Wingdings" w:hAnsi="Wingdings" w:hint="default"/>
      </w:rPr>
    </w:lvl>
    <w:lvl w:ilvl="2" w:tplc="59BAB8C2">
      <w:start w:val="1"/>
      <w:numFmt w:val="bullet"/>
      <w:lvlText w:val=""/>
      <w:lvlJc w:val="left"/>
      <w:pPr>
        <w:ind w:left="2160" w:hanging="360"/>
      </w:pPr>
      <w:rPr>
        <w:rFonts w:ascii="Wingdings" w:hAnsi="Wingdings" w:hint="default"/>
      </w:rPr>
    </w:lvl>
    <w:lvl w:ilvl="3" w:tplc="72408A00">
      <w:start w:val="1"/>
      <w:numFmt w:val="bullet"/>
      <w:lvlText w:val=""/>
      <w:lvlJc w:val="left"/>
      <w:pPr>
        <w:ind w:left="2880" w:hanging="360"/>
      </w:pPr>
      <w:rPr>
        <w:rFonts w:ascii="Symbol" w:hAnsi="Symbol" w:hint="default"/>
      </w:rPr>
    </w:lvl>
    <w:lvl w:ilvl="4" w:tplc="A0DEEB06">
      <w:start w:val="1"/>
      <w:numFmt w:val="bullet"/>
      <w:lvlText w:val="o"/>
      <w:lvlJc w:val="left"/>
      <w:pPr>
        <w:ind w:left="3600" w:hanging="360"/>
      </w:pPr>
      <w:rPr>
        <w:rFonts w:ascii="Courier New" w:hAnsi="Courier New" w:hint="default"/>
      </w:rPr>
    </w:lvl>
    <w:lvl w:ilvl="5" w:tplc="E5A6CD20">
      <w:start w:val="1"/>
      <w:numFmt w:val="bullet"/>
      <w:lvlText w:val=""/>
      <w:lvlJc w:val="left"/>
      <w:pPr>
        <w:ind w:left="4320" w:hanging="360"/>
      </w:pPr>
      <w:rPr>
        <w:rFonts w:ascii="Wingdings" w:hAnsi="Wingdings" w:hint="default"/>
      </w:rPr>
    </w:lvl>
    <w:lvl w:ilvl="6" w:tplc="E8549BC4">
      <w:start w:val="1"/>
      <w:numFmt w:val="bullet"/>
      <w:lvlText w:val=""/>
      <w:lvlJc w:val="left"/>
      <w:pPr>
        <w:ind w:left="5040" w:hanging="360"/>
      </w:pPr>
      <w:rPr>
        <w:rFonts w:ascii="Symbol" w:hAnsi="Symbol" w:hint="default"/>
      </w:rPr>
    </w:lvl>
    <w:lvl w:ilvl="7" w:tplc="244E4B62">
      <w:start w:val="1"/>
      <w:numFmt w:val="bullet"/>
      <w:lvlText w:val="o"/>
      <w:lvlJc w:val="left"/>
      <w:pPr>
        <w:ind w:left="5760" w:hanging="360"/>
      </w:pPr>
      <w:rPr>
        <w:rFonts w:ascii="Courier New" w:hAnsi="Courier New" w:hint="default"/>
      </w:rPr>
    </w:lvl>
    <w:lvl w:ilvl="8" w:tplc="46545CAC">
      <w:start w:val="1"/>
      <w:numFmt w:val="bullet"/>
      <w:lvlText w:val=""/>
      <w:lvlJc w:val="left"/>
      <w:pPr>
        <w:ind w:left="6480" w:hanging="360"/>
      </w:pPr>
      <w:rPr>
        <w:rFonts w:ascii="Wingdings" w:hAnsi="Wingdings" w:hint="default"/>
      </w:rPr>
    </w:lvl>
  </w:abstractNum>
  <w:abstractNum w:abstractNumId="26" w15:restartNumberingAfterBreak="0">
    <w:nsid w:val="26F65A41"/>
    <w:multiLevelType w:val="hybridMultilevel"/>
    <w:tmpl w:val="23FCE9BA"/>
    <w:lvl w:ilvl="0" w:tplc="3340867C">
      <w:start w:val="1"/>
      <w:numFmt w:val="bullet"/>
      <w:lvlText w:val="·"/>
      <w:lvlJc w:val="left"/>
      <w:pPr>
        <w:ind w:left="720" w:hanging="360"/>
      </w:pPr>
      <w:rPr>
        <w:rFonts w:ascii="Symbol" w:hAnsi="Symbol" w:hint="default"/>
      </w:rPr>
    </w:lvl>
    <w:lvl w:ilvl="1" w:tplc="EA30F812">
      <w:start w:val="1"/>
      <w:numFmt w:val="bullet"/>
      <w:lvlText w:val="o"/>
      <w:lvlJc w:val="left"/>
      <w:pPr>
        <w:ind w:left="1440" w:hanging="360"/>
      </w:pPr>
      <w:rPr>
        <w:rFonts w:ascii="Courier New" w:hAnsi="Courier New" w:hint="default"/>
      </w:rPr>
    </w:lvl>
    <w:lvl w:ilvl="2" w:tplc="556ED7E2">
      <w:start w:val="1"/>
      <w:numFmt w:val="bullet"/>
      <w:lvlText w:val=""/>
      <w:lvlJc w:val="left"/>
      <w:pPr>
        <w:ind w:left="2160" w:hanging="360"/>
      </w:pPr>
      <w:rPr>
        <w:rFonts w:ascii="Wingdings" w:hAnsi="Wingdings" w:hint="default"/>
      </w:rPr>
    </w:lvl>
    <w:lvl w:ilvl="3" w:tplc="A9022780">
      <w:start w:val="1"/>
      <w:numFmt w:val="bullet"/>
      <w:lvlText w:val=""/>
      <w:lvlJc w:val="left"/>
      <w:pPr>
        <w:ind w:left="2880" w:hanging="360"/>
      </w:pPr>
      <w:rPr>
        <w:rFonts w:ascii="Symbol" w:hAnsi="Symbol" w:hint="default"/>
      </w:rPr>
    </w:lvl>
    <w:lvl w:ilvl="4" w:tplc="E11C6BA6">
      <w:start w:val="1"/>
      <w:numFmt w:val="bullet"/>
      <w:lvlText w:val="o"/>
      <w:lvlJc w:val="left"/>
      <w:pPr>
        <w:ind w:left="3600" w:hanging="360"/>
      </w:pPr>
      <w:rPr>
        <w:rFonts w:ascii="Courier New" w:hAnsi="Courier New" w:hint="default"/>
      </w:rPr>
    </w:lvl>
    <w:lvl w:ilvl="5" w:tplc="5CA0FE0E">
      <w:start w:val="1"/>
      <w:numFmt w:val="bullet"/>
      <w:lvlText w:val=""/>
      <w:lvlJc w:val="left"/>
      <w:pPr>
        <w:ind w:left="4320" w:hanging="360"/>
      </w:pPr>
      <w:rPr>
        <w:rFonts w:ascii="Wingdings" w:hAnsi="Wingdings" w:hint="default"/>
      </w:rPr>
    </w:lvl>
    <w:lvl w:ilvl="6" w:tplc="20327696">
      <w:start w:val="1"/>
      <w:numFmt w:val="bullet"/>
      <w:lvlText w:val=""/>
      <w:lvlJc w:val="left"/>
      <w:pPr>
        <w:ind w:left="5040" w:hanging="360"/>
      </w:pPr>
      <w:rPr>
        <w:rFonts w:ascii="Symbol" w:hAnsi="Symbol" w:hint="default"/>
      </w:rPr>
    </w:lvl>
    <w:lvl w:ilvl="7" w:tplc="EB223274">
      <w:start w:val="1"/>
      <w:numFmt w:val="bullet"/>
      <w:lvlText w:val="o"/>
      <w:lvlJc w:val="left"/>
      <w:pPr>
        <w:ind w:left="5760" w:hanging="360"/>
      </w:pPr>
      <w:rPr>
        <w:rFonts w:ascii="Courier New" w:hAnsi="Courier New" w:hint="default"/>
      </w:rPr>
    </w:lvl>
    <w:lvl w:ilvl="8" w:tplc="DBAA8780">
      <w:start w:val="1"/>
      <w:numFmt w:val="bullet"/>
      <w:lvlText w:val=""/>
      <w:lvlJc w:val="left"/>
      <w:pPr>
        <w:ind w:left="6480" w:hanging="360"/>
      </w:pPr>
      <w:rPr>
        <w:rFonts w:ascii="Wingdings" w:hAnsi="Wingdings" w:hint="default"/>
      </w:rPr>
    </w:lvl>
  </w:abstractNum>
  <w:abstractNum w:abstractNumId="27" w15:restartNumberingAfterBreak="0">
    <w:nsid w:val="2915631B"/>
    <w:multiLevelType w:val="hybridMultilevel"/>
    <w:tmpl w:val="B6D8F00A"/>
    <w:lvl w:ilvl="0" w:tplc="55CAAFCA">
      <w:start w:val="1"/>
      <w:numFmt w:val="bullet"/>
      <w:lvlText w:val="v"/>
      <w:lvlJc w:val="left"/>
      <w:pPr>
        <w:ind w:left="720" w:hanging="360"/>
      </w:pPr>
      <w:rPr>
        <w:rFonts w:ascii="Wingdings" w:hAnsi="Wingdings" w:hint="default"/>
      </w:rPr>
    </w:lvl>
    <w:lvl w:ilvl="1" w:tplc="5E22D6E0">
      <w:start w:val="1"/>
      <w:numFmt w:val="bullet"/>
      <w:lvlText w:val="o"/>
      <w:lvlJc w:val="left"/>
      <w:pPr>
        <w:ind w:left="1440" w:hanging="360"/>
      </w:pPr>
      <w:rPr>
        <w:rFonts w:ascii="Courier New" w:hAnsi="Courier New" w:hint="default"/>
      </w:rPr>
    </w:lvl>
    <w:lvl w:ilvl="2" w:tplc="E57A3E70">
      <w:start w:val="1"/>
      <w:numFmt w:val="bullet"/>
      <w:lvlText w:val=""/>
      <w:lvlJc w:val="left"/>
      <w:pPr>
        <w:ind w:left="2160" w:hanging="360"/>
      </w:pPr>
      <w:rPr>
        <w:rFonts w:ascii="Wingdings" w:hAnsi="Wingdings" w:hint="default"/>
      </w:rPr>
    </w:lvl>
    <w:lvl w:ilvl="3" w:tplc="AA70F62C">
      <w:start w:val="1"/>
      <w:numFmt w:val="bullet"/>
      <w:lvlText w:val=""/>
      <w:lvlJc w:val="left"/>
      <w:pPr>
        <w:ind w:left="2880" w:hanging="360"/>
      </w:pPr>
      <w:rPr>
        <w:rFonts w:ascii="Symbol" w:hAnsi="Symbol" w:hint="default"/>
      </w:rPr>
    </w:lvl>
    <w:lvl w:ilvl="4" w:tplc="92ECD36A">
      <w:start w:val="1"/>
      <w:numFmt w:val="bullet"/>
      <w:lvlText w:val="o"/>
      <w:lvlJc w:val="left"/>
      <w:pPr>
        <w:ind w:left="3600" w:hanging="360"/>
      </w:pPr>
      <w:rPr>
        <w:rFonts w:ascii="Courier New" w:hAnsi="Courier New" w:hint="default"/>
      </w:rPr>
    </w:lvl>
    <w:lvl w:ilvl="5" w:tplc="2996EA34">
      <w:start w:val="1"/>
      <w:numFmt w:val="bullet"/>
      <w:lvlText w:val=""/>
      <w:lvlJc w:val="left"/>
      <w:pPr>
        <w:ind w:left="4320" w:hanging="360"/>
      </w:pPr>
      <w:rPr>
        <w:rFonts w:ascii="Wingdings" w:hAnsi="Wingdings" w:hint="default"/>
      </w:rPr>
    </w:lvl>
    <w:lvl w:ilvl="6" w:tplc="4C7CAE84">
      <w:start w:val="1"/>
      <w:numFmt w:val="bullet"/>
      <w:lvlText w:val=""/>
      <w:lvlJc w:val="left"/>
      <w:pPr>
        <w:ind w:left="5040" w:hanging="360"/>
      </w:pPr>
      <w:rPr>
        <w:rFonts w:ascii="Symbol" w:hAnsi="Symbol" w:hint="default"/>
      </w:rPr>
    </w:lvl>
    <w:lvl w:ilvl="7" w:tplc="6960E032">
      <w:start w:val="1"/>
      <w:numFmt w:val="bullet"/>
      <w:lvlText w:val="o"/>
      <w:lvlJc w:val="left"/>
      <w:pPr>
        <w:ind w:left="5760" w:hanging="360"/>
      </w:pPr>
      <w:rPr>
        <w:rFonts w:ascii="Courier New" w:hAnsi="Courier New" w:hint="default"/>
      </w:rPr>
    </w:lvl>
    <w:lvl w:ilvl="8" w:tplc="8B2C8CA4">
      <w:start w:val="1"/>
      <w:numFmt w:val="bullet"/>
      <w:lvlText w:val=""/>
      <w:lvlJc w:val="left"/>
      <w:pPr>
        <w:ind w:left="6480" w:hanging="360"/>
      </w:pPr>
      <w:rPr>
        <w:rFonts w:ascii="Wingdings" w:hAnsi="Wingdings" w:hint="default"/>
      </w:rPr>
    </w:lvl>
  </w:abstractNum>
  <w:abstractNum w:abstractNumId="28" w15:restartNumberingAfterBreak="0">
    <w:nsid w:val="2975396B"/>
    <w:multiLevelType w:val="hybridMultilevel"/>
    <w:tmpl w:val="1330840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2B88097B"/>
    <w:multiLevelType w:val="hybridMultilevel"/>
    <w:tmpl w:val="1EB09F96"/>
    <w:lvl w:ilvl="0" w:tplc="A6D0F726">
      <w:start w:val="1"/>
      <w:numFmt w:val="bullet"/>
      <w:lvlText w:val="·"/>
      <w:lvlJc w:val="left"/>
      <w:pPr>
        <w:ind w:left="720" w:hanging="360"/>
      </w:pPr>
      <w:rPr>
        <w:rFonts w:ascii="Symbol" w:hAnsi="Symbol" w:hint="default"/>
      </w:rPr>
    </w:lvl>
    <w:lvl w:ilvl="1" w:tplc="29805B16">
      <w:start w:val="1"/>
      <w:numFmt w:val="bullet"/>
      <w:lvlText w:val="o"/>
      <w:lvlJc w:val="left"/>
      <w:pPr>
        <w:ind w:left="1440" w:hanging="360"/>
      </w:pPr>
      <w:rPr>
        <w:rFonts w:ascii="Courier New" w:hAnsi="Courier New" w:hint="default"/>
      </w:rPr>
    </w:lvl>
    <w:lvl w:ilvl="2" w:tplc="D5F6D720">
      <w:start w:val="1"/>
      <w:numFmt w:val="bullet"/>
      <w:lvlText w:val=""/>
      <w:lvlJc w:val="left"/>
      <w:pPr>
        <w:ind w:left="2160" w:hanging="360"/>
      </w:pPr>
      <w:rPr>
        <w:rFonts w:ascii="Wingdings" w:hAnsi="Wingdings" w:hint="default"/>
      </w:rPr>
    </w:lvl>
    <w:lvl w:ilvl="3" w:tplc="85CEBCA8">
      <w:start w:val="1"/>
      <w:numFmt w:val="bullet"/>
      <w:lvlText w:val=""/>
      <w:lvlJc w:val="left"/>
      <w:pPr>
        <w:ind w:left="2880" w:hanging="360"/>
      </w:pPr>
      <w:rPr>
        <w:rFonts w:ascii="Symbol" w:hAnsi="Symbol" w:hint="default"/>
      </w:rPr>
    </w:lvl>
    <w:lvl w:ilvl="4" w:tplc="10F85F4A">
      <w:start w:val="1"/>
      <w:numFmt w:val="bullet"/>
      <w:lvlText w:val="o"/>
      <w:lvlJc w:val="left"/>
      <w:pPr>
        <w:ind w:left="3600" w:hanging="360"/>
      </w:pPr>
      <w:rPr>
        <w:rFonts w:ascii="Courier New" w:hAnsi="Courier New" w:hint="default"/>
      </w:rPr>
    </w:lvl>
    <w:lvl w:ilvl="5" w:tplc="32E01E9E">
      <w:start w:val="1"/>
      <w:numFmt w:val="bullet"/>
      <w:lvlText w:val=""/>
      <w:lvlJc w:val="left"/>
      <w:pPr>
        <w:ind w:left="4320" w:hanging="360"/>
      </w:pPr>
      <w:rPr>
        <w:rFonts w:ascii="Wingdings" w:hAnsi="Wingdings" w:hint="default"/>
      </w:rPr>
    </w:lvl>
    <w:lvl w:ilvl="6" w:tplc="1BDE59C8">
      <w:start w:val="1"/>
      <w:numFmt w:val="bullet"/>
      <w:lvlText w:val=""/>
      <w:lvlJc w:val="left"/>
      <w:pPr>
        <w:ind w:left="5040" w:hanging="360"/>
      </w:pPr>
      <w:rPr>
        <w:rFonts w:ascii="Symbol" w:hAnsi="Symbol" w:hint="default"/>
      </w:rPr>
    </w:lvl>
    <w:lvl w:ilvl="7" w:tplc="CD4A234A">
      <w:start w:val="1"/>
      <w:numFmt w:val="bullet"/>
      <w:lvlText w:val="o"/>
      <w:lvlJc w:val="left"/>
      <w:pPr>
        <w:ind w:left="5760" w:hanging="360"/>
      </w:pPr>
      <w:rPr>
        <w:rFonts w:ascii="Courier New" w:hAnsi="Courier New" w:hint="default"/>
      </w:rPr>
    </w:lvl>
    <w:lvl w:ilvl="8" w:tplc="56242242">
      <w:start w:val="1"/>
      <w:numFmt w:val="bullet"/>
      <w:lvlText w:val=""/>
      <w:lvlJc w:val="left"/>
      <w:pPr>
        <w:ind w:left="6480" w:hanging="360"/>
      </w:pPr>
      <w:rPr>
        <w:rFonts w:ascii="Wingdings" w:hAnsi="Wingdings" w:hint="default"/>
      </w:rPr>
    </w:lvl>
  </w:abstractNum>
  <w:abstractNum w:abstractNumId="30" w15:restartNumberingAfterBreak="0">
    <w:nsid w:val="2D7E9583"/>
    <w:multiLevelType w:val="hybridMultilevel"/>
    <w:tmpl w:val="2B2C7F4A"/>
    <w:lvl w:ilvl="0" w:tplc="A99EB1C4">
      <w:start w:val="1"/>
      <w:numFmt w:val="bullet"/>
      <w:lvlText w:val="ü"/>
      <w:lvlJc w:val="left"/>
      <w:pPr>
        <w:ind w:left="720" w:hanging="360"/>
      </w:pPr>
      <w:rPr>
        <w:rFonts w:ascii="Wingdings" w:hAnsi="Wingdings" w:hint="default"/>
      </w:rPr>
    </w:lvl>
    <w:lvl w:ilvl="1" w:tplc="4822A742">
      <w:start w:val="1"/>
      <w:numFmt w:val="bullet"/>
      <w:lvlText w:val="o"/>
      <w:lvlJc w:val="left"/>
      <w:pPr>
        <w:ind w:left="1440" w:hanging="360"/>
      </w:pPr>
      <w:rPr>
        <w:rFonts w:ascii="Courier New" w:hAnsi="Courier New" w:hint="default"/>
      </w:rPr>
    </w:lvl>
    <w:lvl w:ilvl="2" w:tplc="2FDC9108">
      <w:start w:val="1"/>
      <w:numFmt w:val="bullet"/>
      <w:lvlText w:val=""/>
      <w:lvlJc w:val="left"/>
      <w:pPr>
        <w:ind w:left="2160" w:hanging="360"/>
      </w:pPr>
      <w:rPr>
        <w:rFonts w:ascii="Wingdings" w:hAnsi="Wingdings" w:hint="default"/>
      </w:rPr>
    </w:lvl>
    <w:lvl w:ilvl="3" w:tplc="6EECB588">
      <w:start w:val="1"/>
      <w:numFmt w:val="bullet"/>
      <w:lvlText w:val=""/>
      <w:lvlJc w:val="left"/>
      <w:pPr>
        <w:ind w:left="2880" w:hanging="360"/>
      </w:pPr>
      <w:rPr>
        <w:rFonts w:ascii="Symbol" w:hAnsi="Symbol" w:hint="default"/>
      </w:rPr>
    </w:lvl>
    <w:lvl w:ilvl="4" w:tplc="AB24FE3A">
      <w:start w:val="1"/>
      <w:numFmt w:val="bullet"/>
      <w:lvlText w:val="o"/>
      <w:lvlJc w:val="left"/>
      <w:pPr>
        <w:ind w:left="3600" w:hanging="360"/>
      </w:pPr>
      <w:rPr>
        <w:rFonts w:ascii="Courier New" w:hAnsi="Courier New" w:hint="default"/>
      </w:rPr>
    </w:lvl>
    <w:lvl w:ilvl="5" w:tplc="C508526A">
      <w:start w:val="1"/>
      <w:numFmt w:val="bullet"/>
      <w:lvlText w:val=""/>
      <w:lvlJc w:val="left"/>
      <w:pPr>
        <w:ind w:left="4320" w:hanging="360"/>
      </w:pPr>
      <w:rPr>
        <w:rFonts w:ascii="Wingdings" w:hAnsi="Wingdings" w:hint="default"/>
      </w:rPr>
    </w:lvl>
    <w:lvl w:ilvl="6" w:tplc="40C42C20">
      <w:start w:val="1"/>
      <w:numFmt w:val="bullet"/>
      <w:lvlText w:val=""/>
      <w:lvlJc w:val="left"/>
      <w:pPr>
        <w:ind w:left="5040" w:hanging="360"/>
      </w:pPr>
      <w:rPr>
        <w:rFonts w:ascii="Symbol" w:hAnsi="Symbol" w:hint="default"/>
      </w:rPr>
    </w:lvl>
    <w:lvl w:ilvl="7" w:tplc="2AEE3E2E">
      <w:start w:val="1"/>
      <w:numFmt w:val="bullet"/>
      <w:lvlText w:val="o"/>
      <w:lvlJc w:val="left"/>
      <w:pPr>
        <w:ind w:left="5760" w:hanging="360"/>
      </w:pPr>
      <w:rPr>
        <w:rFonts w:ascii="Courier New" w:hAnsi="Courier New" w:hint="default"/>
      </w:rPr>
    </w:lvl>
    <w:lvl w:ilvl="8" w:tplc="DAEE7EE2">
      <w:start w:val="1"/>
      <w:numFmt w:val="bullet"/>
      <w:lvlText w:val=""/>
      <w:lvlJc w:val="left"/>
      <w:pPr>
        <w:ind w:left="6480" w:hanging="360"/>
      </w:pPr>
      <w:rPr>
        <w:rFonts w:ascii="Wingdings" w:hAnsi="Wingdings" w:hint="default"/>
      </w:rPr>
    </w:lvl>
  </w:abstractNum>
  <w:abstractNum w:abstractNumId="31" w15:restartNumberingAfterBreak="0">
    <w:nsid w:val="316C4019"/>
    <w:multiLevelType w:val="hybridMultilevel"/>
    <w:tmpl w:val="79AE761A"/>
    <w:lvl w:ilvl="0" w:tplc="3DC8742A">
      <w:start w:val="1"/>
      <w:numFmt w:val="bullet"/>
      <w:lvlText w:val="·"/>
      <w:lvlJc w:val="left"/>
      <w:pPr>
        <w:ind w:left="720" w:hanging="360"/>
      </w:pPr>
      <w:rPr>
        <w:rFonts w:ascii="Symbol" w:hAnsi="Symbol" w:hint="default"/>
      </w:rPr>
    </w:lvl>
    <w:lvl w:ilvl="1" w:tplc="E8EA154C">
      <w:start w:val="1"/>
      <w:numFmt w:val="bullet"/>
      <w:lvlText w:val="o"/>
      <w:lvlJc w:val="left"/>
      <w:pPr>
        <w:ind w:left="1440" w:hanging="360"/>
      </w:pPr>
      <w:rPr>
        <w:rFonts w:ascii="Courier New" w:hAnsi="Courier New" w:hint="default"/>
      </w:rPr>
    </w:lvl>
    <w:lvl w:ilvl="2" w:tplc="5A5E6456">
      <w:start w:val="1"/>
      <w:numFmt w:val="bullet"/>
      <w:lvlText w:val=""/>
      <w:lvlJc w:val="left"/>
      <w:pPr>
        <w:ind w:left="2160" w:hanging="360"/>
      </w:pPr>
      <w:rPr>
        <w:rFonts w:ascii="Wingdings" w:hAnsi="Wingdings" w:hint="default"/>
      </w:rPr>
    </w:lvl>
    <w:lvl w:ilvl="3" w:tplc="9A18F2B4">
      <w:start w:val="1"/>
      <w:numFmt w:val="bullet"/>
      <w:lvlText w:val=""/>
      <w:lvlJc w:val="left"/>
      <w:pPr>
        <w:ind w:left="2880" w:hanging="360"/>
      </w:pPr>
      <w:rPr>
        <w:rFonts w:ascii="Symbol" w:hAnsi="Symbol" w:hint="default"/>
      </w:rPr>
    </w:lvl>
    <w:lvl w:ilvl="4" w:tplc="9EEEBA16">
      <w:start w:val="1"/>
      <w:numFmt w:val="bullet"/>
      <w:lvlText w:val="o"/>
      <w:lvlJc w:val="left"/>
      <w:pPr>
        <w:ind w:left="3600" w:hanging="360"/>
      </w:pPr>
      <w:rPr>
        <w:rFonts w:ascii="Courier New" w:hAnsi="Courier New" w:hint="default"/>
      </w:rPr>
    </w:lvl>
    <w:lvl w:ilvl="5" w:tplc="88440506">
      <w:start w:val="1"/>
      <w:numFmt w:val="bullet"/>
      <w:lvlText w:val=""/>
      <w:lvlJc w:val="left"/>
      <w:pPr>
        <w:ind w:left="4320" w:hanging="360"/>
      </w:pPr>
      <w:rPr>
        <w:rFonts w:ascii="Wingdings" w:hAnsi="Wingdings" w:hint="default"/>
      </w:rPr>
    </w:lvl>
    <w:lvl w:ilvl="6" w:tplc="112C0670">
      <w:start w:val="1"/>
      <w:numFmt w:val="bullet"/>
      <w:lvlText w:val=""/>
      <w:lvlJc w:val="left"/>
      <w:pPr>
        <w:ind w:left="5040" w:hanging="360"/>
      </w:pPr>
      <w:rPr>
        <w:rFonts w:ascii="Symbol" w:hAnsi="Symbol" w:hint="default"/>
      </w:rPr>
    </w:lvl>
    <w:lvl w:ilvl="7" w:tplc="53EA90BA">
      <w:start w:val="1"/>
      <w:numFmt w:val="bullet"/>
      <w:lvlText w:val="o"/>
      <w:lvlJc w:val="left"/>
      <w:pPr>
        <w:ind w:left="5760" w:hanging="360"/>
      </w:pPr>
      <w:rPr>
        <w:rFonts w:ascii="Courier New" w:hAnsi="Courier New" w:hint="default"/>
      </w:rPr>
    </w:lvl>
    <w:lvl w:ilvl="8" w:tplc="D4264E84">
      <w:start w:val="1"/>
      <w:numFmt w:val="bullet"/>
      <w:lvlText w:val=""/>
      <w:lvlJc w:val="left"/>
      <w:pPr>
        <w:ind w:left="6480" w:hanging="360"/>
      </w:pPr>
      <w:rPr>
        <w:rFonts w:ascii="Wingdings" w:hAnsi="Wingdings" w:hint="default"/>
      </w:rPr>
    </w:lvl>
  </w:abstractNum>
  <w:abstractNum w:abstractNumId="32" w15:restartNumberingAfterBreak="0">
    <w:nsid w:val="31A952A6"/>
    <w:multiLevelType w:val="multilevel"/>
    <w:tmpl w:val="5BA40C6C"/>
    <w:lvl w:ilvl="0">
      <w:start w:val="1"/>
      <w:numFmt w:val="decimal"/>
      <w:lvlText w:val="%1."/>
      <w:lvlJc w:val="left"/>
      <w:pPr>
        <w:ind w:left="360" w:hanging="360"/>
      </w:pPr>
      <w:rPr>
        <w:rFonts w:hint="default"/>
      </w:rPr>
    </w:lvl>
    <w:lvl w:ilvl="1">
      <w:start w:val="1"/>
      <w:numFmt w:val="decimal"/>
      <w:lvlText w:val="%1.%2."/>
      <w:lvlJc w:val="left"/>
      <w:pPr>
        <w:ind w:left="1196" w:hanging="36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33" w15:restartNumberingAfterBreak="0">
    <w:nsid w:val="3247BA6C"/>
    <w:multiLevelType w:val="hybridMultilevel"/>
    <w:tmpl w:val="1E0AAE8C"/>
    <w:lvl w:ilvl="0" w:tplc="A1F83DC0">
      <w:start w:val="1"/>
      <w:numFmt w:val="bullet"/>
      <w:lvlText w:val="-"/>
      <w:lvlJc w:val="left"/>
      <w:pPr>
        <w:ind w:left="720" w:hanging="360"/>
      </w:pPr>
      <w:rPr>
        <w:rFonts w:ascii="Calibri" w:hAnsi="Calibri" w:hint="default"/>
      </w:rPr>
    </w:lvl>
    <w:lvl w:ilvl="1" w:tplc="4FE09C86">
      <w:start w:val="1"/>
      <w:numFmt w:val="bullet"/>
      <w:lvlText w:val="o"/>
      <w:lvlJc w:val="left"/>
      <w:pPr>
        <w:ind w:left="1440" w:hanging="360"/>
      </w:pPr>
      <w:rPr>
        <w:rFonts w:ascii="Courier New" w:hAnsi="Courier New" w:hint="default"/>
      </w:rPr>
    </w:lvl>
    <w:lvl w:ilvl="2" w:tplc="59CC4CFE">
      <w:start w:val="1"/>
      <w:numFmt w:val="bullet"/>
      <w:lvlText w:val=""/>
      <w:lvlJc w:val="left"/>
      <w:pPr>
        <w:ind w:left="2160" w:hanging="360"/>
      </w:pPr>
      <w:rPr>
        <w:rFonts w:ascii="Wingdings" w:hAnsi="Wingdings" w:hint="default"/>
      </w:rPr>
    </w:lvl>
    <w:lvl w:ilvl="3" w:tplc="0A860B42">
      <w:start w:val="1"/>
      <w:numFmt w:val="bullet"/>
      <w:lvlText w:val=""/>
      <w:lvlJc w:val="left"/>
      <w:pPr>
        <w:ind w:left="2880" w:hanging="360"/>
      </w:pPr>
      <w:rPr>
        <w:rFonts w:ascii="Symbol" w:hAnsi="Symbol" w:hint="default"/>
      </w:rPr>
    </w:lvl>
    <w:lvl w:ilvl="4" w:tplc="68A64536">
      <w:start w:val="1"/>
      <w:numFmt w:val="bullet"/>
      <w:lvlText w:val="o"/>
      <w:lvlJc w:val="left"/>
      <w:pPr>
        <w:ind w:left="3600" w:hanging="360"/>
      </w:pPr>
      <w:rPr>
        <w:rFonts w:ascii="Courier New" w:hAnsi="Courier New" w:hint="default"/>
      </w:rPr>
    </w:lvl>
    <w:lvl w:ilvl="5" w:tplc="9B28E3F8">
      <w:start w:val="1"/>
      <w:numFmt w:val="bullet"/>
      <w:lvlText w:val=""/>
      <w:lvlJc w:val="left"/>
      <w:pPr>
        <w:ind w:left="4320" w:hanging="360"/>
      </w:pPr>
      <w:rPr>
        <w:rFonts w:ascii="Wingdings" w:hAnsi="Wingdings" w:hint="default"/>
      </w:rPr>
    </w:lvl>
    <w:lvl w:ilvl="6" w:tplc="5576F7C4">
      <w:start w:val="1"/>
      <w:numFmt w:val="bullet"/>
      <w:lvlText w:val=""/>
      <w:lvlJc w:val="left"/>
      <w:pPr>
        <w:ind w:left="5040" w:hanging="360"/>
      </w:pPr>
      <w:rPr>
        <w:rFonts w:ascii="Symbol" w:hAnsi="Symbol" w:hint="default"/>
      </w:rPr>
    </w:lvl>
    <w:lvl w:ilvl="7" w:tplc="ACDE3314">
      <w:start w:val="1"/>
      <w:numFmt w:val="bullet"/>
      <w:lvlText w:val="o"/>
      <w:lvlJc w:val="left"/>
      <w:pPr>
        <w:ind w:left="5760" w:hanging="360"/>
      </w:pPr>
      <w:rPr>
        <w:rFonts w:ascii="Courier New" w:hAnsi="Courier New" w:hint="default"/>
      </w:rPr>
    </w:lvl>
    <w:lvl w:ilvl="8" w:tplc="0C0439C4">
      <w:start w:val="1"/>
      <w:numFmt w:val="bullet"/>
      <w:lvlText w:val=""/>
      <w:lvlJc w:val="left"/>
      <w:pPr>
        <w:ind w:left="6480" w:hanging="360"/>
      </w:pPr>
      <w:rPr>
        <w:rFonts w:ascii="Wingdings" w:hAnsi="Wingdings" w:hint="default"/>
      </w:rPr>
    </w:lvl>
  </w:abstractNum>
  <w:abstractNum w:abstractNumId="34" w15:restartNumberingAfterBreak="0">
    <w:nsid w:val="3273A9E1"/>
    <w:multiLevelType w:val="hybridMultilevel"/>
    <w:tmpl w:val="7B64419A"/>
    <w:lvl w:ilvl="0" w:tplc="2FA89124">
      <w:start w:val="1"/>
      <w:numFmt w:val="bullet"/>
      <w:lvlText w:val="·"/>
      <w:lvlJc w:val="left"/>
      <w:pPr>
        <w:ind w:left="720" w:hanging="360"/>
      </w:pPr>
      <w:rPr>
        <w:rFonts w:ascii="Symbol" w:hAnsi="Symbol" w:hint="default"/>
      </w:rPr>
    </w:lvl>
    <w:lvl w:ilvl="1" w:tplc="9CEEDE4C">
      <w:start w:val="1"/>
      <w:numFmt w:val="bullet"/>
      <w:lvlText w:val="o"/>
      <w:lvlJc w:val="left"/>
      <w:pPr>
        <w:ind w:left="1440" w:hanging="360"/>
      </w:pPr>
      <w:rPr>
        <w:rFonts w:ascii="Courier New" w:hAnsi="Courier New" w:hint="default"/>
      </w:rPr>
    </w:lvl>
    <w:lvl w:ilvl="2" w:tplc="AD2C269E">
      <w:start w:val="1"/>
      <w:numFmt w:val="bullet"/>
      <w:lvlText w:val=""/>
      <w:lvlJc w:val="left"/>
      <w:pPr>
        <w:ind w:left="2160" w:hanging="360"/>
      </w:pPr>
      <w:rPr>
        <w:rFonts w:ascii="Wingdings" w:hAnsi="Wingdings" w:hint="default"/>
      </w:rPr>
    </w:lvl>
    <w:lvl w:ilvl="3" w:tplc="F0B2892E">
      <w:start w:val="1"/>
      <w:numFmt w:val="bullet"/>
      <w:lvlText w:val=""/>
      <w:lvlJc w:val="left"/>
      <w:pPr>
        <w:ind w:left="2880" w:hanging="360"/>
      </w:pPr>
      <w:rPr>
        <w:rFonts w:ascii="Symbol" w:hAnsi="Symbol" w:hint="default"/>
      </w:rPr>
    </w:lvl>
    <w:lvl w:ilvl="4" w:tplc="52BAFBD4">
      <w:start w:val="1"/>
      <w:numFmt w:val="bullet"/>
      <w:lvlText w:val="o"/>
      <w:lvlJc w:val="left"/>
      <w:pPr>
        <w:ind w:left="3600" w:hanging="360"/>
      </w:pPr>
      <w:rPr>
        <w:rFonts w:ascii="Courier New" w:hAnsi="Courier New" w:hint="default"/>
      </w:rPr>
    </w:lvl>
    <w:lvl w:ilvl="5" w:tplc="7BC4773E">
      <w:start w:val="1"/>
      <w:numFmt w:val="bullet"/>
      <w:lvlText w:val=""/>
      <w:lvlJc w:val="left"/>
      <w:pPr>
        <w:ind w:left="4320" w:hanging="360"/>
      </w:pPr>
      <w:rPr>
        <w:rFonts w:ascii="Wingdings" w:hAnsi="Wingdings" w:hint="default"/>
      </w:rPr>
    </w:lvl>
    <w:lvl w:ilvl="6" w:tplc="E8E64A6A">
      <w:start w:val="1"/>
      <w:numFmt w:val="bullet"/>
      <w:lvlText w:val=""/>
      <w:lvlJc w:val="left"/>
      <w:pPr>
        <w:ind w:left="5040" w:hanging="360"/>
      </w:pPr>
      <w:rPr>
        <w:rFonts w:ascii="Symbol" w:hAnsi="Symbol" w:hint="default"/>
      </w:rPr>
    </w:lvl>
    <w:lvl w:ilvl="7" w:tplc="55C4C232">
      <w:start w:val="1"/>
      <w:numFmt w:val="bullet"/>
      <w:lvlText w:val="o"/>
      <w:lvlJc w:val="left"/>
      <w:pPr>
        <w:ind w:left="5760" w:hanging="360"/>
      </w:pPr>
      <w:rPr>
        <w:rFonts w:ascii="Courier New" w:hAnsi="Courier New" w:hint="default"/>
      </w:rPr>
    </w:lvl>
    <w:lvl w:ilvl="8" w:tplc="8D905216">
      <w:start w:val="1"/>
      <w:numFmt w:val="bullet"/>
      <w:lvlText w:val=""/>
      <w:lvlJc w:val="left"/>
      <w:pPr>
        <w:ind w:left="6480" w:hanging="360"/>
      </w:pPr>
      <w:rPr>
        <w:rFonts w:ascii="Wingdings" w:hAnsi="Wingdings" w:hint="default"/>
      </w:rPr>
    </w:lvl>
  </w:abstractNum>
  <w:abstractNum w:abstractNumId="35" w15:restartNumberingAfterBreak="0">
    <w:nsid w:val="32A22B35"/>
    <w:multiLevelType w:val="hybridMultilevel"/>
    <w:tmpl w:val="FFFFFFFF"/>
    <w:lvl w:ilvl="0" w:tplc="92AAEBE0">
      <w:start w:val="1"/>
      <w:numFmt w:val="bullet"/>
      <w:lvlText w:val="ü"/>
      <w:lvlJc w:val="left"/>
      <w:pPr>
        <w:ind w:left="720" w:hanging="360"/>
      </w:pPr>
      <w:rPr>
        <w:rFonts w:ascii="Wingdings" w:hAnsi="Wingdings" w:hint="default"/>
      </w:rPr>
    </w:lvl>
    <w:lvl w:ilvl="1" w:tplc="87265BB4">
      <w:start w:val="1"/>
      <w:numFmt w:val="bullet"/>
      <w:lvlText w:val="o"/>
      <w:lvlJc w:val="left"/>
      <w:pPr>
        <w:ind w:left="1440" w:hanging="360"/>
      </w:pPr>
      <w:rPr>
        <w:rFonts w:ascii="Courier New" w:hAnsi="Courier New" w:hint="default"/>
      </w:rPr>
    </w:lvl>
    <w:lvl w:ilvl="2" w:tplc="97D06ADE">
      <w:start w:val="1"/>
      <w:numFmt w:val="bullet"/>
      <w:lvlText w:val=""/>
      <w:lvlJc w:val="left"/>
      <w:pPr>
        <w:ind w:left="2160" w:hanging="360"/>
      </w:pPr>
      <w:rPr>
        <w:rFonts w:ascii="Wingdings" w:hAnsi="Wingdings" w:hint="default"/>
      </w:rPr>
    </w:lvl>
    <w:lvl w:ilvl="3" w:tplc="67B047B0">
      <w:start w:val="1"/>
      <w:numFmt w:val="bullet"/>
      <w:lvlText w:val=""/>
      <w:lvlJc w:val="left"/>
      <w:pPr>
        <w:ind w:left="2880" w:hanging="360"/>
      </w:pPr>
      <w:rPr>
        <w:rFonts w:ascii="Symbol" w:hAnsi="Symbol" w:hint="default"/>
      </w:rPr>
    </w:lvl>
    <w:lvl w:ilvl="4" w:tplc="857418A8">
      <w:start w:val="1"/>
      <w:numFmt w:val="bullet"/>
      <w:lvlText w:val="o"/>
      <w:lvlJc w:val="left"/>
      <w:pPr>
        <w:ind w:left="3600" w:hanging="360"/>
      </w:pPr>
      <w:rPr>
        <w:rFonts w:ascii="Courier New" w:hAnsi="Courier New" w:hint="default"/>
      </w:rPr>
    </w:lvl>
    <w:lvl w:ilvl="5" w:tplc="32B0FAE6">
      <w:start w:val="1"/>
      <w:numFmt w:val="bullet"/>
      <w:lvlText w:val=""/>
      <w:lvlJc w:val="left"/>
      <w:pPr>
        <w:ind w:left="4320" w:hanging="360"/>
      </w:pPr>
      <w:rPr>
        <w:rFonts w:ascii="Wingdings" w:hAnsi="Wingdings" w:hint="default"/>
      </w:rPr>
    </w:lvl>
    <w:lvl w:ilvl="6" w:tplc="08D066B8">
      <w:start w:val="1"/>
      <w:numFmt w:val="bullet"/>
      <w:lvlText w:val=""/>
      <w:lvlJc w:val="left"/>
      <w:pPr>
        <w:ind w:left="5040" w:hanging="360"/>
      </w:pPr>
      <w:rPr>
        <w:rFonts w:ascii="Symbol" w:hAnsi="Symbol" w:hint="default"/>
      </w:rPr>
    </w:lvl>
    <w:lvl w:ilvl="7" w:tplc="FE2467C6">
      <w:start w:val="1"/>
      <w:numFmt w:val="bullet"/>
      <w:lvlText w:val="o"/>
      <w:lvlJc w:val="left"/>
      <w:pPr>
        <w:ind w:left="5760" w:hanging="360"/>
      </w:pPr>
      <w:rPr>
        <w:rFonts w:ascii="Courier New" w:hAnsi="Courier New" w:hint="default"/>
      </w:rPr>
    </w:lvl>
    <w:lvl w:ilvl="8" w:tplc="916C7BFE">
      <w:start w:val="1"/>
      <w:numFmt w:val="bullet"/>
      <w:lvlText w:val=""/>
      <w:lvlJc w:val="left"/>
      <w:pPr>
        <w:ind w:left="6480" w:hanging="360"/>
      </w:pPr>
      <w:rPr>
        <w:rFonts w:ascii="Wingdings" w:hAnsi="Wingdings" w:hint="default"/>
      </w:rPr>
    </w:lvl>
  </w:abstractNum>
  <w:abstractNum w:abstractNumId="36" w15:restartNumberingAfterBreak="0">
    <w:nsid w:val="3333CE61"/>
    <w:multiLevelType w:val="hybridMultilevel"/>
    <w:tmpl w:val="9F060FB6"/>
    <w:lvl w:ilvl="0" w:tplc="324CE312">
      <w:start w:val="1"/>
      <w:numFmt w:val="bullet"/>
      <w:lvlText w:val="·"/>
      <w:lvlJc w:val="left"/>
      <w:pPr>
        <w:ind w:left="720" w:hanging="360"/>
      </w:pPr>
      <w:rPr>
        <w:rFonts w:ascii="Symbol" w:hAnsi="Symbol" w:hint="default"/>
      </w:rPr>
    </w:lvl>
    <w:lvl w:ilvl="1" w:tplc="F05CB2DC">
      <w:start w:val="1"/>
      <w:numFmt w:val="bullet"/>
      <w:lvlText w:val="o"/>
      <w:lvlJc w:val="left"/>
      <w:pPr>
        <w:ind w:left="1440" w:hanging="360"/>
      </w:pPr>
      <w:rPr>
        <w:rFonts w:ascii="Courier New" w:hAnsi="Courier New" w:hint="default"/>
      </w:rPr>
    </w:lvl>
    <w:lvl w:ilvl="2" w:tplc="47026D38">
      <w:start w:val="1"/>
      <w:numFmt w:val="bullet"/>
      <w:lvlText w:val=""/>
      <w:lvlJc w:val="left"/>
      <w:pPr>
        <w:ind w:left="2160" w:hanging="360"/>
      </w:pPr>
      <w:rPr>
        <w:rFonts w:ascii="Wingdings" w:hAnsi="Wingdings" w:hint="default"/>
      </w:rPr>
    </w:lvl>
    <w:lvl w:ilvl="3" w:tplc="79CE5EC6">
      <w:start w:val="1"/>
      <w:numFmt w:val="bullet"/>
      <w:lvlText w:val=""/>
      <w:lvlJc w:val="left"/>
      <w:pPr>
        <w:ind w:left="2880" w:hanging="360"/>
      </w:pPr>
      <w:rPr>
        <w:rFonts w:ascii="Symbol" w:hAnsi="Symbol" w:hint="default"/>
      </w:rPr>
    </w:lvl>
    <w:lvl w:ilvl="4" w:tplc="392CC064">
      <w:start w:val="1"/>
      <w:numFmt w:val="bullet"/>
      <w:lvlText w:val="o"/>
      <w:lvlJc w:val="left"/>
      <w:pPr>
        <w:ind w:left="3600" w:hanging="360"/>
      </w:pPr>
      <w:rPr>
        <w:rFonts w:ascii="Courier New" w:hAnsi="Courier New" w:hint="default"/>
      </w:rPr>
    </w:lvl>
    <w:lvl w:ilvl="5" w:tplc="769E2B48">
      <w:start w:val="1"/>
      <w:numFmt w:val="bullet"/>
      <w:lvlText w:val=""/>
      <w:lvlJc w:val="left"/>
      <w:pPr>
        <w:ind w:left="4320" w:hanging="360"/>
      </w:pPr>
      <w:rPr>
        <w:rFonts w:ascii="Wingdings" w:hAnsi="Wingdings" w:hint="default"/>
      </w:rPr>
    </w:lvl>
    <w:lvl w:ilvl="6" w:tplc="F6E65B6A">
      <w:start w:val="1"/>
      <w:numFmt w:val="bullet"/>
      <w:lvlText w:val=""/>
      <w:lvlJc w:val="left"/>
      <w:pPr>
        <w:ind w:left="5040" w:hanging="360"/>
      </w:pPr>
      <w:rPr>
        <w:rFonts w:ascii="Symbol" w:hAnsi="Symbol" w:hint="default"/>
      </w:rPr>
    </w:lvl>
    <w:lvl w:ilvl="7" w:tplc="7C3C9802">
      <w:start w:val="1"/>
      <w:numFmt w:val="bullet"/>
      <w:lvlText w:val="o"/>
      <w:lvlJc w:val="left"/>
      <w:pPr>
        <w:ind w:left="5760" w:hanging="360"/>
      </w:pPr>
      <w:rPr>
        <w:rFonts w:ascii="Courier New" w:hAnsi="Courier New" w:hint="default"/>
      </w:rPr>
    </w:lvl>
    <w:lvl w:ilvl="8" w:tplc="ECA6395A">
      <w:start w:val="1"/>
      <w:numFmt w:val="bullet"/>
      <w:lvlText w:val=""/>
      <w:lvlJc w:val="left"/>
      <w:pPr>
        <w:ind w:left="6480" w:hanging="360"/>
      </w:pPr>
      <w:rPr>
        <w:rFonts w:ascii="Wingdings" w:hAnsi="Wingdings" w:hint="default"/>
      </w:rPr>
    </w:lvl>
  </w:abstractNum>
  <w:abstractNum w:abstractNumId="37" w15:restartNumberingAfterBreak="0">
    <w:nsid w:val="352BDAB1"/>
    <w:multiLevelType w:val="hybridMultilevel"/>
    <w:tmpl w:val="2E5C0444"/>
    <w:lvl w:ilvl="0" w:tplc="24FE8B40">
      <w:start w:val="1"/>
      <w:numFmt w:val="bullet"/>
      <w:lvlText w:val="·"/>
      <w:lvlJc w:val="left"/>
      <w:pPr>
        <w:ind w:left="720" w:hanging="360"/>
      </w:pPr>
      <w:rPr>
        <w:rFonts w:ascii="Symbol" w:hAnsi="Symbol" w:hint="default"/>
      </w:rPr>
    </w:lvl>
    <w:lvl w:ilvl="1" w:tplc="9FBA123E">
      <w:start w:val="1"/>
      <w:numFmt w:val="bullet"/>
      <w:lvlText w:val="o"/>
      <w:lvlJc w:val="left"/>
      <w:pPr>
        <w:ind w:left="1440" w:hanging="360"/>
      </w:pPr>
      <w:rPr>
        <w:rFonts w:ascii="Courier New" w:hAnsi="Courier New" w:hint="default"/>
      </w:rPr>
    </w:lvl>
    <w:lvl w:ilvl="2" w:tplc="30A8FB3C">
      <w:start w:val="1"/>
      <w:numFmt w:val="bullet"/>
      <w:lvlText w:val=""/>
      <w:lvlJc w:val="left"/>
      <w:pPr>
        <w:ind w:left="2160" w:hanging="360"/>
      </w:pPr>
      <w:rPr>
        <w:rFonts w:ascii="Wingdings" w:hAnsi="Wingdings" w:hint="default"/>
      </w:rPr>
    </w:lvl>
    <w:lvl w:ilvl="3" w:tplc="C7D0077A">
      <w:start w:val="1"/>
      <w:numFmt w:val="bullet"/>
      <w:lvlText w:val=""/>
      <w:lvlJc w:val="left"/>
      <w:pPr>
        <w:ind w:left="2880" w:hanging="360"/>
      </w:pPr>
      <w:rPr>
        <w:rFonts w:ascii="Symbol" w:hAnsi="Symbol" w:hint="default"/>
      </w:rPr>
    </w:lvl>
    <w:lvl w:ilvl="4" w:tplc="273EF638">
      <w:start w:val="1"/>
      <w:numFmt w:val="bullet"/>
      <w:lvlText w:val="o"/>
      <w:lvlJc w:val="left"/>
      <w:pPr>
        <w:ind w:left="3600" w:hanging="360"/>
      </w:pPr>
      <w:rPr>
        <w:rFonts w:ascii="Courier New" w:hAnsi="Courier New" w:hint="default"/>
      </w:rPr>
    </w:lvl>
    <w:lvl w:ilvl="5" w:tplc="6694C4DE">
      <w:start w:val="1"/>
      <w:numFmt w:val="bullet"/>
      <w:lvlText w:val=""/>
      <w:lvlJc w:val="left"/>
      <w:pPr>
        <w:ind w:left="4320" w:hanging="360"/>
      </w:pPr>
      <w:rPr>
        <w:rFonts w:ascii="Wingdings" w:hAnsi="Wingdings" w:hint="default"/>
      </w:rPr>
    </w:lvl>
    <w:lvl w:ilvl="6" w:tplc="3620F396">
      <w:start w:val="1"/>
      <w:numFmt w:val="bullet"/>
      <w:lvlText w:val=""/>
      <w:lvlJc w:val="left"/>
      <w:pPr>
        <w:ind w:left="5040" w:hanging="360"/>
      </w:pPr>
      <w:rPr>
        <w:rFonts w:ascii="Symbol" w:hAnsi="Symbol" w:hint="default"/>
      </w:rPr>
    </w:lvl>
    <w:lvl w:ilvl="7" w:tplc="82069C7A">
      <w:start w:val="1"/>
      <w:numFmt w:val="bullet"/>
      <w:lvlText w:val="o"/>
      <w:lvlJc w:val="left"/>
      <w:pPr>
        <w:ind w:left="5760" w:hanging="360"/>
      </w:pPr>
      <w:rPr>
        <w:rFonts w:ascii="Courier New" w:hAnsi="Courier New" w:hint="default"/>
      </w:rPr>
    </w:lvl>
    <w:lvl w:ilvl="8" w:tplc="76F6309E">
      <w:start w:val="1"/>
      <w:numFmt w:val="bullet"/>
      <w:lvlText w:val=""/>
      <w:lvlJc w:val="left"/>
      <w:pPr>
        <w:ind w:left="6480" w:hanging="360"/>
      </w:pPr>
      <w:rPr>
        <w:rFonts w:ascii="Wingdings" w:hAnsi="Wingdings" w:hint="default"/>
      </w:rPr>
    </w:lvl>
  </w:abstractNum>
  <w:abstractNum w:abstractNumId="38" w15:restartNumberingAfterBreak="0">
    <w:nsid w:val="35BFB022"/>
    <w:multiLevelType w:val="hybridMultilevel"/>
    <w:tmpl w:val="0EAA0FBE"/>
    <w:lvl w:ilvl="0" w:tplc="4B5A4416">
      <w:start w:val="1"/>
      <w:numFmt w:val="bullet"/>
      <w:lvlText w:val="·"/>
      <w:lvlJc w:val="left"/>
      <w:pPr>
        <w:ind w:left="720" w:hanging="360"/>
      </w:pPr>
      <w:rPr>
        <w:rFonts w:ascii="Symbol" w:hAnsi="Symbol" w:hint="default"/>
      </w:rPr>
    </w:lvl>
    <w:lvl w:ilvl="1" w:tplc="7DC69530">
      <w:start w:val="1"/>
      <w:numFmt w:val="bullet"/>
      <w:lvlText w:val="o"/>
      <w:lvlJc w:val="left"/>
      <w:pPr>
        <w:ind w:left="1440" w:hanging="360"/>
      </w:pPr>
      <w:rPr>
        <w:rFonts w:ascii="Courier New" w:hAnsi="Courier New" w:hint="default"/>
      </w:rPr>
    </w:lvl>
    <w:lvl w:ilvl="2" w:tplc="D076E5EA">
      <w:start w:val="1"/>
      <w:numFmt w:val="bullet"/>
      <w:lvlText w:val=""/>
      <w:lvlJc w:val="left"/>
      <w:pPr>
        <w:ind w:left="2160" w:hanging="360"/>
      </w:pPr>
      <w:rPr>
        <w:rFonts w:ascii="Wingdings" w:hAnsi="Wingdings" w:hint="default"/>
      </w:rPr>
    </w:lvl>
    <w:lvl w:ilvl="3" w:tplc="DC8A1E0C">
      <w:start w:val="1"/>
      <w:numFmt w:val="bullet"/>
      <w:lvlText w:val=""/>
      <w:lvlJc w:val="left"/>
      <w:pPr>
        <w:ind w:left="2880" w:hanging="360"/>
      </w:pPr>
      <w:rPr>
        <w:rFonts w:ascii="Symbol" w:hAnsi="Symbol" w:hint="default"/>
      </w:rPr>
    </w:lvl>
    <w:lvl w:ilvl="4" w:tplc="1D9E9328">
      <w:start w:val="1"/>
      <w:numFmt w:val="bullet"/>
      <w:lvlText w:val="o"/>
      <w:lvlJc w:val="left"/>
      <w:pPr>
        <w:ind w:left="3600" w:hanging="360"/>
      </w:pPr>
      <w:rPr>
        <w:rFonts w:ascii="Courier New" w:hAnsi="Courier New" w:hint="default"/>
      </w:rPr>
    </w:lvl>
    <w:lvl w:ilvl="5" w:tplc="1428B622">
      <w:start w:val="1"/>
      <w:numFmt w:val="bullet"/>
      <w:lvlText w:val=""/>
      <w:lvlJc w:val="left"/>
      <w:pPr>
        <w:ind w:left="4320" w:hanging="360"/>
      </w:pPr>
      <w:rPr>
        <w:rFonts w:ascii="Wingdings" w:hAnsi="Wingdings" w:hint="default"/>
      </w:rPr>
    </w:lvl>
    <w:lvl w:ilvl="6" w:tplc="E3527F58">
      <w:start w:val="1"/>
      <w:numFmt w:val="bullet"/>
      <w:lvlText w:val=""/>
      <w:lvlJc w:val="left"/>
      <w:pPr>
        <w:ind w:left="5040" w:hanging="360"/>
      </w:pPr>
      <w:rPr>
        <w:rFonts w:ascii="Symbol" w:hAnsi="Symbol" w:hint="default"/>
      </w:rPr>
    </w:lvl>
    <w:lvl w:ilvl="7" w:tplc="B14E87C0">
      <w:start w:val="1"/>
      <w:numFmt w:val="bullet"/>
      <w:lvlText w:val="o"/>
      <w:lvlJc w:val="left"/>
      <w:pPr>
        <w:ind w:left="5760" w:hanging="360"/>
      </w:pPr>
      <w:rPr>
        <w:rFonts w:ascii="Courier New" w:hAnsi="Courier New" w:hint="default"/>
      </w:rPr>
    </w:lvl>
    <w:lvl w:ilvl="8" w:tplc="6DACBAAA">
      <w:start w:val="1"/>
      <w:numFmt w:val="bullet"/>
      <w:lvlText w:val=""/>
      <w:lvlJc w:val="left"/>
      <w:pPr>
        <w:ind w:left="6480" w:hanging="360"/>
      </w:pPr>
      <w:rPr>
        <w:rFonts w:ascii="Wingdings" w:hAnsi="Wingdings" w:hint="default"/>
      </w:rPr>
    </w:lvl>
  </w:abstractNum>
  <w:abstractNum w:abstractNumId="39" w15:restartNumberingAfterBreak="0">
    <w:nsid w:val="378CF424"/>
    <w:multiLevelType w:val="hybridMultilevel"/>
    <w:tmpl w:val="05A4D736"/>
    <w:lvl w:ilvl="0" w:tplc="E70EA45E">
      <w:start w:val="1"/>
      <w:numFmt w:val="bullet"/>
      <w:lvlText w:val="·"/>
      <w:lvlJc w:val="left"/>
      <w:pPr>
        <w:ind w:left="720" w:hanging="360"/>
      </w:pPr>
      <w:rPr>
        <w:rFonts w:ascii="Symbol" w:hAnsi="Symbol" w:hint="default"/>
      </w:rPr>
    </w:lvl>
    <w:lvl w:ilvl="1" w:tplc="2C7E5896">
      <w:start w:val="1"/>
      <w:numFmt w:val="bullet"/>
      <w:lvlText w:val="o"/>
      <w:lvlJc w:val="left"/>
      <w:pPr>
        <w:ind w:left="1440" w:hanging="360"/>
      </w:pPr>
      <w:rPr>
        <w:rFonts w:ascii="Courier New" w:hAnsi="Courier New" w:hint="default"/>
      </w:rPr>
    </w:lvl>
    <w:lvl w:ilvl="2" w:tplc="D4FEC5E6">
      <w:start w:val="1"/>
      <w:numFmt w:val="bullet"/>
      <w:lvlText w:val=""/>
      <w:lvlJc w:val="left"/>
      <w:pPr>
        <w:ind w:left="2160" w:hanging="360"/>
      </w:pPr>
      <w:rPr>
        <w:rFonts w:ascii="Wingdings" w:hAnsi="Wingdings" w:hint="default"/>
      </w:rPr>
    </w:lvl>
    <w:lvl w:ilvl="3" w:tplc="9EC0DDAE">
      <w:start w:val="1"/>
      <w:numFmt w:val="bullet"/>
      <w:lvlText w:val=""/>
      <w:lvlJc w:val="left"/>
      <w:pPr>
        <w:ind w:left="2880" w:hanging="360"/>
      </w:pPr>
      <w:rPr>
        <w:rFonts w:ascii="Symbol" w:hAnsi="Symbol" w:hint="default"/>
      </w:rPr>
    </w:lvl>
    <w:lvl w:ilvl="4" w:tplc="E5882F4E">
      <w:start w:val="1"/>
      <w:numFmt w:val="bullet"/>
      <w:lvlText w:val="o"/>
      <w:lvlJc w:val="left"/>
      <w:pPr>
        <w:ind w:left="3600" w:hanging="360"/>
      </w:pPr>
      <w:rPr>
        <w:rFonts w:ascii="Courier New" w:hAnsi="Courier New" w:hint="default"/>
      </w:rPr>
    </w:lvl>
    <w:lvl w:ilvl="5" w:tplc="32DC9EFC">
      <w:start w:val="1"/>
      <w:numFmt w:val="bullet"/>
      <w:lvlText w:val=""/>
      <w:lvlJc w:val="left"/>
      <w:pPr>
        <w:ind w:left="4320" w:hanging="360"/>
      </w:pPr>
      <w:rPr>
        <w:rFonts w:ascii="Wingdings" w:hAnsi="Wingdings" w:hint="default"/>
      </w:rPr>
    </w:lvl>
    <w:lvl w:ilvl="6" w:tplc="956AB180">
      <w:start w:val="1"/>
      <w:numFmt w:val="bullet"/>
      <w:lvlText w:val=""/>
      <w:lvlJc w:val="left"/>
      <w:pPr>
        <w:ind w:left="5040" w:hanging="360"/>
      </w:pPr>
      <w:rPr>
        <w:rFonts w:ascii="Symbol" w:hAnsi="Symbol" w:hint="default"/>
      </w:rPr>
    </w:lvl>
    <w:lvl w:ilvl="7" w:tplc="07385A34">
      <w:start w:val="1"/>
      <w:numFmt w:val="bullet"/>
      <w:lvlText w:val="o"/>
      <w:lvlJc w:val="left"/>
      <w:pPr>
        <w:ind w:left="5760" w:hanging="360"/>
      </w:pPr>
      <w:rPr>
        <w:rFonts w:ascii="Courier New" w:hAnsi="Courier New" w:hint="default"/>
      </w:rPr>
    </w:lvl>
    <w:lvl w:ilvl="8" w:tplc="D8D60BCE">
      <w:start w:val="1"/>
      <w:numFmt w:val="bullet"/>
      <w:lvlText w:val=""/>
      <w:lvlJc w:val="left"/>
      <w:pPr>
        <w:ind w:left="6480" w:hanging="360"/>
      </w:pPr>
      <w:rPr>
        <w:rFonts w:ascii="Wingdings" w:hAnsi="Wingdings" w:hint="default"/>
      </w:rPr>
    </w:lvl>
  </w:abstractNum>
  <w:abstractNum w:abstractNumId="40" w15:restartNumberingAfterBreak="0">
    <w:nsid w:val="37D00333"/>
    <w:multiLevelType w:val="hybridMultilevel"/>
    <w:tmpl w:val="EC9247AC"/>
    <w:lvl w:ilvl="0" w:tplc="04CC65A2">
      <w:start w:val="1"/>
      <w:numFmt w:val="bullet"/>
      <w:lvlText w:val="v"/>
      <w:lvlJc w:val="left"/>
      <w:pPr>
        <w:ind w:left="720" w:hanging="360"/>
      </w:pPr>
      <w:rPr>
        <w:rFonts w:ascii="Wingdings" w:hAnsi="Wingdings" w:hint="default"/>
      </w:rPr>
    </w:lvl>
    <w:lvl w:ilvl="1" w:tplc="8E70C210">
      <w:start w:val="1"/>
      <w:numFmt w:val="bullet"/>
      <w:lvlText w:val="o"/>
      <w:lvlJc w:val="left"/>
      <w:pPr>
        <w:ind w:left="1440" w:hanging="360"/>
      </w:pPr>
      <w:rPr>
        <w:rFonts w:ascii="Courier New" w:hAnsi="Courier New" w:hint="default"/>
      </w:rPr>
    </w:lvl>
    <w:lvl w:ilvl="2" w:tplc="6D86439C">
      <w:start w:val="1"/>
      <w:numFmt w:val="bullet"/>
      <w:lvlText w:val=""/>
      <w:lvlJc w:val="left"/>
      <w:pPr>
        <w:ind w:left="2160" w:hanging="360"/>
      </w:pPr>
      <w:rPr>
        <w:rFonts w:ascii="Wingdings" w:hAnsi="Wingdings" w:hint="default"/>
      </w:rPr>
    </w:lvl>
    <w:lvl w:ilvl="3" w:tplc="15B875E2">
      <w:start w:val="1"/>
      <w:numFmt w:val="bullet"/>
      <w:lvlText w:val=""/>
      <w:lvlJc w:val="left"/>
      <w:pPr>
        <w:ind w:left="2880" w:hanging="360"/>
      </w:pPr>
      <w:rPr>
        <w:rFonts w:ascii="Symbol" w:hAnsi="Symbol" w:hint="default"/>
      </w:rPr>
    </w:lvl>
    <w:lvl w:ilvl="4" w:tplc="04D80AEA">
      <w:start w:val="1"/>
      <w:numFmt w:val="bullet"/>
      <w:lvlText w:val="o"/>
      <w:lvlJc w:val="left"/>
      <w:pPr>
        <w:ind w:left="3600" w:hanging="360"/>
      </w:pPr>
      <w:rPr>
        <w:rFonts w:ascii="Courier New" w:hAnsi="Courier New" w:hint="default"/>
      </w:rPr>
    </w:lvl>
    <w:lvl w:ilvl="5" w:tplc="32E87CEC">
      <w:start w:val="1"/>
      <w:numFmt w:val="bullet"/>
      <w:lvlText w:val=""/>
      <w:lvlJc w:val="left"/>
      <w:pPr>
        <w:ind w:left="4320" w:hanging="360"/>
      </w:pPr>
      <w:rPr>
        <w:rFonts w:ascii="Wingdings" w:hAnsi="Wingdings" w:hint="default"/>
      </w:rPr>
    </w:lvl>
    <w:lvl w:ilvl="6" w:tplc="CCA678A2">
      <w:start w:val="1"/>
      <w:numFmt w:val="bullet"/>
      <w:lvlText w:val=""/>
      <w:lvlJc w:val="left"/>
      <w:pPr>
        <w:ind w:left="5040" w:hanging="360"/>
      </w:pPr>
      <w:rPr>
        <w:rFonts w:ascii="Symbol" w:hAnsi="Symbol" w:hint="default"/>
      </w:rPr>
    </w:lvl>
    <w:lvl w:ilvl="7" w:tplc="6E0AD300">
      <w:start w:val="1"/>
      <w:numFmt w:val="bullet"/>
      <w:lvlText w:val="o"/>
      <w:lvlJc w:val="left"/>
      <w:pPr>
        <w:ind w:left="5760" w:hanging="360"/>
      </w:pPr>
      <w:rPr>
        <w:rFonts w:ascii="Courier New" w:hAnsi="Courier New" w:hint="default"/>
      </w:rPr>
    </w:lvl>
    <w:lvl w:ilvl="8" w:tplc="398AB0B4">
      <w:start w:val="1"/>
      <w:numFmt w:val="bullet"/>
      <w:lvlText w:val=""/>
      <w:lvlJc w:val="left"/>
      <w:pPr>
        <w:ind w:left="6480" w:hanging="360"/>
      </w:pPr>
      <w:rPr>
        <w:rFonts w:ascii="Wingdings" w:hAnsi="Wingdings" w:hint="default"/>
      </w:rPr>
    </w:lvl>
  </w:abstractNum>
  <w:abstractNum w:abstractNumId="41" w15:restartNumberingAfterBreak="0">
    <w:nsid w:val="37ED408C"/>
    <w:multiLevelType w:val="hybridMultilevel"/>
    <w:tmpl w:val="6594482C"/>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8D03E54"/>
    <w:multiLevelType w:val="hybridMultilevel"/>
    <w:tmpl w:val="EC32E432"/>
    <w:lvl w:ilvl="0" w:tplc="E174E044">
      <w:start w:val="1"/>
      <w:numFmt w:val="bullet"/>
      <w:lvlText w:val="ü"/>
      <w:lvlJc w:val="left"/>
      <w:pPr>
        <w:ind w:left="720" w:hanging="360"/>
      </w:pPr>
      <w:rPr>
        <w:rFonts w:ascii="Wingdings" w:hAnsi="Wingdings" w:hint="default"/>
      </w:rPr>
    </w:lvl>
    <w:lvl w:ilvl="1" w:tplc="287A32DC">
      <w:start w:val="1"/>
      <w:numFmt w:val="bullet"/>
      <w:lvlText w:val="o"/>
      <w:lvlJc w:val="left"/>
      <w:pPr>
        <w:ind w:left="1440" w:hanging="360"/>
      </w:pPr>
      <w:rPr>
        <w:rFonts w:ascii="Courier New" w:hAnsi="Courier New" w:hint="default"/>
      </w:rPr>
    </w:lvl>
    <w:lvl w:ilvl="2" w:tplc="A270109A">
      <w:start w:val="1"/>
      <w:numFmt w:val="bullet"/>
      <w:lvlText w:val=""/>
      <w:lvlJc w:val="left"/>
      <w:pPr>
        <w:ind w:left="2160" w:hanging="360"/>
      </w:pPr>
      <w:rPr>
        <w:rFonts w:ascii="Wingdings" w:hAnsi="Wingdings" w:hint="default"/>
      </w:rPr>
    </w:lvl>
    <w:lvl w:ilvl="3" w:tplc="23C82984">
      <w:start w:val="1"/>
      <w:numFmt w:val="bullet"/>
      <w:lvlText w:val=""/>
      <w:lvlJc w:val="left"/>
      <w:pPr>
        <w:ind w:left="2880" w:hanging="360"/>
      </w:pPr>
      <w:rPr>
        <w:rFonts w:ascii="Symbol" w:hAnsi="Symbol" w:hint="default"/>
      </w:rPr>
    </w:lvl>
    <w:lvl w:ilvl="4" w:tplc="393C2B64">
      <w:start w:val="1"/>
      <w:numFmt w:val="bullet"/>
      <w:lvlText w:val="o"/>
      <w:lvlJc w:val="left"/>
      <w:pPr>
        <w:ind w:left="3600" w:hanging="360"/>
      </w:pPr>
      <w:rPr>
        <w:rFonts w:ascii="Courier New" w:hAnsi="Courier New" w:hint="default"/>
      </w:rPr>
    </w:lvl>
    <w:lvl w:ilvl="5" w:tplc="210ACF90">
      <w:start w:val="1"/>
      <w:numFmt w:val="bullet"/>
      <w:lvlText w:val=""/>
      <w:lvlJc w:val="left"/>
      <w:pPr>
        <w:ind w:left="4320" w:hanging="360"/>
      </w:pPr>
      <w:rPr>
        <w:rFonts w:ascii="Wingdings" w:hAnsi="Wingdings" w:hint="default"/>
      </w:rPr>
    </w:lvl>
    <w:lvl w:ilvl="6" w:tplc="593E18B4">
      <w:start w:val="1"/>
      <w:numFmt w:val="bullet"/>
      <w:lvlText w:val=""/>
      <w:lvlJc w:val="left"/>
      <w:pPr>
        <w:ind w:left="5040" w:hanging="360"/>
      </w:pPr>
      <w:rPr>
        <w:rFonts w:ascii="Symbol" w:hAnsi="Symbol" w:hint="default"/>
      </w:rPr>
    </w:lvl>
    <w:lvl w:ilvl="7" w:tplc="17D2135A">
      <w:start w:val="1"/>
      <w:numFmt w:val="bullet"/>
      <w:lvlText w:val="o"/>
      <w:lvlJc w:val="left"/>
      <w:pPr>
        <w:ind w:left="5760" w:hanging="360"/>
      </w:pPr>
      <w:rPr>
        <w:rFonts w:ascii="Courier New" w:hAnsi="Courier New" w:hint="default"/>
      </w:rPr>
    </w:lvl>
    <w:lvl w:ilvl="8" w:tplc="E7065294">
      <w:start w:val="1"/>
      <w:numFmt w:val="bullet"/>
      <w:lvlText w:val=""/>
      <w:lvlJc w:val="left"/>
      <w:pPr>
        <w:ind w:left="6480" w:hanging="360"/>
      </w:pPr>
      <w:rPr>
        <w:rFonts w:ascii="Wingdings" w:hAnsi="Wingdings" w:hint="default"/>
      </w:rPr>
    </w:lvl>
  </w:abstractNum>
  <w:abstractNum w:abstractNumId="43" w15:restartNumberingAfterBreak="0">
    <w:nsid w:val="39310045"/>
    <w:multiLevelType w:val="hybridMultilevel"/>
    <w:tmpl w:val="10DE6DA4"/>
    <w:lvl w:ilvl="0" w:tplc="85848934">
      <w:start w:val="1"/>
      <w:numFmt w:val="bullet"/>
      <w:lvlText w:val="·"/>
      <w:lvlJc w:val="left"/>
      <w:pPr>
        <w:ind w:left="720" w:hanging="360"/>
      </w:pPr>
      <w:rPr>
        <w:rFonts w:ascii="Symbol" w:hAnsi="Symbol" w:hint="default"/>
      </w:rPr>
    </w:lvl>
    <w:lvl w:ilvl="1" w:tplc="FDB48400">
      <w:start w:val="1"/>
      <w:numFmt w:val="bullet"/>
      <w:lvlText w:val="o"/>
      <w:lvlJc w:val="left"/>
      <w:pPr>
        <w:ind w:left="1440" w:hanging="360"/>
      </w:pPr>
      <w:rPr>
        <w:rFonts w:ascii="Courier New" w:hAnsi="Courier New" w:hint="default"/>
      </w:rPr>
    </w:lvl>
    <w:lvl w:ilvl="2" w:tplc="6CFA3A62">
      <w:start w:val="1"/>
      <w:numFmt w:val="bullet"/>
      <w:lvlText w:val=""/>
      <w:lvlJc w:val="left"/>
      <w:pPr>
        <w:ind w:left="2160" w:hanging="360"/>
      </w:pPr>
      <w:rPr>
        <w:rFonts w:ascii="Wingdings" w:hAnsi="Wingdings" w:hint="default"/>
      </w:rPr>
    </w:lvl>
    <w:lvl w:ilvl="3" w:tplc="320A03FA">
      <w:start w:val="1"/>
      <w:numFmt w:val="bullet"/>
      <w:lvlText w:val=""/>
      <w:lvlJc w:val="left"/>
      <w:pPr>
        <w:ind w:left="2880" w:hanging="360"/>
      </w:pPr>
      <w:rPr>
        <w:rFonts w:ascii="Symbol" w:hAnsi="Symbol" w:hint="default"/>
      </w:rPr>
    </w:lvl>
    <w:lvl w:ilvl="4" w:tplc="C706DC52">
      <w:start w:val="1"/>
      <w:numFmt w:val="bullet"/>
      <w:lvlText w:val="o"/>
      <w:lvlJc w:val="left"/>
      <w:pPr>
        <w:ind w:left="3600" w:hanging="360"/>
      </w:pPr>
      <w:rPr>
        <w:rFonts w:ascii="Courier New" w:hAnsi="Courier New" w:hint="default"/>
      </w:rPr>
    </w:lvl>
    <w:lvl w:ilvl="5" w:tplc="F2E4A388">
      <w:start w:val="1"/>
      <w:numFmt w:val="bullet"/>
      <w:lvlText w:val=""/>
      <w:lvlJc w:val="left"/>
      <w:pPr>
        <w:ind w:left="4320" w:hanging="360"/>
      </w:pPr>
      <w:rPr>
        <w:rFonts w:ascii="Wingdings" w:hAnsi="Wingdings" w:hint="default"/>
      </w:rPr>
    </w:lvl>
    <w:lvl w:ilvl="6" w:tplc="0B8C4162">
      <w:start w:val="1"/>
      <w:numFmt w:val="bullet"/>
      <w:lvlText w:val=""/>
      <w:lvlJc w:val="left"/>
      <w:pPr>
        <w:ind w:left="5040" w:hanging="360"/>
      </w:pPr>
      <w:rPr>
        <w:rFonts w:ascii="Symbol" w:hAnsi="Symbol" w:hint="default"/>
      </w:rPr>
    </w:lvl>
    <w:lvl w:ilvl="7" w:tplc="D0E8FE24">
      <w:start w:val="1"/>
      <w:numFmt w:val="bullet"/>
      <w:lvlText w:val="o"/>
      <w:lvlJc w:val="left"/>
      <w:pPr>
        <w:ind w:left="5760" w:hanging="360"/>
      </w:pPr>
      <w:rPr>
        <w:rFonts w:ascii="Courier New" w:hAnsi="Courier New" w:hint="default"/>
      </w:rPr>
    </w:lvl>
    <w:lvl w:ilvl="8" w:tplc="57C0F694">
      <w:start w:val="1"/>
      <w:numFmt w:val="bullet"/>
      <w:lvlText w:val=""/>
      <w:lvlJc w:val="left"/>
      <w:pPr>
        <w:ind w:left="6480" w:hanging="360"/>
      </w:pPr>
      <w:rPr>
        <w:rFonts w:ascii="Wingdings" w:hAnsi="Wingdings" w:hint="default"/>
      </w:rPr>
    </w:lvl>
  </w:abstractNum>
  <w:abstractNum w:abstractNumId="44" w15:restartNumberingAfterBreak="0">
    <w:nsid w:val="398FF041"/>
    <w:multiLevelType w:val="hybridMultilevel"/>
    <w:tmpl w:val="7CAEC310"/>
    <w:lvl w:ilvl="0" w:tplc="C98A7004">
      <w:start w:val="1"/>
      <w:numFmt w:val="bullet"/>
      <w:lvlText w:val="ü"/>
      <w:lvlJc w:val="left"/>
      <w:pPr>
        <w:ind w:left="720" w:hanging="360"/>
      </w:pPr>
      <w:rPr>
        <w:rFonts w:ascii="Wingdings" w:hAnsi="Wingdings" w:hint="default"/>
      </w:rPr>
    </w:lvl>
    <w:lvl w:ilvl="1" w:tplc="B8B0C0FE">
      <w:start w:val="1"/>
      <w:numFmt w:val="bullet"/>
      <w:lvlText w:val="o"/>
      <w:lvlJc w:val="left"/>
      <w:pPr>
        <w:ind w:left="1440" w:hanging="360"/>
      </w:pPr>
      <w:rPr>
        <w:rFonts w:ascii="Courier New" w:hAnsi="Courier New" w:hint="default"/>
      </w:rPr>
    </w:lvl>
    <w:lvl w:ilvl="2" w:tplc="699046BC">
      <w:start w:val="1"/>
      <w:numFmt w:val="bullet"/>
      <w:lvlText w:val=""/>
      <w:lvlJc w:val="left"/>
      <w:pPr>
        <w:ind w:left="2160" w:hanging="360"/>
      </w:pPr>
      <w:rPr>
        <w:rFonts w:ascii="Wingdings" w:hAnsi="Wingdings" w:hint="default"/>
      </w:rPr>
    </w:lvl>
    <w:lvl w:ilvl="3" w:tplc="165C3454">
      <w:start w:val="1"/>
      <w:numFmt w:val="bullet"/>
      <w:lvlText w:val=""/>
      <w:lvlJc w:val="left"/>
      <w:pPr>
        <w:ind w:left="2880" w:hanging="360"/>
      </w:pPr>
      <w:rPr>
        <w:rFonts w:ascii="Symbol" w:hAnsi="Symbol" w:hint="default"/>
      </w:rPr>
    </w:lvl>
    <w:lvl w:ilvl="4" w:tplc="CAD84668">
      <w:start w:val="1"/>
      <w:numFmt w:val="bullet"/>
      <w:lvlText w:val="o"/>
      <w:lvlJc w:val="left"/>
      <w:pPr>
        <w:ind w:left="3600" w:hanging="360"/>
      </w:pPr>
      <w:rPr>
        <w:rFonts w:ascii="Courier New" w:hAnsi="Courier New" w:hint="default"/>
      </w:rPr>
    </w:lvl>
    <w:lvl w:ilvl="5" w:tplc="6BCAB428">
      <w:start w:val="1"/>
      <w:numFmt w:val="bullet"/>
      <w:lvlText w:val=""/>
      <w:lvlJc w:val="left"/>
      <w:pPr>
        <w:ind w:left="4320" w:hanging="360"/>
      </w:pPr>
      <w:rPr>
        <w:rFonts w:ascii="Wingdings" w:hAnsi="Wingdings" w:hint="default"/>
      </w:rPr>
    </w:lvl>
    <w:lvl w:ilvl="6" w:tplc="1A164898">
      <w:start w:val="1"/>
      <w:numFmt w:val="bullet"/>
      <w:lvlText w:val=""/>
      <w:lvlJc w:val="left"/>
      <w:pPr>
        <w:ind w:left="5040" w:hanging="360"/>
      </w:pPr>
      <w:rPr>
        <w:rFonts w:ascii="Symbol" w:hAnsi="Symbol" w:hint="default"/>
      </w:rPr>
    </w:lvl>
    <w:lvl w:ilvl="7" w:tplc="49581632">
      <w:start w:val="1"/>
      <w:numFmt w:val="bullet"/>
      <w:lvlText w:val="o"/>
      <w:lvlJc w:val="left"/>
      <w:pPr>
        <w:ind w:left="5760" w:hanging="360"/>
      </w:pPr>
      <w:rPr>
        <w:rFonts w:ascii="Courier New" w:hAnsi="Courier New" w:hint="default"/>
      </w:rPr>
    </w:lvl>
    <w:lvl w:ilvl="8" w:tplc="CB727800">
      <w:start w:val="1"/>
      <w:numFmt w:val="bullet"/>
      <w:lvlText w:val=""/>
      <w:lvlJc w:val="left"/>
      <w:pPr>
        <w:ind w:left="6480" w:hanging="360"/>
      </w:pPr>
      <w:rPr>
        <w:rFonts w:ascii="Wingdings" w:hAnsi="Wingdings" w:hint="default"/>
      </w:rPr>
    </w:lvl>
  </w:abstractNum>
  <w:abstractNum w:abstractNumId="45" w15:restartNumberingAfterBreak="0">
    <w:nsid w:val="39D887C8"/>
    <w:multiLevelType w:val="hybridMultilevel"/>
    <w:tmpl w:val="FFFFFFFF"/>
    <w:lvl w:ilvl="0" w:tplc="58064D2A">
      <w:start w:val="1"/>
      <w:numFmt w:val="bullet"/>
      <w:lvlText w:val="ü"/>
      <w:lvlJc w:val="left"/>
      <w:pPr>
        <w:ind w:left="720" w:hanging="360"/>
      </w:pPr>
      <w:rPr>
        <w:rFonts w:ascii="Wingdings" w:hAnsi="Wingdings" w:hint="default"/>
      </w:rPr>
    </w:lvl>
    <w:lvl w:ilvl="1" w:tplc="AE322B76">
      <w:start w:val="1"/>
      <w:numFmt w:val="bullet"/>
      <w:lvlText w:val="o"/>
      <w:lvlJc w:val="left"/>
      <w:pPr>
        <w:ind w:left="1440" w:hanging="360"/>
      </w:pPr>
      <w:rPr>
        <w:rFonts w:ascii="Courier New" w:hAnsi="Courier New" w:hint="default"/>
      </w:rPr>
    </w:lvl>
    <w:lvl w:ilvl="2" w:tplc="B7280846">
      <w:start w:val="1"/>
      <w:numFmt w:val="bullet"/>
      <w:lvlText w:val=""/>
      <w:lvlJc w:val="left"/>
      <w:pPr>
        <w:ind w:left="2160" w:hanging="360"/>
      </w:pPr>
      <w:rPr>
        <w:rFonts w:ascii="Wingdings" w:hAnsi="Wingdings" w:hint="default"/>
      </w:rPr>
    </w:lvl>
    <w:lvl w:ilvl="3" w:tplc="A6D8363A">
      <w:start w:val="1"/>
      <w:numFmt w:val="bullet"/>
      <w:lvlText w:val=""/>
      <w:lvlJc w:val="left"/>
      <w:pPr>
        <w:ind w:left="2880" w:hanging="360"/>
      </w:pPr>
      <w:rPr>
        <w:rFonts w:ascii="Symbol" w:hAnsi="Symbol" w:hint="default"/>
      </w:rPr>
    </w:lvl>
    <w:lvl w:ilvl="4" w:tplc="AABC927A">
      <w:start w:val="1"/>
      <w:numFmt w:val="bullet"/>
      <w:lvlText w:val="o"/>
      <w:lvlJc w:val="left"/>
      <w:pPr>
        <w:ind w:left="3600" w:hanging="360"/>
      </w:pPr>
      <w:rPr>
        <w:rFonts w:ascii="Courier New" w:hAnsi="Courier New" w:hint="default"/>
      </w:rPr>
    </w:lvl>
    <w:lvl w:ilvl="5" w:tplc="EC3A13D6">
      <w:start w:val="1"/>
      <w:numFmt w:val="bullet"/>
      <w:lvlText w:val=""/>
      <w:lvlJc w:val="left"/>
      <w:pPr>
        <w:ind w:left="4320" w:hanging="360"/>
      </w:pPr>
      <w:rPr>
        <w:rFonts w:ascii="Wingdings" w:hAnsi="Wingdings" w:hint="default"/>
      </w:rPr>
    </w:lvl>
    <w:lvl w:ilvl="6" w:tplc="7AA6D7FE">
      <w:start w:val="1"/>
      <w:numFmt w:val="bullet"/>
      <w:lvlText w:val=""/>
      <w:lvlJc w:val="left"/>
      <w:pPr>
        <w:ind w:left="5040" w:hanging="360"/>
      </w:pPr>
      <w:rPr>
        <w:rFonts w:ascii="Symbol" w:hAnsi="Symbol" w:hint="default"/>
      </w:rPr>
    </w:lvl>
    <w:lvl w:ilvl="7" w:tplc="E9286320">
      <w:start w:val="1"/>
      <w:numFmt w:val="bullet"/>
      <w:lvlText w:val="o"/>
      <w:lvlJc w:val="left"/>
      <w:pPr>
        <w:ind w:left="5760" w:hanging="360"/>
      </w:pPr>
      <w:rPr>
        <w:rFonts w:ascii="Courier New" w:hAnsi="Courier New" w:hint="default"/>
      </w:rPr>
    </w:lvl>
    <w:lvl w:ilvl="8" w:tplc="1CE83A26">
      <w:start w:val="1"/>
      <w:numFmt w:val="bullet"/>
      <w:lvlText w:val=""/>
      <w:lvlJc w:val="left"/>
      <w:pPr>
        <w:ind w:left="6480" w:hanging="360"/>
      </w:pPr>
      <w:rPr>
        <w:rFonts w:ascii="Wingdings" w:hAnsi="Wingdings" w:hint="default"/>
      </w:rPr>
    </w:lvl>
  </w:abstractNum>
  <w:abstractNum w:abstractNumId="46" w15:restartNumberingAfterBreak="0">
    <w:nsid w:val="3A16FD85"/>
    <w:multiLevelType w:val="hybridMultilevel"/>
    <w:tmpl w:val="2DC42B32"/>
    <w:lvl w:ilvl="0" w:tplc="7EBA137E">
      <w:start w:val="1"/>
      <w:numFmt w:val="bullet"/>
      <w:lvlText w:val="·"/>
      <w:lvlJc w:val="left"/>
      <w:pPr>
        <w:ind w:left="720" w:hanging="360"/>
      </w:pPr>
      <w:rPr>
        <w:rFonts w:ascii="Symbol" w:hAnsi="Symbol" w:hint="default"/>
      </w:rPr>
    </w:lvl>
    <w:lvl w:ilvl="1" w:tplc="39F6DF42">
      <w:start w:val="1"/>
      <w:numFmt w:val="bullet"/>
      <w:lvlText w:val="o"/>
      <w:lvlJc w:val="left"/>
      <w:pPr>
        <w:ind w:left="1440" w:hanging="360"/>
      </w:pPr>
      <w:rPr>
        <w:rFonts w:ascii="Courier New" w:hAnsi="Courier New" w:hint="default"/>
      </w:rPr>
    </w:lvl>
    <w:lvl w:ilvl="2" w:tplc="7EB42A4C">
      <w:start w:val="1"/>
      <w:numFmt w:val="bullet"/>
      <w:lvlText w:val=""/>
      <w:lvlJc w:val="left"/>
      <w:pPr>
        <w:ind w:left="2160" w:hanging="360"/>
      </w:pPr>
      <w:rPr>
        <w:rFonts w:ascii="Wingdings" w:hAnsi="Wingdings" w:hint="default"/>
      </w:rPr>
    </w:lvl>
    <w:lvl w:ilvl="3" w:tplc="296EB2D8">
      <w:start w:val="1"/>
      <w:numFmt w:val="bullet"/>
      <w:lvlText w:val=""/>
      <w:lvlJc w:val="left"/>
      <w:pPr>
        <w:ind w:left="2880" w:hanging="360"/>
      </w:pPr>
      <w:rPr>
        <w:rFonts w:ascii="Symbol" w:hAnsi="Symbol" w:hint="default"/>
      </w:rPr>
    </w:lvl>
    <w:lvl w:ilvl="4" w:tplc="847E3DC8">
      <w:start w:val="1"/>
      <w:numFmt w:val="bullet"/>
      <w:lvlText w:val="o"/>
      <w:lvlJc w:val="left"/>
      <w:pPr>
        <w:ind w:left="3600" w:hanging="360"/>
      </w:pPr>
      <w:rPr>
        <w:rFonts w:ascii="Courier New" w:hAnsi="Courier New" w:hint="default"/>
      </w:rPr>
    </w:lvl>
    <w:lvl w:ilvl="5" w:tplc="8E000474">
      <w:start w:val="1"/>
      <w:numFmt w:val="bullet"/>
      <w:lvlText w:val=""/>
      <w:lvlJc w:val="left"/>
      <w:pPr>
        <w:ind w:left="4320" w:hanging="360"/>
      </w:pPr>
      <w:rPr>
        <w:rFonts w:ascii="Wingdings" w:hAnsi="Wingdings" w:hint="default"/>
      </w:rPr>
    </w:lvl>
    <w:lvl w:ilvl="6" w:tplc="29C034D6">
      <w:start w:val="1"/>
      <w:numFmt w:val="bullet"/>
      <w:lvlText w:val=""/>
      <w:lvlJc w:val="left"/>
      <w:pPr>
        <w:ind w:left="5040" w:hanging="360"/>
      </w:pPr>
      <w:rPr>
        <w:rFonts w:ascii="Symbol" w:hAnsi="Symbol" w:hint="default"/>
      </w:rPr>
    </w:lvl>
    <w:lvl w:ilvl="7" w:tplc="79A65856">
      <w:start w:val="1"/>
      <w:numFmt w:val="bullet"/>
      <w:lvlText w:val="o"/>
      <w:lvlJc w:val="left"/>
      <w:pPr>
        <w:ind w:left="5760" w:hanging="360"/>
      </w:pPr>
      <w:rPr>
        <w:rFonts w:ascii="Courier New" w:hAnsi="Courier New" w:hint="default"/>
      </w:rPr>
    </w:lvl>
    <w:lvl w:ilvl="8" w:tplc="337A1FD2">
      <w:start w:val="1"/>
      <w:numFmt w:val="bullet"/>
      <w:lvlText w:val=""/>
      <w:lvlJc w:val="left"/>
      <w:pPr>
        <w:ind w:left="6480" w:hanging="360"/>
      </w:pPr>
      <w:rPr>
        <w:rFonts w:ascii="Wingdings" w:hAnsi="Wingdings" w:hint="default"/>
      </w:rPr>
    </w:lvl>
  </w:abstractNum>
  <w:abstractNum w:abstractNumId="47" w15:restartNumberingAfterBreak="0">
    <w:nsid w:val="3B31FDB4"/>
    <w:multiLevelType w:val="hybridMultilevel"/>
    <w:tmpl w:val="4E8E1358"/>
    <w:lvl w:ilvl="0" w:tplc="92925918">
      <w:start w:val="1"/>
      <w:numFmt w:val="bullet"/>
      <w:lvlText w:val="ü"/>
      <w:lvlJc w:val="left"/>
      <w:pPr>
        <w:ind w:left="720" w:hanging="360"/>
      </w:pPr>
      <w:rPr>
        <w:rFonts w:ascii="Wingdings" w:hAnsi="Wingdings" w:hint="default"/>
      </w:rPr>
    </w:lvl>
    <w:lvl w:ilvl="1" w:tplc="7C066F42">
      <w:start w:val="1"/>
      <w:numFmt w:val="bullet"/>
      <w:lvlText w:val="o"/>
      <w:lvlJc w:val="left"/>
      <w:pPr>
        <w:ind w:left="1440" w:hanging="360"/>
      </w:pPr>
      <w:rPr>
        <w:rFonts w:ascii="Courier New" w:hAnsi="Courier New" w:hint="default"/>
      </w:rPr>
    </w:lvl>
    <w:lvl w:ilvl="2" w:tplc="95AA034A">
      <w:start w:val="1"/>
      <w:numFmt w:val="bullet"/>
      <w:lvlText w:val=""/>
      <w:lvlJc w:val="left"/>
      <w:pPr>
        <w:ind w:left="2160" w:hanging="360"/>
      </w:pPr>
      <w:rPr>
        <w:rFonts w:ascii="Wingdings" w:hAnsi="Wingdings" w:hint="default"/>
      </w:rPr>
    </w:lvl>
    <w:lvl w:ilvl="3" w:tplc="985A5EA2">
      <w:start w:val="1"/>
      <w:numFmt w:val="bullet"/>
      <w:lvlText w:val=""/>
      <w:lvlJc w:val="left"/>
      <w:pPr>
        <w:ind w:left="2880" w:hanging="360"/>
      </w:pPr>
      <w:rPr>
        <w:rFonts w:ascii="Symbol" w:hAnsi="Symbol" w:hint="default"/>
      </w:rPr>
    </w:lvl>
    <w:lvl w:ilvl="4" w:tplc="FBF8FE3E">
      <w:start w:val="1"/>
      <w:numFmt w:val="bullet"/>
      <w:lvlText w:val="o"/>
      <w:lvlJc w:val="left"/>
      <w:pPr>
        <w:ind w:left="3600" w:hanging="360"/>
      </w:pPr>
      <w:rPr>
        <w:rFonts w:ascii="Courier New" w:hAnsi="Courier New" w:hint="default"/>
      </w:rPr>
    </w:lvl>
    <w:lvl w:ilvl="5" w:tplc="267485B2">
      <w:start w:val="1"/>
      <w:numFmt w:val="bullet"/>
      <w:lvlText w:val=""/>
      <w:lvlJc w:val="left"/>
      <w:pPr>
        <w:ind w:left="4320" w:hanging="360"/>
      </w:pPr>
      <w:rPr>
        <w:rFonts w:ascii="Wingdings" w:hAnsi="Wingdings" w:hint="default"/>
      </w:rPr>
    </w:lvl>
    <w:lvl w:ilvl="6" w:tplc="6190523E">
      <w:start w:val="1"/>
      <w:numFmt w:val="bullet"/>
      <w:lvlText w:val=""/>
      <w:lvlJc w:val="left"/>
      <w:pPr>
        <w:ind w:left="5040" w:hanging="360"/>
      </w:pPr>
      <w:rPr>
        <w:rFonts w:ascii="Symbol" w:hAnsi="Symbol" w:hint="default"/>
      </w:rPr>
    </w:lvl>
    <w:lvl w:ilvl="7" w:tplc="98DE1426">
      <w:start w:val="1"/>
      <w:numFmt w:val="bullet"/>
      <w:lvlText w:val="o"/>
      <w:lvlJc w:val="left"/>
      <w:pPr>
        <w:ind w:left="5760" w:hanging="360"/>
      </w:pPr>
      <w:rPr>
        <w:rFonts w:ascii="Courier New" w:hAnsi="Courier New" w:hint="default"/>
      </w:rPr>
    </w:lvl>
    <w:lvl w:ilvl="8" w:tplc="3B885558">
      <w:start w:val="1"/>
      <w:numFmt w:val="bullet"/>
      <w:lvlText w:val=""/>
      <w:lvlJc w:val="left"/>
      <w:pPr>
        <w:ind w:left="6480" w:hanging="360"/>
      </w:pPr>
      <w:rPr>
        <w:rFonts w:ascii="Wingdings" w:hAnsi="Wingdings" w:hint="default"/>
      </w:rPr>
    </w:lvl>
  </w:abstractNum>
  <w:abstractNum w:abstractNumId="48" w15:restartNumberingAfterBreak="0">
    <w:nsid w:val="3B61CC83"/>
    <w:multiLevelType w:val="hybridMultilevel"/>
    <w:tmpl w:val="47FABB16"/>
    <w:lvl w:ilvl="0" w:tplc="C78268A8">
      <w:start w:val="1"/>
      <w:numFmt w:val="bullet"/>
      <w:lvlText w:val=""/>
      <w:lvlJc w:val="left"/>
      <w:pPr>
        <w:ind w:left="720" w:hanging="360"/>
      </w:pPr>
      <w:rPr>
        <w:rFonts w:ascii="Symbol" w:hAnsi="Symbol" w:hint="default"/>
      </w:rPr>
    </w:lvl>
    <w:lvl w:ilvl="1" w:tplc="868E678A">
      <w:start w:val="1"/>
      <w:numFmt w:val="bullet"/>
      <w:lvlText w:val="§"/>
      <w:lvlJc w:val="left"/>
      <w:pPr>
        <w:ind w:left="1440" w:hanging="360"/>
      </w:pPr>
      <w:rPr>
        <w:rFonts w:ascii="Wingdings" w:hAnsi="Wingdings" w:hint="default"/>
      </w:rPr>
    </w:lvl>
    <w:lvl w:ilvl="2" w:tplc="8292AFB8">
      <w:start w:val="1"/>
      <w:numFmt w:val="bullet"/>
      <w:lvlText w:val=""/>
      <w:lvlJc w:val="left"/>
      <w:pPr>
        <w:ind w:left="2160" w:hanging="360"/>
      </w:pPr>
      <w:rPr>
        <w:rFonts w:ascii="Wingdings" w:hAnsi="Wingdings" w:hint="default"/>
      </w:rPr>
    </w:lvl>
    <w:lvl w:ilvl="3" w:tplc="932EC2B6">
      <w:start w:val="1"/>
      <w:numFmt w:val="bullet"/>
      <w:lvlText w:val=""/>
      <w:lvlJc w:val="left"/>
      <w:pPr>
        <w:ind w:left="2880" w:hanging="360"/>
      </w:pPr>
      <w:rPr>
        <w:rFonts w:ascii="Symbol" w:hAnsi="Symbol" w:hint="default"/>
      </w:rPr>
    </w:lvl>
    <w:lvl w:ilvl="4" w:tplc="38A8D9D4">
      <w:start w:val="1"/>
      <w:numFmt w:val="bullet"/>
      <w:lvlText w:val="o"/>
      <w:lvlJc w:val="left"/>
      <w:pPr>
        <w:ind w:left="3600" w:hanging="360"/>
      </w:pPr>
      <w:rPr>
        <w:rFonts w:ascii="Courier New" w:hAnsi="Courier New" w:hint="default"/>
      </w:rPr>
    </w:lvl>
    <w:lvl w:ilvl="5" w:tplc="347852AA">
      <w:start w:val="1"/>
      <w:numFmt w:val="bullet"/>
      <w:lvlText w:val=""/>
      <w:lvlJc w:val="left"/>
      <w:pPr>
        <w:ind w:left="4320" w:hanging="360"/>
      </w:pPr>
      <w:rPr>
        <w:rFonts w:ascii="Wingdings" w:hAnsi="Wingdings" w:hint="default"/>
      </w:rPr>
    </w:lvl>
    <w:lvl w:ilvl="6" w:tplc="B9AA3258">
      <w:start w:val="1"/>
      <w:numFmt w:val="bullet"/>
      <w:lvlText w:val=""/>
      <w:lvlJc w:val="left"/>
      <w:pPr>
        <w:ind w:left="5040" w:hanging="360"/>
      </w:pPr>
      <w:rPr>
        <w:rFonts w:ascii="Symbol" w:hAnsi="Symbol" w:hint="default"/>
      </w:rPr>
    </w:lvl>
    <w:lvl w:ilvl="7" w:tplc="CCC06A6A">
      <w:start w:val="1"/>
      <w:numFmt w:val="bullet"/>
      <w:lvlText w:val="o"/>
      <w:lvlJc w:val="left"/>
      <w:pPr>
        <w:ind w:left="5760" w:hanging="360"/>
      </w:pPr>
      <w:rPr>
        <w:rFonts w:ascii="Courier New" w:hAnsi="Courier New" w:hint="default"/>
      </w:rPr>
    </w:lvl>
    <w:lvl w:ilvl="8" w:tplc="D9E478BA">
      <w:start w:val="1"/>
      <w:numFmt w:val="bullet"/>
      <w:lvlText w:val=""/>
      <w:lvlJc w:val="left"/>
      <w:pPr>
        <w:ind w:left="6480" w:hanging="360"/>
      </w:pPr>
      <w:rPr>
        <w:rFonts w:ascii="Wingdings" w:hAnsi="Wingdings" w:hint="default"/>
      </w:rPr>
    </w:lvl>
  </w:abstractNum>
  <w:abstractNum w:abstractNumId="49" w15:restartNumberingAfterBreak="0">
    <w:nsid w:val="3E307541"/>
    <w:multiLevelType w:val="hybridMultilevel"/>
    <w:tmpl w:val="437ECE4A"/>
    <w:lvl w:ilvl="0" w:tplc="72DE4D14">
      <w:start w:val="1"/>
      <w:numFmt w:val="bullet"/>
      <w:lvlText w:val="·"/>
      <w:lvlJc w:val="left"/>
      <w:pPr>
        <w:ind w:left="720" w:hanging="360"/>
      </w:pPr>
      <w:rPr>
        <w:rFonts w:ascii="Symbol" w:hAnsi="Symbol" w:hint="default"/>
      </w:rPr>
    </w:lvl>
    <w:lvl w:ilvl="1" w:tplc="8B7A6CCC">
      <w:start w:val="1"/>
      <w:numFmt w:val="bullet"/>
      <w:lvlText w:val="o"/>
      <w:lvlJc w:val="left"/>
      <w:pPr>
        <w:ind w:left="1440" w:hanging="360"/>
      </w:pPr>
      <w:rPr>
        <w:rFonts w:ascii="Courier New" w:hAnsi="Courier New" w:hint="default"/>
      </w:rPr>
    </w:lvl>
    <w:lvl w:ilvl="2" w:tplc="398CF90A">
      <w:start w:val="1"/>
      <w:numFmt w:val="bullet"/>
      <w:lvlText w:val=""/>
      <w:lvlJc w:val="left"/>
      <w:pPr>
        <w:ind w:left="2160" w:hanging="360"/>
      </w:pPr>
      <w:rPr>
        <w:rFonts w:ascii="Wingdings" w:hAnsi="Wingdings" w:hint="default"/>
      </w:rPr>
    </w:lvl>
    <w:lvl w:ilvl="3" w:tplc="A2AE8F66">
      <w:start w:val="1"/>
      <w:numFmt w:val="bullet"/>
      <w:lvlText w:val=""/>
      <w:lvlJc w:val="left"/>
      <w:pPr>
        <w:ind w:left="2880" w:hanging="360"/>
      </w:pPr>
      <w:rPr>
        <w:rFonts w:ascii="Symbol" w:hAnsi="Symbol" w:hint="default"/>
      </w:rPr>
    </w:lvl>
    <w:lvl w:ilvl="4" w:tplc="E35A7078">
      <w:start w:val="1"/>
      <w:numFmt w:val="bullet"/>
      <w:lvlText w:val="o"/>
      <w:lvlJc w:val="left"/>
      <w:pPr>
        <w:ind w:left="3600" w:hanging="360"/>
      </w:pPr>
      <w:rPr>
        <w:rFonts w:ascii="Courier New" w:hAnsi="Courier New" w:hint="default"/>
      </w:rPr>
    </w:lvl>
    <w:lvl w:ilvl="5" w:tplc="178A7C78">
      <w:start w:val="1"/>
      <w:numFmt w:val="bullet"/>
      <w:lvlText w:val=""/>
      <w:lvlJc w:val="left"/>
      <w:pPr>
        <w:ind w:left="4320" w:hanging="360"/>
      </w:pPr>
      <w:rPr>
        <w:rFonts w:ascii="Wingdings" w:hAnsi="Wingdings" w:hint="default"/>
      </w:rPr>
    </w:lvl>
    <w:lvl w:ilvl="6" w:tplc="84B44CDA">
      <w:start w:val="1"/>
      <w:numFmt w:val="bullet"/>
      <w:lvlText w:val=""/>
      <w:lvlJc w:val="left"/>
      <w:pPr>
        <w:ind w:left="5040" w:hanging="360"/>
      </w:pPr>
      <w:rPr>
        <w:rFonts w:ascii="Symbol" w:hAnsi="Symbol" w:hint="default"/>
      </w:rPr>
    </w:lvl>
    <w:lvl w:ilvl="7" w:tplc="D286D9EE">
      <w:start w:val="1"/>
      <w:numFmt w:val="bullet"/>
      <w:lvlText w:val="o"/>
      <w:lvlJc w:val="left"/>
      <w:pPr>
        <w:ind w:left="5760" w:hanging="360"/>
      </w:pPr>
      <w:rPr>
        <w:rFonts w:ascii="Courier New" w:hAnsi="Courier New" w:hint="default"/>
      </w:rPr>
    </w:lvl>
    <w:lvl w:ilvl="8" w:tplc="FC783910">
      <w:start w:val="1"/>
      <w:numFmt w:val="bullet"/>
      <w:lvlText w:val=""/>
      <w:lvlJc w:val="left"/>
      <w:pPr>
        <w:ind w:left="6480" w:hanging="360"/>
      </w:pPr>
      <w:rPr>
        <w:rFonts w:ascii="Wingdings" w:hAnsi="Wingdings" w:hint="default"/>
      </w:rPr>
    </w:lvl>
  </w:abstractNum>
  <w:abstractNum w:abstractNumId="50" w15:restartNumberingAfterBreak="0">
    <w:nsid w:val="3E3E7251"/>
    <w:multiLevelType w:val="hybridMultilevel"/>
    <w:tmpl w:val="FFFFFFFF"/>
    <w:lvl w:ilvl="0" w:tplc="3C7CCDCE">
      <w:start w:val="1"/>
      <w:numFmt w:val="bullet"/>
      <w:lvlText w:val="ü"/>
      <w:lvlJc w:val="left"/>
      <w:pPr>
        <w:ind w:left="720" w:hanging="360"/>
      </w:pPr>
      <w:rPr>
        <w:rFonts w:ascii="Wingdings" w:hAnsi="Wingdings" w:hint="default"/>
      </w:rPr>
    </w:lvl>
    <w:lvl w:ilvl="1" w:tplc="085C1AFA">
      <w:start w:val="1"/>
      <w:numFmt w:val="bullet"/>
      <w:lvlText w:val="o"/>
      <w:lvlJc w:val="left"/>
      <w:pPr>
        <w:ind w:left="1440" w:hanging="360"/>
      </w:pPr>
      <w:rPr>
        <w:rFonts w:ascii="Courier New" w:hAnsi="Courier New" w:hint="default"/>
      </w:rPr>
    </w:lvl>
    <w:lvl w:ilvl="2" w:tplc="2744C348">
      <w:start w:val="1"/>
      <w:numFmt w:val="bullet"/>
      <w:lvlText w:val=""/>
      <w:lvlJc w:val="left"/>
      <w:pPr>
        <w:ind w:left="2160" w:hanging="360"/>
      </w:pPr>
      <w:rPr>
        <w:rFonts w:ascii="Wingdings" w:hAnsi="Wingdings" w:hint="default"/>
      </w:rPr>
    </w:lvl>
    <w:lvl w:ilvl="3" w:tplc="1B4A53EA">
      <w:start w:val="1"/>
      <w:numFmt w:val="bullet"/>
      <w:lvlText w:val=""/>
      <w:lvlJc w:val="left"/>
      <w:pPr>
        <w:ind w:left="2880" w:hanging="360"/>
      </w:pPr>
      <w:rPr>
        <w:rFonts w:ascii="Symbol" w:hAnsi="Symbol" w:hint="default"/>
      </w:rPr>
    </w:lvl>
    <w:lvl w:ilvl="4" w:tplc="B2304F5C">
      <w:start w:val="1"/>
      <w:numFmt w:val="bullet"/>
      <w:lvlText w:val="o"/>
      <w:lvlJc w:val="left"/>
      <w:pPr>
        <w:ind w:left="3600" w:hanging="360"/>
      </w:pPr>
      <w:rPr>
        <w:rFonts w:ascii="Courier New" w:hAnsi="Courier New" w:hint="default"/>
      </w:rPr>
    </w:lvl>
    <w:lvl w:ilvl="5" w:tplc="0AAA87E0">
      <w:start w:val="1"/>
      <w:numFmt w:val="bullet"/>
      <w:lvlText w:val=""/>
      <w:lvlJc w:val="left"/>
      <w:pPr>
        <w:ind w:left="4320" w:hanging="360"/>
      </w:pPr>
      <w:rPr>
        <w:rFonts w:ascii="Wingdings" w:hAnsi="Wingdings" w:hint="default"/>
      </w:rPr>
    </w:lvl>
    <w:lvl w:ilvl="6" w:tplc="099AB2CE">
      <w:start w:val="1"/>
      <w:numFmt w:val="bullet"/>
      <w:lvlText w:val=""/>
      <w:lvlJc w:val="left"/>
      <w:pPr>
        <w:ind w:left="5040" w:hanging="360"/>
      </w:pPr>
      <w:rPr>
        <w:rFonts w:ascii="Symbol" w:hAnsi="Symbol" w:hint="default"/>
      </w:rPr>
    </w:lvl>
    <w:lvl w:ilvl="7" w:tplc="06B4834C">
      <w:start w:val="1"/>
      <w:numFmt w:val="bullet"/>
      <w:lvlText w:val="o"/>
      <w:lvlJc w:val="left"/>
      <w:pPr>
        <w:ind w:left="5760" w:hanging="360"/>
      </w:pPr>
      <w:rPr>
        <w:rFonts w:ascii="Courier New" w:hAnsi="Courier New" w:hint="default"/>
      </w:rPr>
    </w:lvl>
    <w:lvl w:ilvl="8" w:tplc="9216FBC8">
      <w:start w:val="1"/>
      <w:numFmt w:val="bullet"/>
      <w:lvlText w:val=""/>
      <w:lvlJc w:val="left"/>
      <w:pPr>
        <w:ind w:left="6480" w:hanging="360"/>
      </w:pPr>
      <w:rPr>
        <w:rFonts w:ascii="Wingdings" w:hAnsi="Wingdings" w:hint="default"/>
      </w:rPr>
    </w:lvl>
  </w:abstractNum>
  <w:abstractNum w:abstractNumId="51"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52" w15:restartNumberingAfterBreak="0">
    <w:nsid w:val="4164995D"/>
    <w:multiLevelType w:val="hybridMultilevel"/>
    <w:tmpl w:val="FFFFFFFF"/>
    <w:lvl w:ilvl="0" w:tplc="E8FA512E">
      <w:start w:val="1"/>
      <w:numFmt w:val="bullet"/>
      <w:lvlText w:val="ü"/>
      <w:lvlJc w:val="left"/>
      <w:pPr>
        <w:ind w:left="720" w:hanging="360"/>
      </w:pPr>
      <w:rPr>
        <w:rFonts w:ascii="Wingdings" w:hAnsi="Wingdings" w:hint="default"/>
      </w:rPr>
    </w:lvl>
    <w:lvl w:ilvl="1" w:tplc="BCC8E59A">
      <w:start w:val="1"/>
      <w:numFmt w:val="bullet"/>
      <w:lvlText w:val="o"/>
      <w:lvlJc w:val="left"/>
      <w:pPr>
        <w:ind w:left="1440" w:hanging="360"/>
      </w:pPr>
      <w:rPr>
        <w:rFonts w:ascii="Courier New" w:hAnsi="Courier New" w:hint="default"/>
      </w:rPr>
    </w:lvl>
    <w:lvl w:ilvl="2" w:tplc="FE4E91F0">
      <w:start w:val="1"/>
      <w:numFmt w:val="bullet"/>
      <w:lvlText w:val=""/>
      <w:lvlJc w:val="left"/>
      <w:pPr>
        <w:ind w:left="2160" w:hanging="360"/>
      </w:pPr>
      <w:rPr>
        <w:rFonts w:ascii="Wingdings" w:hAnsi="Wingdings" w:hint="default"/>
      </w:rPr>
    </w:lvl>
    <w:lvl w:ilvl="3" w:tplc="44586E2A">
      <w:start w:val="1"/>
      <w:numFmt w:val="bullet"/>
      <w:lvlText w:val=""/>
      <w:lvlJc w:val="left"/>
      <w:pPr>
        <w:ind w:left="2880" w:hanging="360"/>
      </w:pPr>
      <w:rPr>
        <w:rFonts w:ascii="Symbol" w:hAnsi="Symbol" w:hint="default"/>
      </w:rPr>
    </w:lvl>
    <w:lvl w:ilvl="4" w:tplc="B762E1E2">
      <w:start w:val="1"/>
      <w:numFmt w:val="bullet"/>
      <w:lvlText w:val="o"/>
      <w:lvlJc w:val="left"/>
      <w:pPr>
        <w:ind w:left="3600" w:hanging="360"/>
      </w:pPr>
      <w:rPr>
        <w:rFonts w:ascii="Courier New" w:hAnsi="Courier New" w:hint="default"/>
      </w:rPr>
    </w:lvl>
    <w:lvl w:ilvl="5" w:tplc="3E8A9F9A">
      <w:start w:val="1"/>
      <w:numFmt w:val="bullet"/>
      <w:lvlText w:val=""/>
      <w:lvlJc w:val="left"/>
      <w:pPr>
        <w:ind w:left="4320" w:hanging="360"/>
      </w:pPr>
      <w:rPr>
        <w:rFonts w:ascii="Wingdings" w:hAnsi="Wingdings" w:hint="default"/>
      </w:rPr>
    </w:lvl>
    <w:lvl w:ilvl="6" w:tplc="620E3044">
      <w:start w:val="1"/>
      <w:numFmt w:val="bullet"/>
      <w:lvlText w:val=""/>
      <w:lvlJc w:val="left"/>
      <w:pPr>
        <w:ind w:left="5040" w:hanging="360"/>
      </w:pPr>
      <w:rPr>
        <w:rFonts w:ascii="Symbol" w:hAnsi="Symbol" w:hint="default"/>
      </w:rPr>
    </w:lvl>
    <w:lvl w:ilvl="7" w:tplc="03984DD8">
      <w:start w:val="1"/>
      <w:numFmt w:val="bullet"/>
      <w:lvlText w:val="o"/>
      <w:lvlJc w:val="left"/>
      <w:pPr>
        <w:ind w:left="5760" w:hanging="360"/>
      </w:pPr>
      <w:rPr>
        <w:rFonts w:ascii="Courier New" w:hAnsi="Courier New" w:hint="default"/>
      </w:rPr>
    </w:lvl>
    <w:lvl w:ilvl="8" w:tplc="DF16E6F2">
      <w:start w:val="1"/>
      <w:numFmt w:val="bullet"/>
      <w:lvlText w:val=""/>
      <w:lvlJc w:val="left"/>
      <w:pPr>
        <w:ind w:left="6480" w:hanging="360"/>
      </w:pPr>
      <w:rPr>
        <w:rFonts w:ascii="Wingdings" w:hAnsi="Wingdings" w:hint="default"/>
      </w:rPr>
    </w:lvl>
  </w:abstractNum>
  <w:abstractNum w:abstractNumId="53" w15:restartNumberingAfterBreak="0">
    <w:nsid w:val="4216CF29"/>
    <w:multiLevelType w:val="hybridMultilevel"/>
    <w:tmpl w:val="6D908CA4"/>
    <w:lvl w:ilvl="0" w:tplc="D7346C46">
      <w:start w:val="1"/>
      <w:numFmt w:val="bullet"/>
      <w:lvlText w:val="ü"/>
      <w:lvlJc w:val="left"/>
      <w:pPr>
        <w:ind w:left="720" w:hanging="360"/>
      </w:pPr>
      <w:rPr>
        <w:rFonts w:ascii="Wingdings" w:hAnsi="Wingdings" w:hint="default"/>
      </w:rPr>
    </w:lvl>
    <w:lvl w:ilvl="1" w:tplc="13C8568A">
      <w:start w:val="1"/>
      <w:numFmt w:val="bullet"/>
      <w:lvlText w:val="o"/>
      <w:lvlJc w:val="left"/>
      <w:pPr>
        <w:ind w:left="1440" w:hanging="360"/>
      </w:pPr>
      <w:rPr>
        <w:rFonts w:ascii="Courier New" w:hAnsi="Courier New" w:hint="default"/>
      </w:rPr>
    </w:lvl>
    <w:lvl w:ilvl="2" w:tplc="71CE6E3E">
      <w:start w:val="1"/>
      <w:numFmt w:val="bullet"/>
      <w:lvlText w:val=""/>
      <w:lvlJc w:val="left"/>
      <w:pPr>
        <w:ind w:left="2160" w:hanging="360"/>
      </w:pPr>
      <w:rPr>
        <w:rFonts w:ascii="Wingdings" w:hAnsi="Wingdings" w:hint="default"/>
      </w:rPr>
    </w:lvl>
    <w:lvl w:ilvl="3" w:tplc="BA70EA3E">
      <w:start w:val="1"/>
      <w:numFmt w:val="bullet"/>
      <w:lvlText w:val=""/>
      <w:lvlJc w:val="left"/>
      <w:pPr>
        <w:ind w:left="2880" w:hanging="360"/>
      </w:pPr>
      <w:rPr>
        <w:rFonts w:ascii="Symbol" w:hAnsi="Symbol" w:hint="default"/>
      </w:rPr>
    </w:lvl>
    <w:lvl w:ilvl="4" w:tplc="CC5C6314">
      <w:start w:val="1"/>
      <w:numFmt w:val="bullet"/>
      <w:lvlText w:val="o"/>
      <w:lvlJc w:val="left"/>
      <w:pPr>
        <w:ind w:left="3600" w:hanging="360"/>
      </w:pPr>
      <w:rPr>
        <w:rFonts w:ascii="Courier New" w:hAnsi="Courier New" w:hint="default"/>
      </w:rPr>
    </w:lvl>
    <w:lvl w:ilvl="5" w:tplc="6A7A52DA">
      <w:start w:val="1"/>
      <w:numFmt w:val="bullet"/>
      <w:lvlText w:val=""/>
      <w:lvlJc w:val="left"/>
      <w:pPr>
        <w:ind w:left="4320" w:hanging="360"/>
      </w:pPr>
      <w:rPr>
        <w:rFonts w:ascii="Wingdings" w:hAnsi="Wingdings" w:hint="default"/>
      </w:rPr>
    </w:lvl>
    <w:lvl w:ilvl="6" w:tplc="F5C4E006">
      <w:start w:val="1"/>
      <w:numFmt w:val="bullet"/>
      <w:lvlText w:val=""/>
      <w:lvlJc w:val="left"/>
      <w:pPr>
        <w:ind w:left="5040" w:hanging="360"/>
      </w:pPr>
      <w:rPr>
        <w:rFonts w:ascii="Symbol" w:hAnsi="Symbol" w:hint="default"/>
      </w:rPr>
    </w:lvl>
    <w:lvl w:ilvl="7" w:tplc="E7124456">
      <w:start w:val="1"/>
      <w:numFmt w:val="bullet"/>
      <w:lvlText w:val="o"/>
      <w:lvlJc w:val="left"/>
      <w:pPr>
        <w:ind w:left="5760" w:hanging="360"/>
      </w:pPr>
      <w:rPr>
        <w:rFonts w:ascii="Courier New" w:hAnsi="Courier New" w:hint="default"/>
      </w:rPr>
    </w:lvl>
    <w:lvl w:ilvl="8" w:tplc="02E44ECC">
      <w:start w:val="1"/>
      <w:numFmt w:val="bullet"/>
      <w:lvlText w:val=""/>
      <w:lvlJc w:val="left"/>
      <w:pPr>
        <w:ind w:left="6480" w:hanging="360"/>
      </w:pPr>
      <w:rPr>
        <w:rFonts w:ascii="Wingdings" w:hAnsi="Wingdings" w:hint="default"/>
      </w:rPr>
    </w:lvl>
  </w:abstractNum>
  <w:abstractNum w:abstractNumId="54" w15:restartNumberingAfterBreak="0">
    <w:nsid w:val="432155CE"/>
    <w:multiLevelType w:val="hybridMultilevel"/>
    <w:tmpl w:val="A5A2D36A"/>
    <w:lvl w:ilvl="0" w:tplc="04A44230">
      <w:start w:val="1"/>
      <w:numFmt w:val="bullet"/>
      <w:lvlText w:val="·"/>
      <w:lvlJc w:val="left"/>
      <w:pPr>
        <w:ind w:left="720" w:hanging="360"/>
      </w:pPr>
      <w:rPr>
        <w:rFonts w:ascii="Symbol" w:hAnsi="Symbol" w:hint="default"/>
      </w:rPr>
    </w:lvl>
    <w:lvl w:ilvl="1" w:tplc="9A7271F0">
      <w:start w:val="1"/>
      <w:numFmt w:val="bullet"/>
      <w:lvlText w:val="o"/>
      <w:lvlJc w:val="left"/>
      <w:pPr>
        <w:ind w:left="1440" w:hanging="360"/>
      </w:pPr>
      <w:rPr>
        <w:rFonts w:ascii="Courier New" w:hAnsi="Courier New" w:hint="default"/>
      </w:rPr>
    </w:lvl>
    <w:lvl w:ilvl="2" w:tplc="9A120CDC">
      <w:start w:val="1"/>
      <w:numFmt w:val="bullet"/>
      <w:lvlText w:val=""/>
      <w:lvlJc w:val="left"/>
      <w:pPr>
        <w:ind w:left="2160" w:hanging="360"/>
      </w:pPr>
      <w:rPr>
        <w:rFonts w:ascii="Wingdings" w:hAnsi="Wingdings" w:hint="default"/>
      </w:rPr>
    </w:lvl>
    <w:lvl w:ilvl="3" w:tplc="B2B8DC62">
      <w:start w:val="1"/>
      <w:numFmt w:val="bullet"/>
      <w:lvlText w:val=""/>
      <w:lvlJc w:val="left"/>
      <w:pPr>
        <w:ind w:left="2880" w:hanging="360"/>
      </w:pPr>
      <w:rPr>
        <w:rFonts w:ascii="Symbol" w:hAnsi="Symbol" w:hint="default"/>
      </w:rPr>
    </w:lvl>
    <w:lvl w:ilvl="4" w:tplc="20D2955E">
      <w:start w:val="1"/>
      <w:numFmt w:val="bullet"/>
      <w:lvlText w:val="o"/>
      <w:lvlJc w:val="left"/>
      <w:pPr>
        <w:ind w:left="3600" w:hanging="360"/>
      </w:pPr>
      <w:rPr>
        <w:rFonts w:ascii="Courier New" w:hAnsi="Courier New" w:hint="default"/>
      </w:rPr>
    </w:lvl>
    <w:lvl w:ilvl="5" w:tplc="C28CE688">
      <w:start w:val="1"/>
      <w:numFmt w:val="bullet"/>
      <w:lvlText w:val=""/>
      <w:lvlJc w:val="left"/>
      <w:pPr>
        <w:ind w:left="4320" w:hanging="360"/>
      </w:pPr>
      <w:rPr>
        <w:rFonts w:ascii="Wingdings" w:hAnsi="Wingdings" w:hint="default"/>
      </w:rPr>
    </w:lvl>
    <w:lvl w:ilvl="6" w:tplc="83EED954">
      <w:start w:val="1"/>
      <w:numFmt w:val="bullet"/>
      <w:lvlText w:val=""/>
      <w:lvlJc w:val="left"/>
      <w:pPr>
        <w:ind w:left="5040" w:hanging="360"/>
      </w:pPr>
      <w:rPr>
        <w:rFonts w:ascii="Symbol" w:hAnsi="Symbol" w:hint="default"/>
      </w:rPr>
    </w:lvl>
    <w:lvl w:ilvl="7" w:tplc="FA94A96A">
      <w:start w:val="1"/>
      <w:numFmt w:val="bullet"/>
      <w:lvlText w:val="o"/>
      <w:lvlJc w:val="left"/>
      <w:pPr>
        <w:ind w:left="5760" w:hanging="360"/>
      </w:pPr>
      <w:rPr>
        <w:rFonts w:ascii="Courier New" w:hAnsi="Courier New" w:hint="default"/>
      </w:rPr>
    </w:lvl>
    <w:lvl w:ilvl="8" w:tplc="B5A4F4B0">
      <w:start w:val="1"/>
      <w:numFmt w:val="bullet"/>
      <w:lvlText w:val=""/>
      <w:lvlJc w:val="left"/>
      <w:pPr>
        <w:ind w:left="6480" w:hanging="360"/>
      </w:pPr>
      <w:rPr>
        <w:rFonts w:ascii="Wingdings" w:hAnsi="Wingdings" w:hint="default"/>
      </w:rPr>
    </w:lvl>
  </w:abstractNum>
  <w:abstractNum w:abstractNumId="55" w15:restartNumberingAfterBreak="0">
    <w:nsid w:val="443A912C"/>
    <w:multiLevelType w:val="hybridMultilevel"/>
    <w:tmpl w:val="1F8A73C4"/>
    <w:lvl w:ilvl="0" w:tplc="A00461D2">
      <w:start w:val="1"/>
      <w:numFmt w:val="bullet"/>
      <w:lvlText w:val="·"/>
      <w:lvlJc w:val="left"/>
      <w:pPr>
        <w:ind w:left="720" w:hanging="360"/>
      </w:pPr>
      <w:rPr>
        <w:rFonts w:ascii="Symbol" w:hAnsi="Symbol" w:hint="default"/>
      </w:rPr>
    </w:lvl>
    <w:lvl w:ilvl="1" w:tplc="2250D78E">
      <w:start w:val="1"/>
      <w:numFmt w:val="bullet"/>
      <w:lvlText w:val="o"/>
      <w:lvlJc w:val="left"/>
      <w:pPr>
        <w:ind w:left="1440" w:hanging="360"/>
      </w:pPr>
      <w:rPr>
        <w:rFonts w:ascii="Courier New" w:hAnsi="Courier New" w:hint="default"/>
      </w:rPr>
    </w:lvl>
    <w:lvl w:ilvl="2" w:tplc="241A4680">
      <w:start w:val="1"/>
      <w:numFmt w:val="bullet"/>
      <w:lvlText w:val=""/>
      <w:lvlJc w:val="left"/>
      <w:pPr>
        <w:ind w:left="2160" w:hanging="360"/>
      </w:pPr>
      <w:rPr>
        <w:rFonts w:ascii="Wingdings" w:hAnsi="Wingdings" w:hint="default"/>
      </w:rPr>
    </w:lvl>
    <w:lvl w:ilvl="3" w:tplc="25D819FA">
      <w:start w:val="1"/>
      <w:numFmt w:val="bullet"/>
      <w:lvlText w:val=""/>
      <w:lvlJc w:val="left"/>
      <w:pPr>
        <w:ind w:left="2880" w:hanging="360"/>
      </w:pPr>
      <w:rPr>
        <w:rFonts w:ascii="Symbol" w:hAnsi="Symbol" w:hint="default"/>
      </w:rPr>
    </w:lvl>
    <w:lvl w:ilvl="4" w:tplc="FF30656E">
      <w:start w:val="1"/>
      <w:numFmt w:val="bullet"/>
      <w:lvlText w:val="o"/>
      <w:lvlJc w:val="left"/>
      <w:pPr>
        <w:ind w:left="3600" w:hanging="360"/>
      </w:pPr>
      <w:rPr>
        <w:rFonts w:ascii="Courier New" w:hAnsi="Courier New" w:hint="default"/>
      </w:rPr>
    </w:lvl>
    <w:lvl w:ilvl="5" w:tplc="BE30D3D8">
      <w:start w:val="1"/>
      <w:numFmt w:val="bullet"/>
      <w:lvlText w:val=""/>
      <w:lvlJc w:val="left"/>
      <w:pPr>
        <w:ind w:left="4320" w:hanging="360"/>
      </w:pPr>
      <w:rPr>
        <w:rFonts w:ascii="Wingdings" w:hAnsi="Wingdings" w:hint="default"/>
      </w:rPr>
    </w:lvl>
    <w:lvl w:ilvl="6" w:tplc="C5CE29D8">
      <w:start w:val="1"/>
      <w:numFmt w:val="bullet"/>
      <w:lvlText w:val=""/>
      <w:lvlJc w:val="left"/>
      <w:pPr>
        <w:ind w:left="5040" w:hanging="360"/>
      </w:pPr>
      <w:rPr>
        <w:rFonts w:ascii="Symbol" w:hAnsi="Symbol" w:hint="default"/>
      </w:rPr>
    </w:lvl>
    <w:lvl w:ilvl="7" w:tplc="D098CCA0">
      <w:start w:val="1"/>
      <w:numFmt w:val="bullet"/>
      <w:lvlText w:val="o"/>
      <w:lvlJc w:val="left"/>
      <w:pPr>
        <w:ind w:left="5760" w:hanging="360"/>
      </w:pPr>
      <w:rPr>
        <w:rFonts w:ascii="Courier New" w:hAnsi="Courier New" w:hint="default"/>
      </w:rPr>
    </w:lvl>
    <w:lvl w:ilvl="8" w:tplc="B204D638">
      <w:start w:val="1"/>
      <w:numFmt w:val="bullet"/>
      <w:lvlText w:val=""/>
      <w:lvlJc w:val="left"/>
      <w:pPr>
        <w:ind w:left="6480" w:hanging="360"/>
      </w:pPr>
      <w:rPr>
        <w:rFonts w:ascii="Wingdings" w:hAnsi="Wingdings" w:hint="default"/>
      </w:rPr>
    </w:lvl>
  </w:abstractNum>
  <w:abstractNum w:abstractNumId="56" w15:restartNumberingAfterBreak="0">
    <w:nsid w:val="454E4E43"/>
    <w:multiLevelType w:val="hybridMultilevel"/>
    <w:tmpl w:val="B2BC7C20"/>
    <w:lvl w:ilvl="0" w:tplc="3C7A9560">
      <w:start w:val="1"/>
      <w:numFmt w:val="bullet"/>
      <w:lvlText w:val=""/>
      <w:lvlJc w:val="left"/>
      <w:pPr>
        <w:ind w:left="720" w:hanging="360"/>
      </w:pPr>
      <w:rPr>
        <w:rFonts w:ascii="Symbol" w:hAnsi="Symbol" w:hint="default"/>
      </w:rPr>
    </w:lvl>
    <w:lvl w:ilvl="1" w:tplc="327AC196">
      <w:start w:val="1"/>
      <w:numFmt w:val="bullet"/>
      <w:lvlText w:val="§"/>
      <w:lvlJc w:val="left"/>
      <w:pPr>
        <w:ind w:left="1440" w:hanging="360"/>
      </w:pPr>
      <w:rPr>
        <w:rFonts w:ascii="Wingdings" w:hAnsi="Wingdings" w:hint="default"/>
      </w:rPr>
    </w:lvl>
    <w:lvl w:ilvl="2" w:tplc="1DC20B64">
      <w:start w:val="1"/>
      <w:numFmt w:val="bullet"/>
      <w:lvlText w:val=""/>
      <w:lvlJc w:val="left"/>
      <w:pPr>
        <w:ind w:left="2160" w:hanging="360"/>
      </w:pPr>
      <w:rPr>
        <w:rFonts w:ascii="Wingdings" w:hAnsi="Wingdings" w:hint="default"/>
      </w:rPr>
    </w:lvl>
    <w:lvl w:ilvl="3" w:tplc="4E2675A2">
      <w:start w:val="1"/>
      <w:numFmt w:val="bullet"/>
      <w:lvlText w:val=""/>
      <w:lvlJc w:val="left"/>
      <w:pPr>
        <w:ind w:left="2880" w:hanging="360"/>
      </w:pPr>
      <w:rPr>
        <w:rFonts w:ascii="Symbol" w:hAnsi="Symbol" w:hint="default"/>
      </w:rPr>
    </w:lvl>
    <w:lvl w:ilvl="4" w:tplc="3F32BD48">
      <w:start w:val="1"/>
      <w:numFmt w:val="bullet"/>
      <w:lvlText w:val="o"/>
      <w:lvlJc w:val="left"/>
      <w:pPr>
        <w:ind w:left="3600" w:hanging="360"/>
      </w:pPr>
      <w:rPr>
        <w:rFonts w:ascii="Courier New" w:hAnsi="Courier New" w:hint="default"/>
      </w:rPr>
    </w:lvl>
    <w:lvl w:ilvl="5" w:tplc="F3B89F5E">
      <w:start w:val="1"/>
      <w:numFmt w:val="bullet"/>
      <w:lvlText w:val=""/>
      <w:lvlJc w:val="left"/>
      <w:pPr>
        <w:ind w:left="4320" w:hanging="360"/>
      </w:pPr>
      <w:rPr>
        <w:rFonts w:ascii="Wingdings" w:hAnsi="Wingdings" w:hint="default"/>
      </w:rPr>
    </w:lvl>
    <w:lvl w:ilvl="6" w:tplc="430A5982">
      <w:start w:val="1"/>
      <w:numFmt w:val="bullet"/>
      <w:lvlText w:val=""/>
      <w:lvlJc w:val="left"/>
      <w:pPr>
        <w:ind w:left="5040" w:hanging="360"/>
      </w:pPr>
      <w:rPr>
        <w:rFonts w:ascii="Symbol" w:hAnsi="Symbol" w:hint="default"/>
      </w:rPr>
    </w:lvl>
    <w:lvl w:ilvl="7" w:tplc="40D82650">
      <w:start w:val="1"/>
      <w:numFmt w:val="bullet"/>
      <w:lvlText w:val="o"/>
      <w:lvlJc w:val="left"/>
      <w:pPr>
        <w:ind w:left="5760" w:hanging="360"/>
      </w:pPr>
      <w:rPr>
        <w:rFonts w:ascii="Courier New" w:hAnsi="Courier New" w:hint="default"/>
      </w:rPr>
    </w:lvl>
    <w:lvl w:ilvl="8" w:tplc="19A41FC0">
      <w:start w:val="1"/>
      <w:numFmt w:val="bullet"/>
      <w:lvlText w:val=""/>
      <w:lvlJc w:val="left"/>
      <w:pPr>
        <w:ind w:left="6480" w:hanging="360"/>
      </w:pPr>
      <w:rPr>
        <w:rFonts w:ascii="Wingdings" w:hAnsi="Wingdings" w:hint="default"/>
      </w:rPr>
    </w:lvl>
  </w:abstractNum>
  <w:abstractNum w:abstractNumId="57" w15:restartNumberingAfterBreak="0">
    <w:nsid w:val="45AB3D4B"/>
    <w:multiLevelType w:val="hybridMultilevel"/>
    <w:tmpl w:val="A81E0362"/>
    <w:lvl w:ilvl="0" w:tplc="1562A884">
      <w:start w:val="1"/>
      <w:numFmt w:val="bullet"/>
      <w:lvlText w:val="·"/>
      <w:lvlJc w:val="left"/>
      <w:pPr>
        <w:ind w:left="720" w:hanging="360"/>
      </w:pPr>
      <w:rPr>
        <w:rFonts w:ascii="Symbol" w:hAnsi="Symbol" w:hint="default"/>
      </w:rPr>
    </w:lvl>
    <w:lvl w:ilvl="1" w:tplc="73FCF9F2">
      <w:start w:val="1"/>
      <w:numFmt w:val="bullet"/>
      <w:lvlText w:val="o"/>
      <w:lvlJc w:val="left"/>
      <w:pPr>
        <w:ind w:left="1440" w:hanging="360"/>
      </w:pPr>
      <w:rPr>
        <w:rFonts w:ascii="Courier New" w:hAnsi="Courier New" w:hint="default"/>
      </w:rPr>
    </w:lvl>
    <w:lvl w:ilvl="2" w:tplc="7DA6C8A2">
      <w:start w:val="1"/>
      <w:numFmt w:val="bullet"/>
      <w:lvlText w:val=""/>
      <w:lvlJc w:val="left"/>
      <w:pPr>
        <w:ind w:left="2160" w:hanging="360"/>
      </w:pPr>
      <w:rPr>
        <w:rFonts w:ascii="Wingdings" w:hAnsi="Wingdings" w:hint="default"/>
      </w:rPr>
    </w:lvl>
    <w:lvl w:ilvl="3" w:tplc="78EC9C96">
      <w:start w:val="1"/>
      <w:numFmt w:val="bullet"/>
      <w:lvlText w:val=""/>
      <w:lvlJc w:val="left"/>
      <w:pPr>
        <w:ind w:left="2880" w:hanging="360"/>
      </w:pPr>
      <w:rPr>
        <w:rFonts w:ascii="Symbol" w:hAnsi="Symbol" w:hint="default"/>
      </w:rPr>
    </w:lvl>
    <w:lvl w:ilvl="4" w:tplc="B8F062F6">
      <w:start w:val="1"/>
      <w:numFmt w:val="bullet"/>
      <w:lvlText w:val="o"/>
      <w:lvlJc w:val="left"/>
      <w:pPr>
        <w:ind w:left="3600" w:hanging="360"/>
      </w:pPr>
      <w:rPr>
        <w:rFonts w:ascii="Courier New" w:hAnsi="Courier New" w:hint="default"/>
      </w:rPr>
    </w:lvl>
    <w:lvl w:ilvl="5" w:tplc="03149952">
      <w:start w:val="1"/>
      <w:numFmt w:val="bullet"/>
      <w:lvlText w:val=""/>
      <w:lvlJc w:val="left"/>
      <w:pPr>
        <w:ind w:left="4320" w:hanging="360"/>
      </w:pPr>
      <w:rPr>
        <w:rFonts w:ascii="Wingdings" w:hAnsi="Wingdings" w:hint="default"/>
      </w:rPr>
    </w:lvl>
    <w:lvl w:ilvl="6" w:tplc="657222A2">
      <w:start w:val="1"/>
      <w:numFmt w:val="bullet"/>
      <w:lvlText w:val=""/>
      <w:lvlJc w:val="left"/>
      <w:pPr>
        <w:ind w:left="5040" w:hanging="360"/>
      </w:pPr>
      <w:rPr>
        <w:rFonts w:ascii="Symbol" w:hAnsi="Symbol" w:hint="default"/>
      </w:rPr>
    </w:lvl>
    <w:lvl w:ilvl="7" w:tplc="F8821DDA">
      <w:start w:val="1"/>
      <w:numFmt w:val="bullet"/>
      <w:lvlText w:val="o"/>
      <w:lvlJc w:val="left"/>
      <w:pPr>
        <w:ind w:left="5760" w:hanging="360"/>
      </w:pPr>
      <w:rPr>
        <w:rFonts w:ascii="Courier New" w:hAnsi="Courier New" w:hint="default"/>
      </w:rPr>
    </w:lvl>
    <w:lvl w:ilvl="8" w:tplc="BBBA6D40">
      <w:start w:val="1"/>
      <w:numFmt w:val="bullet"/>
      <w:lvlText w:val=""/>
      <w:lvlJc w:val="left"/>
      <w:pPr>
        <w:ind w:left="6480" w:hanging="360"/>
      </w:pPr>
      <w:rPr>
        <w:rFonts w:ascii="Wingdings" w:hAnsi="Wingdings" w:hint="default"/>
      </w:rPr>
    </w:lvl>
  </w:abstractNum>
  <w:abstractNum w:abstractNumId="58" w15:restartNumberingAfterBreak="0">
    <w:nsid w:val="47B959BC"/>
    <w:multiLevelType w:val="hybridMultilevel"/>
    <w:tmpl w:val="843ECB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49AB6733"/>
    <w:multiLevelType w:val="multilevel"/>
    <w:tmpl w:val="3B741CD4"/>
    <w:lvl w:ilvl="0">
      <w:start w:val="2"/>
      <w:numFmt w:val="decimal"/>
      <w:lvlText w:val="%1"/>
      <w:lvlJc w:val="left"/>
      <w:pPr>
        <w:ind w:left="360" w:hanging="360"/>
      </w:pPr>
      <w:rPr>
        <w:rFonts w:hint="default"/>
      </w:rPr>
    </w:lvl>
    <w:lvl w:ilvl="1">
      <w:start w:val="1"/>
      <w:numFmt w:val="decimal"/>
      <w:lvlText w:val="%1.%2"/>
      <w:lvlJc w:val="left"/>
      <w:pPr>
        <w:ind w:left="1196" w:hanging="36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60" w15:restartNumberingAfterBreak="0">
    <w:nsid w:val="4B2ECBD3"/>
    <w:multiLevelType w:val="hybridMultilevel"/>
    <w:tmpl w:val="FFFFFFFF"/>
    <w:lvl w:ilvl="0" w:tplc="8A28C952">
      <w:start w:val="1"/>
      <w:numFmt w:val="bullet"/>
      <w:lvlText w:val="ü"/>
      <w:lvlJc w:val="left"/>
      <w:pPr>
        <w:ind w:left="720" w:hanging="360"/>
      </w:pPr>
      <w:rPr>
        <w:rFonts w:ascii="Wingdings" w:hAnsi="Wingdings" w:hint="default"/>
      </w:rPr>
    </w:lvl>
    <w:lvl w:ilvl="1" w:tplc="D15C4ED2">
      <w:start w:val="1"/>
      <w:numFmt w:val="bullet"/>
      <w:lvlText w:val="o"/>
      <w:lvlJc w:val="left"/>
      <w:pPr>
        <w:ind w:left="1440" w:hanging="360"/>
      </w:pPr>
      <w:rPr>
        <w:rFonts w:ascii="Courier New" w:hAnsi="Courier New" w:hint="default"/>
      </w:rPr>
    </w:lvl>
    <w:lvl w:ilvl="2" w:tplc="4FE808C0">
      <w:start w:val="1"/>
      <w:numFmt w:val="bullet"/>
      <w:lvlText w:val=""/>
      <w:lvlJc w:val="left"/>
      <w:pPr>
        <w:ind w:left="2160" w:hanging="360"/>
      </w:pPr>
      <w:rPr>
        <w:rFonts w:ascii="Wingdings" w:hAnsi="Wingdings" w:hint="default"/>
      </w:rPr>
    </w:lvl>
    <w:lvl w:ilvl="3" w:tplc="07467BF6">
      <w:start w:val="1"/>
      <w:numFmt w:val="bullet"/>
      <w:lvlText w:val=""/>
      <w:lvlJc w:val="left"/>
      <w:pPr>
        <w:ind w:left="2880" w:hanging="360"/>
      </w:pPr>
      <w:rPr>
        <w:rFonts w:ascii="Symbol" w:hAnsi="Symbol" w:hint="default"/>
      </w:rPr>
    </w:lvl>
    <w:lvl w:ilvl="4" w:tplc="F7A4DE16">
      <w:start w:val="1"/>
      <w:numFmt w:val="bullet"/>
      <w:lvlText w:val="o"/>
      <w:lvlJc w:val="left"/>
      <w:pPr>
        <w:ind w:left="3600" w:hanging="360"/>
      </w:pPr>
      <w:rPr>
        <w:rFonts w:ascii="Courier New" w:hAnsi="Courier New" w:hint="default"/>
      </w:rPr>
    </w:lvl>
    <w:lvl w:ilvl="5" w:tplc="8FD8D36C">
      <w:start w:val="1"/>
      <w:numFmt w:val="bullet"/>
      <w:lvlText w:val=""/>
      <w:lvlJc w:val="left"/>
      <w:pPr>
        <w:ind w:left="4320" w:hanging="360"/>
      </w:pPr>
      <w:rPr>
        <w:rFonts w:ascii="Wingdings" w:hAnsi="Wingdings" w:hint="default"/>
      </w:rPr>
    </w:lvl>
    <w:lvl w:ilvl="6" w:tplc="678CDEE2">
      <w:start w:val="1"/>
      <w:numFmt w:val="bullet"/>
      <w:lvlText w:val=""/>
      <w:lvlJc w:val="left"/>
      <w:pPr>
        <w:ind w:left="5040" w:hanging="360"/>
      </w:pPr>
      <w:rPr>
        <w:rFonts w:ascii="Symbol" w:hAnsi="Symbol" w:hint="default"/>
      </w:rPr>
    </w:lvl>
    <w:lvl w:ilvl="7" w:tplc="3F76ED7E">
      <w:start w:val="1"/>
      <w:numFmt w:val="bullet"/>
      <w:lvlText w:val="o"/>
      <w:lvlJc w:val="left"/>
      <w:pPr>
        <w:ind w:left="5760" w:hanging="360"/>
      </w:pPr>
      <w:rPr>
        <w:rFonts w:ascii="Courier New" w:hAnsi="Courier New" w:hint="default"/>
      </w:rPr>
    </w:lvl>
    <w:lvl w:ilvl="8" w:tplc="BE263908">
      <w:start w:val="1"/>
      <w:numFmt w:val="bullet"/>
      <w:lvlText w:val=""/>
      <w:lvlJc w:val="left"/>
      <w:pPr>
        <w:ind w:left="6480" w:hanging="360"/>
      </w:pPr>
      <w:rPr>
        <w:rFonts w:ascii="Wingdings" w:hAnsi="Wingdings" w:hint="default"/>
      </w:rPr>
    </w:lvl>
  </w:abstractNum>
  <w:abstractNum w:abstractNumId="61" w15:restartNumberingAfterBreak="0">
    <w:nsid w:val="4DFBF2E8"/>
    <w:multiLevelType w:val="hybridMultilevel"/>
    <w:tmpl w:val="3364F4A4"/>
    <w:lvl w:ilvl="0" w:tplc="E106354E">
      <w:start w:val="1"/>
      <w:numFmt w:val="bullet"/>
      <w:lvlText w:val="·"/>
      <w:lvlJc w:val="left"/>
      <w:pPr>
        <w:ind w:left="720" w:hanging="360"/>
      </w:pPr>
      <w:rPr>
        <w:rFonts w:ascii="Symbol" w:hAnsi="Symbol" w:hint="default"/>
      </w:rPr>
    </w:lvl>
    <w:lvl w:ilvl="1" w:tplc="79C88490">
      <w:start w:val="1"/>
      <w:numFmt w:val="bullet"/>
      <w:lvlText w:val="o"/>
      <w:lvlJc w:val="left"/>
      <w:pPr>
        <w:ind w:left="1440" w:hanging="360"/>
      </w:pPr>
      <w:rPr>
        <w:rFonts w:ascii="Courier New" w:hAnsi="Courier New" w:hint="default"/>
      </w:rPr>
    </w:lvl>
    <w:lvl w:ilvl="2" w:tplc="06E00C7A">
      <w:start w:val="1"/>
      <w:numFmt w:val="bullet"/>
      <w:lvlText w:val=""/>
      <w:lvlJc w:val="left"/>
      <w:pPr>
        <w:ind w:left="2160" w:hanging="360"/>
      </w:pPr>
      <w:rPr>
        <w:rFonts w:ascii="Wingdings" w:hAnsi="Wingdings" w:hint="default"/>
      </w:rPr>
    </w:lvl>
    <w:lvl w:ilvl="3" w:tplc="131A4640">
      <w:start w:val="1"/>
      <w:numFmt w:val="bullet"/>
      <w:lvlText w:val=""/>
      <w:lvlJc w:val="left"/>
      <w:pPr>
        <w:ind w:left="2880" w:hanging="360"/>
      </w:pPr>
      <w:rPr>
        <w:rFonts w:ascii="Symbol" w:hAnsi="Symbol" w:hint="default"/>
      </w:rPr>
    </w:lvl>
    <w:lvl w:ilvl="4" w:tplc="87960BF4">
      <w:start w:val="1"/>
      <w:numFmt w:val="bullet"/>
      <w:lvlText w:val="o"/>
      <w:lvlJc w:val="left"/>
      <w:pPr>
        <w:ind w:left="3600" w:hanging="360"/>
      </w:pPr>
      <w:rPr>
        <w:rFonts w:ascii="Courier New" w:hAnsi="Courier New" w:hint="default"/>
      </w:rPr>
    </w:lvl>
    <w:lvl w:ilvl="5" w:tplc="DC3431A2">
      <w:start w:val="1"/>
      <w:numFmt w:val="bullet"/>
      <w:lvlText w:val=""/>
      <w:lvlJc w:val="left"/>
      <w:pPr>
        <w:ind w:left="4320" w:hanging="360"/>
      </w:pPr>
      <w:rPr>
        <w:rFonts w:ascii="Wingdings" w:hAnsi="Wingdings" w:hint="default"/>
      </w:rPr>
    </w:lvl>
    <w:lvl w:ilvl="6" w:tplc="6370218A">
      <w:start w:val="1"/>
      <w:numFmt w:val="bullet"/>
      <w:lvlText w:val=""/>
      <w:lvlJc w:val="left"/>
      <w:pPr>
        <w:ind w:left="5040" w:hanging="360"/>
      </w:pPr>
      <w:rPr>
        <w:rFonts w:ascii="Symbol" w:hAnsi="Symbol" w:hint="default"/>
      </w:rPr>
    </w:lvl>
    <w:lvl w:ilvl="7" w:tplc="025E4CBA">
      <w:start w:val="1"/>
      <w:numFmt w:val="bullet"/>
      <w:lvlText w:val="o"/>
      <w:lvlJc w:val="left"/>
      <w:pPr>
        <w:ind w:left="5760" w:hanging="360"/>
      </w:pPr>
      <w:rPr>
        <w:rFonts w:ascii="Courier New" w:hAnsi="Courier New" w:hint="default"/>
      </w:rPr>
    </w:lvl>
    <w:lvl w:ilvl="8" w:tplc="F170F352">
      <w:start w:val="1"/>
      <w:numFmt w:val="bullet"/>
      <w:lvlText w:val=""/>
      <w:lvlJc w:val="left"/>
      <w:pPr>
        <w:ind w:left="6480" w:hanging="360"/>
      </w:pPr>
      <w:rPr>
        <w:rFonts w:ascii="Wingdings" w:hAnsi="Wingdings" w:hint="default"/>
      </w:rPr>
    </w:lvl>
  </w:abstractNum>
  <w:abstractNum w:abstractNumId="62" w15:restartNumberingAfterBreak="0">
    <w:nsid w:val="4EAC23D5"/>
    <w:multiLevelType w:val="hybridMultilevel"/>
    <w:tmpl w:val="F6BAD16A"/>
    <w:lvl w:ilvl="0" w:tplc="4648ACCA">
      <w:start w:val="1"/>
      <w:numFmt w:val="bullet"/>
      <w:lvlText w:val="·"/>
      <w:lvlJc w:val="left"/>
      <w:pPr>
        <w:ind w:left="720" w:hanging="360"/>
      </w:pPr>
      <w:rPr>
        <w:rFonts w:ascii="Symbol" w:hAnsi="Symbol" w:hint="default"/>
      </w:rPr>
    </w:lvl>
    <w:lvl w:ilvl="1" w:tplc="642EB5DC">
      <w:start w:val="1"/>
      <w:numFmt w:val="bullet"/>
      <w:lvlText w:val="o"/>
      <w:lvlJc w:val="left"/>
      <w:pPr>
        <w:ind w:left="1440" w:hanging="360"/>
      </w:pPr>
      <w:rPr>
        <w:rFonts w:ascii="Courier New" w:hAnsi="Courier New" w:hint="default"/>
      </w:rPr>
    </w:lvl>
    <w:lvl w:ilvl="2" w:tplc="3B1ADD02">
      <w:start w:val="1"/>
      <w:numFmt w:val="bullet"/>
      <w:lvlText w:val=""/>
      <w:lvlJc w:val="left"/>
      <w:pPr>
        <w:ind w:left="2160" w:hanging="360"/>
      </w:pPr>
      <w:rPr>
        <w:rFonts w:ascii="Wingdings" w:hAnsi="Wingdings" w:hint="default"/>
      </w:rPr>
    </w:lvl>
    <w:lvl w:ilvl="3" w:tplc="4014D4A8">
      <w:start w:val="1"/>
      <w:numFmt w:val="bullet"/>
      <w:lvlText w:val=""/>
      <w:lvlJc w:val="left"/>
      <w:pPr>
        <w:ind w:left="2880" w:hanging="360"/>
      </w:pPr>
      <w:rPr>
        <w:rFonts w:ascii="Symbol" w:hAnsi="Symbol" w:hint="default"/>
      </w:rPr>
    </w:lvl>
    <w:lvl w:ilvl="4" w:tplc="ACE2CFCA">
      <w:start w:val="1"/>
      <w:numFmt w:val="bullet"/>
      <w:lvlText w:val="o"/>
      <w:lvlJc w:val="left"/>
      <w:pPr>
        <w:ind w:left="3600" w:hanging="360"/>
      </w:pPr>
      <w:rPr>
        <w:rFonts w:ascii="Courier New" w:hAnsi="Courier New" w:hint="default"/>
      </w:rPr>
    </w:lvl>
    <w:lvl w:ilvl="5" w:tplc="F1504528">
      <w:start w:val="1"/>
      <w:numFmt w:val="bullet"/>
      <w:lvlText w:val=""/>
      <w:lvlJc w:val="left"/>
      <w:pPr>
        <w:ind w:left="4320" w:hanging="360"/>
      </w:pPr>
      <w:rPr>
        <w:rFonts w:ascii="Wingdings" w:hAnsi="Wingdings" w:hint="default"/>
      </w:rPr>
    </w:lvl>
    <w:lvl w:ilvl="6" w:tplc="724A1622">
      <w:start w:val="1"/>
      <w:numFmt w:val="bullet"/>
      <w:lvlText w:val=""/>
      <w:lvlJc w:val="left"/>
      <w:pPr>
        <w:ind w:left="5040" w:hanging="360"/>
      </w:pPr>
      <w:rPr>
        <w:rFonts w:ascii="Symbol" w:hAnsi="Symbol" w:hint="default"/>
      </w:rPr>
    </w:lvl>
    <w:lvl w:ilvl="7" w:tplc="6DAE495E">
      <w:start w:val="1"/>
      <w:numFmt w:val="bullet"/>
      <w:lvlText w:val="o"/>
      <w:lvlJc w:val="left"/>
      <w:pPr>
        <w:ind w:left="5760" w:hanging="360"/>
      </w:pPr>
      <w:rPr>
        <w:rFonts w:ascii="Courier New" w:hAnsi="Courier New" w:hint="default"/>
      </w:rPr>
    </w:lvl>
    <w:lvl w:ilvl="8" w:tplc="28709400">
      <w:start w:val="1"/>
      <w:numFmt w:val="bullet"/>
      <w:lvlText w:val=""/>
      <w:lvlJc w:val="left"/>
      <w:pPr>
        <w:ind w:left="6480" w:hanging="360"/>
      </w:pPr>
      <w:rPr>
        <w:rFonts w:ascii="Wingdings" w:hAnsi="Wingdings" w:hint="default"/>
      </w:rPr>
    </w:lvl>
  </w:abstractNum>
  <w:abstractNum w:abstractNumId="63" w15:restartNumberingAfterBreak="0">
    <w:nsid w:val="50255E02"/>
    <w:multiLevelType w:val="hybridMultilevel"/>
    <w:tmpl w:val="C000420A"/>
    <w:lvl w:ilvl="0" w:tplc="00A645D4">
      <w:start w:val="1"/>
      <w:numFmt w:val="bullet"/>
      <w:lvlText w:val="·"/>
      <w:lvlJc w:val="left"/>
      <w:pPr>
        <w:ind w:left="720" w:hanging="360"/>
      </w:pPr>
      <w:rPr>
        <w:rFonts w:ascii="Symbol" w:hAnsi="Symbol" w:hint="default"/>
      </w:rPr>
    </w:lvl>
    <w:lvl w:ilvl="1" w:tplc="355A4B88">
      <w:start w:val="1"/>
      <w:numFmt w:val="bullet"/>
      <w:lvlText w:val="o"/>
      <w:lvlJc w:val="left"/>
      <w:pPr>
        <w:ind w:left="1440" w:hanging="360"/>
      </w:pPr>
      <w:rPr>
        <w:rFonts w:ascii="Courier New" w:hAnsi="Courier New" w:hint="default"/>
      </w:rPr>
    </w:lvl>
    <w:lvl w:ilvl="2" w:tplc="115C4842">
      <w:start w:val="1"/>
      <w:numFmt w:val="bullet"/>
      <w:lvlText w:val=""/>
      <w:lvlJc w:val="left"/>
      <w:pPr>
        <w:ind w:left="2160" w:hanging="360"/>
      </w:pPr>
      <w:rPr>
        <w:rFonts w:ascii="Wingdings" w:hAnsi="Wingdings" w:hint="default"/>
      </w:rPr>
    </w:lvl>
    <w:lvl w:ilvl="3" w:tplc="771A9A90">
      <w:start w:val="1"/>
      <w:numFmt w:val="bullet"/>
      <w:lvlText w:val=""/>
      <w:lvlJc w:val="left"/>
      <w:pPr>
        <w:ind w:left="2880" w:hanging="360"/>
      </w:pPr>
      <w:rPr>
        <w:rFonts w:ascii="Symbol" w:hAnsi="Symbol" w:hint="default"/>
      </w:rPr>
    </w:lvl>
    <w:lvl w:ilvl="4" w:tplc="12EA031C">
      <w:start w:val="1"/>
      <w:numFmt w:val="bullet"/>
      <w:lvlText w:val="o"/>
      <w:lvlJc w:val="left"/>
      <w:pPr>
        <w:ind w:left="3600" w:hanging="360"/>
      </w:pPr>
      <w:rPr>
        <w:rFonts w:ascii="Courier New" w:hAnsi="Courier New" w:hint="default"/>
      </w:rPr>
    </w:lvl>
    <w:lvl w:ilvl="5" w:tplc="9D6A601C">
      <w:start w:val="1"/>
      <w:numFmt w:val="bullet"/>
      <w:lvlText w:val=""/>
      <w:lvlJc w:val="left"/>
      <w:pPr>
        <w:ind w:left="4320" w:hanging="360"/>
      </w:pPr>
      <w:rPr>
        <w:rFonts w:ascii="Wingdings" w:hAnsi="Wingdings" w:hint="default"/>
      </w:rPr>
    </w:lvl>
    <w:lvl w:ilvl="6" w:tplc="A3B4E42C">
      <w:start w:val="1"/>
      <w:numFmt w:val="bullet"/>
      <w:lvlText w:val=""/>
      <w:lvlJc w:val="left"/>
      <w:pPr>
        <w:ind w:left="5040" w:hanging="360"/>
      </w:pPr>
      <w:rPr>
        <w:rFonts w:ascii="Symbol" w:hAnsi="Symbol" w:hint="default"/>
      </w:rPr>
    </w:lvl>
    <w:lvl w:ilvl="7" w:tplc="EBEAF214">
      <w:start w:val="1"/>
      <w:numFmt w:val="bullet"/>
      <w:lvlText w:val="o"/>
      <w:lvlJc w:val="left"/>
      <w:pPr>
        <w:ind w:left="5760" w:hanging="360"/>
      </w:pPr>
      <w:rPr>
        <w:rFonts w:ascii="Courier New" w:hAnsi="Courier New" w:hint="default"/>
      </w:rPr>
    </w:lvl>
    <w:lvl w:ilvl="8" w:tplc="92509922">
      <w:start w:val="1"/>
      <w:numFmt w:val="bullet"/>
      <w:lvlText w:val=""/>
      <w:lvlJc w:val="left"/>
      <w:pPr>
        <w:ind w:left="6480" w:hanging="360"/>
      </w:pPr>
      <w:rPr>
        <w:rFonts w:ascii="Wingdings" w:hAnsi="Wingdings" w:hint="default"/>
      </w:rPr>
    </w:lvl>
  </w:abstractNum>
  <w:abstractNum w:abstractNumId="64" w15:restartNumberingAfterBreak="0">
    <w:nsid w:val="50CCF068"/>
    <w:multiLevelType w:val="hybridMultilevel"/>
    <w:tmpl w:val="59C8BCB2"/>
    <w:lvl w:ilvl="0" w:tplc="962807A4">
      <w:start w:val="1"/>
      <w:numFmt w:val="bullet"/>
      <w:lvlText w:val="·"/>
      <w:lvlJc w:val="left"/>
      <w:pPr>
        <w:ind w:left="720" w:hanging="360"/>
      </w:pPr>
      <w:rPr>
        <w:rFonts w:ascii="Symbol" w:hAnsi="Symbol" w:hint="default"/>
      </w:rPr>
    </w:lvl>
    <w:lvl w:ilvl="1" w:tplc="98127A26">
      <w:start w:val="1"/>
      <w:numFmt w:val="bullet"/>
      <w:lvlText w:val="o"/>
      <w:lvlJc w:val="left"/>
      <w:pPr>
        <w:ind w:left="1440" w:hanging="360"/>
      </w:pPr>
      <w:rPr>
        <w:rFonts w:ascii="Courier New" w:hAnsi="Courier New" w:hint="default"/>
      </w:rPr>
    </w:lvl>
    <w:lvl w:ilvl="2" w:tplc="8000EA78">
      <w:start w:val="1"/>
      <w:numFmt w:val="bullet"/>
      <w:lvlText w:val=""/>
      <w:lvlJc w:val="left"/>
      <w:pPr>
        <w:ind w:left="2160" w:hanging="360"/>
      </w:pPr>
      <w:rPr>
        <w:rFonts w:ascii="Wingdings" w:hAnsi="Wingdings" w:hint="default"/>
      </w:rPr>
    </w:lvl>
    <w:lvl w:ilvl="3" w:tplc="97CAADE6">
      <w:start w:val="1"/>
      <w:numFmt w:val="bullet"/>
      <w:lvlText w:val=""/>
      <w:lvlJc w:val="left"/>
      <w:pPr>
        <w:ind w:left="2880" w:hanging="360"/>
      </w:pPr>
      <w:rPr>
        <w:rFonts w:ascii="Symbol" w:hAnsi="Symbol" w:hint="default"/>
      </w:rPr>
    </w:lvl>
    <w:lvl w:ilvl="4" w:tplc="F57A0278">
      <w:start w:val="1"/>
      <w:numFmt w:val="bullet"/>
      <w:lvlText w:val="o"/>
      <w:lvlJc w:val="left"/>
      <w:pPr>
        <w:ind w:left="3600" w:hanging="360"/>
      </w:pPr>
      <w:rPr>
        <w:rFonts w:ascii="Courier New" w:hAnsi="Courier New" w:hint="default"/>
      </w:rPr>
    </w:lvl>
    <w:lvl w:ilvl="5" w:tplc="28C8FB4C">
      <w:start w:val="1"/>
      <w:numFmt w:val="bullet"/>
      <w:lvlText w:val=""/>
      <w:lvlJc w:val="left"/>
      <w:pPr>
        <w:ind w:left="4320" w:hanging="360"/>
      </w:pPr>
      <w:rPr>
        <w:rFonts w:ascii="Wingdings" w:hAnsi="Wingdings" w:hint="default"/>
      </w:rPr>
    </w:lvl>
    <w:lvl w:ilvl="6" w:tplc="3CD4EE86">
      <w:start w:val="1"/>
      <w:numFmt w:val="bullet"/>
      <w:lvlText w:val=""/>
      <w:lvlJc w:val="left"/>
      <w:pPr>
        <w:ind w:left="5040" w:hanging="360"/>
      </w:pPr>
      <w:rPr>
        <w:rFonts w:ascii="Symbol" w:hAnsi="Symbol" w:hint="default"/>
      </w:rPr>
    </w:lvl>
    <w:lvl w:ilvl="7" w:tplc="261E8F7E">
      <w:start w:val="1"/>
      <w:numFmt w:val="bullet"/>
      <w:lvlText w:val="o"/>
      <w:lvlJc w:val="left"/>
      <w:pPr>
        <w:ind w:left="5760" w:hanging="360"/>
      </w:pPr>
      <w:rPr>
        <w:rFonts w:ascii="Courier New" w:hAnsi="Courier New" w:hint="default"/>
      </w:rPr>
    </w:lvl>
    <w:lvl w:ilvl="8" w:tplc="49E67238">
      <w:start w:val="1"/>
      <w:numFmt w:val="bullet"/>
      <w:lvlText w:val=""/>
      <w:lvlJc w:val="left"/>
      <w:pPr>
        <w:ind w:left="6480" w:hanging="360"/>
      </w:pPr>
      <w:rPr>
        <w:rFonts w:ascii="Wingdings" w:hAnsi="Wingdings" w:hint="default"/>
      </w:rPr>
    </w:lvl>
  </w:abstractNum>
  <w:abstractNum w:abstractNumId="65" w15:restartNumberingAfterBreak="0">
    <w:nsid w:val="53EA7A7C"/>
    <w:multiLevelType w:val="hybridMultilevel"/>
    <w:tmpl w:val="F3524D54"/>
    <w:lvl w:ilvl="0" w:tplc="04EAFF28">
      <w:start w:val="1"/>
      <w:numFmt w:val="bullet"/>
      <w:lvlText w:val=""/>
      <w:lvlJc w:val="left"/>
      <w:pPr>
        <w:ind w:left="720" w:hanging="360"/>
      </w:pPr>
      <w:rPr>
        <w:rFonts w:ascii="Symbol" w:hAnsi="Symbol" w:hint="default"/>
      </w:rPr>
    </w:lvl>
    <w:lvl w:ilvl="1" w:tplc="4FEC75D6">
      <w:start w:val="1"/>
      <w:numFmt w:val="bullet"/>
      <w:lvlText w:val="o"/>
      <w:lvlJc w:val="left"/>
      <w:pPr>
        <w:ind w:left="1440" w:hanging="360"/>
      </w:pPr>
      <w:rPr>
        <w:rFonts w:ascii="Courier New" w:hAnsi="Courier New" w:hint="default"/>
      </w:rPr>
    </w:lvl>
    <w:lvl w:ilvl="2" w:tplc="020A8204">
      <w:start w:val="1"/>
      <w:numFmt w:val="bullet"/>
      <w:lvlText w:val=""/>
      <w:lvlJc w:val="left"/>
      <w:pPr>
        <w:ind w:left="2160" w:hanging="360"/>
      </w:pPr>
      <w:rPr>
        <w:rFonts w:ascii="Wingdings" w:hAnsi="Wingdings" w:hint="default"/>
      </w:rPr>
    </w:lvl>
    <w:lvl w:ilvl="3" w:tplc="6E6C9600">
      <w:start w:val="1"/>
      <w:numFmt w:val="bullet"/>
      <w:lvlText w:val=""/>
      <w:lvlJc w:val="left"/>
      <w:pPr>
        <w:ind w:left="2880" w:hanging="360"/>
      </w:pPr>
      <w:rPr>
        <w:rFonts w:ascii="Symbol" w:hAnsi="Symbol" w:hint="default"/>
      </w:rPr>
    </w:lvl>
    <w:lvl w:ilvl="4" w:tplc="F82C55EA">
      <w:start w:val="1"/>
      <w:numFmt w:val="bullet"/>
      <w:lvlText w:val="o"/>
      <w:lvlJc w:val="left"/>
      <w:pPr>
        <w:ind w:left="3600" w:hanging="360"/>
      </w:pPr>
      <w:rPr>
        <w:rFonts w:ascii="Courier New" w:hAnsi="Courier New" w:hint="default"/>
      </w:rPr>
    </w:lvl>
    <w:lvl w:ilvl="5" w:tplc="4E78AC66">
      <w:start w:val="1"/>
      <w:numFmt w:val="bullet"/>
      <w:lvlText w:val=""/>
      <w:lvlJc w:val="left"/>
      <w:pPr>
        <w:ind w:left="4320" w:hanging="360"/>
      </w:pPr>
      <w:rPr>
        <w:rFonts w:ascii="Wingdings" w:hAnsi="Wingdings" w:hint="default"/>
      </w:rPr>
    </w:lvl>
    <w:lvl w:ilvl="6" w:tplc="79BEFD6E">
      <w:start w:val="1"/>
      <w:numFmt w:val="bullet"/>
      <w:lvlText w:val=""/>
      <w:lvlJc w:val="left"/>
      <w:pPr>
        <w:ind w:left="5040" w:hanging="360"/>
      </w:pPr>
      <w:rPr>
        <w:rFonts w:ascii="Symbol" w:hAnsi="Symbol" w:hint="default"/>
      </w:rPr>
    </w:lvl>
    <w:lvl w:ilvl="7" w:tplc="121AEF00">
      <w:start w:val="1"/>
      <w:numFmt w:val="bullet"/>
      <w:lvlText w:val="o"/>
      <w:lvlJc w:val="left"/>
      <w:pPr>
        <w:ind w:left="5760" w:hanging="360"/>
      </w:pPr>
      <w:rPr>
        <w:rFonts w:ascii="Courier New" w:hAnsi="Courier New" w:hint="default"/>
      </w:rPr>
    </w:lvl>
    <w:lvl w:ilvl="8" w:tplc="5386A22A">
      <w:start w:val="1"/>
      <w:numFmt w:val="bullet"/>
      <w:lvlText w:val=""/>
      <w:lvlJc w:val="left"/>
      <w:pPr>
        <w:ind w:left="6480" w:hanging="360"/>
      </w:pPr>
      <w:rPr>
        <w:rFonts w:ascii="Wingdings" w:hAnsi="Wingdings" w:hint="default"/>
      </w:rPr>
    </w:lvl>
  </w:abstractNum>
  <w:abstractNum w:abstractNumId="66" w15:restartNumberingAfterBreak="0">
    <w:nsid w:val="54421A8C"/>
    <w:multiLevelType w:val="hybridMultilevel"/>
    <w:tmpl w:val="FFFFFFFF"/>
    <w:lvl w:ilvl="0" w:tplc="015679F2">
      <w:start w:val="1"/>
      <w:numFmt w:val="bullet"/>
      <w:lvlText w:val="ü"/>
      <w:lvlJc w:val="left"/>
      <w:pPr>
        <w:ind w:left="720" w:hanging="360"/>
      </w:pPr>
      <w:rPr>
        <w:rFonts w:ascii="Wingdings" w:hAnsi="Wingdings" w:hint="default"/>
      </w:rPr>
    </w:lvl>
    <w:lvl w:ilvl="1" w:tplc="A3601CC8">
      <w:start w:val="1"/>
      <w:numFmt w:val="bullet"/>
      <w:lvlText w:val="o"/>
      <w:lvlJc w:val="left"/>
      <w:pPr>
        <w:ind w:left="1440" w:hanging="360"/>
      </w:pPr>
      <w:rPr>
        <w:rFonts w:ascii="Courier New" w:hAnsi="Courier New" w:hint="default"/>
      </w:rPr>
    </w:lvl>
    <w:lvl w:ilvl="2" w:tplc="68E46EBC">
      <w:start w:val="1"/>
      <w:numFmt w:val="bullet"/>
      <w:lvlText w:val=""/>
      <w:lvlJc w:val="left"/>
      <w:pPr>
        <w:ind w:left="2160" w:hanging="360"/>
      </w:pPr>
      <w:rPr>
        <w:rFonts w:ascii="Wingdings" w:hAnsi="Wingdings" w:hint="default"/>
      </w:rPr>
    </w:lvl>
    <w:lvl w:ilvl="3" w:tplc="8F66D0B2">
      <w:start w:val="1"/>
      <w:numFmt w:val="bullet"/>
      <w:lvlText w:val=""/>
      <w:lvlJc w:val="left"/>
      <w:pPr>
        <w:ind w:left="2880" w:hanging="360"/>
      </w:pPr>
      <w:rPr>
        <w:rFonts w:ascii="Symbol" w:hAnsi="Symbol" w:hint="default"/>
      </w:rPr>
    </w:lvl>
    <w:lvl w:ilvl="4" w:tplc="D10C6A04">
      <w:start w:val="1"/>
      <w:numFmt w:val="bullet"/>
      <w:lvlText w:val="o"/>
      <w:lvlJc w:val="left"/>
      <w:pPr>
        <w:ind w:left="3600" w:hanging="360"/>
      </w:pPr>
      <w:rPr>
        <w:rFonts w:ascii="Courier New" w:hAnsi="Courier New" w:hint="default"/>
      </w:rPr>
    </w:lvl>
    <w:lvl w:ilvl="5" w:tplc="A1ACD93E">
      <w:start w:val="1"/>
      <w:numFmt w:val="bullet"/>
      <w:lvlText w:val=""/>
      <w:lvlJc w:val="left"/>
      <w:pPr>
        <w:ind w:left="4320" w:hanging="360"/>
      </w:pPr>
      <w:rPr>
        <w:rFonts w:ascii="Wingdings" w:hAnsi="Wingdings" w:hint="default"/>
      </w:rPr>
    </w:lvl>
    <w:lvl w:ilvl="6" w:tplc="D2967494">
      <w:start w:val="1"/>
      <w:numFmt w:val="bullet"/>
      <w:lvlText w:val=""/>
      <w:lvlJc w:val="left"/>
      <w:pPr>
        <w:ind w:left="5040" w:hanging="360"/>
      </w:pPr>
      <w:rPr>
        <w:rFonts w:ascii="Symbol" w:hAnsi="Symbol" w:hint="default"/>
      </w:rPr>
    </w:lvl>
    <w:lvl w:ilvl="7" w:tplc="B3E4D5C0">
      <w:start w:val="1"/>
      <w:numFmt w:val="bullet"/>
      <w:lvlText w:val="o"/>
      <w:lvlJc w:val="left"/>
      <w:pPr>
        <w:ind w:left="5760" w:hanging="360"/>
      </w:pPr>
      <w:rPr>
        <w:rFonts w:ascii="Courier New" w:hAnsi="Courier New" w:hint="default"/>
      </w:rPr>
    </w:lvl>
    <w:lvl w:ilvl="8" w:tplc="BF5495C0">
      <w:start w:val="1"/>
      <w:numFmt w:val="bullet"/>
      <w:lvlText w:val=""/>
      <w:lvlJc w:val="left"/>
      <w:pPr>
        <w:ind w:left="6480" w:hanging="360"/>
      </w:pPr>
      <w:rPr>
        <w:rFonts w:ascii="Wingdings" w:hAnsi="Wingdings" w:hint="default"/>
      </w:rPr>
    </w:lvl>
  </w:abstractNum>
  <w:abstractNum w:abstractNumId="67" w15:restartNumberingAfterBreak="0">
    <w:nsid w:val="5558B8CB"/>
    <w:multiLevelType w:val="hybridMultilevel"/>
    <w:tmpl w:val="FFFFFFFF"/>
    <w:lvl w:ilvl="0" w:tplc="998E849C">
      <w:start w:val="1"/>
      <w:numFmt w:val="bullet"/>
      <w:lvlText w:val="ü"/>
      <w:lvlJc w:val="left"/>
      <w:pPr>
        <w:ind w:left="720" w:hanging="360"/>
      </w:pPr>
      <w:rPr>
        <w:rFonts w:ascii="Wingdings" w:hAnsi="Wingdings" w:hint="default"/>
      </w:rPr>
    </w:lvl>
    <w:lvl w:ilvl="1" w:tplc="B3A65560">
      <w:start w:val="1"/>
      <w:numFmt w:val="bullet"/>
      <w:lvlText w:val="o"/>
      <w:lvlJc w:val="left"/>
      <w:pPr>
        <w:ind w:left="1440" w:hanging="360"/>
      </w:pPr>
      <w:rPr>
        <w:rFonts w:ascii="Courier New" w:hAnsi="Courier New" w:hint="default"/>
      </w:rPr>
    </w:lvl>
    <w:lvl w:ilvl="2" w:tplc="CC289C18">
      <w:start w:val="1"/>
      <w:numFmt w:val="bullet"/>
      <w:lvlText w:val=""/>
      <w:lvlJc w:val="left"/>
      <w:pPr>
        <w:ind w:left="2160" w:hanging="360"/>
      </w:pPr>
      <w:rPr>
        <w:rFonts w:ascii="Wingdings" w:hAnsi="Wingdings" w:hint="default"/>
      </w:rPr>
    </w:lvl>
    <w:lvl w:ilvl="3" w:tplc="CB064834">
      <w:start w:val="1"/>
      <w:numFmt w:val="bullet"/>
      <w:lvlText w:val=""/>
      <w:lvlJc w:val="left"/>
      <w:pPr>
        <w:ind w:left="2880" w:hanging="360"/>
      </w:pPr>
      <w:rPr>
        <w:rFonts w:ascii="Symbol" w:hAnsi="Symbol" w:hint="default"/>
      </w:rPr>
    </w:lvl>
    <w:lvl w:ilvl="4" w:tplc="6032F78C">
      <w:start w:val="1"/>
      <w:numFmt w:val="bullet"/>
      <w:lvlText w:val="o"/>
      <w:lvlJc w:val="left"/>
      <w:pPr>
        <w:ind w:left="3600" w:hanging="360"/>
      </w:pPr>
      <w:rPr>
        <w:rFonts w:ascii="Courier New" w:hAnsi="Courier New" w:hint="default"/>
      </w:rPr>
    </w:lvl>
    <w:lvl w:ilvl="5" w:tplc="7B888E34">
      <w:start w:val="1"/>
      <w:numFmt w:val="bullet"/>
      <w:lvlText w:val=""/>
      <w:lvlJc w:val="left"/>
      <w:pPr>
        <w:ind w:left="4320" w:hanging="360"/>
      </w:pPr>
      <w:rPr>
        <w:rFonts w:ascii="Wingdings" w:hAnsi="Wingdings" w:hint="default"/>
      </w:rPr>
    </w:lvl>
    <w:lvl w:ilvl="6" w:tplc="0ACEE104">
      <w:start w:val="1"/>
      <w:numFmt w:val="bullet"/>
      <w:lvlText w:val=""/>
      <w:lvlJc w:val="left"/>
      <w:pPr>
        <w:ind w:left="5040" w:hanging="360"/>
      </w:pPr>
      <w:rPr>
        <w:rFonts w:ascii="Symbol" w:hAnsi="Symbol" w:hint="default"/>
      </w:rPr>
    </w:lvl>
    <w:lvl w:ilvl="7" w:tplc="E3C0CE2E">
      <w:start w:val="1"/>
      <w:numFmt w:val="bullet"/>
      <w:lvlText w:val="o"/>
      <w:lvlJc w:val="left"/>
      <w:pPr>
        <w:ind w:left="5760" w:hanging="360"/>
      </w:pPr>
      <w:rPr>
        <w:rFonts w:ascii="Courier New" w:hAnsi="Courier New" w:hint="default"/>
      </w:rPr>
    </w:lvl>
    <w:lvl w:ilvl="8" w:tplc="452CF868">
      <w:start w:val="1"/>
      <w:numFmt w:val="bullet"/>
      <w:lvlText w:val=""/>
      <w:lvlJc w:val="left"/>
      <w:pPr>
        <w:ind w:left="6480" w:hanging="360"/>
      </w:pPr>
      <w:rPr>
        <w:rFonts w:ascii="Wingdings" w:hAnsi="Wingdings" w:hint="default"/>
      </w:rPr>
    </w:lvl>
  </w:abstractNum>
  <w:abstractNum w:abstractNumId="68" w15:restartNumberingAfterBreak="0">
    <w:nsid w:val="58E800EC"/>
    <w:multiLevelType w:val="hybridMultilevel"/>
    <w:tmpl w:val="17FEABBC"/>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A6E821A"/>
    <w:multiLevelType w:val="hybridMultilevel"/>
    <w:tmpl w:val="A4D65286"/>
    <w:lvl w:ilvl="0" w:tplc="6E88C6F6">
      <w:start w:val="1"/>
      <w:numFmt w:val="bullet"/>
      <w:lvlText w:val="·"/>
      <w:lvlJc w:val="left"/>
      <w:pPr>
        <w:ind w:left="720" w:hanging="360"/>
      </w:pPr>
      <w:rPr>
        <w:rFonts w:ascii="Symbol" w:hAnsi="Symbol" w:hint="default"/>
      </w:rPr>
    </w:lvl>
    <w:lvl w:ilvl="1" w:tplc="7190071C">
      <w:start w:val="1"/>
      <w:numFmt w:val="bullet"/>
      <w:lvlText w:val="o"/>
      <w:lvlJc w:val="left"/>
      <w:pPr>
        <w:ind w:left="1440" w:hanging="360"/>
      </w:pPr>
      <w:rPr>
        <w:rFonts w:ascii="Courier New" w:hAnsi="Courier New" w:hint="default"/>
      </w:rPr>
    </w:lvl>
    <w:lvl w:ilvl="2" w:tplc="F9B8B246">
      <w:start w:val="1"/>
      <w:numFmt w:val="bullet"/>
      <w:lvlText w:val=""/>
      <w:lvlJc w:val="left"/>
      <w:pPr>
        <w:ind w:left="2160" w:hanging="360"/>
      </w:pPr>
      <w:rPr>
        <w:rFonts w:ascii="Wingdings" w:hAnsi="Wingdings" w:hint="default"/>
      </w:rPr>
    </w:lvl>
    <w:lvl w:ilvl="3" w:tplc="A47A5B10">
      <w:start w:val="1"/>
      <w:numFmt w:val="bullet"/>
      <w:lvlText w:val=""/>
      <w:lvlJc w:val="left"/>
      <w:pPr>
        <w:ind w:left="2880" w:hanging="360"/>
      </w:pPr>
      <w:rPr>
        <w:rFonts w:ascii="Symbol" w:hAnsi="Symbol" w:hint="default"/>
      </w:rPr>
    </w:lvl>
    <w:lvl w:ilvl="4" w:tplc="E1C847BE">
      <w:start w:val="1"/>
      <w:numFmt w:val="bullet"/>
      <w:lvlText w:val="o"/>
      <w:lvlJc w:val="left"/>
      <w:pPr>
        <w:ind w:left="3600" w:hanging="360"/>
      </w:pPr>
      <w:rPr>
        <w:rFonts w:ascii="Courier New" w:hAnsi="Courier New" w:hint="default"/>
      </w:rPr>
    </w:lvl>
    <w:lvl w:ilvl="5" w:tplc="D0B0A648">
      <w:start w:val="1"/>
      <w:numFmt w:val="bullet"/>
      <w:lvlText w:val=""/>
      <w:lvlJc w:val="left"/>
      <w:pPr>
        <w:ind w:left="4320" w:hanging="360"/>
      </w:pPr>
      <w:rPr>
        <w:rFonts w:ascii="Wingdings" w:hAnsi="Wingdings" w:hint="default"/>
      </w:rPr>
    </w:lvl>
    <w:lvl w:ilvl="6" w:tplc="83F24FB0">
      <w:start w:val="1"/>
      <w:numFmt w:val="bullet"/>
      <w:lvlText w:val=""/>
      <w:lvlJc w:val="left"/>
      <w:pPr>
        <w:ind w:left="5040" w:hanging="360"/>
      </w:pPr>
      <w:rPr>
        <w:rFonts w:ascii="Symbol" w:hAnsi="Symbol" w:hint="default"/>
      </w:rPr>
    </w:lvl>
    <w:lvl w:ilvl="7" w:tplc="8F16E672">
      <w:start w:val="1"/>
      <w:numFmt w:val="bullet"/>
      <w:lvlText w:val="o"/>
      <w:lvlJc w:val="left"/>
      <w:pPr>
        <w:ind w:left="5760" w:hanging="360"/>
      </w:pPr>
      <w:rPr>
        <w:rFonts w:ascii="Courier New" w:hAnsi="Courier New" w:hint="default"/>
      </w:rPr>
    </w:lvl>
    <w:lvl w:ilvl="8" w:tplc="3C644ECA">
      <w:start w:val="1"/>
      <w:numFmt w:val="bullet"/>
      <w:lvlText w:val=""/>
      <w:lvlJc w:val="left"/>
      <w:pPr>
        <w:ind w:left="6480" w:hanging="360"/>
      </w:pPr>
      <w:rPr>
        <w:rFonts w:ascii="Wingdings" w:hAnsi="Wingdings" w:hint="default"/>
      </w:rPr>
    </w:lvl>
  </w:abstractNum>
  <w:abstractNum w:abstractNumId="70" w15:restartNumberingAfterBreak="0">
    <w:nsid w:val="5A74D11E"/>
    <w:multiLevelType w:val="hybridMultilevel"/>
    <w:tmpl w:val="EE303AAA"/>
    <w:lvl w:ilvl="0" w:tplc="19A093D4">
      <w:start w:val="1"/>
      <w:numFmt w:val="bullet"/>
      <w:lvlText w:val="-"/>
      <w:lvlJc w:val="left"/>
      <w:pPr>
        <w:ind w:left="720" w:hanging="360"/>
      </w:pPr>
      <w:rPr>
        <w:rFonts w:ascii="Calibri" w:hAnsi="Calibri" w:hint="default"/>
      </w:rPr>
    </w:lvl>
    <w:lvl w:ilvl="1" w:tplc="9CAAC9B4">
      <w:start w:val="1"/>
      <w:numFmt w:val="bullet"/>
      <w:lvlText w:val="o"/>
      <w:lvlJc w:val="left"/>
      <w:pPr>
        <w:ind w:left="1440" w:hanging="360"/>
      </w:pPr>
      <w:rPr>
        <w:rFonts w:ascii="Courier New" w:hAnsi="Courier New" w:hint="default"/>
      </w:rPr>
    </w:lvl>
    <w:lvl w:ilvl="2" w:tplc="83BA1CC6">
      <w:start w:val="1"/>
      <w:numFmt w:val="bullet"/>
      <w:lvlText w:val=""/>
      <w:lvlJc w:val="left"/>
      <w:pPr>
        <w:ind w:left="2160" w:hanging="360"/>
      </w:pPr>
      <w:rPr>
        <w:rFonts w:ascii="Wingdings" w:hAnsi="Wingdings" w:hint="default"/>
      </w:rPr>
    </w:lvl>
    <w:lvl w:ilvl="3" w:tplc="24C87618">
      <w:start w:val="1"/>
      <w:numFmt w:val="bullet"/>
      <w:lvlText w:val=""/>
      <w:lvlJc w:val="left"/>
      <w:pPr>
        <w:ind w:left="2880" w:hanging="360"/>
      </w:pPr>
      <w:rPr>
        <w:rFonts w:ascii="Symbol" w:hAnsi="Symbol" w:hint="default"/>
      </w:rPr>
    </w:lvl>
    <w:lvl w:ilvl="4" w:tplc="1520BF96">
      <w:start w:val="1"/>
      <w:numFmt w:val="bullet"/>
      <w:lvlText w:val="o"/>
      <w:lvlJc w:val="left"/>
      <w:pPr>
        <w:ind w:left="3600" w:hanging="360"/>
      </w:pPr>
      <w:rPr>
        <w:rFonts w:ascii="Courier New" w:hAnsi="Courier New" w:hint="default"/>
      </w:rPr>
    </w:lvl>
    <w:lvl w:ilvl="5" w:tplc="5C7C5F26">
      <w:start w:val="1"/>
      <w:numFmt w:val="bullet"/>
      <w:lvlText w:val=""/>
      <w:lvlJc w:val="left"/>
      <w:pPr>
        <w:ind w:left="4320" w:hanging="360"/>
      </w:pPr>
      <w:rPr>
        <w:rFonts w:ascii="Wingdings" w:hAnsi="Wingdings" w:hint="default"/>
      </w:rPr>
    </w:lvl>
    <w:lvl w:ilvl="6" w:tplc="9ED038C0">
      <w:start w:val="1"/>
      <w:numFmt w:val="bullet"/>
      <w:lvlText w:val=""/>
      <w:lvlJc w:val="left"/>
      <w:pPr>
        <w:ind w:left="5040" w:hanging="360"/>
      </w:pPr>
      <w:rPr>
        <w:rFonts w:ascii="Symbol" w:hAnsi="Symbol" w:hint="default"/>
      </w:rPr>
    </w:lvl>
    <w:lvl w:ilvl="7" w:tplc="91AE5B2C">
      <w:start w:val="1"/>
      <w:numFmt w:val="bullet"/>
      <w:lvlText w:val="o"/>
      <w:lvlJc w:val="left"/>
      <w:pPr>
        <w:ind w:left="5760" w:hanging="360"/>
      </w:pPr>
      <w:rPr>
        <w:rFonts w:ascii="Courier New" w:hAnsi="Courier New" w:hint="default"/>
      </w:rPr>
    </w:lvl>
    <w:lvl w:ilvl="8" w:tplc="1BC475D0">
      <w:start w:val="1"/>
      <w:numFmt w:val="bullet"/>
      <w:lvlText w:val=""/>
      <w:lvlJc w:val="left"/>
      <w:pPr>
        <w:ind w:left="6480" w:hanging="360"/>
      </w:pPr>
      <w:rPr>
        <w:rFonts w:ascii="Wingdings" w:hAnsi="Wingdings" w:hint="default"/>
      </w:rPr>
    </w:lvl>
  </w:abstractNum>
  <w:abstractNum w:abstractNumId="71" w15:restartNumberingAfterBreak="0">
    <w:nsid w:val="5B341C44"/>
    <w:multiLevelType w:val="multilevel"/>
    <w:tmpl w:val="53E4A8F4"/>
    <w:lvl w:ilvl="0">
      <w:start w:val="1"/>
      <w:numFmt w:val="decimal"/>
      <w:lvlText w:val="%1."/>
      <w:lvlJc w:val="left"/>
      <w:pPr>
        <w:ind w:left="461"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72" w15:restartNumberingAfterBreak="0">
    <w:nsid w:val="5B676A3B"/>
    <w:multiLevelType w:val="hybridMultilevel"/>
    <w:tmpl w:val="FFFFFFFF"/>
    <w:lvl w:ilvl="0" w:tplc="65A03C20">
      <w:start w:val="1"/>
      <w:numFmt w:val="bullet"/>
      <w:lvlText w:val="ü"/>
      <w:lvlJc w:val="left"/>
      <w:pPr>
        <w:ind w:left="720" w:hanging="360"/>
      </w:pPr>
      <w:rPr>
        <w:rFonts w:ascii="Wingdings" w:hAnsi="Wingdings" w:hint="default"/>
      </w:rPr>
    </w:lvl>
    <w:lvl w:ilvl="1" w:tplc="14684E96">
      <w:start w:val="1"/>
      <w:numFmt w:val="bullet"/>
      <w:lvlText w:val="o"/>
      <w:lvlJc w:val="left"/>
      <w:pPr>
        <w:ind w:left="1440" w:hanging="360"/>
      </w:pPr>
      <w:rPr>
        <w:rFonts w:ascii="Courier New" w:hAnsi="Courier New" w:hint="default"/>
      </w:rPr>
    </w:lvl>
    <w:lvl w:ilvl="2" w:tplc="2CC6FDE8">
      <w:start w:val="1"/>
      <w:numFmt w:val="bullet"/>
      <w:lvlText w:val=""/>
      <w:lvlJc w:val="left"/>
      <w:pPr>
        <w:ind w:left="2160" w:hanging="360"/>
      </w:pPr>
      <w:rPr>
        <w:rFonts w:ascii="Wingdings" w:hAnsi="Wingdings" w:hint="default"/>
      </w:rPr>
    </w:lvl>
    <w:lvl w:ilvl="3" w:tplc="365CE546">
      <w:start w:val="1"/>
      <w:numFmt w:val="bullet"/>
      <w:lvlText w:val=""/>
      <w:lvlJc w:val="left"/>
      <w:pPr>
        <w:ind w:left="2880" w:hanging="360"/>
      </w:pPr>
      <w:rPr>
        <w:rFonts w:ascii="Symbol" w:hAnsi="Symbol" w:hint="default"/>
      </w:rPr>
    </w:lvl>
    <w:lvl w:ilvl="4" w:tplc="3730BF8C">
      <w:start w:val="1"/>
      <w:numFmt w:val="bullet"/>
      <w:lvlText w:val="o"/>
      <w:lvlJc w:val="left"/>
      <w:pPr>
        <w:ind w:left="3600" w:hanging="360"/>
      </w:pPr>
      <w:rPr>
        <w:rFonts w:ascii="Courier New" w:hAnsi="Courier New" w:hint="default"/>
      </w:rPr>
    </w:lvl>
    <w:lvl w:ilvl="5" w:tplc="E98C330A">
      <w:start w:val="1"/>
      <w:numFmt w:val="bullet"/>
      <w:lvlText w:val=""/>
      <w:lvlJc w:val="left"/>
      <w:pPr>
        <w:ind w:left="4320" w:hanging="360"/>
      </w:pPr>
      <w:rPr>
        <w:rFonts w:ascii="Wingdings" w:hAnsi="Wingdings" w:hint="default"/>
      </w:rPr>
    </w:lvl>
    <w:lvl w:ilvl="6" w:tplc="58C27828">
      <w:start w:val="1"/>
      <w:numFmt w:val="bullet"/>
      <w:lvlText w:val=""/>
      <w:lvlJc w:val="left"/>
      <w:pPr>
        <w:ind w:left="5040" w:hanging="360"/>
      </w:pPr>
      <w:rPr>
        <w:rFonts w:ascii="Symbol" w:hAnsi="Symbol" w:hint="default"/>
      </w:rPr>
    </w:lvl>
    <w:lvl w:ilvl="7" w:tplc="16D8BFA8">
      <w:start w:val="1"/>
      <w:numFmt w:val="bullet"/>
      <w:lvlText w:val="o"/>
      <w:lvlJc w:val="left"/>
      <w:pPr>
        <w:ind w:left="5760" w:hanging="360"/>
      </w:pPr>
      <w:rPr>
        <w:rFonts w:ascii="Courier New" w:hAnsi="Courier New" w:hint="default"/>
      </w:rPr>
    </w:lvl>
    <w:lvl w:ilvl="8" w:tplc="08CE24C2">
      <w:start w:val="1"/>
      <w:numFmt w:val="bullet"/>
      <w:lvlText w:val=""/>
      <w:lvlJc w:val="left"/>
      <w:pPr>
        <w:ind w:left="6480" w:hanging="360"/>
      </w:pPr>
      <w:rPr>
        <w:rFonts w:ascii="Wingdings" w:hAnsi="Wingdings" w:hint="default"/>
      </w:rPr>
    </w:lvl>
  </w:abstractNum>
  <w:abstractNum w:abstractNumId="73" w15:restartNumberingAfterBreak="0">
    <w:nsid w:val="5CB1A83D"/>
    <w:multiLevelType w:val="hybridMultilevel"/>
    <w:tmpl w:val="2F4CF5D0"/>
    <w:lvl w:ilvl="0" w:tplc="DE38928C">
      <w:start w:val="1"/>
      <w:numFmt w:val="bullet"/>
      <w:lvlText w:val="ü"/>
      <w:lvlJc w:val="left"/>
      <w:pPr>
        <w:ind w:left="720" w:hanging="360"/>
      </w:pPr>
      <w:rPr>
        <w:rFonts w:ascii="Wingdings" w:hAnsi="Wingdings" w:hint="default"/>
      </w:rPr>
    </w:lvl>
    <w:lvl w:ilvl="1" w:tplc="6CD81DC2">
      <w:start w:val="1"/>
      <w:numFmt w:val="bullet"/>
      <w:lvlText w:val="o"/>
      <w:lvlJc w:val="left"/>
      <w:pPr>
        <w:ind w:left="1440" w:hanging="360"/>
      </w:pPr>
      <w:rPr>
        <w:rFonts w:ascii="Courier New" w:hAnsi="Courier New" w:hint="default"/>
      </w:rPr>
    </w:lvl>
    <w:lvl w:ilvl="2" w:tplc="16587F78">
      <w:start w:val="1"/>
      <w:numFmt w:val="bullet"/>
      <w:lvlText w:val=""/>
      <w:lvlJc w:val="left"/>
      <w:pPr>
        <w:ind w:left="2160" w:hanging="360"/>
      </w:pPr>
      <w:rPr>
        <w:rFonts w:ascii="Wingdings" w:hAnsi="Wingdings" w:hint="default"/>
      </w:rPr>
    </w:lvl>
    <w:lvl w:ilvl="3" w:tplc="A424AC9C">
      <w:start w:val="1"/>
      <w:numFmt w:val="bullet"/>
      <w:lvlText w:val=""/>
      <w:lvlJc w:val="left"/>
      <w:pPr>
        <w:ind w:left="2880" w:hanging="360"/>
      </w:pPr>
      <w:rPr>
        <w:rFonts w:ascii="Symbol" w:hAnsi="Symbol" w:hint="default"/>
      </w:rPr>
    </w:lvl>
    <w:lvl w:ilvl="4" w:tplc="6A98EB4A">
      <w:start w:val="1"/>
      <w:numFmt w:val="bullet"/>
      <w:lvlText w:val="o"/>
      <w:lvlJc w:val="left"/>
      <w:pPr>
        <w:ind w:left="3600" w:hanging="360"/>
      </w:pPr>
      <w:rPr>
        <w:rFonts w:ascii="Courier New" w:hAnsi="Courier New" w:hint="default"/>
      </w:rPr>
    </w:lvl>
    <w:lvl w:ilvl="5" w:tplc="FA461CC4">
      <w:start w:val="1"/>
      <w:numFmt w:val="bullet"/>
      <w:lvlText w:val=""/>
      <w:lvlJc w:val="left"/>
      <w:pPr>
        <w:ind w:left="4320" w:hanging="360"/>
      </w:pPr>
      <w:rPr>
        <w:rFonts w:ascii="Wingdings" w:hAnsi="Wingdings" w:hint="default"/>
      </w:rPr>
    </w:lvl>
    <w:lvl w:ilvl="6" w:tplc="E894F1DA">
      <w:start w:val="1"/>
      <w:numFmt w:val="bullet"/>
      <w:lvlText w:val=""/>
      <w:lvlJc w:val="left"/>
      <w:pPr>
        <w:ind w:left="5040" w:hanging="360"/>
      </w:pPr>
      <w:rPr>
        <w:rFonts w:ascii="Symbol" w:hAnsi="Symbol" w:hint="default"/>
      </w:rPr>
    </w:lvl>
    <w:lvl w:ilvl="7" w:tplc="B7F0243E">
      <w:start w:val="1"/>
      <w:numFmt w:val="bullet"/>
      <w:lvlText w:val="o"/>
      <w:lvlJc w:val="left"/>
      <w:pPr>
        <w:ind w:left="5760" w:hanging="360"/>
      </w:pPr>
      <w:rPr>
        <w:rFonts w:ascii="Courier New" w:hAnsi="Courier New" w:hint="default"/>
      </w:rPr>
    </w:lvl>
    <w:lvl w:ilvl="8" w:tplc="C21A04A4">
      <w:start w:val="1"/>
      <w:numFmt w:val="bullet"/>
      <w:lvlText w:val=""/>
      <w:lvlJc w:val="left"/>
      <w:pPr>
        <w:ind w:left="6480" w:hanging="360"/>
      </w:pPr>
      <w:rPr>
        <w:rFonts w:ascii="Wingdings" w:hAnsi="Wingdings" w:hint="default"/>
      </w:rPr>
    </w:lvl>
  </w:abstractNum>
  <w:abstractNum w:abstractNumId="74" w15:restartNumberingAfterBreak="0">
    <w:nsid w:val="5D2C2434"/>
    <w:multiLevelType w:val="hybridMultilevel"/>
    <w:tmpl w:val="1AFA5A6C"/>
    <w:lvl w:ilvl="0" w:tplc="7D12830A">
      <w:start w:val="1"/>
      <w:numFmt w:val="bullet"/>
      <w:lvlText w:val="ü"/>
      <w:lvlJc w:val="left"/>
      <w:pPr>
        <w:ind w:left="720" w:hanging="360"/>
      </w:pPr>
      <w:rPr>
        <w:rFonts w:ascii="Wingdings" w:hAnsi="Wingdings" w:hint="default"/>
      </w:rPr>
    </w:lvl>
    <w:lvl w:ilvl="1" w:tplc="83A02030">
      <w:start w:val="1"/>
      <w:numFmt w:val="bullet"/>
      <w:lvlText w:val="o"/>
      <w:lvlJc w:val="left"/>
      <w:pPr>
        <w:ind w:left="1440" w:hanging="360"/>
      </w:pPr>
      <w:rPr>
        <w:rFonts w:ascii="Courier New" w:hAnsi="Courier New" w:hint="default"/>
      </w:rPr>
    </w:lvl>
    <w:lvl w:ilvl="2" w:tplc="38E87FEC">
      <w:start w:val="1"/>
      <w:numFmt w:val="bullet"/>
      <w:lvlText w:val=""/>
      <w:lvlJc w:val="left"/>
      <w:pPr>
        <w:ind w:left="2160" w:hanging="360"/>
      </w:pPr>
      <w:rPr>
        <w:rFonts w:ascii="Wingdings" w:hAnsi="Wingdings" w:hint="default"/>
      </w:rPr>
    </w:lvl>
    <w:lvl w:ilvl="3" w:tplc="E89E9824">
      <w:start w:val="1"/>
      <w:numFmt w:val="bullet"/>
      <w:lvlText w:val=""/>
      <w:lvlJc w:val="left"/>
      <w:pPr>
        <w:ind w:left="2880" w:hanging="360"/>
      </w:pPr>
      <w:rPr>
        <w:rFonts w:ascii="Symbol" w:hAnsi="Symbol" w:hint="default"/>
      </w:rPr>
    </w:lvl>
    <w:lvl w:ilvl="4" w:tplc="4662936E">
      <w:start w:val="1"/>
      <w:numFmt w:val="bullet"/>
      <w:lvlText w:val="o"/>
      <w:lvlJc w:val="left"/>
      <w:pPr>
        <w:ind w:left="3600" w:hanging="360"/>
      </w:pPr>
      <w:rPr>
        <w:rFonts w:ascii="Courier New" w:hAnsi="Courier New" w:hint="default"/>
      </w:rPr>
    </w:lvl>
    <w:lvl w:ilvl="5" w:tplc="4B1AB42C">
      <w:start w:val="1"/>
      <w:numFmt w:val="bullet"/>
      <w:lvlText w:val=""/>
      <w:lvlJc w:val="left"/>
      <w:pPr>
        <w:ind w:left="4320" w:hanging="360"/>
      </w:pPr>
      <w:rPr>
        <w:rFonts w:ascii="Wingdings" w:hAnsi="Wingdings" w:hint="default"/>
      </w:rPr>
    </w:lvl>
    <w:lvl w:ilvl="6" w:tplc="996417A6">
      <w:start w:val="1"/>
      <w:numFmt w:val="bullet"/>
      <w:lvlText w:val=""/>
      <w:lvlJc w:val="left"/>
      <w:pPr>
        <w:ind w:left="5040" w:hanging="360"/>
      </w:pPr>
      <w:rPr>
        <w:rFonts w:ascii="Symbol" w:hAnsi="Symbol" w:hint="default"/>
      </w:rPr>
    </w:lvl>
    <w:lvl w:ilvl="7" w:tplc="95A0BCDC">
      <w:start w:val="1"/>
      <w:numFmt w:val="bullet"/>
      <w:lvlText w:val="o"/>
      <w:lvlJc w:val="left"/>
      <w:pPr>
        <w:ind w:left="5760" w:hanging="360"/>
      </w:pPr>
      <w:rPr>
        <w:rFonts w:ascii="Courier New" w:hAnsi="Courier New" w:hint="default"/>
      </w:rPr>
    </w:lvl>
    <w:lvl w:ilvl="8" w:tplc="FE860188">
      <w:start w:val="1"/>
      <w:numFmt w:val="bullet"/>
      <w:lvlText w:val=""/>
      <w:lvlJc w:val="left"/>
      <w:pPr>
        <w:ind w:left="6480" w:hanging="360"/>
      </w:pPr>
      <w:rPr>
        <w:rFonts w:ascii="Wingdings" w:hAnsi="Wingdings" w:hint="default"/>
      </w:rPr>
    </w:lvl>
  </w:abstractNum>
  <w:abstractNum w:abstractNumId="75" w15:restartNumberingAfterBreak="0">
    <w:nsid w:val="601F990D"/>
    <w:multiLevelType w:val="hybridMultilevel"/>
    <w:tmpl w:val="0590A958"/>
    <w:lvl w:ilvl="0" w:tplc="0DB4FEAC">
      <w:start w:val="1"/>
      <w:numFmt w:val="bullet"/>
      <w:lvlText w:val="·"/>
      <w:lvlJc w:val="left"/>
      <w:pPr>
        <w:ind w:left="720" w:hanging="360"/>
      </w:pPr>
      <w:rPr>
        <w:rFonts w:ascii="Symbol" w:hAnsi="Symbol" w:hint="default"/>
      </w:rPr>
    </w:lvl>
    <w:lvl w:ilvl="1" w:tplc="D7625A10">
      <w:start w:val="1"/>
      <w:numFmt w:val="bullet"/>
      <w:lvlText w:val="o"/>
      <w:lvlJc w:val="left"/>
      <w:pPr>
        <w:ind w:left="1440" w:hanging="360"/>
      </w:pPr>
      <w:rPr>
        <w:rFonts w:ascii="Courier New" w:hAnsi="Courier New" w:hint="default"/>
      </w:rPr>
    </w:lvl>
    <w:lvl w:ilvl="2" w:tplc="949A3B32">
      <w:start w:val="1"/>
      <w:numFmt w:val="bullet"/>
      <w:lvlText w:val=""/>
      <w:lvlJc w:val="left"/>
      <w:pPr>
        <w:ind w:left="2160" w:hanging="360"/>
      </w:pPr>
      <w:rPr>
        <w:rFonts w:ascii="Wingdings" w:hAnsi="Wingdings" w:hint="default"/>
      </w:rPr>
    </w:lvl>
    <w:lvl w:ilvl="3" w:tplc="5FFCE3D2">
      <w:start w:val="1"/>
      <w:numFmt w:val="bullet"/>
      <w:lvlText w:val=""/>
      <w:lvlJc w:val="left"/>
      <w:pPr>
        <w:ind w:left="2880" w:hanging="360"/>
      </w:pPr>
      <w:rPr>
        <w:rFonts w:ascii="Symbol" w:hAnsi="Symbol" w:hint="default"/>
      </w:rPr>
    </w:lvl>
    <w:lvl w:ilvl="4" w:tplc="A09E3ADC">
      <w:start w:val="1"/>
      <w:numFmt w:val="bullet"/>
      <w:lvlText w:val="o"/>
      <w:lvlJc w:val="left"/>
      <w:pPr>
        <w:ind w:left="3600" w:hanging="360"/>
      </w:pPr>
      <w:rPr>
        <w:rFonts w:ascii="Courier New" w:hAnsi="Courier New" w:hint="default"/>
      </w:rPr>
    </w:lvl>
    <w:lvl w:ilvl="5" w:tplc="791224BC">
      <w:start w:val="1"/>
      <w:numFmt w:val="bullet"/>
      <w:lvlText w:val=""/>
      <w:lvlJc w:val="left"/>
      <w:pPr>
        <w:ind w:left="4320" w:hanging="360"/>
      </w:pPr>
      <w:rPr>
        <w:rFonts w:ascii="Wingdings" w:hAnsi="Wingdings" w:hint="default"/>
      </w:rPr>
    </w:lvl>
    <w:lvl w:ilvl="6" w:tplc="96ACCD64">
      <w:start w:val="1"/>
      <w:numFmt w:val="bullet"/>
      <w:lvlText w:val=""/>
      <w:lvlJc w:val="left"/>
      <w:pPr>
        <w:ind w:left="5040" w:hanging="360"/>
      </w:pPr>
      <w:rPr>
        <w:rFonts w:ascii="Symbol" w:hAnsi="Symbol" w:hint="default"/>
      </w:rPr>
    </w:lvl>
    <w:lvl w:ilvl="7" w:tplc="FB1623E6">
      <w:start w:val="1"/>
      <w:numFmt w:val="bullet"/>
      <w:lvlText w:val="o"/>
      <w:lvlJc w:val="left"/>
      <w:pPr>
        <w:ind w:left="5760" w:hanging="360"/>
      </w:pPr>
      <w:rPr>
        <w:rFonts w:ascii="Courier New" w:hAnsi="Courier New" w:hint="default"/>
      </w:rPr>
    </w:lvl>
    <w:lvl w:ilvl="8" w:tplc="AA3C3306">
      <w:start w:val="1"/>
      <w:numFmt w:val="bullet"/>
      <w:lvlText w:val=""/>
      <w:lvlJc w:val="left"/>
      <w:pPr>
        <w:ind w:left="6480" w:hanging="360"/>
      </w:pPr>
      <w:rPr>
        <w:rFonts w:ascii="Wingdings" w:hAnsi="Wingdings" w:hint="default"/>
      </w:rPr>
    </w:lvl>
  </w:abstractNum>
  <w:abstractNum w:abstractNumId="76" w15:restartNumberingAfterBreak="0">
    <w:nsid w:val="604CEEB1"/>
    <w:multiLevelType w:val="hybridMultilevel"/>
    <w:tmpl w:val="CBE6DE1A"/>
    <w:lvl w:ilvl="0" w:tplc="1110FA78">
      <w:start w:val="1"/>
      <w:numFmt w:val="bullet"/>
      <w:lvlText w:val="·"/>
      <w:lvlJc w:val="left"/>
      <w:pPr>
        <w:ind w:left="720" w:hanging="360"/>
      </w:pPr>
      <w:rPr>
        <w:rFonts w:ascii="Symbol" w:hAnsi="Symbol" w:hint="default"/>
      </w:rPr>
    </w:lvl>
    <w:lvl w:ilvl="1" w:tplc="98C6552C">
      <w:start w:val="1"/>
      <w:numFmt w:val="bullet"/>
      <w:lvlText w:val="o"/>
      <w:lvlJc w:val="left"/>
      <w:pPr>
        <w:ind w:left="1440" w:hanging="360"/>
      </w:pPr>
      <w:rPr>
        <w:rFonts w:ascii="Courier New" w:hAnsi="Courier New" w:hint="default"/>
      </w:rPr>
    </w:lvl>
    <w:lvl w:ilvl="2" w:tplc="F924695A">
      <w:start w:val="1"/>
      <w:numFmt w:val="bullet"/>
      <w:lvlText w:val=""/>
      <w:lvlJc w:val="left"/>
      <w:pPr>
        <w:ind w:left="2160" w:hanging="360"/>
      </w:pPr>
      <w:rPr>
        <w:rFonts w:ascii="Wingdings" w:hAnsi="Wingdings" w:hint="default"/>
      </w:rPr>
    </w:lvl>
    <w:lvl w:ilvl="3" w:tplc="FFDA1A02">
      <w:start w:val="1"/>
      <w:numFmt w:val="bullet"/>
      <w:lvlText w:val=""/>
      <w:lvlJc w:val="left"/>
      <w:pPr>
        <w:ind w:left="2880" w:hanging="360"/>
      </w:pPr>
      <w:rPr>
        <w:rFonts w:ascii="Symbol" w:hAnsi="Symbol" w:hint="default"/>
      </w:rPr>
    </w:lvl>
    <w:lvl w:ilvl="4" w:tplc="0D26D606">
      <w:start w:val="1"/>
      <w:numFmt w:val="bullet"/>
      <w:lvlText w:val="o"/>
      <w:lvlJc w:val="left"/>
      <w:pPr>
        <w:ind w:left="3600" w:hanging="360"/>
      </w:pPr>
      <w:rPr>
        <w:rFonts w:ascii="Courier New" w:hAnsi="Courier New" w:hint="default"/>
      </w:rPr>
    </w:lvl>
    <w:lvl w:ilvl="5" w:tplc="4542679E">
      <w:start w:val="1"/>
      <w:numFmt w:val="bullet"/>
      <w:lvlText w:val=""/>
      <w:lvlJc w:val="left"/>
      <w:pPr>
        <w:ind w:left="4320" w:hanging="360"/>
      </w:pPr>
      <w:rPr>
        <w:rFonts w:ascii="Wingdings" w:hAnsi="Wingdings" w:hint="default"/>
      </w:rPr>
    </w:lvl>
    <w:lvl w:ilvl="6" w:tplc="972C1B6A">
      <w:start w:val="1"/>
      <w:numFmt w:val="bullet"/>
      <w:lvlText w:val=""/>
      <w:lvlJc w:val="left"/>
      <w:pPr>
        <w:ind w:left="5040" w:hanging="360"/>
      </w:pPr>
      <w:rPr>
        <w:rFonts w:ascii="Symbol" w:hAnsi="Symbol" w:hint="default"/>
      </w:rPr>
    </w:lvl>
    <w:lvl w:ilvl="7" w:tplc="1DE4F772">
      <w:start w:val="1"/>
      <w:numFmt w:val="bullet"/>
      <w:lvlText w:val="o"/>
      <w:lvlJc w:val="left"/>
      <w:pPr>
        <w:ind w:left="5760" w:hanging="360"/>
      </w:pPr>
      <w:rPr>
        <w:rFonts w:ascii="Courier New" w:hAnsi="Courier New" w:hint="default"/>
      </w:rPr>
    </w:lvl>
    <w:lvl w:ilvl="8" w:tplc="8A545BFE">
      <w:start w:val="1"/>
      <w:numFmt w:val="bullet"/>
      <w:lvlText w:val=""/>
      <w:lvlJc w:val="left"/>
      <w:pPr>
        <w:ind w:left="6480" w:hanging="360"/>
      </w:pPr>
      <w:rPr>
        <w:rFonts w:ascii="Wingdings" w:hAnsi="Wingdings" w:hint="default"/>
      </w:rPr>
    </w:lvl>
  </w:abstractNum>
  <w:abstractNum w:abstractNumId="77" w15:restartNumberingAfterBreak="0">
    <w:nsid w:val="71E9CEA8"/>
    <w:multiLevelType w:val="hybridMultilevel"/>
    <w:tmpl w:val="231EAE74"/>
    <w:lvl w:ilvl="0" w:tplc="1D106042">
      <w:start w:val="1"/>
      <w:numFmt w:val="bullet"/>
      <w:lvlText w:val="·"/>
      <w:lvlJc w:val="left"/>
      <w:pPr>
        <w:ind w:left="720" w:hanging="360"/>
      </w:pPr>
      <w:rPr>
        <w:rFonts w:ascii="Symbol" w:hAnsi="Symbol" w:hint="default"/>
      </w:rPr>
    </w:lvl>
    <w:lvl w:ilvl="1" w:tplc="270A28EC">
      <w:start w:val="1"/>
      <w:numFmt w:val="bullet"/>
      <w:lvlText w:val="o"/>
      <w:lvlJc w:val="left"/>
      <w:pPr>
        <w:ind w:left="1440" w:hanging="360"/>
      </w:pPr>
      <w:rPr>
        <w:rFonts w:ascii="Courier New" w:hAnsi="Courier New" w:hint="default"/>
      </w:rPr>
    </w:lvl>
    <w:lvl w:ilvl="2" w:tplc="4308D5D2">
      <w:start w:val="1"/>
      <w:numFmt w:val="bullet"/>
      <w:lvlText w:val=""/>
      <w:lvlJc w:val="left"/>
      <w:pPr>
        <w:ind w:left="2160" w:hanging="360"/>
      </w:pPr>
      <w:rPr>
        <w:rFonts w:ascii="Wingdings" w:hAnsi="Wingdings" w:hint="default"/>
      </w:rPr>
    </w:lvl>
    <w:lvl w:ilvl="3" w:tplc="69CE8E52">
      <w:start w:val="1"/>
      <w:numFmt w:val="bullet"/>
      <w:lvlText w:val=""/>
      <w:lvlJc w:val="left"/>
      <w:pPr>
        <w:ind w:left="2880" w:hanging="360"/>
      </w:pPr>
      <w:rPr>
        <w:rFonts w:ascii="Symbol" w:hAnsi="Symbol" w:hint="default"/>
      </w:rPr>
    </w:lvl>
    <w:lvl w:ilvl="4" w:tplc="5AA8426E">
      <w:start w:val="1"/>
      <w:numFmt w:val="bullet"/>
      <w:lvlText w:val="o"/>
      <w:lvlJc w:val="left"/>
      <w:pPr>
        <w:ind w:left="3600" w:hanging="360"/>
      </w:pPr>
      <w:rPr>
        <w:rFonts w:ascii="Courier New" w:hAnsi="Courier New" w:hint="default"/>
      </w:rPr>
    </w:lvl>
    <w:lvl w:ilvl="5" w:tplc="F9640B58">
      <w:start w:val="1"/>
      <w:numFmt w:val="bullet"/>
      <w:lvlText w:val=""/>
      <w:lvlJc w:val="left"/>
      <w:pPr>
        <w:ind w:left="4320" w:hanging="360"/>
      </w:pPr>
      <w:rPr>
        <w:rFonts w:ascii="Wingdings" w:hAnsi="Wingdings" w:hint="default"/>
      </w:rPr>
    </w:lvl>
    <w:lvl w:ilvl="6" w:tplc="A566B61C">
      <w:start w:val="1"/>
      <w:numFmt w:val="bullet"/>
      <w:lvlText w:val=""/>
      <w:lvlJc w:val="left"/>
      <w:pPr>
        <w:ind w:left="5040" w:hanging="360"/>
      </w:pPr>
      <w:rPr>
        <w:rFonts w:ascii="Symbol" w:hAnsi="Symbol" w:hint="default"/>
      </w:rPr>
    </w:lvl>
    <w:lvl w:ilvl="7" w:tplc="E1D8CD86">
      <w:start w:val="1"/>
      <w:numFmt w:val="bullet"/>
      <w:lvlText w:val="o"/>
      <w:lvlJc w:val="left"/>
      <w:pPr>
        <w:ind w:left="5760" w:hanging="360"/>
      </w:pPr>
      <w:rPr>
        <w:rFonts w:ascii="Courier New" w:hAnsi="Courier New" w:hint="default"/>
      </w:rPr>
    </w:lvl>
    <w:lvl w:ilvl="8" w:tplc="1E90C7BA">
      <w:start w:val="1"/>
      <w:numFmt w:val="bullet"/>
      <w:lvlText w:val=""/>
      <w:lvlJc w:val="left"/>
      <w:pPr>
        <w:ind w:left="6480" w:hanging="360"/>
      </w:pPr>
      <w:rPr>
        <w:rFonts w:ascii="Wingdings" w:hAnsi="Wingdings" w:hint="default"/>
      </w:rPr>
    </w:lvl>
  </w:abstractNum>
  <w:abstractNum w:abstractNumId="78" w15:restartNumberingAfterBreak="0">
    <w:nsid w:val="728B894A"/>
    <w:multiLevelType w:val="hybridMultilevel"/>
    <w:tmpl w:val="C1D6BBC8"/>
    <w:lvl w:ilvl="0" w:tplc="7D14FBC6">
      <w:start w:val="1"/>
      <w:numFmt w:val="bullet"/>
      <w:lvlText w:val="v"/>
      <w:lvlJc w:val="left"/>
      <w:pPr>
        <w:ind w:left="720" w:hanging="360"/>
      </w:pPr>
      <w:rPr>
        <w:rFonts w:ascii="Wingdings" w:hAnsi="Wingdings" w:hint="default"/>
      </w:rPr>
    </w:lvl>
    <w:lvl w:ilvl="1" w:tplc="7BE0A34C">
      <w:start w:val="1"/>
      <w:numFmt w:val="bullet"/>
      <w:lvlText w:val="o"/>
      <w:lvlJc w:val="left"/>
      <w:pPr>
        <w:ind w:left="1440" w:hanging="360"/>
      </w:pPr>
      <w:rPr>
        <w:rFonts w:ascii="Courier New" w:hAnsi="Courier New" w:hint="default"/>
      </w:rPr>
    </w:lvl>
    <w:lvl w:ilvl="2" w:tplc="3B90937A">
      <w:start w:val="1"/>
      <w:numFmt w:val="bullet"/>
      <w:lvlText w:val=""/>
      <w:lvlJc w:val="left"/>
      <w:pPr>
        <w:ind w:left="2160" w:hanging="360"/>
      </w:pPr>
      <w:rPr>
        <w:rFonts w:ascii="Wingdings" w:hAnsi="Wingdings" w:hint="default"/>
      </w:rPr>
    </w:lvl>
    <w:lvl w:ilvl="3" w:tplc="20CA5546">
      <w:start w:val="1"/>
      <w:numFmt w:val="bullet"/>
      <w:lvlText w:val=""/>
      <w:lvlJc w:val="left"/>
      <w:pPr>
        <w:ind w:left="2880" w:hanging="360"/>
      </w:pPr>
      <w:rPr>
        <w:rFonts w:ascii="Symbol" w:hAnsi="Symbol" w:hint="default"/>
      </w:rPr>
    </w:lvl>
    <w:lvl w:ilvl="4" w:tplc="D5B06706">
      <w:start w:val="1"/>
      <w:numFmt w:val="bullet"/>
      <w:lvlText w:val="o"/>
      <w:lvlJc w:val="left"/>
      <w:pPr>
        <w:ind w:left="3600" w:hanging="360"/>
      </w:pPr>
      <w:rPr>
        <w:rFonts w:ascii="Courier New" w:hAnsi="Courier New" w:hint="default"/>
      </w:rPr>
    </w:lvl>
    <w:lvl w:ilvl="5" w:tplc="A754AF42">
      <w:start w:val="1"/>
      <w:numFmt w:val="bullet"/>
      <w:lvlText w:val=""/>
      <w:lvlJc w:val="left"/>
      <w:pPr>
        <w:ind w:left="4320" w:hanging="360"/>
      </w:pPr>
      <w:rPr>
        <w:rFonts w:ascii="Wingdings" w:hAnsi="Wingdings" w:hint="default"/>
      </w:rPr>
    </w:lvl>
    <w:lvl w:ilvl="6" w:tplc="FFCCE50E">
      <w:start w:val="1"/>
      <w:numFmt w:val="bullet"/>
      <w:lvlText w:val=""/>
      <w:lvlJc w:val="left"/>
      <w:pPr>
        <w:ind w:left="5040" w:hanging="360"/>
      </w:pPr>
      <w:rPr>
        <w:rFonts w:ascii="Symbol" w:hAnsi="Symbol" w:hint="default"/>
      </w:rPr>
    </w:lvl>
    <w:lvl w:ilvl="7" w:tplc="F5D2201A">
      <w:start w:val="1"/>
      <w:numFmt w:val="bullet"/>
      <w:lvlText w:val="o"/>
      <w:lvlJc w:val="left"/>
      <w:pPr>
        <w:ind w:left="5760" w:hanging="360"/>
      </w:pPr>
      <w:rPr>
        <w:rFonts w:ascii="Courier New" w:hAnsi="Courier New" w:hint="default"/>
      </w:rPr>
    </w:lvl>
    <w:lvl w:ilvl="8" w:tplc="F6501F9A">
      <w:start w:val="1"/>
      <w:numFmt w:val="bullet"/>
      <w:lvlText w:val=""/>
      <w:lvlJc w:val="left"/>
      <w:pPr>
        <w:ind w:left="6480" w:hanging="360"/>
      </w:pPr>
      <w:rPr>
        <w:rFonts w:ascii="Wingdings" w:hAnsi="Wingdings" w:hint="default"/>
      </w:rPr>
    </w:lvl>
  </w:abstractNum>
  <w:abstractNum w:abstractNumId="79" w15:restartNumberingAfterBreak="0">
    <w:nsid w:val="7308E880"/>
    <w:multiLevelType w:val="hybridMultilevel"/>
    <w:tmpl w:val="711CD5DE"/>
    <w:lvl w:ilvl="0" w:tplc="437EC130">
      <w:start w:val="1"/>
      <w:numFmt w:val="bullet"/>
      <w:lvlText w:val="·"/>
      <w:lvlJc w:val="left"/>
      <w:pPr>
        <w:ind w:left="720" w:hanging="360"/>
      </w:pPr>
      <w:rPr>
        <w:rFonts w:ascii="Symbol" w:hAnsi="Symbol" w:hint="default"/>
      </w:rPr>
    </w:lvl>
    <w:lvl w:ilvl="1" w:tplc="C930DE36">
      <w:start w:val="1"/>
      <w:numFmt w:val="bullet"/>
      <w:lvlText w:val="o"/>
      <w:lvlJc w:val="left"/>
      <w:pPr>
        <w:ind w:left="1440" w:hanging="360"/>
      </w:pPr>
      <w:rPr>
        <w:rFonts w:ascii="Courier New" w:hAnsi="Courier New" w:hint="default"/>
      </w:rPr>
    </w:lvl>
    <w:lvl w:ilvl="2" w:tplc="8264D97A">
      <w:start w:val="1"/>
      <w:numFmt w:val="bullet"/>
      <w:lvlText w:val=""/>
      <w:lvlJc w:val="left"/>
      <w:pPr>
        <w:ind w:left="2160" w:hanging="360"/>
      </w:pPr>
      <w:rPr>
        <w:rFonts w:ascii="Wingdings" w:hAnsi="Wingdings" w:hint="default"/>
      </w:rPr>
    </w:lvl>
    <w:lvl w:ilvl="3" w:tplc="991ADEC8">
      <w:start w:val="1"/>
      <w:numFmt w:val="bullet"/>
      <w:lvlText w:val=""/>
      <w:lvlJc w:val="left"/>
      <w:pPr>
        <w:ind w:left="2880" w:hanging="360"/>
      </w:pPr>
      <w:rPr>
        <w:rFonts w:ascii="Symbol" w:hAnsi="Symbol" w:hint="default"/>
      </w:rPr>
    </w:lvl>
    <w:lvl w:ilvl="4" w:tplc="2502365C">
      <w:start w:val="1"/>
      <w:numFmt w:val="bullet"/>
      <w:lvlText w:val="o"/>
      <w:lvlJc w:val="left"/>
      <w:pPr>
        <w:ind w:left="3600" w:hanging="360"/>
      </w:pPr>
      <w:rPr>
        <w:rFonts w:ascii="Courier New" w:hAnsi="Courier New" w:hint="default"/>
      </w:rPr>
    </w:lvl>
    <w:lvl w:ilvl="5" w:tplc="DC4282C6">
      <w:start w:val="1"/>
      <w:numFmt w:val="bullet"/>
      <w:lvlText w:val=""/>
      <w:lvlJc w:val="left"/>
      <w:pPr>
        <w:ind w:left="4320" w:hanging="360"/>
      </w:pPr>
      <w:rPr>
        <w:rFonts w:ascii="Wingdings" w:hAnsi="Wingdings" w:hint="default"/>
      </w:rPr>
    </w:lvl>
    <w:lvl w:ilvl="6" w:tplc="50FE815E">
      <w:start w:val="1"/>
      <w:numFmt w:val="bullet"/>
      <w:lvlText w:val=""/>
      <w:lvlJc w:val="left"/>
      <w:pPr>
        <w:ind w:left="5040" w:hanging="360"/>
      </w:pPr>
      <w:rPr>
        <w:rFonts w:ascii="Symbol" w:hAnsi="Symbol" w:hint="default"/>
      </w:rPr>
    </w:lvl>
    <w:lvl w:ilvl="7" w:tplc="929CEAD6">
      <w:start w:val="1"/>
      <w:numFmt w:val="bullet"/>
      <w:lvlText w:val="o"/>
      <w:lvlJc w:val="left"/>
      <w:pPr>
        <w:ind w:left="5760" w:hanging="360"/>
      </w:pPr>
      <w:rPr>
        <w:rFonts w:ascii="Courier New" w:hAnsi="Courier New" w:hint="default"/>
      </w:rPr>
    </w:lvl>
    <w:lvl w:ilvl="8" w:tplc="A3E62038">
      <w:start w:val="1"/>
      <w:numFmt w:val="bullet"/>
      <w:lvlText w:val=""/>
      <w:lvlJc w:val="left"/>
      <w:pPr>
        <w:ind w:left="6480" w:hanging="360"/>
      </w:pPr>
      <w:rPr>
        <w:rFonts w:ascii="Wingdings" w:hAnsi="Wingdings" w:hint="default"/>
      </w:rPr>
    </w:lvl>
  </w:abstractNum>
  <w:abstractNum w:abstractNumId="80" w15:restartNumberingAfterBreak="0">
    <w:nsid w:val="771F0FD2"/>
    <w:multiLevelType w:val="hybridMultilevel"/>
    <w:tmpl w:val="6682FC2E"/>
    <w:lvl w:ilvl="0" w:tplc="00A641B4">
      <w:start w:val="1"/>
      <w:numFmt w:val="bullet"/>
      <w:lvlText w:val="·"/>
      <w:lvlJc w:val="left"/>
      <w:pPr>
        <w:ind w:left="720" w:hanging="360"/>
      </w:pPr>
      <w:rPr>
        <w:rFonts w:ascii="Symbol" w:hAnsi="Symbol" w:hint="default"/>
      </w:rPr>
    </w:lvl>
    <w:lvl w:ilvl="1" w:tplc="09623FF4">
      <w:start w:val="1"/>
      <w:numFmt w:val="bullet"/>
      <w:lvlText w:val="o"/>
      <w:lvlJc w:val="left"/>
      <w:pPr>
        <w:ind w:left="1440" w:hanging="360"/>
      </w:pPr>
      <w:rPr>
        <w:rFonts w:ascii="Courier New" w:hAnsi="Courier New" w:hint="default"/>
      </w:rPr>
    </w:lvl>
    <w:lvl w:ilvl="2" w:tplc="EF6EFEDE">
      <w:start w:val="1"/>
      <w:numFmt w:val="bullet"/>
      <w:lvlText w:val=""/>
      <w:lvlJc w:val="left"/>
      <w:pPr>
        <w:ind w:left="2160" w:hanging="360"/>
      </w:pPr>
      <w:rPr>
        <w:rFonts w:ascii="Wingdings" w:hAnsi="Wingdings" w:hint="default"/>
      </w:rPr>
    </w:lvl>
    <w:lvl w:ilvl="3" w:tplc="502CFC4A">
      <w:start w:val="1"/>
      <w:numFmt w:val="bullet"/>
      <w:lvlText w:val=""/>
      <w:lvlJc w:val="left"/>
      <w:pPr>
        <w:ind w:left="2880" w:hanging="360"/>
      </w:pPr>
      <w:rPr>
        <w:rFonts w:ascii="Symbol" w:hAnsi="Symbol" w:hint="default"/>
      </w:rPr>
    </w:lvl>
    <w:lvl w:ilvl="4" w:tplc="549EBE78">
      <w:start w:val="1"/>
      <w:numFmt w:val="bullet"/>
      <w:lvlText w:val="o"/>
      <w:lvlJc w:val="left"/>
      <w:pPr>
        <w:ind w:left="3600" w:hanging="360"/>
      </w:pPr>
      <w:rPr>
        <w:rFonts w:ascii="Courier New" w:hAnsi="Courier New" w:hint="default"/>
      </w:rPr>
    </w:lvl>
    <w:lvl w:ilvl="5" w:tplc="A39046F4">
      <w:start w:val="1"/>
      <w:numFmt w:val="bullet"/>
      <w:lvlText w:val=""/>
      <w:lvlJc w:val="left"/>
      <w:pPr>
        <w:ind w:left="4320" w:hanging="360"/>
      </w:pPr>
      <w:rPr>
        <w:rFonts w:ascii="Wingdings" w:hAnsi="Wingdings" w:hint="default"/>
      </w:rPr>
    </w:lvl>
    <w:lvl w:ilvl="6" w:tplc="50100534">
      <w:start w:val="1"/>
      <w:numFmt w:val="bullet"/>
      <w:lvlText w:val=""/>
      <w:lvlJc w:val="left"/>
      <w:pPr>
        <w:ind w:left="5040" w:hanging="360"/>
      </w:pPr>
      <w:rPr>
        <w:rFonts w:ascii="Symbol" w:hAnsi="Symbol" w:hint="default"/>
      </w:rPr>
    </w:lvl>
    <w:lvl w:ilvl="7" w:tplc="05ACD166">
      <w:start w:val="1"/>
      <w:numFmt w:val="bullet"/>
      <w:lvlText w:val="o"/>
      <w:lvlJc w:val="left"/>
      <w:pPr>
        <w:ind w:left="5760" w:hanging="360"/>
      </w:pPr>
      <w:rPr>
        <w:rFonts w:ascii="Courier New" w:hAnsi="Courier New" w:hint="default"/>
      </w:rPr>
    </w:lvl>
    <w:lvl w:ilvl="8" w:tplc="EE083E8C">
      <w:start w:val="1"/>
      <w:numFmt w:val="bullet"/>
      <w:lvlText w:val=""/>
      <w:lvlJc w:val="left"/>
      <w:pPr>
        <w:ind w:left="6480" w:hanging="360"/>
      </w:pPr>
      <w:rPr>
        <w:rFonts w:ascii="Wingdings" w:hAnsi="Wingdings" w:hint="default"/>
      </w:rPr>
    </w:lvl>
  </w:abstractNum>
  <w:abstractNum w:abstractNumId="81" w15:restartNumberingAfterBreak="0">
    <w:nsid w:val="774E257F"/>
    <w:multiLevelType w:val="hybridMultilevel"/>
    <w:tmpl w:val="BB74EECA"/>
    <w:lvl w:ilvl="0" w:tplc="7B223132">
      <w:start w:val="1"/>
      <w:numFmt w:val="bullet"/>
      <w:lvlText w:val="·"/>
      <w:lvlJc w:val="left"/>
      <w:pPr>
        <w:ind w:left="720" w:hanging="360"/>
      </w:pPr>
      <w:rPr>
        <w:rFonts w:ascii="Symbol" w:hAnsi="Symbol" w:hint="default"/>
      </w:rPr>
    </w:lvl>
    <w:lvl w:ilvl="1" w:tplc="95706438">
      <w:start w:val="1"/>
      <w:numFmt w:val="bullet"/>
      <w:lvlText w:val="o"/>
      <w:lvlJc w:val="left"/>
      <w:pPr>
        <w:ind w:left="1440" w:hanging="360"/>
      </w:pPr>
      <w:rPr>
        <w:rFonts w:ascii="Courier New" w:hAnsi="Courier New" w:hint="default"/>
      </w:rPr>
    </w:lvl>
    <w:lvl w:ilvl="2" w:tplc="48DC6FCC">
      <w:start w:val="1"/>
      <w:numFmt w:val="bullet"/>
      <w:lvlText w:val=""/>
      <w:lvlJc w:val="left"/>
      <w:pPr>
        <w:ind w:left="2160" w:hanging="360"/>
      </w:pPr>
      <w:rPr>
        <w:rFonts w:ascii="Wingdings" w:hAnsi="Wingdings" w:hint="default"/>
      </w:rPr>
    </w:lvl>
    <w:lvl w:ilvl="3" w:tplc="3ED49486">
      <w:start w:val="1"/>
      <w:numFmt w:val="bullet"/>
      <w:lvlText w:val=""/>
      <w:lvlJc w:val="left"/>
      <w:pPr>
        <w:ind w:left="2880" w:hanging="360"/>
      </w:pPr>
      <w:rPr>
        <w:rFonts w:ascii="Symbol" w:hAnsi="Symbol" w:hint="default"/>
      </w:rPr>
    </w:lvl>
    <w:lvl w:ilvl="4" w:tplc="80FA739E">
      <w:start w:val="1"/>
      <w:numFmt w:val="bullet"/>
      <w:lvlText w:val="o"/>
      <w:lvlJc w:val="left"/>
      <w:pPr>
        <w:ind w:left="3600" w:hanging="360"/>
      </w:pPr>
      <w:rPr>
        <w:rFonts w:ascii="Courier New" w:hAnsi="Courier New" w:hint="default"/>
      </w:rPr>
    </w:lvl>
    <w:lvl w:ilvl="5" w:tplc="F90CDC46">
      <w:start w:val="1"/>
      <w:numFmt w:val="bullet"/>
      <w:lvlText w:val=""/>
      <w:lvlJc w:val="left"/>
      <w:pPr>
        <w:ind w:left="4320" w:hanging="360"/>
      </w:pPr>
      <w:rPr>
        <w:rFonts w:ascii="Wingdings" w:hAnsi="Wingdings" w:hint="default"/>
      </w:rPr>
    </w:lvl>
    <w:lvl w:ilvl="6" w:tplc="2A9E7180">
      <w:start w:val="1"/>
      <w:numFmt w:val="bullet"/>
      <w:lvlText w:val=""/>
      <w:lvlJc w:val="left"/>
      <w:pPr>
        <w:ind w:left="5040" w:hanging="360"/>
      </w:pPr>
      <w:rPr>
        <w:rFonts w:ascii="Symbol" w:hAnsi="Symbol" w:hint="default"/>
      </w:rPr>
    </w:lvl>
    <w:lvl w:ilvl="7" w:tplc="D22A4E66">
      <w:start w:val="1"/>
      <w:numFmt w:val="bullet"/>
      <w:lvlText w:val="o"/>
      <w:lvlJc w:val="left"/>
      <w:pPr>
        <w:ind w:left="5760" w:hanging="360"/>
      </w:pPr>
      <w:rPr>
        <w:rFonts w:ascii="Courier New" w:hAnsi="Courier New" w:hint="default"/>
      </w:rPr>
    </w:lvl>
    <w:lvl w:ilvl="8" w:tplc="0DC48588">
      <w:start w:val="1"/>
      <w:numFmt w:val="bullet"/>
      <w:lvlText w:val=""/>
      <w:lvlJc w:val="left"/>
      <w:pPr>
        <w:ind w:left="6480" w:hanging="360"/>
      </w:pPr>
      <w:rPr>
        <w:rFonts w:ascii="Wingdings" w:hAnsi="Wingdings" w:hint="default"/>
      </w:rPr>
    </w:lvl>
  </w:abstractNum>
  <w:abstractNum w:abstractNumId="82" w15:restartNumberingAfterBreak="0">
    <w:nsid w:val="779E5E0F"/>
    <w:multiLevelType w:val="hybridMultilevel"/>
    <w:tmpl w:val="0A04BB3C"/>
    <w:lvl w:ilvl="0" w:tplc="7D189590">
      <w:start w:val="1"/>
      <w:numFmt w:val="bullet"/>
      <w:lvlText w:val=""/>
      <w:lvlJc w:val="left"/>
      <w:pPr>
        <w:ind w:left="720" w:hanging="360"/>
      </w:pPr>
      <w:rPr>
        <w:rFonts w:ascii="Symbol" w:hAnsi="Symbol" w:hint="default"/>
      </w:rPr>
    </w:lvl>
    <w:lvl w:ilvl="1" w:tplc="3922483E">
      <w:start w:val="1"/>
      <w:numFmt w:val="bullet"/>
      <w:lvlText w:val="o"/>
      <w:lvlJc w:val="left"/>
      <w:pPr>
        <w:ind w:left="1440" w:hanging="360"/>
      </w:pPr>
      <w:rPr>
        <w:rFonts w:ascii="Courier New" w:hAnsi="Courier New" w:hint="default"/>
      </w:rPr>
    </w:lvl>
    <w:lvl w:ilvl="2" w:tplc="E15038F4">
      <w:start w:val="1"/>
      <w:numFmt w:val="bullet"/>
      <w:lvlText w:val=""/>
      <w:lvlJc w:val="left"/>
      <w:pPr>
        <w:ind w:left="2160" w:hanging="360"/>
      </w:pPr>
      <w:rPr>
        <w:rFonts w:ascii="Wingdings" w:hAnsi="Wingdings" w:hint="default"/>
      </w:rPr>
    </w:lvl>
    <w:lvl w:ilvl="3" w:tplc="5A7490EE">
      <w:start w:val="1"/>
      <w:numFmt w:val="bullet"/>
      <w:lvlText w:val=""/>
      <w:lvlJc w:val="left"/>
      <w:pPr>
        <w:ind w:left="2880" w:hanging="360"/>
      </w:pPr>
      <w:rPr>
        <w:rFonts w:ascii="Symbol" w:hAnsi="Symbol" w:hint="default"/>
      </w:rPr>
    </w:lvl>
    <w:lvl w:ilvl="4" w:tplc="A2E6DCD0">
      <w:start w:val="1"/>
      <w:numFmt w:val="bullet"/>
      <w:lvlText w:val="o"/>
      <w:lvlJc w:val="left"/>
      <w:pPr>
        <w:ind w:left="3600" w:hanging="360"/>
      </w:pPr>
      <w:rPr>
        <w:rFonts w:ascii="Courier New" w:hAnsi="Courier New" w:hint="default"/>
      </w:rPr>
    </w:lvl>
    <w:lvl w:ilvl="5" w:tplc="D45AF8B0">
      <w:start w:val="1"/>
      <w:numFmt w:val="bullet"/>
      <w:lvlText w:val=""/>
      <w:lvlJc w:val="left"/>
      <w:pPr>
        <w:ind w:left="4320" w:hanging="360"/>
      </w:pPr>
      <w:rPr>
        <w:rFonts w:ascii="Wingdings" w:hAnsi="Wingdings" w:hint="default"/>
      </w:rPr>
    </w:lvl>
    <w:lvl w:ilvl="6" w:tplc="321CD346">
      <w:start w:val="1"/>
      <w:numFmt w:val="bullet"/>
      <w:lvlText w:val=""/>
      <w:lvlJc w:val="left"/>
      <w:pPr>
        <w:ind w:left="5040" w:hanging="360"/>
      </w:pPr>
      <w:rPr>
        <w:rFonts w:ascii="Symbol" w:hAnsi="Symbol" w:hint="default"/>
      </w:rPr>
    </w:lvl>
    <w:lvl w:ilvl="7" w:tplc="ACFA9A3C">
      <w:start w:val="1"/>
      <w:numFmt w:val="bullet"/>
      <w:lvlText w:val="o"/>
      <w:lvlJc w:val="left"/>
      <w:pPr>
        <w:ind w:left="5760" w:hanging="360"/>
      </w:pPr>
      <w:rPr>
        <w:rFonts w:ascii="Courier New" w:hAnsi="Courier New" w:hint="default"/>
      </w:rPr>
    </w:lvl>
    <w:lvl w:ilvl="8" w:tplc="86922CDE">
      <w:start w:val="1"/>
      <w:numFmt w:val="bullet"/>
      <w:lvlText w:val=""/>
      <w:lvlJc w:val="left"/>
      <w:pPr>
        <w:ind w:left="6480" w:hanging="360"/>
      </w:pPr>
      <w:rPr>
        <w:rFonts w:ascii="Wingdings" w:hAnsi="Wingdings" w:hint="default"/>
      </w:rPr>
    </w:lvl>
  </w:abstractNum>
  <w:abstractNum w:abstractNumId="83" w15:restartNumberingAfterBreak="0">
    <w:nsid w:val="784077BD"/>
    <w:multiLevelType w:val="hybridMultilevel"/>
    <w:tmpl w:val="AF1EBC30"/>
    <w:lvl w:ilvl="0" w:tplc="2B6AFDB4">
      <w:start w:val="1"/>
      <w:numFmt w:val="bullet"/>
      <w:lvlText w:val="·"/>
      <w:lvlJc w:val="left"/>
      <w:pPr>
        <w:ind w:left="720" w:hanging="360"/>
      </w:pPr>
      <w:rPr>
        <w:rFonts w:ascii="Symbol" w:hAnsi="Symbol" w:hint="default"/>
      </w:rPr>
    </w:lvl>
    <w:lvl w:ilvl="1" w:tplc="B1104CB2">
      <w:start w:val="1"/>
      <w:numFmt w:val="bullet"/>
      <w:lvlText w:val="o"/>
      <w:lvlJc w:val="left"/>
      <w:pPr>
        <w:ind w:left="1440" w:hanging="360"/>
      </w:pPr>
      <w:rPr>
        <w:rFonts w:ascii="Courier New" w:hAnsi="Courier New" w:hint="default"/>
      </w:rPr>
    </w:lvl>
    <w:lvl w:ilvl="2" w:tplc="BAA6103E">
      <w:start w:val="1"/>
      <w:numFmt w:val="bullet"/>
      <w:lvlText w:val=""/>
      <w:lvlJc w:val="left"/>
      <w:pPr>
        <w:ind w:left="2160" w:hanging="360"/>
      </w:pPr>
      <w:rPr>
        <w:rFonts w:ascii="Wingdings" w:hAnsi="Wingdings" w:hint="default"/>
      </w:rPr>
    </w:lvl>
    <w:lvl w:ilvl="3" w:tplc="8254301E">
      <w:start w:val="1"/>
      <w:numFmt w:val="bullet"/>
      <w:lvlText w:val=""/>
      <w:lvlJc w:val="left"/>
      <w:pPr>
        <w:ind w:left="2880" w:hanging="360"/>
      </w:pPr>
      <w:rPr>
        <w:rFonts w:ascii="Symbol" w:hAnsi="Symbol" w:hint="default"/>
      </w:rPr>
    </w:lvl>
    <w:lvl w:ilvl="4" w:tplc="603A040A">
      <w:start w:val="1"/>
      <w:numFmt w:val="bullet"/>
      <w:lvlText w:val="o"/>
      <w:lvlJc w:val="left"/>
      <w:pPr>
        <w:ind w:left="3600" w:hanging="360"/>
      </w:pPr>
      <w:rPr>
        <w:rFonts w:ascii="Courier New" w:hAnsi="Courier New" w:hint="default"/>
      </w:rPr>
    </w:lvl>
    <w:lvl w:ilvl="5" w:tplc="31423108">
      <w:start w:val="1"/>
      <w:numFmt w:val="bullet"/>
      <w:lvlText w:val=""/>
      <w:lvlJc w:val="left"/>
      <w:pPr>
        <w:ind w:left="4320" w:hanging="360"/>
      </w:pPr>
      <w:rPr>
        <w:rFonts w:ascii="Wingdings" w:hAnsi="Wingdings" w:hint="default"/>
      </w:rPr>
    </w:lvl>
    <w:lvl w:ilvl="6" w:tplc="915AA302">
      <w:start w:val="1"/>
      <w:numFmt w:val="bullet"/>
      <w:lvlText w:val=""/>
      <w:lvlJc w:val="left"/>
      <w:pPr>
        <w:ind w:left="5040" w:hanging="360"/>
      </w:pPr>
      <w:rPr>
        <w:rFonts w:ascii="Symbol" w:hAnsi="Symbol" w:hint="default"/>
      </w:rPr>
    </w:lvl>
    <w:lvl w:ilvl="7" w:tplc="2DF203F6">
      <w:start w:val="1"/>
      <w:numFmt w:val="bullet"/>
      <w:lvlText w:val="o"/>
      <w:lvlJc w:val="left"/>
      <w:pPr>
        <w:ind w:left="5760" w:hanging="360"/>
      </w:pPr>
      <w:rPr>
        <w:rFonts w:ascii="Courier New" w:hAnsi="Courier New" w:hint="default"/>
      </w:rPr>
    </w:lvl>
    <w:lvl w:ilvl="8" w:tplc="5428DA56">
      <w:start w:val="1"/>
      <w:numFmt w:val="bullet"/>
      <w:lvlText w:val=""/>
      <w:lvlJc w:val="left"/>
      <w:pPr>
        <w:ind w:left="6480" w:hanging="360"/>
      </w:pPr>
      <w:rPr>
        <w:rFonts w:ascii="Wingdings" w:hAnsi="Wingdings" w:hint="default"/>
      </w:rPr>
    </w:lvl>
  </w:abstractNum>
  <w:abstractNum w:abstractNumId="84" w15:restartNumberingAfterBreak="0">
    <w:nsid w:val="78E4A54C"/>
    <w:multiLevelType w:val="hybridMultilevel"/>
    <w:tmpl w:val="F9E6B650"/>
    <w:lvl w:ilvl="0" w:tplc="B83C6A7C">
      <w:start w:val="1"/>
      <w:numFmt w:val="bullet"/>
      <w:lvlText w:val="·"/>
      <w:lvlJc w:val="left"/>
      <w:pPr>
        <w:ind w:left="720" w:hanging="360"/>
      </w:pPr>
      <w:rPr>
        <w:rFonts w:ascii="Symbol" w:hAnsi="Symbol" w:hint="default"/>
      </w:rPr>
    </w:lvl>
    <w:lvl w:ilvl="1" w:tplc="A79474C2">
      <w:start w:val="1"/>
      <w:numFmt w:val="bullet"/>
      <w:lvlText w:val="o"/>
      <w:lvlJc w:val="left"/>
      <w:pPr>
        <w:ind w:left="1440" w:hanging="360"/>
      </w:pPr>
      <w:rPr>
        <w:rFonts w:ascii="Courier New" w:hAnsi="Courier New" w:hint="default"/>
      </w:rPr>
    </w:lvl>
    <w:lvl w:ilvl="2" w:tplc="D9E276F8">
      <w:start w:val="1"/>
      <w:numFmt w:val="bullet"/>
      <w:lvlText w:val=""/>
      <w:lvlJc w:val="left"/>
      <w:pPr>
        <w:ind w:left="2160" w:hanging="360"/>
      </w:pPr>
      <w:rPr>
        <w:rFonts w:ascii="Wingdings" w:hAnsi="Wingdings" w:hint="default"/>
      </w:rPr>
    </w:lvl>
    <w:lvl w:ilvl="3" w:tplc="9FDEA796">
      <w:start w:val="1"/>
      <w:numFmt w:val="bullet"/>
      <w:lvlText w:val=""/>
      <w:lvlJc w:val="left"/>
      <w:pPr>
        <w:ind w:left="2880" w:hanging="360"/>
      </w:pPr>
      <w:rPr>
        <w:rFonts w:ascii="Symbol" w:hAnsi="Symbol" w:hint="default"/>
      </w:rPr>
    </w:lvl>
    <w:lvl w:ilvl="4" w:tplc="9BEC1B02">
      <w:start w:val="1"/>
      <w:numFmt w:val="bullet"/>
      <w:lvlText w:val="o"/>
      <w:lvlJc w:val="left"/>
      <w:pPr>
        <w:ind w:left="3600" w:hanging="360"/>
      </w:pPr>
      <w:rPr>
        <w:rFonts w:ascii="Courier New" w:hAnsi="Courier New" w:hint="default"/>
      </w:rPr>
    </w:lvl>
    <w:lvl w:ilvl="5" w:tplc="654C7C14">
      <w:start w:val="1"/>
      <w:numFmt w:val="bullet"/>
      <w:lvlText w:val=""/>
      <w:lvlJc w:val="left"/>
      <w:pPr>
        <w:ind w:left="4320" w:hanging="360"/>
      </w:pPr>
      <w:rPr>
        <w:rFonts w:ascii="Wingdings" w:hAnsi="Wingdings" w:hint="default"/>
      </w:rPr>
    </w:lvl>
    <w:lvl w:ilvl="6" w:tplc="806C1F40">
      <w:start w:val="1"/>
      <w:numFmt w:val="bullet"/>
      <w:lvlText w:val=""/>
      <w:lvlJc w:val="left"/>
      <w:pPr>
        <w:ind w:left="5040" w:hanging="360"/>
      </w:pPr>
      <w:rPr>
        <w:rFonts w:ascii="Symbol" w:hAnsi="Symbol" w:hint="default"/>
      </w:rPr>
    </w:lvl>
    <w:lvl w:ilvl="7" w:tplc="610A356E">
      <w:start w:val="1"/>
      <w:numFmt w:val="bullet"/>
      <w:lvlText w:val="o"/>
      <w:lvlJc w:val="left"/>
      <w:pPr>
        <w:ind w:left="5760" w:hanging="360"/>
      </w:pPr>
      <w:rPr>
        <w:rFonts w:ascii="Courier New" w:hAnsi="Courier New" w:hint="default"/>
      </w:rPr>
    </w:lvl>
    <w:lvl w:ilvl="8" w:tplc="424CC44C">
      <w:start w:val="1"/>
      <w:numFmt w:val="bullet"/>
      <w:lvlText w:val=""/>
      <w:lvlJc w:val="left"/>
      <w:pPr>
        <w:ind w:left="6480" w:hanging="360"/>
      </w:pPr>
      <w:rPr>
        <w:rFonts w:ascii="Wingdings" w:hAnsi="Wingdings" w:hint="default"/>
      </w:rPr>
    </w:lvl>
  </w:abstractNum>
  <w:abstractNum w:abstractNumId="85" w15:restartNumberingAfterBreak="0">
    <w:nsid w:val="7CB0192E"/>
    <w:multiLevelType w:val="hybridMultilevel"/>
    <w:tmpl w:val="61A21E52"/>
    <w:lvl w:ilvl="0" w:tplc="73C27DF8">
      <w:start w:val="1"/>
      <w:numFmt w:val="bullet"/>
      <w:lvlText w:val="·"/>
      <w:lvlJc w:val="left"/>
      <w:pPr>
        <w:ind w:left="720" w:hanging="360"/>
      </w:pPr>
      <w:rPr>
        <w:rFonts w:ascii="Symbol" w:hAnsi="Symbol" w:hint="default"/>
      </w:rPr>
    </w:lvl>
    <w:lvl w:ilvl="1" w:tplc="1E920700">
      <w:start w:val="1"/>
      <w:numFmt w:val="bullet"/>
      <w:lvlText w:val="o"/>
      <w:lvlJc w:val="left"/>
      <w:pPr>
        <w:ind w:left="1440" w:hanging="360"/>
      </w:pPr>
      <w:rPr>
        <w:rFonts w:ascii="Courier New" w:hAnsi="Courier New" w:hint="default"/>
      </w:rPr>
    </w:lvl>
    <w:lvl w:ilvl="2" w:tplc="C7F0FEC2">
      <w:start w:val="1"/>
      <w:numFmt w:val="bullet"/>
      <w:lvlText w:val=""/>
      <w:lvlJc w:val="left"/>
      <w:pPr>
        <w:ind w:left="2160" w:hanging="360"/>
      </w:pPr>
      <w:rPr>
        <w:rFonts w:ascii="Wingdings" w:hAnsi="Wingdings" w:hint="default"/>
      </w:rPr>
    </w:lvl>
    <w:lvl w:ilvl="3" w:tplc="FF1C7E58">
      <w:start w:val="1"/>
      <w:numFmt w:val="bullet"/>
      <w:lvlText w:val=""/>
      <w:lvlJc w:val="left"/>
      <w:pPr>
        <w:ind w:left="2880" w:hanging="360"/>
      </w:pPr>
      <w:rPr>
        <w:rFonts w:ascii="Symbol" w:hAnsi="Symbol" w:hint="default"/>
      </w:rPr>
    </w:lvl>
    <w:lvl w:ilvl="4" w:tplc="5EE882EC">
      <w:start w:val="1"/>
      <w:numFmt w:val="bullet"/>
      <w:lvlText w:val="o"/>
      <w:lvlJc w:val="left"/>
      <w:pPr>
        <w:ind w:left="3600" w:hanging="360"/>
      </w:pPr>
      <w:rPr>
        <w:rFonts w:ascii="Courier New" w:hAnsi="Courier New" w:hint="default"/>
      </w:rPr>
    </w:lvl>
    <w:lvl w:ilvl="5" w:tplc="0EA2AA10">
      <w:start w:val="1"/>
      <w:numFmt w:val="bullet"/>
      <w:lvlText w:val=""/>
      <w:lvlJc w:val="left"/>
      <w:pPr>
        <w:ind w:left="4320" w:hanging="360"/>
      </w:pPr>
      <w:rPr>
        <w:rFonts w:ascii="Wingdings" w:hAnsi="Wingdings" w:hint="default"/>
      </w:rPr>
    </w:lvl>
    <w:lvl w:ilvl="6" w:tplc="A5DA3BD0">
      <w:start w:val="1"/>
      <w:numFmt w:val="bullet"/>
      <w:lvlText w:val=""/>
      <w:lvlJc w:val="left"/>
      <w:pPr>
        <w:ind w:left="5040" w:hanging="360"/>
      </w:pPr>
      <w:rPr>
        <w:rFonts w:ascii="Symbol" w:hAnsi="Symbol" w:hint="default"/>
      </w:rPr>
    </w:lvl>
    <w:lvl w:ilvl="7" w:tplc="E5B4D164">
      <w:start w:val="1"/>
      <w:numFmt w:val="bullet"/>
      <w:lvlText w:val="o"/>
      <w:lvlJc w:val="left"/>
      <w:pPr>
        <w:ind w:left="5760" w:hanging="360"/>
      </w:pPr>
      <w:rPr>
        <w:rFonts w:ascii="Courier New" w:hAnsi="Courier New" w:hint="default"/>
      </w:rPr>
    </w:lvl>
    <w:lvl w:ilvl="8" w:tplc="A3346B06">
      <w:start w:val="1"/>
      <w:numFmt w:val="bullet"/>
      <w:lvlText w:val=""/>
      <w:lvlJc w:val="left"/>
      <w:pPr>
        <w:ind w:left="6480" w:hanging="360"/>
      </w:pPr>
      <w:rPr>
        <w:rFonts w:ascii="Wingdings" w:hAnsi="Wingdings" w:hint="default"/>
      </w:rPr>
    </w:lvl>
  </w:abstractNum>
  <w:abstractNum w:abstractNumId="86" w15:restartNumberingAfterBreak="0">
    <w:nsid w:val="7E704FA6"/>
    <w:multiLevelType w:val="hybridMultilevel"/>
    <w:tmpl w:val="26F25666"/>
    <w:lvl w:ilvl="0" w:tplc="E79A7FE4">
      <w:start w:val="1"/>
      <w:numFmt w:val="bullet"/>
      <w:lvlText w:val="·"/>
      <w:lvlJc w:val="left"/>
      <w:pPr>
        <w:ind w:left="720" w:hanging="360"/>
      </w:pPr>
      <w:rPr>
        <w:rFonts w:ascii="Symbol" w:hAnsi="Symbol" w:hint="default"/>
      </w:rPr>
    </w:lvl>
    <w:lvl w:ilvl="1" w:tplc="B1B289CE">
      <w:start w:val="1"/>
      <w:numFmt w:val="bullet"/>
      <w:lvlText w:val="o"/>
      <w:lvlJc w:val="left"/>
      <w:pPr>
        <w:ind w:left="1440" w:hanging="360"/>
      </w:pPr>
      <w:rPr>
        <w:rFonts w:ascii="Courier New" w:hAnsi="Courier New" w:hint="default"/>
      </w:rPr>
    </w:lvl>
    <w:lvl w:ilvl="2" w:tplc="3684C6F4">
      <w:start w:val="1"/>
      <w:numFmt w:val="bullet"/>
      <w:lvlText w:val=""/>
      <w:lvlJc w:val="left"/>
      <w:pPr>
        <w:ind w:left="2160" w:hanging="360"/>
      </w:pPr>
      <w:rPr>
        <w:rFonts w:ascii="Wingdings" w:hAnsi="Wingdings" w:hint="default"/>
      </w:rPr>
    </w:lvl>
    <w:lvl w:ilvl="3" w:tplc="F6328B18">
      <w:start w:val="1"/>
      <w:numFmt w:val="bullet"/>
      <w:lvlText w:val=""/>
      <w:lvlJc w:val="left"/>
      <w:pPr>
        <w:ind w:left="2880" w:hanging="360"/>
      </w:pPr>
      <w:rPr>
        <w:rFonts w:ascii="Symbol" w:hAnsi="Symbol" w:hint="default"/>
      </w:rPr>
    </w:lvl>
    <w:lvl w:ilvl="4" w:tplc="C158EE2A">
      <w:start w:val="1"/>
      <w:numFmt w:val="bullet"/>
      <w:lvlText w:val="o"/>
      <w:lvlJc w:val="left"/>
      <w:pPr>
        <w:ind w:left="3600" w:hanging="360"/>
      </w:pPr>
      <w:rPr>
        <w:rFonts w:ascii="Courier New" w:hAnsi="Courier New" w:hint="default"/>
      </w:rPr>
    </w:lvl>
    <w:lvl w:ilvl="5" w:tplc="63985C98">
      <w:start w:val="1"/>
      <w:numFmt w:val="bullet"/>
      <w:lvlText w:val=""/>
      <w:lvlJc w:val="left"/>
      <w:pPr>
        <w:ind w:left="4320" w:hanging="360"/>
      </w:pPr>
      <w:rPr>
        <w:rFonts w:ascii="Wingdings" w:hAnsi="Wingdings" w:hint="default"/>
      </w:rPr>
    </w:lvl>
    <w:lvl w:ilvl="6" w:tplc="95AEDDCC">
      <w:start w:val="1"/>
      <w:numFmt w:val="bullet"/>
      <w:lvlText w:val=""/>
      <w:lvlJc w:val="left"/>
      <w:pPr>
        <w:ind w:left="5040" w:hanging="360"/>
      </w:pPr>
      <w:rPr>
        <w:rFonts w:ascii="Symbol" w:hAnsi="Symbol" w:hint="default"/>
      </w:rPr>
    </w:lvl>
    <w:lvl w:ilvl="7" w:tplc="6C628D08">
      <w:start w:val="1"/>
      <w:numFmt w:val="bullet"/>
      <w:lvlText w:val="o"/>
      <w:lvlJc w:val="left"/>
      <w:pPr>
        <w:ind w:left="5760" w:hanging="360"/>
      </w:pPr>
      <w:rPr>
        <w:rFonts w:ascii="Courier New" w:hAnsi="Courier New" w:hint="default"/>
      </w:rPr>
    </w:lvl>
    <w:lvl w:ilvl="8" w:tplc="EB8CEEB0">
      <w:start w:val="1"/>
      <w:numFmt w:val="bullet"/>
      <w:lvlText w:val=""/>
      <w:lvlJc w:val="left"/>
      <w:pPr>
        <w:ind w:left="6480" w:hanging="360"/>
      </w:pPr>
      <w:rPr>
        <w:rFonts w:ascii="Wingdings" w:hAnsi="Wingdings" w:hint="default"/>
      </w:rPr>
    </w:lvl>
  </w:abstractNum>
  <w:abstractNum w:abstractNumId="87" w15:restartNumberingAfterBreak="0">
    <w:nsid w:val="7EF34DE6"/>
    <w:multiLevelType w:val="hybridMultilevel"/>
    <w:tmpl w:val="C7FCC820"/>
    <w:lvl w:ilvl="0" w:tplc="02E217A0">
      <w:start w:val="1"/>
      <w:numFmt w:val="bullet"/>
      <w:lvlText w:val="v"/>
      <w:lvlJc w:val="left"/>
      <w:pPr>
        <w:ind w:left="720" w:hanging="360"/>
      </w:pPr>
      <w:rPr>
        <w:rFonts w:ascii="Wingdings" w:hAnsi="Wingdings" w:hint="default"/>
      </w:rPr>
    </w:lvl>
    <w:lvl w:ilvl="1" w:tplc="96EEC3DE">
      <w:start w:val="1"/>
      <w:numFmt w:val="bullet"/>
      <w:lvlText w:val="o"/>
      <w:lvlJc w:val="left"/>
      <w:pPr>
        <w:ind w:left="1440" w:hanging="360"/>
      </w:pPr>
      <w:rPr>
        <w:rFonts w:ascii="Courier New" w:hAnsi="Courier New" w:hint="default"/>
      </w:rPr>
    </w:lvl>
    <w:lvl w:ilvl="2" w:tplc="92067C6E">
      <w:start w:val="1"/>
      <w:numFmt w:val="bullet"/>
      <w:lvlText w:val=""/>
      <w:lvlJc w:val="left"/>
      <w:pPr>
        <w:ind w:left="2160" w:hanging="360"/>
      </w:pPr>
      <w:rPr>
        <w:rFonts w:ascii="Wingdings" w:hAnsi="Wingdings" w:hint="default"/>
      </w:rPr>
    </w:lvl>
    <w:lvl w:ilvl="3" w:tplc="20C0B61E">
      <w:start w:val="1"/>
      <w:numFmt w:val="bullet"/>
      <w:lvlText w:val=""/>
      <w:lvlJc w:val="left"/>
      <w:pPr>
        <w:ind w:left="2880" w:hanging="360"/>
      </w:pPr>
      <w:rPr>
        <w:rFonts w:ascii="Symbol" w:hAnsi="Symbol" w:hint="default"/>
      </w:rPr>
    </w:lvl>
    <w:lvl w:ilvl="4" w:tplc="3C6A19F2">
      <w:start w:val="1"/>
      <w:numFmt w:val="bullet"/>
      <w:lvlText w:val="o"/>
      <w:lvlJc w:val="left"/>
      <w:pPr>
        <w:ind w:left="3600" w:hanging="360"/>
      </w:pPr>
      <w:rPr>
        <w:rFonts w:ascii="Courier New" w:hAnsi="Courier New" w:hint="default"/>
      </w:rPr>
    </w:lvl>
    <w:lvl w:ilvl="5" w:tplc="B03EE356">
      <w:start w:val="1"/>
      <w:numFmt w:val="bullet"/>
      <w:lvlText w:val=""/>
      <w:lvlJc w:val="left"/>
      <w:pPr>
        <w:ind w:left="4320" w:hanging="360"/>
      </w:pPr>
      <w:rPr>
        <w:rFonts w:ascii="Wingdings" w:hAnsi="Wingdings" w:hint="default"/>
      </w:rPr>
    </w:lvl>
    <w:lvl w:ilvl="6" w:tplc="DCFEC03E">
      <w:start w:val="1"/>
      <w:numFmt w:val="bullet"/>
      <w:lvlText w:val=""/>
      <w:lvlJc w:val="left"/>
      <w:pPr>
        <w:ind w:left="5040" w:hanging="360"/>
      </w:pPr>
      <w:rPr>
        <w:rFonts w:ascii="Symbol" w:hAnsi="Symbol" w:hint="default"/>
      </w:rPr>
    </w:lvl>
    <w:lvl w:ilvl="7" w:tplc="91AAA50E">
      <w:start w:val="1"/>
      <w:numFmt w:val="bullet"/>
      <w:lvlText w:val="o"/>
      <w:lvlJc w:val="left"/>
      <w:pPr>
        <w:ind w:left="5760" w:hanging="360"/>
      </w:pPr>
      <w:rPr>
        <w:rFonts w:ascii="Courier New" w:hAnsi="Courier New" w:hint="default"/>
      </w:rPr>
    </w:lvl>
    <w:lvl w:ilvl="8" w:tplc="9F423754">
      <w:start w:val="1"/>
      <w:numFmt w:val="bullet"/>
      <w:lvlText w:val=""/>
      <w:lvlJc w:val="left"/>
      <w:pPr>
        <w:ind w:left="6480" w:hanging="360"/>
      </w:pPr>
      <w:rPr>
        <w:rFonts w:ascii="Wingdings" w:hAnsi="Wingdings" w:hint="default"/>
      </w:rPr>
    </w:lvl>
  </w:abstractNum>
  <w:num w:numId="1" w16cid:durableId="1813906578">
    <w:abstractNumId w:val="65"/>
  </w:num>
  <w:num w:numId="2" w16cid:durableId="459569493">
    <w:abstractNumId w:val="19"/>
  </w:num>
  <w:num w:numId="3" w16cid:durableId="59066265">
    <w:abstractNumId w:val="63"/>
  </w:num>
  <w:num w:numId="4" w16cid:durableId="1043866524">
    <w:abstractNumId w:val="76"/>
  </w:num>
  <w:num w:numId="5" w16cid:durableId="1017728199">
    <w:abstractNumId w:val="83"/>
  </w:num>
  <w:num w:numId="6" w16cid:durableId="1273780652">
    <w:abstractNumId w:val="84"/>
  </w:num>
  <w:num w:numId="7" w16cid:durableId="1682075972">
    <w:abstractNumId w:val="62"/>
  </w:num>
  <w:num w:numId="8" w16cid:durableId="2046246265">
    <w:abstractNumId w:val="3"/>
  </w:num>
  <w:num w:numId="9" w16cid:durableId="1894581392">
    <w:abstractNumId w:val="27"/>
  </w:num>
  <w:num w:numId="10" w16cid:durableId="466777986">
    <w:abstractNumId w:val="40"/>
  </w:num>
  <w:num w:numId="11" w16cid:durableId="405613005">
    <w:abstractNumId w:val="1"/>
  </w:num>
  <w:num w:numId="12" w16cid:durableId="1852720189">
    <w:abstractNumId w:val="87"/>
  </w:num>
  <w:num w:numId="13" w16cid:durableId="1242135050">
    <w:abstractNumId w:val="78"/>
  </w:num>
  <w:num w:numId="14" w16cid:durableId="96410931">
    <w:abstractNumId w:val="26"/>
  </w:num>
  <w:num w:numId="15" w16cid:durableId="1549218147">
    <w:abstractNumId w:val="30"/>
  </w:num>
  <w:num w:numId="16" w16cid:durableId="372704242">
    <w:abstractNumId w:val="14"/>
  </w:num>
  <w:num w:numId="17" w16cid:durableId="1253080146">
    <w:abstractNumId w:val="81"/>
  </w:num>
  <w:num w:numId="18" w16cid:durableId="1263758676">
    <w:abstractNumId w:val="29"/>
  </w:num>
  <w:num w:numId="19" w16cid:durableId="2070836062">
    <w:abstractNumId w:val="20"/>
  </w:num>
  <w:num w:numId="20" w16cid:durableId="1649703511">
    <w:abstractNumId w:val="37"/>
  </w:num>
  <w:num w:numId="21" w16cid:durableId="167139057">
    <w:abstractNumId w:val="77"/>
  </w:num>
  <w:num w:numId="22" w16cid:durableId="943924197">
    <w:abstractNumId w:val="39"/>
  </w:num>
  <w:num w:numId="23" w16cid:durableId="894657875">
    <w:abstractNumId w:val="57"/>
  </w:num>
  <w:num w:numId="24" w16cid:durableId="463738072">
    <w:abstractNumId w:val="38"/>
  </w:num>
  <w:num w:numId="25" w16cid:durableId="407777363">
    <w:abstractNumId w:val="13"/>
  </w:num>
  <w:num w:numId="26" w16cid:durableId="503009961">
    <w:abstractNumId w:val="69"/>
  </w:num>
  <w:num w:numId="27" w16cid:durableId="24598595">
    <w:abstractNumId w:val="10"/>
  </w:num>
  <w:num w:numId="28" w16cid:durableId="1600990095">
    <w:abstractNumId w:val="46"/>
  </w:num>
  <w:num w:numId="29" w16cid:durableId="528615529">
    <w:abstractNumId w:val="12"/>
  </w:num>
  <w:num w:numId="30" w16cid:durableId="1027633007">
    <w:abstractNumId w:val="34"/>
  </w:num>
  <w:num w:numId="31" w16cid:durableId="635600483">
    <w:abstractNumId w:val="49"/>
  </w:num>
  <w:num w:numId="32" w16cid:durableId="509830082">
    <w:abstractNumId w:val="86"/>
  </w:num>
  <w:num w:numId="33" w16cid:durableId="178348533">
    <w:abstractNumId w:val="61"/>
  </w:num>
  <w:num w:numId="34" w16cid:durableId="755177468">
    <w:abstractNumId w:val="79"/>
  </w:num>
  <w:num w:numId="35" w16cid:durableId="2034109186">
    <w:abstractNumId w:val="36"/>
  </w:num>
  <w:num w:numId="36" w16cid:durableId="2076972779">
    <w:abstractNumId w:val="64"/>
  </w:num>
  <w:num w:numId="37" w16cid:durableId="1694457608">
    <w:abstractNumId w:val="80"/>
  </w:num>
  <w:num w:numId="38" w16cid:durableId="811678121">
    <w:abstractNumId w:val="15"/>
  </w:num>
  <w:num w:numId="39" w16cid:durableId="1397900969">
    <w:abstractNumId w:val="4"/>
  </w:num>
  <w:num w:numId="40" w16cid:durableId="896742082">
    <w:abstractNumId w:val="22"/>
  </w:num>
  <w:num w:numId="41" w16cid:durableId="1744641017">
    <w:abstractNumId w:val="8"/>
  </w:num>
  <w:num w:numId="42" w16cid:durableId="635835127">
    <w:abstractNumId w:val="54"/>
  </w:num>
  <w:num w:numId="43" w16cid:durableId="1066680117">
    <w:abstractNumId w:val="25"/>
  </w:num>
  <w:num w:numId="44" w16cid:durableId="692609663">
    <w:abstractNumId w:val="56"/>
  </w:num>
  <w:num w:numId="45" w16cid:durableId="224951561">
    <w:abstractNumId w:val="48"/>
  </w:num>
  <w:num w:numId="46" w16cid:durableId="965623811">
    <w:abstractNumId w:val="18"/>
  </w:num>
  <w:num w:numId="47" w16cid:durableId="1448424754">
    <w:abstractNumId w:val="85"/>
  </w:num>
  <w:num w:numId="48" w16cid:durableId="1007250294">
    <w:abstractNumId w:val="75"/>
  </w:num>
  <w:num w:numId="49" w16cid:durableId="773938699">
    <w:abstractNumId w:val="21"/>
  </w:num>
  <w:num w:numId="50" w16cid:durableId="760033080">
    <w:abstractNumId w:val="74"/>
  </w:num>
  <w:num w:numId="51" w16cid:durableId="1496337643">
    <w:abstractNumId w:val="17"/>
  </w:num>
  <w:num w:numId="52" w16cid:durableId="1508442664">
    <w:abstractNumId w:val="42"/>
  </w:num>
  <w:num w:numId="53" w16cid:durableId="914632311">
    <w:abstractNumId w:val="53"/>
  </w:num>
  <w:num w:numId="54" w16cid:durableId="868228158">
    <w:abstractNumId w:val="24"/>
  </w:num>
  <w:num w:numId="55" w16cid:durableId="2083674961">
    <w:abstractNumId w:val="6"/>
  </w:num>
  <w:num w:numId="56" w16cid:durableId="476066523">
    <w:abstractNumId w:val="44"/>
  </w:num>
  <w:num w:numId="57" w16cid:durableId="1868172552">
    <w:abstractNumId w:val="73"/>
  </w:num>
  <w:num w:numId="58" w16cid:durableId="751659404">
    <w:abstractNumId w:val="47"/>
  </w:num>
  <w:num w:numId="59" w16cid:durableId="1143739579">
    <w:abstractNumId w:val="2"/>
  </w:num>
  <w:num w:numId="60" w16cid:durableId="315762276">
    <w:abstractNumId w:val="70"/>
  </w:num>
  <w:num w:numId="61" w16cid:durableId="1620987689">
    <w:abstractNumId w:val="7"/>
  </w:num>
  <w:num w:numId="62" w16cid:durableId="705568012">
    <w:abstractNumId w:val="33"/>
  </w:num>
  <w:num w:numId="63" w16cid:durableId="215898289">
    <w:abstractNumId w:val="55"/>
  </w:num>
  <w:num w:numId="64" w16cid:durableId="495002686">
    <w:abstractNumId w:val="9"/>
  </w:num>
  <w:num w:numId="65" w16cid:durableId="2015185048">
    <w:abstractNumId w:val="11"/>
  </w:num>
  <w:num w:numId="66" w16cid:durableId="1701083873">
    <w:abstractNumId w:val="43"/>
  </w:num>
  <w:num w:numId="67" w16cid:durableId="2006395797">
    <w:abstractNumId w:val="16"/>
  </w:num>
  <w:num w:numId="68" w16cid:durableId="280264350">
    <w:abstractNumId w:val="72"/>
  </w:num>
  <w:num w:numId="69" w16cid:durableId="569387866">
    <w:abstractNumId w:val="45"/>
  </w:num>
  <w:num w:numId="70" w16cid:durableId="900554533">
    <w:abstractNumId w:val="50"/>
  </w:num>
  <w:num w:numId="71" w16cid:durableId="947588976">
    <w:abstractNumId w:val="52"/>
  </w:num>
  <w:num w:numId="72" w16cid:durableId="507988589">
    <w:abstractNumId w:val="35"/>
  </w:num>
  <w:num w:numId="73" w16cid:durableId="1939562036">
    <w:abstractNumId w:val="66"/>
  </w:num>
  <w:num w:numId="74" w16cid:durableId="279266867">
    <w:abstractNumId w:val="67"/>
  </w:num>
  <w:num w:numId="75" w16cid:durableId="416443515">
    <w:abstractNumId w:val="60"/>
  </w:num>
  <w:num w:numId="76" w16cid:durableId="682320224">
    <w:abstractNumId w:val="82"/>
  </w:num>
  <w:num w:numId="77" w16cid:durableId="1123229501">
    <w:abstractNumId w:val="5"/>
  </w:num>
  <w:num w:numId="78" w16cid:durableId="1946107378">
    <w:abstractNumId w:val="31"/>
  </w:num>
  <w:num w:numId="79" w16cid:durableId="410002789">
    <w:abstractNumId w:val="51"/>
  </w:num>
  <w:num w:numId="80" w16cid:durableId="1615360731">
    <w:abstractNumId w:val="71"/>
  </w:num>
  <w:num w:numId="81" w16cid:durableId="894850592">
    <w:abstractNumId w:val="59"/>
  </w:num>
  <w:num w:numId="82" w16cid:durableId="1750687387">
    <w:abstractNumId w:val="32"/>
  </w:num>
  <w:num w:numId="83" w16cid:durableId="780220508">
    <w:abstractNumId w:val="41"/>
  </w:num>
  <w:num w:numId="84" w16cid:durableId="1187598442">
    <w:abstractNumId w:val="68"/>
  </w:num>
  <w:num w:numId="85" w16cid:durableId="846677897">
    <w:abstractNumId w:val="28"/>
  </w:num>
  <w:num w:numId="86" w16cid:durableId="1859655342">
    <w:abstractNumId w:val="58"/>
  </w:num>
  <w:num w:numId="87" w16cid:durableId="637229532">
    <w:abstractNumId w:val="0"/>
  </w:num>
  <w:num w:numId="88" w16cid:durableId="28095742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15D8"/>
    <w:rsid w:val="000022E4"/>
    <w:rsid w:val="0000250A"/>
    <w:rsid w:val="00003DAF"/>
    <w:rsid w:val="00003FD6"/>
    <w:rsid w:val="000055A7"/>
    <w:rsid w:val="000056A3"/>
    <w:rsid w:val="00005F69"/>
    <w:rsid w:val="00005FD5"/>
    <w:rsid w:val="00006693"/>
    <w:rsid w:val="00006C9B"/>
    <w:rsid w:val="000100B4"/>
    <w:rsid w:val="00010DC8"/>
    <w:rsid w:val="00011C09"/>
    <w:rsid w:val="000134DD"/>
    <w:rsid w:val="00013C53"/>
    <w:rsid w:val="00013FCF"/>
    <w:rsid w:val="00014176"/>
    <w:rsid w:val="00014817"/>
    <w:rsid w:val="00015330"/>
    <w:rsid w:val="0001572D"/>
    <w:rsid w:val="00016D23"/>
    <w:rsid w:val="00020B74"/>
    <w:rsid w:val="00021459"/>
    <w:rsid w:val="000217DB"/>
    <w:rsid w:val="0002207B"/>
    <w:rsid w:val="000221AB"/>
    <w:rsid w:val="0002286C"/>
    <w:rsid w:val="0002357C"/>
    <w:rsid w:val="00023D38"/>
    <w:rsid w:val="00023E97"/>
    <w:rsid w:val="00024396"/>
    <w:rsid w:val="00025148"/>
    <w:rsid w:val="00026A3A"/>
    <w:rsid w:val="00027116"/>
    <w:rsid w:val="000279CD"/>
    <w:rsid w:val="00030474"/>
    <w:rsid w:val="00030777"/>
    <w:rsid w:val="00030F88"/>
    <w:rsid w:val="00032C2D"/>
    <w:rsid w:val="00032E1B"/>
    <w:rsid w:val="000335F8"/>
    <w:rsid w:val="00034CE9"/>
    <w:rsid w:val="000378DA"/>
    <w:rsid w:val="0004075A"/>
    <w:rsid w:val="00040CCE"/>
    <w:rsid w:val="00042640"/>
    <w:rsid w:val="00045989"/>
    <w:rsid w:val="00045EDE"/>
    <w:rsid w:val="000463E1"/>
    <w:rsid w:val="0004700E"/>
    <w:rsid w:val="00047547"/>
    <w:rsid w:val="00050CDC"/>
    <w:rsid w:val="000513CC"/>
    <w:rsid w:val="0005143F"/>
    <w:rsid w:val="00051813"/>
    <w:rsid w:val="00052CD2"/>
    <w:rsid w:val="00053493"/>
    <w:rsid w:val="00054696"/>
    <w:rsid w:val="000558AA"/>
    <w:rsid w:val="00055C0A"/>
    <w:rsid w:val="00055D98"/>
    <w:rsid w:val="00056F90"/>
    <w:rsid w:val="0005708F"/>
    <w:rsid w:val="00057810"/>
    <w:rsid w:val="000610A6"/>
    <w:rsid w:val="00062947"/>
    <w:rsid w:val="000632C1"/>
    <w:rsid w:val="00063423"/>
    <w:rsid w:val="00063427"/>
    <w:rsid w:val="0006396C"/>
    <w:rsid w:val="00063EC3"/>
    <w:rsid w:val="0006420B"/>
    <w:rsid w:val="000650D3"/>
    <w:rsid w:val="0006526C"/>
    <w:rsid w:val="0006746B"/>
    <w:rsid w:val="00067AC1"/>
    <w:rsid w:val="00070161"/>
    <w:rsid w:val="00070EA1"/>
    <w:rsid w:val="00070F0E"/>
    <w:rsid w:val="000729B8"/>
    <w:rsid w:val="00072CCB"/>
    <w:rsid w:val="00073E4D"/>
    <w:rsid w:val="00074D79"/>
    <w:rsid w:val="00075527"/>
    <w:rsid w:val="00075752"/>
    <w:rsid w:val="0007732F"/>
    <w:rsid w:val="00077A98"/>
    <w:rsid w:val="00077AA2"/>
    <w:rsid w:val="00080B2B"/>
    <w:rsid w:val="00083830"/>
    <w:rsid w:val="00083A2E"/>
    <w:rsid w:val="000846AE"/>
    <w:rsid w:val="00084F29"/>
    <w:rsid w:val="0008605C"/>
    <w:rsid w:val="000863BC"/>
    <w:rsid w:val="00086546"/>
    <w:rsid w:val="00086790"/>
    <w:rsid w:val="000871D3"/>
    <w:rsid w:val="00087DC9"/>
    <w:rsid w:val="00090C6D"/>
    <w:rsid w:val="00092AFD"/>
    <w:rsid w:val="00092F9A"/>
    <w:rsid w:val="000944EE"/>
    <w:rsid w:val="00096E6A"/>
    <w:rsid w:val="00097F31"/>
    <w:rsid w:val="000A09EF"/>
    <w:rsid w:val="000A0BF6"/>
    <w:rsid w:val="000A1AF0"/>
    <w:rsid w:val="000A2B1C"/>
    <w:rsid w:val="000A402C"/>
    <w:rsid w:val="000A6132"/>
    <w:rsid w:val="000A6949"/>
    <w:rsid w:val="000A6C5F"/>
    <w:rsid w:val="000A77AF"/>
    <w:rsid w:val="000A7EC5"/>
    <w:rsid w:val="000B0041"/>
    <w:rsid w:val="000B017A"/>
    <w:rsid w:val="000B02F2"/>
    <w:rsid w:val="000B0A6F"/>
    <w:rsid w:val="000B10EC"/>
    <w:rsid w:val="000B190E"/>
    <w:rsid w:val="000B1E77"/>
    <w:rsid w:val="000B2A4B"/>
    <w:rsid w:val="000B2A72"/>
    <w:rsid w:val="000B2E77"/>
    <w:rsid w:val="000B36E2"/>
    <w:rsid w:val="000B4BB6"/>
    <w:rsid w:val="000B506A"/>
    <w:rsid w:val="000B5541"/>
    <w:rsid w:val="000B62C9"/>
    <w:rsid w:val="000B642D"/>
    <w:rsid w:val="000B6544"/>
    <w:rsid w:val="000B6CC7"/>
    <w:rsid w:val="000B6E1B"/>
    <w:rsid w:val="000B723C"/>
    <w:rsid w:val="000C00F4"/>
    <w:rsid w:val="000C0595"/>
    <w:rsid w:val="000C0AFC"/>
    <w:rsid w:val="000C0E73"/>
    <w:rsid w:val="000C240D"/>
    <w:rsid w:val="000C2C2D"/>
    <w:rsid w:val="000C3657"/>
    <w:rsid w:val="000C4249"/>
    <w:rsid w:val="000C509D"/>
    <w:rsid w:val="000C578E"/>
    <w:rsid w:val="000C5F18"/>
    <w:rsid w:val="000C6C39"/>
    <w:rsid w:val="000D006F"/>
    <w:rsid w:val="000D0214"/>
    <w:rsid w:val="000D183E"/>
    <w:rsid w:val="000D1C6A"/>
    <w:rsid w:val="000D22E3"/>
    <w:rsid w:val="000D2994"/>
    <w:rsid w:val="000D2EF3"/>
    <w:rsid w:val="000D4095"/>
    <w:rsid w:val="000D445D"/>
    <w:rsid w:val="000D5664"/>
    <w:rsid w:val="000D5EA4"/>
    <w:rsid w:val="000D623D"/>
    <w:rsid w:val="000D69DE"/>
    <w:rsid w:val="000D77F2"/>
    <w:rsid w:val="000E0CF7"/>
    <w:rsid w:val="000E24C6"/>
    <w:rsid w:val="000E267A"/>
    <w:rsid w:val="000E2991"/>
    <w:rsid w:val="000E39BB"/>
    <w:rsid w:val="000E3CC5"/>
    <w:rsid w:val="000E4061"/>
    <w:rsid w:val="000E48A3"/>
    <w:rsid w:val="000E4A9F"/>
    <w:rsid w:val="000E4E22"/>
    <w:rsid w:val="000E5C5A"/>
    <w:rsid w:val="000E61A3"/>
    <w:rsid w:val="000E772D"/>
    <w:rsid w:val="000E7B36"/>
    <w:rsid w:val="000F01EF"/>
    <w:rsid w:val="000F14C5"/>
    <w:rsid w:val="000F15DC"/>
    <w:rsid w:val="000F18D7"/>
    <w:rsid w:val="000F4111"/>
    <w:rsid w:val="000F5524"/>
    <w:rsid w:val="000F6D40"/>
    <w:rsid w:val="000F70A9"/>
    <w:rsid w:val="00100F4F"/>
    <w:rsid w:val="00102F37"/>
    <w:rsid w:val="00103601"/>
    <w:rsid w:val="00103F66"/>
    <w:rsid w:val="001042FC"/>
    <w:rsid w:val="00104A84"/>
    <w:rsid w:val="0010626F"/>
    <w:rsid w:val="001069A7"/>
    <w:rsid w:val="00109515"/>
    <w:rsid w:val="00110132"/>
    <w:rsid w:val="00111023"/>
    <w:rsid w:val="0011102D"/>
    <w:rsid w:val="00111756"/>
    <w:rsid w:val="00111D5C"/>
    <w:rsid w:val="001138D4"/>
    <w:rsid w:val="00115709"/>
    <w:rsid w:val="001158EB"/>
    <w:rsid w:val="0012035D"/>
    <w:rsid w:val="00122E71"/>
    <w:rsid w:val="00123170"/>
    <w:rsid w:val="001235D1"/>
    <w:rsid w:val="00124176"/>
    <w:rsid w:val="0012475A"/>
    <w:rsid w:val="00124F6D"/>
    <w:rsid w:val="0012585E"/>
    <w:rsid w:val="0012614B"/>
    <w:rsid w:val="00126563"/>
    <w:rsid w:val="00126716"/>
    <w:rsid w:val="0012735E"/>
    <w:rsid w:val="00127755"/>
    <w:rsid w:val="00127910"/>
    <w:rsid w:val="00131052"/>
    <w:rsid w:val="0013162C"/>
    <w:rsid w:val="00132014"/>
    <w:rsid w:val="001320C1"/>
    <w:rsid w:val="001335F5"/>
    <w:rsid w:val="001337BD"/>
    <w:rsid w:val="00133EF2"/>
    <w:rsid w:val="0013543F"/>
    <w:rsid w:val="00136AA4"/>
    <w:rsid w:val="00136DFB"/>
    <w:rsid w:val="001379EA"/>
    <w:rsid w:val="00140790"/>
    <w:rsid w:val="001414D2"/>
    <w:rsid w:val="00141C33"/>
    <w:rsid w:val="00141D99"/>
    <w:rsid w:val="00142DE0"/>
    <w:rsid w:val="0014308F"/>
    <w:rsid w:val="001443EF"/>
    <w:rsid w:val="0014472A"/>
    <w:rsid w:val="00144F29"/>
    <w:rsid w:val="00146425"/>
    <w:rsid w:val="0014741A"/>
    <w:rsid w:val="00147A59"/>
    <w:rsid w:val="00150788"/>
    <w:rsid w:val="001512BA"/>
    <w:rsid w:val="00151546"/>
    <w:rsid w:val="00151773"/>
    <w:rsid w:val="0015272E"/>
    <w:rsid w:val="00154156"/>
    <w:rsid w:val="00155180"/>
    <w:rsid w:val="00155A6E"/>
    <w:rsid w:val="0015614B"/>
    <w:rsid w:val="00156641"/>
    <w:rsid w:val="00157387"/>
    <w:rsid w:val="001614EA"/>
    <w:rsid w:val="00161A2B"/>
    <w:rsid w:val="00162756"/>
    <w:rsid w:val="00163570"/>
    <w:rsid w:val="00163E84"/>
    <w:rsid w:val="001652DA"/>
    <w:rsid w:val="0016662A"/>
    <w:rsid w:val="001667D1"/>
    <w:rsid w:val="00167319"/>
    <w:rsid w:val="00167E63"/>
    <w:rsid w:val="001717A8"/>
    <w:rsid w:val="0017196C"/>
    <w:rsid w:val="001729AD"/>
    <w:rsid w:val="00173324"/>
    <w:rsid w:val="00173949"/>
    <w:rsid w:val="001747E8"/>
    <w:rsid w:val="00174982"/>
    <w:rsid w:val="00175993"/>
    <w:rsid w:val="00176055"/>
    <w:rsid w:val="0017651E"/>
    <w:rsid w:val="00176CF9"/>
    <w:rsid w:val="001777DA"/>
    <w:rsid w:val="00177AD1"/>
    <w:rsid w:val="0018134B"/>
    <w:rsid w:val="0018253F"/>
    <w:rsid w:val="001827C9"/>
    <w:rsid w:val="001831F5"/>
    <w:rsid w:val="00183C1A"/>
    <w:rsid w:val="00184BC0"/>
    <w:rsid w:val="00184CCC"/>
    <w:rsid w:val="0018710D"/>
    <w:rsid w:val="00187611"/>
    <w:rsid w:val="001923A0"/>
    <w:rsid w:val="001935CB"/>
    <w:rsid w:val="0019556A"/>
    <w:rsid w:val="001961DF"/>
    <w:rsid w:val="0019673A"/>
    <w:rsid w:val="001A02D8"/>
    <w:rsid w:val="001A1251"/>
    <w:rsid w:val="001A18FC"/>
    <w:rsid w:val="001A1A7B"/>
    <w:rsid w:val="001A2408"/>
    <w:rsid w:val="001A26AA"/>
    <w:rsid w:val="001A26DB"/>
    <w:rsid w:val="001A34DC"/>
    <w:rsid w:val="001A389B"/>
    <w:rsid w:val="001A598E"/>
    <w:rsid w:val="001A632D"/>
    <w:rsid w:val="001A6A79"/>
    <w:rsid w:val="001A6B6D"/>
    <w:rsid w:val="001A7067"/>
    <w:rsid w:val="001A7302"/>
    <w:rsid w:val="001A7331"/>
    <w:rsid w:val="001B1265"/>
    <w:rsid w:val="001B1AC9"/>
    <w:rsid w:val="001B2B5A"/>
    <w:rsid w:val="001B2CBB"/>
    <w:rsid w:val="001B39C0"/>
    <w:rsid w:val="001B4175"/>
    <w:rsid w:val="001B417F"/>
    <w:rsid w:val="001B4A60"/>
    <w:rsid w:val="001B4EE4"/>
    <w:rsid w:val="001B55D8"/>
    <w:rsid w:val="001B5C7A"/>
    <w:rsid w:val="001B6933"/>
    <w:rsid w:val="001B6B28"/>
    <w:rsid w:val="001B730D"/>
    <w:rsid w:val="001C038F"/>
    <w:rsid w:val="001C314F"/>
    <w:rsid w:val="001C35FC"/>
    <w:rsid w:val="001C3E84"/>
    <w:rsid w:val="001C3F74"/>
    <w:rsid w:val="001C438F"/>
    <w:rsid w:val="001C5A68"/>
    <w:rsid w:val="001C7F22"/>
    <w:rsid w:val="001D0F29"/>
    <w:rsid w:val="001D14A8"/>
    <w:rsid w:val="001D19E4"/>
    <w:rsid w:val="001D1A16"/>
    <w:rsid w:val="001D1AB2"/>
    <w:rsid w:val="001D21AF"/>
    <w:rsid w:val="001D4707"/>
    <w:rsid w:val="001D65B9"/>
    <w:rsid w:val="001D6944"/>
    <w:rsid w:val="001D6D97"/>
    <w:rsid w:val="001D7BE6"/>
    <w:rsid w:val="001DE374"/>
    <w:rsid w:val="001E01ED"/>
    <w:rsid w:val="001E0D0E"/>
    <w:rsid w:val="001E2301"/>
    <w:rsid w:val="001E411B"/>
    <w:rsid w:val="001E4146"/>
    <w:rsid w:val="001E4410"/>
    <w:rsid w:val="001E534E"/>
    <w:rsid w:val="001E5808"/>
    <w:rsid w:val="001E6366"/>
    <w:rsid w:val="001E65F4"/>
    <w:rsid w:val="001E6639"/>
    <w:rsid w:val="001F0B4E"/>
    <w:rsid w:val="001F14A8"/>
    <w:rsid w:val="001F2AA5"/>
    <w:rsid w:val="001F347C"/>
    <w:rsid w:val="001F3511"/>
    <w:rsid w:val="001F3E94"/>
    <w:rsid w:val="001F41E2"/>
    <w:rsid w:val="001F43AA"/>
    <w:rsid w:val="001F46C2"/>
    <w:rsid w:val="001F495D"/>
    <w:rsid w:val="001F4DC8"/>
    <w:rsid w:val="001F5FF8"/>
    <w:rsid w:val="001F611A"/>
    <w:rsid w:val="001F62C6"/>
    <w:rsid w:val="001F6613"/>
    <w:rsid w:val="001F67A9"/>
    <w:rsid w:val="001F6D2F"/>
    <w:rsid w:val="001F6F7B"/>
    <w:rsid w:val="001F731F"/>
    <w:rsid w:val="001F7A4A"/>
    <w:rsid w:val="00201FF2"/>
    <w:rsid w:val="002039D7"/>
    <w:rsid w:val="00203DA2"/>
    <w:rsid w:val="00205242"/>
    <w:rsid w:val="00205840"/>
    <w:rsid w:val="00205A58"/>
    <w:rsid w:val="00205EF8"/>
    <w:rsid w:val="00206533"/>
    <w:rsid w:val="00206612"/>
    <w:rsid w:val="00206D15"/>
    <w:rsid w:val="00207572"/>
    <w:rsid w:val="0020763C"/>
    <w:rsid w:val="002076DB"/>
    <w:rsid w:val="002104B0"/>
    <w:rsid w:val="0021106B"/>
    <w:rsid w:val="002118C6"/>
    <w:rsid w:val="00212D67"/>
    <w:rsid w:val="00212F99"/>
    <w:rsid w:val="002141CC"/>
    <w:rsid w:val="00214B76"/>
    <w:rsid w:val="00215B89"/>
    <w:rsid w:val="00215DFE"/>
    <w:rsid w:val="00216279"/>
    <w:rsid w:val="00216445"/>
    <w:rsid w:val="00216446"/>
    <w:rsid w:val="002164BF"/>
    <w:rsid w:val="002165BC"/>
    <w:rsid w:val="00220F6F"/>
    <w:rsid w:val="002210BF"/>
    <w:rsid w:val="00221354"/>
    <w:rsid w:val="00221678"/>
    <w:rsid w:val="00221CA9"/>
    <w:rsid w:val="00222560"/>
    <w:rsid w:val="00222AD7"/>
    <w:rsid w:val="002233C6"/>
    <w:rsid w:val="002236BF"/>
    <w:rsid w:val="00224A58"/>
    <w:rsid w:val="00224A93"/>
    <w:rsid w:val="00224C75"/>
    <w:rsid w:val="00225BE5"/>
    <w:rsid w:val="00225F03"/>
    <w:rsid w:val="002261B0"/>
    <w:rsid w:val="00231304"/>
    <w:rsid w:val="00231CB9"/>
    <w:rsid w:val="00232572"/>
    <w:rsid w:val="00232C33"/>
    <w:rsid w:val="0023344D"/>
    <w:rsid w:val="002338EC"/>
    <w:rsid w:val="00233C9C"/>
    <w:rsid w:val="00233CE3"/>
    <w:rsid w:val="002341B1"/>
    <w:rsid w:val="002343C9"/>
    <w:rsid w:val="002350C1"/>
    <w:rsid w:val="00235AAE"/>
    <w:rsid w:val="00235EE3"/>
    <w:rsid w:val="00236B53"/>
    <w:rsid w:val="002378A5"/>
    <w:rsid w:val="00240E9A"/>
    <w:rsid w:val="002411F6"/>
    <w:rsid w:val="00241281"/>
    <w:rsid w:val="00241A08"/>
    <w:rsid w:val="00241B7C"/>
    <w:rsid w:val="00243AAF"/>
    <w:rsid w:val="002441A7"/>
    <w:rsid w:val="0024420A"/>
    <w:rsid w:val="0024431E"/>
    <w:rsid w:val="00244526"/>
    <w:rsid w:val="002465DC"/>
    <w:rsid w:val="00246B3A"/>
    <w:rsid w:val="002500C2"/>
    <w:rsid w:val="00251A8D"/>
    <w:rsid w:val="00251DCC"/>
    <w:rsid w:val="00251E6E"/>
    <w:rsid w:val="00253E5A"/>
    <w:rsid w:val="00256D5C"/>
    <w:rsid w:val="00256E18"/>
    <w:rsid w:val="002602CD"/>
    <w:rsid w:val="002613E0"/>
    <w:rsid w:val="00261D7E"/>
    <w:rsid w:val="0026229F"/>
    <w:rsid w:val="002622E0"/>
    <w:rsid w:val="0026246B"/>
    <w:rsid w:val="0026296E"/>
    <w:rsid w:val="0026419E"/>
    <w:rsid w:val="002650D7"/>
    <w:rsid w:val="00265C14"/>
    <w:rsid w:val="00265C7B"/>
    <w:rsid w:val="002668F8"/>
    <w:rsid w:val="00267029"/>
    <w:rsid w:val="00271CB1"/>
    <w:rsid w:val="00272146"/>
    <w:rsid w:val="002728A4"/>
    <w:rsid w:val="00273DB1"/>
    <w:rsid w:val="002745EF"/>
    <w:rsid w:val="0027504C"/>
    <w:rsid w:val="002751FA"/>
    <w:rsid w:val="002752A6"/>
    <w:rsid w:val="00275532"/>
    <w:rsid w:val="00275D07"/>
    <w:rsid w:val="00276556"/>
    <w:rsid w:val="00276E72"/>
    <w:rsid w:val="002770B5"/>
    <w:rsid w:val="00277E6D"/>
    <w:rsid w:val="00281484"/>
    <w:rsid w:val="00282EE9"/>
    <w:rsid w:val="00284197"/>
    <w:rsid w:val="00284E2B"/>
    <w:rsid w:val="00286A2C"/>
    <w:rsid w:val="002913A0"/>
    <w:rsid w:val="0029172E"/>
    <w:rsid w:val="00291AC7"/>
    <w:rsid w:val="002935C8"/>
    <w:rsid w:val="00293D1E"/>
    <w:rsid w:val="00293D75"/>
    <w:rsid w:val="00294C8E"/>
    <w:rsid w:val="00295098"/>
    <w:rsid w:val="00295E6E"/>
    <w:rsid w:val="00296C8C"/>
    <w:rsid w:val="002975EA"/>
    <w:rsid w:val="00297D29"/>
    <w:rsid w:val="002A0460"/>
    <w:rsid w:val="002A05F1"/>
    <w:rsid w:val="002A0ABA"/>
    <w:rsid w:val="002A0F15"/>
    <w:rsid w:val="002A1550"/>
    <w:rsid w:val="002A1A24"/>
    <w:rsid w:val="002A1EE7"/>
    <w:rsid w:val="002A1F38"/>
    <w:rsid w:val="002A2465"/>
    <w:rsid w:val="002A3CA1"/>
    <w:rsid w:val="002A62A1"/>
    <w:rsid w:val="002A7CD5"/>
    <w:rsid w:val="002B1D10"/>
    <w:rsid w:val="002B3908"/>
    <w:rsid w:val="002B3AA9"/>
    <w:rsid w:val="002B4B17"/>
    <w:rsid w:val="002B4F0A"/>
    <w:rsid w:val="002B534D"/>
    <w:rsid w:val="002B5747"/>
    <w:rsid w:val="002B5D69"/>
    <w:rsid w:val="002B6D13"/>
    <w:rsid w:val="002B704D"/>
    <w:rsid w:val="002B765C"/>
    <w:rsid w:val="002C1E1A"/>
    <w:rsid w:val="002C1FD0"/>
    <w:rsid w:val="002C2285"/>
    <w:rsid w:val="002C25CF"/>
    <w:rsid w:val="002C2CB7"/>
    <w:rsid w:val="002C4F48"/>
    <w:rsid w:val="002C5A37"/>
    <w:rsid w:val="002C5E45"/>
    <w:rsid w:val="002C5F35"/>
    <w:rsid w:val="002C73AA"/>
    <w:rsid w:val="002C7CB2"/>
    <w:rsid w:val="002CEC98"/>
    <w:rsid w:val="002D023E"/>
    <w:rsid w:val="002D1420"/>
    <w:rsid w:val="002D146B"/>
    <w:rsid w:val="002D2B90"/>
    <w:rsid w:val="002D3289"/>
    <w:rsid w:val="002D3451"/>
    <w:rsid w:val="002D38A3"/>
    <w:rsid w:val="002D461A"/>
    <w:rsid w:val="002D5F93"/>
    <w:rsid w:val="002D608C"/>
    <w:rsid w:val="002D6D33"/>
    <w:rsid w:val="002E15FA"/>
    <w:rsid w:val="002E273E"/>
    <w:rsid w:val="002E31C5"/>
    <w:rsid w:val="002E32B1"/>
    <w:rsid w:val="002E3B69"/>
    <w:rsid w:val="002E3DC0"/>
    <w:rsid w:val="002E4705"/>
    <w:rsid w:val="002E4CA5"/>
    <w:rsid w:val="002E505F"/>
    <w:rsid w:val="002E7A74"/>
    <w:rsid w:val="002F286C"/>
    <w:rsid w:val="002F32F9"/>
    <w:rsid w:val="002F566B"/>
    <w:rsid w:val="002F5EF4"/>
    <w:rsid w:val="002F610A"/>
    <w:rsid w:val="002F7349"/>
    <w:rsid w:val="002F7509"/>
    <w:rsid w:val="00300338"/>
    <w:rsid w:val="00301E4D"/>
    <w:rsid w:val="003020E7"/>
    <w:rsid w:val="003022DD"/>
    <w:rsid w:val="003023EF"/>
    <w:rsid w:val="00302AA6"/>
    <w:rsid w:val="00302EA2"/>
    <w:rsid w:val="003031C2"/>
    <w:rsid w:val="0030396F"/>
    <w:rsid w:val="00306460"/>
    <w:rsid w:val="00306817"/>
    <w:rsid w:val="00307843"/>
    <w:rsid w:val="0030786C"/>
    <w:rsid w:val="0030FBEA"/>
    <w:rsid w:val="0031014D"/>
    <w:rsid w:val="00311045"/>
    <w:rsid w:val="0031191D"/>
    <w:rsid w:val="00311C66"/>
    <w:rsid w:val="0031228C"/>
    <w:rsid w:val="003122E8"/>
    <w:rsid w:val="003142CC"/>
    <w:rsid w:val="00314F59"/>
    <w:rsid w:val="003150DE"/>
    <w:rsid w:val="00316225"/>
    <w:rsid w:val="0031741D"/>
    <w:rsid w:val="003179FC"/>
    <w:rsid w:val="00321749"/>
    <w:rsid w:val="0032291B"/>
    <w:rsid w:val="0032393F"/>
    <w:rsid w:val="003243FD"/>
    <w:rsid w:val="003262A0"/>
    <w:rsid w:val="00326404"/>
    <w:rsid w:val="00326DAF"/>
    <w:rsid w:val="00327332"/>
    <w:rsid w:val="00332634"/>
    <w:rsid w:val="00337CB3"/>
    <w:rsid w:val="00341866"/>
    <w:rsid w:val="00341A74"/>
    <w:rsid w:val="00343D9F"/>
    <w:rsid w:val="00344B3E"/>
    <w:rsid w:val="00345D71"/>
    <w:rsid w:val="003472C2"/>
    <w:rsid w:val="00347EE7"/>
    <w:rsid w:val="00351825"/>
    <w:rsid w:val="00351923"/>
    <w:rsid w:val="003525FD"/>
    <w:rsid w:val="0035537D"/>
    <w:rsid w:val="003557D0"/>
    <w:rsid w:val="0035583E"/>
    <w:rsid w:val="0035592C"/>
    <w:rsid w:val="00356F60"/>
    <w:rsid w:val="003601A2"/>
    <w:rsid w:val="0036070F"/>
    <w:rsid w:val="0036126A"/>
    <w:rsid w:val="00361764"/>
    <w:rsid w:val="00361C52"/>
    <w:rsid w:val="0036240D"/>
    <w:rsid w:val="0036377E"/>
    <w:rsid w:val="0036391D"/>
    <w:rsid w:val="00364C3D"/>
    <w:rsid w:val="00364D5D"/>
    <w:rsid w:val="00364DCD"/>
    <w:rsid w:val="0036716B"/>
    <w:rsid w:val="003679DD"/>
    <w:rsid w:val="0036DA52"/>
    <w:rsid w:val="00370166"/>
    <w:rsid w:val="00370725"/>
    <w:rsid w:val="00370C0F"/>
    <w:rsid w:val="00370DFB"/>
    <w:rsid w:val="00371E3F"/>
    <w:rsid w:val="00372FDB"/>
    <w:rsid w:val="003747A1"/>
    <w:rsid w:val="00374E98"/>
    <w:rsid w:val="00375933"/>
    <w:rsid w:val="003759CA"/>
    <w:rsid w:val="00375A85"/>
    <w:rsid w:val="00375E4E"/>
    <w:rsid w:val="00376285"/>
    <w:rsid w:val="00376799"/>
    <w:rsid w:val="003771C3"/>
    <w:rsid w:val="0037747F"/>
    <w:rsid w:val="0038159C"/>
    <w:rsid w:val="00381946"/>
    <w:rsid w:val="00381E1A"/>
    <w:rsid w:val="00381F1C"/>
    <w:rsid w:val="00382757"/>
    <w:rsid w:val="00382CFD"/>
    <w:rsid w:val="003834DA"/>
    <w:rsid w:val="0038459A"/>
    <w:rsid w:val="00384F20"/>
    <w:rsid w:val="00384F6A"/>
    <w:rsid w:val="00385380"/>
    <w:rsid w:val="003857F8"/>
    <w:rsid w:val="0038677C"/>
    <w:rsid w:val="00386C93"/>
    <w:rsid w:val="003870F7"/>
    <w:rsid w:val="0038789C"/>
    <w:rsid w:val="00390D5A"/>
    <w:rsid w:val="003911CA"/>
    <w:rsid w:val="00391231"/>
    <w:rsid w:val="00392ED9"/>
    <w:rsid w:val="00393341"/>
    <w:rsid w:val="003939C1"/>
    <w:rsid w:val="003939C4"/>
    <w:rsid w:val="00393B55"/>
    <w:rsid w:val="003945C4"/>
    <w:rsid w:val="00394801"/>
    <w:rsid w:val="0039588A"/>
    <w:rsid w:val="00395FDD"/>
    <w:rsid w:val="003963BF"/>
    <w:rsid w:val="0039724A"/>
    <w:rsid w:val="00397552"/>
    <w:rsid w:val="003A0355"/>
    <w:rsid w:val="003A0A97"/>
    <w:rsid w:val="003A1586"/>
    <w:rsid w:val="003A1984"/>
    <w:rsid w:val="003A1C86"/>
    <w:rsid w:val="003A23AB"/>
    <w:rsid w:val="003A23B2"/>
    <w:rsid w:val="003A4E77"/>
    <w:rsid w:val="003A6506"/>
    <w:rsid w:val="003A6BD5"/>
    <w:rsid w:val="003A6DC0"/>
    <w:rsid w:val="003A75F0"/>
    <w:rsid w:val="003A760A"/>
    <w:rsid w:val="003B00F5"/>
    <w:rsid w:val="003B01F7"/>
    <w:rsid w:val="003B08CB"/>
    <w:rsid w:val="003B0CDC"/>
    <w:rsid w:val="003B12EA"/>
    <w:rsid w:val="003B17A0"/>
    <w:rsid w:val="003B2EE3"/>
    <w:rsid w:val="003B3790"/>
    <w:rsid w:val="003B5060"/>
    <w:rsid w:val="003B5557"/>
    <w:rsid w:val="003B7956"/>
    <w:rsid w:val="003C01B0"/>
    <w:rsid w:val="003C0E94"/>
    <w:rsid w:val="003C2053"/>
    <w:rsid w:val="003C2523"/>
    <w:rsid w:val="003C27F2"/>
    <w:rsid w:val="003C3A9F"/>
    <w:rsid w:val="003C3B20"/>
    <w:rsid w:val="003C4437"/>
    <w:rsid w:val="003C54A6"/>
    <w:rsid w:val="003C61BF"/>
    <w:rsid w:val="003C67C6"/>
    <w:rsid w:val="003C6A90"/>
    <w:rsid w:val="003C7500"/>
    <w:rsid w:val="003D06F8"/>
    <w:rsid w:val="003D1428"/>
    <w:rsid w:val="003D1F57"/>
    <w:rsid w:val="003D28F8"/>
    <w:rsid w:val="003D4A08"/>
    <w:rsid w:val="003D5101"/>
    <w:rsid w:val="003D67F1"/>
    <w:rsid w:val="003D7A06"/>
    <w:rsid w:val="003D8A2E"/>
    <w:rsid w:val="003DB5F8"/>
    <w:rsid w:val="003E0635"/>
    <w:rsid w:val="003E086A"/>
    <w:rsid w:val="003E0A7C"/>
    <w:rsid w:val="003E157D"/>
    <w:rsid w:val="003E1AAE"/>
    <w:rsid w:val="003E3365"/>
    <w:rsid w:val="003E34C7"/>
    <w:rsid w:val="003E4122"/>
    <w:rsid w:val="003E416B"/>
    <w:rsid w:val="003E44E8"/>
    <w:rsid w:val="003E56DE"/>
    <w:rsid w:val="003E5F08"/>
    <w:rsid w:val="003E7DC3"/>
    <w:rsid w:val="003F1D5B"/>
    <w:rsid w:val="003F21E9"/>
    <w:rsid w:val="003F22A5"/>
    <w:rsid w:val="003F2820"/>
    <w:rsid w:val="003F2FB4"/>
    <w:rsid w:val="003F3A58"/>
    <w:rsid w:val="003F3C0D"/>
    <w:rsid w:val="003F435F"/>
    <w:rsid w:val="003F5197"/>
    <w:rsid w:val="003F626E"/>
    <w:rsid w:val="003F7304"/>
    <w:rsid w:val="003F7CCC"/>
    <w:rsid w:val="003F7FA1"/>
    <w:rsid w:val="0040044D"/>
    <w:rsid w:val="004018D5"/>
    <w:rsid w:val="00401BBA"/>
    <w:rsid w:val="004022B4"/>
    <w:rsid w:val="004024DA"/>
    <w:rsid w:val="00402E8D"/>
    <w:rsid w:val="00404750"/>
    <w:rsid w:val="00404EBA"/>
    <w:rsid w:val="00405834"/>
    <w:rsid w:val="004059F1"/>
    <w:rsid w:val="004062DE"/>
    <w:rsid w:val="00406355"/>
    <w:rsid w:val="00407400"/>
    <w:rsid w:val="00407FCE"/>
    <w:rsid w:val="004102D4"/>
    <w:rsid w:val="00412217"/>
    <w:rsid w:val="004123DF"/>
    <w:rsid w:val="00412BC8"/>
    <w:rsid w:val="0041340C"/>
    <w:rsid w:val="00413523"/>
    <w:rsid w:val="004138AA"/>
    <w:rsid w:val="00413EE5"/>
    <w:rsid w:val="00413FE4"/>
    <w:rsid w:val="0041489A"/>
    <w:rsid w:val="004158A7"/>
    <w:rsid w:val="0041599F"/>
    <w:rsid w:val="0041702E"/>
    <w:rsid w:val="004171E4"/>
    <w:rsid w:val="004211D0"/>
    <w:rsid w:val="004215CC"/>
    <w:rsid w:val="0042178E"/>
    <w:rsid w:val="00421CE1"/>
    <w:rsid w:val="00421E0E"/>
    <w:rsid w:val="004242F0"/>
    <w:rsid w:val="0042551E"/>
    <w:rsid w:val="0042575E"/>
    <w:rsid w:val="00426786"/>
    <w:rsid w:val="004272A7"/>
    <w:rsid w:val="00430DAB"/>
    <w:rsid w:val="0043117A"/>
    <w:rsid w:val="004314F6"/>
    <w:rsid w:val="00431694"/>
    <w:rsid w:val="00431F51"/>
    <w:rsid w:val="00433E68"/>
    <w:rsid w:val="004341AF"/>
    <w:rsid w:val="004342D9"/>
    <w:rsid w:val="0043493A"/>
    <w:rsid w:val="00434DDE"/>
    <w:rsid w:val="00437799"/>
    <w:rsid w:val="00440A3D"/>
    <w:rsid w:val="00440CE9"/>
    <w:rsid w:val="004411BC"/>
    <w:rsid w:val="004413F0"/>
    <w:rsid w:val="00442762"/>
    <w:rsid w:val="0044301B"/>
    <w:rsid w:val="00444C45"/>
    <w:rsid w:val="004456C8"/>
    <w:rsid w:val="004462E8"/>
    <w:rsid w:val="00446696"/>
    <w:rsid w:val="0044670C"/>
    <w:rsid w:val="004467CD"/>
    <w:rsid w:val="00446BFE"/>
    <w:rsid w:val="00447A38"/>
    <w:rsid w:val="004502A3"/>
    <w:rsid w:val="0045198E"/>
    <w:rsid w:val="00452712"/>
    <w:rsid w:val="004527A5"/>
    <w:rsid w:val="004542FC"/>
    <w:rsid w:val="004546F2"/>
    <w:rsid w:val="0045563F"/>
    <w:rsid w:val="00455DE0"/>
    <w:rsid w:val="00456243"/>
    <w:rsid w:val="00457D79"/>
    <w:rsid w:val="004607DF"/>
    <w:rsid w:val="00460A27"/>
    <w:rsid w:val="00462FB8"/>
    <w:rsid w:val="00463562"/>
    <w:rsid w:val="00463787"/>
    <w:rsid w:val="00463B70"/>
    <w:rsid w:val="00466313"/>
    <w:rsid w:val="00466F5D"/>
    <w:rsid w:val="00466FAD"/>
    <w:rsid w:val="00470BDA"/>
    <w:rsid w:val="00470E85"/>
    <w:rsid w:val="004716CD"/>
    <w:rsid w:val="004721D5"/>
    <w:rsid w:val="00472431"/>
    <w:rsid w:val="004731AB"/>
    <w:rsid w:val="00473C7C"/>
    <w:rsid w:val="00475557"/>
    <w:rsid w:val="00475908"/>
    <w:rsid w:val="00475D5D"/>
    <w:rsid w:val="004762FA"/>
    <w:rsid w:val="004765D1"/>
    <w:rsid w:val="00476D49"/>
    <w:rsid w:val="0047760D"/>
    <w:rsid w:val="00477773"/>
    <w:rsid w:val="00477AED"/>
    <w:rsid w:val="00481DF1"/>
    <w:rsid w:val="00483455"/>
    <w:rsid w:val="00483F6C"/>
    <w:rsid w:val="004849F8"/>
    <w:rsid w:val="00484F93"/>
    <w:rsid w:val="00486486"/>
    <w:rsid w:val="0048693B"/>
    <w:rsid w:val="0048758F"/>
    <w:rsid w:val="0048774E"/>
    <w:rsid w:val="00494EA8"/>
    <w:rsid w:val="00496B51"/>
    <w:rsid w:val="004A0188"/>
    <w:rsid w:val="004A01BD"/>
    <w:rsid w:val="004A0291"/>
    <w:rsid w:val="004A06BA"/>
    <w:rsid w:val="004A17A7"/>
    <w:rsid w:val="004A3153"/>
    <w:rsid w:val="004A3373"/>
    <w:rsid w:val="004A36B3"/>
    <w:rsid w:val="004A37B7"/>
    <w:rsid w:val="004A4AD2"/>
    <w:rsid w:val="004A4B6D"/>
    <w:rsid w:val="004A53A1"/>
    <w:rsid w:val="004A58C7"/>
    <w:rsid w:val="004A5A05"/>
    <w:rsid w:val="004A618A"/>
    <w:rsid w:val="004A61BD"/>
    <w:rsid w:val="004A69DB"/>
    <w:rsid w:val="004B07A1"/>
    <w:rsid w:val="004B1CD4"/>
    <w:rsid w:val="004B20F3"/>
    <w:rsid w:val="004B2D63"/>
    <w:rsid w:val="004B2F60"/>
    <w:rsid w:val="004B3CF3"/>
    <w:rsid w:val="004B3ECD"/>
    <w:rsid w:val="004B4EB8"/>
    <w:rsid w:val="004B59A4"/>
    <w:rsid w:val="004B5FA5"/>
    <w:rsid w:val="004B6116"/>
    <w:rsid w:val="004B6A28"/>
    <w:rsid w:val="004B716D"/>
    <w:rsid w:val="004B7F3B"/>
    <w:rsid w:val="004C09D9"/>
    <w:rsid w:val="004C09EE"/>
    <w:rsid w:val="004C1D51"/>
    <w:rsid w:val="004C3C50"/>
    <w:rsid w:val="004C3EBB"/>
    <w:rsid w:val="004C43C6"/>
    <w:rsid w:val="004C4969"/>
    <w:rsid w:val="004C78ED"/>
    <w:rsid w:val="004D004E"/>
    <w:rsid w:val="004D0808"/>
    <w:rsid w:val="004D0A9C"/>
    <w:rsid w:val="004D1313"/>
    <w:rsid w:val="004D1EF4"/>
    <w:rsid w:val="004D2497"/>
    <w:rsid w:val="004D259A"/>
    <w:rsid w:val="004D2F7F"/>
    <w:rsid w:val="004D4185"/>
    <w:rsid w:val="004D43D9"/>
    <w:rsid w:val="004D467C"/>
    <w:rsid w:val="004D6142"/>
    <w:rsid w:val="004D6B7F"/>
    <w:rsid w:val="004D7555"/>
    <w:rsid w:val="004D7579"/>
    <w:rsid w:val="004E035F"/>
    <w:rsid w:val="004E139A"/>
    <w:rsid w:val="004E36D8"/>
    <w:rsid w:val="004E3792"/>
    <w:rsid w:val="004E3958"/>
    <w:rsid w:val="004E4323"/>
    <w:rsid w:val="004E45C5"/>
    <w:rsid w:val="004E48D5"/>
    <w:rsid w:val="004E4E09"/>
    <w:rsid w:val="004E4EB8"/>
    <w:rsid w:val="004E5F87"/>
    <w:rsid w:val="004E7554"/>
    <w:rsid w:val="004E7DB5"/>
    <w:rsid w:val="004ED862"/>
    <w:rsid w:val="004F07D6"/>
    <w:rsid w:val="004F18BC"/>
    <w:rsid w:val="004F21EA"/>
    <w:rsid w:val="004F2C37"/>
    <w:rsid w:val="004F379D"/>
    <w:rsid w:val="004F3F64"/>
    <w:rsid w:val="004F44D1"/>
    <w:rsid w:val="004F4529"/>
    <w:rsid w:val="004F45FD"/>
    <w:rsid w:val="004F5743"/>
    <w:rsid w:val="004F59AB"/>
    <w:rsid w:val="004F5DE9"/>
    <w:rsid w:val="004F5E89"/>
    <w:rsid w:val="004F61E5"/>
    <w:rsid w:val="00500D6B"/>
    <w:rsid w:val="005015AB"/>
    <w:rsid w:val="0050258D"/>
    <w:rsid w:val="00502A96"/>
    <w:rsid w:val="00503D70"/>
    <w:rsid w:val="005042A1"/>
    <w:rsid w:val="00504AD7"/>
    <w:rsid w:val="00507216"/>
    <w:rsid w:val="005074F1"/>
    <w:rsid w:val="00507701"/>
    <w:rsid w:val="00510D1B"/>
    <w:rsid w:val="00511402"/>
    <w:rsid w:val="00511B56"/>
    <w:rsid w:val="00513843"/>
    <w:rsid w:val="00514FD1"/>
    <w:rsid w:val="005154B5"/>
    <w:rsid w:val="005155EB"/>
    <w:rsid w:val="005156C2"/>
    <w:rsid w:val="00515ADA"/>
    <w:rsid w:val="00516AB1"/>
    <w:rsid w:val="00516B54"/>
    <w:rsid w:val="00516BA8"/>
    <w:rsid w:val="00517E2B"/>
    <w:rsid w:val="00520635"/>
    <w:rsid w:val="00520FF1"/>
    <w:rsid w:val="00522CC3"/>
    <w:rsid w:val="005236A5"/>
    <w:rsid w:val="0052375F"/>
    <w:rsid w:val="00523B38"/>
    <w:rsid w:val="0052496C"/>
    <w:rsid w:val="00527C2C"/>
    <w:rsid w:val="00530539"/>
    <w:rsid w:val="00530629"/>
    <w:rsid w:val="005315C6"/>
    <w:rsid w:val="00532521"/>
    <w:rsid w:val="00532EB1"/>
    <w:rsid w:val="0053383D"/>
    <w:rsid w:val="00533F73"/>
    <w:rsid w:val="005346FB"/>
    <w:rsid w:val="00534FC6"/>
    <w:rsid w:val="00535283"/>
    <w:rsid w:val="00535D84"/>
    <w:rsid w:val="005362AB"/>
    <w:rsid w:val="0053794E"/>
    <w:rsid w:val="00537D2E"/>
    <w:rsid w:val="005405F6"/>
    <w:rsid w:val="00540A41"/>
    <w:rsid w:val="005440F4"/>
    <w:rsid w:val="00544DFC"/>
    <w:rsid w:val="005458DB"/>
    <w:rsid w:val="00546288"/>
    <w:rsid w:val="00547969"/>
    <w:rsid w:val="005479C3"/>
    <w:rsid w:val="0055098B"/>
    <w:rsid w:val="00550C44"/>
    <w:rsid w:val="00550DD7"/>
    <w:rsid w:val="005511E9"/>
    <w:rsid w:val="005516A5"/>
    <w:rsid w:val="005525B3"/>
    <w:rsid w:val="00552BB2"/>
    <w:rsid w:val="005531D3"/>
    <w:rsid w:val="005534D7"/>
    <w:rsid w:val="00553DAD"/>
    <w:rsid w:val="005540F1"/>
    <w:rsid w:val="00555A13"/>
    <w:rsid w:val="00555B5C"/>
    <w:rsid w:val="00556550"/>
    <w:rsid w:val="00556A49"/>
    <w:rsid w:val="00557E3C"/>
    <w:rsid w:val="005605AA"/>
    <w:rsid w:val="00561336"/>
    <w:rsid w:val="00561AC8"/>
    <w:rsid w:val="00561D0E"/>
    <w:rsid w:val="005627B3"/>
    <w:rsid w:val="00562BF6"/>
    <w:rsid w:val="00563AF9"/>
    <w:rsid w:val="005640FE"/>
    <w:rsid w:val="00564B50"/>
    <w:rsid w:val="005655CB"/>
    <w:rsid w:val="00565E26"/>
    <w:rsid w:val="0056668A"/>
    <w:rsid w:val="005671A8"/>
    <w:rsid w:val="0056785A"/>
    <w:rsid w:val="00567D35"/>
    <w:rsid w:val="00570301"/>
    <w:rsid w:val="00571170"/>
    <w:rsid w:val="005728EC"/>
    <w:rsid w:val="00572D5A"/>
    <w:rsid w:val="00573FFA"/>
    <w:rsid w:val="00574C8E"/>
    <w:rsid w:val="005768F0"/>
    <w:rsid w:val="00577C09"/>
    <w:rsid w:val="005802F4"/>
    <w:rsid w:val="005804EB"/>
    <w:rsid w:val="005809FB"/>
    <w:rsid w:val="005825BA"/>
    <w:rsid w:val="00584050"/>
    <w:rsid w:val="00584836"/>
    <w:rsid w:val="005850D9"/>
    <w:rsid w:val="0058531F"/>
    <w:rsid w:val="005859E1"/>
    <w:rsid w:val="00586806"/>
    <w:rsid w:val="005869F6"/>
    <w:rsid w:val="005876A9"/>
    <w:rsid w:val="0058A3CD"/>
    <w:rsid w:val="005935C4"/>
    <w:rsid w:val="00593682"/>
    <w:rsid w:val="005985B2"/>
    <w:rsid w:val="005A2C93"/>
    <w:rsid w:val="005A3776"/>
    <w:rsid w:val="005A3C2C"/>
    <w:rsid w:val="005A4526"/>
    <w:rsid w:val="005A4A0E"/>
    <w:rsid w:val="005A4A2F"/>
    <w:rsid w:val="005A5508"/>
    <w:rsid w:val="005A63E4"/>
    <w:rsid w:val="005A7B7B"/>
    <w:rsid w:val="005B0C1F"/>
    <w:rsid w:val="005B0C46"/>
    <w:rsid w:val="005B18AC"/>
    <w:rsid w:val="005B2C05"/>
    <w:rsid w:val="005B30C9"/>
    <w:rsid w:val="005B3576"/>
    <w:rsid w:val="005B37A3"/>
    <w:rsid w:val="005B602F"/>
    <w:rsid w:val="005B7708"/>
    <w:rsid w:val="005C00A8"/>
    <w:rsid w:val="005C15D9"/>
    <w:rsid w:val="005C1CBA"/>
    <w:rsid w:val="005C23F3"/>
    <w:rsid w:val="005C2432"/>
    <w:rsid w:val="005C276B"/>
    <w:rsid w:val="005C282C"/>
    <w:rsid w:val="005C2FA5"/>
    <w:rsid w:val="005C5BB2"/>
    <w:rsid w:val="005C672B"/>
    <w:rsid w:val="005C7077"/>
    <w:rsid w:val="005C7181"/>
    <w:rsid w:val="005C718A"/>
    <w:rsid w:val="005C73D1"/>
    <w:rsid w:val="005D04F3"/>
    <w:rsid w:val="005D0708"/>
    <w:rsid w:val="005D2585"/>
    <w:rsid w:val="005D2C8A"/>
    <w:rsid w:val="005D38B9"/>
    <w:rsid w:val="005D3EEA"/>
    <w:rsid w:val="005D489E"/>
    <w:rsid w:val="005D4FF7"/>
    <w:rsid w:val="005D66CF"/>
    <w:rsid w:val="005D7249"/>
    <w:rsid w:val="005D7D12"/>
    <w:rsid w:val="005E02D7"/>
    <w:rsid w:val="005E21BA"/>
    <w:rsid w:val="005E2F41"/>
    <w:rsid w:val="005E3038"/>
    <w:rsid w:val="005E3BEE"/>
    <w:rsid w:val="005E3EE0"/>
    <w:rsid w:val="005E458F"/>
    <w:rsid w:val="005E5CD7"/>
    <w:rsid w:val="005E6327"/>
    <w:rsid w:val="005E6B00"/>
    <w:rsid w:val="005E6B9E"/>
    <w:rsid w:val="005E7A5B"/>
    <w:rsid w:val="005F125B"/>
    <w:rsid w:val="005F1643"/>
    <w:rsid w:val="005F1CE8"/>
    <w:rsid w:val="005F289D"/>
    <w:rsid w:val="005F29E4"/>
    <w:rsid w:val="005F649A"/>
    <w:rsid w:val="005F761A"/>
    <w:rsid w:val="0060003F"/>
    <w:rsid w:val="006006F6"/>
    <w:rsid w:val="00601625"/>
    <w:rsid w:val="00601B52"/>
    <w:rsid w:val="0060208C"/>
    <w:rsid w:val="00602593"/>
    <w:rsid w:val="006025D5"/>
    <w:rsid w:val="006054D0"/>
    <w:rsid w:val="00605844"/>
    <w:rsid w:val="00605AB5"/>
    <w:rsid w:val="00606ADB"/>
    <w:rsid w:val="00607763"/>
    <w:rsid w:val="00611B17"/>
    <w:rsid w:val="00611CCC"/>
    <w:rsid w:val="00612761"/>
    <w:rsid w:val="00613FF4"/>
    <w:rsid w:val="006144B9"/>
    <w:rsid w:val="00614552"/>
    <w:rsid w:val="00615ACC"/>
    <w:rsid w:val="00615CB9"/>
    <w:rsid w:val="006172F6"/>
    <w:rsid w:val="0062049E"/>
    <w:rsid w:val="006206C8"/>
    <w:rsid w:val="0062136A"/>
    <w:rsid w:val="00622655"/>
    <w:rsid w:val="00624C40"/>
    <w:rsid w:val="00624F13"/>
    <w:rsid w:val="006251D3"/>
    <w:rsid w:val="006255DB"/>
    <w:rsid w:val="006257DE"/>
    <w:rsid w:val="00627CB2"/>
    <w:rsid w:val="00631D35"/>
    <w:rsid w:val="006323DF"/>
    <w:rsid w:val="0063263B"/>
    <w:rsid w:val="0063412F"/>
    <w:rsid w:val="0063443A"/>
    <w:rsid w:val="006348FE"/>
    <w:rsid w:val="00635477"/>
    <w:rsid w:val="006362FC"/>
    <w:rsid w:val="00636763"/>
    <w:rsid w:val="006407DA"/>
    <w:rsid w:val="00641537"/>
    <w:rsid w:val="0064153C"/>
    <w:rsid w:val="00643A3C"/>
    <w:rsid w:val="00643E34"/>
    <w:rsid w:val="006441AD"/>
    <w:rsid w:val="0064494F"/>
    <w:rsid w:val="006507AA"/>
    <w:rsid w:val="00650CB5"/>
    <w:rsid w:val="00652480"/>
    <w:rsid w:val="00653B0F"/>
    <w:rsid w:val="00653C6E"/>
    <w:rsid w:val="0065404F"/>
    <w:rsid w:val="00654CB7"/>
    <w:rsid w:val="00655A89"/>
    <w:rsid w:val="00656241"/>
    <w:rsid w:val="006562A1"/>
    <w:rsid w:val="00656571"/>
    <w:rsid w:val="00656E46"/>
    <w:rsid w:val="006614D4"/>
    <w:rsid w:val="00661FBF"/>
    <w:rsid w:val="006631E6"/>
    <w:rsid w:val="00663D10"/>
    <w:rsid w:val="00665B78"/>
    <w:rsid w:val="006665B5"/>
    <w:rsid w:val="0066673D"/>
    <w:rsid w:val="006668ED"/>
    <w:rsid w:val="00667676"/>
    <w:rsid w:val="006722E6"/>
    <w:rsid w:val="006735E2"/>
    <w:rsid w:val="00674E83"/>
    <w:rsid w:val="00674FD5"/>
    <w:rsid w:val="00675250"/>
    <w:rsid w:val="00676305"/>
    <w:rsid w:val="0067799B"/>
    <w:rsid w:val="006779AD"/>
    <w:rsid w:val="00677BD4"/>
    <w:rsid w:val="00677C28"/>
    <w:rsid w:val="006801E1"/>
    <w:rsid w:val="006803E8"/>
    <w:rsid w:val="00680EC6"/>
    <w:rsid w:val="00681C1F"/>
    <w:rsid w:val="00684C74"/>
    <w:rsid w:val="0068523E"/>
    <w:rsid w:val="00686DA4"/>
    <w:rsid w:val="006903D9"/>
    <w:rsid w:val="006906E4"/>
    <w:rsid w:val="00690826"/>
    <w:rsid w:val="0069286F"/>
    <w:rsid w:val="0069316D"/>
    <w:rsid w:val="00694DE7"/>
    <w:rsid w:val="00695E64"/>
    <w:rsid w:val="00696633"/>
    <w:rsid w:val="006A1179"/>
    <w:rsid w:val="006A1E31"/>
    <w:rsid w:val="006A2228"/>
    <w:rsid w:val="006A2710"/>
    <w:rsid w:val="006A67B6"/>
    <w:rsid w:val="006A6889"/>
    <w:rsid w:val="006A6F59"/>
    <w:rsid w:val="006A70C3"/>
    <w:rsid w:val="006A7475"/>
    <w:rsid w:val="006A7B4E"/>
    <w:rsid w:val="006B02A5"/>
    <w:rsid w:val="006B03F9"/>
    <w:rsid w:val="006B0731"/>
    <w:rsid w:val="006B085F"/>
    <w:rsid w:val="006B0E5B"/>
    <w:rsid w:val="006B11BF"/>
    <w:rsid w:val="006B16D1"/>
    <w:rsid w:val="006B24A6"/>
    <w:rsid w:val="006B24C2"/>
    <w:rsid w:val="006B2BB6"/>
    <w:rsid w:val="006B3D6F"/>
    <w:rsid w:val="006B4069"/>
    <w:rsid w:val="006B423C"/>
    <w:rsid w:val="006B424C"/>
    <w:rsid w:val="006B4CFA"/>
    <w:rsid w:val="006B4DC4"/>
    <w:rsid w:val="006B50B2"/>
    <w:rsid w:val="006B60DE"/>
    <w:rsid w:val="006B6324"/>
    <w:rsid w:val="006B68ED"/>
    <w:rsid w:val="006B74D7"/>
    <w:rsid w:val="006B7591"/>
    <w:rsid w:val="006B76FA"/>
    <w:rsid w:val="006B7BB6"/>
    <w:rsid w:val="006B7FBA"/>
    <w:rsid w:val="006C0020"/>
    <w:rsid w:val="006C05C7"/>
    <w:rsid w:val="006C0901"/>
    <w:rsid w:val="006C0EC2"/>
    <w:rsid w:val="006C23F5"/>
    <w:rsid w:val="006C28EE"/>
    <w:rsid w:val="006C311C"/>
    <w:rsid w:val="006C3167"/>
    <w:rsid w:val="006C31E5"/>
    <w:rsid w:val="006C33CC"/>
    <w:rsid w:val="006C386A"/>
    <w:rsid w:val="006C4396"/>
    <w:rsid w:val="006C5B8F"/>
    <w:rsid w:val="006C6017"/>
    <w:rsid w:val="006C6CE5"/>
    <w:rsid w:val="006C7083"/>
    <w:rsid w:val="006C72B3"/>
    <w:rsid w:val="006C7311"/>
    <w:rsid w:val="006D12A8"/>
    <w:rsid w:val="006D1573"/>
    <w:rsid w:val="006D16CA"/>
    <w:rsid w:val="006D1F2D"/>
    <w:rsid w:val="006D211F"/>
    <w:rsid w:val="006D3C0E"/>
    <w:rsid w:val="006D3F03"/>
    <w:rsid w:val="006D4480"/>
    <w:rsid w:val="006D498B"/>
    <w:rsid w:val="006D49DE"/>
    <w:rsid w:val="006D4BD5"/>
    <w:rsid w:val="006D5284"/>
    <w:rsid w:val="006D7197"/>
    <w:rsid w:val="006E0052"/>
    <w:rsid w:val="006E03A4"/>
    <w:rsid w:val="006E09F1"/>
    <w:rsid w:val="006E1B1F"/>
    <w:rsid w:val="006E21DF"/>
    <w:rsid w:val="006E2BCB"/>
    <w:rsid w:val="006E3DE7"/>
    <w:rsid w:val="006E46BB"/>
    <w:rsid w:val="006E5454"/>
    <w:rsid w:val="006E56DC"/>
    <w:rsid w:val="006E5B09"/>
    <w:rsid w:val="006E6C5D"/>
    <w:rsid w:val="006F1241"/>
    <w:rsid w:val="006F16DA"/>
    <w:rsid w:val="006F1934"/>
    <w:rsid w:val="006F3EE0"/>
    <w:rsid w:val="006F41C9"/>
    <w:rsid w:val="006F4376"/>
    <w:rsid w:val="006F4B12"/>
    <w:rsid w:val="006F4B86"/>
    <w:rsid w:val="006F53D9"/>
    <w:rsid w:val="006F5DC0"/>
    <w:rsid w:val="006F6102"/>
    <w:rsid w:val="006F64E8"/>
    <w:rsid w:val="00700EBF"/>
    <w:rsid w:val="00701019"/>
    <w:rsid w:val="00701105"/>
    <w:rsid w:val="0070186A"/>
    <w:rsid w:val="00701B35"/>
    <w:rsid w:val="00701EFD"/>
    <w:rsid w:val="00702563"/>
    <w:rsid w:val="00703169"/>
    <w:rsid w:val="007036C7"/>
    <w:rsid w:val="00703F57"/>
    <w:rsid w:val="00704B6E"/>
    <w:rsid w:val="00704D74"/>
    <w:rsid w:val="00705483"/>
    <w:rsid w:val="00705C63"/>
    <w:rsid w:val="0070761B"/>
    <w:rsid w:val="00707D89"/>
    <w:rsid w:val="00707EBA"/>
    <w:rsid w:val="00707F0A"/>
    <w:rsid w:val="00710DDC"/>
    <w:rsid w:val="00711166"/>
    <w:rsid w:val="007112E6"/>
    <w:rsid w:val="007145FD"/>
    <w:rsid w:val="00715F94"/>
    <w:rsid w:val="00716023"/>
    <w:rsid w:val="00716BAC"/>
    <w:rsid w:val="007172F8"/>
    <w:rsid w:val="00717AD6"/>
    <w:rsid w:val="00720C4D"/>
    <w:rsid w:val="007211C0"/>
    <w:rsid w:val="00721630"/>
    <w:rsid w:val="00721951"/>
    <w:rsid w:val="00722225"/>
    <w:rsid w:val="00722616"/>
    <w:rsid w:val="00724ED4"/>
    <w:rsid w:val="00725B43"/>
    <w:rsid w:val="00727961"/>
    <w:rsid w:val="00727B96"/>
    <w:rsid w:val="00730B13"/>
    <w:rsid w:val="0073146A"/>
    <w:rsid w:val="007320B4"/>
    <w:rsid w:val="00732244"/>
    <w:rsid w:val="00733124"/>
    <w:rsid w:val="007337ED"/>
    <w:rsid w:val="00734CD8"/>
    <w:rsid w:val="007356E8"/>
    <w:rsid w:val="00735E15"/>
    <w:rsid w:val="00736B1F"/>
    <w:rsid w:val="00737065"/>
    <w:rsid w:val="00737B23"/>
    <w:rsid w:val="00741313"/>
    <w:rsid w:val="00742AB3"/>
    <w:rsid w:val="00742F20"/>
    <w:rsid w:val="0074316D"/>
    <w:rsid w:val="00743904"/>
    <w:rsid w:val="0074390A"/>
    <w:rsid w:val="00743F60"/>
    <w:rsid w:val="007442F6"/>
    <w:rsid w:val="0074465C"/>
    <w:rsid w:val="00745029"/>
    <w:rsid w:val="00745DAB"/>
    <w:rsid w:val="00745ED7"/>
    <w:rsid w:val="0074601A"/>
    <w:rsid w:val="00746030"/>
    <w:rsid w:val="00746A8C"/>
    <w:rsid w:val="00746E59"/>
    <w:rsid w:val="007478B4"/>
    <w:rsid w:val="0074FDE8"/>
    <w:rsid w:val="007507ED"/>
    <w:rsid w:val="00750AC4"/>
    <w:rsid w:val="00751766"/>
    <w:rsid w:val="0075179E"/>
    <w:rsid w:val="007522C1"/>
    <w:rsid w:val="00753703"/>
    <w:rsid w:val="00753E3D"/>
    <w:rsid w:val="00753F01"/>
    <w:rsid w:val="007548D5"/>
    <w:rsid w:val="0075492A"/>
    <w:rsid w:val="00754CD2"/>
    <w:rsid w:val="007558E2"/>
    <w:rsid w:val="00755F99"/>
    <w:rsid w:val="00757935"/>
    <w:rsid w:val="0076016F"/>
    <w:rsid w:val="007602AE"/>
    <w:rsid w:val="007607F7"/>
    <w:rsid w:val="00761CE3"/>
    <w:rsid w:val="00761F97"/>
    <w:rsid w:val="0076261D"/>
    <w:rsid w:val="00762887"/>
    <w:rsid w:val="00762EA8"/>
    <w:rsid w:val="0076302C"/>
    <w:rsid w:val="0076741E"/>
    <w:rsid w:val="00767FD2"/>
    <w:rsid w:val="00770003"/>
    <w:rsid w:val="0077042E"/>
    <w:rsid w:val="007715CA"/>
    <w:rsid w:val="00771B08"/>
    <w:rsid w:val="00771CC2"/>
    <w:rsid w:val="00773D27"/>
    <w:rsid w:val="00775953"/>
    <w:rsid w:val="00776586"/>
    <w:rsid w:val="007765A9"/>
    <w:rsid w:val="00776AD9"/>
    <w:rsid w:val="00777474"/>
    <w:rsid w:val="00777B14"/>
    <w:rsid w:val="00781183"/>
    <w:rsid w:val="00781186"/>
    <w:rsid w:val="007823C2"/>
    <w:rsid w:val="007826D4"/>
    <w:rsid w:val="00783DEB"/>
    <w:rsid w:val="007855CA"/>
    <w:rsid w:val="00787846"/>
    <w:rsid w:val="007934BE"/>
    <w:rsid w:val="00795A0F"/>
    <w:rsid w:val="0079715F"/>
    <w:rsid w:val="00797D82"/>
    <w:rsid w:val="007A0400"/>
    <w:rsid w:val="007A0C26"/>
    <w:rsid w:val="007A3087"/>
    <w:rsid w:val="007A3C29"/>
    <w:rsid w:val="007A4B2E"/>
    <w:rsid w:val="007A5B51"/>
    <w:rsid w:val="007A6535"/>
    <w:rsid w:val="007A766C"/>
    <w:rsid w:val="007A7EBF"/>
    <w:rsid w:val="007B01D7"/>
    <w:rsid w:val="007B099B"/>
    <w:rsid w:val="007B0B3E"/>
    <w:rsid w:val="007B0B56"/>
    <w:rsid w:val="007B2AD6"/>
    <w:rsid w:val="007B3B66"/>
    <w:rsid w:val="007B4BBF"/>
    <w:rsid w:val="007B4D71"/>
    <w:rsid w:val="007B500E"/>
    <w:rsid w:val="007BF75A"/>
    <w:rsid w:val="007C1251"/>
    <w:rsid w:val="007C14EE"/>
    <w:rsid w:val="007C15B0"/>
    <w:rsid w:val="007C30FE"/>
    <w:rsid w:val="007C374F"/>
    <w:rsid w:val="007C3824"/>
    <w:rsid w:val="007C3BE2"/>
    <w:rsid w:val="007C4F91"/>
    <w:rsid w:val="007C5027"/>
    <w:rsid w:val="007C5F53"/>
    <w:rsid w:val="007C6847"/>
    <w:rsid w:val="007C6FD9"/>
    <w:rsid w:val="007D04FF"/>
    <w:rsid w:val="007D0715"/>
    <w:rsid w:val="007D0A0C"/>
    <w:rsid w:val="007D1736"/>
    <w:rsid w:val="007D251E"/>
    <w:rsid w:val="007D2B5F"/>
    <w:rsid w:val="007D3227"/>
    <w:rsid w:val="007D4031"/>
    <w:rsid w:val="007D63DC"/>
    <w:rsid w:val="007D64E8"/>
    <w:rsid w:val="007D9DC5"/>
    <w:rsid w:val="007E10B3"/>
    <w:rsid w:val="007E1547"/>
    <w:rsid w:val="007E1DE4"/>
    <w:rsid w:val="007E2874"/>
    <w:rsid w:val="007E33B1"/>
    <w:rsid w:val="007E3732"/>
    <w:rsid w:val="007E3D76"/>
    <w:rsid w:val="007E3F24"/>
    <w:rsid w:val="007E468E"/>
    <w:rsid w:val="007E5062"/>
    <w:rsid w:val="007E5714"/>
    <w:rsid w:val="007E653A"/>
    <w:rsid w:val="007E711A"/>
    <w:rsid w:val="007E734A"/>
    <w:rsid w:val="007E75A3"/>
    <w:rsid w:val="007E7D1E"/>
    <w:rsid w:val="007E7E0C"/>
    <w:rsid w:val="007F02F2"/>
    <w:rsid w:val="007F068C"/>
    <w:rsid w:val="007F1400"/>
    <w:rsid w:val="007F1D39"/>
    <w:rsid w:val="007F45BD"/>
    <w:rsid w:val="007F7251"/>
    <w:rsid w:val="00800675"/>
    <w:rsid w:val="00801DC1"/>
    <w:rsid w:val="00802A69"/>
    <w:rsid w:val="00803464"/>
    <w:rsid w:val="0080378C"/>
    <w:rsid w:val="0080446C"/>
    <w:rsid w:val="008046CA"/>
    <w:rsid w:val="00804F47"/>
    <w:rsid w:val="008051E8"/>
    <w:rsid w:val="00805523"/>
    <w:rsid w:val="00806595"/>
    <w:rsid w:val="008066F2"/>
    <w:rsid w:val="00806890"/>
    <w:rsid w:val="008078F3"/>
    <w:rsid w:val="00807B6C"/>
    <w:rsid w:val="00807C4B"/>
    <w:rsid w:val="0081353B"/>
    <w:rsid w:val="00813706"/>
    <w:rsid w:val="00813E83"/>
    <w:rsid w:val="00814533"/>
    <w:rsid w:val="00814B4A"/>
    <w:rsid w:val="0081FFD0"/>
    <w:rsid w:val="00820902"/>
    <w:rsid w:val="0082115D"/>
    <w:rsid w:val="0082129D"/>
    <w:rsid w:val="00821A89"/>
    <w:rsid w:val="00821DE3"/>
    <w:rsid w:val="00822137"/>
    <w:rsid w:val="0082250D"/>
    <w:rsid w:val="008234C4"/>
    <w:rsid w:val="0082365C"/>
    <w:rsid w:val="00824629"/>
    <w:rsid w:val="008256D2"/>
    <w:rsid w:val="00825C73"/>
    <w:rsid w:val="00826819"/>
    <w:rsid w:val="00826B31"/>
    <w:rsid w:val="008314C6"/>
    <w:rsid w:val="00831554"/>
    <w:rsid w:val="008318CC"/>
    <w:rsid w:val="0083229A"/>
    <w:rsid w:val="008323CB"/>
    <w:rsid w:val="00832411"/>
    <w:rsid w:val="00832822"/>
    <w:rsid w:val="00833086"/>
    <w:rsid w:val="008333B3"/>
    <w:rsid w:val="008336A0"/>
    <w:rsid w:val="0083474D"/>
    <w:rsid w:val="00835D9E"/>
    <w:rsid w:val="00837032"/>
    <w:rsid w:val="00837BFF"/>
    <w:rsid w:val="00840E79"/>
    <w:rsid w:val="00840FA1"/>
    <w:rsid w:val="0084187A"/>
    <w:rsid w:val="008425E7"/>
    <w:rsid w:val="008434C1"/>
    <w:rsid w:val="00846391"/>
    <w:rsid w:val="00846D12"/>
    <w:rsid w:val="00846E38"/>
    <w:rsid w:val="00846F15"/>
    <w:rsid w:val="008508EC"/>
    <w:rsid w:val="00851826"/>
    <w:rsid w:val="00852867"/>
    <w:rsid w:val="00852972"/>
    <w:rsid w:val="00852BC4"/>
    <w:rsid w:val="0085302F"/>
    <w:rsid w:val="00854B0B"/>
    <w:rsid w:val="0085551C"/>
    <w:rsid w:val="0085631F"/>
    <w:rsid w:val="00856BB5"/>
    <w:rsid w:val="00857A41"/>
    <w:rsid w:val="0086058A"/>
    <w:rsid w:val="00860BE1"/>
    <w:rsid w:val="00861A54"/>
    <w:rsid w:val="00863F55"/>
    <w:rsid w:val="008649D7"/>
    <w:rsid w:val="0086709C"/>
    <w:rsid w:val="00867174"/>
    <w:rsid w:val="0086754F"/>
    <w:rsid w:val="00867F0D"/>
    <w:rsid w:val="008700F0"/>
    <w:rsid w:val="00870EA3"/>
    <w:rsid w:val="0087119A"/>
    <w:rsid w:val="0087251B"/>
    <w:rsid w:val="00872AB7"/>
    <w:rsid w:val="008737B6"/>
    <w:rsid w:val="00873E69"/>
    <w:rsid w:val="00874031"/>
    <w:rsid w:val="00874075"/>
    <w:rsid w:val="008746D5"/>
    <w:rsid w:val="0087555B"/>
    <w:rsid w:val="00875760"/>
    <w:rsid w:val="00875AC5"/>
    <w:rsid w:val="008762C0"/>
    <w:rsid w:val="00880DD5"/>
    <w:rsid w:val="00883EF9"/>
    <w:rsid w:val="0088485E"/>
    <w:rsid w:val="00884A31"/>
    <w:rsid w:val="00884EA0"/>
    <w:rsid w:val="00886910"/>
    <w:rsid w:val="00887296"/>
    <w:rsid w:val="0088789F"/>
    <w:rsid w:val="0089058E"/>
    <w:rsid w:val="00890938"/>
    <w:rsid w:val="00890B89"/>
    <w:rsid w:val="00890FAA"/>
    <w:rsid w:val="008919B1"/>
    <w:rsid w:val="00891F49"/>
    <w:rsid w:val="008948E3"/>
    <w:rsid w:val="00895BF2"/>
    <w:rsid w:val="008971FD"/>
    <w:rsid w:val="008972E5"/>
    <w:rsid w:val="0089755B"/>
    <w:rsid w:val="00897A46"/>
    <w:rsid w:val="008A3943"/>
    <w:rsid w:val="008A4209"/>
    <w:rsid w:val="008A4704"/>
    <w:rsid w:val="008A593A"/>
    <w:rsid w:val="008A624B"/>
    <w:rsid w:val="008A7342"/>
    <w:rsid w:val="008A7564"/>
    <w:rsid w:val="008B0B71"/>
    <w:rsid w:val="008B13B5"/>
    <w:rsid w:val="008B1999"/>
    <w:rsid w:val="008B1AA2"/>
    <w:rsid w:val="008B1E5A"/>
    <w:rsid w:val="008B3047"/>
    <w:rsid w:val="008B4A36"/>
    <w:rsid w:val="008B658F"/>
    <w:rsid w:val="008B65BA"/>
    <w:rsid w:val="008B6ECA"/>
    <w:rsid w:val="008B7F60"/>
    <w:rsid w:val="008C15FD"/>
    <w:rsid w:val="008C25D3"/>
    <w:rsid w:val="008C279F"/>
    <w:rsid w:val="008C33A6"/>
    <w:rsid w:val="008C44BC"/>
    <w:rsid w:val="008C46BD"/>
    <w:rsid w:val="008C55C1"/>
    <w:rsid w:val="008C6F6C"/>
    <w:rsid w:val="008C717B"/>
    <w:rsid w:val="008C761F"/>
    <w:rsid w:val="008C76C3"/>
    <w:rsid w:val="008D0478"/>
    <w:rsid w:val="008D0AF6"/>
    <w:rsid w:val="008D1A3F"/>
    <w:rsid w:val="008D2F1F"/>
    <w:rsid w:val="008D34AF"/>
    <w:rsid w:val="008D4070"/>
    <w:rsid w:val="008D458A"/>
    <w:rsid w:val="008D52BD"/>
    <w:rsid w:val="008D75D5"/>
    <w:rsid w:val="008E1386"/>
    <w:rsid w:val="008E1455"/>
    <w:rsid w:val="008E1C7C"/>
    <w:rsid w:val="008E248F"/>
    <w:rsid w:val="008E2599"/>
    <w:rsid w:val="008E3E72"/>
    <w:rsid w:val="008E41C2"/>
    <w:rsid w:val="008E43E4"/>
    <w:rsid w:val="008E57DE"/>
    <w:rsid w:val="008E6A63"/>
    <w:rsid w:val="008E6D45"/>
    <w:rsid w:val="008E72D6"/>
    <w:rsid w:val="008F0CDE"/>
    <w:rsid w:val="008F1EB9"/>
    <w:rsid w:val="008F1F09"/>
    <w:rsid w:val="008F1FC0"/>
    <w:rsid w:val="008F22E7"/>
    <w:rsid w:val="008F244D"/>
    <w:rsid w:val="008F2589"/>
    <w:rsid w:val="008F47D5"/>
    <w:rsid w:val="008F4BA9"/>
    <w:rsid w:val="008F6025"/>
    <w:rsid w:val="008F7720"/>
    <w:rsid w:val="00901F45"/>
    <w:rsid w:val="00902594"/>
    <w:rsid w:val="009027BF"/>
    <w:rsid w:val="00902B42"/>
    <w:rsid w:val="0090331F"/>
    <w:rsid w:val="0090362B"/>
    <w:rsid w:val="00903991"/>
    <w:rsid w:val="00904BBC"/>
    <w:rsid w:val="0090618C"/>
    <w:rsid w:val="009062A0"/>
    <w:rsid w:val="0090637C"/>
    <w:rsid w:val="009064EA"/>
    <w:rsid w:val="00906EF3"/>
    <w:rsid w:val="00907F8F"/>
    <w:rsid w:val="00910FED"/>
    <w:rsid w:val="00912212"/>
    <w:rsid w:val="00912532"/>
    <w:rsid w:val="009138D2"/>
    <w:rsid w:val="00913ADE"/>
    <w:rsid w:val="00914A35"/>
    <w:rsid w:val="00914DB0"/>
    <w:rsid w:val="009161B5"/>
    <w:rsid w:val="009167A9"/>
    <w:rsid w:val="00916B34"/>
    <w:rsid w:val="00916C89"/>
    <w:rsid w:val="009208E1"/>
    <w:rsid w:val="00920C8D"/>
    <w:rsid w:val="009211BA"/>
    <w:rsid w:val="00921D9D"/>
    <w:rsid w:val="009232DD"/>
    <w:rsid w:val="00923847"/>
    <w:rsid w:val="0092404D"/>
    <w:rsid w:val="00924817"/>
    <w:rsid w:val="00924BCB"/>
    <w:rsid w:val="00924EA7"/>
    <w:rsid w:val="00925046"/>
    <w:rsid w:val="00925322"/>
    <w:rsid w:val="009258D2"/>
    <w:rsid w:val="00925DAA"/>
    <w:rsid w:val="0092652D"/>
    <w:rsid w:val="00927133"/>
    <w:rsid w:val="00927570"/>
    <w:rsid w:val="0093045B"/>
    <w:rsid w:val="00930F9B"/>
    <w:rsid w:val="009340D3"/>
    <w:rsid w:val="00934314"/>
    <w:rsid w:val="009345C9"/>
    <w:rsid w:val="009346AC"/>
    <w:rsid w:val="00935316"/>
    <w:rsid w:val="00935AA6"/>
    <w:rsid w:val="00936289"/>
    <w:rsid w:val="00936987"/>
    <w:rsid w:val="00937DD0"/>
    <w:rsid w:val="009404DF"/>
    <w:rsid w:val="00940CE8"/>
    <w:rsid w:val="00940E92"/>
    <w:rsid w:val="0094178D"/>
    <w:rsid w:val="00941D55"/>
    <w:rsid w:val="009422D5"/>
    <w:rsid w:val="00942FF4"/>
    <w:rsid w:val="009448D8"/>
    <w:rsid w:val="00945A23"/>
    <w:rsid w:val="00946044"/>
    <w:rsid w:val="00946303"/>
    <w:rsid w:val="009463EA"/>
    <w:rsid w:val="009465C9"/>
    <w:rsid w:val="009468F1"/>
    <w:rsid w:val="00946D33"/>
    <w:rsid w:val="009486BA"/>
    <w:rsid w:val="0095062F"/>
    <w:rsid w:val="009518EC"/>
    <w:rsid w:val="009523A4"/>
    <w:rsid w:val="00952553"/>
    <w:rsid w:val="00953018"/>
    <w:rsid w:val="0095335F"/>
    <w:rsid w:val="009537B8"/>
    <w:rsid w:val="00953B07"/>
    <w:rsid w:val="00953E98"/>
    <w:rsid w:val="009548F7"/>
    <w:rsid w:val="0095512A"/>
    <w:rsid w:val="00955F96"/>
    <w:rsid w:val="00956854"/>
    <w:rsid w:val="009575E7"/>
    <w:rsid w:val="0095B906"/>
    <w:rsid w:val="00960627"/>
    <w:rsid w:val="009607CE"/>
    <w:rsid w:val="009621EE"/>
    <w:rsid w:val="009625FD"/>
    <w:rsid w:val="00963604"/>
    <w:rsid w:val="00964B4F"/>
    <w:rsid w:val="00966750"/>
    <w:rsid w:val="009672B9"/>
    <w:rsid w:val="00967ACC"/>
    <w:rsid w:val="00967BAB"/>
    <w:rsid w:val="009712B8"/>
    <w:rsid w:val="00971345"/>
    <w:rsid w:val="009716FE"/>
    <w:rsid w:val="00973216"/>
    <w:rsid w:val="00973500"/>
    <w:rsid w:val="00973638"/>
    <w:rsid w:val="009737D2"/>
    <w:rsid w:val="00974D27"/>
    <w:rsid w:val="00974F6F"/>
    <w:rsid w:val="009760B2"/>
    <w:rsid w:val="009762CE"/>
    <w:rsid w:val="0097659D"/>
    <w:rsid w:val="00977039"/>
    <w:rsid w:val="00981507"/>
    <w:rsid w:val="0098195A"/>
    <w:rsid w:val="009820EF"/>
    <w:rsid w:val="009821DC"/>
    <w:rsid w:val="0098248A"/>
    <w:rsid w:val="009832A1"/>
    <w:rsid w:val="009837D7"/>
    <w:rsid w:val="00983BDF"/>
    <w:rsid w:val="009843DD"/>
    <w:rsid w:val="00984798"/>
    <w:rsid w:val="00984B0D"/>
    <w:rsid w:val="009861BA"/>
    <w:rsid w:val="00986D07"/>
    <w:rsid w:val="00987248"/>
    <w:rsid w:val="00987BB1"/>
    <w:rsid w:val="009903D7"/>
    <w:rsid w:val="0099059E"/>
    <w:rsid w:val="009907D4"/>
    <w:rsid w:val="0099128D"/>
    <w:rsid w:val="009920EB"/>
    <w:rsid w:val="009926B3"/>
    <w:rsid w:val="00994624"/>
    <w:rsid w:val="00994952"/>
    <w:rsid w:val="00994B75"/>
    <w:rsid w:val="00995A23"/>
    <w:rsid w:val="0099695D"/>
    <w:rsid w:val="009969DF"/>
    <w:rsid w:val="00996AFC"/>
    <w:rsid w:val="00997066"/>
    <w:rsid w:val="00997082"/>
    <w:rsid w:val="00997C1C"/>
    <w:rsid w:val="009A0A38"/>
    <w:rsid w:val="009A0CE4"/>
    <w:rsid w:val="009A0EC1"/>
    <w:rsid w:val="009A1890"/>
    <w:rsid w:val="009A25CD"/>
    <w:rsid w:val="009A266F"/>
    <w:rsid w:val="009A2948"/>
    <w:rsid w:val="009A29D2"/>
    <w:rsid w:val="009A2F37"/>
    <w:rsid w:val="009A36A4"/>
    <w:rsid w:val="009A391F"/>
    <w:rsid w:val="009A40CE"/>
    <w:rsid w:val="009A5565"/>
    <w:rsid w:val="009A594B"/>
    <w:rsid w:val="009A6387"/>
    <w:rsid w:val="009A74F2"/>
    <w:rsid w:val="009A7754"/>
    <w:rsid w:val="009A78B1"/>
    <w:rsid w:val="009A7D80"/>
    <w:rsid w:val="009A7EFF"/>
    <w:rsid w:val="009B04D2"/>
    <w:rsid w:val="009B0C96"/>
    <w:rsid w:val="009B103F"/>
    <w:rsid w:val="009B1818"/>
    <w:rsid w:val="009B1F61"/>
    <w:rsid w:val="009B351E"/>
    <w:rsid w:val="009B3752"/>
    <w:rsid w:val="009B4C69"/>
    <w:rsid w:val="009B4F5F"/>
    <w:rsid w:val="009B598D"/>
    <w:rsid w:val="009B5B12"/>
    <w:rsid w:val="009B72D2"/>
    <w:rsid w:val="009B7C8D"/>
    <w:rsid w:val="009C0248"/>
    <w:rsid w:val="009C1121"/>
    <w:rsid w:val="009C243B"/>
    <w:rsid w:val="009C2D6E"/>
    <w:rsid w:val="009C3461"/>
    <w:rsid w:val="009C4298"/>
    <w:rsid w:val="009C65D3"/>
    <w:rsid w:val="009C741D"/>
    <w:rsid w:val="009C77E3"/>
    <w:rsid w:val="009C7E60"/>
    <w:rsid w:val="009D0983"/>
    <w:rsid w:val="009D309A"/>
    <w:rsid w:val="009D4AA0"/>
    <w:rsid w:val="009D57F0"/>
    <w:rsid w:val="009D6D0E"/>
    <w:rsid w:val="009D6D26"/>
    <w:rsid w:val="009D6DE6"/>
    <w:rsid w:val="009D7269"/>
    <w:rsid w:val="009D732B"/>
    <w:rsid w:val="009D7F63"/>
    <w:rsid w:val="009E0127"/>
    <w:rsid w:val="009E10F9"/>
    <w:rsid w:val="009E18CB"/>
    <w:rsid w:val="009E2551"/>
    <w:rsid w:val="009E2C50"/>
    <w:rsid w:val="009E2D20"/>
    <w:rsid w:val="009E46C6"/>
    <w:rsid w:val="009E5073"/>
    <w:rsid w:val="009E534E"/>
    <w:rsid w:val="009E542C"/>
    <w:rsid w:val="009E6815"/>
    <w:rsid w:val="009E79B3"/>
    <w:rsid w:val="009F0462"/>
    <w:rsid w:val="009F1083"/>
    <w:rsid w:val="009F225D"/>
    <w:rsid w:val="009F3984"/>
    <w:rsid w:val="009F3A7D"/>
    <w:rsid w:val="009F53C0"/>
    <w:rsid w:val="009F69A6"/>
    <w:rsid w:val="009F70CB"/>
    <w:rsid w:val="009F7647"/>
    <w:rsid w:val="009F7CC7"/>
    <w:rsid w:val="009F7DC3"/>
    <w:rsid w:val="009F7EA3"/>
    <w:rsid w:val="00A0016E"/>
    <w:rsid w:val="00A00F46"/>
    <w:rsid w:val="00A0136E"/>
    <w:rsid w:val="00A01EA7"/>
    <w:rsid w:val="00A023A6"/>
    <w:rsid w:val="00A028F1"/>
    <w:rsid w:val="00A03E41"/>
    <w:rsid w:val="00A0404B"/>
    <w:rsid w:val="00A04B9E"/>
    <w:rsid w:val="00A057B4"/>
    <w:rsid w:val="00A0582F"/>
    <w:rsid w:val="00A064EA"/>
    <w:rsid w:val="00A06C24"/>
    <w:rsid w:val="00A11315"/>
    <w:rsid w:val="00A11D6A"/>
    <w:rsid w:val="00A1256F"/>
    <w:rsid w:val="00A13971"/>
    <w:rsid w:val="00A13A2A"/>
    <w:rsid w:val="00A13CEF"/>
    <w:rsid w:val="00A143A2"/>
    <w:rsid w:val="00A1532C"/>
    <w:rsid w:val="00A15A47"/>
    <w:rsid w:val="00A15AFC"/>
    <w:rsid w:val="00A15DAE"/>
    <w:rsid w:val="00A164B9"/>
    <w:rsid w:val="00A16E54"/>
    <w:rsid w:val="00A16FA0"/>
    <w:rsid w:val="00A173AD"/>
    <w:rsid w:val="00A212D7"/>
    <w:rsid w:val="00A2158D"/>
    <w:rsid w:val="00A21B3E"/>
    <w:rsid w:val="00A2216D"/>
    <w:rsid w:val="00A226A7"/>
    <w:rsid w:val="00A23C4A"/>
    <w:rsid w:val="00A2434C"/>
    <w:rsid w:val="00A249C6"/>
    <w:rsid w:val="00A24B6A"/>
    <w:rsid w:val="00A26D26"/>
    <w:rsid w:val="00A272DA"/>
    <w:rsid w:val="00A27647"/>
    <w:rsid w:val="00A27ADB"/>
    <w:rsid w:val="00A3102C"/>
    <w:rsid w:val="00A31566"/>
    <w:rsid w:val="00A315EE"/>
    <w:rsid w:val="00A316A0"/>
    <w:rsid w:val="00A31F28"/>
    <w:rsid w:val="00A320AB"/>
    <w:rsid w:val="00A32928"/>
    <w:rsid w:val="00A32E9A"/>
    <w:rsid w:val="00A35857"/>
    <w:rsid w:val="00A35E98"/>
    <w:rsid w:val="00A37203"/>
    <w:rsid w:val="00A37475"/>
    <w:rsid w:val="00A37716"/>
    <w:rsid w:val="00A37A85"/>
    <w:rsid w:val="00A41832"/>
    <w:rsid w:val="00A4242F"/>
    <w:rsid w:val="00A425AA"/>
    <w:rsid w:val="00A4458D"/>
    <w:rsid w:val="00A45937"/>
    <w:rsid w:val="00A45979"/>
    <w:rsid w:val="00A45A14"/>
    <w:rsid w:val="00A46854"/>
    <w:rsid w:val="00A46AC1"/>
    <w:rsid w:val="00A46B47"/>
    <w:rsid w:val="00A46BF0"/>
    <w:rsid w:val="00A50AD5"/>
    <w:rsid w:val="00A51125"/>
    <w:rsid w:val="00A51628"/>
    <w:rsid w:val="00A51CBA"/>
    <w:rsid w:val="00A523E8"/>
    <w:rsid w:val="00A53338"/>
    <w:rsid w:val="00A53345"/>
    <w:rsid w:val="00A536D5"/>
    <w:rsid w:val="00A54D49"/>
    <w:rsid w:val="00A56AB3"/>
    <w:rsid w:val="00A60480"/>
    <w:rsid w:val="00A60B31"/>
    <w:rsid w:val="00A62977"/>
    <w:rsid w:val="00A63187"/>
    <w:rsid w:val="00A64A05"/>
    <w:rsid w:val="00A64DF8"/>
    <w:rsid w:val="00A65588"/>
    <w:rsid w:val="00A67BDE"/>
    <w:rsid w:val="00A706B2"/>
    <w:rsid w:val="00A7187B"/>
    <w:rsid w:val="00A723D3"/>
    <w:rsid w:val="00A73DE2"/>
    <w:rsid w:val="00A75A8B"/>
    <w:rsid w:val="00A80348"/>
    <w:rsid w:val="00A80844"/>
    <w:rsid w:val="00A80A1B"/>
    <w:rsid w:val="00A815A3"/>
    <w:rsid w:val="00A826A4"/>
    <w:rsid w:val="00A8346B"/>
    <w:rsid w:val="00A837EB"/>
    <w:rsid w:val="00A86DF2"/>
    <w:rsid w:val="00A88AFB"/>
    <w:rsid w:val="00A91487"/>
    <w:rsid w:val="00A93B77"/>
    <w:rsid w:val="00A94874"/>
    <w:rsid w:val="00A94C01"/>
    <w:rsid w:val="00A95158"/>
    <w:rsid w:val="00A95F94"/>
    <w:rsid w:val="00A96733"/>
    <w:rsid w:val="00A96A1E"/>
    <w:rsid w:val="00A96BF5"/>
    <w:rsid w:val="00AA04FB"/>
    <w:rsid w:val="00AA0870"/>
    <w:rsid w:val="00AA495E"/>
    <w:rsid w:val="00AA5158"/>
    <w:rsid w:val="00AA631F"/>
    <w:rsid w:val="00AA6452"/>
    <w:rsid w:val="00AA658A"/>
    <w:rsid w:val="00AA6678"/>
    <w:rsid w:val="00AA69C1"/>
    <w:rsid w:val="00AA76AE"/>
    <w:rsid w:val="00AA7D4C"/>
    <w:rsid w:val="00AB3FE4"/>
    <w:rsid w:val="00AB3FFE"/>
    <w:rsid w:val="00AB422B"/>
    <w:rsid w:val="00AB556D"/>
    <w:rsid w:val="00AB637B"/>
    <w:rsid w:val="00AB6BDB"/>
    <w:rsid w:val="00AB6C33"/>
    <w:rsid w:val="00AB7273"/>
    <w:rsid w:val="00AB7AC2"/>
    <w:rsid w:val="00AC0EF4"/>
    <w:rsid w:val="00AC1326"/>
    <w:rsid w:val="00AC177F"/>
    <w:rsid w:val="00AC2888"/>
    <w:rsid w:val="00AC2D37"/>
    <w:rsid w:val="00AC2E50"/>
    <w:rsid w:val="00AC31A9"/>
    <w:rsid w:val="00AC330E"/>
    <w:rsid w:val="00AC4C9E"/>
    <w:rsid w:val="00AC56B9"/>
    <w:rsid w:val="00AC5DF0"/>
    <w:rsid w:val="00AC5EA9"/>
    <w:rsid w:val="00AC762D"/>
    <w:rsid w:val="00AC7AAA"/>
    <w:rsid w:val="00AC7F34"/>
    <w:rsid w:val="00AD1511"/>
    <w:rsid w:val="00AD179F"/>
    <w:rsid w:val="00AD225C"/>
    <w:rsid w:val="00AD24A4"/>
    <w:rsid w:val="00AD2E1E"/>
    <w:rsid w:val="00AD3334"/>
    <w:rsid w:val="00AD3D11"/>
    <w:rsid w:val="00AD5F49"/>
    <w:rsid w:val="00AD60F6"/>
    <w:rsid w:val="00AD7189"/>
    <w:rsid w:val="00AD71D5"/>
    <w:rsid w:val="00AD7733"/>
    <w:rsid w:val="00AD7A0B"/>
    <w:rsid w:val="00ADE06D"/>
    <w:rsid w:val="00AE12FB"/>
    <w:rsid w:val="00AE13E6"/>
    <w:rsid w:val="00AE1444"/>
    <w:rsid w:val="00AE155B"/>
    <w:rsid w:val="00AE1B09"/>
    <w:rsid w:val="00AE497C"/>
    <w:rsid w:val="00AE5770"/>
    <w:rsid w:val="00AE5BF4"/>
    <w:rsid w:val="00AE7969"/>
    <w:rsid w:val="00AE7B45"/>
    <w:rsid w:val="00AE7BAB"/>
    <w:rsid w:val="00AF077D"/>
    <w:rsid w:val="00AF0DD4"/>
    <w:rsid w:val="00AF114D"/>
    <w:rsid w:val="00AF1A4F"/>
    <w:rsid w:val="00AF1F07"/>
    <w:rsid w:val="00AF32C3"/>
    <w:rsid w:val="00AF342D"/>
    <w:rsid w:val="00AF4398"/>
    <w:rsid w:val="00AF43EF"/>
    <w:rsid w:val="00AF4503"/>
    <w:rsid w:val="00AF4696"/>
    <w:rsid w:val="00AF5F1E"/>
    <w:rsid w:val="00AF63E8"/>
    <w:rsid w:val="00AF782D"/>
    <w:rsid w:val="00B00A80"/>
    <w:rsid w:val="00B020BC"/>
    <w:rsid w:val="00B02BC6"/>
    <w:rsid w:val="00B032A3"/>
    <w:rsid w:val="00B0397D"/>
    <w:rsid w:val="00B03C21"/>
    <w:rsid w:val="00B042DA"/>
    <w:rsid w:val="00B04B3E"/>
    <w:rsid w:val="00B05538"/>
    <w:rsid w:val="00B05709"/>
    <w:rsid w:val="00B1120E"/>
    <w:rsid w:val="00B11723"/>
    <w:rsid w:val="00B119F1"/>
    <w:rsid w:val="00B14354"/>
    <w:rsid w:val="00B150F6"/>
    <w:rsid w:val="00B157A3"/>
    <w:rsid w:val="00B15846"/>
    <w:rsid w:val="00B165D3"/>
    <w:rsid w:val="00B16678"/>
    <w:rsid w:val="00B1693A"/>
    <w:rsid w:val="00B1718C"/>
    <w:rsid w:val="00B20E92"/>
    <w:rsid w:val="00B22B32"/>
    <w:rsid w:val="00B2465B"/>
    <w:rsid w:val="00B24878"/>
    <w:rsid w:val="00B253C3"/>
    <w:rsid w:val="00B25662"/>
    <w:rsid w:val="00B25998"/>
    <w:rsid w:val="00B25D4D"/>
    <w:rsid w:val="00B2656E"/>
    <w:rsid w:val="00B2699A"/>
    <w:rsid w:val="00B28563"/>
    <w:rsid w:val="00B312DF"/>
    <w:rsid w:val="00B32633"/>
    <w:rsid w:val="00B330C5"/>
    <w:rsid w:val="00B339BB"/>
    <w:rsid w:val="00B341D1"/>
    <w:rsid w:val="00B3620E"/>
    <w:rsid w:val="00B36BC8"/>
    <w:rsid w:val="00B372F9"/>
    <w:rsid w:val="00B374AD"/>
    <w:rsid w:val="00B408E8"/>
    <w:rsid w:val="00B40FBC"/>
    <w:rsid w:val="00B41756"/>
    <w:rsid w:val="00B419B1"/>
    <w:rsid w:val="00B42CAD"/>
    <w:rsid w:val="00B437FF"/>
    <w:rsid w:val="00B44617"/>
    <w:rsid w:val="00B4534C"/>
    <w:rsid w:val="00B460A0"/>
    <w:rsid w:val="00B50CD7"/>
    <w:rsid w:val="00B51358"/>
    <w:rsid w:val="00B522A9"/>
    <w:rsid w:val="00B53ACD"/>
    <w:rsid w:val="00B53C6F"/>
    <w:rsid w:val="00B550F5"/>
    <w:rsid w:val="00B55BC6"/>
    <w:rsid w:val="00B55EB7"/>
    <w:rsid w:val="00B55FE5"/>
    <w:rsid w:val="00B562E2"/>
    <w:rsid w:val="00B563A6"/>
    <w:rsid w:val="00B572EC"/>
    <w:rsid w:val="00B60446"/>
    <w:rsid w:val="00B606DF"/>
    <w:rsid w:val="00B61071"/>
    <w:rsid w:val="00B6217F"/>
    <w:rsid w:val="00B62D1B"/>
    <w:rsid w:val="00B63610"/>
    <w:rsid w:val="00B63BC3"/>
    <w:rsid w:val="00B64C1B"/>
    <w:rsid w:val="00B6698C"/>
    <w:rsid w:val="00B70396"/>
    <w:rsid w:val="00B71E00"/>
    <w:rsid w:val="00B74032"/>
    <w:rsid w:val="00B74E9D"/>
    <w:rsid w:val="00B75722"/>
    <w:rsid w:val="00B75EED"/>
    <w:rsid w:val="00B777FD"/>
    <w:rsid w:val="00B7792C"/>
    <w:rsid w:val="00B80834"/>
    <w:rsid w:val="00B8239B"/>
    <w:rsid w:val="00B8547B"/>
    <w:rsid w:val="00B85C2A"/>
    <w:rsid w:val="00B85F4D"/>
    <w:rsid w:val="00B8C60B"/>
    <w:rsid w:val="00B9150D"/>
    <w:rsid w:val="00B91562"/>
    <w:rsid w:val="00B915B5"/>
    <w:rsid w:val="00B91DAE"/>
    <w:rsid w:val="00B91E02"/>
    <w:rsid w:val="00B922AE"/>
    <w:rsid w:val="00B92E57"/>
    <w:rsid w:val="00B9346C"/>
    <w:rsid w:val="00B9352E"/>
    <w:rsid w:val="00B941A7"/>
    <w:rsid w:val="00B94BF1"/>
    <w:rsid w:val="00B9516B"/>
    <w:rsid w:val="00B95EC5"/>
    <w:rsid w:val="00B97EDB"/>
    <w:rsid w:val="00BA07B6"/>
    <w:rsid w:val="00BA0A36"/>
    <w:rsid w:val="00BA0BCA"/>
    <w:rsid w:val="00BA1243"/>
    <w:rsid w:val="00BA1421"/>
    <w:rsid w:val="00BA1AEA"/>
    <w:rsid w:val="00BA2022"/>
    <w:rsid w:val="00BA208A"/>
    <w:rsid w:val="00BA2A24"/>
    <w:rsid w:val="00BA3874"/>
    <w:rsid w:val="00BA425C"/>
    <w:rsid w:val="00BA63A5"/>
    <w:rsid w:val="00BA7126"/>
    <w:rsid w:val="00BB151B"/>
    <w:rsid w:val="00BB1CA6"/>
    <w:rsid w:val="00BB490B"/>
    <w:rsid w:val="00BB69A9"/>
    <w:rsid w:val="00BB735B"/>
    <w:rsid w:val="00BB76B7"/>
    <w:rsid w:val="00BB798B"/>
    <w:rsid w:val="00BB7AE0"/>
    <w:rsid w:val="00BC0456"/>
    <w:rsid w:val="00BC069B"/>
    <w:rsid w:val="00BC118F"/>
    <w:rsid w:val="00BC23B7"/>
    <w:rsid w:val="00BC2806"/>
    <w:rsid w:val="00BC5423"/>
    <w:rsid w:val="00BC5ACC"/>
    <w:rsid w:val="00BC61F8"/>
    <w:rsid w:val="00BC73EC"/>
    <w:rsid w:val="00BC7EFF"/>
    <w:rsid w:val="00BD0007"/>
    <w:rsid w:val="00BD00AE"/>
    <w:rsid w:val="00BD034C"/>
    <w:rsid w:val="00BD0572"/>
    <w:rsid w:val="00BD0734"/>
    <w:rsid w:val="00BD1125"/>
    <w:rsid w:val="00BD1543"/>
    <w:rsid w:val="00BD1A75"/>
    <w:rsid w:val="00BD3278"/>
    <w:rsid w:val="00BD372C"/>
    <w:rsid w:val="00BD3E49"/>
    <w:rsid w:val="00BD4185"/>
    <w:rsid w:val="00BD44F2"/>
    <w:rsid w:val="00BD4870"/>
    <w:rsid w:val="00BD5BD2"/>
    <w:rsid w:val="00BD6D17"/>
    <w:rsid w:val="00BD7F43"/>
    <w:rsid w:val="00BE0005"/>
    <w:rsid w:val="00BE0627"/>
    <w:rsid w:val="00BE3231"/>
    <w:rsid w:val="00BE376B"/>
    <w:rsid w:val="00BE3FD3"/>
    <w:rsid w:val="00BE4EA9"/>
    <w:rsid w:val="00BE5265"/>
    <w:rsid w:val="00BE55CA"/>
    <w:rsid w:val="00BE5C44"/>
    <w:rsid w:val="00BE64D8"/>
    <w:rsid w:val="00BE790E"/>
    <w:rsid w:val="00BF0E9E"/>
    <w:rsid w:val="00BF164B"/>
    <w:rsid w:val="00BF26BF"/>
    <w:rsid w:val="00BF31B9"/>
    <w:rsid w:val="00BF3D31"/>
    <w:rsid w:val="00BF424B"/>
    <w:rsid w:val="00BF5030"/>
    <w:rsid w:val="00BF5FBF"/>
    <w:rsid w:val="00BF6176"/>
    <w:rsid w:val="00BF6B70"/>
    <w:rsid w:val="00BF6FE8"/>
    <w:rsid w:val="00BF7139"/>
    <w:rsid w:val="00C0193C"/>
    <w:rsid w:val="00C038E1"/>
    <w:rsid w:val="00C03C73"/>
    <w:rsid w:val="00C03F38"/>
    <w:rsid w:val="00C045B2"/>
    <w:rsid w:val="00C061A6"/>
    <w:rsid w:val="00C06214"/>
    <w:rsid w:val="00C0786B"/>
    <w:rsid w:val="00C1047B"/>
    <w:rsid w:val="00C1142C"/>
    <w:rsid w:val="00C116C3"/>
    <w:rsid w:val="00C116CA"/>
    <w:rsid w:val="00C11AC9"/>
    <w:rsid w:val="00C1233A"/>
    <w:rsid w:val="00C12A36"/>
    <w:rsid w:val="00C13B7C"/>
    <w:rsid w:val="00C144F4"/>
    <w:rsid w:val="00C14F7B"/>
    <w:rsid w:val="00C1560D"/>
    <w:rsid w:val="00C1564F"/>
    <w:rsid w:val="00C16D5C"/>
    <w:rsid w:val="00C16EDF"/>
    <w:rsid w:val="00C1767B"/>
    <w:rsid w:val="00C17993"/>
    <w:rsid w:val="00C25B7F"/>
    <w:rsid w:val="00C25BFD"/>
    <w:rsid w:val="00C307BF"/>
    <w:rsid w:val="00C327D8"/>
    <w:rsid w:val="00C328D9"/>
    <w:rsid w:val="00C32B5B"/>
    <w:rsid w:val="00C32F9B"/>
    <w:rsid w:val="00C339C9"/>
    <w:rsid w:val="00C3432D"/>
    <w:rsid w:val="00C34CA1"/>
    <w:rsid w:val="00C34DEC"/>
    <w:rsid w:val="00C353E9"/>
    <w:rsid w:val="00C3666D"/>
    <w:rsid w:val="00C3722C"/>
    <w:rsid w:val="00C37652"/>
    <w:rsid w:val="00C4003E"/>
    <w:rsid w:val="00C4036D"/>
    <w:rsid w:val="00C40766"/>
    <w:rsid w:val="00C41651"/>
    <w:rsid w:val="00C4261B"/>
    <w:rsid w:val="00C4278B"/>
    <w:rsid w:val="00C42823"/>
    <w:rsid w:val="00C42955"/>
    <w:rsid w:val="00C43217"/>
    <w:rsid w:val="00C44C39"/>
    <w:rsid w:val="00C44D75"/>
    <w:rsid w:val="00C45A2F"/>
    <w:rsid w:val="00C4691C"/>
    <w:rsid w:val="00C47690"/>
    <w:rsid w:val="00C47AD9"/>
    <w:rsid w:val="00C47B33"/>
    <w:rsid w:val="00C5063A"/>
    <w:rsid w:val="00C50A48"/>
    <w:rsid w:val="00C50CA9"/>
    <w:rsid w:val="00C51529"/>
    <w:rsid w:val="00C521ED"/>
    <w:rsid w:val="00C534AD"/>
    <w:rsid w:val="00C536D6"/>
    <w:rsid w:val="00C54288"/>
    <w:rsid w:val="00C55FE2"/>
    <w:rsid w:val="00C5623F"/>
    <w:rsid w:val="00C575E7"/>
    <w:rsid w:val="00C57941"/>
    <w:rsid w:val="00C57DD4"/>
    <w:rsid w:val="00C61414"/>
    <w:rsid w:val="00C6174D"/>
    <w:rsid w:val="00C61A1E"/>
    <w:rsid w:val="00C6263A"/>
    <w:rsid w:val="00C6265D"/>
    <w:rsid w:val="00C629AB"/>
    <w:rsid w:val="00C63ECF"/>
    <w:rsid w:val="00C63F60"/>
    <w:rsid w:val="00C64F59"/>
    <w:rsid w:val="00C65DC4"/>
    <w:rsid w:val="00C670ED"/>
    <w:rsid w:val="00C67352"/>
    <w:rsid w:val="00C70BC1"/>
    <w:rsid w:val="00C71602"/>
    <w:rsid w:val="00C721E2"/>
    <w:rsid w:val="00C747E2"/>
    <w:rsid w:val="00C75F7C"/>
    <w:rsid w:val="00C763A0"/>
    <w:rsid w:val="00C77043"/>
    <w:rsid w:val="00C8038E"/>
    <w:rsid w:val="00C80CF1"/>
    <w:rsid w:val="00C81AAC"/>
    <w:rsid w:val="00C834ED"/>
    <w:rsid w:val="00C8375E"/>
    <w:rsid w:val="00C837D7"/>
    <w:rsid w:val="00C84811"/>
    <w:rsid w:val="00C87E3B"/>
    <w:rsid w:val="00C928C4"/>
    <w:rsid w:val="00C93333"/>
    <w:rsid w:val="00C9353B"/>
    <w:rsid w:val="00C9353E"/>
    <w:rsid w:val="00C9364A"/>
    <w:rsid w:val="00C93770"/>
    <w:rsid w:val="00C93F4B"/>
    <w:rsid w:val="00C94122"/>
    <w:rsid w:val="00C94405"/>
    <w:rsid w:val="00C94E64"/>
    <w:rsid w:val="00C94F7D"/>
    <w:rsid w:val="00C958F6"/>
    <w:rsid w:val="00C96468"/>
    <w:rsid w:val="00C9B7F1"/>
    <w:rsid w:val="00CA0D0A"/>
    <w:rsid w:val="00CA121A"/>
    <w:rsid w:val="00CA1D1C"/>
    <w:rsid w:val="00CA246D"/>
    <w:rsid w:val="00CA294A"/>
    <w:rsid w:val="00CA3DFA"/>
    <w:rsid w:val="00CA4A91"/>
    <w:rsid w:val="00CB0A4A"/>
    <w:rsid w:val="00CB0C72"/>
    <w:rsid w:val="00CB1059"/>
    <w:rsid w:val="00CB2C06"/>
    <w:rsid w:val="00CB2FEA"/>
    <w:rsid w:val="00CB3037"/>
    <w:rsid w:val="00CB38A7"/>
    <w:rsid w:val="00CB4A84"/>
    <w:rsid w:val="00CB4C64"/>
    <w:rsid w:val="00CB5071"/>
    <w:rsid w:val="00CB573E"/>
    <w:rsid w:val="00CB6087"/>
    <w:rsid w:val="00CB7559"/>
    <w:rsid w:val="00CB777B"/>
    <w:rsid w:val="00CC00C2"/>
    <w:rsid w:val="00CC0436"/>
    <w:rsid w:val="00CC0A07"/>
    <w:rsid w:val="00CC1569"/>
    <w:rsid w:val="00CC1F91"/>
    <w:rsid w:val="00CC34BB"/>
    <w:rsid w:val="00CC3826"/>
    <w:rsid w:val="00CC4960"/>
    <w:rsid w:val="00CC5C54"/>
    <w:rsid w:val="00CC661D"/>
    <w:rsid w:val="00CC7F4A"/>
    <w:rsid w:val="00CD0B8E"/>
    <w:rsid w:val="00CD1DE9"/>
    <w:rsid w:val="00CD3CEF"/>
    <w:rsid w:val="00CD4BD8"/>
    <w:rsid w:val="00CD57A0"/>
    <w:rsid w:val="00CD6578"/>
    <w:rsid w:val="00CD7671"/>
    <w:rsid w:val="00CDEA7C"/>
    <w:rsid w:val="00CE08BB"/>
    <w:rsid w:val="00CE0994"/>
    <w:rsid w:val="00CE0E9F"/>
    <w:rsid w:val="00CE1356"/>
    <w:rsid w:val="00CE136B"/>
    <w:rsid w:val="00CE19BB"/>
    <w:rsid w:val="00CE24C7"/>
    <w:rsid w:val="00CE30B2"/>
    <w:rsid w:val="00CE6863"/>
    <w:rsid w:val="00CE7040"/>
    <w:rsid w:val="00CE71DC"/>
    <w:rsid w:val="00CF0607"/>
    <w:rsid w:val="00CF0A16"/>
    <w:rsid w:val="00CF0FAC"/>
    <w:rsid w:val="00CF13A4"/>
    <w:rsid w:val="00CF197A"/>
    <w:rsid w:val="00CF1A03"/>
    <w:rsid w:val="00CF1CD0"/>
    <w:rsid w:val="00CF22E9"/>
    <w:rsid w:val="00CF29A9"/>
    <w:rsid w:val="00CF3C70"/>
    <w:rsid w:val="00CF4401"/>
    <w:rsid w:val="00CF606F"/>
    <w:rsid w:val="00CF64FC"/>
    <w:rsid w:val="00CF69ED"/>
    <w:rsid w:val="00CF7F57"/>
    <w:rsid w:val="00D001BA"/>
    <w:rsid w:val="00D01D1B"/>
    <w:rsid w:val="00D01F9D"/>
    <w:rsid w:val="00D0206A"/>
    <w:rsid w:val="00D03224"/>
    <w:rsid w:val="00D03924"/>
    <w:rsid w:val="00D03E1A"/>
    <w:rsid w:val="00D03FF6"/>
    <w:rsid w:val="00D0439B"/>
    <w:rsid w:val="00D048BE"/>
    <w:rsid w:val="00D055E2"/>
    <w:rsid w:val="00D05D37"/>
    <w:rsid w:val="00D06670"/>
    <w:rsid w:val="00D07EE5"/>
    <w:rsid w:val="00D104F3"/>
    <w:rsid w:val="00D11D04"/>
    <w:rsid w:val="00D12650"/>
    <w:rsid w:val="00D13A8D"/>
    <w:rsid w:val="00D13EF0"/>
    <w:rsid w:val="00D15E56"/>
    <w:rsid w:val="00D171E8"/>
    <w:rsid w:val="00D17F4D"/>
    <w:rsid w:val="00D2036F"/>
    <w:rsid w:val="00D223F3"/>
    <w:rsid w:val="00D24284"/>
    <w:rsid w:val="00D243FD"/>
    <w:rsid w:val="00D2453C"/>
    <w:rsid w:val="00D253D9"/>
    <w:rsid w:val="00D259F0"/>
    <w:rsid w:val="00D27F0A"/>
    <w:rsid w:val="00D312BC"/>
    <w:rsid w:val="00D3166B"/>
    <w:rsid w:val="00D3170D"/>
    <w:rsid w:val="00D31B55"/>
    <w:rsid w:val="00D34051"/>
    <w:rsid w:val="00D34909"/>
    <w:rsid w:val="00D35CA9"/>
    <w:rsid w:val="00D361BB"/>
    <w:rsid w:val="00D36C3C"/>
    <w:rsid w:val="00D36C5C"/>
    <w:rsid w:val="00D36CC1"/>
    <w:rsid w:val="00D36FDC"/>
    <w:rsid w:val="00D37790"/>
    <w:rsid w:val="00D400FD"/>
    <w:rsid w:val="00D40609"/>
    <w:rsid w:val="00D4087D"/>
    <w:rsid w:val="00D4094A"/>
    <w:rsid w:val="00D40978"/>
    <w:rsid w:val="00D4153D"/>
    <w:rsid w:val="00D42484"/>
    <w:rsid w:val="00D4253C"/>
    <w:rsid w:val="00D42ED3"/>
    <w:rsid w:val="00D438C9"/>
    <w:rsid w:val="00D440F9"/>
    <w:rsid w:val="00D445EC"/>
    <w:rsid w:val="00D45C5D"/>
    <w:rsid w:val="00D45E92"/>
    <w:rsid w:val="00D46C50"/>
    <w:rsid w:val="00D50070"/>
    <w:rsid w:val="00D50101"/>
    <w:rsid w:val="00D51C2F"/>
    <w:rsid w:val="00D51DDB"/>
    <w:rsid w:val="00D51F5B"/>
    <w:rsid w:val="00D52886"/>
    <w:rsid w:val="00D528DF"/>
    <w:rsid w:val="00D52E38"/>
    <w:rsid w:val="00D536AC"/>
    <w:rsid w:val="00D545E0"/>
    <w:rsid w:val="00D54868"/>
    <w:rsid w:val="00D54E69"/>
    <w:rsid w:val="00D554DA"/>
    <w:rsid w:val="00D56444"/>
    <w:rsid w:val="00D56EAF"/>
    <w:rsid w:val="00D56EBA"/>
    <w:rsid w:val="00D5F6B7"/>
    <w:rsid w:val="00D606CB"/>
    <w:rsid w:val="00D606E9"/>
    <w:rsid w:val="00D6265A"/>
    <w:rsid w:val="00D6299C"/>
    <w:rsid w:val="00D62A17"/>
    <w:rsid w:val="00D6659E"/>
    <w:rsid w:val="00D668E0"/>
    <w:rsid w:val="00D670F5"/>
    <w:rsid w:val="00D674B4"/>
    <w:rsid w:val="00D67503"/>
    <w:rsid w:val="00D7114F"/>
    <w:rsid w:val="00D713C4"/>
    <w:rsid w:val="00D71A56"/>
    <w:rsid w:val="00D72449"/>
    <w:rsid w:val="00D724FE"/>
    <w:rsid w:val="00D72880"/>
    <w:rsid w:val="00D72F9F"/>
    <w:rsid w:val="00D73440"/>
    <w:rsid w:val="00D74557"/>
    <w:rsid w:val="00D74FC4"/>
    <w:rsid w:val="00D75747"/>
    <w:rsid w:val="00D762D8"/>
    <w:rsid w:val="00D7718D"/>
    <w:rsid w:val="00D7723B"/>
    <w:rsid w:val="00D803D9"/>
    <w:rsid w:val="00D813D8"/>
    <w:rsid w:val="00D81F73"/>
    <w:rsid w:val="00D82C3B"/>
    <w:rsid w:val="00D83D68"/>
    <w:rsid w:val="00D842C4"/>
    <w:rsid w:val="00D847CF"/>
    <w:rsid w:val="00D84F70"/>
    <w:rsid w:val="00D8614E"/>
    <w:rsid w:val="00D8618C"/>
    <w:rsid w:val="00D865A4"/>
    <w:rsid w:val="00D868B5"/>
    <w:rsid w:val="00D877BC"/>
    <w:rsid w:val="00D87902"/>
    <w:rsid w:val="00D87F3E"/>
    <w:rsid w:val="00D90CC6"/>
    <w:rsid w:val="00D92F7F"/>
    <w:rsid w:val="00D93172"/>
    <w:rsid w:val="00D93E52"/>
    <w:rsid w:val="00D941CE"/>
    <w:rsid w:val="00D94547"/>
    <w:rsid w:val="00D96D7D"/>
    <w:rsid w:val="00D97B73"/>
    <w:rsid w:val="00DA0912"/>
    <w:rsid w:val="00DA0C12"/>
    <w:rsid w:val="00DA0CDB"/>
    <w:rsid w:val="00DA1C7F"/>
    <w:rsid w:val="00DA24DE"/>
    <w:rsid w:val="00DA2AD7"/>
    <w:rsid w:val="00DA3474"/>
    <w:rsid w:val="00DA3726"/>
    <w:rsid w:val="00DA5F1B"/>
    <w:rsid w:val="00DA5F46"/>
    <w:rsid w:val="00DA7229"/>
    <w:rsid w:val="00DA7C60"/>
    <w:rsid w:val="00DA7F7A"/>
    <w:rsid w:val="00DB0286"/>
    <w:rsid w:val="00DB04BE"/>
    <w:rsid w:val="00DB05C9"/>
    <w:rsid w:val="00DB0C84"/>
    <w:rsid w:val="00DB0DC9"/>
    <w:rsid w:val="00DB2378"/>
    <w:rsid w:val="00DB23CE"/>
    <w:rsid w:val="00DB2EBC"/>
    <w:rsid w:val="00DB3B80"/>
    <w:rsid w:val="00DB4C52"/>
    <w:rsid w:val="00DB5B78"/>
    <w:rsid w:val="00DB7070"/>
    <w:rsid w:val="00DB7873"/>
    <w:rsid w:val="00DB7D2A"/>
    <w:rsid w:val="00DC0EFC"/>
    <w:rsid w:val="00DC1F50"/>
    <w:rsid w:val="00DC3320"/>
    <w:rsid w:val="00DC3334"/>
    <w:rsid w:val="00DC3AA7"/>
    <w:rsid w:val="00DC3BE7"/>
    <w:rsid w:val="00DC3E89"/>
    <w:rsid w:val="00DC41E3"/>
    <w:rsid w:val="00DC43A8"/>
    <w:rsid w:val="00DC466D"/>
    <w:rsid w:val="00DC6457"/>
    <w:rsid w:val="00DC6D8D"/>
    <w:rsid w:val="00DC6FC5"/>
    <w:rsid w:val="00DC7699"/>
    <w:rsid w:val="00DD0915"/>
    <w:rsid w:val="00DD15EF"/>
    <w:rsid w:val="00DD1D37"/>
    <w:rsid w:val="00DD24DE"/>
    <w:rsid w:val="00DD25B4"/>
    <w:rsid w:val="00DD3D3A"/>
    <w:rsid w:val="00DD5CF8"/>
    <w:rsid w:val="00DD6E68"/>
    <w:rsid w:val="00DD7E62"/>
    <w:rsid w:val="00DE277E"/>
    <w:rsid w:val="00DE3698"/>
    <w:rsid w:val="00DE3AF9"/>
    <w:rsid w:val="00DE4BC9"/>
    <w:rsid w:val="00DE4D75"/>
    <w:rsid w:val="00DE6312"/>
    <w:rsid w:val="00DE65CE"/>
    <w:rsid w:val="00DE675C"/>
    <w:rsid w:val="00DE77C3"/>
    <w:rsid w:val="00DE7C0E"/>
    <w:rsid w:val="00DF021C"/>
    <w:rsid w:val="00DF021D"/>
    <w:rsid w:val="00DF0D93"/>
    <w:rsid w:val="00DF12FE"/>
    <w:rsid w:val="00DF18C0"/>
    <w:rsid w:val="00DF1ADF"/>
    <w:rsid w:val="00DF1B08"/>
    <w:rsid w:val="00DF1B55"/>
    <w:rsid w:val="00DF28FF"/>
    <w:rsid w:val="00DF3EF1"/>
    <w:rsid w:val="00DF425F"/>
    <w:rsid w:val="00DF5678"/>
    <w:rsid w:val="00DF67CF"/>
    <w:rsid w:val="00DF7829"/>
    <w:rsid w:val="00E01231"/>
    <w:rsid w:val="00E01793"/>
    <w:rsid w:val="00E02704"/>
    <w:rsid w:val="00E02769"/>
    <w:rsid w:val="00E0368B"/>
    <w:rsid w:val="00E03B27"/>
    <w:rsid w:val="00E041B4"/>
    <w:rsid w:val="00E045C7"/>
    <w:rsid w:val="00E04816"/>
    <w:rsid w:val="00E05AD3"/>
    <w:rsid w:val="00E0624D"/>
    <w:rsid w:val="00E0703E"/>
    <w:rsid w:val="00E07E94"/>
    <w:rsid w:val="00E1162A"/>
    <w:rsid w:val="00E118CB"/>
    <w:rsid w:val="00E12056"/>
    <w:rsid w:val="00E121F2"/>
    <w:rsid w:val="00E15015"/>
    <w:rsid w:val="00E1519E"/>
    <w:rsid w:val="00E204AD"/>
    <w:rsid w:val="00E20BA4"/>
    <w:rsid w:val="00E211E4"/>
    <w:rsid w:val="00E214D6"/>
    <w:rsid w:val="00E21A0D"/>
    <w:rsid w:val="00E21E26"/>
    <w:rsid w:val="00E22331"/>
    <w:rsid w:val="00E224B7"/>
    <w:rsid w:val="00E236ED"/>
    <w:rsid w:val="00E239E8"/>
    <w:rsid w:val="00E23D60"/>
    <w:rsid w:val="00E24515"/>
    <w:rsid w:val="00E26B2C"/>
    <w:rsid w:val="00E312CE"/>
    <w:rsid w:val="00E31910"/>
    <w:rsid w:val="00E31C02"/>
    <w:rsid w:val="00E31D1F"/>
    <w:rsid w:val="00E33974"/>
    <w:rsid w:val="00E33CB5"/>
    <w:rsid w:val="00E346AB"/>
    <w:rsid w:val="00E349B2"/>
    <w:rsid w:val="00E34B02"/>
    <w:rsid w:val="00E3507F"/>
    <w:rsid w:val="00E40DA4"/>
    <w:rsid w:val="00E40E92"/>
    <w:rsid w:val="00E419FB"/>
    <w:rsid w:val="00E42E24"/>
    <w:rsid w:val="00E44465"/>
    <w:rsid w:val="00E445C2"/>
    <w:rsid w:val="00E4599E"/>
    <w:rsid w:val="00E45D6D"/>
    <w:rsid w:val="00E4603B"/>
    <w:rsid w:val="00E47823"/>
    <w:rsid w:val="00E506DC"/>
    <w:rsid w:val="00E50FBA"/>
    <w:rsid w:val="00E513D6"/>
    <w:rsid w:val="00E522C8"/>
    <w:rsid w:val="00E53AA2"/>
    <w:rsid w:val="00E5405F"/>
    <w:rsid w:val="00E541AE"/>
    <w:rsid w:val="00E5453A"/>
    <w:rsid w:val="00E548FC"/>
    <w:rsid w:val="00E56A1C"/>
    <w:rsid w:val="00E575A9"/>
    <w:rsid w:val="00E57F61"/>
    <w:rsid w:val="00E5C77F"/>
    <w:rsid w:val="00E60D4A"/>
    <w:rsid w:val="00E62EB5"/>
    <w:rsid w:val="00E63141"/>
    <w:rsid w:val="00E63E44"/>
    <w:rsid w:val="00E64000"/>
    <w:rsid w:val="00E65309"/>
    <w:rsid w:val="00E6564D"/>
    <w:rsid w:val="00E66F38"/>
    <w:rsid w:val="00E670C3"/>
    <w:rsid w:val="00E670C7"/>
    <w:rsid w:val="00E676AF"/>
    <w:rsid w:val="00E700AD"/>
    <w:rsid w:val="00E703C6"/>
    <w:rsid w:val="00E7079A"/>
    <w:rsid w:val="00E70C11"/>
    <w:rsid w:val="00E71858"/>
    <w:rsid w:val="00E71F45"/>
    <w:rsid w:val="00E73151"/>
    <w:rsid w:val="00E73806"/>
    <w:rsid w:val="00E73CFF"/>
    <w:rsid w:val="00E74F8F"/>
    <w:rsid w:val="00E751F5"/>
    <w:rsid w:val="00E7569F"/>
    <w:rsid w:val="00E7696E"/>
    <w:rsid w:val="00E76F20"/>
    <w:rsid w:val="00E806B2"/>
    <w:rsid w:val="00E815C1"/>
    <w:rsid w:val="00E82206"/>
    <w:rsid w:val="00E82CCE"/>
    <w:rsid w:val="00E830D9"/>
    <w:rsid w:val="00E834B6"/>
    <w:rsid w:val="00E835A2"/>
    <w:rsid w:val="00E85472"/>
    <w:rsid w:val="00E8550D"/>
    <w:rsid w:val="00E860EC"/>
    <w:rsid w:val="00E868CC"/>
    <w:rsid w:val="00E90A87"/>
    <w:rsid w:val="00E91164"/>
    <w:rsid w:val="00E91573"/>
    <w:rsid w:val="00E92FB6"/>
    <w:rsid w:val="00E95DD6"/>
    <w:rsid w:val="00EA04B2"/>
    <w:rsid w:val="00EA1A40"/>
    <w:rsid w:val="00EA3881"/>
    <w:rsid w:val="00EA4B9C"/>
    <w:rsid w:val="00EA5355"/>
    <w:rsid w:val="00EA582D"/>
    <w:rsid w:val="00EA5920"/>
    <w:rsid w:val="00EB04EA"/>
    <w:rsid w:val="00EB0544"/>
    <w:rsid w:val="00EB12F5"/>
    <w:rsid w:val="00EB1A27"/>
    <w:rsid w:val="00EB2B85"/>
    <w:rsid w:val="00EB3D6D"/>
    <w:rsid w:val="00EB3D81"/>
    <w:rsid w:val="00EB5257"/>
    <w:rsid w:val="00EB527F"/>
    <w:rsid w:val="00EB5B81"/>
    <w:rsid w:val="00EB6882"/>
    <w:rsid w:val="00EB6C6A"/>
    <w:rsid w:val="00EB6E0C"/>
    <w:rsid w:val="00EB7B08"/>
    <w:rsid w:val="00EC00A6"/>
    <w:rsid w:val="00EC06BB"/>
    <w:rsid w:val="00EC0765"/>
    <w:rsid w:val="00EC1C1F"/>
    <w:rsid w:val="00EC201C"/>
    <w:rsid w:val="00EC25F4"/>
    <w:rsid w:val="00EC3529"/>
    <w:rsid w:val="00EC44F8"/>
    <w:rsid w:val="00EC6CBD"/>
    <w:rsid w:val="00EC7616"/>
    <w:rsid w:val="00EC7C9E"/>
    <w:rsid w:val="00EC7D0C"/>
    <w:rsid w:val="00ED0202"/>
    <w:rsid w:val="00ED04F2"/>
    <w:rsid w:val="00ED05D7"/>
    <w:rsid w:val="00ED0E6D"/>
    <w:rsid w:val="00ED2DB5"/>
    <w:rsid w:val="00ED2FBF"/>
    <w:rsid w:val="00ED4FD5"/>
    <w:rsid w:val="00ED5083"/>
    <w:rsid w:val="00ED5809"/>
    <w:rsid w:val="00ED5863"/>
    <w:rsid w:val="00ED650E"/>
    <w:rsid w:val="00ED66F5"/>
    <w:rsid w:val="00ED6F8A"/>
    <w:rsid w:val="00EE0229"/>
    <w:rsid w:val="00EE18ED"/>
    <w:rsid w:val="00EE23C6"/>
    <w:rsid w:val="00EE2D77"/>
    <w:rsid w:val="00EE2DC2"/>
    <w:rsid w:val="00EE452B"/>
    <w:rsid w:val="00EE4A05"/>
    <w:rsid w:val="00EE57A0"/>
    <w:rsid w:val="00EE5CD0"/>
    <w:rsid w:val="00EE604D"/>
    <w:rsid w:val="00EE6B17"/>
    <w:rsid w:val="00EF09DA"/>
    <w:rsid w:val="00EF0B64"/>
    <w:rsid w:val="00EF1889"/>
    <w:rsid w:val="00EF2418"/>
    <w:rsid w:val="00EF2F6F"/>
    <w:rsid w:val="00EF34BE"/>
    <w:rsid w:val="00EF3827"/>
    <w:rsid w:val="00EF43FB"/>
    <w:rsid w:val="00EF4994"/>
    <w:rsid w:val="00EF4EA8"/>
    <w:rsid w:val="00EF5A41"/>
    <w:rsid w:val="00EF65DB"/>
    <w:rsid w:val="00EF7F53"/>
    <w:rsid w:val="00F00579"/>
    <w:rsid w:val="00F00E59"/>
    <w:rsid w:val="00F00F7E"/>
    <w:rsid w:val="00F015EF"/>
    <w:rsid w:val="00F03491"/>
    <w:rsid w:val="00F043D8"/>
    <w:rsid w:val="00F06552"/>
    <w:rsid w:val="00F076A0"/>
    <w:rsid w:val="00F07977"/>
    <w:rsid w:val="00F129DF"/>
    <w:rsid w:val="00F12D7C"/>
    <w:rsid w:val="00F135F3"/>
    <w:rsid w:val="00F137E7"/>
    <w:rsid w:val="00F13C6A"/>
    <w:rsid w:val="00F13CAA"/>
    <w:rsid w:val="00F13F4F"/>
    <w:rsid w:val="00F14463"/>
    <w:rsid w:val="00F14C6C"/>
    <w:rsid w:val="00F14D74"/>
    <w:rsid w:val="00F151B8"/>
    <w:rsid w:val="00F15444"/>
    <w:rsid w:val="00F156AF"/>
    <w:rsid w:val="00F16228"/>
    <w:rsid w:val="00F167D2"/>
    <w:rsid w:val="00F16B77"/>
    <w:rsid w:val="00F17787"/>
    <w:rsid w:val="00F177C2"/>
    <w:rsid w:val="00F17BF6"/>
    <w:rsid w:val="00F17EC2"/>
    <w:rsid w:val="00F21DEF"/>
    <w:rsid w:val="00F22375"/>
    <w:rsid w:val="00F22779"/>
    <w:rsid w:val="00F236DE"/>
    <w:rsid w:val="00F2397D"/>
    <w:rsid w:val="00F24DCB"/>
    <w:rsid w:val="00F25D9C"/>
    <w:rsid w:val="00F2642F"/>
    <w:rsid w:val="00F26E98"/>
    <w:rsid w:val="00F26E99"/>
    <w:rsid w:val="00F313E8"/>
    <w:rsid w:val="00F3353F"/>
    <w:rsid w:val="00F33D4A"/>
    <w:rsid w:val="00F33F9A"/>
    <w:rsid w:val="00F34629"/>
    <w:rsid w:val="00F37990"/>
    <w:rsid w:val="00F3E76F"/>
    <w:rsid w:val="00F40783"/>
    <w:rsid w:val="00F43102"/>
    <w:rsid w:val="00F435A5"/>
    <w:rsid w:val="00F440C8"/>
    <w:rsid w:val="00F45241"/>
    <w:rsid w:val="00F45CDB"/>
    <w:rsid w:val="00F45FB6"/>
    <w:rsid w:val="00F4741C"/>
    <w:rsid w:val="00F5167A"/>
    <w:rsid w:val="00F5199A"/>
    <w:rsid w:val="00F51AAC"/>
    <w:rsid w:val="00F5212A"/>
    <w:rsid w:val="00F52665"/>
    <w:rsid w:val="00F527D0"/>
    <w:rsid w:val="00F52BC5"/>
    <w:rsid w:val="00F52D70"/>
    <w:rsid w:val="00F54782"/>
    <w:rsid w:val="00F55583"/>
    <w:rsid w:val="00F55A8B"/>
    <w:rsid w:val="00F55E57"/>
    <w:rsid w:val="00F55F85"/>
    <w:rsid w:val="00F56221"/>
    <w:rsid w:val="00F56871"/>
    <w:rsid w:val="00F56A8A"/>
    <w:rsid w:val="00F60A13"/>
    <w:rsid w:val="00F623C7"/>
    <w:rsid w:val="00F62891"/>
    <w:rsid w:val="00F62E55"/>
    <w:rsid w:val="00F6483F"/>
    <w:rsid w:val="00F64A24"/>
    <w:rsid w:val="00F652CD"/>
    <w:rsid w:val="00F65632"/>
    <w:rsid w:val="00F66CC8"/>
    <w:rsid w:val="00F67649"/>
    <w:rsid w:val="00F704A3"/>
    <w:rsid w:val="00F71580"/>
    <w:rsid w:val="00F722C0"/>
    <w:rsid w:val="00F7249A"/>
    <w:rsid w:val="00F7458C"/>
    <w:rsid w:val="00F751D5"/>
    <w:rsid w:val="00F755EC"/>
    <w:rsid w:val="00F75795"/>
    <w:rsid w:val="00F766E4"/>
    <w:rsid w:val="00F7772D"/>
    <w:rsid w:val="00F77908"/>
    <w:rsid w:val="00F77AFB"/>
    <w:rsid w:val="00F77C1E"/>
    <w:rsid w:val="00F802F4"/>
    <w:rsid w:val="00F8046A"/>
    <w:rsid w:val="00F8050E"/>
    <w:rsid w:val="00F811F0"/>
    <w:rsid w:val="00F8286F"/>
    <w:rsid w:val="00F82B1E"/>
    <w:rsid w:val="00F842A3"/>
    <w:rsid w:val="00F84E71"/>
    <w:rsid w:val="00F853C7"/>
    <w:rsid w:val="00F85C68"/>
    <w:rsid w:val="00F8745E"/>
    <w:rsid w:val="00F903B1"/>
    <w:rsid w:val="00F90BBD"/>
    <w:rsid w:val="00F90F84"/>
    <w:rsid w:val="00F91356"/>
    <w:rsid w:val="00F91A3E"/>
    <w:rsid w:val="00F91D4C"/>
    <w:rsid w:val="00F9221B"/>
    <w:rsid w:val="00F92E2B"/>
    <w:rsid w:val="00F9351C"/>
    <w:rsid w:val="00F93EE3"/>
    <w:rsid w:val="00F95BD1"/>
    <w:rsid w:val="00F95CCD"/>
    <w:rsid w:val="00F979A8"/>
    <w:rsid w:val="00FA21C1"/>
    <w:rsid w:val="00FA2C09"/>
    <w:rsid w:val="00FA333F"/>
    <w:rsid w:val="00FA3A9F"/>
    <w:rsid w:val="00FA3D5A"/>
    <w:rsid w:val="00FA5418"/>
    <w:rsid w:val="00FA5D1B"/>
    <w:rsid w:val="00FB0391"/>
    <w:rsid w:val="00FB0A1E"/>
    <w:rsid w:val="00FB0D76"/>
    <w:rsid w:val="00FB1281"/>
    <w:rsid w:val="00FB202A"/>
    <w:rsid w:val="00FB21E8"/>
    <w:rsid w:val="00FB2884"/>
    <w:rsid w:val="00FB2B04"/>
    <w:rsid w:val="00FB3EC1"/>
    <w:rsid w:val="00FB42B0"/>
    <w:rsid w:val="00FB4416"/>
    <w:rsid w:val="00FB4BA4"/>
    <w:rsid w:val="00FB4C6F"/>
    <w:rsid w:val="00FB55A2"/>
    <w:rsid w:val="00FB6117"/>
    <w:rsid w:val="00FB6645"/>
    <w:rsid w:val="00FB772E"/>
    <w:rsid w:val="00FC081B"/>
    <w:rsid w:val="00FC2C67"/>
    <w:rsid w:val="00FC3B79"/>
    <w:rsid w:val="00FC3FF8"/>
    <w:rsid w:val="00FC6626"/>
    <w:rsid w:val="00FC6C74"/>
    <w:rsid w:val="00FD1056"/>
    <w:rsid w:val="00FD135A"/>
    <w:rsid w:val="00FD14D4"/>
    <w:rsid w:val="00FD1F39"/>
    <w:rsid w:val="00FD27CD"/>
    <w:rsid w:val="00FD2E0C"/>
    <w:rsid w:val="00FD3302"/>
    <w:rsid w:val="00FD48F5"/>
    <w:rsid w:val="00FD5BC7"/>
    <w:rsid w:val="00FD65F6"/>
    <w:rsid w:val="00FD686B"/>
    <w:rsid w:val="00FD7479"/>
    <w:rsid w:val="00FD7D21"/>
    <w:rsid w:val="00FE02A3"/>
    <w:rsid w:val="00FE0F03"/>
    <w:rsid w:val="00FE1460"/>
    <w:rsid w:val="00FE1FF9"/>
    <w:rsid w:val="00FE2169"/>
    <w:rsid w:val="00FE21F5"/>
    <w:rsid w:val="00FE2751"/>
    <w:rsid w:val="00FE326B"/>
    <w:rsid w:val="00FE3448"/>
    <w:rsid w:val="00FE5056"/>
    <w:rsid w:val="00FE5728"/>
    <w:rsid w:val="00FE5AF3"/>
    <w:rsid w:val="00FE623A"/>
    <w:rsid w:val="00FE6243"/>
    <w:rsid w:val="00FE67F5"/>
    <w:rsid w:val="00FF00AD"/>
    <w:rsid w:val="00FF01D0"/>
    <w:rsid w:val="00FF0F6D"/>
    <w:rsid w:val="00FF1561"/>
    <w:rsid w:val="00FF194F"/>
    <w:rsid w:val="00FF3E6A"/>
    <w:rsid w:val="00FF432A"/>
    <w:rsid w:val="00FF51F8"/>
    <w:rsid w:val="00FF68F4"/>
    <w:rsid w:val="00FF6AD0"/>
    <w:rsid w:val="0100D4FF"/>
    <w:rsid w:val="01033B2E"/>
    <w:rsid w:val="010C0DE8"/>
    <w:rsid w:val="010D9E19"/>
    <w:rsid w:val="01187F72"/>
    <w:rsid w:val="011969DF"/>
    <w:rsid w:val="01211FBF"/>
    <w:rsid w:val="01214192"/>
    <w:rsid w:val="012B36FF"/>
    <w:rsid w:val="0130384C"/>
    <w:rsid w:val="0131438C"/>
    <w:rsid w:val="0133E9FF"/>
    <w:rsid w:val="0137E218"/>
    <w:rsid w:val="01387ECC"/>
    <w:rsid w:val="0139594F"/>
    <w:rsid w:val="013A6A34"/>
    <w:rsid w:val="01419E65"/>
    <w:rsid w:val="0144F6EB"/>
    <w:rsid w:val="014A32C4"/>
    <w:rsid w:val="014B3AEF"/>
    <w:rsid w:val="01534EFB"/>
    <w:rsid w:val="01565D79"/>
    <w:rsid w:val="01571438"/>
    <w:rsid w:val="015D1142"/>
    <w:rsid w:val="015EBEEF"/>
    <w:rsid w:val="015F5688"/>
    <w:rsid w:val="01621CAD"/>
    <w:rsid w:val="016D6789"/>
    <w:rsid w:val="0172D3A1"/>
    <w:rsid w:val="01775819"/>
    <w:rsid w:val="01780C61"/>
    <w:rsid w:val="0184650D"/>
    <w:rsid w:val="01864E47"/>
    <w:rsid w:val="018C328F"/>
    <w:rsid w:val="0194ECE6"/>
    <w:rsid w:val="019533E7"/>
    <w:rsid w:val="019A5562"/>
    <w:rsid w:val="019B7CF2"/>
    <w:rsid w:val="01A81D1A"/>
    <w:rsid w:val="01A9171F"/>
    <w:rsid w:val="01A9E6CD"/>
    <w:rsid w:val="01C22624"/>
    <w:rsid w:val="01CDB569"/>
    <w:rsid w:val="01D3886F"/>
    <w:rsid w:val="01DBAE11"/>
    <w:rsid w:val="01E3A979"/>
    <w:rsid w:val="01EF281C"/>
    <w:rsid w:val="01F2D3BB"/>
    <w:rsid w:val="01F788C5"/>
    <w:rsid w:val="01FE2233"/>
    <w:rsid w:val="01FE8F2D"/>
    <w:rsid w:val="02077665"/>
    <w:rsid w:val="021E57CF"/>
    <w:rsid w:val="02238AF1"/>
    <w:rsid w:val="02275BD3"/>
    <w:rsid w:val="022C3976"/>
    <w:rsid w:val="022D06B9"/>
    <w:rsid w:val="0230EC2A"/>
    <w:rsid w:val="0233AC28"/>
    <w:rsid w:val="023E963F"/>
    <w:rsid w:val="02419A8E"/>
    <w:rsid w:val="024711EE"/>
    <w:rsid w:val="024832FC"/>
    <w:rsid w:val="024CF056"/>
    <w:rsid w:val="02547810"/>
    <w:rsid w:val="025D91C1"/>
    <w:rsid w:val="025DA72B"/>
    <w:rsid w:val="02675D74"/>
    <w:rsid w:val="026EF5C0"/>
    <w:rsid w:val="027526B9"/>
    <w:rsid w:val="027B552E"/>
    <w:rsid w:val="0286DBD2"/>
    <w:rsid w:val="028C8502"/>
    <w:rsid w:val="028EC6EE"/>
    <w:rsid w:val="0294314C"/>
    <w:rsid w:val="0294B559"/>
    <w:rsid w:val="02A7B0FD"/>
    <w:rsid w:val="02ABB65E"/>
    <w:rsid w:val="02AF447A"/>
    <w:rsid w:val="02B53A40"/>
    <w:rsid w:val="02BC6345"/>
    <w:rsid w:val="02BEEBDE"/>
    <w:rsid w:val="02C0A948"/>
    <w:rsid w:val="02CE513E"/>
    <w:rsid w:val="02D797EE"/>
    <w:rsid w:val="02D8B65A"/>
    <w:rsid w:val="02DC6AC2"/>
    <w:rsid w:val="02E01F6E"/>
    <w:rsid w:val="02E1561A"/>
    <w:rsid w:val="02E85BE9"/>
    <w:rsid w:val="02E9CBE6"/>
    <w:rsid w:val="02F47F20"/>
    <w:rsid w:val="02FA8652"/>
    <w:rsid w:val="02FF5341"/>
    <w:rsid w:val="03041670"/>
    <w:rsid w:val="030496AB"/>
    <w:rsid w:val="030F84E5"/>
    <w:rsid w:val="0316E811"/>
    <w:rsid w:val="031BFBFF"/>
    <w:rsid w:val="0320D5A0"/>
    <w:rsid w:val="032684D1"/>
    <w:rsid w:val="032852B0"/>
    <w:rsid w:val="032B5C96"/>
    <w:rsid w:val="0335B9BC"/>
    <w:rsid w:val="0347B011"/>
    <w:rsid w:val="03505D6D"/>
    <w:rsid w:val="0354AB38"/>
    <w:rsid w:val="035599B9"/>
    <w:rsid w:val="035ACE07"/>
    <w:rsid w:val="0362AD28"/>
    <w:rsid w:val="0366612D"/>
    <w:rsid w:val="0368F2DF"/>
    <w:rsid w:val="03694C48"/>
    <w:rsid w:val="037556BA"/>
    <w:rsid w:val="03778189"/>
    <w:rsid w:val="0379F148"/>
    <w:rsid w:val="03821B3C"/>
    <w:rsid w:val="038EB3D7"/>
    <w:rsid w:val="03908B39"/>
    <w:rsid w:val="03917E0C"/>
    <w:rsid w:val="03934F0C"/>
    <w:rsid w:val="0395588F"/>
    <w:rsid w:val="039C0544"/>
    <w:rsid w:val="03AB1E8A"/>
    <w:rsid w:val="03BBF2DC"/>
    <w:rsid w:val="03C5863A"/>
    <w:rsid w:val="03CBB126"/>
    <w:rsid w:val="03D3768F"/>
    <w:rsid w:val="03D462A5"/>
    <w:rsid w:val="03D998BD"/>
    <w:rsid w:val="03E17760"/>
    <w:rsid w:val="03EAB6C9"/>
    <w:rsid w:val="03F68AE0"/>
    <w:rsid w:val="03F6CDFE"/>
    <w:rsid w:val="03FD1A15"/>
    <w:rsid w:val="0408AA5C"/>
    <w:rsid w:val="04146FEE"/>
    <w:rsid w:val="04162071"/>
    <w:rsid w:val="04166346"/>
    <w:rsid w:val="041E3C71"/>
    <w:rsid w:val="04202FB8"/>
    <w:rsid w:val="042A864D"/>
    <w:rsid w:val="042E9E0F"/>
    <w:rsid w:val="0433857E"/>
    <w:rsid w:val="044EE6A4"/>
    <w:rsid w:val="0453A0A2"/>
    <w:rsid w:val="04558275"/>
    <w:rsid w:val="04559F64"/>
    <w:rsid w:val="0466F5E5"/>
    <w:rsid w:val="0471F7E3"/>
    <w:rsid w:val="0479773A"/>
    <w:rsid w:val="04850A9B"/>
    <w:rsid w:val="0485C3D6"/>
    <w:rsid w:val="0487A05E"/>
    <w:rsid w:val="0487FA81"/>
    <w:rsid w:val="04A9CA17"/>
    <w:rsid w:val="04AD42BF"/>
    <w:rsid w:val="04B09AE6"/>
    <w:rsid w:val="04B1FB0F"/>
    <w:rsid w:val="04B4C210"/>
    <w:rsid w:val="04B4D2F3"/>
    <w:rsid w:val="04BDCBAF"/>
    <w:rsid w:val="04C86B48"/>
    <w:rsid w:val="04C8E8F9"/>
    <w:rsid w:val="04CB9FE6"/>
    <w:rsid w:val="04D7533C"/>
    <w:rsid w:val="04DF3BAF"/>
    <w:rsid w:val="04DF8579"/>
    <w:rsid w:val="04E653FB"/>
    <w:rsid w:val="04EE22AE"/>
    <w:rsid w:val="04EE68A7"/>
    <w:rsid w:val="04F07B99"/>
    <w:rsid w:val="0517C0FE"/>
    <w:rsid w:val="052F519F"/>
    <w:rsid w:val="053F3811"/>
    <w:rsid w:val="05452399"/>
    <w:rsid w:val="0567F91F"/>
    <w:rsid w:val="056C5E1E"/>
    <w:rsid w:val="0573EB01"/>
    <w:rsid w:val="0575481A"/>
    <w:rsid w:val="05766582"/>
    <w:rsid w:val="057E171E"/>
    <w:rsid w:val="058EF94E"/>
    <w:rsid w:val="059A2CB2"/>
    <w:rsid w:val="05A783D3"/>
    <w:rsid w:val="05B1CA4A"/>
    <w:rsid w:val="05B233A7"/>
    <w:rsid w:val="05BDACFB"/>
    <w:rsid w:val="05C21109"/>
    <w:rsid w:val="05D00478"/>
    <w:rsid w:val="05D4DC66"/>
    <w:rsid w:val="05D669E9"/>
    <w:rsid w:val="05DA47DF"/>
    <w:rsid w:val="05FBD8A5"/>
    <w:rsid w:val="05FD2FE5"/>
    <w:rsid w:val="0604A049"/>
    <w:rsid w:val="06056BE7"/>
    <w:rsid w:val="060DFE9F"/>
    <w:rsid w:val="0615EDA3"/>
    <w:rsid w:val="061697F0"/>
    <w:rsid w:val="062370BF"/>
    <w:rsid w:val="0626248C"/>
    <w:rsid w:val="062D1A0D"/>
    <w:rsid w:val="062F0FAA"/>
    <w:rsid w:val="06325C57"/>
    <w:rsid w:val="063ED6EB"/>
    <w:rsid w:val="0646E917"/>
    <w:rsid w:val="065C6173"/>
    <w:rsid w:val="06636CFC"/>
    <w:rsid w:val="066781B5"/>
    <w:rsid w:val="066B9786"/>
    <w:rsid w:val="066D49CC"/>
    <w:rsid w:val="06858170"/>
    <w:rsid w:val="069210B6"/>
    <w:rsid w:val="0692FDAB"/>
    <w:rsid w:val="069EA1F7"/>
    <w:rsid w:val="06A4A37D"/>
    <w:rsid w:val="06A4EA06"/>
    <w:rsid w:val="06A7162D"/>
    <w:rsid w:val="06A882E7"/>
    <w:rsid w:val="06A95AE0"/>
    <w:rsid w:val="06ABD2D0"/>
    <w:rsid w:val="06AEBEC0"/>
    <w:rsid w:val="06B0FA92"/>
    <w:rsid w:val="06B0FD11"/>
    <w:rsid w:val="06B42D90"/>
    <w:rsid w:val="06CB5478"/>
    <w:rsid w:val="06CB5F82"/>
    <w:rsid w:val="06DB79CD"/>
    <w:rsid w:val="06E18151"/>
    <w:rsid w:val="06E25A72"/>
    <w:rsid w:val="06EA53CC"/>
    <w:rsid w:val="06F19E6E"/>
    <w:rsid w:val="06F31E16"/>
    <w:rsid w:val="06FCA5D9"/>
    <w:rsid w:val="0732866F"/>
    <w:rsid w:val="07382388"/>
    <w:rsid w:val="074277D8"/>
    <w:rsid w:val="0748FB5B"/>
    <w:rsid w:val="07543376"/>
    <w:rsid w:val="0755949D"/>
    <w:rsid w:val="0755B978"/>
    <w:rsid w:val="0759C1FA"/>
    <w:rsid w:val="075C7A2F"/>
    <w:rsid w:val="0762270F"/>
    <w:rsid w:val="07677309"/>
    <w:rsid w:val="07736A33"/>
    <w:rsid w:val="078BD5B8"/>
    <w:rsid w:val="07A13C32"/>
    <w:rsid w:val="07A3E643"/>
    <w:rsid w:val="07A5B72A"/>
    <w:rsid w:val="07A94D53"/>
    <w:rsid w:val="07B231D7"/>
    <w:rsid w:val="07C0EFAF"/>
    <w:rsid w:val="07C4FB6E"/>
    <w:rsid w:val="07C70578"/>
    <w:rsid w:val="07C9F43A"/>
    <w:rsid w:val="07D62500"/>
    <w:rsid w:val="07D6A1EB"/>
    <w:rsid w:val="07D8601D"/>
    <w:rsid w:val="07D97012"/>
    <w:rsid w:val="07EE9EF1"/>
    <w:rsid w:val="07EEBA7B"/>
    <w:rsid w:val="07EF9EED"/>
    <w:rsid w:val="0803D633"/>
    <w:rsid w:val="08275757"/>
    <w:rsid w:val="082F339B"/>
    <w:rsid w:val="083C309F"/>
    <w:rsid w:val="084D626B"/>
    <w:rsid w:val="0851F9CD"/>
    <w:rsid w:val="08662052"/>
    <w:rsid w:val="0868CD22"/>
    <w:rsid w:val="086F0345"/>
    <w:rsid w:val="08709FB2"/>
    <w:rsid w:val="0882D0C2"/>
    <w:rsid w:val="08851DE2"/>
    <w:rsid w:val="0885C129"/>
    <w:rsid w:val="08887C29"/>
    <w:rsid w:val="088959C7"/>
    <w:rsid w:val="088B601A"/>
    <w:rsid w:val="089533DE"/>
    <w:rsid w:val="0898D72B"/>
    <w:rsid w:val="089A2039"/>
    <w:rsid w:val="08ADAEAD"/>
    <w:rsid w:val="08BAA670"/>
    <w:rsid w:val="08C1EFAB"/>
    <w:rsid w:val="08C9D04B"/>
    <w:rsid w:val="08D20891"/>
    <w:rsid w:val="08D2F8DE"/>
    <w:rsid w:val="08D9CAB1"/>
    <w:rsid w:val="08E4CCE4"/>
    <w:rsid w:val="08E8EC84"/>
    <w:rsid w:val="08F1E07E"/>
    <w:rsid w:val="08FA020E"/>
    <w:rsid w:val="090450AE"/>
    <w:rsid w:val="0914D770"/>
    <w:rsid w:val="091C5A9A"/>
    <w:rsid w:val="09202EC2"/>
    <w:rsid w:val="0922F8FB"/>
    <w:rsid w:val="0928F1A0"/>
    <w:rsid w:val="09298C38"/>
    <w:rsid w:val="092B94E2"/>
    <w:rsid w:val="092F3AE9"/>
    <w:rsid w:val="0935C8AA"/>
    <w:rsid w:val="09365C12"/>
    <w:rsid w:val="093F5EF3"/>
    <w:rsid w:val="09495B91"/>
    <w:rsid w:val="0953F04C"/>
    <w:rsid w:val="095416E7"/>
    <w:rsid w:val="095916CC"/>
    <w:rsid w:val="095A1789"/>
    <w:rsid w:val="09613E24"/>
    <w:rsid w:val="0968D0E0"/>
    <w:rsid w:val="096D0D7A"/>
    <w:rsid w:val="09712215"/>
    <w:rsid w:val="09849035"/>
    <w:rsid w:val="09899833"/>
    <w:rsid w:val="098A9999"/>
    <w:rsid w:val="098F8846"/>
    <w:rsid w:val="09940235"/>
    <w:rsid w:val="0996B5D2"/>
    <w:rsid w:val="0996DEDA"/>
    <w:rsid w:val="0997DC05"/>
    <w:rsid w:val="099972F5"/>
    <w:rsid w:val="09A4335F"/>
    <w:rsid w:val="09AAD7BB"/>
    <w:rsid w:val="09AED9D2"/>
    <w:rsid w:val="09B216EB"/>
    <w:rsid w:val="09BC6B5D"/>
    <w:rsid w:val="09C22293"/>
    <w:rsid w:val="09CA9E6D"/>
    <w:rsid w:val="09CD9AB0"/>
    <w:rsid w:val="09E4EE01"/>
    <w:rsid w:val="09EA4216"/>
    <w:rsid w:val="09EB71B6"/>
    <w:rsid w:val="09EFB437"/>
    <w:rsid w:val="09F562EF"/>
    <w:rsid w:val="09FE0433"/>
    <w:rsid w:val="0A076EFF"/>
    <w:rsid w:val="0A0856CB"/>
    <w:rsid w:val="0A1EA123"/>
    <w:rsid w:val="0A23370E"/>
    <w:rsid w:val="0A2FD80A"/>
    <w:rsid w:val="0A326864"/>
    <w:rsid w:val="0A349476"/>
    <w:rsid w:val="0A38B752"/>
    <w:rsid w:val="0A41C45B"/>
    <w:rsid w:val="0A4CAC73"/>
    <w:rsid w:val="0A4D51D7"/>
    <w:rsid w:val="0A5771CF"/>
    <w:rsid w:val="0A5D2586"/>
    <w:rsid w:val="0A5D6126"/>
    <w:rsid w:val="0A5DE2CF"/>
    <w:rsid w:val="0A6A4A33"/>
    <w:rsid w:val="0A86F3F7"/>
    <w:rsid w:val="0A8F69ED"/>
    <w:rsid w:val="0A91BD27"/>
    <w:rsid w:val="0A92CCCD"/>
    <w:rsid w:val="0A93A5FB"/>
    <w:rsid w:val="0A958F5B"/>
    <w:rsid w:val="0A97474A"/>
    <w:rsid w:val="0A9F2C94"/>
    <w:rsid w:val="0AA8A891"/>
    <w:rsid w:val="0AAAD1D8"/>
    <w:rsid w:val="0AAC810F"/>
    <w:rsid w:val="0AB2F1AA"/>
    <w:rsid w:val="0AB860D8"/>
    <w:rsid w:val="0AB8C698"/>
    <w:rsid w:val="0AB915FD"/>
    <w:rsid w:val="0AD0A25B"/>
    <w:rsid w:val="0AD82F67"/>
    <w:rsid w:val="0ADB028E"/>
    <w:rsid w:val="0B033263"/>
    <w:rsid w:val="0B0ACA30"/>
    <w:rsid w:val="0B0B7E43"/>
    <w:rsid w:val="0B125F84"/>
    <w:rsid w:val="0B3E8AE6"/>
    <w:rsid w:val="0B4D2432"/>
    <w:rsid w:val="0B4F0916"/>
    <w:rsid w:val="0B4F9993"/>
    <w:rsid w:val="0B507829"/>
    <w:rsid w:val="0B565EF3"/>
    <w:rsid w:val="0B5B30F6"/>
    <w:rsid w:val="0B644402"/>
    <w:rsid w:val="0B6CFAD9"/>
    <w:rsid w:val="0B715039"/>
    <w:rsid w:val="0B7BF24A"/>
    <w:rsid w:val="0B7C8352"/>
    <w:rsid w:val="0B7CFB5A"/>
    <w:rsid w:val="0B872001"/>
    <w:rsid w:val="0B948234"/>
    <w:rsid w:val="0B960073"/>
    <w:rsid w:val="0B9AFC06"/>
    <w:rsid w:val="0BA1BC6F"/>
    <w:rsid w:val="0BA70C43"/>
    <w:rsid w:val="0BAE96CD"/>
    <w:rsid w:val="0BBA11D7"/>
    <w:rsid w:val="0BC0C5DA"/>
    <w:rsid w:val="0BC40DC3"/>
    <w:rsid w:val="0BC9CD94"/>
    <w:rsid w:val="0BCF22F1"/>
    <w:rsid w:val="0BD11850"/>
    <w:rsid w:val="0BE2A117"/>
    <w:rsid w:val="0BF5825B"/>
    <w:rsid w:val="0BF5FE8A"/>
    <w:rsid w:val="0BF81F18"/>
    <w:rsid w:val="0BFB7081"/>
    <w:rsid w:val="0C02E0A2"/>
    <w:rsid w:val="0C128511"/>
    <w:rsid w:val="0C17ABE0"/>
    <w:rsid w:val="0C1D49FB"/>
    <w:rsid w:val="0C1FC007"/>
    <w:rsid w:val="0C2A3FC9"/>
    <w:rsid w:val="0C2B3D29"/>
    <w:rsid w:val="0C2F2913"/>
    <w:rsid w:val="0C2F3EE7"/>
    <w:rsid w:val="0C35ECB4"/>
    <w:rsid w:val="0C39FD90"/>
    <w:rsid w:val="0C5098D3"/>
    <w:rsid w:val="0C56AF91"/>
    <w:rsid w:val="0C5759E7"/>
    <w:rsid w:val="0C708BB9"/>
    <w:rsid w:val="0C763B33"/>
    <w:rsid w:val="0C7CEB6F"/>
    <w:rsid w:val="0C821A45"/>
    <w:rsid w:val="0C858D18"/>
    <w:rsid w:val="0C8B8269"/>
    <w:rsid w:val="0C9036AF"/>
    <w:rsid w:val="0C90D9E6"/>
    <w:rsid w:val="0C929A2A"/>
    <w:rsid w:val="0C9B3665"/>
    <w:rsid w:val="0CA461DE"/>
    <w:rsid w:val="0CAB7382"/>
    <w:rsid w:val="0CAFCD94"/>
    <w:rsid w:val="0CB2C7E5"/>
    <w:rsid w:val="0CB6E5C3"/>
    <w:rsid w:val="0CCF2758"/>
    <w:rsid w:val="0CD2A680"/>
    <w:rsid w:val="0CDBF7F3"/>
    <w:rsid w:val="0CF05E2E"/>
    <w:rsid w:val="0CF257D1"/>
    <w:rsid w:val="0CF2DBE9"/>
    <w:rsid w:val="0CFEBB83"/>
    <w:rsid w:val="0D03F038"/>
    <w:rsid w:val="0D04BB1B"/>
    <w:rsid w:val="0D07E464"/>
    <w:rsid w:val="0D095A03"/>
    <w:rsid w:val="0D0E9A08"/>
    <w:rsid w:val="0D1B678C"/>
    <w:rsid w:val="0D1C8185"/>
    <w:rsid w:val="0D1C9FDB"/>
    <w:rsid w:val="0D20D008"/>
    <w:rsid w:val="0D3F0FC1"/>
    <w:rsid w:val="0D4DD10D"/>
    <w:rsid w:val="0D6103D0"/>
    <w:rsid w:val="0D67A4C0"/>
    <w:rsid w:val="0D6D35BB"/>
    <w:rsid w:val="0D6D7FAA"/>
    <w:rsid w:val="0D6E5AED"/>
    <w:rsid w:val="0D6EC72F"/>
    <w:rsid w:val="0D8AEC87"/>
    <w:rsid w:val="0D8B1B8F"/>
    <w:rsid w:val="0D92DEA2"/>
    <w:rsid w:val="0D993920"/>
    <w:rsid w:val="0D9C6E7F"/>
    <w:rsid w:val="0D9F13EB"/>
    <w:rsid w:val="0DA1135F"/>
    <w:rsid w:val="0DA80D4B"/>
    <w:rsid w:val="0DB304FE"/>
    <w:rsid w:val="0DB3F243"/>
    <w:rsid w:val="0DB6B74E"/>
    <w:rsid w:val="0DC40F2C"/>
    <w:rsid w:val="0DCAF974"/>
    <w:rsid w:val="0DE0367E"/>
    <w:rsid w:val="0DE70933"/>
    <w:rsid w:val="0DEA926C"/>
    <w:rsid w:val="0DF3085E"/>
    <w:rsid w:val="0DF4967F"/>
    <w:rsid w:val="0DFD9CC7"/>
    <w:rsid w:val="0E03DBB4"/>
    <w:rsid w:val="0E043EE1"/>
    <w:rsid w:val="0E04B77B"/>
    <w:rsid w:val="0E060794"/>
    <w:rsid w:val="0E0E84D3"/>
    <w:rsid w:val="0E15E5AE"/>
    <w:rsid w:val="0E1D250F"/>
    <w:rsid w:val="0E2AA488"/>
    <w:rsid w:val="0E2CF121"/>
    <w:rsid w:val="0E2FBE71"/>
    <w:rsid w:val="0E314B77"/>
    <w:rsid w:val="0E3F73CC"/>
    <w:rsid w:val="0E428854"/>
    <w:rsid w:val="0E45A6EA"/>
    <w:rsid w:val="0E4A22DE"/>
    <w:rsid w:val="0E4B0F7E"/>
    <w:rsid w:val="0E4B32CD"/>
    <w:rsid w:val="0E4B376A"/>
    <w:rsid w:val="0E4C88E5"/>
    <w:rsid w:val="0E4F1074"/>
    <w:rsid w:val="0E5127A0"/>
    <w:rsid w:val="0E57477B"/>
    <w:rsid w:val="0E5C83CF"/>
    <w:rsid w:val="0E60813C"/>
    <w:rsid w:val="0E63D324"/>
    <w:rsid w:val="0E6487C0"/>
    <w:rsid w:val="0E6B661E"/>
    <w:rsid w:val="0E704F97"/>
    <w:rsid w:val="0E787E9E"/>
    <w:rsid w:val="0E7927E1"/>
    <w:rsid w:val="0E89C6D1"/>
    <w:rsid w:val="0E90A402"/>
    <w:rsid w:val="0E94EEA9"/>
    <w:rsid w:val="0E978765"/>
    <w:rsid w:val="0E9A8D60"/>
    <w:rsid w:val="0E9B7669"/>
    <w:rsid w:val="0EB2DC9C"/>
    <w:rsid w:val="0EB6C3FF"/>
    <w:rsid w:val="0EBF8ED7"/>
    <w:rsid w:val="0EC121BF"/>
    <w:rsid w:val="0EC3B546"/>
    <w:rsid w:val="0EC76E55"/>
    <w:rsid w:val="0EC9D982"/>
    <w:rsid w:val="0ECF6B56"/>
    <w:rsid w:val="0ED16397"/>
    <w:rsid w:val="0ED60EA4"/>
    <w:rsid w:val="0ED70B97"/>
    <w:rsid w:val="0ED81B83"/>
    <w:rsid w:val="0EDB1488"/>
    <w:rsid w:val="0EE01950"/>
    <w:rsid w:val="0EE32ADC"/>
    <w:rsid w:val="0EED5B06"/>
    <w:rsid w:val="0EF0C4AB"/>
    <w:rsid w:val="0EF116BE"/>
    <w:rsid w:val="0F0746C2"/>
    <w:rsid w:val="0F13966D"/>
    <w:rsid w:val="0F1464D4"/>
    <w:rsid w:val="0F2051E6"/>
    <w:rsid w:val="0F2B5E9B"/>
    <w:rsid w:val="0F33C66A"/>
    <w:rsid w:val="0F413AD4"/>
    <w:rsid w:val="0F426C06"/>
    <w:rsid w:val="0F4B47ED"/>
    <w:rsid w:val="0F4FBB8D"/>
    <w:rsid w:val="0F5970DB"/>
    <w:rsid w:val="0F5A2E98"/>
    <w:rsid w:val="0F6B3AE2"/>
    <w:rsid w:val="0F6D38F4"/>
    <w:rsid w:val="0F732CD3"/>
    <w:rsid w:val="0F738DBA"/>
    <w:rsid w:val="0F76FEBE"/>
    <w:rsid w:val="0F79D476"/>
    <w:rsid w:val="0F7F1684"/>
    <w:rsid w:val="0F838894"/>
    <w:rsid w:val="0F901444"/>
    <w:rsid w:val="0F918430"/>
    <w:rsid w:val="0FA4F0AE"/>
    <w:rsid w:val="0FA6BA51"/>
    <w:rsid w:val="0FA797AE"/>
    <w:rsid w:val="0FB6CE68"/>
    <w:rsid w:val="0FC0A674"/>
    <w:rsid w:val="0FCE3B41"/>
    <w:rsid w:val="0FD000FC"/>
    <w:rsid w:val="0FDFC284"/>
    <w:rsid w:val="0FE65623"/>
    <w:rsid w:val="0FE78995"/>
    <w:rsid w:val="0FE7BE9F"/>
    <w:rsid w:val="0FEBB37B"/>
    <w:rsid w:val="0FF69A64"/>
    <w:rsid w:val="0FF70DDC"/>
    <w:rsid w:val="100C057E"/>
    <w:rsid w:val="100DA94E"/>
    <w:rsid w:val="10114032"/>
    <w:rsid w:val="101247F6"/>
    <w:rsid w:val="101846C4"/>
    <w:rsid w:val="1019C99F"/>
    <w:rsid w:val="101DCF39"/>
    <w:rsid w:val="10274C39"/>
    <w:rsid w:val="10293027"/>
    <w:rsid w:val="102ACFEA"/>
    <w:rsid w:val="102DA0E2"/>
    <w:rsid w:val="103A7096"/>
    <w:rsid w:val="104D5151"/>
    <w:rsid w:val="1053A3AE"/>
    <w:rsid w:val="10560C85"/>
    <w:rsid w:val="105E7CC0"/>
    <w:rsid w:val="10641D5C"/>
    <w:rsid w:val="106BC6EF"/>
    <w:rsid w:val="106ED75C"/>
    <w:rsid w:val="1076B083"/>
    <w:rsid w:val="107B9246"/>
    <w:rsid w:val="1081B8BE"/>
    <w:rsid w:val="10825EA2"/>
    <w:rsid w:val="108BF80F"/>
    <w:rsid w:val="108DE2A7"/>
    <w:rsid w:val="108F361B"/>
    <w:rsid w:val="109469FD"/>
    <w:rsid w:val="109E4698"/>
    <w:rsid w:val="10AA70EC"/>
    <w:rsid w:val="10BC935B"/>
    <w:rsid w:val="10C15419"/>
    <w:rsid w:val="10C48C89"/>
    <w:rsid w:val="10CBB322"/>
    <w:rsid w:val="10D0E097"/>
    <w:rsid w:val="10D6C2B8"/>
    <w:rsid w:val="10D7560D"/>
    <w:rsid w:val="10DEDB69"/>
    <w:rsid w:val="10E8FE64"/>
    <w:rsid w:val="10EB1C0D"/>
    <w:rsid w:val="1102BB28"/>
    <w:rsid w:val="1109B2C6"/>
    <w:rsid w:val="1113FA8D"/>
    <w:rsid w:val="112BF7E0"/>
    <w:rsid w:val="112CD7B0"/>
    <w:rsid w:val="113ACC54"/>
    <w:rsid w:val="1141C658"/>
    <w:rsid w:val="114CBA92"/>
    <w:rsid w:val="114D15ED"/>
    <w:rsid w:val="115B5A07"/>
    <w:rsid w:val="11692E79"/>
    <w:rsid w:val="116A9640"/>
    <w:rsid w:val="116E036B"/>
    <w:rsid w:val="1175BA50"/>
    <w:rsid w:val="117A1E60"/>
    <w:rsid w:val="117F1479"/>
    <w:rsid w:val="1189C58D"/>
    <w:rsid w:val="119A065F"/>
    <w:rsid w:val="119EAACD"/>
    <w:rsid w:val="119F7B0E"/>
    <w:rsid w:val="11A035FB"/>
    <w:rsid w:val="11A203CD"/>
    <w:rsid w:val="11A762B0"/>
    <w:rsid w:val="11A905F7"/>
    <w:rsid w:val="11A989B6"/>
    <w:rsid w:val="11AD6182"/>
    <w:rsid w:val="11B0DA84"/>
    <w:rsid w:val="11C2C338"/>
    <w:rsid w:val="11C4FAA5"/>
    <w:rsid w:val="11DB1C54"/>
    <w:rsid w:val="11DC6B3B"/>
    <w:rsid w:val="11E19FB4"/>
    <w:rsid w:val="11E72126"/>
    <w:rsid w:val="11F4A65B"/>
    <w:rsid w:val="12090459"/>
    <w:rsid w:val="121280E4"/>
    <w:rsid w:val="121D979D"/>
    <w:rsid w:val="122557CE"/>
    <w:rsid w:val="1225FCA0"/>
    <w:rsid w:val="1229D3F5"/>
    <w:rsid w:val="1233AAFB"/>
    <w:rsid w:val="124BA0BC"/>
    <w:rsid w:val="1254C476"/>
    <w:rsid w:val="1256D59B"/>
    <w:rsid w:val="125D9F7E"/>
    <w:rsid w:val="126AFD26"/>
    <w:rsid w:val="127706E6"/>
    <w:rsid w:val="12787BD2"/>
    <w:rsid w:val="127CA0A9"/>
    <w:rsid w:val="1281D6AB"/>
    <w:rsid w:val="1287BA0C"/>
    <w:rsid w:val="12886349"/>
    <w:rsid w:val="128BCB3E"/>
    <w:rsid w:val="128E21D0"/>
    <w:rsid w:val="128E5591"/>
    <w:rsid w:val="128E9E61"/>
    <w:rsid w:val="128F3716"/>
    <w:rsid w:val="129029BE"/>
    <w:rsid w:val="12943FCF"/>
    <w:rsid w:val="129A2095"/>
    <w:rsid w:val="129D33CC"/>
    <w:rsid w:val="12A6BF68"/>
    <w:rsid w:val="12BBE0A6"/>
    <w:rsid w:val="12CB3848"/>
    <w:rsid w:val="12D578CA"/>
    <w:rsid w:val="12D7DE56"/>
    <w:rsid w:val="12E06B97"/>
    <w:rsid w:val="12E29BA2"/>
    <w:rsid w:val="12E59247"/>
    <w:rsid w:val="12EB5732"/>
    <w:rsid w:val="12ECF604"/>
    <w:rsid w:val="12EF312A"/>
    <w:rsid w:val="12F2BA4A"/>
    <w:rsid w:val="12F5EDE1"/>
    <w:rsid w:val="12F8BFB2"/>
    <w:rsid w:val="1301F3C7"/>
    <w:rsid w:val="13080288"/>
    <w:rsid w:val="13134BF6"/>
    <w:rsid w:val="1317A20F"/>
    <w:rsid w:val="131F6CA1"/>
    <w:rsid w:val="1321A64B"/>
    <w:rsid w:val="132C9369"/>
    <w:rsid w:val="133361BB"/>
    <w:rsid w:val="133370A7"/>
    <w:rsid w:val="133E5812"/>
    <w:rsid w:val="133ED903"/>
    <w:rsid w:val="1344AB7E"/>
    <w:rsid w:val="134D9F8E"/>
    <w:rsid w:val="13574C3F"/>
    <w:rsid w:val="135A2301"/>
    <w:rsid w:val="135AB998"/>
    <w:rsid w:val="135C77A2"/>
    <w:rsid w:val="1363A295"/>
    <w:rsid w:val="136C0824"/>
    <w:rsid w:val="136C1044"/>
    <w:rsid w:val="136E6EBD"/>
    <w:rsid w:val="1371AA0E"/>
    <w:rsid w:val="1371BAB2"/>
    <w:rsid w:val="1379F5E8"/>
    <w:rsid w:val="137A5976"/>
    <w:rsid w:val="1384669E"/>
    <w:rsid w:val="13871634"/>
    <w:rsid w:val="139225C0"/>
    <w:rsid w:val="13979CF3"/>
    <w:rsid w:val="139A3D7C"/>
    <w:rsid w:val="13C30A08"/>
    <w:rsid w:val="13CA3080"/>
    <w:rsid w:val="13DC8E5D"/>
    <w:rsid w:val="13EC0ECD"/>
    <w:rsid w:val="13F16EAB"/>
    <w:rsid w:val="13F37A28"/>
    <w:rsid w:val="13F4B2C5"/>
    <w:rsid w:val="13F5DEDE"/>
    <w:rsid w:val="13FD0F3C"/>
    <w:rsid w:val="14052E4B"/>
    <w:rsid w:val="1407051D"/>
    <w:rsid w:val="1408310B"/>
    <w:rsid w:val="140A90C5"/>
    <w:rsid w:val="141599F0"/>
    <w:rsid w:val="14274250"/>
    <w:rsid w:val="1432A430"/>
    <w:rsid w:val="143B1A99"/>
    <w:rsid w:val="143C41B0"/>
    <w:rsid w:val="144338A5"/>
    <w:rsid w:val="144D8C4B"/>
    <w:rsid w:val="145608DF"/>
    <w:rsid w:val="14563B32"/>
    <w:rsid w:val="1459D3F0"/>
    <w:rsid w:val="145A3586"/>
    <w:rsid w:val="146194BF"/>
    <w:rsid w:val="14686804"/>
    <w:rsid w:val="146C7914"/>
    <w:rsid w:val="1477A66C"/>
    <w:rsid w:val="147B29C4"/>
    <w:rsid w:val="147D43EA"/>
    <w:rsid w:val="148629B0"/>
    <w:rsid w:val="1489EAFA"/>
    <w:rsid w:val="14938E57"/>
    <w:rsid w:val="1496F6B5"/>
    <w:rsid w:val="14990E49"/>
    <w:rsid w:val="149D8CDE"/>
    <w:rsid w:val="14A42F11"/>
    <w:rsid w:val="14AA1525"/>
    <w:rsid w:val="14AD0C74"/>
    <w:rsid w:val="14AD456D"/>
    <w:rsid w:val="14B70F0E"/>
    <w:rsid w:val="14B7543A"/>
    <w:rsid w:val="14B9ED6A"/>
    <w:rsid w:val="14BD368E"/>
    <w:rsid w:val="14BF45EB"/>
    <w:rsid w:val="14C9595F"/>
    <w:rsid w:val="14CE8685"/>
    <w:rsid w:val="14D10CDF"/>
    <w:rsid w:val="14D9EB0A"/>
    <w:rsid w:val="14DE771B"/>
    <w:rsid w:val="14DF6BB0"/>
    <w:rsid w:val="14E404BF"/>
    <w:rsid w:val="14EDE175"/>
    <w:rsid w:val="14F7170E"/>
    <w:rsid w:val="14FA4041"/>
    <w:rsid w:val="14FAC6D4"/>
    <w:rsid w:val="14FCE327"/>
    <w:rsid w:val="1501B73C"/>
    <w:rsid w:val="15045F3E"/>
    <w:rsid w:val="150B24BB"/>
    <w:rsid w:val="15113B54"/>
    <w:rsid w:val="15151895"/>
    <w:rsid w:val="151C4DD2"/>
    <w:rsid w:val="1542F2C2"/>
    <w:rsid w:val="1544CC20"/>
    <w:rsid w:val="154A21A6"/>
    <w:rsid w:val="155F6932"/>
    <w:rsid w:val="156137EA"/>
    <w:rsid w:val="15774E76"/>
    <w:rsid w:val="15785EBE"/>
    <w:rsid w:val="15788C1A"/>
    <w:rsid w:val="1579FAB8"/>
    <w:rsid w:val="157CC1B9"/>
    <w:rsid w:val="1580CBE3"/>
    <w:rsid w:val="158B3CDC"/>
    <w:rsid w:val="15916A7D"/>
    <w:rsid w:val="159D1F94"/>
    <w:rsid w:val="15B98C96"/>
    <w:rsid w:val="15BB8E86"/>
    <w:rsid w:val="15BE5B9C"/>
    <w:rsid w:val="15C574E4"/>
    <w:rsid w:val="15C71FD7"/>
    <w:rsid w:val="15C7CA80"/>
    <w:rsid w:val="15CF942A"/>
    <w:rsid w:val="15CFAE75"/>
    <w:rsid w:val="15D2B105"/>
    <w:rsid w:val="15D2B959"/>
    <w:rsid w:val="15E302A9"/>
    <w:rsid w:val="15F134D8"/>
    <w:rsid w:val="15F32517"/>
    <w:rsid w:val="15F93846"/>
    <w:rsid w:val="1606C1A7"/>
    <w:rsid w:val="160C6EDB"/>
    <w:rsid w:val="160E9620"/>
    <w:rsid w:val="1617B3DC"/>
    <w:rsid w:val="1618672E"/>
    <w:rsid w:val="161970D4"/>
    <w:rsid w:val="161DE344"/>
    <w:rsid w:val="161EA9B7"/>
    <w:rsid w:val="162AC11B"/>
    <w:rsid w:val="162B0D7F"/>
    <w:rsid w:val="163239D3"/>
    <w:rsid w:val="16392D6B"/>
    <w:rsid w:val="16395D3F"/>
    <w:rsid w:val="16399489"/>
    <w:rsid w:val="164081CE"/>
    <w:rsid w:val="16454FDA"/>
    <w:rsid w:val="1653B7DE"/>
    <w:rsid w:val="16547E7F"/>
    <w:rsid w:val="16573597"/>
    <w:rsid w:val="165BA0D1"/>
    <w:rsid w:val="166536F7"/>
    <w:rsid w:val="1669B426"/>
    <w:rsid w:val="166D3699"/>
    <w:rsid w:val="1673A71E"/>
    <w:rsid w:val="167E1C31"/>
    <w:rsid w:val="1682C210"/>
    <w:rsid w:val="1683220D"/>
    <w:rsid w:val="16877D3E"/>
    <w:rsid w:val="16B42141"/>
    <w:rsid w:val="16B6AF4E"/>
    <w:rsid w:val="16BC636A"/>
    <w:rsid w:val="16BEA4F1"/>
    <w:rsid w:val="16C1E016"/>
    <w:rsid w:val="16D82EC3"/>
    <w:rsid w:val="16DD2849"/>
    <w:rsid w:val="16DE7666"/>
    <w:rsid w:val="16E52EA7"/>
    <w:rsid w:val="16E5F207"/>
    <w:rsid w:val="16EAD9BB"/>
    <w:rsid w:val="16EB150E"/>
    <w:rsid w:val="16ED0501"/>
    <w:rsid w:val="16F0159A"/>
    <w:rsid w:val="16FAFD20"/>
    <w:rsid w:val="17075ECD"/>
    <w:rsid w:val="1709B523"/>
    <w:rsid w:val="170B321F"/>
    <w:rsid w:val="1714AB43"/>
    <w:rsid w:val="1715D8E1"/>
    <w:rsid w:val="171BCB05"/>
    <w:rsid w:val="1722C9B3"/>
    <w:rsid w:val="17284B6D"/>
    <w:rsid w:val="1728F5F9"/>
    <w:rsid w:val="1730DDDE"/>
    <w:rsid w:val="17331F9B"/>
    <w:rsid w:val="173786F6"/>
    <w:rsid w:val="173C17CA"/>
    <w:rsid w:val="17488B42"/>
    <w:rsid w:val="174CFA82"/>
    <w:rsid w:val="1750880D"/>
    <w:rsid w:val="1754FBD6"/>
    <w:rsid w:val="175FB1ED"/>
    <w:rsid w:val="17604340"/>
    <w:rsid w:val="176884EB"/>
    <w:rsid w:val="1771BDC5"/>
    <w:rsid w:val="177BEAD2"/>
    <w:rsid w:val="178FBFD9"/>
    <w:rsid w:val="179174B2"/>
    <w:rsid w:val="179D8A12"/>
    <w:rsid w:val="179E9571"/>
    <w:rsid w:val="17A3F48F"/>
    <w:rsid w:val="17AD400C"/>
    <w:rsid w:val="17AF2344"/>
    <w:rsid w:val="17B49E31"/>
    <w:rsid w:val="17B6B9B3"/>
    <w:rsid w:val="17D2B630"/>
    <w:rsid w:val="17E0063D"/>
    <w:rsid w:val="17EFC8FB"/>
    <w:rsid w:val="17FB7947"/>
    <w:rsid w:val="1803B9DF"/>
    <w:rsid w:val="18063ED0"/>
    <w:rsid w:val="1808ADA1"/>
    <w:rsid w:val="18096844"/>
    <w:rsid w:val="1809CE03"/>
    <w:rsid w:val="180BC8A2"/>
    <w:rsid w:val="181ADB78"/>
    <w:rsid w:val="181F9F94"/>
    <w:rsid w:val="184140DE"/>
    <w:rsid w:val="1850234C"/>
    <w:rsid w:val="186C97C5"/>
    <w:rsid w:val="186F0E86"/>
    <w:rsid w:val="187845DD"/>
    <w:rsid w:val="18792FF5"/>
    <w:rsid w:val="187A0CAD"/>
    <w:rsid w:val="187C13BE"/>
    <w:rsid w:val="187CD740"/>
    <w:rsid w:val="18810B61"/>
    <w:rsid w:val="18BEB68B"/>
    <w:rsid w:val="18C0D339"/>
    <w:rsid w:val="18CEB337"/>
    <w:rsid w:val="18F22265"/>
    <w:rsid w:val="18F3C77F"/>
    <w:rsid w:val="18F4881B"/>
    <w:rsid w:val="18F7F8A4"/>
    <w:rsid w:val="19049DA5"/>
    <w:rsid w:val="190F71BA"/>
    <w:rsid w:val="190FB6A9"/>
    <w:rsid w:val="1910793A"/>
    <w:rsid w:val="19148CF0"/>
    <w:rsid w:val="1914994F"/>
    <w:rsid w:val="191BF415"/>
    <w:rsid w:val="191E72B4"/>
    <w:rsid w:val="1923F7C2"/>
    <w:rsid w:val="1925B68A"/>
    <w:rsid w:val="19269C02"/>
    <w:rsid w:val="19285096"/>
    <w:rsid w:val="193343CE"/>
    <w:rsid w:val="1935A454"/>
    <w:rsid w:val="19392397"/>
    <w:rsid w:val="193B7660"/>
    <w:rsid w:val="1941BC0A"/>
    <w:rsid w:val="194662EC"/>
    <w:rsid w:val="19498BED"/>
    <w:rsid w:val="195E37FF"/>
    <w:rsid w:val="196156D7"/>
    <w:rsid w:val="1962B9B8"/>
    <w:rsid w:val="196519B1"/>
    <w:rsid w:val="196B0203"/>
    <w:rsid w:val="196F6F53"/>
    <w:rsid w:val="1974E906"/>
    <w:rsid w:val="1975855B"/>
    <w:rsid w:val="19872009"/>
    <w:rsid w:val="198E5740"/>
    <w:rsid w:val="19956168"/>
    <w:rsid w:val="199879CE"/>
    <w:rsid w:val="199F3676"/>
    <w:rsid w:val="19A432E1"/>
    <w:rsid w:val="19AEC713"/>
    <w:rsid w:val="19AEE64C"/>
    <w:rsid w:val="19B1302B"/>
    <w:rsid w:val="19CCE2D6"/>
    <w:rsid w:val="19D704C5"/>
    <w:rsid w:val="19DDBC12"/>
    <w:rsid w:val="19DDF458"/>
    <w:rsid w:val="19E42887"/>
    <w:rsid w:val="19EB3EEE"/>
    <w:rsid w:val="19EFA22B"/>
    <w:rsid w:val="19F4A00E"/>
    <w:rsid w:val="19F62F88"/>
    <w:rsid w:val="19FE6DBF"/>
    <w:rsid w:val="1A05680C"/>
    <w:rsid w:val="1A0640E4"/>
    <w:rsid w:val="1A0F1AF9"/>
    <w:rsid w:val="1A14EF98"/>
    <w:rsid w:val="1A15C1BF"/>
    <w:rsid w:val="1A183D18"/>
    <w:rsid w:val="1A1D92C9"/>
    <w:rsid w:val="1A213D7D"/>
    <w:rsid w:val="1A280FD6"/>
    <w:rsid w:val="1A2F30A0"/>
    <w:rsid w:val="1A32206F"/>
    <w:rsid w:val="1A401C87"/>
    <w:rsid w:val="1A4C862E"/>
    <w:rsid w:val="1A513312"/>
    <w:rsid w:val="1A564914"/>
    <w:rsid w:val="1A5D9EA1"/>
    <w:rsid w:val="1A69E608"/>
    <w:rsid w:val="1A792927"/>
    <w:rsid w:val="1A803BC6"/>
    <w:rsid w:val="1A803BCD"/>
    <w:rsid w:val="1A89911F"/>
    <w:rsid w:val="1A970751"/>
    <w:rsid w:val="1A9EB977"/>
    <w:rsid w:val="1A9EE5CA"/>
    <w:rsid w:val="1AA0462F"/>
    <w:rsid w:val="1AA1CF32"/>
    <w:rsid w:val="1AA39F22"/>
    <w:rsid w:val="1AA9EDA2"/>
    <w:rsid w:val="1AAA7FBA"/>
    <w:rsid w:val="1AB36CC4"/>
    <w:rsid w:val="1AB37D0E"/>
    <w:rsid w:val="1AC62B06"/>
    <w:rsid w:val="1ACD3D60"/>
    <w:rsid w:val="1AD0A346"/>
    <w:rsid w:val="1AD52AD4"/>
    <w:rsid w:val="1AD8DD8D"/>
    <w:rsid w:val="1AE4E2E6"/>
    <w:rsid w:val="1AF6E0B0"/>
    <w:rsid w:val="1AF926AC"/>
    <w:rsid w:val="1AFE67E3"/>
    <w:rsid w:val="1B08802A"/>
    <w:rsid w:val="1B095B59"/>
    <w:rsid w:val="1B148300"/>
    <w:rsid w:val="1B1593D8"/>
    <w:rsid w:val="1B168EEA"/>
    <w:rsid w:val="1B17E168"/>
    <w:rsid w:val="1B1E613D"/>
    <w:rsid w:val="1B220611"/>
    <w:rsid w:val="1B229BB0"/>
    <w:rsid w:val="1B2A510E"/>
    <w:rsid w:val="1B306E5F"/>
    <w:rsid w:val="1B326C05"/>
    <w:rsid w:val="1B346C2B"/>
    <w:rsid w:val="1B384A7F"/>
    <w:rsid w:val="1B45722F"/>
    <w:rsid w:val="1B4D5ECF"/>
    <w:rsid w:val="1B4F4FBF"/>
    <w:rsid w:val="1B533018"/>
    <w:rsid w:val="1B5503E0"/>
    <w:rsid w:val="1B579FBF"/>
    <w:rsid w:val="1B5E4C21"/>
    <w:rsid w:val="1B644F9B"/>
    <w:rsid w:val="1B65E6C0"/>
    <w:rsid w:val="1B730B5E"/>
    <w:rsid w:val="1B74530C"/>
    <w:rsid w:val="1B76DE2B"/>
    <w:rsid w:val="1B7C3A61"/>
    <w:rsid w:val="1B7D6E78"/>
    <w:rsid w:val="1B7F50F0"/>
    <w:rsid w:val="1B87EE2B"/>
    <w:rsid w:val="1B87F8EF"/>
    <w:rsid w:val="1B90A4FF"/>
    <w:rsid w:val="1BA2A4F0"/>
    <w:rsid w:val="1BA94D5D"/>
    <w:rsid w:val="1BAEFDD7"/>
    <w:rsid w:val="1BB13E06"/>
    <w:rsid w:val="1BB49141"/>
    <w:rsid w:val="1BB63EA0"/>
    <w:rsid w:val="1BB8E022"/>
    <w:rsid w:val="1BBE8CC8"/>
    <w:rsid w:val="1BBFAF41"/>
    <w:rsid w:val="1BC07809"/>
    <w:rsid w:val="1BC9242C"/>
    <w:rsid w:val="1BD4D7DC"/>
    <w:rsid w:val="1BD80AB4"/>
    <w:rsid w:val="1BE0311C"/>
    <w:rsid w:val="1BEC4B2D"/>
    <w:rsid w:val="1BEE7D80"/>
    <w:rsid w:val="1BF24195"/>
    <w:rsid w:val="1BFF3D8C"/>
    <w:rsid w:val="1C02B949"/>
    <w:rsid w:val="1C11C291"/>
    <w:rsid w:val="1C11E3EC"/>
    <w:rsid w:val="1C20A862"/>
    <w:rsid w:val="1C24DF8A"/>
    <w:rsid w:val="1C2D85E4"/>
    <w:rsid w:val="1C33BFF2"/>
    <w:rsid w:val="1C479290"/>
    <w:rsid w:val="1C4B7AFC"/>
    <w:rsid w:val="1C4BBBFC"/>
    <w:rsid w:val="1C4CA48B"/>
    <w:rsid w:val="1C4D2261"/>
    <w:rsid w:val="1C5B9884"/>
    <w:rsid w:val="1C5D852F"/>
    <w:rsid w:val="1C5D9F20"/>
    <w:rsid w:val="1C649AC1"/>
    <w:rsid w:val="1C6E6528"/>
    <w:rsid w:val="1C6F2361"/>
    <w:rsid w:val="1C799953"/>
    <w:rsid w:val="1C7C5E08"/>
    <w:rsid w:val="1C82D0B7"/>
    <w:rsid w:val="1C82FBE7"/>
    <w:rsid w:val="1C8A06EC"/>
    <w:rsid w:val="1C8ADDDE"/>
    <w:rsid w:val="1C8B95A3"/>
    <w:rsid w:val="1C8EA05F"/>
    <w:rsid w:val="1C944D31"/>
    <w:rsid w:val="1C9A4F03"/>
    <w:rsid w:val="1C9A5EAB"/>
    <w:rsid w:val="1C9AC2D4"/>
    <w:rsid w:val="1CA29072"/>
    <w:rsid w:val="1CB54CD6"/>
    <w:rsid w:val="1CB63162"/>
    <w:rsid w:val="1CBB501E"/>
    <w:rsid w:val="1CBED981"/>
    <w:rsid w:val="1CC1C720"/>
    <w:rsid w:val="1CD78385"/>
    <w:rsid w:val="1CD8272E"/>
    <w:rsid w:val="1CDD5ED0"/>
    <w:rsid w:val="1CE666EC"/>
    <w:rsid w:val="1CEBDE1F"/>
    <w:rsid w:val="1CF41C4E"/>
    <w:rsid w:val="1CFB043D"/>
    <w:rsid w:val="1CFDBA38"/>
    <w:rsid w:val="1D02C917"/>
    <w:rsid w:val="1D0E1377"/>
    <w:rsid w:val="1D0E4BA5"/>
    <w:rsid w:val="1D0F436C"/>
    <w:rsid w:val="1D10F27C"/>
    <w:rsid w:val="1D13495E"/>
    <w:rsid w:val="1D16B8F5"/>
    <w:rsid w:val="1D1EDCC1"/>
    <w:rsid w:val="1D32385A"/>
    <w:rsid w:val="1D364916"/>
    <w:rsid w:val="1D381206"/>
    <w:rsid w:val="1D3E8AFA"/>
    <w:rsid w:val="1D3FEDED"/>
    <w:rsid w:val="1D410E12"/>
    <w:rsid w:val="1D4274C3"/>
    <w:rsid w:val="1D4580FE"/>
    <w:rsid w:val="1D48FA0C"/>
    <w:rsid w:val="1D4934E4"/>
    <w:rsid w:val="1D4FAB2E"/>
    <w:rsid w:val="1D59B7A7"/>
    <w:rsid w:val="1D61C9CB"/>
    <w:rsid w:val="1D6DE163"/>
    <w:rsid w:val="1D726B0F"/>
    <w:rsid w:val="1D77F3F7"/>
    <w:rsid w:val="1D79C50D"/>
    <w:rsid w:val="1D91DA78"/>
    <w:rsid w:val="1D9353D0"/>
    <w:rsid w:val="1D96A75A"/>
    <w:rsid w:val="1D9E7D5D"/>
    <w:rsid w:val="1D9F0669"/>
    <w:rsid w:val="1DA7CE2F"/>
    <w:rsid w:val="1DAAC920"/>
    <w:rsid w:val="1DAB61A1"/>
    <w:rsid w:val="1DAF0EB2"/>
    <w:rsid w:val="1DB099B3"/>
    <w:rsid w:val="1DB29DAF"/>
    <w:rsid w:val="1DB2EBE6"/>
    <w:rsid w:val="1DBA4343"/>
    <w:rsid w:val="1DBFB264"/>
    <w:rsid w:val="1DC58B44"/>
    <w:rsid w:val="1DC6054F"/>
    <w:rsid w:val="1DC862EC"/>
    <w:rsid w:val="1DCED480"/>
    <w:rsid w:val="1DD61E53"/>
    <w:rsid w:val="1DF860F1"/>
    <w:rsid w:val="1E00A725"/>
    <w:rsid w:val="1E0C444C"/>
    <w:rsid w:val="1E265360"/>
    <w:rsid w:val="1E32571C"/>
    <w:rsid w:val="1E3631D1"/>
    <w:rsid w:val="1E3BB9BB"/>
    <w:rsid w:val="1E3DC259"/>
    <w:rsid w:val="1E3DD41A"/>
    <w:rsid w:val="1E425A56"/>
    <w:rsid w:val="1E48778E"/>
    <w:rsid w:val="1E67A09F"/>
    <w:rsid w:val="1E67A4F3"/>
    <w:rsid w:val="1E6CF2BC"/>
    <w:rsid w:val="1E86133C"/>
    <w:rsid w:val="1E8FA2B9"/>
    <w:rsid w:val="1E900D2F"/>
    <w:rsid w:val="1E95B2BA"/>
    <w:rsid w:val="1E9F0AB8"/>
    <w:rsid w:val="1EA052FC"/>
    <w:rsid w:val="1EBFA383"/>
    <w:rsid w:val="1EC4D2B8"/>
    <w:rsid w:val="1ECDC9D6"/>
    <w:rsid w:val="1ED8C20E"/>
    <w:rsid w:val="1EE263A2"/>
    <w:rsid w:val="1EE33E52"/>
    <w:rsid w:val="1EEA08AF"/>
    <w:rsid w:val="1EEDDF62"/>
    <w:rsid w:val="1EEFE446"/>
    <w:rsid w:val="1EF103EC"/>
    <w:rsid w:val="1EF35E91"/>
    <w:rsid w:val="1EF68F38"/>
    <w:rsid w:val="1EFCDA21"/>
    <w:rsid w:val="1EFDB09E"/>
    <w:rsid w:val="1F03F0D8"/>
    <w:rsid w:val="1F1523B8"/>
    <w:rsid w:val="1F17D7DE"/>
    <w:rsid w:val="1F2243C3"/>
    <w:rsid w:val="1F29337C"/>
    <w:rsid w:val="1F462CDC"/>
    <w:rsid w:val="1F46718D"/>
    <w:rsid w:val="1F4783C1"/>
    <w:rsid w:val="1F4E9D91"/>
    <w:rsid w:val="1F6C8823"/>
    <w:rsid w:val="1F6FF0E3"/>
    <w:rsid w:val="1F73F55E"/>
    <w:rsid w:val="1F7489D6"/>
    <w:rsid w:val="1F78650E"/>
    <w:rsid w:val="1F7EF56F"/>
    <w:rsid w:val="1F855B53"/>
    <w:rsid w:val="1F902811"/>
    <w:rsid w:val="1F903FC7"/>
    <w:rsid w:val="1F921DC0"/>
    <w:rsid w:val="1FA2B869"/>
    <w:rsid w:val="1FB07D52"/>
    <w:rsid w:val="1FC25878"/>
    <w:rsid w:val="1FC68B45"/>
    <w:rsid w:val="1FDF6951"/>
    <w:rsid w:val="1FEC3220"/>
    <w:rsid w:val="1FFA274E"/>
    <w:rsid w:val="1FFF4835"/>
    <w:rsid w:val="2008C1DC"/>
    <w:rsid w:val="200B0CCC"/>
    <w:rsid w:val="200D687B"/>
    <w:rsid w:val="200ED6EC"/>
    <w:rsid w:val="201D6D0A"/>
    <w:rsid w:val="202CD567"/>
    <w:rsid w:val="202F49F1"/>
    <w:rsid w:val="203A55B6"/>
    <w:rsid w:val="204CF1C5"/>
    <w:rsid w:val="2055F585"/>
    <w:rsid w:val="2057625F"/>
    <w:rsid w:val="206582CB"/>
    <w:rsid w:val="20687884"/>
    <w:rsid w:val="2068D752"/>
    <w:rsid w:val="206C09D0"/>
    <w:rsid w:val="2074F45F"/>
    <w:rsid w:val="2077A766"/>
    <w:rsid w:val="2079FD33"/>
    <w:rsid w:val="207EFD3C"/>
    <w:rsid w:val="20858E35"/>
    <w:rsid w:val="20887ED3"/>
    <w:rsid w:val="20AB7BD7"/>
    <w:rsid w:val="20AFAB9F"/>
    <w:rsid w:val="20BEA0D4"/>
    <w:rsid w:val="20D716E0"/>
    <w:rsid w:val="20D7BB4C"/>
    <w:rsid w:val="20D8E5E6"/>
    <w:rsid w:val="20DACC16"/>
    <w:rsid w:val="20E0E184"/>
    <w:rsid w:val="20E7CFEE"/>
    <w:rsid w:val="20EF6D88"/>
    <w:rsid w:val="20F11681"/>
    <w:rsid w:val="20F1E405"/>
    <w:rsid w:val="20F25C60"/>
    <w:rsid w:val="20F2E9C5"/>
    <w:rsid w:val="20F6B658"/>
    <w:rsid w:val="20FC9BDE"/>
    <w:rsid w:val="210261E8"/>
    <w:rsid w:val="210C28EB"/>
    <w:rsid w:val="211359BA"/>
    <w:rsid w:val="2113C440"/>
    <w:rsid w:val="2123E354"/>
    <w:rsid w:val="212D9A94"/>
    <w:rsid w:val="212F68E2"/>
    <w:rsid w:val="2134372E"/>
    <w:rsid w:val="21387D7C"/>
    <w:rsid w:val="213CAAD0"/>
    <w:rsid w:val="2142993D"/>
    <w:rsid w:val="215404B5"/>
    <w:rsid w:val="2159EB66"/>
    <w:rsid w:val="215B3556"/>
    <w:rsid w:val="21604AB0"/>
    <w:rsid w:val="2160D2BB"/>
    <w:rsid w:val="2169C34B"/>
    <w:rsid w:val="216AB124"/>
    <w:rsid w:val="217145C3"/>
    <w:rsid w:val="217278BD"/>
    <w:rsid w:val="21747749"/>
    <w:rsid w:val="21793C95"/>
    <w:rsid w:val="217A5BCD"/>
    <w:rsid w:val="2182BCE0"/>
    <w:rsid w:val="21851291"/>
    <w:rsid w:val="2189C010"/>
    <w:rsid w:val="218B144D"/>
    <w:rsid w:val="218BB0DA"/>
    <w:rsid w:val="218D7792"/>
    <w:rsid w:val="219219C6"/>
    <w:rsid w:val="2194843B"/>
    <w:rsid w:val="21B67AAA"/>
    <w:rsid w:val="21B707CC"/>
    <w:rsid w:val="21BB2B9A"/>
    <w:rsid w:val="21BB3BFA"/>
    <w:rsid w:val="21C173FE"/>
    <w:rsid w:val="21C2719C"/>
    <w:rsid w:val="21D290DD"/>
    <w:rsid w:val="21D9A1CB"/>
    <w:rsid w:val="21DA7340"/>
    <w:rsid w:val="21E078B9"/>
    <w:rsid w:val="21E8AC79"/>
    <w:rsid w:val="21EC5A41"/>
    <w:rsid w:val="21FA05C2"/>
    <w:rsid w:val="21FA273C"/>
    <w:rsid w:val="21FC0EC3"/>
    <w:rsid w:val="2212EED9"/>
    <w:rsid w:val="221FB361"/>
    <w:rsid w:val="22226831"/>
    <w:rsid w:val="2228704E"/>
    <w:rsid w:val="2231B371"/>
    <w:rsid w:val="2240B883"/>
    <w:rsid w:val="224257A0"/>
    <w:rsid w:val="225F064E"/>
    <w:rsid w:val="226236FF"/>
    <w:rsid w:val="22662090"/>
    <w:rsid w:val="2268A43B"/>
    <w:rsid w:val="22694FAD"/>
    <w:rsid w:val="2279578A"/>
    <w:rsid w:val="22812FF6"/>
    <w:rsid w:val="2290EDF8"/>
    <w:rsid w:val="229D6F73"/>
    <w:rsid w:val="22A40EAA"/>
    <w:rsid w:val="22ADBD8A"/>
    <w:rsid w:val="22B13C61"/>
    <w:rsid w:val="22BE799F"/>
    <w:rsid w:val="22C374FF"/>
    <w:rsid w:val="22C4D1A8"/>
    <w:rsid w:val="22E87EAF"/>
    <w:rsid w:val="22EA1DA9"/>
    <w:rsid w:val="22EC6C07"/>
    <w:rsid w:val="22EDE72E"/>
    <w:rsid w:val="22F5D726"/>
    <w:rsid w:val="22F8596F"/>
    <w:rsid w:val="23036D9F"/>
    <w:rsid w:val="23064850"/>
    <w:rsid w:val="23091CF9"/>
    <w:rsid w:val="230BB7B6"/>
    <w:rsid w:val="2312922C"/>
    <w:rsid w:val="2315B604"/>
    <w:rsid w:val="232B3A46"/>
    <w:rsid w:val="2336E8F7"/>
    <w:rsid w:val="23382D33"/>
    <w:rsid w:val="233D201F"/>
    <w:rsid w:val="234A573D"/>
    <w:rsid w:val="2356CCD4"/>
    <w:rsid w:val="2356D011"/>
    <w:rsid w:val="236B2FCB"/>
    <w:rsid w:val="237BBDD8"/>
    <w:rsid w:val="237F929A"/>
    <w:rsid w:val="238AABE4"/>
    <w:rsid w:val="238F9203"/>
    <w:rsid w:val="23930AD4"/>
    <w:rsid w:val="239EDB9D"/>
    <w:rsid w:val="23B1F2AB"/>
    <w:rsid w:val="23BEDA42"/>
    <w:rsid w:val="23C15085"/>
    <w:rsid w:val="23DD1EAA"/>
    <w:rsid w:val="23F2FF66"/>
    <w:rsid w:val="241BEA10"/>
    <w:rsid w:val="242A4FED"/>
    <w:rsid w:val="242CF993"/>
    <w:rsid w:val="2437473A"/>
    <w:rsid w:val="243ED3E5"/>
    <w:rsid w:val="2444C82F"/>
    <w:rsid w:val="24451722"/>
    <w:rsid w:val="2449A21B"/>
    <w:rsid w:val="244B8EEB"/>
    <w:rsid w:val="24507FB4"/>
    <w:rsid w:val="24521BB2"/>
    <w:rsid w:val="24522703"/>
    <w:rsid w:val="245C8A87"/>
    <w:rsid w:val="245E397B"/>
    <w:rsid w:val="246719BE"/>
    <w:rsid w:val="247307AA"/>
    <w:rsid w:val="2473248D"/>
    <w:rsid w:val="247560D5"/>
    <w:rsid w:val="24866279"/>
    <w:rsid w:val="2489B78F"/>
    <w:rsid w:val="248BC5B2"/>
    <w:rsid w:val="248C85FD"/>
    <w:rsid w:val="248FE407"/>
    <w:rsid w:val="249518D1"/>
    <w:rsid w:val="249DBF3F"/>
    <w:rsid w:val="24A746CA"/>
    <w:rsid w:val="24AEBB77"/>
    <w:rsid w:val="24C48027"/>
    <w:rsid w:val="24C836B0"/>
    <w:rsid w:val="24C86EB0"/>
    <w:rsid w:val="24D0D38A"/>
    <w:rsid w:val="24DA15A0"/>
    <w:rsid w:val="24DF779F"/>
    <w:rsid w:val="24E27A01"/>
    <w:rsid w:val="24EA0F93"/>
    <w:rsid w:val="24ED9B2D"/>
    <w:rsid w:val="24FB28DB"/>
    <w:rsid w:val="24FE5EEA"/>
    <w:rsid w:val="25069B89"/>
    <w:rsid w:val="25073A8B"/>
    <w:rsid w:val="250976EC"/>
    <w:rsid w:val="25097E16"/>
    <w:rsid w:val="251941F1"/>
    <w:rsid w:val="2519B5A8"/>
    <w:rsid w:val="251F1670"/>
    <w:rsid w:val="2522AD97"/>
    <w:rsid w:val="25283434"/>
    <w:rsid w:val="253151B5"/>
    <w:rsid w:val="25349748"/>
    <w:rsid w:val="25352A60"/>
    <w:rsid w:val="2536A1B9"/>
    <w:rsid w:val="2536E872"/>
    <w:rsid w:val="253C1B98"/>
    <w:rsid w:val="25509F13"/>
    <w:rsid w:val="25512153"/>
    <w:rsid w:val="2552AEAE"/>
    <w:rsid w:val="2554E84E"/>
    <w:rsid w:val="2555C5AC"/>
    <w:rsid w:val="255630BD"/>
    <w:rsid w:val="25690F2F"/>
    <w:rsid w:val="257ECF78"/>
    <w:rsid w:val="258BC8A6"/>
    <w:rsid w:val="258FBE55"/>
    <w:rsid w:val="25914501"/>
    <w:rsid w:val="2592CBCD"/>
    <w:rsid w:val="259AD309"/>
    <w:rsid w:val="25AC96C0"/>
    <w:rsid w:val="25B243B3"/>
    <w:rsid w:val="25B48087"/>
    <w:rsid w:val="25B7F528"/>
    <w:rsid w:val="25CB76ED"/>
    <w:rsid w:val="25CFBF31"/>
    <w:rsid w:val="25DA9F7F"/>
    <w:rsid w:val="25F12FFD"/>
    <w:rsid w:val="25FEB38E"/>
    <w:rsid w:val="26010F67"/>
    <w:rsid w:val="261195C6"/>
    <w:rsid w:val="261234B4"/>
    <w:rsid w:val="2614D60D"/>
    <w:rsid w:val="26199BA6"/>
    <w:rsid w:val="2627DC67"/>
    <w:rsid w:val="26286E24"/>
    <w:rsid w:val="263443DE"/>
    <w:rsid w:val="2639C540"/>
    <w:rsid w:val="263A57CE"/>
    <w:rsid w:val="26409864"/>
    <w:rsid w:val="2643C535"/>
    <w:rsid w:val="2667EF56"/>
    <w:rsid w:val="26683BB7"/>
    <w:rsid w:val="267526D7"/>
    <w:rsid w:val="267BBCC4"/>
    <w:rsid w:val="267DED8A"/>
    <w:rsid w:val="2684F948"/>
    <w:rsid w:val="268A939F"/>
    <w:rsid w:val="268E3472"/>
    <w:rsid w:val="26936BCB"/>
    <w:rsid w:val="269C3EEA"/>
    <w:rsid w:val="26A3F94C"/>
    <w:rsid w:val="26AA04D0"/>
    <w:rsid w:val="26AB4208"/>
    <w:rsid w:val="26C8F552"/>
    <w:rsid w:val="26CE98C0"/>
    <w:rsid w:val="26D527DA"/>
    <w:rsid w:val="26D5B628"/>
    <w:rsid w:val="26DDBC0F"/>
    <w:rsid w:val="26DE1D26"/>
    <w:rsid w:val="26F00BCB"/>
    <w:rsid w:val="26FB7DB8"/>
    <w:rsid w:val="2703CC8F"/>
    <w:rsid w:val="270C4E11"/>
    <w:rsid w:val="270D77D2"/>
    <w:rsid w:val="27164EA0"/>
    <w:rsid w:val="271BBAD6"/>
    <w:rsid w:val="271C8271"/>
    <w:rsid w:val="271C88EF"/>
    <w:rsid w:val="271E6EF3"/>
    <w:rsid w:val="2721CF94"/>
    <w:rsid w:val="2725B329"/>
    <w:rsid w:val="2726E00D"/>
    <w:rsid w:val="27313027"/>
    <w:rsid w:val="27347EA9"/>
    <w:rsid w:val="2738F71F"/>
    <w:rsid w:val="273FC336"/>
    <w:rsid w:val="274E731C"/>
    <w:rsid w:val="274F3697"/>
    <w:rsid w:val="27524F44"/>
    <w:rsid w:val="27571172"/>
    <w:rsid w:val="27590039"/>
    <w:rsid w:val="27612589"/>
    <w:rsid w:val="276776D3"/>
    <w:rsid w:val="2769BFBA"/>
    <w:rsid w:val="27739899"/>
    <w:rsid w:val="2774EB5D"/>
    <w:rsid w:val="27834084"/>
    <w:rsid w:val="27845980"/>
    <w:rsid w:val="2785C386"/>
    <w:rsid w:val="2792ADF7"/>
    <w:rsid w:val="279E678B"/>
    <w:rsid w:val="27A87374"/>
    <w:rsid w:val="27B87434"/>
    <w:rsid w:val="27C258FD"/>
    <w:rsid w:val="27C2B676"/>
    <w:rsid w:val="27C7724C"/>
    <w:rsid w:val="27CF759B"/>
    <w:rsid w:val="27D5BAE7"/>
    <w:rsid w:val="27DD60CC"/>
    <w:rsid w:val="27DEC156"/>
    <w:rsid w:val="27E57E03"/>
    <w:rsid w:val="27EA2A1A"/>
    <w:rsid w:val="27FAC67F"/>
    <w:rsid w:val="27FB3E49"/>
    <w:rsid w:val="280D471D"/>
    <w:rsid w:val="281BDB1D"/>
    <w:rsid w:val="281CC90E"/>
    <w:rsid w:val="282C66EE"/>
    <w:rsid w:val="2837E8A5"/>
    <w:rsid w:val="283CD1D9"/>
    <w:rsid w:val="283EACDE"/>
    <w:rsid w:val="284B1BF1"/>
    <w:rsid w:val="284B1CE7"/>
    <w:rsid w:val="284E8F16"/>
    <w:rsid w:val="28506B4D"/>
    <w:rsid w:val="2856FCC4"/>
    <w:rsid w:val="2859F9A0"/>
    <w:rsid w:val="285A355E"/>
    <w:rsid w:val="286A7AF5"/>
    <w:rsid w:val="287116DC"/>
    <w:rsid w:val="28716BE1"/>
    <w:rsid w:val="287572E2"/>
    <w:rsid w:val="287788EB"/>
    <w:rsid w:val="287B994B"/>
    <w:rsid w:val="287EAF32"/>
    <w:rsid w:val="2881E033"/>
    <w:rsid w:val="288C8910"/>
    <w:rsid w:val="289B4C5E"/>
    <w:rsid w:val="28A4F5EF"/>
    <w:rsid w:val="28A7649B"/>
    <w:rsid w:val="28A94833"/>
    <w:rsid w:val="28B2317C"/>
    <w:rsid w:val="28B400E5"/>
    <w:rsid w:val="28B4611B"/>
    <w:rsid w:val="28B4CF21"/>
    <w:rsid w:val="28B85950"/>
    <w:rsid w:val="28BD6AFA"/>
    <w:rsid w:val="28C98A52"/>
    <w:rsid w:val="28D805F6"/>
    <w:rsid w:val="28E2194F"/>
    <w:rsid w:val="28E380DF"/>
    <w:rsid w:val="28E7DA52"/>
    <w:rsid w:val="29021E9F"/>
    <w:rsid w:val="2917C70E"/>
    <w:rsid w:val="291F0357"/>
    <w:rsid w:val="29200017"/>
    <w:rsid w:val="2929763F"/>
    <w:rsid w:val="29322E06"/>
    <w:rsid w:val="2932416A"/>
    <w:rsid w:val="2938AC79"/>
    <w:rsid w:val="293D77B7"/>
    <w:rsid w:val="2948EFDB"/>
    <w:rsid w:val="294D2BF0"/>
    <w:rsid w:val="294ED893"/>
    <w:rsid w:val="29624510"/>
    <w:rsid w:val="296A394F"/>
    <w:rsid w:val="296B5FA6"/>
    <w:rsid w:val="297674EC"/>
    <w:rsid w:val="297E590B"/>
    <w:rsid w:val="29865F0B"/>
    <w:rsid w:val="298721CB"/>
    <w:rsid w:val="298D44F9"/>
    <w:rsid w:val="2990CB5C"/>
    <w:rsid w:val="299E2A3C"/>
    <w:rsid w:val="29A3F2E6"/>
    <w:rsid w:val="29A3F781"/>
    <w:rsid w:val="29A52D24"/>
    <w:rsid w:val="29A5DB21"/>
    <w:rsid w:val="29A7D27C"/>
    <w:rsid w:val="29AA1922"/>
    <w:rsid w:val="29B8D5F5"/>
    <w:rsid w:val="29B9A48A"/>
    <w:rsid w:val="29C29002"/>
    <w:rsid w:val="29CE605E"/>
    <w:rsid w:val="29D078DB"/>
    <w:rsid w:val="29D4BD29"/>
    <w:rsid w:val="29D5C4AC"/>
    <w:rsid w:val="29E7E223"/>
    <w:rsid w:val="29EB7106"/>
    <w:rsid w:val="29FED387"/>
    <w:rsid w:val="2A006D13"/>
    <w:rsid w:val="2A04061E"/>
    <w:rsid w:val="2A09CE90"/>
    <w:rsid w:val="2A1487B9"/>
    <w:rsid w:val="2A25DBFF"/>
    <w:rsid w:val="2A4957AC"/>
    <w:rsid w:val="2A4C2CD7"/>
    <w:rsid w:val="2A58A38C"/>
    <w:rsid w:val="2A5CA70F"/>
    <w:rsid w:val="2A5EF760"/>
    <w:rsid w:val="2A61F3AB"/>
    <w:rsid w:val="2A724941"/>
    <w:rsid w:val="2A816AC5"/>
    <w:rsid w:val="2A949526"/>
    <w:rsid w:val="2AA2F5FC"/>
    <w:rsid w:val="2AA35F75"/>
    <w:rsid w:val="2AA5CAA0"/>
    <w:rsid w:val="2AAE60FB"/>
    <w:rsid w:val="2AB8C31E"/>
    <w:rsid w:val="2AC062FC"/>
    <w:rsid w:val="2AC0EF70"/>
    <w:rsid w:val="2AEAA8F4"/>
    <w:rsid w:val="2AF5343B"/>
    <w:rsid w:val="2AF59B08"/>
    <w:rsid w:val="2AFE825A"/>
    <w:rsid w:val="2B01D26C"/>
    <w:rsid w:val="2B057BAD"/>
    <w:rsid w:val="2B072FE2"/>
    <w:rsid w:val="2B0DF738"/>
    <w:rsid w:val="2B12AE48"/>
    <w:rsid w:val="2B142EDE"/>
    <w:rsid w:val="2B15CCFC"/>
    <w:rsid w:val="2B15EE7F"/>
    <w:rsid w:val="2B17D79A"/>
    <w:rsid w:val="2B4ADF53"/>
    <w:rsid w:val="2B4E118B"/>
    <w:rsid w:val="2B502348"/>
    <w:rsid w:val="2B575D0B"/>
    <w:rsid w:val="2B630AC0"/>
    <w:rsid w:val="2B66C175"/>
    <w:rsid w:val="2B6F789F"/>
    <w:rsid w:val="2B73CEB3"/>
    <w:rsid w:val="2B89EE3B"/>
    <w:rsid w:val="2B8A2D63"/>
    <w:rsid w:val="2B92F5E6"/>
    <w:rsid w:val="2B9B4225"/>
    <w:rsid w:val="2BA3E7B0"/>
    <w:rsid w:val="2BA58779"/>
    <w:rsid w:val="2BA6667D"/>
    <w:rsid w:val="2BB5CF8D"/>
    <w:rsid w:val="2BC01136"/>
    <w:rsid w:val="2BC922CC"/>
    <w:rsid w:val="2BCAC887"/>
    <w:rsid w:val="2BD11301"/>
    <w:rsid w:val="2BD2D980"/>
    <w:rsid w:val="2BD86D16"/>
    <w:rsid w:val="2BD91F03"/>
    <w:rsid w:val="2BE162FF"/>
    <w:rsid w:val="2BE962D3"/>
    <w:rsid w:val="2BEA9584"/>
    <w:rsid w:val="2BF8C3C6"/>
    <w:rsid w:val="2BFD5A28"/>
    <w:rsid w:val="2BFFA869"/>
    <w:rsid w:val="2C011D25"/>
    <w:rsid w:val="2C02E06A"/>
    <w:rsid w:val="2C042EF5"/>
    <w:rsid w:val="2C056A54"/>
    <w:rsid w:val="2C1DD9AE"/>
    <w:rsid w:val="2C1E7779"/>
    <w:rsid w:val="2C20DEBC"/>
    <w:rsid w:val="2C23E6A4"/>
    <w:rsid w:val="2C290835"/>
    <w:rsid w:val="2C323C49"/>
    <w:rsid w:val="2C35E351"/>
    <w:rsid w:val="2C3DBBF3"/>
    <w:rsid w:val="2C493DF3"/>
    <w:rsid w:val="2C616EF5"/>
    <w:rsid w:val="2C674847"/>
    <w:rsid w:val="2C679812"/>
    <w:rsid w:val="2C67ED10"/>
    <w:rsid w:val="2C69CD4C"/>
    <w:rsid w:val="2C7B967F"/>
    <w:rsid w:val="2C83910F"/>
    <w:rsid w:val="2C8C0D34"/>
    <w:rsid w:val="2C8C17C3"/>
    <w:rsid w:val="2C9198FB"/>
    <w:rsid w:val="2C9D0715"/>
    <w:rsid w:val="2CAA218A"/>
    <w:rsid w:val="2CAE1F44"/>
    <w:rsid w:val="2CAF34CC"/>
    <w:rsid w:val="2CB087D3"/>
    <w:rsid w:val="2CB3FEEB"/>
    <w:rsid w:val="2CBFF13B"/>
    <w:rsid w:val="2CC52165"/>
    <w:rsid w:val="2CC8C0B4"/>
    <w:rsid w:val="2CCA56CB"/>
    <w:rsid w:val="2CD23011"/>
    <w:rsid w:val="2CD23194"/>
    <w:rsid w:val="2CDEC546"/>
    <w:rsid w:val="2CDF733E"/>
    <w:rsid w:val="2CE7D357"/>
    <w:rsid w:val="2CEA8984"/>
    <w:rsid w:val="2CECFC95"/>
    <w:rsid w:val="2CF8643D"/>
    <w:rsid w:val="2CF93501"/>
    <w:rsid w:val="2CFF62C4"/>
    <w:rsid w:val="2D00E7FE"/>
    <w:rsid w:val="2D0F9CED"/>
    <w:rsid w:val="2D142B05"/>
    <w:rsid w:val="2D16D156"/>
    <w:rsid w:val="2D2B0030"/>
    <w:rsid w:val="2D2FF623"/>
    <w:rsid w:val="2D39ED1A"/>
    <w:rsid w:val="2D3C477A"/>
    <w:rsid w:val="2D3E4F92"/>
    <w:rsid w:val="2D42CF22"/>
    <w:rsid w:val="2D44695E"/>
    <w:rsid w:val="2D46AAB1"/>
    <w:rsid w:val="2D4EFA2C"/>
    <w:rsid w:val="2D4F6F5A"/>
    <w:rsid w:val="2D52CDCE"/>
    <w:rsid w:val="2D64BB8E"/>
    <w:rsid w:val="2D6BBD19"/>
    <w:rsid w:val="2D6EBD81"/>
    <w:rsid w:val="2D831D64"/>
    <w:rsid w:val="2D8665E5"/>
    <w:rsid w:val="2D899B58"/>
    <w:rsid w:val="2D8E17C1"/>
    <w:rsid w:val="2D8ED180"/>
    <w:rsid w:val="2D9D86DA"/>
    <w:rsid w:val="2DB950A2"/>
    <w:rsid w:val="2DBBA982"/>
    <w:rsid w:val="2DC61BC5"/>
    <w:rsid w:val="2DCE88FE"/>
    <w:rsid w:val="2DD56A6A"/>
    <w:rsid w:val="2DDD03AF"/>
    <w:rsid w:val="2DE4A0FA"/>
    <w:rsid w:val="2DE6D208"/>
    <w:rsid w:val="2DE9ABBC"/>
    <w:rsid w:val="2DEAC6A8"/>
    <w:rsid w:val="2DF8E736"/>
    <w:rsid w:val="2DF986BB"/>
    <w:rsid w:val="2DFD1E6C"/>
    <w:rsid w:val="2DFEE618"/>
    <w:rsid w:val="2E03F921"/>
    <w:rsid w:val="2E04FE5E"/>
    <w:rsid w:val="2E091ED6"/>
    <w:rsid w:val="2E0D8CAF"/>
    <w:rsid w:val="2E10DD44"/>
    <w:rsid w:val="2E20C682"/>
    <w:rsid w:val="2E22E3E8"/>
    <w:rsid w:val="2E2DB00D"/>
    <w:rsid w:val="2E3C514B"/>
    <w:rsid w:val="2E43A0BF"/>
    <w:rsid w:val="2E498388"/>
    <w:rsid w:val="2E49E593"/>
    <w:rsid w:val="2E57503F"/>
    <w:rsid w:val="2E626CD4"/>
    <w:rsid w:val="2E822CD4"/>
    <w:rsid w:val="2E857EB9"/>
    <w:rsid w:val="2EAC3CD6"/>
    <w:rsid w:val="2EB5A009"/>
    <w:rsid w:val="2EB88D6B"/>
    <w:rsid w:val="2EC1CE25"/>
    <w:rsid w:val="2EC73FF9"/>
    <w:rsid w:val="2EC93B7B"/>
    <w:rsid w:val="2ECC0238"/>
    <w:rsid w:val="2ECD22AD"/>
    <w:rsid w:val="2ED98C84"/>
    <w:rsid w:val="2EE16B84"/>
    <w:rsid w:val="2EE34DD5"/>
    <w:rsid w:val="2EE7F59C"/>
    <w:rsid w:val="2EEDAB19"/>
    <w:rsid w:val="2EF1731A"/>
    <w:rsid w:val="2EFE55E9"/>
    <w:rsid w:val="2EFF46DE"/>
    <w:rsid w:val="2F0556FC"/>
    <w:rsid w:val="2F0F4712"/>
    <w:rsid w:val="2F20A6B4"/>
    <w:rsid w:val="2F2412D9"/>
    <w:rsid w:val="2F25E03D"/>
    <w:rsid w:val="2F27E034"/>
    <w:rsid w:val="2F2DCBF8"/>
    <w:rsid w:val="2F2DFEE6"/>
    <w:rsid w:val="2F2F6B58"/>
    <w:rsid w:val="2F353607"/>
    <w:rsid w:val="2F47E399"/>
    <w:rsid w:val="2F4DEC0E"/>
    <w:rsid w:val="2F519029"/>
    <w:rsid w:val="2F71445F"/>
    <w:rsid w:val="2F71C919"/>
    <w:rsid w:val="2F7DD7C4"/>
    <w:rsid w:val="2F802222"/>
    <w:rsid w:val="2F8469B2"/>
    <w:rsid w:val="2F91C247"/>
    <w:rsid w:val="2F965E16"/>
    <w:rsid w:val="2F9E8A06"/>
    <w:rsid w:val="2FA16F8A"/>
    <w:rsid w:val="2FA23FD2"/>
    <w:rsid w:val="2FB3DC2B"/>
    <w:rsid w:val="2FC2FFDC"/>
    <w:rsid w:val="2FCDD548"/>
    <w:rsid w:val="2FD15B79"/>
    <w:rsid w:val="2FD91A51"/>
    <w:rsid w:val="2FDFCC13"/>
    <w:rsid w:val="2FE2AD64"/>
    <w:rsid w:val="2FE82895"/>
    <w:rsid w:val="2FE93270"/>
    <w:rsid w:val="2FEB36C7"/>
    <w:rsid w:val="2FF2BFA6"/>
    <w:rsid w:val="2FF3C6EB"/>
    <w:rsid w:val="2FF6FFBB"/>
    <w:rsid w:val="2FFCC227"/>
    <w:rsid w:val="3009F718"/>
    <w:rsid w:val="300B22E9"/>
    <w:rsid w:val="301DAB15"/>
    <w:rsid w:val="302735CF"/>
    <w:rsid w:val="302BF094"/>
    <w:rsid w:val="304199A2"/>
    <w:rsid w:val="3048B3BC"/>
    <w:rsid w:val="304CF7D3"/>
    <w:rsid w:val="30565669"/>
    <w:rsid w:val="3056A115"/>
    <w:rsid w:val="30619EEC"/>
    <w:rsid w:val="30659A05"/>
    <w:rsid w:val="3065D66B"/>
    <w:rsid w:val="30675FAC"/>
    <w:rsid w:val="30815423"/>
    <w:rsid w:val="308ABD07"/>
    <w:rsid w:val="308E90F8"/>
    <w:rsid w:val="309C3E9C"/>
    <w:rsid w:val="309EAD2F"/>
    <w:rsid w:val="30B420F3"/>
    <w:rsid w:val="30B5C5D1"/>
    <w:rsid w:val="30B6DA91"/>
    <w:rsid w:val="30BD5C01"/>
    <w:rsid w:val="30BEEB08"/>
    <w:rsid w:val="30CA2C24"/>
    <w:rsid w:val="30CEB931"/>
    <w:rsid w:val="30D28217"/>
    <w:rsid w:val="30D4D4FD"/>
    <w:rsid w:val="30D8767B"/>
    <w:rsid w:val="30EB2A63"/>
    <w:rsid w:val="30F68118"/>
    <w:rsid w:val="30FB6402"/>
    <w:rsid w:val="30FC2911"/>
    <w:rsid w:val="310824E5"/>
    <w:rsid w:val="310BE924"/>
    <w:rsid w:val="310E4815"/>
    <w:rsid w:val="31137339"/>
    <w:rsid w:val="3116CF7D"/>
    <w:rsid w:val="31177E0E"/>
    <w:rsid w:val="31205C6E"/>
    <w:rsid w:val="312515B3"/>
    <w:rsid w:val="31256F19"/>
    <w:rsid w:val="3126B482"/>
    <w:rsid w:val="312B4266"/>
    <w:rsid w:val="31330978"/>
    <w:rsid w:val="3143253D"/>
    <w:rsid w:val="314DC478"/>
    <w:rsid w:val="315A44E3"/>
    <w:rsid w:val="31687FF0"/>
    <w:rsid w:val="316E5225"/>
    <w:rsid w:val="316EE6F9"/>
    <w:rsid w:val="317B9C74"/>
    <w:rsid w:val="317D2466"/>
    <w:rsid w:val="317F6DAE"/>
    <w:rsid w:val="3181244A"/>
    <w:rsid w:val="31898D3C"/>
    <w:rsid w:val="3196C8F6"/>
    <w:rsid w:val="319A0D96"/>
    <w:rsid w:val="31A01C6B"/>
    <w:rsid w:val="31AC0EC9"/>
    <w:rsid w:val="31ACACF6"/>
    <w:rsid w:val="31AF5849"/>
    <w:rsid w:val="31B96654"/>
    <w:rsid w:val="31CDB7BB"/>
    <w:rsid w:val="31DB328B"/>
    <w:rsid w:val="31E9C21F"/>
    <w:rsid w:val="31F0BD0F"/>
    <w:rsid w:val="31F34835"/>
    <w:rsid w:val="31F7060A"/>
    <w:rsid w:val="31F8A06D"/>
    <w:rsid w:val="31FD0827"/>
    <w:rsid w:val="320669CB"/>
    <w:rsid w:val="320D0C36"/>
    <w:rsid w:val="3218912B"/>
    <w:rsid w:val="321ED075"/>
    <w:rsid w:val="322BFBE8"/>
    <w:rsid w:val="323B7E2C"/>
    <w:rsid w:val="323F4771"/>
    <w:rsid w:val="32421B04"/>
    <w:rsid w:val="3250F36E"/>
    <w:rsid w:val="3251804C"/>
    <w:rsid w:val="325315E7"/>
    <w:rsid w:val="325622A0"/>
    <w:rsid w:val="325883BB"/>
    <w:rsid w:val="3258F114"/>
    <w:rsid w:val="326A4E64"/>
    <w:rsid w:val="32737079"/>
    <w:rsid w:val="32806075"/>
    <w:rsid w:val="328AE621"/>
    <w:rsid w:val="328E332B"/>
    <w:rsid w:val="3294F6C4"/>
    <w:rsid w:val="329CCDB6"/>
    <w:rsid w:val="329D9803"/>
    <w:rsid w:val="329EB151"/>
    <w:rsid w:val="32A04A83"/>
    <w:rsid w:val="32D3C047"/>
    <w:rsid w:val="32E1542C"/>
    <w:rsid w:val="32F41DC3"/>
    <w:rsid w:val="32FF8987"/>
    <w:rsid w:val="330215B2"/>
    <w:rsid w:val="331B3E0F"/>
    <w:rsid w:val="331CF4AB"/>
    <w:rsid w:val="331E704F"/>
    <w:rsid w:val="33251D3F"/>
    <w:rsid w:val="33261570"/>
    <w:rsid w:val="332A8760"/>
    <w:rsid w:val="332F12AE"/>
    <w:rsid w:val="3333CE78"/>
    <w:rsid w:val="3335582E"/>
    <w:rsid w:val="333F0BBA"/>
    <w:rsid w:val="3342C3AB"/>
    <w:rsid w:val="334533B4"/>
    <w:rsid w:val="3349ED29"/>
    <w:rsid w:val="334FE2A3"/>
    <w:rsid w:val="33503280"/>
    <w:rsid w:val="33521AA8"/>
    <w:rsid w:val="3361882C"/>
    <w:rsid w:val="3367A5C1"/>
    <w:rsid w:val="3367ECA1"/>
    <w:rsid w:val="336AE939"/>
    <w:rsid w:val="3371708A"/>
    <w:rsid w:val="338CDCA4"/>
    <w:rsid w:val="3391B4C2"/>
    <w:rsid w:val="33946B6D"/>
    <w:rsid w:val="339CC3D8"/>
    <w:rsid w:val="33AB0C2F"/>
    <w:rsid w:val="33B0D5B6"/>
    <w:rsid w:val="33B3000F"/>
    <w:rsid w:val="33B3A966"/>
    <w:rsid w:val="33B3AAE2"/>
    <w:rsid w:val="33B728C1"/>
    <w:rsid w:val="33BF3B77"/>
    <w:rsid w:val="33D126E3"/>
    <w:rsid w:val="33DB21F3"/>
    <w:rsid w:val="33DE4F9E"/>
    <w:rsid w:val="33DEA58E"/>
    <w:rsid w:val="33E17B40"/>
    <w:rsid w:val="33E69625"/>
    <w:rsid w:val="33FB3593"/>
    <w:rsid w:val="33FC748C"/>
    <w:rsid w:val="34032F2D"/>
    <w:rsid w:val="34065A8E"/>
    <w:rsid w:val="3410592F"/>
    <w:rsid w:val="34112312"/>
    <w:rsid w:val="34134B74"/>
    <w:rsid w:val="341651CE"/>
    <w:rsid w:val="341E3A85"/>
    <w:rsid w:val="341F2E3E"/>
    <w:rsid w:val="342163F3"/>
    <w:rsid w:val="34255256"/>
    <w:rsid w:val="34300C54"/>
    <w:rsid w:val="343F4B1C"/>
    <w:rsid w:val="344B53C2"/>
    <w:rsid w:val="344D450A"/>
    <w:rsid w:val="34575514"/>
    <w:rsid w:val="3465066C"/>
    <w:rsid w:val="3469E260"/>
    <w:rsid w:val="34707813"/>
    <w:rsid w:val="3470BA1B"/>
    <w:rsid w:val="34725A2C"/>
    <w:rsid w:val="3474B1E5"/>
    <w:rsid w:val="3486B209"/>
    <w:rsid w:val="348755D5"/>
    <w:rsid w:val="348CE4AF"/>
    <w:rsid w:val="34932975"/>
    <w:rsid w:val="349CF191"/>
    <w:rsid w:val="349DE613"/>
    <w:rsid w:val="34A393E7"/>
    <w:rsid w:val="34AD623B"/>
    <w:rsid w:val="34B202DC"/>
    <w:rsid w:val="34C111D8"/>
    <w:rsid w:val="34C24F8B"/>
    <w:rsid w:val="34C3DC08"/>
    <w:rsid w:val="34C96F09"/>
    <w:rsid w:val="34D1BD9F"/>
    <w:rsid w:val="34E37087"/>
    <w:rsid w:val="34F0B71C"/>
    <w:rsid w:val="350B4DE6"/>
    <w:rsid w:val="3515971A"/>
    <w:rsid w:val="3528AD05"/>
    <w:rsid w:val="3533A028"/>
    <w:rsid w:val="353E0327"/>
    <w:rsid w:val="3543962B"/>
    <w:rsid w:val="354D10F8"/>
    <w:rsid w:val="35650024"/>
    <w:rsid w:val="356A9247"/>
    <w:rsid w:val="356FBD2E"/>
    <w:rsid w:val="3591AE02"/>
    <w:rsid w:val="35A40535"/>
    <w:rsid w:val="35ABA222"/>
    <w:rsid w:val="35AED417"/>
    <w:rsid w:val="35B061A3"/>
    <w:rsid w:val="35B09347"/>
    <w:rsid w:val="35B88505"/>
    <w:rsid w:val="35C39343"/>
    <w:rsid w:val="35C7A4D7"/>
    <w:rsid w:val="35D4A5EC"/>
    <w:rsid w:val="35E219EA"/>
    <w:rsid w:val="35E39B1C"/>
    <w:rsid w:val="35E9D320"/>
    <w:rsid w:val="35EA7AEF"/>
    <w:rsid w:val="35F04460"/>
    <w:rsid w:val="35FF7CD3"/>
    <w:rsid w:val="36030CD2"/>
    <w:rsid w:val="3605CC8B"/>
    <w:rsid w:val="36073C93"/>
    <w:rsid w:val="36074AE5"/>
    <w:rsid w:val="360A6F88"/>
    <w:rsid w:val="360BDAB2"/>
    <w:rsid w:val="360FF100"/>
    <w:rsid w:val="36205294"/>
    <w:rsid w:val="36232731"/>
    <w:rsid w:val="3626FB77"/>
    <w:rsid w:val="36291D15"/>
    <w:rsid w:val="36294D9A"/>
    <w:rsid w:val="3631BEA8"/>
    <w:rsid w:val="3631FA73"/>
    <w:rsid w:val="364057DE"/>
    <w:rsid w:val="36435C75"/>
    <w:rsid w:val="36439D71"/>
    <w:rsid w:val="36538932"/>
    <w:rsid w:val="3656B605"/>
    <w:rsid w:val="365A23B9"/>
    <w:rsid w:val="365E649D"/>
    <w:rsid w:val="366640FB"/>
    <w:rsid w:val="36678368"/>
    <w:rsid w:val="366EC21E"/>
    <w:rsid w:val="3670EE6B"/>
    <w:rsid w:val="3672236E"/>
    <w:rsid w:val="3673A025"/>
    <w:rsid w:val="3675B1A0"/>
    <w:rsid w:val="3683136C"/>
    <w:rsid w:val="36853ABD"/>
    <w:rsid w:val="36861E26"/>
    <w:rsid w:val="36931D20"/>
    <w:rsid w:val="3699C15C"/>
    <w:rsid w:val="36A28866"/>
    <w:rsid w:val="36B39D0B"/>
    <w:rsid w:val="36C2413D"/>
    <w:rsid w:val="36C86D58"/>
    <w:rsid w:val="36CC9F0A"/>
    <w:rsid w:val="36D72721"/>
    <w:rsid w:val="36D872EE"/>
    <w:rsid w:val="36D903A5"/>
    <w:rsid w:val="36DABD5F"/>
    <w:rsid w:val="36DEF94C"/>
    <w:rsid w:val="36E301B9"/>
    <w:rsid w:val="36E6E056"/>
    <w:rsid w:val="36F580B9"/>
    <w:rsid w:val="36F5B75D"/>
    <w:rsid w:val="3704F567"/>
    <w:rsid w:val="37137F0C"/>
    <w:rsid w:val="37158C27"/>
    <w:rsid w:val="3719E01B"/>
    <w:rsid w:val="371BD1AA"/>
    <w:rsid w:val="3732C460"/>
    <w:rsid w:val="37361581"/>
    <w:rsid w:val="37450D8B"/>
    <w:rsid w:val="374AA478"/>
    <w:rsid w:val="374C3204"/>
    <w:rsid w:val="374F9D59"/>
    <w:rsid w:val="37567A27"/>
    <w:rsid w:val="3757094C"/>
    <w:rsid w:val="37610F1B"/>
    <w:rsid w:val="37664C55"/>
    <w:rsid w:val="3773BF6A"/>
    <w:rsid w:val="37757C5A"/>
    <w:rsid w:val="377A03CC"/>
    <w:rsid w:val="3781B5B3"/>
    <w:rsid w:val="37908B00"/>
    <w:rsid w:val="37968D64"/>
    <w:rsid w:val="3797B13F"/>
    <w:rsid w:val="379B9F2B"/>
    <w:rsid w:val="37A5EE39"/>
    <w:rsid w:val="37A6143E"/>
    <w:rsid w:val="37A6D956"/>
    <w:rsid w:val="37AA706B"/>
    <w:rsid w:val="37B2A067"/>
    <w:rsid w:val="37CE90FA"/>
    <w:rsid w:val="37E6048B"/>
    <w:rsid w:val="37EFEB25"/>
    <w:rsid w:val="3803A142"/>
    <w:rsid w:val="3804E01C"/>
    <w:rsid w:val="3813BC36"/>
    <w:rsid w:val="38221D68"/>
    <w:rsid w:val="382616EA"/>
    <w:rsid w:val="383BBBDB"/>
    <w:rsid w:val="3842A9A3"/>
    <w:rsid w:val="384B9C0B"/>
    <w:rsid w:val="384BA418"/>
    <w:rsid w:val="3851EA4D"/>
    <w:rsid w:val="38530610"/>
    <w:rsid w:val="3857BFF3"/>
    <w:rsid w:val="3863A069"/>
    <w:rsid w:val="3865B686"/>
    <w:rsid w:val="386953CA"/>
    <w:rsid w:val="386EE6D0"/>
    <w:rsid w:val="3874C882"/>
    <w:rsid w:val="387E1AC1"/>
    <w:rsid w:val="38871C05"/>
    <w:rsid w:val="389CA0E6"/>
    <w:rsid w:val="38A80967"/>
    <w:rsid w:val="38B518E6"/>
    <w:rsid w:val="38B6C535"/>
    <w:rsid w:val="38C9188C"/>
    <w:rsid w:val="38DDD14E"/>
    <w:rsid w:val="38E05DB8"/>
    <w:rsid w:val="38E5F719"/>
    <w:rsid w:val="38F0AA8A"/>
    <w:rsid w:val="3904D096"/>
    <w:rsid w:val="3915E8D8"/>
    <w:rsid w:val="3918A92B"/>
    <w:rsid w:val="391A5022"/>
    <w:rsid w:val="391A782B"/>
    <w:rsid w:val="39212F5F"/>
    <w:rsid w:val="392458EB"/>
    <w:rsid w:val="39285158"/>
    <w:rsid w:val="392ED896"/>
    <w:rsid w:val="392FABB0"/>
    <w:rsid w:val="392FBF18"/>
    <w:rsid w:val="3933BDDA"/>
    <w:rsid w:val="3938235C"/>
    <w:rsid w:val="394F9DE2"/>
    <w:rsid w:val="39503F56"/>
    <w:rsid w:val="3953C186"/>
    <w:rsid w:val="3955728F"/>
    <w:rsid w:val="395884C0"/>
    <w:rsid w:val="395AD7C2"/>
    <w:rsid w:val="39692ED7"/>
    <w:rsid w:val="3975507A"/>
    <w:rsid w:val="397E564F"/>
    <w:rsid w:val="3992A9BF"/>
    <w:rsid w:val="39987D8D"/>
    <w:rsid w:val="39A2292F"/>
    <w:rsid w:val="39A2E9D4"/>
    <w:rsid w:val="39A655A1"/>
    <w:rsid w:val="39A9704E"/>
    <w:rsid w:val="39AAA61C"/>
    <w:rsid w:val="39B42AB3"/>
    <w:rsid w:val="39B4324F"/>
    <w:rsid w:val="39B79E87"/>
    <w:rsid w:val="39BECF30"/>
    <w:rsid w:val="39CB4B95"/>
    <w:rsid w:val="39D4B1AF"/>
    <w:rsid w:val="39D6E745"/>
    <w:rsid w:val="39E6C5E3"/>
    <w:rsid w:val="39E8354A"/>
    <w:rsid w:val="39F73BCC"/>
    <w:rsid w:val="3A012527"/>
    <w:rsid w:val="3A0829CD"/>
    <w:rsid w:val="3A105F2A"/>
    <w:rsid w:val="3A1519C5"/>
    <w:rsid w:val="3A352E15"/>
    <w:rsid w:val="3A3571D9"/>
    <w:rsid w:val="3A36263E"/>
    <w:rsid w:val="3A367679"/>
    <w:rsid w:val="3A37BAFB"/>
    <w:rsid w:val="3A439826"/>
    <w:rsid w:val="3A4A4BBA"/>
    <w:rsid w:val="3A4DE712"/>
    <w:rsid w:val="3A50A170"/>
    <w:rsid w:val="3A59403F"/>
    <w:rsid w:val="3A594854"/>
    <w:rsid w:val="3A698D2B"/>
    <w:rsid w:val="3A6D56E1"/>
    <w:rsid w:val="3A7CFCC7"/>
    <w:rsid w:val="3A82453A"/>
    <w:rsid w:val="3A8B35E1"/>
    <w:rsid w:val="3A8D00E5"/>
    <w:rsid w:val="3A8F7AD1"/>
    <w:rsid w:val="3A958EA7"/>
    <w:rsid w:val="3A96386B"/>
    <w:rsid w:val="3A99217F"/>
    <w:rsid w:val="3A9BC9F8"/>
    <w:rsid w:val="3A9D9484"/>
    <w:rsid w:val="3AB8F5AF"/>
    <w:rsid w:val="3ABC09DD"/>
    <w:rsid w:val="3ABF2A72"/>
    <w:rsid w:val="3AC53F33"/>
    <w:rsid w:val="3AC5C806"/>
    <w:rsid w:val="3ACC76BF"/>
    <w:rsid w:val="3ACF09DF"/>
    <w:rsid w:val="3ACFCD23"/>
    <w:rsid w:val="3AD2A009"/>
    <w:rsid w:val="3ADCC18B"/>
    <w:rsid w:val="3ADCCC75"/>
    <w:rsid w:val="3AEDD3A8"/>
    <w:rsid w:val="3AF6610A"/>
    <w:rsid w:val="3AFCED6F"/>
    <w:rsid w:val="3B005E1C"/>
    <w:rsid w:val="3B00E0F4"/>
    <w:rsid w:val="3B04FF38"/>
    <w:rsid w:val="3B082868"/>
    <w:rsid w:val="3B1120DB"/>
    <w:rsid w:val="3B125C11"/>
    <w:rsid w:val="3B12E81D"/>
    <w:rsid w:val="3B1A14A6"/>
    <w:rsid w:val="3B1F3189"/>
    <w:rsid w:val="3B26B68E"/>
    <w:rsid w:val="3B298107"/>
    <w:rsid w:val="3B39831F"/>
    <w:rsid w:val="3B429915"/>
    <w:rsid w:val="3B431C7D"/>
    <w:rsid w:val="3B598F49"/>
    <w:rsid w:val="3B68D222"/>
    <w:rsid w:val="3B70F6C6"/>
    <w:rsid w:val="3B7B1389"/>
    <w:rsid w:val="3B829644"/>
    <w:rsid w:val="3B872B06"/>
    <w:rsid w:val="3B99163B"/>
    <w:rsid w:val="3B9F749A"/>
    <w:rsid w:val="3BAAF4E0"/>
    <w:rsid w:val="3BADA6FF"/>
    <w:rsid w:val="3BB6E8F2"/>
    <w:rsid w:val="3BB775A9"/>
    <w:rsid w:val="3BC04A6E"/>
    <w:rsid w:val="3BC252F2"/>
    <w:rsid w:val="3BC97B14"/>
    <w:rsid w:val="3BD14C0D"/>
    <w:rsid w:val="3BDAD7FD"/>
    <w:rsid w:val="3BE00EDF"/>
    <w:rsid w:val="3BE20286"/>
    <w:rsid w:val="3BE37ED2"/>
    <w:rsid w:val="3BEADEF4"/>
    <w:rsid w:val="3BED0F9A"/>
    <w:rsid w:val="3BFE26D4"/>
    <w:rsid w:val="3BFE7F46"/>
    <w:rsid w:val="3C052C52"/>
    <w:rsid w:val="3C11B9F8"/>
    <w:rsid w:val="3C1668BE"/>
    <w:rsid w:val="3C1D370F"/>
    <w:rsid w:val="3C2091D7"/>
    <w:rsid w:val="3C2297CF"/>
    <w:rsid w:val="3C23588B"/>
    <w:rsid w:val="3C29EB4A"/>
    <w:rsid w:val="3C2A95AA"/>
    <w:rsid w:val="3C2B1F18"/>
    <w:rsid w:val="3C2DE246"/>
    <w:rsid w:val="3C2F452C"/>
    <w:rsid w:val="3C30C5AB"/>
    <w:rsid w:val="3C3DEDA0"/>
    <w:rsid w:val="3C3F83B0"/>
    <w:rsid w:val="3C44A600"/>
    <w:rsid w:val="3C4FF3D1"/>
    <w:rsid w:val="3C52EA11"/>
    <w:rsid w:val="3C535CDE"/>
    <w:rsid w:val="3C551A27"/>
    <w:rsid w:val="3C5914A4"/>
    <w:rsid w:val="3C5A1242"/>
    <w:rsid w:val="3C640799"/>
    <w:rsid w:val="3C69FA6F"/>
    <w:rsid w:val="3C6B3C20"/>
    <w:rsid w:val="3C80BD5B"/>
    <w:rsid w:val="3C8646F8"/>
    <w:rsid w:val="3C8885A7"/>
    <w:rsid w:val="3C95D86A"/>
    <w:rsid w:val="3CA862F7"/>
    <w:rsid w:val="3CAE07E6"/>
    <w:rsid w:val="3CB21389"/>
    <w:rsid w:val="3CBC0E67"/>
    <w:rsid w:val="3CCAE3E8"/>
    <w:rsid w:val="3CCE9B65"/>
    <w:rsid w:val="3CD68583"/>
    <w:rsid w:val="3CEBCB75"/>
    <w:rsid w:val="3CEBF47B"/>
    <w:rsid w:val="3CF00AEA"/>
    <w:rsid w:val="3CF47C41"/>
    <w:rsid w:val="3CF4CAD8"/>
    <w:rsid w:val="3CFE1E7F"/>
    <w:rsid w:val="3D0CC727"/>
    <w:rsid w:val="3D1B40F5"/>
    <w:rsid w:val="3D25550C"/>
    <w:rsid w:val="3D26E601"/>
    <w:rsid w:val="3D2DA64A"/>
    <w:rsid w:val="3D435E24"/>
    <w:rsid w:val="3D451C19"/>
    <w:rsid w:val="3D5C344F"/>
    <w:rsid w:val="3D5FD1A6"/>
    <w:rsid w:val="3D714AF0"/>
    <w:rsid w:val="3D754771"/>
    <w:rsid w:val="3D7696C6"/>
    <w:rsid w:val="3D80AE5D"/>
    <w:rsid w:val="3DACB2E9"/>
    <w:rsid w:val="3DACFFC9"/>
    <w:rsid w:val="3DAE1364"/>
    <w:rsid w:val="3DAF5E55"/>
    <w:rsid w:val="3DBC8304"/>
    <w:rsid w:val="3DC3610E"/>
    <w:rsid w:val="3DC6660B"/>
    <w:rsid w:val="3DCB190A"/>
    <w:rsid w:val="3DD7D13F"/>
    <w:rsid w:val="3DDA4AB9"/>
    <w:rsid w:val="3DDFE7EC"/>
    <w:rsid w:val="3DE3183B"/>
    <w:rsid w:val="3DE5201E"/>
    <w:rsid w:val="3DE6F4F0"/>
    <w:rsid w:val="3DF09671"/>
    <w:rsid w:val="3DFDF5B9"/>
    <w:rsid w:val="3E00F916"/>
    <w:rsid w:val="3E0267C3"/>
    <w:rsid w:val="3E04715E"/>
    <w:rsid w:val="3E061A43"/>
    <w:rsid w:val="3E1F5CA0"/>
    <w:rsid w:val="3E2DF8C9"/>
    <w:rsid w:val="3E38587A"/>
    <w:rsid w:val="3E3B295F"/>
    <w:rsid w:val="3E3BF459"/>
    <w:rsid w:val="3E3C4981"/>
    <w:rsid w:val="3E490717"/>
    <w:rsid w:val="3E4B26E8"/>
    <w:rsid w:val="3E50062B"/>
    <w:rsid w:val="3E555F16"/>
    <w:rsid w:val="3E5CA9DC"/>
    <w:rsid w:val="3E62E113"/>
    <w:rsid w:val="3E68A101"/>
    <w:rsid w:val="3E69A854"/>
    <w:rsid w:val="3E6A1A23"/>
    <w:rsid w:val="3E6C1476"/>
    <w:rsid w:val="3E7C546A"/>
    <w:rsid w:val="3E9B58AF"/>
    <w:rsid w:val="3E9ED5F1"/>
    <w:rsid w:val="3EA11D8A"/>
    <w:rsid w:val="3EA30012"/>
    <w:rsid w:val="3EB131F9"/>
    <w:rsid w:val="3EB71156"/>
    <w:rsid w:val="3EBC8D70"/>
    <w:rsid w:val="3EC4860C"/>
    <w:rsid w:val="3EC90D12"/>
    <w:rsid w:val="3EC9C3B8"/>
    <w:rsid w:val="3ECEC1B8"/>
    <w:rsid w:val="3EDB9AF0"/>
    <w:rsid w:val="3EE20850"/>
    <w:rsid w:val="3EE4AD68"/>
    <w:rsid w:val="3EF66C41"/>
    <w:rsid w:val="3EFD6B70"/>
    <w:rsid w:val="3F0276EF"/>
    <w:rsid w:val="3F06DF1B"/>
    <w:rsid w:val="3F0AE109"/>
    <w:rsid w:val="3F0C6AA2"/>
    <w:rsid w:val="3F164073"/>
    <w:rsid w:val="3F16D7EA"/>
    <w:rsid w:val="3F1CE5FC"/>
    <w:rsid w:val="3F1D1ADC"/>
    <w:rsid w:val="3F1F28EA"/>
    <w:rsid w:val="3F1F6DA0"/>
    <w:rsid w:val="3F2486ED"/>
    <w:rsid w:val="3F24AE98"/>
    <w:rsid w:val="3F251920"/>
    <w:rsid w:val="3F2A34CB"/>
    <w:rsid w:val="3F36A78B"/>
    <w:rsid w:val="3F3705C7"/>
    <w:rsid w:val="3F376EF0"/>
    <w:rsid w:val="3F3C0ABB"/>
    <w:rsid w:val="3F3DC070"/>
    <w:rsid w:val="3F3F71D5"/>
    <w:rsid w:val="3F42130E"/>
    <w:rsid w:val="3F485D07"/>
    <w:rsid w:val="3F4ADBE9"/>
    <w:rsid w:val="3F534C69"/>
    <w:rsid w:val="3F5BDF55"/>
    <w:rsid w:val="3F5FF022"/>
    <w:rsid w:val="3F63A0F1"/>
    <w:rsid w:val="3F654C64"/>
    <w:rsid w:val="3F676F73"/>
    <w:rsid w:val="3F6A31FA"/>
    <w:rsid w:val="3F7D0578"/>
    <w:rsid w:val="3F8493E1"/>
    <w:rsid w:val="3F86BED5"/>
    <w:rsid w:val="3F8C66D2"/>
    <w:rsid w:val="3F904436"/>
    <w:rsid w:val="3F95018B"/>
    <w:rsid w:val="3FA555FE"/>
    <w:rsid w:val="3FA9AB1C"/>
    <w:rsid w:val="3FAE3A9D"/>
    <w:rsid w:val="3FB49CAF"/>
    <w:rsid w:val="3FB960CA"/>
    <w:rsid w:val="3FBA0E01"/>
    <w:rsid w:val="3FC3FE4A"/>
    <w:rsid w:val="3FCDD728"/>
    <w:rsid w:val="3FCEC59F"/>
    <w:rsid w:val="3FCFD456"/>
    <w:rsid w:val="3FD1BB3D"/>
    <w:rsid w:val="3FD33972"/>
    <w:rsid w:val="3FD5A49F"/>
    <w:rsid w:val="3FD8AA11"/>
    <w:rsid w:val="3FD9C96D"/>
    <w:rsid w:val="3FDCB46B"/>
    <w:rsid w:val="3FE098BA"/>
    <w:rsid w:val="3FE17416"/>
    <w:rsid w:val="40016098"/>
    <w:rsid w:val="40096F9E"/>
    <w:rsid w:val="400E5A6F"/>
    <w:rsid w:val="400FDA15"/>
    <w:rsid w:val="401909E5"/>
    <w:rsid w:val="402E6092"/>
    <w:rsid w:val="402E79E8"/>
    <w:rsid w:val="4031C6F1"/>
    <w:rsid w:val="403273AF"/>
    <w:rsid w:val="40539D35"/>
    <w:rsid w:val="40614DC0"/>
    <w:rsid w:val="4061E62F"/>
    <w:rsid w:val="4067AE9B"/>
    <w:rsid w:val="40724025"/>
    <w:rsid w:val="407BADA2"/>
    <w:rsid w:val="4080C71B"/>
    <w:rsid w:val="408995AD"/>
    <w:rsid w:val="40957A97"/>
    <w:rsid w:val="409C0C69"/>
    <w:rsid w:val="409ED027"/>
    <w:rsid w:val="40A768C0"/>
    <w:rsid w:val="40ADAFDB"/>
    <w:rsid w:val="40AFC40D"/>
    <w:rsid w:val="40B35F29"/>
    <w:rsid w:val="40B5255E"/>
    <w:rsid w:val="40B7FCD7"/>
    <w:rsid w:val="40B943CE"/>
    <w:rsid w:val="40C89228"/>
    <w:rsid w:val="40CD65D2"/>
    <w:rsid w:val="40DA4209"/>
    <w:rsid w:val="40DB3CFD"/>
    <w:rsid w:val="40DB4236"/>
    <w:rsid w:val="40E22C7E"/>
    <w:rsid w:val="40E5809C"/>
    <w:rsid w:val="40E8EBC0"/>
    <w:rsid w:val="40EB5291"/>
    <w:rsid w:val="40F85A07"/>
    <w:rsid w:val="40FE06CD"/>
    <w:rsid w:val="4102EDFF"/>
    <w:rsid w:val="4103F2CA"/>
    <w:rsid w:val="41057C00"/>
    <w:rsid w:val="410AD0E7"/>
    <w:rsid w:val="410BEA3F"/>
    <w:rsid w:val="411A5E0C"/>
    <w:rsid w:val="411AC352"/>
    <w:rsid w:val="41228F36"/>
    <w:rsid w:val="4124A539"/>
    <w:rsid w:val="41277E02"/>
    <w:rsid w:val="412CC131"/>
    <w:rsid w:val="4133E3B6"/>
    <w:rsid w:val="413E7BB8"/>
    <w:rsid w:val="413FB333"/>
    <w:rsid w:val="4141246C"/>
    <w:rsid w:val="414547E6"/>
    <w:rsid w:val="414AC988"/>
    <w:rsid w:val="414DB5DD"/>
    <w:rsid w:val="41500325"/>
    <w:rsid w:val="415606B2"/>
    <w:rsid w:val="4156FD62"/>
    <w:rsid w:val="41589028"/>
    <w:rsid w:val="41621769"/>
    <w:rsid w:val="4169CE74"/>
    <w:rsid w:val="418D45A1"/>
    <w:rsid w:val="41922772"/>
    <w:rsid w:val="4192CFA1"/>
    <w:rsid w:val="41934224"/>
    <w:rsid w:val="419431F6"/>
    <w:rsid w:val="419864BB"/>
    <w:rsid w:val="41A1F785"/>
    <w:rsid w:val="41A45EC6"/>
    <w:rsid w:val="41AB109F"/>
    <w:rsid w:val="41BE80B3"/>
    <w:rsid w:val="41C1F38F"/>
    <w:rsid w:val="41C3FEE7"/>
    <w:rsid w:val="41CBCD6A"/>
    <w:rsid w:val="41E89089"/>
    <w:rsid w:val="41F5C292"/>
    <w:rsid w:val="41FA5795"/>
    <w:rsid w:val="41FA8524"/>
    <w:rsid w:val="420AEE53"/>
    <w:rsid w:val="4210107D"/>
    <w:rsid w:val="421138E4"/>
    <w:rsid w:val="42132273"/>
    <w:rsid w:val="421DA85C"/>
    <w:rsid w:val="42237CBA"/>
    <w:rsid w:val="422A5ACF"/>
    <w:rsid w:val="423BE77B"/>
    <w:rsid w:val="4243B0F3"/>
    <w:rsid w:val="424648DA"/>
    <w:rsid w:val="42561BE1"/>
    <w:rsid w:val="4258648D"/>
    <w:rsid w:val="425925FD"/>
    <w:rsid w:val="42618441"/>
    <w:rsid w:val="42627BB7"/>
    <w:rsid w:val="42662E41"/>
    <w:rsid w:val="42693633"/>
    <w:rsid w:val="426B41B6"/>
    <w:rsid w:val="426B5835"/>
    <w:rsid w:val="4279E37A"/>
    <w:rsid w:val="427A60B5"/>
    <w:rsid w:val="427DFCDF"/>
    <w:rsid w:val="427E3F04"/>
    <w:rsid w:val="428AE309"/>
    <w:rsid w:val="42940E8B"/>
    <w:rsid w:val="42950000"/>
    <w:rsid w:val="42A17364"/>
    <w:rsid w:val="42A8F5C7"/>
    <w:rsid w:val="42ADB184"/>
    <w:rsid w:val="42BEAFC8"/>
    <w:rsid w:val="42C40794"/>
    <w:rsid w:val="42C91AE6"/>
    <w:rsid w:val="42CF0A90"/>
    <w:rsid w:val="42D26F41"/>
    <w:rsid w:val="42D5DCF1"/>
    <w:rsid w:val="42DB393C"/>
    <w:rsid w:val="42E8E40B"/>
    <w:rsid w:val="42E9EE1F"/>
    <w:rsid w:val="42EA82B0"/>
    <w:rsid w:val="42EBBC51"/>
    <w:rsid w:val="42FACEE3"/>
    <w:rsid w:val="430BAE49"/>
    <w:rsid w:val="430D4561"/>
    <w:rsid w:val="4314552D"/>
    <w:rsid w:val="431608A7"/>
    <w:rsid w:val="4316D7A3"/>
    <w:rsid w:val="4318AB4B"/>
    <w:rsid w:val="431D5A78"/>
    <w:rsid w:val="4321C13E"/>
    <w:rsid w:val="43250907"/>
    <w:rsid w:val="432538D6"/>
    <w:rsid w:val="4328080E"/>
    <w:rsid w:val="4332CA6C"/>
    <w:rsid w:val="4334B27D"/>
    <w:rsid w:val="433FBF18"/>
    <w:rsid w:val="4345697C"/>
    <w:rsid w:val="43468349"/>
    <w:rsid w:val="434B2665"/>
    <w:rsid w:val="4353F2F1"/>
    <w:rsid w:val="436B58A9"/>
    <w:rsid w:val="438B680C"/>
    <w:rsid w:val="43967988"/>
    <w:rsid w:val="439A2092"/>
    <w:rsid w:val="439B58A7"/>
    <w:rsid w:val="439CFD6A"/>
    <w:rsid w:val="43A93FCB"/>
    <w:rsid w:val="43A9C320"/>
    <w:rsid w:val="43AA3504"/>
    <w:rsid w:val="43AA35B4"/>
    <w:rsid w:val="43B7A681"/>
    <w:rsid w:val="43BC7829"/>
    <w:rsid w:val="43C15690"/>
    <w:rsid w:val="43C27842"/>
    <w:rsid w:val="43C556EC"/>
    <w:rsid w:val="43C7C8FE"/>
    <w:rsid w:val="43D27AA7"/>
    <w:rsid w:val="43DEF2EA"/>
    <w:rsid w:val="43EE66BF"/>
    <w:rsid w:val="43EFD027"/>
    <w:rsid w:val="43F78AFD"/>
    <w:rsid w:val="43FC998A"/>
    <w:rsid w:val="44089C5F"/>
    <w:rsid w:val="441540FD"/>
    <w:rsid w:val="441FFDA7"/>
    <w:rsid w:val="4421CC21"/>
    <w:rsid w:val="44269040"/>
    <w:rsid w:val="4426DB68"/>
    <w:rsid w:val="442FADD9"/>
    <w:rsid w:val="443B938C"/>
    <w:rsid w:val="443C299D"/>
    <w:rsid w:val="444046ED"/>
    <w:rsid w:val="444B8143"/>
    <w:rsid w:val="444F82CC"/>
    <w:rsid w:val="44710CC1"/>
    <w:rsid w:val="44720913"/>
    <w:rsid w:val="4472916C"/>
    <w:rsid w:val="447E1899"/>
    <w:rsid w:val="449094CB"/>
    <w:rsid w:val="44A59C81"/>
    <w:rsid w:val="44B1CEB8"/>
    <w:rsid w:val="44B7D7AD"/>
    <w:rsid w:val="44BD919F"/>
    <w:rsid w:val="44BF5590"/>
    <w:rsid w:val="44CB2FFE"/>
    <w:rsid w:val="44CCDB7A"/>
    <w:rsid w:val="44D0ADF5"/>
    <w:rsid w:val="44D6D65C"/>
    <w:rsid w:val="44D70814"/>
    <w:rsid w:val="44DDC1CC"/>
    <w:rsid w:val="44E0C2F2"/>
    <w:rsid w:val="44E142D2"/>
    <w:rsid w:val="44E3BB53"/>
    <w:rsid w:val="44E5BB23"/>
    <w:rsid w:val="44E85887"/>
    <w:rsid w:val="44E8D6EC"/>
    <w:rsid w:val="44F2D2AD"/>
    <w:rsid w:val="450435A4"/>
    <w:rsid w:val="4504D136"/>
    <w:rsid w:val="4505E4D2"/>
    <w:rsid w:val="4508714D"/>
    <w:rsid w:val="45089673"/>
    <w:rsid w:val="45133833"/>
    <w:rsid w:val="4516300B"/>
    <w:rsid w:val="4527859F"/>
    <w:rsid w:val="452EAD9B"/>
    <w:rsid w:val="45325B9B"/>
    <w:rsid w:val="4538522D"/>
    <w:rsid w:val="4538ADB3"/>
    <w:rsid w:val="45422443"/>
    <w:rsid w:val="454321D5"/>
    <w:rsid w:val="45452856"/>
    <w:rsid w:val="4558488A"/>
    <w:rsid w:val="455BE2FE"/>
    <w:rsid w:val="4561FB91"/>
    <w:rsid w:val="4567FA56"/>
    <w:rsid w:val="456A5D12"/>
    <w:rsid w:val="4570B6B5"/>
    <w:rsid w:val="45748287"/>
    <w:rsid w:val="4579573F"/>
    <w:rsid w:val="457A5AAB"/>
    <w:rsid w:val="4583F4B3"/>
    <w:rsid w:val="4585F0EA"/>
    <w:rsid w:val="458680E1"/>
    <w:rsid w:val="458AA583"/>
    <w:rsid w:val="45965BA3"/>
    <w:rsid w:val="4596D03D"/>
    <w:rsid w:val="45972E9E"/>
    <w:rsid w:val="45A2A11F"/>
    <w:rsid w:val="45A9CD77"/>
    <w:rsid w:val="45B7BCDB"/>
    <w:rsid w:val="45BD889A"/>
    <w:rsid w:val="45BF1581"/>
    <w:rsid w:val="45C41F78"/>
    <w:rsid w:val="45CB1BBC"/>
    <w:rsid w:val="45CD12B1"/>
    <w:rsid w:val="45CDAE56"/>
    <w:rsid w:val="45E56627"/>
    <w:rsid w:val="45E6B6D4"/>
    <w:rsid w:val="45EC46FC"/>
    <w:rsid w:val="45EC6616"/>
    <w:rsid w:val="45FD7747"/>
    <w:rsid w:val="46058FEA"/>
    <w:rsid w:val="4608E20E"/>
    <w:rsid w:val="460CC177"/>
    <w:rsid w:val="460CDD22"/>
    <w:rsid w:val="46207AF6"/>
    <w:rsid w:val="462429E4"/>
    <w:rsid w:val="4629249D"/>
    <w:rsid w:val="463017A1"/>
    <w:rsid w:val="4637B090"/>
    <w:rsid w:val="4644A27F"/>
    <w:rsid w:val="4644E623"/>
    <w:rsid w:val="4645BBA3"/>
    <w:rsid w:val="464962CC"/>
    <w:rsid w:val="46504C0D"/>
    <w:rsid w:val="4658AB17"/>
    <w:rsid w:val="4660B205"/>
    <w:rsid w:val="4661A012"/>
    <w:rsid w:val="4669AE15"/>
    <w:rsid w:val="466F1520"/>
    <w:rsid w:val="4671F2A7"/>
    <w:rsid w:val="46773531"/>
    <w:rsid w:val="4678899B"/>
    <w:rsid w:val="4679922D"/>
    <w:rsid w:val="467D05AB"/>
    <w:rsid w:val="468E2AF3"/>
    <w:rsid w:val="46938758"/>
    <w:rsid w:val="46A259C4"/>
    <w:rsid w:val="46A466D4"/>
    <w:rsid w:val="46A8FADE"/>
    <w:rsid w:val="46ADD8BD"/>
    <w:rsid w:val="46B0BA79"/>
    <w:rsid w:val="46B56A4D"/>
    <w:rsid w:val="46B61AE8"/>
    <w:rsid w:val="46C32327"/>
    <w:rsid w:val="46CFF46E"/>
    <w:rsid w:val="46D484AA"/>
    <w:rsid w:val="46D9CFA6"/>
    <w:rsid w:val="46EF15A5"/>
    <w:rsid w:val="46F85C0A"/>
    <w:rsid w:val="4710820E"/>
    <w:rsid w:val="47188F52"/>
    <w:rsid w:val="47228689"/>
    <w:rsid w:val="472903C4"/>
    <w:rsid w:val="472E7376"/>
    <w:rsid w:val="472F0BF2"/>
    <w:rsid w:val="47522B23"/>
    <w:rsid w:val="4758A050"/>
    <w:rsid w:val="475C5944"/>
    <w:rsid w:val="475E5E4E"/>
    <w:rsid w:val="475ECDC0"/>
    <w:rsid w:val="47624690"/>
    <w:rsid w:val="4771A90A"/>
    <w:rsid w:val="4772E533"/>
    <w:rsid w:val="477543DF"/>
    <w:rsid w:val="47796336"/>
    <w:rsid w:val="47884FF9"/>
    <w:rsid w:val="4791D16A"/>
    <w:rsid w:val="47A12A37"/>
    <w:rsid w:val="47A28164"/>
    <w:rsid w:val="47A4B26F"/>
    <w:rsid w:val="47AD8531"/>
    <w:rsid w:val="47BBBF3B"/>
    <w:rsid w:val="47C3EFC9"/>
    <w:rsid w:val="47CBDA13"/>
    <w:rsid w:val="47CE14EF"/>
    <w:rsid w:val="47D708CD"/>
    <w:rsid w:val="47DE107F"/>
    <w:rsid w:val="47E3E1B1"/>
    <w:rsid w:val="47E6B987"/>
    <w:rsid w:val="47E7D28D"/>
    <w:rsid w:val="47F8B4CF"/>
    <w:rsid w:val="4801942F"/>
    <w:rsid w:val="4808EF48"/>
    <w:rsid w:val="481D32B2"/>
    <w:rsid w:val="4829557E"/>
    <w:rsid w:val="482D0414"/>
    <w:rsid w:val="482E1026"/>
    <w:rsid w:val="48319A7E"/>
    <w:rsid w:val="4838C100"/>
    <w:rsid w:val="4843CC7D"/>
    <w:rsid w:val="484EE64D"/>
    <w:rsid w:val="48514AB5"/>
    <w:rsid w:val="48561CE9"/>
    <w:rsid w:val="4859CAA9"/>
    <w:rsid w:val="486123E4"/>
    <w:rsid w:val="48619405"/>
    <w:rsid w:val="487FA96F"/>
    <w:rsid w:val="488753AB"/>
    <w:rsid w:val="488D3D3E"/>
    <w:rsid w:val="48A3DDDD"/>
    <w:rsid w:val="48AA26E7"/>
    <w:rsid w:val="48AE204C"/>
    <w:rsid w:val="48B0A881"/>
    <w:rsid w:val="48D891FF"/>
    <w:rsid w:val="48E74D75"/>
    <w:rsid w:val="48E7B2C1"/>
    <w:rsid w:val="48EAD876"/>
    <w:rsid w:val="48EC373A"/>
    <w:rsid w:val="48EC9B41"/>
    <w:rsid w:val="48ED8088"/>
    <w:rsid w:val="48EDDD42"/>
    <w:rsid w:val="48F4A315"/>
    <w:rsid w:val="48FA211A"/>
    <w:rsid w:val="490429FF"/>
    <w:rsid w:val="490613B5"/>
    <w:rsid w:val="4927262C"/>
    <w:rsid w:val="492C87B1"/>
    <w:rsid w:val="492DA1CB"/>
    <w:rsid w:val="492E2F34"/>
    <w:rsid w:val="492EA84D"/>
    <w:rsid w:val="4933074C"/>
    <w:rsid w:val="4934855C"/>
    <w:rsid w:val="493559DF"/>
    <w:rsid w:val="4937031B"/>
    <w:rsid w:val="493CF90D"/>
    <w:rsid w:val="49412255"/>
    <w:rsid w:val="495628F5"/>
    <w:rsid w:val="4958271F"/>
    <w:rsid w:val="495BABF3"/>
    <w:rsid w:val="496A0534"/>
    <w:rsid w:val="497B8B96"/>
    <w:rsid w:val="497EC56F"/>
    <w:rsid w:val="498E5AF8"/>
    <w:rsid w:val="4999F0F4"/>
    <w:rsid w:val="49C1448A"/>
    <w:rsid w:val="49D65099"/>
    <w:rsid w:val="49E3C150"/>
    <w:rsid w:val="49E504D6"/>
    <w:rsid w:val="49E73785"/>
    <w:rsid w:val="49E8C0E4"/>
    <w:rsid w:val="49F02F53"/>
    <w:rsid w:val="49F3A6B1"/>
    <w:rsid w:val="4A13D9A9"/>
    <w:rsid w:val="4A19EA59"/>
    <w:rsid w:val="4A28C038"/>
    <w:rsid w:val="4A2A35C3"/>
    <w:rsid w:val="4A364187"/>
    <w:rsid w:val="4A373802"/>
    <w:rsid w:val="4A375F9D"/>
    <w:rsid w:val="4A3938AD"/>
    <w:rsid w:val="4A4101EA"/>
    <w:rsid w:val="4A425D00"/>
    <w:rsid w:val="4A42C1A7"/>
    <w:rsid w:val="4A42D47E"/>
    <w:rsid w:val="4A46ED51"/>
    <w:rsid w:val="4A4E2A48"/>
    <w:rsid w:val="4A5625B8"/>
    <w:rsid w:val="4A5A6833"/>
    <w:rsid w:val="4A6699EE"/>
    <w:rsid w:val="4A6FB817"/>
    <w:rsid w:val="4A70FC63"/>
    <w:rsid w:val="4A757FD2"/>
    <w:rsid w:val="4A779A26"/>
    <w:rsid w:val="4A783EB8"/>
    <w:rsid w:val="4A792D99"/>
    <w:rsid w:val="4A7ABF55"/>
    <w:rsid w:val="4A80288C"/>
    <w:rsid w:val="4A819CC5"/>
    <w:rsid w:val="4A8C9F7E"/>
    <w:rsid w:val="4A92D217"/>
    <w:rsid w:val="4A980A7C"/>
    <w:rsid w:val="4A9EB808"/>
    <w:rsid w:val="4AA90D2F"/>
    <w:rsid w:val="4AAB0193"/>
    <w:rsid w:val="4AAB3A83"/>
    <w:rsid w:val="4AB8C9A4"/>
    <w:rsid w:val="4ABEB2E1"/>
    <w:rsid w:val="4ABEC450"/>
    <w:rsid w:val="4AC29AB6"/>
    <w:rsid w:val="4AD12A40"/>
    <w:rsid w:val="4ADC5331"/>
    <w:rsid w:val="4ADCD52F"/>
    <w:rsid w:val="4AE04E45"/>
    <w:rsid w:val="4AE476EB"/>
    <w:rsid w:val="4AE9FABD"/>
    <w:rsid w:val="4AEC3257"/>
    <w:rsid w:val="4AF69DA3"/>
    <w:rsid w:val="4AFAD2DB"/>
    <w:rsid w:val="4B029517"/>
    <w:rsid w:val="4B064FE3"/>
    <w:rsid w:val="4B0818D8"/>
    <w:rsid w:val="4B0BEF29"/>
    <w:rsid w:val="4B106094"/>
    <w:rsid w:val="4B129BAE"/>
    <w:rsid w:val="4B18B032"/>
    <w:rsid w:val="4B1910BC"/>
    <w:rsid w:val="4B23DE33"/>
    <w:rsid w:val="4B34D6F6"/>
    <w:rsid w:val="4B3E16A9"/>
    <w:rsid w:val="4B49D076"/>
    <w:rsid w:val="4B54C007"/>
    <w:rsid w:val="4B60F640"/>
    <w:rsid w:val="4B7038C0"/>
    <w:rsid w:val="4B70530D"/>
    <w:rsid w:val="4B737728"/>
    <w:rsid w:val="4B752223"/>
    <w:rsid w:val="4B8A0965"/>
    <w:rsid w:val="4B8BE3EA"/>
    <w:rsid w:val="4BAE5FDD"/>
    <w:rsid w:val="4BB68CFC"/>
    <w:rsid w:val="4BBE17D9"/>
    <w:rsid w:val="4BBF7AC4"/>
    <w:rsid w:val="4BC1595E"/>
    <w:rsid w:val="4BC899B4"/>
    <w:rsid w:val="4BE3F5DE"/>
    <w:rsid w:val="4BEBCF3E"/>
    <w:rsid w:val="4BF14538"/>
    <w:rsid w:val="4BF6AA7D"/>
    <w:rsid w:val="4BF74A61"/>
    <w:rsid w:val="4BFE4198"/>
    <w:rsid w:val="4C019022"/>
    <w:rsid w:val="4C08B8E8"/>
    <w:rsid w:val="4C0ED756"/>
    <w:rsid w:val="4C15CB6D"/>
    <w:rsid w:val="4C1619D2"/>
    <w:rsid w:val="4C182ECD"/>
    <w:rsid w:val="4C1CCF4A"/>
    <w:rsid w:val="4C27D5C1"/>
    <w:rsid w:val="4C2812E4"/>
    <w:rsid w:val="4C28CC69"/>
    <w:rsid w:val="4C2CF3B8"/>
    <w:rsid w:val="4C33DADD"/>
    <w:rsid w:val="4C385ADF"/>
    <w:rsid w:val="4C419F6B"/>
    <w:rsid w:val="4C44EDED"/>
    <w:rsid w:val="4C476318"/>
    <w:rsid w:val="4C4F215C"/>
    <w:rsid w:val="4C522871"/>
    <w:rsid w:val="4C59AF03"/>
    <w:rsid w:val="4C5E4757"/>
    <w:rsid w:val="4C6265FE"/>
    <w:rsid w:val="4C661C2A"/>
    <w:rsid w:val="4C67087C"/>
    <w:rsid w:val="4C681042"/>
    <w:rsid w:val="4C6972DD"/>
    <w:rsid w:val="4C764FD2"/>
    <w:rsid w:val="4C8068DA"/>
    <w:rsid w:val="4C836B10"/>
    <w:rsid w:val="4C9000C5"/>
    <w:rsid w:val="4C9C4414"/>
    <w:rsid w:val="4C9DCB06"/>
    <w:rsid w:val="4CA69E67"/>
    <w:rsid w:val="4CB37226"/>
    <w:rsid w:val="4CB4A80C"/>
    <w:rsid w:val="4CBA4262"/>
    <w:rsid w:val="4CBB424B"/>
    <w:rsid w:val="4CBE3B57"/>
    <w:rsid w:val="4CC29A10"/>
    <w:rsid w:val="4CC3A97E"/>
    <w:rsid w:val="4CCABFEF"/>
    <w:rsid w:val="4CCF140B"/>
    <w:rsid w:val="4CDDF8D0"/>
    <w:rsid w:val="4CDF0B9F"/>
    <w:rsid w:val="4CE1A930"/>
    <w:rsid w:val="4CFC362A"/>
    <w:rsid w:val="4CFF6D91"/>
    <w:rsid w:val="4D0877AD"/>
    <w:rsid w:val="4D0D3969"/>
    <w:rsid w:val="4D0F95AE"/>
    <w:rsid w:val="4D16F152"/>
    <w:rsid w:val="4D24E240"/>
    <w:rsid w:val="4D382326"/>
    <w:rsid w:val="4D46A4C8"/>
    <w:rsid w:val="4D4E1F29"/>
    <w:rsid w:val="4D553D4B"/>
    <w:rsid w:val="4D582F01"/>
    <w:rsid w:val="4D5A0293"/>
    <w:rsid w:val="4D656752"/>
    <w:rsid w:val="4D6833D7"/>
    <w:rsid w:val="4D6A0C75"/>
    <w:rsid w:val="4D717E63"/>
    <w:rsid w:val="4D78D9DC"/>
    <w:rsid w:val="4D7BEB25"/>
    <w:rsid w:val="4D852452"/>
    <w:rsid w:val="4D8C7691"/>
    <w:rsid w:val="4D8DFB20"/>
    <w:rsid w:val="4D96B434"/>
    <w:rsid w:val="4D9A616D"/>
    <w:rsid w:val="4D9B0DFF"/>
    <w:rsid w:val="4DA1331B"/>
    <w:rsid w:val="4DBB8E6F"/>
    <w:rsid w:val="4DC640A8"/>
    <w:rsid w:val="4DCE8851"/>
    <w:rsid w:val="4DCFDE25"/>
    <w:rsid w:val="4DD3110A"/>
    <w:rsid w:val="4DD76636"/>
    <w:rsid w:val="4DE04398"/>
    <w:rsid w:val="4DF790A1"/>
    <w:rsid w:val="4E00BDC5"/>
    <w:rsid w:val="4E08AAF6"/>
    <w:rsid w:val="4E0AD036"/>
    <w:rsid w:val="4E0CD1F4"/>
    <w:rsid w:val="4E18A755"/>
    <w:rsid w:val="4E1B6781"/>
    <w:rsid w:val="4E1DDA56"/>
    <w:rsid w:val="4E2CDBAE"/>
    <w:rsid w:val="4E3CECB7"/>
    <w:rsid w:val="4E46FF8D"/>
    <w:rsid w:val="4E4B29CD"/>
    <w:rsid w:val="4E554FE0"/>
    <w:rsid w:val="4E632448"/>
    <w:rsid w:val="4E68B652"/>
    <w:rsid w:val="4E7306AF"/>
    <w:rsid w:val="4E8D6363"/>
    <w:rsid w:val="4E92D639"/>
    <w:rsid w:val="4E9379CD"/>
    <w:rsid w:val="4E9736CF"/>
    <w:rsid w:val="4E97E4D5"/>
    <w:rsid w:val="4E99B4F3"/>
    <w:rsid w:val="4EA6E342"/>
    <w:rsid w:val="4EAB95CE"/>
    <w:rsid w:val="4EAC28F8"/>
    <w:rsid w:val="4EB4F486"/>
    <w:rsid w:val="4EB7BF38"/>
    <w:rsid w:val="4EBACB2A"/>
    <w:rsid w:val="4EBF8AD8"/>
    <w:rsid w:val="4EC0BB40"/>
    <w:rsid w:val="4EC4D69D"/>
    <w:rsid w:val="4EDBEB55"/>
    <w:rsid w:val="4EDE00F8"/>
    <w:rsid w:val="4EDF9DA5"/>
    <w:rsid w:val="4EE083E3"/>
    <w:rsid w:val="4EE3E501"/>
    <w:rsid w:val="4EF816FB"/>
    <w:rsid w:val="4F21EF78"/>
    <w:rsid w:val="4F2B8BE6"/>
    <w:rsid w:val="4F3B8F88"/>
    <w:rsid w:val="4F3ED6F6"/>
    <w:rsid w:val="4F48AE48"/>
    <w:rsid w:val="4F52D0B5"/>
    <w:rsid w:val="4F543D68"/>
    <w:rsid w:val="4F54F1AC"/>
    <w:rsid w:val="4F5A2926"/>
    <w:rsid w:val="4F5AB3F5"/>
    <w:rsid w:val="4F65C1AA"/>
    <w:rsid w:val="4F663320"/>
    <w:rsid w:val="4F6FD1AF"/>
    <w:rsid w:val="4F80945A"/>
    <w:rsid w:val="4F83BA42"/>
    <w:rsid w:val="4F86A5C7"/>
    <w:rsid w:val="4F959E59"/>
    <w:rsid w:val="4FA44DD5"/>
    <w:rsid w:val="4FA69FE7"/>
    <w:rsid w:val="4FA9C471"/>
    <w:rsid w:val="4FAB3328"/>
    <w:rsid w:val="4FAB9C2D"/>
    <w:rsid w:val="4FAE8233"/>
    <w:rsid w:val="4FB577C8"/>
    <w:rsid w:val="4FB81D09"/>
    <w:rsid w:val="4FC341BA"/>
    <w:rsid w:val="4FCE2B0D"/>
    <w:rsid w:val="4FCEF16F"/>
    <w:rsid w:val="4FD56BC8"/>
    <w:rsid w:val="4FD991CF"/>
    <w:rsid w:val="4FDB1D05"/>
    <w:rsid w:val="4FE009A4"/>
    <w:rsid w:val="4FE2C36E"/>
    <w:rsid w:val="4FE96B90"/>
    <w:rsid w:val="4FF5A025"/>
    <w:rsid w:val="5007CC78"/>
    <w:rsid w:val="500924B8"/>
    <w:rsid w:val="500F87A1"/>
    <w:rsid w:val="50113E37"/>
    <w:rsid w:val="50121695"/>
    <w:rsid w:val="501518CA"/>
    <w:rsid w:val="501949F2"/>
    <w:rsid w:val="501C6802"/>
    <w:rsid w:val="50277A33"/>
    <w:rsid w:val="5027B400"/>
    <w:rsid w:val="502A408D"/>
    <w:rsid w:val="5031A621"/>
    <w:rsid w:val="5033E6D3"/>
    <w:rsid w:val="503620A6"/>
    <w:rsid w:val="503735EA"/>
    <w:rsid w:val="503DFBCA"/>
    <w:rsid w:val="50436B07"/>
    <w:rsid w:val="5044347E"/>
    <w:rsid w:val="504897DE"/>
    <w:rsid w:val="504915B5"/>
    <w:rsid w:val="504B24F7"/>
    <w:rsid w:val="50500291"/>
    <w:rsid w:val="50509F31"/>
    <w:rsid w:val="5052CB76"/>
    <w:rsid w:val="5067E261"/>
    <w:rsid w:val="50794D53"/>
    <w:rsid w:val="507A4770"/>
    <w:rsid w:val="507A58DF"/>
    <w:rsid w:val="508173C6"/>
    <w:rsid w:val="508579DD"/>
    <w:rsid w:val="5095B00C"/>
    <w:rsid w:val="5099A07A"/>
    <w:rsid w:val="509C1116"/>
    <w:rsid w:val="50A01492"/>
    <w:rsid w:val="50A29AA6"/>
    <w:rsid w:val="50ADB738"/>
    <w:rsid w:val="50B690D2"/>
    <w:rsid w:val="50BBD8E8"/>
    <w:rsid w:val="50BBDCEF"/>
    <w:rsid w:val="50BF4061"/>
    <w:rsid w:val="50C16F8D"/>
    <w:rsid w:val="50CC2138"/>
    <w:rsid w:val="50CD9348"/>
    <w:rsid w:val="50D57AE5"/>
    <w:rsid w:val="50D7E471"/>
    <w:rsid w:val="50DA7C0A"/>
    <w:rsid w:val="50E093C5"/>
    <w:rsid w:val="50F3B311"/>
    <w:rsid w:val="50F7DE23"/>
    <w:rsid w:val="50F9CD92"/>
    <w:rsid w:val="50FC1E52"/>
    <w:rsid w:val="510532FF"/>
    <w:rsid w:val="510B64E2"/>
    <w:rsid w:val="510C3DF0"/>
    <w:rsid w:val="51171823"/>
    <w:rsid w:val="511843F2"/>
    <w:rsid w:val="5118EAE7"/>
    <w:rsid w:val="5121367D"/>
    <w:rsid w:val="51224279"/>
    <w:rsid w:val="51226FBA"/>
    <w:rsid w:val="51259994"/>
    <w:rsid w:val="51300046"/>
    <w:rsid w:val="51302C5E"/>
    <w:rsid w:val="5130E71C"/>
    <w:rsid w:val="5131A4A4"/>
    <w:rsid w:val="5138B3B0"/>
    <w:rsid w:val="513FA244"/>
    <w:rsid w:val="514094D7"/>
    <w:rsid w:val="514133B5"/>
    <w:rsid w:val="514A5294"/>
    <w:rsid w:val="5150120E"/>
    <w:rsid w:val="51509699"/>
    <w:rsid w:val="5154E2FA"/>
    <w:rsid w:val="515818F1"/>
    <w:rsid w:val="516EC7C7"/>
    <w:rsid w:val="516FEEC7"/>
    <w:rsid w:val="5171C319"/>
    <w:rsid w:val="517E5A01"/>
    <w:rsid w:val="519252FE"/>
    <w:rsid w:val="519460A9"/>
    <w:rsid w:val="5195495C"/>
    <w:rsid w:val="51955B96"/>
    <w:rsid w:val="51A4881A"/>
    <w:rsid w:val="51B1E8B7"/>
    <w:rsid w:val="51CE42B0"/>
    <w:rsid w:val="51D015F5"/>
    <w:rsid w:val="51E004DF"/>
    <w:rsid w:val="51EC9E0B"/>
    <w:rsid w:val="51EE1ACD"/>
    <w:rsid w:val="51EF7EF8"/>
    <w:rsid w:val="51F7B646"/>
    <w:rsid w:val="51FBA672"/>
    <w:rsid w:val="51FC0797"/>
    <w:rsid w:val="51FE0C66"/>
    <w:rsid w:val="520A3604"/>
    <w:rsid w:val="520B6010"/>
    <w:rsid w:val="5216A455"/>
    <w:rsid w:val="5216D8F5"/>
    <w:rsid w:val="521D4427"/>
    <w:rsid w:val="5237D7E2"/>
    <w:rsid w:val="5242F93D"/>
    <w:rsid w:val="524BE0D3"/>
    <w:rsid w:val="524F5C48"/>
    <w:rsid w:val="5259536F"/>
    <w:rsid w:val="525A585A"/>
    <w:rsid w:val="525BB4ED"/>
    <w:rsid w:val="5264C4F0"/>
    <w:rsid w:val="5267088B"/>
    <w:rsid w:val="5268284C"/>
    <w:rsid w:val="5270D1A6"/>
    <w:rsid w:val="5271F32E"/>
    <w:rsid w:val="52770C8C"/>
    <w:rsid w:val="52779A1C"/>
    <w:rsid w:val="527B10DB"/>
    <w:rsid w:val="527DB23C"/>
    <w:rsid w:val="52844F44"/>
    <w:rsid w:val="528798D5"/>
    <w:rsid w:val="5288BFF2"/>
    <w:rsid w:val="52962B7E"/>
    <w:rsid w:val="5297D33B"/>
    <w:rsid w:val="529BED6E"/>
    <w:rsid w:val="529CBF6A"/>
    <w:rsid w:val="52A7123F"/>
    <w:rsid w:val="52B64606"/>
    <w:rsid w:val="52BA41B6"/>
    <w:rsid w:val="52C06DFC"/>
    <w:rsid w:val="52C3C8B2"/>
    <w:rsid w:val="52C6B7B9"/>
    <w:rsid w:val="52CEA8D1"/>
    <w:rsid w:val="52D91DF7"/>
    <w:rsid w:val="52EA60A6"/>
    <w:rsid w:val="52EE7F48"/>
    <w:rsid w:val="52F68EA8"/>
    <w:rsid w:val="5321F8E4"/>
    <w:rsid w:val="53289658"/>
    <w:rsid w:val="5333E830"/>
    <w:rsid w:val="53516EFB"/>
    <w:rsid w:val="5369674D"/>
    <w:rsid w:val="5370BC29"/>
    <w:rsid w:val="537BD540"/>
    <w:rsid w:val="537F3709"/>
    <w:rsid w:val="5380F8A5"/>
    <w:rsid w:val="538E6009"/>
    <w:rsid w:val="5390EE48"/>
    <w:rsid w:val="5392AD42"/>
    <w:rsid w:val="5394690D"/>
    <w:rsid w:val="5397757A"/>
    <w:rsid w:val="539C0055"/>
    <w:rsid w:val="53A99220"/>
    <w:rsid w:val="53AF1DF7"/>
    <w:rsid w:val="53C07A70"/>
    <w:rsid w:val="53C871FA"/>
    <w:rsid w:val="53CB881E"/>
    <w:rsid w:val="53CD6AA9"/>
    <w:rsid w:val="53D08E67"/>
    <w:rsid w:val="53D6A525"/>
    <w:rsid w:val="53E1F3C2"/>
    <w:rsid w:val="53E22191"/>
    <w:rsid w:val="53E79C2A"/>
    <w:rsid w:val="53E926A2"/>
    <w:rsid w:val="53EB9FE6"/>
    <w:rsid w:val="53EBB025"/>
    <w:rsid w:val="53F3BB87"/>
    <w:rsid w:val="53FCB480"/>
    <w:rsid w:val="54137D81"/>
    <w:rsid w:val="54155BA4"/>
    <w:rsid w:val="541FDD4E"/>
    <w:rsid w:val="54206E90"/>
    <w:rsid w:val="5421811C"/>
    <w:rsid w:val="542A4D97"/>
    <w:rsid w:val="54398272"/>
    <w:rsid w:val="543A8A7A"/>
    <w:rsid w:val="54467D52"/>
    <w:rsid w:val="54471668"/>
    <w:rsid w:val="54495EBB"/>
    <w:rsid w:val="544A0A36"/>
    <w:rsid w:val="54506518"/>
    <w:rsid w:val="545E631D"/>
    <w:rsid w:val="546046F9"/>
    <w:rsid w:val="546193AF"/>
    <w:rsid w:val="54655E95"/>
    <w:rsid w:val="546836E1"/>
    <w:rsid w:val="54766F81"/>
    <w:rsid w:val="54766FFB"/>
    <w:rsid w:val="54770794"/>
    <w:rsid w:val="547CAA5F"/>
    <w:rsid w:val="548FCEF1"/>
    <w:rsid w:val="54A98428"/>
    <w:rsid w:val="54AE749E"/>
    <w:rsid w:val="54B2FC9D"/>
    <w:rsid w:val="54B56E92"/>
    <w:rsid w:val="54BEF882"/>
    <w:rsid w:val="54C53B28"/>
    <w:rsid w:val="54CC738F"/>
    <w:rsid w:val="54CE1D70"/>
    <w:rsid w:val="54D48715"/>
    <w:rsid w:val="54D73974"/>
    <w:rsid w:val="54D9B4A7"/>
    <w:rsid w:val="54E1B78F"/>
    <w:rsid w:val="54E2EFC5"/>
    <w:rsid w:val="54ECBB15"/>
    <w:rsid w:val="54FF9CE5"/>
    <w:rsid w:val="5503CC73"/>
    <w:rsid w:val="550A8BA0"/>
    <w:rsid w:val="5515FFEA"/>
    <w:rsid w:val="551977F0"/>
    <w:rsid w:val="551D7CA6"/>
    <w:rsid w:val="5521719A"/>
    <w:rsid w:val="55263C99"/>
    <w:rsid w:val="55264A29"/>
    <w:rsid w:val="5526C187"/>
    <w:rsid w:val="5529E857"/>
    <w:rsid w:val="552BD560"/>
    <w:rsid w:val="553571FB"/>
    <w:rsid w:val="5535C83F"/>
    <w:rsid w:val="553CE964"/>
    <w:rsid w:val="553FAD2C"/>
    <w:rsid w:val="5543181F"/>
    <w:rsid w:val="554959DF"/>
    <w:rsid w:val="5549F0F0"/>
    <w:rsid w:val="55515DE9"/>
    <w:rsid w:val="555436C3"/>
    <w:rsid w:val="555B499F"/>
    <w:rsid w:val="5561EA37"/>
    <w:rsid w:val="55628489"/>
    <w:rsid w:val="55838195"/>
    <w:rsid w:val="558DB953"/>
    <w:rsid w:val="55937E63"/>
    <w:rsid w:val="55954FDB"/>
    <w:rsid w:val="55AE4FFF"/>
    <w:rsid w:val="55BD66F7"/>
    <w:rsid w:val="55C0CCA0"/>
    <w:rsid w:val="55C18305"/>
    <w:rsid w:val="55C2B70F"/>
    <w:rsid w:val="55CC580E"/>
    <w:rsid w:val="55D49A11"/>
    <w:rsid w:val="55F01836"/>
    <w:rsid w:val="55F0DD56"/>
    <w:rsid w:val="55F71394"/>
    <w:rsid w:val="55F82E76"/>
    <w:rsid w:val="56049320"/>
    <w:rsid w:val="560A45D6"/>
    <w:rsid w:val="560D6A1C"/>
    <w:rsid w:val="56171075"/>
    <w:rsid w:val="561DE827"/>
    <w:rsid w:val="5623D7A3"/>
    <w:rsid w:val="562AA333"/>
    <w:rsid w:val="562BD733"/>
    <w:rsid w:val="562E60B5"/>
    <w:rsid w:val="563A0114"/>
    <w:rsid w:val="5645EEB4"/>
    <w:rsid w:val="5649A57A"/>
    <w:rsid w:val="565A83B7"/>
    <w:rsid w:val="565B39AD"/>
    <w:rsid w:val="565E5561"/>
    <w:rsid w:val="565E6CF5"/>
    <w:rsid w:val="565F3E6D"/>
    <w:rsid w:val="56614518"/>
    <w:rsid w:val="566787F1"/>
    <w:rsid w:val="5673FE13"/>
    <w:rsid w:val="5679F465"/>
    <w:rsid w:val="56824972"/>
    <w:rsid w:val="568995CC"/>
    <w:rsid w:val="568A2FF9"/>
    <w:rsid w:val="568AA477"/>
    <w:rsid w:val="5693C425"/>
    <w:rsid w:val="56976ECE"/>
    <w:rsid w:val="56A7F956"/>
    <w:rsid w:val="56A8513A"/>
    <w:rsid w:val="56AD08A2"/>
    <w:rsid w:val="56B43A34"/>
    <w:rsid w:val="56B5D26A"/>
    <w:rsid w:val="56BEA603"/>
    <w:rsid w:val="56D15CD1"/>
    <w:rsid w:val="56D1F3D7"/>
    <w:rsid w:val="56DF87DA"/>
    <w:rsid w:val="56DF8A23"/>
    <w:rsid w:val="56E1772D"/>
    <w:rsid w:val="56E69D45"/>
    <w:rsid w:val="56E969F0"/>
    <w:rsid w:val="56EC5AC1"/>
    <w:rsid w:val="56EFA7A4"/>
    <w:rsid w:val="56F128AF"/>
    <w:rsid w:val="56F27DE1"/>
    <w:rsid w:val="56F4543C"/>
    <w:rsid w:val="57096D98"/>
    <w:rsid w:val="5714B0D0"/>
    <w:rsid w:val="571727EC"/>
    <w:rsid w:val="571A9A6F"/>
    <w:rsid w:val="571B8CF1"/>
    <w:rsid w:val="571D2736"/>
    <w:rsid w:val="572B7823"/>
    <w:rsid w:val="572D9530"/>
    <w:rsid w:val="57354B10"/>
    <w:rsid w:val="5735A181"/>
    <w:rsid w:val="5738703F"/>
    <w:rsid w:val="573CB44F"/>
    <w:rsid w:val="57458082"/>
    <w:rsid w:val="5753E5C9"/>
    <w:rsid w:val="5754C1CC"/>
    <w:rsid w:val="575E7B37"/>
    <w:rsid w:val="576100AE"/>
    <w:rsid w:val="5763B9FC"/>
    <w:rsid w:val="57663C0B"/>
    <w:rsid w:val="577F616E"/>
    <w:rsid w:val="57800AA0"/>
    <w:rsid w:val="5788758E"/>
    <w:rsid w:val="5788A221"/>
    <w:rsid w:val="578C0E9C"/>
    <w:rsid w:val="578C1CE7"/>
    <w:rsid w:val="579029B2"/>
    <w:rsid w:val="5794C843"/>
    <w:rsid w:val="57A28F2A"/>
    <w:rsid w:val="57AE8301"/>
    <w:rsid w:val="57B051F9"/>
    <w:rsid w:val="57BBE8DE"/>
    <w:rsid w:val="57BCF5B2"/>
    <w:rsid w:val="57BF7ABA"/>
    <w:rsid w:val="57C92B1F"/>
    <w:rsid w:val="57CC0C76"/>
    <w:rsid w:val="57CED16A"/>
    <w:rsid w:val="57D009B2"/>
    <w:rsid w:val="57D010BB"/>
    <w:rsid w:val="57D29062"/>
    <w:rsid w:val="57DDC614"/>
    <w:rsid w:val="57E029A9"/>
    <w:rsid w:val="57E623D7"/>
    <w:rsid w:val="57E72EA3"/>
    <w:rsid w:val="57F1FF06"/>
    <w:rsid w:val="57FE04FE"/>
    <w:rsid w:val="580B562B"/>
    <w:rsid w:val="5812E14F"/>
    <w:rsid w:val="5821FECD"/>
    <w:rsid w:val="5824BE32"/>
    <w:rsid w:val="5833D4A4"/>
    <w:rsid w:val="5838001D"/>
    <w:rsid w:val="583AD062"/>
    <w:rsid w:val="584A436A"/>
    <w:rsid w:val="58577F22"/>
    <w:rsid w:val="58587B7D"/>
    <w:rsid w:val="586C616B"/>
    <w:rsid w:val="586D6901"/>
    <w:rsid w:val="586EDA79"/>
    <w:rsid w:val="587900DD"/>
    <w:rsid w:val="587B31DE"/>
    <w:rsid w:val="588283DC"/>
    <w:rsid w:val="588ADC3A"/>
    <w:rsid w:val="588FB538"/>
    <w:rsid w:val="58917717"/>
    <w:rsid w:val="589BC94F"/>
    <w:rsid w:val="58BCE710"/>
    <w:rsid w:val="58BF92BE"/>
    <w:rsid w:val="58C1651B"/>
    <w:rsid w:val="58CD9EAD"/>
    <w:rsid w:val="58CEFCFF"/>
    <w:rsid w:val="58CFA0F1"/>
    <w:rsid w:val="58D1B93A"/>
    <w:rsid w:val="58D9B6FA"/>
    <w:rsid w:val="58DA27F4"/>
    <w:rsid w:val="58E3B5B7"/>
    <w:rsid w:val="58E5B761"/>
    <w:rsid w:val="58E89EF2"/>
    <w:rsid w:val="58F05BC1"/>
    <w:rsid w:val="58FB5A6D"/>
    <w:rsid w:val="58FB75A2"/>
    <w:rsid w:val="58FB80C3"/>
    <w:rsid w:val="58FD30A4"/>
    <w:rsid w:val="5901BAC9"/>
    <w:rsid w:val="59020A2A"/>
    <w:rsid w:val="591B8862"/>
    <w:rsid w:val="592273AD"/>
    <w:rsid w:val="59236E97"/>
    <w:rsid w:val="5927ED48"/>
    <w:rsid w:val="59386D14"/>
    <w:rsid w:val="593BC0F0"/>
    <w:rsid w:val="5940382E"/>
    <w:rsid w:val="5943C0AF"/>
    <w:rsid w:val="5945D1F8"/>
    <w:rsid w:val="59476FA7"/>
    <w:rsid w:val="5951EACE"/>
    <w:rsid w:val="596B5929"/>
    <w:rsid w:val="59725048"/>
    <w:rsid w:val="5995EBB5"/>
    <w:rsid w:val="59A0009A"/>
    <w:rsid w:val="59A72081"/>
    <w:rsid w:val="59ACF053"/>
    <w:rsid w:val="59B07AA0"/>
    <w:rsid w:val="59BB4ED4"/>
    <w:rsid w:val="59BBFB10"/>
    <w:rsid w:val="59C0612C"/>
    <w:rsid w:val="59CE30E9"/>
    <w:rsid w:val="59D0160A"/>
    <w:rsid w:val="59D9B1BF"/>
    <w:rsid w:val="59DAA4C7"/>
    <w:rsid w:val="59DE6034"/>
    <w:rsid w:val="59E884BE"/>
    <w:rsid w:val="59EA2FAB"/>
    <w:rsid w:val="59EAF943"/>
    <w:rsid w:val="59F2B586"/>
    <w:rsid w:val="59F58EDE"/>
    <w:rsid w:val="59F67AA4"/>
    <w:rsid w:val="59FA4EE8"/>
    <w:rsid w:val="5A014588"/>
    <w:rsid w:val="5A02A021"/>
    <w:rsid w:val="5A1379D4"/>
    <w:rsid w:val="5A159CFE"/>
    <w:rsid w:val="5A16EE2B"/>
    <w:rsid w:val="5A178FB7"/>
    <w:rsid w:val="5A1C4C6C"/>
    <w:rsid w:val="5A242068"/>
    <w:rsid w:val="5A255B7B"/>
    <w:rsid w:val="5A258DBF"/>
    <w:rsid w:val="5A268503"/>
    <w:rsid w:val="5A2BB5A7"/>
    <w:rsid w:val="5A2BCECB"/>
    <w:rsid w:val="5A2FBBF4"/>
    <w:rsid w:val="5A3189FA"/>
    <w:rsid w:val="5A31974F"/>
    <w:rsid w:val="5A35B220"/>
    <w:rsid w:val="5A3CEE09"/>
    <w:rsid w:val="5A3DF923"/>
    <w:rsid w:val="5A3E81A0"/>
    <w:rsid w:val="5A3FD3CA"/>
    <w:rsid w:val="5A45E6A9"/>
    <w:rsid w:val="5A48BB09"/>
    <w:rsid w:val="5A53E308"/>
    <w:rsid w:val="5A572180"/>
    <w:rsid w:val="5A69720E"/>
    <w:rsid w:val="5A6BE0BB"/>
    <w:rsid w:val="5A70EBEA"/>
    <w:rsid w:val="5A7750CD"/>
    <w:rsid w:val="5A7A5825"/>
    <w:rsid w:val="5A7C4AD0"/>
    <w:rsid w:val="5A7C566B"/>
    <w:rsid w:val="5A854C47"/>
    <w:rsid w:val="5A891951"/>
    <w:rsid w:val="5A90D81A"/>
    <w:rsid w:val="5AA280E7"/>
    <w:rsid w:val="5AAA9580"/>
    <w:rsid w:val="5AADED03"/>
    <w:rsid w:val="5AB1F598"/>
    <w:rsid w:val="5AB64B18"/>
    <w:rsid w:val="5AB76A9A"/>
    <w:rsid w:val="5ABCD329"/>
    <w:rsid w:val="5ABD8C88"/>
    <w:rsid w:val="5AC3712F"/>
    <w:rsid w:val="5AC53BED"/>
    <w:rsid w:val="5AC8E660"/>
    <w:rsid w:val="5AD5BDE9"/>
    <w:rsid w:val="5ADC360E"/>
    <w:rsid w:val="5AE22916"/>
    <w:rsid w:val="5AFC3345"/>
    <w:rsid w:val="5B026F37"/>
    <w:rsid w:val="5B0B5850"/>
    <w:rsid w:val="5B11C57B"/>
    <w:rsid w:val="5B1AAA8B"/>
    <w:rsid w:val="5B252780"/>
    <w:rsid w:val="5B298BFB"/>
    <w:rsid w:val="5B38137E"/>
    <w:rsid w:val="5B38B20A"/>
    <w:rsid w:val="5B38C348"/>
    <w:rsid w:val="5B428757"/>
    <w:rsid w:val="5B44AA97"/>
    <w:rsid w:val="5B47B187"/>
    <w:rsid w:val="5B4F0C4D"/>
    <w:rsid w:val="5B51FC74"/>
    <w:rsid w:val="5B588663"/>
    <w:rsid w:val="5B5C920C"/>
    <w:rsid w:val="5B6A63A9"/>
    <w:rsid w:val="5B6A6C6B"/>
    <w:rsid w:val="5B6C4EF1"/>
    <w:rsid w:val="5B7353F3"/>
    <w:rsid w:val="5B79628B"/>
    <w:rsid w:val="5B849140"/>
    <w:rsid w:val="5B86541F"/>
    <w:rsid w:val="5B8E85E7"/>
    <w:rsid w:val="5B995DC5"/>
    <w:rsid w:val="5B9CE0CE"/>
    <w:rsid w:val="5BA5BFFF"/>
    <w:rsid w:val="5BBCDDAF"/>
    <w:rsid w:val="5BD88AE9"/>
    <w:rsid w:val="5BEA7985"/>
    <w:rsid w:val="5BED403D"/>
    <w:rsid w:val="5BF297CF"/>
    <w:rsid w:val="5C024E48"/>
    <w:rsid w:val="5C096D00"/>
    <w:rsid w:val="5C10A0E1"/>
    <w:rsid w:val="5C21C484"/>
    <w:rsid w:val="5C319626"/>
    <w:rsid w:val="5C3C3327"/>
    <w:rsid w:val="5C3DC1B0"/>
    <w:rsid w:val="5C3E8E00"/>
    <w:rsid w:val="5C428F05"/>
    <w:rsid w:val="5C45BB07"/>
    <w:rsid w:val="5C505CD3"/>
    <w:rsid w:val="5C55027C"/>
    <w:rsid w:val="5C56685C"/>
    <w:rsid w:val="5C5FE383"/>
    <w:rsid w:val="5C64D23F"/>
    <w:rsid w:val="5C687508"/>
    <w:rsid w:val="5C6DF517"/>
    <w:rsid w:val="5C767775"/>
    <w:rsid w:val="5C857B26"/>
    <w:rsid w:val="5C88AF4A"/>
    <w:rsid w:val="5C8C35B0"/>
    <w:rsid w:val="5C8D1B16"/>
    <w:rsid w:val="5C93F9C7"/>
    <w:rsid w:val="5C9F43EA"/>
    <w:rsid w:val="5CA900FF"/>
    <w:rsid w:val="5CAA9CA4"/>
    <w:rsid w:val="5CAC3933"/>
    <w:rsid w:val="5CAD95DC"/>
    <w:rsid w:val="5CB149B8"/>
    <w:rsid w:val="5CC31870"/>
    <w:rsid w:val="5CC65E21"/>
    <w:rsid w:val="5CD01FBA"/>
    <w:rsid w:val="5CD02536"/>
    <w:rsid w:val="5CD1D52F"/>
    <w:rsid w:val="5CDA9345"/>
    <w:rsid w:val="5CE7320E"/>
    <w:rsid w:val="5CE97F0B"/>
    <w:rsid w:val="5CF5F7C4"/>
    <w:rsid w:val="5D07B6CC"/>
    <w:rsid w:val="5D0EDE58"/>
    <w:rsid w:val="5D1C68CE"/>
    <w:rsid w:val="5D29226F"/>
    <w:rsid w:val="5D2E965A"/>
    <w:rsid w:val="5D3D6ED9"/>
    <w:rsid w:val="5D4E3459"/>
    <w:rsid w:val="5D5600ED"/>
    <w:rsid w:val="5D6395C0"/>
    <w:rsid w:val="5D6475FC"/>
    <w:rsid w:val="5D64F7F5"/>
    <w:rsid w:val="5D656F70"/>
    <w:rsid w:val="5D6F2719"/>
    <w:rsid w:val="5D7E8817"/>
    <w:rsid w:val="5D7EA070"/>
    <w:rsid w:val="5D859DB3"/>
    <w:rsid w:val="5D9ADC64"/>
    <w:rsid w:val="5D9B99A9"/>
    <w:rsid w:val="5D9CE7F4"/>
    <w:rsid w:val="5DA9373C"/>
    <w:rsid w:val="5DA9505B"/>
    <w:rsid w:val="5DAEEDDD"/>
    <w:rsid w:val="5DAF4A20"/>
    <w:rsid w:val="5DB04BF1"/>
    <w:rsid w:val="5DB9D8DF"/>
    <w:rsid w:val="5DC927FE"/>
    <w:rsid w:val="5DCA0BC7"/>
    <w:rsid w:val="5DD0B0D8"/>
    <w:rsid w:val="5DDD0371"/>
    <w:rsid w:val="5DE044EA"/>
    <w:rsid w:val="5DE767B4"/>
    <w:rsid w:val="5DE9BB2D"/>
    <w:rsid w:val="5DEB1B53"/>
    <w:rsid w:val="5DF1B5B6"/>
    <w:rsid w:val="5DF545EB"/>
    <w:rsid w:val="5E04D8F1"/>
    <w:rsid w:val="5E0740A6"/>
    <w:rsid w:val="5E0740B9"/>
    <w:rsid w:val="5E1618CA"/>
    <w:rsid w:val="5E1CD3DD"/>
    <w:rsid w:val="5E2082F1"/>
    <w:rsid w:val="5E307565"/>
    <w:rsid w:val="5E37DD35"/>
    <w:rsid w:val="5E479B02"/>
    <w:rsid w:val="5E4E2B9A"/>
    <w:rsid w:val="5E519E76"/>
    <w:rsid w:val="5E524B4D"/>
    <w:rsid w:val="5E577150"/>
    <w:rsid w:val="5E5A159C"/>
    <w:rsid w:val="5E695B5C"/>
    <w:rsid w:val="5E6B33A0"/>
    <w:rsid w:val="5E6F6A6A"/>
    <w:rsid w:val="5E71FF2C"/>
    <w:rsid w:val="5E8C12E9"/>
    <w:rsid w:val="5E939D5B"/>
    <w:rsid w:val="5E954694"/>
    <w:rsid w:val="5EA193D5"/>
    <w:rsid w:val="5EA3EFB5"/>
    <w:rsid w:val="5EA7A4F7"/>
    <w:rsid w:val="5EB1034D"/>
    <w:rsid w:val="5EB969E2"/>
    <w:rsid w:val="5EBCDC18"/>
    <w:rsid w:val="5EBED6EA"/>
    <w:rsid w:val="5EC92549"/>
    <w:rsid w:val="5ECA4338"/>
    <w:rsid w:val="5ED2E0A3"/>
    <w:rsid w:val="5ED3B0A8"/>
    <w:rsid w:val="5ED55AE1"/>
    <w:rsid w:val="5EE18276"/>
    <w:rsid w:val="5EE1F3B1"/>
    <w:rsid w:val="5EEEE6D9"/>
    <w:rsid w:val="5F102BAB"/>
    <w:rsid w:val="5F113963"/>
    <w:rsid w:val="5F1A5878"/>
    <w:rsid w:val="5F2D4654"/>
    <w:rsid w:val="5F362C51"/>
    <w:rsid w:val="5F3CF4C7"/>
    <w:rsid w:val="5F3DCD42"/>
    <w:rsid w:val="5F46B197"/>
    <w:rsid w:val="5F4711DC"/>
    <w:rsid w:val="5F539E4B"/>
    <w:rsid w:val="5F5E94DB"/>
    <w:rsid w:val="5F6E37F1"/>
    <w:rsid w:val="5F70A1D1"/>
    <w:rsid w:val="5F74F355"/>
    <w:rsid w:val="5F75152F"/>
    <w:rsid w:val="5F7554CF"/>
    <w:rsid w:val="5F7C1D01"/>
    <w:rsid w:val="5F7C52F4"/>
    <w:rsid w:val="5F8319DD"/>
    <w:rsid w:val="5F8A7353"/>
    <w:rsid w:val="5F8EDD28"/>
    <w:rsid w:val="5F91CFCA"/>
    <w:rsid w:val="5F9ACC3F"/>
    <w:rsid w:val="5F9F6ACF"/>
    <w:rsid w:val="5FA18FA2"/>
    <w:rsid w:val="5FA58A1F"/>
    <w:rsid w:val="5FAB1665"/>
    <w:rsid w:val="5FC62892"/>
    <w:rsid w:val="5FCFDA63"/>
    <w:rsid w:val="5FD38D12"/>
    <w:rsid w:val="5FE5369E"/>
    <w:rsid w:val="5FFAB932"/>
    <w:rsid w:val="6008CBCC"/>
    <w:rsid w:val="600A1728"/>
    <w:rsid w:val="600D674F"/>
    <w:rsid w:val="60148FE2"/>
    <w:rsid w:val="6021E335"/>
    <w:rsid w:val="602319E4"/>
    <w:rsid w:val="602D3E1D"/>
    <w:rsid w:val="6035B33F"/>
    <w:rsid w:val="6061879F"/>
    <w:rsid w:val="60649F49"/>
    <w:rsid w:val="6065952D"/>
    <w:rsid w:val="606C622F"/>
    <w:rsid w:val="60834B49"/>
    <w:rsid w:val="60930730"/>
    <w:rsid w:val="60A12239"/>
    <w:rsid w:val="60A2043D"/>
    <w:rsid w:val="60A6CA0C"/>
    <w:rsid w:val="60A7E0F9"/>
    <w:rsid w:val="60AB8E9C"/>
    <w:rsid w:val="60B214CC"/>
    <w:rsid w:val="60BD6C03"/>
    <w:rsid w:val="60C0827E"/>
    <w:rsid w:val="60C287D1"/>
    <w:rsid w:val="60CA663E"/>
    <w:rsid w:val="60D1AB6A"/>
    <w:rsid w:val="60D6E3FC"/>
    <w:rsid w:val="60DB57DB"/>
    <w:rsid w:val="60E39695"/>
    <w:rsid w:val="60E42C4B"/>
    <w:rsid w:val="60E4C662"/>
    <w:rsid w:val="60E64348"/>
    <w:rsid w:val="60E7ECB3"/>
    <w:rsid w:val="60ED8D69"/>
    <w:rsid w:val="6110C8CD"/>
    <w:rsid w:val="61135C65"/>
    <w:rsid w:val="61254D9E"/>
    <w:rsid w:val="612E216E"/>
    <w:rsid w:val="612ECAE4"/>
    <w:rsid w:val="6137A6AB"/>
    <w:rsid w:val="613DB7DC"/>
    <w:rsid w:val="613F4705"/>
    <w:rsid w:val="613FCCED"/>
    <w:rsid w:val="614094A8"/>
    <w:rsid w:val="6149FB39"/>
    <w:rsid w:val="614C05B5"/>
    <w:rsid w:val="614DB98C"/>
    <w:rsid w:val="615CB233"/>
    <w:rsid w:val="6162AE16"/>
    <w:rsid w:val="616496F4"/>
    <w:rsid w:val="61754CF6"/>
    <w:rsid w:val="61778258"/>
    <w:rsid w:val="6193218F"/>
    <w:rsid w:val="6197492F"/>
    <w:rsid w:val="619899A7"/>
    <w:rsid w:val="619A1BF4"/>
    <w:rsid w:val="619AE6DC"/>
    <w:rsid w:val="61AAAB10"/>
    <w:rsid w:val="61AD84C6"/>
    <w:rsid w:val="61CF9C05"/>
    <w:rsid w:val="61E3DD8A"/>
    <w:rsid w:val="61F1B50B"/>
    <w:rsid w:val="61F5C18B"/>
    <w:rsid w:val="61FD8B94"/>
    <w:rsid w:val="62153CEA"/>
    <w:rsid w:val="6219272E"/>
    <w:rsid w:val="622116C0"/>
    <w:rsid w:val="62218C99"/>
    <w:rsid w:val="62272A28"/>
    <w:rsid w:val="622B188B"/>
    <w:rsid w:val="623002B2"/>
    <w:rsid w:val="623231AE"/>
    <w:rsid w:val="6249098C"/>
    <w:rsid w:val="624AE1D0"/>
    <w:rsid w:val="624F5701"/>
    <w:rsid w:val="6259514A"/>
    <w:rsid w:val="625D3243"/>
    <w:rsid w:val="625F890A"/>
    <w:rsid w:val="626F7B23"/>
    <w:rsid w:val="627342F5"/>
    <w:rsid w:val="627654F3"/>
    <w:rsid w:val="62822BE3"/>
    <w:rsid w:val="6283BD14"/>
    <w:rsid w:val="62934B19"/>
    <w:rsid w:val="62A28627"/>
    <w:rsid w:val="62ACB5F1"/>
    <w:rsid w:val="62B38EE3"/>
    <w:rsid w:val="62B79AE2"/>
    <w:rsid w:val="62CBD555"/>
    <w:rsid w:val="62D061A6"/>
    <w:rsid w:val="62DC622A"/>
    <w:rsid w:val="62E95413"/>
    <w:rsid w:val="62ED668D"/>
    <w:rsid w:val="62F463EC"/>
    <w:rsid w:val="62F717A5"/>
    <w:rsid w:val="630CA703"/>
    <w:rsid w:val="631133E9"/>
    <w:rsid w:val="631B1C8B"/>
    <w:rsid w:val="631E23BE"/>
    <w:rsid w:val="63209458"/>
    <w:rsid w:val="63282045"/>
    <w:rsid w:val="6330826E"/>
    <w:rsid w:val="63395286"/>
    <w:rsid w:val="634C30A4"/>
    <w:rsid w:val="635C05AF"/>
    <w:rsid w:val="63603EA8"/>
    <w:rsid w:val="63612746"/>
    <w:rsid w:val="6364581B"/>
    <w:rsid w:val="6366598E"/>
    <w:rsid w:val="636BF8D1"/>
    <w:rsid w:val="6371A69C"/>
    <w:rsid w:val="637789D4"/>
    <w:rsid w:val="63788743"/>
    <w:rsid w:val="637E637A"/>
    <w:rsid w:val="63800CE3"/>
    <w:rsid w:val="63802E45"/>
    <w:rsid w:val="63848BFE"/>
    <w:rsid w:val="63862B68"/>
    <w:rsid w:val="638F654B"/>
    <w:rsid w:val="639C6ABF"/>
    <w:rsid w:val="63A8BF7E"/>
    <w:rsid w:val="63BB3A4B"/>
    <w:rsid w:val="63BF9A9E"/>
    <w:rsid w:val="63C46A7B"/>
    <w:rsid w:val="63C6B962"/>
    <w:rsid w:val="63C70962"/>
    <w:rsid w:val="63C84747"/>
    <w:rsid w:val="63D16E12"/>
    <w:rsid w:val="63D31C40"/>
    <w:rsid w:val="63D476DB"/>
    <w:rsid w:val="63F0251A"/>
    <w:rsid w:val="63F82D9D"/>
    <w:rsid w:val="63FDCAEA"/>
    <w:rsid w:val="63FE03C6"/>
    <w:rsid w:val="64186C19"/>
    <w:rsid w:val="64197F63"/>
    <w:rsid w:val="641A4497"/>
    <w:rsid w:val="642B1F79"/>
    <w:rsid w:val="642FAF87"/>
    <w:rsid w:val="64339B13"/>
    <w:rsid w:val="64401D46"/>
    <w:rsid w:val="64472BDA"/>
    <w:rsid w:val="6447562F"/>
    <w:rsid w:val="645C0FDD"/>
    <w:rsid w:val="645C4EA5"/>
    <w:rsid w:val="645DD3A6"/>
    <w:rsid w:val="645DE476"/>
    <w:rsid w:val="645E529F"/>
    <w:rsid w:val="6469DCA9"/>
    <w:rsid w:val="646A570E"/>
    <w:rsid w:val="646E733B"/>
    <w:rsid w:val="646EC219"/>
    <w:rsid w:val="646F3E47"/>
    <w:rsid w:val="6471A89B"/>
    <w:rsid w:val="6475C449"/>
    <w:rsid w:val="647985B7"/>
    <w:rsid w:val="647AAA19"/>
    <w:rsid w:val="647FA4FF"/>
    <w:rsid w:val="648ED4ED"/>
    <w:rsid w:val="64AF4982"/>
    <w:rsid w:val="64B180EA"/>
    <w:rsid w:val="64B3A0AA"/>
    <w:rsid w:val="64B4DBDE"/>
    <w:rsid w:val="64B68EA7"/>
    <w:rsid w:val="64B7111A"/>
    <w:rsid w:val="64BD321A"/>
    <w:rsid w:val="64BFBA54"/>
    <w:rsid w:val="64BFEED9"/>
    <w:rsid w:val="64CA170F"/>
    <w:rsid w:val="64D68E1B"/>
    <w:rsid w:val="64D89CE0"/>
    <w:rsid w:val="64E22BE7"/>
    <w:rsid w:val="64EB2C50"/>
    <w:rsid w:val="64ED59D5"/>
    <w:rsid w:val="64F526BB"/>
    <w:rsid w:val="64F831B8"/>
    <w:rsid w:val="6506C846"/>
    <w:rsid w:val="6510E65B"/>
    <w:rsid w:val="651A9AE3"/>
    <w:rsid w:val="65289098"/>
    <w:rsid w:val="652D284E"/>
    <w:rsid w:val="652D4E6A"/>
    <w:rsid w:val="6531F0D4"/>
    <w:rsid w:val="653B5D62"/>
    <w:rsid w:val="65408093"/>
    <w:rsid w:val="6547C49F"/>
    <w:rsid w:val="655F3982"/>
    <w:rsid w:val="656153E0"/>
    <w:rsid w:val="6563A5F2"/>
    <w:rsid w:val="656708FE"/>
    <w:rsid w:val="6571A0F6"/>
    <w:rsid w:val="6572B1B6"/>
    <w:rsid w:val="6573F3D7"/>
    <w:rsid w:val="657B7EBA"/>
    <w:rsid w:val="6581B10A"/>
    <w:rsid w:val="65831C91"/>
    <w:rsid w:val="6583DB8B"/>
    <w:rsid w:val="65866790"/>
    <w:rsid w:val="658BA445"/>
    <w:rsid w:val="658E061A"/>
    <w:rsid w:val="6598D6C3"/>
    <w:rsid w:val="6599ACAC"/>
    <w:rsid w:val="659ABDC6"/>
    <w:rsid w:val="65A23579"/>
    <w:rsid w:val="65A8BCAE"/>
    <w:rsid w:val="65B12919"/>
    <w:rsid w:val="65B66870"/>
    <w:rsid w:val="65B92F8B"/>
    <w:rsid w:val="65D3F4E7"/>
    <w:rsid w:val="65D814D0"/>
    <w:rsid w:val="65D87EF1"/>
    <w:rsid w:val="65DF3FD9"/>
    <w:rsid w:val="65E17F6D"/>
    <w:rsid w:val="65E712A5"/>
    <w:rsid w:val="65F46C2B"/>
    <w:rsid w:val="6604B470"/>
    <w:rsid w:val="66080252"/>
    <w:rsid w:val="660C0B69"/>
    <w:rsid w:val="6615AEC2"/>
    <w:rsid w:val="6620C9E2"/>
    <w:rsid w:val="6622FB33"/>
    <w:rsid w:val="6624FCF5"/>
    <w:rsid w:val="662702C7"/>
    <w:rsid w:val="6638886B"/>
    <w:rsid w:val="6641B204"/>
    <w:rsid w:val="6654D0DF"/>
    <w:rsid w:val="665DFFDD"/>
    <w:rsid w:val="666C7FBB"/>
    <w:rsid w:val="666CF171"/>
    <w:rsid w:val="66707A38"/>
    <w:rsid w:val="6672BE99"/>
    <w:rsid w:val="66743FF5"/>
    <w:rsid w:val="667AA018"/>
    <w:rsid w:val="667C85C6"/>
    <w:rsid w:val="667CA00A"/>
    <w:rsid w:val="667FDBF7"/>
    <w:rsid w:val="66882DCE"/>
    <w:rsid w:val="6689D03F"/>
    <w:rsid w:val="66938B94"/>
    <w:rsid w:val="669681C6"/>
    <w:rsid w:val="669930C8"/>
    <w:rsid w:val="669C2807"/>
    <w:rsid w:val="66A72150"/>
    <w:rsid w:val="66B2EA3F"/>
    <w:rsid w:val="66CFE1B5"/>
    <w:rsid w:val="66E9C917"/>
    <w:rsid w:val="66EE2270"/>
    <w:rsid w:val="66F09920"/>
    <w:rsid w:val="66F66F4B"/>
    <w:rsid w:val="66F9BBDC"/>
    <w:rsid w:val="66F9FEF3"/>
    <w:rsid w:val="66FD8BCC"/>
    <w:rsid w:val="66FF7653"/>
    <w:rsid w:val="670A796E"/>
    <w:rsid w:val="670AF54A"/>
    <w:rsid w:val="670BA115"/>
    <w:rsid w:val="67141D45"/>
    <w:rsid w:val="67213A30"/>
    <w:rsid w:val="6723977D"/>
    <w:rsid w:val="6724EF70"/>
    <w:rsid w:val="67292547"/>
    <w:rsid w:val="672B64B2"/>
    <w:rsid w:val="672DD209"/>
    <w:rsid w:val="6732D4A8"/>
    <w:rsid w:val="67492B2E"/>
    <w:rsid w:val="67498973"/>
    <w:rsid w:val="674A3B33"/>
    <w:rsid w:val="674D3B92"/>
    <w:rsid w:val="67518786"/>
    <w:rsid w:val="6759C23E"/>
    <w:rsid w:val="6768943C"/>
    <w:rsid w:val="676B83E2"/>
    <w:rsid w:val="676E2D5A"/>
    <w:rsid w:val="6777C3D4"/>
    <w:rsid w:val="6777D4C6"/>
    <w:rsid w:val="67846E23"/>
    <w:rsid w:val="67883E82"/>
    <w:rsid w:val="67886610"/>
    <w:rsid w:val="67A59323"/>
    <w:rsid w:val="67ADDE39"/>
    <w:rsid w:val="67AF7147"/>
    <w:rsid w:val="67BCA643"/>
    <w:rsid w:val="67BF43A2"/>
    <w:rsid w:val="67BF5C28"/>
    <w:rsid w:val="67C45E42"/>
    <w:rsid w:val="67D86E84"/>
    <w:rsid w:val="67DE0CFB"/>
    <w:rsid w:val="67E33FBF"/>
    <w:rsid w:val="67EA2B93"/>
    <w:rsid w:val="67F196E1"/>
    <w:rsid w:val="67F4D7EA"/>
    <w:rsid w:val="67F8ABAA"/>
    <w:rsid w:val="67FE0CB5"/>
    <w:rsid w:val="67FE6046"/>
    <w:rsid w:val="680F8400"/>
    <w:rsid w:val="68138BCB"/>
    <w:rsid w:val="68192D50"/>
    <w:rsid w:val="681B3067"/>
    <w:rsid w:val="681C67A5"/>
    <w:rsid w:val="68379933"/>
    <w:rsid w:val="683B868A"/>
    <w:rsid w:val="683D9052"/>
    <w:rsid w:val="6843B00E"/>
    <w:rsid w:val="68480B8E"/>
    <w:rsid w:val="684F5E1C"/>
    <w:rsid w:val="685BCC6A"/>
    <w:rsid w:val="68644132"/>
    <w:rsid w:val="6865030F"/>
    <w:rsid w:val="6865B4AC"/>
    <w:rsid w:val="68678EF9"/>
    <w:rsid w:val="686CB168"/>
    <w:rsid w:val="686D9491"/>
    <w:rsid w:val="6871BB03"/>
    <w:rsid w:val="688D09A1"/>
    <w:rsid w:val="6895EE1B"/>
    <w:rsid w:val="68AC341E"/>
    <w:rsid w:val="68B2C550"/>
    <w:rsid w:val="68B5FEB8"/>
    <w:rsid w:val="68B75A92"/>
    <w:rsid w:val="68B7A5B6"/>
    <w:rsid w:val="68B84B10"/>
    <w:rsid w:val="68B8BCC6"/>
    <w:rsid w:val="68C1995C"/>
    <w:rsid w:val="68D5914B"/>
    <w:rsid w:val="68DA1A3A"/>
    <w:rsid w:val="68DC7AE3"/>
    <w:rsid w:val="68E3FDBC"/>
    <w:rsid w:val="68E75014"/>
    <w:rsid w:val="68E82E48"/>
    <w:rsid w:val="68EC1D8E"/>
    <w:rsid w:val="68EF64E8"/>
    <w:rsid w:val="68F2B744"/>
    <w:rsid w:val="68FFD595"/>
    <w:rsid w:val="6900D290"/>
    <w:rsid w:val="691319FF"/>
    <w:rsid w:val="691897FD"/>
    <w:rsid w:val="6920A5C4"/>
    <w:rsid w:val="6926DC66"/>
    <w:rsid w:val="6930D5B5"/>
    <w:rsid w:val="693B3808"/>
    <w:rsid w:val="693DC831"/>
    <w:rsid w:val="6941CDC3"/>
    <w:rsid w:val="6953A409"/>
    <w:rsid w:val="6953F247"/>
    <w:rsid w:val="69572C1D"/>
    <w:rsid w:val="695CE1C6"/>
    <w:rsid w:val="69609D06"/>
    <w:rsid w:val="696510FF"/>
    <w:rsid w:val="696FEF31"/>
    <w:rsid w:val="69726470"/>
    <w:rsid w:val="6976A1E2"/>
    <w:rsid w:val="69785016"/>
    <w:rsid w:val="697AD245"/>
    <w:rsid w:val="6986195E"/>
    <w:rsid w:val="698C5405"/>
    <w:rsid w:val="69A11EA1"/>
    <w:rsid w:val="69A9022D"/>
    <w:rsid w:val="69AA6B80"/>
    <w:rsid w:val="69AC0F7F"/>
    <w:rsid w:val="69AFED79"/>
    <w:rsid w:val="69B085DF"/>
    <w:rsid w:val="69C5152B"/>
    <w:rsid w:val="69CDFD88"/>
    <w:rsid w:val="69CE2288"/>
    <w:rsid w:val="69D506E6"/>
    <w:rsid w:val="69E81231"/>
    <w:rsid w:val="69EB69A5"/>
    <w:rsid w:val="69F17B35"/>
    <w:rsid w:val="69F43213"/>
    <w:rsid w:val="69F6F095"/>
    <w:rsid w:val="6A0D27B5"/>
    <w:rsid w:val="6A18ABA8"/>
    <w:rsid w:val="6A2779D2"/>
    <w:rsid w:val="6A2E10FF"/>
    <w:rsid w:val="6A306293"/>
    <w:rsid w:val="6A30D212"/>
    <w:rsid w:val="6A5D4A64"/>
    <w:rsid w:val="6A699CAE"/>
    <w:rsid w:val="6A6CF511"/>
    <w:rsid w:val="6A6FC9A1"/>
    <w:rsid w:val="6A7EDD9B"/>
    <w:rsid w:val="6A88C0E7"/>
    <w:rsid w:val="6A90A73D"/>
    <w:rsid w:val="6A9F027A"/>
    <w:rsid w:val="6AA2EAC1"/>
    <w:rsid w:val="6AA384B0"/>
    <w:rsid w:val="6AA6C802"/>
    <w:rsid w:val="6AACF186"/>
    <w:rsid w:val="6AB2E411"/>
    <w:rsid w:val="6AB7A06B"/>
    <w:rsid w:val="6ABDCA0D"/>
    <w:rsid w:val="6ABF1ABA"/>
    <w:rsid w:val="6AC91CB0"/>
    <w:rsid w:val="6ACFA835"/>
    <w:rsid w:val="6ADCB255"/>
    <w:rsid w:val="6AE71209"/>
    <w:rsid w:val="6AE88131"/>
    <w:rsid w:val="6AF2FBDF"/>
    <w:rsid w:val="6AF44705"/>
    <w:rsid w:val="6AFC9C43"/>
    <w:rsid w:val="6B0610A6"/>
    <w:rsid w:val="6B0A52DB"/>
    <w:rsid w:val="6B100795"/>
    <w:rsid w:val="6B121362"/>
    <w:rsid w:val="6B1883CE"/>
    <w:rsid w:val="6B1D298D"/>
    <w:rsid w:val="6B1E654D"/>
    <w:rsid w:val="6B23206D"/>
    <w:rsid w:val="6B29D556"/>
    <w:rsid w:val="6B31E1AE"/>
    <w:rsid w:val="6B3E4B23"/>
    <w:rsid w:val="6B415D43"/>
    <w:rsid w:val="6B49A3D1"/>
    <w:rsid w:val="6B49E400"/>
    <w:rsid w:val="6B4B3006"/>
    <w:rsid w:val="6B556088"/>
    <w:rsid w:val="6B5D2227"/>
    <w:rsid w:val="6B5E6046"/>
    <w:rsid w:val="6B603AE4"/>
    <w:rsid w:val="6B6201E5"/>
    <w:rsid w:val="6B6ECA9C"/>
    <w:rsid w:val="6B76B5F7"/>
    <w:rsid w:val="6B81967A"/>
    <w:rsid w:val="6B8FE0E3"/>
    <w:rsid w:val="6B9E172B"/>
    <w:rsid w:val="6BA85864"/>
    <w:rsid w:val="6BAD51CF"/>
    <w:rsid w:val="6BB77DCE"/>
    <w:rsid w:val="6BB84BAB"/>
    <w:rsid w:val="6BB91E23"/>
    <w:rsid w:val="6BCAB314"/>
    <w:rsid w:val="6BD8053C"/>
    <w:rsid w:val="6BDD7BD3"/>
    <w:rsid w:val="6BDFB6C4"/>
    <w:rsid w:val="6BE0893F"/>
    <w:rsid w:val="6BF034C8"/>
    <w:rsid w:val="6BFD0767"/>
    <w:rsid w:val="6BFDDC2A"/>
    <w:rsid w:val="6C02CDDE"/>
    <w:rsid w:val="6C07C8FA"/>
    <w:rsid w:val="6C0A5C0C"/>
    <w:rsid w:val="6C18093F"/>
    <w:rsid w:val="6C1F6368"/>
    <w:rsid w:val="6C22EBBC"/>
    <w:rsid w:val="6C23E1D9"/>
    <w:rsid w:val="6C2DAEC8"/>
    <w:rsid w:val="6C306268"/>
    <w:rsid w:val="6C4815D1"/>
    <w:rsid w:val="6C4AB75F"/>
    <w:rsid w:val="6C4B6DA3"/>
    <w:rsid w:val="6C4CBAF9"/>
    <w:rsid w:val="6C50F751"/>
    <w:rsid w:val="6C56A1E7"/>
    <w:rsid w:val="6C5F7FF4"/>
    <w:rsid w:val="6C67F9F9"/>
    <w:rsid w:val="6C77A7F8"/>
    <w:rsid w:val="6C812FE1"/>
    <w:rsid w:val="6C8B9309"/>
    <w:rsid w:val="6C909698"/>
    <w:rsid w:val="6C9A003B"/>
    <w:rsid w:val="6C9F8E30"/>
    <w:rsid w:val="6CA7DB2F"/>
    <w:rsid w:val="6CAE0F50"/>
    <w:rsid w:val="6CB6AA72"/>
    <w:rsid w:val="6CBC92CF"/>
    <w:rsid w:val="6CC16ECD"/>
    <w:rsid w:val="6CC90751"/>
    <w:rsid w:val="6CCCF9D8"/>
    <w:rsid w:val="6CD9EA8D"/>
    <w:rsid w:val="6CDFB167"/>
    <w:rsid w:val="6CE73271"/>
    <w:rsid w:val="6CF80CE6"/>
    <w:rsid w:val="6CF8CAD6"/>
    <w:rsid w:val="6CFF60A5"/>
    <w:rsid w:val="6CFFF112"/>
    <w:rsid w:val="6D067D76"/>
    <w:rsid w:val="6D0C5FEE"/>
    <w:rsid w:val="6D0C8EC0"/>
    <w:rsid w:val="6D0E1683"/>
    <w:rsid w:val="6D10B7F4"/>
    <w:rsid w:val="6D1308D5"/>
    <w:rsid w:val="6D208052"/>
    <w:rsid w:val="6D292D25"/>
    <w:rsid w:val="6D335BCA"/>
    <w:rsid w:val="6D3A4FBB"/>
    <w:rsid w:val="6D440C88"/>
    <w:rsid w:val="6D4679A3"/>
    <w:rsid w:val="6D4EB171"/>
    <w:rsid w:val="6D541C0C"/>
    <w:rsid w:val="6D5931AF"/>
    <w:rsid w:val="6D710274"/>
    <w:rsid w:val="6D74ABAE"/>
    <w:rsid w:val="6D74C885"/>
    <w:rsid w:val="6D816E34"/>
    <w:rsid w:val="6D8A9444"/>
    <w:rsid w:val="6D8AEA39"/>
    <w:rsid w:val="6D8B98E1"/>
    <w:rsid w:val="6DA4046D"/>
    <w:rsid w:val="6DAD712D"/>
    <w:rsid w:val="6DB7729C"/>
    <w:rsid w:val="6DB98AA6"/>
    <w:rsid w:val="6DBA9F71"/>
    <w:rsid w:val="6DBBA99E"/>
    <w:rsid w:val="6DC40B02"/>
    <w:rsid w:val="6DCAFFB6"/>
    <w:rsid w:val="6DCF56E6"/>
    <w:rsid w:val="6DCF76F7"/>
    <w:rsid w:val="6DCFADE7"/>
    <w:rsid w:val="6DD7E6A6"/>
    <w:rsid w:val="6DD7FBF2"/>
    <w:rsid w:val="6DD9DA18"/>
    <w:rsid w:val="6DE2505A"/>
    <w:rsid w:val="6DE5180E"/>
    <w:rsid w:val="6DF810F7"/>
    <w:rsid w:val="6DFDFC5A"/>
    <w:rsid w:val="6E013684"/>
    <w:rsid w:val="6E141D24"/>
    <w:rsid w:val="6E1AB6B8"/>
    <w:rsid w:val="6E26064A"/>
    <w:rsid w:val="6E2EA9AC"/>
    <w:rsid w:val="6E30E763"/>
    <w:rsid w:val="6E312029"/>
    <w:rsid w:val="6E3C977F"/>
    <w:rsid w:val="6E40F6FF"/>
    <w:rsid w:val="6E4839B2"/>
    <w:rsid w:val="6E4B95AC"/>
    <w:rsid w:val="6E581B16"/>
    <w:rsid w:val="6E5D5932"/>
    <w:rsid w:val="6E69A131"/>
    <w:rsid w:val="6E700493"/>
    <w:rsid w:val="6E75006F"/>
    <w:rsid w:val="6E7553D3"/>
    <w:rsid w:val="6E7F957C"/>
    <w:rsid w:val="6E81B281"/>
    <w:rsid w:val="6E83A6EC"/>
    <w:rsid w:val="6E8946F2"/>
    <w:rsid w:val="6E8B05A4"/>
    <w:rsid w:val="6E98314B"/>
    <w:rsid w:val="6E99B716"/>
    <w:rsid w:val="6E9FDBA1"/>
    <w:rsid w:val="6EA82DEE"/>
    <w:rsid w:val="6EA8FAEA"/>
    <w:rsid w:val="6EB2EC3A"/>
    <w:rsid w:val="6EBB1C36"/>
    <w:rsid w:val="6EBD174D"/>
    <w:rsid w:val="6EC053C2"/>
    <w:rsid w:val="6EC33847"/>
    <w:rsid w:val="6ECCA827"/>
    <w:rsid w:val="6ECDCE70"/>
    <w:rsid w:val="6ECFD212"/>
    <w:rsid w:val="6ED19209"/>
    <w:rsid w:val="6ED55C1F"/>
    <w:rsid w:val="6EDA01A7"/>
    <w:rsid w:val="6EDD539D"/>
    <w:rsid w:val="6F003B5E"/>
    <w:rsid w:val="6F047CFF"/>
    <w:rsid w:val="6F0FE29E"/>
    <w:rsid w:val="6F1234C5"/>
    <w:rsid w:val="6F1E13A6"/>
    <w:rsid w:val="6F2DD301"/>
    <w:rsid w:val="6F3319B8"/>
    <w:rsid w:val="6F34582D"/>
    <w:rsid w:val="6F3B8DDD"/>
    <w:rsid w:val="6F3C0DDD"/>
    <w:rsid w:val="6F407D91"/>
    <w:rsid w:val="6F419601"/>
    <w:rsid w:val="6F462AC6"/>
    <w:rsid w:val="6F536DFD"/>
    <w:rsid w:val="6F560D02"/>
    <w:rsid w:val="6F593E87"/>
    <w:rsid w:val="6F657A4B"/>
    <w:rsid w:val="6F72D764"/>
    <w:rsid w:val="6F7E5726"/>
    <w:rsid w:val="6F9A6444"/>
    <w:rsid w:val="6FA7CFCD"/>
    <w:rsid w:val="6FB0C16B"/>
    <w:rsid w:val="6FBAAF7F"/>
    <w:rsid w:val="6FBD558D"/>
    <w:rsid w:val="6FC045CD"/>
    <w:rsid w:val="6FC64209"/>
    <w:rsid w:val="6FCF5BE9"/>
    <w:rsid w:val="6FD49567"/>
    <w:rsid w:val="6FDCBC3B"/>
    <w:rsid w:val="6FE89DEF"/>
    <w:rsid w:val="6FE917B9"/>
    <w:rsid w:val="6FFBB397"/>
    <w:rsid w:val="6FFD7EFC"/>
    <w:rsid w:val="6FFE9408"/>
    <w:rsid w:val="7005E23C"/>
    <w:rsid w:val="700B2446"/>
    <w:rsid w:val="701B223B"/>
    <w:rsid w:val="702050AF"/>
    <w:rsid w:val="7021A298"/>
    <w:rsid w:val="70248CFE"/>
    <w:rsid w:val="70458474"/>
    <w:rsid w:val="704E287E"/>
    <w:rsid w:val="7052273A"/>
    <w:rsid w:val="705D3D24"/>
    <w:rsid w:val="705EA866"/>
    <w:rsid w:val="70609F4C"/>
    <w:rsid w:val="70688312"/>
    <w:rsid w:val="706D116D"/>
    <w:rsid w:val="7075313E"/>
    <w:rsid w:val="707537CD"/>
    <w:rsid w:val="70883BC3"/>
    <w:rsid w:val="708D776C"/>
    <w:rsid w:val="7090D65E"/>
    <w:rsid w:val="709289F2"/>
    <w:rsid w:val="70A21244"/>
    <w:rsid w:val="70ACF2FF"/>
    <w:rsid w:val="70B3A2F4"/>
    <w:rsid w:val="70B48A0D"/>
    <w:rsid w:val="70BA1A93"/>
    <w:rsid w:val="70BAB3E3"/>
    <w:rsid w:val="70C6085F"/>
    <w:rsid w:val="70CCE54C"/>
    <w:rsid w:val="70D0D474"/>
    <w:rsid w:val="70D97713"/>
    <w:rsid w:val="70E01DC5"/>
    <w:rsid w:val="70E43B78"/>
    <w:rsid w:val="70E5D6E6"/>
    <w:rsid w:val="70EA47EB"/>
    <w:rsid w:val="70EAF07D"/>
    <w:rsid w:val="70F30541"/>
    <w:rsid w:val="71046B46"/>
    <w:rsid w:val="7104F125"/>
    <w:rsid w:val="71185891"/>
    <w:rsid w:val="711A44C3"/>
    <w:rsid w:val="71219766"/>
    <w:rsid w:val="7124EFB7"/>
    <w:rsid w:val="71445504"/>
    <w:rsid w:val="714C6DD0"/>
    <w:rsid w:val="714CFB05"/>
    <w:rsid w:val="714E66E8"/>
    <w:rsid w:val="71503306"/>
    <w:rsid w:val="7151107D"/>
    <w:rsid w:val="71516CB8"/>
    <w:rsid w:val="71645221"/>
    <w:rsid w:val="716B2C4A"/>
    <w:rsid w:val="716B41BD"/>
    <w:rsid w:val="71735DA3"/>
    <w:rsid w:val="717BBAA9"/>
    <w:rsid w:val="71893E15"/>
    <w:rsid w:val="718BF4E2"/>
    <w:rsid w:val="719DF78B"/>
    <w:rsid w:val="71A3C3D7"/>
    <w:rsid w:val="71A62EF4"/>
    <w:rsid w:val="71AB08F6"/>
    <w:rsid w:val="71ABAB37"/>
    <w:rsid w:val="71AC372E"/>
    <w:rsid w:val="71AEC191"/>
    <w:rsid w:val="71B4C9FF"/>
    <w:rsid w:val="71BB47AE"/>
    <w:rsid w:val="71BFC948"/>
    <w:rsid w:val="71C2425D"/>
    <w:rsid w:val="71C712F9"/>
    <w:rsid w:val="71C74D5E"/>
    <w:rsid w:val="71CDF367"/>
    <w:rsid w:val="71CE44FE"/>
    <w:rsid w:val="71D2990A"/>
    <w:rsid w:val="71D5BF06"/>
    <w:rsid w:val="71DF8808"/>
    <w:rsid w:val="71E154D5"/>
    <w:rsid w:val="71E3006E"/>
    <w:rsid w:val="71EFF885"/>
    <w:rsid w:val="71F2DD88"/>
    <w:rsid w:val="71F7460E"/>
    <w:rsid w:val="71FDAD8D"/>
    <w:rsid w:val="7202F349"/>
    <w:rsid w:val="720C9C5C"/>
    <w:rsid w:val="72102DD6"/>
    <w:rsid w:val="721554EA"/>
    <w:rsid w:val="721562C0"/>
    <w:rsid w:val="7216B56D"/>
    <w:rsid w:val="7219C3E9"/>
    <w:rsid w:val="721CAE33"/>
    <w:rsid w:val="721E2FFD"/>
    <w:rsid w:val="72221423"/>
    <w:rsid w:val="7222C28A"/>
    <w:rsid w:val="722A1DB4"/>
    <w:rsid w:val="722C6AB7"/>
    <w:rsid w:val="722DFE8F"/>
    <w:rsid w:val="7231D192"/>
    <w:rsid w:val="723BE350"/>
    <w:rsid w:val="7243C745"/>
    <w:rsid w:val="724E356F"/>
    <w:rsid w:val="725F000A"/>
    <w:rsid w:val="726F3B40"/>
    <w:rsid w:val="72714460"/>
    <w:rsid w:val="72762496"/>
    <w:rsid w:val="7296687A"/>
    <w:rsid w:val="7297FBDA"/>
    <w:rsid w:val="72A2F6D1"/>
    <w:rsid w:val="72AAB58F"/>
    <w:rsid w:val="72AC3915"/>
    <w:rsid w:val="72B76B83"/>
    <w:rsid w:val="72B855C4"/>
    <w:rsid w:val="72BA6F0A"/>
    <w:rsid w:val="72BB3450"/>
    <w:rsid w:val="72BC57F1"/>
    <w:rsid w:val="72BDA5B6"/>
    <w:rsid w:val="72CD55E5"/>
    <w:rsid w:val="72D20506"/>
    <w:rsid w:val="72D4DED4"/>
    <w:rsid w:val="72D9626F"/>
    <w:rsid w:val="72D9B349"/>
    <w:rsid w:val="72F2A25A"/>
    <w:rsid w:val="7300EAEC"/>
    <w:rsid w:val="73097C22"/>
    <w:rsid w:val="731C7623"/>
    <w:rsid w:val="73211C6D"/>
    <w:rsid w:val="73260463"/>
    <w:rsid w:val="7329875F"/>
    <w:rsid w:val="732CDE59"/>
    <w:rsid w:val="733303A4"/>
    <w:rsid w:val="73332105"/>
    <w:rsid w:val="733F846E"/>
    <w:rsid w:val="73487918"/>
    <w:rsid w:val="73528BB9"/>
    <w:rsid w:val="7356E5B5"/>
    <w:rsid w:val="735D9ACC"/>
    <w:rsid w:val="736FE42C"/>
    <w:rsid w:val="73810CEA"/>
    <w:rsid w:val="7389BFEF"/>
    <w:rsid w:val="7389D7CF"/>
    <w:rsid w:val="738B8972"/>
    <w:rsid w:val="73979E3C"/>
    <w:rsid w:val="7397A9D7"/>
    <w:rsid w:val="73A87379"/>
    <w:rsid w:val="73AE08B8"/>
    <w:rsid w:val="73B1B6FB"/>
    <w:rsid w:val="73B31C9D"/>
    <w:rsid w:val="73B46E08"/>
    <w:rsid w:val="73BB1579"/>
    <w:rsid w:val="73BF8DEE"/>
    <w:rsid w:val="73EF87D0"/>
    <w:rsid w:val="73F35F4E"/>
    <w:rsid w:val="74039215"/>
    <w:rsid w:val="74070675"/>
    <w:rsid w:val="7415C8AC"/>
    <w:rsid w:val="741E6357"/>
    <w:rsid w:val="742A1A05"/>
    <w:rsid w:val="742D24A6"/>
    <w:rsid w:val="742F9274"/>
    <w:rsid w:val="744167C1"/>
    <w:rsid w:val="7449A806"/>
    <w:rsid w:val="744CBBCF"/>
    <w:rsid w:val="74616F44"/>
    <w:rsid w:val="7462BFEF"/>
    <w:rsid w:val="74672374"/>
    <w:rsid w:val="74693502"/>
    <w:rsid w:val="74717C93"/>
    <w:rsid w:val="7472C9C2"/>
    <w:rsid w:val="747ABF00"/>
    <w:rsid w:val="747DBEF6"/>
    <w:rsid w:val="7482504C"/>
    <w:rsid w:val="74837432"/>
    <w:rsid w:val="7489AE91"/>
    <w:rsid w:val="749B9618"/>
    <w:rsid w:val="74A061AD"/>
    <w:rsid w:val="74BFCFFF"/>
    <w:rsid w:val="74C9CCE2"/>
    <w:rsid w:val="74D002FD"/>
    <w:rsid w:val="74D46143"/>
    <w:rsid w:val="74D5984D"/>
    <w:rsid w:val="74E101AF"/>
    <w:rsid w:val="74E60120"/>
    <w:rsid w:val="74E624A6"/>
    <w:rsid w:val="74F2163E"/>
    <w:rsid w:val="74F59B52"/>
    <w:rsid w:val="74F83F7D"/>
    <w:rsid w:val="74F8F3C4"/>
    <w:rsid w:val="7517C3AF"/>
    <w:rsid w:val="751CEB8A"/>
    <w:rsid w:val="75311DCC"/>
    <w:rsid w:val="75341099"/>
    <w:rsid w:val="75353D7F"/>
    <w:rsid w:val="7539837E"/>
    <w:rsid w:val="753BBF68"/>
    <w:rsid w:val="75403C73"/>
    <w:rsid w:val="75423EFA"/>
    <w:rsid w:val="7546ABB3"/>
    <w:rsid w:val="75489877"/>
    <w:rsid w:val="754BA371"/>
    <w:rsid w:val="754FB0DA"/>
    <w:rsid w:val="755352D6"/>
    <w:rsid w:val="755A956C"/>
    <w:rsid w:val="755BFEF2"/>
    <w:rsid w:val="756DC9D0"/>
    <w:rsid w:val="756F7CE2"/>
    <w:rsid w:val="757556D1"/>
    <w:rsid w:val="75767A5D"/>
    <w:rsid w:val="7577B45E"/>
    <w:rsid w:val="7578D8D8"/>
    <w:rsid w:val="7582F9D1"/>
    <w:rsid w:val="7588228F"/>
    <w:rsid w:val="758E7DD9"/>
    <w:rsid w:val="7596003B"/>
    <w:rsid w:val="759B0723"/>
    <w:rsid w:val="75A5E485"/>
    <w:rsid w:val="75AA06CB"/>
    <w:rsid w:val="75AB468B"/>
    <w:rsid w:val="75AD5362"/>
    <w:rsid w:val="75B1A8E1"/>
    <w:rsid w:val="75B37670"/>
    <w:rsid w:val="75B66E9A"/>
    <w:rsid w:val="75BD0553"/>
    <w:rsid w:val="75C1288C"/>
    <w:rsid w:val="75C58BD5"/>
    <w:rsid w:val="75CB7BFB"/>
    <w:rsid w:val="75D04580"/>
    <w:rsid w:val="75D7943B"/>
    <w:rsid w:val="75E63B96"/>
    <w:rsid w:val="75E67085"/>
    <w:rsid w:val="75F01F85"/>
    <w:rsid w:val="75F9E2C2"/>
    <w:rsid w:val="75FB8AC5"/>
    <w:rsid w:val="75FE9DCA"/>
    <w:rsid w:val="7600440F"/>
    <w:rsid w:val="7600A5D1"/>
    <w:rsid w:val="7601ABCE"/>
    <w:rsid w:val="7603D4B2"/>
    <w:rsid w:val="7609E90D"/>
    <w:rsid w:val="760C3CAC"/>
    <w:rsid w:val="7615A0DB"/>
    <w:rsid w:val="761A2760"/>
    <w:rsid w:val="761E1ADC"/>
    <w:rsid w:val="762333EF"/>
    <w:rsid w:val="762682C7"/>
    <w:rsid w:val="7626C08A"/>
    <w:rsid w:val="762C2BF1"/>
    <w:rsid w:val="762D4808"/>
    <w:rsid w:val="7630426C"/>
    <w:rsid w:val="7636614F"/>
    <w:rsid w:val="7637E021"/>
    <w:rsid w:val="763CF919"/>
    <w:rsid w:val="764252A1"/>
    <w:rsid w:val="764389F5"/>
    <w:rsid w:val="76444AF2"/>
    <w:rsid w:val="76479A7B"/>
    <w:rsid w:val="764C8799"/>
    <w:rsid w:val="764C88F6"/>
    <w:rsid w:val="7653D58A"/>
    <w:rsid w:val="76652307"/>
    <w:rsid w:val="766551BC"/>
    <w:rsid w:val="766B62FE"/>
    <w:rsid w:val="76700AC9"/>
    <w:rsid w:val="76702B8F"/>
    <w:rsid w:val="76754440"/>
    <w:rsid w:val="76772530"/>
    <w:rsid w:val="767957B0"/>
    <w:rsid w:val="767FA1A9"/>
    <w:rsid w:val="76806A4A"/>
    <w:rsid w:val="76850B31"/>
    <w:rsid w:val="76909AF5"/>
    <w:rsid w:val="7697A7F8"/>
    <w:rsid w:val="76995BC5"/>
    <w:rsid w:val="76997B0E"/>
    <w:rsid w:val="76B0423A"/>
    <w:rsid w:val="76B0BF6A"/>
    <w:rsid w:val="76B519EB"/>
    <w:rsid w:val="76C3EC4A"/>
    <w:rsid w:val="76C918C5"/>
    <w:rsid w:val="76CBD184"/>
    <w:rsid w:val="76ED6F07"/>
    <w:rsid w:val="76EEADD4"/>
    <w:rsid w:val="770AB452"/>
    <w:rsid w:val="772C05EB"/>
    <w:rsid w:val="7745BF30"/>
    <w:rsid w:val="77484FDA"/>
    <w:rsid w:val="774A6A84"/>
    <w:rsid w:val="774CDB09"/>
    <w:rsid w:val="7750E5F6"/>
    <w:rsid w:val="7767A1D8"/>
    <w:rsid w:val="7770B178"/>
    <w:rsid w:val="7772054A"/>
    <w:rsid w:val="777BED2B"/>
    <w:rsid w:val="777EEE44"/>
    <w:rsid w:val="778C219F"/>
    <w:rsid w:val="778D452F"/>
    <w:rsid w:val="779EF33D"/>
    <w:rsid w:val="77BAE632"/>
    <w:rsid w:val="77BCAA35"/>
    <w:rsid w:val="77CEA4A5"/>
    <w:rsid w:val="77D38D93"/>
    <w:rsid w:val="77D85AC6"/>
    <w:rsid w:val="77E26D9D"/>
    <w:rsid w:val="77EA3903"/>
    <w:rsid w:val="77F85D92"/>
    <w:rsid w:val="77FCC291"/>
    <w:rsid w:val="77FF64A9"/>
    <w:rsid w:val="7801221D"/>
    <w:rsid w:val="7809358D"/>
    <w:rsid w:val="781C06FA"/>
    <w:rsid w:val="7824687D"/>
    <w:rsid w:val="78317FB0"/>
    <w:rsid w:val="78396D43"/>
    <w:rsid w:val="783F17E4"/>
    <w:rsid w:val="7840EAF2"/>
    <w:rsid w:val="784626D0"/>
    <w:rsid w:val="784B41A5"/>
    <w:rsid w:val="784FD776"/>
    <w:rsid w:val="785369D3"/>
    <w:rsid w:val="7864CC24"/>
    <w:rsid w:val="7869B846"/>
    <w:rsid w:val="788130C8"/>
    <w:rsid w:val="7888C974"/>
    <w:rsid w:val="788B8439"/>
    <w:rsid w:val="7894F2C2"/>
    <w:rsid w:val="78AA2E48"/>
    <w:rsid w:val="78ACDB31"/>
    <w:rsid w:val="78B4EB94"/>
    <w:rsid w:val="78B8C7A6"/>
    <w:rsid w:val="78B98EA7"/>
    <w:rsid w:val="78BBEB51"/>
    <w:rsid w:val="78C71830"/>
    <w:rsid w:val="78C92EBC"/>
    <w:rsid w:val="78DE4927"/>
    <w:rsid w:val="78E1E821"/>
    <w:rsid w:val="78E54663"/>
    <w:rsid w:val="78E89024"/>
    <w:rsid w:val="78EE343D"/>
    <w:rsid w:val="78EE6CD2"/>
    <w:rsid w:val="78FFBEE3"/>
    <w:rsid w:val="79055531"/>
    <w:rsid w:val="7905D4BB"/>
    <w:rsid w:val="791A65CC"/>
    <w:rsid w:val="792D3D0A"/>
    <w:rsid w:val="793829D4"/>
    <w:rsid w:val="7939D525"/>
    <w:rsid w:val="793D0030"/>
    <w:rsid w:val="793D4BB4"/>
    <w:rsid w:val="7940F29D"/>
    <w:rsid w:val="7941AFFA"/>
    <w:rsid w:val="79469A1C"/>
    <w:rsid w:val="7947DAE5"/>
    <w:rsid w:val="794FFADD"/>
    <w:rsid w:val="7950F64C"/>
    <w:rsid w:val="7954E5BC"/>
    <w:rsid w:val="7956288D"/>
    <w:rsid w:val="79590712"/>
    <w:rsid w:val="795E2CA9"/>
    <w:rsid w:val="796177DC"/>
    <w:rsid w:val="796DF250"/>
    <w:rsid w:val="79721B22"/>
    <w:rsid w:val="797657D8"/>
    <w:rsid w:val="798F8035"/>
    <w:rsid w:val="79937A89"/>
    <w:rsid w:val="7998C39D"/>
    <w:rsid w:val="79A6C287"/>
    <w:rsid w:val="79A90970"/>
    <w:rsid w:val="79AA47A3"/>
    <w:rsid w:val="79AADEA6"/>
    <w:rsid w:val="79AF0F7C"/>
    <w:rsid w:val="79B2699C"/>
    <w:rsid w:val="79B2E19F"/>
    <w:rsid w:val="79B861D8"/>
    <w:rsid w:val="79C79336"/>
    <w:rsid w:val="79CF1F8C"/>
    <w:rsid w:val="79CF89FF"/>
    <w:rsid w:val="79D19D20"/>
    <w:rsid w:val="79D4A871"/>
    <w:rsid w:val="79D88FE3"/>
    <w:rsid w:val="79DCF2BB"/>
    <w:rsid w:val="79DE741A"/>
    <w:rsid w:val="79DF48D1"/>
    <w:rsid w:val="79EC33D8"/>
    <w:rsid w:val="79F0EF61"/>
    <w:rsid w:val="79F0F553"/>
    <w:rsid w:val="79F4BF43"/>
    <w:rsid w:val="79F7F9C1"/>
    <w:rsid w:val="79F94BA5"/>
    <w:rsid w:val="79FC90CC"/>
    <w:rsid w:val="7A05081F"/>
    <w:rsid w:val="7A05EC37"/>
    <w:rsid w:val="7A0D49D7"/>
    <w:rsid w:val="7A0E26A9"/>
    <w:rsid w:val="7A0E5C40"/>
    <w:rsid w:val="7A1905A3"/>
    <w:rsid w:val="7A1A1A35"/>
    <w:rsid w:val="7A213AC9"/>
    <w:rsid w:val="7A2D6894"/>
    <w:rsid w:val="7A35A9B7"/>
    <w:rsid w:val="7A35C522"/>
    <w:rsid w:val="7A47A04A"/>
    <w:rsid w:val="7A4B9F11"/>
    <w:rsid w:val="7A4CED72"/>
    <w:rsid w:val="7A518894"/>
    <w:rsid w:val="7A5CABF6"/>
    <w:rsid w:val="7A638AB7"/>
    <w:rsid w:val="7A642ECE"/>
    <w:rsid w:val="7A649F8E"/>
    <w:rsid w:val="7A6CE32B"/>
    <w:rsid w:val="7A71A13B"/>
    <w:rsid w:val="7A7546B1"/>
    <w:rsid w:val="7A77A60D"/>
    <w:rsid w:val="7A808002"/>
    <w:rsid w:val="7A8BB873"/>
    <w:rsid w:val="7A9259D8"/>
    <w:rsid w:val="7A946104"/>
    <w:rsid w:val="7A9B90D0"/>
    <w:rsid w:val="7A9E346D"/>
    <w:rsid w:val="7A9F2146"/>
    <w:rsid w:val="7AA8E745"/>
    <w:rsid w:val="7AAED2EF"/>
    <w:rsid w:val="7AB57859"/>
    <w:rsid w:val="7AB77CB0"/>
    <w:rsid w:val="7AB8E98A"/>
    <w:rsid w:val="7ABD18C5"/>
    <w:rsid w:val="7AC18FEA"/>
    <w:rsid w:val="7AC2FBE0"/>
    <w:rsid w:val="7ACA13BB"/>
    <w:rsid w:val="7ADBE37A"/>
    <w:rsid w:val="7AE5525E"/>
    <w:rsid w:val="7AE595EF"/>
    <w:rsid w:val="7AEB374A"/>
    <w:rsid w:val="7AF06D0A"/>
    <w:rsid w:val="7B072CE2"/>
    <w:rsid w:val="7B0948EE"/>
    <w:rsid w:val="7B09C43C"/>
    <w:rsid w:val="7B1F1C8A"/>
    <w:rsid w:val="7B2343DE"/>
    <w:rsid w:val="7B266663"/>
    <w:rsid w:val="7B288467"/>
    <w:rsid w:val="7B333A53"/>
    <w:rsid w:val="7B35E39A"/>
    <w:rsid w:val="7B5596DC"/>
    <w:rsid w:val="7B599A88"/>
    <w:rsid w:val="7B618B66"/>
    <w:rsid w:val="7B6D97DE"/>
    <w:rsid w:val="7B6E04DD"/>
    <w:rsid w:val="7B70EF01"/>
    <w:rsid w:val="7B770956"/>
    <w:rsid w:val="7B7CF245"/>
    <w:rsid w:val="7B7DACBF"/>
    <w:rsid w:val="7B86557B"/>
    <w:rsid w:val="7B947EEF"/>
    <w:rsid w:val="7B950C6F"/>
    <w:rsid w:val="7B9C2079"/>
    <w:rsid w:val="7BAAECAC"/>
    <w:rsid w:val="7BAD30C7"/>
    <w:rsid w:val="7BADAF33"/>
    <w:rsid w:val="7BBAE4F5"/>
    <w:rsid w:val="7BBB2A4D"/>
    <w:rsid w:val="7BC04888"/>
    <w:rsid w:val="7BC65652"/>
    <w:rsid w:val="7BC7765D"/>
    <w:rsid w:val="7BCBCB32"/>
    <w:rsid w:val="7BCC9033"/>
    <w:rsid w:val="7BD6DBE2"/>
    <w:rsid w:val="7BE2A9F5"/>
    <w:rsid w:val="7BE69912"/>
    <w:rsid w:val="7BF04539"/>
    <w:rsid w:val="7BF646CD"/>
    <w:rsid w:val="7BF85093"/>
    <w:rsid w:val="7BF86404"/>
    <w:rsid w:val="7C01F0CD"/>
    <w:rsid w:val="7C02C9EC"/>
    <w:rsid w:val="7C08B38C"/>
    <w:rsid w:val="7C10DB4E"/>
    <w:rsid w:val="7C131E7A"/>
    <w:rsid w:val="7C1557C8"/>
    <w:rsid w:val="7C15B578"/>
    <w:rsid w:val="7C26EE1F"/>
    <w:rsid w:val="7C347930"/>
    <w:rsid w:val="7C40AD1E"/>
    <w:rsid w:val="7C4F3236"/>
    <w:rsid w:val="7C5107F7"/>
    <w:rsid w:val="7C51D976"/>
    <w:rsid w:val="7C52F895"/>
    <w:rsid w:val="7C58441A"/>
    <w:rsid w:val="7C641E0C"/>
    <w:rsid w:val="7C66328A"/>
    <w:rsid w:val="7C669B21"/>
    <w:rsid w:val="7C6700AD"/>
    <w:rsid w:val="7C692446"/>
    <w:rsid w:val="7C711093"/>
    <w:rsid w:val="7C715BC2"/>
    <w:rsid w:val="7C71E9FB"/>
    <w:rsid w:val="7C748247"/>
    <w:rsid w:val="7C849C92"/>
    <w:rsid w:val="7C85642C"/>
    <w:rsid w:val="7C913807"/>
    <w:rsid w:val="7C91C08D"/>
    <w:rsid w:val="7C9248C6"/>
    <w:rsid w:val="7C9503E8"/>
    <w:rsid w:val="7C955526"/>
    <w:rsid w:val="7CA7A823"/>
    <w:rsid w:val="7CA86DF3"/>
    <w:rsid w:val="7CBB7190"/>
    <w:rsid w:val="7CCEA789"/>
    <w:rsid w:val="7CD2A193"/>
    <w:rsid w:val="7CDB0B26"/>
    <w:rsid w:val="7CDC3903"/>
    <w:rsid w:val="7CE7560A"/>
    <w:rsid w:val="7CF8C0C0"/>
    <w:rsid w:val="7CFF398F"/>
    <w:rsid w:val="7D0D52BA"/>
    <w:rsid w:val="7D1C3AC2"/>
    <w:rsid w:val="7D1C60C3"/>
    <w:rsid w:val="7D27A102"/>
    <w:rsid w:val="7D2A5634"/>
    <w:rsid w:val="7D31CE28"/>
    <w:rsid w:val="7D3373EA"/>
    <w:rsid w:val="7D3A26CD"/>
    <w:rsid w:val="7D445697"/>
    <w:rsid w:val="7D44949C"/>
    <w:rsid w:val="7D45003D"/>
    <w:rsid w:val="7D4673D8"/>
    <w:rsid w:val="7D48CF66"/>
    <w:rsid w:val="7D52639A"/>
    <w:rsid w:val="7D54801F"/>
    <w:rsid w:val="7D5DFB56"/>
    <w:rsid w:val="7D63BDC0"/>
    <w:rsid w:val="7D72C17B"/>
    <w:rsid w:val="7D79F1CB"/>
    <w:rsid w:val="7D8A3607"/>
    <w:rsid w:val="7D927D6A"/>
    <w:rsid w:val="7D96A9D6"/>
    <w:rsid w:val="7D9BD290"/>
    <w:rsid w:val="7D9C632E"/>
    <w:rsid w:val="7DA70EBD"/>
    <w:rsid w:val="7DAA6E11"/>
    <w:rsid w:val="7DAAB8CD"/>
    <w:rsid w:val="7DAEEABB"/>
    <w:rsid w:val="7DAF0D5B"/>
    <w:rsid w:val="7DB2BD31"/>
    <w:rsid w:val="7DBECB8A"/>
    <w:rsid w:val="7DC34B95"/>
    <w:rsid w:val="7DCA40AD"/>
    <w:rsid w:val="7DCE3738"/>
    <w:rsid w:val="7DD40F82"/>
    <w:rsid w:val="7DD691E5"/>
    <w:rsid w:val="7DD85BB5"/>
    <w:rsid w:val="7DDB886B"/>
    <w:rsid w:val="7DDC5C27"/>
    <w:rsid w:val="7DDDCB4B"/>
    <w:rsid w:val="7DE3D14A"/>
    <w:rsid w:val="7DF15B56"/>
    <w:rsid w:val="7DF4E329"/>
    <w:rsid w:val="7DF7EBD7"/>
    <w:rsid w:val="7DF99151"/>
    <w:rsid w:val="7DFE0A3F"/>
    <w:rsid w:val="7E005F5E"/>
    <w:rsid w:val="7E072134"/>
    <w:rsid w:val="7E102019"/>
    <w:rsid w:val="7E146352"/>
    <w:rsid w:val="7E26C345"/>
    <w:rsid w:val="7E270224"/>
    <w:rsid w:val="7E293292"/>
    <w:rsid w:val="7E2955FE"/>
    <w:rsid w:val="7E3151DC"/>
    <w:rsid w:val="7E335CAA"/>
    <w:rsid w:val="7E42785E"/>
    <w:rsid w:val="7E43400B"/>
    <w:rsid w:val="7E4417B7"/>
    <w:rsid w:val="7E449E66"/>
    <w:rsid w:val="7E51E75F"/>
    <w:rsid w:val="7E57E4CA"/>
    <w:rsid w:val="7E5A39A8"/>
    <w:rsid w:val="7E5A8A58"/>
    <w:rsid w:val="7E5FCD4B"/>
    <w:rsid w:val="7E6661CE"/>
    <w:rsid w:val="7E688D6E"/>
    <w:rsid w:val="7E70C18D"/>
    <w:rsid w:val="7E71002E"/>
    <w:rsid w:val="7E79EBE1"/>
    <w:rsid w:val="7E7C8BEF"/>
    <w:rsid w:val="7E88F096"/>
    <w:rsid w:val="7E8CCA7E"/>
    <w:rsid w:val="7E968FAC"/>
    <w:rsid w:val="7E96A919"/>
    <w:rsid w:val="7E9CA7B2"/>
    <w:rsid w:val="7E9F55E3"/>
    <w:rsid w:val="7EAEC8AA"/>
    <w:rsid w:val="7EB26676"/>
    <w:rsid w:val="7EC7AD18"/>
    <w:rsid w:val="7EC7EC05"/>
    <w:rsid w:val="7ECB9BB3"/>
    <w:rsid w:val="7ED08014"/>
    <w:rsid w:val="7ED7488C"/>
    <w:rsid w:val="7EE46D95"/>
    <w:rsid w:val="7EF49EB8"/>
    <w:rsid w:val="7EF69090"/>
    <w:rsid w:val="7EF9F2EF"/>
    <w:rsid w:val="7F02C228"/>
    <w:rsid w:val="7F0ECE24"/>
    <w:rsid w:val="7F0FD809"/>
    <w:rsid w:val="7F289988"/>
    <w:rsid w:val="7F2B1102"/>
    <w:rsid w:val="7F390074"/>
    <w:rsid w:val="7F3AE40B"/>
    <w:rsid w:val="7F3BD0F4"/>
    <w:rsid w:val="7F410BCD"/>
    <w:rsid w:val="7F459121"/>
    <w:rsid w:val="7F5AAF64"/>
    <w:rsid w:val="7F5E8EE1"/>
    <w:rsid w:val="7F6159B1"/>
    <w:rsid w:val="7F61E031"/>
    <w:rsid w:val="7F621D57"/>
    <w:rsid w:val="7F66DDC7"/>
    <w:rsid w:val="7F6B251E"/>
    <w:rsid w:val="7F78C956"/>
    <w:rsid w:val="7F813F94"/>
    <w:rsid w:val="7F82CE48"/>
    <w:rsid w:val="7F910F10"/>
    <w:rsid w:val="7F95A066"/>
    <w:rsid w:val="7F983236"/>
    <w:rsid w:val="7FA0A243"/>
    <w:rsid w:val="7FADC184"/>
    <w:rsid w:val="7FB08B8C"/>
    <w:rsid w:val="7FB9C3F5"/>
    <w:rsid w:val="7FBEA86D"/>
    <w:rsid w:val="7FCC5756"/>
    <w:rsid w:val="7FCE9FEA"/>
    <w:rsid w:val="7FD7E25B"/>
    <w:rsid w:val="7FDDEC52"/>
    <w:rsid w:val="7FE1710B"/>
    <w:rsid w:val="7FE2D10F"/>
    <w:rsid w:val="7FE726BB"/>
    <w:rsid w:val="7FF16E82"/>
    <w:rsid w:val="7FF44F9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AAE826"/>
  <w15:chartTrackingRefBased/>
  <w15:docId w15:val="{6D384CFF-8B8D-4BAB-8D73-40C1ECD0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3591AE02"/>
    <w:pPr>
      <w:widowControl w:val="0"/>
    </w:pPr>
    <w:rPr>
      <w:sz w:val="22"/>
      <w:szCs w:val="22"/>
      <w:lang w:eastAsia="en-US"/>
    </w:rPr>
  </w:style>
  <w:style w:type="paragraph" w:styleId="Ttulo1">
    <w:name w:val="heading 1"/>
    <w:basedOn w:val="Normal"/>
    <w:link w:val="Ttulo1Car"/>
    <w:uiPriority w:val="9"/>
    <w:qFormat/>
    <w:rsid w:val="3591AE02"/>
    <w:pPr>
      <w:ind w:left="101"/>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3591AE02"/>
    <w:pPr>
      <w:keepNext/>
      <w:spacing w:before="200"/>
      <w:outlineLvl w:val="1"/>
    </w:pPr>
    <w:rPr>
      <w:rFonts w:ascii="Cambria" w:eastAsia="Times New Roman" w:hAnsi="Cambria"/>
      <w:b/>
      <w:bCs/>
      <w:color w:val="4F81BD" w:themeColor="accent1"/>
      <w:sz w:val="26"/>
      <w:szCs w:val="26"/>
    </w:rPr>
  </w:style>
  <w:style w:type="paragraph" w:styleId="Ttulo3">
    <w:name w:val="heading 3"/>
    <w:basedOn w:val="Normal"/>
    <w:next w:val="Normal"/>
    <w:link w:val="Ttulo3Car"/>
    <w:uiPriority w:val="9"/>
    <w:unhideWhenUsed/>
    <w:qFormat/>
    <w:rsid w:val="3591AE02"/>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3591AE02"/>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3591AE02"/>
    <w:pPr>
      <w:keepNext/>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3591AE02"/>
    <w:pPr>
      <w:keepNext/>
      <w:spacing w:before="40"/>
      <w:outlineLvl w:val="5"/>
    </w:pPr>
    <w:rPr>
      <w:rFonts w:asciiTheme="majorHAnsi" w:eastAsiaTheme="majorEastAsia" w:hAnsiTheme="majorHAnsi" w:cstheme="majorBidi"/>
      <w:color w:val="243F60"/>
    </w:rPr>
  </w:style>
  <w:style w:type="paragraph" w:styleId="Ttulo7">
    <w:name w:val="heading 7"/>
    <w:basedOn w:val="Normal"/>
    <w:next w:val="Normal"/>
    <w:link w:val="Ttulo7Car"/>
    <w:uiPriority w:val="9"/>
    <w:unhideWhenUsed/>
    <w:qFormat/>
    <w:rsid w:val="3591AE02"/>
    <w:pPr>
      <w:keepNext/>
      <w:spacing w:before="40"/>
      <w:outlineLvl w:val="6"/>
    </w:pPr>
    <w:rPr>
      <w:rFonts w:asciiTheme="majorHAnsi" w:eastAsiaTheme="majorEastAsia" w:hAnsiTheme="majorHAnsi" w:cstheme="majorBidi"/>
      <w:i/>
      <w:iCs/>
      <w:color w:val="243F60"/>
    </w:rPr>
  </w:style>
  <w:style w:type="paragraph" w:styleId="Ttulo8">
    <w:name w:val="heading 8"/>
    <w:basedOn w:val="Normal"/>
    <w:next w:val="Normal"/>
    <w:link w:val="Ttulo8Car"/>
    <w:uiPriority w:val="9"/>
    <w:unhideWhenUsed/>
    <w:qFormat/>
    <w:rsid w:val="3591AE02"/>
    <w:pPr>
      <w:keepNext/>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3591AE02"/>
    <w:pPr>
      <w:keepNext/>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3591AE02"/>
    <w:pPr>
      <w:ind w:left="101"/>
    </w:pPr>
    <w:rPr>
      <w:rFonts w:ascii="Arial" w:eastAsia="Arial" w:hAnsi="Arial"/>
      <w:sz w:val="24"/>
      <w:szCs w:val="24"/>
    </w:rPr>
  </w:style>
  <w:style w:type="paragraph" w:styleId="Prrafodelista">
    <w:name w:val="List Paragraph"/>
    <w:basedOn w:val="Normal"/>
    <w:link w:val="PrrafodelistaCar"/>
    <w:uiPriority w:val="34"/>
    <w:qFormat/>
    <w:rsid w:val="3591AE02"/>
  </w:style>
  <w:style w:type="paragraph" w:customStyle="1" w:styleId="TableParagraph">
    <w:name w:val="Table Paragraph"/>
    <w:basedOn w:val="Normal"/>
    <w:uiPriority w:val="1"/>
    <w:qFormat/>
    <w:rsid w:val="3591AE02"/>
  </w:style>
  <w:style w:type="paragraph" w:styleId="Textodeglobo">
    <w:name w:val="Balloon Text"/>
    <w:basedOn w:val="Normal"/>
    <w:link w:val="TextodegloboCar"/>
    <w:uiPriority w:val="99"/>
    <w:semiHidden/>
    <w:unhideWhenUsed/>
    <w:rsid w:val="3591AE02"/>
    <w:rPr>
      <w:rFonts w:ascii="Tahoma" w:hAnsi="Tahoma"/>
      <w:sz w:val="16"/>
      <w:szCs w:val="16"/>
    </w:rPr>
  </w:style>
  <w:style w:type="character" w:customStyle="1" w:styleId="TextodegloboCar">
    <w:name w:val="Texto de globo Car"/>
    <w:link w:val="Textodeglobo"/>
    <w:uiPriority w:val="99"/>
    <w:semiHidden/>
    <w:rsid w:val="3591AE02"/>
    <w:rPr>
      <w:rFonts w:ascii="Tahoma" w:hAnsi="Tahoma" w:cs="Tahoma"/>
      <w:noProof w:val="0"/>
      <w:sz w:val="16"/>
      <w:szCs w:val="16"/>
    </w:rPr>
  </w:style>
  <w:style w:type="character" w:customStyle="1" w:styleId="Ttulo2Car">
    <w:name w:val="Título 2 Car"/>
    <w:link w:val="Ttulo2"/>
    <w:uiPriority w:val="9"/>
    <w:rsid w:val="3591AE02"/>
    <w:rPr>
      <w:rFonts w:ascii="Cambria" w:eastAsia="Times New Roman" w:hAnsi="Cambria"/>
      <w:b/>
      <w:bCs/>
      <w:noProof w:val="0"/>
      <w:color w:val="4F81BD" w:themeColor="accent1"/>
      <w:sz w:val="26"/>
      <w:szCs w:val="26"/>
    </w:rPr>
  </w:style>
  <w:style w:type="paragraph" w:styleId="TtuloTDC">
    <w:name w:val="TOC Heading"/>
    <w:basedOn w:val="Ttulo1"/>
    <w:next w:val="Normal"/>
    <w:uiPriority w:val="39"/>
    <w:unhideWhenUsed/>
    <w:qFormat/>
    <w:rsid w:val="3591AE02"/>
    <w:pPr>
      <w:keepNext/>
      <w:widowControl/>
      <w:spacing w:before="480" w:line="276" w:lineRule="auto"/>
      <w:ind w:left="0"/>
    </w:pPr>
    <w:rPr>
      <w:rFonts w:ascii="Cambria" w:eastAsia="Times New Roman" w:hAnsi="Cambria"/>
      <w:color w:val="365F91" w:themeColor="accent1" w:themeShade="BF"/>
      <w:sz w:val="28"/>
      <w:szCs w:val="28"/>
      <w:lang w:val="es-ES"/>
    </w:rPr>
  </w:style>
  <w:style w:type="paragraph" w:styleId="TDC1">
    <w:name w:val="toc 1"/>
    <w:basedOn w:val="Normal"/>
    <w:next w:val="Normal"/>
    <w:uiPriority w:val="39"/>
    <w:unhideWhenUsed/>
    <w:rsid w:val="3591AE02"/>
    <w:pPr>
      <w:tabs>
        <w:tab w:val="left" w:pos="440"/>
        <w:tab w:val="right" w:leader="dot" w:pos="8951"/>
      </w:tabs>
      <w:spacing w:after="100"/>
    </w:pPr>
    <w:rPr>
      <w:rFonts w:ascii="Arial" w:hAnsi="Arial" w:cs="Arial"/>
      <w:b/>
      <w:bCs/>
      <w:noProof/>
      <w:lang w:eastAsia="es-CO"/>
    </w:rPr>
  </w:style>
  <w:style w:type="paragraph" w:styleId="TDC2">
    <w:name w:val="toc 2"/>
    <w:basedOn w:val="Normal"/>
    <w:next w:val="Normal"/>
    <w:uiPriority w:val="39"/>
    <w:unhideWhenUsed/>
    <w:rsid w:val="3591AE02"/>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3591AE02"/>
    <w:rPr>
      <w:rFonts w:ascii="Tahoma" w:hAnsi="Tahoma"/>
      <w:sz w:val="16"/>
      <w:szCs w:val="16"/>
    </w:rPr>
  </w:style>
  <w:style w:type="character" w:customStyle="1" w:styleId="MapadeldocumentoCar">
    <w:name w:val="Mapa del documento Car"/>
    <w:link w:val="Mapadeldocumento"/>
    <w:uiPriority w:val="99"/>
    <w:semiHidden/>
    <w:rsid w:val="3591AE02"/>
    <w:rPr>
      <w:rFonts w:ascii="Tahoma" w:hAnsi="Tahoma" w:cs="Tahoma"/>
      <w:noProof w:val="0"/>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3591AE02"/>
    <w:rPr>
      <w:sz w:val="20"/>
      <w:szCs w:val="20"/>
      <w:lang w:val="en-US"/>
    </w:rPr>
  </w:style>
  <w:style w:type="character" w:customStyle="1" w:styleId="TextocomentarioCar">
    <w:name w:val="Texto comentario Car"/>
    <w:link w:val="Textocomentario"/>
    <w:uiPriority w:val="99"/>
    <w:semiHidden/>
    <w:rsid w:val="3591AE02"/>
    <w:rPr>
      <w:noProof w:val="0"/>
      <w:lang w:val="en-US" w:eastAsia="en-US"/>
    </w:rPr>
  </w:style>
  <w:style w:type="paragraph" w:styleId="Asuntodelcomentario">
    <w:name w:val="annotation subject"/>
    <w:basedOn w:val="Textocomentario"/>
    <w:next w:val="Textocomentario"/>
    <w:link w:val="AsuntodelcomentarioCar"/>
    <w:uiPriority w:val="99"/>
    <w:semiHidden/>
    <w:unhideWhenUsed/>
    <w:rsid w:val="3591AE02"/>
    <w:rPr>
      <w:b/>
      <w:bCs/>
    </w:rPr>
  </w:style>
  <w:style w:type="character" w:customStyle="1" w:styleId="AsuntodelcomentarioCar">
    <w:name w:val="Asunto del comentario Car"/>
    <w:link w:val="Asuntodelcomentario"/>
    <w:uiPriority w:val="99"/>
    <w:semiHidden/>
    <w:rsid w:val="3591AE02"/>
    <w:rPr>
      <w:b/>
      <w:bCs/>
      <w:noProof w:val="0"/>
      <w:lang w:val="en-US" w:eastAsia="en-US"/>
    </w:rPr>
  </w:style>
  <w:style w:type="paragraph" w:styleId="Textonotapie">
    <w:name w:val="footnote text"/>
    <w:basedOn w:val="Normal"/>
    <w:link w:val="TextonotapieCar"/>
    <w:uiPriority w:val="99"/>
    <w:semiHidden/>
    <w:unhideWhenUsed/>
    <w:rsid w:val="3591AE02"/>
    <w:rPr>
      <w:sz w:val="20"/>
      <w:szCs w:val="20"/>
      <w:lang w:val="en-US"/>
    </w:rPr>
  </w:style>
  <w:style w:type="character" w:customStyle="1" w:styleId="TextonotapieCar">
    <w:name w:val="Texto nota pie Car"/>
    <w:link w:val="Textonotapie"/>
    <w:uiPriority w:val="99"/>
    <w:semiHidden/>
    <w:rsid w:val="3591AE02"/>
    <w:rPr>
      <w:noProof w:val="0"/>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3591AE02"/>
    <w:pPr>
      <w:widowControl/>
      <w:spacing w:beforeAutospacing="1" w:afterAutospacing="1"/>
    </w:pPr>
    <w:rPr>
      <w:rFonts w:ascii="Times New Roman" w:eastAsia="Times New Roman" w:hAnsi="Times New Roman"/>
      <w:sz w:val="24"/>
      <w:szCs w:val="24"/>
      <w:lang w:eastAsia="es-CO"/>
    </w:rPr>
  </w:style>
  <w:style w:type="character" w:customStyle="1" w:styleId="Ttulo1Car">
    <w:name w:val="Título 1 Car"/>
    <w:link w:val="Ttulo1"/>
    <w:uiPriority w:val="9"/>
    <w:rsid w:val="3591AE02"/>
    <w:rPr>
      <w:rFonts w:ascii="Arial" w:eastAsia="Arial" w:hAnsi="Arial" w:cs="Arial"/>
      <w:b/>
      <w:bCs/>
      <w:noProof w:val="0"/>
      <w:lang w:eastAsia="en-US"/>
    </w:rPr>
  </w:style>
  <w:style w:type="character" w:customStyle="1" w:styleId="TextoindependienteCar">
    <w:name w:val="Texto independiente Car"/>
    <w:link w:val="Textoindependiente"/>
    <w:uiPriority w:val="1"/>
    <w:rsid w:val="3591AE02"/>
    <w:rPr>
      <w:rFonts w:ascii="Arial" w:eastAsia="Arial" w:hAnsi="Arial"/>
      <w:noProof w:val="0"/>
      <w:sz w:val="24"/>
      <w:szCs w:val="24"/>
      <w:lang w:eastAsia="en-US"/>
    </w:rPr>
  </w:style>
  <w:style w:type="paragraph" w:styleId="Encabezado">
    <w:name w:val="header"/>
    <w:basedOn w:val="Normal"/>
    <w:link w:val="EncabezadoCar"/>
    <w:uiPriority w:val="99"/>
    <w:unhideWhenUsed/>
    <w:rsid w:val="3591AE02"/>
    <w:pPr>
      <w:tabs>
        <w:tab w:val="center" w:pos="4419"/>
        <w:tab w:val="right" w:pos="8838"/>
      </w:tabs>
    </w:pPr>
  </w:style>
  <w:style w:type="character" w:customStyle="1" w:styleId="EncabezadoCar">
    <w:name w:val="Encabezado Car"/>
    <w:link w:val="Encabezado"/>
    <w:uiPriority w:val="99"/>
    <w:rsid w:val="3591AE02"/>
    <w:rPr>
      <w:noProof w:val="0"/>
      <w:sz w:val="22"/>
      <w:szCs w:val="22"/>
      <w:lang w:eastAsia="en-US"/>
    </w:rPr>
  </w:style>
  <w:style w:type="paragraph" w:styleId="Piedepgina">
    <w:name w:val="footer"/>
    <w:basedOn w:val="Normal"/>
    <w:link w:val="PiedepginaCar"/>
    <w:uiPriority w:val="99"/>
    <w:unhideWhenUsed/>
    <w:rsid w:val="3591AE02"/>
    <w:pPr>
      <w:tabs>
        <w:tab w:val="center" w:pos="4419"/>
        <w:tab w:val="right" w:pos="8838"/>
      </w:tabs>
    </w:pPr>
  </w:style>
  <w:style w:type="character" w:customStyle="1" w:styleId="PiedepginaCar">
    <w:name w:val="Pie de página Car"/>
    <w:link w:val="Piedepgina"/>
    <w:uiPriority w:val="99"/>
    <w:rsid w:val="3591AE02"/>
    <w:rPr>
      <w:noProof w:val="0"/>
      <w:sz w:val="22"/>
      <w:szCs w:val="22"/>
      <w:lang w:eastAsia="en-US"/>
    </w:rPr>
  </w:style>
  <w:style w:type="character" w:customStyle="1" w:styleId="Ttulo3Car">
    <w:name w:val="Título 3 Car"/>
    <w:basedOn w:val="Fuentedeprrafopredeter"/>
    <w:link w:val="Ttulo3"/>
    <w:uiPriority w:val="9"/>
    <w:rsid w:val="3591AE02"/>
    <w:rPr>
      <w:rFonts w:asciiTheme="majorHAnsi" w:eastAsiaTheme="majorEastAsia" w:hAnsiTheme="majorHAnsi" w:cstheme="majorBidi"/>
      <w:b/>
      <w:bCs/>
      <w:noProof w:val="0"/>
      <w:sz w:val="26"/>
      <w:szCs w:val="26"/>
      <w:lang w:val="es-CO" w:eastAsia="en-US"/>
    </w:rPr>
  </w:style>
  <w:style w:type="character" w:customStyle="1" w:styleId="Ttulo4Car">
    <w:name w:val="Título 4 Car"/>
    <w:basedOn w:val="Fuentedeprrafopredeter"/>
    <w:link w:val="Ttulo4"/>
    <w:uiPriority w:val="9"/>
    <w:rsid w:val="3591AE02"/>
    <w:rPr>
      <w:rFonts w:asciiTheme="minorHAnsi" w:eastAsiaTheme="minorEastAsia" w:hAnsiTheme="minorHAnsi" w:cstheme="minorBidi"/>
      <w:b/>
      <w:bCs/>
      <w:noProof w:val="0"/>
      <w:sz w:val="28"/>
      <w:szCs w:val="28"/>
      <w:lang w:val="es-CO" w:eastAsia="en-US"/>
    </w:rPr>
  </w:style>
  <w:style w:type="paragraph" w:styleId="TDC3">
    <w:name w:val="toc 3"/>
    <w:basedOn w:val="Normal"/>
    <w:next w:val="Normal"/>
    <w:uiPriority w:val="39"/>
    <w:unhideWhenUsed/>
    <w:rsid w:val="3591AE02"/>
    <w:pPr>
      <w:ind w:left="440"/>
    </w:pPr>
  </w:style>
  <w:style w:type="character" w:customStyle="1" w:styleId="Ttulo5Car">
    <w:name w:val="Título 5 Car"/>
    <w:basedOn w:val="Fuentedeprrafopredeter"/>
    <w:link w:val="Ttulo5"/>
    <w:uiPriority w:val="9"/>
    <w:rsid w:val="3591AE02"/>
    <w:rPr>
      <w:rFonts w:asciiTheme="majorHAnsi" w:eastAsiaTheme="majorEastAsia" w:hAnsiTheme="majorHAnsi" w:cstheme="majorBidi"/>
      <w:noProof w:val="0"/>
      <w:color w:val="365F91" w:themeColor="accent1" w:themeShade="BF"/>
      <w:sz w:val="22"/>
      <w:szCs w:val="22"/>
      <w:lang w:val="es-CO" w:eastAsia="en-US"/>
    </w:rPr>
  </w:style>
  <w:style w:type="paragraph" w:styleId="Descripcin">
    <w:name w:val="caption"/>
    <w:basedOn w:val="Normal"/>
    <w:next w:val="Normal"/>
    <w:link w:val="DescripcinCar"/>
    <w:uiPriority w:val="35"/>
    <w:unhideWhenUsed/>
    <w:qFormat/>
    <w:rsid w:val="3591AE02"/>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uiPriority w:val="1"/>
    <w:qFormat/>
    <w:rsid w:val="3591AE02"/>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3591AE02"/>
    <w:rPr>
      <w:noProof w:val="0"/>
      <w:sz w:val="22"/>
      <w:szCs w:val="22"/>
      <w:lang w:eastAsia="en-US"/>
    </w:rPr>
  </w:style>
  <w:style w:type="character" w:customStyle="1" w:styleId="Estilo3Car">
    <w:name w:val="Estilo3 Car"/>
    <w:link w:val="Estilo3"/>
    <w:uiPriority w:val="1"/>
    <w:rsid w:val="3591AE02"/>
    <w:rPr>
      <w:rFonts w:ascii="Arial" w:hAnsi="Arial" w:cs="Arial"/>
      <w:b/>
      <w:bCs/>
      <w:noProof w:val="0"/>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3591AE02"/>
  </w:style>
  <w:style w:type="character" w:customStyle="1" w:styleId="Mencinsinresolver1">
    <w:name w:val="Mención sin resolver1"/>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paragraph" w:customStyle="1" w:styleId="Pa46">
    <w:name w:val="Pa46"/>
    <w:basedOn w:val="Default"/>
    <w:next w:val="Default"/>
    <w:uiPriority w:val="99"/>
    <w:rsid w:val="00E73806"/>
    <w:pPr>
      <w:spacing w:line="201" w:lineRule="atLeast"/>
    </w:pPr>
    <w:rPr>
      <w:rFonts w:ascii="Dosis" w:eastAsiaTheme="minorEastAsia" w:hAnsi="Dosis" w:cstheme="minorBidi"/>
      <w:color w:val="auto"/>
      <w:lang w:val="es-CO" w:eastAsia="es-CO"/>
    </w:rPr>
  </w:style>
  <w:style w:type="table" w:customStyle="1" w:styleId="TableNormal1">
    <w:name w:val="Table Normal1"/>
    <w:uiPriority w:val="2"/>
    <w:semiHidden/>
    <w:unhideWhenUsed/>
    <w:qFormat/>
    <w:rsid w:val="007934B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3591AE02"/>
    <w:pPr>
      <w:widowControl/>
      <w:spacing w:beforeAutospacing="1" w:afterAutospacing="1"/>
    </w:pPr>
    <w:rPr>
      <w:rFonts w:ascii="Times New Roman" w:eastAsia="Times New Roman" w:hAnsi="Times New Roman"/>
      <w:sz w:val="24"/>
      <w:szCs w:val="24"/>
      <w:lang w:eastAsia="es-CO"/>
    </w:rPr>
  </w:style>
  <w:style w:type="character" w:customStyle="1" w:styleId="normaltextrun">
    <w:name w:val="normaltextrun"/>
    <w:basedOn w:val="Fuentedeprrafopredeter"/>
    <w:rsid w:val="00696633"/>
  </w:style>
  <w:style w:type="character" w:customStyle="1" w:styleId="eop">
    <w:name w:val="eop"/>
    <w:basedOn w:val="Fuentedeprrafopredeter"/>
    <w:rsid w:val="00696633"/>
  </w:style>
  <w:style w:type="paragraph" w:styleId="Sinespaciado">
    <w:name w:val="No Spacing"/>
    <w:uiPriority w:val="1"/>
    <w:qFormat/>
    <w:rsid w:val="00AE7969"/>
    <w:rPr>
      <w:sz w:val="22"/>
      <w:szCs w:val="22"/>
      <w:lang w:eastAsia="en-US"/>
    </w:rPr>
  </w:style>
  <w:style w:type="paragraph" w:styleId="Subttulo">
    <w:name w:val="Subtitle"/>
    <w:basedOn w:val="Normal"/>
    <w:next w:val="Normal"/>
    <w:link w:val="SubttuloCar"/>
    <w:uiPriority w:val="1"/>
    <w:qFormat/>
    <w:rsid w:val="3591AE02"/>
    <w:pPr>
      <w:widowControl/>
      <w:spacing w:before="120" w:after="160"/>
      <w:jc w:val="both"/>
    </w:pPr>
    <w:rPr>
      <w:rFonts w:ascii="Arial Negrita" w:eastAsia="Yu Mincho" w:hAnsi="Arial Negrita" w:cs="Arial"/>
      <w:b/>
      <w:bCs/>
      <w:sz w:val="24"/>
      <w:szCs w:val="24"/>
      <w:lang w:val="es-ES" w:eastAsia="es-ES"/>
    </w:rPr>
  </w:style>
  <w:style w:type="character" w:customStyle="1" w:styleId="SubttuloCar">
    <w:name w:val="Subtítulo Car"/>
    <w:basedOn w:val="Fuentedeprrafopredeter"/>
    <w:link w:val="Subttulo"/>
    <w:uiPriority w:val="1"/>
    <w:rsid w:val="3591AE02"/>
    <w:rPr>
      <w:rFonts w:ascii="Arial Negrita" w:eastAsia="Yu Mincho" w:hAnsi="Arial Negrita" w:cs="Arial"/>
      <w:b/>
      <w:bCs/>
      <w:noProof w:val="0"/>
      <w:sz w:val="24"/>
      <w:szCs w:val="24"/>
      <w:lang w:val="es-ES" w:eastAsia="es-ES"/>
    </w:rPr>
  </w:style>
  <w:style w:type="character" w:customStyle="1" w:styleId="Mencinsinresolver2">
    <w:name w:val="Mención sin resolver2"/>
    <w:basedOn w:val="Fuentedeprrafopredeter"/>
    <w:uiPriority w:val="99"/>
    <w:unhideWhenUsed/>
    <w:rsid w:val="003759CA"/>
    <w:rPr>
      <w:color w:val="605E5C"/>
      <w:shd w:val="clear" w:color="auto" w:fill="E1DFDD"/>
    </w:rPr>
  </w:style>
  <w:style w:type="character" w:customStyle="1" w:styleId="Mencionar1">
    <w:name w:val="Mencionar1"/>
    <w:basedOn w:val="Fuentedeprrafopredeter"/>
    <w:uiPriority w:val="99"/>
    <w:unhideWhenUsed/>
    <w:rsid w:val="003759CA"/>
    <w:rPr>
      <w:color w:val="2B579A"/>
      <w:shd w:val="clear" w:color="auto" w:fill="E1DFDD"/>
    </w:rPr>
  </w:style>
  <w:style w:type="character" w:customStyle="1" w:styleId="Mencionar2">
    <w:name w:val="Mencionar2"/>
    <w:basedOn w:val="Fuentedeprrafopredeter"/>
    <w:uiPriority w:val="99"/>
    <w:unhideWhenUsed/>
    <w:rsid w:val="00351923"/>
    <w:rPr>
      <w:color w:val="2B579A"/>
      <w:shd w:val="clear" w:color="auto" w:fill="E6E6E6"/>
    </w:rPr>
  </w:style>
  <w:style w:type="character" w:styleId="nfasis">
    <w:name w:val="Emphasis"/>
    <w:basedOn w:val="Fuentedeprrafopredeter"/>
    <w:uiPriority w:val="20"/>
    <w:qFormat/>
    <w:rsid w:val="00446696"/>
    <w:rPr>
      <w:i/>
      <w:iCs/>
    </w:rPr>
  </w:style>
  <w:style w:type="paragraph" w:customStyle="1" w:styleId="Estilo1">
    <w:name w:val="Estilo1"/>
    <w:basedOn w:val="Ttulo2"/>
    <w:link w:val="Estilo1Car"/>
    <w:uiPriority w:val="1"/>
    <w:qFormat/>
    <w:rsid w:val="3591AE02"/>
    <w:pPr>
      <w:widowControl/>
      <w:spacing w:before="0"/>
      <w:jc w:val="center"/>
    </w:pPr>
    <w:rPr>
      <w:rFonts w:ascii="Arial" w:hAnsi="Arial" w:cs="Arial"/>
      <w:sz w:val="24"/>
      <w:szCs w:val="24"/>
      <w:lang w:eastAsia="es-ES"/>
    </w:rPr>
  </w:style>
  <w:style w:type="character" w:customStyle="1" w:styleId="Estilo1Car">
    <w:name w:val="Estilo1 Car"/>
    <w:basedOn w:val="Ttulo2Car"/>
    <w:link w:val="Estilo1"/>
    <w:uiPriority w:val="1"/>
    <w:rsid w:val="3591AE02"/>
    <w:rPr>
      <w:rFonts w:ascii="Arial" w:eastAsia="Times New Roman" w:hAnsi="Arial" w:cs="Arial"/>
      <w:b/>
      <w:bCs/>
      <w:noProof w:val="0"/>
      <w:color w:val="4F81BD" w:themeColor="accent1"/>
      <w:sz w:val="24"/>
      <w:szCs w:val="24"/>
      <w:lang w:eastAsia="es-ES"/>
    </w:rPr>
  </w:style>
  <w:style w:type="character" w:customStyle="1" w:styleId="DescripcinCar">
    <w:name w:val="Descripción Car"/>
    <w:link w:val="Descripcin"/>
    <w:uiPriority w:val="35"/>
    <w:rsid w:val="3591AE02"/>
    <w:rPr>
      <w:i/>
      <w:iCs/>
      <w:noProof w:val="0"/>
      <w:color w:val="1F497D" w:themeColor="text2"/>
      <w:sz w:val="18"/>
      <w:szCs w:val="18"/>
      <w:lang w:eastAsia="en-US"/>
    </w:rPr>
  </w:style>
  <w:style w:type="character" w:customStyle="1" w:styleId="Mention1">
    <w:name w:val="Mention1"/>
    <w:basedOn w:val="Fuentedeprrafopredeter"/>
    <w:uiPriority w:val="99"/>
    <w:unhideWhenUsed/>
    <w:rsid w:val="006D1573"/>
    <w:rPr>
      <w:color w:val="2B579A"/>
      <w:shd w:val="clear" w:color="auto" w:fill="E6E6E6"/>
    </w:rPr>
  </w:style>
  <w:style w:type="character" w:customStyle="1" w:styleId="Mencionar3">
    <w:name w:val="Mencionar3"/>
    <w:basedOn w:val="Fuentedeprrafopredeter"/>
    <w:uiPriority w:val="99"/>
    <w:unhideWhenUsed/>
    <w:rPr>
      <w:color w:val="2B579A"/>
      <w:shd w:val="clear" w:color="auto" w:fill="E6E6E6"/>
    </w:rPr>
  </w:style>
  <w:style w:type="table" w:styleId="Tablaconcuadrcula4-nfasis4">
    <w:name w:val="Grid Table 4 Accent 4"/>
    <w:basedOn w:val="Tablanormal"/>
    <w:uiPriority w:val="49"/>
    <w:rsid w:val="00C427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C4278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3591AE02"/>
    <w:rPr>
      <w:rFonts w:ascii="Times New Roman" w:eastAsia="Times New Roman" w:hAnsi="Times New Roman"/>
      <w:noProof w:val="0"/>
      <w:sz w:val="24"/>
      <w:szCs w:val="24"/>
    </w:rPr>
  </w:style>
  <w:style w:type="character" w:customStyle="1" w:styleId="markq3zm5cjqw">
    <w:name w:val="markq3zm5cjqw"/>
    <w:basedOn w:val="Fuentedeprrafopredeter"/>
    <w:rsid w:val="004342D9"/>
  </w:style>
  <w:style w:type="character" w:customStyle="1" w:styleId="markryf9gynjn">
    <w:name w:val="markryf9gynjn"/>
    <w:basedOn w:val="Fuentedeprrafopredeter"/>
    <w:rsid w:val="004342D9"/>
  </w:style>
  <w:style w:type="paragraph" w:customStyle="1" w:styleId="xmsonormal">
    <w:name w:val="x_msonormal"/>
    <w:basedOn w:val="Normal"/>
    <w:uiPriority w:val="1"/>
    <w:rsid w:val="3591AE02"/>
    <w:pPr>
      <w:widowControl/>
      <w:spacing w:beforeAutospacing="1" w:afterAutospacing="1"/>
    </w:pPr>
    <w:rPr>
      <w:rFonts w:ascii="Times New Roman" w:eastAsia="Times New Roman" w:hAnsi="Times New Roman"/>
      <w:sz w:val="24"/>
      <w:szCs w:val="24"/>
      <w:lang w:eastAsia="es-CO"/>
    </w:rPr>
  </w:style>
  <w:style w:type="table" w:styleId="Tablaconcuadrcula5oscura-nfasis3">
    <w:name w:val="Grid Table 5 Dark Accent 3"/>
    <w:basedOn w:val="Tabla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Mencinsinresolver3">
    <w:name w:val="Mención sin resolver3"/>
    <w:basedOn w:val="Fuentedeprrafopredeter"/>
    <w:uiPriority w:val="99"/>
    <w:semiHidden/>
    <w:unhideWhenUsed/>
    <w:rsid w:val="003B01F7"/>
    <w:rPr>
      <w:color w:val="605E5C"/>
      <w:shd w:val="clear" w:color="auto" w:fill="E1DFDD"/>
    </w:rPr>
  </w:style>
  <w:style w:type="character" w:customStyle="1" w:styleId="Mencionar4">
    <w:name w:val="Mencionar4"/>
    <w:basedOn w:val="Fuentedeprrafopredeter"/>
    <w:uiPriority w:val="99"/>
    <w:unhideWhenUsed/>
    <w:rPr>
      <w:color w:val="2B579A"/>
      <w:shd w:val="clear" w:color="auto" w:fill="E6E6E6"/>
    </w:rPr>
  </w:style>
  <w:style w:type="character" w:customStyle="1" w:styleId="Mencionar5">
    <w:name w:val="Mencionar5"/>
    <w:basedOn w:val="Fuentedeprrafopredeter"/>
    <w:uiPriority w:val="99"/>
    <w:unhideWhenUsed/>
    <w:rPr>
      <w:color w:val="2B579A"/>
      <w:shd w:val="clear" w:color="auto" w:fill="E6E6E6"/>
    </w:rPr>
  </w:style>
  <w:style w:type="paragraph" w:styleId="Ttulo">
    <w:name w:val="Title"/>
    <w:basedOn w:val="Normal"/>
    <w:next w:val="Normal"/>
    <w:link w:val="TtuloCar"/>
    <w:uiPriority w:val="10"/>
    <w:qFormat/>
    <w:rsid w:val="3591AE02"/>
    <w:pPr>
      <w:contextualSpacing/>
    </w:pPr>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3591AE02"/>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591AE02"/>
    <w:pPr>
      <w:spacing w:before="360" w:after="360"/>
      <w:ind w:left="864" w:right="864"/>
      <w:jc w:val="center"/>
    </w:pPr>
    <w:rPr>
      <w:i/>
      <w:iCs/>
      <w:color w:val="4F81BD" w:themeColor="accent1"/>
    </w:rPr>
  </w:style>
  <w:style w:type="character" w:customStyle="1" w:styleId="Ttulo6Car">
    <w:name w:val="Título 6 Car"/>
    <w:basedOn w:val="Fuentedeprrafopredeter"/>
    <w:link w:val="Ttulo6"/>
    <w:uiPriority w:val="9"/>
    <w:rsid w:val="3591AE02"/>
    <w:rPr>
      <w:rFonts w:asciiTheme="majorHAnsi" w:eastAsiaTheme="majorEastAsia" w:hAnsiTheme="majorHAnsi" w:cstheme="majorBidi"/>
      <w:noProof w:val="0"/>
      <w:color w:val="243F60"/>
      <w:lang w:val="es-CO"/>
    </w:rPr>
  </w:style>
  <w:style w:type="character" w:customStyle="1" w:styleId="Ttulo7Car">
    <w:name w:val="Título 7 Car"/>
    <w:basedOn w:val="Fuentedeprrafopredeter"/>
    <w:link w:val="Ttulo7"/>
    <w:uiPriority w:val="9"/>
    <w:rsid w:val="3591AE02"/>
    <w:rPr>
      <w:rFonts w:asciiTheme="majorHAnsi" w:eastAsiaTheme="majorEastAsia" w:hAnsiTheme="majorHAnsi" w:cstheme="majorBidi"/>
      <w:i/>
      <w:iCs/>
      <w:noProof w:val="0"/>
      <w:color w:val="243F60"/>
      <w:lang w:val="es-CO"/>
    </w:rPr>
  </w:style>
  <w:style w:type="character" w:customStyle="1" w:styleId="Ttulo8Car">
    <w:name w:val="Título 8 Car"/>
    <w:basedOn w:val="Fuentedeprrafopredeter"/>
    <w:link w:val="Ttulo8"/>
    <w:uiPriority w:val="9"/>
    <w:rsid w:val="3591AE02"/>
    <w:rPr>
      <w:rFonts w:asciiTheme="majorHAnsi" w:eastAsiaTheme="majorEastAsia" w:hAnsiTheme="majorHAnsi" w:cstheme="majorBidi"/>
      <w:noProof w:val="0"/>
      <w:color w:val="272727"/>
      <w:sz w:val="21"/>
      <w:szCs w:val="21"/>
      <w:lang w:val="es-CO"/>
    </w:rPr>
  </w:style>
  <w:style w:type="character" w:customStyle="1" w:styleId="Ttulo9Car">
    <w:name w:val="Título 9 Car"/>
    <w:basedOn w:val="Fuentedeprrafopredeter"/>
    <w:link w:val="Ttulo9"/>
    <w:uiPriority w:val="9"/>
    <w:rsid w:val="3591AE02"/>
    <w:rPr>
      <w:rFonts w:asciiTheme="majorHAnsi" w:eastAsiaTheme="majorEastAsia" w:hAnsiTheme="majorHAnsi" w:cstheme="majorBidi"/>
      <w:i/>
      <w:iCs/>
      <w:noProof w:val="0"/>
      <w:color w:val="272727"/>
      <w:sz w:val="21"/>
      <w:szCs w:val="21"/>
      <w:lang w:val="es-CO"/>
    </w:rPr>
  </w:style>
  <w:style w:type="character" w:customStyle="1" w:styleId="TtuloCar">
    <w:name w:val="Título Car"/>
    <w:basedOn w:val="Fuentedeprrafopredeter"/>
    <w:link w:val="Ttulo"/>
    <w:uiPriority w:val="10"/>
    <w:rsid w:val="3591AE02"/>
    <w:rPr>
      <w:rFonts w:asciiTheme="majorHAnsi" w:eastAsiaTheme="majorEastAsia" w:hAnsiTheme="majorHAnsi" w:cstheme="majorBidi"/>
      <w:noProof w:val="0"/>
      <w:sz w:val="56"/>
      <w:szCs w:val="56"/>
      <w:lang w:val="es-CO"/>
    </w:rPr>
  </w:style>
  <w:style w:type="character" w:customStyle="1" w:styleId="CitaCar">
    <w:name w:val="Cita Car"/>
    <w:basedOn w:val="Fuentedeprrafopredeter"/>
    <w:link w:val="Cita"/>
    <w:uiPriority w:val="29"/>
    <w:rsid w:val="3591AE02"/>
    <w:rPr>
      <w:i/>
      <w:iCs/>
      <w:noProof w:val="0"/>
      <w:color w:val="404040" w:themeColor="text1" w:themeTint="BF"/>
      <w:lang w:val="es-CO"/>
    </w:rPr>
  </w:style>
  <w:style w:type="character" w:customStyle="1" w:styleId="CitadestacadaCar">
    <w:name w:val="Cita destacada Car"/>
    <w:basedOn w:val="Fuentedeprrafopredeter"/>
    <w:link w:val="Citadestacada"/>
    <w:uiPriority w:val="30"/>
    <w:rsid w:val="3591AE02"/>
    <w:rPr>
      <w:i/>
      <w:iCs/>
      <w:noProof w:val="0"/>
      <w:color w:val="4F81BD" w:themeColor="accent1"/>
      <w:lang w:val="es-CO"/>
    </w:rPr>
  </w:style>
  <w:style w:type="paragraph" w:styleId="TDC4">
    <w:name w:val="toc 4"/>
    <w:basedOn w:val="Normal"/>
    <w:next w:val="Normal"/>
    <w:uiPriority w:val="39"/>
    <w:unhideWhenUsed/>
    <w:rsid w:val="3591AE02"/>
    <w:pPr>
      <w:spacing w:after="100"/>
      <w:ind w:left="660"/>
    </w:pPr>
  </w:style>
  <w:style w:type="paragraph" w:styleId="TDC5">
    <w:name w:val="toc 5"/>
    <w:basedOn w:val="Normal"/>
    <w:next w:val="Normal"/>
    <w:uiPriority w:val="39"/>
    <w:unhideWhenUsed/>
    <w:rsid w:val="3591AE02"/>
    <w:pPr>
      <w:spacing w:after="100"/>
      <w:ind w:left="880"/>
    </w:pPr>
  </w:style>
  <w:style w:type="paragraph" w:styleId="TDC6">
    <w:name w:val="toc 6"/>
    <w:basedOn w:val="Normal"/>
    <w:next w:val="Normal"/>
    <w:uiPriority w:val="39"/>
    <w:unhideWhenUsed/>
    <w:rsid w:val="3591AE02"/>
    <w:pPr>
      <w:spacing w:after="100"/>
      <w:ind w:left="1100"/>
    </w:pPr>
  </w:style>
  <w:style w:type="paragraph" w:styleId="TDC7">
    <w:name w:val="toc 7"/>
    <w:basedOn w:val="Normal"/>
    <w:next w:val="Normal"/>
    <w:uiPriority w:val="39"/>
    <w:unhideWhenUsed/>
    <w:rsid w:val="3591AE02"/>
    <w:pPr>
      <w:spacing w:after="100"/>
      <w:ind w:left="1320"/>
    </w:pPr>
  </w:style>
  <w:style w:type="paragraph" w:styleId="TDC8">
    <w:name w:val="toc 8"/>
    <w:basedOn w:val="Normal"/>
    <w:next w:val="Normal"/>
    <w:uiPriority w:val="39"/>
    <w:unhideWhenUsed/>
    <w:rsid w:val="3591AE02"/>
    <w:pPr>
      <w:spacing w:after="100"/>
      <w:ind w:left="1540"/>
    </w:pPr>
  </w:style>
  <w:style w:type="paragraph" w:styleId="TDC9">
    <w:name w:val="toc 9"/>
    <w:basedOn w:val="Normal"/>
    <w:next w:val="Normal"/>
    <w:uiPriority w:val="39"/>
    <w:unhideWhenUsed/>
    <w:rsid w:val="3591AE02"/>
    <w:pPr>
      <w:spacing w:after="100"/>
      <w:ind w:left="1760"/>
    </w:pPr>
  </w:style>
  <w:style w:type="paragraph" w:styleId="Textonotaalfinal">
    <w:name w:val="endnote text"/>
    <w:basedOn w:val="Normal"/>
    <w:link w:val="TextonotaalfinalCar"/>
    <w:uiPriority w:val="99"/>
    <w:semiHidden/>
    <w:unhideWhenUsed/>
    <w:rsid w:val="3591AE02"/>
    <w:rPr>
      <w:sz w:val="20"/>
      <w:szCs w:val="20"/>
    </w:rPr>
  </w:style>
  <w:style w:type="character" w:customStyle="1" w:styleId="TextonotaalfinalCar">
    <w:name w:val="Texto nota al final Car"/>
    <w:basedOn w:val="Fuentedeprrafopredeter"/>
    <w:link w:val="Textonotaalfinal"/>
    <w:uiPriority w:val="99"/>
    <w:semiHidden/>
    <w:rsid w:val="3591AE02"/>
    <w:rPr>
      <w:noProof w:val="0"/>
      <w:sz w:val="20"/>
      <w:szCs w:val="20"/>
      <w:lang w:val="es-CO"/>
    </w:rPr>
  </w:style>
  <w:style w:type="character" w:customStyle="1" w:styleId="Mencionar6">
    <w:name w:val="Mencionar6"/>
    <w:basedOn w:val="Fuentedeprrafopredeter"/>
    <w:uiPriority w:val="99"/>
    <w:unhideWhenUsed/>
    <w:rPr>
      <w:color w:val="2B579A"/>
      <w:shd w:val="clear" w:color="auto" w:fill="E6E6E6"/>
    </w:rPr>
  </w:style>
  <w:style w:type="character" w:customStyle="1" w:styleId="findhit">
    <w:name w:val="findhit"/>
    <w:basedOn w:val="Fuentedeprrafopredeter"/>
    <w:rsid w:val="00141C33"/>
  </w:style>
  <w:style w:type="character" w:styleId="Mencionar">
    <w:name w:val="Mention"/>
    <w:basedOn w:val="Fuentedeprrafopredeter"/>
    <w:uiPriority w:val="99"/>
    <w:unhideWhenUsed/>
    <w:rPr>
      <w:color w:val="2B579A"/>
      <w:shd w:val="clear" w:color="auto" w:fill="E6E6E6"/>
    </w:rPr>
  </w:style>
  <w:style w:type="table" w:styleId="Tablanormal1">
    <w:name w:val="Plain Table 1"/>
    <w:basedOn w:val="Tabla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8740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D0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16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49811206">
      <w:bodyDiv w:val="1"/>
      <w:marLeft w:val="0"/>
      <w:marRight w:val="0"/>
      <w:marTop w:val="0"/>
      <w:marBottom w:val="0"/>
      <w:divBdr>
        <w:top w:val="none" w:sz="0" w:space="0" w:color="auto"/>
        <w:left w:val="none" w:sz="0" w:space="0" w:color="auto"/>
        <w:bottom w:val="none" w:sz="0" w:space="0" w:color="auto"/>
        <w:right w:val="none" w:sz="0" w:space="0" w:color="auto"/>
      </w:divBdr>
    </w:div>
    <w:div w:id="5697688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937292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480846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58809965">
      <w:bodyDiv w:val="1"/>
      <w:marLeft w:val="0"/>
      <w:marRight w:val="0"/>
      <w:marTop w:val="0"/>
      <w:marBottom w:val="0"/>
      <w:divBdr>
        <w:top w:val="none" w:sz="0" w:space="0" w:color="auto"/>
        <w:left w:val="none" w:sz="0" w:space="0" w:color="auto"/>
        <w:bottom w:val="none" w:sz="0" w:space="0" w:color="auto"/>
        <w:right w:val="none" w:sz="0" w:space="0" w:color="auto"/>
      </w:divBdr>
    </w:div>
    <w:div w:id="162624481">
      <w:bodyDiv w:val="1"/>
      <w:marLeft w:val="0"/>
      <w:marRight w:val="0"/>
      <w:marTop w:val="0"/>
      <w:marBottom w:val="0"/>
      <w:divBdr>
        <w:top w:val="none" w:sz="0" w:space="0" w:color="auto"/>
        <w:left w:val="none" w:sz="0" w:space="0" w:color="auto"/>
        <w:bottom w:val="none" w:sz="0" w:space="0" w:color="auto"/>
        <w:right w:val="none" w:sz="0" w:space="0" w:color="auto"/>
      </w:divBdr>
      <w:divsChild>
        <w:div w:id="125898159">
          <w:marLeft w:val="0"/>
          <w:marRight w:val="0"/>
          <w:marTop w:val="0"/>
          <w:marBottom w:val="0"/>
          <w:divBdr>
            <w:top w:val="none" w:sz="0" w:space="0" w:color="auto"/>
            <w:left w:val="none" w:sz="0" w:space="0" w:color="auto"/>
            <w:bottom w:val="none" w:sz="0" w:space="0" w:color="auto"/>
            <w:right w:val="none" w:sz="0" w:space="0" w:color="auto"/>
          </w:divBdr>
        </w:div>
        <w:div w:id="306126323">
          <w:marLeft w:val="0"/>
          <w:marRight w:val="0"/>
          <w:marTop w:val="0"/>
          <w:marBottom w:val="0"/>
          <w:divBdr>
            <w:top w:val="none" w:sz="0" w:space="0" w:color="auto"/>
            <w:left w:val="none" w:sz="0" w:space="0" w:color="auto"/>
            <w:bottom w:val="none" w:sz="0" w:space="0" w:color="auto"/>
            <w:right w:val="none" w:sz="0" w:space="0" w:color="auto"/>
          </w:divBdr>
        </w:div>
        <w:div w:id="370737963">
          <w:marLeft w:val="0"/>
          <w:marRight w:val="0"/>
          <w:marTop w:val="0"/>
          <w:marBottom w:val="0"/>
          <w:divBdr>
            <w:top w:val="none" w:sz="0" w:space="0" w:color="auto"/>
            <w:left w:val="none" w:sz="0" w:space="0" w:color="auto"/>
            <w:bottom w:val="none" w:sz="0" w:space="0" w:color="auto"/>
            <w:right w:val="none" w:sz="0" w:space="0" w:color="auto"/>
          </w:divBdr>
        </w:div>
        <w:div w:id="387415066">
          <w:marLeft w:val="0"/>
          <w:marRight w:val="0"/>
          <w:marTop w:val="0"/>
          <w:marBottom w:val="0"/>
          <w:divBdr>
            <w:top w:val="none" w:sz="0" w:space="0" w:color="auto"/>
            <w:left w:val="none" w:sz="0" w:space="0" w:color="auto"/>
            <w:bottom w:val="none" w:sz="0" w:space="0" w:color="auto"/>
            <w:right w:val="none" w:sz="0" w:space="0" w:color="auto"/>
          </w:divBdr>
        </w:div>
        <w:div w:id="545990311">
          <w:marLeft w:val="0"/>
          <w:marRight w:val="0"/>
          <w:marTop w:val="0"/>
          <w:marBottom w:val="0"/>
          <w:divBdr>
            <w:top w:val="none" w:sz="0" w:space="0" w:color="auto"/>
            <w:left w:val="none" w:sz="0" w:space="0" w:color="auto"/>
            <w:bottom w:val="none" w:sz="0" w:space="0" w:color="auto"/>
            <w:right w:val="none" w:sz="0" w:space="0" w:color="auto"/>
          </w:divBdr>
        </w:div>
        <w:div w:id="822626849">
          <w:marLeft w:val="0"/>
          <w:marRight w:val="0"/>
          <w:marTop w:val="0"/>
          <w:marBottom w:val="0"/>
          <w:divBdr>
            <w:top w:val="none" w:sz="0" w:space="0" w:color="auto"/>
            <w:left w:val="none" w:sz="0" w:space="0" w:color="auto"/>
            <w:bottom w:val="none" w:sz="0" w:space="0" w:color="auto"/>
            <w:right w:val="none" w:sz="0" w:space="0" w:color="auto"/>
          </w:divBdr>
        </w:div>
        <w:div w:id="989669742">
          <w:marLeft w:val="0"/>
          <w:marRight w:val="0"/>
          <w:marTop w:val="0"/>
          <w:marBottom w:val="0"/>
          <w:divBdr>
            <w:top w:val="none" w:sz="0" w:space="0" w:color="auto"/>
            <w:left w:val="none" w:sz="0" w:space="0" w:color="auto"/>
            <w:bottom w:val="none" w:sz="0" w:space="0" w:color="auto"/>
            <w:right w:val="none" w:sz="0" w:space="0" w:color="auto"/>
          </w:divBdr>
          <w:divsChild>
            <w:div w:id="9306659">
              <w:marLeft w:val="0"/>
              <w:marRight w:val="0"/>
              <w:marTop w:val="0"/>
              <w:marBottom w:val="0"/>
              <w:divBdr>
                <w:top w:val="none" w:sz="0" w:space="0" w:color="auto"/>
                <w:left w:val="none" w:sz="0" w:space="0" w:color="auto"/>
                <w:bottom w:val="none" w:sz="0" w:space="0" w:color="auto"/>
                <w:right w:val="none" w:sz="0" w:space="0" w:color="auto"/>
              </w:divBdr>
            </w:div>
            <w:div w:id="558900092">
              <w:marLeft w:val="0"/>
              <w:marRight w:val="0"/>
              <w:marTop w:val="0"/>
              <w:marBottom w:val="0"/>
              <w:divBdr>
                <w:top w:val="none" w:sz="0" w:space="0" w:color="auto"/>
                <w:left w:val="none" w:sz="0" w:space="0" w:color="auto"/>
                <w:bottom w:val="none" w:sz="0" w:space="0" w:color="auto"/>
                <w:right w:val="none" w:sz="0" w:space="0" w:color="auto"/>
              </w:divBdr>
            </w:div>
            <w:div w:id="705567811">
              <w:marLeft w:val="0"/>
              <w:marRight w:val="0"/>
              <w:marTop w:val="0"/>
              <w:marBottom w:val="0"/>
              <w:divBdr>
                <w:top w:val="none" w:sz="0" w:space="0" w:color="auto"/>
                <w:left w:val="none" w:sz="0" w:space="0" w:color="auto"/>
                <w:bottom w:val="none" w:sz="0" w:space="0" w:color="auto"/>
                <w:right w:val="none" w:sz="0" w:space="0" w:color="auto"/>
              </w:divBdr>
            </w:div>
            <w:div w:id="1202129895">
              <w:marLeft w:val="0"/>
              <w:marRight w:val="0"/>
              <w:marTop w:val="0"/>
              <w:marBottom w:val="0"/>
              <w:divBdr>
                <w:top w:val="none" w:sz="0" w:space="0" w:color="auto"/>
                <w:left w:val="none" w:sz="0" w:space="0" w:color="auto"/>
                <w:bottom w:val="none" w:sz="0" w:space="0" w:color="auto"/>
                <w:right w:val="none" w:sz="0" w:space="0" w:color="auto"/>
              </w:divBdr>
            </w:div>
            <w:div w:id="1676303332">
              <w:marLeft w:val="0"/>
              <w:marRight w:val="0"/>
              <w:marTop w:val="0"/>
              <w:marBottom w:val="0"/>
              <w:divBdr>
                <w:top w:val="none" w:sz="0" w:space="0" w:color="auto"/>
                <w:left w:val="none" w:sz="0" w:space="0" w:color="auto"/>
                <w:bottom w:val="none" w:sz="0" w:space="0" w:color="auto"/>
                <w:right w:val="none" w:sz="0" w:space="0" w:color="auto"/>
              </w:divBdr>
            </w:div>
          </w:divsChild>
        </w:div>
        <w:div w:id="1583299595">
          <w:marLeft w:val="0"/>
          <w:marRight w:val="0"/>
          <w:marTop w:val="0"/>
          <w:marBottom w:val="0"/>
          <w:divBdr>
            <w:top w:val="none" w:sz="0" w:space="0" w:color="auto"/>
            <w:left w:val="none" w:sz="0" w:space="0" w:color="auto"/>
            <w:bottom w:val="none" w:sz="0" w:space="0" w:color="auto"/>
            <w:right w:val="none" w:sz="0" w:space="0" w:color="auto"/>
          </w:divBdr>
        </w:div>
        <w:div w:id="1648894936">
          <w:marLeft w:val="0"/>
          <w:marRight w:val="0"/>
          <w:marTop w:val="0"/>
          <w:marBottom w:val="0"/>
          <w:divBdr>
            <w:top w:val="none" w:sz="0" w:space="0" w:color="auto"/>
            <w:left w:val="none" w:sz="0" w:space="0" w:color="auto"/>
            <w:bottom w:val="none" w:sz="0" w:space="0" w:color="auto"/>
            <w:right w:val="none" w:sz="0" w:space="0" w:color="auto"/>
          </w:divBdr>
        </w:div>
        <w:div w:id="1667171932">
          <w:marLeft w:val="0"/>
          <w:marRight w:val="0"/>
          <w:marTop w:val="0"/>
          <w:marBottom w:val="0"/>
          <w:divBdr>
            <w:top w:val="none" w:sz="0" w:space="0" w:color="auto"/>
            <w:left w:val="none" w:sz="0" w:space="0" w:color="auto"/>
            <w:bottom w:val="none" w:sz="0" w:space="0" w:color="auto"/>
            <w:right w:val="none" w:sz="0" w:space="0" w:color="auto"/>
          </w:divBdr>
          <w:divsChild>
            <w:div w:id="628054902">
              <w:marLeft w:val="-75"/>
              <w:marRight w:val="0"/>
              <w:marTop w:val="30"/>
              <w:marBottom w:val="30"/>
              <w:divBdr>
                <w:top w:val="none" w:sz="0" w:space="0" w:color="auto"/>
                <w:left w:val="none" w:sz="0" w:space="0" w:color="auto"/>
                <w:bottom w:val="none" w:sz="0" w:space="0" w:color="auto"/>
                <w:right w:val="none" w:sz="0" w:space="0" w:color="auto"/>
              </w:divBdr>
              <w:divsChild>
                <w:div w:id="139688294">
                  <w:marLeft w:val="0"/>
                  <w:marRight w:val="0"/>
                  <w:marTop w:val="0"/>
                  <w:marBottom w:val="0"/>
                  <w:divBdr>
                    <w:top w:val="none" w:sz="0" w:space="0" w:color="auto"/>
                    <w:left w:val="none" w:sz="0" w:space="0" w:color="auto"/>
                    <w:bottom w:val="none" w:sz="0" w:space="0" w:color="auto"/>
                    <w:right w:val="none" w:sz="0" w:space="0" w:color="auto"/>
                  </w:divBdr>
                  <w:divsChild>
                    <w:div w:id="1514995845">
                      <w:marLeft w:val="0"/>
                      <w:marRight w:val="0"/>
                      <w:marTop w:val="0"/>
                      <w:marBottom w:val="0"/>
                      <w:divBdr>
                        <w:top w:val="none" w:sz="0" w:space="0" w:color="auto"/>
                        <w:left w:val="none" w:sz="0" w:space="0" w:color="auto"/>
                        <w:bottom w:val="none" w:sz="0" w:space="0" w:color="auto"/>
                        <w:right w:val="none" w:sz="0" w:space="0" w:color="auto"/>
                      </w:divBdr>
                    </w:div>
                  </w:divsChild>
                </w:div>
                <w:div w:id="140465442">
                  <w:marLeft w:val="0"/>
                  <w:marRight w:val="0"/>
                  <w:marTop w:val="0"/>
                  <w:marBottom w:val="0"/>
                  <w:divBdr>
                    <w:top w:val="none" w:sz="0" w:space="0" w:color="auto"/>
                    <w:left w:val="none" w:sz="0" w:space="0" w:color="auto"/>
                    <w:bottom w:val="none" w:sz="0" w:space="0" w:color="auto"/>
                    <w:right w:val="none" w:sz="0" w:space="0" w:color="auto"/>
                  </w:divBdr>
                  <w:divsChild>
                    <w:div w:id="230430438">
                      <w:marLeft w:val="0"/>
                      <w:marRight w:val="0"/>
                      <w:marTop w:val="0"/>
                      <w:marBottom w:val="0"/>
                      <w:divBdr>
                        <w:top w:val="none" w:sz="0" w:space="0" w:color="auto"/>
                        <w:left w:val="none" w:sz="0" w:space="0" w:color="auto"/>
                        <w:bottom w:val="none" w:sz="0" w:space="0" w:color="auto"/>
                        <w:right w:val="none" w:sz="0" w:space="0" w:color="auto"/>
                      </w:divBdr>
                    </w:div>
                  </w:divsChild>
                </w:div>
                <w:div w:id="384838545">
                  <w:marLeft w:val="0"/>
                  <w:marRight w:val="0"/>
                  <w:marTop w:val="0"/>
                  <w:marBottom w:val="0"/>
                  <w:divBdr>
                    <w:top w:val="none" w:sz="0" w:space="0" w:color="auto"/>
                    <w:left w:val="none" w:sz="0" w:space="0" w:color="auto"/>
                    <w:bottom w:val="none" w:sz="0" w:space="0" w:color="auto"/>
                    <w:right w:val="none" w:sz="0" w:space="0" w:color="auto"/>
                  </w:divBdr>
                  <w:divsChild>
                    <w:div w:id="337200080">
                      <w:marLeft w:val="0"/>
                      <w:marRight w:val="0"/>
                      <w:marTop w:val="0"/>
                      <w:marBottom w:val="0"/>
                      <w:divBdr>
                        <w:top w:val="none" w:sz="0" w:space="0" w:color="auto"/>
                        <w:left w:val="none" w:sz="0" w:space="0" w:color="auto"/>
                        <w:bottom w:val="none" w:sz="0" w:space="0" w:color="auto"/>
                        <w:right w:val="none" w:sz="0" w:space="0" w:color="auto"/>
                      </w:divBdr>
                    </w:div>
                  </w:divsChild>
                </w:div>
                <w:div w:id="451823450">
                  <w:marLeft w:val="0"/>
                  <w:marRight w:val="0"/>
                  <w:marTop w:val="0"/>
                  <w:marBottom w:val="0"/>
                  <w:divBdr>
                    <w:top w:val="none" w:sz="0" w:space="0" w:color="auto"/>
                    <w:left w:val="none" w:sz="0" w:space="0" w:color="auto"/>
                    <w:bottom w:val="none" w:sz="0" w:space="0" w:color="auto"/>
                    <w:right w:val="none" w:sz="0" w:space="0" w:color="auto"/>
                  </w:divBdr>
                  <w:divsChild>
                    <w:div w:id="1117530879">
                      <w:marLeft w:val="0"/>
                      <w:marRight w:val="0"/>
                      <w:marTop w:val="0"/>
                      <w:marBottom w:val="0"/>
                      <w:divBdr>
                        <w:top w:val="none" w:sz="0" w:space="0" w:color="auto"/>
                        <w:left w:val="none" w:sz="0" w:space="0" w:color="auto"/>
                        <w:bottom w:val="none" w:sz="0" w:space="0" w:color="auto"/>
                        <w:right w:val="none" w:sz="0" w:space="0" w:color="auto"/>
                      </w:divBdr>
                    </w:div>
                  </w:divsChild>
                </w:div>
                <w:div w:id="633415564">
                  <w:marLeft w:val="0"/>
                  <w:marRight w:val="0"/>
                  <w:marTop w:val="0"/>
                  <w:marBottom w:val="0"/>
                  <w:divBdr>
                    <w:top w:val="none" w:sz="0" w:space="0" w:color="auto"/>
                    <w:left w:val="none" w:sz="0" w:space="0" w:color="auto"/>
                    <w:bottom w:val="none" w:sz="0" w:space="0" w:color="auto"/>
                    <w:right w:val="none" w:sz="0" w:space="0" w:color="auto"/>
                  </w:divBdr>
                  <w:divsChild>
                    <w:div w:id="848911344">
                      <w:marLeft w:val="0"/>
                      <w:marRight w:val="0"/>
                      <w:marTop w:val="0"/>
                      <w:marBottom w:val="0"/>
                      <w:divBdr>
                        <w:top w:val="none" w:sz="0" w:space="0" w:color="auto"/>
                        <w:left w:val="none" w:sz="0" w:space="0" w:color="auto"/>
                        <w:bottom w:val="none" w:sz="0" w:space="0" w:color="auto"/>
                        <w:right w:val="none" w:sz="0" w:space="0" w:color="auto"/>
                      </w:divBdr>
                    </w:div>
                  </w:divsChild>
                </w:div>
                <w:div w:id="660819337">
                  <w:marLeft w:val="0"/>
                  <w:marRight w:val="0"/>
                  <w:marTop w:val="0"/>
                  <w:marBottom w:val="0"/>
                  <w:divBdr>
                    <w:top w:val="none" w:sz="0" w:space="0" w:color="auto"/>
                    <w:left w:val="none" w:sz="0" w:space="0" w:color="auto"/>
                    <w:bottom w:val="none" w:sz="0" w:space="0" w:color="auto"/>
                    <w:right w:val="none" w:sz="0" w:space="0" w:color="auto"/>
                  </w:divBdr>
                  <w:divsChild>
                    <w:div w:id="894899716">
                      <w:marLeft w:val="0"/>
                      <w:marRight w:val="0"/>
                      <w:marTop w:val="0"/>
                      <w:marBottom w:val="0"/>
                      <w:divBdr>
                        <w:top w:val="none" w:sz="0" w:space="0" w:color="auto"/>
                        <w:left w:val="none" w:sz="0" w:space="0" w:color="auto"/>
                        <w:bottom w:val="none" w:sz="0" w:space="0" w:color="auto"/>
                        <w:right w:val="none" w:sz="0" w:space="0" w:color="auto"/>
                      </w:divBdr>
                    </w:div>
                  </w:divsChild>
                </w:div>
                <w:div w:id="670527191">
                  <w:marLeft w:val="0"/>
                  <w:marRight w:val="0"/>
                  <w:marTop w:val="0"/>
                  <w:marBottom w:val="0"/>
                  <w:divBdr>
                    <w:top w:val="none" w:sz="0" w:space="0" w:color="auto"/>
                    <w:left w:val="none" w:sz="0" w:space="0" w:color="auto"/>
                    <w:bottom w:val="none" w:sz="0" w:space="0" w:color="auto"/>
                    <w:right w:val="none" w:sz="0" w:space="0" w:color="auto"/>
                  </w:divBdr>
                  <w:divsChild>
                    <w:div w:id="1848716582">
                      <w:marLeft w:val="0"/>
                      <w:marRight w:val="0"/>
                      <w:marTop w:val="0"/>
                      <w:marBottom w:val="0"/>
                      <w:divBdr>
                        <w:top w:val="none" w:sz="0" w:space="0" w:color="auto"/>
                        <w:left w:val="none" w:sz="0" w:space="0" w:color="auto"/>
                        <w:bottom w:val="none" w:sz="0" w:space="0" w:color="auto"/>
                        <w:right w:val="none" w:sz="0" w:space="0" w:color="auto"/>
                      </w:divBdr>
                    </w:div>
                  </w:divsChild>
                </w:div>
                <w:div w:id="673460967">
                  <w:marLeft w:val="0"/>
                  <w:marRight w:val="0"/>
                  <w:marTop w:val="0"/>
                  <w:marBottom w:val="0"/>
                  <w:divBdr>
                    <w:top w:val="none" w:sz="0" w:space="0" w:color="auto"/>
                    <w:left w:val="none" w:sz="0" w:space="0" w:color="auto"/>
                    <w:bottom w:val="none" w:sz="0" w:space="0" w:color="auto"/>
                    <w:right w:val="none" w:sz="0" w:space="0" w:color="auto"/>
                  </w:divBdr>
                  <w:divsChild>
                    <w:div w:id="956909847">
                      <w:marLeft w:val="0"/>
                      <w:marRight w:val="0"/>
                      <w:marTop w:val="0"/>
                      <w:marBottom w:val="0"/>
                      <w:divBdr>
                        <w:top w:val="none" w:sz="0" w:space="0" w:color="auto"/>
                        <w:left w:val="none" w:sz="0" w:space="0" w:color="auto"/>
                        <w:bottom w:val="none" w:sz="0" w:space="0" w:color="auto"/>
                        <w:right w:val="none" w:sz="0" w:space="0" w:color="auto"/>
                      </w:divBdr>
                    </w:div>
                  </w:divsChild>
                </w:div>
                <w:div w:id="756285924">
                  <w:marLeft w:val="0"/>
                  <w:marRight w:val="0"/>
                  <w:marTop w:val="0"/>
                  <w:marBottom w:val="0"/>
                  <w:divBdr>
                    <w:top w:val="none" w:sz="0" w:space="0" w:color="auto"/>
                    <w:left w:val="none" w:sz="0" w:space="0" w:color="auto"/>
                    <w:bottom w:val="none" w:sz="0" w:space="0" w:color="auto"/>
                    <w:right w:val="none" w:sz="0" w:space="0" w:color="auto"/>
                  </w:divBdr>
                  <w:divsChild>
                    <w:div w:id="1580285053">
                      <w:marLeft w:val="0"/>
                      <w:marRight w:val="0"/>
                      <w:marTop w:val="0"/>
                      <w:marBottom w:val="0"/>
                      <w:divBdr>
                        <w:top w:val="none" w:sz="0" w:space="0" w:color="auto"/>
                        <w:left w:val="none" w:sz="0" w:space="0" w:color="auto"/>
                        <w:bottom w:val="none" w:sz="0" w:space="0" w:color="auto"/>
                        <w:right w:val="none" w:sz="0" w:space="0" w:color="auto"/>
                      </w:divBdr>
                    </w:div>
                  </w:divsChild>
                </w:div>
                <w:div w:id="1098402009">
                  <w:marLeft w:val="0"/>
                  <w:marRight w:val="0"/>
                  <w:marTop w:val="0"/>
                  <w:marBottom w:val="0"/>
                  <w:divBdr>
                    <w:top w:val="none" w:sz="0" w:space="0" w:color="auto"/>
                    <w:left w:val="none" w:sz="0" w:space="0" w:color="auto"/>
                    <w:bottom w:val="none" w:sz="0" w:space="0" w:color="auto"/>
                    <w:right w:val="none" w:sz="0" w:space="0" w:color="auto"/>
                  </w:divBdr>
                  <w:divsChild>
                    <w:div w:id="1080757534">
                      <w:marLeft w:val="0"/>
                      <w:marRight w:val="0"/>
                      <w:marTop w:val="0"/>
                      <w:marBottom w:val="0"/>
                      <w:divBdr>
                        <w:top w:val="none" w:sz="0" w:space="0" w:color="auto"/>
                        <w:left w:val="none" w:sz="0" w:space="0" w:color="auto"/>
                        <w:bottom w:val="none" w:sz="0" w:space="0" w:color="auto"/>
                        <w:right w:val="none" w:sz="0" w:space="0" w:color="auto"/>
                      </w:divBdr>
                    </w:div>
                  </w:divsChild>
                </w:div>
                <w:div w:id="1175456591">
                  <w:marLeft w:val="0"/>
                  <w:marRight w:val="0"/>
                  <w:marTop w:val="0"/>
                  <w:marBottom w:val="0"/>
                  <w:divBdr>
                    <w:top w:val="none" w:sz="0" w:space="0" w:color="auto"/>
                    <w:left w:val="none" w:sz="0" w:space="0" w:color="auto"/>
                    <w:bottom w:val="none" w:sz="0" w:space="0" w:color="auto"/>
                    <w:right w:val="none" w:sz="0" w:space="0" w:color="auto"/>
                  </w:divBdr>
                  <w:divsChild>
                    <w:div w:id="590698971">
                      <w:marLeft w:val="0"/>
                      <w:marRight w:val="0"/>
                      <w:marTop w:val="0"/>
                      <w:marBottom w:val="0"/>
                      <w:divBdr>
                        <w:top w:val="none" w:sz="0" w:space="0" w:color="auto"/>
                        <w:left w:val="none" w:sz="0" w:space="0" w:color="auto"/>
                        <w:bottom w:val="none" w:sz="0" w:space="0" w:color="auto"/>
                        <w:right w:val="none" w:sz="0" w:space="0" w:color="auto"/>
                      </w:divBdr>
                    </w:div>
                  </w:divsChild>
                </w:div>
                <w:div w:id="1211842425">
                  <w:marLeft w:val="0"/>
                  <w:marRight w:val="0"/>
                  <w:marTop w:val="0"/>
                  <w:marBottom w:val="0"/>
                  <w:divBdr>
                    <w:top w:val="none" w:sz="0" w:space="0" w:color="auto"/>
                    <w:left w:val="none" w:sz="0" w:space="0" w:color="auto"/>
                    <w:bottom w:val="none" w:sz="0" w:space="0" w:color="auto"/>
                    <w:right w:val="none" w:sz="0" w:space="0" w:color="auto"/>
                  </w:divBdr>
                  <w:divsChild>
                    <w:div w:id="473791835">
                      <w:marLeft w:val="0"/>
                      <w:marRight w:val="0"/>
                      <w:marTop w:val="0"/>
                      <w:marBottom w:val="0"/>
                      <w:divBdr>
                        <w:top w:val="none" w:sz="0" w:space="0" w:color="auto"/>
                        <w:left w:val="none" w:sz="0" w:space="0" w:color="auto"/>
                        <w:bottom w:val="none" w:sz="0" w:space="0" w:color="auto"/>
                        <w:right w:val="none" w:sz="0" w:space="0" w:color="auto"/>
                      </w:divBdr>
                    </w:div>
                  </w:divsChild>
                </w:div>
                <w:div w:id="1304695963">
                  <w:marLeft w:val="0"/>
                  <w:marRight w:val="0"/>
                  <w:marTop w:val="0"/>
                  <w:marBottom w:val="0"/>
                  <w:divBdr>
                    <w:top w:val="none" w:sz="0" w:space="0" w:color="auto"/>
                    <w:left w:val="none" w:sz="0" w:space="0" w:color="auto"/>
                    <w:bottom w:val="none" w:sz="0" w:space="0" w:color="auto"/>
                    <w:right w:val="none" w:sz="0" w:space="0" w:color="auto"/>
                  </w:divBdr>
                  <w:divsChild>
                    <w:div w:id="1626497793">
                      <w:marLeft w:val="0"/>
                      <w:marRight w:val="0"/>
                      <w:marTop w:val="0"/>
                      <w:marBottom w:val="0"/>
                      <w:divBdr>
                        <w:top w:val="none" w:sz="0" w:space="0" w:color="auto"/>
                        <w:left w:val="none" w:sz="0" w:space="0" w:color="auto"/>
                        <w:bottom w:val="none" w:sz="0" w:space="0" w:color="auto"/>
                        <w:right w:val="none" w:sz="0" w:space="0" w:color="auto"/>
                      </w:divBdr>
                    </w:div>
                  </w:divsChild>
                </w:div>
                <w:div w:id="1336031925">
                  <w:marLeft w:val="0"/>
                  <w:marRight w:val="0"/>
                  <w:marTop w:val="0"/>
                  <w:marBottom w:val="0"/>
                  <w:divBdr>
                    <w:top w:val="none" w:sz="0" w:space="0" w:color="auto"/>
                    <w:left w:val="none" w:sz="0" w:space="0" w:color="auto"/>
                    <w:bottom w:val="none" w:sz="0" w:space="0" w:color="auto"/>
                    <w:right w:val="none" w:sz="0" w:space="0" w:color="auto"/>
                  </w:divBdr>
                  <w:divsChild>
                    <w:div w:id="1411460858">
                      <w:marLeft w:val="0"/>
                      <w:marRight w:val="0"/>
                      <w:marTop w:val="0"/>
                      <w:marBottom w:val="0"/>
                      <w:divBdr>
                        <w:top w:val="none" w:sz="0" w:space="0" w:color="auto"/>
                        <w:left w:val="none" w:sz="0" w:space="0" w:color="auto"/>
                        <w:bottom w:val="none" w:sz="0" w:space="0" w:color="auto"/>
                        <w:right w:val="none" w:sz="0" w:space="0" w:color="auto"/>
                      </w:divBdr>
                    </w:div>
                  </w:divsChild>
                </w:div>
                <w:div w:id="1505778985">
                  <w:marLeft w:val="0"/>
                  <w:marRight w:val="0"/>
                  <w:marTop w:val="0"/>
                  <w:marBottom w:val="0"/>
                  <w:divBdr>
                    <w:top w:val="none" w:sz="0" w:space="0" w:color="auto"/>
                    <w:left w:val="none" w:sz="0" w:space="0" w:color="auto"/>
                    <w:bottom w:val="none" w:sz="0" w:space="0" w:color="auto"/>
                    <w:right w:val="none" w:sz="0" w:space="0" w:color="auto"/>
                  </w:divBdr>
                  <w:divsChild>
                    <w:div w:id="978533339">
                      <w:marLeft w:val="0"/>
                      <w:marRight w:val="0"/>
                      <w:marTop w:val="0"/>
                      <w:marBottom w:val="0"/>
                      <w:divBdr>
                        <w:top w:val="none" w:sz="0" w:space="0" w:color="auto"/>
                        <w:left w:val="none" w:sz="0" w:space="0" w:color="auto"/>
                        <w:bottom w:val="none" w:sz="0" w:space="0" w:color="auto"/>
                        <w:right w:val="none" w:sz="0" w:space="0" w:color="auto"/>
                      </w:divBdr>
                    </w:div>
                  </w:divsChild>
                </w:div>
                <w:div w:id="1555775861">
                  <w:marLeft w:val="0"/>
                  <w:marRight w:val="0"/>
                  <w:marTop w:val="0"/>
                  <w:marBottom w:val="0"/>
                  <w:divBdr>
                    <w:top w:val="none" w:sz="0" w:space="0" w:color="auto"/>
                    <w:left w:val="none" w:sz="0" w:space="0" w:color="auto"/>
                    <w:bottom w:val="none" w:sz="0" w:space="0" w:color="auto"/>
                    <w:right w:val="none" w:sz="0" w:space="0" w:color="auto"/>
                  </w:divBdr>
                  <w:divsChild>
                    <w:div w:id="1777944803">
                      <w:marLeft w:val="0"/>
                      <w:marRight w:val="0"/>
                      <w:marTop w:val="0"/>
                      <w:marBottom w:val="0"/>
                      <w:divBdr>
                        <w:top w:val="none" w:sz="0" w:space="0" w:color="auto"/>
                        <w:left w:val="none" w:sz="0" w:space="0" w:color="auto"/>
                        <w:bottom w:val="none" w:sz="0" w:space="0" w:color="auto"/>
                        <w:right w:val="none" w:sz="0" w:space="0" w:color="auto"/>
                      </w:divBdr>
                    </w:div>
                  </w:divsChild>
                </w:div>
                <w:div w:id="1599681197">
                  <w:marLeft w:val="0"/>
                  <w:marRight w:val="0"/>
                  <w:marTop w:val="0"/>
                  <w:marBottom w:val="0"/>
                  <w:divBdr>
                    <w:top w:val="none" w:sz="0" w:space="0" w:color="auto"/>
                    <w:left w:val="none" w:sz="0" w:space="0" w:color="auto"/>
                    <w:bottom w:val="none" w:sz="0" w:space="0" w:color="auto"/>
                    <w:right w:val="none" w:sz="0" w:space="0" w:color="auto"/>
                  </w:divBdr>
                  <w:divsChild>
                    <w:div w:id="1329089831">
                      <w:marLeft w:val="0"/>
                      <w:marRight w:val="0"/>
                      <w:marTop w:val="0"/>
                      <w:marBottom w:val="0"/>
                      <w:divBdr>
                        <w:top w:val="none" w:sz="0" w:space="0" w:color="auto"/>
                        <w:left w:val="none" w:sz="0" w:space="0" w:color="auto"/>
                        <w:bottom w:val="none" w:sz="0" w:space="0" w:color="auto"/>
                        <w:right w:val="none" w:sz="0" w:space="0" w:color="auto"/>
                      </w:divBdr>
                    </w:div>
                  </w:divsChild>
                </w:div>
                <w:div w:id="1619484144">
                  <w:marLeft w:val="0"/>
                  <w:marRight w:val="0"/>
                  <w:marTop w:val="0"/>
                  <w:marBottom w:val="0"/>
                  <w:divBdr>
                    <w:top w:val="none" w:sz="0" w:space="0" w:color="auto"/>
                    <w:left w:val="none" w:sz="0" w:space="0" w:color="auto"/>
                    <w:bottom w:val="none" w:sz="0" w:space="0" w:color="auto"/>
                    <w:right w:val="none" w:sz="0" w:space="0" w:color="auto"/>
                  </w:divBdr>
                  <w:divsChild>
                    <w:div w:id="6097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8584">
          <w:marLeft w:val="0"/>
          <w:marRight w:val="0"/>
          <w:marTop w:val="0"/>
          <w:marBottom w:val="0"/>
          <w:divBdr>
            <w:top w:val="none" w:sz="0" w:space="0" w:color="auto"/>
            <w:left w:val="none" w:sz="0" w:space="0" w:color="auto"/>
            <w:bottom w:val="none" w:sz="0" w:space="0" w:color="auto"/>
            <w:right w:val="none" w:sz="0" w:space="0" w:color="auto"/>
          </w:divBdr>
        </w:div>
        <w:div w:id="1900242049">
          <w:marLeft w:val="0"/>
          <w:marRight w:val="0"/>
          <w:marTop w:val="0"/>
          <w:marBottom w:val="0"/>
          <w:divBdr>
            <w:top w:val="none" w:sz="0" w:space="0" w:color="auto"/>
            <w:left w:val="none" w:sz="0" w:space="0" w:color="auto"/>
            <w:bottom w:val="none" w:sz="0" w:space="0" w:color="auto"/>
            <w:right w:val="none" w:sz="0" w:space="0" w:color="auto"/>
          </w:divBdr>
        </w:div>
        <w:div w:id="1975452353">
          <w:marLeft w:val="0"/>
          <w:marRight w:val="0"/>
          <w:marTop w:val="0"/>
          <w:marBottom w:val="0"/>
          <w:divBdr>
            <w:top w:val="none" w:sz="0" w:space="0" w:color="auto"/>
            <w:left w:val="none" w:sz="0" w:space="0" w:color="auto"/>
            <w:bottom w:val="none" w:sz="0" w:space="0" w:color="auto"/>
            <w:right w:val="none" w:sz="0" w:space="0" w:color="auto"/>
          </w:divBdr>
          <w:divsChild>
            <w:div w:id="330639733">
              <w:marLeft w:val="0"/>
              <w:marRight w:val="0"/>
              <w:marTop w:val="0"/>
              <w:marBottom w:val="0"/>
              <w:divBdr>
                <w:top w:val="none" w:sz="0" w:space="0" w:color="auto"/>
                <w:left w:val="none" w:sz="0" w:space="0" w:color="auto"/>
                <w:bottom w:val="none" w:sz="0" w:space="0" w:color="auto"/>
                <w:right w:val="none" w:sz="0" w:space="0" w:color="auto"/>
              </w:divBdr>
            </w:div>
            <w:div w:id="865101434">
              <w:marLeft w:val="0"/>
              <w:marRight w:val="0"/>
              <w:marTop w:val="0"/>
              <w:marBottom w:val="0"/>
              <w:divBdr>
                <w:top w:val="none" w:sz="0" w:space="0" w:color="auto"/>
                <w:left w:val="none" w:sz="0" w:space="0" w:color="auto"/>
                <w:bottom w:val="none" w:sz="0" w:space="0" w:color="auto"/>
                <w:right w:val="none" w:sz="0" w:space="0" w:color="auto"/>
              </w:divBdr>
            </w:div>
            <w:div w:id="1840730412">
              <w:marLeft w:val="0"/>
              <w:marRight w:val="0"/>
              <w:marTop w:val="0"/>
              <w:marBottom w:val="0"/>
              <w:divBdr>
                <w:top w:val="none" w:sz="0" w:space="0" w:color="auto"/>
                <w:left w:val="none" w:sz="0" w:space="0" w:color="auto"/>
                <w:bottom w:val="none" w:sz="0" w:space="0" w:color="auto"/>
                <w:right w:val="none" w:sz="0" w:space="0" w:color="auto"/>
              </w:divBdr>
            </w:div>
            <w:div w:id="1889026012">
              <w:marLeft w:val="0"/>
              <w:marRight w:val="0"/>
              <w:marTop w:val="0"/>
              <w:marBottom w:val="0"/>
              <w:divBdr>
                <w:top w:val="none" w:sz="0" w:space="0" w:color="auto"/>
                <w:left w:val="none" w:sz="0" w:space="0" w:color="auto"/>
                <w:bottom w:val="none" w:sz="0" w:space="0" w:color="auto"/>
                <w:right w:val="none" w:sz="0" w:space="0" w:color="auto"/>
              </w:divBdr>
            </w:div>
          </w:divsChild>
        </w:div>
        <w:div w:id="2046710700">
          <w:marLeft w:val="0"/>
          <w:marRight w:val="0"/>
          <w:marTop w:val="0"/>
          <w:marBottom w:val="0"/>
          <w:divBdr>
            <w:top w:val="none" w:sz="0" w:space="0" w:color="auto"/>
            <w:left w:val="none" w:sz="0" w:space="0" w:color="auto"/>
            <w:bottom w:val="none" w:sz="0" w:space="0" w:color="auto"/>
            <w:right w:val="none" w:sz="0" w:space="0" w:color="auto"/>
          </w:divBdr>
        </w:div>
      </w:divsChild>
    </w:div>
    <w:div w:id="162933422">
      <w:bodyDiv w:val="1"/>
      <w:marLeft w:val="0"/>
      <w:marRight w:val="0"/>
      <w:marTop w:val="0"/>
      <w:marBottom w:val="0"/>
      <w:divBdr>
        <w:top w:val="none" w:sz="0" w:space="0" w:color="auto"/>
        <w:left w:val="none" w:sz="0" w:space="0" w:color="auto"/>
        <w:bottom w:val="none" w:sz="0" w:space="0" w:color="auto"/>
        <w:right w:val="none" w:sz="0" w:space="0" w:color="auto"/>
      </w:divBdr>
      <w:divsChild>
        <w:div w:id="76053637">
          <w:marLeft w:val="0"/>
          <w:marRight w:val="0"/>
          <w:marTop w:val="0"/>
          <w:marBottom w:val="0"/>
          <w:divBdr>
            <w:top w:val="none" w:sz="0" w:space="0" w:color="auto"/>
            <w:left w:val="none" w:sz="0" w:space="0" w:color="auto"/>
            <w:bottom w:val="none" w:sz="0" w:space="0" w:color="auto"/>
            <w:right w:val="none" w:sz="0" w:space="0" w:color="auto"/>
          </w:divBdr>
        </w:div>
        <w:div w:id="508178044">
          <w:marLeft w:val="0"/>
          <w:marRight w:val="0"/>
          <w:marTop w:val="0"/>
          <w:marBottom w:val="0"/>
          <w:divBdr>
            <w:top w:val="none" w:sz="0" w:space="0" w:color="auto"/>
            <w:left w:val="none" w:sz="0" w:space="0" w:color="auto"/>
            <w:bottom w:val="none" w:sz="0" w:space="0" w:color="auto"/>
            <w:right w:val="none" w:sz="0" w:space="0" w:color="auto"/>
          </w:divBdr>
        </w:div>
        <w:div w:id="1884514791">
          <w:marLeft w:val="0"/>
          <w:marRight w:val="0"/>
          <w:marTop w:val="0"/>
          <w:marBottom w:val="0"/>
          <w:divBdr>
            <w:top w:val="none" w:sz="0" w:space="0" w:color="auto"/>
            <w:left w:val="none" w:sz="0" w:space="0" w:color="auto"/>
            <w:bottom w:val="none" w:sz="0" w:space="0" w:color="auto"/>
            <w:right w:val="none" w:sz="0" w:space="0" w:color="auto"/>
          </w:divBdr>
        </w:div>
        <w:div w:id="1905942387">
          <w:marLeft w:val="0"/>
          <w:marRight w:val="0"/>
          <w:marTop w:val="0"/>
          <w:marBottom w:val="0"/>
          <w:divBdr>
            <w:top w:val="none" w:sz="0" w:space="0" w:color="auto"/>
            <w:left w:val="none" w:sz="0" w:space="0" w:color="auto"/>
            <w:bottom w:val="none" w:sz="0" w:space="0" w:color="auto"/>
            <w:right w:val="none" w:sz="0" w:space="0" w:color="auto"/>
          </w:divBdr>
        </w:div>
        <w:div w:id="2062174050">
          <w:marLeft w:val="0"/>
          <w:marRight w:val="0"/>
          <w:marTop w:val="0"/>
          <w:marBottom w:val="0"/>
          <w:divBdr>
            <w:top w:val="none" w:sz="0" w:space="0" w:color="auto"/>
            <w:left w:val="none" w:sz="0" w:space="0" w:color="auto"/>
            <w:bottom w:val="none" w:sz="0" w:space="0" w:color="auto"/>
            <w:right w:val="none" w:sz="0" w:space="0" w:color="auto"/>
          </w:divBdr>
        </w:div>
      </w:divsChild>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007383">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1907298">
      <w:bodyDiv w:val="1"/>
      <w:marLeft w:val="0"/>
      <w:marRight w:val="0"/>
      <w:marTop w:val="0"/>
      <w:marBottom w:val="0"/>
      <w:divBdr>
        <w:top w:val="none" w:sz="0" w:space="0" w:color="auto"/>
        <w:left w:val="none" w:sz="0" w:space="0" w:color="auto"/>
        <w:bottom w:val="none" w:sz="0" w:space="0" w:color="auto"/>
        <w:right w:val="none" w:sz="0" w:space="0" w:color="auto"/>
      </w:divBdr>
      <w:divsChild>
        <w:div w:id="467863690">
          <w:marLeft w:val="0"/>
          <w:marRight w:val="0"/>
          <w:marTop w:val="0"/>
          <w:marBottom w:val="0"/>
          <w:divBdr>
            <w:top w:val="none" w:sz="0" w:space="0" w:color="auto"/>
            <w:left w:val="none" w:sz="0" w:space="0" w:color="auto"/>
            <w:bottom w:val="none" w:sz="0" w:space="0" w:color="auto"/>
            <w:right w:val="none" w:sz="0" w:space="0" w:color="auto"/>
          </w:divBdr>
        </w:div>
        <w:div w:id="882520195">
          <w:marLeft w:val="0"/>
          <w:marRight w:val="0"/>
          <w:marTop w:val="0"/>
          <w:marBottom w:val="0"/>
          <w:divBdr>
            <w:top w:val="none" w:sz="0" w:space="0" w:color="auto"/>
            <w:left w:val="none" w:sz="0" w:space="0" w:color="auto"/>
            <w:bottom w:val="none" w:sz="0" w:space="0" w:color="auto"/>
            <w:right w:val="none" w:sz="0" w:space="0" w:color="auto"/>
          </w:divBdr>
        </w:div>
      </w:divsChild>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1540369">
      <w:bodyDiv w:val="1"/>
      <w:marLeft w:val="0"/>
      <w:marRight w:val="0"/>
      <w:marTop w:val="0"/>
      <w:marBottom w:val="0"/>
      <w:divBdr>
        <w:top w:val="none" w:sz="0" w:space="0" w:color="auto"/>
        <w:left w:val="none" w:sz="0" w:space="0" w:color="auto"/>
        <w:bottom w:val="none" w:sz="0" w:space="0" w:color="auto"/>
        <w:right w:val="none" w:sz="0" w:space="0" w:color="auto"/>
      </w:divBdr>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02479376">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49406059">
      <w:bodyDiv w:val="1"/>
      <w:marLeft w:val="0"/>
      <w:marRight w:val="0"/>
      <w:marTop w:val="0"/>
      <w:marBottom w:val="0"/>
      <w:divBdr>
        <w:top w:val="none" w:sz="0" w:space="0" w:color="auto"/>
        <w:left w:val="none" w:sz="0" w:space="0" w:color="auto"/>
        <w:bottom w:val="none" w:sz="0" w:space="0" w:color="auto"/>
        <w:right w:val="none" w:sz="0" w:space="0" w:color="auto"/>
      </w:divBdr>
    </w:div>
    <w:div w:id="65556755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6487611">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614796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6710479">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541230">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575170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3856102">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297716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5837452">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89960560">
      <w:bodyDiv w:val="1"/>
      <w:marLeft w:val="0"/>
      <w:marRight w:val="0"/>
      <w:marTop w:val="0"/>
      <w:marBottom w:val="0"/>
      <w:divBdr>
        <w:top w:val="none" w:sz="0" w:space="0" w:color="auto"/>
        <w:left w:val="none" w:sz="0" w:space="0" w:color="auto"/>
        <w:bottom w:val="none" w:sz="0" w:space="0" w:color="auto"/>
        <w:right w:val="none" w:sz="0" w:space="0" w:color="auto"/>
      </w:divBdr>
      <w:divsChild>
        <w:div w:id="889389067">
          <w:marLeft w:val="0"/>
          <w:marRight w:val="0"/>
          <w:marTop w:val="0"/>
          <w:marBottom w:val="0"/>
          <w:divBdr>
            <w:top w:val="none" w:sz="0" w:space="0" w:color="auto"/>
            <w:left w:val="none" w:sz="0" w:space="0" w:color="auto"/>
            <w:bottom w:val="none" w:sz="0" w:space="0" w:color="auto"/>
            <w:right w:val="none" w:sz="0" w:space="0" w:color="auto"/>
          </w:divBdr>
        </w:div>
        <w:div w:id="1046220713">
          <w:marLeft w:val="0"/>
          <w:marRight w:val="0"/>
          <w:marTop w:val="0"/>
          <w:marBottom w:val="0"/>
          <w:divBdr>
            <w:top w:val="none" w:sz="0" w:space="0" w:color="auto"/>
            <w:left w:val="none" w:sz="0" w:space="0" w:color="auto"/>
            <w:bottom w:val="none" w:sz="0" w:space="0" w:color="auto"/>
            <w:right w:val="none" w:sz="0" w:space="0" w:color="auto"/>
          </w:divBdr>
        </w:div>
        <w:div w:id="1584726678">
          <w:marLeft w:val="0"/>
          <w:marRight w:val="0"/>
          <w:marTop w:val="0"/>
          <w:marBottom w:val="0"/>
          <w:divBdr>
            <w:top w:val="none" w:sz="0" w:space="0" w:color="auto"/>
            <w:left w:val="none" w:sz="0" w:space="0" w:color="auto"/>
            <w:bottom w:val="none" w:sz="0" w:space="0" w:color="auto"/>
            <w:right w:val="none" w:sz="0" w:space="0" w:color="auto"/>
          </w:divBdr>
        </w:div>
      </w:divsChild>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899048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2188153">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67033504">
      <w:bodyDiv w:val="1"/>
      <w:marLeft w:val="0"/>
      <w:marRight w:val="0"/>
      <w:marTop w:val="0"/>
      <w:marBottom w:val="0"/>
      <w:divBdr>
        <w:top w:val="none" w:sz="0" w:space="0" w:color="auto"/>
        <w:left w:val="none" w:sz="0" w:space="0" w:color="auto"/>
        <w:bottom w:val="none" w:sz="0" w:space="0" w:color="auto"/>
        <w:right w:val="none" w:sz="0" w:space="0" w:color="auto"/>
      </w:divBdr>
    </w:div>
    <w:div w:id="1268002199">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6301242">
      <w:bodyDiv w:val="1"/>
      <w:marLeft w:val="0"/>
      <w:marRight w:val="0"/>
      <w:marTop w:val="0"/>
      <w:marBottom w:val="0"/>
      <w:divBdr>
        <w:top w:val="none" w:sz="0" w:space="0" w:color="auto"/>
        <w:left w:val="none" w:sz="0" w:space="0" w:color="auto"/>
        <w:bottom w:val="none" w:sz="0" w:space="0" w:color="auto"/>
        <w:right w:val="none" w:sz="0" w:space="0" w:color="auto"/>
      </w:divBdr>
    </w:div>
    <w:div w:id="1352996236">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398938">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8906877">
      <w:bodyDiv w:val="1"/>
      <w:marLeft w:val="0"/>
      <w:marRight w:val="0"/>
      <w:marTop w:val="0"/>
      <w:marBottom w:val="0"/>
      <w:divBdr>
        <w:top w:val="none" w:sz="0" w:space="0" w:color="auto"/>
        <w:left w:val="none" w:sz="0" w:space="0" w:color="auto"/>
        <w:bottom w:val="none" w:sz="0" w:space="0" w:color="auto"/>
        <w:right w:val="none" w:sz="0" w:space="0" w:color="auto"/>
      </w:divBdr>
      <w:divsChild>
        <w:div w:id="51970572">
          <w:marLeft w:val="0"/>
          <w:marRight w:val="0"/>
          <w:marTop w:val="0"/>
          <w:marBottom w:val="0"/>
          <w:divBdr>
            <w:top w:val="none" w:sz="0" w:space="0" w:color="auto"/>
            <w:left w:val="none" w:sz="0" w:space="0" w:color="auto"/>
            <w:bottom w:val="none" w:sz="0" w:space="0" w:color="auto"/>
            <w:right w:val="none" w:sz="0" w:space="0" w:color="auto"/>
          </w:divBdr>
        </w:div>
        <w:div w:id="2103640640">
          <w:marLeft w:val="0"/>
          <w:marRight w:val="0"/>
          <w:marTop w:val="0"/>
          <w:marBottom w:val="0"/>
          <w:divBdr>
            <w:top w:val="none" w:sz="0" w:space="0" w:color="auto"/>
            <w:left w:val="none" w:sz="0" w:space="0" w:color="auto"/>
            <w:bottom w:val="none" w:sz="0" w:space="0" w:color="auto"/>
            <w:right w:val="none" w:sz="0" w:space="0" w:color="auto"/>
          </w:divBdr>
        </w:div>
      </w:divsChild>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596554972">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2231799">
      <w:bodyDiv w:val="1"/>
      <w:marLeft w:val="0"/>
      <w:marRight w:val="0"/>
      <w:marTop w:val="0"/>
      <w:marBottom w:val="0"/>
      <w:divBdr>
        <w:top w:val="none" w:sz="0" w:space="0" w:color="auto"/>
        <w:left w:val="none" w:sz="0" w:space="0" w:color="auto"/>
        <w:bottom w:val="none" w:sz="0" w:space="0" w:color="auto"/>
        <w:right w:val="none" w:sz="0" w:space="0" w:color="auto"/>
      </w:divBdr>
    </w:div>
    <w:div w:id="165329092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3684033">
      <w:bodyDiv w:val="1"/>
      <w:marLeft w:val="0"/>
      <w:marRight w:val="0"/>
      <w:marTop w:val="0"/>
      <w:marBottom w:val="0"/>
      <w:divBdr>
        <w:top w:val="none" w:sz="0" w:space="0" w:color="auto"/>
        <w:left w:val="none" w:sz="0" w:space="0" w:color="auto"/>
        <w:bottom w:val="none" w:sz="0" w:space="0" w:color="auto"/>
        <w:right w:val="none" w:sz="0" w:space="0" w:color="auto"/>
      </w:divBdr>
    </w:div>
    <w:div w:id="1674529622">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0810064">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50805477">
      <w:bodyDiv w:val="1"/>
      <w:marLeft w:val="0"/>
      <w:marRight w:val="0"/>
      <w:marTop w:val="0"/>
      <w:marBottom w:val="0"/>
      <w:divBdr>
        <w:top w:val="none" w:sz="0" w:space="0" w:color="auto"/>
        <w:left w:val="none" w:sz="0" w:space="0" w:color="auto"/>
        <w:bottom w:val="none" w:sz="0" w:space="0" w:color="auto"/>
        <w:right w:val="none" w:sz="0" w:space="0" w:color="auto"/>
      </w:divBdr>
      <w:divsChild>
        <w:div w:id="731386112">
          <w:marLeft w:val="0"/>
          <w:marRight w:val="0"/>
          <w:marTop w:val="0"/>
          <w:marBottom w:val="0"/>
          <w:divBdr>
            <w:top w:val="none" w:sz="0" w:space="0" w:color="auto"/>
            <w:left w:val="none" w:sz="0" w:space="0" w:color="auto"/>
            <w:bottom w:val="none" w:sz="0" w:space="0" w:color="auto"/>
            <w:right w:val="none" w:sz="0" w:space="0" w:color="auto"/>
          </w:divBdr>
        </w:div>
        <w:div w:id="858199394">
          <w:marLeft w:val="0"/>
          <w:marRight w:val="0"/>
          <w:marTop w:val="0"/>
          <w:marBottom w:val="0"/>
          <w:divBdr>
            <w:top w:val="none" w:sz="0" w:space="0" w:color="auto"/>
            <w:left w:val="none" w:sz="0" w:space="0" w:color="auto"/>
            <w:bottom w:val="none" w:sz="0" w:space="0" w:color="auto"/>
            <w:right w:val="none" w:sz="0" w:space="0" w:color="auto"/>
          </w:divBdr>
          <w:divsChild>
            <w:div w:id="1556425632">
              <w:marLeft w:val="-75"/>
              <w:marRight w:val="0"/>
              <w:marTop w:val="30"/>
              <w:marBottom w:val="30"/>
              <w:divBdr>
                <w:top w:val="none" w:sz="0" w:space="0" w:color="auto"/>
                <w:left w:val="none" w:sz="0" w:space="0" w:color="auto"/>
                <w:bottom w:val="none" w:sz="0" w:space="0" w:color="auto"/>
                <w:right w:val="none" w:sz="0" w:space="0" w:color="auto"/>
              </w:divBdr>
              <w:divsChild>
                <w:div w:id="4291973">
                  <w:marLeft w:val="0"/>
                  <w:marRight w:val="0"/>
                  <w:marTop w:val="0"/>
                  <w:marBottom w:val="0"/>
                  <w:divBdr>
                    <w:top w:val="none" w:sz="0" w:space="0" w:color="auto"/>
                    <w:left w:val="none" w:sz="0" w:space="0" w:color="auto"/>
                    <w:bottom w:val="none" w:sz="0" w:space="0" w:color="auto"/>
                    <w:right w:val="none" w:sz="0" w:space="0" w:color="auto"/>
                  </w:divBdr>
                  <w:divsChild>
                    <w:div w:id="1640650524">
                      <w:marLeft w:val="0"/>
                      <w:marRight w:val="0"/>
                      <w:marTop w:val="0"/>
                      <w:marBottom w:val="0"/>
                      <w:divBdr>
                        <w:top w:val="none" w:sz="0" w:space="0" w:color="auto"/>
                        <w:left w:val="none" w:sz="0" w:space="0" w:color="auto"/>
                        <w:bottom w:val="none" w:sz="0" w:space="0" w:color="auto"/>
                        <w:right w:val="none" w:sz="0" w:space="0" w:color="auto"/>
                      </w:divBdr>
                    </w:div>
                  </w:divsChild>
                </w:div>
                <w:div w:id="129514887">
                  <w:marLeft w:val="0"/>
                  <w:marRight w:val="0"/>
                  <w:marTop w:val="0"/>
                  <w:marBottom w:val="0"/>
                  <w:divBdr>
                    <w:top w:val="none" w:sz="0" w:space="0" w:color="auto"/>
                    <w:left w:val="none" w:sz="0" w:space="0" w:color="auto"/>
                    <w:bottom w:val="none" w:sz="0" w:space="0" w:color="auto"/>
                    <w:right w:val="none" w:sz="0" w:space="0" w:color="auto"/>
                  </w:divBdr>
                  <w:divsChild>
                    <w:div w:id="371660401">
                      <w:marLeft w:val="0"/>
                      <w:marRight w:val="0"/>
                      <w:marTop w:val="0"/>
                      <w:marBottom w:val="0"/>
                      <w:divBdr>
                        <w:top w:val="none" w:sz="0" w:space="0" w:color="auto"/>
                        <w:left w:val="none" w:sz="0" w:space="0" w:color="auto"/>
                        <w:bottom w:val="none" w:sz="0" w:space="0" w:color="auto"/>
                        <w:right w:val="none" w:sz="0" w:space="0" w:color="auto"/>
                      </w:divBdr>
                    </w:div>
                  </w:divsChild>
                </w:div>
                <w:div w:id="160319880">
                  <w:marLeft w:val="0"/>
                  <w:marRight w:val="0"/>
                  <w:marTop w:val="0"/>
                  <w:marBottom w:val="0"/>
                  <w:divBdr>
                    <w:top w:val="none" w:sz="0" w:space="0" w:color="auto"/>
                    <w:left w:val="none" w:sz="0" w:space="0" w:color="auto"/>
                    <w:bottom w:val="none" w:sz="0" w:space="0" w:color="auto"/>
                    <w:right w:val="none" w:sz="0" w:space="0" w:color="auto"/>
                  </w:divBdr>
                  <w:divsChild>
                    <w:div w:id="327946305">
                      <w:marLeft w:val="0"/>
                      <w:marRight w:val="0"/>
                      <w:marTop w:val="0"/>
                      <w:marBottom w:val="0"/>
                      <w:divBdr>
                        <w:top w:val="none" w:sz="0" w:space="0" w:color="auto"/>
                        <w:left w:val="none" w:sz="0" w:space="0" w:color="auto"/>
                        <w:bottom w:val="none" w:sz="0" w:space="0" w:color="auto"/>
                        <w:right w:val="none" w:sz="0" w:space="0" w:color="auto"/>
                      </w:divBdr>
                    </w:div>
                  </w:divsChild>
                </w:div>
                <w:div w:id="220795217">
                  <w:marLeft w:val="0"/>
                  <w:marRight w:val="0"/>
                  <w:marTop w:val="0"/>
                  <w:marBottom w:val="0"/>
                  <w:divBdr>
                    <w:top w:val="none" w:sz="0" w:space="0" w:color="auto"/>
                    <w:left w:val="none" w:sz="0" w:space="0" w:color="auto"/>
                    <w:bottom w:val="none" w:sz="0" w:space="0" w:color="auto"/>
                    <w:right w:val="none" w:sz="0" w:space="0" w:color="auto"/>
                  </w:divBdr>
                  <w:divsChild>
                    <w:div w:id="1610241344">
                      <w:marLeft w:val="0"/>
                      <w:marRight w:val="0"/>
                      <w:marTop w:val="0"/>
                      <w:marBottom w:val="0"/>
                      <w:divBdr>
                        <w:top w:val="none" w:sz="0" w:space="0" w:color="auto"/>
                        <w:left w:val="none" w:sz="0" w:space="0" w:color="auto"/>
                        <w:bottom w:val="none" w:sz="0" w:space="0" w:color="auto"/>
                        <w:right w:val="none" w:sz="0" w:space="0" w:color="auto"/>
                      </w:divBdr>
                    </w:div>
                  </w:divsChild>
                </w:div>
                <w:div w:id="277295936">
                  <w:marLeft w:val="0"/>
                  <w:marRight w:val="0"/>
                  <w:marTop w:val="0"/>
                  <w:marBottom w:val="0"/>
                  <w:divBdr>
                    <w:top w:val="none" w:sz="0" w:space="0" w:color="auto"/>
                    <w:left w:val="none" w:sz="0" w:space="0" w:color="auto"/>
                    <w:bottom w:val="none" w:sz="0" w:space="0" w:color="auto"/>
                    <w:right w:val="none" w:sz="0" w:space="0" w:color="auto"/>
                  </w:divBdr>
                  <w:divsChild>
                    <w:div w:id="1924336998">
                      <w:marLeft w:val="0"/>
                      <w:marRight w:val="0"/>
                      <w:marTop w:val="0"/>
                      <w:marBottom w:val="0"/>
                      <w:divBdr>
                        <w:top w:val="none" w:sz="0" w:space="0" w:color="auto"/>
                        <w:left w:val="none" w:sz="0" w:space="0" w:color="auto"/>
                        <w:bottom w:val="none" w:sz="0" w:space="0" w:color="auto"/>
                        <w:right w:val="none" w:sz="0" w:space="0" w:color="auto"/>
                      </w:divBdr>
                    </w:div>
                  </w:divsChild>
                </w:div>
                <w:div w:id="404189032">
                  <w:marLeft w:val="0"/>
                  <w:marRight w:val="0"/>
                  <w:marTop w:val="0"/>
                  <w:marBottom w:val="0"/>
                  <w:divBdr>
                    <w:top w:val="none" w:sz="0" w:space="0" w:color="auto"/>
                    <w:left w:val="none" w:sz="0" w:space="0" w:color="auto"/>
                    <w:bottom w:val="none" w:sz="0" w:space="0" w:color="auto"/>
                    <w:right w:val="none" w:sz="0" w:space="0" w:color="auto"/>
                  </w:divBdr>
                  <w:divsChild>
                    <w:div w:id="316571140">
                      <w:marLeft w:val="0"/>
                      <w:marRight w:val="0"/>
                      <w:marTop w:val="0"/>
                      <w:marBottom w:val="0"/>
                      <w:divBdr>
                        <w:top w:val="none" w:sz="0" w:space="0" w:color="auto"/>
                        <w:left w:val="none" w:sz="0" w:space="0" w:color="auto"/>
                        <w:bottom w:val="none" w:sz="0" w:space="0" w:color="auto"/>
                        <w:right w:val="none" w:sz="0" w:space="0" w:color="auto"/>
                      </w:divBdr>
                    </w:div>
                  </w:divsChild>
                </w:div>
                <w:div w:id="412511666">
                  <w:marLeft w:val="0"/>
                  <w:marRight w:val="0"/>
                  <w:marTop w:val="0"/>
                  <w:marBottom w:val="0"/>
                  <w:divBdr>
                    <w:top w:val="none" w:sz="0" w:space="0" w:color="auto"/>
                    <w:left w:val="none" w:sz="0" w:space="0" w:color="auto"/>
                    <w:bottom w:val="none" w:sz="0" w:space="0" w:color="auto"/>
                    <w:right w:val="none" w:sz="0" w:space="0" w:color="auto"/>
                  </w:divBdr>
                  <w:divsChild>
                    <w:div w:id="909728375">
                      <w:marLeft w:val="0"/>
                      <w:marRight w:val="0"/>
                      <w:marTop w:val="0"/>
                      <w:marBottom w:val="0"/>
                      <w:divBdr>
                        <w:top w:val="none" w:sz="0" w:space="0" w:color="auto"/>
                        <w:left w:val="none" w:sz="0" w:space="0" w:color="auto"/>
                        <w:bottom w:val="none" w:sz="0" w:space="0" w:color="auto"/>
                        <w:right w:val="none" w:sz="0" w:space="0" w:color="auto"/>
                      </w:divBdr>
                    </w:div>
                  </w:divsChild>
                </w:div>
                <w:div w:id="498009462">
                  <w:marLeft w:val="0"/>
                  <w:marRight w:val="0"/>
                  <w:marTop w:val="0"/>
                  <w:marBottom w:val="0"/>
                  <w:divBdr>
                    <w:top w:val="none" w:sz="0" w:space="0" w:color="auto"/>
                    <w:left w:val="none" w:sz="0" w:space="0" w:color="auto"/>
                    <w:bottom w:val="none" w:sz="0" w:space="0" w:color="auto"/>
                    <w:right w:val="none" w:sz="0" w:space="0" w:color="auto"/>
                  </w:divBdr>
                  <w:divsChild>
                    <w:div w:id="1922832313">
                      <w:marLeft w:val="0"/>
                      <w:marRight w:val="0"/>
                      <w:marTop w:val="0"/>
                      <w:marBottom w:val="0"/>
                      <w:divBdr>
                        <w:top w:val="none" w:sz="0" w:space="0" w:color="auto"/>
                        <w:left w:val="none" w:sz="0" w:space="0" w:color="auto"/>
                        <w:bottom w:val="none" w:sz="0" w:space="0" w:color="auto"/>
                        <w:right w:val="none" w:sz="0" w:space="0" w:color="auto"/>
                      </w:divBdr>
                    </w:div>
                  </w:divsChild>
                </w:div>
                <w:div w:id="522478095">
                  <w:marLeft w:val="0"/>
                  <w:marRight w:val="0"/>
                  <w:marTop w:val="0"/>
                  <w:marBottom w:val="0"/>
                  <w:divBdr>
                    <w:top w:val="none" w:sz="0" w:space="0" w:color="auto"/>
                    <w:left w:val="none" w:sz="0" w:space="0" w:color="auto"/>
                    <w:bottom w:val="none" w:sz="0" w:space="0" w:color="auto"/>
                    <w:right w:val="none" w:sz="0" w:space="0" w:color="auto"/>
                  </w:divBdr>
                  <w:divsChild>
                    <w:div w:id="2142379137">
                      <w:marLeft w:val="0"/>
                      <w:marRight w:val="0"/>
                      <w:marTop w:val="0"/>
                      <w:marBottom w:val="0"/>
                      <w:divBdr>
                        <w:top w:val="none" w:sz="0" w:space="0" w:color="auto"/>
                        <w:left w:val="none" w:sz="0" w:space="0" w:color="auto"/>
                        <w:bottom w:val="none" w:sz="0" w:space="0" w:color="auto"/>
                        <w:right w:val="none" w:sz="0" w:space="0" w:color="auto"/>
                      </w:divBdr>
                    </w:div>
                  </w:divsChild>
                </w:div>
                <w:div w:id="543445054">
                  <w:marLeft w:val="0"/>
                  <w:marRight w:val="0"/>
                  <w:marTop w:val="0"/>
                  <w:marBottom w:val="0"/>
                  <w:divBdr>
                    <w:top w:val="none" w:sz="0" w:space="0" w:color="auto"/>
                    <w:left w:val="none" w:sz="0" w:space="0" w:color="auto"/>
                    <w:bottom w:val="none" w:sz="0" w:space="0" w:color="auto"/>
                    <w:right w:val="none" w:sz="0" w:space="0" w:color="auto"/>
                  </w:divBdr>
                  <w:divsChild>
                    <w:div w:id="2080517137">
                      <w:marLeft w:val="0"/>
                      <w:marRight w:val="0"/>
                      <w:marTop w:val="0"/>
                      <w:marBottom w:val="0"/>
                      <w:divBdr>
                        <w:top w:val="none" w:sz="0" w:space="0" w:color="auto"/>
                        <w:left w:val="none" w:sz="0" w:space="0" w:color="auto"/>
                        <w:bottom w:val="none" w:sz="0" w:space="0" w:color="auto"/>
                        <w:right w:val="none" w:sz="0" w:space="0" w:color="auto"/>
                      </w:divBdr>
                    </w:div>
                  </w:divsChild>
                </w:div>
                <w:div w:id="598677397">
                  <w:marLeft w:val="0"/>
                  <w:marRight w:val="0"/>
                  <w:marTop w:val="0"/>
                  <w:marBottom w:val="0"/>
                  <w:divBdr>
                    <w:top w:val="none" w:sz="0" w:space="0" w:color="auto"/>
                    <w:left w:val="none" w:sz="0" w:space="0" w:color="auto"/>
                    <w:bottom w:val="none" w:sz="0" w:space="0" w:color="auto"/>
                    <w:right w:val="none" w:sz="0" w:space="0" w:color="auto"/>
                  </w:divBdr>
                  <w:divsChild>
                    <w:div w:id="1662195287">
                      <w:marLeft w:val="0"/>
                      <w:marRight w:val="0"/>
                      <w:marTop w:val="0"/>
                      <w:marBottom w:val="0"/>
                      <w:divBdr>
                        <w:top w:val="none" w:sz="0" w:space="0" w:color="auto"/>
                        <w:left w:val="none" w:sz="0" w:space="0" w:color="auto"/>
                        <w:bottom w:val="none" w:sz="0" w:space="0" w:color="auto"/>
                        <w:right w:val="none" w:sz="0" w:space="0" w:color="auto"/>
                      </w:divBdr>
                    </w:div>
                  </w:divsChild>
                </w:div>
                <w:div w:id="600989684">
                  <w:marLeft w:val="0"/>
                  <w:marRight w:val="0"/>
                  <w:marTop w:val="0"/>
                  <w:marBottom w:val="0"/>
                  <w:divBdr>
                    <w:top w:val="none" w:sz="0" w:space="0" w:color="auto"/>
                    <w:left w:val="none" w:sz="0" w:space="0" w:color="auto"/>
                    <w:bottom w:val="none" w:sz="0" w:space="0" w:color="auto"/>
                    <w:right w:val="none" w:sz="0" w:space="0" w:color="auto"/>
                  </w:divBdr>
                  <w:divsChild>
                    <w:div w:id="379287655">
                      <w:marLeft w:val="0"/>
                      <w:marRight w:val="0"/>
                      <w:marTop w:val="0"/>
                      <w:marBottom w:val="0"/>
                      <w:divBdr>
                        <w:top w:val="none" w:sz="0" w:space="0" w:color="auto"/>
                        <w:left w:val="none" w:sz="0" w:space="0" w:color="auto"/>
                        <w:bottom w:val="none" w:sz="0" w:space="0" w:color="auto"/>
                        <w:right w:val="none" w:sz="0" w:space="0" w:color="auto"/>
                      </w:divBdr>
                    </w:div>
                  </w:divsChild>
                </w:div>
                <w:div w:id="801077235">
                  <w:marLeft w:val="0"/>
                  <w:marRight w:val="0"/>
                  <w:marTop w:val="0"/>
                  <w:marBottom w:val="0"/>
                  <w:divBdr>
                    <w:top w:val="none" w:sz="0" w:space="0" w:color="auto"/>
                    <w:left w:val="none" w:sz="0" w:space="0" w:color="auto"/>
                    <w:bottom w:val="none" w:sz="0" w:space="0" w:color="auto"/>
                    <w:right w:val="none" w:sz="0" w:space="0" w:color="auto"/>
                  </w:divBdr>
                  <w:divsChild>
                    <w:div w:id="177162413">
                      <w:marLeft w:val="0"/>
                      <w:marRight w:val="0"/>
                      <w:marTop w:val="0"/>
                      <w:marBottom w:val="0"/>
                      <w:divBdr>
                        <w:top w:val="none" w:sz="0" w:space="0" w:color="auto"/>
                        <w:left w:val="none" w:sz="0" w:space="0" w:color="auto"/>
                        <w:bottom w:val="none" w:sz="0" w:space="0" w:color="auto"/>
                        <w:right w:val="none" w:sz="0" w:space="0" w:color="auto"/>
                      </w:divBdr>
                    </w:div>
                  </w:divsChild>
                </w:div>
                <w:div w:id="828252942">
                  <w:marLeft w:val="0"/>
                  <w:marRight w:val="0"/>
                  <w:marTop w:val="0"/>
                  <w:marBottom w:val="0"/>
                  <w:divBdr>
                    <w:top w:val="none" w:sz="0" w:space="0" w:color="auto"/>
                    <w:left w:val="none" w:sz="0" w:space="0" w:color="auto"/>
                    <w:bottom w:val="none" w:sz="0" w:space="0" w:color="auto"/>
                    <w:right w:val="none" w:sz="0" w:space="0" w:color="auto"/>
                  </w:divBdr>
                  <w:divsChild>
                    <w:div w:id="1922907989">
                      <w:marLeft w:val="0"/>
                      <w:marRight w:val="0"/>
                      <w:marTop w:val="0"/>
                      <w:marBottom w:val="0"/>
                      <w:divBdr>
                        <w:top w:val="none" w:sz="0" w:space="0" w:color="auto"/>
                        <w:left w:val="none" w:sz="0" w:space="0" w:color="auto"/>
                        <w:bottom w:val="none" w:sz="0" w:space="0" w:color="auto"/>
                        <w:right w:val="none" w:sz="0" w:space="0" w:color="auto"/>
                      </w:divBdr>
                    </w:div>
                  </w:divsChild>
                </w:div>
                <w:div w:id="943146028">
                  <w:marLeft w:val="0"/>
                  <w:marRight w:val="0"/>
                  <w:marTop w:val="0"/>
                  <w:marBottom w:val="0"/>
                  <w:divBdr>
                    <w:top w:val="none" w:sz="0" w:space="0" w:color="auto"/>
                    <w:left w:val="none" w:sz="0" w:space="0" w:color="auto"/>
                    <w:bottom w:val="none" w:sz="0" w:space="0" w:color="auto"/>
                    <w:right w:val="none" w:sz="0" w:space="0" w:color="auto"/>
                  </w:divBdr>
                  <w:divsChild>
                    <w:div w:id="160437588">
                      <w:marLeft w:val="0"/>
                      <w:marRight w:val="0"/>
                      <w:marTop w:val="0"/>
                      <w:marBottom w:val="0"/>
                      <w:divBdr>
                        <w:top w:val="none" w:sz="0" w:space="0" w:color="auto"/>
                        <w:left w:val="none" w:sz="0" w:space="0" w:color="auto"/>
                        <w:bottom w:val="none" w:sz="0" w:space="0" w:color="auto"/>
                        <w:right w:val="none" w:sz="0" w:space="0" w:color="auto"/>
                      </w:divBdr>
                    </w:div>
                  </w:divsChild>
                </w:div>
                <w:div w:id="960307091">
                  <w:marLeft w:val="0"/>
                  <w:marRight w:val="0"/>
                  <w:marTop w:val="0"/>
                  <w:marBottom w:val="0"/>
                  <w:divBdr>
                    <w:top w:val="none" w:sz="0" w:space="0" w:color="auto"/>
                    <w:left w:val="none" w:sz="0" w:space="0" w:color="auto"/>
                    <w:bottom w:val="none" w:sz="0" w:space="0" w:color="auto"/>
                    <w:right w:val="none" w:sz="0" w:space="0" w:color="auto"/>
                  </w:divBdr>
                  <w:divsChild>
                    <w:div w:id="1088235424">
                      <w:marLeft w:val="0"/>
                      <w:marRight w:val="0"/>
                      <w:marTop w:val="0"/>
                      <w:marBottom w:val="0"/>
                      <w:divBdr>
                        <w:top w:val="none" w:sz="0" w:space="0" w:color="auto"/>
                        <w:left w:val="none" w:sz="0" w:space="0" w:color="auto"/>
                        <w:bottom w:val="none" w:sz="0" w:space="0" w:color="auto"/>
                        <w:right w:val="none" w:sz="0" w:space="0" w:color="auto"/>
                      </w:divBdr>
                    </w:div>
                  </w:divsChild>
                </w:div>
                <w:div w:id="965504737">
                  <w:marLeft w:val="0"/>
                  <w:marRight w:val="0"/>
                  <w:marTop w:val="0"/>
                  <w:marBottom w:val="0"/>
                  <w:divBdr>
                    <w:top w:val="none" w:sz="0" w:space="0" w:color="auto"/>
                    <w:left w:val="none" w:sz="0" w:space="0" w:color="auto"/>
                    <w:bottom w:val="none" w:sz="0" w:space="0" w:color="auto"/>
                    <w:right w:val="none" w:sz="0" w:space="0" w:color="auto"/>
                  </w:divBdr>
                  <w:divsChild>
                    <w:div w:id="1106658123">
                      <w:marLeft w:val="0"/>
                      <w:marRight w:val="0"/>
                      <w:marTop w:val="0"/>
                      <w:marBottom w:val="0"/>
                      <w:divBdr>
                        <w:top w:val="none" w:sz="0" w:space="0" w:color="auto"/>
                        <w:left w:val="none" w:sz="0" w:space="0" w:color="auto"/>
                        <w:bottom w:val="none" w:sz="0" w:space="0" w:color="auto"/>
                        <w:right w:val="none" w:sz="0" w:space="0" w:color="auto"/>
                      </w:divBdr>
                    </w:div>
                  </w:divsChild>
                </w:div>
                <w:div w:id="984357816">
                  <w:marLeft w:val="0"/>
                  <w:marRight w:val="0"/>
                  <w:marTop w:val="0"/>
                  <w:marBottom w:val="0"/>
                  <w:divBdr>
                    <w:top w:val="none" w:sz="0" w:space="0" w:color="auto"/>
                    <w:left w:val="none" w:sz="0" w:space="0" w:color="auto"/>
                    <w:bottom w:val="none" w:sz="0" w:space="0" w:color="auto"/>
                    <w:right w:val="none" w:sz="0" w:space="0" w:color="auto"/>
                  </w:divBdr>
                  <w:divsChild>
                    <w:div w:id="2138789949">
                      <w:marLeft w:val="0"/>
                      <w:marRight w:val="0"/>
                      <w:marTop w:val="0"/>
                      <w:marBottom w:val="0"/>
                      <w:divBdr>
                        <w:top w:val="none" w:sz="0" w:space="0" w:color="auto"/>
                        <w:left w:val="none" w:sz="0" w:space="0" w:color="auto"/>
                        <w:bottom w:val="none" w:sz="0" w:space="0" w:color="auto"/>
                        <w:right w:val="none" w:sz="0" w:space="0" w:color="auto"/>
                      </w:divBdr>
                    </w:div>
                  </w:divsChild>
                </w:div>
                <w:div w:id="1029456287">
                  <w:marLeft w:val="0"/>
                  <w:marRight w:val="0"/>
                  <w:marTop w:val="0"/>
                  <w:marBottom w:val="0"/>
                  <w:divBdr>
                    <w:top w:val="none" w:sz="0" w:space="0" w:color="auto"/>
                    <w:left w:val="none" w:sz="0" w:space="0" w:color="auto"/>
                    <w:bottom w:val="none" w:sz="0" w:space="0" w:color="auto"/>
                    <w:right w:val="none" w:sz="0" w:space="0" w:color="auto"/>
                  </w:divBdr>
                  <w:divsChild>
                    <w:div w:id="1208569199">
                      <w:marLeft w:val="0"/>
                      <w:marRight w:val="0"/>
                      <w:marTop w:val="0"/>
                      <w:marBottom w:val="0"/>
                      <w:divBdr>
                        <w:top w:val="none" w:sz="0" w:space="0" w:color="auto"/>
                        <w:left w:val="none" w:sz="0" w:space="0" w:color="auto"/>
                        <w:bottom w:val="none" w:sz="0" w:space="0" w:color="auto"/>
                        <w:right w:val="none" w:sz="0" w:space="0" w:color="auto"/>
                      </w:divBdr>
                    </w:div>
                  </w:divsChild>
                </w:div>
                <w:div w:id="1159227324">
                  <w:marLeft w:val="0"/>
                  <w:marRight w:val="0"/>
                  <w:marTop w:val="0"/>
                  <w:marBottom w:val="0"/>
                  <w:divBdr>
                    <w:top w:val="none" w:sz="0" w:space="0" w:color="auto"/>
                    <w:left w:val="none" w:sz="0" w:space="0" w:color="auto"/>
                    <w:bottom w:val="none" w:sz="0" w:space="0" w:color="auto"/>
                    <w:right w:val="none" w:sz="0" w:space="0" w:color="auto"/>
                  </w:divBdr>
                  <w:divsChild>
                    <w:div w:id="189876471">
                      <w:marLeft w:val="0"/>
                      <w:marRight w:val="0"/>
                      <w:marTop w:val="0"/>
                      <w:marBottom w:val="0"/>
                      <w:divBdr>
                        <w:top w:val="none" w:sz="0" w:space="0" w:color="auto"/>
                        <w:left w:val="none" w:sz="0" w:space="0" w:color="auto"/>
                        <w:bottom w:val="none" w:sz="0" w:space="0" w:color="auto"/>
                        <w:right w:val="none" w:sz="0" w:space="0" w:color="auto"/>
                      </w:divBdr>
                    </w:div>
                  </w:divsChild>
                </w:div>
                <w:div w:id="1265308499">
                  <w:marLeft w:val="0"/>
                  <w:marRight w:val="0"/>
                  <w:marTop w:val="0"/>
                  <w:marBottom w:val="0"/>
                  <w:divBdr>
                    <w:top w:val="none" w:sz="0" w:space="0" w:color="auto"/>
                    <w:left w:val="none" w:sz="0" w:space="0" w:color="auto"/>
                    <w:bottom w:val="none" w:sz="0" w:space="0" w:color="auto"/>
                    <w:right w:val="none" w:sz="0" w:space="0" w:color="auto"/>
                  </w:divBdr>
                  <w:divsChild>
                    <w:div w:id="1210148610">
                      <w:marLeft w:val="0"/>
                      <w:marRight w:val="0"/>
                      <w:marTop w:val="0"/>
                      <w:marBottom w:val="0"/>
                      <w:divBdr>
                        <w:top w:val="none" w:sz="0" w:space="0" w:color="auto"/>
                        <w:left w:val="none" w:sz="0" w:space="0" w:color="auto"/>
                        <w:bottom w:val="none" w:sz="0" w:space="0" w:color="auto"/>
                        <w:right w:val="none" w:sz="0" w:space="0" w:color="auto"/>
                      </w:divBdr>
                    </w:div>
                  </w:divsChild>
                </w:div>
                <w:div w:id="1725447194">
                  <w:marLeft w:val="0"/>
                  <w:marRight w:val="0"/>
                  <w:marTop w:val="0"/>
                  <w:marBottom w:val="0"/>
                  <w:divBdr>
                    <w:top w:val="none" w:sz="0" w:space="0" w:color="auto"/>
                    <w:left w:val="none" w:sz="0" w:space="0" w:color="auto"/>
                    <w:bottom w:val="none" w:sz="0" w:space="0" w:color="auto"/>
                    <w:right w:val="none" w:sz="0" w:space="0" w:color="auto"/>
                  </w:divBdr>
                  <w:divsChild>
                    <w:div w:id="1970896280">
                      <w:marLeft w:val="0"/>
                      <w:marRight w:val="0"/>
                      <w:marTop w:val="0"/>
                      <w:marBottom w:val="0"/>
                      <w:divBdr>
                        <w:top w:val="none" w:sz="0" w:space="0" w:color="auto"/>
                        <w:left w:val="none" w:sz="0" w:space="0" w:color="auto"/>
                        <w:bottom w:val="none" w:sz="0" w:space="0" w:color="auto"/>
                        <w:right w:val="none" w:sz="0" w:space="0" w:color="auto"/>
                      </w:divBdr>
                    </w:div>
                  </w:divsChild>
                </w:div>
                <w:div w:id="1775785449">
                  <w:marLeft w:val="0"/>
                  <w:marRight w:val="0"/>
                  <w:marTop w:val="0"/>
                  <w:marBottom w:val="0"/>
                  <w:divBdr>
                    <w:top w:val="none" w:sz="0" w:space="0" w:color="auto"/>
                    <w:left w:val="none" w:sz="0" w:space="0" w:color="auto"/>
                    <w:bottom w:val="none" w:sz="0" w:space="0" w:color="auto"/>
                    <w:right w:val="none" w:sz="0" w:space="0" w:color="auto"/>
                  </w:divBdr>
                  <w:divsChild>
                    <w:div w:id="77216748">
                      <w:marLeft w:val="0"/>
                      <w:marRight w:val="0"/>
                      <w:marTop w:val="0"/>
                      <w:marBottom w:val="0"/>
                      <w:divBdr>
                        <w:top w:val="none" w:sz="0" w:space="0" w:color="auto"/>
                        <w:left w:val="none" w:sz="0" w:space="0" w:color="auto"/>
                        <w:bottom w:val="none" w:sz="0" w:space="0" w:color="auto"/>
                        <w:right w:val="none" w:sz="0" w:space="0" w:color="auto"/>
                      </w:divBdr>
                    </w:div>
                  </w:divsChild>
                </w:div>
                <w:div w:id="1916163765">
                  <w:marLeft w:val="0"/>
                  <w:marRight w:val="0"/>
                  <w:marTop w:val="0"/>
                  <w:marBottom w:val="0"/>
                  <w:divBdr>
                    <w:top w:val="none" w:sz="0" w:space="0" w:color="auto"/>
                    <w:left w:val="none" w:sz="0" w:space="0" w:color="auto"/>
                    <w:bottom w:val="none" w:sz="0" w:space="0" w:color="auto"/>
                    <w:right w:val="none" w:sz="0" w:space="0" w:color="auto"/>
                  </w:divBdr>
                  <w:divsChild>
                    <w:div w:id="1088042681">
                      <w:marLeft w:val="0"/>
                      <w:marRight w:val="0"/>
                      <w:marTop w:val="0"/>
                      <w:marBottom w:val="0"/>
                      <w:divBdr>
                        <w:top w:val="none" w:sz="0" w:space="0" w:color="auto"/>
                        <w:left w:val="none" w:sz="0" w:space="0" w:color="auto"/>
                        <w:bottom w:val="none" w:sz="0" w:space="0" w:color="auto"/>
                        <w:right w:val="none" w:sz="0" w:space="0" w:color="auto"/>
                      </w:divBdr>
                    </w:div>
                  </w:divsChild>
                </w:div>
                <w:div w:id="1945914971">
                  <w:marLeft w:val="0"/>
                  <w:marRight w:val="0"/>
                  <w:marTop w:val="0"/>
                  <w:marBottom w:val="0"/>
                  <w:divBdr>
                    <w:top w:val="none" w:sz="0" w:space="0" w:color="auto"/>
                    <w:left w:val="none" w:sz="0" w:space="0" w:color="auto"/>
                    <w:bottom w:val="none" w:sz="0" w:space="0" w:color="auto"/>
                    <w:right w:val="none" w:sz="0" w:space="0" w:color="auto"/>
                  </w:divBdr>
                  <w:divsChild>
                    <w:div w:id="1011643520">
                      <w:marLeft w:val="0"/>
                      <w:marRight w:val="0"/>
                      <w:marTop w:val="0"/>
                      <w:marBottom w:val="0"/>
                      <w:divBdr>
                        <w:top w:val="none" w:sz="0" w:space="0" w:color="auto"/>
                        <w:left w:val="none" w:sz="0" w:space="0" w:color="auto"/>
                        <w:bottom w:val="none" w:sz="0" w:space="0" w:color="auto"/>
                        <w:right w:val="none" w:sz="0" w:space="0" w:color="auto"/>
                      </w:divBdr>
                    </w:div>
                  </w:divsChild>
                </w:div>
                <w:div w:id="2021196210">
                  <w:marLeft w:val="0"/>
                  <w:marRight w:val="0"/>
                  <w:marTop w:val="0"/>
                  <w:marBottom w:val="0"/>
                  <w:divBdr>
                    <w:top w:val="none" w:sz="0" w:space="0" w:color="auto"/>
                    <w:left w:val="none" w:sz="0" w:space="0" w:color="auto"/>
                    <w:bottom w:val="none" w:sz="0" w:space="0" w:color="auto"/>
                    <w:right w:val="none" w:sz="0" w:space="0" w:color="auto"/>
                  </w:divBdr>
                  <w:divsChild>
                    <w:div w:id="953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8832">
          <w:marLeft w:val="0"/>
          <w:marRight w:val="0"/>
          <w:marTop w:val="0"/>
          <w:marBottom w:val="0"/>
          <w:divBdr>
            <w:top w:val="none" w:sz="0" w:space="0" w:color="auto"/>
            <w:left w:val="none" w:sz="0" w:space="0" w:color="auto"/>
            <w:bottom w:val="none" w:sz="0" w:space="0" w:color="auto"/>
            <w:right w:val="none" w:sz="0" w:space="0" w:color="auto"/>
          </w:divBdr>
        </w:div>
        <w:div w:id="1551304033">
          <w:marLeft w:val="0"/>
          <w:marRight w:val="0"/>
          <w:marTop w:val="0"/>
          <w:marBottom w:val="0"/>
          <w:divBdr>
            <w:top w:val="none" w:sz="0" w:space="0" w:color="auto"/>
            <w:left w:val="none" w:sz="0" w:space="0" w:color="auto"/>
            <w:bottom w:val="none" w:sz="0" w:space="0" w:color="auto"/>
            <w:right w:val="none" w:sz="0" w:space="0" w:color="auto"/>
          </w:divBdr>
        </w:div>
        <w:div w:id="1578906720">
          <w:marLeft w:val="0"/>
          <w:marRight w:val="0"/>
          <w:marTop w:val="0"/>
          <w:marBottom w:val="0"/>
          <w:divBdr>
            <w:top w:val="none" w:sz="0" w:space="0" w:color="auto"/>
            <w:left w:val="none" w:sz="0" w:space="0" w:color="auto"/>
            <w:bottom w:val="none" w:sz="0" w:space="0" w:color="auto"/>
            <w:right w:val="none" w:sz="0" w:space="0" w:color="auto"/>
          </w:divBdr>
        </w:div>
        <w:div w:id="1689024645">
          <w:marLeft w:val="0"/>
          <w:marRight w:val="0"/>
          <w:marTop w:val="0"/>
          <w:marBottom w:val="0"/>
          <w:divBdr>
            <w:top w:val="none" w:sz="0" w:space="0" w:color="auto"/>
            <w:left w:val="none" w:sz="0" w:space="0" w:color="auto"/>
            <w:bottom w:val="none" w:sz="0" w:space="0" w:color="auto"/>
            <w:right w:val="none" w:sz="0" w:space="0" w:color="auto"/>
          </w:divBdr>
        </w:div>
        <w:div w:id="1712917391">
          <w:marLeft w:val="0"/>
          <w:marRight w:val="0"/>
          <w:marTop w:val="0"/>
          <w:marBottom w:val="0"/>
          <w:divBdr>
            <w:top w:val="none" w:sz="0" w:space="0" w:color="auto"/>
            <w:left w:val="none" w:sz="0" w:space="0" w:color="auto"/>
            <w:bottom w:val="none" w:sz="0" w:space="0" w:color="auto"/>
            <w:right w:val="none" w:sz="0" w:space="0" w:color="auto"/>
          </w:divBdr>
        </w:div>
        <w:div w:id="1759716077">
          <w:marLeft w:val="0"/>
          <w:marRight w:val="0"/>
          <w:marTop w:val="0"/>
          <w:marBottom w:val="0"/>
          <w:divBdr>
            <w:top w:val="none" w:sz="0" w:space="0" w:color="auto"/>
            <w:left w:val="none" w:sz="0" w:space="0" w:color="auto"/>
            <w:bottom w:val="none" w:sz="0" w:space="0" w:color="auto"/>
            <w:right w:val="none" w:sz="0" w:space="0" w:color="auto"/>
          </w:divBdr>
        </w:div>
        <w:div w:id="1769040763">
          <w:marLeft w:val="0"/>
          <w:marRight w:val="0"/>
          <w:marTop w:val="0"/>
          <w:marBottom w:val="0"/>
          <w:divBdr>
            <w:top w:val="none" w:sz="0" w:space="0" w:color="auto"/>
            <w:left w:val="none" w:sz="0" w:space="0" w:color="auto"/>
            <w:bottom w:val="none" w:sz="0" w:space="0" w:color="auto"/>
            <w:right w:val="none" w:sz="0" w:space="0" w:color="auto"/>
          </w:divBdr>
        </w:div>
        <w:div w:id="1791124686">
          <w:marLeft w:val="0"/>
          <w:marRight w:val="0"/>
          <w:marTop w:val="0"/>
          <w:marBottom w:val="0"/>
          <w:divBdr>
            <w:top w:val="none" w:sz="0" w:space="0" w:color="auto"/>
            <w:left w:val="none" w:sz="0" w:space="0" w:color="auto"/>
            <w:bottom w:val="none" w:sz="0" w:space="0" w:color="auto"/>
            <w:right w:val="none" w:sz="0" w:space="0" w:color="auto"/>
          </w:divBdr>
        </w:div>
        <w:div w:id="1988127340">
          <w:marLeft w:val="0"/>
          <w:marRight w:val="0"/>
          <w:marTop w:val="0"/>
          <w:marBottom w:val="0"/>
          <w:divBdr>
            <w:top w:val="none" w:sz="0" w:space="0" w:color="auto"/>
            <w:left w:val="none" w:sz="0" w:space="0" w:color="auto"/>
            <w:bottom w:val="none" w:sz="0" w:space="0" w:color="auto"/>
            <w:right w:val="none" w:sz="0" w:space="0" w:color="auto"/>
          </w:divBdr>
        </w:div>
        <w:div w:id="2136867976">
          <w:marLeft w:val="0"/>
          <w:marRight w:val="0"/>
          <w:marTop w:val="0"/>
          <w:marBottom w:val="0"/>
          <w:divBdr>
            <w:top w:val="none" w:sz="0" w:space="0" w:color="auto"/>
            <w:left w:val="none" w:sz="0" w:space="0" w:color="auto"/>
            <w:bottom w:val="none" w:sz="0" w:space="0" w:color="auto"/>
            <w:right w:val="none" w:sz="0" w:space="0" w:color="auto"/>
          </w:divBdr>
        </w:div>
      </w:divsChild>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5410585">
      <w:bodyDiv w:val="1"/>
      <w:marLeft w:val="0"/>
      <w:marRight w:val="0"/>
      <w:marTop w:val="0"/>
      <w:marBottom w:val="0"/>
      <w:divBdr>
        <w:top w:val="none" w:sz="0" w:space="0" w:color="auto"/>
        <w:left w:val="none" w:sz="0" w:space="0" w:color="auto"/>
        <w:bottom w:val="none" w:sz="0" w:space="0" w:color="auto"/>
        <w:right w:val="none" w:sz="0" w:space="0" w:color="auto"/>
      </w:divBdr>
    </w:div>
    <w:div w:id="184740431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2475752">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7712749">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464767">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88772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8873433">
      <w:bodyDiv w:val="1"/>
      <w:marLeft w:val="0"/>
      <w:marRight w:val="0"/>
      <w:marTop w:val="0"/>
      <w:marBottom w:val="0"/>
      <w:divBdr>
        <w:top w:val="none" w:sz="0" w:space="0" w:color="auto"/>
        <w:left w:val="none" w:sz="0" w:space="0" w:color="auto"/>
        <w:bottom w:val="none" w:sz="0" w:space="0" w:color="auto"/>
        <w:right w:val="none" w:sz="0" w:space="0" w:color="auto"/>
      </w:divBdr>
      <w:divsChild>
        <w:div w:id="1969049407">
          <w:marLeft w:val="0"/>
          <w:marRight w:val="0"/>
          <w:marTop w:val="0"/>
          <w:marBottom w:val="0"/>
          <w:divBdr>
            <w:top w:val="none" w:sz="0" w:space="0" w:color="auto"/>
            <w:left w:val="none" w:sz="0" w:space="0" w:color="auto"/>
            <w:bottom w:val="none" w:sz="0" w:space="0" w:color="auto"/>
            <w:right w:val="none" w:sz="0" w:space="0" w:color="auto"/>
          </w:divBdr>
        </w:div>
        <w:div w:id="883950425">
          <w:marLeft w:val="0"/>
          <w:marRight w:val="0"/>
          <w:marTop w:val="0"/>
          <w:marBottom w:val="0"/>
          <w:divBdr>
            <w:top w:val="none" w:sz="0" w:space="0" w:color="auto"/>
            <w:left w:val="none" w:sz="0" w:space="0" w:color="auto"/>
            <w:bottom w:val="none" w:sz="0" w:space="0" w:color="auto"/>
            <w:right w:val="none" w:sz="0" w:space="0" w:color="auto"/>
          </w:divBdr>
        </w:div>
        <w:div w:id="1959095582">
          <w:marLeft w:val="0"/>
          <w:marRight w:val="0"/>
          <w:marTop w:val="0"/>
          <w:marBottom w:val="0"/>
          <w:divBdr>
            <w:top w:val="none" w:sz="0" w:space="0" w:color="auto"/>
            <w:left w:val="none" w:sz="0" w:space="0" w:color="auto"/>
            <w:bottom w:val="none" w:sz="0" w:space="0" w:color="auto"/>
            <w:right w:val="none" w:sz="0" w:space="0" w:color="auto"/>
          </w:divBdr>
        </w:div>
        <w:div w:id="1024134430">
          <w:marLeft w:val="0"/>
          <w:marRight w:val="0"/>
          <w:marTop w:val="0"/>
          <w:marBottom w:val="0"/>
          <w:divBdr>
            <w:top w:val="none" w:sz="0" w:space="0" w:color="auto"/>
            <w:left w:val="none" w:sz="0" w:space="0" w:color="auto"/>
            <w:bottom w:val="none" w:sz="0" w:space="0" w:color="auto"/>
            <w:right w:val="none" w:sz="0" w:space="0" w:color="auto"/>
          </w:divBdr>
        </w:div>
        <w:div w:id="1432431699">
          <w:marLeft w:val="0"/>
          <w:marRight w:val="0"/>
          <w:marTop w:val="0"/>
          <w:marBottom w:val="0"/>
          <w:divBdr>
            <w:top w:val="none" w:sz="0" w:space="0" w:color="auto"/>
            <w:left w:val="none" w:sz="0" w:space="0" w:color="auto"/>
            <w:bottom w:val="none" w:sz="0" w:space="0" w:color="auto"/>
            <w:right w:val="none" w:sz="0" w:space="0" w:color="auto"/>
          </w:divBdr>
        </w:div>
        <w:div w:id="1890259390">
          <w:marLeft w:val="0"/>
          <w:marRight w:val="0"/>
          <w:marTop w:val="0"/>
          <w:marBottom w:val="0"/>
          <w:divBdr>
            <w:top w:val="none" w:sz="0" w:space="0" w:color="auto"/>
            <w:left w:val="none" w:sz="0" w:space="0" w:color="auto"/>
            <w:bottom w:val="none" w:sz="0" w:space="0" w:color="auto"/>
            <w:right w:val="none" w:sz="0" w:space="0" w:color="auto"/>
          </w:divBdr>
        </w:div>
        <w:div w:id="1104304794">
          <w:marLeft w:val="0"/>
          <w:marRight w:val="0"/>
          <w:marTop w:val="0"/>
          <w:marBottom w:val="0"/>
          <w:divBdr>
            <w:top w:val="none" w:sz="0" w:space="0" w:color="auto"/>
            <w:left w:val="none" w:sz="0" w:space="0" w:color="auto"/>
            <w:bottom w:val="none" w:sz="0" w:space="0" w:color="auto"/>
            <w:right w:val="none" w:sz="0" w:space="0" w:color="auto"/>
          </w:divBdr>
        </w:div>
      </w:divsChild>
    </w:div>
    <w:div w:id="1983610214">
      <w:bodyDiv w:val="1"/>
      <w:marLeft w:val="0"/>
      <w:marRight w:val="0"/>
      <w:marTop w:val="0"/>
      <w:marBottom w:val="0"/>
      <w:divBdr>
        <w:top w:val="none" w:sz="0" w:space="0" w:color="auto"/>
        <w:left w:val="none" w:sz="0" w:space="0" w:color="auto"/>
        <w:bottom w:val="none" w:sz="0" w:space="0" w:color="auto"/>
        <w:right w:val="none" w:sz="0" w:space="0" w:color="auto"/>
      </w:divBdr>
    </w:div>
    <w:div w:id="1988976642">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763400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52025629">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umv.gov.co/portal/publicacion-nombramientos-ordinarios-o-encargos-en-empleos-de-naturaleza-gerencial/"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34" Type="http://schemas.openxmlformats.org/officeDocument/2006/relationships/hyperlink" Target="https://www.youtube.com/watch?v=s1P4hCVO9c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0"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9" Type="http://schemas.openxmlformats.org/officeDocument/2006/relationships/image" Target="media/image12.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1.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umv.gov.co/portal/wp-content/uploads/2023/05/2023-02-24_informe_consolidado_audiencia_publica-dialogo_ciudadano_nodo_sector_movilidad_2022_realizado_en_2023.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documenttasks/documenttasks1.xml><?xml version="1.0" encoding="utf-8"?>
<t:Tasks xmlns:t="http://schemas.microsoft.com/office/tasks/2019/documenttasks" xmlns:oel="http://schemas.microsoft.com/office/2019/extlst">
  <t:Task id="{1B49F2D1-2A57-4806-9C40-41D0A11C68F2}">
    <t:Anchor>
      <t:Comment id="994668640"/>
    </t:Anchor>
    <t:History>
      <t:Event id="{362FE82F-F978-4E22-BB1E-35FF6B4E087F}" time="2021-01-21T14:49:27.469Z">
        <t:Attribution userId="S::natalia.norato@umv.gov.co::a7f20160-359e-4cef-8b73-f8491900a007" userProvider="AD" userName="Natalia Norato Mora"/>
        <t:Anchor>
          <t:Comment id="994668640"/>
        </t:Anchor>
        <t:Create/>
      </t:Event>
      <t:Event id="{0688D5E7-32F3-4510-A4AF-79CB21E8335A}" time="2021-01-21T14:49:27.469Z">
        <t:Attribution userId="S::natalia.norato@umv.gov.co::a7f20160-359e-4cef-8b73-f8491900a007" userProvider="AD" userName="Natalia Norato Mora"/>
        <t:Anchor>
          <t:Comment id="994668640"/>
        </t:Anchor>
        <t:Assign userId="S::diego.romero@umv.gov.co::2baf8d3d-1421-44b4-9c5e-71e6e6de5411" userProvider="AD" userName="Diego Fernando Romero Leal"/>
      </t:Event>
      <t:Event id="{905A41C2-57DA-48D7-B4FD-CE9D36EE0F51}" time="2021-01-21T14:49:27.469Z">
        <t:Attribution userId="S::natalia.norato@umv.gov.co::a7f20160-359e-4cef-8b73-f8491900a007" userProvider="AD" userName="Natalia Norato Mora"/>
        <t:Anchor>
          <t:Comment id="994668640"/>
        </t:Anchor>
        <t:SetTitle title="@Diego Fernando Romero Leal Por fa actualizas la información del 4 trimestre"/>
      </t:Event>
    </t:History>
  </t:Task>
  <t:Task id="{0EC9A060-FBEA-4CB7-8105-1A9C5468E0DA}">
    <t:Anchor>
      <t:Comment id="2014073695"/>
    </t:Anchor>
    <t:History>
      <t:Event id="{5DDEB5DB-0995-4FA8-AFD1-1F99A556BF6F}" time="2022-12-12T18:29:38.104Z">
        <t:Attribution userId="S::natalia.norato@umv.gov.co::a7f20160-359e-4cef-8b73-f8491900a007" userProvider="AD" userName="Natalia Norato Mora"/>
        <t:Anchor>
          <t:Comment id="2014073695"/>
        </t:Anchor>
        <t:Create/>
      </t:Event>
      <t:Event id="{E5DFCBFC-929F-4A8F-9D57-136BDB98C52E}" time="2022-12-12T18:29:38.104Z">
        <t:Attribution userId="S::natalia.norato@umv.gov.co::a7f20160-359e-4cef-8b73-f8491900a007" userProvider="AD" userName="Natalia Norato Mora"/>
        <t:Anchor>
          <t:Comment id="2014073695"/>
        </t:Anchor>
        <t:Assign userId="S::alexander.perea@umv.gov.co::63acb081-0e69-41e7-aeae-9c6446dad6b1" userProvider="AD" userName="Alexander Perea Mena"/>
      </t:Event>
      <t:Event id="{2996B0EE-B4A1-4265-A0A7-BA8638B67290}" time="2022-12-12T18:29:38.104Z">
        <t:Attribution userId="S::natalia.norato@umv.gov.co::a7f20160-359e-4cef-8b73-f8491900a007" userProvider="AD" userName="Natalia Norato Mora"/>
        <t:Anchor>
          <t:Comment id="2014073695"/>
        </t:Anchor>
        <t:SetTitle title="@Alexander Perea Mena actualiza la información de la política a corte 30 de diciembre"/>
      </t:Event>
    </t:History>
  </t:Task>
  <t:Task id="{32DB241C-8C41-475A-B98F-A5F7D6F57B4B}">
    <t:Anchor>
      <t:Comment id="140960656"/>
    </t:Anchor>
    <t:History>
      <t:Event id="{36D72ABD-4271-4495-81AE-4E49BAE774E1}" time="2022-12-01T15:29:19.81Z">
        <t:Attribution userId="S::natalia.norato@umv.gov.co::a7f20160-359e-4cef-8b73-f8491900a007" userProvider="AD" userName="Natalia Norato Mora"/>
        <t:Anchor>
          <t:Comment id="140960656"/>
        </t:Anchor>
        <t:Create/>
      </t:Event>
      <t:Event id="{516027AB-4F78-4D1C-BFD9-4D668C6CE86A}" time="2022-12-01T15:29:19.81Z">
        <t:Attribution userId="S::natalia.norato@umv.gov.co::a7f20160-359e-4cef-8b73-f8491900a007" userProvider="AD" userName="Natalia Norato Mora"/>
        <t:Anchor>
          <t:Comment id="140960656"/>
        </t:Anchor>
        <t:Assign userId="S::janyther.guerrero@umv.gov.co::9a08e61c-de5b-4686-9008-673e454db69d" userProvider="AD" userName="Janyther Guerrero Arenas"/>
      </t:Event>
      <t:Event id="{BAFDAE49-9F35-4581-B051-1D3E7E5A9458}" time="2022-12-01T15:29:19.81Z">
        <t:Attribution userId="S::natalia.norato@umv.gov.co::a7f20160-359e-4cef-8b73-f8491900a007" userProvider="AD" userName="Natalia Norato Mora"/>
        <t:Anchor>
          <t:Comment id="140960656"/>
        </t:Anchor>
        <t:SetTitle title="@Janyther Guerrero Arenas porfa actualizas la información con lo mas relevante del 3er trimestre"/>
      </t:Event>
    </t:History>
  </t:Task>
  <t:Task id="{44ECD6CB-BC22-4C40-AE93-A4E904662946}">
    <t:Anchor>
      <t:Comment id="2104926806"/>
    </t:Anchor>
    <t:History>
      <t:Event id="{427C8B9F-7748-4A22-A978-764929E125D1}" time="2021-07-23T14:32:18.066Z">
        <t:Attribution userId="S::natalia.norato@umv.gov.co::a7f20160-359e-4cef-8b73-f8491900a007" userProvider="AD" userName="Natalia Norato Mora"/>
        <t:Anchor>
          <t:Comment id="2104926806"/>
        </t:Anchor>
        <t:Create/>
      </t:Event>
      <t:Event id="{385EBBC0-F313-4C8A-87F5-99DEA40924B5}" time="2021-07-23T14:32:18.066Z">
        <t:Attribution userId="S::natalia.norato@umv.gov.co::a7f20160-359e-4cef-8b73-f8491900a007" userProvider="AD" userName="Natalia Norato Mora"/>
        <t:Anchor>
          <t:Comment id="2104926806"/>
        </t:Anchor>
        <t:Assign userId="S::angela.cifuentes@umv.gov.co::b2a87993-dc5f-4507-98bb-1e45f3569ca7" userProvider="AD" userName="Angela Cristina Cifuentes Corredor"/>
      </t:Event>
      <t:Event id="{ABB44D54-860D-4599-A39B-A89E2E8A54F9}" time="2021-07-23T14:32:18.066Z">
        <t:Attribution userId="S::natalia.norato@umv.gov.co::a7f20160-359e-4cef-8b73-f8491900a007" userProvider="AD" userName="Natalia Norato Mora"/>
        <t:Anchor>
          <t:Comment id="2104926806"/>
        </t:Anchor>
        <t:SetTitle title="@Angela Cristina Cifuentes Corredor por favor revisar"/>
      </t:Event>
    </t:History>
  </t:Task>
  <t:Task id="{54408BC4-CAAB-4970-8BA6-3C71569DB1B4}">
    <t:Anchor>
      <t:Comment id="3013130"/>
    </t:Anchor>
    <t:History>
      <t:Event id="{D9EFCA7F-3456-458F-99D4-F58DDD08F5EC}" time="2022-07-14T13:16:23.939Z">
        <t:Attribution userId="S::paula.ruiz@umv.gov.co::bf89e074-b2bf-4853-9705-320bb5c433f9" userProvider="AD" userName="Paula Lizzette Ruiz Camacho"/>
        <t:Anchor>
          <t:Comment id="3013130"/>
        </t:Anchor>
        <t:Create/>
      </t:Event>
      <t:Event id="{EF972E6B-EC66-424C-8CA2-4D57A362CEEF}" time="2022-07-14T13:16:23.939Z">
        <t:Attribution userId="S::paula.ruiz@umv.gov.co::bf89e074-b2bf-4853-9705-320bb5c433f9" userProvider="AD" userName="Paula Lizzette Ruiz Camacho"/>
        <t:Anchor>
          <t:Comment id="3013130"/>
        </t:Anchor>
        <t:Assign userId="S::natalia.norato@umv.gov.co::a7f20160-359e-4cef-8b73-f8491900a007" userProvider="AD" userName="Natalia Norato Mora"/>
      </t:Event>
      <t:Event id="{ED433C2D-11A8-4B10-B15A-354ED1A6D075}" time="2022-07-14T13:16:23.939Z">
        <t:Attribution userId="S::paula.ruiz@umv.gov.co::bf89e074-b2bf-4853-9705-320bb5c433f9" userProvider="AD" userName="Paula Lizzette Ruiz Camacho"/>
        <t:Anchor>
          <t:Comment id="3013130"/>
        </t:Anchor>
        <t:SetTitle title="@Natalia Norato Mora Buen día compañeras acudo a su colaboración con el reporte de avance segundo trimestre 2022"/>
      </t:Event>
    </t:History>
  </t:Task>
  <t:Task id="{C8AD6F4B-BE42-4199-8B9F-9E5BBD8E57D2}">
    <t:Anchor>
      <t:Comment id="1488177749"/>
    </t:Anchor>
    <t:History>
      <t:Event id="{148B871A-3776-44B1-A269-CCC234E9CB14}" time="2022-04-28T15:09:02.688Z">
        <t:Attribution userId="S::natalia.norato@umv.gov.co::a7f20160-359e-4cef-8b73-f8491900a007" userProvider="AD" userName="Natalia Norato Mora"/>
        <t:Anchor>
          <t:Comment id="1488177749"/>
        </t:Anchor>
        <t:Create/>
      </t:Event>
      <t:Event id="{AF04741D-0FAA-42DC-94E0-F06AB906F559}" time="2022-04-28T15:09:02.688Z">
        <t:Attribution userId="S::natalia.norato@umv.gov.co::a7f20160-359e-4cef-8b73-f8491900a007" userProvider="AD" userName="Natalia Norato Mora"/>
        <t:Anchor>
          <t:Comment id="1488177749"/>
        </t:Anchor>
        <t:Assign userId="S::paula.ruiz@umv.gov.co::bf89e074-b2bf-4853-9705-320bb5c433f9" userProvider="AD" userName="Paula Lizzette Ruiz Camacho"/>
      </t:Event>
      <t:Event id="{A16C13A1-A5F5-40CE-BE20-9576E7828227}" time="2022-04-28T15:09:02.688Z">
        <t:Attribution userId="S::natalia.norato@umv.gov.co::a7f20160-359e-4cef-8b73-f8491900a007" userProvider="AD" userName="Natalia Norato Mora"/>
        <t:Anchor>
          <t:Comment id="1488177749"/>
        </t:Anchor>
        <t:SetTitle title="@Paula Lizzette Ruiz Camacho Porfa revisas esta tabla"/>
      </t:Event>
    </t:History>
  </t:Task>
  <t:Task id="{B357B98E-0FE7-41ED-A30E-4FB8982CB023}">
    <t:Anchor>
      <t:Comment id="753051707"/>
    </t:Anchor>
    <t:History>
      <t:Event id="{B974225F-7034-45D6-9CA3-375AE76FEEA5}" time="2022-01-27T17:11:11.347Z">
        <t:Attribution userId="S::natalia.norato@umv.gov.co::a7f20160-359e-4cef-8b73-f8491900a007" userProvider="AD" userName="Natalia Norato Mora"/>
        <t:Anchor>
          <t:Comment id="753051707"/>
        </t:Anchor>
        <t:Create/>
      </t:Event>
      <t:Event id="{F116BBD5-A5C9-4C38-8BBB-95890900BE05}" time="2022-01-27T17:11:11.347Z">
        <t:Attribution userId="S::natalia.norato@umv.gov.co::a7f20160-359e-4cef-8b73-f8491900a007" userProvider="AD" userName="Natalia Norato Mora"/>
        <t:Anchor>
          <t:Comment id="753051707"/>
        </t:Anchor>
        <t:Assign userId="S::alexander.perea@umv.gov.co::63acb081-0e69-41e7-aeae-9c6446dad6b1" userProvider="AD" userName="Alexander Perea Mena"/>
      </t:Event>
      <t:Event id="{1AD26774-2C8A-4FB0-B395-55F8574A9290}" time="2022-01-27T17:11:11.347Z">
        <t:Attribution userId="S::natalia.norato@umv.gov.co::a7f20160-359e-4cef-8b73-f8491900a007" userProvider="AD" userName="Natalia Norato Mora"/>
        <t:Anchor>
          <t:Comment id="753051707"/>
        </t:Anchor>
        <t:SetTitle title="@Alexander Perea Mena por favor actualiza la información del 4 trimestre"/>
      </t:Event>
    </t:History>
  </t:Task>
  <t:Task id="{6338E203-5521-4E3F-94A8-7BC5EF4FB6BC}">
    <t:Anchor>
      <t:Comment id="1630588032"/>
    </t:Anchor>
    <t:History>
      <t:Event id="{BE3A8716-B7C7-41CF-92C6-7B96ED64BE8B}" time="2021-07-23T14:34:00.605Z">
        <t:Attribution userId="S::natalia.norato@umv.gov.co::a7f20160-359e-4cef-8b73-f8491900a007" userProvider="AD" userName="Natalia Norato Mora"/>
        <t:Anchor>
          <t:Comment id="1630588032"/>
        </t:Anchor>
        <t:Create/>
      </t:Event>
      <t:Event id="{15135970-5C09-4076-82D6-7D02132EA19C}" time="2021-07-23T14:34:00.605Z">
        <t:Attribution userId="S::natalia.norato@umv.gov.co::a7f20160-359e-4cef-8b73-f8491900a007" userProvider="AD" userName="Natalia Norato Mora"/>
        <t:Anchor>
          <t:Comment id="1630588032"/>
        </t:Anchor>
        <t:Assign userId="S::alexander.perea@umv.gov.co::63acb081-0e69-41e7-aeae-9c6446dad6b1" userProvider="AD" userName="Alexander Perea Mena"/>
      </t:Event>
      <t:Event id="{ECE790A3-9D31-4BDC-BE5E-C07B97BF5752}" time="2021-07-23T14:34:00.605Z">
        <t:Attribution userId="S::natalia.norato@umv.gov.co::a7f20160-359e-4cef-8b73-f8491900a007" userProvider="AD" userName="Natalia Norato Mora"/>
        <t:Anchor>
          <t:Comment id="1630588032"/>
        </t:Anchor>
        <t:SetTitle title="@Alexander Perea Mena por favor actualizar el avance trimestral de la política"/>
      </t:Event>
    </t:History>
  </t:Task>
  <t:Task id="{04C281DA-DC4B-4B05-9831-8E467277B537}">
    <t:Anchor>
      <t:Comment id="1120325862"/>
    </t:Anchor>
    <t:History>
      <t:Event id="{814D4DE9-7335-4BCB-89FF-EB18772AA84D}" time="2021-01-21T14:54:00.256Z">
        <t:Attribution userId="S::natalia.norato@umv.gov.co::a7f20160-359e-4cef-8b73-f8491900a007" userProvider="AD" userName="Natalia Norato Mora"/>
        <t:Anchor>
          <t:Comment id="1120325862"/>
        </t:Anchor>
        <t:Create/>
      </t:Event>
      <t:Event id="{A3EFEFAB-98DE-463A-B993-4FC245DC3651}" time="2021-01-21T14:54:00.256Z">
        <t:Attribution userId="S::natalia.norato@umv.gov.co::a7f20160-359e-4cef-8b73-f8491900a007" userProvider="AD" userName="Natalia Norato Mora"/>
        <t:Anchor>
          <t:Comment id="1120325862"/>
        </t:Anchor>
        <t:Assign userId="S::alexander.perea@umv.gov.co::63acb081-0e69-41e7-aeae-9c6446dad6b1" userProvider="AD" userName="Alexander Perea Mena"/>
      </t:Event>
      <t:Event id="{9F8D27F6-1379-4C1D-8CFC-11E2E57A977E}" time="2021-01-21T14:54:00.256Z">
        <t:Attribution userId="S::natalia.norato@umv.gov.co::a7f20160-359e-4cef-8b73-f8491900a007" userProvider="AD" userName="Natalia Norato Mora"/>
        <t:Anchor>
          <t:Comment id="1120325862"/>
        </t:Anchor>
        <t:SetTitle title="@Alexander Perea Mena POrfa actualizas la información de este trimestre"/>
      </t:Event>
    </t:History>
  </t:Task>
  <t:Task id="{12CB9C22-0821-4338-B33D-C3090BF5AEFB}">
    <t:Anchor>
      <t:Comment id="548487224"/>
    </t:Anchor>
    <t:History>
      <t:Event id="{FCF7650A-8BDB-49F4-93E1-35E44E8489AE}" time="2021-06-03T20:26:25.433Z">
        <t:Attribution userId="S::natalia.norato@umv.gov.co::a7f20160-359e-4cef-8b73-f8491900a007" userProvider="AD" userName="Natalia Norato Mora"/>
        <t:Anchor>
          <t:Comment id="548487224"/>
        </t:Anchor>
        <t:Create/>
      </t:Event>
      <t:Event id="{37469D7C-E798-4BFD-9A98-501B22C68055}" time="2021-06-03T20:26:25.433Z">
        <t:Attribution userId="S::natalia.norato@umv.gov.co::a7f20160-359e-4cef-8b73-f8491900a007" userProvider="AD" userName="Natalia Norato Mora"/>
        <t:Anchor>
          <t:Comment id="548487224"/>
        </t:Anchor>
        <t:Assign userId="S::diego.romero@umv.gov.co::2baf8d3d-1421-44b4-9c5e-71e6e6de5411" userProvider="AD" userName="Diego Fernando Romero Leal"/>
      </t:Event>
      <t:Event id="{3C8DBBE4-8858-422F-91B6-E9B1C70538BE}" time="2021-06-03T20:26:25.433Z">
        <t:Attribution userId="S::natalia.norato@umv.gov.co::a7f20160-359e-4cef-8b73-f8491900a007" userProvider="AD" userName="Natalia Norato Mora"/>
        <t:Anchor>
          <t:Comment id="548487224"/>
        </t:Anchor>
        <t:SetTitle title="@Diego Fernando Romero Leal porfa me colaboras con la información (que siempre me regalas) del 1 trimestre del 2021 para la tabla. gracias"/>
      </t:Event>
    </t:History>
  </t:Task>
  <t:Task id="{B744165A-867C-4DFA-B0C1-BFB7C0A9B07B}">
    <t:Anchor>
      <t:Comment id="49091877"/>
    </t:Anchor>
    <t:History>
      <t:Event id="{9E3113E9-2313-4418-98F8-C77806123CF2}" time="2021-06-03T20:32:31.802Z">
        <t:Attribution userId="S::natalia.norato@umv.gov.co::a7f20160-359e-4cef-8b73-f8491900a007" userProvider="AD" userName="Natalia Norato Mora"/>
        <t:Anchor>
          <t:Comment id="49091877"/>
        </t:Anchor>
        <t:Create/>
      </t:Event>
      <t:Event id="{CC20BF12-3A80-40A1-8822-D280E50CBCB0}" time="2021-06-03T20:32:31.802Z">
        <t:Attribution userId="S::natalia.norato@umv.gov.co::a7f20160-359e-4cef-8b73-f8491900a007" userProvider="AD" userName="Natalia Norato Mora"/>
        <t:Anchor>
          <t:Comment id="49091877"/>
        </t:Anchor>
        <t:Assign userId="S::christian.medina@umv.gov.co::70459ba0-09af-4d87-80e0-c000193bfc69" userProvider="AD" userName="Christian Medina Fandiño"/>
      </t:Event>
      <t:Event id="{B903D704-2188-49FA-B1AE-AC521EA5B916}" time="2021-06-03T20:32:31.802Z">
        <t:Attribution userId="S::natalia.norato@umv.gov.co::a7f20160-359e-4cef-8b73-f8491900a007" userProvider="AD" userName="Natalia Norato Mora"/>
        <t:Anchor>
          <t:Comment id="49091877"/>
        </t:Anchor>
        <t:SetTitle title="@Christian Medina Fandiño cuando tengas tiempito porfa coloca que avance hay,"/>
      </t:Event>
      <t:Event id="{69B5049A-7613-4296-AC9E-0B05EC781E51}" time="2021-06-04T14:24:07.589Z">
        <t:Attribution userId="S::christian.medina@umv.gov.co::70459ba0-09af-4d87-80e0-c000193bfc69" userProvider="AD" userName="Christian Medina Fandiño"/>
        <t:Progress percentComplete="100"/>
      </t:Event>
    </t:History>
  </t:Task>
  <t:Task id="{485BEE97-7B9A-4AB3-BB4A-D94ED2E5A280}">
    <t:Anchor>
      <t:Comment id="1792252868"/>
    </t:Anchor>
    <t:History>
      <t:Event id="{F7F6B2F5-D54A-48DC-B1E3-A18560EE5D68}" time="2021-07-23T14:30:35.235Z">
        <t:Attribution userId="S::natalia.norato@umv.gov.co::a7f20160-359e-4cef-8b73-f8491900a007" userProvider="AD" userName="Natalia Norato Mora"/>
        <t:Anchor>
          <t:Comment id="1792252868"/>
        </t:Anchor>
        <t:Create/>
      </t:Event>
      <t:Event id="{90462569-4B95-403D-B8F2-F0EE5F08EB40}" time="2021-07-23T14:30:35.235Z">
        <t:Attribution userId="S::natalia.norato@umv.gov.co::a7f20160-359e-4cef-8b73-f8491900a007" userProvider="AD" userName="Natalia Norato Mora"/>
        <t:Anchor>
          <t:Comment id="1792252868"/>
        </t:Anchor>
        <t:Assign userId="S::angela.cifuentes@umv.gov.co::b2a87993-dc5f-4507-98bb-1e45f3569ca7" userProvider="AD" userName="Angela Cristina Cifuentes Corredor"/>
      </t:Event>
      <t:Event id="{F7B151B1-2CA1-49E4-B087-0A15DD21C506}" time="2021-07-23T14:30:35.235Z">
        <t:Attribution userId="S::natalia.norato@umv.gov.co::a7f20160-359e-4cef-8b73-f8491900a007" userProvider="AD" userName="Natalia Norato Mora"/>
        <t:Anchor>
          <t:Comment id="1792252868"/>
        </t:Anchor>
        <t:SetTitle title="@Angela Cristina Cifuentes Corredor por favor revisa"/>
      </t:Event>
    </t:History>
  </t:Task>
  <t:Task id="{B6D48AC9-1AE8-46D6-B996-D1D435F500A5}">
    <t:Anchor>
      <t:Comment id="295881173"/>
    </t:Anchor>
    <t:History>
      <t:Event id="{77797905-D116-40B9-9D74-0DE54D153412}" time="2021-07-23T14:34:18.919Z">
        <t:Attribution userId="S::natalia.norato@umv.gov.co::a7f20160-359e-4cef-8b73-f8491900a007" userProvider="AD" userName="Natalia Norato Mora"/>
        <t:Anchor>
          <t:Comment id="295881173"/>
        </t:Anchor>
        <t:Create/>
      </t:Event>
      <t:Event id="{08406A25-ED55-427C-B7E5-16A00086E946}" time="2021-07-23T14:34:18.919Z">
        <t:Attribution userId="S::natalia.norato@umv.gov.co::a7f20160-359e-4cef-8b73-f8491900a007" userProvider="AD" userName="Natalia Norato Mora"/>
        <t:Anchor>
          <t:Comment id="295881173"/>
        </t:Anchor>
        <t:Assign userId="S::flor.moreno@umv.gov.co::f6cb652d-7605-4813-a472-0f1920bf60b8" userProvider="AD" userName="Flor Angela Moreno Paez"/>
      </t:Event>
      <t:Event id="{CF84E3EC-726E-4DD5-845A-AA45269AAA7F}" time="2021-07-23T14:34:18.919Z">
        <t:Attribution userId="S::natalia.norato@umv.gov.co::a7f20160-359e-4cef-8b73-f8491900a007" userProvider="AD" userName="Natalia Norato Mora"/>
        <t:Anchor>
          <t:Comment id="295881173"/>
        </t:Anchor>
        <t:SetTitle title="@Flor Angela Moreno Paez por favor actualizar el avance trimestral de la política"/>
      </t:Event>
    </t:History>
  </t:Task>
  <t:Task id="{96CDEBB1-9232-4BA4-A76B-CE90C25C686F}">
    <t:Anchor>
      <t:Comment id="1626057107"/>
    </t:Anchor>
    <t:History>
      <t:Event id="{B67D04A5-976C-486D-B012-7CEE36280073}" time="2022-04-25T21:08:27.945Z">
        <t:Attribution userId="S::natalia.norato@umv.gov.co::a7f20160-359e-4cef-8b73-f8491900a007" userProvider="AD" userName="Natalia Norato Mora"/>
        <t:Anchor>
          <t:Comment id="1626057107"/>
        </t:Anchor>
        <t:Create/>
      </t:Event>
      <t:Event id="{0E4B65D1-F2CE-473E-8F16-E9D51D4F48CA}" time="2022-04-25T21:08:27.945Z">
        <t:Attribution userId="S::natalia.norato@umv.gov.co::a7f20160-359e-4cef-8b73-f8491900a007" userProvider="AD" userName="Natalia Norato Mora"/>
        <t:Anchor>
          <t:Comment id="1626057107"/>
        </t:Anchor>
        <t:Assign userId="S::flor.moreno@umv.gov.co::f6cb652d-7605-4813-a472-0f1920bf60b8" userProvider="AD" userName="Flor Angela Moreno Paez"/>
      </t:Event>
      <t:Event id="{BC94ADAC-9827-4481-8362-A816B659E2E3}" time="2022-04-25T21:08:27.945Z">
        <t:Attribution userId="S::natalia.norato@umv.gov.co::a7f20160-359e-4cef-8b73-f8491900a007" userProvider="AD" userName="Natalia Norato Mora"/>
        <t:Anchor>
          <t:Comment id="1626057107"/>
        </t:Anchor>
        <t:SetTitle title="@Flor Angela Moreno Paez @Johanna Alejandra Merchán Garzón @Maria Cristina Herrera Calderon chicas porfa actualiza la información de la política de presupuesto del 1er trimestre del 2022 PDT: que sea lo más concreto posible"/>
      </t:Event>
    </t:History>
  </t:Task>
  <t:Task id="{4802DCF2-6110-471E-8ED5-7AFC8703764C}">
    <t:Anchor>
      <t:Comment id="1742262230"/>
    </t:Anchor>
    <t:History>
      <t:Event id="{CAB670B7-2328-43EC-834D-628C293C7BCA}" time="2021-07-23T14:36:02.39Z">
        <t:Attribution userId="S::natalia.norato@umv.gov.co::a7f20160-359e-4cef-8b73-f8491900a007" userProvider="AD" userName="Natalia Norato Mora"/>
        <t:Anchor>
          <t:Comment id="1742262230"/>
        </t:Anchor>
        <t:Create/>
      </t:Event>
      <t:Event id="{69D49E5E-F360-4D89-995B-994DAB64B0D7}" time="2021-07-23T14:36:02.39Z">
        <t:Attribution userId="S::natalia.norato@umv.gov.co::a7f20160-359e-4cef-8b73-f8491900a007" userProvider="AD" userName="Natalia Norato Mora"/>
        <t:Anchor>
          <t:Comment id="1742262230"/>
        </t:Anchor>
        <t:Assign userId="S::juan.lizarazo@umv.gov.co::c7a503dc-e98a-4c1a-ad39-d6a08fa04e17" userProvider="AD" userName="Juan Hernando  Lizarazo Jara"/>
      </t:Event>
      <t:Event id="{6625C302-9B3C-42CE-B0B4-C7168A0069E1}" time="2021-07-23T14:36:02.39Z">
        <t:Attribution userId="S::natalia.norato@umv.gov.co::a7f20160-359e-4cef-8b73-f8491900a007" userProvider="AD" userName="Natalia Norato Mora"/>
        <t:Anchor>
          <t:Comment id="1742262230"/>
        </t:Anchor>
        <t:SetTitle title="@Juan Hernando Lizarazo Jara por favor revisar el reporte de OAJ"/>
      </t:Event>
    </t:History>
  </t:Task>
  <t:Task id="{5F7AABE4-5115-4205-A5B0-0579D496A238}">
    <t:Anchor>
      <t:Comment id="1230688527"/>
    </t:Anchor>
    <t:History>
      <t:Event id="{FD33B2F6-CE2E-4E77-96CC-7A9684016FF0}" time="2021-07-23T14:37:08.251Z">
        <t:Attribution userId="S::natalia.norato@umv.gov.co::a7f20160-359e-4cef-8b73-f8491900a007" userProvider="AD" userName="Natalia Norato Mora"/>
        <t:Anchor>
          <t:Comment id="1230688527"/>
        </t:Anchor>
        <t:Create/>
      </t:Event>
      <t:Event id="{5C637B45-E26A-445E-8073-48A6F50ACEED}" time="2021-07-23T14:37:08.251Z">
        <t:Attribution userId="S::natalia.norato@umv.gov.co::a7f20160-359e-4cef-8b73-f8491900a007" userProvider="AD" userName="Natalia Norato Mora"/>
        <t:Anchor>
          <t:Comment id="1230688527"/>
        </t:Anchor>
        <t:Assign userId="S::angela.cifuentes@umv.gov.co::b2a87993-dc5f-4507-98bb-1e45f3569ca7" userProvider="AD" userName="Angela Cristina Cifuentes Corredor"/>
      </t:Event>
      <t:Event id="{ED162B9B-C001-4B8C-9A83-718465FAE417}" time="2021-07-23T14:37:08.251Z">
        <t:Attribution userId="S::natalia.norato@umv.gov.co::a7f20160-359e-4cef-8b73-f8491900a007" userProvider="AD" userName="Natalia Norato Mora"/>
        <t:Anchor>
          <t:Comment id="1230688527"/>
        </t:Anchor>
        <t:SetTitle title="@Angela Cristina Cifuentes Corredor por favor actualizar el avance trimestral de la política"/>
      </t:Event>
    </t:History>
  </t:Task>
  <t:Task id="{070472D6-69EA-45A3-A9FA-28C0CA9AEDA0}">
    <t:Anchor>
      <t:Comment id="1392818254"/>
    </t:Anchor>
    <t:History>
      <t:Event id="{EBE440A1-E54D-4AEE-BAD7-E281A162D4ED}" time="2022-12-01T15:45:39.184Z">
        <t:Attribution userId="S::paula.ruiz@umv.gov.co::bf89e074-b2bf-4853-9705-320bb5c433f9" userProvider="AD" userName="Paula Lizzette Ruiz Camacho"/>
        <t:Anchor>
          <t:Comment id="1392818254"/>
        </t:Anchor>
        <t:Create/>
      </t:Event>
      <t:Event id="{B4BC286A-45CD-4816-8DF5-8ACE8B942EBB}" time="2022-12-01T15:45:39.184Z">
        <t:Attribution userId="S::paula.ruiz@umv.gov.co::bf89e074-b2bf-4853-9705-320bb5c433f9" userProvider="AD" userName="Paula Lizzette Ruiz Camacho"/>
        <t:Anchor>
          <t:Comment id="1392818254"/>
        </t:Anchor>
        <t:Assign userId="S::claudia.meza@umv.gov.co::7e1b74e0-d0ec-4da0-b2aa-ea47f84ac8a2" userProvider="AD" userName="Claudia Juliana Meza Oyola"/>
      </t:Event>
      <t:Event id="{7F889B4C-9039-413B-A5FE-9CBAA871071B}" time="2022-12-01T15:45:39.184Z">
        <t:Attribution userId="S::paula.ruiz@umv.gov.co::bf89e074-b2bf-4853-9705-320bb5c433f9" userProvider="AD" userName="Paula Lizzette Ruiz Camacho"/>
        <t:Anchor>
          <t:Comment id="1392818254"/>
        </t:Anchor>
        <t:SetTitle title="@Claudia Juliana Meza Oyola Hola Clau, si me ayudas por fis a actualizar corte 30 de sep. plazo 6 de dic. Gracias"/>
      </t:Event>
    </t:History>
  </t:Task>
  <t:Task id="{64D39AC7-1D9E-40C1-83E1-0DC4C1097713}">
    <t:Anchor>
      <t:Comment id="2043645573"/>
    </t:Anchor>
    <t:History>
      <t:Event id="{33CA1386-9CAF-4275-AC3D-F4E979BC2A6E}" time="2022-12-01T15:24:43.47Z">
        <t:Attribution userId="S::natalia.norato@umv.gov.co::a7f20160-359e-4cef-8b73-f8491900a007" userProvider="AD" userName="Natalia Norato Mora"/>
        <t:Anchor>
          <t:Comment id="2043645573"/>
        </t:Anchor>
        <t:Create/>
      </t:Event>
      <t:Event id="{94E13BA7-74A9-4967-BC95-C1628B79448B}" time="2022-12-01T15:24:43.47Z">
        <t:Attribution userId="S::natalia.norato@umv.gov.co::a7f20160-359e-4cef-8b73-f8491900a007" userProvider="AD" userName="Natalia Norato Mora"/>
        <t:Anchor>
          <t:Comment id="2043645573"/>
        </t:Anchor>
        <t:Assign userId="S::natalia.norato@umv.gov.co::a7f20160-359e-4cef-8b73-f8491900a007" userProvider="AD" userName="Natalia Norato Mora"/>
      </t:Event>
      <t:Event id="{E6EACA18-C8DB-4583-80B2-872B48966623}" time="2022-12-01T15:24:43.47Z">
        <t:Attribution userId="S::natalia.norato@umv.gov.co::a7f20160-359e-4cef-8b73-f8491900a007" userProvider="AD" userName="Natalia Norato Mora"/>
        <t:Anchor>
          <t:Comment id="2043645573"/>
        </t:Anchor>
        <t:SetTitle title="@Natalia Norato Mora @Paula Lizzette Ruiz Camacho niñas actualizar"/>
      </t:Event>
    </t:History>
  </t:Task>
  <t:Task id="{9648D594-EE39-4800-9F3F-351F320FADC1}">
    <t:Anchor>
      <t:Comment id="1368975855"/>
    </t:Anchor>
    <t:History>
      <t:Event id="{778023AA-3DE1-4E50-A2C9-FAF0F7222674}" time="2021-07-23T14:37:26.074Z">
        <t:Attribution userId="S::natalia.norato@umv.gov.co::a7f20160-359e-4cef-8b73-f8491900a007" userProvider="AD" userName="Natalia Norato Mora"/>
        <t:Anchor>
          <t:Comment id="1368975855"/>
        </t:Anchor>
        <t:Create/>
      </t:Event>
      <t:Event id="{860F20DB-2683-4B8C-9871-7059D5A04D54}" time="2021-07-23T14:37:26.074Z">
        <t:Attribution userId="S::natalia.norato@umv.gov.co::a7f20160-359e-4cef-8b73-f8491900a007" userProvider="AD" userName="Natalia Norato Mora"/>
        <t:Anchor>
          <t:Comment id="1368975855"/>
        </t:Anchor>
        <t:Assign userId="S::christian.medina@umv.gov.co::70459ba0-09af-4d87-80e0-c000193bfc69" userProvider="AD" userName="Christian Medina Fandiño"/>
      </t:Event>
      <t:Event id="{7EC5F6F7-51C4-428F-BFF9-3E5459D4E882}" time="2021-07-23T14:37:26.074Z">
        <t:Attribution userId="S::natalia.norato@umv.gov.co::a7f20160-359e-4cef-8b73-f8491900a007" userProvider="AD" userName="Natalia Norato Mora"/>
        <t:Anchor>
          <t:Comment id="1368975855"/>
        </t:Anchor>
        <t:SetTitle title="@Christian Medina Fandiño por favor actualizar el avance trimestral de la política"/>
      </t:Event>
    </t:History>
  </t:Task>
  <t:Task id="{F1F1A563-CA3B-4044-8C8C-C676FD6DAD76}">
    <t:Anchor>
      <t:Comment id="988632912"/>
    </t:Anchor>
    <t:History>
      <t:Event id="{F751687D-F859-450E-8D26-6488999B96F1}" time="2021-07-26T16:34:43.62Z">
        <t:Attribution userId="S::natalia.norato@umv.gov.co::a7f20160-359e-4cef-8b73-f8491900a007" userProvider="AD" userName="Natalia Norato Mora"/>
        <t:Anchor>
          <t:Comment id="988632912"/>
        </t:Anchor>
        <t:Create/>
      </t:Event>
      <t:Event id="{9F3E4900-8B5D-478D-8400-9E98B3ECEF73}" time="2021-07-26T16:34:43.62Z">
        <t:Attribution userId="S::natalia.norato@umv.gov.co::a7f20160-359e-4cef-8b73-f8491900a007" userProvider="AD" userName="Natalia Norato Mora"/>
        <t:Anchor>
          <t:Comment id="988632912"/>
        </t:Anchor>
        <t:Assign userId="S::juan.lizarazo@umv.gov.co::c7a503dc-e98a-4c1a-ad39-d6a08fa04e17" userProvider="AD" userName="Juan Hernando  Lizarazo Jara"/>
      </t:Event>
      <t:Event id="{18E3E032-6982-48BD-B27C-1644DB1B0468}" time="2021-07-26T16:34:43.62Z">
        <t:Attribution userId="S::natalia.norato@umv.gov.co::a7f20160-359e-4cef-8b73-f8491900a007" userProvider="AD" userName="Natalia Norato Mora"/>
        <t:Anchor>
          <t:Comment id="988632912"/>
        </t:Anchor>
        <t:SetTitle title="@Juan Hernando Lizarazo Jara por fa me colabora con esta información"/>
      </t:Event>
    </t:History>
  </t:Task>
  <t:Task id="{65F3EC67-BC78-4E35-B95E-6DB03AB69EC3}">
    <t:Anchor>
      <t:Comment id="2033685144"/>
    </t:Anchor>
    <t:History>
      <t:Event id="{710DE696-7A6F-445A-9ECF-1F1D8111A20C}" time="2023-02-07T20:34:29.349Z">
        <t:Attribution userId="S::natalia.norato@umv.gov.co::a7f20160-359e-4cef-8b73-f8491900a007" userProvider="AD" userName="Natalia Norato Mora"/>
        <t:Anchor>
          <t:Comment id="2033685144"/>
        </t:Anchor>
        <t:Create/>
      </t:Event>
      <t:Event id="{DA841A5A-E74E-4D42-A4C6-48CAEDFAE3CA}" time="2023-02-07T20:34:29.349Z">
        <t:Attribution userId="S::natalia.norato@umv.gov.co::a7f20160-359e-4cef-8b73-f8491900a007" userProvider="AD" userName="Natalia Norato Mora"/>
        <t:Anchor>
          <t:Comment id="2033685144"/>
        </t:Anchor>
        <t:Assign userId="S::christian.medina@umv.gov.co::70459ba0-09af-4d87-80e0-c000193bfc69" userProvider="AD" userName="Christian Medina Fandiño"/>
      </t:Event>
      <t:Event id="{7414561D-E444-4332-AB04-66BD4D788A31}" time="2023-02-07T20:34:29.349Z">
        <t:Attribution userId="S::natalia.norato@umv.gov.co::a7f20160-359e-4cef-8b73-f8491900a007" userProvider="AD" userName="Natalia Norato Mora"/>
        <t:Anchor>
          <t:Comment id="2033685144"/>
        </t:Anchor>
        <t:SetTitle title="@Christian Medina Fandiño @Julio Cesar Guapacha Osorio porfis actualizas la información con lo mas relévate del trimestre4to"/>
      </t:Event>
      <t:Event id="{D03EE472-2E29-4E2B-B947-DA0C0106B41F}" time="2023-02-10T02:24:08.555Z">
        <t:Attribution userId="S::christian.medina@umv.gov.co::70459ba0-09af-4d87-80e0-c000193bfc69" userProvider="AD" userName="Christian Medina Fandiño"/>
        <t:Progress percentComplete="100"/>
      </t:Event>
    </t:History>
  </t:Task>
  <t:Task id="{E7037DA8-7F98-4BEC-B2F9-56E13A4933B1}">
    <t:Anchor>
      <t:Comment id="760305893"/>
    </t:Anchor>
    <t:History>
      <t:Event id="{F8B42D91-7632-4D90-9DE1-459D9CE1ED32}" time="2021-07-26T16:36:59.686Z">
        <t:Attribution userId="S::natalia.norato@umv.gov.co::a7f20160-359e-4cef-8b73-f8491900a007" userProvider="AD" userName="Natalia Norato Mora"/>
        <t:Anchor>
          <t:Comment id="760305893"/>
        </t:Anchor>
        <t:Create/>
      </t:Event>
      <t:Event id="{2DFEAE43-33AC-4EFA-A2F0-764B629D041E}" time="2021-07-26T16:36:59.686Z">
        <t:Attribution userId="S::natalia.norato@umv.gov.co::a7f20160-359e-4cef-8b73-f8491900a007" userProvider="AD" userName="Natalia Norato Mora"/>
        <t:Anchor>
          <t:Comment id="760305893"/>
        </t:Anchor>
        <t:Assign userId="S::natalia.norato@umv.gov.co::a7f20160-359e-4cef-8b73-f8491900a007" userProvider="AD" userName="Natalia Norato Mora"/>
      </t:Event>
      <t:Event id="{49D550D0-E7F2-4CBB-A430-545CD6282563}" time="2021-07-26T16:36:59.686Z">
        <t:Attribution userId="S::natalia.norato@umv.gov.co::a7f20160-359e-4cef-8b73-f8491900a007" userProvider="AD" userName="Natalia Norato Mora"/>
        <t:Anchor>
          <t:Comment id="760305893"/>
        </t:Anchor>
        <t:SetTitle title="@Natalia Norato Mora Porfa diligenciar"/>
      </t:Event>
    </t:History>
  </t:Task>
  <t:Task id="{52F68A17-DD4E-447A-9864-897C265AEC18}">
    <t:Anchor>
      <t:Comment id="955457003"/>
    </t:Anchor>
    <t:History>
      <t:Event id="{0FB59AAD-E812-40F5-A000-938E6CBC45E1}" time="2022-04-28T18:37:10.646Z">
        <t:Attribution userId="S::paula.ruiz@umv.gov.co::bf89e074-b2bf-4853-9705-320bb5c433f9" userProvider="AD" userName="Paula Lizzette Ruiz Camacho"/>
        <t:Anchor>
          <t:Comment id="955457003"/>
        </t:Anchor>
        <t:Create/>
      </t:Event>
      <t:Event id="{53246A7C-02F8-40D1-8B2E-11EA7BF55514}" time="2022-04-28T18:37:10.646Z">
        <t:Attribution userId="S::paula.ruiz@umv.gov.co::bf89e074-b2bf-4853-9705-320bb5c433f9" userProvider="AD" userName="Paula Lizzette Ruiz Camacho"/>
        <t:Anchor>
          <t:Comment id="955457003"/>
        </t:Anchor>
        <t:Assign userId="S::claudia.meza@umv.gov.co::7e1b74e0-d0ec-4da0-b2aa-ea47f84ac8a2" userProvider="AD" userName="Claudia Juliana Meza Oyola"/>
      </t:Event>
      <t:Event id="{BDEA8A6B-15D0-4930-8BFD-82D5CC0B62AA}" time="2022-04-28T18:37:10.646Z">
        <t:Attribution userId="S::paula.ruiz@umv.gov.co::bf89e074-b2bf-4853-9705-320bb5c433f9" userProvider="AD" userName="Paula Lizzette Ruiz Camacho"/>
        <t:Anchor>
          <t:Comment id="955457003"/>
        </t:Anchor>
        <t:SetTitle title="@Claudia Juliana Meza Oyola Hola Claudia, acudo a tu colaboración registrando los logros mas representativos en el primer trimestre 2022,, como insumo para el informe MIPG. Muchas gracias. quedo atenta."/>
      </t:Event>
    </t:History>
  </t:Task>
  <t:Task id="{4E4B5B1F-21A1-46A1-860F-2D1C9D302138}">
    <t:Anchor>
      <t:Comment id="1927524467"/>
    </t:Anchor>
    <t:History>
      <t:Event id="{CBF8E7BC-9B66-43E8-A1E4-D048C422B9EB}" time="2021-07-26T22:11:26.35Z">
        <t:Attribution userId="S::natalia.norato@umv.gov.co::a7f20160-359e-4cef-8b73-f8491900a007" userProvider="AD" userName="Natalia Norato Mora"/>
        <t:Anchor>
          <t:Comment id="1927524467"/>
        </t:Anchor>
        <t:Create/>
      </t:Event>
      <t:Event id="{17C2A9F5-E417-4C4B-8600-8E92E4CBA189}" time="2021-07-26T22:11:26.35Z">
        <t:Attribution userId="S::natalia.norato@umv.gov.co::a7f20160-359e-4cef-8b73-f8491900a007" userProvider="AD" userName="Natalia Norato Mora"/>
        <t:Anchor>
          <t:Comment id="1927524467"/>
        </t:Anchor>
        <t:Assign userId="S::diego.romero@umv.gov.co::2baf8d3d-1421-44b4-9c5e-71e6e6de5411" userProvider="AD" userName="Diego Fernando Romero Leal"/>
      </t:Event>
      <t:Event id="{E9651AC1-50AA-4BA9-B146-2E61FA7B843D}" time="2021-07-26T22:11:26.35Z">
        <t:Attribution userId="S::natalia.norato@umv.gov.co::a7f20160-359e-4cef-8b73-f8491900a007" userProvider="AD" userName="Natalia Norato Mora"/>
        <t:Anchor>
          <t:Comment id="1927524467"/>
        </t:Anchor>
        <t:SetTitle title="@Diego Fernando Romero Leal porfa me colaboras con la información de este trimestre"/>
      </t:Event>
    </t:History>
  </t:Task>
  <t:Task id="{76C8C122-D17C-45AE-9D5E-5ADE5D926B0A}">
    <t:Anchor>
      <t:Comment id="1145076901"/>
    </t:Anchor>
    <t:History>
      <t:Event id="{637B4572-B580-4A7C-B536-31B41A3DE9C2}" time="2022-04-25T21:15:46.514Z">
        <t:Attribution userId="S::natalia.norato@umv.gov.co::a7f20160-359e-4cef-8b73-f8491900a007" userProvider="AD" userName="Natalia Norato Mora"/>
        <t:Anchor>
          <t:Comment id="1145076901"/>
        </t:Anchor>
        <t:Create/>
      </t:Event>
      <t:Event id="{D077DC3D-43B4-44C0-9CE9-9AB5C6DD71E9}" time="2022-04-25T21:15:46.514Z">
        <t:Attribution userId="S::natalia.norato@umv.gov.co::a7f20160-359e-4cef-8b73-f8491900a007" userProvider="AD" userName="Natalia Norato Mora"/>
        <t:Anchor>
          <t:Comment id="1145076901"/>
        </t:Anchor>
        <t:Assign userId="S::janyther.guerrero@umv.gov.co::9a08e61c-de5b-4686-9008-673e454db69d" userProvider="AD" userName="Janyther Guerrero Arenas"/>
      </t:Event>
      <t:Event id="{DC63C097-7985-4869-9248-0331784FC684}" time="2022-04-25T21:15:46.514Z">
        <t:Attribution userId="S::natalia.norato@umv.gov.co::a7f20160-359e-4cef-8b73-f8491900a007" userProvider="AD" userName="Natalia Norato Mora"/>
        <t:Anchor>
          <t:Comment id="1145076901"/>
        </t:Anchor>
        <t:SetTitle title="@Janyther Guerrero Arenas porfa actualiza la información de la política de transparencia del 1er trimestre del 2022"/>
      </t:Event>
    </t:History>
  </t:Task>
  <t:Task id="{07CAFF6C-E315-4CB4-A4D0-D57009229A56}">
    <t:Anchor>
      <t:Comment id="1039733194"/>
    </t:Anchor>
    <t:History>
      <t:Event id="{827B9EB5-34B8-42A1-85DF-C3506EFE5A18}" time="2023-04-10T20:48:11.438Z">
        <t:Attribution userId="S::natalia.norato@umv.gov.co::a7f20160-359e-4cef-8b73-f8491900a007" userProvider="AD" userName="Natalia Norato Mora"/>
        <t:Anchor>
          <t:Comment id="1039733194"/>
        </t:Anchor>
        <t:Create/>
      </t:Event>
      <t:Event id="{E704B53A-00ED-403F-AF70-4B063919C46B}" time="2023-04-10T20:48:11.438Z">
        <t:Attribution userId="S::natalia.norato@umv.gov.co::a7f20160-359e-4cef-8b73-f8491900a007" userProvider="AD" userName="Natalia Norato Mora"/>
        <t:Anchor>
          <t:Comment id="1039733194"/>
        </t:Anchor>
        <t:Assign userId="S::jenny.ausique@umv.gov.co::fa37b728-7819-4c23-a516-12f06996081e" userProvider="AD" userName="Jenny Andrea Ausique Pedroza"/>
      </t:Event>
      <t:Event id="{D6701929-B3A3-4793-8247-D78F30950F76}" time="2023-04-10T20:48:11.438Z">
        <t:Attribution userId="S::natalia.norato@umv.gov.co::a7f20160-359e-4cef-8b73-f8491900a007" userProvider="AD" userName="Natalia Norato Mora"/>
        <t:Anchor>
          <t:Comment id="1039733194"/>
        </t:Anchor>
        <t:SetTitle title="@Jenny Andrea Ausique Pedroza @Johanna Alejandra Merchán Garzón @Erika Andrea Munoz Orjuela por favor actualizar la información con la del 1er trimestre del año, esta se necesita a más tardar el 17 de abril"/>
      </t:Event>
    </t:History>
  </t:Task>
  <t:Task id="{B86BD70E-252C-4954-AB55-0EEB895640D4}">
    <t:Anchor>
      <t:Comment id="229935360"/>
    </t:Anchor>
    <t:History>
      <t:Event id="{D0A37428-49F1-43B0-A399-E450354B54AE}" time="2021-10-13T15:53:36.659Z">
        <t:Attribution userId="S::natalia.norato@umv.gov.co::a7f20160-359e-4cef-8b73-f8491900a007" userProvider="AD" userName="Natalia Norato Mora"/>
        <t:Anchor>
          <t:Comment id="229935360"/>
        </t:Anchor>
        <t:Create/>
      </t:Event>
      <t:Event id="{CBA66273-1A24-4F68-B2EB-934F2B394EA1}" time="2021-10-13T15:53:36.659Z">
        <t:Attribution userId="S::natalia.norato@umv.gov.co::a7f20160-359e-4cef-8b73-f8491900a007" userProvider="AD" userName="Natalia Norato Mora"/>
        <t:Anchor>
          <t:Comment id="229935360"/>
        </t:Anchor>
        <t:Assign userId="S::alexander.perea@umv.gov.co::63acb081-0e69-41e7-aeae-9c6446dad6b1" userProvider="AD" userName="Alexander Perea Mena"/>
      </t:Event>
      <t:Event id="{C083B264-EE44-4979-AE76-CD66320B3065}" time="2021-10-13T15:53:36.659Z">
        <t:Attribution userId="S::natalia.norato@umv.gov.co::a7f20160-359e-4cef-8b73-f8491900a007" userProvider="AD" userName="Natalia Norato Mora"/>
        <t:Anchor>
          <t:Comment id="229935360"/>
        </t:Anchor>
        <t:SetTitle title="@Alexander Perea Mena porfa diligencia los avances del 3 trimestre de esta política"/>
      </t:Event>
    </t:History>
  </t:Task>
  <t:Task id="{2DA8F73A-3F4A-4C1E-AD99-0E9F59B9782A}">
    <t:Anchor>
      <t:Comment id="106143655"/>
    </t:Anchor>
    <t:History>
      <t:Event id="{9EAA072B-7208-40B9-B1AD-AC2526FBF5D7}" time="2022-04-25T21:16:22.344Z">
        <t:Attribution userId="S::natalia.norato@umv.gov.co::a7f20160-359e-4cef-8b73-f8491900a007" userProvider="AD" userName="Natalia Norato Mora"/>
        <t:Anchor>
          <t:Comment id="106143655"/>
        </t:Anchor>
        <t:Create/>
      </t:Event>
      <t:Event id="{8B9A9E36-9F9E-40CF-807A-7A86473E896D}" time="2022-04-25T21:16:22.344Z">
        <t:Attribution userId="S::natalia.norato@umv.gov.co::a7f20160-359e-4cef-8b73-f8491900a007" userProvider="AD" userName="Natalia Norato Mora"/>
        <t:Anchor>
          <t:Comment id="106143655"/>
        </t:Anchor>
        <t:Assign userId="S::christian.medina@umv.gov.co::70459ba0-09af-4d87-80e0-c000193bfc69" userProvider="AD" userName="Christian Medina Fandiño"/>
      </t:Event>
      <t:Event id="{201C7042-1BD2-480C-ABB1-E5133F1457F1}" time="2022-04-25T21:16:22.344Z">
        <t:Attribution userId="S::natalia.norato@umv.gov.co::a7f20160-359e-4cef-8b73-f8491900a007" userProvider="AD" userName="Natalia Norato Mora"/>
        <t:Anchor>
          <t:Comment id="106143655"/>
        </t:Anchor>
        <t:SetTitle title="@Christian Medina Fandiño porfa actualiza la información de la política de gestión del conocimiento del 1er trimestre del 2022"/>
      </t:Event>
      <t:Event id="{785F7674-F640-46C8-ACA7-5076FA9A2BC5}" time="2022-05-04T23:21:12.994Z">
        <t:Attribution userId="S::christian.medina@umv.gov.co::70459ba0-09af-4d87-80e0-c000193bfc69" userProvider="AD" userName="Christian Medina Fandiño"/>
        <t:Progress percentComplete="100"/>
      </t:Event>
    </t:History>
  </t:Task>
  <t:Task id="{B1FE1419-BA9C-420D-AA16-5026BFF1131A}">
    <t:Anchor>
      <t:Comment id="974529128"/>
    </t:Anchor>
    <t:History>
      <t:Event id="{1F132ED8-D91C-48D1-824A-E73C275D9E7E}" time="2022-07-14T13:21:09.42Z">
        <t:Attribution userId="S::paula.ruiz@umv.gov.co::bf89e074-b2bf-4853-9705-320bb5c433f9" userProvider="AD" userName="Paula Lizzette Ruiz Camacho"/>
        <t:Anchor>
          <t:Comment id="974529128"/>
        </t:Anchor>
        <t:Create/>
      </t:Event>
      <t:Event id="{1884D168-2F53-40EF-8265-D53EA9FC60EC}" time="2022-07-14T13:21:09.42Z">
        <t:Attribution userId="S::paula.ruiz@umv.gov.co::bf89e074-b2bf-4853-9705-320bb5c433f9" userProvider="AD" userName="Paula Lizzette Ruiz Camacho"/>
        <t:Anchor>
          <t:Comment id="974529128"/>
        </t:Anchor>
        <t:Assign userId="S::janyther.guerrero@umv.gov.co::9a08e61c-de5b-4686-9008-673e454db69d" userProvider="AD" userName="Janyther Guerrero Arenas"/>
      </t:Event>
      <t:Event id="{F4DB99A7-DE8E-4A17-82F0-EBD08371E178}" time="2022-07-14T13:21:09.42Z">
        <t:Attribution userId="S::paula.ruiz@umv.gov.co::bf89e074-b2bf-4853-9705-320bb5c433f9" userProvider="AD" userName="Paula Lizzette Ruiz Camacho"/>
        <t:Anchor>
          <t:Comment id="974529128"/>
        </t:Anchor>
        <t:SetTitle title="@Janyther Guerrero Arenas Buen día compañera acudo a su colaboración con el reporte de avance segundo trimestre"/>
      </t:Event>
    </t:History>
  </t:Task>
  <t:Task id="{67983130-6F8B-4BD3-A284-AD05B5F06410}">
    <t:Anchor>
      <t:Comment id="1157856473"/>
    </t:Anchor>
    <t:History>
      <t:Event id="{5F07A1E5-3C0A-443F-9B88-76CC4438F100}" time="2021-10-13T15:54:30.017Z">
        <t:Attribution userId="S::natalia.norato@umv.gov.co::a7f20160-359e-4cef-8b73-f8491900a007" userProvider="AD" userName="Natalia Norato Mora"/>
        <t:Anchor>
          <t:Comment id="1157856473"/>
        </t:Anchor>
        <t:Create/>
      </t:Event>
      <t:Event id="{55CD24ED-4736-480C-8442-9DFF14162679}" time="2021-10-13T15:54:30.017Z">
        <t:Attribution userId="S::natalia.norato@umv.gov.co::a7f20160-359e-4cef-8b73-f8491900a007" userProvider="AD" userName="Natalia Norato Mora"/>
        <t:Anchor>
          <t:Comment id="1157856473"/>
        </t:Anchor>
        <t:Assign userId="S::flor.moreno@umv.gov.co::f6cb652d-7605-4813-a472-0f1920bf60b8" userProvider="AD" userName="Flor Angela Moreno Paez"/>
      </t:Event>
      <t:Event id="{0A62D0E1-D350-4045-8143-BD1B9FC78988}" time="2021-10-13T15:54:30.017Z">
        <t:Attribution userId="S::natalia.norato@umv.gov.co::a7f20160-359e-4cef-8b73-f8491900a007" userProvider="AD" userName="Natalia Norato Mora"/>
        <t:Anchor>
          <t:Comment id="1157856473"/>
        </t:Anchor>
        <t:SetTitle title="@Flor Angela Moreno Paez @Johanna Alejandra Merchán Garzón @Maria Cristina Herrera Calderon porfa diligencia los avances del 3 trimestre de esta política"/>
      </t:Event>
    </t:History>
  </t:Task>
  <t:Task id="{C000E4E0-A8E0-4CCE-B383-8FF694400ADD}">
    <t:Anchor>
      <t:Comment id="1525548831"/>
    </t:Anchor>
    <t:History>
      <t:Event id="{5AE39383-BD2E-4590-9AA1-56EC04550EFF}" time="2022-01-27T17:14:03.194Z">
        <t:Attribution userId="S::natalia.norato@umv.gov.co::a7f20160-359e-4cef-8b73-f8491900a007" userProvider="AD" userName="Natalia Norato Mora"/>
        <t:Anchor>
          <t:Comment id="1525548831"/>
        </t:Anchor>
        <t:Create/>
      </t:Event>
      <t:Event id="{DBB2EE67-F896-410B-A9F8-212B0D010B47}" time="2022-01-27T17:14:03.194Z">
        <t:Attribution userId="S::natalia.norato@umv.gov.co::a7f20160-359e-4cef-8b73-f8491900a007" userProvider="AD" userName="Natalia Norato Mora"/>
        <t:Anchor>
          <t:Comment id="1525548831"/>
        </t:Anchor>
        <t:Assign userId="S::christian.medina@umv.gov.co::70459ba0-09af-4d87-80e0-c000193bfc69" userProvider="AD" userName="Christian Medina Fandiño"/>
      </t:Event>
      <t:Event id="{DB852AFD-F44C-492A-9DE8-41C7493A9DA4}" time="2022-01-27T17:14:03.194Z">
        <t:Attribution userId="S::natalia.norato@umv.gov.co::a7f20160-359e-4cef-8b73-f8491900a007" userProvider="AD" userName="Natalia Norato Mora"/>
        <t:Anchor>
          <t:Comment id="1525548831"/>
        </t:Anchor>
        <t:SetTitle title="@Christian Medina Fandiño por favor actualiza la información del 4 trimestre"/>
      </t:Event>
      <t:Event id="{61899EEF-9A90-4540-A306-9BA5868DABB3}" time="2022-01-28T22:39:45.973Z">
        <t:Attribution userId="S::christian.medina@umv.gov.co::70459ba0-09af-4d87-80e0-c000193bfc69" userProvider="AD" userName="Christian Medina Fandiño"/>
        <t:Progress percentComplete="100"/>
      </t:Event>
    </t:History>
  </t:Task>
  <t:Task id="{63542FC4-142E-4F82-85AC-C982F383D875}">
    <t:Anchor>
      <t:Comment id="396295133"/>
    </t:Anchor>
    <t:History>
      <t:Event id="{C5878AAC-1207-4884-9207-EED3771B8441}" time="2023-02-07T20:39:11.207Z">
        <t:Attribution userId="S::natalia.norato@umv.gov.co::a7f20160-359e-4cef-8b73-f8491900a007" userProvider="AD" userName="Natalia Norato Mora"/>
        <t:Anchor>
          <t:Comment id="396295133"/>
        </t:Anchor>
        <t:Create/>
      </t:Event>
      <t:Event id="{4C14BD20-CAC0-48B6-B76E-34A3CB25A12F}" time="2023-02-07T20:39:11.207Z">
        <t:Attribution userId="S::natalia.norato@umv.gov.co::a7f20160-359e-4cef-8b73-f8491900a007" userProvider="AD" userName="Natalia Norato Mora"/>
        <t:Anchor>
          <t:Comment id="396295133"/>
        </t:Anchor>
        <t:Assign userId="S::janyther.guerrero@umv.gov.co::9a08e61c-de5b-4686-9008-673e454db69d" userProvider="AD" userName="Janyther Guerrero Arenas"/>
      </t:Event>
      <t:Event id="{16B198E9-D72B-4531-B356-84EBD23047C8}" time="2023-02-07T20:39:11.207Z">
        <t:Attribution userId="S::natalia.norato@umv.gov.co::a7f20160-359e-4cef-8b73-f8491900a007" userProvider="AD" userName="Natalia Norato Mora"/>
        <t:Anchor>
          <t:Comment id="396295133"/>
        </t:Anchor>
        <t:SetTitle title="@Janyther Guerrero Arenas porfa actualizas la información con los avances del 4to trimestre"/>
      </t:Event>
    </t:History>
  </t:Task>
  <t:Task id="{97197B3B-9EDC-4204-8FB8-7C096F725687}">
    <t:Anchor>
      <t:Comment id="442612646"/>
    </t:Anchor>
    <t:History>
      <t:Event id="{2749E9F0-0FA2-4835-A764-695DEBB4F207}" time="2021-10-13T15:55:44.04Z">
        <t:Attribution userId="S::natalia.norato@umv.gov.co::a7f20160-359e-4cef-8b73-f8491900a007" userProvider="AD" userName="Natalia Norato Mora"/>
        <t:Anchor>
          <t:Comment id="442612646"/>
        </t:Anchor>
        <t:Create/>
      </t:Event>
      <t:Event id="{92F88F2B-CE48-485E-80A3-7B6EE270AF05}" time="2021-10-13T15:55:44.04Z">
        <t:Attribution userId="S::natalia.norato@umv.gov.co::a7f20160-359e-4cef-8b73-f8491900a007" userProvider="AD" userName="Natalia Norato Mora"/>
        <t:Anchor>
          <t:Comment id="442612646"/>
        </t:Anchor>
        <t:Assign userId="S::angela.cifuentes@umv.gov.co::b2a87993-dc5f-4507-98bb-1e45f3569ca7" userProvider="AD" userName="Angela Cristina Cifuentes Corredor"/>
      </t:Event>
      <t:Event id="{81020F80-6923-4064-926E-6DDD856CB443}" time="2021-10-13T15:55:44.04Z">
        <t:Attribution userId="S::natalia.norato@umv.gov.co::a7f20160-359e-4cef-8b73-f8491900a007" userProvider="AD" userName="Natalia Norato Mora"/>
        <t:Anchor>
          <t:Comment id="442612646"/>
        </t:Anchor>
        <t:SetTitle title="@Angela Cristina Cifuentes Corredor porfa diligencia los avances del 3 trimestre de esta política"/>
      </t:Event>
    </t:History>
  </t:Task>
  <t:Task id="{C711EAEE-BB62-4DC3-8096-61C8CD84A115}">
    <t:Anchor>
      <t:Comment id="170071662"/>
    </t:Anchor>
    <t:History>
      <t:Event id="{B29661AA-6CE2-4398-B184-1F0B55A66ABA}" time="2022-07-14T13:13:49.761Z">
        <t:Attribution userId="S::paula.ruiz@umv.gov.co::bf89e074-b2bf-4853-9705-320bb5c433f9" userProvider="AD" userName="Paula Lizzette Ruiz Camacho"/>
        <t:Anchor>
          <t:Comment id="170071662"/>
        </t:Anchor>
        <t:Create/>
      </t:Event>
      <t:Event id="{25633DB2-5011-4DD1-8753-F0CF3366B49D}" time="2022-07-14T13:13:49.761Z">
        <t:Attribution userId="S::paula.ruiz@umv.gov.co::bf89e074-b2bf-4853-9705-320bb5c433f9" userProvider="AD" userName="Paula Lizzette Ruiz Camacho"/>
        <t:Anchor>
          <t:Comment id="170071662"/>
        </t:Anchor>
        <t:Assign userId="S::paula.ruiz@umv.gov.co::bf89e074-b2bf-4853-9705-320bb5c433f9" userProvider="AD" userName="Paula Lizzette Ruiz Camacho"/>
      </t:Event>
      <t:Event id="{01D8E2B6-B520-4D9B-9B44-189193206648}" time="2022-07-14T13:13:49.761Z">
        <t:Attribution userId="S::paula.ruiz@umv.gov.co::bf89e074-b2bf-4853-9705-320bb5c433f9" userProvider="AD" userName="Paula Lizzette Ruiz Camacho"/>
        <t:Anchor>
          <t:Comment id="170071662"/>
        </t:Anchor>
        <t:SetTitle title="@Paula Lizzette Ruiz Camacho"/>
      </t:Event>
    </t:History>
  </t:Task>
  <t:Task id="{751C0D99-6C07-42AF-99DF-FABC34AC831D}">
    <t:Anchor>
      <t:Comment id="160133080"/>
    </t:Anchor>
    <t:History>
      <t:Event id="{7F8AA00C-159F-49E3-93DD-9948C5B03A3A}" time="2021-10-13T15:56:02.255Z">
        <t:Attribution userId="S::natalia.norato@umv.gov.co::a7f20160-359e-4cef-8b73-f8491900a007" userProvider="AD" userName="Natalia Norato Mora"/>
        <t:Anchor>
          <t:Comment id="160133080"/>
        </t:Anchor>
        <t:Create/>
      </t:Event>
      <t:Event id="{9DF11CAE-545B-462C-BA6A-6EF52B28E5D9}" time="2021-10-13T15:56:02.255Z">
        <t:Attribution userId="S::natalia.norato@umv.gov.co::a7f20160-359e-4cef-8b73-f8491900a007" userProvider="AD" userName="Natalia Norato Mora"/>
        <t:Anchor>
          <t:Comment id="160133080"/>
        </t:Anchor>
        <t:Assign userId="S::christian.medina@umv.gov.co::70459ba0-09af-4d87-80e0-c000193bfc69" userProvider="AD" userName="Christian Medina Fandiño"/>
      </t:Event>
      <t:Event id="{0EECC704-05D5-417D-913C-9EF19B52D92E}" time="2021-10-13T15:56:02.255Z">
        <t:Attribution userId="S::natalia.norato@umv.gov.co::a7f20160-359e-4cef-8b73-f8491900a007" userProvider="AD" userName="Natalia Norato Mora"/>
        <t:Anchor>
          <t:Comment id="160133080"/>
        </t:Anchor>
        <t:SetTitle title="@Christian Medina Fandiño porfa diligencia los avances del 3 trimestre de esta política"/>
      </t:Event>
      <t:Event id="{894B473D-A4C4-40B5-AFE4-776C8E515AEA}" time="2021-10-20T01:48:03.139Z">
        <t:Attribution userId="S::christian.medina@umv.gov.co::70459ba0-09af-4d87-80e0-c000193bfc69" userProvider="AD" userName="Christian Medina Fandiño"/>
        <t:Progress percentComplete="100"/>
      </t:Event>
    </t:History>
  </t:Task>
  <t:Task id="{20D8879E-52AC-4B64-B81F-EE30508C182C}">
    <t:Anchor>
      <t:Comment id="1347136741"/>
    </t:Anchor>
    <t:History>
      <t:Event id="{D28452D7-EDFA-420A-B51D-6F581DFD124D}" time="2021-10-13T15:56:39.307Z">
        <t:Attribution userId="S::natalia.norato@umv.gov.co::a7f20160-359e-4cef-8b73-f8491900a007" userProvider="AD" userName="Natalia Norato Mora"/>
        <t:Anchor>
          <t:Comment id="1347136741"/>
        </t:Anchor>
        <t:Create/>
      </t:Event>
      <t:Event id="{451A56CA-642A-4300-9DF5-3A88C86E3386}" time="2021-10-13T15:56:39.307Z">
        <t:Attribution userId="S::natalia.norato@umv.gov.co::a7f20160-359e-4cef-8b73-f8491900a007" userProvider="AD" userName="Natalia Norato Mora"/>
        <t:Anchor>
          <t:Comment id="1347136741"/>
        </t:Anchor>
        <t:Assign userId="S::diego.romero@umv.gov.co::2baf8d3d-1421-44b4-9c5e-71e6e6de5411" userProvider="AD" userName="Diego Fernando Romero Leal"/>
      </t:Event>
      <t:Event id="{F6BB0448-273C-4B1A-8D60-FC0D3A1C5F31}" time="2021-10-13T15:56:39.307Z">
        <t:Attribution userId="S::natalia.norato@umv.gov.co::a7f20160-359e-4cef-8b73-f8491900a007" userProvider="AD" userName="Natalia Norato Mora"/>
        <t:Anchor>
          <t:Comment id="1347136741"/>
        </t:Anchor>
        <t:SetTitle title="@Diego Fernando Romero Leal porfa diligencia los avances del 3 trimestre"/>
      </t:Event>
    </t:History>
  </t:Task>
  <t:Task id="{D954961F-76A3-44B6-88B1-868D470BD25D}">
    <t:Anchor>
      <t:Comment id="611564977"/>
    </t:Anchor>
    <t:History>
      <t:Event id="{C97BC21C-F4D4-476F-836D-3A0758A488A9}" time="2022-01-27T17:13:22.098Z">
        <t:Attribution userId="S::natalia.norato@umv.gov.co::a7f20160-359e-4cef-8b73-f8491900a007" userProvider="AD" userName="Natalia Norato Mora"/>
        <t:Anchor>
          <t:Comment id="611564977"/>
        </t:Anchor>
        <t:Create/>
      </t:Event>
      <t:Event id="{EBE759D9-4680-4CFA-AA01-AC80C2580752}" time="2022-01-27T17:13:22.098Z">
        <t:Attribution userId="S::natalia.norato@umv.gov.co::a7f20160-359e-4cef-8b73-f8491900a007" userProvider="AD" userName="Natalia Norato Mora"/>
        <t:Anchor>
          <t:Comment id="611564977"/>
        </t:Anchor>
        <t:Assign userId="S::flor.moreno@umv.gov.co::f6cb652d-7605-4813-a472-0f1920bf60b8" userProvider="AD" userName="Flor Angela Moreno Paez"/>
      </t:Event>
      <t:Event id="{118ECE98-2039-475A-A1C2-F7C570CB4231}" time="2022-01-27T17:13:22.098Z">
        <t:Attribution userId="S::natalia.norato@umv.gov.co::a7f20160-359e-4cef-8b73-f8491900a007" userProvider="AD" userName="Natalia Norato Mora"/>
        <t:Anchor>
          <t:Comment id="611564977"/>
        </t:Anchor>
        <t:SetTitle title="@Flor Angela Moreno Paez @Johanna Alejandra Merchán Garzón por favor actualiza la información del 4 trimestre de la política de Gestión Presupuestal y"/>
      </t:Event>
    </t:History>
  </t:Task>
  <t:Task id="{9E732CC8-A90E-41A1-B92C-14E431B3F49D}">
    <t:Anchor>
      <t:Comment id="1813754243"/>
    </t:Anchor>
    <t:History>
      <t:Event id="{56A6DC09-0F95-4332-8717-E384AFD53DF7}" time="2022-07-14T13:19:15.558Z">
        <t:Attribution userId="S::paula.ruiz@umv.gov.co::bf89e074-b2bf-4853-9705-320bb5c433f9" userProvider="AD" userName="Paula Lizzette Ruiz Camacho"/>
        <t:Anchor>
          <t:Comment id="1813754243"/>
        </t:Anchor>
        <t:Create/>
      </t:Event>
      <t:Event id="{A2C65477-F80A-4C99-87A3-F032D6AFB8D7}" time="2022-07-14T13:19:15.558Z">
        <t:Attribution userId="S::paula.ruiz@umv.gov.co::bf89e074-b2bf-4853-9705-320bb5c433f9" userProvider="AD" userName="Paula Lizzette Ruiz Camacho"/>
        <t:Anchor>
          <t:Comment id="1813754243"/>
        </t:Anchor>
        <t:Assign userId="S::natalia.norato@umv.gov.co::a7f20160-359e-4cef-8b73-f8491900a007" userProvider="AD" userName="Natalia Norato Mora"/>
      </t:Event>
      <t:Event id="{62A759A6-48FC-46E0-B2CE-3736573F66EB}" time="2022-07-14T13:19:15.558Z">
        <t:Attribution userId="S::paula.ruiz@umv.gov.co::bf89e074-b2bf-4853-9705-320bb5c433f9" userProvider="AD" userName="Paula Lizzette Ruiz Camacho"/>
        <t:Anchor>
          <t:Comment id="1813754243"/>
        </t:Anchor>
        <t:SetTitle title="@Natalia Norato Mora uen día compañero acudo a su colaboración con el reporte de avance segundo trimestre"/>
      </t:Event>
      <t:Event id="{929E97E2-E569-4B63-BBE4-2DD0F656B33F}" time="2022-07-25T19:55:09.416Z">
        <t:Attribution userId="S::natalia.norato@umv.gov.co::a7f20160-359e-4cef-8b73-f8491900a007" userProvider="AD" userName="Natalia Norato Mora"/>
        <t:Anchor>
          <t:Comment id="162484695"/>
        </t:Anchor>
        <t:UnassignAll/>
      </t:Event>
      <t:Event id="{05E61CFE-3D77-4870-833A-612A489018E9}" time="2022-07-25T19:55:09.416Z">
        <t:Attribution userId="S::natalia.norato@umv.gov.co::a7f20160-359e-4cef-8b73-f8491900a007" userProvider="AD" userName="Natalia Norato Mora"/>
        <t:Anchor>
          <t:Comment id="162484695"/>
        </t:Anchor>
        <t:Assign userId="S::paula.ruiz@umv.gov.co::bf89e074-b2bf-4853-9705-320bb5c433f9" userProvider="AD" userName="Paula Lizzette Ruiz Camacho"/>
      </t:Event>
    </t:History>
  </t:Task>
  <t:Task id="{5524FDEC-BC76-4A2E-ACAD-24EF69CDF8D8}">
    <t:Anchor>
      <t:Comment id="262747851"/>
    </t:Anchor>
    <t:History>
      <t:Event id="{A3AD9950-E1EA-4AA0-B8D4-06AC65579D8C}" time="2022-01-27T17:14:34.005Z">
        <t:Attribution userId="S::natalia.norato@umv.gov.co::a7f20160-359e-4cef-8b73-f8491900a007" userProvider="AD" userName="Natalia Norato Mora"/>
        <t:Anchor>
          <t:Comment id="262747851"/>
        </t:Anchor>
        <t:Create/>
      </t:Event>
      <t:Event id="{7EE64F51-F8D2-4427-B6B6-2952EEA9FE2C}" time="2022-01-27T17:14:34.005Z">
        <t:Attribution userId="S::natalia.norato@umv.gov.co::a7f20160-359e-4cef-8b73-f8491900a007" userProvider="AD" userName="Natalia Norato Mora"/>
        <t:Anchor>
          <t:Comment id="262747851"/>
        </t:Anchor>
        <t:Assign userId="S::diego.romero@umv.gov.co::2baf8d3d-1421-44b4-9c5e-71e6e6de5411" userProvider="AD" userName="Diego Fernando Romero Leal"/>
      </t:Event>
      <t:Event id="{42CE2DA3-8A04-4C8A-91F0-DB4ED585B7C8}" time="2022-01-27T17:14:34.005Z">
        <t:Attribution userId="S::natalia.norato@umv.gov.co::a7f20160-359e-4cef-8b73-f8491900a007" userProvider="AD" userName="Natalia Norato Mora"/>
        <t:Anchor>
          <t:Comment id="262747851"/>
        </t:Anchor>
        <t:SetTitle title="@Diego Fernando Romero Leal por favor actualiza la información del 4 trimestre"/>
      </t:Event>
    </t:History>
  </t:Task>
  <t:Task id="{8A792D04-4456-4EDC-AC0F-8D078734BC26}">
    <t:Anchor>
      <t:Comment id="1265460056"/>
    </t:Anchor>
    <t:History>
      <t:Event id="{C188E1A1-B8D4-43F5-9CD8-246E3E8C7279}" time="2022-04-25T21:04:30.666Z">
        <t:Attribution userId="S::natalia.norato@umv.gov.co::a7f20160-359e-4cef-8b73-f8491900a007" userProvider="AD" userName="Natalia Norato Mora"/>
        <t:Anchor>
          <t:Comment id="1265460056"/>
        </t:Anchor>
        <t:Create/>
      </t:Event>
      <t:Event id="{6159BCC9-25DF-49A5-BA9F-585BC050ACBD}" time="2022-04-25T21:04:30.666Z">
        <t:Attribution userId="S::natalia.norato@umv.gov.co::a7f20160-359e-4cef-8b73-f8491900a007" userProvider="AD" userName="Natalia Norato Mora"/>
        <t:Anchor>
          <t:Comment id="1265460056"/>
        </t:Anchor>
        <t:Assign userId="S::alexander.perea@umv.gov.co::63acb081-0e69-41e7-aeae-9c6446dad6b1" userProvider="AD" userName="Alexander Perea Mena"/>
      </t:Event>
      <t:Event id="{1782896F-F155-48A7-9CB4-F1BE26A08B58}" time="2022-04-25T21:04:30.666Z">
        <t:Attribution userId="S::natalia.norato@umv.gov.co::a7f20160-359e-4cef-8b73-f8491900a007" userProvider="AD" userName="Natalia Norato Mora"/>
        <t:Anchor>
          <t:Comment id="1265460056"/>
        </t:Anchor>
        <t:SetTitle title="@Alexander Perea Mena porfa actualiza la información de la política de planeación institucional del 1er trimestre"/>
      </t:Event>
      <t:Event id="{C456415B-DB54-4E38-9BB9-A777EC7978BC}" time="2022-04-25T21:06:49.696Z">
        <t:Attribution userId="S::natalia.norato@umv.gov.co::a7f20160-359e-4cef-8b73-f8491900a007" userProvider="AD" userName="Natalia Norato Mora"/>
        <t:Anchor>
          <t:Comment id="2008116437"/>
        </t:Anchor>
        <t:UnassignAll/>
      </t:Event>
      <t:Event id="{283BF8EC-634E-4379-B86E-F63A6354594A}" time="2022-04-25T21:06:49.696Z">
        <t:Attribution userId="S::natalia.norato@umv.gov.co::a7f20160-359e-4cef-8b73-f8491900a007" userProvider="AD" userName="Natalia Norato Mora"/>
        <t:Anchor>
          <t:Comment id="2008116437"/>
        </t:Anchor>
        <t:Assign userId="S::flor.moreno@umv.gov.co::f6cb652d-7605-4813-a472-0f1920bf60b8" userProvider="AD" userName="Flor Angela Moreno Paez"/>
      </t:Event>
    </t:History>
  </t:Task>
  <t:Task id="{61969EAD-B913-4BA2-9550-EB4380BAB336}">
    <t:Anchor>
      <t:Comment id="1257499667"/>
    </t:Anchor>
    <t:History>
      <t:Event id="{D65E4848-949B-421B-B36C-C08446568BDD}" time="2023-04-10T20:44:26.959Z">
        <t:Attribution userId="S::natalia.norato@umv.gov.co::a7f20160-359e-4cef-8b73-f8491900a007" userProvider="AD" userName="Natalia Norato Mora"/>
        <t:Anchor>
          <t:Comment id="1257499667"/>
        </t:Anchor>
        <t:Create/>
      </t:Event>
      <t:Event id="{5FC6A4E0-5986-41D7-9EC3-842B204A9AC6}" time="2023-04-10T20:44:26.959Z">
        <t:Attribution userId="S::natalia.norato@umv.gov.co::a7f20160-359e-4cef-8b73-f8491900a007" userProvider="AD" userName="Natalia Norato Mora"/>
        <t:Anchor>
          <t:Comment id="1257499667"/>
        </t:Anchor>
        <t:Assign userId="S::natalia.norato@umv.gov.co::a7f20160-359e-4cef-8b73-f8491900a007" userProvider="AD" userName="Natalia Norato Mora"/>
      </t:Event>
      <t:Event id="{E48397CD-C5AB-4454-85DC-3C7E690C5051}" time="2023-04-10T20:44:26.959Z">
        <t:Attribution userId="S::natalia.norato@umv.gov.co::a7f20160-359e-4cef-8b73-f8491900a007" userProvider="AD" userName="Natalia Norato Mora"/>
        <t:Anchor>
          <t:Comment id="1257499667"/>
        </t:Anchor>
        <t:SetTitle title="@Natalia Norato Mora @Paula Lizzette Ruiz Camacho niñas actualizar y ajustar introducción, objetivo y alcance"/>
      </t:Event>
    </t:History>
  </t:Task>
  <t:Task id="{55127B3C-0105-4673-97C9-AD49B2BCF576}">
    <t:Anchor>
      <t:Comment id="2084796435"/>
    </t:Anchor>
    <t:History>
      <t:Event id="{6FED3639-4E0C-453F-BED0-B6C6F1F0BBFB}" time="2022-04-28T14:56:20.024Z">
        <t:Attribution userId="S::natalia.norato@umv.gov.co::a7f20160-359e-4cef-8b73-f8491900a007" userProvider="AD" userName="Natalia Norato Mora"/>
        <t:Anchor>
          <t:Comment id="2084796435"/>
        </t:Anchor>
        <t:Create/>
      </t:Event>
      <t:Event id="{F4FC6C6D-DD17-4062-A0BA-60351408CB68}" time="2022-04-28T14:56:20.024Z">
        <t:Attribution userId="S::natalia.norato@umv.gov.co::a7f20160-359e-4cef-8b73-f8491900a007" userProvider="AD" userName="Natalia Norato Mora"/>
        <t:Anchor>
          <t:Comment id="2084796435"/>
        </t:Anchor>
        <t:Assign userId="S::diego.romero@umv.gov.co::2baf8d3d-1421-44b4-9c5e-71e6e6de5411" userProvider="AD" userName="Diego Fernando Romero Leal"/>
      </t:Event>
      <t:Event id="{4D3E0340-1368-4588-8A0E-C7AD39B3BFB3}" time="2022-04-28T14:56:20.024Z">
        <t:Attribution userId="S::natalia.norato@umv.gov.co::a7f20160-359e-4cef-8b73-f8491900a007" userProvider="AD" userName="Natalia Norato Mora"/>
        <t:Anchor>
          <t:Comment id="2084796435"/>
        </t:Anchor>
        <t:SetTitle title="@Diego Fernando Romero Leal Porfa actualizas la información de comunicaciones con lo del 1er trimestre"/>
      </t:Event>
    </t:History>
  </t:Task>
  <t:Task id="{B5542D45-30EA-4E81-A727-70BDE6132438}">
    <t:Anchor>
      <t:Comment id="1098754491"/>
    </t:Anchor>
    <t:History>
      <t:Event id="{016A5B60-6650-4AEF-894D-014D0EFE9C46}" time="2022-07-14T13:12:42.488Z">
        <t:Attribution userId="S::paula.ruiz@umv.gov.co::bf89e074-b2bf-4853-9705-320bb5c433f9" userProvider="AD" userName="Paula Lizzette Ruiz Camacho"/>
        <t:Anchor>
          <t:Comment id="1098754491"/>
        </t:Anchor>
        <t:Create/>
      </t:Event>
      <t:Event id="{19B4076E-D9D8-4A21-9BE3-C5D7536C2C49}" time="2022-07-14T13:12:42.488Z">
        <t:Attribution userId="S::paula.ruiz@umv.gov.co::bf89e074-b2bf-4853-9705-320bb5c433f9" userProvider="AD" userName="Paula Lizzette Ruiz Camacho"/>
        <t:Anchor>
          <t:Comment id="1098754491"/>
        </t:Anchor>
        <t:Assign userId="S::flor.moreno@umv.gov.co::f6cb652d-7605-4813-a472-0f1920bf60b8" userProvider="AD" userName="Flor Angela Moreno Paez"/>
      </t:Event>
      <t:Event id="{CFAF3360-D834-4ED8-8DB1-C8F7860551CD}" time="2022-07-14T13:12:42.488Z">
        <t:Attribution userId="S::paula.ruiz@umv.gov.co::bf89e074-b2bf-4853-9705-320bb5c433f9" userProvider="AD" userName="Paula Lizzette Ruiz Camacho"/>
        <t:Anchor>
          <t:Comment id="1098754491"/>
        </t:Anchor>
        <t:SetTitle title="@Flor Angela Moreno Paez @Johanna Alejandra Merchán Garzón Buen día compañeras acudo a su colaboración con el reporte de avance segundo trimestre 2022"/>
      </t:Event>
    </t:History>
  </t:Task>
  <t:Task id="{E26FEDCE-3FD5-49F3-A646-97D1E3214DE1}">
    <t:Anchor>
      <t:Comment id="1031194441"/>
    </t:Anchor>
    <t:History>
      <t:Event id="{6DD64065-CD67-4D6B-B01D-0A5794E8B4FE}" time="2022-12-01T15:32:22.111Z">
        <t:Attribution userId="S::natalia.norato@umv.gov.co::a7f20160-359e-4cef-8b73-f8491900a007" userProvider="AD" userName="Natalia Norato Mora"/>
        <t:Anchor>
          <t:Comment id="1031194441"/>
        </t:Anchor>
        <t:Create/>
      </t:Event>
      <t:Event id="{F5ECDEB9-21F0-4669-BEBF-72848FEC33CD}" time="2022-12-01T15:32:22.111Z">
        <t:Attribution userId="S::natalia.norato@umv.gov.co::a7f20160-359e-4cef-8b73-f8491900a007" userProvider="AD" userName="Natalia Norato Mora"/>
        <t:Anchor>
          <t:Comment id="1031194441"/>
        </t:Anchor>
        <t:Assign userId="S::diego.romero@umv.gov.co::2baf8d3d-1421-44b4-9c5e-71e6e6de5411" userProvider="AD" userName="Diego Fernando Romero Leal"/>
      </t:Event>
      <t:Event id="{50EEDC74-99CB-4AFF-8234-2EBEA7D4B493}" time="2022-12-01T15:32:22.111Z">
        <t:Attribution userId="S::natalia.norato@umv.gov.co::a7f20160-359e-4cef-8b73-f8491900a007" userProvider="AD" userName="Natalia Norato Mora"/>
        <t:Anchor>
          <t:Comment id="1031194441"/>
        </t:Anchor>
        <t:SetTitle title="@Diego Fernando Romero Leal porfa nos colaboras con la información del 3er trimestre"/>
      </t:Event>
    </t:History>
  </t:Task>
  <t:Task id="{2DF86793-F3CF-4BD0-B958-22E9F6113ADF}">
    <t:Anchor>
      <t:Comment id="1367701636"/>
    </t:Anchor>
    <t:History>
      <t:Event id="{4FB51002-624E-4F49-8495-046242B51A27}" time="2022-07-14T13:17:21.646Z">
        <t:Attribution userId="S::paula.ruiz@umv.gov.co::bf89e074-b2bf-4853-9705-320bb5c433f9" userProvider="AD" userName="Paula Lizzette Ruiz Camacho"/>
        <t:Anchor>
          <t:Comment id="1367701636"/>
        </t:Anchor>
        <t:Create/>
      </t:Event>
      <t:Event id="{22AD7523-E599-4B84-B46D-3A81F6F3FF08}" time="2022-07-14T13:17:21.646Z">
        <t:Attribution userId="S::paula.ruiz@umv.gov.co::bf89e074-b2bf-4853-9705-320bb5c433f9" userProvider="AD" userName="Paula Lizzette Ruiz Camacho"/>
        <t:Anchor>
          <t:Comment id="1367701636"/>
        </t:Anchor>
        <t:Assign userId="S::christian.medina@umv.gov.co::70459ba0-09af-4d87-80e0-c000193bfc69" userProvider="AD" userName="Christian Medina Fandiño"/>
      </t:Event>
      <t:Event id="{38B54BED-B951-471D-AC73-B7AA538401F1}" time="2022-07-14T13:17:21.646Z">
        <t:Attribution userId="S::paula.ruiz@umv.gov.co::bf89e074-b2bf-4853-9705-320bb5c433f9" userProvider="AD" userName="Paula Lizzette Ruiz Camacho"/>
        <t:Anchor>
          <t:Comment id="1367701636"/>
        </t:Anchor>
        <t:SetTitle title="@Christian Medina Fandiño Buen día compañero acudo a su colaboración con el reporte de avance segundo trimestre 2022"/>
      </t:Event>
      <t:Event id="{81100AB0-3CF4-4030-B7DA-898116F1724E}" time="2022-07-14T14:23:38.017Z">
        <t:Attribution userId="S::christian.medina@umv.gov.co::70459ba0-09af-4d87-80e0-c000193bfc69" userProvider="AD" userName="Christian Medina Fandiño"/>
        <t:Anchor>
          <t:Comment id="286845496"/>
        </t:Anchor>
        <t:UnassignAll/>
      </t:Event>
      <t:Event id="{702C1571-1090-4CDA-9456-7A945B2E3284}" time="2022-07-14T14:23:38.017Z">
        <t:Attribution userId="S::christian.medina@umv.gov.co::70459ba0-09af-4d87-80e0-c000193bfc69" userProvider="AD" userName="Christian Medina Fandiño"/>
        <t:Anchor>
          <t:Comment id="286845496"/>
        </t:Anchor>
        <t:Assign userId="S::claudia.meza@umv.gov.co::7e1b74e0-d0ec-4da0-b2aa-ea47f84ac8a2" userProvider="AD" userName="Claudia Juliana Meza Oyola"/>
      </t:Event>
      <t:Event id="{B9CC1FA8-D69D-4EAB-BF0F-A71277DD1971}" time="2022-07-14T20:32:57.094Z">
        <t:Attribution userId="S::christian.medina@umv.gov.co::70459ba0-09af-4d87-80e0-c000193bfc69" userProvider="AD" userName="Christian Medina Fandiño"/>
        <t:Progress percentComplete="100"/>
      </t:Event>
    </t:History>
  </t:Task>
  <t:Task id="{74BDACB5-C5CE-4EE1-A6EE-272A15150D15}">
    <t:Anchor>
      <t:Comment id="1288948753"/>
    </t:Anchor>
    <t:History>
      <t:Event id="{2C2A761A-6DFC-4486-BF26-94416ECC89BE}" time="2022-07-14T19:47:46.118Z">
        <t:Attribution userId="S::natalia.norato@umv.gov.co::a7f20160-359e-4cef-8b73-f8491900a007" userProvider="AD" userName="Natalia Norato Mora"/>
        <t:Anchor>
          <t:Comment id="1288948753"/>
        </t:Anchor>
        <t:Create/>
      </t:Event>
      <t:Event id="{96B95EEA-3560-4CF7-BB48-8D80F1093C43}" time="2022-07-14T19:47:46.118Z">
        <t:Attribution userId="S::natalia.norato@umv.gov.co::a7f20160-359e-4cef-8b73-f8491900a007" userProvider="AD" userName="Natalia Norato Mora"/>
        <t:Anchor>
          <t:Comment id="1288948753"/>
        </t:Anchor>
        <t:Assign userId="S::diego.romero@umv.gov.co::2baf8d3d-1421-44b4-9c5e-71e6e6de5411" userProvider="AD" userName="Diego Fernando Romero Leal"/>
      </t:Event>
      <t:Event id="{5D1810D6-8BDC-4CBE-BF47-1C52DF0B049F}" time="2022-07-14T19:47:46.118Z">
        <t:Attribution userId="S::natalia.norato@umv.gov.co::a7f20160-359e-4cef-8b73-f8491900a007" userProvider="AD" userName="Natalia Norato Mora"/>
        <t:Anchor>
          <t:Comment id="1288948753"/>
        </t:Anchor>
        <t:SetTitle title="@Diego Fernando Romero Leal porfa me colaboras con el fevaor de actualizar con la información del 2 trimestre"/>
      </t:Event>
      <t:Event id="{E846EA78-EBB9-4213-9C0E-997E14081EBA}" time="2022-07-15T14:35:48.703Z">
        <t:Attribution userId="S::natalia.norato@umv.gov.co::a7f20160-359e-4cef-8b73-f8491900a007" userProvider="AD" userName="Natalia Norato Mora"/>
        <t:Progress percentComplete="100"/>
      </t:Event>
    </t:History>
  </t:Task>
  <t:Task id="{A97C05E4-7493-4AC8-A582-147D3E3C75E7}">
    <t:Anchor>
      <t:Comment id="493380119"/>
    </t:Anchor>
    <t:History>
      <t:Event id="{98A62150-DCA2-4592-A9E4-0C3A4D3F1BB5}" time="2023-05-30T13:23:11.343Z">
        <t:Attribution userId="S::paula.ruiz@umv.gov.co::bf89e074-b2bf-4853-9705-320bb5c433f9" userProvider="AD" userName="Paula Lizzette Ruiz Camacho"/>
        <t:Anchor>
          <t:Comment id="493380119"/>
        </t:Anchor>
        <t:Create/>
      </t:Event>
      <t:Event id="{DCCF53EA-EEFD-40DE-BF06-A35635F5057A}" time="2023-05-30T13:23:11.343Z">
        <t:Attribution userId="S::paula.ruiz@umv.gov.co::bf89e074-b2bf-4853-9705-320bb5c433f9" userProvider="AD" userName="Paula Lizzette Ruiz Camacho"/>
        <t:Anchor>
          <t:Comment id="493380119"/>
        </t:Anchor>
        <t:Assign userId="S::sandra.gutierrez@umv.gov.co::b9c6c5f8-f67e-4bea-a43d-1da5f360c5d3" userProvider="AD" userName="Sandra Viviana Gutierrez Mendoza"/>
      </t:Event>
      <t:Event id="{5A4DD8B9-2148-4951-A19F-4100424C47EB}" time="2023-05-30T13:23:11.343Z">
        <t:Attribution userId="S::paula.ruiz@umv.gov.co::bf89e074-b2bf-4853-9705-320bb5c433f9" userProvider="AD" userName="Paula Lizzette Ruiz Camacho"/>
        <t:Anchor>
          <t:Comment id="493380119"/>
        </t:Anchor>
        <t:SetTitle title="@Sandra Viviana Gutierrez Mendoza Sandrita buenos dias. Por favor nos ayudas poniendo los datos del memornado que salió este año con los enlaces. gracias"/>
      </t:Event>
    </t:History>
  </t:Task>
  <t:Task id="{810D3C74-EF32-41EA-B0F8-EF6EC82668D5}">
    <t:Anchor>
      <t:Comment id="183334145"/>
    </t:Anchor>
    <t:History>
      <t:Event id="{C5B5DABE-2D1A-4E8A-A26B-D35CF6D3179C}" time="2022-07-27T14:29:18.068Z">
        <t:Attribution userId="S::paula.ruiz@umv.gov.co::bf89e074-b2bf-4853-9705-320bb5c433f9" userProvider="AD" userName="Paula Lizzette Ruiz Camacho"/>
        <t:Anchor>
          <t:Comment id="183334145"/>
        </t:Anchor>
        <t:Create/>
      </t:Event>
      <t:Event id="{BB59C867-A066-4E2D-BAC7-28BBF70D2E55}" time="2022-07-27T14:29:18.068Z">
        <t:Attribution userId="S::paula.ruiz@umv.gov.co::bf89e074-b2bf-4853-9705-320bb5c433f9" userProvider="AD" userName="Paula Lizzette Ruiz Camacho"/>
        <t:Anchor>
          <t:Comment id="183334145"/>
        </t:Anchor>
        <t:Assign userId="S::claudia.meza@umv.gov.co::7e1b74e0-d0ec-4da0-b2aa-ea47f84ac8a2" userProvider="AD" userName="Claudia Juliana Meza Oyola"/>
      </t:Event>
      <t:Event id="{6FE11C78-4E3E-4F16-9166-B50B7E61941F}" time="2022-07-27T14:29:18.068Z">
        <t:Attribution userId="S::paula.ruiz@umv.gov.co::bf89e074-b2bf-4853-9705-320bb5c433f9" userProvider="AD" userName="Paula Lizzette Ruiz Camacho"/>
        <t:Anchor>
          <t:Comment id="183334145"/>
        </t:Anchor>
        <t:SetTitle title="@Claudia Juliana Meza Oyola"/>
      </t:Event>
    </t:History>
  </t:Task>
  <t:Task id="{DC0AE83D-18DB-4243-8DD9-63AB85C3FE77}">
    <t:Anchor>
      <t:Comment id="1888186878"/>
    </t:Anchor>
    <t:History>
      <t:Event id="{ACA104A3-76EF-487A-9C1C-5989594A5F96}" time="2022-12-01T15:18:58.572Z">
        <t:Attribution userId="S::natalia.norato@umv.gov.co::a7f20160-359e-4cef-8b73-f8491900a007" userProvider="AD" userName="Natalia Norato Mora"/>
        <t:Anchor>
          <t:Comment id="1888186878"/>
        </t:Anchor>
        <t:Create/>
      </t:Event>
      <t:Event id="{6D9CE3A6-6359-428F-BD32-2C7A1BCEBF62}" time="2022-12-01T15:18:58.572Z">
        <t:Attribution userId="S::natalia.norato@umv.gov.co::a7f20160-359e-4cef-8b73-f8491900a007" userProvider="AD" userName="Natalia Norato Mora"/>
        <t:Anchor>
          <t:Comment id="1888186878"/>
        </t:Anchor>
        <t:Assign userId="S::alexander.perea@umv.gov.co::63acb081-0e69-41e7-aeae-9c6446dad6b1" userProvider="AD" userName="Alexander Perea Mena"/>
      </t:Event>
      <t:Event id="{EEB4E727-97A4-4735-986E-77453D87539A}" time="2022-12-01T15:18:58.572Z">
        <t:Attribution userId="S::natalia.norato@umv.gov.co::a7f20160-359e-4cef-8b73-f8491900a007" userProvider="AD" userName="Natalia Norato Mora"/>
        <t:Anchor>
          <t:Comment id="1888186878"/>
        </t:Anchor>
        <t:SetTitle title="@Alexander Perea Mena porfa actualiza la información de la política a corte 30 de septiembre"/>
      </t:Event>
    </t:History>
  </t:Task>
  <t:Task id="{E6ABF9F8-97B9-438B-8058-E56F870B0843}">
    <t:Anchor>
      <t:Comment id="2117036883"/>
    </t:Anchor>
    <t:History>
      <t:Event id="{38AE8231-5C7C-440B-A551-F47597D57032}" time="2022-12-01T15:21:05.859Z">
        <t:Attribution userId="S::natalia.norato@umv.gov.co::a7f20160-359e-4cef-8b73-f8491900a007" userProvider="AD" userName="Natalia Norato Mora"/>
        <t:Anchor>
          <t:Comment id="2117036883"/>
        </t:Anchor>
        <t:Create/>
      </t:Event>
      <t:Event id="{041409B5-6B85-4A61-92FC-B7B1502CA936}" time="2022-12-01T15:21:05.859Z">
        <t:Attribution userId="S::natalia.norato@umv.gov.co::a7f20160-359e-4cef-8b73-f8491900a007" userProvider="AD" userName="Natalia Norato Mora"/>
        <t:Anchor>
          <t:Comment id="2117036883"/>
        </t:Anchor>
        <t:Assign userId="S::johanna.merchan@umv.gov.co::57663dab-40de-4022-b640-b5a61e1a86b3" userProvider="AD" userName="Johanna Alejandra Merchán Garzón"/>
      </t:Event>
      <t:Event id="{5FA116DE-E4FC-4542-9E93-75FF1D647017}" time="2022-12-01T15:21:05.859Z">
        <t:Attribution userId="S::natalia.norato@umv.gov.co::a7f20160-359e-4cef-8b73-f8491900a007" userProvider="AD" userName="Natalia Norato Mora"/>
        <t:Anchor>
          <t:Comment id="2117036883"/>
        </t:Anchor>
        <t:SetTitle title="@Johanna Alejandra Merchán Garzón @Maria Cristina Herrera Calderon @Jenny Andrea Ausique Pedroza Chicas por favor actualizar la información del 3er trimestre"/>
      </t:Event>
    </t:History>
  </t:Task>
  <t:Task id="{921B1EEF-0745-49A1-95B6-529819C24D67}">
    <t:Anchor>
      <t:Comment id="1705868462"/>
    </t:Anchor>
    <t:History>
      <t:Event id="{A1C8E9DA-3255-4113-B2CB-E1B84B929E7D}" time="2022-12-01T15:21:50.019Z">
        <t:Attribution userId="S::natalia.norato@umv.gov.co::a7f20160-359e-4cef-8b73-f8491900a007" userProvider="AD" userName="Natalia Norato Mora"/>
        <t:Anchor>
          <t:Comment id="1705868462"/>
        </t:Anchor>
        <t:Create/>
      </t:Event>
      <t:Event id="{65AD231C-A1F3-407A-98E5-83F0C5457427}" time="2022-12-01T15:21:50.019Z">
        <t:Attribution userId="S::natalia.norato@umv.gov.co::a7f20160-359e-4cef-8b73-f8491900a007" userProvider="AD" userName="Natalia Norato Mora"/>
        <t:Anchor>
          <t:Comment id="1705868462"/>
        </t:Anchor>
        <t:Assign userId="S::paula.ruiz@umv.gov.co::bf89e074-b2bf-4853-9705-320bb5c433f9" userProvider="AD" userName="Paula Lizzette Ruiz Camacho"/>
      </t:Event>
      <t:Event id="{7AF74CC8-2B1F-46A0-AF8A-2DC38E156153}" time="2022-12-01T15:21:50.019Z">
        <t:Attribution userId="S::natalia.norato@umv.gov.co::a7f20160-359e-4cef-8b73-f8491900a007" userProvider="AD" userName="Natalia Norato Mora"/>
        <t:Anchor>
          <t:Comment id="1705868462"/>
        </t:Anchor>
        <t:SetTitle title="@Paula Lizzette Ruiz Camacho porfa actualiza"/>
      </t:Event>
    </t:History>
  </t:Task>
  <t:Task id="{44F69E1E-257B-4764-A5C1-D95AF2F82193}">
    <t:Anchor>
      <t:Comment id="593539403"/>
    </t:Anchor>
    <t:History>
      <t:Event id="{FBECE586-324E-4611-9431-854F87580B52}" time="2022-12-12T18:33:15.216Z">
        <t:Attribution userId="S::natalia.norato@umv.gov.co::a7f20160-359e-4cef-8b73-f8491900a007" userProvider="AD" userName="Natalia Norato Mora"/>
        <t:Anchor>
          <t:Comment id="593539403"/>
        </t:Anchor>
        <t:Create/>
      </t:Event>
      <t:Event id="{CCA6E334-D05D-43A7-89A0-DEC7BFD9F37B}" time="2022-12-12T18:33:15.216Z">
        <t:Attribution userId="S::natalia.norato@umv.gov.co::a7f20160-359e-4cef-8b73-f8491900a007" userProvider="AD" userName="Natalia Norato Mora"/>
        <t:Anchor>
          <t:Comment id="593539403"/>
        </t:Anchor>
        <t:Assign userId="S::claudia.meza@umv.gov.co::7e1b74e0-d0ec-4da0-b2aa-ea47f84ac8a2" userProvider="AD" userName="Claudia Juliana Meza Oyola"/>
      </t:Event>
      <t:Event id="{8412B62A-1AC8-49C3-818E-7FFFE78DFA0A}" time="2022-12-12T18:33:15.216Z">
        <t:Attribution userId="S::natalia.norato@umv.gov.co::a7f20160-359e-4cef-8b73-f8491900a007" userProvider="AD" userName="Natalia Norato Mora"/>
        <t:Anchor>
          <t:Comment id="593539403"/>
        </t:Anchor>
        <t:SetTitle title="@Claudia Juliana Meza Oyola porfa actualizas la información con lo del ultimo trimestre"/>
      </t:Event>
    </t:History>
  </t:Task>
  <t:Task id="{865D68D1-3A83-4B1C-B99F-71628E0D2EAE}">
    <t:Anchor>
      <t:Comment id="1555480143"/>
    </t:Anchor>
    <t:History>
      <t:Event id="{C9CF9768-1E05-4C69-92E7-D315D4447798}" time="2022-12-01T15:30:14.882Z">
        <t:Attribution userId="S::natalia.norato@umv.gov.co::a7f20160-359e-4cef-8b73-f8491900a007" userProvider="AD" userName="Natalia Norato Mora"/>
        <t:Anchor>
          <t:Comment id="1555480143"/>
        </t:Anchor>
        <t:Create/>
      </t:Event>
      <t:Event id="{A3298FAB-489E-49B3-8634-809DEA4E428A}" time="2022-12-01T15:30:14.882Z">
        <t:Attribution userId="S::natalia.norato@umv.gov.co::a7f20160-359e-4cef-8b73-f8491900a007" userProvider="AD" userName="Natalia Norato Mora"/>
        <t:Anchor>
          <t:Comment id="1555480143"/>
        </t:Anchor>
        <t:Assign userId="S::christian.medina@umv.gov.co::70459ba0-09af-4d87-80e0-c000193bfc69" userProvider="AD" userName="Christian Medina Fandiño"/>
      </t:Event>
      <t:Event id="{9AEF1300-7F44-4078-86B5-E032A39BA572}" time="2022-12-01T15:30:14.882Z">
        <t:Attribution userId="S::natalia.norato@umv.gov.co::a7f20160-359e-4cef-8b73-f8491900a007" userProvider="AD" userName="Natalia Norato Mora"/>
        <t:Anchor>
          <t:Comment id="1555480143"/>
        </t:Anchor>
        <t:SetTitle title="@Christian Medina Fandiño porfis actualizas la información con lo mas relévate del 3er trimestre"/>
      </t:Event>
      <t:Event id="{A118A5DB-28E6-433C-815C-FDDB6184BEA0}" time="2022-12-01T17:34:27.433Z">
        <t:Attribution userId="S::christian.medina@umv.gov.co::70459ba0-09af-4d87-80e0-c000193bfc69" userProvider="AD" userName="Christian Medina Fandiño"/>
        <t:Progress percentComplete="100"/>
      </t:Event>
    </t:History>
  </t:Task>
  <t:Task id="{465BF28F-E9F4-4757-BA4A-FD71280FEDBB}">
    <t:Anchor>
      <t:Comment id="538209880"/>
    </t:Anchor>
    <t:History>
      <t:Event id="{AECB1B80-3B91-4954-94F8-B14C3CB2122B}" time="2022-12-12T18:31:00.055Z">
        <t:Attribution userId="S::natalia.norato@umv.gov.co::a7f20160-359e-4cef-8b73-f8491900a007" userProvider="AD" userName="Natalia Norato Mora"/>
        <t:Anchor>
          <t:Comment id="538209880"/>
        </t:Anchor>
        <t:Create/>
      </t:Event>
      <t:Event id="{6EB543B9-EB6B-4A79-BA27-716757DE00A5}" time="2022-12-12T18:31:00.055Z">
        <t:Attribution userId="S::natalia.norato@umv.gov.co::a7f20160-359e-4cef-8b73-f8491900a007" userProvider="AD" userName="Natalia Norato Mora"/>
        <t:Anchor>
          <t:Comment id="538209880"/>
        </t:Anchor>
        <t:Assign userId="S::claudia.meza@umv.gov.co::7e1b74e0-d0ec-4da0-b2aa-ea47f84ac8a2" userProvider="AD" userName="Claudia Juliana Meza Oyola"/>
      </t:Event>
      <t:Event id="{157872B3-FDBC-4729-AC28-7FCF5E6A7770}" time="2022-12-12T18:31:00.055Z">
        <t:Attribution userId="S::natalia.norato@umv.gov.co::a7f20160-359e-4cef-8b73-f8491900a007" userProvider="AD" userName="Natalia Norato Mora"/>
        <t:Anchor>
          <t:Comment id="538209880"/>
        </t:Anchor>
        <t:SetTitle title="@Claudia Juliana Meza Oyola porfa actualizas la información con lo del ultimo trimestre"/>
      </t:Event>
    </t:History>
  </t:Task>
  <t:Task id="{11677EAE-93EC-4E38-B807-40EF0B6067B4}">
    <t:Anchor>
      <t:Comment id="1420825878"/>
    </t:Anchor>
    <t:History>
      <t:Event id="{51BC625D-5691-49CA-9E3B-D799B083A6D0}" time="2022-12-01T15:35:28.919Z">
        <t:Attribution userId="S::natalia.norato@umv.gov.co::a7f20160-359e-4cef-8b73-f8491900a007" userProvider="AD" userName="Natalia Norato Mora"/>
        <t:Anchor>
          <t:Comment id="1420825878"/>
        </t:Anchor>
        <t:Create/>
      </t:Event>
      <t:Event id="{670F0FB7-B273-4F67-9D19-51D9F4B63535}" time="2022-12-01T15:35:28.919Z">
        <t:Attribution userId="S::natalia.norato@umv.gov.co::a7f20160-359e-4cef-8b73-f8491900a007" userProvider="AD" userName="Natalia Norato Mora"/>
        <t:Anchor>
          <t:Comment id="1420825878"/>
        </t:Anchor>
        <t:Assign userId="S::diego.romero@umv.gov.co::2baf8d3d-1421-44b4-9c5e-71e6e6de5411" userProvider="AD" userName="Diego Fernando Romero Leal"/>
      </t:Event>
      <t:Event id="{CAFE1CCC-B7E6-4229-9EFD-572C019ECD55}" time="2022-12-01T15:35:28.919Z">
        <t:Attribution userId="S::natalia.norato@umv.gov.co::a7f20160-359e-4cef-8b73-f8491900a007" userProvider="AD" userName="Natalia Norato Mora"/>
        <t:Anchor>
          <t:Comment id="1420825878"/>
        </t:Anchor>
        <t:SetTitle title="@Diego Fernando Romero Leal porfa actualiza con la información del 3er trimestre"/>
      </t:Event>
    </t:History>
  </t:Task>
  <t:Task id="{9180949D-E840-4501-9BA3-1B61E8009361}">
    <t:Anchor>
      <t:Comment id="811277968"/>
    </t:Anchor>
    <t:History>
      <t:Event id="{0B2F2388-11A3-4B17-B324-522E282F6C71}" time="2023-02-07T20:37:27.891Z">
        <t:Attribution userId="S::natalia.norato@umv.gov.co::a7f20160-359e-4cef-8b73-f8491900a007" userProvider="AD" userName="Natalia Norato Mora"/>
        <t:Anchor>
          <t:Comment id="811277968"/>
        </t:Anchor>
        <t:Create/>
      </t:Event>
      <t:Event id="{BB239006-16A4-468F-9388-60EC198C90DE}" time="2023-02-07T20:37:27.891Z">
        <t:Attribution userId="S::natalia.norato@umv.gov.co::a7f20160-359e-4cef-8b73-f8491900a007" userProvider="AD" userName="Natalia Norato Mora"/>
        <t:Anchor>
          <t:Comment id="811277968"/>
        </t:Anchor>
        <t:Assign userId="S::jessica.cedeno@umv.gov.co::ef25d46d-7bc6-4aa2-a4cf-1c8e733a386c" userProvider="AD" userName="Jessica Julieth Cedeño Rodriguez"/>
      </t:Event>
      <t:Event id="{DF4417E0-1D88-4328-AE5D-E859B59F5190}" time="2023-02-07T20:37:27.891Z">
        <t:Attribution userId="S::natalia.norato@umv.gov.co::a7f20160-359e-4cef-8b73-f8491900a007" userProvider="AD" userName="Natalia Norato Mora"/>
        <t:Anchor>
          <t:Comment id="811277968"/>
        </t:Anchor>
        <t:SetTitle title="@Julio Cesar Guevara Rodriguez @Jessica Julieth Cedeño Rodriguez Porfa nos colaboras actualizando la información del 4 trimestre de comunicaciones. esta es la del informe de avance de políticas MIPG"/>
      </t:Event>
    </t:History>
  </t:Task>
  <t:Task id="{4000EFB2-57A5-433C-BE08-0BD57C5A6B79}">
    <t:Anchor>
      <t:Comment id="1511535662"/>
    </t:Anchor>
    <t:History>
      <t:Event id="{6FB829FD-BCAA-4631-89D2-1AB881CB38A5}" time="2023-04-10T20:49:06.748Z">
        <t:Attribution userId="S::natalia.norato@umv.gov.co::a7f20160-359e-4cef-8b73-f8491900a007" userProvider="AD" userName="Natalia Norato Mora"/>
        <t:Anchor>
          <t:Comment id="1511535662"/>
        </t:Anchor>
        <t:Create/>
      </t:Event>
      <t:Event id="{F2C931E4-E8AE-40EA-BAF3-739F7F90136A}" time="2023-04-10T20:49:06.748Z">
        <t:Attribution userId="S::natalia.norato@umv.gov.co::a7f20160-359e-4cef-8b73-f8491900a007" userProvider="AD" userName="Natalia Norato Mora"/>
        <t:Anchor>
          <t:Comment id="1511535662"/>
        </t:Anchor>
        <t:Assign userId="S::paula.ruiz@umv.gov.co::bf89e074-b2bf-4853-9705-320bb5c433f9" userProvider="AD" userName="Paula Lizzette Ruiz Camacho"/>
      </t:Event>
      <t:Event id="{0119878B-47D8-479B-8970-625C85E0485F}" time="2023-04-10T20:49:06.748Z">
        <t:Attribution userId="S::natalia.norato@umv.gov.co::a7f20160-359e-4cef-8b73-f8491900a007" userProvider="AD" userName="Natalia Norato Mora"/>
        <t:Anchor>
          <t:Comment id="1511535662"/>
        </t:Anchor>
        <t:SetTitle title="@Paula Lizzette Ruiz Camacho por favor actualizar la información con la del 1er trimestre del año, esta se necesita a más tardar el 17 de abril"/>
      </t:Event>
    </t:History>
  </t:Task>
  <t:Task id="{9F48100D-B2D7-4165-931C-94D6B9762FC5}">
    <t:Anchor>
      <t:Comment id="174824930"/>
    </t:Anchor>
    <t:History>
      <t:Event id="{ED9C3663-1711-48D1-869A-51A524D6C792}" time="2023-04-10T20:49:26.114Z">
        <t:Attribution userId="S::natalia.norato@umv.gov.co::a7f20160-359e-4cef-8b73-f8491900a007" userProvider="AD" userName="Natalia Norato Mora"/>
        <t:Anchor>
          <t:Comment id="174824930"/>
        </t:Anchor>
        <t:Create/>
      </t:Event>
      <t:Event id="{E1719BF5-603D-4993-B021-D902E1C1A932}" time="2023-04-10T20:49:26.114Z">
        <t:Attribution userId="S::natalia.norato@umv.gov.co::a7f20160-359e-4cef-8b73-f8491900a007" userProvider="AD" userName="Natalia Norato Mora"/>
        <t:Anchor>
          <t:Comment id="174824930"/>
        </t:Anchor>
        <t:Assign userId="S::claudia.meza@umv.gov.co::7e1b74e0-d0ec-4da0-b2aa-ea47f84ac8a2" userProvider="AD" userName="Claudia Juliana Meza Oyola"/>
      </t:Event>
      <t:Event id="{D6221303-DCCF-45E8-810F-E42F28DAE937}" time="2023-04-10T20:49:26.114Z">
        <t:Attribution userId="S::natalia.norato@umv.gov.co::a7f20160-359e-4cef-8b73-f8491900a007" userProvider="AD" userName="Natalia Norato Mora"/>
        <t:Anchor>
          <t:Comment id="174824930"/>
        </t:Anchor>
        <t:SetTitle title="@Claudia Juliana Meza Oyola"/>
      </t:Event>
    </t:History>
  </t:Task>
</t:Task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02FB-FA50-4832-86A5-B1426D5C2A63}">
  <ds:schemaRefs>
    <ds:schemaRef ds:uri="http://schemas.openxmlformats.org/officeDocument/2006/bibliography"/>
  </ds:schemaRefs>
</ds:datastoreItem>
</file>

<file path=customXml/itemProps2.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2EA8E3B7-09F6-434B-8756-BA51F176075E}"/>
</file>

<file path=docProps/app.xml><?xml version="1.0" encoding="utf-8"?>
<Properties xmlns="http://schemas.openxmlformats.org/officeDocument/2006/extended-properties" xmlns:vt="http://schemas.openxmlformats.org/officeDocument/2006/docPropsVTypes">
  <Template>Normal</Template>
  <TotalTime>8</TotalTime>
  <Pages>31</Pages>
  <Words>12625</Words>
  <Characters>69442</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81904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maria natalia norato mora</cp:lastModifiedBy>
  <cp:revision>2</cp:revision>
  <cp:lastPrinted>2018-01-31T05:09:00Z</cp:lastPrinted>
  <dcterms:created xsi:type="dcterms:W3CDTF">2023-07-10T23:22:00Z</dcterms:created>
  <dcterms:modified xsi:type="dcterms:W3CDTF">2023-07-10T23:22:00Z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