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p14">
  <w:body>
    <w:p w:rsidRPr="00F306A9" w:rsidR="34E91D16" w:rsidP="00AA5F0E" w:rsidRDefault="00034CAA" w14:paraId="12E83DF8" w14:textId="41FF0E3B">
      <w:pPr>
        <w:pStyle w:val="Default"/>
        <w:spacing w:line="276" w:lineRule="auto"/>
        <w:ind w:left="1416" w:hanging="1416"/>
        <w:jc w:val="center"/>
        <w:rPr>
          <w:rFonts w:ascii="Times New Roman" w:hAnsi="Times New Roman"/>
          <w:b/>
          <w:bCs/>
          <w:color w:val="auto"/>
          <w:sz w:val="20"/>
          <w:szCs w:val="20"/>
        </w:rPr>
      </w:pPr>
      <w:r w:rsidRPr="00064F80">
        <w:rPr>
          <w:rFonts w:ascii="Times New Roman" w:hAnsi="Times New Roman"/>
          <w:noProof/>
        </w:rPr>
        <w:drawing>
          <wp:anchor distT="0" distB="0" distL="114300" distR="114300" simplePos="0" relativeHeight="251664384" behindDoc="1" locked="0" layoutInCell="1" allowOverlap="1" wp14:anchorId="0935E779" wp14:editId="5EFD5776">
            <wp:simplePos x="0" y="0"/>
            <wp:positionH relativeFrom="column">
              <wp:posOffset>1619382</wp:posOffset>
            </wp:positionH>
            <wp:positionV relativeFrom="paragraph">
              <wp:posOffset>172646</wp:posOffset>
            </wp:positionV>
            <wp:extent cx="3222128" cy="3099460"/>
            <wp:effectExtent l="0" t="0" r="0" b="5715"/>
            <wp:wrapNone/>
            <wp:docPr id="29" name="Imagen 29" descr="C:\Users\cristina.sierra\Downloads\image_no_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ristina.sierra\Downloads\image_no_backgroun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2128" cy="30994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name="_GoBack" w:id="0"/>
      <w:r>
        <w:rPr>
          <w:b/>
          <w:noProof/>
          <w:lang w:eastAsia="es-CO"/>
        </w:rPr>
        <mc:AlternateContent>
          <mc:Choice Requires="wps">
            <w:drawing>
              <wp:anchor distT="0" distB="0" distL="114300" distR="114300" simplePos="0" relativeHeight="251658239" behindDoc="1" locked="0" layoutInCell="1" allowOverlap="1" wp14:anchorId="2D49E7A5" wp14:editId="34A88870">
                <wp:simplePos x="0" y="0"/>
                <wp:positionH relativeFrom="column">
                  <wp:posOffset>-1134110</wp:posOffset>
                </wp:positionH>
                <wp:positionV relativeFrom="paragraph">
                  <wp:posOffset>-1412372</wp:posOffset>
                </wp:positionV>
                <wp:extent cx="9405109" cy="10366581"/>
                <wp:effectExtent l="0" t="0" r="5715" b="0"/>
                <wp:wrapNone/>
                <wp:docPr id="23" name="Rectángulo 23"/>
                <wp:cNvGraphicFramePr/>
                <a:graphic xmlns:a="http://schemas.openxmlformats.org/drawingml/2006/main">
                  <a:graphicData uri="http://schemas.microsoft.com/office/word/2010/wordprocessingShape">
                    <wps:wsp>
                      <wps:cNvSpPr/>
                      <wps:spPr>
                        <a:xfrm>
                          <a:off x="0" y="0"/>
                          <a:ext cx="9405109" cy="10366581"/>
                        </a:xfrm>
                        <a:prstGeom prst="rect">
                          <a:avLst/>
                        </a:prstGeom>
                        <a:blipFill dpi="0" rotWithShape="1">
                          <a:blip r:embed="rId12" cstate="print">
                            <a:alphaModFix amt="31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23347A">
              <v:rect id="Rectángulo 23" style="position:absolute;margin-left:-89.3pt;margin-top:-111.2pt;width:740.55pt;height:816.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06F88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">
                <v:fill type="frame" opacity="20316f" o:title="" recolor="t" rotate="t" r:id="rId13"/>
              </v:rect>
            </w:pict>
          </mc:Fallback>
        </mc:AlternateContent>
      </w:r>
      <w:bookmarkEnd w:id="0"/>
    </w:p>
    <w:p w:rsidRPr="00F306A9" w:rsidR="00966DC6" w:rsidP="00AA5F0E" w:rsidRDefault="000E733B" w14:paraId="11085BF8" w14:textId="65D1F05D">
      <w:pPr>
        <w:pStyle w:val="Default"/>
        <w:spacing w:line="276" w:lineRule="auto"/>
        <w:jc w:val="center"/>
        <w:rPr>
          <w:rFonts w:ascii="Times New Roman" w:hAnsi="Times New Roman"/>
          <w:color w:val="auto"/>
          <w:sz w:val="20"/>
          <w:szCs w:val="20"/>
        </w:rPr>
      </w:pPr>
      <w:r>
        <w:rPr>
          <w:noProof/>
        </w:rPr>
        <mc:AlternateContent>
          <mc:Choice Requires="wps">
            <w:drawing>
              <wp:inline distT="0" distB="0" distL="0" distR="0" wp14:anchorId="0F24832A" wp14:editId="77D542C6">
                <wp:extent cx="304800" cy="304800"/>
                <wp:effectExtent l="0" t="0" r="0" b="0"/>
                <wp:docPr id="5" name="AutoShape 3" descr="blob:https://web.whatsapp.com/235c98dc-0f1a-420f-ae30-17bff5f4027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018B28FA">
              <v:rect id="AutoShape 3" style="width:24pt;height:24pt;visibility:visible;mso-wrap-style:square;mso-left-percent:-10001;mso-top-percent:-10001;mso-position-horizontal:absolute;mso-position-horizontal-relative:char;mso-position-vertical:absolute;mso-position-vertical-relative:line;mso-left-percent:-10001;mso-top-percent:-10001;v-text-anchor:top" alt="blob:https://web.whatsapp.com/235c98dc-0f1a-420f-ae30-17bff5f4027b" o:spid="_x0000_s1026" filled="f" stroked="f" w14:anchorId="5738BA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me4z45QIAAAIGAAAOAAAAAAAAAAAAAAAA&#10;AC4CAABkcnMvZTJvRG9jLnhtbFBLAQItABQABgAIAAAAIQBMoOks2AAAAAMBAAAPAAAAAAAAAAAA&#10;AAAAAD8FAABkcnMvZG93bnJldi54bWxQSwUGAAAAAAQABADzAAAARAYAAAAA&#10;">
                <o:lock v:ext="edit" aspectratio="t"/>
                <w10:anchorlock/>
              </v:rect>
            </w:pict>
          </mc:Fallback>
        </mc:AlternateContent>
      </w:r>
    </w:p>
    <w:p w:rsidR="00966DC6" w:rsidP="00064F80" w:rsidRDefault="00966DC6" w14:paraId="245D79FE" w14:textId="7E607B39">
      <w:pPr>
        <w:pStyle w:val="Default"/>
        <w:spacing w:line="276" w:lineRule="auto"/>
        <w:rPr>
          <w:rFonts w:ascii="Times New Roman" w:hAnsi="Times New Roman"/>
          <w:color w:val="auto"/>
          <w:lang w:eastAsia="es-CO"/>
        </w:rPr>
      </w:pPr>
    </w:p>
    <w:p w:rsidR="00064F80" w:rsidP="00064F80" w:rsidRDefault="00064F80" w14:paraId="445D37F3" w14:textId="37FDF005">
      <w:pPr>
        <w:pStyle w:val="Default"/>
        <w:spacing w:line="276" w:lineRule="auto"/>
        <w:rPr>
          <w:rFonts w:ascii="Times New Roman" w:hAnsi="Times New Roman"/>
          <w:color w:val="auto"/>
          <w:sz w:val="20"/>
          <w:szCs w:val="20"/>
        </w:rPr>
      </w:pPr>
    </w:p>
    <w:p w:rsidR="00034CAA" w:rsidP="00064F80" w:rsidRDefault="00034CAA" w14:paraId="09AF4BA3" w14:textId="35B2D394">
      <w:pPr>
        <w:pStyle w:val="Default"/>
        <w:spacing w:line="276" w:lineRule="auto"/>
        <w:rPr>
          <w:rFonts w:ascii="Times New Roman" w:hAnsi="Times New Roman"/>
          <w:color w:val="auto"/>
          <w:sz w:val="20"/>
          <w:szCs w:val="20"/>
        </w:rPr>
      </w:pPr>
    </w:p>
    <w:p w:rsidR="00034CAA" w:rsidP="00064F80" w:rsidRDefault="00034CAA" w14:paraId="4B9A2190" w14:textId="0542238D">
      <w:pPr>
        <w:pStyle w:val="Default"/>
        <w:spacing w:line="276" w:lineRule="auto"/>
        <w:rPr>
          <w:rFonts w:ascii="Times New Roman" w:hAnsi="Times New Roman"/>
          <w:color w:val="auto"/>
          <w:sz w:val="20"/>
          <w:szCs w:val="20"/>
        </w:rPr>
      </w:pPr>
    </w:p>
    <w:p w:rsidR="00034CAA" w:rsidP="00064F80" w:rsidRDefault="00034CAA" w14:paraId="5AE820F4" w14:textId="25B4FAFD">
      <w:pPr>
        <w:pStyle w:val="Default"/>
        <w:spacing w:line="276" w:lineRule="auto"/>
        <w:rPr>
          <w:rFonts w:ascii="Times New Roman" w:hAnsi="Times New Roman"/>
          <w:color w:val="auto"/>
          <w:sz w:val="20"/>
          <w:szCs w:val="20"/>
        </w:rPr>
      </w:pPr>
    </w:p>
    <w:p w:rsidR="00034CAA" w:rsidP="00064F80" w:rsidRDefault="00034CAA" w14:paraId="2B0D783B" w14:textId="5BBB1E3C">
      <w:pPr>
        <w:pStyle w:val="Default"/>
        <w:spacing w:line="276" w:lineRule="auto"/>
        <w:rPr>
          <w:rFonts w:ascii="Times New Roman" w:hAnsi="Times New Roman"/>
          <w:color w:val="auto"/>
          <w:sz w:val="20"/>
          <w:szCs w:val="20"/>
        </w:rPr>
      </w:pPr>
    </w:p>
    <w:p w:rsidR="00034CAA" w:rsidP="00064F80" w:rsidRDefault="00034CAA" w14:paraId="3483BD1D" w14:textId="01BBCA4B">
      <w:pPr>
        <w:pStyle w:val="Default"/>
        <w:spacing w:line="276" w:lineRule="auto"/>
        <w:rPr>
          <w:rFonts w:ascii="Times New Roman" w:hAnsi="Times New Roman"/>
          <w:color w:val="auto"/>
          <w:sz w:val="20"/>
          <w:szCs w:val="20"/>
        </w:rPr>
      </w:pPr>
    </w:p>
    <w:p w:rsidR="00034CAA" w:rsidP="00064F80" w:rsidRDefault="00034CAA" w14:paraId="1C4C4D8E" w14:textId="69F341B3">
      <w:pPr>
        <w:pStyle w:val="Default"/>
        <w:spacing w:line="276" w:lineRule="auto"/>
        <w:rPr>
          <w:rFonts w:ascii="Times New Roman" w:hAnsi="Times New Roman"/>
          <w:color w:val="auto"/>
          <w:sz w:val="20"/>
          <w:szCs w:val="20"/>
        </w:rPr>
      </w:pPr>
    </w:p>
    <w:p w:rsidR="00034CAA" w:rsidP="00064F80" w:rsidRDefault="00034CAA" w14:paraId="342C4FC9" w14:textId="05B3B9D9">
      <w:pPr>
        <w:pStyle w:val="Default"/>
        <w:spacing w:line="276" w:lineRule="auto"/>
        <w:rPr>
          <w:rFonts w:ascii="Times New Roman" w:hAnsi="Times New Roman"/>
          <w:color w:val="auto"/>
          <w:sz w:val="20"/>
          <w:szCs w:val="20"/>
        </w:rPr>
      </w:pPr>
    </w:p>
    <w:p w:rsidR="00034CAA" w:rsidP="00064F80" w:rsidRDefault="00034CAA" w14:paraId="5AED6E5B" w14:textId="177CBCB7">
      <w:pPr>
        <w:pStyle w:val="Default"/>
        <w:spacing w:line="276" w:lineRule="auto"/>
        <w:rPr>
          <w:rFonts w:ascii="Times New Roman" w:hAnsi="Times New Roman"/>
          <w:color w:val="auto"/>
          <w:sz w:val="20"/>
          <w:szCs w:val="20"/>
        </w:rPr>
      </w:pPr>
    </w:p>
    <w:p w:rsidR="00034CAA" w:rsidP="00064F80" w:rsidRDefault="00034CAA" w14:paraId="02752C42" w14:textId="1CFFD4D7">
      <w:pPr>
        <w:pStyle w:val="Default"/>
        <w:spacing w:line="276" w:lineRule="auto"/>
        <w:rPr>
          <w:rFonts w:ascii="Times New Roman" w:hAnsi="Times New Roman"/>
          <w:color w:val="auto"/>
          <w:sz w:val="20"/>
          <w:szCs w:val="20"/>
        </w:rPr>
      </w:pPr>
    </w:p>
    <w:p w:rsidR="00034CAA" w:rsidP="00064F80" w:rsidRDefault="00034CAA" w14:paraId="1D94F115" w14:textId="69ED76A0">
      <w:pPr>
        <w:pStyle w:val="Default"/>
        <w:spacing w:line="276" w:lineRule="auto"/>
        <w:rPr>
          <w:rFonts w:ascii="Times New Roman" w:hAnsi="Times New Roman"/>
          <w:color w:val="auto"/>
          <w:sz w:val="20"/>
          <w:szCs w:val="20"/>
        </w:rPr>
      </w:pPr>
    </w:p>
    <w:p w:rsidR="00034CAA" w:rsidP="00064F80" w:rsidRDefault="00034CAA" w14:paraId="55ECDA59" w14:textId="7A9FC996">
      <w:pPr>
        <w:pStyle w:val="Default"/>
        <w:spacing w:line="276" w:lineRule="auto"/>
        <w:rPr>
          <w:rFonts w:ascii="Times New Roman" w:hAnsi="Times New Roman"/>
          <w:color w:val="auto"/>
          <w:sz w:val="20"/>
          <w:szCs w:val="20"/>
        </w:rPr>
      </w:pPr>
    </w:p>
    <w:p w:rsidR="00034CAA" w:rsidP="00064F80" w:rsidRDefault="00034CAA" w14:paraId="5F057E45" w14:textId="3658E3F4">
      <w:pPr>
        <w:pStyle w:val="Default"/>
        <w:spacing w:line="276" w:lineRule="auto"/>
        <w:rPr>
          <w:rFonts w:ascii="Times New Roman" w:hAnsi="Times New Roman"/>
          <w:color w:val="auto"/>
          <w:sz w:val="20"/>
          <w:szCs w:val="20"/>
        </w:rPr>
      </w:pPr>
    </w:p>
    <w:p w:rsidR="00034CAA" w:rsidP="00064F80" w:rsidRDefault="00034CAA" w14:paraId="0B2DD51F" w14:textId="2FD4DB52">
      <w:pPr>
        <w:pStyle w:val="Default"/>
        <w:spacing w:line="276" w:lineRule="auto"/>
        <w:rPr>
          <w:rFonts w:ascii="Times New Roman" w:hAnsi="Times New Roman"/>
          <w:color w:val="auto"/>
          <w:sz w:val="20"/>
          <w:szCs w:val="20"/>
        </w:rPr>
      </w:pPr>
    </w:p>
    <w:p w:rsidR="00034CAA" w:rsidP="00064F80" w:rsidRDefault="00034CAA" w14:paraId="13EE95EF" w14:textId="5AF5A4C9">
      <w:pPr>
        <w:pStyle w:val="Default"/>
        <w:spacing w:line="276" w:lineRule="auto"/>
        <w:rPr>
          <w:rFonts w:ascii="Times New Roman" w:hAnsi="Times New Roman"/>
          <w:color w:val="auto"/>
          <w:sz w:val="20"/>
          <w:szCs w:val="20"/>
        </w:rPr>
      </w:pPr>
    </w:p>
    <w:p w:rsidR="00034CAA" w:rsidP="00064F80" w:rsidRDefault="00034CAA" w14:paraId="1CBFA417" w14:textId="786C9BEC">
      <w:pPr>
        <w:pStyle w:val="Default"/>
        <w:spacing w:line="276" w:lineRule="auto"/>
        <w:rPr>
          <w:rFonts w:ascii="Times New Roman" w:hAnsi="Times New Roman"/>
          <w:color w:val="auto"/>
          <w:sz w:val="20"/>
          <w:szCs w:val="20"/>
        </w:rPr>
      </w:pPr>
    </w:p>
    <w:p w:rsidR="00034CAA" w:rsidP="00064F80" w:rsidRDefault="00034CAA" w14:paraId="79A6AD29" w14:textId="682BC0DF">
      <w:pPr>
        <w:pStyle w:val="Default"/>
        <w:spacing w:line="276" w:lineRule="auto"/>
        <w:rPr>
          <w:rFonts w:ascii="Times New Roman" w:hAnsi="Times New Roman"/>
          <w:color w:val="auto"/>
          <w:sz w:val="20"/>
          <w:szCs w:val="20"/>
        </w:rPr>
      </w:pPr>
    </w:p>
    <w:p w:rsidR="00034CAA" w:rsidP="00064F80" w:rsidRDefault="00034CAA" w14:paraId="71932285" w14:textId="2FF36887">
      <w:pPr>
        <w:pStyle w:val="Default"/>
        <w:spacing w:line="276" w:lineRule="auto"/>
        <w:rPr>
          <w:rFonts w:ascii="Times New Roman" w:hAnsi="Times New Roman"/>
          <w:color w:val="auto"/>
          <w:sz w:val="20"/>
          <w:szCs w:val="20"/>
        </w:rPr>
      </w:pPr>
    </w:p>
    <w:p w:rsidR="00034CAA" w:rsidP="00064F80" w:rsidRDefault="00034CAA" w14:paraId="27FDE1AE" w14:textId="29D184EB">
      <w:pPr>
        <w:pStyle w:val="Default"/>
        <w:spacing w:line="276" w:lineRule="auto"/>
        <w:rPr>
          <w:rFonts w:ascii="Times New Roman" w:hAnsi="Times New Roman"/>
          <w:color w:val="auto"/>
          <w:sz w:val="20"/>
          <w:szCs w:val="20"/>
        </w:rPr>
      </w:pPr>
    </w:p>
    <w:p w:rsidRPr="00F306A9" w:rsidR="00034CAA" w:rsidP="00064F80" w:rsidRDefault="00034CAA" w14:paraId="65E4E6A3" w14:textId="77777777">
      <w:pPr>
        <w:pStyle w:val="Default"/>
        <w:spacing w:line="276" w:lineRule="auto"/>
        <w:rPr>
          <w:rFonts w:ascii="Times New Roman" w:hAnsi="Times New Roman"/>
          <w:color w:val="auto"/>
          <w:sz w:val="20"/>
          <w:szCs w:val="20"/>
        </w:rPr>
      </w:pPr>
    </w:p>
    <w:p w:rsidRPr="00034CAA" w:rsidR="005B5A98" w:rsidP="00AA5F0E" w:rsidRDefault="00034CAA" w14:paraId="61DA0F25" w14:textId="6ED4F8F2">
      <w:pPr>
        <w:pStyle w:val="Default"/>
        <w:spacing w:line="276" w:lineRule="auto"/>
        <w:jc w:val="center"/>
        <w:rPr>
          <w:rFonts w:ascii="Times New Roman" w:hAnsi="Times New Roman"/>
          <w:b/>
          <w:bCs/>
          <w:color w:val="auto"/>
          <w:szCs w:val="22"/>
        </w:rPr>
      </w:pPr>
      <w:r w:rsidRPr="00034CAA">
        <w:rPr>
          <w:rFonts w:ascii="Times New Roman" w:hAnsi="Times New Roman"/>
          <w:b/>
          <w:bCs/>
          <w:color w:val="auto"/>
          <w:szCs w:val="22"/>
        </w:rPr>
        <w:t>INFORME DE GESTIÓN Y RESULTADOS 2024</w:t>
      </w:r>
    </w:p>
    <w:p w:rsidRPr="00034CAA" w:rsidR="00973C31" w:rsidP="00AA5F0E" w:rsidRDefault="00034CAA" w14:paraId="5ABA304D" w14:textId="142CEC8F">
      <w:pPr>
        <w:pStyle w:val="Default"/>
        <w:spacing w:line="276" w:lineRule="auto"/>
        <w:jc w:val="center"/>
        <w:rPr>
          <w:rFonts w:ascii="Times New Roman" w:hAnsi="Times New Roman"/>
          <w:b/>
          <w:bCs/>
          <w:color w:val="auto"/>
          <w:szCs w:val="22"/>
        </w:rPr>
      </w:pPr>
      <w:r w:rsidRPr="00034CAA">
        <w:rPr>
          <w:rFonts w:ascii="Times New Roman" w:hAnsi="Times New Roman"/>
          <w:b/>
          <w:bCs/>
          <w:color w:val="auto"/>
          <w:szCs w:val="22"/>
        </w:rPr>
        <w:t>CBN - 1090</w:t>
      </w:r>
    </w:p>
    <w:p w:rsidRPr="00F306A9" w:rsidR="00064F80" w:rsidP="00034CAA" w:rsidRDefault="00064F80" w14:paraId="1F1BDDF2" w14:textId="12F6D9BB">
      <w:pPr>
        <w:pStyle w:val="Default"/>
        <w:spacing w:line="276" w:lineRule="auto"/>
        <w:rPr>
          <w:rFonts w:ascii="Times New Roman" w:hAnsi="Times New Roman"/>
          <w:color w:val="auto"/>
          <w:sz w:val="20"/>
          <w:szCs w:val="20"/>
        </w:rPr>
      </w:pPr>
    </w:p>
    <w:p w:rsidR="009B7706" w:rsidP="00AA5F0E" w:rsidRDefault="009B7706" w14:paraId="2CB816B2" w14:textId="1AD68AB0">
      <w:pPr>
        <w:pStyle w:val="Default"/>
        <w:spacing w:line="276" w:lineRule="auto"/>
        <w:jc w:val="center"/>
        <w:rPr>
          <w:rFonts w:ascii="Times New Roman" w:hAnsi="Times New Roman"/>
          <w:color w:val="auto"/>
          <w:sz w:val="20"/>
          <w:szCs w:val="20"/>
        </w:rPr>
      </w:pPr>
    </w:p>
    <w:p w:rsidR="00064F80" w:rsidP="00AA5F0E" w:rsidRDefault="00064F80" w14:paraId="33933E55" w14:textId="115BF2D8">
      <w:pPr>
        <w:pStyle w:val="Default"/>
        <w:spacing w:line="276" w:lineRule="auto"/>
        <w:jc w:val="center"/>
        <w:rPr>
          <w:rFonts w:ascii="Times New Roman" w:hAnsi="Times New Roman"/>
          <w:color w:val="auto"/>
          <w:sz w:val="20"/>
          <w:szCs w:val="20"/>
        </w:rPr>
      </w:pPr>
    </w:p>
    <w:p w:rsidR="00064F80" w:rsidP="00AA5F0E" w:rsidRDefault="00064F80" w14:paraId="0F801307" w14:textId="3314ABD1">
      <w:pPr>
        <w:pStyle w:val="Default"/>
        <w:spacing w:line="276" w:lineRule="auto"/>
        <w:jc w:val="center"/>
        <w:rPr>
          <w:rFonts w:ascii="Times New Roman" w:hAnsi="Times New Roman"/>
          <w:color w:val="auto"/>
          <w:sz w:val="20"/>
          <w:szCs w:val="20"/>
        </w:rPr>
      </w:pPr>
    </w:p>
    <w:p w:rsidR="00064F80" w:rsidP="00AA5F0E" w:rsidRDefault="00064F80" w14:paraId="3B1032A3" w14:textId="6A6B525A">
      <w:pPr>
        <w:pStyle w:val="Default"/>
        <w:spacing w:line="276" w:lineRule="auto"/>
        <w:jc w:val="center"/>
        <w:rPr>
          <w:rFonts w:ascii="Times New Roman" w:hAnsi="Times New Roman"/>
          <w:color w:val="auto"/>
          <w:sz w:val="20"/>
          <w:szCs w:val="20"/>
        </w:rPr>
      </w:pPr>
    </w:p>
    <w:p w:rsidR="00064F80" w:rsidP="00AA5F0E" w:rsidRDefault="00064F80" w14:paraId="324344A7" w14:textId="498841CF">
      <w:pPr>
        <w:pStyle w:val="Default"/>
        <w:spacing w:line="276" w:lineRule="auto"/>
        <w:jc w:val="center"/>
        <w:rPr>
          <w:rFonts w:ascii="Times New Roman" w:hAnsi="Times New Roman"/>
          <w:color w:val="auto"/>
          <w:sz w:val="20"/>
          <w:szCs w:val="20"/>
        </w:rPr>
      </w:pPr>
    </w:p>
    <w:p w:rsidR="00064F80" w:rsidP="00AA5F0E" w:rsidRDefault="00064F80" w14:paraId="10598598" w14:textId="09FD2EEF">
      <w:pPr>
        <w:pStyle w:val="Default"/>
        <w:spacing w:line="276" w:lineRule="auto"/>
        <w:jc w:val="center"/>
        <w:rPr>
          <w:rFonts w:ascii="Times New Roman" w:hAnsi="Times New Roman"/>
          <w:color w:val="auto"/>
          <w:sz w:val="20"/>
          <w:szCs w:val="20"/>
        </w:rPr>
      </w:pPr>
    </w:p>
    <w:p w:rsidR="00064F80" w:rsidP="00AA5F0E" w:rsidRDefault="00064F80" w14:paraId="50FE4277" w14:textId="4731F7DE">
      <w:pPr>
        <w:pStyle w:val="Default"/>
        <w:spacing w:line="276" w:lineRule="auto"/>
        <w:jc w:val="center"/>
        <w:rPr>
          <w:rFonts w:ascii="Times New Roman" w:hAnsi="Times New Roman"/>
          <w:color w:val="auto"/>
          <w:sz w:val="20"/>
          <w:szCs w:val="20"/>
        </w:rPr>
      </w:pPr>
    </w:p>
    <w:p w:rsidR="00064F80" w:rsidP="00AA5F0E" w:rsidRDefault="00064F80" w14:paraId="62FEDF42" w14:textId="057C3514">
      <w:pPr>
        <w:pStyle w:val="Default"/>
        <w:spacing w:line="276" w:lineRule="auto"/>
        <w:jc w:val="center"/>
        <w:rPr>
          <w:rFonts w:ascii="Times New Roman" w:hAnsi="Times New Roman"/>
          <w:color w:val="auto"/>
          <w:sz w:val="20"/>
          <w:szCs w:val="20"/>
        </w:rPr>
      </w:pPr>
    </w:p>
    <w:p w:rsidR="00064F80" w:rsidP="00AA5F0E" w:rsidRDefault="00064F80" w14:paraId="090CE9A1" w14:textId="25C03E0A">
      <w:pPr>
        <w:pStyle w:val="Default"/>
        <w:spacing w:line="276" w:lineRule="auto"/>
        <w:jc w:val="center"/>
        <w:rPr>
          <w:rFonts w:ascii="Times New Roman" w:hAnsi="Times New Roman"/>
          <w:color w:val="auto"/>
          <w:sz w:val="20"/>
          <w:szCs w:val="20"/>
        </w:rPr>
      </w:pPr>
    </w:p>
    <w:p w:rsidRPr="00F306A9" w:rsidR="00064F80" w:rsidP="00AA5F0E" w:rsidRDefault="00064F80" w14:paraId="5B18BDC1" w14:textId="77777777">
      <w:pPr>
        <w:pStyle w:val="Default"/>
        <w:spacing w:line="276" w:lineRule="auto"/>
        <w:jc w:val="center"/>
        <w:rPr>
          <w:rFonts w:ascii="Times New Roman" w:hAnsi="Times New Roman"/>
          <w:color w:val="auto"/>
          <w:sz w:val="20"/>
          <w:szCs w:val="20"/>
        </w:rPr>
      </w:pPr>
    </w:p>
    <w:p w:rsidRPr="00F306A9" w:rsidR="009B7706" w:rsidP="00AA5F0E" w:rsidRDefault="009B7706" w14:paraId="2D4B82B5" w14:textId="78D481D0">
      <w:pPr>
        <w:pStyle w:val="Default"/>
        <w:spacing w:line="276" w:lineRule="auto"/>
        <w:jc w:val="center"/>
        <w:rPr>
          <w:rFonts w:ascii="Times New Roman" w:hAnsi="Times New Roman"/>
          <w:color w:val="auto"/>
          <w:sz w:val="20"/>
          <w:szCs w:val="20"/>
        </w:rPr>
      </w:pPr>
    </w:p>
    <w:p w:rsidRPr="00F306A9" w:rsidR="009B7706" w:rsidP="00AA5F0E" w:rsidRDefault="009B7706" w14:paraId="44E21DA4" w14:textId="0CCE13D8">
      <w:pPr>
        <w:pStyle w:val="Default"/>
        <w:spacing w:line="276" w:lineRule="auto"/>
        <w:jc w:val="center"/>
        <w:rPr>
          <w:rFonts w:ascii="Times New Roman" w:hAnsi="Times New Roman"/>
          <w:color w:val="auto"/>
          <w:sz w:val="20"/>
          <w:szCs w:val="20"/>
        </w:rPr>
      </w:pPr>
    </w:p>
    <w:p w:rsidRPr="00034CAA" w:rsidR="00966DC6" w:rsidP="00AA5F0E" w:rsidRDefault="00463BEF" w14:paraId="3197E5C9" w14:textId="26E5138F">
      <w:pPr>
        <w:pStyle w:val="Default"/>
        <w:spacing w:line="276" w:lineRule="auto"/>
        <w:jc w:val="center"/>
        <w:rPr>
          <w:rFonts w:ascii="Times New Roman" w:hAnsi="Times New Roman"/>
          <w:b/>
          <w:bCs/>
          <w:color w:val="auto"/>
          <w:szCs w:val="22"/>
        </w:rPr>
      </w:pPr>
      <w:r w:rsidRPr="00034CAA">
        <w:rPr>
          <w:rFonts w:ascii="Times New Roman" w:hAnsi="Times New Roman"/>
          <w:b/>
          <w:bCs/>
          <w:color w:val="auto"/>
          <w:szCs w:val="22"/>
        </w:rPr>
        <w:t>E</w:t>
      </w:r>
      <w:r w:rsidRPr="00034CAA" w:rsidR="00C90B97">
        <w:rPr>
          <w:rFonts w:ascii="Times New Roman" w:hAnsi="Times New Roman"/>
          <w:b/>
          <w:bCs/>
          <w:color w:val="auto"/>
          <w:szCs w:val="22"/>
        </w:rPr>
        <w:t>nero 2025</w:t>
      </w:r>
    </w:p>
    <w:p w:rsidRPr="00F306A9" w:rsidR="00792B23" w:rsidP="00AA5F0E" w:rsidRDefault="00792B23" w14:paraId="2B571541" w14:textId="77777777">
      <w:pPr>
        <w:spacing w:line="276" w:lineRule="auto"/>
        <w:rPr>
          <w:rFonts w:ascii="Times New Roman" w:hAnsi="Times New Roman"/>
          <w:b/>
          <w:bCs/>
          <w:sz w:val="20"/>
        </w:rPr>
      </w:pPr>
    </w:p>
    <w:p w:rsidRPr="00F306A9" w:rsidR="00AF746B" w:rsidP="00AA5F0E" w:rsidRDefault="00AF746B" w14:paraId="46D73229" w14:textId="77777777">
      <w:pPr>
        <w:spacing w:line="276" w:lineRule="auto"/>
        <w:rPr>
          <w:rFonts w:ascii="Times New Roman" w:hAnsi="Times New Roman"/>
          <w:b/>
          <w:bCs/>
          <w:sz w:val="20"/>
        </w:rPr>
      </w:pPr>
      <w:r w:rsidRPr="00F306A9">
        <w:rPr>
          <w:rFonts w:ascii="Times New Roman" w:hAnsi="Times New Roman"/>
          <w:b/>
          <w:bCs/>
          <w:sz w:val="20"/>
        </w:rPr>
        <w:br w:type="page"/>
      </w:r>
    </w:p>
    <w:p w:rsidRPr="00740BBC" w:rsidR="007D5556" w:rsidP="37C4F524" w:rsidRDefault="007A0B50" w14:paraId="55E5D3CE" w14:textId="5EA18FDD">
      <w:pPr>
        <w:pStyle w:val="Tabladeilustraciones"/>
        <w:tabs>
          <w:tab w:val="right" w:leader="dot" w:pos="10076"/>
        </w:tabs>
        <w:spacing w:line="276" w:lineRule="auto"/>
        <w:jc w:val="center"/>
        <w:rPr>
          <w:rFonts w:eastAsia="Arial"/>
          <w:b/>
          <w:bCs/>
          <w:sz w:val="24"/>
          <w:szCs w:val="24"/>
          <w:bdr w:val="none" w:color="auto" w:sz="0" w:space="0" w:frame="1"/>
        </w:rPr>
      </w:pPr>
      <w:r w:rsidRPr="00740BBC">
        <w:rPr>
          <w:rFonts w:eastAsia="Arial"/>
          <w:b/>
          <w:bCs/>
          <w:sz w:val="24"/>
          <w:szCs w:val="24"/>
          <w:bdr w:val="none" w:color="auto" w:sz="0" w:space="0" w:frame="1"/>
        </w:rPr>
        <w:t>Tabla de Contenido</w:t>
      </w:r>
    </w:p>
    <w:p w:rsidRPr="00F306A9" w:rsidR="007F2EA1" w:rsidP="00740BBC" w:rsidRDefault="007F2EA1" w14:paraId="2920F976" w14:textId="77777777">
      <w:pPr>
        <w:pStyle w:val="Tabladeilustraciones"/>
        <w:tabs>
          <w:tab w:val="left" w:pos="851"/>
          <w:tab w:val="right" w:leader="dot" w:pos="10076"/>
        </w:tabs>
        <w:spacing w:line="276" w:lineRule="auto"/>
        <w:ind w:left="851" w:hanging="851"/>
        <w:jc w:val="center"/>
      </w:pPr>
    </w:p>
    <w:p w:rsidRPr="00740BBC" w:rsidR="007F2EA1" w:rsidP="00740BBC" w:rsidRDefault="007F2EA1" w14:paraId="2C46C17E" w14:textId="77777777">
      <w:pPr>
        <w:pStyle w:val="Tabladeilustraciones"/>
        <w:tabs>
          <w:tab w:val="left" w:pos="851"/>
          <w:tab w:val="left" w:leader="dot" w:pos="9639"/>
          <w:tab w:val="right" w:leader="dot" w:pos="10076"/>
        </w:tabs>
        <w:spacing w:line="276" w:lineRule="auto"/>
        <w:ind w:left="851" w:hanging="851"/>
        <w:jc w:val="center"/>
        <w:rPr>
          <w:sz w:val="22"/>
          <w:szCs w:val="22"/>
        </w:rPr>
      </w:pPr>
    </w:p>
    <w:p w:rsidRPr="00740BBC" w:rsidR="00200213" w:rsidP="00740BBC" w:rsidRDefault="00C51825" w14:paraId="5A3AE3D9" w14:textId="3106FC92">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r w:rsidRPr="00740BBC">
        <w:rPr>
          <w:rFonts w:ascii="Times New Roman" w:hAnsi="Times New Roman"/>
          <w:szCs w:val="22"/>
        </w:rPr>
        <w:fldChar w:fldCharType="begin"/>
      </w:r>
      <w:r w:rsidRPr="00740BBC">
        <w:rPr>
          <w:rFonts w:ascii="Times New Roman" w:hAnsi="Times New Roman"/>
          <w:szCs w:val="22"/>
        </w:rPr>
        <w:instrText xml:space="preserve"> TOC \o "2-3" \h \z \t "Título 1;1;01;1;02;1" </w:instrText>
      </w:r>
      <w:r w:rsidRPr="00740BBC">
        <w:rPr>
          <w:rFonts w:ascii="Times New Roman" w:hAnsi="Times New Roman"/>
          <w:szCs w:val="22"/>
        </w:rPr>
        <w:fldChar w:fldCharType="separate"/>
      </w:r>
      <w:hyperlink w:history="1" w:anchor="_Toc189160003">
        <w:r w:rsidRPr="00740BBC" w:rsidR="00200213">
          <w:rPr>
            <w:rStyle w:val="Hipervnculo"/>
            <w:rFonts w:eastAsia="Calibri"/>
            <w:noProof/>
            <w:szCs w:val="22"/>
          </w:rPr>
          <w:t>1.</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PRESENTACION DE LA UAERMV</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_Toc189160003 \h </w:instrText>
        </w:r>
        <w:r w:rsidRPr="00740BBC" w:rsidR="00200213">
          <w:rPr>
            <w:noProof/>
            <w:webHidden/>
            <w:szCs w:val="22"/>
          </w:rPr>
        </w:r>
        <w:r w:rsidRPr="00740BBC" w:rsidR="00200213">
          <w:rPr>
            <w:noProof/>
            <w:webHidden/>
            <w:szCs w:val="22"/>
          </w:rPr>
          <w:fldChar w:fldCharType="separate"/>
        </w:r>
        <w:r w:rsidR="00740BBC">
          <w:rPr>
            <w:noProof/>
            <w:webHidden/>
            <w:szCs w:val="22"/>
          </w:rPr>
          <w:t>7</w:t>
        </w:r>
        <w:r w:rsidRPr="00740BBC" w:rsidR="00200213">
          <w:rPr>
            <w:noProof/>
            <w:webHidden/>
            <w:szCs w:val="22"/>
          </w:rPr>
          <w:fldChar w:fldCharType="end"/>
        </w:r>
      </w:hyperlink>
    </w:p>
    <w:p w:rsidRPr="00740BBC" w:rsidR="00200213" w:rsidP="00740BBC" w:rsidRDefault="000E733B" w14:paraId="2043F4EB" w14:textId="2D0D83E0">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04">
        <w:r w:rsidRPr="00740BBC" w:rsidR="00200213">
          <w:rPr>
            <w:rStyle w:val="Hipervnculo"/>
            <w:rFonts w:eastAsia="Calibri"/>
            <w:noProof/>
            <w:szCs w:val="22"/>
          </w:rPr>
          <w:t>2.</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PLATAFORMA ESTRATÉGICA DE LA UAERMV</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_Toc189160004 \h </w:instrText>
        </w:r>
        <w:r w:rsidRPr="00740BBC" w:rsidR="00200213">
          <w:rPr>
            <w:noProof/>
            <w:webHidden/>
            <w:szCs w:val="22"/>
          </w:rPr>
        </w:r>
        <w:r w:rsidRPr="00740BBC" w:rsidR="00200213">
          <w:rPr>
            <w:noProof/>
            <w:webHidden/>
            <w:szCs w:val="22"/>
          </w:rPr>
          <w:fldChar w:fldCharType="separate"/>
        </w:r>
        <w:r w:rsidR="00740BBC">
          <w:rPr>
            <w:noProof/>
            <w:webHidden/>
            <w:szCs w:val="22"/>
          </w:rPr>
          <w:t>7</w:t>
        </w:r>
        <w:r w:rsidRPr="00740BBC" w:rsidR="00200213">
          <w:rPr>
            <w:noProof/>
            <w:webHidden/>
            <w:szCs w:val="22"/>
          </w:rPr>
          <w:fldChar w:fldCharType="end"/>
        </w:r>
      </w:hyperlink>
    </w:p>
    <w:p w:rsidRPr="00740BBC" w:rsidR="00200213" w:rsidP="00740BBC" w:rsidRDefault="000E733B" w14:paraId="6A17A33A" w14:textId="7E48EFAA">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05">
        <w:r w:rsidRPr="00740BBC" w:rsidR="00200213">
          <w:rPr>
            <w:rStyle w:val="Hipervnculo"/>
            <w:rFonts w:eastAsia="Calibri"/>
            <w:noProof/>
            <w:szCs w:val="22"/>
          </w:rPr>
          <w:t>2.1</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Misión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_Toc189160005 \h </w:instrText>
        </w:r>
        <w:r w:rsidRPr="00740BBC" w:rsidR="00200213">
          <w:rPr>
            <w:noProof/>
            <w:webHidden/>
            <w:szCs w:val="22"/>
          </w:rPr>
        </w:r>
        <w:r w:rsidRPr="00740BBC" w:rsidR="00200213">
          <w:rPr>
            <w:noProof/>
            <w:webHidden/>
            <w:szCs w:val="22"/>
          </w:rPr>
          <w:fldChar w:fldCharType="separate"/>
        </w:r>
        <w:r w:rsidR="00740BBC">
          <w:rPr>
            <w:noProof/>
            <w:webHidden/>
            <w:szCs w:val="22"/>
          </w:rPr>
          <w:t>8</w:t>
        </w:r>
        <w:r w:rsidRPr="00740BBC" w:rsidR="00200213">
          <w:rPr>
            <w:noProof/>
            <w:webHidden/>
            <w:szCs w:val="22"/>
          </w:rPr>
          <w:fldChar w:fldCharType="end"/>
        </w:r>
      </w:hyperlink>
    </w:p>
    <w:p w:rsidRPr="00740BBC" w:rsidR="00200213" w:rsidP="00740BBC" w:rsidRDefault="000E733B" w14:paraId="27DDC954" w14:textId="0588C94F">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06">
        <w:r w:rsidRPr="00740BBC" w:rsidR="00200213">
          <w:rPr>
            <w:rStyle w:val="Hipervnculo"/>
            <w:rFonts w:eastAsia="Calibri"/>
            <w:noProof/>
            <w:szCs w:val="22"/>
          </w:rPr>
          <w:t>2.2</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Visión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_Toc189160006 \h </w:instrText>
        </w:r>
        <w:r w:rsidRPr="00740BBC" w:rsidR="00200213">
          <w:rPr>
            <w:noProof/>
            <w:webHidden/>
            <w:szCs w:val="22"/>
          </w:rPr>
        </w:r>
        <w:r w:rsidRPr="00740BBC" w:rsidR="00200213">
          <w:rPr>
            <w:noProof/>
            <w:webHidden/>
            <w:szCs w:val="22"/>
          </w:rPr>
          <w:fldChar w:fldCharType="separate"/>
        </w:r>
        <w:r w:rsidR="00740BBC">
          <w:rPr>
            <w:noProof/>
            <w:webHidden/>
            <w:szCs w:val="22"/>
          </w:rPr>
          <w:t>8</w:t>
        </w:r>
        <w:r w:rsidRPr="00740BBC" w:rsidR="00200213">
          <w:rPr>
            <w:noProof/>
            <w:webHidden/>
            <w:szCs w:val="22"/>
          </w:rPr>
          <w:fldChar w:fldCharType="end"/>
        </w:r>
      </w:hyperlink>
    </w:p>
    <w:p w:rsidRPr="00740BBC" w:rsidR="00200213" w:rsidP="00740BBC" w:rsidRDefault="000E733B" w14:paraId="02816C84" w14:textId="7B513063">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07">
        <w:r w:rsidRPr="00740BBC" w:rsidR="00200213">
          <w:rPr>
            <w:rStyle w:val="Hipervnculo"/>
            <w:rFonts w:eastAsia="Calibri"/>
            <w:noProof/>
            <w:szCs w:val="22"/>
          </w:rPr>
          <w:t>2.3</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Objetivo General: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_Toc189160007 \h </w:instrText>
        </w:r>
        <w:r w:rsidRPr="00740BBC" w:rsidR="00200213">
          <w:rPr>
            <w:noProof/>
            <w:webHidden/>
            <w:szCs w:val="22"/>
          </w:rPr>
        </w:r>
        <w:r w:rsidRPr="00740BBC" w:rsidR="00200213">
          <w:rPr>
            <w:noProof/>
            <w:webHidden/>
            <w:szCs w:val="22"/>
          </w:rPr>
          <w:fldChar w:fldCharType="separate"/>
        </w:r>
        <w:r w:rsidR="00740BBC">
          <w:rPr>
            <w:noProof/>
            <w:webHidden/>
            <w:szCs w:val="22"/>
          </w:rPr>
          <w:t>8</w:t>
        </w:r>
        <w:r w:rsidRPr="00740BBC" w:rsidR="00200213">
          <w:rPr>
            <w:noProof/>
            <w:webHidden/>
            <w:szCs w:val="22"/>
          </w:rPr>
          <w:fldChar w:fldCharType="end"/>
        </w:r>
      </w:hyperlink>
    </w:p>
    <w:p w:rsidRPr="00740BBC" w:rsidR="00200213" w:rsidP="00740BBC" w:rsidRDefault="000E733B" w14:paraId="3A2CC4FE" w14:textId="7004B03F">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08">
        <w:r w:rsidRPr="00740BBC" w:rsidR="00200213">
          <w:rPr>
            <w:rStyle w:val="Hipervnculo"/>
            <w:rFonts w:eastAsia="Calibri"/>
            <w:noProof/>
            <w:szCs w:val="22"/>
            <w:lang w:val="es-ES"/>
          </w:rPr>
          <w:t>2.4</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lang w:val="es-ES"/>
          </w:rPr>
          <w:t>Objetivos Específicos: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_Toc189160008 \h </w:instrText>
        </w:r>
        <w:r w:rsidRPr="00740BBC" w:rsidR="00200213">
          <w:rPr>
            <w:noProof/>
            <w:webHidden/>
            <w:szCs w:val="22"/>
          </w:rPr>
        </w:r>
        <w:r w:rsidRPr="00740BBC" w:rsidR="00200213">
          <w:rPr>
            <w:noProof/>
            <w:webHidden/>
            <w:szCs w:val="22"/>
          </w:rPr>
          <w:fldChar w:fldCharType="separate"/>
        </w:r>
        <w:r w:rsidR="00740BBC">
          <w:rPr>
            <w:noProof/>
            <w:webHidden/>
            <w:szCs w:val="22"/>
          </w:rPr>
          <w:t>8</w:t>
        </w:r>
        <w:r w:rsidRPr="00740BBC" w:rsidR="00200213">
          <w:rPr>
            <w:noProof/>
            <w:webHidden/>
            <w:szCs w:val="22"/>
          </w:rPr>
          <w:fldChar w:fldCharType="end"/>
        </w:r>
      </w:hyperlink>
    </w:p>
    <w:p w:rsidRPr="00740BBC" w:rsidR="00200213" w:rsidP="00740BBC" w:rsidRDefault="000E733B" w14:paraId="628E113A" w14:textId="02891D8C">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09">
        <w:r w:rsidRPr="00740BBC" w:rsidR="00200213">
          <w:rPr>
            <w:rStyle w:val="Hipervnculo"/>
            <w:rFonts w:eastAsia="Calibri"/>
            <w:noProof/>
            <w:szCs w:val="22"/>
          </w:rPr>
          <w:t>3.</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LOGROS Y RESULTADOS DE LA VIGENCIA 2024</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_Toc189160009 \h </w:instrText>
        </w:r>
        <w:r w:rsidRPr="00740BBC" w:rsidR="00200213">
          <w:rPr>
            <w:noProof/>
            <w:webHidden/>
            <w:szCs w:val="22"/>
          </w:rPr>
        </w:r>
        <w:r w:rsidRPr="00740BBC" w:rsidR="00200213">
          <w:rPr>
            <w:noProof/>
            <w:webHidden/>
            <w:szCs w:val="22"/>
          </w:rPr>
          <w:fldChar w:fldCharType="separate"/>
        </w:r>
        <w:r w:rsidR="00740BBC">
          <w:rPr>
            <w:noProof/>
            <w:webHidden/>
            <w:szCs w:val="22"/>
          </w:rPr>
          <w:t>10</w:t>
        </w:r>
        <w:r w:rsidRPr="00740BBC" w:rsidR="00200213">
          <w:rPr>
            <w:noProof/>
            <w:webHidden/>
            <w:szCs w:val="22"/>
          </w:rPr>
          <w:fldChar w:fldCharType="end"/>
        </w:r>
      </w:hyperlink>
    </w:p>
    <w:p w:rsidRPr="00740BBC" w:rsidR="00200213" w:rsidP="00740BBC" w:rsidRDefault="000E733B" w14:paraId="7F37BD73" w14:textId="385EA714">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10">
        <w:r w:rsidRPr="00740BBC" w:rsidR="00200213">
          <w:rPr>
            <w:rStyle w:val="Hipervnculo"/>
            <w:rFonts w:eastAsia="Calibri"/>
            <w:noProof/>
            <w:szCs w:val="22"/>
          </w:rPr>
          <w:t>3.1</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Plan Estratégico Institucional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_Toc189160010 \h </w:instrText>
        </w:r>
        <w:r w:rsidRPr="00740BBC" w:rsidR="00200213">
          <w:rPr>
            <w:noProof/>
            <w:webHidden/>
            <w:szCs w:val="22"/>
          </w:rPr>
        </w:r>
        <w:r w:rsidRPr="00740BBC" w:rsidR="00200213">
          <w:rPr>
            <w:noProof/>
            <w:webHidden/>
            <w:szCs w:val="22"/>
          </w:rPr>
          <w:fldChar w:fldCharType="separate"/>
        </w:r>
        <w:r w:rsidR="00740BBC">
          <w:rPr>
            <w:noProof/>
            <w:webHidden/>
            <w:szCs w:val="22"/>
          </w:rPr>
          <w:t>10</w:t>
        </w:r>
        <w:r w:rsidRPr="00740BBC" w:rsidR="00200213">
          <w:rPr>
            <w:noProof/>
            <w:webHidden/>
            <w:szCs w:val="22"/>
          </w:rPr>
          <w:fldChar w:fldCharType="end"/>
        </w:r>
      </w:hyperlink>
    </w:p>
    <w:p w:rsidRPr="00740BBC" w:rsidR="00200213" w:rsidP="00740BBC" w:rsidRDefault="000E733B" w14:paraId="186BEDC0" w14:textId="3705C0B3">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11">
        <w:r w:rsidRPr="00740BBC" w:rsidR="00200213">
          <w:rPr>
            <w:rStyle w:val="Hipervnculo"/>
            <w:rFonts w:eastAsia="Calibri"/>
            <w:noProof/>
            <w:szCs w:val="22"/>
          </w:rPr>
          <w:t>3.2</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Resultados Objetivos Institucionales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_Toc189160011 \h </w:instrText>
        </w:r>
        <w:r w:rsidRPr="00740BBC" w:rsidR="00200213">
          <w:rPr>
            <w:noProof/>
            <w:webHidden/>
            <w:szCs w:val="22"/>
          </w:rPr>
        </w:r>
        <w:r w:rsidRPr="00740BBC" w:rsidR="00200213">
          <w:rPr>
            <w:noProof/>
            <w:webHidden/>
            <w:szCs w:val="22"/>
          </w:rPr>
          <w:fldChar w:fldCharType="separate"/>
        </w:r>
        <w:r w:rsidR="00740BBC">
          <w:rPr>
            <w:noProof/>
            <w:webHidden/>
            <w:szCs w:val="22"/>
          </w:rPr>
          <w:t>11</w:t>
        </w:r>
        <w:r w:rsidRPr="00740BBC" w:rsidR="00200213">
          <w:rPr>
            <w:noProof/>
            <w:webHidden/>
            <w:szCs w:val="22"/>
          </w:rPr>
          <w:fldChar w:fldCharType="end"/>
        </w:r>
      </w:hyperlink>
    </w:p>
    <w:p w:rsidRPr="00740BBC" w:rsidR="00200213" w:rsidP="00740BBC" w:rsidRDefault="000E733B" w14:paraId="7F8C93B9" w14:textId="75BA8A55">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12">
        <w:r w:rsidRPr="00740BBC" w:rsidR="00200213">
          <w:rPr>
            <w:rStyle w:val="Hipervnculo"/>
            <w:rFonts w:eastAsia="Calibri"/>
            <w:noProof/>
            <w:szCs w:val="22"/>
          </w:rPr>
          <w:t>3.3</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Ejecución de Metas Institucionales Segundo Semestre 2024</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_Toc189160012 \h </w:instrText>
        </w:r>
        <w:r w:rsidRPr="00740BBC" w:rsidR="00200213">
          <w:rPr>
            <w:noProof/>
            <w:webHidden/>
            <w:szCs w:val="22"/>
          </w:rPr>
        </w:r>
        <w:r w:rsidRPr="00740BBC" w:rsidR="00200213">
          <w:rPr>
            <w:noProof/>
            <w:webHidden/>
            <w:szCs w:val="22"/>
          </w:rPr>
          <w:fldChar w:fldCharType="separate"/>
        </w:r>
        <w:r w:rsidR="00740BBC">
          <w:rPr>
            <w:noProof/>
            <w:webHidden/>
            <w:szCs w:val="22"/>
          </w:rPr>
          <w:t>15</w:t>
        </w:r>
        <w:r w:rsidRPr="00740BBC" w:rsidR="00200213">
          <w:rPr>
            <w:noProof/>
            <w:webHidden/>
            <w:szCs w:val="22"/>
          </w:rPr>
          <w:fldChar w:fldCharType="end"/>
        </w:r>
      </w:hyperlink>
    </w:p>
    <w:p w:rsidRPr="00740BBC" w:rsidR="00200213" w:rsidP="00740BBC" w:rsidRDefault="000E733B" w14:paraId="4F0C0A28" w14:textId="09C99944">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13">
        <w:r w:rsidRPr="00740BBC" w:rsidR="00200213">
          <w:rPr>
            <w:rStyle w:val="Hipervnculo"/>
            <w:rFonts w:eastAsia="Arial"/>
            <w:noProof/>
            <w:szCs w:val="22"/>
          </w:rPr>
          <w:t>3.4</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 xml:space="preserve">Ejecución de Metas y Presupuesto Segundo Semestre 2024 PDD </w:t>
        </w:r>
        <w:r w:rsidR="00740BBC">
          <w:rPr>
            <w:rStyle w:val="Hipervnculo"/>
            <w:rFonts w:eastAsia="Calibri"/>
            <w:noProof/>
            <w:szCs w:val="22"/>
          </w:rPr>
          <w:br/>
        </w:r>
        <w:r w:rsidRPr="00740BBC" w:rsidR="00200213">
          <w:rPr>
            <w:rStyle w:val="Hipervnculo"/>
            <w:rFonts w:eastAsia="Calibri"/>
            <w:noProof/>
            <w:szCs w:val="22"/>
          </w:rPr>
          <w:t>“Bogotá Camina Segura”.</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_Toc189160013 \h </w:instrText>
        </w:r>
        <w:r w:rsidRPr="00740BBC" w:rsidR="00200213">
          <w:rPr>
            <w:noProof/>
            <w:webHidden/>
            <w:szCs w:val="22"/>
          </w:rPr>
        </w:r>
        <w:r w:rsidRPr="00740BBC" w:rsidR="00200213">
          <w:rPr>
            <w:noProof/>
            <w:webHidden/>
            <w:szCs w:val="22"/>
          </w:rPr>
          <w:fldChar w:fldCharType="separate"/>
        </w:r>
        <w:r w:rsidR="00740BBC">
          <w:rPr>
            <w:noProof/>
            <w:webHidden/>
            <w:szCs w:val="22"/>
          </w:rPr>
          <w:t>17</w:t>
        </w:r>
        <w:r w:rsidRPr="00740BBC" w:rsidR="00200213">
          <w:rPr>
            <w:noProof/>
            <w:webHidden/>
            <w:szCs w:val="22"/>
          </w:rPr>
          <w:fldChar w:fldCharType="end"/>
        </w:r>
      </w:hyperlink>
    </w:p>
    <w:p w:rsidRPr="00740BBC" w:rsidR="00200213" w:rsidP="00740BBC" w:rsidRDefault="000E733B" w14:paraId="1BEE7461" w14:textId="4F815FD6">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14">
        <w:r w:rsidRPr="00740BBC" w:rsidR="00200213">
          <w:rPr>
            <w:rStyle w:val="Hipervnculo"/>
            <w:rFonts w:eastAsia="Calibri"/>
            <w:noProof/>
            <w:szCs w:val="22"/>
          </w:rPr>
          <w:t>3.5</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Seguimiento y Evaluación del Desempeño Institucional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_Toc189160014 \h </w:instrText>
        </w:r>
        <w:r w:rsidRPr="00740BBC" w:rsidR="00200213">
          <w:rPr>
            <w:noProof/>
            <w:webHidden/>
            <w:szCs w:val="22"/>
          </w:rPr>
        </w:r>
        <w:r w:rsidRPr="00740BBC" w:rsidR="00200213">
          <w:rPr>
            <w:noProof/>
            <w:webHidden/>
            <w:szCs w:val="22"/>
          </w:rPr>
          <w:fldChar w:fldCharType="separate"/>
        </w:r>
        <w:r w:rsidR="00740BBC">
          <w:rPr>
            <w:noProof/>
            <w:webHidden/>
            <w:szCs w:val="22"/>
          </w:rPr>
          <w:t>20</w:t>
        </w:r>
        <w:r w:rsidRPr="00740BBC" w:rsidR="00200213">
          <w:rPr>
            <w:noProof/>
            <w:webHidden/>
            <w:szCs w:val="22"/>
          </w:rPr>
          <w:fldChar w:fldCharType="end"/>
        </w:r>
      </w:hyperlink>
    </w:p>
    <w:p w:rsidRPr="00740BBC" w:rsidR="00200213" w:rsidP="00740BBC" w:rsidRDefault="000E733B" w14:paraId="25F36A88" w14:textId="0390DB0A">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15">
        <w:r w:rsidRPr="00740BBC" w:rsidR="00200213">
          <w:rPr>
            <w:rStyle w:val="Hipervnculo"/>
            <w:rFonts w:eastAsia="Calibri"/>
            <w:noProof/>
            <w:szCs w:val="22"/>
          </w:rPr>
          <w:t xml:space="preserve">3.5.1 </w:t>
        </w:r>
        <w:r w:rsidR="00740BBC">
          <w:rPr>
            <w:rStyle w:val="Hipervnculo"/>
            <w:rFonts w:eastAsia="Calibri"/>
            <w:noProof/>
            <w:szCs w:val="22"/>
          </w:rPr>
          <w:tab/>
        </w:r>
        <w:r w:rsidRPr="00740BBC" w:rsidR="00200213">
          <w:rPr>
            <w:rStyle w:val="Hipervnculo"/>
            <w:rFonts w:eastAsia="Calibri"/>
            <w:noProof/>
            <w:szCs w:val="22"/>
          </w:rPr>
          <w:t>Planes de Acción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_Toc189160015 \h </w:instrText>
        </w:r>
        <w:r w:rsidRPr="00740BBC" w:rsidR="00200213">
          <w:rPr>
            <w:noProof/>
            <w:webHidden/>
            <w:szCs w:val="22"/>
          </w:rPr>
        </w:r>
        <w:r w:rsidRPr="00740BBC" w:rsidR="00200213">
          <w:rPr>
            <w:noProof/>
            <w:webHidden/>
            <w:szCs w:val="22"/>
          </w:rPr>
          <w:fldChar w:fldCharType="separate"/>
        </w:r>
        <w:r w:rsidR="00740BBC">
          <w:rPr>
            <w:noProof/>
            <w:webHidden/>
            <w:szCs w:val="22"/>
          </w:rPr>
          <w:t>20</w:t>
        </w:r>
        <w:r w:rsidRPr="00740BBC" w:rsidR="00200213">
          <w:rPr>
            <w:noProof/>
            <w:webHidden/>
            <w:szCs w:val="22"/>
          </w:rPr>
          <w:fldChar w:fldCharType="end"/>
        </w:r>
      </w:hyperlink>
    </w:p>
    <w:p w:rsidRPr="00740BBC" w:rsidR="00200213" w:rsidP="00740BBC" w:rsidRDefault="000E733B" w14:paraId="064AAD37" w14:textId="1906E6AD">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16">
        <w:r w:rsidRPr="00740BBC" w:rsidR="00200213">
          <w:rPr>
            <w:rStyle w:val="Hipervnculo"/>
            <w:rFonts w:eastAsia="Calibri"/>
            <w:noProof/>
            <w:szCs w:val="22"/>
          </w:rPr>
          <w:t xml:space="preserve">3.5.2 </w:t>
        </w:r>
        <w:r w:rsidR="00740BBC">
          <w:rPr>
            <w:rStyle w:val="Hipervnculo"/>
            <w:rFonts w:eastAsia="Calibri"/>
            <w:noProof/>
            <w:szCs w:val="22"/>
          </w:rPr>
          <w:tab/>
        </w:r>
        <w:r w:rsidRPr="00740BBC" w:rsidR="00200213">
          <w:rPr>
            <w:rStyle w:val="Hipervnculo"/>
            <w:rFonts w:eastAsia="Calibri"/>
            <w:noProof/>
            <w:szCs w:val="22"/>
          </w:rPr>
          <w:t>Avance en la implementación del Modelo Integrado de Planeación y Gestión - MIPG</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_Toc189160016 \h </w:instrText>
        </w:r>
        <w:r w:rsidRPr="00740BBC" w:rsidR="00200213">
          <w:rPr>
            <w:noProof/>
            <w:webHidden/>
            <w:szCs w:val="22"/>
          </w:rPr>
        </w:r>
        <w:r w:rsidRPr="00740BBC" w:rsidR="00200213">
          <w:rPr>
            <w:noProof/>
            <w:webHidden/>
            <w:szCs w:val="22"/>
          </w:rPr>
          <w:fldChar w:fldCharType="separate"/>
        </w:r>
        <w:r w:rsidR="00740BBC">
          <w:rPr>
            <w:noProof/>
            <w:webHidden/>
            <w:szCs w:val="22"/>
          </w:rPr>
          <w:t>23</w:t>
        </w:r>
        <w:r w:rsidRPr="00740BBC" w:rsidR="00200213">
          <w:rPr>
            <w:noProof/>
            <w:webHidden/>
            <w:szCs w:val="22"/>
          </w:rPr>
          <w:fldChar w:fldCharType="end"/>
        </w:r>
      </w:hyperlink>
    </w:p>
    <w:p w:rsidRPr="00740BBC" w:rsidR="00200213" w:rsidP="00740BBC" w:rsidRDefault="000E733B" w14:paraId="79E3C73B" w14:textId="2A24730F">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17">
        <w:r w:rsidRPr="00740BBC" w:rsidR="00200213">
          <w:rPr>
            <w:rStyle w:val="Hipervnculo"/>
            <w:rFonts w:eastAsia="Calibri"/>
            <w:noProof/>
            <w:szCs w:val="22"/>
          </w:rPr>
          <w:t xml:space="preserve">3.5.3 </w:t>
        </w:r>
        <w:r w:rsidR="00740BBC">
          <w:rPr>
            <w:rStyle w:val="Hipervnculo"/>
            <w:rFonts w:eastAsia="Calibri"/>
            <w:noProof/>
            <w:szCs w:val="22"/>
          </w:rPr>
          <w:tab/>
        </w:r>
        <w:r w:rsidRPr="00740BBC" w:rsidR="00200213">
          <w:rPr>
            <w:rStyle w:val="Hipervnculo"/>
            <w:rFonts w:eastAsia="Calibri"/>
            <w:noProof/>
            <w:szCs w:val="22"/>
          </w:rPr>
          <w:t>Indicadores de Gestión 2024</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_Toc189160017 \h </w:instrText>
        </w:r>
        <w:r w:rsidRPr="00740BBC" w:rsidR="00200213">
          <w:rPr>
            <w:noProof/>
            <w:webHidden/>
            <w:szCs w:val="22"/>
          </w:rPr>
        </w:r>
        <w:r w:rsidRPr="00740BBC" w:rsidR="00200213">
          <w:rPr>
            <w:noProof/>
            <w:webHidden/>
            <w:szCs w:val="22"/>
          </w:rPr>
          <w:fldChar w:fldCharType="separate"/>
        </w:r>
        <w:r w:rsidR="00740BBC">
          <w:rPr>
            <w:noProof/>
            <w:webHidden/>
            <w:szCs w:val="22"/>
          </w:rPr>
          <w:t>24</w:t>
        </w:r>
        <w:r w:rsidRPr="00740BBC" w:rsidR="00200213">
          <w:rPr>
            <w:noProof/>
            <w:webHidden/>
            <w:szCs w:val="22"/>
          </w:rPr>
          <w:fldChar w:fldCharType="end"/>
        </w:r>
      </w:hyperlink>
    </w:p>
    <w:p w:rsidRPr="00740BBC" w:rsidR="00200213" w:rsidP="00740BBC" w:rsidRDefault="000E733B" w14:paraId="325F21BD" w14:textId="65D96BFD">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18">
        <w:r w:rsidRPr="00740BBC" w:rsidR="00200213">
          <w:rPr>
            <w:rStyle w:val="Hipervnculo"/>
            <w:rFonts w:eastAsia="Calibri"/>
            <w:noProof/>
            <w:szCs w:val="22"/>
          </w:rPr>
          <w:t xml:space="preserve">3.5.4 </w:t>
        </w:r>
        <w:r w:rsidR="00740BBC">
          <w:rPr>
            <w:rStyle w:val="Hipervnculo"/>
            <w:rFonts w:eastAsia="Calibri"/>
            <w:noProof/>
            <w:szCs w:val="22"/>
          </w:rPr>
          <w:tab/>
        </w:r>
        <w:r w:rsidRPr="00740BBC" w:rsidR="00200213">
          <w:rPr>
            <w:rStyle w:val="Hipervnculo"/>
            <w:rFonts w:eastAsia="Calibri"/>
            <w:noProof/>
            <w:szCs w:val="22"/>
          </w:rPr>
          <w:t>Rendición de Cuentas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_Toc189160018 \h </w:instrText>
        </w:r>
        <w:r w:rsidRPr="00740BBC" w:rsidR="00200213">
          <w:rPr>
            <w:noProof/>
            <w:webHidden/>
            <w:szCs w:val="22"/>
          </w:rPr>
        </w:r>
        <w:r w:rsidRPr="00740BBC" w:rsidR="00200213">
          <w:rPr>
            <w:noProof/>
            <w:webHidden/>
            <w:szCs w:val="22"/>
          </w:rPr>
          <w:fldChar w:fldCharType="separate"/>
        </w:r>
        <w:r w:rsidR="00740BBC">
          <w:rPr>
            <w:noProof/>
            <w:webHidden/>
            <w:szCs w:val="22"/>
          </w:rPr>
          <w:t>28</w:t>
        </w:r>
        <w:r w:rsidRPr="00740BBC" w:rsidR="00200213">
          <w:rPr>
            <w:noProof/>
            <w:webHidden/>
            <w:szCs w:val="22"/>
          </w:rPr>
          <w:fldChar w:fldCharType="end"/>
        </w:r>
      </w:hyperlink>
    </w:p>
    <w:p w:rsidRPr="00740BBC" w:rsidR="00200213" w:rsidP="00740BBC" w:rsidRDefault="000E733B" w14:paraId="069E1A84" w14:textId="47B5F9A2">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19">
        <w:r w:rsidRPr="00740BBC" w:rsidR="00200213">
          <w:rPr>
            <w:rStyle w:val="Hipervnculo"/>
            <w:rFonts w:eastAsia="Calibri"/>
            <w:noProof/>
            <w:szCs w:val="22"/>
          </w:rPr>
          <w:t xml:space="preserve">3.5.5 </w:t>
        </w:r>
        <w:r w:rsidR="00740BBC">
          <w:rPr>
            <w:rStyle w:val="Hipervnculo"/>
            <w:rFonts w:eastAsia="Calibri"/>
            <w:noProof/>
            <w:szCs w:val="22"/>
          </w:rPr>
          <w:tab/>
        </w:r>
        <w:r w:rsidRPr="00740BBC" w:rsidR="00200213">
          <w:rPr>
            <w:rStyle w:val="Hipervnculo"/>
            <w:rFonts w:eastAsia="Calibri"/>
            <w:noProof/>
            <w:szCs w:val="22"/>
          </w:rPr>
          <w:t>Gestión del conocimiento y la innovación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_Toc189160019 \h </w:instrText>
        </w:r>
        <w:r w:rsidRPr="00740BBC" w:rsidR="00200213">
          <w:rPr>
            <w:noProof/>
            <w:webHidden/>
            <w:szCs w:val="22"/>
          </w:rPr>
        </w:r>
        <w:r w:rsidRPr="00740BBC" w:rsidR="00200213">
          <w:rPr>
            <w:noProof/>
            <w:webHidden/>
            <w:szCs w:val="22"/>
          </w:rPr>
          <w:fldChar w:fldCharType="separate"/>
        </w:r>
        <w:r w:rsidR="00740BBC">
          <w:rPr>
            <w:noProof/>
            <w:webHidden/>
            <w:szCs w:val="22"/>
          </w:rPr>
          <w:t>30</w:t>
        </w:r>
        <w:r w:rsidRPr="00740BBC" w:rsidR="00200213">
          <w:rPr>
            <w:noProof/>
            <w:webHidden/>
            <w:szCs w:val="22"/>
          </w:rPr>
          <w:fldChar w:fldCharType="end"/>
        </w:r>
      </w:hyperlink>
    </w:p>
    <w:p w:rsidRPr="00740BBC" w:rsidR="00200213" w:rsidP="00740BBC" w:rsidRDefault="000E733B" w14:paraId="7A6BFF09" w14:textId="360A88CE">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0">
        <w:r w:rsidRPr="00740BBC" w:rsidR="00200213">
          <w:rPr>
            <w:rStyle w:val="Hipervnculo"/>
            <w:rFonts w:eastAsia="Calibri"/>
            <w:noProof/>
            <w:szCs w:val="22"/>
          </w:rPr>
          <w:t xml:space="preserve">3.5.6 </w:t>
        </w:r>
        <w:r w:rsidR="00740BBC">
          <w:rPr>
            <w:rStyle w:val="Hipervnculo"/>
            <w:rFonts w:eastAsia="Calibri"/>
            <w:noProof/>
            <w:szCs w:val="22"/>
          </w:rPr>
          <w:tab/>
        </w:r>
        <w:r w:rsidRPr="00740BBC" w:rsidR="00200213">
          <w:rPr>
            <w:rStyle w:val="Hipervnculo"/>
            <w:rFonts w:eastAsia="Calibri"/>
            <w:noProof/>
            <w:szCs w:val="22"/>
          </w:rPr>
          <w:t>Proyectos o iniciativas de innovación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_Toc189160020 \h </w:instrText>
        </w:r>
        <w:r w:rsidRPr="00740BBC" w:rsidR="00200213">
          <w:rPr>
            <w:noProof/>
            <w:webHidden/>
            <w:szCs w:val="22"/>
          </w:rPr>
        </w:r>
        <w:r w:rsidRPr="00740BBC" w:rsidR="00200213">
          <w:rPr>
            <w:noProof/>
            <w:webHidden/>
            <w:szCs w:val="22"/>
          </w:rPr>
          <w:fldChar w:fldCharType="separate"/>
        </w:r>
        <w:r w:rsidR="00740BBC">
          <w:rPr>
            <w:noProof/>
            <w:webHidden/>
            <w:szCs w:val="22"/>
          </w:rPr>
          <w:t>31</w:t>
        </w:r>
        <w:r w:rsidRPr="00740BBC" w:rsidR="00200213">
          <w:rPr>
            <w:noProof/>
            <w:webHidden/>
            <w:szCs w:val="22"/>
          </w:rPr>
          <w:fldChar w:fldCharType="end"/>
        </w:r>
      </w:hyperlink>
    </w:p>
    <w:p w:rsidRPr="00740BBC" w:rsidR="00200213" w:rsidP="00740BBC" w:rsidRDefault="000E733B" w14:paraId="1C23E83E" w14:textId="3478EB6B">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1">
        <w:r w:rsidRPr="00740BBC" w:rsidR="00200213">
          <w:rPr>
            <w:rStyle w:val="Hipervnculo"/>
            <w:rFonts w:eastAsia="Calibri"/>
            <w:noProof/>
            <w:szCs w:val="22"/>
          </w:rPr>
          <w:t xml:space="preserve">3.5.7 </w:t>
        </w:r>
        <w:r w:rsidR="00740BBC">
          <w:rPr>
            <w:rStyle w:val="Hipervnculo"/>
            <w:rFonts w:eastAsia="Calibri"/>
            <w:noProof/>
            <w:szCs w:val="22"/>
          </w:rPr>
          <w:tab/>
        </w:r>
        <w:r w:rsidRPr="00740BBC" w:rsidR="00200213">
          <w:rPr>
            <w:rStyle w:val="Hipervnculo"/>
            <w:rFonts w:eastAsia="Calibri"/>
            <w:noProof/>
            <w:szCs w:val="22"/>
          </w:rPr>
          <w:t>Cooperación Internacional UAERMV</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_Toc189160021 \h </w:instrText>
        </w:r>
        <w:r w:rsidRPr="00740BBC" w:rsidR="00200213">
          <w:rPr>
            <w:noProof/>
            <w:webHidden/>
            <w:szCs w:val="22"/>
          </w:rPr>
        </w:r>
        <w:r w:rsidRPr="00740BBC" w:rsidR="00200213">
          <w:rPr>
            <w:noProof/>
            <w:webHidden/>
            <w:szCs w:val="22"/>
          </w:rPr>
          <w:fldChar w:fldCharType="separate"/>
        </w:r>
        <w:r w:rsidR="00740BBC">
          <w:rPr>
            <w:noProof/>
            <w:webHidden/>
            <w:szCs w:val="22"/>
          </w:rPr>
          <w:t>34</w:t>
        </w:r>
        <w:r w:rsidRPr="00740BBC" w:rsidR="00200213">
          <w:rPr>
            <w:noProof/>
            <w:webHidden/>
            <w:szCs w:val="22"/>
          </w:rPr>
          <w:fldChar w:fldCharType="end"/>
        </w:r>
      </w:hyperlink>
    </w:p>
    <w:p w:rsidRPr="00740BBC" w:rsidR="00200213" w:rsidP="00740BBC" w:rsidRDefault="000E733B" w14:paraId="289162A0" w14:textId="3FDBEA52">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2">
        <w:r w:rsidRPr="00740BBC" w:rsidR="00200213">
          <w:rPr>
            <w:rStyle w:val="Hipervnculo"/>
            <w:rFonts w:eastAsia="Calibri"/>
            <w:noProof/>
            <w:szCs w:val="22"/>
          </w:rPr>
          <w:t xml:space="preserve">3.5.8 </w:t>
        </w:r>
        <w:r w:rsidR="00740BBC">
          <w:rPr>
            <w:rStyle w:val="Hipervnculo"/>
            <w:rFonts w:eastAsia="Calibri"/>
            <w:noProof/>
            <w:szCs w:val="22"/>
          </w:rPr>
          <w:tab/>
        </w:r>
        <w:r w:rsidRPr="00740BBC" w:rsidR="00200213">
          <w:rPr>
            <w:rStyle w:val="Hipervnculo"/>
            <w:rFonts w:eastAsia="Calibri"/>
            <w:noProof/>
            <w:szCs w:val="22"/>
          </w:rPr>
          <w:t>Plan anticorrupción y atención al ciudadano – PAAC</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_Toc189160022 \h </w:instrText>
        </w:r>
        <w:r w:rsidRPr="00740BBC" w:rsidR="00200213">
          <w:rPr>
            <w:noProof/>
            <w:webHidden/>
            <w:szCs w:val="22"/>
          </w:rPr>
        </w:r>
        <w:r w:rsidRPr="00740BBC" w:rsidR="00200213">
          <w:rPr>
            <w:noProof/>
            <w:webHidden/>
            <w:szCs w:val="22"/>
          </w:rPr>
          <w:fldChar w:fldCharType="separate"/>
        </w:r>
        <w:r w:rsidR="00740BBC">
          <w:rPr>
            <w:noProof/>
            <w:webHidden/>
            <w:szCs w:val="22"/>
          </w:rPr>
          <w:t>35</w:t>
        </w:r>
        <w:r w:rsidRPr="00740BBC" w:rsidR="00200213">
          <w:rPr>
            <w:noProof/>
            <w:webHidden/>
            <w:szCs w:val="22"/>
          </w:rPr>
          <w:fldChar w:fldCharType="end"/>
        </w:r>
      </w:hyperlink>
    </w:p>
    <w:p w:rsidRPr="00740BBC" w:rsidR="00200213" w:rsidP="00740BBC" w:rsidRDefault="000E733B" w14:paraId="6C814E44" w14:textId="209BDE21">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3">
        <w:r w:rsidRPr="00740BBC" w:rsidR="00200213">
          <w:rPr>
            <w:rStyle w:val="Hipervnculo"/>
            <w:rFonts w:eastAsia="Calibri"/>
            <w:noProof/>
            <w:szCs w:val="22"/>
          </w:rPr>
          <w:t xml:space="preserve">3.5.9 </w:t>
        </w:r>
        <w:r w:rsidR="00740BBC">
          <w:rPr>
            <w:rStyle w:val="Hipervnculo"/>
            <w:rFonts w:eastAsia="Calibri"/>
            <w:noProof/>
            <w:szCs w:val="22"/>
          </w:rPr>
          <w:tab/>
        </w:r>
        <w:r w:rsidRPr="00740BBC" w:rsidR="00200213">
          <w:rPr>
            <w:rStyle w:val="Hipervnculo"/>
            <w:rFonts w:eastAsia="Calibri"/>
            <w:noProof/>
            <w:szCs w:val="22"/>
          </w:rPr>
          <w:t>Programa de Transparencia, Acceso a la Información Pública y</w:t>
        </w:r>
        <w:r w:rsidR="00740BBC">
          <w:rPr>
            <w:rStyle w:val="Hipervnculo"/>
            <w:rFonts w:eastAsia="Calibri"/>
            <w:noProof/>
            <w:szCs w:val="22"/>
          </w:rPr>
          <w:br/>
        </w:r>
        <w:r w:rsidRPr="00740BBC" w:rsidR="00200213">
          <w:rPr>
            <w:rStyle w:val="Hipervnculo"/>
            <w:rFonts w:eastAsia="Calibri"/>
            <w:noProof/>
            <w:szCs w:val="22"/>
          </w:rPr>
          <w:t xml:space="preserve"> Lucha contra la Corrupción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_Toc189160023 \h </w:instrText>
        </w:r>
        <w:r w:rsidRPr="00740BBC" w:rsidR="00200213">
          <w:rPr>
            <w:noProof/>
            <w:webHidden/>
            <w:szCs w:val="22"/>
          </w:rPr>
        </w:r>
        <w:r w:rsidRPr="00740BBC" w:rsidR="00200213">
          <w:rPr>
            <w:noProof/>
            <w:webHidden/>
            <w:szCs w:val="22"/>
          </w:rPr>
          <w:fldChar w:fldCharType="separate"/>
        </w:r>
        <w:r w:rsidR="00740BBC">
          <w:rPr>
            <w:noProof/>
            <w:webHidden/>
            <w:szCs w:val="22"/>
          </w:rPr>
          <w:t>36</w:t>
        </w:r>
        <w:r w:rsidRPr="00740BBC" w:rsidR="00200213">
          <w:rPr>
            <w:noProof/>
            <w:webHidden/>
            <w:szCs w:val="22"/>
          </w:rPr>
          <w:fldChar w:fldCharType="end"/>
        </w:r>
      </w:hyperlink>
    </w:p>
    <w:p w:rsidRPr="00740BBC" w:rsidR="00200213" w:rsidP="00740BBC" w:rsidRDefault="000E733B" w14:paraId="37A4851C" w14:textId="1D593E5D">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4">
        <w:r w:rsidRPr="00740BBC" w:rsidR="00200213">
          <w:rPr>
            <w:rStyle w:val="Hipervnculo"/>
            <w:rFonts w:eastAsia="Calibri"/>
            <w:noProof/>
            <w:szCs w:val="22"/>
          </w:rPr>
          <w:t>Índice de Transparencia de Bogotá</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_Toc189160024 \h </w:instrText>
        </w:r>
        <w:r w:rsidRPr="00740BBC" w:rsidR="00200213">
          <w:rPr>
            <w:noProof/>
            <w:webHidden/>
            <w:szCs w:val="22"/>
          </w:rPr>
        </w:r>
        <w:r w:rsidRPr="00740BBC" w:rsidR="00200213">
          <w:rPr>
            <w:noProof/>
            <w:webHidden/>
            <w:szCs w:val="22"/>
          </w:rPr>
          <w:fldChar w:fldCharType="separate"/>
        </w:r>
        <w:r w:rsidR="00740BBC">
          <w:rPr>
            <w:noProof/>
            <w:webHidden/>
            <w:szCs w:val="22"/>
          </w:rPr>
          <w:t>38</w:t>
        </w:r>
        <w:r w:rsidRPr="00740BBC" w:rsidR="00200213">
          <w:rPr>
            <w:noProof/>
            <w:webHidden/>
            <w:szCs w:val="22"/>
          </w:rPr>
          <w:fldChar w:fldCharType="end"/>
        </w:r>
      </w:hyperlink>
    </w:p>
    <w:p w:rsidRPr="00740BBC" w:rsidR="00200213" w:rsidP="00740BBC" w:rsidRDefault="000E733B" w14:paraId="3D934722" w14:textId="292B72AF">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5">
        <w:r w:rsidRPr="00740BBC" w:rsidR="00200213">
          <w:rPr>
            <w:rStyle w:val="Hipervnculo"/>
            <w:rFonts w:eastAsia="Calibri"/>
            <w:noProof/>
            <w:szCs w:val="22"/>
          </w:rPr>
          <w:t xml:space="preserve">3.5.10 </w:t>
        </w:r>
        <w:r w:rsidR="00740BBC">
          <w:rPr>
            <w:rStyle w:val="Hipervnculo"/>
            <w:rFonts w:eastAsia="Calibri"/>
            <w:noProof/>
            <w:szCs w:val="22"/>
          </w:rPr>
          <w:tab/>
        </w:r>
        <w:r w:rsidRPr="00740BBC" w:rsidR="00200213">
          <w:rPr>
            <w:rStyle w:val="Hipervnculo"/>
            <w:rFonts w:eastAsia="Calibri"/>
            <w:noProof/>
            <w:szCs w:val="22"/>
          </w:rPr>
          <w:t>Riesgos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_Toc189160025 \h </w:instrText>
        </w:r>
        <w:r w:rsidRPr="00740BBC" w:rsidR="00200213">
          <w:rPr>
            <w:noProof/>
            <w:webHidden/>
            <w:szCs w:val="22"/>
          </w:rPr>
        </w:r>
        <w:r w:rsidRPr="00740BBC" w:rsidR="00200213">
          <w:rPr>
            <w:noProof/>
            <w:webHidden/>
            <w:szCs w:val="22"/>
          </w:rPr>
          <w:fldChar w:fldCharType="separate"/>
        </w:r>
        <w:r w:rsidR="00740BBC">
          <w:rPr>
            <w:noProof/>
            <w:webHidden/>
            <w:szCs w:val="22"/>
          </w:rPr>
          <w:t>39</w:t>
        </w:r>
        <w:r w:rsidRPr="00740BBC" w:rsidR="00200213">
          <w:rPr>
            <w:noProof/>
            <w:webHidden/>
            <w:szCs w:val="22"/>
          </w:rPr>
          <w:fldChar w:fldCharType="end"/>
        </w:r>
      </w:hyperlink>
    </w:p>
    <w:p w:rsidRPr="00740BBC" w:rsidR="00200213" w:rsidP="00740BBC" w:rsidRDefault="000E733B" w14:paraId="561CB386" w14:textId="208337FE">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26">
        <w:r w:rsidRPr="00740BBC" w:rsidR="00200213">
          <w:rPr>
            <w:rStyle w:val="Hipervnculo"/>
            <w:rFonts w:eastAsia="Calibri"/>
            <w:noProof/>
            <w:szCs w:val="22"/>
          </w:rPr>
          <w:t>3.6</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Ejecución Presupuestal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_Toc189160026 \h </w:instrText>
        </w:r>
        <w:r w:rsidRPr="00740BBC" w:rsidR="00200213">
          <w:rPr>
            <w:noProof/>
            <w:webHidden/>
            <w:szCs w:val="22"/>
          </w:rPr>
        </w:r>
        <w:r w:rsidRPr="00740BBC" w:rsidR="00200213">
          <w:rPr>
            <w:noProof/>
            <w:webHidden/>
            <w:szCs w:val="22"/>
          </w:rPr>
          <w:fldChar w:fldCharType="separate"/>
        </w:r>
        <w:r w:rsidR="00740BBC">
          <w:rPr>
            <w:noProof/>
            <w:webHidden/>
            <w:szCs w:val="22"/>
          </w:rPr>
          <w:t>40</w:t>
        </w:r>
        <w:r w:rsidRPr="00740BBC" w:rsidR="00200213">
          <w:rPr>
            <w:noProof/>
            <w:webHidden/>
            <w:szCs w:val="22"/>
          </w:rPr>
          <w:fldChar w:fldCharType="end"/>
        </w:r>
      </w:hyperlink>
    </w:p>
    <w:p w:rsidRPr="00740BBC" w:rsidR="00200213" w:rsidP="00740BBC" w:rsidRDefault="000E733B" w14:paraId="26200328" w14:textId="47FB6D77">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7">
        <w:r w:rsidRPr="00740BBC" w:rsidR="00200213">
          <w:rPr>
            <w:rStyle w:val="Hipervnculo"/>
            <w:rFonts w:eastAsia="Calibri"/>
            <w:noProof/>
            <w:szCs w:val="22"/>
          </w:rPr>
          <w:t xml:space="preserve">3.6.1  </w:t>
        </w:r>
        <w:r w:rsidR="00740BBC">
          <w:rPr>
            <w:rStyle w:val="Hipervnculo"/>
            <w:rFonts w:eastAsia="Calibri"/>
            <w:noProof/>
            <w:szCs w:val="22"/>
          </w:rPr>
          <w:tab/>
        </w:r>
        <w:r w:rsidRPr="00740BBC" w:rsidR="00200213">
          <w:rPr>
            <w:rStyle w:val="Hipervnculo"/>
            <w:rFonts w:eastAsia="Calibri"/>
            <w:noProof/>
            <w:szCs w:val="22"/>
          </w:rPr>
          <w:t>Reservas presupuestales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_Toc189160027 \h </w:instrText>
        </w:r>
        <w:r w:rsidRPr="00740BBC" w:rsidR="00200213">
          <w:rPr>
            <w:noProof/>
            <w:webHidden/>
            <w:szCs w:val="22"/>
          </w:rPr>
        </w:r>
        <w:r w:rsidRPr="00740BBC" w:rsidR="00200213">
          <w:rPr>
            <w:noProof/>
            <w:webHidden/>
            <w:szCs w:val="22"/>
          </w:rPr>
          <w:fldChar w:fldCharType="separate"/>
        </w:r>
        <w:r w:rsidR="00740BBC">
          <w:rPr>
            <w:noProof/>
            <w:webHidden/>
            <w:szCs w:val="22"/>
          </w:rPr>
          <w:t>42</w:t>
        </w:r>
        <w:r w:rsidRPr="00740BBC" w:rsidR="00200213">
          <w:rPr>
            <w:noProof/>
            <w:webHidden/>
            <w:szCs w:val="22"/>
          </w:rPr>
          <w:fldChar w:fldCharType="end"/>
        </w:r>
      </w:hyperlink>
    </w:p>
    <w:p w:rsidRPr="00740BBC" w:rsidR="00200213" w:rsidP="00740BBC" w:rsidRDefault="000E733B" w14:paraId="3525E974" w14:textId="0C1296E3">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8">
        <w:r w:rsidRPr="00740BBC" w:rsidR="00200213">
          <w:rPr>
            <w:rStyle w:val="Hipervnculo"/>
            <w:rFonts w:eastAsia="Calibri"/>
            <w:noProof/>
            <w:szCs w:val="22"/>
          </w:rPr>
          <w:t xml:space="preserve">3.6.2 </w:t>
        </w:r>
        <w:r w:rsidR="00740BBC">
          <w:rPr>
            <w:rStyle w:val="Hipervnculo"/>
            <w:rFonts w:eastAsia="Calibri"/>
            <w:noProof/>
            <w:szCs w:val="22"/>
          </w:rPr>
          <w:tab/>
        </w:r>
        <w:r w:rsidRPr="00740BBC" w:rsidR="00200213">
          <w:rPr>
            <w:rStyle w:val="Hipervnculo"/>
            <w:rFonts w:eastAsia="Calibri"/>
            <w:noProof/>
            <w:szCs w:val="22"/>
          </w:rPr>
          <w:t>Pasivos Exigibles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_Toc189160028 \h </w:instrText>
        </w:r>
        <w:r w:rsidRPr="00740BBC" w:rsidR="00200213">
          <w:rPr>
            <w:noProof/>
            <w:webHidden/>
            <w:szCs w:val="22"/>
          </w:rPr>
        </w:r>
        <w:r w:rsidRPr="00740BBC" w:rsidR="00200213">
          <w:rPr>
            <w:noProof/>
            <w:webHidden/>
            <w:szCs w:val="22"/>
          </w:rPr>
          <w:fldChar w:fldCharType="separate"/>
        </w:r>
        <w:r w:rsidR="00740BBC">
          <w:rPr>
            <w:noProof/>
            <w:webHidden/>
            <w:szCs w:val="22"/>
          </w:rPr>
          <w:t>43</w:t>
        </w:r>
        <w:r w:rsidRPr="00740BBC" w:rsidR="00200213">
          <w:rPr>
            <w:noProof/>
            <w:webHidden/>
            <w:szCs w:val="22"/>
          </w:rPr>
          <w:fldChar w:fldCharType="end"/>
        </w:r>
      </w:hyperlink>
    </w:p>
    <w:p w:rsidRPr="00740BBC" w:rsidR="00200213" w:rsidP="00740BBC" w:rsidRDefault="000E733B" w14:paraId="0A79CB67" w14:textId="4753F252">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29">
        <w:r w:rsidRPr="00740BBC" w:rsidR="00200213">
          <w:rPr>
            <w:rStyle w:val="Hipervnculo"/>
            <w:rFonts w:eastAsia="Calibri"/>
            <w:noProof/>
            <w:szCs w:val="22"/>
          </w:rPr>
          <w:t xml:space="preserve">3.6.3   </w:t>
        </w:r>
        <w:r w:rsidR="00740BBC">
          <w:rPr>
            <w:rStyle w:val="Hipervnculo"/>
            <w:rFonts w:eastAsia="Calibri"/>
            <w:noProof/>
            <w:szCs w:val="22"/>
          </w:rPr>
          <w:tab/>
        </w:r>
        <w:r w:rsidRPr="00740BBC" w:rsidR="00200213">
          <w:rPr>
            <w:rStyle w:val="Hipervnculo"/>
            <w:rFonts w:eastAsia="Calibri"/>
            <w:noProof/>
            <w:szCs w:val="22"/>
          </w:rPr>
          <w:t>Pasivo histórico</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_Toc189160029 \h </w:instrText>
        </w:r>
        <w:r w:rsidRPr="00740BBC" w:rsidR="00200213">
          <w:rPr>
            <w:noProof/>
            <w:webHidden/>
            <w:szCs w:val="22"/>
          </w:rPr>
        </w:r>
        <w:r w:rsidRPr="00740BBC" w:rsidR="00200213">
          <w:rPr>
            <w:noProof/>
            <w:webHidden/>
            <w:szCs w:val="22"/>
          </w:rPr>
          <w:fldChar w:fldCharType="separate"/>
        </w:r>
        <w:r w:rsidR="00740BBC">
          <w:rPr>
            <w:noProof/>
            <w:webHidden/>
            <w:szCs w:val="22"/>
          </w:rPr>
          <w:t>43</w:t>
        </w:r>
        <w:r w:rsidRPr="00740BBC" w:rsidR="00200213">
          <w:rPr>
            <w:noProof/>
            <w:webHidden/>
            <w:szCs w:val="22"/>
          </w:rPr>
          <w:fldChar w:fldCharType="end"/>
        </w:r>
      </w:hyperlink>
    </w:p>
    <w:p w:rsidRPr="00740BBC" w:rsidR="00200213" w:rsidP="00740BBC" w:rsidRDefault="000E733B" w14:paraId="3DAD6070" w14:textId="6584CF67">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31">
        <w:r w:rsidRPr="00740BBC" w:rsidR="00200213">
          <w:rPr>
            <w:rStyle w:val="Hipervnculo"/>
            <w:rFonts w:eastAsia="Calibri"/>
            <w:noProof/>
            <w:szCs w:val="22"/>
          </w:rPr>
          <w:t>3.7</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Gestión Documental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_Toc189160031 \h </w:instrText>
        </w:r>
        <w:r w:rsidRPr="00740BBC" w:rsidR="00200213">
          <w:rPr>
            <w:noProof/>
            <w:webHidden/>
            <w:szCs w:val="22"/>
          </w:rPr>
        </w:r>
        <w:r w:rsidRPr="00740BBC" w:rsidR="00200213">
          <w:rPr>
            <w:noProof/>
            <w:webHidden/>
            <w:szCs w:val="22"/>
          </w:rPr>
          <w:fldChar w:fldCharType="separate"/>
        </w:r>
        <w:r w:rsidR="00740BBC">
          <w:rPr>
            <w:noProof/>
            <w:webHidden/>
            <w:szCs w:val="22"/>
          </w:rPr>
          <w:t>44</w:t>
        </w:r>
        <w:r w:rsidRPr="00740BBC" w:rsidR="00200213">
          <w:rPr>
            <w:noProof/>
            <w:webHidden/>
            <w:szCs w:val="22"/>
          </w:rPr>
          <w:fldChar w:fldCharType="end"/>
        </w:r>
      </w:hyperlink>
    </w:p>
    <w:p w:rsidRPr="00740BBC" w:rsidR="00200213" w:rsidP="00740BBC" w:rsidRDefault="000E733B" w14:paraId="3F597E2E" w14:textId="749173B8">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32">
        <w:r w:rsidRPr="00740BBC" w:rsidR="00200213">
          <w:rPr>
            <w:rStyle w:val="Hipervnculo"/>
            <w:rFonts w:eastAsia="Calibri"/>
            <w:noProof/>
            <w:szCs w:val="22"/>
          </w:rPr>
          <w:t xml:space="preserve">3.7.1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_Toc189160032 \h </w:instrText>
        </w:r>
        <w:r w:rsidRPr="00740BBC" w:rsidR="00200213">
          <w:rPr>
            <w:noProof/>
            <w:webHidden/>
            <w:szCs w:val="22"/>
          </w:rPr>
        </w:r>
        <w:r w:rsidRPr="00740BBC" w:rsidR="00200213">
          <w:rPr>
            <w:noProof/>
            <w:webHidden/>
            <w:szCs w:val="22"/>
          </w:rPr>
          <w:fldChar w:fldCharType="separate"/>
        </w:r>
        <w:r w:rsidR="00740BBC">
          <w:rPr>
            <w:noProof/>
            <w:webHidden/>
            <w:szCs w:val="22"/>
          </w:rPr>
          <w:t>44</w:t>
        </w:r>
        <w:r w:rsidRPr="00740BBC" w:rsidR="00200213">
          <w:rPr>
            <w:noProof/>
            <w:webHidden/>
            <w:szCs w:val="22"/>
          </w:rPr>
          <w:fldChar w:fldCharType="end"/>
        </w:r>
      </w:hyperlink>
    </w:p>
    <w:p w:rsidRPr="00740BBC" w:rsidR="00200213" w:rsidP="00740BBC" w:rsidRDefault="000E733B" w14:paraId="674A8E37" w14:textId="183A9830">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33">
        <w:r w:rsidRPr="00740BBC" w:rsidR="00200213">
          <w:rPr>
            <w:rStyle w:val="Hipervnculo"/>
            <w:rFonts w:eastAsia="Calibri"/>
            <w:noProof/>
            <w:szCs w:val="22"/>
          </w:rPr>
          <w:t>3.8</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Gestión del Talento Humano</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_Toc189160033 \h </w:instrText>
        </w:r>
        <w:r w:rsidRPr="00740BBC" w:rsidR="00200213">
          <w:rPr>
            <w:noProof/>
            <w:webHidden/>
            <w:szCs w:val="22"/>
          </w:rPr>
        </w:r>
        <w:r w:rsidRPr="00740BBC" w:rsidR="00200213">
          <w:rPr>
            <w:noProof/>
            <w:webHidden/>
            <w:szCs w:val="22"/>
          </w:rPr>
          <w:fldChar w:fldCharType="separate"/>
        </w:r>
        <w:r w:rsidR="00740BBC">
          <w:rPr>
            <w:noProof/>
            <w:webHidden/>
            <w:szCs w:val="22"/>
          </w:rPr>
          <w:t>46</w:t>
        </w:r>
        <w:r w:rsidRPr="00740BBC" w:rsidR="00200213">
          <w:rPr>
            <w:noProof/>
            <w:webHidden/>
            <w:szCs w:val="22"/>
          </w:rPr>
          <w:fldChar w:fldCharType="end"/>
        </w:r>
      </w:hyperlink>
    </w:p>
    <w:p w:rsidRPr="00740BBC" w:rsidR="00200213" w:rsidP="00740BBC" w:rsidRDefault="000E733B" w14:paraId="323EB636" w14:textId="1F2251BA">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34">
        <w:r w:rsidRPr="00740BBC" w:rsidR="00200213">
          <w:rPr>
            <w:rStyle w:val="Hipervnculo"/>
            <w:rFonts w:eastAsia="Calibri"/>
            <w:noProof/>
            <w:szCs w:val="22"/>
          </w:rPr>
          <w:t xml:space="preserve">3.8.1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_Toc189160034 \h </w:instrText>
        </w:r>
        <w:r w:rsidRPr="00740BBC" w:rsidR="00200213">
          <w:rPr>
            <w:noProof/>
            <w:webHidden/>
            <w:szCs w:val="22"/>
          </w:rPr>
        </w:r>
        <w:r w:rsidRPr="00740BBC" w:rsidR="00200213">
          <w:rPr>
            <w:noProof/>
            <w:webHidden/>
            <w:szCs w:val="22"/>
          </w:rPr>
          <w:fldChar w:fldCharType="separate"/>
        </w:r>
        <w:r w:rsidR="00740BBC">
          <w:rPr>
            <w:noProof/>
            <w:webHidden/>
            <w:szCs w:val="22"/>
          </w:rPr>
          <w:t>46</w:t>
        </w:r>
        <w:r w:rsidRPr="00740BBC" w:rsidR="00200213">
          <w:rPr>
            <w:noProof/>
            <w:webHidden/>
            <w:szCs w:val="22"/>
          </w:rPr>
          <w:fldChar w:fldCharType="end"/>
        </w:r>
      </w:hyperlink>
    </w:p>
    <w:p w:rsidRPr="00740BBC" w:rsidR="00200213" w:rsidP="00740BBC" w:rsidRDefault="000E733B" w14:paraId="2AE1147A" w14:textId="4059A8E4">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35">
        <w:r w:rsidRPr="00740BBC" w:rsidR="00200213">
          <w:rPr>
            <w:rStyle w:val="Hipervnculo"/>
            <w:rFonts w:eastAsia="Calibri"/>
            <w:noProof/>
            <w:szCs w:val="22"/>
          </w:rPr>
          <w:t>3.9</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bdr w:val="none" w:color="auto" w:sz="0" w:space="0" w:frame="1"/>
            <w:lang w:val="en-US"/>
          </w:rPr>
          <w:t>Gestión de Recursos  Físicos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_Toc189160035 \h </w:instrText>
        </w:r>
        <w:r w:rsidRPr="00740BBC" w:rsidR="00200213">
          <w:rPr>
            <w:noProof/>
            <w:webHidden/>
            <w:szCs w:val="22"/>
          </w:rPr>
        </w:r>
        <w:r w:rsidRPr="00740BBC" w:rsidR="00200213">
          <w:rPr>
            <w:noProof/>
            <w:webHidden/>
            <w:szCs w:val="22"/>
          </w:rPr>
          <w:fldChar w:fldCharType="separate"/>
        </w:r>
        <w:r w:rsidR="00740BBC">
          <w:rPr>
            <w:noProof/>
            <w:webHidden/>
            <w:szCs w:val="22"/>
          </w:rPr>
          <w:t>49</w:t>
        </w:r>
        <w:r w:rsidRPr="00740BBC" w:rsidR="00200213">
          <w:rPr>
            <w:noProof/>
            <w:webHidden/>
            <w:szCs w:val="22"/>
          </w:rPr>
          <w:fldChar w:fldCharType="end"/>
        </w:r>
      </w:hyperlink>
    </w:p>
    <w:p w:rsidRPr="00740BBC" w:rsidR="00200213" w:rsidP="00740BBC" w:rsidRDefault="000E733B" w14:paraId="17DB6484" w14:textId="52418E67">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36">
        <w:r w:rsidRPr="00740BBC" w:rsidR="00200213">
          <w:rPr>
            <w:rStyle w:val="Hipervnculo"/>
            <w:rFonts w:eastAsia="Calibri"/>
            <w:noProof/>
            <w:szCs w:val="22"/>
          </w:rPr>
          <w:t xml:space="preserve">3.9.1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_Toc189160036 \h </w:instrText>
        </w:r>
        <w:r w:rsidRPr="00740BBC" w:rsidR="00200213">
          <w:rPr>
            <w:noProof/>
            <w:webHidden/>
            <w:szCs w:val="22"/>
          </w:rPr>
        </w:r>
        <w:r w:rsidRPr="00740BBC" w:rsidR="00200213">
          <w:rPr>
            <w:noProof/>
            <w:webHidden/>
            <w:szCs w:val="22"/>
          </w:rPr>
          <w:fldChar w:fldCharType="separate"/>
        </w:r>
        <w:r w:rsidR="00740BBC">
          <w:rPr>
            <w:noProof/>
            <w:webHidden/>
            <w:szCs w:val="22"/>
          </w:rPr>
          <w:t>49</w:t>
        </w:r>
        <w:r w:rsidRPr="00740BBC" w:rsidR="00200213">
          <w:rPr>
            <w:noProof/>
            <w:webHidden/>
            <w:szCs w:val="22"/>
          </w:rPr>
          <w:fldChar w:fldCharType="end"/>
        </w:r>
      </w:hyperlink>
    </w:p>
    <w:p w:rsidRPr="00740BBC" w:rsidR="00200213" w:rsidP="00740BBC" w:rsidRDefault="000E733B" w14:paraId="56ABC769" w14:textId="3B5985FD">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37">
        <w:r w:rsidRPr="00740BBC" w:rsidR="00200213">
          <w:rPr>
            <w:rStyle w:val="Hipervnculo"/>
            <w:rFonts w:eastAsia="Calibri"/>
            <w:noProof/>
            <w:szCs w:val="22"/>
          </w:rPr>
          <w:t>3.10</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Gestión Contractual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_Toc189160037 \h </w:instrText>
        </w:r>
        <w:r w:rsidRPr="00740BBC" w:rsidR="00200213">
          <w:rPr>
            <w:noProof/>
            <w:webHidden/>
            <w:szCs w:val="22"/>
          </w:rPr>
        </w:r>
        <w:r w:rsidRPr="00740BBC" w:rsidR="00200213">
          <w:rPr>
            <w:noProof/>
            <w:webHidden/>
            <w:szCs w:val="22"/>
          </w:rPr>
          <w:fldChar w:fldCharType="separate"/>
        </w:r>
        <w:r w:rsidR="00740BBC">
          <w:rPr>
            <w:noProof/>
            <w:webHidden/>
            <w:szCs w:val="22"/>
          </w:rPr>
          <w:t>50</w:t>
        </w:r>
        <w:r w:rsidRPr="00740BBC" w:rsidR="00200213">
          <w:rPr>
            <w:noProof/>
            <w:webHidden/>
            <w:szCs w:val="22"/>
          </w:rPr>
          <w:fldChar w:fldCharType="end"/>
        </w:r>
      </w:hyperlink>
    </w:p>
    <w:p w:rsidRPr="00740BBC" w:rsidR="00200213" w:rsidP="00740BBC" w:rsidRDefault="000E733B" w14:paraId="170DEE79" w14:textId="5ED2E80C">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38">
        <w:r w:rsidRPr="00740BBC" w:rsidR="00200213">
          <w:rPr>
            <w:rStyle w:val="Hipervnculo"/>
            <w:rFonts w:eastAsia="Calibri"/>
            <w:noProof/>
            <w:szCs w:val="22"/>
          </w:rPr>
          <w:t xml:space="preserve">3.10.1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_Toc189160038 \h </w:instrText>
        </w:r>
        <w:r w:rsidRPr="00740BBC" w:rsidR="00200213">
          <w:rPr>
            <w:noProof/>
            <w:webHidden/>
            <w:szCs w:val="22"/>
          </w:rPr>
        </w:r>
        <w:r w:rsidRPr="00740BBC" w:rsidR="00200213">
          <w:rPr>
            <w:noProof/>
            <w:webHidden/>
            <w:szCs w:val="22"/>
          </w:rPr>
          <w:fldChar w:fldCharType="separate"/>
        </w:r>
        <w:r w:rsidR="00740BBC">
          <w:rPr>
            <w:noProof/>
            <w:webHidden/>
            <w:szCs w:val="22"/>
          </w:rPr>
          <w:t>50</w:t>
        </w:r>
        <w:r w:rsidRPr="00740BBC" w:rsidR="00200213">
          <w:rPr>
            <w:noProof/>
            <w:webHidden/>
            <w:szCs w:val="22"/>
          </w:rPr>
          <w:fldChar w:fldCharType="end"/>
        </w:r>
      </w:hyperlink>
    </w:p>
    <w:p w:rsidRPr="00740BBC" w:rsidR="00200213" w:rsidP="00740BBC" w:rsidRDefault="000E733B" w14:paraId="0C825DF2" w14:textId="09B7E866">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39">
        <w:r w:rsidRPr="00740BBC" w:rsidR="00200213">
          <w:rPr>
            <w:rStyle w:val="Hipervnculo"/>
            <w:rFonts w:eastAsia="Calibri"/>
            <w:noProof/>
            <w:szCs w:val="22"/>
          </w:rPr>
          <w:t>3.11</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Gestión Financiera</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_Toc189160039 \h </w:instrText>
        </w:r>
        <w:r w:rsidRPr="00740BBC" w:rsidR="00200213">
          <w:rPr>
            <w:noProof/>
            <w:webHidden/>
            <w:szCs w:val="22"/>
          </w:rPr>
        </w:r>
        <w:r w:rsidRPr="00740BBC" w:rsidR="00200213">
          <w:rPr>
            <w:noProof/>
            <w:webHidden/>
            <w:szCs w:val="22"/>
          </w:rPr>
          <w:fldChar w:fldCharType="separate"/>
        </w:r>
        <w:r w:rsidR="00740BBC">
          <w:rPr>
            <w:noProof/>
            <w:webHidden/>
            <w:szCs w:val="22"/>
          </w:rPr>
          <w:t>57</w:t>
        </w:r>
        <w:r w:rsidRPr="00740BBC" w:rsidR="00200213">
          <w:rPr>
            <w:noProof/>
            <w:webHidden/>
            <w:szCs w:val="22"/>
          </w:rPr>
          <w:fldChar w:fldCharType="end"/>
        </w:r>
      </w:hyperlink>
    </w:p>
    <w:p w:rsidRPr="00740BBC" w:rsidR="00200213" w:rsidP="00740BBC" w:rsidRDefault="000E733B" w14:paraId="005AB30F" w14:textId="18967F09">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40">
        <w:r w:rsidRPr="00740BBC" w:rsidR="00200213">
          <w:rPr>
            <w:rStyle w:val="Hipervnculo"/>
            <w:rFonts w:eastAsia="Calibri"/>
            <w:noProof/>
            <w:szCs w:val="22"/>
          </w:rPr>
          <w:t xml:space="preserve">3.11.1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_Toc189160040 \h </w:instrText>
        </w:r>
        <w:r w:rsidRPr="00740BBC" w:rsidR="00200213">
          <w:rPr>
            <w:noProof/>
            <w:webHidden/>
            <w:szCs w:val="22"/>
          </w:rPr>
        </w:r>
        <w:r w:rsidRPr="00740BBC" w:rsidR="00200213">
          <w:rPr>
            <w:noProof/>
            <w:webHidden/>
            <w:szCs w:val="22"/>
          </w:rPr>
          <w:fldChar w:fldCharType="separate"/>
        </w:r>
        <w:r w:rsidR="00740BBC">
          <w:rPr>
            <w:noProof/>
            <w:webHidden/>
            <w:szCs w:val="22"/>
          </w:rPr>
          <w:t>57</w:t>
        </w:r>
        <w:r w:rsidRPr="00740BBC" w:rsidR="00200213">
          <w:rPr>
            <w:noProof/>
            <w:webHidden/>
            <w:szCs w:val="22"/>
          </w:rPr>
          <w:fldChar w:fldCharType="end"/>
        </w:r>
      </w:hyperlink>
    </w:p>
    <w:p w:rsidRPr="00740BBC" w:rsidR="00200213" w:rsidP="00740BBC" w:rsidRDefault="000E733B" w14:paraId="3293E505" w14:textId="7739481D">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41">
        <w:r w:rsidRPr="00740BBC" w:rsidR="00200213">
          <w:rPr>
            <w:rStyle w:val="Hipervnculo"/>
            <w:rFonts w:eastAsia="Calibri"/>
            <w:noProof/>
            <w:szCs w:val="22"/>
          </w:rPr>
          <w:t>3.12</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 de Control y Evaluación Institucional – Oficina De Control Interno</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_Toc189160041 \h </w:instrText>
        </w:r>
        <w:r w:rsidRPr="00740BBC" w:rsidR="00200213">
          <w:rPr>
            <w:noProof/>
            <w:webHidden/>
            <w:szCs w:val="22"/>
          </w:rPr>
        </w:r>
        <w:r w:rsidRPr="00740BBC" w:rsidR="00200213">
          <w:rPr>
            <w:noProof/>
            <w:webHidden/>
            <w:szCs w:val="22"/>
          </w:rPr>
          <w:fldChar w:fldCharType="separate"/>
        </w:r>
        <w:r w:rsidR="00740BBC">
          <w:rPr>
            <w:noProof/>
            <w:webHidden/>
            <w:szCs w:val="22"/>
          </w:rPr>
          <w:t>60</w:t>
        </w:r>
        <w:r w:rsidRPr="00740BBC" w:rsidR="00200213">
          <w:rPr>
            <w:noProof/>
            <w:webHidden/>
            <w:szCs w:val="22"/>
          </w:rPr>
          <w:fldChar w:fldCharType="end"/>
        </w:r>
      </w:hyperlink>
    </w:p>
    <w:p w:rsidRPr="00740BBC" w:rsidR="00200213" w:rsidP="00740BBC" w:rsidRDefault="000E733B" w14:paraId="6EC5CEDA" w14:textId="04B0BD7D">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42">
        <w:r w:rsidRPr="00740BBC" w:rsidR="00200213">
          <w:rPr>
            <w:rStyle w:val="Hipervnculo"/>
            <w:rFonts w:eastAsia="Calibri"/>
            <w:noProof/>
            <w:szCs w:val="22"/>
          </w:rPr>
          <w:t xml:space="preserve">3.12.1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_Toc189160042 \h </w:instrText>
        </w:r>
        <w:r w:rsidRPr="00740BBC" w:rsidR="00200213">
          <w:rPr>
            <w:noProof/>
            <w:webHidden/>
            <w:szCs w:val="22"/>
          </w:rPr>
        </w:r>
        <w:r w:rsidRPr="00740BBC" w:rsidR="00200213">
          <w:rPr>
            <w:noProof/>
            <w:webHidden/>
            <w:szCs w:val="22"/>
          </w:rPr>
          <w:fldChar w:fldCharType="separate"/>
        </w:r>
        <w:r w:rsidR="00740BBC">
          <w:rPr>
            <w:noProof/>
            <w:webHidden/>
            <w:szCs w:val="22"/>
          </w:rPr>
          <w:t>60</w:t>
        </w:r>
        <w:r w:rsidRPr="00740BBC" w:rsidR="00200213">
          <w:rPr>
            <w:noProof/>
            <w:webHidden/>
            <w:szCs w:val="22"/>
          </w:rPr>
          <w:fldChar w:fldCharType="end"/>
        </w:r>
      </w:hyperlink>
    </w:p>
    <w:p w:rsidRPr="00740BBC" w:rsidR="00200213" w:rsidP="00740BBC" w:rsidRDefault="000E733B" w14:paraId="359D67D9" w14:textId="35D2584F">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43">
        <w:r w:rsidRPr="00740BBC" w:rsidR="00200213">
          <w:rPr>
            <w:rStyle w:val="Hipervnculo"/>
            <w:rFonts w:eastAsia="Calibri"/>
            <w:noProof/>
            <w:szCs w:val="22"/>
          </w:rPr>
          <w:t>3.13</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 Oficina De Control Disciplinario Interno</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_Toc189160043 \h </w:instrText>
        </w:r>
        <w:r w:rsidRPr="00740BBC" w:rsidR="00200213">
          <w:rPr>
            <w:noProof/>
            <w:webHidden/>
            <w:szCs w:val="22"/>
          </w:rPr>
        </w:r>
        <w:r w:rsidRPr="00740BBC" w:rsidR="00200213">
          <w:rPr>
            <w:noProof/>
            <w:webHidden/>
            <w:szCs w:val="22"/>
          </w:rPr>
          <w:fldChar w:fldCharType="separate"/>
        </w:r>
        <w:r w:rsidR="00740BBC">
          <w:rPr>
            <w:noProof/>
            <w:webHidden/>
            <w:szCs w:val="22"/>
          </w:rPr>
          <w:t>64</w:t>
        </w:r>
        <w:r w:rsidRPr="00740BBC" w:rsidR="00200213">
          <w:rPr>
            <w:noProof/>
            <w:webHidden/>
            <w:szCs w:val="22"/>
          </w:rPr>
          <w:fldChar w:fldCharType="end"/>
        </w:r>
      </w:hyperlink>
    </w:p>
    <w:p w:rsidRPr="00740BBC" w:rsidR="00200213" w:rsidP="00740BBC" w:rsidRDefault="000E733B" w14:paraId="72A5C3F9" w14:textId="339BE630">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44">
        <w:r w:rsidRPr="00740BBC" w:rsidR="00200213">
          <w:rPr>
            <w:rStyle w:val="Hipervnculo"/>
            <w:rFonts w:eastAsia="Calibri"/>
            <w:noProof/>
            <w:szCs w:val="22"/>
          </w:rPr>
          <w:t xml:space="preserve">3.13.1 </w:t>
        </w:r>
        <w:r w:rsidR="00740BBC">
          <w:rPr>
            <w:rStyle w:val="Hipervnculo"/>
            <w:rFonts w:eastAsia="Calibri"/>
            <w:noProof/>
            <w:szCs w:val="22"/>
          </w:rPr>
          <w:tab/>
        </w:r>
        <w:r w:rsidRPr="00740BBC" w:rsidR="00200213">
          <w:rPr>
            <w:rStyle w:val="Hipervnculo"/>
            <w:rFonts w:eastAsia="Calibri"/>
            <w:noProof/>
            <w:szCs w:val="22"/>
          </w:rPr>
          <w:t>Avance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_Toc189160044 \h </w:instrText>
        </w:r>
        <w:r w:rsidRPr="00740BBC" w:rsidR="00200213">
          <w:rPr>
            <w:noProof/>
            <w:webHidden/>
            <w:szCs w:val="22"/>
          </w:rPr>
        </w:r>
        <w:r w:rsidRPr="00740BBC" w:rsidR="00200213">
          <w:rPr>
            <w:noProof/>
            <w:webHidden/>
            <w:szCs w:val="22"/>
          </w:rPr>
          <w:fldChar w:fldCharType="separate"/>
        </w:r>
        <w:r w:rsidR="00740BBC">
          <w:rPr>
            <w:noProof/>
            <w:webHidden/>
            <w:szCs w:val="22"/>
          </w:rPr>
          <w:t>64</w:t>
        </w:r>
        <w:r w:rsidRPr="00740BBC" w:rsidR="00200213">
          <w:rPr>
            <w:noProof/>
            <w:webHidden/>
            <w:szCs w:val="22"/>
          </w:rPr>
          <w:fldChar w:fldCharType="end"/>
        </w:r>
      </w:hyperlink>
    </w:p>
    <w:p w:rsidRPr="00740BBC" w:rsidR="00200213" w:rsidP="00740BBC" w:rsidRDefault="000E733B" w14:paraId="5C5C26FC" w14:textId="19D0727D">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45">
        <w:r w:rsidRPr="00740BBC" w:rsidR="00200213">
          <w:rPr>
            <w:rStyle w:val="Hipervnculo"/>
            <w:rFonts w:eastAsia="Calibri"/>
            <w:noProof/>
            <w:szCs w:val="22"/>
          </w:rPr>
          <w:t>3.14</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Oficina Jurídica</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_Toc189160045 \h </w:instrText>
        </w:r>
        <w:r w:rsidRPr="00740BBC" w:rsidR="00200213">
          <w:rPr>
            <w:noProof/>
            <w:webHidden/>
            <w:szCs w:val="22"/>
          </w:rPr>
        </w:r>
        <w:r w:rsidRPr="00740BBC" w:rsidR="00200213">
          <w:rPr>
            <w:noProof/>
            <w:webHidden/>
            <w:szCs w:val="22"/>
          </w:rPr>
          <w:fldChar w:fldCharType="separate"/>
        </w:r>
        <w:r w:rsidR="00740BBC">
          <w:rPr>
            <w:noProof/>
            <w:webHidden/>
            <w:szCs w:val="22"/>
          </w:rPr>
          <w:t>65</w:t>
        </w:r>
        <w:r w:rsidRPr="00740BBC" w:rsidR="00200213">
          <w:rPr>
            <w:noProof/>
            <w:webHidden/>
            <w:szCs w:val="22"/>
          </w:rPr>
          <w:fldChar w:fldCharType="end"/>
        </w:r>
      </w:hyperlink>
    </w:p>
    <w:p w:rsidRPr="00740BBC" w:rsidR="00200213" w:rsidP="00740BBC" w:rsidRDefault="000E733B" w14:paraId="56507161" w14:textId="5E8D01F2">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46">
        <w:r w:rsidRPr="00740BBC" w:rsidR="00200213">
          <w:rPr>
            <w:rStyle w:val="Hipervnculo"/>
            <w:rFonts w:eastAsia="Calibri"/>
            <w:noProof/>
            <w:szCs w:val="22"/>
          </w:rPr>
          <w:t xml:space="preserve">3.14.1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_Toc189160046 \h </w:instrText>
        </w:r>
        <w:r w:rsidRPr="00740BBC" w:rsidR="00200213">
          <w:rPr>
            <w:noProof/>
            <w:webHidden/>
            <w:szCs w:val="22"/>
          </w:rPr>
        </w:r>
        <w:r w:rsidRPr="00740BBC" w:rsidR="00200213">
          <w:rPr>
            <w:noProof/>
            <w:webHidden/>
            <w:szCs w:val="22"/>
          </w:rPr>
          <w:fldChar w:fldCharType="separate"/>
        </w:r>
        <w:r w:rsidR="00740BBC">
          <w:rPr>
            <w:noProof/>
            <w:webHidden/>
            <w:szCs w:val="22"/>
          </w:rPr>
          <w:t>65</w:t>
        </w:r>
        <w:r w:rsidRPr="00740BBC" w:rsidR="00200213">
          <w:rPr>
            <w:noProof/>
            <w:webHidden/>
            <w:szCs w:val="22"/>
          </w:rPr>
          <w:fldChar w:fldCharType="end"/>
        </w:r>
      </w:hyperlink>
    </w:p>
    <w:p w:rsidRPr="00740BBC" w:rsidR="00200213" w:rsidP="00740BBC" w:rsidRDefault="000E733B" w14:paraId="671A7C4A" w14:textId="4E3AA907">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47">
        <w:r w:rsidRPr="00740BBC" w:rsidR="00200213">
          <w:rPr>
            <w:rStyle w:val="Hipervnculo"/>
            <w:rFonts w:eastAsia="Calibri"/>
            <w:noProof/>
            <w:szCs w:val="22"/>
          </w:rPr>
          <w:t>3.15</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Procesos de la Oficina de Servicio la Ciudadanía y Sostenibilidad</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_Toc189160047 \h </w:instrText>
        </w:r>
        <w:r w:rsidRPr="00740BBC" w:rsidR="00200213">
          <w:rPr>
            <w:noProof/>
            <w:webHidden/>
            <w:szCs w:val="22"/>
          </w:rPr>
        </w:r>
        <w:r w:rsidRPr="00740BBC" w:rsidR="00200213">
          <w:rPr>
            <w:noProof/>
            <w:webHidden/>
            <w:szCs w:val="22"/>
          </w:rPr>
          <w:fldChar w:fldCharType="separate"/>
        </w:r>
        <w:r w:rsidR="00740BBC">
          <w:rPr>
            <w:noProof/>
            <w:webHidden/>
            <w:szCs w:val="22"/>
          </w:rPr>
          <w:t>66</w:t>
        </w:r>
        <w:r w:rsidRPr="00740BBC" w:rsidR="00200213">
          <w:rPr>
            <w:noProof/>
            <w:webHidden/>
            <w:szCs w:val="22"/>
          </w:rPr>
          <w:fldChar w:fldCharType="end"/>
        </w:r>
      </w:hyperlink>
    </w:p>
    <w:p w:rsidRPr="00740BBC" w:rsidR="00200213" w:rsidP="00740BBC" w:rsidRDefault="000E733B" w14:paraId="7E1F0BDB" w14:textId="38859DD1">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48">
        <w:r w:rsidRPr="00740BBC" w:rsidR="00200213">
          <w:rPr>
            <w:rStyle w:val="Hipervnculo"/>
            <w:rFonts w:eastAsia="Calibri"/>
            <w:noProof/>
            <w:szCs w:val="22"/>
          </w:rPr>
          <w:t xml:space="preserve">3.15.1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_Toc189160048 \h </w:instrText>
        </w:r>
        <w:r w:rsidRPr="00740BBC" w:rsidR="00200213">
          <w:rPr>
            <w:noProof/>
            <w:webHidden/>
            <w:szCs w:val="22"/>
          </w:rPr>
        </w:r>
        <w:r w:rsidRPr="00740BBC" w:rsidR="00200213">
          <w:rPr>
            <w:noProof/>
            <w:webHidden/>
            <w:szCs w:val="22"/>
          </w:rPr>
          <w:fldChar w:fldCharType="separate"/>
        </w:r>
        <w:r w:rsidR="00740BBC">
          <w:rPr>
            <w:noProof/>
            <w:webHidden/>
            <w:szCs w:val="22"/>
          </w:rPr>
          <w:t>66</w:t>
        </w:r>
        <w:r w:rsidRPr="00740BBC" w:rsidR="00200213">
          <w:rPr>
            <w:noProof/>
            <w:webHidden/>
            <w:szCs w:val="22"/>
          </w:rPr>
          <w:fldChar w:fldCharType="end"/>
        </w:r>
      </w:hyperlink>
    </w:p>
    <w:p w:rsidRPr="00740BBC" w:rsidR="00200213" w:rsidP="00740BBC" w:rsidRDefault="000E733B" w14:paraId="0816BCC2" w14:textId="177FFCCC">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49">
        <w:r w:rsidRPr="00740BBC" w:rsidR="00200213">
          <w:rPr>
            <w:rStyle w:val="Hipervnculo"/>
            <w:rFonts w:eastAsia="Calibri"/>
            <w:noProof/>
            <w:szCs w:val="22"/>
          </w:rPr>
          <w:t>3.16</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Comunicaciones Estratégicas – Dirección General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_Toc189160049 \h </w:instrText>
        </w:r>
        <w:r w:rsidRPr="00740BBC" w:rsidR="00200213">
          <w:rPr>
            <w:noProof/>
            <w:webHidden/>
            <w:szCs w:val="22"/>
          </w:rPr>
        </w:r>
        <w:r w:rsidRPr="00740BBC" w:rsidR="00200213">
          <w:rPr>
            <w:noProof/>
            <w:webHidden/>
            <w:szCs w:val="22"/>
          </w:rPr>
          <w:fldChar w:fldCharType="separate"/>
        </w:r>
        <w:r w:rsidR="00740BBC">
          <w:rPr>
            <w:noProof/>
            <w:webHidden/>
            <w:szCs w:val="22"/>
          </w:rPr>
          <w:t>69</w:t>
        </w:r>
        <w:r w:rsidRPr="00740BBC" w:rsidR="00200213">
          <w:rPr>
            <w:noProof/>
            <w:webHidden/>
            <w:szCs w:val="22"/>
          </w:rPr>
          <w:fldChar w:fldCharType="end"/>
        </w:r>
      </w:hyperlink>
    </w:p>
    <w:p w:rsidRPr="00740BBC" w:rsidR="00200213" w:rsidP="00740BBC" w:rsidRDefault="000E733B" w14:paraId="6B541D0A" w14:textId="184CBA34">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50">
        <w:r w:rsidRPr="00740BBC" w:rsidR="00200213">
          <w:rPr>
            <w:rStyle w:val="Hipervnculo"/>
            <w:rFonts w:eastAsia="Calibri"/>
            <w:noProof/>
            <w:szCs w:val="22"/>
          </w:rPr>
          <w:t xml:space="preserve">3.16.1 </w:t>
        </w:r>
        <w:r w:rsidR="00740BBC">
          <w:rPr>
            <w:rStyle w:val="Hipervnculo"/>
            <w:rFonts w:eastAsia="Calibri"/>
            <w:noProof/>
            <w:szCs w:val="22"/>
          </w:rPr>
          <w:tab/>
        </w:r>
        <w:r w:rsidRPr="00740BBC" w:rsidR="00200213">
          <w:rPr>
            <w:rStyle w:val="Hipervnculo"/>
            <w:rFonts w:eastAsia="Calibri"/>
            <w:noProof/>
            <w:szCs w:val="22"/>
          </w:rPr>
          <w:t>Avances y Logros de la Oficina de Comunicaciones UMV – 2024</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_Toc189160050 \h </w:instrText>
        </w:r>
        <w:r w:rsidRPr="00740BBC" w:rsidR="00200213">
          <w:rPr>
            <w:noProof/>
            <w:webHidden/>
            <w:szCs w:val="22"/>
          </w:rPr>
        </w:r>
        <w:r w:rsidRPr="00740BBC" w:rsidR="00200213">
          <w:rPr>
            <w:noProof/>
            <w:webHidden/>
            <w:szCs w:val="22"/>
          </w:rPr>
          <w:fldChar w:fldCharType="separate"/>
        </w:r>
        <w:r w:rsidR="00740BBC">
          <w:rPr>
            <w:noProof/>
            <w:webHidden/>
            <w:szCs w:val="22"/>
          </w:rPr>
          <w:t>69</w:t>
        </w:r>
        <w:r w:rsidRPr="00740BBC" w:rsidR="00200213">
          <w:rPr>
            <w:noProof/>
            <w:webHidden/>
            <w:szCs w:val="22"/>
          </w:rPr>
          <w:fldChar w:fldCharType="end"/>
        </w:r>
      </w:hyperlink>
    </w:p>
    <w:p w:rsidRPr="00740BBC" w:rsidR="00200213" w:rsidP="00740BBC" w:rsidRDefault="000E733B" w14:paraId="15D9016C" w14:textId="2ADB4A5E">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52">
        <w:r w:rsidRPr="00740BBC" w:rsidR="00200213">
          <w:rPr>
            <w:rStyle w:val="Hipervnculo"/>
            <w:rFonts w:eastAsia="Calibri"/>
            <w:noProof/>
            <w:szCs w:val="22"/>
          </w:rPr>
          <w:t>3.17</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 de Estrategia y Gobierno de TI – Oficina De Tecnologías De La Información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_Toc189160052 \h </w:instrText>
        </w:r>
        <w:r w:rsidRPr="00740BBC" w:rsidR="00200213">
          <w:rPr>
            <w:noProof/>
            <w:webHidden/>
            <w:szCs w:val="22"/>
          </w:rPr>
        </w:r>
        <w:r w:rsidRPr="00740BBC" w:rsidR="00200213">
          <w:rPr>
            <w:noProof/>
            <w:webHidden/>
            <w:szCs w:val="22"/>
          </w:rPr>
          <w:fldChar w:fldCharType="separate"/>
        </w:r>
        <w:r w:rsidR="00740BBC">
          <w:rPr>
            <w:noProof/>
            <w:webHidden/>
            <w:szCs w:val="22"/>
          </w:rPr>
          <w:t>72</w:t>
        </w:r>
        <w:r w:rsidRPr="00740BBC" w:rsidR="00200213">
          <w:rPr>
            <w:noProof/>
            <w:webHidden/>
            <w:szCs w:val="22"/>
          </w:rPr>
          <w:fldChar w:fldCharType="end"/>
        </w:r>
      </w:hyperlink>
    </w:p>
    <w:p w:rsidRPr="00740BBC" w:rsidR="00200213" w:rsidP="00740BBC" w:rsidRDefault="000E733B" w14:paraId="4118531E" w14:textId="5024F6C8">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53">
        <w:r w:rsidRPr="00740BBC" w:rsidR="00200213">
          <w:rPr>
            <w:rStyle w:val="Hipervnculo"/>
            <w:rFonts w:eastAsia="Calibri"/>
            <w:noProof/>
            <w:szCs w:val="22"/>
          </w:rPr>
          <w:t xml:space="preserve">3.17.1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_Toc189160053 \h </w:instrText>
        </w:r>
        <w:r w:rsidRPr="00740BBC" w:rsidR="00200213">
          <w:rPr>
            <w:noProof/>
            <w:webHidden/>
            <w:szCs w:val="22"/>
          </w:rPr>
        </w:r>
        <w:r w:rsidRPr="00740BBC" w:rsidR="00200213">
          <w:rPr>
            <w:noProof/>
            <w:webHidden/>
            <w:szCs w:val="22"/>
          </w:rPr>
          <w:fldChar w:fldCharType="separate"/>
        </w:r>
        <w:r w:rsidR="00740BBC">
          <w:rPr>
            <w:noProof/>
            <w:webHidden/>
            <w:szCs w:val="22"/>
          </w:rPr>
          <w:t>72</w:t>
        </w:r>
        <w:r w:rsidRPr="00740BBC" w:rsidR="00200213">
          <w:rPr>
            <w:noProof/>
            <w:webHidden/>
            <w:szCs w:val="22"/>
          </w:rPr>
          <w:fldChar w:fldCharType="end"/>
        </w:r>
      </w:hyperlink>
    </w:p>
    <w:p w:rsidRPr="00740BBC" w:rsidR="00200213" w:rsidP="00740BBC" w:rsidRDefault="000E733B" w14:paraId="5D39794B" w14:textId="50A9F4F6">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54">
        <w:r w:rsidRPr="00740BBC" w:rsidR="00200213">
          <w:rPr>
            <w:rStyle w:val="Hipervnculo"/>
            <w:rFonts w:eastAsia="Calibri"/>
            <w:noProof/>
            <w:szCs w:val="22"/>
          </w:rPr>
          <w:t>3.18</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 de Desarrollo Misional y Comercialización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_Toc189160054 \h </w:instrText>
        </w:r>
        <w:r w:rsidRPr="00740BBC" w:rsidR="00200213">
          <w:rPr>
            <w:noProof/>
            <w:webHidden/>
            <w:szCs w:val="22"/>
          </w:rPr>
        </w:r>
        <w:r w:rsidRPr="00740BBC" w:rsidR="00200213">
          <w:rPr>
            <w:noProof/>
            <w:webHidden/>
            <w:szCs w:val="22"/>
          </w:rPr>
          <w:fldChar w:fldCharType="separate"/>
        </w:r>
        <w:r w:rsidR="00740BBC">
          <w:rPr>
            <w:noProof/>
            <w:webHidden/>
            <w:szCs w:val="22"/>
          </w:rPr>
          <w:t>74</w:t>
        </w:r>
        <w:r w:rsidRPr="00740BBC" w:rsidR="00200213">
          <w:rPr>
            <w:noProof/>
            <w:webHidden/>
            <w:szCs w:val="22"/>
          </w:rPr>
          <w:fldChar w:fldCharType="end"/>
        </w:r>
      </w:hyperlink>
    </w:p>
    <w:p w:rsidRPr="00740BBC" w:rsidR="00200213" w:rsidP="00740BBC" w:rsidRDefault="000E733B" w14:paraId="00EF1275" w14:textId="2F35AC3D">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55">
        <w:r w:rsidRPr="00740BBC" w:rsidR="00200213">
          <w:rPr>
            <w:rStyle w:val="Hipervnculo"/>
            <w:rFonts w:eastAsia="Calibri"/>
            <w:noProof/>
            <w:szCs w:val="22"/>
          </w:rPr>
          <w:t xml:space="preserve">3.18.1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_Toc189160055 \h </w:instrText>
        </w:r>
        <w:r w:rsidRPr="00740BBC" w:rsidR="00200213">
          <w:rPr>
            <w:noProof/>
            <w:webHidden/>
            <w:szCs w:val="22"/>
          </w:rPr>
        </w:r>
        <w:r w:rsidRPr="00740BBC" w:rsidR="00200213">
          <w:rPr>
            <w:noProof/>
            <w:webHidden/>
            <w:szCs w:val="22"/>
          </w:rPr>
          <w:fldChar w:fldCharType="separate"/>
        </w:r>
        <w:r w:rsidR="00740BBC">
          <w:rPr>
            <w:noProof/>
            <w:webHidden/>
            <w:szCs w:val="22"/>
          </w:rPr>
          <w:t>74</w:t>
        </w:r>
        <w:r w:rsidRPr="00740BBC" w:rsidR="00200213">
          <w:rPr>
            <w:noProof/>
            <w:webHidden/>
            <w:szCs w:val="22"/>
          </w:rPr>
          <w:fldChar w:fldCharType="end"/>
        </w:r>
      </w:hyperlink>
    </w:p>
    <w:p w:rsidRPr="00740BBC" w:rsidR="00200213" w:rsidP="00740BBC" w:rsidRDefault="000E733B" w14:paraId="6EA3CEAB" w14:textId="3C682292">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56">
        <w:r w:rsidRPr="00740BBC" w:rsidR="00200213">
          <w:rPr>
            <w:rStyle w:val="Hipervnculo"/>
            <w:rFonts w:eastAsia="Calibri"/>
            <w:noProof/>
            <w:szCs w:val="22"/>
          </w:rPr>
          <w:t>3.19</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Seguimiento y Monitoreo de Calidad Técnica</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_Toc189160056 \h </w:instrText>
        </w:r>
        <w:r w:rsidRPr="00740BBC" w:rsidR="00200213">
          <w:rPr>
            <w:noProof/>
            <w:webHidden/>
            <w:szCs w:val="22"/>
          </w:rPr>
        </w:r>
        <w:r w:rsidRPr="00740BBC" w:rsidR="00200213">
          <w:rPr>
            <w:noProof/>
            <w:webHidden/>
            <w:szCs w:val="22"/>
          </w:rPr>
          <w:fldChar w:fldCharType="separate"/>
        </w:r>
        <w:r w:rsidR="00740BBC">
          <w:rPr>
            <w:noProof/>
            <w:webHidden/>
            <w:szCs w:val="22"/>
          </w:rPr>
          <w:t>77</w:t>
        </w:r>
        <w:r w:rsidRPr="00740BBC" w:rsidR="00200213">
          <w:rPr>
            <w:noProof/>
            <w:webHidden/>
            <w:szCs w:val="22"/>
          </w:rPr>
          <w:fldChar w:fldCharType="end"/>
        </w:r>
      </w:hyperlink>
    </w:p>
    <w:p w:rsidRPr="00740BBC" w:rsidR="00200213" w:rsidP="00740BBC" w:rsidRDefault="000E733B" w14:paraId="1D3C70DB" w14:textId="595E7BFE">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57">
        <w:r w:rsidRPr="00740BBC" w:rsidR="00200213">
          <w:rPr>
            <w:rStyle w:val="Hipervnculo"/>
            <w:rFonts w:eastAsia="Calibri"/>
            <w:noProof/>
            <w:szCs w:val="22"/>
          </w:rPr>
          <w:t xml:space="preserve">3.19.1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_Toc189160057 \h </w:instrText>
        </w:r>
        <w:r w:rsidRPr="00740BBC" w:rsidR="00200213">
          <w:rPr>
            <w:noProof/>
            <w:webHidden/>
            <w:szCs w:val="22"/>
          </w:rPr>
        </w:r>
        <w:r w:rsidRPr="00740BBC" w:rsidR="00200213">
          <w:rPr>
            <w:noProof/>
            <w:webHidden/>
            <w:szCs w:val="22"/>
          </w:rPr>
          <w:fldChar w:fldCharType="separate"/>
        </w:r>
        <w:r w:rsidR="00740BBC">
          <w:rPr>
            <w:noProof/>
            <w:webHidden/>
            <w:szCs w:val="22"/>
          </w:rPr>
          <w:t>78</w:t>
        </w:r>
        <w:r w:rsidRPr="00740BBC" w:rsidR="00200213">
          <w:rPr>
            <w:noProof/>
            <w:webHidden/>
            <w:szCs w:val="22"/>
          </w:rPr>
          <w:fldChar w:fldCharType="end"/>
        </w:r>
      </w:hyperlink>
    </w:p>
    <w:p w:rsidRPr="00740BBC" w:rsidR="00200213" w:rsidP="00740BBC" w:rsidRDefault="000E733B" w14:paraId="32C254CE" w14:textId="03AE885F">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58">
        <w:r w:rsidRPr="00740BBC" w:rsidR="00200213">
          <w:rPr>
            <w:rStyle w:val="Hipervnculo"/>
            <w:rFonts w:eastAsia="Calibri"/>
            <w:noProof/>
            <w:szCs w:val="22"/>
          </w:rPr>
          <w:t>3.20</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 de Gestión del Laboratorio</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_Toc189160058 \h </w:instrText>
        </w:r>
        <w:r w:rsidRPr="00740BBC" w:rsidR="00200213">
          <w:rPr>
            <w:noProof/>
            <w:webHidden/>
            <w:szCs w:val="22"/>
          </w:rPr>
        </w:r>
        <w:r w:rsidRPr="00740BBC" w:rsidR="00200213">
          <w:rPr>
            <w:noProof/>
            <w:webHidden/>
            <w:szCs w:val="22"/>
          </w:rPr>
          <w:fldChar w:fldCharType="separate"/>
        </w:r>
        <w:r w:rsidR="00740BBC">
          <w:rPr>
            <w:noProof/>
            <w:webHidden/>
            <w:szCs w:val="22"/>
          </w:rPr>
          <w:t>81</w:t>
        </w:r>
        <w:r w:rsidRPr="00740BBC" w:rsidR="00200213">
          <w:rPr>
            <w:noProof/>
            <w:webHidden/>
            <w:szCs w:val="22"/>
          </w:rPr>
          <w:fldChar w:fldCharType="end"/>
        </w:r>
      </w:hyperlink>
    </w:p>
    <w:p w:rsidRPr="00740BBC" w:rsidR="00200213" w:rsidP="00740BBC" w:rsidRDefault="000E733B" w14:paraId="643C351B" w14:textId="00694C13">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59">
        <w:r w:rsidRPr="00740BBC" w:rsidR="00200213">
          <w:rPr>
            <w:rStyle w:val="Hipervnculo"/>
            <w:rFonts w:eastAsia="Calibri"/>
            <w:noProof/>
            <w:szCs w:val="22"/>
          </w:rPr>
          <w:t xml:space="preserve">3.20.1 </w:t>
        </w:r>
        <w:r w:rsidR="00740BBC">
          <w:rPr>
            <w:rStyle w:val="Hipervnculo"/>
            <w:rFonts w:eastAsia="Calibri"/>
            <w:noProof/>
            <w:szCs w:val="22"/>
          </w:rPr>
          <w:tab/>
        </w:r>
        <w:r w:rsidRPr="00740BBC" w:rsidR="00200213">
          <w:rPr>
            <w:rStyle w:val="Hipervnculo"/>
            <w:rFonts w:eastAsia="Calibri"/>
            <w:noProof/>
            <w:szCs w:val="22"/>
          </w:rPr>
          <w:t>Descripción de los 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_Toc189160059 \h </w:instrText>
        </w:r>
        <w:r w:rsidRPr="00740BBC" w:rsidR="00200213">
          <w:rPr>
            <w:noProof/>
            <w:webHidden/>
            <w:szCs w:val="22"/>
          </w:rPr>
        </w:r>
        <w:r w:rsidRPr="00740BBC" w:rsidR="00200213">
          <w:rPr>
            <w:noProof/>
            <w:webHidden/>
            <w:szCs w:val="22"/>
          </w:rPr>
          <w:fldChar w:fldCharType="separate"/>
        </w:r>
        <w:r w:rsidR="00740BBC">
          <w:rPr>
            <w:noProof/>
            <w:webHidden/>
            <w:szCs w:val="22"/>
          </w:rPr>
          <w:t>81</w:t>
        </w:r>
        <w:r w:rsidRPr="00740BBC" w:rsidR="00200213">
          <w:rPr>
            <w:noProof/>
            <w:webHidden/>
            <w:szCs w:val="22"/>
          </w:rPr>
          <w:fldChar w:fldCharType="end"/>
        </w:r>
      </w:hyperlink>
    </w:p>
    <w:p w:rsidRPr="00740BBC" w:rsidR="00200213" w:rsidP="00740BBC" w:rsidRDefault="000E733B" w14:paraId="74CE3794" w14:textId="342D6A1B">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60">
        <w:r w:rsidRPr="00740BBC" w:rsidR="00200213">
          <w:rPr>
            <w:rStyle w:val="Hipervnculo"/>
            <w:rFonts w:eastAsia="Calibri"/>
            <w:noProof/>
            <w:szCs w:val="22"/>
          </w:rPr>
          <w:t>3.21</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Proceso De Planificación De La Conservación De La Infraestructura – Subdirección De Planificación Y De Conservación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_Toc189160060 \h </w:instrText>
        </w:r>
        <w:r w:rsidRPr="00740BBC" w:rsidR="00200213">
          <w:rPr>
            <w:noProof/>
            <w:webHidden/>
            <w:szCs w:val="22"/>
          </w:rPr>
        </w:r>
        <w:r w:rsidRPr="00740BBC" w:rsidR="00200213">
          <w:rPr>
            <w:noProof/>
            <w:webHidden/>
            <w:szCs w:val="22"/>
          </w:rPr>
          <w:fldChar w:fldCharType="separate"/>
        </w:r>
        <w:r w:rsidR="00740BBC">
          <w:rPr>
            <w:noProof/>
            <w:webHidden/>
            <w:szCs w:val="22"/>
          </w:rPr>
          <w:t>86</w:t>
        </w:r>
        <w:r w:rsidRPr="00740BBC" w:rsidR="00200213">
          <w:rPr>
            <w:noProof/>
            <w:webHidden/>
            <w:szCs w:val="22"/>
          </w:rPr>
          <w:fldChar w:fldCharType="end"/>
        </w:r>
      </w:hyperlink>
    </w:p>
    <w:p w:rsidRPr="00740BBC" w:rsidR="00200213" w:rsidP="00740BBC" w:rsidRDefault="000E733B" w14:paraId="263722C0" w14:textId="3CB79AE6">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61">
        <w:r w:rsidRPr="00740BBC" w:rsidR="00200213">
          <w:rPr>
            <w:rStyle w:val="Hipervnculo"/>
            <w:rFonts w:eastAsia="Calibri"/>
            <w:noProof/>
            <w:szCs w:val="22"/>
          </w:rPr>
          <w:t xml:space="preserve">3.21.1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_Toc189160061 \h </w:instrText>
        </w:r>
        <w:r w:rsidRPr="00740BBC" w:rsidR="00200213">
          <w:rPr>
            <w:noProof/>
            <w:webHidden/>
            <w:szCs w:val="22"/>
          </w:rPr>
        </w:r>
        <w:r w:rsidRPr="00740BBC" w:rsidR="00200213">
          <w:rPr>
            <w:noProof/>
            <w:webHidden/>
            <w:szCs w:val="22"/>
          </w:rPr>
          <w:fldChar w:fldCharType="separate"/>
        </w:r>
        <w:r w:rsidR="00740BBC">
          <w:rPr>
            <w:noProof/>
            <w:webHidden/>
            <w:szCs w:val="22"/>
          </w:rPr>
          <w:t>86</w:t>
        </w:r>
        <w:r w:rsidRPr="00740BBC" w:rsidR="00200213">
          <w:rPr>
            <w:noProof/>
            <w:webHidden/>
            <w:szCs w:val="22"/>
          </w:rPr>
          <w:fldChar w:fldCharType="end"/>
        </w:r>
      </w:hyperlink>
    </w:p>
    <w:p w:rsidRPr="00740BBC" w:rsidR="00200213" w:rsidP="00740BBC" w:rsidRDefault="000E733B" w14:paraId="2C3CEE80" w14:textId="6A1AB7E0">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62">
        <w:r w:rsidRPr="00740BBC" w:rsidR="00200213">
          <w:rPr>
            <w:rStyle w:val="Hipervnculo"/>
            <w:rFonts w:eastAsia="Calibri"/>
            <w:noProof/>
            <w:szCs w:val="22"/>
            <w:lang w:val="es-ES"/>
          </w:rPr>
          <w:t>3.22</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 xml:space="preserve">Subdirección De Producción Y Apoyo Logístico - </w:t>
        </w:r>
        <w:r w:rsidRPr="00740BBC" w:rsidR="00200213">
          <w:rPr>
            <w:rStyle w:val="Hipervnculo"/>
            <w:rFonts w:eastAsia="Calibri"/>
            <w:noProof/>
            <w:szCs w:val="22"/>
            <w:lang w:val="es-ES"/>
          </w:rPr>
          <w:t>Gerencia de Producción</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_Toc189160062 \h </w:instrText>
        </w:r>
        <w:r w:rsidRPr="00740BBC" w:rsidR="00200213">
          <w:rPr>
            <w:noProof/>
            <w:webHidden/>
            <w:szCs w:val="22"/>
          </w:rPr>
        </w:r>
        <w:r w:rsidRPr="00740BBC" w:rsidR="00200213">
          <w:rPr>
            <w:noProof/>
            <w:webHidden/>
            <w:szCs w:val="22"/>
          </w:rPr>
          <w:fldChar w:fldCharType="separate"/>
        </w:r>
        <w:r w:rsidR="00740BBC">
          <w:rPr>
            <w:noProof/>
            <w:webHidden/>
            <w:szCs w:val="22"/>
          </w:rPr>
          <w:t>89</w:t>
        </w:r>
        <w:r w:rsidRPr="00740BBC" w:rsidR="00200213">
          <w:rPr>
            <w:noProof/>
            <w:webHidden/>
            <w:szCs w:val="22"/>
          </w:rPr>
          <w:fldChar w:fldCharType="end"/>
        </w:r>
      </w:hyperlink>
    </w:p>
    <w:p w:rsidRPr="00740BBC" w:rsidR="00200213" w:rsidP="00740BBC" w:rsidRDefault="000E733B" w14:paraId="38967AAB" w14:textId="4D08028B">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63">
        <w:r w:rsidRPr="00740BBC" w:rsidR="00200213">
          <w:rPr>
            <w:rStyle w:val="Hipervnculo"/>
            <w:rFonts w:eastAsia="Calibri"/>
            <w:noProof/>
            <w:szCs w:val="22"/>
          </w:rPr>
          <w:t xml:space="preserve">3.22.1 </w:t>
        </w:r>
        <w:r w:rsidR="00740BBC">
          <w:rPr>
            <w:rStyle w:val="Hipervnculo"/>
            <w:rFonts w:eastAsia="Calibri"/>
            <w:noProof/>
            <w:szCs w:val="22"/>
          </w:rPr>
          <w:tab/>
        </w:r>
        <w:r w:rsidRPr="00740BBC" w:rsidR="00200213">
          <w:rPr>
            <w:rStyle w:val="Hipervnculo"/>
            <w:rFonts w:eastAsia="Calibri"/>
            <w:noProof/>
            <w:szCs w:val="22"/>
          </w:rPr>
          <w:t>Descripción de 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_Toc189160063 \h </w:instrText>
        </w:r>
        <w:r w:rsidRPr="00740BBC" w:rsidR="00200213">
          <w:rPr>
            <w:noProof/>
            <w:webHidden/>
            <w:szCs w:val="22"/>
          </w:rPr>
        </w:r>
        <w:r w:rsidRPr="00740BBC" w:rsidR="00200213">
          <w:rPr>
            <w:noProof/>
            <w:webHidden/>
            <w:szCs w:val="22"/>
          </w:rPr>
          <w:fldChar w:fldCharType="separate"/>
        </w:r>
        <w:r w:rsidR="00740BBC">
          <w:rPr>
            <w:noProof/>
            <w:webHidden/>
            <w:szCs w:val="22"/>
          </w:rPr>
          <w:t>89</w:t>
        </w:r>
        <w:r w:rsidRPr="00740BBC" w:rsidR="00200213">
          <w:rPr>
            <w:noProof/>
            <w:webHidden/>
            <w:szCs w:val="22"/>
          </w:rPr>
          <w:fldChar w:fldCharType="end"/>
        </w:r>
      </w:hyperlink>
    </w:p>
    <w:p w:rsidRPr="00740BBC" w:rsidR="00200213" w:rsidP="00740BBC" w:rsidRDefault="000E733B" w14:paraId="7FECC79C" w14:textId="2F92A297">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64">
        <w:r w:rsidRPr="00740BBC" w:rsidR="00200213">
          <w:rPr>
            <w:rStyle w:val="Hipervnculo"/>
            <w:rFonts w:eastAsia="Calibri"/>
            <w:noProof/>
            <w:szCs w:val="22"/>
          </w:rPr>
          <w:t>3.23</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Gerencia de Maquinaria y Equipos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_Toc189160064 \h </w:instrText>
        </w:r>
        <w:r w:rsidRPr="00740BBC" w:rsidR="00200213">
          <w:rPr>
            <w:noProof/>
            <w:webHidden/>
            <w:szCs w:val="22"/>
          </w:rPr>
        </w:r>
        <w:r w:rsidRPr="00740BBC" w:rsidR="00200213">
          <w:rPr>
            <w:noProof/>
            <w:webHidden/>
            <w:szCs w:val="22"/>
          </w:rPr>
          <w:fldChar w:fldCharType="separate"/>
        </w:r>
        <w:r w:rsidR="00740BBC">
          <w:rPr>
            <w:noProof/>
            <w:webHidden/>
            <w:szCs w:val="22"/>
          </w:rPr>
          <w:t>96</w:t>
        </w:r>
        <w:r w:rsidRPr="00740BBC" w:rsidR="00200213">
          <w:rPr>
            <w:noProof/>
            <w:webHidden/>
            <w:szCs w:val="22"/>
          </w:rPr>
          <w:fldChar w:fldCharType="end"/>
        </w:r>
      </w:hyperlink>
    </w:p>
    <w:p w:rsidRPr="00740BBC" w:rsidR="00200213" w:rsidP="00740BBC" w:rsidRDefault="000E733B" w14:paraId="39B2B58A" w14:textId="2891EE85">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65">
        <w:r w:rsidRPr="00740BBC" w:rsidR="00200213">
          <w:rPr>
            <w:rStyle w:val="Hipervnculo"/>
            <w:rFonts w:eastAsia="Calibri"/>
            <w:noProof/>
            <w:szCs w:val="22"/>
          </w:rPr>
          <w:t xml:space="preserve">3.23.1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_Toc189160065 \h </w:instrText>
        </w:r>
        <w:r w:rsidRPr="00740BBC" w:rsidR="00200213">
          <w:rPr>
            <w:noProof/>
            <w:webHidden/>
            <w:szCs w:val="22"/>
          </w:rPr>
        </w:r>
        <w:r w:rsidRPr="00740BBC" w:rsidR="00200213">
          <w:rPr>
            <w:noProof/>
            <w:webHidden/>
            <w:szCs w:val="22"/>
          </w:rPr>
          <w:fldChar w:fldCharType="separate"/>
        </w:r>
        <w:r w:rsidR="00740BBC">
          <w:rPr>
            <w:noProof/>
            <w:webHidden/>
            <w:szCs w:val="22"/>
          </w:rPr>
          <w:t>96</w:t>
        </w:r>
        <w:r w:rsidRPr="00740BBC" w:rsidR="00200213">
          <w:rPr>
            <w:noProof/>
            <w:webHidden/>
            <w:szCs w:val="22"/>
          </w:rPr>
          <w:fldChar w:fldCharType="end"/>
        </w:r>
      </w:hyperlink>
    </w:p>
    <w:p w:rsidRPr="00740BBC" w:rsidR="00200213" w:rsidP="00740BBC" w:rsidRDefault="000E733B" w14:paraId="17EB515E" w14:textId="2A81E4AE">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66">
        <w:r w:rsidRPr="00740BBC" w:rsidR="00200213">
          <w:rPr>
            <w:rStyle w:val="Hipervnculo"/>
            <w:rFonts w:eastAsia="Calibri"/>
            <w:noProof/>
            <w:szCs w:val="22"/>
          </w:rPr>
          <w:t>3.24</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 xml:space="preserve">Subdirección De Intervención De La Infraestructura – </w:t>
        </w:r>
        <w:r w:rsidRPr="00740BBC" w:rsidR="00200213">
          <w:rPr>
            <w:rStyle w:val="Hipervnculo"/>
            <w:rFonts w:eastAsia="Arial"/>
            <w:noProof/>
            <w:szCs w:val="22"/>
          </w:rPr>
          <w:t>Gere</w:t>
        </w:r>
        <w:r w:rsidRPr="00740BBC" w:rsidR="00200213">
          <w:rPr>
            <w:rStyle w:val="Hipervnculo"/>
            <w:rFonts w:eastAsia="Calibri"/>
            <w:noProof/>
            <w:szCs w:val="22"/>
          </w:rPr>
          <w:t>ncia De Infraestructura Urbana</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_Toc189160066 \h </w:instrText>
        </w:r>
        <w:r w:rsidRPr="00740BBC" w:rsidR="00200213">
          <w:rPr>
            <w:noProof/>
            <w:webHidden/>
            <w:szCs w:val="22"/>
          </w:rPr>
        </w:r>
        <w:r w:rsidRPr="00740BBC" w:rsidR="00200213">
          <w:rPr>
            <w:noProof/>
            <w:webHidden/>
            <w:szCs w:val="22"/>
          </w:rPr>
          <w:fldChar w:fldCharType="separate"/>
        </w:r>
        <w:r w:rsidR="00740BBC">
          <w:rPr>
            <w:noProof/>
            <w:webHidden/>
            <w:szCs w:val="22"/>
          </w:rPr>
          <w:t>97</w:t>
        </w:r>
        <w:r w:rsidRPr="00740BBC" w:rsidR="00200213">
          <w:rPr>
            <w:noProof/>
            <w:webHidden/>
            <w:szCs w:val="22"/>
          </w:rPr>
          <w:fldChar w:fldCharType="end"/>
        </w:r>
      </w:hyperlink>
    </w:p>
    <w:p w:rsidRPr="00740BBC" w:rsidR="00200213" w:rsidP="00740BBC" w:rsidRDefault="000E733B" w14:paraId="399D3BA5" w14:textId="1418551A">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67">
        <w:r w:rsidRPr="00740BBC" w:rsidR="00200213">
          <w:rPr>
            <w:rStyle w:val="Hipervnculo"/>
            <w:rFonts w:eastAsia="Calibri"/>
            <w:noProof/>
            <w:szCs w:val="22"/>
          </w:rPr>
          <w:t xml:space="preserve">3.24.1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_Toc189160067 \h </w:instrText>
        </w:r>
        <w:r w:rsidRPr="00740BBC" w:rsidR="00200213">
          <w:rPr>
            <w:noProof/>
            <w:webHidden/>
            <w:szCs w:val="22"/>
          </w:rPr>
        </w:r>
        <w:r w:rsidRPr="00740BBC" w:rsidR="00200213">
          <w:rPr>
            <w:noProof/>
            <w:webHidden/>
            <w:szCs w:val="22"/>
          </w:rPr>
          <w:fldChar w:fldCharType="separate"/>
        </w:r>
        <w:r w:rsidR="00740BBC">
          <w:rPr>
            <w:noProof/>
            <w:webHidden/>
            <w:szCs w:val="22"/>
          </w:rPr>
          <w:t>97</w:t>
        </w:r>
        <w:r w:rsidRPr="00740BBC" w:rsidR="00200213">
          <w:rPr>
            <w:noProof/>
            <w:webHidden/>
            <w:szCs w:val="22"/>
          </w:rPr>
          <w:fldChar w:fldCharType="end"/>
        </w:r>
      </w:hyperlink>
    </w:p>
    <w:p w:rsidRPr="00740BBC" w:rsidR="00200213" w:rsidP="00740BBC" w:rsidRDefault="000E733B" w14:paraId="60060121" w14:textId="240C9249">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68">
        <w:r w:rsidRPr="00740BBC" w:rsidR="00200213">
          <w:rPr>
            <w:rStyle w:val="Hipervnculo"/>
            <w:rFonts w:eastAsia="Calibri"/>
            <w:noProof/>
            <w:szCs w:val="22"/>
          </w:rPr>
          <w:t>3.25</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Subdirección De Intervención De La Infraestructura -Gerencia De Infraestructura Rural</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_Toc189160068 \h </w:instrText>
        </w:r>
        <w:r w:rsidRPr="00740BBC" w:rsidR="00200213">
          <w:rPr>
            <w:noProof/>
            <w:webHidden/>
            <w:szCs w:val="22"/>
          </w:rPr>
        </w:r>
        <w:r w:rsidRPr="00740BBC" w:rsidR="00200213">
          <w:rPr>
            <w:noProof/>
            <w:webHidden/>
            <w:szCs w:val="22"/>
          </w:rPr>
          <w:fldChar w:fldCharType="separate"/>
        </w:r>
        <w:r w:rsidR="00740BBC">
          <w:rPr>
            <w:noProof/>
            <w:webHidden/>
            <w:szCs w:val="22"/>
          </w:rPr>
          <w:t>99</w:t>
        </w:r>
        <w:r w:rsidRPr="00740BBC" w:rsidR="00200213">
          <w:rPr>
            <w:noProof/>
            <w:webHidden/>
            <w:szCs w:val="22"/>
          </w:rPr>
          <w:fldChar w:fldCharType="end"/>
        </w:r>
      </w:hyperlink>
    </w:p>
    <w:p w:rsidRPr="00740BBC" w:rsidR="00200213" w:rsidP="00740BBC" w:rsidRDefault="000E733B" w14:paraId="6166472C" w14:textId="2E099B99">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69">
        <w:r w:rsidRPr="00740BBC" w:rsidR="00200213">
          <w:rPr>
            <w:rStyle w:val="Hipervnculo"/>
            <w:rFonts w:eastAsia="Calibri"/>
            <w:noProof/>
            <w:szCs w:val="22"/>
          </w:rPr>
          <w:t xml:space="preserve">3.25.1 </w:t>
        </w:r>
        <w:r w:rsidR="00740BBC">
          <w:rPr>
            <w:rStyle w:val="Hipervnculo"/>
            <w:rFonts w:eastAsia="Calibri"/>
            <w:noProof/>
            <w:szCs w:val="22"/>
          </w:rPr>
          <w:tab/>
        </w:r>
        <w:r w:rsidRPr="00740BBC" w:rsidR="00200213">
          <w:rPr>
            <w:rStyle w:val="Hipervnculo"/>
            <w:rFonts w:eastAsia="Calibri"/>
            <w:noProof/>
            <w:szCs w:val="22"/>
          </w:rPr>
          <w:t>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_Toc189160069 \h </w:instrText>
        </w:r>
        <w:r w:rsidRPr="00740BBC" w:rsidR="00200213">
          <w:rPr>
            <w:noProof/>
            <w:webHidden/>
            <w:szCs w:val="22"/>
          </w:rPr>
        </w:r>
        <w:r w:rsidRPr="00740BBC" w:rsidR="00200213">
          <w:rPr>
            <w:noProof/>
            <w:webHidden/>
            <w:szCs w:val="22"/>
          </w:rPr>
          <w:fldChar w:fldCharType="separate"/>
        </w:r>
        <w:r w:rsidR="00740BBC">
          <w:rPr>
            <w:noProof/>
            <w:webHidden/>
            <w:szCs w:val="22"/>
          </w:rPr>
          <w:t>99</w:t>
        </w:r>
        <w:r w:rsidRPr="00740BBC" w:rsidR="00200213">
          <w:rPr>
            <w:noProof/>
            <w:webHidden/>
            <w:szCs w:val="22"/>
          </w:rPr>
          <w:fldChar w:fldCharType="end"/>
        </w:r>
      </w:hyperlink>
    </w:p>
    <w:p w:rsidRPr="00740BBC" w:rsidR="00200213" w:rsidP="00740BBC" w:rsidRDefault="000E733B" w14:paraId="2BC54A50" w14:textId="490A8900">
      <w:pPr>
        <w:pStyle w:val="TDC1"/>
        <w:tabs>
          <w:tab w:val="left" w:pos="851"/>
          <w:tab w:val="left" w:leader="dot" w:pos="9639"/>
        </w:tabs>
        <w:ind w:left="851" w:hanging="851"/>
        <w:jc w:val="left"/>
        <w:rPr>
          <w:rFonts w:asciiTheme="minorHAnsi" w:hAnsiTheme="minorHAnsi" w:eastAsiaTheme="minorEastAsia" w:cstheme="minorBidi"/>
          <w:noProof/>
          <w:kern w:val="2"/>
          <w:szCs w:val="22"/>
          <w14:ligatures w14:val="standardContextual"/>
        </w:rPr>
      </w:pPr>
      <w:hyperlink w:history="1" w:anchor="_Toc189160070">
        <w:r w:rsidRPr="00740BBC" w:rsidR="00200213">
          <w:rPr>
            <w:rStyle w:val="Hipervnculo"/>
            <w:rFonts w:eastAsia="Calibri"/>
            <w:noProof/>
            <w:szCs w:val="22"/>
          </w:rPr>
          <w:t>3.26</w:t>
        </w:r>
        <w:r w:rsidRPr="00740BBC" w:rsidR="00200213">
          <w:rPr>
            <w:rFonts w:asciiTheme="minorHAnsi" w:hAnsiTheme="minorHAnsi" w:eastAsiaTheme="minorEastAsia" w:cstheme="minorBidi"/>
            <w:noProof/>
            <w:kern w:val="2"/>
            <w:szCs w:val="22"/>
            <w14:ligatures w14:val="standardContextual"/>
          </w:rPr>
          <w:tab/>
        </w:r>
        <w:r w:rsidRPr="00740BBC" w:rsidR="00200213">
          <w:rPr>
            <w:rStyle w:val="Hipervnculo"/>
            <w:rFonts w:eastAsia="Calibri"/>
            <w:noProof/>
            <w:szCs w:val="22"/>
          </w:rPr>
          <w:t>Subdirección de Intervención de la Infraestructura – Gerencias de Infraestructura Urbana y Rural – Servicio a la Ciudadanía</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_Toc189160070 \h </w:instrText>
        </w:r>
        <w:r w:rsidRPr="00740BBC" w:rsidR="00200213">
          <w:rPr>
            <w:noProof/>
            <w:webHidden/>
            <w:szCs w:val="22"/>
          </w:rPr>
        </w:r>
        <w:r w:rsidRPr="00740BBC" w:rsidR="00200213">
          <w:rPr>
            <w:noProof/>
            <w:webHidden/>
            <w:szCs w:val="22"/>
          </w:rPr>
          <w:fldChar w:fldCharType="separate"/>
        </w:r>
        <w:r w:rsidR="00740BBC">
          <w:rPr>
            <w:noProof/>
            <w:webHidden/>
            <w:szCs w:val="22"/>
          </w:rPr>
          <w:t>100</w:t>
        </w:r>
        <w:r w:rsidRPr="00740BBC" w:rsidR="00200213">
          <w:rPr>
            <w:noProof/>
            <w:webHidden/>
            <w:szCs w:val="22"/>
          </w:rPr>
          <w:fldChar w:fldCharType="end"/>
        </w:r>
      </w:hyperlink>
    </w:p>
    <w:p w:rsidRPr="00740BBC" w:rsidR="00200213" w:rsidP="00740BBC" w:rsidRDefault="000E733B" w14:paraId="4AC0A50C" w14:textId="28383C5B">
      <w:pPr>
        <w:pStyle w:val="TDC2"/>
        <w:tabs>
          <w:tab w:val="clear" w:pos="1276"/>
          <w:tab w:val="left" w:pos="851"/>
          <w:tab w:val="right" w:pos="9923"/>
        </w:tabs>
        <w:ind w:left="851" w:hanging="851"/>
        <w:jc w:val="left"/>
        <w:rPr>
          <w:rFonts w:asciiTheme="minorHAnsi" w:hAnsiTheme="minorHAnsi" w:eastAsiaTheme="minorEastAsia" w:cstheme="minorBidi"/>
          <w:noProof/>
          <w:kern w:val="2"/>
          <w:szCs w:val="22"/>
          <w14:ligatures w14:val="standardContextual"/>
        </w:rPr>
      </w:pPr>
      <w:hyperlink w:history="1" w:anchor="_Toc189160071">
        <w:r w:rsidRPr="00740BBC" w:rsidR="00200213">
          <w:rPr>
            <w:rStyle w:val="Hipervnculo"/>
            <w:rFonts w:eastAsia="Calibri"/>
            <w:noProof/>
            <w:szCs w:val="22"/>
          </w:rPr>
          <w:t>3.26.1  Avances y Logros Alcanzados</w:t>
        </w:r>
        <w:r w:rsidRPr="00740BBC" w:rsidR="00200213">
          <w:rPr>
            <w:noProof/>
            <w:webHidden/>
            <w:szCs w:val="22"/>
          </w:rPr>
          <w:tab/>
        </w:r>
        <w:r w:rsidRPr="00740BBC" w:rsidR="00200213">
          <w:rPr>
            <w:noProof/>
            <w:webHidden/>
            <w:szCs w:val="22"/>
          </w:rPr>
          <w:fldChar w:fldCharType="begin"/>
        </w:r>
        <w:r w:rsidRPr="00740BBC" w:rsidR="00200213">
          <w:rPr>
            <w:noProof/>
            <w:webHidden/>
            <w:szCs w:val="22"/>
          </w:rPr>
          <w:instrText xml:space="preserve"> PAGEREF _Toc189160071 \h </w:instrText>
        </w:r>
        <w:r w:rsidRPr="00740BBC" w:rsidR="00200213">
          <w:rPr>
            <w:noProof/>
            <w:webHidden/>
            <w:szCs w:val="22"/>
          </w:rPr>
        </w:r>
        <w:r w:rsidRPr="00740BBC" w:rsidR="00200213">
          <w:rPr>
            <w:noProof/>
            <w:webHidden/>
            <w:szCs w:val="22"/>
          </w:rPr>
          <w:fldChar w:fldCharType="separate"/>
        </w:r>
        <w:r w:rsidR="00740BBC">
          <w:rPr>
            <w:noProof/>
            <w:webHidden/>
            <w:szCs w:val="22"/>
          </w:rPr>
          <w:t>100</w:t>
        </w:r>
        <w:r w:rsidRPr="00740BBC" w:rsidR="00200213">
          <w:rPr>
            <w:noProof/>
            <w:webHidden/>
            <w:szCs w:val="22"/>
          </w:rPr>
          <w:fldChar w:fldCharType="end"/>
        </w:r>
      </w:hyperlink>
    </w:p>
    <w:p w:rsidR="00740BBC" w:rsidP="00740BBC" w:rsidRDefault="00C51825" w14:paraId="321A45C1" w14:textId="77777777">
      <w:pPr>
        <w:pStyle w:val="Tabladeilustraciones"/>
        <w:tabs>
          <w:tab w:val="left" w:pos="851"/>
          <w:tab w:val="left" w:pos="993"/>
          <w:tab w:val="left" w:leader="dot" w:pos="9639"/>
          <w:tab w:val="right" w:pos="9923"/>
          <w:tab w:val="right" w:leader="dot" w:pos="10076"/>
        </w:tabs>
        <w:spacing w:line="276" w:lineRule="auto"/>
        <w:ind w:left="851" w:hanging="851"/>
        <w:jc w:val="left"/>
      </w:pPr>
      <w:r w:rsidRPr="00740BBC">
        <w:rPr>
          <w:sz w:val="22"/>
          <w:szCs w:val="22"/>
        </w:rPr>
        <w:fldChar w:fldCharType="end"/>
      </w:r>
    </w:p>
    <w:p w:rsidR="00740BBC" w:rsidRDefault="00740BBC" w14:paraId="62A32685" w14:textId="77777777">
      <w:pPr>
        <w:widowControl/>
        <w:adjustRightInd/>
        <w:spacing w:after="200" w:line="276" w:lineRule="auto"/>
        <w:jc w:val="left"/>
        <w:textAlignment w:val="auto"/>
        <w:rPr>
          <w:rFonts w:ascii="Times New Roman" w:hAnsi="Times New Roman"/>
          <w:sz w:val="20"/>
        </w:rPr>
      </w:pPr>
      <w:r>
        <w:br w:type="page"/>
      </w:r>
    </w:p>
    <w:p w:rsidRPr="00740BBC" w:rsidR="007D5556" w:rsidP="00740BBC" w:rsidRDefault="007D5556" w14:paraId="5F2C873E" w14:textId="34F2D35B">
      <w:pPr>
        <w:pStyle w:val="Tabladeilustraciones"/>
        <w:tabs>
          <w:tab w:val="left" w:pos="993"/>
          <w:tab w:val="left" w:leader="dot" w:pos="9639"/>
          <w:tab w:val="right" w:pos="9923"/>
          <w:tab w:val="right" w:leader="dot" w:pos="10076"/>
        </w:tabs>
        <w:spacing w:line="276" w:lineRule="auto"/>
        <w:jc w:val="center"/>
        <w:rPr>
          <w:rFonts w:eastAsia="Arial"/>
          <w:b/>
          <w:bCs/>
          <w:sz w:val="22"/>
          <w:szCs w:val="22"/>
          <w:bdr w:val="none" w:color="auto" w:sz="0" w:space="0" w:frame="1"/>
        </w:rPr>
      </w:pPr>
      <w:r w:rsidRPr="00740BBC">
        <w:rPr>
          <w:rFonts w:eastAsia="Arial"/>
          <w:b/>
          <w:bCs/>
          <w:sz w:val="22"/>
          <w:szCs w:val="22"/>
          <w:bdr w:val="none" w:color="auto" w:sz="0" w:space="0" w:frame="1"/>
        </w:rPr>
        <w:t>Listado de Tablas</w:t>
      </w:r>
    </w:p>
    <w:p w:rsidR="003B5704" w:rsidP="003B5704" w:rsidRDefault="003B5704" w14:paraId="743B51D1" w14:textId="5C205699">
      <w:pPr>
        <w:rPr>
          <w:rFonts w:eastAsia="Arial"/>
        </w:rPr>
      </w:pPr>
    </w:p>
    <w:p w:rsidR="00740BBC" w:rsidP="003B5704" w:rsidRDefault="00740BBC" w14:paraId="5FA71AED" w14:textId="28C0CCCB">
      <w:pPr>
        <w:rPr>
          <w:rFonts w:eastAsia="Arial"/>
        </w:rPr>
      </w:pPr>
    </w:p>
    <w:p w:rsidR="00740BBC" w:rsidP="00740BBC" w:rsidRDefault="00740BBC" w14:paraId="2A84E621" w14:textId="3D170355">
      <w:pPr>
        <w:pStyle w:val="TDC1"/>
        <w:tabs>
          <w:tab w:val="left" w:leader="dot" w:pos="9639"/>
        </w:tabs>
        <w:rPr>
          <w:rFonts w:asciiTheme="minorHAnsi" w:hAnsiTheme="minorHAnsi" w:eastAsiaTheme="minorEastAsia" w:cstheme="minorBidi"/>
          <w:noProof/>
          <w:szCs w:val="22"/>
        </w:rPr>
      </w:pPr>
      <w:r>
        <w:rPr>
          <w:rFonts w:eastAsia="Arial"/>
        </w:rPr>
        <w:fldChar w:fldCharType="begin"/>
      </w:r>
      <w:r>
        <w:rPr>
          <w:rFonts w:eastAsia="Arial"/>
        </w:rPr>
        <w:instrText xml:space="preserve"> TOC \o "3-3" \h \z \t "Título 1;1;Título 2;2;Estilo2;2;2;1;05 Tabla;1" </w:instrText>
      </w:r>
      <w:r>
        <w:rPr>
          <w:rFonts w:eastAsia="Arial"/>
        </w:rPr>
        <w:fldChar w:fldCharType="separate"/>
      </w:r>
      <w:hyperlink w:history="1" w:anchor="_Toc189199526">
        <w:r w:rsidRPr="00BC453D">
          <w:rPr>
            <w:rStyle w:val="Hipervnculo"/>
            <w:rFonts w:eastAsia="Calibri"/>
            <w:noProof/>
          </w:rPr>
          <w:t>Tabla 1 Ejecución Objetivos Institucionales PPD "Un Nuevo Contrato Social y Ambiental" 2020-2024</w:t>
        </w:r>
        <w:r>
          <w:rPr>
            <w:noProof/>
            <w:webHidden/>
          </w:rPr>
          <w:tab/>
        </w:r>
        <w:r>
          <w:rPr>
            <w:noProof/>
            <w:webHidden/>
          </w:rPr>
          <w:fldChar w:fldCharType="begin"/>
        </w:r>
        <w:r>
          <w:rPr>
            <w:noProof/>
            <w:webHidden/>
          </w:rPr>
          <w:instrText xml:space="preserve"> PAGEREF _Toc189199526 \h </w:instrText>
        </w:r>
        <w:r>
          <w:rPr>
            <w:noProof/>
            <w:webHidden/>
          </w:rPr>
        </w:r>
        <w:r>
          <w:rPr>
            <w:noProof/>
            <w:webHidden/>
          </w:rPr>
          <w:fldChar w:fldCharType="separate"/>
        </w:r>
        <w:r>
          <w:rPr>
            <w:noProof/>
            <w:webHidden/>
          </w:rPr>
          <w:t>11</w:t>
        </w:r>
        <w:r>
          <w:rPr>
            <w:noProof/>
            <w:webHidden/>
          </w:rPr>
          <w:fldChar w:fldCharType="end"/>
        </w:r>
      </w:hyperlink>
    </w:p>
    <w:p w:rsidR="00740BBC" w:rsidP="00740BBC" w:rsidRDefault="000E733B" w14:paraId="477D4B4B" w14:textId="71287BB4">
      <w:pPr>
        <w:pStyle w:val="TDC1"/>
        <w:tabs>
          <w:tab w:val="left" w:leader="dot" w:pos="9639"/>
        </w:tabs>
        <w:rPr>
          <w:rFonts w:asciiTheme="minorHAnsi" w:hAnsiTheme="minorHAnsi" w:eastAsiaTheme="minorEastAsia" w:cstheme="minorBidi"/>
          <w:noProof/>
          <w:szCs w:val="22"/>
        </w:rPr>
      </w:pPr>
      <w:hyperlink w:history="1" w:anchor="_Toc189199527">
        <w:r w:rsidRPr="00BC453D" w:rsidR="00740BBC">
          <w:rPr>
            <w:rStyle w:val="Hipervnculo"/>
            <w:rFonts w:eastAsia="Calibri"/>
            <w:noProof/>
          </w:rPr>
          <w:t>Tabla 2. Programación Metas 2024-2027</w:t>
        </w:r>
        <w:r w:rsidR="00740BBC">
          <w:rPr>
            <w:noProof/>
            <w:webHidden/>
          </w:rPr>
          <w:tab/>
        </w:r>
        <w:r w:rsidR="00740BBC">
          <w:rPr>
            <w:noProof/>
            <w:webHidden/>
          </w:rPr>
          <w:fldChar w:fldCharType="begin"/>
        </w:r>
        <w:r w:rsidR="00740BBC">
          <w:rPr>
            <w:noProof/>
            <w:webHidden/>
          </w:rPr>
          <w:instrText xml:space="preserve"> PAGEREF _Toc189199527 \h </w:instrText>
        </w:r>
        <w:r w:rsidR="00740BBC">
          <w:rPr>
            <w:noProof/>
            <w:webHidden/>
          </w:rPr>
        </w:r>
        <w:r w:rsidR="00740BBC">
          <w:rPr>
            <w:noProof/>
            <w:webHidden/>
          </w:rPr>
          <w:fldChar w:fldCharType="separate"/>
        </w:r>
        <w:r w:rsidR="00740BBC">
          <w:rPr>
            <w:noProof/>
            <w:webHidden/>
          </w:rPr>
          <w:t>14</w:t>
        </w:r>
        <w:r w:rsidR="00740BBC">
          <w:rPr>
            <w:noProof/>
            <w:webHidden/>
          </w:rPr>
          <w:fldChar w:fldCharType="end"/>
        </w:r>
      </w:hyperlink>
    </w:p>
    <w:p w:rsidR="00740BBC" w:rsidP="00740BBC" w:rsidRDefault="000E733B" w14:paraId="2CBE44C7" w14:textId="653FC31B">
      <w:pPr>
        <w:pStyle w:val="TDC1"/>
        <w:tabs>
          <w:tab w:val="left" w:leader="dot" w:pos="9639"/>
        </w:tabs>
        <w:rPr>
          <w:rFonts w:asciiTheme="minorHAnsi" w:hAnsiTheme="minorHAnsi" w:eastAsiaTheme="minorEastAsia" w:cstheme="minorBidi"/>
          <w:noProof/>
          <w:szCs w:val="22"/>
        </w:rPr>
      </w:pPr>
      <w:hyperlink w:history="1" w:anchor="_Toc189199528">
        <w:r w:rsidRPr="00BC453D" w:rsidR="00740BBC">
          <w:rPr>
            <w:rStyle w:val="Hipervnculo"/>
            <w:rFonts w:eastAsia="Calibri"/>
            <w:noProof/>
          </w:rPr>
          <w:t>Tabla 3. Ejecución Metas Institucionales Segundo Semestre 2024</w:t>
        </w:r>
        <w:r w:rsidR="00740BBC">
          <w:rPr>
            <w:noProof/>
            <w:webHidden/>
          </w:rPr>
          <w:tab/>
        </w:r>
        <w:r w:rsidR="00740BBC">
          <w:rPr>
            <w:noProof/>
            <w:webHidden/>
          </w:rPr>
          <w:fldChar w:fldCharType="begin"/>
        </w:r>
        <w:r w:rsidR="00740BBC">
          <w:rPr>
            <w:noProof/>
            <w:webHidden/>
          </w:rPr>
          <w:instrText xml:space="preserve"> PAGEREF _Toc189199528 \h </w:instrText>
        </w:r>
        <w:r w:rsidR="00740BBC">
          <w:rPr>
            <w:noProof/>
            <w:webHidden/>
          </w:rPr>
        </w:r>
        <w:r w:rsidR="00740BBC">
          <w:rPr>
            <w:noProof/>
            <w:webHidden/>
          </w:rPr>
          <w:fldChar w:fldCharType="separate"/>
        </w:r>
        <w:r w:rsidR="00740BBC">
          <w:rPr>
            <w:noProof/>
            <w:webHidden/>
          </w:rPr>
          <w:t>15</w:t>
        </w:r>
        <w:r w:rsidR="00740BBC">
          <w:rPr>
            <w:noProof/>
            <w:webHidden/>
          </w:rPr>
          <w:fldChar w:fldCharType="end"/>
        </w:r>
      </w:hyperlink>
    </w:p>
    <w:p w:rsidR="00740BBC" w:rsidP="00740BBC" w:rsidRDefault="000E733B" w14:paraId="1A61598A" w14:textId="0458FAEF">
      <w:pPr>
        <w:pStyle w:val="TDC1"/>
        <w:tabs>
          <w:tab w:val="left" w:leader="dot" w:pos="9639"/>
        </w:tabs>
        <w:rPr>
          <w:rFonts w:asciiTheme="minorHAnsi" w:hAnsiTheme="minorHAnsi" w:eastAsiaTheme="minorEastAsia" w:cstheme="minorBidi"/>
          <w:noProof/>
          <w:szCs w:val="22"/>
        </w:rPr>
      </w:pPr>
      <w:hyperlink w:history="1" w:anchor="_Toc189199529">
        <w:r w:rsidRPr="00BC453D" w:rsidR="00740BBC">
          <w:rPr>
            <w:rStyle w:val="Hipervnculo"/>
            <w:rFonts w:eastAsia="Calibri"/>
            <w:noProof/>
          </w:rPr>
          <w:t>Tabla 4. Ejecución Metas y Presupuesto Segundo Semestre 2024</w:t>
        </w:r>
        <w:r w:rsidR="00740BBC">
          <w:rPr>
            <w:noProof/>
            <w:webHidden/>
          </w:rPr>
          <w:tab/>
        </w:r>
        <w:r w:rsidR="00740BBC">
          <w:rPr>
            <w:noProof/>
            <w:webHidden/>
          </w:rPr>
          <w:fldChar w:fldCharType="begin"/>
        </w:r>
        <w:r w:rsidR="00740BBC">
          <w:rPr>
            <w:noProof/>
            <w:webHidden/>
          </w:rPr>
          <w:instrText xml:space="preserve"> PAGEREF _Toc189199529 \h </w:instrText>
        </w:r>
        <w:r w:rsidR="00740BBC">
          <w:rPr>
            <w:noProof/>
            <w:webHidden/>
          </w:rPr>
        </w:r>
        <w:r w:rsidR="00740BBC">
          <w:rPr>
            <w:noProof/>
            <w:webHidden/>
          </w:rPr>
          <w:fldChar w:fldCharType="separate"/>
        </w:r>
        <w:r w:rsidR="00740BBC">
          <w:rPr>
            <w:noProof/>
            <w:webHidden/>
          </w:rPr>
          <w:t>17</w:t>
        </w:r>
        <w:r w:rsidR="00740BBC">
          <w:rPr>
            <w:noProof/>
            <w:webHidden/>
          </w:rPr>
          <w:fldChar w:fldCharType="end"/>
        </w:r>
      </w:hyperlink>
    </w:p>
    <w:p w:rsidR="00740BBC" w:rsidP="00740BBC" w:rsidRDefault="000E733B" w14:paraId="23B4D568" w14:textId="4F0981CB">
      <w:pPr>
        <w:pStyle w:val="TDC1"/>
        <w:tabs>
          <w:tab w:val="left" w:leader="dot" w:pos="9639"/>
        </w:tabs>
        <w:rPr>
          <w:rFonts w:asciiTheme="minorHAnsi" w:hAnsiTheme="minorHAnsi" w:eastAsiaTheme="minorEastAsia" w:cstheme="minorBidi"/>
          <w:noProof/>
          <w:szCs w:val="22"/>
        </w:rPr>
      </w:pPr>
      <w:hyperlink w:history="1" w:anchor="_Toc189199530">
        <w:r w:rsidRPr="00BC453D" w:rsidR="00740BBC">
          <w:rPr>
            <w:rStyle w:val="Hipervnculo"/>
            <w:rFonts w:eastAsia="Calibri"/>
            <w:noProof/>
          </w:rPr>
          <w:t>Tabla 5. Ejecución Plan de Acción Primer Semestre 2024</w:t>
        </w:r>
        <w:r w:rsidR="00740BBC">
          <w:rPr>
            <w:noProof/>
            <w:webHidden/>
          </w:rPr>
          <w:tab/>
        </w:r>
        <w:r w:rsidR="00740BBC">
          <w:rPr>
            <w:noProof/>
            <w:webHidden/>
          </w:rPr>
          <w:fldChar w:fldCharType="begin"/>
        </w:r>
        <w:r w:rsidR="00740BBC">
          <w:rPr>
            <w:noProof/>
            <w:webHidden/>
          </w:rPr>
          <w:instrText xml:space="preserve"> PAGEREF _Toc189199530 \h </w:instrText>
        </w:r>
        <w:r w:rsidR="00740BBC">
          <w:rPr>
            <w:noProof/>
            <w:webHidden/>
          </w:rPr>
        </w:r>
        <w:r w:rsidR="00740BBC">
          <w:rPr>
            <w:noProof/>
            <w:webHidden/>
          </w:rPr>
          <w:fldChar w:fldCharType="separate"/>
        </w:r>
        <w:r w:rsidR="00740BBC">
          <w:rPr>
            <w:noProof/>
            <w:webHidden/>
          </w:rPr>
          <w:t>20</w:t>
        </w:r>
        <w:r w:rsidR="00740BBC">
          <w:rPr>
            <w:noProof/>
            <w:webHidden/>
          </w:rPr>
          <w:fldChar w:fldCharType="end"/>
        </w:r>
      </w:hyperlink>
    </w:p>
    <w:p w:rsidR="00740BBC" w:rsidP="00740BBC" w:rsidRDefault="000E733B" w14:paraId="6B6BBB30" w14:textId="36655655">
      <w:pPr>
        <w:pStyle w:val="TDC1"/>
        <w:tabs>
          <w:tab w:val="left" w:leader="dot" w:pos="9639"/>
        </w:tabs>
        <w:rPr>
          <w:rFonts w:asciiTheme="minorHAnsi" w:hAnsiTheme="minorHAnsi" w:eastAsiaTheme="minorEastAsia" w:cstheme="minorBidi"/>
          <w:noProof/>
          <w:szCs w:val="22"/>
        </w:rPr>
      </w:pPr>
      <w:hyperlink w:history="1" w:anchor="_Toc189199531">
        <w:r w:rsidRPr="00BC453D" w:rsidR="00740BBC">
          <w:rPr>
            <w:rStyle w:val="Hipervnculo"/>
            <w:rFonts w:eastAsia="Calibri"/>
            <w:noProof/>
          </w:rPr>
          <w:t>Tabla 6. Reporte de Ejecución Planes de Acción Segundo Semestre Vigencia 2024</w:t>
        </w:r>
        <w:r w:rsidR="00740BBC">
          <w:rPr>
            <w:noProof/>
            <w:webHidden/>
          </w:rPr>
          <w:tab/>
        </w:r>
        <w:r w:rsidR="00740BBC">
          <w:rPr>
            <w:noProof/>
            <w:webHidden/>
          </w:rPr>
          <w:fldChar w:fldCharType="begin"/>
        </w:r>
        <w:r w:rsidR="00740BBC">
          <w:rPr>
            <w:noProof/>
            <w:webHidden/>
          </w:rPr>
          <w:instrText xml:space="preserve"> PAGEREF _Toc189199531 \h </w:instrText>
        </w:r>
        <w:r w:rsidR="00740BBC">
          <w:rPr>
            <w:noProof/>
            <w:webHidden/>
          </w:rPr>
        </w:r>
        <w:r w:rsidR="00740BBC">
          <w:rPr>
            <w:noProof/>
            <w:webHidden/>
          </w:rPr>
          <w:fldChar w:fldCharType="separate"/>
        </w:r>
        <w:r w:rsidR="00740BBC">
          <w:rPr>
            <w:noProof/>
            <w:webHidden/>
          </w:rPr>
          <w:t>21</w:t>
        </w:r>
        <w:r w:rsidR="00740BBC">
          <w:rPr>
            <w:noProof/>
            <w:webHidden/>
          </w:rPr>
          <w:fldChar w:fldCharType="end"/>
        </w:r>
      </w:hyperlink>
    </w:p>
    <w:p w:rsidR="00740BBC" w:rsidP="00740BBC" w:rsidRDefault="000E733B" w14:paraId="1EF91A6C" w14:textId="6C6AEF2E">
      <w:pPr>
        <w:pStyle w:val="TDC1"/>
        <w:tabs>
          <w:tab w:val="left" w:leader="dot" w:pos="9639"/>
        </w:tabs>
        <w:rPr>
          <w:rFonts w:asciiTheme="minorHAnsi" w:hAnsiTheme="minorHAnsi" w:eastAsiaTheme="minorEastAsia" w:cstheme="minorBidi"/>
          <w:noProof/>
          <w:szCs w:val="22"/>
        </w:rPr>
      </w:pPr>
      <w:hyperlink w:history="1" w:anchor="_Toc189199532">
        <w:r w:rsidRPr="00BC453D" w:rsidR="00740BBC">
          <w:rPr>
            <w:rStyle w:val="Hipervnculo"/>
            <w:rFonts w:eastAsia="Calibri"/>
            <w:noProof/>
          </w:rPr>
          <w:t>Tabla 7. Indicadores de Gestión Acumulado 2024</w:t>
        </w:r>
        <w:r w:rsidR="00740BBC">
          <w:rPr>
            <w:noProof/>
            <w:webHidden/>
          </w:rPr>
          <w:tab/>
        </w:r>
        <w:r w:rsidR="00740BBC">
          <w:rPr>
            <w:noProof/>
            <w:webHidden/>
          </w:rPr>
          <w:fldChar w:fldCharType="begin"/>
        </w:r>
        <w:r w:rsidR="00740BBC">
          <w:rPr>
            <w:noProof/>
            <w:webHidden/>
          </w:rPr>
          <w:instrText xml:space="preserve"> PAGEREF _Toc189199532 \h </w:instrText>
        </w:r>
        <w:r w:rsidR="00740BBC">
          <w:rPr>
            <w:noProof/>
            <w:webHidden/>
          </w:rPr>
        </w:r>
        <w:r w:rsidR="00740BBC">
          <w:rPr>
            <w:noProof/>
            <w:webHidden/>
          </w:rPr>
          <w:fldChar w:fldCharType="separate"/>
        </w:r>
        <w:r w:rsidR="00740BBC">
          <w:rPr>
            <w:noProof/>
            <w:webHidden/>
          </w:rPr>
          <w:t>24</w:t>
        </w:r>
        <w:r w:rsidR="00740BBC">
          <w:rPr>
            <w:noProof/>
            <w:webHidden/>
          </w:rPr>
          <w:fldChar w:fldCharType="end"/>
        </w:r>
      </w:hyperlink>
    </w:p>
    <w:p w:rsidR="00740BBC" w:rsidP="00740BBC" w:rsidRDefault="000E733B" w14:paraId="55776FFC" w14:textId="494876B7">
      <w:pPr>
        <w:pStyle w:val="TDC1"/>
        <w:tabs>
          <w:tab w:val="left" w:leader="dot" w:pos="9639"/>
        </w:tabs>
        <w:rPr>
          <w:rFonts w:asciiTheme="minorHAnsi" w:hAnsiTheme="minorHAnsi" w:eastAsiaTheme="minorEastAsia" w:cstheme="minorBidi"/>
          <w:noProof/>
          <w:szCs w:val="22"/>
        </w:rPr>
      </w:pPr>
      <w:hyperlink w:history="1" w:anchor="_Toc189199533">
        <w:r w:rsidRPr="00BC453D" w:rsidR="00740BBC">
          <w:rPr>
            <w:rStyle w:val="Hipervnculo"/>
            <w:rFonts w:eastAsia="Calibri"/>
            <w:noProof/>
          </w:rPr>
          <w:t>Tabla 8. Iniciativas de Innovación</w:t>
        </w:r>
        <w:r w:rsidR="00740BBC">
          <w:rPr>
            <w:noProof/>
            <w:webHidden/>
          </w:rPr>
          <w:tab/>
        </w:r>
        <w:r w:rsidR="00740BBC">
          <w:rPr>
            <w:noProof/>
            <w:webHidden/>
          </w:rPr>
          <w:fldChar w:fldCharType="begin"/>
        </w:r>
        <w:r w:rsidR="00740BBC">
          <w:rPr>
            <w:noProof/>
            <w:webHidden/>
          </w:rPr>
          <w:instrText xml:space="preserve"> PAGEREF _Toc189199533 \h </w:instrText>
        </w:r>
        <w:r w:rsidR="00740BBC">
          <w:rPr>
            <w:noProof/>
            <w:webHidden/>
          </w:rPr>
        </w:r>
        <w:r w:rsidR="00740BBC">
          <w:rPr>
            <w:noProof/>
            <w:webHidden/>
          </w:rPr>
          <w:fldChar w:fldCharType="separate"/>
        </w:r>
        <w:r w:rsidR="00740BBC">
          <w:rPr>
            <w:noProof/>
            <w:webHidden/>
          </w:rPr>
          <w:t>31</w:t>
        </w:r>
        <w:r w:rsidR="00740BBC">
          <w:rPr>
            <w:noProof/>
            <w:webHidden/>
          </w:rPr>
          <w:fldChar w:fldCharType="end"/>
        </w:r>
      </w:hyperlink>
    </w:p>
    <w:p w:rsidR="00740BBC" w:rsidP="00740BBC" w:rsidRDefault="000E733B" w14:paraId="620FECB6" w14:textId="08ADB21C">
      <w:pPr>
        <w:pStyle w:val="TDC1"/>
        <w:tabs>
          <w:tab w:val="left" w:leader="dot" w:pos="9639"/>
        </w:tabs>
        <w:rPr>
          <w:rFonts w:asciiTheme="minorHAnsi" w:hAnsiTheme="minorHAnsi" w:eastAsiaTheme="minorEastAsia" w:cstheme="minorBidi"/>
          <w:noProof/>
          <w:szCs w:val="22"/>
        </w:rPr>
      </w:pPr>
      <w:hyperlink w:history="1" w:anchor="_Toc189199534">
        <w:r w:rsidRPr="00BC453D" w:rsidR="00740BBC">
          <w:rPr>
            <w:rStyle w:val="Hipervnculo"/>
            <w:rFonts w:eastAsia="Calibri"/>
            <w:noProof/>
          </w:rPr>
          <w:t>Tabla 9. Avances en Transparencia y Ética Pública en la UAERMV - 2024</w:t>
        </w:r>
        <w:r w:rsidR="00740BBC">
          <w:rPr>
            <w:noProof/>
            <w:webHidden/>
          </w:rPr>
          <w:tab/>
        </w:r>
        <w:r w:rsidR="00740BBC">
          <w:rPr>
            <w:noProof/>
            <w:webHidden/>
          </w:rPr>
          <w:fldChar w:fldCharType="begin"/>
        </w:r>
        <w:r w:rsidR="00740BBC">
          <w:rPr>
            <w:noProof/>
            <w:webHidden/>
          </w:rPr>
          <w:instrText xml:space="preserve"> PAGEREF _Toc189199534 \h </w:instrText>
        </w:r>
        <w:r w:rsidR="00740BBC">
          <w:rPr>
            <w:noProof/>
            <w:webHidden/>
          </w:rPr>
        </w:r>
        <w:r w:rsidR="00740BBC">
          <w:rPr>
            <w:noProof/>
            <w:webHidden/>
          </w:rPr>
          <w:fldChar w:fldCharType="separate"/>
        </w:r>
        <w:r w:rsidR="00740BBC">
          <w:rPr>
            <w:noProof/>
            <w:webHidden/>
          </w:rPr>
          <w:t>36</w:t>
        </w:r>
        <w:r w:rsidR="00740BBC">
          <w:rPr>
            <w:noProof/>
            <w:webHidden/>
          </w:rPr>
          <w:fldChar w:fldCharType="end"/>
        </w:r>
      </w:hyperlink>
    </w:p>
    <w:p w:rsidR="00740BBC" w:rsidP="00740BBC" w:rsidRDefault="000E733B" w14:paraId="17F8FDFA" w14:textId="4ACCFF1A">
      <w:pPr>
        <w:pStyle w:val="TDC1"/>
        <w:tabs>
          <w:tab w:val="left" w:leader="dot" w:pos="9639"/>
        </w:tabs>
        <w:rPr>
          <w:rFonts w:asciiTheme="minorHAnsi" w:hAnsiTheme="minorHAnsi" w:eastAsiaTheme="minorEastAsia" w:cstheme="minorBidi"/>
          <w:noProof/>
          <w:szCs w:val="22"/>
        </w:rPr>
      </w:pPr>
      <w:hyperlink w:history="1" w:anchor="_Toc189199535">
        <w:r w:rsidRPr="00BC453D" w:rsidR="00740BBC">
          <w:rPr>
            <w:rStyle w:val="Hipervnculo"/>
            <w:rFonts w:eastAsia="Calibri"/>
            <w:noProof/>
          </w:rPr>
          <w:t>Tabla 10. Fomento de la Participación Ciudadana en Estrategias Anticorrupción y Transparencia</w:t>
        </w:r>
        <w:r w:rsidR="00740BBC">
          <w:rPr>
            <w:noProof/>
            <w:webHidden/>
          </w:rPr>
          <w:tab/>
        </w:r>
        <w:r w:rsidR="00740BBC">
          <w:rPr>
            <w:noProof/>
            <w:webHidden/>
          </w:rPr>
          <w:fldChar w:fldCharType="begin"/>
        </w:r>
        <w:r w:rsidR="00740BBC">
          <w:rPr>
            <w:noProof/>
            <w:webHidden/>
          </w:rPr>
          <w:instrText xml:space="preserve"> PAGEREF _Toc189199535 \h </w:instrText>
        </w:r>
        <w:r w:rsidR="00740BBC">
          <w:rPr>
            <w:noProof/>
            <w:webHidden/>
          </w:rPr>
        </w:r>
        <w:r w:rsidR="00740BBC">
          <w:rPr>
            <w:noProof/>
            <w:webHidden/>
          </w:rPr>
          <w:fldChar w:fldCharType="separate"/>
        </w:r>
        <w:r w:rsidR="00740BBC">
          <w:rPr>
            <w:noProof/>
            <w:webHidden/>
          </w:rPr>
          <w:t>37</w:t>
        </w:r>
        <w:r w:rsidR="00740BBC">
          <w:rPr>
            <w:noProof/>
            <w:webHidden/>
          </w:rPr>
          <w:fldChar w:fldCharType="end"/>
        </w:r>
      </w:hyperlink>
    </w:p>
    <w:p w:rsidR="00740BBC" w:rsidP="00740BBC" w:rsidRDefault="000E733B" w14:paraId="46341CF6" w14:textId="3EF270E2">
      <w:pPr>
        <w:pStyle w:val="TDC1"/>
        <w:tabs>
          <w:tab w:val="left" w:leader="dot" w:pos="9639"/>
        </w:tabs>
        <w:rPr>
          <w:rFonts w:asciiTheme="minorHAnsi" w:hAnsiTheme="minorHAnsi" w:eastAsiaTheme="minorEastAsia" w:cstheme="minorBidi"/>
          <w:noProof/>
          <w:szCs w:val="22"/>
        </w:rPr>
      </w:pPr>
      <w:hyperlink w:history="1" w:anchor="_Toc189199536">
        <w:r w:rsidRPr="00BC453D" w:rsidR="00740BBC">
          <w:rPr>
            <w:rStyle w:val="Hipervnculo"/>
            <w:rFonts w:eastAsia="Calibri"/>
            <w:noProof/>
          </w:rPr>
          <w:t>Tabla 11. Número de Riesgos de la UAERMV</w:t>
        </w:r>
        <w:r w:rsidR="00740BBC">
          <w:rPr>
            <w:noProof/>
            <w:webHidden/>
          </w:rPr>
          <w:tab/>
        </w:r>
        <w:r w:rsidR="00740BBC">
          <w:rPr>
            <w:noProof/>
            <w:webHidden/>
          </w:rPr>
          <w:fldChar w:fldCharType="begin"/>
        </w:r>
        <w:r w:rsidR="00740BBC">
          <w:rPr>
            <w:noProof/>
            <w:webHidden/>
          </w:rPr>
          <w:instrText xml:space="preserve"> PAGEREF _Toc189199536 \h </w:instrText>
        </w:r>
        <w:r w:rsidR="00740BBC">
          <w:rPr>
            <w:noProof/>
            <w:webHidden/>
          </w:rPr>
        </w:r>
        <w:r w:rsidR="00740BBC">
          <w:rPr>
            <w:noProof/>
            <w:webHidden/>
          </w:rPr>
          <w:fldChar w:fldCharType="separate"/>
        </w:r>
        <w:r w:rsidR="00740BBC">
          <w:rPr>
            <w:noProof/>
            <w:webHidden/>
          </w:rPr>
          <w:t>39</w:t>
        </w:r>
        <w:r w:rsidR="00740BBC">
          <w:rPr>
            <w:noProof/>
            <w:webHidden/>
          </w:rPr>
          <w:fldChar w:fldCharType="end"/>
        </w:r>
      </w:hyperlink>
    </w:p>
    <w:p w:rsidR="00740BBC" w:rsidP="00740BBC" w:rsidRDefault="000E733B" w14:paraId="5847EB99" w14:textId="64600E95">
      <w:pPr>
        <w:pStyle w:val="TDC1"/>
        <w:tabs>
          <w:tab w:val="left" w:leader="dot" w:pos="9639"/>
        </w:tabs>
        <w:rPr>
          <w:rFonts w:asciiTheme="minorHAnsi" w:hAnsiTheme="minorHAnsi" w:eastAsiaTheme="minorEastAsia" w:cstheme="minorBidi"/>
          <w:noProof/>
          <w:szCs w:val="22"/>
        </w:rPr>
      </w:pPr>
      <w:hyperlink w:history="1" w:anchor="_Toc189199537">
        <w:r w:rsidRPr="00BC453D" w:rsidR="00740BBC">
          <w:rPr>
            <w:rStyle w:val="Hipervnculo"/>
            <w:rFonts w:eastAsia="Calibri"/>
            <w:noProof/>
          </w:rPr>
          <w:t>Tabla 12. Ejecución Inversión Directa UNCSAB a 31 de diciembre del 2024</w:t>
        </w:r>
        <w:r w:rsidR="00740BBC">
          <w:rPr>
            <w:noProof/>
            <w:webHidden/>
          </w:rPr>
          <w:tab/>
        </w:r>
        <w:r w:rsidR="00740BBC">
          <w:rPr>
            <w:noProof/>
            <w:webHidden/>
          </w:rPr>
          <w:fldChar w:fldCharType="begin"/>
        </w:r>
        <w:r w:rsidR="00740BBC">
          <w:rPr>
            <w:noProof/>
            <w:webHidden/>
          </w:rPr>
          <w:instrText xml:space="preserve"> PAGEREF _Toc189199537 \h </w:instrText>
        </w:r>
        <w:r w:rsidR="00740BBC">
          <w:rPr>
            <w:noProof/>
            <w:webHidden/>
          </w:rPr>
        </w:r>
        <w:r w:rsidR="00740BBC">
          <w:rPr>
            <w:noProof/>
            <w:webHidden/>
          </w:rPr>
          <w:fldChar w:fldCharType="separate"/>
        </w:r>
        <w:r w:rsidR="00740BBC">
          <w:rPr>
            <w:noProof/>
            <w:webHidden/>
          </w:rPr>
          <w:t>41</w:t>
        </w:r>
        <w:r w:rsidR="00740BBC">
          <w:rPr>
            <w:noProof/>
            <w:webHidden/>
          </w:rPr>
          <w:fldChar w:fldCharType="end"/>
        </w:r>
      </w:hyperlink>
    </w:p>
    <w:p w:rsidR="00740BBC" w:rsidP="00740BBC" w:rsidRDefault="000E733B" w14:paraId="5A262B71" w14:textId="5D3FBD8E">
      <w:pPr>
        <w:pStyle w:val="TDC1"/>
        <w:tabs>
          <w:tab w:val="left" w:leader="dot" w:pos="9639"/>
        </w:tabs>
        <w:rPr>
          <w:rFonts w:asciiTheme="minorHAnsi" w:hAnsiTheme="minorHAnsi" w:eastAsiaTheme="minorEastAsia" w:cstheme="minorBidi"/>
          <w:noProof/>
          <w:szCs w:val="22"/>
        </w:rPr>
      </w:pPr>
      <w:hyperlink w:history="1" w:anchor="_Toc189199538">
        <w:r w:rsidRPr="00BC453D" w:rsidR="00740BBC">
          <w:rPr>
            <w:rStyle w:val="Hipervnculo"/>
            <w:rFonts w:eastAsia="Calibri"/>
            <w:noProof/>
          </w:rPr>
          <w:t>Tabla 13. Ejecución Inversión Directa BCS a 31 de diciembre del 2024</w:t>
        </w:r>
        <w:r w:rsidR="00740BBC">
          <w:rPr>
            <w:noProof/>
            <w:webHidden/>
          </w:rPr>
          <w:tab/>
        </w:r>
        <w:r w:rsidR="00740BBC">
          <w:rPr>
            <w:noProof/>
            <w:webHidden/>
          </w:rPr>
          <w:fldChar w:fldCharType="begin"/>
        </w:r>
        <w:r w:rsidR="00740BBC">
          <w:rPr>
            <w:noProof/>
            <w:webHidden/>
          </w:rPr>
          <w:instrText xml:space="preserve"> PAGEREF _Toc189199538 \h </w:instrText>
        </w:r>
        <w:r w:rsidR="00740BBC">
          <w:rPr>
            <w:noProof/>
            <w:webHidden/>
          </w:rPr>
        </w:r>
        <w:r w:rsidR="00740BBC">
          <w:rPr>
            <w:noProof/>
            <w:webHidden/>
          </w:rPr>
          <w:fldChar w:fldCharType="separate"/>
        </w:r>
        <w:r w:rsidR="00740BBC">
          <w:rPr>
            <w:noProof/>
            <w:webHidden/>
          </w:rPr>
          <w:t>41</w:t>
        </w:r>
        <w:r w:rsidR="00740BBC">
          <w:rPr>
            <w:noProof/>
            <w:webHidden/>
          </w:rPr>
          <w:fldChar w:fldCharType="end"/>
        </w:r>
      </w:hyperlink>
    </w:p>
    <w:p w:rsidR="00740BBC" w:rsidP="00740BBC" w:rsidRDefault="000E733B" w14:paraId="055D663F" w14:textId="521FB0B2">
      <w:pPr>
        <w:pStyle w:val="TDC1"/>
        <w:tabs>
          <w:tab w:val="left" w:leader="dot" w:pos="9639"/>
        </w:tabs>
        <w:rPr>
          <w:rFonts w:asciiTheme="minorHAnsi" w:hAnsiTheme="minorHAnsi" w:eastAsiaTheme="minorEastAsia" w:cstheme="minorBidi"/>
          <w:noProof/>
          <w:szCs w:val="22"/>
        </w:rPr>
      </w:pPr>
      <w:hyperlink w:history="1" w:anchor="_Toc189199539">
        <w:r w:rsidRPr="00BC453D" w:rsidR="00740BBC">
          <w:rPr>
            <w:rStyle w:val="Hipervnculo"/>
            <w:rFonts w:eastAsia="Calibri"/>
            <w:noProof/>
          </w:rPr>
          <w:t>Tabla 14. Ejecución Presupuestal 2024-Entidad</w:t>
        </w:r>
        <w:r w:rsidR="00740BBC">
          <w:rPr>
            <w:noProof/>
            <w:webHidden/>
          </w:rPr>
          <w:tab/>
        </w:r>
        <w:r w:rsidR="00740BBC">
          <w:rPr>
            <w:noProof/>
            <w:webHidden/>
          </w:rPr>
          <w:fldChar w:fldCharType="begin"/>
        </w:r>
        <w:r w:rsidR="00740BBC">
          <w:rPr>
            <w:noProof/>
            <w:webHidden/>
          </w:rPr>
          <w:instrText xml:space="preserve"> PAGEREF _Toc189199539 \h </w:instrText>
        </w:r>
        <w:r w:rsidR="00740BBC">
          <w:rPr>
            <w:noProof/>
            <w:webHidden/>
          </w:rPr>
        </w:r>
        <w:r w:rsidR="00740BBC">
          <w:rPr>
            <w:noProof/>
            <w:webHidden/>
          </w:rPr>
          <w:fldChar w:fldCharType="separate"/>
        </w:r>
        <w:r w:rsidR="00740BBC">
          <w:rPr>
            <w:noProof/>
            <w:webHidden/>
          </w:rPr>
          <w:t>41</w:t>
        </w:r>
        <w:r w:rsidR="00740BBC">
          <w:rPr>
            <w:noProof/>
            <w:webHidden/>
          </w:rPr>
          <w:fldChar w:fldCharType="end"/>
        </w:r>
      </w:hyperlink>
    </w:p>
    <w:p w:rsidR="00740BBC" w:rsidP="00740BBC" w:rsidRDefault="000E733B" w14:paraId="6B282A58" w14:textId="0983DE42">
      <w:pPr>
        <w:pStyle w:val="TDC1"/>
        <w:tabs>
          <w:tab w:val="left" w:leader="dot" w:pos="9639"/>
        </w:tabs>
        <w:rPr>
          <w:rFonts w:asciiTheme="minorHAnsi" w:hAnsiTheme="minorHAnsi" w:eastAsiaTheme="minorEastAsia" w:cstheme="minorBidi"/>
          <w:noProof/>
          <w:szCs w:val="22"/>
        </w:rPr>
      </w:pPr>
      <w:hyperlink w:history="1" w:anchor="_Toc189199540">
        <w:r w:rsidRPr="00BC453D" w:rsidR="00740BBC">
          <w:rPr>
            <w:rStyle w:val="Hipervnculo"/>
            <w:rFonts w:eastAsia="Calibri"/>
            <w:noProof/>
          </w:rPr>
          <w:t>Tabla 15. Reservas por Proyecto y Funcionamiento</w:t>
        </w:r>
        <w:r w:rsidR="00740BBC">
          <w:rPr>
            <w:noProof/>
            <w:webHidden/>
          </w:rPr>
          <w:tab/>
        </w:r>
        <w:r w:rsidR="00740BBC">
          <w:rPr>
            <w:noProof/>
            <w:webHidden/>
          </w:rPr>
          <w:fldChar w:fldCharType="begin"/>
        </w:r>
        <w:r w:rsidR="00740BBC">
          <w:rPr>
            <w:noProof/>
            <w:webHidden/>
          </w:rPr>
          <w:instrText xml:space="preserve"> PAGEREF _Toc189199540 \h </w:instrText>
        </w:r>
        <w:r w:rsidR="00740BBC">
          <w:rPr>
            <w:noProof/>
            <w:webHidden/>
          </w:rPr>
        </w:r>
        <w:r w:rsidR="00740BBC">
          <w:rPr>
            <w:noProof/>
            <w:webHidden/>
          </w:rPr>
          <w:fldChar w:fldCharType="separate"/>
        </w:r>
        <w:r w:rsidR="00740BBC">
          <w:rPr>
            <w:noProof/>
            <w:webHidden/>
          </w:rPr>
          <w:t>42</w:t>
        </w:r>
        <w:r w:rsidR="00740BBC">
          <w:rPr>
            <w:noProof/>
            <w:webHidden/>
          </w:rPr>
          <w:fldChar w:fldCharType="end"/>
        </w:r>
      </w:hyperlink>
    </w:p>
    <w:p w:rsidR="00740BBC" w:rsidP="00740BBC" w:rsidRDefault="000E733B" w14:paraId="7EED594B" w14:textId="43461023">
      <w:pPr>
        <w:pStyle w:val="TDC1"/>
        <w:tabs>
          <w:tab w:val="left" w:leader="dot" w:pos="9639"/>
        </w:tabs>
        <w:rPr>
          <w:rFonts w:asciiTheme="minorHAnsi" w:hAnsiTheme="minorHAnsi" w:eastAsiaTheme="minorEastAsia" w:cstheme="minorBidi"/>
          <w:noProof/>
          <w:szCs w:val="22"/>
        </w:rPr>
      </w:pPr>
      <w:hyperlink w:history="1" w:anchor="_Toc189199541">
        <w:r w:rsidRPr="00BC453D" w:rsidR="00740BBC">
          <w:rPr>
            <w:rStyle w:val="Hipervnculo"/>
            <w:rFonts w:eastAsia="Calibri"/>
            <w:noProof/>
          </w:rPr>
          <w:t>Tabla 16. Pasivos Ejecutados 2024</w:t>
        </w:r>
        <w:r w:rsidR="00740BBC">
          <w:rPr>
            <w:noProof/>
            <w:webHidden/>
          </w:rPr>
          <w:tab/>
        </w:r>
        <w:r w:rsidR="00740BBC">
          <w:rPr>
            <w:noProof/>
            <w:webHidden/>
          </w:rPr>
          <w:fldChar w:fldCharType="begin"/>
        </w:r>
        <w:r w:rsidR="00740BBC">
          <w:rPr>
            <w:noProof/>
            <w:webHidden/>
          </w:rPr>
          <w:instrText xml:space="preserve"> PAGEREF _Toc189199541 \h </w:instrText>
        </w:r>
        <w:r w:rsidR="00740BBC">
          <w:rPr>
            <w:noProof/>
            <w:webHidden/>
          </w:rPr>
        </w:r>
        <w:r w:rsidR="00740BBC">
          <w:rPr>
            <w:noProof/>
            <w:webHidden/>
          </w:rPr>
          <w:fldChar w:fldCharType="separate"/>
        </w:r>
        <w:r w:rsidR="00740BBC">
          <w:rPr>
            <w:noProof/>
            <w:webHidden/>
          </w:rPr>
          <w:t>43</w:t>
        </w:r>
        <w:r w:rsidR="00740BBC">
          <w:rPr>
            <w:noProof/>
            <w:webHidden/>
          </w:rPr>
          <w:fldChar w:fldCharType="end"/>
        </w:r>
      </w:hyperlink>
    </w:p>
    <w:p w:rsidR="00740BBC" w:rsidP="00740BBC" w:rsidRDefault="000E733B" w14:paraId="72877EAA" w14:textId="1EBDC2BD">
      <w:pPr>
        <w:pStyle w:val="TDC1"/>
        <w:tabs>
          <w:tab w:val="left" w:leader="dot" w:pos="9639"/>
        </w:tabs>
        <w:rPr>
          <w:rFonts w:asciiTheme="minorHAnsi" w:hAnsiTheme="minorHAnsi" w:eastAsiaTheme="minorEastAsia" w:cstheme="minorBidi"/>
          <w:noProof/>
          <w:szCs w:val="22"/>
        </w:rPr>
      </w:pPr>
      <w:hyperlink w:history="1" w:anchor="_Toc189199542">
        <w:r w:rsidRPr="00BC453D" w:rsidR="00740BBC">
          <w:rPr>
            <w:rStyle w:val="Hipervnculo"/>
            <w:rFonts w:eastAsia="Calibri"/>
            <w:noProof/>
          </w:rPr>
          <w:t>Tabla 17. Pasivos Exigibles</w:t>
        </w:r>
        <w:r w:rsidR="00740BBC">
          <w:rPr>
            <w:noProof/>
            <w:webHidden/>
          </w:rPr>
          <w:tab/>
        </w:r>
        <w:r w:rsidR="00740BBC">
          <w:rPr>
            <w:noProof/>
            <w:webHidden/>
          </w:rPr>
          <w:fldChar w:fldCharType="begin"/>
        </w:r>
        <w:r w:rsidR="00740BBC">
          <w:rPr>
            <w:noProof/>
            <w:webHidden/>
          </w:rPr>
          <w:instrText xml:space="preserve"> PAGEREF _Toc189199542 \h </w:instrText>
        </w:r>
        <w:r w:rsidR="00740BBC">
          <w:rPr>
            <w:noProof/>
            <w:webHidden/>
          </w:rPr>
        </w:r>
        <w:r w:rsidR="00740BBC">
          <w:rPr>
            <w:noProof/>
            <w:webHidden/>
          </w:rPr>
          <w:fldChar w:fldCharType="separate"/>
        </w:r>
        <w:r w:rsidR="00740BBC">
          <w:rPr>
            <w:noProof/>
            <w:webHidden/>
          </w:rPr>
          <w:t>43</w:t>
        </w:r>
        <w:r w:rsidR="00740BBC">
          <w:rPr>
            <w:noProof/>
            <w:webHidden/>
          </w:rPr>
          <w:fldChar w:fldCharType="end"/>
        </w:r>
      </w:hyperlink>
    </w:p>
    <w:p w:rsidR="00740BBC" w:rsidP="00740BBC" w:rsidRDefault="000E733B" w14:paraId="531339AA" w14:textId="0CC365F9">
      <w:pPr>
        <w:pStyle w:val="TDC3"/>
        <w:tabs>
          <w:tab w:val="left" w:leader="dot" w:pos="9639"/>
        </w:tabs>
        <w:rPr>
          <w:rFonts w:asciiTheme="minorHAnsi" w:hAnsiTheme="minorHAnsi" w:eastAsiaTheme="minorEastAsia" w:cstheme="minorBidi"/>
          <w:noProof/>
          <w:szCs w:val="22"/>
        </w:rPr>
      </w:pPr>
      <w:hyperlink w:history="1" w:anchor="_Toc189199543">
        <w:r w:rsidRPr="00BC453D" w:rsidR="00740BBC">
          <w:rPr>
            <w:rStyle w:val="Hipervnculo"/>
            <w:rFonts w:ascii="Times New Roman" w:hAnsi="Times New Roman" w:eastAsia="Arial"/>
            <w:noProof/>
          </w:rPr>
          <w:t>En la siguiente tabla se observa el comportamiento histórico de los pasivos exigibles.</w:t>
        </w:r>
        <w:r w:rsidR="00740BBC">
          <w:rPr>
            <w:noProof/>
            <w:webHidden/>
          </w:rPr>
          <w:tab/>
        </w:r>
        <w:r w:rsidR="00740BBC">
          <w:rPr>
            <w:noProof/>
            <w:webHidden/>
          </w:rPr>
          <w:fldChar w:fldCharType="begin"/>
        </w:r>
        <w:r w:rsidR="00740BBC">
          <w:rPr>
            <w:noProof/>
            <w:webHidden/>
          </w:rPr>
          <w:instrText xml:space="preserve"> PAGEREF _Toc189199543 \h </w:instrText>
        </w:r>
        <w:r w:rsidR="00740BBC">
          <w:rPr>
            <w:noProof/>
            <w:webHidden/>
          </w:rPr>
        </w:r>
        <w:r w:rsidR="00740BBC">
          <w:rPr>
            <w:noProof/>
            <w:webHidden/>
          </w:rPr>
          <w:fldChar w:fldCharType="separate"/>
        </w:r>
        <w:r w:rsidR="00740BBC">
          <w:rPr>
            <w:noProof/>
            <w:webHidden/>
          </w:rPr>
          <w:t>43</w:t>
        </w:r>
        <w:r w:rsidR="00740BBC">
          <w:rPr>
            <w:noProof/>
            <w:webHidden/>
          </w:rPr>
          <w:fldChar w:fldCharType="end"/>
        </w:r>
      </w:hyperlink>
    </w:p>
    <w:p w:rsidR="00740BBC" w:rsidP="00740BBC" w:rsidRDefault="000E733B" w14:paraId="23981CFB" w14:textId="09649689">
      <w:pPr>
        <w:pStyle w:val="TDC1"/>
        <w:tabs>
          <w:tab w:val="left" w:leader="dot" w:pos="9639"/>
        </w:tabs>
        <w:rPr>
          <w:rFonts w:asciiTheme="minorHAnsi" w:hAnsiTheme="minorHAnsi" w:eastAsiaTheme="minorEastAsia" w:cstheme="minorBidi"/>
          <w:noProof/>
          <w:szCs w:val="22"/>
        </w:rPr>
      </w:pPr>
      <w:hyperlink w:history="1" w:anchor="_Toc189199544">
        <w:r w:rsidRPr="00BC453D" w:rsidR="00740BBC">
          <w:rPr>
            <w:rStyle w:val="Hipervnculo"/>
            <w:rFonts w:eastAsia="Calibri"/>
            <w:noProof/>
          </w:rPr>
          <w:t>Tabla 18. Reservas por Proyectos y Funcionamiento</w:t>
        </w:r>
        <w:r w:rsidR="00740BBC">
          <w:rPr>
            <w:noProof/>
            <w:webHidden/>
          </w:rPr>
          <w:tab/>
        </w:r>
        <w:r w:rsidR="00740BBC">
          <w:rPr>
            <w:noProof/>
            <w:webHidden/>
          </w:rPr>
          <w:fldChar w:fldCharType="begin"/>
        </w:r>
        <w:r w:rsidR="00740BBC">
          <w:rPr>
            <w:noProof/>
            <w:webHidden/>
          </w:rPr>
          <w:instrText xml:space="preserve"> PAGEREF _Toc189199544 \h </w:instrText>
        </w:r>
        <w:r w:rsidR="00740BBC">
          <w:rPr>
            <w:noProof/>
            <w:webHidden/>
          </w:rPr>
        </w:r>
        <w:r w:rsidR="00740BBC">
          <w:rPr>
            <w:noProof/>
            <w:webHidden/>
          </w:rPr>
          <w:fldChar w:fldCharType="separate"/>
        </w:r>
        <w:r w:rsidR="00740BBC">
          <w:rPr>
            <w:noProof/>
            <w:webHidden/>
          </w:rPr>
          <w:t>43</w:t>
        </w:r>
        <w:r w:rsidR="00740BBC">
          <w:rPr>
            <w:noProof/>
            <w:webHidden/>
          </w:rPr>
          <w:fldChar w:fldCharType="end"/>
        </w:r>
      </w:hyperlink>
    </w:p>
    <w:p w:rsidR="00740BBC" w:rsidP="00740BBC" w:rsidRDefault="000E733B" w14:paraId="1D9C8414" w14:textId="7368A31F">
      <w:pPr>
        <w:pStyle w:val="TDC1"/>
        <w:tabs>
          <w:tab w:val="left" w:leader="dot" w:pos="9639"/>
        </w:tabs>
        <w:rPr>
          <w:rFonts w:asciiTheme="minorHAnsi" w:hAnsiTheme="minorHAnsi" w:eastAsiaTheme="minorEastAsia" w:cstheme="minorBidi"/>
          <w:noProof/>
          <w:szCs w:val="22"/>
        </w:rPr>
      </w:pPr>
      <w:hyperlink w:history="1" w:anchor="_Toc189199545">
        <w:r w:rsidRPr="00BC453D" w:rsidR="00740BBC">
          <w:rPr>
            <w:rStyle w:val="Hipervnculo"/>
            <w:rFonts w:eastAsia="Calibri"/>
            <w:noProof/>
          </w:rPr>
          <w:t>Tabla 19. Avances PGD y PINAR</w:t>
        </w:r>
        <w:r w:rsidR="00740BBC">
          <w:rPr>
            <w:noProof/>
            <w:webHidden/>
          </w:rPr>
          <w:tab/>
        </w:r>
        <w:r w:rsidR="00740BBC">
          <w:rPr>
            <w:noProof/>
            <w:webHidden/>
          </w:rPr>
          <w:fldChar w:fldCharType="begin"/>
        </w:r>
        <w:r w:rsidR="00740BBC">
          <w:rPr>
            <w:noProof/>
            <w:webHidden/>
          </w:rPr>
          <w:instrText xml:space="preserve"> PAGEREF _Toc189199545 \h </w:instrText>
        </w:r>
        <w:r w:rsidR="00740BBC">
          <w:rPr>
            <w:noProof/>
            <w:webHidden/>
          </w:rPr>
        </w:r>
        <w:r w:rsidR="00740BBC">
          <w:rPr>
            <w:noProof/>
            <w:webHidden/>
          </w:rPr>
          <w:fldChar w:fldCharType="separate"/>
        </w:r>
        <w:r w:rsidR="00740BBC">
          <w:rPr>
            <w:noProof/>
            <w:webHidden/>
          </w:rPr>
          <w:t>44</w:t>
        </w:r>
        <w:r w:rsidR="00740BBC">
          <w:rPr>
            <w:noProof/>
            <w:webHidden/>
          </w:rPr>
          <w:fldChar w:fldCharType="end"/>
        </w:r>
      </w:hyperlink>
    </w:p>
    <w:p w:rsidR="00740BBC" w:rsidP="00740BBC" w:rsidRDefault="000E733B" w14:paraId="1883C444" w14:textId="099B91F2">
      <w:pPr>
        <w:pStyle w:val="TDC1"/>
        <w:tabs>
          <w:tab w:val="left" w:leader="dot" w:pos="9639"/>
        </w:tabs>
        <w:rPr>
          <w:rFonts w:asciiTheme="minorHAnsi" w:hAnsiTheme="minorHAnsi" w:eastAsiaTheme="minorEastAsia" w:cstheme="minorBidi"/>
          <w:noProof/>
          <w:szCs w:val="22"/>
        </w:rPr>
      </w:pPr>
      <w:hyperlink w:history="1" w:anchor="_Toc189199546">
        <w:r w:rsidRPr="00BC453D" w:rsidR="00740BBC">
          <w:rPr>
            <w:rStyle w:val="Hipervnculo"/>
            <w:rFonts w:eastAsia="Calibri"/>
            <w:noProof/>
          </w:rPr>
          <w:t>Tabla 20. Estadísticas Préstamos Documentales</w:t>
        </w:r>
        <w:r w:rsidR="00740BBC">
          <w:rPr>
            <w:noProof/>
            <w:webHidden/>
          </w:rPr>
          <w:tab/>
        </w:r>
        <w:r w:rsidR="00740BBC">
          <w:rPr>
            <w:noProof/>
            <w:webHidden/>
          </w:rPr>
          <w:fldChar w:fldCharType="begin"/>
        </w:r>
        <w:r w:rsidR="00740BBC">
          <w:rPr>
            <w:noProof/>
            <w:webHidden/>
          </w:rPr>
          <w:instrText xml:space="preserve"> PAGEREF _Toc189199546 \h </w:instrText>
        </w:r>
        <w:r w:rsidR="00740BBC">
          <w:rPr>
            <w:noProof/>
            <w:webHidden/>
          </w:rPr>
        </w:r>
        <w:r w:rsidR="00740BBC">
          <w:rPr>
            <w:noProof/>
            <w:webHidden/>
          </w:rPr>
          <w:fldChar w:fldCharType="separate"/>
        </w:r>
        <w:r w:rsidR="00740BBC">
          <w:rPr>
            <w:noProof/>
            <w:webHidden/>
          </w:rPr>
          <w:t>45</w:t>
        </w:r>
        <w:r w:rsidR="00740BBC">
          <w:rPr>
            <w:noProof/>
            <w:webHidden/>
          </w:rPr>
          <w:fldChar w:fldCharType="end"/>
        </w:r>
      </w:hyperlink>
    </w:p>
    <w:p w:rsidR="00740BBC" w:rsidP="00740BBC" w:rsidRDefault="000E733B" w14:paraId="120D25BE" w14:textId="568A6D70">
      <w:pPr>
        <w:pStyle w:val="TDC1"/>
        <w:tabs>
          <w:tab w:val="left" w:leader="dot" w:pos="9639"/>
        </w:tabs>
        <w:rPr>
          <w:rFonts w:asciiTheme="minorHAnsi" w:hAnsiTheme="minorHAnsi" w:eastAsiaTheme="minorEastAsia" w:cstheme="minorBidi"/>
          <w:noProof/>
          <w:szCs w:val="22"/>
        </w:rPr>
      </w:pPr>
      <w:hyperlink w:history="1" w:anchor="_Toc189199547">
        <w:r w:rsidRPr="00BC453D" w:rsidR="00740BBC">
          <w:rPr>
            <w:rStyle w:val="Hipervnculo"/>
            <w:rFonts w:eastAsia="Calibri"/>
            <w:noProof/>
          </w:rPr>
          <w:t>Tabla 21. Requerimientos y Mejoras</w:t>
        </w:r>
        <w:r w:rsidR="00740BBC">
          <w:rPr>
            <w:noProof/>
            <w:webHidden/>
          </w:rPr>
          <w:tab/>
        </w:r>
        <w:r w:rsidR="00740BBC">
          <w:rPr>
            <w:noProof/>
            <w:webHidden/>
          </w:rPr>
          <w:fldChar w:fldCharType="begin"/>
        </w:r>
        <w:r w:rsidR="00740BBC">
          <w:rPr>
            <w:noProof/>
            <w:webHidden/>
          </w:rPr>
          <w:instrText xml:space="preserve"> PAGEREF _Toc189199547 \h </w:instrText>
        </w:r>
        <w:r w:rsidR="00740BBC">
          <w:rPr>
            <w:noProof/>
            <w:webHidden/>
          </w:rPr>
        </w:r>
        <w:r w:rsidR="00740BBC">
          <w:rPr>
            <w:noProof/>
            <w:webHidden/>
          </w:rPr>
          <w:fldChar w:fldCharType="separate"/>
        </w:r>
        <w:r w:rsidR="00740BBC">
          <w:rPr>
            <w:noProof/>
            <w:webHidden/>
          </w:rPr>
          <w:t>45</w:t>
        </w:r>
        <w:r w:rsidR="00740BBC">
          <w:rPr>
            <w:noProof/>
            <w:webHidden/>
          </w:rPr>
          <w:fldChar w:fldCharType="end"/>
        </w:r>
      </w:hyperlink>
    </w:p>
    <w:p w:rsidR="00740BBC" w:rsidP="00740BBC" w:rsidRDefault="000E733B" w14:paraId="1D6DB6FA" w14:textId="529261CB">
      <w:pPr>
        <w:pStyle w:val="TDC1"/>
        <w:tabs>
          <w:tab w:val="left" w:leader="dot" w:pos="9639"/>
        </w:tabs>
        <w:rPr>
          <w:rFonts w:asciiTheme="minorHAnsi" w:hAnsiTheme="minorHAnsi" w:eastAsiaTheme="minorEastAsia" w:cstheme="minorBidi"/>
          <w:noProof/>
          <w:szCs w:val="22"/>
        </w:rPr>
      </w:pPr>
      <w:hyperlink w:history="1" w:anchor="_Toc189199548">
        <w:r w:rsidRPr="00BC453D" w:rsidR="00740BBC">
          <w:rPr>
            <w:rStyle w:val="Hipervnculo"/>
            <w:rFonts w:eastAsia="Calibri"/>
            <w:noProof/>
          </w:rPr>
          <w:t>Tabla 22. Avances de Ejecución PETH (Junio 2024)</w:t>
        </w:r>
        <w:r w:rsidR="00740BBC">
          <w:rPr>
            <w:noProof/>
            <w:webHidden/>
          </w:rPr>
          <w:tab/>
        </w:r>
        <w:r w:rsidR="00740BBC">
          <w:rPr>
            <w:noProof/>
            <w:webHidden/>
          </w:rPr>
          <w:fldChar w:fldCharType="begin"/>
        </w:r>
        <w:r w:rsidR="00740BBC">
          <w:rPr>
            <w:noProof/>
            <w:webHidden/>
          </w:rPr>
          <w:instrText xml:space="preserve"> PAGEREF _Toc189199548 \h </w:instrText>
        </w:r>
        <w:r w:rsidR="00740BBC">
          <w:rPr>
            <w:noProof/>
            <w:webHidden/>
          </w:rPr>
        </w:r>
        <w:r w:rsidR="00740BBC">
          <w:rPr>
            <w:noProof/>
            <w:webHidden/>
          </w:rPr>
          <w:fldChar w:fldCharType="separate"/>
        </w:r>
        <w:r w:rsidR="00740BBC">
          <w:rPr>
            <w:noProof/>
            <w:webHidden/>
          </w:rPr>
          <w:t>47</w:t>
        </w:r>
        <w:r w:rsidR="00740BBC">
          <w:rPr>
            <w:noProof/>
            <w:webHidden/>
          </w:rPr>
          <w:fldChar w:fldCharType="end"/>
        </w:r>
      </w:hyperlink>
    </w:p>
    <w:p w:rsidR="00740BBC" w:rsidP="00740BBC" w:rsidRDefault="000E733B" w14:paraId="15115D34" w14:textId="2BDB23B5">
      <w:pPr>
        <w:pStyle w:val="TDC1"/>
        <w:tabs>
          <w:tab w:val="left" w:leader="dot" w:pos="9639"/>
        </w:tabs>
        <w:rPr>
          <w:rFonts w:asciiTheme="minorHAnsi" w:hAnsiTheme="minorHAnsi" w:eastAsiaTheme="minorEastAsia" w:cstheme="minorBidi"/>
          <w:noProof/>
          <w:szCs w:val="22"/>
        </w:rPr>
      </w:pPr>
      <w:hyperlink w:history="1" w:anchor="_Toc189199549">
        <w:r w:rsidRPr="00BC453D" w:rsidR="00740BBC">
          <w:rPr>
            <w:rStyle w:val="Hipervnculo"/>
            <w:rFonts w:eastAsia="Calibri"/>
            <w:noProof/>
          </w:rPr>
          <w:t>Tabla 23. Avance de Ejecución PETH (Junio 2024)</w:t>
        </w:r>
        <w:r w:rsidR="00740BBC">
          <w:rPr>
            <w:noProof/>
            <w:webHidden/>
          </w:rPr>
          <w:tab/>
        </w:r>
        <w:r w:rsidR="00740BBC">
          <w:rPr>
            <w:noProof/>
            <w:webHidden/>
          </w:rPr>
          <w:fldChar w:fldCharType="begin"/>
        </w:r>
        <w:r w:rsidR="00740BBC">
          <w:rPr>
            <w:noProof/>
            <w:webHidden/>
          </w:rPr>
          <w:instrText xml:space="preserve"> PAGEREF _Toc189199549 \h </w:instrText>
        </w:r>
        <w:r w:rsidR="00740BBC">
          <w:rPr>
            <w:noProof/>
            <w:webHidden/>
          </w:rPr>
        </w:r>
        <w:r w:rsidR="00740BBC">
          <w:rPr>
            <w:noProof/>
            <w:webHidden/>
          </w:rPr>
          <w:fldChar w:fldCharType="separate"/>
        </w:r>
        <w:r w:rsidR="00740BBC">
          <w:rPr>
            <w:noProof/>
            <w:webHidden/>
          </w:rPr>
          <w:t>48</w:t>
        </w:r>
        <w:r w:rsidR="00740BBC">
          <w:rPr>
            <w:noProof/>
            <w:webHidden/>
          </w:rPr>
          <w:fldChar w:fldCharType="end"/>
        </w:r>
      </w:hyperlink>
    </w:p>
    <w:p w:rsidR="00740BBC" w:rsidP="00740BBC" w:rsidRDefault="000E733B" w14:paraId="56315933" w14:textId="3C36EC62">
      <w:pPr>
        <w:pStyle w:val="TDC1"/>
        <w:tabs>
          <w:tab w:val="left" w:leader="dot" w:pos="9639"/>
        </w:tabs>
        <w:rPr>
          <w:rFonts w:asciiTheme="minorHAnsi" w:hAnsiTheme="minorHAnsi" w:eastAsiaTheme="minorEastAsia" w:cstheme="minorBidi"/>
          <w:noProof/>
          <w:szCs w:val="22"/>
        </w:rPr>
      </w:pPr>
      <w:hyperlink w:history="1" w:anchor="_Toc189199550">
        <w:r w:rsidRPr="00BC453D" w:rsidR="00740BBC">
          <w:rPr>
            <w:rStyle w:val="Hipervnculo"/>
            <w:rFonts w:eastAsia="Calibri"/>
            <w:noProof/>
          </w:rPr>
          <w:t>Tabla 24. Contratos de Prestación de Servicios</w:t>
        </w:r>
        <w:r w:rsidR="00740BBC">
          <w:rPr>
            <w:noProof/>
            <w:webHidden/>
          </w:rPr>
          <w:tab/>
        </w:r>
        <w:r w:rsidR="00740BBC">
          <w:rPr>
            <w:noProof/>
            <w:webHidden/>
          </w:rPr>
          <w:fldChar w:fldCharType="begin"/>
        </w:r>
        <w:r w:rsidR="00740BBC">
          <w:rPr>
            <w:noProof/>
            <w:webHidden/>
          </w:rPr>
          <w:instrText xml:space="preserve"> PAGEREF _Toc189199550 \h </w:instrText>
        </w:r>
        <w:r w:rsidR="00740BBC">
          <w:rPr>
            <w:noProof/>
            <w:webHidden/>
          </w:rPr>
        </w:r>
        <w:r w:rsidR="00740BBC">
          <w:rPr>
            <w:noProof/>
            <w:webHidden/>
          </w:rPr>
          <w:fldChar w:fldCharType="separate"/>
        </w:r>
        <w:r w:rsidR="00740BBC">
          <w:rPr>
            <w:noProof/>
            <w:webHidden/>
          </w:rPr>
          <w:t>50</w:t>
        </w:r>
        <w:r w:rsidR="00740BBC">
          <w:rPr>
            <w:noProof/>
            <w:webHidden/>
          </w:rPr>
          <w:fldChar w:fldCharType="end"/>
        </w:r>
      </w:hyperlink>
    </w:p>
    <w:p w:rsidR="00740BBC" w:rsidP="00740BBC" w:rsidRDefault="000E733B" w14:paraId="3E37D40B" w14:textId="712BF917">
      <w:pPr>
        <w:pStyle w:val="TDC1"/>
        <w:tabs>
          <w:tab w:val="left" w:leader="dot" w:pos="9639"/>
        </w:tabs>
        <w:rPr>
          <w:rFonts w:asciiTheme="minorHAnsi" w:hAnsiTheme="minorHAnsi" w:eastAsiaTheme="minorEastAsia" w:cstheme="minorBidi"/>
          <w:noProof/>
          <w:szCs w:val="22"/>
        </w:rPr>
      </w:pPr>
      <w:hyperlink w:history="1" w:anchor="_Toc189199551">
        <w:r w:rsidRPr="00BC453D" w:rsidR="00740BBC">
          <w:rPr>
            <w:rStyle w:val="Hipervnculo"/>
            <w:rFonts w:eastAsia="Calibri"/>
            <w:noProof/>
          </w:rPr>
          <w:t>Tabla 25. Procesos por Modalidad de Selección</w:t>
        </w:r>
        <w:r w:rsidR="00740BBC">
          <w:rPr>
            <w:noProof/>
            <w:webHidden/>
          </w:rPr>
          <w:tab/>
        </w:r>
        <w:r w:rsidR="00740BBC">
          <w:rPr>
            <w:noProof/>
            <w:webHidden/>
          </w:rPr>
          <w:fldChar w:fldCharType="begin"/>
        </w:r>
        <w:r w:rsidR="00740BBC">
          <w:rPr>
            <w:noProof/>
            <w:webHidden/>
          </w:rPr>
          <w:instrText xml:space="preserve"> PAGEREF _Toc189199551 \h </w:instrText>
        </w:r>
        <w:r w:rsidR="00740BBC">
          <w:rPr>
            <w:noProof/>
            <w:webHidden/>
          </w:rPr>
        </w:r>
        <w:r w:rsidR="00740BBC">
          <w:rPr>
            <w:noProof/>
            <w:webHidden/>
          </w:rPr>
          <w:fldChar w:fldCharType="separate"/>
        </w:r>
        <w:r w:rsidR="00740BBC">
          <w:rPr>
            <w:noProof/>
            <w:webHidden/>
          </w:rPr>
          <w:t>51</w:t>
        </w:r>
        <w:r w:rsidR="00740BBC">
          <w:rPr>
            <w:noProof/>
            <w:webHidden/>
          </w:rPr>
          <w:fldChar w:fldCharType="end"/>
        </w:r>
      </w:hyperlink>
    </w:p>
    <w:p w:rsidR="00740BBC" w:rsidP="00740BBC" w:rsidRDefault="000E733B" w14:paraId="7ECE6DA7" w14:textId="7B07033F">
      <w:pPr>
        <w:pStyle w:val="TDC1"/>
        <w:tabs>
          <w:tab w:val="left" w:leader="dot" w:pos="9639"/>
        </w:tabs>
        <w:rPr>
          <w:rFonts w:asciiTheme="minorHAnsi" w:hAnsiTheme="minorHAnsi" w:eastAsiaTheme="minorEastAsia" w:cstheme="minorBidi"/>
          <w:noProof/>
          <w:szCs w:val="22"/>
        </w:rPr>
      </w:pPr>
      <w:hyperlink w:history="1" w:anchor="_Toc189199552">
        <w:r w:rsidRPr="00BC453D" w:rsidR="00740BBC">
          <w:rPr>
            <w:rStyle w:val="Hipervnculo"/>
            <w:rFonts w:eastAsia="Calibri"/>
            <w:noProof/>
          </w:rPr>
          <w:t>Tabla 26. Trámites Contractuales</w:t>
        </w:r>
        <w:r w:rsidR="00740BBC">
          <w:rPr>
            <w:noProof/>
            <w:webHidden/>
          </w:rPr>
          <w:tab/>
        </w:r>
        <w:r w:rsidR="00740BBC">
          <w:rPr>
            <w:noProof/>
            <w:webHidden/>
          </w:rPr>
          <w:fldChar w:fldCharType="begin"/>
        </w:r>
        <w:r w:rsidR="00740BBC">
          <w:rPr>
            <w:noProof/>
            <w:webHidden/>
          </w:rPr>
          <w:instrText xml:space="preserve"> PAGEREF _Toc189199552 \h </w:instrText>
        </w:r>
        <w:r w:rsidR="00740BBC">
          <w:rPr>
            <w:noProof/>
            <w:webHidden/>
          </w:rPr>
        </w:r>
        <w:r w:rsidR="00740BBC">
          <w:rPr>
            <w:noProof/>
            <w:webHidden/>
          </w:rPr>
          <w:fldChar w:fldCharType="separate"/>
        </w:r>
        <w:r w:rsidR="00740BBC">
          <w:rPr>
            <w:noProof/>
            <w:webHidden/>
          </w:rPr>
          <w:t>51</w:t>
        </w:r>
        <w:r w:rsidR="00740BBC">
          <w:rPr>
            <w:noProof/>
            <w:webHidden/>
          </w:rPr>
          <w:fldChar w:fldCharType="end"/>
        </w:r>
      </w:hyperlink>
    </w:p>
    <w:p w:rsidR="00740BBC" w:rsidP="00740BBC" w:rsidRDefault="000E733B" w14:paraId="5051A0B2" w14:textId="48EF551A">
      <w:pPr>
        <w:pStyle w:val="TDC1"/>
        <w:tabs>
          <w:tab w:val="left" w:leader="dot" w:pos="9639"/>
        </w:tabs>
        <w:rPr>
          <w:rFonts w:asciiTheme="minorHAnsi" w:hAnsiTheme="minorHAnsi" w:eastAsiaTheme="minorEastAsia" w:cstheme="minorBidi"/>
          <w:noProof/>
          <w:szCs w:val="22"/>
        </w:rPr>
      </w:pPr>
      <w:hyperlink w:history="1" w:anchor="_Toc189199553">
        <w:r w:rsidRPr="00BC453D" w:rsidR="00740BBC">
          <w:rPr>
            <w:rStyle w:val="Hipervnculo"/>
            <w:rFonts w:eastAsia="Calibri"/>
            <w:noProof/>
          </w:rPr>
          <w:t>Tabla 27. Liquidaciones Expedientes Contractuales</w:t>
        </w:r>
        <w:r w:rsidR="00740BBC">
          <w:rPr>
            <w:noProof/>
            <w:webHidden/>
          </w:rPr>
          <w:tab/>
        </w:r>
        <w:r w:rsidR="00740BBC">
          <w:rPr>
            <w:noProof/>
            <w:webHidden/>
          </w:rPr>
          <w:fldChar w:fldCharType="begin"/>
        </w:r>
        <w:r w:rsidR="00740BBC">
          <w:rPr>
            <w:noProof/>
            <w:webHidden/>
          </w:rPr>
          <w:instrText xml:space="preserve"> PAGEREF _Toc189199553 \h </w:instrText>
        </w:r>
        <w:r w:rsidR="00740BBC">
          <w:rPr>
            <w:noProof/>
            <w:webHidden/>
          </w:rPr>
        </w:r>
        <w:r w:rsidR="00740BBC">
          <w:rPr>
            <w:noProof/>
            <w:webHidden/>
          </w:rPr>
          <w:fldChar w:fldCharType="separate"/>
        </w:r>
        <w:r w:rsidR="00740BBC">
          <w:rPr>
            <w:noProof/>
            <w:webHidden/>
          </w:rPr>
          <w:t>51</w:t>
        </w:r>
        <w:r w:rsidR="00740BBC">
          <w:rPr>
            <w:noProof/>
            <w:webHidden/>
          </w:rPr>
          <w:fldChar w:fldCharType="end"/>
        </w:r>
      </w:hyperlink>
    </w:p>
    <w:p w:rsidR="00740BBC" w:rsidP="00740BBC" w:rsidRDefault="000E733B" w14:paraId="668E9E69" w14:textId="4BD611D7">
      <w:pPr>
        <w:pStyle w:val="TDC1"/>
        <w:tabs>
          <w:tab w:val="left" w:leader="dot" w:pos="9639"/>
        </w:tabs>
        <w:rPr>
          <w:rFonts w:asciiTheme="minorHAnsi" w:hAnsiTheme="minorHAnsi" w:eastAsiaTheme="minorEastAsia" w:cstheme="minorBidi"/>
          <w:noProof/>
          <w:szCs w:val="22"/>
        </w:rPr>
      </w:pPr>
      <w:hyperlink w:history="1" w:anchor="_Toc189199554">
        <w:r w:rsidRPr="00BC453D" w:rsidR="00740BBC">
          <w:rPr>
            <w:rStyle w:val="Hipervnculo"/>
            <w:rFonts w:eastAsia="Calibri"/>
            <w:noProof/>
          </w:rPr>
          <w:t>Tabla 28. Cierres Contractuales</w:t>
        </w:r>
        <w:r w:rsidR="00740BBC">
          <w:rPr>
            <w:noProof/>
            <w:webHidden/>
          </w:rPr>
          <w:tab/>
        </w:r>
        <w:r w:rsidR="00740BBC">
          <w:rPr>
            <w:noProof/>
            <w:webHidden/>
          </w:rPr>
          <w:fldChar w:fldCharType="begin"/>
        </w:r>
        <w:r w:rsidR="00740BBC">
          <w:rPr>
            <w:noProof/>
            <w:webHidden/>
          </w:rPr>
          <w:instrText xml:space="preserve"> PAGEREF _Toc189199554 \h </w:instrText>
        </w:r>
        <w:r w:rsidR="00740BBC">
          <w:rPr>
            <w:noProof/>
            <w:webHidden/>
          </w:rPr>
        </w:r>
        <w:r w:rsidR="00740BBC">
          <w:rPr>
            <w:noProof/>
            <w:webHidden/>
          </w:rPr>
          <w:fldChar w:fldCharType="separate"/>
        </w:r>
        <w:r w:rsidR="00740BBC">
          <w:rPr>
            <w:noProof/>
            <w:webHidden/>
          </w:rPr>
          <w:t>52</w:t>
        </w:r>
        <w:r w:rsidR="00740BBC">
          <w:rPr>
            <w:noProof/>
            <w:webHidden/>
          </w:rPr>
          <w:fldChar w:fldCharType="end"/>
        </w:r>
      </w:hyperlink>
    </w:p>
    <w:p w:rsidR="00740BBC" w:rsidP="00740BBC" w:rsidRDefault="000E733B" w14:paraId="08600282" w14:textId="6FA27C7D">
      <w:pPr>
        <w:pStyle w:val="TDC1"/>
        <w:tabs>
          <w:tab w:val="left" w:leader="dot" w:pos="9639"/>
        </w:tabs>
        <w:rPr>
          <w:rFonts w:asciiTheme="minorHAnsi" w:hAnsiTheme="minorHAnsi" w:eastAsiaTheme="minorEastAsia" w:cstheme="minorBidi"/>
          <w:noProof/>
          <w:szCs w:val="22"/>
        </w:rPr>
      </w:pPr>
      <w:hyperlink w:history="1" w:anchor="_Toc189199555">
        <w:r w:rsidRPr="00BC453D" w:rsidR="00740BBC">
          <w:rPr>
            <w:rStyle w:val="Hipervnculo"/>
            <w:rFonts w:eastAsia="Calibri"/>
            <w:noProof/>
          </w:rPr>
          <w:t>Tabla 29. Modalidad de Selección</w:t>
        </w:r>
        <w:r w:rsidR="00740BBC">
          <w:rPr>
            <w:noProof/>
            <w:webHidden/>
          </w:rPr>
          <w:tab/>
        </w:r>
        <w:r w:rsidR="00740BBC">
          <w:rPr>
            <w:noProof/>
            <w:webHidden/>
          </w:rPr>
          <w:fldChar w:fldCharType="begin"/>
        </w:r>
        <w:r w:rsidR="00740BBC">
          <w:rPr>
            <w:noProof/>
            <w:webHidden/>
          </w:rPr>
          <w:instrText xml:space="preserve"> PAGEREF _Toc189199555 \h </w:instrText>
        </w:r>
        <w:r w:rsidR="00740BBC">
          <w:rPr>
            <w:noProof/>
            <w:webHidden/>
          </w:rPr>
        </w:r>
        <w:r w:rsidR="00740BBC">
          <w:rPr>
            <w:noProof/>
            <w:webHidden/>
          </w:rPr>
          <w:fldChar w:fldCharType="separate"/>
        </w:r>
        <w:r w:rsidR="00740BBC">
          <w:rPr>
            <w:noProof/>
            <w:webHidden/>
          </w:rPr>
          <w:t>53</w:t>
        </w:r>
        <w:r w:rsidR="00740BBC">
          <w:rPr>
            <w:noProof/>
            <w:webHidden/>
          </w:rPr>
          <w:fldChar w:fldCharType="end"/>
        </w:r>
      </w:hyperlink>
    </w:p>
    <w:p w:rsidR="00740BBC" w:rsidP="00740BBC" w:rsidRDefault="000E733B" w14:paraId="664CD8F7" w14:textId="4A1134DA">
      <w:pPr>
        <w:pStyle w:val="TDC1"/>
        <w:tabs>
          <w:tab w:val="left" w:leader="dot" w:pos="9639"/>
        </w:tabs>
        <w:rPr>
          <w:rFonts w:asciiTheme="minorHAnsi" w:hAnsiTheme="minorHAnsi" w:eastAsiaTheme="minorEastAsia" w:cstheme="minorBidi"/>
          <w:noProof/>
          <w:szCs w:val="22"/>
        </w:rPr>
      </w:pPr>
      <w:hyperlink w:history="1" w:anchor="_Toc189199556">
        <w:r w:rsidRPr="00BC453D" w:rsidR="00740BBC">
          <w:rPr>
            <w:rStyle w:val="Hipervnculo"/>
            <w:rFonts w:eastAsia="Calibri"/>
            <w:noProof/>
          </w:rPr>
          <w:t>Tabla 30. Ejecución y Liquidación de Contratos</w:t>
        </w:r>
        <w:r w:rsidR="00740BBC">
          <w:rPr>
            <w:noProof/>
            <w:webHidden/>
          </w:rPr>
          <w:tab/>
        </w:r>
        <w:r w:rsidR="00740BBC">
          <w:rPr>
            <w:noProof/>
            <w:webHidden/>
          </w:rPr>
          <w:fldChar w:fldCharType="begin"/>
        </w:r>
        <w:r w:rsidR="00740BBC">
          <w:rPr>
            <w:noProof/>
            <w:webHidden/>
          </w:rPr>
          <w:instrText xml:space="preserve"> PAGEREF _Toc189199556 \h </w:instrText>
        </w:r>
        <w:r w:rsidR="00740BBC">
          <w:rPr>
            <w:noProof/>
            <w:webHidden/>
          </w:rPr>
        </w:r>
        <w:r w:rsidR="00740BBC">
          <w:rPr>
            <w:noProof/>
            <w:webHidden/>
          </w:rPr>
          <w:fldChar w:fldCharType="separate"/>
        </w:r>
        <w:r w:rsidR="00740BBC">
          <w:rPr>
            <w:noProof/>
            <w:webHidden/>
          </w:rPr>
          <w:t>54</w:t>
        </w:r>
        <w:r w:rsidR="00740BBC">
          <w:rPr>
            <w:noProof/>
            <w:webHidden/>
          </w:rPr>
          <w:fldChar w:fldCharType="end"/>
        </w:r>
      </w:hyperlink>
    </w:p>
    <w:p w:rsidR="00740BBC" w:rsidP="00740BBC" w:rsidRDefault="000E733B" w14:paraId="2D2C6E39" w14:textId="653DD8CA">
      <w:pPr>
        <w:pStyle w:val="TDC1"/>
        <w:tabs>
          <w:tab w:val="left" w:leader="dot" w:pos="9639"/>
        </w:tabs>
        <w:rPr>
          <w:rFonts w:asciiTheme="minorHAnsi" w:hAnsiTheme="minorHAnsi" w:eastAsiaTheme="minorEastAsia" w:cstheme="minorBidi"/>
          <w:noProof/>
          <w:szCs w:val="22"/>
        </w:rPr>
      </w:pPr>
      <w:hyperlink w:history="1" w:anchor="_Toc189199557">
        <w:r w:rsidRPr="00BC453D" w:rsidR="00740BBC">
          <w:rPr>
            <w:rStyle w:val="Hipervnculo"/>
            <w:rFonts w:eastAsia="Calibri"/>
            <w:noProof/>
          </w:rPr>
          <w:t>Tabla 31. Trámite Convenios</w:t>
        </w:r>
        <w:r w:rsidR="00740BBC">
          <w:rPr>
            <w:noProof/>
            <w:webHidden/>
          </w:rPr>
          <w:tab/>
        </w:r>
        <w:r w:rsidR="00740BBC">
          <w:rPr>
            <w:noProof/>
            <w:webHidden/>
          </w:rPr>
          <w:fldChar w:fldCharType="begin"/>
        </w:r>
        <w:r w:rsidR="00740BBC">
          <w:rPr>
            <w:noProof/>
            <w:webHidden/>
          </w:rPr>
          <w:instrText xml:space="preserve"> PAGEREF _Toc189199557 \h </w:instrText>
        </w:r>
        <w:r w:rsidR="00740BBC">
          <w:rPr>
            <w:noProof/>
            <w:webHidden/>
          </w:rPr>
        </w:r>
        <w:r w:rsidR="00740BBC">
          <w:rPr>
            <w:noProof/>
            <w:webHidden/>
          </w:rPr>
          <w:fldChar w:fldCharType="separate"/>
        </w:r>
        <w:r w:rsidR="00740BBC">
          <w:rPr>
            <w:noProof/>
            <w:webHidden/>
          </w:rPr>
          <w:t>55</w:t>
        </w:r>
        <w:r w:rsidR="00740BBC">
          <w:rPr>
            <w:noProof/>
            <w:webHidden/>
          </w:rPr>
          <w:fldChar w:fldCharType="end"/>
        </w:r>
      </w:hyperlink>
    </w:p>
    <w:p w:rsidR="00740BBC" w:rsidP="00740BBC" w:rsidRDefault="000E733B" w14:paraId="1C8D492A" w14:textId="32BE6512">
      <w:pPr>
        <w:pStyle w:val="TDC1"/>
        <w:tabs>
          <w:tab w:val="left" w:leader="dot" w:pos="9639"/>
        </w:tabs>
        <w:rPr>
          <w:rFonts w:asciiTheme="minorHAnsi" w:hAnsiTheme="minorHAnsi" w:eastAsiaTheme="minorEastAsia" w:cstheme="minorBidi"/>
          <w:noProof/>
          <w:szCs w:val="22"/>
        </w:rPr>
      </w:pPr>
      <w:hyperlink w:history="1" w:anchor="_Toc189199558">
        <w:r w:rsidRPr="00BC453D" w:rsidR="00740BBC">
          <w:rPr>
            <w:rStyle w:val="Hipervnculo"/>
            <w:rFonts w:eastAsia="Calibri"/>
            <w:noProof/>
          </w:rPr>
          <w:t>Tabla 32. Estado Plan de Mejoramiento Institucional GCON</w:t>
        </w:r>
        <w:r w:rsidR="00740BBC">
          <w:rPr>
            <w:noProof/>
            <w:webHidden/>
          </w:rPr>
          <w:tab/>
        </w:r>
        <w:r w:rsidR="00740BBC">
          <w:rPr>
            <w:noProof/>
            <w:webHidden/>
          </w:rPr>
          <w:fldChar w:fldCharType="begin"/>
        </w:r>
        <w:r w:rsidR="00740BBC">
          <w:rPr>
            <w:noProof/>
            <w:webHidden/>
          </w:rPr>
          <w:instrText xml:space="preserve"> PAGEREF _Toc189199558 \h </w:instrText>
        </w:r>
        <w:r w:rsidR="00740BBC">
          <w:rPr>
            <w:noProof/>
            <w:webHidden/>
          </w:rPr>
        </w:r>
        <w:r w:rsidR="00740BBC">
          <w:rPr>
            <w:noProof/>
            <w:webHidden/>
          </w:rPr>
          <w:fldChar w:fldCharType="separate"/>
        </w:r>
        <w:r w:rsidR="00740BBC">
          <w:rPr>
            <w:noProof/>
            <w:webHidden/>
          </w:rPr>
          <w:t>57</w:t>
        </w:r>
        <w:r w:rsidR="00740BBC">
          <w:rPr>
            <w:noProof/>
            <w:webHidden/>
          </w:rPr>
          <w:fldChar w:fldCharType="end"/>
        </w:r>
      </w:hyperlink>
    </w:p>
    <w:p w:rsidR="00740BBC" w:rsidP="00740BBC" w:rsidRDefault="000E733B" w14:paraId="733C9C88" w14:textId="02BF9698">
      <w:pPr>
        <w:pStyle w:val="TDC1"/>
        <w:tabs>
          <w:tab w:val="left" w:leader="dot" w:pos="9639"/>
        </w:tabs>
        <w:rPr>
          <w:rFonts w:asciiTheme="minorHAnsi" w:hAnsiTheme="minorHAnsi" w:eastAsiaTheme="minorEastAsia" w:cstheme="minorBidi"/>
          <w:noProof/>
          <w:szCs w:val="22"/>
        </w:rPr>
      </w:pPr>
      <w:hyperlink w:history="1" w:anchor="_Toc189199559">
        <w:r w:rsidRPr="00BC453D" w:rsidR="00740BBC">
          <w:rPr>
            <w:rStyle w:val="Hipervnculo"/>
            <w:rFonts w:eastAsia="Calibri"/>
            <w:noProof/>
          </w:rPr>
          <w:t>Tabla 33. Avance PAC Reserva</w:t>
        </w:r>
        <w:r w:rsidR="00740BBC">
          <w:rPr>
            <w:noProof/>
            <w:webHidden/>
          </w:rPr>
          <w:tab/>
        </w:r>
        <w:r w:rsidR="00740BBC">
          <w:rPr>
            <w:noProof/>
            <w:webHidden/>
          </w:rPr>
          <w:fldChar w:fldCharType="begin"/>
        </w:r>
        <w:r w:rsidR="00740BBC">
          <w:rPr>
            <w:noProof/>
            <w:webHidden/>
          </w:rPr>
          <w:instrText xml:space="preserve"> PAGEREF _Toc189199559 \h </w:instrText>
        </w:r>
        <w:r w:rsidR="00740BBC">
          <w:rPr>
            <w:noProof/>
            <w:webHidden/>
          </w:rPr>
        </w:r>
        <w:r w:rsidR="00740BBC">
          <w:rPr>
            <w:noProof/>
            <w:webHidden/>
          </w:rPr>
          <w:fldChar w:fldCharType="separate"/>
        </w:r>
        <w:r w:rsidR="00740BBC">
          <w:rPr>
            <w:noProof/>
            <w:webHidden/>
          </w:rPr>
          <w:t>59</w:t>
        </w:r>
        <w:r w:rsidR="00740BBC">
          <w:rPr>
            <w:noProof/>
            <w:webHidden/>
          </w:rPr>
          <w:fldChar w:fldCharType="end"/>
        </w:r>
      </w:hyperlink>
    </w:p>
    <w:p w:rsidR="00740BBC" w:rsidP="00740BBC" w:rsidRDefault="000E733B" w14:paraId="774E0A29" w14:textId="3EE17B62">
      <w:pPr>
        <w:pStyle w:val="TDC1"/>
        <w:tabs>
          <w:tab w:val="left" w:leader="dot" w:pos="9639"/>
        </w:tabs>
        <w:rPr>
          <w:rFonts w:asciiTheme="minorHAnsi" w:hAnsiTheme="minorHAnsi" w:eastAsiaTheme="minorEastAsia" w:cstheme="minorBidi"/>
          <w:noProof/>
          <w:szCs w:val="22"/>
        </w:rPr>
      </w:pPr>
      <w:hyperlink w:history="1" w:anchor="_Toc189199560">
        <w:r w:rsidRPr="00BC453D" w:rsidR="00740BBC">
          <w:rPr>
            <w:rStyle w:val="Hipervnculo"/>
            <w:rFonts w:eastAsia="Calibri"/>
            <w:noProof/>
          </w:rPr>
          <w:t>Tabla 34. Avance PAC Vigencia</w:t>
        </w:r>
        <w:r w:rsidR="00740BBC">
          <w:rPr>
            <w:noProof/>
            <w:webHidden/>
          </w:rPr>
          <w:tab/>
        </w:r>
        <w:r w:rsidR="00740BBC">
          <w:rPr>
            <w:noProof/>
            <w:webHidden/>
          </w:rPr>
          <w:fldChar w:fldCharType="begin"/>
        </w:r>
        <w:r w:rsidR="00740BBC">
          <w:rPr>
            <w:noProof/>
            <w:webHidden/>
          </w:rPr>
          <w:instrText xml:space="preserve"> PAGEREF _Toc189199560 \h </w:instrText>
        </w:r>
        <w:r w:rsidR="00740BBC">
          <w:rPr>
            <w:noProof/>
            <w:webHidden/>
          </w:rPr>
        </w:r>
        <w:r w:rsidR="00740BBC">
          <w:rPr>
            <w:noProof/>
            <w:webHidden/>
          </w:rPr>
          <w:fldChar w:fldCharType="separate"/>
        </w:r>
        <w:r w:rsidR="00740BBC">
          <w:rPr>
            <w:noProof/>
            <w:webHidden/>
          </w:rPr>
          <w:t>59</w:t>
        </w:r>
        <w:r w:rsidR="00740BBC">
          <w:rPr>
            <w:noProof/>
            <w:webHidden/>
          </w:rPr>
          <w:fldChar w:fldCharType="end"/>
        </w:r>
      </w:hyperlink>
    </w:p>
    <w:p w:rsidR="00740BBC" w:rsidP="00740BBC" w:rsidRDefault="000E733B" w14:paraId="07E8B15F" w14:textId="25050B75">
      <w:pPr>
        <w:pStyle w:val="TDC1"/>
        <w:tabs>
          <w:tab w:val="left" w:leader="dot" w:pos="9639"/>
        </w:tabs>
        <w:rPr>
          <w:rFonts w:asciiTheme="minorHAnsi" w:hAnsiTheme="minorHAnsi" w:eastAsiaTheme="minorEastAsia" w:cstheme="minorBidi"/>
          <w:noProof/>
          <w:szCs w:val="22"/>
        </w:rPr>
      </w:pPr>
      <w:hyperlink w:history="1" w:anchor="_Toc189199561">
        <w:r w:rsidRPr="00BC453D" w:rsidR="00740BBC">
          <w:rPr>
            <w:rStyle w:val="Hipervnculo"/>
            <w:rFonts w:eastAsia="Calibri"/>
            <w:noProof/>
          </w:rPr>
          <w:t>Tabla 35. Cumplimiento Plan Anual de Auditorias 2024</w:t>
        </w:r>
        <w:r w:rsidR="00740BBC">
          <w:rPr>
            <w:noProof/>
            <w:webHidden/>
          </w:rPr>
          <w:tab/>
        </w:r>
        <w:r w:rsidR="00740BBC">
          <w:rPr>
            <w:noProof/>
            <w:webHidden/>
          </w:rPr>
          <w:fldChar w:fldCharType="begin"/>
        </w:r>
        <w:r w:rsidR="00740BBC">
          <w:rPr>
            <w:noProof/>
            <w:webHidden/>
          </w:rPr>
          <w:instrText xml:space="preserve"> PAGEREF _Toc189199561 \h </w:instrText>
        </w:r>
        <w:r w:rsidR="00740BBC">
          <w:rPr>
            <w:noProof/>
            <w:webHidden/>
          </w:rPr>
        </w:r>
        <w:r w:rsidR="00740BBC">
          <w:rPr>
            <w:noProof/>
            <w:webHidden/>
          </w:rPr>
          <w:fldChar w:fldCharType="separate"/>
        </w:r>
        <w:r w:rsidR="00740BBC">
          <w:rPr>
            <w:noProof/>
            <w:webHidden/>
          </w:rPr>
          <w:t>60</w:t>
        </w:r>
        <w:r w:rsidR="00740BBC">
          <w:rPr>
            <w:noProof/>
            <w:webHidden/>
          </w:rPr>
          <w:fldChar w:fldCharType="end"/>
        </w:r>
      </w:hyperlink>
    </w:p>
    <w:p w:rsidR="00740BBC" w:rsidP="00740BBC" w:rsidRDefault="000E733B" w14:paraId="04E94156" w14:textId="720CF4F4">
      <w:pPr>
        <w:pStyle w:val="TDC1"/>
        <w:tabs>
          <w:tab w:val="left" w:leader="dot" w:pos="9639"/>
        </w:tabs>
        <w:rPr>
          <w:rFonts w:asciiTheme="minorHAnsi" w:hAnsiTheme="minorHAnsi" w:eastAsiaTheme="minorEastAsia" w:cstheme="minorBidi"/>
          <w:noProof/>
          <w:szCs w:val="22"/>
        </w:rPr>
      </w:pPr>
      <w:hyperlink w:history="1" w:anchor="_Toc189199562">
        <w:r w:rsidRPr="00BC453D" w:rsidR="00740BBC">
          <w:rPr>
            <w:rStyle w:val="Hipervnculo"/>
            <w:rFonts w:eastAsia="Calibri"/>
            <w:noProof/>
          </w:rPr>
          <w:t>Tabla 36. Auditorias de Gestión de Riesgo realizadas 2024</w:t>
        </w:r>
        <w:r w:rsidR="00740BBC">
          <w:rPr>
            <w:noProof/>
            <w:webHidden/>
          </w:rPr>
          <w:tab/>
        </w:r>
        <w:r w:rsidR="00740BBC">
          <w:rPr>
            <w:noProof/>
            <w:webHidden/>
          </w:rPr>
          <w:fldChar w:fldCharType="begin"/>
        </w:r>
        <w:r w:rsidR="00740BBC">
          <w:rPr>
            <w:noProof/>
            <w:webHidden/>
          </w:rPr>
          <w:instrText xml:space="preserve"> PAGEREF _Toc189199562 \h </w:instrText>
        </w:r>
        <w:r w:rsidR="00740BBC">
          <w:rPr>
            <w:noProof/>
            <w:webHidden/>
          </w:rPr>
        </w:r>
        <w:r w:rsidR="00740BBC">
          <w:rPr>
            <w:noProof/>
            <w:webHidden/>
          </w:rPr>
          <w:fldChar w:fldCharType="separate"/>
        </w:r>
        <w:r w:rsidR="00740BBC">
          <w:rPr>
            <w:noProof/>
            <w:webHidden/>
          </w:rPr>
          <w:t>60</w:t>
        </w:r>
        <w:r w:rsidR="00740BBC">
          <w:rPr>
            <w:noProof/>
            <w:webHidden/>
          </w:rPr>
          <w:fldChar w:fldCharType="end"/>
        </w:r>
      </w:hyperlink>
    </w:p>
    <w:p w:rsidR="00740BBC" w:rsidP="00740BBC" w:rsidRDefault="000E733B" w14:paraId="037C4016" w14:textId="00794D3C">
      <w:pPr>
        <w:pStyle w:val="TDC1"/>
        <w:tabs>
          <w:tab w:val="left" w:leader="dot" w:pos="9639"/>
        </w:tabs>
        <w:rPr>
          <w:rFonts w:asciiTheme="minorHAnsi" w:hAnsiTheme="minorHAnsi" w:eastAsiaTheme="minorEastAsia" w:cstheme="minorBidi"/>
          <w:noProof/>
          <w:szCs w:val="22"/>
        </w:rPr>
      </w:pPr>
      <w:hyperlink w:history="1" w:anchor="_Toc189199563">
        <w:r w:rsidRPr="00BC453D" w:rsidR="00740BBC">
          <w:rPr>
            <w:rStyle w:val="Hipervnculo"/>
            <w:rFonts w:eastAsia="Calibri"/>
            <w:noProof/>
          </w:rPr>
          <w:t>Tabla 37. Acciones Entes de Control</w:t>
        </w:r>
        <w:r w:rsidR="00740BBC">
          <w:rPr>
            <w:noProof/>
            <w:webHidden/>
          </w:rPr>
          <w:tab/>
        </w:r>
        <w:r w:rsidR="00740BBC">
          <w:rPr>
            <w:noProof/>
            <w:webHidden/>
          </w:rPr>
          <w:fldChar w:fldCharType="begin"/>
        </w:r>
        <w:r w:rsidR="00740BBC">
          <w:rPr>
            <w:noProof/>
            <w:webHidden/>
          </w:rPr>
          <w:instrText xml:space="preserve"> PAGEREF _Toc189199563 \h </w:instrText>
        </w:r>
        <w:r w:rsidR="00740BBC">
          <w:rPr>
            <w:noProof/>
            <w:webHidden/>
          </w:rPr>
        </w:r>
        <w:r w:rsidR="00740BBC">
          <w:rPr>
            <w:noProof/>
            <w:webHidden/>
          </w:rPr>
          <w:fldChar w:fldCharType="separate"/>
        </w:r>
        <w:r w:rsidR="00740BBC">
          <w:rPr>
            <w:noProof/>
            <w:webHidden/>
          </w:rPr>
          <w:t>62</w:t>
        </w:r>
        <w:r w:rsidR="00740BBC">
          <w:rPr>
            <w:noProof/>
            <w:webHidden/>
          </w:rPr>
          <w:fldChar w:fldCharType="end"/>
        </w:r>
      </w:hyperlink>
    </w:p>
    <w:p w:rsidR="00740BBC" w:rsidP="00740BBC" w:rsidRDefault="000E733B" w14:paraId="50B3362D" w14:textId="0C773889">
      <w:pPr>
        <w:pStyle w:val="TDC1"/>
        <w:tabs>
          <w:tab w:val="left" w:leader="dot" w:pos="9639"/>
        </w:tabs>
        <w:rPr>
          <w:rFonts w:asciiTheme="minorHAnsi" w:hAnsiTheme="minorHAnsi" w:eastAsiaTheme="minorEastAsia" w:cstheme="minorBidi"/>
          <w:noProof/>
          <w:szCs w:val="22"/>
        </w:rPr>
      </w:pPr>
      <w:hyperlink w:history="1" w:anchor="_Toc189199564">
        <w:r w:rsidRPr="00BC453D" w:rsidR="00740BBC">
          <w:rPr>
            <w:rStyle w:val="Hipervnculo"/>
            <w:rFonts w:eastAsia="Calibri"/>
            <w:noProof/>
          </w:rPr>
          <w:t>Tabla 38. Actividades Plan Anual de Fomento de Prevención y Autocontrol</w:t>
        </w:r>
        <w:r w:rsidR="00740BBC">
          <w:rPr>
            <w:noProof/>
            <w:webHidden/>
          </w:rPr>
          <w:tab/>
        </w:r>
        <w:r w:rsidR="00740BBC">
          <w:rPr>
            <w:noProof/>
            <w:webHidden/>
          </w:rPr>
          <w:fldChar w:fldCharType="begin"/>
        </w:r>
        <w:r w:rsidR="00740BBC">
          <w:rPr>
            <w:noProof/>
            <w:webHidden/>
          </w:rPr>
          <w:instrText xml:space="preserve"> PAGEREF _Toc189199564 \h </w:instrText>
        </w:r>
        <w:r w:rsidR="00740BBC">
          <w:rPr>
            <w:noProof/>
            <w:webHidden/>
          </w:rPr>
        </w:r>
        <w:r w:rsidR="00740BBC">
          <w:rPr>
            <w:noProof/>
            <w:webHidden/>
          </w:rPr>
          <w:fldChar w:fldCharType="separate"/>
        </w:r>
        <w:r w:rsidR="00740BBC">
          <w:rPr>
            <w:noProof/>
            <w:webHidden/>
          </w:rPr>
          <w:t>63</w:t>
        </w:r>
        <w:r w:rsidR="00740BBC">
          <w:rPr>
            <w:noProof/>
            <w:webHidden/>
          </w:rPr>
          <w:fldChar w:fldCharType="end"/>
        </w:r>
      </w:hyperlink>
    </w:p>
    <w:p w:rsidR="00740BBC" w:rsidP="00740BBC" w:rsidRDefault="000E733B" w14:paraId="0632404E" w14:textId="7A2891B4">
      <w:pPr>
        <w:pStyle w:val="TDC3"/>
        <w:tabs>
          <w:tab w:val="left" w:leader="dot" w:pos="9639"/>
        </w:tabs>
        <w:rPr>
          <w:rFonts w:asciiTheme="minorHAnsi" w:hAnsiTheme="minorHAnsi" w:eastAsiaTheme="minorEastAsia" w:cstheme="minorBidi"/>
          <w:noProof/>
          <w:szCs w:val="22"/>
        </w:rPr>
      </w:pPr>
      <w:hyperlink w:history="1" w:anchor="_Toc189199565">
        <w:r w:rsidRPr="00BC453D" w:rsidR="00740BBC">
          <w:rPr>
            <w:rStyle w:val="Hipervnculo"/>
            <w:rFonts w:ascii="Times New Roman" w:hAnsi="Times New Roman" w:eastAsia="Arial"/>
            <w:noProof/>
            <w:lang w:val="es"/>
          </w:rPr>
          <w:t>Gestión De Comunicaciones</w:t>
        </w:r>
        <w:r w:rsidR="00740BBC">
          <w:rPr>
            <w:noProof/>
            <w:webHidden/>
          </w:rPr>
          <w:tab/>
        </w:r>
        <w:r w:rsidR="00740BBC">
          <w:rPr>
            <w:noProof/>
            <w:webHidden/>
          </w:rPr>
          <w:fldChar w:fldCharType="begin"/>
        </w:r>
        <w:r w:rsidR="00740BBC">
          <w:rPr>
            <w:noProof/>
            <w:webHidden/>
          </w:rPr>
          <w:instrText xml:space="preserve"> PAGEREF _Toc189199565 \h </w:instrText>
        </w:r>
        <w:r w:rsidR="00740BBC">
          <w:rPr>
            <w:noProof/>
            <w:webHidden/>
          </w:rPr>
        </w:r>
        <w:r w:rsidR="00740BBC">
          <w:rPr>
            <w:noProof/>
            <w:webHidden/>
          </w:rPr>
          <w:fldChar w:fldCharType="separate"/>
        </w:r>
        <w:r w:rsidR="00740BBC">
          <w:rPr>
            <w:noProof/>
            <w:webHidden/>
          </w:rPr>
          <w:t>69</w:t>
        </w:r>
        <w:r w:rsidR="00740BBC">
          <w:rPr>
            <w:noProof/>
            <w:webHidden/>
          </w:rPr>
          <w:fldChar w:fldCharType="end"/>
        </w:r>
      </w:hyperlink>
    </w:p>
    <w:p w:rsidR="00740BBC" w:rsidP="00740BBC" w:rsidRDefault="000E733B" w14:paraId="50D9AFA6" w14:textId="721E9734">
      <w:pPr>
        <w:pStyle w:val="TDC1"/>
        <w:tabs>
          <w:tab w:val="left" w:leader="dot" w:pos="9639"/>
        </w:tabs>
        <w:rPr>
          <w:rFonts w:asciiTheme="minorHAnsi" w:hAnsiTheme="minorHAnsi" w:eastAsiaTheme="minorEastAsia" w:cstheme="minorBidi"/>
          <w:noProof/>
          <w:szCs w:val="22"/>
        </w:rPr>
      </w:pPr>
      <w:hyperlink w:history="1" w:anchor="_Toc189199566">
        <w:r w:rsidRPr="00BC453D" w:rsidR="00740BBC">
          <w:rPr>
            <w:rStyle w:val="Hipervnculo"/>
            <w:rFonts w:eastAsia="Calibri"/>
            <w:noProof/>
          </w:rPr>
          <w:t>Tabla 39. Plataformas Digitales UAERMV</w:t>
        </w:r>
        <w:r w:rsidR="00740BBC">
          <w:rPr>
            <w:noProof/>
            <w:webHidden/>
          </w:rPr>
          <w:tab/>
        </w:r>
        <w:r w:rsidR="00740BBC">
          <w:rPr>
            <w:noProof/>
            <w:webHidden/>
          </w:rPr>
          <w:fldChar w:fldCharType="begin"/>
        </w:r>
        <w:r w:rsidR="00740BBC">
          <w:rPr>
            <w:noProof/>
            <w:webHidden/>
          </w:rPr>
          <w:instrText xml:space="preserve"> PAGEREF _Toc189199566 \h </w:instrText>
        </w:r>
        <w:r w:rsidR="00740BBC">
          <w:rPr>
            <w:noProof/>
            <w:webHidden/>
          </w:rPr>
        </w:r>
        <w:r w:rsidR="00740BBC">
          <w:rPr>
            <w:noProof/>
            <w:webHidden/>
          </w:rPr>
          <w:fldChar w:fldCharType="separate"/>
        </w:r>
        <w:r w:rsidR="00740BBC">
          <w:rPr>
            <w:noProof/>
            <w:webHidden/>
          </w:rPr>
          <w:t>71</w:t>
        </w:r>
        <w:r w:rsidR="00740BBC">
          <w:rPr>
            <w:noProof/>
            <w:webHidden/>
          </w:rPr>
          <w:fldChar w:fldCharType="end"/>
        </w:r>
      </w:hyperlink>
    </w:p>
    <w:p w:rsidR="00740BBC" w:rsidP="00740BBC" w:rsidRDefault="000E733B" w14:paraId="4A345FCD" w14:textId="5EFAF28B">
      <w:pPr>
        <w:pStyle w:val="TDC1"/>
        <w:tabs>
          <w:tab w:val="left" w:leader="dot" w:pos="9639"/>
        </w:tabs>
        <w:rPr>
          <w:rFonts w:asciiTheme="minorHAnsi" w:hAnsiTheme="minorHAnsi" w:eastAsiaTheme="minorEastAsia" w:cstheme="minorBidi"/>
          <w:noProof/>
          <w:szCs w:val="22"/>
        </w:rPr>
      </w:pPr>
      <w:hyperlink w:history="1" w:anchor="_Toc189199567">
        <w:r w:rsidRPr="00BC453D" w:rsidR="00740BBC">
          <w:rPr>
            <w:rStyle w:val="Hipervnculo"/>
            <w:rFonts w:eastAsia="Calibri"/>
            <w:noProof/>
          </w:rPr>
          <w:t>Tabla 40. Iniciativas de Proyectos</w:t>
        </w:r>
        <w:r w:rsidR="00740BBC">
          <w:rPr>
            <w:noProof/>
            <w:webHidden/>
          </w:rPr>
          <w:tab/>
        </w:r>
        <w:r w:rsidR="00740BBC">
          <w:rPr>
            <w:noProof/>
            <w:webHidden/>
          </w:rPr>
          <w:fldChar w:fldCharType="begin"/>
        </w:r>
        <w:r w:rsidR="00740BBC">
          <w:rPr>
            <w:noProof/>
            <w:webHidden/>
          </w:rPr>
          <w:instrText xml:space="preserve"> PAGEREF _Toc189199567 \h </w:instrText>
        </w:r>
        <w:r w:rsidR="00740BBC">
          <w:rPr>
            <w:noProof/>
            <w:webHidden/>
          </w:rPr>
        </w:r>
        <w:r w:rsidR="00740BBC">
          <w:rPr>
            <w:noProof/>
            <w:webHidden/>
          </w:rPr>
          <w:fldChar w:fldCharType="separate"/>
        </w:r>
        <w:r w:rsidR="00740BBC">
          <w:rPr>
            <w:noProof/>
            <w:webHidden/>
          </w:rPr>
          <w:t>74</w:t>
        </w:r>
        <w:r w:rsidR="00740BBC">
          <w:rPr>
            <w:noProof/>
            <w:webHidden/>
          </w:rPr>
          <w:fldChar w:fldCharType="end"/>
        </w:r>
      </w:hyperlink>
    </w:p>
    <w:p w:rsidR="00740BBC" w:rsidP="00740BBC" w:rsidRDefault="000E733B" w14:paraId="564C15E9" w14:textId="5C6E8651">
      <w:pPr>
        <w:pStyle w:val="TDC1"/>
        <w:tabs>
          <w:tab w:val="left" w:leader="dot" w:pos="9639"/>
        </w:tabs>
        <w:rPr>
          <w:rFonts w:asciiTheme="minorHAnsi" w:hAnsiTheme="minorHAnsi" w:eastAsiaTheme="minorEastAsia" w:cstheme="minorBidi"/>
          <w:noProof/>
          <w:szCs w:val="22"/>
        </w:rPr>
      </w:pPr>
      <w:hyperlink w:history="1" w:anchor="_Toc189199568">
        <w:r w:rsidRPr="00BC453D" w:rsidR="00740BBC">
          <w:rPr>
            <w:rStyle w:val="Hipervnculo"/>
            <w:rFonts w:eastAsia="Calibri"/>
            <w:noProof/>
          </w:rPr>
          <w:t>Ilustración 5. XXIII Simposio Colombiano Ingenieria de Pavimentos</w:t>
        </w:r>
        <w:r w:rsidR="00740BBC">
          <w:rPr>
            <w:noProof/>
            <w:webHidden/>
          </w:rPr>
          <w:tab/>
        </w:r>
        <w:r w:rsidR="00740BBC">
          <w:rPr>
            <w:noProof/>
            <w:webHidden/>
          </w:rPr>
          <w:fldChar w:fldCharType="begin"/>
        </w:r>
        <w:r w:rsidR="00740BBC">
          <w:rPr>
            <w:noProof/>
            <w:webHidden/>
          </w:rPr>
          <w:instrText xml:space="preserve"> PAGEREF _Toc189199568 \h </w:instrText>
        </w:r>
        <w:r w:rsidR="00740BBC">
          <w:rPr>
            <w:noProof/>
            <w:webHidden/>
          </w:rPr>
        </w:r>
        <w:r w:rsidR="00740BBC">
          <w:rPr>
            <w:noProof/>
            <w:webHidden/>
          </w:rPr>
          <w:fldChar w:fldCharType="separate"/>
        </w:r>
        <w:r w:rsidR="00740BBC">
          <w:rPr>
            <w:noProof/>
            <w:webHidden/>
          </w:rPr>
          <w:t>75</w:t>
        </w:r>
        <w:r w:rsidR="00740BBC">
          <w:rPr>
            <w:noProof/>
            <w:webHidden/>
          </w:rPr>
          <w:fldChar w:fldCharType="end"/>
        </w:r>
      </w:hyperlink>
    </w:p>
    <w:p w:rsidR="00740BBC" w:rsidP="00740BBC" w:rsidRDefault="000E733B" w14:paraId="3FF16EB3" w14:textId="515C5F9F">
      <w:pPr>
        <w:pStyle w:val="TDC1"/>
        <w:tabs>
          <w:tab w:val="left" w:leader="dot" w:pos="9639"/>
        </w:tabs>
        <w:rPr>
          <w:rFonts w:asciiTheme="minorHAnsi" w:hAnsiTheme="minorHAnsi" w:eastAsiaTheme="minorEastAsia" w:cstheme="minorBidi"/>
          <w:noProof/>
          <w:szCs w:val="22"/>
        </w:rPr>
      </w:pPr>
      <w:hyperlink w:history="1" w:anchor="_Toc189199569">
        <w:r w:rsidRPr="00BC453D" w:rsidR="00740BBC">
          <w:rPr>
            <w:rStyle w:val="Hipervnculo"/>
            <w:rFonts w:eastAsia="Calibri"/>
            <w:noProof/>
          </w:rPr>
          <w:t>Tabla 41. Informes Revisados</w:t>
        </w:r>
        <w:r w:rsidR="00740BBC">
          <w:rPr>
            <w:noProof/>
            <w:webHidden/>
          </w:rPr>
          <w:tab/>
        </w:r>
        <w:r w:rsidR="00740BBC">
          <w:rPr>
            <w:noProof/>
            <w:webHidden/>
          </w:rPr>
          <w:fldChar w:fldCharType="begin"/>
        </w:r>
        <w:r w:rsidR="00740BBC">
          <w:rPr>
            <w:noProof/>
            <w:webHidden/>
          </w:rPr>
          <w:instrText xml:space="preserve"> PAGEREF _Toc189199569 \h </w:instrText>
        </w:r>
        <w:r w:rsidR="00740BBC">
          <w:rPr>
            <w:noProof/>
            <w:webHidden/>
          </w:rPr>
        </w:r>
        <w:r w:rsidR="00740BBC">
          <w:rPr>
            <w:noProof/>
            <w:webHidden/>
          </w:rPr>
          <w:fldChar w:fldCharType="separate"/>
        </w:r>
        <w:r w:rsidR="00740BBC">
          <w:rPr>
            <w:noProof/>
            <w:webHidden/>
          </w:rPr>
          <w:t>78</w:t>
        </w:r>
        <w:r w:rsidR="00740BBC">
          <w:rPr>
            <w:noProof/>
            <w:webHidden/>
          </w:rPr>
          <w:fldChar w:fldCharType="end"/>
        </w:r>
      </w:hyperlink>
    </w:p>
    <w:p w:rsidR="00740BBC" w:rsidP="00740BBC" w:rsidRDefault="000E733B" w14:paraId="2C30A7D0" w14:textId="5D8678D9">
      <w:pPr>
        <w:pStyle w:val="TDC1"/>
        <w:tabs>
          <w:tab w:val="left" w:leader="dot" w:pos="9639"/>
        </w:tabs>
        <w:rPr>
          <w:rFonts w:asciiTheme="minorHAnsi" w:hAnsiTheme="minorHAnsi" w:eastAsiaTheme="minorEastAsia" w:cstheme="minorBidi"/>
          <w:noProof/>
          <w:szCs w:val="22"/>
        </w:rPr>
      </w:pPr>
      <w:hyperlink w:history="1" w:anchor="_Toc189199570">
        <w:r w:rsidRPr="00BC453D" w:rsidR="00740BBC">
          <w:rPr>
            <w:rStyle w:val="Hipervnculo"/>
            <w:rFonts w:eastAsia="Calibri"/>
            <w:noProof/>
          </w:rPr>
          <w:t>Tabla 43. Medición Indicadores GLAB</w:t>
        </w:r>
        <w:r w:rsidR="00740BBC">
          <w:rPr>
            <w:noProof/>
            <w:webHidden/>
          </w:rPr>
          <w:tab/>
        </w:r>
        <w:r w:rsidR="00740BBC">
          <w:rPr>
            <w:noProof/>
            <w:webHidden/>
          </w:rPr>
          <w:fldChar w:fldCharType="begin"/>
        </w:r>
        <w:r w:rsidR="00740BBC">
          <w:rPr>
            <w:noProof/>
            <w:webHidden/>
          </w:rPr>
          <w:instrText xml:space="preserve"> PAGEREF _Toc189199570 \h </w:instrText>
        </w:r>
        <w:r w:rsidR="00740BBC">
          <w:rPr>
            <w:noProof/>
            <w:webHidden/>
          </w:rPr>
        </w:r>
        <w:r w:rsidR="00740BBC">
          <w:rPr>
            <w:noProof/>
            <w:webHidden/>
          </w:rPr>
          <w:fldChar w:fldCharType="separate"/>
        </w:r>
        <w:r w:rsidR="00740BBC">
          <w:rPr>
            <w:noProof/>
            <w:webHidden/>
          </w:rPr>
          <w:t>82</w:t>
        </w:r>
        <w:r w:rsidR="00740BBC">
          <w:rPr>
            <w:noProof/>
            <w:webHidden/>
          </w:rPr>
          <w:fldChar w:fldCharType="end"/>
        </w:r>
      </w:hyperlink>
    </w:p>
    <w:p w:rsidR="00740BBC" w:rsidP="00740BBC" w:rsidRDefault="000E733B" w14:paraId="61A2A7C8" w14:textId="77A1A989">
      <w:pPr>
        <w:pStyle w:val="TDC1"/>
        <w:tabs>
          <w:tab w:val="left" w:leader="dot" w:pos="9639"/>
        </w:tabs>
        <w:rPr>
          <w:rFonts w:asciiTheme="minorHAnsi" w:hAnsiTheme="minorHAnsi" w:eastAsiaTheme="minorEastAsia" w:cstheme="minorBidi"/>
          <w:noProof/>
          <w:szCs w:val="22"/>
        </w:rPr>
      </w:pPr>
      <w:hyperlink w:history="1" w:anchor="_Toc189199571">
        <w:r w:rsidRPr="00BC453D" w:rsidR="00740BBC">
          <w:rPr>
            <w:rStyle w:val="Hipervnculo"/>
            <w:rFonts w:eastAsia="Calibri"/>
            <w:noProof/>
          </w:rPr>
          <w:t>Tabla 44. Socializaciones Laboratorio</w:t>
        </w:r>
        <w:r w:rsidR="00740BBC">
          <w:rPr>
            <w:noProof/>
            <w:webHidden/>
          </w:rPr>
          <w:tab/>
        </w:r>
        <w:r w:rsidR="00740BBC">
          <w:rPr>
            <w:noProof/>
            <w:webHidden/>
          </w:rPr>
          <w:fldChar w:fldCharType="begin"/>
        </w:r>
        <w:r w:rsidR="00740BBC">
          <w:rPr>
            <w:noProof/>
            <w:webHidden/>
          </w:rPr>
          <w:instrText xml:space="preserve"> PAGEREF _Toc189199571 \h </w:instrText>
        </w:r>
        <w:r w:rsidR="00740BBC">
          <w:rPr>
            <w:noProof/>
            <w:webHidden/>
          </w:rPr>
        </w:r>
        <w:r w:rsidR="00740BBC">
          <w:rPr>
            <w:noProof/>
            <w:webHidden/>
          </w:rPr>
          <w:fldChar w:fldCharType="separate"/>
        </w:r>
        <w:r w:rsidR="00740BBC">
          <w:rPr>
            <w:noProof/>
            <w:webHidden/>
          </w:rPr>
          <w:t>83</w:t>
        </w:r>
        <w:r w:rsidR="00740BBC">
          <w:rPr>
            <w:noProof/>
            <w:webHidden/>
          </w:rPr>
          <w:fldChar w:fldCharType="end"/>
        </w:r>
      </w:hyperlink>
    </w:p>
    <w:p w:rsidR="00740BBC" w:rsidP="00740BBC" w:rsidRDefault="00740BBC" w14:paraId="077D414B" w14:textId="15C81E4C">
      <w:pPr>
        <w:tabs>
          <w:tab w:val="left" w:leader="dot" w:pos="9639"/>
        </w:tabs>
        <w:rPr>
          <w:rFonts w:eastAsia="Arial"/>
        </w:rPr>
      </w:pPr>
      <w:r>
        <w:rPr>
          <w:rFonts w:eastAsia="Arial"/>
        </w:rPr>
        <w:fldChar w:fldCharType="end"/>
      </w:r>
    </w:p>
    <w:p w:rsidR="00740BBC" w:rsidP="003B5704" w:rsidRDefault="00740BBC" w14:paraId="5CAFA2C5" w14:textId="59044C49">
      <w:pPr>
        <w:rPr>
          <w:rFonts w:eastAsia="Arial"/>
        </w:rPr>
      </w:pPr>
    </w:p>
    <w:p w:rsidR="00740BBC" w:rsidP="003B5704" w:rsidRDefault="00740BBC" w14:paraId="14EF7BDE" w14:textId="426FA3FA">
      <w:pPr>
        <w:rPr>
          <w:rFonts w:eastAsia="Arial"/>
        </w:rPr>
      </w:pPr>
    </w:p>
    <w:p w:rsidRPr="003B5704" w:rsidR="00740BBC" w:rsidP="003B5704" w:rsidRDefault="00740BBC" w14:paraId="4FF28DBA" w14:textId="77777777">
      <w:pPr>
        <w:rPr>
          <w:rFonts w:eastAsia="Arial"/>
        </w:rPr>
      </w:pPr>
    </w:p>
    <w:p w:rsidR="00740BBC" w:rsidRDefault="00740BBC" w14:paraId="06B6E2D0" w14:textId="77777777">
      <w:pPr>
        <w:widowControl/>
        <w:adjustRightInd/>
        <w:spacing w:after="200" w:line="276" w:lineRule="auto"/>
        <w:jc w:val="left"/>
        <w:textAlignment w:val="auto"/>
        <w:rPr>
          <w:rFonts w:ascii="Times New Roman" w:hAnsi="Times New Roman" w:eastAsia="Arial"/>
          <w:b/>
          <w:bCs/>
          <w:sz w:val="20"/>
          <w:bdr w:val="none" w:color="auto" w:sz="0" w:space="0" w:frame="1"/>
        </w:rPr>
      </w:pPr>
      <w:r>
        <w:rPr>
          <w:rFonts w:ascii="Times New Roman" w:hAnsi="Times New Roman" w:eastAsia="Arial"/>
          <w:b/>
          <w:bCs/>
          <w:sz w:val="20"/>
          <w:bdr w:val="none" w:color="auto" w:sz="0" w:space="0" w:frame="1"/>
        </w:rPr>
        <w:br w:type="page"/>
      </w:r>
    </w:p>
    <w:p w:rsidRPr="00ED45CF" w:rsidR="00D049EC" w:rsidP="00ED45CF" w:rsidRDefault="00D049EC" w14:paraId="06E10E8B" w14:textId="3127F2E5">
      <w:pPr>
        <w:pStyle w:val="Tabladeilustraciones"/>
        <w:tabs>
          <w:tab w:val="right" w:leader="dot" w:pos="10076"/>
        </w:tabs>
        <w:spacing w:line="276" w:lineRule="auto"/>
        <w:jc w:val="center"/>
        <w:rPr>
          <w:rFonts w:eastAsia="Arial"/>
          <w:b/>
          <w:bCs/>
          <w:sz w:val="24"/>
          <w:szCs w:val="24"/>
          <w:bdr w:val="none" w:color="auto" w:sz="0" w:space="0" w:frame="1"/>
        </w:rPr>
      </w:pPr>
      <w:r w:rsidRPr="00ED45CF">
        <w:rPr>
          <w:rFonts w:eastAsia="Arial"/>
          <w:b/>
          <w:bCs/>
          <w:sz w:val="24"/>
          <w:szCs w:val="24"/>
          <w:bdr w:val="none" w:color="auto" w:sz="0" w:space="0" w:frame="1"/>
        </w:rPr>
        <w:t>Listado de Ilustraciones</w:t>
      </w:r>
    </w:p>
    <w:p w:rsidR="00740BBC" w:rsidP="37C4F524" w:rsidRDefault="00740BBC" w14:paraId="649E10E8" w14:textId="4DE4A99B">
      <w:pPr>
        <w:widowControl/>
        <w:adjustRightInd/>
        <w:spacing w:line="276" w:lineRule="auto"/>
        <w:jc w:val="center"/>
        <w:textAlignment w:val="auto"/>
        <w:rPr>
          <w:rFonts w:ascii="Times New Roman" w:hAnsi="Times New Roman" w:eastAsia="Arial"/>
          <w:b/>
          <w:bCs/>
          <w:sz w:val="20"/>
          <w:bdr w:val="none" w:color="auto" w:sz="0" w:space="0" w:frame="1"/>
        </w:rPr>
      </w:pPr>
    </w:p>
    <w:p w:rsidR="00740BBC" w:rsidP="00740BBC" w:rsidRDefault="00740BBC" w14:paraId="6B2433B5" w14:textId="4EB28310">
      <w:pPr>
        <w:pStyle w:val="TDC1"/>
        <w:tabs>
          <w:tab w:val="right" w:leader="dot" w:pos="9923"/>
        </w:tabs>
        <w:rPr>
          <w:rFonts w:asciiTheme="minorHAnsi" w:hAnsiTheme="minorHAnsi" w:eastAsiaTheme="minorEastAsia" w:cstheme="minorBidi"/>
          <w:noProof/>
          <w:szCs w:val="22"/>
        </w:rPr>
      </w:pPr>
      <w:r>
        <w:rPr>
          <w:rFonts w:ascii="Times New Roman" w:hAnsi="Times New Roman" w:eastAsia="Arial"/>
          <w:b/>
          <w:bCs/>
          <w:sz w:val="20"/>
          <w:bdr w:val="none" w:color="auto" w:sz="0" w:space="0" w:frame="1"/>
        </w:rPr>
        <w:fldChar w:fldCharType="begin"/>
      </w:r>
      <w:r>
        <w:rPr>
          <w:rFonts w:ascii="Times New Roman" w:hAnsi="Times New Roman" w:eastAsia="Arial"/>
          <w:b/>
          <w:bCs/>
          <w:sz w:val="20"/>
          <w:bdr w:val="none" w:color="auto" w:sz="0" w:space="0" w:frame="1"/>
        </w:rPr>
        <w:instrText xml:space="preserve"> TOC \o "3-3" \h \z \t "Título 1;1;Título 2;2;Estilo2;2;2;1;04 Ilustración;1" </w:instrText>
      </w:r>
      <w:r>
        <w:rPr>
          <w:rFonts w:ascii="Times New Roman" w:hAnsi="Times New Roman" w:eastAsia="Arial"/>
          <w:b/>
          <w:bCs/>
          <w:sz w:val="20"/>
          <w:bdr w:val="none" w:color="auto" w:sz="0" w:space="0" w:frame="1"/>
        </w:rPr>
        <w:fldChar w:fldCharType="separate"/>
      </w:r>
      <w:hyperlink w:history="1" w:anchor="_Toc189199576">
        <w:r w:rsidRPr="00FB56E3">
          <w:rPr>
            <w:rStyle w:val="Hipervnculo"/>
            <w:rFonts w:eastAsia="Calibri"/>
            <w:noProof/>
          </w:rPr>
          <w:t>Ilustración 1 Organigrama UAERMV</w:t>
        </w:r>
        <w:r>
          <w:rPr>
            <w:noProof/>
            <w:webHidden/>
          </w:rPr>
          <w:tab/>
        </w:r>
        <w:r>
          <w:rPr>
            <w:noProof/>
            <w:webHidden/>
          </w:rPr>
          <w:fldChar w:fldCharType="begin"/>
        </w:r>
        <w:r>
          <w:rPr>
            <w:noProof/>
            <w:webHidden/>
          </w:rPr>
          <w:instrText xml:space="preserve"> PAGEREF _Toc189199576 \h </w:instrText>
        </w:r>
        <w:r>
          <w:rPr>
            <w:noProof/>
            <w:webHidden/>
          </w:rPr>
        </w:r>
        <w:r>
          <w:rPr>
            <w:noProof/>
            <w:webHidden/>
          </w:rPr>
          <w:fldChar w:fldCharType="separate"/>
        </w:r>
        <w:r>
          <w:rPr>
            <w:noProof/>
            <w:webHidden/>
          </w:rPr>
          <w:t>9</w:t>
        </w:r>
        <w:r>
          <w:rPr>
            <w:noProof/>
            <w:webHidden/>
          </w:rPr>
          <w:fldChar w:fldCharType="end"/>
        </w:r>
      </w:hyperlink>
    </w:p>
    <w:p w:rsidR="00740BBC" w:rsidP="00740BBC" w:rsidRDefault="000E733B" w14:paraId="4ECBCC4A" w14:textId="06C9A0BF">
      <w:pPr>
        <w:pStyle w:val="TDC1"/>
        <w:tabs>
          <w:tab w:val="right" w:leader="dot" w:pos="9923"/>
        </w:tabs>
        <w:rPr>
          <w:rFonts w:asciiTheme="minorHAnsi" w:hAnsiTheme="minorHAnsi" w:eastAsiaTheme="minorEastAsia" w:cstheme="minorBidi"/>
          <w:noProof/>
          <w:szCs w:val="22"/>
        </w:rPr>
      </w:pPr>
      <w:hyperlink w:history="1" w:anchor="_Toc189199578">
        <w:r w:rsidRPr="00FB56E3" w:rsidR="00740BBC">
          <w:rPr>
            <w:rStyle w:val="Hipervnculo"/>
            <w:rFonts w:eastAsia="Calibri"/>
            <w:noProof/>
          </w:rPr>
          <w:t>Ilustración 2 Mapa de Procesos UAERMV</w:t>
        </w:r>
        <w:r w:rsidR="00740BBC">
          <w:rPr>
            <w:noProof/>
            <w:webHidden/>
          </w:rPr>
          <w:tab/>
        </w:r>
        <w:r w:rsidR="00740BBC">
          <w:rPr>
            <w:noProof/>
            <w:webHidden/>
          </w:rPr>
          <w:fldChar w:fldCharType="begin"/>
        </w:r>
        <w:r w:rsidR="00740BBC">
          <w:rPr>
            <w:noProof/>
            <w:webHidden/>
          </w:rPr>
          <w:instrText xml:space="preserve"> PAGEREF _Toc189199578 \h </w:instrText>
        </w:r>
        <w:r w:rsidR="00740BBC">
          <w:rPr>
            <w:noProof/>
            <w:webHidden/>
          </w:rPr>
        </w:r>
        <w:r w:rsidR="00740BBC">
          <w:rPr>
            <w:noProof/>
            <w:webHidden/>
          </w:rPr>
          <w:fldChar w:fldCharType="separate"/>
        </w:r>
        <w:r w:rsidR="00740BBC">
          <w:rPr>
            <w:noProof/>
            <w:webHidden/>
          </w:rPr>
          <w:t>9</w:t>
        </w:r>
        <w:r w:rsidR="00740BBC">
          <w:rPr>
            <w:noProof/>
            <w:webHidden/>
          </w:rPr>
          <w:fldChar w:fldCharType="end"/>
        </w:r>
      </w:hyperlink>
    </w:p>
    <w:p w:rsidR="00740BBC" w:rsidP="00740BBC" w:rsidRDefault="000E733B" w14:paraId="7B69255F" w14:textId="2B1336BA">
      <w:pPr>
        <w:pStyle w:val="TDC1"/>
        <w:tabs>
          <w:tab w:val="right" w:leader="dot" w:pos="9923"/>
        </w:tabs>
        <w:rPr>
          <w:rFonts w:asciiTheme="minorHAnsi" w:hAnsiTheme="minorHAnsi" w:eastAsiaTheme="minorEastAsia" w:cstheme="minorBidi"/>
          <w:noProof/>
          <w:szCs w:val="22"/>
        </w:rPr>
      </w:pPr>
      <w:hyperlink w:history="1" w:anchor="_Toc189199580">
        <w:r w:rsidRPr="00FB56E3" w:rsidR="00740BBC">
          <w:rPr>
            <w:rStyle w:val="Hipervnculo"/>
            <w:rFonts w:eastAsia="Calibri"/>
            <w:noProof/>
          </w:rPr>
          <w:t>Ilustración 3 Estructura Planeación Estratégica UAERMV</w:t>
        </w:r>
        <w:r w:rsidR="00740BBC">
          <w:rPr>
            <w:noProof/>
            <w:webHidden/>
          </w:rPr>
          <w:tab/>
        </w:r>
        <w:r w:rsidR="00740BBC">
          <w:rPr>
            <w:noProof/>
            <w:webHidden/>
          </w:rPr>
          <w:fldChar w:fldCharType="begin"/>
        </w:r>
        <w:r w:rsidR="00740BBC">
          <w:rPr>
            <w:noProof/>
            <w:webHidden/>
          </w:rPr>
          <w:instrText xml:space="preserve"> PAGEREF _Toc189199580 \h </w:instrText>
        </w:r>
        <w:r w:rsidR="00740BBC">
          <w:rPr>
            <w:noProof/>
            <w:webHidden/>
          </w:rPr>
        </w:r>
        <w:r w:rsidR="00740BBC">
          <w:rPr>
            <w:noProof/>
            <w:webHidden/>
          </w:rPr>
          <w:fldChar w:fldCharType="separate"/>
        </w:r>
        <w:r w:rsidR="00740BBC">
          <w:rPr>
            <w:noProof/>
            <w:webHidden/>
          </w:rPr>
          <w:t>10</w:t>
        </w:r>
        <w:r w:rsidR="00740BBC">
          <w:rPr>
            <w:noProof/>
            <w:webHidden/>
          </w:rPr>
          <w:fldChar w:fldCharType="end"/>
        </w:r>
      </w:hyperlink>
    </w:p>
    <w:p w:rsidR="00740BBC" w:rsidP="00740BBC" w:rsidRDefault="000E733B" w14:paraId="0BCB9C56" w14:textId="4B4F055F">
      <w:pPr>
        <w:pStyle w:val="TDC1"/>
        <w:tabs>
          <w:tab w:val="right" w:leader="dot" w:pos="9923"/>
        </w:tabs>
        <w:rPr>
          <w:rFonts w:asciiTheme="minorHAnsi" w:hAnsiTheme="minorHAnsi" w:eastAsiaTheme="minorEastAsia" w:cstheme="minorBidi"/>
          <w:noProof/>
          <w:szCs w:val="22"/>
        </w:rPr>
      </w:pPr>
      <w:hyperlink w:history="1" w:anchor="_Toc189199581">
        <w:r w:rsidRPr="00FB56E3" w:rsidR="00740BBC">
          <w:rPr>
            <w:rStyle w:val="Hipervnculo"/>
            <w:rFonts w:eastAsia="Calibri"/>
            <w:noProof/>
          </w:rPr>
          <w:t>Ilustración 4. Comparativo del IDI de las Dimensiones 2022 y 2023</w:t>
        </w:r>
        <w:r w:rsidR="00740BBC">
          <w:rPr>
            <w:noProof/>
            <w:webHidden/>
          </w:rPr>
          <w:tab/>
        </w:r>
        <w:r w:rsidR="00740BBC">
          <w:rPr>
            <w:noProof/>
            <w:webHidden/>
          </w:rPr>
          <w:fldChar w:fldCharType="begin"/>
        </w:r>
        <w:r w:rsidR="00740BBC">
          <w:rPr>
            <w:noProof/>
            <w:webHidden/>
          </w:rPr>
          <w:instrText xml:space="preserve"> PAGEREF _Toc189199581 \h </w:instrText>
        </w:r>
        <w:r w:rsidR="00740BBC">
          <w:rPr>
            <w:noProof/>
            <w:webHidden/>
          </w:rPr>
        </w:r>
        <w:r w:rsidR="00740BBC">
          <w:rPr>
            <w:noProof/>
            <w:webHidden/>
          </w:rPr>
          <w:fldChar w:fldCharType="separate"/>
        </w:r>
        <w:r w:rsidR="00740BBC">
          <w:rPr>
            <w:noProof/>
            <w:webHidden/>
          </w:rPr>
          <w:t>23</w:t>
        </w:r>
        <w:r w:rsidR="00740BBC">
          <w:rPr>
            <w:noProof/>
            <w:webHidden/>
          </w:rPr>
          <w:fldChar w:fldCharType="end"/>
        </w:r>
      </w:hyperlink>
    </w:p>
    <w:p w:rsidR="00740BBC" w:rsidP="00740BBC" w:rsidRDefault="000E733B" w14:paraId="63D15305" w14:textId="2D2A8B46">
      <w:pPr>
        <w:pStyle w:val="TDC1"/>
        <w:tabs>
          <w:tab w:val="right" w:leader="dot" w:pos="9923"/>
        </w:tabs>
        <w:rPr>
          <w:rFonts w:asciiTheme="minorHAnsi" w:hAnsiTheme="minorHAnsi" w:eastAsiaTheme="minorEastAsia" w:cstheme="minorBidi"/>
          <w:noProof/>
          <w:szCs w:val="22"/>
        </w:rPr>
      </w:pPr>
      <w:hyperlink w:history="1" w:anchor="_Toc189199584">
        <w:r w:rsidRPr="00FB56E3" w:rsidR="00740BBC">
          <w:rPr>
            <w:rStyle w:val="Hipervnculo"/>
            <w:rFonts w:eastAsia="Calibri"/>
            <w:noProof/>
          </w:rPr>
          <w:t>Ilustración 6. Mejoras y Adecuaciones de la Infraestructura del Laboratorio</w:t>
        </w:r>
        <w:r w:rsidR="00740BBC">
          <w:rPr>
            <w:noProof/>
            <w:webHidden/>
          </w:rPr>
          <w:tab/>
        </w:r>
        <w:r w:rsidR="00740BBC">
          <w:rPr>
            <w:noProof/>
            <w:webHidden/>
          </w:rPr>
          <w:fldChar w:fldCharType="begin"/>
        </w:r>
        <w:r w:rsidR="00740BBC">
          <w:rPr>
            <w:noProof/>
            <w:webHidden/>
          </w:rPr>
          <w:instrText xml:space="preserve"> PAGEREF _Toc189199584 \h </w:instrText>
        </w:r>
        <w:r w:rsidR="00740BBC">
          <w:rPr>
            <w:noProof/>
            <w:webHidden/>
          </w:rPr>
        </w:r>
        <w:r w:rsidR="00740BBC">
          <w:rPr>
            <w:noProof/>
            <w:webHidden/>
          </w:rPr>
          <w:fldChar w:fldCharType="separate"/>
        </w:r>
        <w:r w:rsidR="00740BBC">
          <w:rPr>
            <w:noProof/>
            <w:webHidden/>
          </w:rPr>
          <w:t>84</w:t>
        </w:r>
        <w:r w:rsidR="00740BBC">
          <w:rPr>
            <w:noProof/>
            <w:webHidden/>
          </w:rPr>
          <w:fldChar w:fldCharType="end"/>
        </w:r>
      </w:hyperlink>
    </w:p>
    <w:p w:rsidR="00740BBC" w:rsidP="00740BBC" w:rsidRDefault="000E733B" w14:paraId="706AE4B1" w14:textId="795D3675">
      <w:pPr>
        <w:pStyle w:val="TDC1"/>
        <w:tabs>
          <w:tab w:val="right" w:leader="dot" w:pos="9923"/>
        </w:tabs>
        <w:rPr>
          <w:rFonts w:asciiTheme="minorHAnsi" w:hAnsiTheme="minorHAnsi" w:eastAsiaTheme="minorEastAsia" w:cstheme="minorBidi"/>
          <w:noProof/>
          <w:szCs w:val="22"/>
        </w:rPr>
      </w:pPr>
      <w:hyperlink w:history="1" w:anchor="_Toc189199585">
        <w:r w:rsidRPr="00FB56E3" w:rsidR="00740BBC">
          <w:rPr>
            <w:rStyle w:val="Hipervnculo"/>
            <w:rFonts w:eastAsia="Calibri"/>
            <w:noProof/>
          </w:rPr>
          <w:t>Ilustración 9. Capacidad Operativa Plantas de la Sede de Producción de la UAERMV</w:t>
        </w:r>
        <w:r w:rsidR="00740BBC">
          <w:rPr>
            <w:noProof/>
            <w:webHidden/>
          </w:rPr>
          <w:tab/>
        </w:r>
        <w:r w:rsidR="00740BBC">
          <w:rPr>
            <w:noProof/>
            <w:webHidden/>
          </w:rPr>
          <w:fldChar w:fldCharType="begin"/>
        </w:r>
        <w:r w:rsidR="00740BBC">
          <w:rPr>
            <w:noProof/>
            <w:webHidden/>
          </w:rPr>
          <w:instrText xml:space="preserve"> PAGEREF _Toc189199585 \h </w:instrText>
        </w:r>
        <w:r w:rsidR="00740BBC">
          <w:rPr>
            <w:noProof/>
            <w:webHidden/>
          </w:rPr>
        </w:r>
        <w:r w:rsidR="00740BBC">
          <w:rPr>
            <w:noProof/>
            <w:webHidden/>
          </w:rPr>
          <w:fldChar w:fldCharType="separate"/>
        </w:r>
        <w:r w:rsidR="00740BBC">
          <w:rPr>
            <w:noProof/>
            <w:webHidden/>
          </w:rPr>
          <w:t>93</w:t>
        </w:r>
        <w:r w:rsidR="00740BBC">
          <w:rPr>
            <w:noProof/>
            <w:webHidden/>
          </w:rPr>
          <w:fldChar w:fldCharType="end"/>
        </w:r>
      </w:hyperlink>
    </w:p>
    <w:p w:rsidR="00740BBC" w:rsidP="00740BBC" w:rsidRDefault="000E733B" w14:paraId="4FD4607F" w14:textId="6057B820">
      <w:pPr>
        <w:pStyle w:val="TDC1"/>
        <w:tabs>
          <w:tab w:val="right" w:leader="dot" w:pos="9923"/>
        </w:tabs>
        <w:rPr>
          <w:rFonts w:asciiTheme="minorHAnsi" w:hAnsiTheme="minorHAnsi" w:eastAsiaTheme="minorEastAsia" w:cstheme="minorBidi"/>
          <w:noProof/>
          <w:szCs w:val="22"/>
        </w:rPr>
      </w:pPr>
      <w:hyperlink w:history="1" w:anchor="_Toc189199586">
        <w:r w:rsidRPr="00FB56E3" w:rsidR="00740BBC">
          <w:rPr>
            <w:rStyle w:val="Hipervnculo"/>
            <w:rFonts w:eastAsia="Calibri"/>
            <w:noProof/>
          </w:rPr>
          <w:t>Ilustración 10. Disponibilidad de las Plantas Industriales de la UAERMV</w:t>
        </w:r>
        <w:r w:rsidR="00740BBC">
          <w:rPr>
            <w:noProof/>
            <w:webHidden/>
          </w:rPr>
          <w:tab/>
        </w:r>
        <w:r w:rsidR="00740BBC">
          <w:rPr>
            <w:noProof/>
            <w:webHidden/>
          </w:rPr>
          <w:fldChar w:fldCharType="begin"/>
        </w:r>
        <w:r w:rsidR="00740BBC">
          <w:rPr>
            <w:noProof/>
            <w:webHidden/>
          </w:rPr>
          <w:instrText xml:space="preserve"> PAGEREF _Toc189199586 \h </w:instrText>
        </w:r>
        <w:r w:rsidR="00740BBC">
          <w:rPr>
            <w:noProof/>
            <w:webHidden/>
          </w:rPr>
        </w:r>
        <w:r w:rsidR="00740BBC">
          <w:rPr>
            <w:noProof/>
            <w:webHidden/>
          </w:rPr>
          <w:fldChar w:fldCharType="separate"/>
        </w:r>
        <w:r w:rsidR="00740BBC">
          <w:rPr>
            <w:noProof/>
            <w:webHidden/>
          </w:rPr>
          <w:t>93</w:t>
        </w:r>
        <w:r w:rsidR="00740BBC">
          <w:rPr>
            <w:noProof/>
            <w:webHidden/>
          </w:rPr>
          <w:fldChar w:fldCharType="end"/>
        </w:r>
      </w:hyperlink>
    </w:p>
    <w:p w:rsidR="00740BBC" w:rsidP="00740BBC" w:rsidRDefault="000E733B" w14:paraId="2186CE44" w14:textId="41A58E68">
      <w:pPr>
        <w:pStyle w:val="TDC1"/>
        <w:tabs>
          <w:tab w:val="right" w:leader="dot" w:pos="9923"/>
        </w:tabs>
        <w:rPr>
          <w:rFonts w:asciiTheme="minorHAnsi" w:hAnsiTheme="minorHAnsi" w:eastAsiaTheme="minorEastAsia" w:cstheme="minorBidi"/>
          <w:noProof/>
          <w:szCs w:val="22"/>
        </w:rPr>
      </w:pPr>
      <w:hyperlink w:history="1" w:anchor="_Toc189199587">
        <w:r w:rsidRPr="00FB56E3" w:rsidR="00740BBC">
          <w:rPr>
            <w:rStyle w:val="Hipervnculo"/>
            <w:rFonts w:eastAsia="Calibri"/>
            <w:noProof/>
          </w:rPr>
          <w:t>Ilustración 12. Mejoras y Proyectos Representativos en las Plantas Industriales vigencia 2024</w:t>
        </w:r>
        <w:r w:rsidR="00740BBC">
          <w:rPr>
            <w:noProof/>
            <w:webHidden/>
          </w:rPr>
          <w:tab/>
        </w:r>
        <w:r w:rsidR="00740BBC">
          <w:rPr>
            <w:noProof/>
            <w:webHidden/>
          </w:rPr>
          <w:fldChar w:fldCharType="begin"/>
        </w:r>
        <w:r w:rsidR="00740BBC">
          <w:rPr>
            <w:noProof/>
            <w:webHidden/>
          </w:rPr>
          <w:instrText xml:space="preserve"> PAGEREF _Toc189199587 \h </w:instrText>
        </w:r>
        <w:r w:rsidR="00740BBC">
          <w:rPr>
            <w:noProof/>
            <w:webHidden/>
          </w:rPr>
        </w:r>
        <w:r w:rsidR="00740BBC">
          <w:rPr>
            <w:noProof/>
            <w:webHidden/>
          </w:rPr>
          <w:fldChar w:fldCharType="separate"/>
        </w:r>
        <w:r w:rsidR="00740BBC">
          <w:rPr>
            <w:noProof/>
            <w:webHidden/>
          </w:rPr>
          <w:t>94</w:t>
        </w:r>
        <w:r w:rsidR="00740BBC">
          <w:rPr>
            <w:noProof/>
            <w:webHidden/>
          </w:rPr>
          <w:fldChar w:fldCharType="end"/>
        </w:r>
      </w:hyperlink>
    </w:p>
    <w:p w:rsidR="00740BBC" w:rsidP="00740BBC" w:rsidRDefault="000E733B" w14:paraId="667A423B" w14:textId="64B9CB70">
      <w:pPr>
        <w:pStyle w:val="TDC1"/>
        <w:tabs>
          <w:tab w:val="right" w:leader="dot" w:pos="9923"/>
        </w:tabs>
        <w:rPr>
          <w:rFonts w:asciiTheme="minorHAnsi" w:hAnsiTheme="minorHAnsi" w:eastAsiaTheme="minorEastAsia" w:cstheme="minorBidi"/>
          <w:noProof/>
          <w:szCs w:val="22"/>
        </w:rPr>
      </w:pPr>
      <w:hyperlink w:history="1" w:anchor="_Toc189199589">
        <w:r w:rsidRPr="00FB56E3" w:rsidR="00740BBC">
          <w:rPr>
            <w:rStyle w:val="Hipervnculo"/>
            <w:rFonts w:eastAsia="Calibri"/>
            <w:noProof/>
          </w:rPr>
          <w:t>Ilustración 13. Registro Fotografico Actividades Gestión Social</w:t>
        </w:r>
        <w:r w:rsidR="00740BBC">
          <w:rPr>
            <w:noProof/>
            <w:webHidden/>
          </w:rPr>
          <w:tab/>
        </w:r>
        <w:r w:rsidR="00740BBC">
          <w:rPr>
            <w:noProof/>
            <w:webHidden/>
          </w:rPr>
          <w:fldChar w:fldCharType="begin"/>
        </w:r>
        <w:r w:rsidR="00740BBC">
          <w:rPr>
            <w:noProof/>
            <w:webHidden/>
          </w:rPr>
          <w:instrText xml:space="preserve"> PAGEREF _Toc189199589 \h </w:instrText>
        </w:r>
        <w:r w:rsidR="00740BBC">
          <w:rPr>
            <w:noProof/>
            <w:webHidden/>
          </w:rPr>
        </w:r>
        <w:r w:rsidR="00740BBC">
          <w:rPr>
            <w:noProof/>
            <w:webHidden/>
          </w:rPr>
          <w:fldChar w:fldCharType="separate"/>
        </w:r>
        <w:r w:rsidR="00740BBC">
          <w:rPr>
            <w:noProof/>
            <w:webHidden/>
          </w:rPr>
          <w:t>102</w:t>
        </w:r>
        <w:r w:rsidR="00740BBC">
          <w:rPr>
            <w:noProof/>
            <w:webHidden/>
          </w:rPr>
          <w:fldChar w:fldCharType="end"/>
        </w:r>
      </w:hyperlink>
    </w:p>
    <w:p w:rsidR="00740BBC" w:rsidP="00740BBC" w:rsidRDefault="00740BBC" w14:paraId="584B6CEF" w14:textId="22AE3A51">
      <w:pPr>
        <w:widowControl/>
        <w:tabs>
          <w:tab w:val="left" w:leader="dot" w:pos="9639"/>
          <w:tab w:val="right" w:pos="9923"/>
        </w:tabs>
        <w:adjustRightInd/>
        <w:spacing w:line="276" w:lineRule="auto"/>
        <w:jc w:val="center"/>
        <w:textAlignment w:val="auto"/>
        <w:rPr>
          <w:rFonts w:ascii="Times New Roman" w:hAnsi="Times New Roman" w:eastAsia="Arial"/>
          <w:b/>
          <w:bCs/>
          <w:sz w:val="20"/>
          <w:bdr w:val="none" w:color="auto" w:sz="0" w:space="0" w:frame="1"/>
        </w:rPr>
      </w:pPr>
      <w:r>
        <w:rPr>
          <w:rFonts w:ascii="Times New Roman" w:hAnsi="Times New Roman" w:eastAsia="Arial"/>
          <w:b/>
          <w:bCs/>
          <w:sz w:val="20"/>
          <w:bdr w:val="none" w:color="auto" w:sz="0" w:space="0" w:frame="1"/>
        </w:rPr>
        <w:fldChar w:fldCharType="end"/>
      </w:r>
    </w:p>
    <w:p w:rsidRPr="00F306A9" w:rsidR="00AF1FD7" w:rsidP="37C4F524" w:rsidRDefault="00AF1FD7" w14:paraId="13853B04" w14:textId="77777777">
      <w:pPr>
        <w:widowControl/>
        <w:adjustRightInd/>
        <w:spacing w:line="276" w:lineRule="auto"/>
        <w:jc w:val="center"/>
        <w:textAlignment w:val="auto"/>
        <w:rPr>
          <w:rFonts w:ascii="Times New Roman" w:hAnsi="Times New Roman" w:eastAsia="Arial"/>
          <w:b/>
          <w:bCs/>
          <w:sz w:val="20"/>
          <w:bdr w:val="none" w:color="auto" w:sz="0" w:space="0" w:frame="1"/>
        </w:rPr>
      </w:pPr>
    </w:p>
    <w:p w:rsidRPr="00F306A9" w:rsidR="00D049EC" w:rsidP="37C4F524" w:rsidRDefault="00D049EC" w14:paraId="68C02E1A" w14:textId="07B6BA60">
      <w:pPr>
        <w:widowControl/>
        <w:adjustRightInd/>
        <w:spacing w:after="200" w:line="276" w:lineRule="auto"/>
        <w:jc w:val="center"/>
        <w:textAlignment w:val="auto"/>
        <w:rPr>
          <w:rFonts w:ascii="Times New Roman" w:hAnsi="Times New Roman" w:eastAsia="Arial"/>
          <w:b/>
          <w:bCs/>
          <w:sz w:val="20"/>
        </w:rPr>
      </w:pPr>
    </w:p>
    <w:p w:rsidRPr="00F306A9" w:rsidR="00E433A1" w:rsidP="37C4F524" w:rsidRDefault="00E433A1" w14:paraId="20C39358" w14:textId="77777777">
      <w:pPr>
        <w:widowControl/>
        <w:adjustRightInd/>
        <w:spacing w:after="200" w:line="276" w:lineRule="auto"/>
        <w:jc w:val="center"/>
        <w:textAlignment w:val="auto"/>
        <w:rPr>
          <w:rFonts w:ascii="Times New Roman" w:hAnsi="Times New Roman" w:eastAsia="Arial"/>
          <w:b/>
          <w:bCs/>
          <w:sz w:val="20"/>
          <w:bdr w:val="none" w:color="auto" w:sz="0" w:space="0" w:frame="1"/>
        </w:rPr>
      </w:pPr>
    </w:p>
    <w:p w:rsidR="00F32859" w:rsidP="00E433A1" w:rsidRDefault="00F32859" w14:paraId="5E18250D" w14:textId="72DD3EB6">
      <w:pPr>
        <w:widowControl/>
        <w:adjustRightInd/>
        <w:spacing w:after="200" w:line="276" w:lineRule="auto"/>
        <w:textAlignment w:val="auto"/>
        <w:rPr>
          <w:rFonts w:ascii="Times New Roman" w:hAnsi="Times New Roman" w:eastAsia="Arial"/>
          <w:b/>
          <w:bCs/>
          <w:sz w:val="20"/>
          <w:bdr w:val="none" w:color="auto" w:sz="0" w:space="0" w:frame="1"/>
        </w:rPr>
      </w:pPr>
    </w:p>
    <w:p w:rsidR="00F306A9" w:rsidP="00E433A1" w:rsidRDefault="00F306A9" w14:paraId="2CBBC49A" w14:textId="6CFA622B">
      <w:pPr>
        <w:widowControl/>
        <w:adjustRightInd/>
        <w:spacing w:after="200" w:line="276" w:lineRule="auto"/>
        <w:textAlignment w:val="auto"/>
        <w:rPr>
          <w:rFonts w:ascii="Times New Roman" w:hAnsi="Times New Roman" w:eastAsia="Arial"/>
          <w:b/>
          <w:bCs/>
          <w:sz w:val="20"/>
          <w:bdr w:val="none" w:color="auto" w:sz="0" w:space="0" w:frame="1"/>
        </w:rPr>
      </w:pPr>
    </w:p>
    <w:p w:rsidR="001F40F2" w:rsidRDefault="001F40F2" w14:paraId="2D4D57CE" w14:textId="77777777">
      <w:pPr>
        <w:widowControl/>
        <w:adjustRightInd/>
        <w:spacing w:after="200" w:line="276" w:lineRule="auto"/>
        <w:jc w:val="left"/>
        <w:textAlignment w:val="auto"/>
        <w:rPr>
          <w:rFonts w:ascii="Times New Roman" w:hAnsi="Times New Roman" w:eastAsia="Calibri"/>
          <w:b/>
          <w:sz w:val="20"/>
          <w:lang w:eastAsia="es-ES"/>
        </w:rPr>
      </w:pPr>
      <w:bookmarkStart w:name="_Toc157064658" w:id="1"/>
      <w:bookmarkStart w:name="_Toc157074802" w:id="2"/>
      <w:r>
        <w:rPr>
          <w:rFonts w:ascii="Times New Roman" w:hAnsi="Times New Roman"/>
          <w:sz w:val="20"/>
        </w:rPr>
        <w:br w:type="page"/>
      </w:r>
    </w:p>
    <w:p w:rsidRPr="008B2BC8" w:rsidR="00714319" w:rsidP="00884884" w:rsidRDefault="00714319" w14:paraId="5C5AC15A" w14:textId="766C217B">
      <w:pPr>
        <w:pStyle w:val="Estilo7"/>
        <w:rPr>
          <w:b/>
        </w:rPr>
      </w:pPr>
      <w:r w:rsidRPr="008B2BC8">
        <w:rPr>
          <w:b/>
        </w:rPr>
        <w:t>INTRODUCCIÓN</w:t>
      </w:r>
      <w:bookmarkEnd w:id="1"/>
      <w:bookmarkEnd w:id="2"/>
    </w:p>
    <w:p w:rsidRPr="00F306A9" w:rsidR="00AB041C" w:rsidP="002865C5" w:rsidRDefault="00AB041C" w14:paraId="77713BE8" w14:textId="149634AA">
      <w:pPr>
        <w:spacing w:line="276" w:lineRule="auto"/>
        <w:rPr>
          <w:rFonts w:ascii="Times New Roman" w:hAnsi="Times New Roman"/>
          <w:sz w:val="20"/>
        </w:rPr>
      </w:pPr>
      <w:bookmarkStart w:name="_Toc126309019" w:id="3"/>
      <w:bookmarkStart w:name="_Toc144646892" w:id="4"/>
    </w:p>
    <w:p w:rsidRPr="00530F49" w:rsidR="007F2EA1" w:rsidP="00530F49" w:rsidRDefault="00AB041C" w14:paraId="730CFDC7" w14:textId="4517C306">
      <w:pPr>
        <w:spacing w:line="276" w:lineRule="auto"/>
        <w:rPr>
          <w:rFonts w:ascii="Times New Roman" w:hAnsi="Times New Roman"/>
          <w:sz w:val="20"/>
        </w:rPr>
      </w:pPr>
      <w:r w:rsidRPr="00530F49">
        <w:rPr>
          <w:rFonts w:ascii="Times New Roman" w:hAnsi="Times New Roman"/>
          <w:sz w:val="20"/>
        </w:rPr>
        <w:t>La Unidad Administrativa Especial de Rehabilitación y Mantenimiento Vial (UAERMV) presenta el informe de gestión</w:t>
      </w:r>
      <w:r w:rsidRPr="00530F49" w:rsidR="006F689C">
        <w:rPr>
          <w:rFonts w:ascii="Times New Roman" w:hAnsi="Times New Roman"/>
          <w:sz w:val="20"/>
        </w:rPr>
        <w:t xml:space="preserve"> y resultados</w:t>
      </w:r>
      <w:r w:rsidRPr="00530F49">
        <w:rPr>
          <w:rFonts w:ascii="Times New Roman" w:hAnsi="Times New Roman"/>
          <w:sz w:val="20"/>
        </w:rPr>
        <w:t xml:space="preserve"> institucional</w:t>
      </w:r>
      <w:r w:rsidRPr="00530F49" w:rsidR="006F689C">
        <w:rPr>
          <w:rFonts w:ascii="Times New Roman" w:hAnsi="Times New Roman"/>
          <w:sz w:val="20"/>
        </w:rPr>
        <w:t>es</w:t>
      </w:r>
      <w:r w:rsidRPr="00530F49">
        <w:rPr>
          <w:rFonts w:ascii="Times New Roman" w:hAnsi="Times New Roman"/>
          <w:sz w:val="20"/>
        </w:rPr>
        <w:t>, en el cual se consolidan los resultados obtenidos durante la vigencia 2024. Este documento refleja el compromiso de la entidad con el cumplimiento de los objetivos y metas trazadas en los planes de desarrollo distrital que orientaron nuestra labor en cada semestre: el Plan de Desarrollo Distrital 2020-2024 “Un nuevo contrato social y ambiental para el siglo XXI”, correspondiente al primer semestre de 2024, y el Plan de Desarrollo Distrital 2024-2027 “Bogotá Camina Segura”, correspondiente al segundo semestre del año 2024. A través de este informe, destacamos las acciones realizadas y los logros alcanzados en nuestra misión de garantizar una infraestructura vial segura, funcional y sostenible para los habitantes de Bogotá.</w:t>
      </w:r>
    </w:p>
    <w:p w:rsidRPr="00B95CB4" w:rsidR="00714319" w:rsidP="00B95CB4" w:rsidRDefault="00F306A9" w14:paraId="43452742" w14:textId="5C735C88">
      <w:pPr>
        <w:pStyle w:val="01"/>
      </w:pPr>
      <w:bookmarkStart w:name="_Toc157064659" w:id="5"/>
      <w:bookmarkStart w:name="_Toc157074803" w:id="6"/>
      <w:bookmarkStart w:name="_Toc189160003" w:id="7"/>
      <w:r w:rsidRPr="00B95CB4">
        <w:t>PRESENTACION</w:t>
      </w:r>
      <w:r w:rsidRPr="00B95CB4" w:rsidR="00E433A1">
        <w:t xml:space="preserve"> DE LA UAERMV</w:t>
      </w:r>
      <w:bookmarkEnd w:id="3"/>
      <w:bookmarkEnd w:id="4"/>
      <w:bookmarkEnd w:id="5"/>
      <w:bookmarkEnd w:id="6"/>
      <w:bookmarkEnd w:id="7"/>
    </w:p>
    <w:p w:rsidRPr="00F306A9" w:rsidR="0031697F" w:rsidP="28416808" w:rsidRDefault="0031697F" w14:paraId="792189D8" w14:textId="30EA693D">
      <w:pPr>
        <w:rPr>
          <w:rFonts w:ascii="Times New Roman" w:hAnsi="Times New Roman"/>
          <w:sz w:val="20"/>
          <w:lang w:val="en-US"/>
        </w:rPr>
      </w:pPr>
    </w:p>
    <w:p w:rsidRPr="00F306A9" w:rsidR="0031697F" w:rsidP="00530F49" w:rsidRDefault="0031697F" w14:paraId="57906472" w14:textId="3A21F7D5">
      <w:pPr>
        <w:pStyle w:val="Estilo7"/>
        <w:rPr>
          <w:color w:val="1F497D" w:themeColor="text2"/>
        </w:rPr>
      </w:pPr>
      <w:r w:rsidRPr="00F306A9">
        <w:t xml:space="preserve">En cumplimiento del Artículo 106 del Acuerdo del Concejo de Bogotá D.C. No. 257 del 30 de noviembre de 2006, la Secretaría de Obras Públicas fue transformada en la </w:t>
      </w:r>
      <w:r w:rsidRPr="00F306A9">
        <w:rPr>
          <w:rStyle w:val="Textoennegrita"/>
        </w:rPr>
        <w:t>Unidad Administrativa Especial de Rehabilitación y Mantenimiento Vial</w:t>
      </w:r>
      <w:r w:rsidRPr="00F306A9">
        <w:t xml:space="preserve">, entidad adscrita a la Secretaría Distrital de Movilidad. Posteriormente, el artículo 95 del Acuerdo Distrital 761 de 2020 definió su organización como una </w:t>
      </w:r>
      <w:r w:rsidRPr="00F306A9">
        <w:rPr>
          <w:rStyle w:val="Textoennegrita"/>
        </w:rPr>
        <w:t>Unidad Administrativa Especial</w:t>
      </w:r>
      <w:r w:rsidRPr="00F306A9">
        <w:t xml:space="preserve"> del orden distrital, perteneciente al Sector Descentralizado, con carácter técnico, personería jurídica, autonomía administrativa y presupuestal, y patrimonio propio.</w:t>
      </w:r>
    </w:p>
    <w:p w:rsidRPr="00F306A9" w:rsidR="0031697F" w:rsidP="37C4F524" w:rsidRDefault="0031697F" w14:paraId="442D72BB" w14:textId="77777777">
      <w:pPr>
        <w:spacing w:line="276" w:lineRule="auto"/>
        <w:rPr>
          <w:rFonts w:ascii="Times New Roman" w:hAnsi="Times New Roman"/>
          <w:color w:val="1F497D" w:themeColor="text2"/>
          <w:sz w:val="20"/>
        </w:rPr>
      </w:pPr>
    </w:p>
    <w:p w:rsidRPr="00F306A9" w:rsidR="0031697F" w:rsidP="00530F49" w:rsidRDefault="0031697F" w14:paraId="047137DF" w14:textId="0F24EA73">
      <w:pPr>
        <w:pStyle w:val="Estilo7"/>
        <w:rPr>
          <w:color w:val="1F497D" w:themeColor="text2"/>
        </w:rPr>
      </w:pPr>
      <w:r w:rsidRPr="00F306A9">
        <w:t>La Unidad Administrativa Especial de Rehabilitación y Mantenimiento Vial es una entidad técnica del Distrito Capital, creada para garantizar la movilidad mediante la programación, ejecución y atención oportuna de las obras necesarias para el mantenimiento y rehabilitación de la infraestructura vial en sus diferentes niveles, asegurando así la funcionalidad y seguridad de las vías locales, intermedias y rurales de Bogotá. Asimismo, tiene la responsabilidad de atender de manera inmediata</w:t>
      </w:r>
      <w:r w:rsidRPr="00F306A9" w:rsidR="68F38870">
        <w:t xml:space="preserve"> en coordinación con otras entidades del distrito</w:t>
      </w:r>
      <w:r w:rsidRPr="00F306A9">
        <w:t xml:space="preserve"> cualquier situación que afecte la movilidad dentro del Distrito Capital.</w:t>
      </w:r>
    </w:p>
    <w:p w:rsidRPr="00F306A9" w:rsidR="00714319" w:rsidP="00B95CB4" w:rsidRDefault="00E433A1" w14:paraId="4EFFD64F" w14:textId="7F1F2993">
      <w:pPr>
        <w:pStyle w:val="01"/>
      </w:pPr>
      <w:bookmarkStart w:name="_Toc189160004" w:id="8"/>
      <w:r w:rsidRPr="00F306A9">
        <w:t>PLATAFORMA ESTRATÉGICA DE LA UAERMV</w:t>
      </w:r>
      <w:bookmarkEnd w:id="8"/>
    </w:p>
    <w:p w:rsidRPr="00F306A9" w:rsidR="00532B45" w:rsidP="20ABEAAE" w:rsidRDefault="00532B45" w14:paraId="22FA05BA" w14:textId="48624C5B">
      <w:pPr>
        <w:pStyle w:val="Prrafodelista"/>
        <w:spacing w:line="276" w:lineRule="auto"/>
        <w:rPr>
          <w:rFonts w:ascii="Times New Roman" w:hAnsi="Times New Roman"/>
          <w:b/>
          <w:bCs/>
          <w:sz w:val="20"/>
        </w:rPr>
      </w:pPr>
    </w:p>
    <w:p w:rsidR="00532B45" w:rsidP="00530F49" w:rsidRDefault="57E9C523" w14:paraId="091D8477" w14:textId="72D45899">
      <w:pPr>
        <w:pStyle w:val="Estilo7"/>
      </w:pPr>
      <w:r w:rsidRPr="00F306A9">
        <w:t xml:space="preserve">Para el año 2024 la oficina asesora de planeación por indicaciones de la alta dirección </w:t>
      </w:r>
      <w:r w:rsidRPr="00F306A9" w:rsidR="4AF895EA">
        <w:t xml:space="preserve">actualizo su plataforma estratégica </w:t>
      </w:r>
      <w:r w:rsidRPr="00F306A9" w:rsidR="6CB9D2C8">
        <w:t>definiendo una nueva misión y visión,</w:t>
      </w:r>
      <w:r w:rsidRPr="00F306A9" w:rsidR="2A276554">
        <w:t xml:space="preserve"> Y </w:t>
      </w:r>
      <w:r w:rsidRPr="00F306A9" w:rsidR="6CB9D2C8">
        <w:t xml:space="preserve">unos </w:t>
      </w:r>
      <w:r w:rsidRPr="00F306A9" w:rsidR="38490ACF">
        <w:t>nuevos</w:t>
      </w:r>
      <w:r w:rsidRPr="00F306A9" w:rsidR="6CB9D2C8">
        <w:t xml:space="preserve"> objetivos institucionales acordes al </w:t>
      </w:r>
      <w:r w:rsidRPr="00F306A9" w:rsidR="17A7AD73">
        <w:t>nuevo plan</w:t>
      </w:r>
      <w:r w:rsidRPr="00F306A9" w:rsidR="6CB9D2C8">
        <w:t xml:space="preserve"> de desarr</w:t>
      </w:r>
      <w:r w:rsidRPr="00F306A9" w:rsidR="385BA49A">
        <w:t>ollo 2024-2027</w:t>
      </w:r>
      <w:r w:rsidRPr="00F306A9" w:rsidR="79B03B00">
        <w:t xml:space="preserve"> “Bogotá camina </w:t>
      </w:r>
      <w:r w:rsidRPr="00F306A9" w:rsidR="6580A813">
        <w:t>segura” así</w:t>
      </w:r>
      <w:r w:rsidRPr="00F306A9" w:rsidR="79664A0F">
        <w:t xml:space="preserve"> mismo con las entidades que conforman el sector </w:t>
      </w:r>
      <w:r w:rsidRPr="00F306A9" w:rsidR="72167E1D">
        <w:t>movilidad</w:t>
      </w:r>
      <w:r w:rsidRPr="00F306A9" w:rsidR="79664A0F">
        <w:t xml:space="preserve"> adelanto un ejercicio para definir su </w:t>
      </w:r>
      <w:r w:rsidRPr="00F306A9" w:rsidR="4B7D3AD2">
        <w:t>participación</w:t>
      </w:r>
      <w:r w:rsidRPr="00F306A9" w:rsidR="79664A0F">
        <w:t xml:space="preserve"> en los objetivos del nue</w:t>
      </w:r>
      <w:r w:rsidRPr="00F306A9" w:rsidR="4C4138B0">
        <w:t>vo plan de desarrollo “Bogotá camina segura”</w:t>
      </w:r>
    </w:p>
    <w:p w:rsidRPr="00F306A9" w:rsidR="00530F49" w:rsidP="28416808" w:rsidRDefault="00530F49" w14:paraId="5757E63C" w14:textId="77777777">
      <w:pPr>
        <w:spacing w:line="276" w:lineRule="auto"/>
        <w:rPr>
          <w:rFonts w:ascii="Times New Roman" w:hAnsi="Times New Roman"/>
          <w:sz w:val="20"/>
        </w:rPr>
      </w:pPr>
    </w:p>
    <w:p w:rsidRPr="00F306A9" w:rsidR="00532B45" w:rsidP="00530F49" w:rsidRDefault="4D13BD4F" w14:paraId="4ABB2122" w14:textId="05FB3D51">
      <w:pPr>
        <w:pStyle w:val="Estilo7"/>
      </w:pPr>
      <w:r w:rsidRPr="00F306A9">
        <w:t>Este ejercicio de planeación estratégica llevo a que la</w:t>
      </w:r>
      <w:r w:rsidRPr="00F306A9" w:rsidR="325AA042">
        <w:t>s dependencias</w:t>
      </w:r>
      <w:r w:rsidRPr="00F306A9">
        <w:t xml:space="preserve"> </w:t>
      </w:r>
      <w:r w:rsidRPr="00F306A9" w:rsidR="66321F06">
        <w:t xml:space="preserve">UAERMV con la </w:t>
      </w:r>
      <w:r w:rsidRPr="00F306A9" w:rsidR="66209F6E">
        <w:t>asesoría</w:t>
      </w:r>
      <w:r w:rsidRPr="00F306A9" w:rsidR="66321F06">
        <w:t xml:space="preserve"> de la </w:t>
      </w:r>
      <w:r w:rsidRPr="00F306A9" w:rsidR="511164E2">
        <w:t>O</w:t>
      </w:r>
      <w:r w:rsidRPr="00F306A9" w:rsidR="66321F06">
        <w:t>ficina asesora de</w:t>
      </w:r>
      <w:r w:rsidRPr="00F306A9" w:rsidR="632004B6">
        <w:t xml:space="preserve"> </w:t>
      </w:r>
      <w:r w:rsidRPr="00F306A9" w:rsidR="1BCBE648">
        <w:t>planeación</w:t>
      </w:r>
      <w:r w:rsidRPr="00F306A9" w:rsidR="196502AA">
        <w:t xml:space="preserve"> formularan su Plan Estratégico Institucional 2024-2027</w:t>
      </w:r>
      <w:r w:rsidRPr="00F306A9" w:rsidR="632004B6">
        <w:t xml:space="preserve"> </w:t>
      </w:r>
      <w:r w:rsidRPr="00F306A9" w:rsidR="3D594C12">
        <w:t>denominado</w:t>
      </w:r>
      <w:r w:rsidRPr="00F306A9" w:rsidR="159BF0AF">
        <w:t xml:space="preserve"> “Conservación vial gestión de activos de ciudad”</w:t>
      </w:r>
      <w:r w:rsidRPr="00F306A9" w:rsidR="5C77318B">
        <w:t xml:space="preserve"> de este nuevo plan estratégico se desprende la </w:t>
      </w:r>
      <w:r w:rsidRPr="00F306A9" w:rsidR="3B509B92">
        <w:t xml:space="preserve">formulación anual de los planes de acción por dependencias con un enfoque basado en procesos lo que </w:t>
      </w:r>
      <w:r w:rsidRPr="00F306A9" w:rsidR="00F306A9">
        <w:t>obligó</w:t>
      </w:r>
      <w:r w:rsidRPr="00F306A9" w:rsidR="3B509B92">
        <w:t xml:space="preserve"> a c</w:t>
      </w:r>
      <w:r w:rsidRPr="00F306A9" w:rsidR="07D244FE">
        <w:t xml:space="preserve">ambiar su metodología de </w:t>
      </w:r>
      <w:r w:rsidRPr="00F306A9" w:rsidR="69FC9A5D">
        <w:t>formulación, medición</w:t>
      </w:r>
      <w:r w:rsidRPr="00F306A9" w:rsidR="07D244FE">
        <w:t xml:space="preserve"> y seguimiento</w:t>
      </w:r>
      <w:r w:rsidRPr="00F306A9" w:rsidR="1618BF69">
        <w:t xml:space="preserve"> de sus planes</w:t>
      </w:r>
      <w:r w:rsidRPr="00F306A9" w:rsidR="07D244FE">
        <w:t>.</w:t>
      </w:r>
    </w:p>
    <w:p w:rsidRPr="00F306A9" w:rsidR="00532B45" w:rsidP="28416808" w:rsidRDefault="00532B45" w14:paraId="009CECCB" w14:textId="31656087">
      <w:pPr>
        <w:spacing w:line="276" w:lineRule="auto"/>
        <w:rPr>
          <w:rFonts w:ascii="Times New Roman" w:hAnsi="Times New Roman"/>
          <w:sz w:val="20"/>
        </w:rPr>
      </w:pPr>
    </w:p>
    <w:p w:rsidRPr="00F306A9" w:rsidR="00532B45" w:rsidP="28416808" w:rsidRDefault="1EC3249C" w14:paraId="3C7D1D5C" w14:textId="765C056B">
      <w:pPr>
        <w:spacing w:line="276" w:lineRule="auto"/>
        <w:rPr>
          <w:rFonts w:ascii="Times New Roman" w:hAnsi="Times New Roman"/>
          <w:sz w:val="20"/>
        </w:rPr>
      </w:pPr>
      <w:r w:rsidRPr="00F306A9">
        <w:rPr>
          <w:rFonts w:ascii="Times New Roman" w:hAnsi="Times New Roman"/>
          <w:sz w:val="20"/>
        </w:rPr>
        <w:t xml:space="preserve">De acuerdo con lo anterior presentamos la nueva Misión y Visión de la </w:t>
      </w:r>
      <w:r w:rsidRPr="00F306A9" w:rsidR="00F306A9">
        <w:rPr>
          <w:rFonts w:ascii="Times New Roman" w:hAnsi="Times New Roman"/>
          <w:sz w:val="20"/>
        </w:rPr>
        <w:t>entidad,</w:t>
      </w:r>
      <w:r w:rsidRPr="00F306A9" w:rsidR="36059B5C">
        <w:rPr>
          <w:rFonts w:ascii="Times New Roman" w:hAnsi="Times New Roman"/>
          <w:sz w:val="20"/>
        </w:rPr>
        <w:t xml:space="preserve"> </w:t>
      </w:r>
      <w:r w:rsidRPr="00F306A9" w:rsidR="45E96A57">
        <w:rPr>
          <w:rFonts w:ascii="Times New Roman" w:hAnsi="Times New Roman"/>
          <w:sz w:val="20"/>
        </w:rPr>
        <w:t>así</w:t>
      </w:r>
      <w:r w:rsidRPr="00F306A9" w:rsidR="36059B5C">
        <w:rPr>
          <w:rFonts w:ascii="Times New Roman" w:hAnsi="Times New Roman"/>
          <w:sz w:val="20"/>
        </w:rPr>
        <w:t xml:space="preserve"> como los objetivos institucionales.</w:t>
      </w:r>
    </w:p>
    <w:p w:rsidRPr="00A51D43" w:rsidR="007F2EA1" w:rsidP="00A33AB3" w:rsidRDefault="00714319" w14:paraId="6C0842A7" w14:textId="31474A84">
      <w:pPr>
        <w:pStyle w:val="02"/>
      </w:pPr>
      <w:bookmarkStart w:name="_Toc126309020" w:id="9"/>
      <w:bookmarkStart w:name="_Toc144646893" w:id="10"/>
      <w:bookmarkStart w:name="_Toc157064660" w:id="11"/>
      <w:bookmarkStart w:name="_Toc157074804" w:id="12"/>
      <w:bookmarkStart w:name="_Toc189160005" w:id="13"/>
      <w:r w:rsidRPr="00E3661A">
        <w:t>Misión</w:t>
      </w:r>
      <w:bookmarkEnd w:id="9"/>
      <w:bookmarkEnd w:id="10"/>
      <w:bookmarkEnd w:id="11"/>
      <w:bookmarkEnd w:id="12"/>
      <w:bookmarkEnd w:id="13"/>
    </w:p>
    <w:p w:rsidRPr="00F306A9" w:rsidR="001F790C" w:rsidP="00530F49" w:rsidRDefault="00532B45" w14:paraId="528AD702" w14:textId="6DAF7A72">
      <w:pPr>
        <w:pStyle w:val="Estilo7"/>
      </w:pPr>
      <w:r w:rsidRPr="00F306A9">
        <w:t>Conservar y mejorar el patrimonio de la ciudad, representado en la infraestructura del espacio público para la movilidad sostenible, con el propósito de aportar seguridad, confianza y bienestar para la ciudadanía.</w:t>
      </w:r>
    </w:p>
    <w:p w:rsidRPr="00F306A9" w:rsidR="00714319" w:rsidP="00C45261" w:rsidRDefault="00714319" w14:paraId="7791BB9A" w14:textId="5E324630">
      <w:pPr>
        <w:pStyle w:val="02"/>
      </w:pPr>
      <w:bookmarkStart w:name="_Toc126309021" w:id="14"/>
      <w:bookmarkStart w:name="_Toc144646894" w:id="15"/>
      <w:bookmarkStart w:name="_Toc157064661" w:id="16"/>
      <w:bookmarkStart w:name="_Toc157074805" w:id="17"/>
      <w:bookmarkStart w:name="_Toc189160006" w:id="18"/>
      <w:r w:rsidRPr="00F306A9">
        <w:t>Visión</w:t>
      </w:r>
      <w:bookmarkEnd w:id="14"/>
      <w:bookmarkEnd w:id="15"/>
      <w:bookmarkEnd w:id="16"/>
      <w:bookmarkEnd w:id="17"/>
      <w:bookmarkEnd w:id="18"/>
    </w:p>
    <w:p w:rsidRPr="00F306A9" w:rsidR="001F790C" w:rsidP="00530F49" w:rsidRDefault="00532B45" w14:paraId="429E366D" w14:textId="301464E6">
      <w:pPr>
        <w:pStyle w:val="Estilo7"/>
        <w:rPr>
          <w:color w:val="1F497D" w:themeColor="text2"/>
        </w:rPr>
      </w:pPr>
      <w:r w:rsidRPr="00F306A9">
        <w:t>La Unidad de Mantenimiento Vial será referente Nacional por su modelo de gestión de conservación de la infraestructura del espacio público para la movilidad, que genera valor en el patrimonio público y facilita la conectividad multimodal, para el uso y disfrute de los habitantes de Bogotá y la región metropolitana, mediante soluciones innovadoras y sostenibles con tecnologías de punta.</w:t>
      </w:r>
    </w:p>
    <w:p w:rsidRPr="00A51D43" w:rsidR="00532B45" w:rsidP="00C45261" w:rsidRDefault="00532B45" w14:paraId="1E52FD9D" w14:textId="5EE717A5">
      <w:pPr>
        <w:pStyle w:val="02"/>
      </w:pPr>
      <w:bookmarkStart w:name="_Toc189160007" w:id="19"/>
      <w:r w:rsidRPr="00A51D43">
        <w:t>Objetivo General:</w:t>
      </w:r>
      <w:bookmarkEnd w:id="19"/>
    </w:p>
    <w:p w:rsidRPr="00F306A9" w:rsidR="00E45BEA" w:rsidP="28416808" w:rsidRDefault="00E45BEA" w14:paraId="64EF73C5" w14:textId="7E240108">
      <w:pPr>
        <w:spacing w:line="276" w:lineRule="auto"/>
        <w:rPr>
          <w:rFonts w:ascii="Times New Roman" w:hAnsi="Times New Roman"/>
          <w:color w:val="1F497D" w:themeColor="text2"/>
          <w:sz w:val="20"/>
        </w:rPr>
      </w:pPr>
      <w:r w:rsidRPr="00F306A9">
        <w:rPr>
          <w:rFonts w:ascii="Times New Roman" w:hAnsi="Times New Roman"/>
          <w:sz w:val="20"/>
        </w:rPr>
        <w:t>Fortalecer el modelo de gestión operacional, administrativo y financiero para la conservación de la infraestructura del espacio público para la movilidad.</w:t>
      </w:r>
    </w:p>
    <w:p w:rsidRPr="00F306A9" w:rsidR="00E45BEA" w:rsidP="28416808" w:rsidRDefault="00E45BEA" w14:paraId="46487AC1" w14:textId="77777777">
      <w:pPr>
        <w:spacing w:line="276" w:lineRule="auto"/>
        <w:rPr>
          <w:rFonts w:ascii="Times New Roman" w:hAnsi="Times New Roman"/>
          <w:color w:val="1F497D" w:themeColor="text2"/>
          <w:sz w:val="20"/>
        </w:rPr>
      </w:pPr>
    </w:p>
    <w:p w:rsidRPr="00F306A9" w:rsidR="00714319" w:rsidP="00C45261" w:rsidRDefault="3C1D09C4" w14:paraId="50BA4DE0" w14:textId="6A204CB5">
      <w:pPr>
        <w:pStyle w:val="02"/>
        <w:rPr>
          <w:lang w:val="es-ES"/>
        </w:rPr>
      </w:pPr>
      <w:bookmarkStart w:name="_Toc189160008" w:id="20"/>
      <w:r w:rsidRPr="00F306A9">
        <w:rPr>
          <w:lang w:val="es-ES"/>
        </w:rPr>
        <w:t>Objetivos</w:t>
      </w:r>
      <w:r w:rsidRPr="00F306A9" w:rsidR="00E45BEA">
        <w:rPr>
          <w:lang w:val="es-ES"/>
        </w:rPr>
        <w:t xml:space="preserve"> </w:t>
      </w:r>
      <w:r w:rsidRPr="00F306A9" w:rsidR="5465FFF5">
        <w:rPr>
          <w:lang w:val="es-ES"/>
        </w:rPr>
        <w:t>E</w:t>
      </w:r>
      <w:r w:rsidRPr="00F306A9" w:rsidR="359C1BB6">
        <w:rPr>
          <w:lang w:val="es-ES"/>
        </w:rPr>
        <w:t>specíficos</w:t>
      </w:r>
      <w:r w:rsidRPr="00F306A9" w:rsidR="00E45BEA">
        <w:rPr>
          <w:lang w:val="es-ES"/>
        </w:rPr>
        <w:t>:</w:t>
      </w:r>
      <w:bookmarkEnd w:id="20"/>
    </w:p>
    <w:p w:rsidRPr="00F306A9" w:rsidR="003E1F19" w:rsidP="28416808" w:rsidRDefault="003E1F19" w14:paraId="2E559936" w14:textId="77777777">
      <w:pPr>
        <w:spacing w:line="276" w:lineRule="auto"/>
        <w:rPr>
          <w:rFonts w:ascii="Times New Roman" w:hAnsi="Times New Roman"/>
          <w:sz w:val="20"/>
        </w:rPr>
      </w:pPr>
    </w:p>
    <w:p w:rsidRPr="00F306A9" w:rsidR="00E45BEA" w:rsidP="00255647" w:rsidRDefault="00E45BEA" w14:paraId="5E9F819E" w14:textId="7807795F">
      <w:pPr>
        <w:pStyle w:val="Prrafodelista"/>
        <w:numPr>
          <w:ilvl w:val="0"/>
          <w:numId w:val="20"/>
        </w:numPr>
        <w:spacing w:line="276" w:lineRule="auto"/>
        <w:ind w:left="1068"/>
        <w:rPr>
          <w:rFonts w:ascii="Times New Roman" w:hAnsi="Times New Roman" w:eastAsia="Calibri"/>
          <w:color w:val="1F497D" w:themeColor="text2"/>
          <w:sz w:val="20"/>
          <w:lang w:val="es-ES" w:eastAsia="en-US"/>
        </w:rPr>
      </w:pPr>
      <w:r w:rsidRPr="00F306A9">
        <w:rPr>
          <w:rFonts w:ascii="Times New Roman" w:hAnsi="Times New Roman" w:eastAsia="Calibri"/>
          <w:sz w:val="20"/>
          <w:lang w:val="es-ES" w:eastAsia="en-US"/>
        </w:rPr>
        <w:t>Contar con un centro de monitoreo y control que permita la planeación, alistamiento y ejecución de las obras con el fin de tomar decisiones informadas en tiempo real, que facilite la coordinación interinstitucional e interoperabilidad.</w:t>
      </w:r>
    </w:p>
    <w:p w:rsidRPr="00F306A9" w:rsidR="00E45BEA" w:rsidP="28416808" w:rsidRDefault="00E45BEA" w14:paraId="283C6EF4" w14:textId="77777777">
      <w:pPr>
        <w:spacing w:line="276" w:lineRule="auto"/>
        <w:ind w:left="348"/>
        <w:rPr>
          <w:rFonts w:ascii="Times New Roman" w:hAnsi="Times New Roman" w:eastAsia="Calibri"/>
          <w:color w:val="1F497D" w:themeColor="text2"/>
          <w:sz w:val="20"/>
          <w:lang w:val="es-ES" w:eastAsia="en-US"/>
        </w:rPr>
      </w:pPr>
    </w:p>
    <w:p w:rsidRPr="00F306A9" w:rsidR="00E45BEA" w:rsidP="00255647" w:rsidRDefault="00E45BEA" w14:paraId="31795757" w14:textId="3959D03A">
      <w:pPr>
        <w:pStyle w:val="Prrafodelista"/>
        <w:numPr>
          <w:ilvl w:val="0"/>
          <w:numId w:val="20"/>
        </w:numPr>
        <w:spacing w:line="276" w:lineRule="auto"/>
        <w:ind w:left="1068"/>
        <w:rPr>
          <w:rFonts w:ascii="Times New Roman" w:hAnsi="Times New Roman" w:eastAsia="Calibri"/>
          <w:color w:val="1F497D" w:themeColor="text2"/>
          <w:sz w:val="20"/>
          <w:lang w:val="es-ES" w:eastAsia="en-US"/>
        </w:rPr>
      </w:pPr>
      <w:r w:rsidRPr="00F306A9">
        <w:rPr>
          <w:rFonts w:ascii="Times New Roman" w:hAnsi="Times New Roman" w:eastAsia="Calibri"/>
          <w:sz w:val="20"/>
          <w:lang w:val="es-ES" w:eastAsia="en-US"/>
        </w:rPr>
        <w:t>Fortalecer la capacidad operativa, logística y productiva a través la adquisición y renovación de la maquinaria, vehículos y equipos, disminuyendo la emisión de gases efecto invernadero y costos de operación.</w:t>
      </w:r>
    </w:p>
    <w:p w:rsidRPr="00F306A9" w:rsidR="00E45BEA" w:rsidP="28416808" w:rsidRDefault="00E45BEA" w14:paraId="17187023" w14:textId="77777777">
      <w:pPr>
        <w:spacing w:line="276" w:lineRule="auto"/>
        <w:ind w:left="348"/>
        <w:rPr>
          <w:rFonts w:ascii="Times New Roman" w:hAnsi="Times New Roman" w:eastAsia="Calibri"/>
          <w:color w:val="1F497D" w:themeColor="text2"/>
          <w:sz w:val="20"/>
          <w:lang w:val="es-ES" w:eastAsia="en-US"/>
        </w:rPr>
      </w:pPr>
    </w:p>
    <w:p w:rsidRPr="00F306A9" w:rsidR="00E45BEA" w:rsidP="00255647" w:rsidRDefault="00E45BEA" w14:paraId="1F92A5CA" w14:textId="3AEA2F61">
      <w:pPr>
        <w:pStyle w:val="Prrafodelista"/>
        <w:numPr>
          <w:ilvl w:val="0"/>
          <w:numId w:val="20"/>
        </w:numPr>
        <w:spacing w:line="276" w:lineRule="auto"/>
        <w:ind w:left="1068"/>
        <w:rPr>
          <w:rFonts w:ascii="Times New Roman" w:hAnsi="Times New Roman" w:eastAsia="Calibri"/>
          <w:color w:val="1F497D" w:themeColor="text2"/>
          <w:sz w:val="20"/>
          <w:lang w:val="es-ES" w:eastAsia="en-US"/>
        </w:rPr>
      </w:pPr>
      <w:r w:rsidRPr="00F306A9">
        <w:rPr>
          <w:rFonts w:ascii="Times New Roman" w:hAnsi="Times New Roman" w:eastAsia="Calibri"/>
          <w:sz w:val="20"/>
          <w:lang w:val="es-ES" w:eastAsia="en-US"/>
        </w:rPr>
        <w:t>Fortalecer técnica y organizacionalmente a la Unidad a partir del impulso a la investigación, el desarrollo de productos y servicios, la modernización tecnológica y la innovación en materiales y métodos, su laboratorio para el control de calidad y su capacidad para ejecutar obras.</w:t>
      </w:r>
    </w:p>
    <w:p w:rsidRPr="00F306A9" w:rsidR="00E45BEA" w:rsidP="28416808" w:rsidRDefault="00E45BEA" w14:paraId="57EEFD44" w14:textId="77777777">
      <w:pPr>
        <w:spacing w:line="276" w:lineRule="auto"/>
        <w:ind w:left="348"/>
        <w:rPr>
          <w:rFonts w:ascii="Times New Roman" w:hAnsi="Times New Roman" w:eastAsia="Calibri"/>
          <w:color w:val="1F497D" w:themeColor="text2"/>
          <w:sz w:val="20"/>
          <w:lang w:val="es-ES" w:eastAsia="en-US"/>
        </w:rPr>
      </w:pPr>
    </w:p>
    <w:p w:rsidRPr="00F306A9" w:rsidR="00E45BEA" w:rsidP="00255647" w:rsidRDefault="00E45BEA" w14:paraId="0676ED1A" w14:textId="01D4BBDD">
      <w:pPr>
        <w:pStyle w:val="Prrafodelista"/>
        <w:numPr>
          <w:ilvl w:val="0"/>
          <w:numId w:val="20"/>
        </w:numPr>
        <w:spacing w:line="276" w:lineRule="auto"/>
        <w:ind w:left="1068"/>
        <w:rPr>
          <w:rFonts w:ascii="Times New Roman" w:hAnsi="Times New Roman" w:eastAsia="Calibri"/>
          <w:color w:val="1F497D" w:themeColor="text2"/>
          <w:sz w:val="20"/>
          <w:lang w:val="es-ES" w:eastAsia="en-US"/>
        </w:rPr>
      </w:pPr>
      <w:r w:rsidRPr="00F306A9">
        <w:rPr>
          <w:rFonts w:ascii="Times New Roman" w:hAnsi="Times New Roman" w:eastAsia="Calibri"/>
          <w:sz w:val="20"/>
          <w:lang w:val="es-ES" w:eastAsia="en-US"/>
        </w:rPr>
        <w:t>Incrementar la credibilidad, la reputación, la confianza, la legitimidad y el buen nombre de la Unidad a través de mecanismos de cumplimiento regulatorio de gestión de la integridad y la mitigación de los riesgos.</w:t>
      </w:r>
    </w:p>
    <w:p w:rsidRPr="00F306A9" w:rsidR="00E45BEA" w:rsidP="28416808" w:rsidRDefault="00E45BEA" w14:paraId="1B72B84B" w14:textId="77777777">
      <w:pPr>
        <w:spacing w:line="276" w:lineRule="auto"/>
        <w:ind w:left="348"/>
        <w:rPr>
          <w:rFonts w:ascii="Times New Roman" w:hAnsi="Times New Roman" w:eastAsia="Calibri"/>
          <w:color w:val="1F497D" w:themeColor="text2"/>
          <w:sz w:val="20"/>
          <w:lang w:val="es-ES" w:eastAsia="en-US"/>
        </w:rPr>
      </w:pPr>
    </w:p>
    <w:p w:rsidRPr="00F306A9" w:rsidR="00E45BEA" w:rsidP="00255647" w:rsidRDefault="00E45BEA" w14:paraId="1B14D16B" w14:textId="754B921E">
      <w:pPr>
        <w:pStyle w:val="Prrafodelista"/>
        <w:numPr>
          <w:ilvl w:val="0"/>
          <w:numId w:val="20"/>
        </w:numPr>
        <w:spacing w:line="276" w:lineRule="auto"/>
        <w:ind w:left="1068"/>
        <w:rPr>
          <w:rFonts w:ascii="Times New Roman" w:hAnsi="Times New Roman" w:eastAsia="Calibri"/>
          <w:color w:val="1F497D" w:themeColor="text2"/>
          <w:sz w:val="20"/>
          <w:lang w:val="es-ES" w:eastAsia="en-US"/>
        </w:rPr>
      </w:pPr>
      <w:r w:rsidRPr="00F306A9">
        <w:rPr>
          <w:rFonts w:ascii="Times New Roman" w:hAnsi="Times New Roman" w:eastAsia="Calibri"/>
          <w:sz w:val="20"/>
          <w:lang w:val="es-ES" w:eastAsia="en-US"/>
        </w:rPr>
        <w:t>Adecuar la infraestructura que facilite la conectividad multimodal en el espacio público de manera articulada con otras entidades.</w:t>
      </w:r>
    </w:p>
    <w:p w:rsidRPr="00F306A9" w:rsidR="00E45BEA" w:rsidP="00E45BEA" w:rsidRDefault="00E45BEA" w14:paraId="08B2A3E1" w14:textId="77777777">
      <w:pPr>
        <w:spacing w:line="276" w:lineRule="auto"/>
        <w:ind w:left="348"/>
        <w:rPr>
          <w:rFonts w:ascii="Times New Roman" w:hAnsi="Times New Roman" w:eastAsia="Calibri"/>
          <w:color w:val="1F497D" w:themeColor="text2"/>
          <w:sz w:val="20"/>
          <w:lang w:val="es-ES" w:eastAsia="en-US"/>
        </w:rPr>
      </w:pPr>
    </w:p>
    <w:p w:rsidRPr="00F306A9" w:rsidR="007F1467" w:rsidP="00255647" w:rsidRDefault="00E45BEA" w14:paraId="744950E1" w14:textId="16F6C1AB">
      <w:pPr>
        <w:pStyle w:val="Prrafodelista"/>
        <w:numPr>
          <w:ilvl w:val="0"/>
          <w:numId w:val="20"/>
        </w:numPr>
        <w:spacing w:line="276" w:lineRule="auto"/>
        <w:ind w:left="1068"/>
        <w:rPr>
          <w:rFonts w:ascii="Times New Roman" w:hAnsi="Times New Roman"/>
          <w:sz w:val="20"/>
          <w:lang w:val="es-ES"/>
        </w:rPr>
      </w:pPr>
      <w:r w:rsidRPr="00F306A9">
        <w:rPr>
          <w:rFonts w:ascii="Times New Roman" w:hAnsi="Times New Roman" w:eastAsia="Calibri"/>
          <w:sz w:val="20"/>
          <w:lang w:val="es-ES" w:eastAsia="en-US"/>
        </w:rPr>
        <w:t>Generar una propuesta de política pública en el Distrito para la conservación de la infraestructura para la movilidad</w:t>
      </w:r>
      <w:r w:rsidRPr="00F306A9" w:rsidR="16087853">
        <w:rPr>
          <w:rFonts w:ascii="Times New Roman" w:hAnsi="Times New Roman" w:eastAsia="Calibri"/>
          <w:sz w:val="20"/>
          <w:lang w:val="es-ES" w:eastAsia="en-US"/>
        </w:rPr>
        <w:t>.</w:t>
      </w:r>
    </w:p>
    <w:p w:rsidRPr="00F306A9" w:rsidR="00B4603E" w:rsidP="20ABEAAE" w:rsidRDefault="00B4603E" w14:paraId="57067C38" w14:textId="3718F607">
      <w:pPr>
        <w:pStyle w:val="Prrafodelista"/>
        <w:spacing w:line="276" w:lineRule="auto"/>
        <w:ind w:left="1068"/>
        <w:rPr>
          <w:rFonts w:ascii="Times New Roman" w:hAnsi="Times New Roman"/>
          <w:sz w:val="20"/>
          <w:lang w:val="es-ES"/>
        </w:rPr>
      </w:pPr>
    </w:p>
    <w:p w:rsidR="28416808" w:rsidP="00B11969" w:rsidRDefault="104D90E2" w14:paraId="1473E751" w14:textId="3083F2AF">
      <w:pPr>
        <w:pStyle w:val="Estilo7"/>
        <w:rPr>
          <w:lang w:val="es-ES"/>
        </w:rPr>
      </w:pPr>
      <w:r w:rsidRPr="00F306A9">
        <w:rPr>
          <w:lang w:val="es-ES"/>
        </w:rPr>
        <w:t xml:space="preserve">El desarrollo de las actividades necesarias para alcanzar los anteriores objetivos está enmarcado en la siguiente estructura organizacional, definida mediante el </w:t>
      </w:r>
      <w:r w:rsidRPr="00F306A9" w:rsidR="7B9972C6">
        <w:rPr>
          <w:lang w:val="es-ES"/>
        </w:rPr>
        <w:t>Acuerdo 02 de 2023</w:t>
      </w:r>
      <w:r w:rsidRPr="00F306A9" w:rsidR="6EBD7E64">
        <w:rPr>
          <w:lang w:val="es-ES"/>
        </w:rPr>
        <w:t>.</w:t>
      </w:r>
    </w:p>
    <w:p w:rsidRPr="00F306A9" w:rsidR="00711322" w:rsidP="332C366C" w:rsidRDefault="00711322" w14:paraId="34D220F7" w14:textId="77777777">
      <w:pPr>
        <w:spacing w:line="276" w:lineRule="auto"/>
        <w:rPr>
          <w:rFonts w:ascii="Times New Roman" w:hAnsi="Times New Roman"/>
          <w:color w:val="1F497D" w:themeColor="text2"/>
          <w:sz w:val="20"/>
          <w:lang w:val="es-ES"/>
        </w:rPr>
      </w:pPr>
    </w:p>
    <w:p w:rsidRPr="00AF1FD7" w:rsidR="00711322" w:rsidP="00711322" w:rsidRDefault="00002D33" w14:paraId="355DED76" w14:textId="434C751C">
      <w:pPr>
        <w:pStyle w:val="04Ilustracin"/>
        <w:rPr>
          <w:lang w:val="es-ES"/>
        </w:rPr>
      </w:pPr>
      <w:r>
        <w:rPr>
          <w:noProof/>
          <w:sz w:val="20"/>
          <w:shd w:val="clear" w:color="auto" w:fill="E6E6E6"/>
        </w:rPr>
        <w:fldChar w:fldCharType="begin"/>
      </w:r>
      <w:r>
        <w:rPr>
          <w:noProof/>
          <w:sz w:val="20"/>
          <w:shd w:val="clear" w:color="auto" w:fill="E6E6E6"/>
        </w:rPr>
        <w:instrText xml:space="preserve"> TOC \h \z \c "Ilustración" </w:instrText>
      </w:r>
      <w:r>
        <w:rPr>
          <w:noProof/>
          <w:sz w:val="20"/>
          <w:shd w:val="clear" w:color="auto" w:fill="E6E6E6"/>
        </w:rPr>
        <w:fldChar w:fldCharType="separate"/>
      </w:r>
      <w:r w:rsidRPr="00711322" w:rsidR="00711322">
        <w:t xml:space="preserve"> </w:t>
      </w:r>
      <w:bookmarkStart w:name="_Toc189199576" w:id="21"/>
      <w:r w:rsidRPr="00AF1FD7" w:rsidR="00711322">
        <w:t xml:space="preserve">Ilustración </w:t>
      </w:r>
      <w:r>
        <w:fldChar w:fldCharType="begin"/>
      </w:r>
      <w:r>
        <w:instrText> SEQ Ilustración \* ARABIC </w:instrText>
      </w:r>
      <w:r>
        <w:fldChar w:fldCharType="separate"/>
      </w:r>
      <w:r w:rsidR="00AD6A5C">
        <w:rPr>
          <w:noProof/>
        </w:rPr>
        <w:t>1</w:t>
      </w:r>
      <w:r>
        <w:fldChar w:fldCharType="end"/>
      </w:r>
      <w:r w:rsidRPr="00AF1FD7" w:rsidR="00711322">
        <w:t xml:space="preserve"> Organigrama UAERMV</w:t>
      </w:r>
      <w:bookmarkEnd w:id="21"/>
    </w:p>
    <w:p w:rsidR="00AF1FD7" w:rsidP="003B5704" w:rsidRDefault="00002D33" w14:paraId="633E80CC" w14:textId="77777777">
      <w:pPr>
        <w:pStyle w:val="04Ilustracin"/>
      </w:pPr>
      <w:r>
        <w:rPr>
          <w:noProof/>
          <w:shd w:val="clear" w:color="auto" w:fill="E6E6E6"/>
        </w:rPr>
        <w:fldChar w:fldCharType="end"/>
      </w:r>
      <w:bookmarkStart w:name="_Toc189199577" w:id="22"/>
      <w:r w:rsidRPr="00F306A9" w:rsidR="00714319">
        <w:rPr>
          <w:noProof/>
          <w:shd w:val="clear" w:color="auto" w:fill="E6E6E6"/>
        </w:rPr>
        <w:drawing>
          <wp:inline distT="0" distB="0" distL="0" distR="0" wp14:anchorId="53F9E000" wp14:editId="34134D2C">
            <wp:extent cx="4252520" cy="3199765"/>
            <wp:effectExtent l="0" t="0" r="0" b="0"/>
            <wp:docPr id="968861301" name="Picture 96886130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61301" name="Imagen 968861301" descr="Diagrama&#10;&#10;Descripción generada automáticamente"/>
                    <pic:cNvPicPr/>
                  </pic:nvPicPr>
                  <pic:blipFill rotWithShape="1">
                    <a:blip r:embed="rId14">
                      <a:extLst>
                        <a:ext uri="{28A0092B-C50C-407E-A947-70E740481C1C}">
                          <a14:useLocalDpi xmlns:a14="http://schemas.microsoft.com/office/drawing/2010/main" val="0"/>
                        </a:ext>
                      </a:extLst>
                    </a:blip>
                    <a:srcRect l="1784" r="2143" b="2597"/>
                    <a:stretch/>
                  </pic:blipFill>
                  <pic:spPr bwMode="auto">
                    <a:xfrm>
                      <a:off x="0" y="0"/>
                      <a:ext cx="4252520" cy="3199765"/>
                    </a:xfrm>
                    <a:prstGeom prst="rect">
                      <a:avLst/>
                    </a:prstGeom>
                    <a:ln>
                      <a:noFill/>
                    </a:ln>
                    <a:extLst>
                      <a:ext uri="{53640926-AAD7-44D8-BBD7-CCE9431645EC}">
                        <a14:shadowObscured xmlns:a14="http://schemas.microsoft.com/office/drawing/2010/main"/>
                      </a:ext>
                    </a:extLst>
                  </pic:spPr>
                </pic:pic>
              </a:graphicData>
            </a:graphic>
          </wp:inline>
        </w:drawing>
      </w:r>
      <w:bookmarkEnd w:id="22"/>
    </w:p>
    <w:p w:rsidR="00714319" w:rsidP="37C4F524" w:rsidRDefault="00714319" w14:paraId="06E48681" w14:textId="76966284">
      <w:pPr>
        <w:tabs>
          <w:tab w:val="left" w:pos="4080"/>
        </w:tabs>
        <w:spacing w:line="276" w:lineRule="auto"/>
        <w:jc w:val="center"/>
        <w:rPr>
          <w:rFonts w:ascii="Times New Roman" w:hAnsi="Times New Roman"/>
          <w:sz w:val="18"/>
          <w:szCs w:val="18"/>
          <w:lang w:val="es-ES"/>
        </w:rPr>
      </w:pPr>
      <w:bookmarkStart w:name="_Hlk126137142" w:id="23"/>
      <w:r w:rsidRPr="0034323B">
        <w:rPr>
          <w:rFonts w:ascii="Times New Roman" w:hAnsi="Times New Roman"/>
          <w:b/>
          <w:bCs/>
          <w:sz w:val="18"/>
          <w:szCs w:val="18"/>
          <w:lang w:val="es-ES"/>
        </w:rPr>
        <w:t>Fuente:</w:t>
      </w:r>
      <w:r w:rsidRPr="0034323B">
        <w:rPr>
          <w:rFonts w:ascii="Times New Roman" w:hAnsi="Times New Roman"/>
          <w:sz w:val="18"/>
          <w:szCs w:val="18"/>
          <w:lang w:val="es-ES"/>
        </w:rPr>
        <w:t xml:space="preserve"> UAERMV – 202</w:t>
      </w:r>
      <w:bookmarkEnd w:id="23"/>
      <w:r w:rsidRPr="0034323B" w:rsidR="000C629C">
        <w:rPr>
          <w:rFonts w:ascii="Times New Roman" w:hAnsi="Times New Roman"/>
          <w:sz w:val="18"/>
          <w:szCs w:val="18"/>
          <w:lang w:val="es-ES"/>
        </w:rPr>
        <w:t>4</w:t>
      </w:r>
    </w:p>
    <w:p w:rsidR="00896B32" w:rsidP="008B3F99" w:rsidRDefault="00896B32" w14:paraId="7CA92A0C" w14:textId="45F590DF">
      <w:pPr>
        <w:pStyle w:val="Tabladeilustraciones"/>
        <w:tabs>
          <w:tab w:val="right" w:leader="dot" w:pos="10076"/>
        </w:tabs>
        <w:rPr>
          <w:rFonts w:asciiTheme="minorHAnsi" w:hAnsiTheme="minorHAnsi" w:eastAsiaTheme="minorEastAsia" w:cstheme="minorBidi"/>
          <w:noProof/>
          <w:kern w:val="2"/>
          <w:sz w:val="24"/>
          <w:szCs w:val="24"/>
          <w14:ligatures w14:val="standardContextual"/>
        </w:rPr>
      </w:pPr>
      <w:r>
        <w:rPr>
          <w:sz w:val="18"/>
          <w:szCs w:val="18"/>
          <w:lang w:val="es-ES"/>
        </w:rPr>
        <w:fldChar w:fldCharType="begin"/>
      </w:r>
      <w:r>
        <w:rPr>
          <w:sz w:val="18"/>
          <w:szCs w:val="18"/>
          <w:lang w:val="es-ES"/>
        </w:rPr>
        <w:instrText xml:space="preserve"> TOC \h \z \c "Tabla" </w:instrText>
      </w:r>
      <w:r>
        <w:rPr>
          <w:sz w:val="18"/>
          <w:szCs w:val="18"/>
          <w:lang w:val="es-ES"/>
        </w:rPr>
        <w:fldChar w:fldCharType="separate"/>
      </w:r>
    </w:p>
    <w:p w:rsidRPr="0034323B" w:rsidR="00EA092D" w:rsidP="009866DD" w:rsidRDefault="00896B32" w14:paraId="5D9175AA" w14:textId="00BEFFCE">
      <w:pPr>
        <w:pStyle w:val="04Ilustracin"/>
        <w:rPr>
          <w:lang w:val="es-ES"/>
        </w:rPr>
      </w:pPr>
      <w:r>
        <w:rPr>
          <w:lang w:val="es-ES"/>
        </w:rPr>
        <w:fldChar w:fldCharType="end"/>
      </w:r>
    </w:p>
    <w:p w:rsidRPr="00F306A9" w:rsidR="008E1AC2" w:rsidP="00530F49" w:rsidRDefault="5983771D" w14:paraId="3D3FFD76" w14:textId="2331EDF8">
      <w:pPr>
        <w:pStyle w:val="Estilo7"/>
        <w:rPr>
          <w:color w:val="1F497D" w:themeColor="text2"/>
        </w:rPr>
      </w:pPr>
      <w:r w:rsidRPr="00F306A9">
        <w:t>De acuerdo con esta estructura organizacional la</w:t>
      </w:r>
      <w:r w:rsidRPr="00F306A9" w:rsidR="008E1AC2">
        <w:t xml:space="preserve"> Unidad adopta un enfoque basado en procesos, lo que facilita la articulación y gestión eficiente de estos para garantizar la satisfacción de las partes interesadas. Este enfoque se materializa a través de la prestación de los productos y servicios ofrecidos por la entidad. La interacción entre los procesos se ilustra en el siguiente mapa:</w:t>
      </w:r>
    </w:p>
    <w:p w:rsidRPr="00F306A9" w:rsidR="00BA158F" w:rsidP="00BA158F" w:rsidRDefault="00BA158F" w14:paraId="6BA327F3" w14:textId="02B6F43D">
      <w:pPr>
        <w:pStyle w:val="04Ilustracin"/>
        <w:rPr>
          <w:bCs/>
          <w:w w:val="105"/>
        </w:rPr>
      </w:pPr>
      <w:bookmarkStart w:name="_Toc189199578" w:id="24"/>
      <w:r>
        <w:t xml:space="preserve">Ilustración </w:t>
      </w:r>
      <w:r>
        <w:fldChar w:fldCharType="begin"/>
      </w:r>
      <w:r>
        <w:instrText> SEQ Ilustración \* ARABIC </w:instrText>
      </w:r>
      <w:r>
        <w:fldChar w:fldCharType="separate"/>
      </w:r>
      <w:r w:rsidR="00AD6A5C">
        <w:rPr>
          <w:noProof/>
        </w:rPr>
        <w:t>2</w:t>
      </w:r>
      <w:r>
        <w:fldChar w:fldCharType="end"/>
      </w:r>
      <w:r>
        <w:t xml:space="preserve"> Mapa de Procesos UAERMV</w:t>
      </w:r>
      <w:bookmarkEnd w:id="24"/>
    </w:p>
    <w:p w:rsidR="00A319F3" w:rsidP="00BA158F" w:rsidRDefault="00714319" w14:paraId="7E584CE0" w14:textId="77777777">
      <w:pPr>
        <w:pStyle w:val="04Ilustracin"/>
      </w:pPr>
      <w:bookmarkStart w:name="_Toc189199579" w:id="25"/>
      <w:r w:rsidRPr="00BA158F">
        <w:rPr>
          <w:noProof/>
        </w:rPr>
        <w:drawing>
          <wp:inline distT="0" distB="0" distL="0" distR="0" wp14:anchorId="63845D69" wp14:editId="31F477F9">
            <wp:extent cx="4974336" cy="2379104"/>
            <wp:effectExtent l="0" t="0" r="0" b="2540"/>
            <wp:docPr id="2033641797" name="Picture 2033641797"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64179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87715" cy="2385503"/>
                    </a:xfrm>
                    <a:prstGeom prst="rect">
                      <a:avLst/>
                    </a:prstGeom>
                  </pic:spPr>
                </pic:pic>
              </a:graphicData>
            </a:graphic>
          </wp:inline>
        </w:drawing>
      </w:r>
      <w:bookmarkEnd w:id="25"/>
    </w:p>
    <w:p w:rsidRPr="0012175D" w:rsidR="00714319" w:rsidP="37C4F524" w:rsidRDefault="00714319" w14:paraId="2CAE4A8B" w14:textId="420EE537">
      <w:pPr>
        <w:spacing w:line="276" w:lineRule="auto"/>
        <w:jc w:val="center"/>
        <w:rPr>
          <w:rFonts w:ascii="Times New Roman" w:hAnsi="Times New Roman"/>
          <w:sz w:val="16"/>
          <w:szCs w:val="16"/>
        </w:rPr>
      </w:pPr>
      <w:r w:rsidRPr="0012175D">
        <w:rPr>
          <w:rFonts w:ascii="Times New Roman" w:hAnsi="Times New Roman"/>
          <w:b/>
          <w:bCs/>
          <w:w w:val="105"/>
          <w:sz w:val="16"/>
          <w:szCs w:val="16"/>
        </w:rPr>
        <w:t>Fuente:</w:t>
      </w:r>
      <w:r w:rsidRPr="0012175D">
        <w:rPr>
          <w:rFonts w:ascii="Times New Roman" w:hAnsi="Times New Roman"/>
          <w:w w:val="105"/>
          <w:sz w:val="16"/>
          <w:szCs w:val="16"/>
        </w:rPr>
        <w:t xml:space="preserve"> </w:t>
      </w:r>
      <w:r w:rsidRPr="0012175D">
        <w:rPr>
          <w:rFonts w:ascii="Times New Roman" w:hAnsi="Times New Roman"/>
          <w:b/>
          <w:bCs/>
          <w:w w:val="105"/>
          <w:sz w:val="16"/>
          <w:szCs w:val="16"/>
        </w:rPr>
        <w:t xml:space="preserve">OAP, </w:t>
      </w:r>
      <w:r w:rsidRPr="0012175D">
        <w:rPr>
          <w:rFonts w:ascii="Times New Roman" w:hAnsi="Times New Roman"/>
          <w:b/>
          <w:bCs/>
          <w:sz w:val="16"/>
          <w:szCs w:val="16"/>
        </w:rPr>
        <w:t>UAERMV, 202</w:t>
      </w:r>
      <w:bookmarkStart w:name="_TOC_250052" w:id="26"/>
      <w:bookmarkEnd w:id="26"/>
      <w:r w:rsidRPr="0012175D" w:rsidR="0012175D">
        <w:rPr>
          <w:rFonts w:ascii="Times New Roman" w:hAnsi="Times New Roman"/>
          <w:b/>
          <w:bCs/>
          <w:sz w:val="16"/>
          <w:szCs w:val="16"/>
        </w:rPr>
        <w:t>4</w:t>
      </w:r>
    </w:p>
    <w:p w:rsidR="004B2896" w:rsidP="00B95CB4" w:rsidRDefault="004B2896" w14:paraId="6958CFF6" w14:textId="650FBA97">
      <w:pPr>
        <w:pStyle w:val="01"/>
      </w:pPr>
      <w:bookmarkStart w:name="_Toc189160009" w:id="27"/>
      <w:r>
        <w:t>LOGROS Y RESULTADOS DE LA VIGENCIA 2024</w:t>
      </w:r>
      <w:bookmarkEnd w:id="27"/>
    </w:p>
    <w:p w:rsidRPr="004B2896" w:rsidR="28416808" w:rsidP="00C45261" w:rsidRDefault="004B2896" w14:paraId="5622F8B7" w14:textId="7BA16BFF">
      <w:pPr>
        <w:pStyle w:val="02"/>
      </w:pPr>
      <w:bookmarkStart w:name="_Toc189160010" w:id="28"/>
      <w:r>
        <w:t>Plan Estratégico Institucional</w:t>
      </w:r>
      <w:bookmarkEnd w:id="28"/>
      <w:r>
        <w:t xml:space="preserve"> </w:t>
      </w:r>
    </w:p>
    <w:p w:rsidRPr="00F306A9" w:rsidR="332C366C" w:rsidP="332C366C" w:rsidRDefault="332C366C" w14:paraId="4CF7FE12" w14:textId="7D2B029F">
      <w:pPr>
        <w:pStyle w:val="Prrafodelista"/>
        <w:spacing w:line="276" w:lineRule="auto"/>
        <w:ind w:left="644"/>
        <w:rPr>
          <w:rFonts w:ascii="Times New Roman" w:hAnsi="Times New Roman"/>
          <w:b/>
          <w:bCs/>
          <w:sz w:val="20"/>
        </w:rPr>
      </w:pPr>
    </w:p>
    <w:p w:rsidRPr="00F306A9" w:rsidR="006F25A9" w:rsidP="00530F49" w:rsidRDefault="00B11969" w14:paraId="3C1970A4" w14:textId="0DD3FC14">
      <w:pPr>
        <w:pStyle w:val="Estilo7"/>
      </w:pPr>
      <w:r>
        <w:t>A</w:t>
      </w:r>
      <w:r w:rsidRPr="00F306A9">
        <w:t>corde</w:t>
      </w:r>
      <w:r w:rsidRPr="00F306A9" w:rsidR="006F25A9">
        <w:t xml:space="preserve"> con los lineamientos de la política de Planeación Institucional del Modelo Integrado de Planeación y Gestión -MIPG se garantizó que el Plan Estratégico como instrumento que operativiza la planeación estratégica, guardara coherencia con los instrumentos de la planeación táctica y operativa de la UMV, de la siguiente manera:</w:t>
      </w:r>
    </w:p>
    <w:p w:rsidRPr="00F306A9" w:rsidR="006F25A9" w:rsidP="37C4F524" w:rsidRDefault="006F25A9" w14:paraId="56185F95" w14:textId="77777777">
      <w:pPr>
        <w:pStyle w:val="Prrafodelista"/>
        <w:spacing w:line="276" w:lineRule="auto"/>
        <w:ind w:left="644"/>
        <w:rPr>
          <w:rFonts w:ascii="Times New Roman" w:hAnsi="Times New Roman"/>
          <w:i/>
          <w:iCs/>
          <w:sz w:val="20"/>
        </w:rPr>
      </w:pPr>
    </w:p>
    <w:p w:rsidRPr="00F306A9" w:rsidR="006F25A9" w:rsidP="00BA158F" w:rsidRDefault="006F25A9" w14:paraId="37031AA5" w14:textId="4D50FF53">
      <w:pPr>
        <w:pStyle w:val="04Ilustracin"/>
      </w:pPr>
    </w:p>
    <w:p w:rsidR="00BA158F" w:rsidP="00BA158F" w:rsidRDefault="00BA158F" w14:paraId="4736E5A0" w14:textId="17D56D41">
      <w:pPr>
        <w:pStyle w:val="04Ilustracin"/>
      </w:pPr>
      <w:bookmarkStart w:name="_Toc189199580" w:id="29"/>
      <w:r>
        <w:t xml:space="preserve">Ilustración </w:t>
      </w:r>
      <w:r>
        <w:fldChar w:fldCharType="begin"/>
      </w:r>
      <w:r>
        <w:instrText> SEQ Ilustración \* ARABIC </w:instrText>
      </w:r>
      <w:r>
        <w:fldChar w:fldCharType="separate"/>
      </w:r>
      <w:r w:rsidR="00AD6A5C">
        <w:rPr>
          <w:noProof/>
        </w:rPr>
        <w:t>3</w:t>
      </w:r>
      <w:r>
        <w:fldChar w:fldCharType="end"/>
      </w:r>
      <w:r>
        <w:t xml:space="preserve"> Estructura Planeación Estratégica UAERMV</w:t>
      </w:r>
      <w:bookmarkEnd w:id="29"/>
    </w:p>
    <w:p w:rsidRPr="00F306A9" w:rsidR="006F25A9" w:rsidP="20ABEAAE" w:rsidRDefault="006F25A9" w14:paraId="0D220855" w14:textId="77777777">
      <w:pPr>
        <w:pStyle w:val="Prrafodelista"/>
        <w:spacing w:line="276" w:lineRule="auto"/>
        <w:ind w:left="644"/>
        <w:jc w:val="center"/>
        <w:rPr>
          <w:rFonts w:ascii="Times New Roman" w:hAnsi="Times New Roman"/>
          <w:sz w:val="20"/>
        </w:rPr>
      </w:pPr>
      <w:r w:rsidRPr="00F306A9">
        <w:rPr>
          <w:rFonts w:ascii="Times New Roman" w:hAnsi="Times New Roman"/>
          <w:noProof/>
          <w:sz w:val="20"/>
        </w:rPr>
        <w:drawing>
          <wp:inline distT="0" distB="0" distL="0" distR="0" wp14:anchorId="68E7635C" wp14:editId="277AED75">
            <wp:extent cx="3522781" cy="1447800"/>
            <wp:effectExtent l="0" t="0" r="1905" b="0"/>
            <wp:docPr id="787192700" name="Imagen 78719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719270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22781" cy="1447800"/>
                    </a:xfrm>
                    <a:prstGeom prst="rect">
                      <a:avLst/>
                    </a:prstGeom>
                  </pic:spPr>
                </pic:pic>
              </a:graphicData>
            </a:graphic>
          </wp:inline>
        </w:drawing>
      </w:r>
    </w:p>
    <w:p w:rsidRPr="00BA158F" w:rsidR="006F25A9" w:rsidP="00BA158F" w:rsidRDefault="006F25A9" w14:paraId="6DA656EE" w14:textId="2BB45904">
      <w:pPr>
        <w:pStyle w:val="Prrafodelista"/>
        <w:spacing w:line="276" w:lineRule="auto"/>
        <w:ind w:left="644"/>
        <w:jc w:val="center"/>
        <w:rPr>
          <w:rFonts w:ascii="Times New Roman" w:hAnsi="Times New Roman"/>
          <w:i/>
          <w:iCs/>
          <w:sz w:val="16"/>
          <w:szCs w:val="16"/>
        </w:rPr>
      </w:pPr>
      <w:r w:rsidRPr="00BA158F">
        <w:rPr>
          <w:rFonts w:ascii="Times New Roman" w:hAnsi="Times New Roman"/>
          <w:i/>
          <w:iCs/>
          <w:sz w:val="16"/>
          <w:szCs w:val="16"/>
        </w:rPr>
        <w:t>Fuente: Oficina Asesora de Planeación – OAP UMV , 2024</w:t>
      </w:r>
    </w:p>
    <w:p w:rsidRPr="00F306A9" w:rsidR="006F25A9" w:rsidP="37C4F524" w:rsidRDefault="006F25A9" w14:paraId="2161CF31" w14:textId="77777777">
      <w:pPr>
        <w:pStyle w:val="Prrafodelista"/>
        <w:spacing w:line="276" w:lineRule="auto"/>
        <w:ind w:left="644"/>
        <w:rPr>
          <w:rFonts w:ascii="Times New Roman" w:hAnsi="Times New Roman"/>
          <w:sz w:val="20"/>
        </w:rPr>
      </w:pPr>
    </w:p>
    <w:p w:rsidRPr="00F306A9" w:rsidR="006F25A9" w:rsidP="00530F49" w:rsidRDefault="33C6309F" w14:paraId="40563F7A" w14:textId="311C595C">
      <w:pPr>
        <w:pStyle w:val="Estilo7"/>
      </w:pPr>
      <w:r w:rsidRPr="00F306A9">
        <w:t xml:space="preserve">El </w:t>
      </w:r>
      <w:r w:rsidRPr="00F306A9" w:rsidR="006F25A9">
        <w:t>Plan Estratégico Institucional 2024 – 2027 de la UMV ordena sus relaciones planeando, tomando la</w:t>
      </w:r>
      <w:r w:rsidRPr="00F306A9" w:rsidR="4448523C">
        <w:t>s</w:t>
      </w:r>
      <w:r w:rsidRPr="00F306A9" w:rsidR="006F25A9">
        <w:t xml:space="preserve"> meta</w:t>
      </w:r>
      <w:r w:rsidRPr="00F306A9" w:rsidR="36760FC7">
        <w:t>s</w:t>
      </w:r>
      <w:r w:rsidRPr="00F306A9" w:rsidR="006F25A9">
        <w:t xml:space="preserve"> institucional</w:t>
      </w:r>
      <w:r w:rsidRPr="00F306A9" w:rsidR="0C0C5C5E">
        <w:t>es</w:t>
      </w:r>
      <w:r w:rsidRPr="00F306A9" w:rsidR="006F25A9">
        <w:t xml:space="preserve"> como punto de conexión entre las políticas públicas y los proyectos de inversión vigentes.</w:t>
      </w:r>
    </w:p>
    <w:p w:rsidRPr="00F306A9" w:rsidR="006F689C" w:rsidP="00530F49" w:rsidRDefault="006F25A9" w14:paraId="429A0526" w14:textId="0AC8424B">
      <w:pPr>
        <w:pStyle w:val="Estilo7"/>
      </w:pPr>
      <w:r w:rsidRPr="00F306A9">
        <w:t xml:space="preserve">Durante la vigencia 2024, la UMV logro la formulación y adopción del </w:t>
      </w:r>
      <w:r w:rsidRPr="00F306A9">
        <w:rPr>
          <w:b/>
          <w:bCs/>
        </w:rPr>
        <w:t xml:space="preserve">Plan Estratégico Institucional </w:t>
      </w:r>
      <w:r w:rsidRPr="00F306A9">
        <w:t>para el periodo</w:t>
      </w:r>
      <w:r w:rsidRPr="00F306A9">
        <w:rPr>
          <w:b/>
          <w:bCs/>
        </w:rPr>
        <w:t xml:space="preserve"> 2024-2027</w:t>
      </w:r>
      <w:r w:rsidRPr="00F306A9">
        <w:t xml:space="preserve"> mediante un proceso desarrollado en varias etapas. En el Comité Institucional de Gestión y Desempeño -CIGD </w:t>
      </w:r>
      <w:r w:rsidRPr="00F306A9">
        <w:t>realizado el 4 de septiembre de 2024, y registrado en el acta con radicado Orfeo bajo el número 20241900284893, se presentaron los lineamientos del Plan. Posteriormente, el Plan fue aprobado oficialmente mediante la Resolución N.º 702 del 25 de septiembre de 2024.</w:t>
      </w:r>
    </w:p>
    <w:p w:rsidRPr="00F306A9" w:rsidR="006F25A9" w:rsidP="00530F49" w:rsidRDefault="12B74986" w14:paraId="53CC2757" w14:textId="2E88A301">
      <w:pPr>
        <w:pStyle w:val="Estilo7"/>
      </w:pPr>
      <w:r w:rsidRPr="00F306A9">
        <w:t>Este proceso contó con el acompañamiento técnico de la Oficina Asesora de Planeación, que realizó una presentación exhaustiva sobre la misión, visión y objetivos institucionales. Dicha presentación incluyó los resultados de un taller colaborativo previo con el equipo directivo de la UMV que se llevó a cabo del 13 de agosto de 2024</w:t>
      </w:r>
      <w:r w:rsidRPr="00F306A9" w:rsidR="7A9FA93B">
        <w:t>.</w:t>
      </w:r>
    </w:p>
    <w:p w:rsidRPr="00F306A9" w:rsidR="006F25A9" w:rsidP="00530F49" w:rsidRDefault="006F25A9" w14:paraId="5A0E042E" w14:textId="77777777">
      <w:pPr>
        <w:pStyle w:val="Estilo7"/>
      </w:pPr>
      <w:r w:rsidRPr="00F306A9">
        <w:t>Dicho taller, constituyó en una oportunidad clave para articular las metas de la Entidad con las orientaciones del nuevo Plan de Desarrollo Distrital. Este enfoque aseguró que las estrategias adoptadas respondieran de manera coherente a las necesidades y aspiraciones de la comunidad.</w:t>
      </w:r>
    </w:p>
    <w:p w:rsidRPr="00BC6330" w:rsidR="00A51D43" w:rsidP="00DD48C6" w:rsidRDefault="00A51D43" w14:paraId="1BEBFD4B" w14:textId="6D0906C6">
      <w:pPr>
        <w:pStyle w:val="02"/>
      </w:pPr>
      <w:bookmarkStart w:name="_Toc189160011" w:id="30"/>
      <w:r w:rsidRPr="00BC6330">
        <w:t>Resultado</w:t>
      </w:r>
      <w:r w:rsidRPr="00BC6330" w:rsidR="004C22FA">
        <w:t>s</w:t>
      </w:r>
      <w:r w:rsidRPr="00BC6330">
        <w:t xml:space="preserve"> Objetivos Institucionales</w:t>
      </w:r>
      <w:bookmarkEnd w:id="30"/>
      <w:r w:rsidRPr="00BC6330">
        <w:t xml:space="preserve"> </w:t>
      </w:r>
    </w:p>
    <w:p w:rsidRPr="00BC6330" w:rsidR="00DB174F" w:rsidP="00DB174F" w:rsidRDefault="00DB174F" w14:paraId="066B71B2" w14:textId="1577B1A9"/>
    <w:p w:rsidRPr="00F306A9" w:rsidR="00E11A89" w:rsidP="00530F49" w:rsidRDefault="00E11A89" w14:paraId="3D73036F" w14:textId="4C1AC2BF">
      <w:pPr>
        <w:pStyle w:val="Estilo7"/>
        <w:rPr>
          <w:b/>
          <w:bCs/>
          <w:lang w:val="es-ES"/>
        </w:rPr>
      </w:pPr>
      <w:r w:rsidRPr="00F306A9">
        <w:rPr>
          <w:lang w:val="es-ES"/>
        </w:rPr>
        <w:t xml:space="preserve">Teniendo en cuenta el cambio de periodo de gobierno durante la vigencia 2024 entre el Plan Distrital de Desarrollo 2020-2024 “Un nuevo contrato social y ambiental para el siglo XXI” y la aprobación y </w:t>
      </w:r>
      <w:r w:rsidRPr="00F306A9" w:rsidR="00EC489A">
        <w:rPr>
          <w:lang w:val="es-ES"/>
        </w:rPr>
        <w:t>entrada en vigor</w:t>
      </w:r>
      <w:r w:rsidRPr="00F306A9" w:rsidR="7181D157">
        <w:rPr>
          <w:lang w:val="es-ES"/>
        </w:rPr>
        <w:t xml:space="preserve"> </w:t>
      </w:r>
      <w:r w:rsidRPr="00F306A9">
        <w:rPr>
          <w:lang w:val="es-ES"/>
        </w:rPr>
        <w:t>del nuevo Plan de Desarrollo 2024-2027 “Bogotá camina segura” a continuación se desagrega el monitoreo de avance de los objetivos institucionales para cada periodo:</w:t>
      </w:r>
    </w:p>
    <w:p w:rsidRPr="00F306A9" w:rsidR="00E11A89" w:rsidP="00F32345" w:rsidRDefault="12275139" w14:paraId="2A2B756E" w14:textId="56908BC4">
      <w:pPr>
        <w:pStyle w:val="05Tabla"/>
        <w:rPr>
          <w:bCs/>
        </w:rPr>
      </w:pPr>
      <w:r w:rsidRPr="00F306A9">
        <w:t xml:space="preserve">                         </w:t>
      </w:r>
    </w:p>
    <w:p w:rsidRPr="00F306A9" w:rsidR="00E11A89" w:rsidP="37C4F524" w:rsidRDefault="00E11A89" w14:paraId="6044C976" w14:textId="77777777">
      <w:pPr>
        <w:spacing w:line="276" w:lineRule="auto"/>
        <w:ind w:right="285"/>
        <w:jc w:val="center"/>
        <w:rPr>
          <w:rFonts w:ascii="Times New Roman" w:hAnsi="Times New Roman"/>
          <w:i/>
          <w:iCs/>
          <w:sz w:val="20"/>
        </w:rPr>
      </w:pPr>
      <w:r w:rsidRPr="00F306A9">
        <w:rPr>
          <w:rFonts w:ascii="Times New Roman" w:hAnsi="Times New Roman"/>
          <w:i/>
          <w:iCs/>
          <w:color w:val="00B0F0"/>
          <w:sz w:val="20"/>
        </w:rPr>
        <w:t> </w:t>
      </w:r>
    </w:p>
    <w:p w:rsidR="00F32345" w:rsidP="00746C5B" w:rsidRDefault="00F32345" w14:paraId="0D9E49C0" w14:textId="3717B18C">
      <w:pPr>
        <w:pStyle w:val="04Ilustracin"/>
      </w:pPr>
    </w:p>
    <w:p w:rsidR="00454449" w:rsidP="001F55B6" w:rsidRDefault="00454449" w14:paraId="765C3EE1" w14:textId="17CF8195">
      <w:pPr>
        <w:pStyle w:val="05Tabla"/>
      </w:pPr>
      <w:bookmarkStart w:name="_Toc189199526" w:id="31"/>
      <w:r>
        <w:t xml:space="preserve">Tabla </w:t>
      </w:r>
      <w:r>
        <w:fldChar w:fldCharType="begin"/>
      </w:r>
      <w:r>
        <w:instrText> SEQ Tabla \* ARABIC </w:instrText>
      </w:r>
      <w:r>
        <w:fldChar w:fldCharType="separate"/>
      </w:r>
      <w:r w:rsidR="004816E1">
        <w:rPr>
          <w:noProof/>
        </w:rPr>
        <w:t>1</w:t>
      </w:r>
      <w:r>
        <w:fldChar w:fldCharType="end"/>
      </w:r>
      <w:r>
        <w:t xml:space="preserve"> </w:t>
      </w:r>
      <w:r w:rsidR="001F55B6">
        <w:t>Ejecución</w:t>
      </w:r>
      <w:r>
        <w:t xml:space="preserve"> Objetivos Institucionales PPD "Un Nuevo Contrato Social y Ambiental" 2020-2024</w:t>
      </w:r>
      <w:bookmarkEnd w:id="31"/>
    </w:p>
    <w:tbl>
      <w:tblPr>
        <w:tblW w:w="8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1859"/>
        <w:gridCol w:w="1006"/>
        <w:gridCol w:w="990"/>
        <w:gridCol w:w="1110"/>
        <w:gridCol w:w="2097"/>
        <w:gridCol w:w="719"/>
        <w:gridCol w:w="918"/>
      </w:tblGrid>
      <w:tr w:rsidRPr="0058086E" w:rsidR="00E11A89" w:rsidTr="0058086E" w14:paraId="1E400B57" w14:textId="77777777">
        <w:trPr>
          <w:trHeight w:val="698"/>
          <w:tblHeader/>
          <w:jc w:val="center"/>
        </w:trPr>
        <w:tc>
          <w:tcPr>
            <w:tcW w:w="1859" w:type="dxa"/>
            <w:vMerge w:val="restart"/>
            <w:shd w:val="clear" w:color="auto" w:fill="9BBB59" w:themeFill="accent3"/>
            <w:vAlign w:val="center"/>
            <w:hideMark/>
          </w:tcPr>
          <w:p w:rsidRPr="0058086E" w:rsidR="00E11A89" w:rsidP="0084780D" w:rsidRDefault="00E11A89" w14:paraId="49F19F2A" w14:textId="6DFC74F9">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Objetivo Institucional</w:t>
            </w:r>
          </w:p>
        </w:tc>
        <w:tc>
          <w:tcPr>
            <w:tcW w:w="1006" w:type="dxa"/>
            <w:vMerge w:val="restart"/>
            <w:shd w:val="clear" w:color="auto" w:fill="9BBB59" w:themeFill="accent3"/>
            <w:vAlign w:val="center"/>
            <w:hideMark/>
          </w:tcPr>
          <w:p w:rsidRPr="0058086E" w:rsidR="00E11A89" w:rsidP="0084780D" w:rsidRDefault="00E11A89" w14:paraId="5573EC4B" w14:textId="0920600F">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Ponderación</w:t>
            </w:r>
          </w:p>
        </w:tc>
        <w:tc>
          <w:tcPr>
            <w:tcW w:w="990" w:type="dxa"/>
            <w:vMerge w:val="restart"/>
            <w:shd w:val="clear" w:color="auto" w:fill="9BBB59" w:themeFill="accent3"/>
            <w:vAlign w:val="center"/>
            <w:hideMark/>
          </w:tcPr>
          <w:p w:rsidRPr="0058086E" w:rsidR="00E11A89" w:rsidP="0084780D" w:rsidRDefault="00E11A89" w14:paraId="5B3CD183" w14:textId="3A11CCA2">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 xml:space="preserve">Avance Objetivo </w:t>
            </w:r>
            <w:r w:rsidRPr="0058086E">
              <w:rPr>
                <w:rFonts w:ascii="Times New Roman" w:hAnsi="Times New Roman"/>
                <w:color w:val="000000" w:themeColor="text1"/>
                <w:sz w:val="18"/>
                <w:szCs w:val="18"/>
              </w:rPr>
              <w:t> </w:t>
            </w:r>
            <w:r w:rsidRPr="0058086E">
              <w:rPr>
                <w:rFonts w:ascii="Times New Roman" w:hAnsi="Times New Roman"/>
                <w:sz w:val="18"/>
                <w:szCs w:val="18"/>
              </w:rPr>
              <w:br/>
            </w:r>
            <w:r w:rsidRPr="0058086E">
              <w:rPr>
                <w:rFonts w:ascii="Times New Roman" w:hAnsi="Times New Roman"/>
                <w:b/>
                <w:bCs/>
                <w:color w:val="000000" w:themeColor="text1"/>
                <w:sz w:val="18"/>
                <w:szCs w:val="18"/>
              </w:rPr>
              <w:t>2024</w:t>
            </w:r>
          </w:p>
        </w:tc>
        <w:tc>
          <w:tcPr>
            <w:tcW w:w="1110" w:type="dxa"/>
            <w:vMerge w:val="restart"/>
            <w:shd w:val="clear" w:color="auto" w:fill="9BBB59" w:themeFill="accent3"/>
            <w:vAlign w:val="center"/>
            <w:hideMark/>
          </w:tcPr>
          <w:p w:rsidRPr="0058086E" w:rsidR="00E11A89" w:rsidP="0084780D" w:rsidRDefault="00E11A89" w14:paraId="473E6761" w14:textId="1509464A">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 xml:space="preserve">Avance Objetivo </w:t>
            </w:r>
            <w:r w:rsidRPr="0058086E" w:rsidR="005111A0">
              <w:rPr>
                <w:rFonts w:ascii="Times New Roman" w:hAnsi="Times New Roman"/>
                <w:b/>
                <w:bCs/>
                <w:color w:val="000000" w:themeColor="text1"/>
                <w:sz w:val="18"/>
                <w:szCs w:val="18"/>
              </w:rPr>
              <w:t>Cuatrienio</w:t>
            </w:r>
          </w:p>
        </w:tc>
        <w:tc>
          <w:tcPr>
            <w:tcW w:w="2097" w:type="dxa"/>
            <w:vMerge w:val="restart"/>
            <w:shd w:val="clear" w:color="auto" w:fill="9BBB59" w:themeFill="accent3"/>
            <w:vAlign w:val="center"/>
            <w:hideMark/>
          </w:tcPr>
          <w:p w:rsidRPr="0058086E" w:rsidR="00E11A89" w:rsidP="0084780D" w:rsidRDefault="00E11A89" w14:paraId="4010D772" w14:textId="67446323">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Descripción de la Meta</w:t>
            </w:r>
          </w:p>
        </w:tc>
        <w:tc>
          <w:tcPr>
            <w:tcW w:w="719" w:type="dxa"/>
            <w:vMerge w:val="restart"/>
            <w:shd w:val="clear" w:color="auto" w:fill="9BBB59" w:themeFill="accent3"/>
            <w:vAlign w:val="center"/>
            <w:hideMark/>
          </w:tcPr>
          <w:p w:rsidRPr="0058086E" w:rsidR="00E11A89" w:rsidP="0084780D" w:rsidRDefault="00E11A89" w14:paraId="6125F6C5" w14:textId="459C3132">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 xml:space="preserve">Avance Meta </w:t>
            </w:r>
            <w:r w:rsidRPr="0058086E">
              <w:rPr>
                <w:rFonts w:ascii="Times New Roman" w:hAnsi="Times New Roman"/>
                <w:color w:val="000000" w:themeColor="text1"/>
                <w:sz w:val="18"/>
                <w:szCs w:val="18"/>
              </w:rPr>
              <w:t> </w:t>
            </w:r>
            <w:r w:rsidRPr="0058086E">
              <w:rPr>
                <w:rFonts w:ascii="Times New Roman" w:hAnsi="Times New Roman"/>
                <w:sz w:val="18"/>
                <w:szCs w:val="18"/>
              </w:rPr>
              <w:br/>
            </w:r>
            <w:r w:rsidRPr="0058086E">
              <w:rPr>
                <w:rFonts w:ascii="Times New Roman" w:hAnsi="Times New Roman"/>
                <w:b/>
                <w:bCs/>
                <w:color w:val="000000" w:themeColor="text1"/>
                <w:sz w:val="18"/>
                <w:szCs w:val="18"/>
              </w:rPr>
              <w:t>2024</w:t>
            </w:r>
          </w:p>
        </w:tc>
        <w:tc>
          <w:tcPr>
            <w:tcW w:w="918" w:type="dxa"/>
            <w:vMerge w:val="restart"/>
            <w:shd w:val="clear" w:color="auto" w:fill="9BBB59" w:themeFill="accent3"/>
            <w:vAlign w:val="center"/>
            <w:hideMark/>
          </w:tcPr>
          <w:p w:rsidRPr="0058086E" w:rsidR="00E11A89" w:rsidP="0084780D" w:rsidRDefault="00E11A89" w14:paraId="0878D2EA"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Avance Meta cuatrienio</w:t>
            </w:r>
          </w:p>
        </w:tc>
      </w:tr>
      <w:tr w:rsidRPr="0058086E" w:rsidR="0058086E" w:rsidTr="0058086E" w14:paraId="0E6ACCE7" w14:textId="77777777">
        <w:trPr>
          <w:trHeight w:val="698"/>
          <w:jc w:val="center"/>
        </w:trPr>
        <w:tc>
          <w:tcPr>
            <w:tcW w:w="0" w:type="auto"/>
            <w:vMerge/>
            <w:shd w:val="clear" w:color="auto" w:fill="9BBB59" w:themeFill="accent3"/>
            <w:vAlign w:val="center"/>
            <w:hideMark/>
          </w:tcPr>
          <w:p w:rsidRPr="0058086E" w:rsidR="00E11A89" w:rsidP="0084780D" w:rsidRDefault="00E11A89" w14:paraId="19FFC227" w14:textId="77777777">
            <w:pPr>
              <w:spacing w:line="240" w:lineRule="auto"/>
              <w:jc w:val="center"/>
              <w:rPr>
                <w:rFonts w:ascii="Times New Roman" w:hAnsi="Times New Roman"/>
                <w:sz w:val="18"/>
                <w:szCs w:val="18"/>
              </w:rPr>
            </w:pPr>
          </w:p>
        </w:tc>
        <w:tc>
          <w:tcPr>
            <w:tcW w:w="0" w:type="auto"/>
            <w:vMerge/>
            <w:shd w:val="clear" w:color="auto" w:fill="9BBB59" w:themeFill="accent3"/>
            <w:vAlign w:val="center"/>
            <w:hideMark/>
          </w:tcPr>
          <w:p w:rsidRPr="0058086E" w:rsidR="00E11A89" w:rsidP="0084780D" w:rsidRDefault="00E11A89" w14:paraId="03C818D4" w14:textId="77777777">
            <w:pPr>
              <w:spacing w:line="240" w:lineRule="auto"/>
              <w:jc w:val="center"/>
              <w:rPr>
                <w:rFonts w:ascii="Times New Roman" w:hAnsi="Times New Roman"/>
                <w:sz w:val="18"/>
                <w:szCs w:val="18"/>
              </w:rPr>
            </w:pPr>
          </w:p>
        </w:tc>
        <w:tc>
          <w:tcPr>
            <w:tcW w:w="0" w:type="auto"/>
            <w:vMerge/>
            <w:shd w:val="clear" w:color="auto" w:fill="9BBB59" w:themeFill="accent3"/>
            <w:vAlign w:val="center"/>
            <w:hideMark/>
          </w:tcPr>
          <w:p w:rsidRPr="0058086E" w:rsidR="00E11A89" w:rsidP="0084780D" w:rsidRDefault="00E11A89" w14:paraId="2E6D3B82" w14:textId="77777777">
            <w:pPr>
              <w:spacing w:line="240" w:lineRule="auto"/>
              <w:jc w:val="center"/>
              <w:rPr>
                <w:rFonts w:ascii="Times New Roman" w:hAnsi="Times New Roman"/>
                <w:sz w:val="18"/>
                <w:szCs w:val="18"/>
              </w:rPr>
            </w:pPr>
          </w:p>
        </w:tc>
        <w:tc>
          <w:tcPr>
            <w:tcW w:w="0" w:type="auto"/>
            <w:vMerge/>
            <w:shd w:val="clear" w:color="auto" w:fill="9BBB59" w:themeFill="accent3"/>
            <w:vAlign w:val="center"/>
            <w:hideMark/>
          </w:tcPr>
          <w:p w:rsidRPr="0058086E" w:rsidR="00E11A89" w:rsidP="0084780D" w:rsidRDefault="00E11A89" w14:paraId="2F90B070" w14:textId="77777777">
            <w:pPr>
              <w:spacing w:line="240" w:lineRule="auto"/>
              <w:jc w:val="center"/>
              <w:rPr>
                <w:rFonts w:ascii="Times New Roman" w:hAnsi="Times New Roman"/>
                <w:sz w:val="18"/>
                <w:szCs w:val="18"/>
              </w:rPr>
            </w:pPr>
          </w:p>
        </w:tc>
        <w:tc>
          <w:tcPr>
            <w:tcW w:w="0" w:type="auto"/>
            <w:vMerge/>
            <w:shd w:val="clear" w:color="auto" w:fill="9BBB59" w:themeFill="accent3"/>
            <w:vAlign w:val="center"/>
            <w:hideMark/>
          </w:tcPr>
          <w:p w:rsidRPr="0058086E" w:rsidR="00E11A89" w:rsidP="0084780D" w:rsidRDefault="00E11A89" w14:paraId="5CCD73BB" w14:textId="77777777">
            <w:pPr>
              <w:spacing w:line="240" w:lineRule="auto"/>
              <w:jc w:val="center"/>
              <w:rPr>
                <w:rFonts w:ascii="Times New Roman" w:hAnsi="Times New Roman"/>
                <w:sz w:val="18"/>
                <w:szCs w:val="18"/>
              </w:rPr>
            </w:pPr>
          </w:p>
        </w:tc>
        <w:tc>
          <w:tcPr>
            <w:tcW w:w="0" w:type="auto"/>
            <w:vMerge/>
            <w:shd w:val="clear" w:color="auto" w:fill="9BBB59" w:themeFill="accent3"/>
            <w:vAlign w:val="center"/>
            <w:hideMark/>
          </w:tcPr>
          <w:p w:rsidRPr="0058086E" w:rsidR="00E11A89" w:rsidP="0084780D" w:rsidRDefault="00E11A89" w14:paraId="50DDABDE" w14:textId="77777777">
            <w:pPr>
              <w:spacing w:line="240" w:lineRule="auto"/>
              <w:jc w:val="center"/>
              <w:rPr>
                <w:rFonts w:ascii="Times New Roman" w:hAnsi="Times New Roman"/>
                <w:sz w:val="18"/>
                <w:szCs w:val="18"/>
              </w:rPr>
            </w:pPr>
          </w:p>
        </w:tc>
        <w:tc>
          <w:tcPr>
            <w:tcW w:w="0" w:type="auto"/>
            <w:vMerge/>
            <w:shd w:val="clear" w:color="auto" w:fill="9BBB59" w:themeFill="accent3"/>
            <w:vAlign w:val="center"/>
            <w:hideMark/>
          </w:tcPr>
          <w:p w:rsidRPr="0058086E" w:rsidR="00E11A89" w:rsidP="0084780D" w:rsidRDefault="00E11A89" w14:paraId="631742CE" w14:textId="77777777">
            <w:pPr>
              <w:spacing w:line="240" w:lineRule="auto"/>
              <w:jc w:val="center"/>
              <w:rPr>
                <w:rFonts w:ascii="Times New Roman" w:hAnsi="Times New Roman"/>
                <w:sz w:val="18"/>
                <w:szCs w:val="18"/>
              </w:rPr>
            </w:pPr>
          </w:p>
        </w:tc>
      </w:tr>
      <w:tr w:rsidRPr="0058086E" w:rsidR="00E11A89" w:rsidTr="0058086E" w14:paraId="66112855" w14:textId="77777777">
        <w:trPr>
          <w:trHeight w:val="698"/>
          <w:jc w:val="center"/>
        </w:trPr>
        <w:tc>
          <w:tcPr>
            <w:tcW w:w="1859" w:type="dxa"/>
            <w:vMerge w:val="restart"/>
            <w:shd w:val="clear" w:color="auto" w:fill="auto"/>
            <w:vAlign w:val="center"/>
            <w:hideMark/>
          </w:tcPr>
          <w:p w:rsidRPr="0058086E" w:rsidR="00E11A89" w:rsidP="0084780D" w:rsidRDefault="00E11A89" w14:paraId="32437B42" w14:textId="14183232">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 Lograr mecanismos de financiación que permitan incrementar los recursos propios de la entidad</w:t>
            </w:r>
          </w:p>
        </w:tc>
        <w:tc>
          <w:tcPr>
            <w:tcW w:w="1006" w:type="dxa"/>
            <w:vMerge w:val="restart"/>
            <w:shd w:val="clear" w:color="auto" w:fill="auto"/>
            <w:vAlign w:val="center"/>
            <w:hideMark/>
          </w:tcPr>
          <w:p w:rsidRPr="0058086E" w:rsidR="00E11A89" w:rsidP="0084780D" w:rsidRDefault="00E11A89" w14:paraId="61DC5570" w14:textId="7F4A5245">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w:t>
            </w:r>
          </w:p>
        </w:tc>
        <w:tc>
          <w:tcPr>
            <w:tcW w:w="990" w:type="dxa"/>
            <w:vMerge w:val="restart"/>
            <w:shd w:val="clear" w:color="auto" w:fill="auto"/>
            <w:vAlign w:val="center"/>
            <w:hideMark/>
          </w:tcPr>
          <w:p w:rsidRPr="0058086E" w:rsidR="00E11A89" w:rsidP="0084780D" w:rsidRDefault="00E11A89" w14:paraId="5CC687F2" w14:textId="6143246A">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w:t>
            </w:r>
          </w:p>
        </w:tc>
        <w:tc>
          <w:tcPr>
            <w:tcW w:w="1110" w:type="dxa"/>
            <w:vMerge w:val="restart"/>
            <w:shd w:val="clear" w:color="auto" w:fill="auto"/>
            <w:vAlign w:val="center"/>
            <w:hideMark/>
          </w:tcPr>
          <w:p w:rsidRPr="0058086E" w:rsidR="00E11A89" w:rsidP="0084780D" w:rsidRDefault="00E11A89" w14:paraId="475A3C16" w14:textId="67D8E061">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100,00%</w:t>
            </w:r>
          </w:p>
        </w:tc>
        <w:tc>
          <w:tcPr>
            <w:tcW w:w="2097" w:type="dxa"/>
            <w:vMerge w:val="restart"/>
            <w:shd w:val="clear" w:color="auto" w:fill="FFFFFF" w:themeFill="background1"/>
            <w:vAlign w:val="center"/>
            <w:hideMark/>
          </w:tcPr>
          <w:p w:rsidRPr="0058086E" w:rsidR="00E11A89" w:rsidP="0084780D" w:rsidRDefault="00E11A89" w14:paraId="6BBFE46B" w14:textId="0624DC55">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Implementar por lo menos una (1) nueva alternativa de financiación   que permitan incrementar los recursos propios de la entidad.</w:t>
            </w:r>
          </w:p>
        </w:tc>
        <w:tc>
          <w:tcPr>
            <w:tcW w:w="719" w:type="dxa"/>
            <w:vMerge w:val="restart"/>
            <w:shd w:val="clear" w:color="auto" w:fill="auto"/>
            <w:vAlign w:val="center"/>
            <w:hideMark/>
          </w:tcPr>
          <w:p w:rsidRPr="0058086E" w:rsidR="00E11A89" w:rsidP="0084780D" w:rsidRDefault="00E11A89" w14:paraId="3BAAC133" w14:textId="4F255C5B">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20C2A3C3" w14:textId="6754E0BA">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150A5E23" w14:textId="77777777">
        <w:trPr>
          <w:trHeight w:val="698"/>
          <w:jc w:val="center"/>
        </w:trPr>
        <w:tc>
          <w:tcPr>
            <w:tcW w:w="0" w:type="auto"/>
            <w:vMerge/>
            <w:vAlign w:val="center"/>
            <w:hideMark/>
          </w:tcPr>
          <w:p w:rsidRPr="0058086E" w:rsidR="00E11A89" w:rsidP="0084780D" w:rsidRDefault="00E11A89" w14:paraId="3B45436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B38CB25"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CD631C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04018A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5FD85A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9FDDF45"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B6B0E24" w14:textId="77777777">
            <w:pPr>
              <w:spacing w:line="240" w:lineRule="auto"/>
              <w:jc w:val="center"/>
              <w:rPr>
                <w:rFonts w:ascii="Times New Roman" w:hAnsi="Times New Roman"/>
                <w:sz w:val="18"/>
                <w:szCs w:val="18"/>
              </w:rPr>
            </w:pPr>
          </w:p>
        </w:tc>
      </w:tr>
      <w:tr w:rsidRPr="0058086E" w:rsidR="00E11A89" w:rsidTr="0058086E" w14:paraId="1085DD5A" w14:textId="77777777">
        <w:trPr>
          <w:trHeight w:val="698"/>
          <w:jc w:val="center"/>
        </w:trPr>
        <w:tc>
          <w:tcPr>
            <w:tcW w:w="0" w:type="auto"/>
            <w:vMerge/>
            <w:vAlign w:val="center"/>
            <w:hideMark/>
          </w:tcPr>
          <w:p w:rsidRPr="0058086E" w:rsidR="00E11A89" w:rsidP="0084780D" w:rsidRDefault="00E11A89" w14:paraId="49CA1D2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9CC98E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914052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015A9F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A254C0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3E3963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D05BF39" w14:textId="77777777">
            <w:pPr>
              <w:spacing w:line="240" w:lineRule="auto"/>
              <w:jc w:val="center"/>
              <w:rPr>
                <w:rFonts w:ascii="Times New Roman" w:hAnsi="Times New Roman"/>
                <w:sz w:val="18"/>
                <w:szCs w:val="18"/>
              </w:rPr>
            </w:pPr>
          </w:p>
        </w:tc>
      </w:tr>
      <w:tr w:rsidRPr="0058086E" w:rsidR="00E11A89" w:rsidTr="0058086E" w14:paraId="5EBC7A4C" w14:textId="77777777">
        <w:trPr>
          <w:trHeight w:val="698"/>
          <w:jc w:val="center"/>
        </w:trPr>
        <w:tc>
          <w:tcPr>
            <w:tcW w:w="1859" w:type="dxa"/>
            <w:vMerge w:val="restart"/>
            <w:shd w:val="clear" w:color="auto" w:fill="auto"/>
            <w:vAlign w:val="center"/>
            <w:hideMark/>
          </w:tcPr>
          <w:p w:rsidRPr="0058086E" w:rsidR="00E11A89" w:rsidP="0084780D" w:rsidRDefault="00E11A89" w14:paraId="7A89920B" w14:textId="3E3E3F53">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2. Diseñar e implementar una estrategia de innovación que permita hacer más eficiente la gestión de la Unidad.</w:t>
            </w:r>
          </w:p>
        </w:tc>
        <w:tc>
          <w:tcPr>
            <w:tcW w:w="1006" w:type="dxa"/>
            <w:vMerge w:val="restart"/>
            <w:shd w:val="clear" w:color="auto" w:fill="auto"/>
            <w:vAlign w:val="center"/>
            <w:hideMark/>
          </w:tcPr>
          <w:p w:rsidRPr="0058086E" w:rsidR="00E11A89" w:rsidP="0084780D" w:rsidRDefault="00E11A89" w14:paraId="0AB4B3B9" w14:textId="75102160">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15%</w:t>
            </w:r>
          </w:p>
        </w:tc>
        <w:tc>
          <w:tcPr>
            <w:tcW w:w="990" w:type="dxa"/>
            <w:vMerge w:val="restart"/>
            <w:shd w:val="clear" w:color="auto" w:fill="auto"/>
            <w:vAlign w:val="center"/>
            <w:hideMark/>
          </w:tcPr>
          <w:p w:rsidRPr="0058086E" w:rsidR="00E11A89" w:rsidP="0084780D" w:rsidRDefault="00E11A89" w14:paraId="515F8045" w14:textId="06DD51FF">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w:t>
            </w:r>
          </w:p>
        </w:tc>
        <w:tc>
          <w:tcPr>
            <w:tcW w:w="1110" w:type="dxa"/>
            <w:vMerge w:val="restart"/>
            <w:shd w:val="clear" w:color="auto" w:fill="auto"/>
            <w:vAlign w:val="center"/>
            <w:hideMark/>
          </w:tcPr>
          <w:p w:rsidRPr="0058086E" w:rsidR="00E11A89" w:rsidP="0084780D" w:rsidRDefault="00E11A89" w14:paraId="57C8BC85" w14:textId="739F4953">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100,00%</w:t>
            </w:r>
          </w:p>
        </w:tc>
        <w:tc>
          <w:tcPr>
            <w:tcW w:w="2097" w:type="dxa"/>
            <w:vMerge w:val="restart"/>
            <w:shd w:val="clear" w:color="auto" w:fill="FFFFFF" w:themeFill="background1"/>
            <w:vAlign w:val="center"/>
            <w:hideMark/>
          </w:tcPr>
          <w:p w:rsidRPr="0058086E" w:rsidR="00E11A89" w:rsidP="0084780D" w:rsidRDefault="00E11A89" w14:paraId="4AF511E8" w14:textId="40CCDD01">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Implementar una (1) primera fase de la estrategia de gestión del conocimiento y la innovación en la UAERMV</w:t>
            </w:r>
          </w:p>
        </w:tc>
        <w:tc>
          <w:tcPr>
            <w:tcW w:w="719" w:type="dxa"/>
            <w:vMerge w:val="restart"/>
            <w:shd w:val="clear" w:color="auto" w:fill="auto"/>
            <w:vAlign w:val="center"/>
            <w:hideMark/>
          </w:tcPr>
          <w:p w:rsidRPr="0058086E" w:rsidR="00E11A89" w:rsidP="0084780D" w:rsidRDefault="00E11A89" w14:paraId="36BCD815" w14:textId="0E473FEA">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05BA7F90" w14:textId="5E6BB199">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45FC2DB0" w14:textId="77777777">
        <w:trPr>
          <w:trHeight w:val="698"/>
          <w:jc w:val="center"/>
        </w:trPr>
        <w:tc>
          <w:tcPr>
            <w:tcW w:w="0" w:type="auto"/>
            <w:vMerge/>
            <w:vAlign w:val="center"/>
            <w:hideMark/>
          </w:tcPr>
          <w:p w:rsidRPr="0058086E" w:rsidR="00E11A89" w:rsidP="0084780D" w:rsidRDefault="00E11A89" w14:paraId="7FAC9E4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C4126D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A7BFB8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16CE8F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A3343A5"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BB6F5F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506190F" w14:textId="77777777">
            <w:pPr>
              <w:spacing w:line="240" w:lineRule="auto"/>
              <w:jc w:val="center"/>
              <w:rPr>
                <w:rFonts w:ascii="Times New Roman" w:hAnsi="Times New Roman"/>
                <w:sz w:val="18"/>
                <w:szCs w:val="18"/>
              </w:rPr>
            </w:pPr>
          </w:p>
        </w:tc>
      </w:tr>
      <w:tr w:rsidRPr="0058086E" w:rsidR="00E11A89" w:rsidTr="0058086E" w14:paraId="2E115B00" w14:textId="77777777">
        <w:trPr>
          <w:trHeight w:val="698"/>
          <w:jc w:val="center"/>
        </w:trPr>
        <w:tc>
          <w:tcPr>
            <w:tcW w:w="0" w:type="auto"/>
            <w:vMerge/>
            <w:vAlign w:val="center"/>
            <w:hideMark/>
          </w:tcPr>
          <w:p w:rsidRPr="0058086E" w:rsidR="00E11A89" w:rsidP="0084780D" w:rsidRDefault="00E11A89" w14:paraId="76719F9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00437D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CDF718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312040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531880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83BC48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7EEC53C" w14:textId="77777777">
            <w:pPr>
              <w:spacing w:line="240" w:lineRule="auto"/>
              <w:jc w:val="center"/>
              <w:rPr>
                <w:rFonts w:ascii="Times New Roman" w:hAnsi="Times New Roman"/>
                <w:sz w:val="18"/>
                <w:szCs w:val="18"/>
              </w:rPr>
            </w:pPr>
          </w:p>
        </w:tc>
      </w:tr>
      <w:tr w:rsidRPr="0058086E" w:rsidR="00E11A89" w:rsidTr="0058086E" w14:paraId="2B4CFEA4" w14:textId="77777777">
        <w:trPr>
          <w:trHeight w:val="698"/>
          <w:jc w:val="center"/>
        </w:trPr>
        <w:tc>
          <w:tcPr>
            <w:tcW w:w="0" w:type="auto"/>
            <w:vMerge/>
            <w:vAlign w:val="center"/>
            <w:hideMark/>
          </w:tcPr>
          <w:p w:rsidRPr="0058086E" w:rsidR="00E11A89" w:rsidP="0084780D" w:rsidRDefault="00E11A89" w14:paraId="6ADCDE6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64DC3C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05B99F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52E137D"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43AE60D3" w14:textId="64892042">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Aumentar a 89.43 puntos el índice de satisfacción al usuario</w:t>
            </w:r>
          </w:p>
        </w:tc>
        <w:tc>
          <w:tcPr>
            <w:tcW w:w="719" w:type="dxa"/>
            <w:vMerge w:val="restart"/>
            <w:shd w:val="clear" w:color="auto" w:fill="auto"/>
            <w:vAlign w:val="center"/>
            <w:hideMark/>
          </w:tcPr>
          <w:p w:rsidRPr="0058086E" w:rsidR="00E11A89" w:rsidP="0084780D" w:rsidRDefault="00E11A89" w14:paraId="13C56442" w14:textId="7BA77078">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16A3F725" w14:textId="6192AC65">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72E1C67A" w14:textId="77777777">
        <w:trPr>
          <w:trHeight w:val="698"/>
          <w:jc w:val="center"/>
        </w:trPr>
        <w:tc>
          <w:tcPr>
            <w:tcW w:w="0" w:type="auto"/>
            <w:vMerge/>
            <w:vAlign w:val="center"/>
            <w:hideMark/>
          </w:tcPr>
          <w:p w:rsidRPr="0058086E" w:rsidR="00E11A89" w:rsidP="0084780D" w:rsidRDefault="00E11A89" w14:paraId="43D195E5"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A70547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26671F7"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F2EE4C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50C5EA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698A9E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9BBC0D7" w14:textId="77777777">
            <w:pPr>
              <w:spacing w:line="240" w:lineRule="auto"/>
              <w:jc w:val="center"/>
              <w:rPr>
                <w:rFonts w:ascii="Times New Roman" w:hAnsi="Times New Roman"/>
                <w:sz w:val="18"/>
                <w:szCs w:val="18"/>
              </w:rPr>
            </w:pPr>
          </w:p>
        </w:tc>
      </w:tr>
      <w:tr w:rsidRPr="0058086E" w:rsidR="00E11A89" w:rsidTr="0058086E" w14:paraId="6DE84693" w14:textId="77777777">
        <w:trPr>
          <w:trHeight w:val="698"/>
          <w:jc w:val="center"/>
        </w:trPr>
        <w:tc>
          <w:tcPr>
            <w:tcW w:w="0" w:type="auto"/>
            <w:vMerge/>
            <w:vAlign w:val="center"/>
            <w:hideMark/>
          </w:tcPr>
          <w:p w:rsidRPr="0058086E" w:rsidR="00E11A89" w:rsidP="0084780D" w:rsidRDefault="00E11A89" w14:paraId="5A88365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69AC4B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A78562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58EC5B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1435D8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069289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D47FE02" w14:textId="77777777">
            <w:pPr>
              <w:spacing w:line="240" w:lineRule="auto"/>
              <w:jc w:val="center"/>
              <w:rPr>
                <w:rFonts w:ascii="Times New Roman" w:hAnsi="Times New Roman"/>
                <w:sz w:val="18"/>
                <w:szCs w:val="18"/>
              </w:rPr>
            </w:pPr>
          </w:p>
        </w:tc>
      </w:tr>
      <w:tr w:rsidRPr="0058086E" w:rsidR="00E11A89" w:rsidTr="0058086E" w14:paraId="24364E8E" w14:textId="77777777">
        <w:trPr>
          <w:trHeight w:val="698"/>
          <w:jc w:val="center"/>
        </w:trPr>
        <w:tc>
          <w:tcPr>
            <w:tcW w:w="0" w:type="auto"/>
            <w:vMerge/>
            <w:vAlign w:val="center"/>
            <w:hideMark/>
          </w:tcPr>
          <w:p w:rsidRPr="0058086E" w:rsidR="00E11A89" w:rsidP="0084780D" w:rsidRDefault="00E11A89" w14:paraId="02E869E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934213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FEBAB8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F1F40E4"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0D093A2E" w14:textId="52EC81D2">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Fortalecer 1 un sistema de gestión para la UAERMV</w:t>
            </w:r>
          </w:p>
        </w:tc>
        <w:tc>
          <w:tcPr>
            <w:tcW w:w="719" w:type="dxa"/>
            <w:vMerge w:val="restart"/>
            <w:shd w:val="clear" w:color="auto" w:fill="auto"/>
            <w:vAlign w:val="center"/>
            <w:hideMark/>
          </w:tcPr>
          <w:p w:rsidRPr="0058086E" w:rsidR="00E11A89" w:rsidP="0084780D" w:rsidRDefault="00E11A89" w14:paraId="3609B7E6" w14:textId="563D3B0A">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2DE0CD72" w14:textId="060EE21A">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03A0B2B1" w14:textId="77777777">
        <w:trPr>
          <w:trHeight w:val="698"/>
          <w:jc w:val="center"/>
        </w:trPr>
        <w:tc>
          <w:tcPr>
            <w:tcW w:w="0" w:type="auto"/>
            <w:vMerge/>
            <w:vAlign w:val="center"/>
            <w:hideMark/>
          </w:tcPr>
          <w:p w:rsidRPr="0058086E" w:rsidR="00E11A89" w:rsidP="0084780D" w:rsidRDefault="00E11A89" w14:paraId="527063A5"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CAB8469"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B03975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3D1033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474904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6CF91B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414F8FD" w14:textId="77777777">
            <w:pPr>
              <w:spacing w:line="240" w:lineRule="auto"/>
              <w:jc w:val="center"/>
              <w:rPr>
                <w:rFonts w:ascii="Times New Roman" w:hAnsi="Times New Roman"/>
                <w:sz w:val="18"/>
                <w:szCs w:val="18"/>
              </w:rPr>
            </w:pPr>
          </w:p>
        </w:tc>
      </w:tr>
      <w:tr w:rsidRPr="0058086E" w:rsidR="00E11A89" w:rsidTr="0058086E" w14:paraId="4B12C2B1" w14:textId="77777777">
        <w:trPr>
          <w:trHeight w:val="698"/>
          <w:jc w:val="center"/>
        </w:trPr>
        <w:tc>
          <w:tcPr>
            <w:tcW w:w="0" w:type="auto"/>
            <w:vMerge/>
            <w:vAlign w:val="center"/>
            <w:hideMark/>
          </w:tcPr>
          <w:p w:rsidRPr="0058086E" w:rsidR="00E11A89" w:rsidP="0084780D" w:rsidRDefault="00E11A89" w14:paraId="46F3ED4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6E32A8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3E3D73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6C4F03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C412D0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B69298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C6A0A1D" w14:textId="77777777">
            <w:pPr>
              <w:spacing w:line="240" w:lineRule="auto"/>
              <w:jc w:val="center"/>
              <w:rPr>
                <w:rFonts w:ascii="Times New Roman" w:hAnsi="Times New Roman"/>
                <w:sz w:val="18"/>
                <w:szCs w:val="18"/>
              </w:rPr>
            </w:pPr>
          </w:p>
        </w:tc>
      </w:tr>
      <w:tr w:rsidRPr="0058086E" w:rsidR="00E11A89" w:rsidTr="0058086E" w14:paraId="07CF7C84" w14:textId="77777777">
        <w:trPr>
          <w:trHeight w:val="698"/>
          <w:jc w:val="center"/>
        </w:trPr>
        <w:tc>
          <w:tcPr>
            <w:tcW w:w="0" w:type="auto"/>
            <w:vMerge/>
            <w:vAlign w:val="center"/>
            <w:hideMark/>
          </w:tcPr>
          <w:p w:rsidRPr="0058086E" w:rsidR="00E11A89" w:rsidP="0084780D" w:rsidRDefault="00E11A89" w14:paraId="29C3D71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91E8E0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43C71A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DDFC5FE"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2CBB63F6" w14:textId="0404AF6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Implementar 50 funcionalidades en cinco (5) de los sistemas de información de la UAERMV</w:t>
            </w:r>
          </w:p>
        </w:tc>
        <w:tc>
          <w:tcPr>
            <w:tcW w:w="719" w:type="dxa"/>
            <w:vMerge w:val="restart"/>
            <w:shd w:val="clear" w:color="auto" w:fill="auto"/>
            <w:vAlign w:val="center"/>
            <w:hideMark/>
          </w:tcPr>
          <w:p w:rsidRPr="0058086E" w:rsidR="00E11A89" w:rsidP="0084780D" w:rsidRDefault="00E11A89" w14:paraId="2BF6A12C" w14:textId="42C9BF7C">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2F91CF6E" w14:textId="50C3D34F">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164B624A" w14:textId="77777777">
        <w:trPr>
          <w:trHeight w:val="698"/>
          <w:jc w:val="center"/>
        </w:trPr>
        <w:tc>
          <w:tcPr>
            <w:tcW w:w="0" w:type="auto"/>
            <w:vMerge/>
            <w:vAlign w:val="center"/>
            <w:hideMark/>
          </w:tcPr>
          <w:p w:rsidRPr="0058086E" w:rsidR="00E11A89" w:rsidP="0084780D" w:rsidRDefault="00E11A89" w14:paraId="3DE8875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C9D78C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02EAE59"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9E3808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7C74A2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373DB1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EA8A193" w14:textId="77777777">
            <w:pPr>
              <w:spacing w:line="240" w:lineRule="auto"/>
              <w:jc w:val="center"/>
              <w:rPr>
                <w:rFonts w:ascii="Times New Roman" w:hAnsi="Times New Roman"/>
                <w:sz w:val="18"/>
                <w:szCs w:val="18"/>
              </w:rPr>
            </w:pPr>
          </w:p>
        </w:tc>
      </w:tr>
      <w:tr w:rsidRPr="0058086E" w:rsidR="00E11A89" w:rsidTr="0058086E" w14:paraId="776822B3" w14:textId="77777777">
        <w:trPr>
          <w:trHeight w:val="698"/>
          <w:jc w:val="center"/>
        </w:trPr>
        <w:tc>
          <w:tcPr>
            <w:tcW w:w="0" w:type="auto"/>
            <w:vMerge/>
            <w:vAlign w:val="center"/>
            <w:hideMark/>
          </w:tcPr>
          <w:p w:rsidRPr="0058086E" w:rsidR="00E11A89" w:rsidP="0084780D" w:rsidRDefault="00E11A89" w14:paraId="65067B3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4B1A7A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E796DC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3749F3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C0DD96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A5B048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0C8EE3B" w14:textId="77777777">
            <w:pPr>
              <w:spacing w:line="240" w:lineRule="auto"/>
              <w:jc w:val="center"/>
              <w:rPr>
                <w:rFonts w:ascii="Times New Roman" w:hAnsi="Times New Roman"/>
                <w:sz w:val="18"/>
                <w:szCs w:val="18"/>
              </w:rPr>
            </w:pPr>
          </w:p>
        </w:tc>
      </w:tr>
      <w:tr w:rsidRPr="0058086E" w:rsidR="00E11A89" w:rsidTr="0058086E" w14:paraId="6CA332BB" w14:textId="77777777">
        <w:trPr>
          <w:trHeight w:val="698"/>
          <w:jc w:val="center"/>
        </w:trPr>
        <w:tc>
          <w:tcPr>
            <w:tcW w:w="0" w:type="auto"/>
            <w:vMerge/>
            <w:vAlign w:val="center"/>
            <w:hideMark/>
          </w:tcPr>
          <w:p w:rsidRPr="0058086E" w:rsidR="00E11A89" w:rsidP="0084780D" w:rsidRDefault="00E11A89" w14:paraId="710821F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00CD59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76A738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9DF8118"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0E68819D" w14:textId="038E60AF">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Aumentar en 50 puntos porcentuales el nivel de modernización de la infraestructura tecnológica de la UAERMV.</w:t>
            </w:r>
          </w:p>
        </w:tc>
        <w:tc>
          <w:tcPr>
            <w:tcW w:w="719" w:type="dxa"/>
            <w:vMerge w:val="restart"/>
            <w:shd w:val="clear" w:color="auto" w:fill="auto"/>
            <w:vAlign w:val="center"/>
            <w:hideMark/>
          </w:tcPr>
          <w:p w:rsidRPr="0058086E" w:rsidR="00E11A89" w:rsidP="0084780D" w:rsidRDefault="00E11A89" w14:paraId="5A411C4E" w14:textId="081FCB08">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0EE7C5FD" w14:textId="46BCA0E3">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124588F7" w14:textId="77777777">
        <w:trPr>
          <w:trHeight w:val="698"/>
          <w:jc w:val="center"/>
        </w:trPr>
        <w:tc>
          <w:tcPr>
            <w:tcW w:w="0" w:type="auto"/>
            <w:vMerge/>
            <w:vAlign w:val="center"/>
            <w:hideMark/>
          </w:tcPr>
          <w:p w:rsidRPr="0058086E" w:rsidR="00E11A89" w:rsidP="0084780D" w:rsidRDefault="00E11A89" w14:paraId="4BDE162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2040D4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07DA74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F87CDE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7F3C33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D9588D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CB0B612" w14:textId="77777777">
            <w:pPr>
              <w:spacing w:line="240" w:lineRule="auto"/>
              <w:jc w:val="center"/>
              <w:rPr>
                <w:rFonts w:ascii="Times New Roman" w:hAnsi="Times New Roman"/>
                <w:sz w:val="18"/>
                <w:szCs w:val="18"/>
              </w:rPr>
            </w:pPr>
          </w:p>
        </w:tc>
      </w:tr>
      <w:tr w:rsidRPr="0058086E" w:rsidR="00E11A89" w:rsidTr="0058086E" w14:paraId="310197EC" w14:textId="77777777">
        <w:trPr>
          <w:trHeight w:val="698"/>
          <w:jc w:val="center"/>
        </w:trPr>
        <w:tc>
          <w:tcPr>
            <w:tcW w:w="0" w:type="auto"/>
            <w:vMerge/>
            <w:vAlign w:val="center"/>
            <w:hideMark/>
          </w:tcPr>
          <w:p w:rsidRPr="0058086E" w:rsidR="00E11A89" w:rsidP="0084780D" w:rsidRDefault="00E11A89" w14:paraId="10A4169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20374C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9A49D0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B2A385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DBF7389"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4C02F2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BDCCF19" w14:textId="77777777">
            <w:pPr>
              <w:spacing w:line="240" w:lineRule="auto"/>
              <w:jc w:val="center"/>
              <w:rPr>
                <w:rFonts w:ascii="Times New Roman" w:hAnsi="Times New Roman"/>
                <w:sz w:val="18"/>
                <w:szCs w:val="18"/>
              </w:rPr>
            </w:pPr>
          </w:p>
        </w:tc>
      </w:tr>
      <w:tr w:rsidRPr="0058086E" w:rsidR="00E11A89" w:rsidTr="0058086E" w14:paraId="1B3EAEAD" w14:textId="77777777">
        <w:trPr>
          <w:trHeight w:val="698"/>
          <w:jc w:val="center"/>
        </w:trPr>
        <w:tc>
          <w:tcPr>
            <w:tcW w:w="0" w:type="auto"/>
            <w:vMerge/>
            <w:vAlign w:val="center"/>
            <w:hideMark/>
          </w:tcPr>
          <w:p w:rsidRPr="0058086E" w:rsidR="00E11A89" w:rsidP="0084780D" w:rsidRDefault="00E11A89" w14:paraId="252E0829"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1FBD50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5292A7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74FE46F"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4EFB6D29" w14:textId="4D74FA08">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Realizar 4 actualizaciones del plan estratégico de tecnologías de la información - PETI de la UAERMV</w:t>
            </w:r>
          </w:p>
        </w:tc>
        <w:tc>
          <w:tcPr>
            <w:tcW w:w="719" w:type="dxa"/>
            <w:vMerge w:val="restart"/>
            <w:shd w:val="clear" w:color="auto" w:fill="auto"/>
            <w:vAlign w:val="center"/>
            <w:hideMark/>
          </w:tcPr>
          <w:p w:rsidRPr="0058086E" w:rsidR="00E11A89" w:rsidP="0084780D" w:rsidRDefault="00E11A89" w14:paraId="1E979B08" w14:textId="1BA8EF62">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39235347" w14:textId="3AF43A59">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064B4738" w14:textId="77777777">
        <w:trPr>
          <w:trHeight w:val="698"/>
          <w:jc w:val="center"/>
        </w:trPr>
        <w:tc>
          <w:tcPr>
            <w:tcW w:w="0" w:type="auto"/>
            <w:vMerge/>
            <w:vAlign w:val="center"/>
            <w:hideMark/>
          </w:tcPr>
          <w:p w:rsidRPr="0058086E" w:rsidR="00E11A89" w:rsidP="0084780D" w:rsidRDefault="00E11A89" w14:paraId="4EBFDB3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148D76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27CFDE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026A067"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4E45C7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7BB50C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8163063" w14:textId="77777777">
            <w:pPr>
              <w:spacing w:line="240" w:lineRule="auto"/>
              <w:jc w:val="center"/>
              <w:rPr>
                <w:rFonts w:ascii="Times New Roman" w:hAnsi="Times New Roman"/>
                <w:sz w:val="18"/>
                <w:szCs w:val="18"/>
              </w:rPr>
            </w:pPr>
          </w:p>
        </w:tc>
      </w:tr>
      <w:tr w:rsidRPr="0058086E" w:rsidR="00E11A89" w:rsidTr="0058086E" w14:paraId="20AD6B90" w14:textId="77777777">
        <w:trPr>
          <w:trHeight w:val="698"/>
          <w:jc w:val="center"/>
        </w:trPr>
        <w:tc>
          <w:tcPr>
            <w:tcW w:w="0" w:type="auto"/>
            <w:vMerge/>
            <w:vAlign w:val="center"/>
            <w:hideMark/>
          </w:tcPr>
          <w:p w:rsidRPr="0058086E" w:rsidR="00E11A89" w:rsidP="0084780D" w:rsidRDefault="00E11A89" w14:paraId="10F7EF8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2AE0DFB"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A5AFF2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FFBFC2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105FEE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E0F978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7346903" w14:textId="77777777">
            <w:pPr>
              <w:spacing w:line="240" w:lineRule="auto"/>
              <w:jc w:val="center"/>
              <w:rPr>
                <w:rFonts w:ascii="Times New Roman" w:hAnsi="Times New Roman"/>
                <w:sz w:val="18"/>
                <w:szCs w:val="18"/>
              </w:rPr>
            </w:pPr>
          </w:p>
        </w:tc>
      </w:tr>
      <w:tr w:rsidRPr="0058086E" w:rsidR="00E11A89" w:rsidTr="0058086E" w14:paraId="30BE8EB2" w14:textId="77777777">
        <w:trPr>
          <w:trHeight w:val="698"/>
          <w:jc w:val="center"/>
        </w:trPr>
        <w:tc>
          <w:tcPr>
            <w:tcW w:w="1859" w:type="dxa"/>
            <w:vMerge w:val="restart"/>
            <w:shd w:val="clear" w:color="auto" w:fill="auto"/>
            <w:vAlign w:val="center"/>
            <w:hideMark/>
          </w:tcPr>
          <w:p w:rsidRPr="0058086E" w:rsidR="00E11A89" w:rsidP="0084780D" w:rsidRDefault="00E11A89" w14:paraId="38043420" w14:textId="466F4791">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3. Mejorar el estado de la malla vial local, intermedia, rural, y de la ciclo-infraestructura de Bogotá D.C., a través de la formulación e implementación de un modelo de conservación.</w:t>
            </w:r>
          </w:p>
        </w:tc>
        <w:tc>
          <w:tcPr>
            <w:tcW w:w="1006" w:type="dxa"/>
            <w:vMerge w:val="restart"/>
            <w:shd w:val="clear" w:color="auto" w:fill="auto"/>
            <w:vAlign w:val="center"/>
            <w:hideMark/>
          </w:tcPr>
          <w:p w:rsidRPr="0058086E" w:rsidR="00E11A89" w:rsidP="0084780D" w:rsidRDefault="00E11A89" w14:paraId="14508E0A" w14:textId="36195A58">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60%</w:t>
            </w:r>
          </w:p>
        </w:tc>
        <w:tc>
          <w:tcPr>
            <w:tcW w:w="990" w:type="dxa"/>
            <w:vMerge w:val="restart"/>
            <w:shd w:val="clear" w:color="auto" w:fill="auto"/>
            <w:vAlign w:val="center"/>
            <w:hideMark/>
          </w:tcPr>
          <w:p w:rsidRPr="0058086E" w:rsidR="00E11A89" w:rsidP="0084780D" w:rsidRDefault="00E11A89" w14:paraId="7165C403" w14:textId="05ABC58D">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w:t>
            </w:r>
          </w:p>
        </w:tc>
        <w:tc>
          <w:tcPr>
            <w:tcW w:w="1110" w:type="dxa"/>
            <w:vMerge w:val="restart"/>
            <w:shd w:val="clear" w:color="auto" w:fill="auto"/>
            <w:vAlign w:val="center"/>
            <w:hideMark/>
          </w:tcPr>
          <w:p w:rsidRPr="0058086E" w:rsidR="00E11A89" w:rsidP="0084780D" w:rsidRDefault="00E11A89" w14:paraId="681D91A3" w14:textId="29C6750F">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110,21%</w:t>
            </w:r>
          </w:p>
        </w:tc>
        <w:tc>
          <w:tcPr>
            <w:tcW w:w="2097" w:type="dxa"/>
            <w:vMerge w:val="restart"/>
            <w:shd w:val="clear" w:color="auto" w:fill="FFFFFF" w:themeFill="background1"/>
            <w:vAlign w:val="center"/>
            <w:hideMark/>
          </w:tcPr>
          <w:p w:rsidRPr="0058086E" w:rsidR="00E11A89" w:rsidP="0084780D" w:rsidRDefault="00E11A89" w14:paraId="5168FF71" w14:textId="3D859B30">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Formular e implementar un (1) modelo de conservación para mejorar el estado de la malla vial local, intermedia y rural de Bogotá D.C.</w:t>
            </w:r>
          </w:p>
        </w:tc>
        <w:tc>
          <w:tcPr>
            <w:tcW w:w="719" w:type="dxa"/>
            <w:vMerge w:val="restart"/>
            <w:shd w:val="clear" w:color="auto" w:fill="auto"/>
            <w:vAlign w:val="center"/>
            <w:hideMark/>
          </w:tcPr>
          <w:p w:rsidRPr="0058086E" w:rsidR="00E11A89" w:rsidP="0084780D" w:rsidRDefault="00E11A89" w14:paraId="441C7B1A" w14:textId="499F5901">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13AB6140" w14:textId="012649AB">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67CC8B99" w14:textId="77777777">
        <w:trPr>
          <w:trHeight w:val="698"/>
          <w:jc w:val="center"/>
        </w:trPr>
        <w:tc>
          <w:tcPr>
            <w:tcW w:w="0" w:type="auto"/>
            <w:vMerge/>
            <w:vAlign w:val="center"/>
            <w:hideMark/>
          </w:tcPr>
          <w:p w:rsidRPr="0058086E" w:rsidR="00E11A89" w:rsidP="0084780D" w:rsidRDefault="00E11A89" w14:paraId="1975103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AFBE7BF"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CF6551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12B30D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0FE8280"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EE137C7"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1258784" w14:textId="77777777">
            <w:pPr>
              <w:spacing w:line="240" w:lineRule="auto"/>
              <w:jc w:val="center"/>
              <w:rPr>
                <w:rFonts w:ascii="Times New Roman" w:hAnsi="Times New Roman"/>
                <w:sz w:val="18"/>
                <w:szCs w:val="18"/>
              </w:rPr>
            </w:pPr>
          </w:p>
        </w:tc>
      </w:tr>
      <w:tr w:rsidRPr="0058086E" w:rsidR="00E11A89" w:rsidTr="0058086E" w14:paraId="704D3739" w14:textId="77777777">
        <w:trPr>
          <w:trHeight w:val="698"/>
          <w:jc w:val="center"/>
        </w:trPr>
        <w:tc>
          <w:tcPr>
            <w:tcW w:w="0" w:type="auto"/>
            <w:vMerge/>
            <w:vAlign w:val="center"/>
            <w:hideMark/>
          </w:tcPr>
          <w:p w:rsidRPr="0058086E" w:rsidR="00E11A89" w:rsidP="0084780D" w:rsidRDefault="00E11A89" w14:paraId="2D1452B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FB5D9B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E6D69B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67E5D0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8C4195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60C9D69"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CFF7C37" w14:textId="77777777">
            <w:pPr>
              <w:spacing w:line="240" w:lineRule="auto"/>
              <w:jc w:val="center"/>
              <w:rPr>
                <w:rFonts w:ascii="Times New Roman" w:hAnsi="Times New Roman"/>
                <w:sz w:val="18"/>
                <w:szCs w:val="18"/>
              </w:rPr>
            </w:pPr>
          </w:p>
        </w:tc>
      </w:tr>
      <w:tr w:rsidRPr="0058086E" w:rsidR="00E11A89" w:rsidTr="0058086E" w14:paraId="3DFCF301" w14:textId="77777777">
        <w:trPr>
          <w:trHeight w:val="698"/>
          <w:jc w:val="center"/>
        </w:trPr>
        <w:tc>
          <w:tcPr>
            <w:tcW w:w="0" w:type="auto"/>
            <w:vMerge/>
            <w:vAlign w:val="center"/>
            <w:hideMark/>
          </w:tcPr>
          <w:p w:rsidRPr="0058086E" w:rsidR="00E11A89" w:rsidP="0084780D" w:rsidRDefault="00E11A89" w14:paraId="5D4C7F9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AC8984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C85D6D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590FA03"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75D40620" w14:textId="34E4D17B">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Conservar 1598,01 Km-carril de la malla vial local e intermedia del distrito capital</w:t>
            </w:r>
          </w:p>
        </w:tc>
        <w:tc>
          <w:tcPr>
            <w:tcW w:w="719" w:type="dxa"/>
            <w:vMerge w:val="restart"/>
            <w:shd w:val="clear" w:color="auto" w:fill="auto"/>
            <w:vAlign w:val="center"/>
            <w:hideMark/>
          </w:tcPr>
          <w:p w:rsidRPr="0058086E" w:rsidR="00E11A89" w:rsidP="0084780D" w:rsidRDefault="00E11A89" w14:paraId="61FBECF0" w14:textId="4945238A">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18BDA202" w14:textId="7C7151E3">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105%</w:t>
            </w:r>
          </w:p>
        </w:tc>
      </w:tr>
      <w:tr w:rsidRPr="0058086E" w:rsidR="00E11A89" w:rsidTr="0058086E" w14:paraId="6A5CFE35" w14:textId="77777777">
        <w:trPr>
          <w:trHeight w:val="698"/>
          <w:jc w:val="center"/>
        </w:trPr>
        <w:tc>
          <w:tcPr>
            <w:tcW w:w="0" w:type="auto"/>
            <w:vMerge/>
            <w:vAlign w:val="center"/>
            <w:hideMark/>
          </w:tcPr>
          <w:p w:rsidRPr="0058086E" w:rsidR="00E11A89" w:rsidP="0084780D" w:rsidRDefault="00E11A89" w14:paraId="2C0343C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44B2D8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31DD1B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A03D64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040A92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BA70A7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248B537" w14:textId="77777777">
            <w:pPr>
              <w:spacing w:line="240" w:lineRule="auto"/>
              <w:jc w:val="center"/>
              <w:rPr>
                <w:rFonts w:ascii="Times New Roman" w:hAnsi="Times New Roman"/>
                <w:sz w:val="18"/>
                <w:szCs w:val="18"/>
              </w:rPr>
            </w:pPr>
          </w:p>
        </w:tc>
      </w:tr>
      <w:tr w:rsidRPr="0058086E" w:rsidR="00E11A89" w:rsidTr="0058086E" w14:paraId="79DC017F" w14:textId="77777777">
        <w:trPr>
          <w:trHeight w:val="698"/>
          <w:jc w:val="center"/>
        </w:trPr>
        <w:tc>
          <w:tcPr>
            <w:tcW w:w="0" w:type="auto"/>
            <w:vMerge/>
            <w:vAlign w:val="center"/>
            <w:hideMark/>
          </w:tcPr>
          <w:p w:rsidRPr="0058086E" w:rsidR="00E11A89" w:rsidP="0084780D" w:rsidRDefault="00E11A89" w14:paraId="0C912195"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6C1FAF1"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AC4B0A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6BA3DA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1DD007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667E7B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B313572" w14:textId="77777777">
            <w:pPr>
              <w:spacing w:line="240" w:lineRule="auto"/>
              <w:jc w:val="center"/>
              <w:rPr>
                <w:rFonts w:ascii="Times New Roman" w:hAnsi="Times New Roman"/>
                <w:sz w:val="18"/>
                <w:szCs w:val="18"/>
              </w:rPr>
            </w:pPr>
          </w:p>
        </w:tc>
      </w:tr>
      <w:tr w:rsidRPr="0058086E" w:rsidR="00E11A89" w:rsidTr="0058086E" w14:paraId="138E53C5" w14:textId="77777777">
        <w:trPr>
          <w:trHeight w:val="698"/>
          <w:jc w:val="center"/>
        </w:trPr>
        <w:tc>
          <w:tcPr>
            <w:tcW w:w="0" w:type="auto"/>
            <w:vMerge/>
            <w:vAlign w:val="center"/>
            <w:hideMark/>
          </w:tcPr>
          <w:p w:rsidRPr="0058086E" w:rsidR="00E11A89" w:rsidP="0084780D" w:rsidRDefault="00E11A89" w14:paraId="08324FFD"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D33514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04C23617"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9A1B84B"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3C27E7F8" w14:textId="225F7770">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Conservar 94,43 Km carril de la malla vial arterial del distrito capital, realizar apoyos interinstitucionales e implementar obras de bioingeniería</w:t>
            </w:r>
          </w:p>
        </w:tc>
        <w:tc>
          <w:tcPr>
            <w:tcW w:w="719" w:type="dxa"/>
            <w:vMerge w:val="restart"/>
            <w:shd w:val="clear" w:color="auto" w:fill="auto"/>
            <w:vAlign w:val="center"/>
            <w:hideMark/>
          </w:tcPr>
          <w:p w:rsidRPr="0058086E" w:rsidR="00E11A89" w:rsidP="0084780D" w:rsidRDefault="00E11A89" w14:paraId="61FADCF3" w14:textId="4375D4D6">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6FFB3788" w14:textId="1A72E4B8">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150%</w:t>
            </w:r>
          </w:p>
        </w:tc>
      </w:tr>
      <w:tr w:rsidRPr="0058086E" w:rsidR="00E11A89" w:rsidTr="0058086E" w14:paraId="05C903B9" w14:textId="77777777">
        <w:trPr>
          <w:trHeight w:val="698"/>
          <w:jc w:val="center"/>
        </w:trPr>
        <w:tc>
          <w:tcPr>
            <w:tcW w:w="0" w:type="auto"/>
            <w:vMerge/>
            <w:vAlign w:val="center"/>
            <w:hideMark/>
          </w:tcPr>
          <w:p w:rsidRPr="0058086E" w:rsidR="00E11A89" w:rsidP="0084780D" w:rsidRDefault="00E11A89" w14:paraId="56306DAE"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AEC802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7DFC5C9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579B8B8"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9B041FC"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9E043E7"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B99C936" w14:textId="77777777">
            <w:pPr>
              <w:spacing w:line="240" w:lineRule="auto"/>
              <w:jc w:val="center"/>
              <w:rPr>
                <w:rFonts w:ascii="Times New Roman" w:hAnsi="Times New Roman"/>
                <w:sz w:val="18"/>
                <w:szCs w:val="18"/>
              </w:rPr>
            </w:pPr>
          </w:p>
        </w:tc>
      </w:tr>
      <w:tr w:rsidRPr="0058086E" w:rsidR="00E11A89" w:rsidTr="0058086E" w14:paraId="53485E39" w14:textId="77777777">
        <w:trPr>
          <w:trHeight w:val="698"/>
          <w:jc w:val="center"/>
        </w:trPr>
        <w:tc>
          <w:tcPr>
            <w:tcW w:w="0" w:type="auto"/>
            <w:vMerge/>
            <w:vAlign w:val="center"/>
            <w:hideMark/>
          </w:tcPr>
          <w:p w:rsidRPr="0058086E" w:rsidR="00E11A89" w:rsidP="0084780D" w:rsidRDefault="00E11A89" w14:paraId="0BA0814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278CA663"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59D7E7C6"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4AE37F87"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4A04DC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4D40502"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4D10F65" w14:textId="77777777">
            <w:pPr>
              <w:spacing w:line="240" w:lineRule="auto"/>
              <w:jc w:val="center"/>
              <w:rPr>
                <w:rFonts w:ascii="Times New Roman" w:hAnsi="Times New Roman"/>
                <w:sz w:val="18"/>
                <w:szCs w:val="18"/>
              </w:rPr>
            </w:pPr>
          </w:p>
        </w:tc>
      </w:tr>
      <w:tr w:rsidRPr="0058086E" w:rsidR="00E11A89" w:rsidTr="0058086E" w14:paraId="2F284DA9" w14:textId="77777777">
        <w:trPr>
          <w:trHeight w:val="698"/>
          <w:jc w:val="center"/>
        </w:trPr>
        <w:tc>
          <w:tcPr>
            <w:tcW w:w="0" w:type="auto"/>
            <w:vMerge/>
            <w:vAlign w:val="center"/>
            <w:hideMark/>
          </w:tcPr>
          <w:p w:rsidRPr="0058086E" w:rsidR="00E11A89" w:rsidP="0084780D" w:rsidRDefault="00E11A89" w14:paraId="1A5383F4"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10F9F9E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60F54A6A" w14:textId="77777777">
            <w:pPr>
              <w:spacing w:line="240" w:lineRule="auto"/>
              <w:jc w:val="center"/>
              <w:rPr>
                <w:rFonts w:ascii="Times New Roman" w:hAnsi="Times New Roman"/>
                <w:sz w:val="18"/>
                <w:szCs w:val="18"/>
              </w:rPr>
            </w:pPr>
          </w:p>
        </w:tc>
        <w:tc>
          <w:tcPr>
            <w:tcW w:w="0" w:type="auto"/>
            <w:vMerge/>
            <w:vAlign w:val="center"/>
            <w:hideMark/>
          </w:tcPr>
          <w:p w:rsidRPr="0058086E" w:rsidR="00E11A89" w:rsidP="0084780D" w:rsidRDefault="00E11A89" w14:paraId="3D34BE7E" w14:textId="77777777">
            <w:pPr>
              <w:spacing w:line="240" w:lineRule="auto"/>
              <w:jc w:val="center"/>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0084780D" w:rsidRDefault="00E11A89" w14:paraId="2B7CB686" w14:textId="44BD2B8E">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Definir e implementar 1 estrategias de cultura ciudadana para el sistema de movilidad, con enfoque diferencial, de género y territorial</w:t>
            </w:r>
          </w:p>
        </w:tc>
        <w:tc>
          <w:tcPr>
            <w:tcW w:w="719" w:type="dxa"/>
            <w:vMerge w:val="restart"/>
            <w:shd w:val="clear" w:color="auto" w:fill="auto"/>
            <w:vAlign w:val="center"/>
            <w:hideMark/>
          </w:tcPr>
          <w:p w:rsidRPr="0058086E" w:rsidR="00E11A89" w:rsidP="0084780D" w:rsidRDefault="00E11A89" w14:paraId="6A7308D8" w14:textId="283CAFB8">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c>
          <w:tcPr>
            <w:tcW w:w="918" w:type="dxa"/>
            <w:vMerge w:val="restart"/>
            <w:shd w:val="clear" w:color="auto" w:fill="auto"/>
            <w:vAlign w:val="center"/>
            <w:hideMark/>
          </w:tcPr>
          <w:p w:rsidRPr="0058086E" w:rsidR="00E11A89" w:rsidP="0084780D" w:rsidRDefault="00E11A89" w14:paraId="5A274253" w14:textId="3B2DE41C">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w:t>
            </w:r>
          </w:p>
        </w:tc>
      </w:tr>
      <w:tr w:rsidRPr="0058086E" w:rsidR="00E11A89" w:rsidTr="0058086E" w14:paraId="2A200CFB" w14:textId="77777777">
        <w:trPr>
          <w:trHeight w:val="698"/>
          <w:jc w:val="center"/>
        </w:trPr>
        <w:tc>
          <w:tcPr>
            <w:tcW w:w="0" w:type="auto"/>
            <w:vMerge/>
            <w:vAlign w:val="center"/>
            <w:hideMark/>
          </w:tcPr>
          <w:p w:rsidRPr="0058086E" w:rsidR="00E11A89" w:rsidP="006F689C" w:rsidRDefault="00E11A89" w14:paraId="38380843"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8A1D133"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2E369B8"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95B89AA"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47BD2615"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3E6AE00D"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5222632" w14:textId="77777777">
            <w:pPr>
              <w:spacing w:line="240" w:lineRule="auto"/>
              <w:rPr>
                <w:rFonts w:ascii="Times New Roman" w:hAnsi="Times New Roman"/>
                <w:sz w:val="18"/>
                <w:szCs w:val="18"/>
              </w:rPr>
            </w:pPr>
          </w:p>
        </w:tc>
      </w:tr>
      <w:tr w:rsidRPr="0058086E" w:rsidR="00E11A89" w:rsidTr="0058086E" w14:paraId="1878B295" w14:textId="77777777">
        <w:trPr>
          <w:trHeight w:val="698"/>
          <w:jc w:val="center"/>
        </w:trPr>
        <w:tc>
          <w:tcPr>
            <w:tcW w:w="0" w:type="auto"/>
            <w:vMerge/>
            <w:vAlign w:val="center"/>
            <w:hideMark/>
          </w:tcPr>
          <w:p w:rsidRPr="0058086E" w:rsidR="00E11A89" w:rsidP="006F689C" w:rsidRDefault="00E11A89" w14:paraId="2A9EB13B"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501F92E"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7C11DE5"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6A4BF4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194A952F"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D49DAC1"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559FE2B" w14:textId="77777777">
            <w:pPr>
              <w:spacing w:line="240" w:lineRule="auto"/>
              <w:rPr>
                <w:rFonts w:ascii="Times New Roman" w:hAnsi="Times New Roman"/>
                <w:sz w:val="18"/>
                <w:szCs w:val="18"/>
              </w:rPr>
            </w:pPr>
          </w:p>
        </w:tc>
      </w:tr>
      <w:tr w:rsidRPr="0058086E" w:rsidR="00E11A89" w:rsidTr="0058086E" w14:paraId="44143F33" w14:textId="77777777">
        <w:trPr>
          <w:trHeight w:val="698"/>
          <w:jc w:val="center"/>
        </w:trPr>
        <w:tc>
          <w:tcPr>
            <w:tcW w:w="0" w:type="auto"/>
            <w:vMerge/>
            <w:vAlign w:val="center"/>
            <w:hideMark/>
          </w:tcPr>
          <w:p w:rsidRPr="0058086E" w:rsidR="00E11A89" w:rsidP="006F689C" w:rsidRDefault="00E11A89" w14:paraId="6967B473"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4A829411"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0E77266C"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0C09B356" w14:textId="77777777">
            <w:pPr>
              <w:spacing w:line="240" w:lineRule="auto"/>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37C4F524" w:rsidRDefault="00E11A89" w14:paraId="6B31A343"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rPr>
              <w:t xml:space="preserve">Conservar 91,35 Km de cicloinfraestructura del </w:t>
            </w:r>
            <w:r w:rsidRPr="0058086E">
              <w:rPr>
                <w:rFonts w:ascii="Times New Roman" w:hAnsi="Times New Roman"/>
                <w:color w:val="000000" w:themeColor="text1"/>
                <w:sz w:val="18"/>
                <w:szCs w:val="18"/>
              </w:rPr>
              <w:t>distrito capital </w:t>
            </w:r>
          </w:p>
        </w:tc>
        <w:tc>
          <w:tcPr>
            <w:tcW w:w="719" w:type="dxa"/>
            <w:vMerge w:val="restart"/>
            <w:shd w:val="clear" w:color="auto" w:fill="auto"/>
            <w:vAlign w:val="center"/>
            <w:hideMark/>
          </w:tcPr>
          <w:p w:rsidRPr="0058086E" w:rsidR="00E11A89" w:rsidP="37C4F524" w:rsidRDefault="00E11A89" w14:paraId="6A5123F1"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 </w:t>
            </w:r>
          </w:p>
        </w:tc>
        <w:tc>
          <w:tcPr>
            <w:tcW w:w="918" w:type="dxa"/>
            <w:vMerge w:val="restart"/>
            <w:shd w:val="clear" w:color="auto" w:fill="auto"/>
            <w:vAlign w:val="center"/>
            <w:hideMark/>
          </w:tcPr>
          <w:p w:rsidRPr="0058086E" w:rsidR="00E11A89" w:rsidP="37C4F524" w:rsidRDefault="00E11A89" w14:paraId="45DCD640"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101% </w:t>
            </w:r>
          </w:p>
        </w:tc>
      </w:tr>
      <w:tr w:rsidRPr="0058086E" w:rsidR="00E11A89" w:rsidTr="0058086E" w14:paraId="52C23250" w14:textId="77777777">
        <w:trPr>
          <w:trHeight w:val="698"/>
          <w:jc w:val="center"/>
        </w:trPr>
        <w:tc>
          <w:tcPr>
            <w:tcW w:w="0" w:type="auto"/>
            <w:vMerge/>
            <w:vAlign w:val="center"/>
            <w:hideMark/>
          </w:tcPr>
          <w:p w:rsidRPr="0058086E" w:rsidR="00E11A89" w:rsidP="006F689C" w:rsidRDefault="00E11A89" w14:paraId="57C95B39"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62BD6F6C"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18687AA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B35E1CE"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D24A22E"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616EB2C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6ECD3DA1" w14:textId="77777777">
            <w:pPr>
              <w:spacing w:line="240" w:lineRule="auto"/>
              <w:rPr>
                <w:rFonts w:ascii="Times New Roman" w:hAnsi="Times New Roman"/>
                <w:sz w:val="18"/>
                <w:szCs w:val="18"/>
              </w:rPr>
            </w:pPr>
          </w:p>
        </w:tc>
      </w:tr>
      <w:tr w:rsidRPr="0058086E" w:rsidR="00E11A89" w:rsidTr="0058086E" w14:paraId="0EDC0073" w14:textId="77777777">
        <w:trPr>
          <w:trHeight w:val="698"/>
          <w:jc w:val="center"/>
        </w:trPr>
        <w:tc>
          <w:tcPr>
            <w:tcW w:w="0" w:type="auto"/>
            <w:vMerge/>
            <w:vAlign w:val="center"/>
            <w:hideMark/>
          </w:tcPr>
          <w:p w:rsidRPr="0058086E" w:rsidR="00E11A89" w:rsidP="006F689C" w:rsidRDefault="00E11A89" w14:paraId="7F110565"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4B08E7D4"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FB29ED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2844404"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7324A35"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3F55BDBA"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75C66AE" w14:textId="77777777">
            <w:pPr>
              <w:spacing w:line="240" w:lineRule="auto"/>
              <w:rPr>
                <w:rFonts w:ascii="Times New Roman" w:hAnsi="Times New Roman"/>
                <w:sz w:val="18"/>
                <w:szCs w:val="18"/>
              </w:rPr>
            </w:pPr>
          </w:p>
        </w:tc>
      </w:tr>
      <w:tr w:rsidRPr="0058086E" w:rsidR="00E11A89" w:rsidTr="0058086E" w14:paraId="1A2E50FE" w14:textId="77777777">
        <w:trPr>
          <w:trHeight w:val="698"/>
          <w:jc w:val="center"/>
        </w:trPr>
        <w:tc>
          <w:tcPr>
            <w:tcW w:w="0" w:type="auto"/>
            <w:vMerge/>
            <w:vAlign w:val="center"/>
            <w:hideMark/>
          </w:tcPr>
          <w:p w:rsidRPr="0058086E" w:rsidR="00E11A89" w:rsidP="006F689C" w:rsidRDefault="00E11A89" w14:paraId="2909EA1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C660B35"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1C8D973"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414B11E1" w14:textId="77777777">
            <w:pPr>
              <w:spacing w:line="240" w:lineRule="auto"/>
              <w:rPr>
                <w:rFonts w:ascii="Times New Roman" w:hAnsi="Times New Roman"/>
                <w:sz w:val="18"/>
                <w:szCs w:val="18"/>
              </w:rPr>
            </w:pPr>
          </w:p>
        </w:tc>
        <w:tc>
          <w:tcPr>
            <w:tcW w:w="2097" w:type="dxa"/>
            <w:vMerge w:val="restart"/>
            <w:shd w:val="clear" w:color="auto" w:fill="FFFFFF" w:themeFill="background1"/>
            <w:vAlign w:val="center"/>
            <w:hideMark/>
          </w:tcPr>
          <w:p w:rsidRPr="0058086E" w:rsidR="00E11A89" w:rsidP="37C4F524" w:rsidRDefault="00E11A89" w14:paraId="77F9BD60"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rPr>
              <w:t>Mejorar 34 km carril de vías rurales del distrito capital e implementar obras de bioingeniería </w:t>
            </w:r>
          </w:p>
        </w:tc>
        <w:tc>
          <w:tcPr>
            <w:tcW w:w="719" w:type="dxa"/>
            <w:vMerge w:val="restart"/>
            <w:shd w:val="clear" w:color="auto" w:fill="auto"/>
            <w:vAlign w:val="center"/>
            <w:hideMark/>
          </w:tcPr>
          <w:p w:rsidRPr="0058086E" w:rsidR="00E11A89" w:rsidP="37C4F524" w:rsidRDefault="00E11A89" w14:paraId="42E30782"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 </w:t>
            </w:r>
          </w:p>
        </w:tc>
        <w:tc>
          <w:tcPr>
            <w:tcW w:w="918" w:type="dxa"/>
            <w:vMerge w:val="restart"/>
            <w:shd w:val="clear" w:color="auto" w:fill="auto"/>
            <w:vAlign w:val="center"/>
            <w:hideMark/>
          </w:tcPr>
          <w:p w:rsidRPr="0058086E" w:rsidR="00E11A89" w:rsidP="37C4F524" w:rsidRDefault="00E11A89" w14:paraId="1AA3D4FB"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106% </w:t>
            </w:r>
          </w:p>
        </w:tc>
      </w:tr>
      <w:tr w:rsidRPr="0058086E" w:rsidR="00E11A89" w:rsidTr="0058086E" w14:paraId="3F3675FC" w14:textId="77777777">
        <w:trPr>
          <w:trHeight w:val="698"/>
          <w:jc w:val="center"/>
        </w:trPr>
        <w:tc>
          <w:tcPr>
            <w:tcW w:w="0" w:type="auto"/>
            <w:vMerge/>
            <w:vAlign w:val="center"/>
            <w:hideMark/>
          </w:tcPr>
          <w:p w:rsidRPr="0058086E" w:rsidR="00E11A89" w:rsidP="006F689C" w:rsidRDefault="00E11A89" w14:paraId="7DE5CF6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45285EB"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1CE890F8"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10E32AB"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38BA82EB"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663D3F12"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6A97D3D" w14:textId="77777777">
            <w:pPr>
              <w:spacing w:line="240" w:lineRule="auto"/>
              <w:rPr>
                <w:rFonts w:ascii="Times New Roman" w:hAnsi="Times New Roman"/>
                <w:sz w:val="18"/>
                <w:szCs w:val="18"/>
              </w:rPr>
            </w:pPr>
          </w:p>
        </w:tc>
      </w:tr>
      <w:tr w:rsidRPr="0058086E" w:rsidR="00E11A89" w:rsidTr="0058086E" w14:paraId="6DBD12FD" w14:textId="77777777">
        <w:trPr>
          <w:trHeight w:val="698"/>
          <w:jc w:val="center"/>
        </w:trPr>
        <w:tc>
          <w:tcPr>
            <w:tcW w:w="0" w:type="auto"/>
            <w:vMerge/>
            <w:vAlign w:val="center"/>
            <w:hideMark/>
          </w:tcPr>
          <w:p w:rsidRPr="0058086E" w:rsidR="00E11A89" w:rsidP="006F689C" w:rsidRDefault="00E11A89" w14:paraId="275922CF"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1992602"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0B53E728"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CD7A780"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6841954A"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37093623"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76EB906" w14:textId="77777777">
            <w:pPr>
              <w:spacing w:line="240" w:lineRule="auto"/>
              <w:rPr>
                <w:rFonts w:ascii="Times New Roman" w:hAnsi="Times New Roman"/>
                <w:sz w:val="18"/>
                <w:szCs w:val="18"/>
              </w:rPr>
            </w:pPr>
          </w:p>
        </w:tc>
      </w:tr>
      <w:tr w:rsidRPr="0058086E" w:rsidR="00E11A89" w:rsidTr="0058086E" w14:paraId="01A590C8" w14:textId="77777777">
        <w:trPr>
          <w:trHeight w:val="698"/>
          <w:jc w:val="center"/>
        </w:trPr>
        <w:tc>
          <w:tcPr>
            <w:tcW w:w="1859" w:type="dxa"/>
            <w:vMerge w:val="restart"/>
            <w:shd w:val="clear" w:color="auto" w:fill="auto"/>
            <w:vAlign w:val="center"/>
            <w:hideMark/>
          </w:tcPr>
          <w:p w:rsidRPr="0058086E" w:rsidR="00E11A89" w:rsidP="37C4F524" w:rsidRDefault="00E11A89" w14:paraId="098E5ED6"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4. Mejorar las condiciones de Infraestructura que permitan el uso y disfrute del espacio público en Bogotá D.C.  </w:t>
            </w:r>
          </w:p>
        </w:tc>
        <w:tc>
          <w:tcPr>
            <w:tcW w:w="1006" w:type="dxa"/>
            <w:vMerge w:val="restart"/>
            <w:shd w:val="clear" w:color="auto" w:fill="auto"/>
            <w:vAlign w:val="center"/>
            <w:hideMark/>
          </w:tcPr>
          <w:p w:rsidRPr="0058086E" w:rsidR="00E11A89" w:rsidP="37C4F524" w:rsidRDefault="00E11A89" w14:paraId="35D8F303"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15% </w:t>
            </w:r>
          </w:p>
        </w:tc>
        <w:tc>
          <w:tcPr>
            <w:tcW w:w="990" w:type="dxa"/>
            <w:vMerge w:val="restart"/>
            <w:shd w:val="clear" w:color="auto" w:fill="auto"/>
            <w:vAlign w:val="center"/>
            <w:hideMark/>
          </w:tcPr>
          <w:p w:rsidRPr="0058086E" w:rsidR="00E11A89" w:rsidP="37C4F524" w:rsidRDefault="00E11A89" w14:paraId="5EEF8790"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w:t>
            </w:r>
            <w:r w:rsidRPr="0058086E">
              <w:rPr>
                <w:rFonts w:ascii="Times New Roman" w:hAnsi="Times New Roman"/>
                <w:color w:val="000000" w:themeColor="text1"/>
                <w:sz w:val="18"/>
                <w:szCs w:val="18"/>
              </w:rPr>
              <w:t> </w:t>
            </w:r>
          </w:p>
        </w:tc>
        <w:tc>
          <w:tcPr>
            <w:tcW w:w="1110" w:type="dxa"/>
            <w:vMerge w:val="restart"/>
            <w:shd w:val="clear" w:color="auto" w:fill="auto"/>
            <w:vAlign w:val="center"/>
            <w:hideMark/>
          </w:tcPr>
          <w:p w:rsidRPr="0058086E" w:rsidR="00E11A89" w:rsidP="37C4F524" w:rsidRDefault="00E11A89" w14:paraId="26309879"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101,43%</w:t>
            </w:r>
            <w:r w:rsidRPr="0058086E">
              <w:rPr>
                <w:rFonts w:ascii="Times New Roman" w:hAnsi="Times New Roman"/>
                <w:color w:val="000000" w:themeColor="text1"/>
                <w:sz w:val="18"/>
                <w:szCs w:val="18"/>
              </w:rPr>
              <w:t> </w:t>
            </w:r>
          </w:p>
        </w:tc>
        <w:tc>
          <w:tcPr>
            <w:tcW w:w="2097" w:type="dxa"/>
            <w:vMerge w:val="restart"/>
            <w:shd w:val="clear" w:color="auto" w:fill="FFFFFF" w:themeFill="background1"/>
            <w:vAlign w:val="center"/>
            <w:hideMark/>
          </w:tcPr>
          <w:p w:rsidRPr="0058086E" w:rsidR="00E11A89" w:rsidP="37C4F524" w:rsidRDefault="00E11A89" w14:paraId="315628C8"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rPr>
              <w:t>Intervenir 141.192.95 Metros2 de espacio público de la ciudad </w:t>
            </w:r>
          </w:p>
        </w:tc>
        <w:tc>
          <w:tcPr>
            <w:tcW w:w="719" w:type="dxa"/>
            <w:vMerge w:val="restart"/>
            <w:shd w:val="clear" w:color="auto" w:fill="auto"/>
            <w:vAlign w:val="center"/>
            <w:hideMark/>
          </w:tcPr>
          <w:p w:rsidRPr="0058086E" w:rsidR="00E11A89" w:rsidP="37C4F524" w:rsidRDefault="00E11A89" w14:paraId="51675DCB"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 </w:t>
            </w:r>
          </w:p>
        </w:tc>
        <w:tc>
          <w:tcPr>
            <w:tcW w:w="918" w:type="dxa"/>
            <w:vMerge w:val="restart"/>
            <w:shd w:val="clear" w:color="auto" w:fill="auto"/>
            <w:vAlign w:val="center"/>
            <w:hideMark/>
          </w:tcPr>
          <w:p w:rsidRPr="0058086E" w:rsidR="00E11A89" w:rsidP="37C4F524" w:rsidRDefault="00E11A89" w14:paraId="0586061F"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101% </w:t>
            </w:r>
          </w:p>
        </w:tc>
      </w:tr>
      <w:tr w:rsidRPr="0058086E" w:rsidR="00E11A89" w:rsidTr="0058086E" w14:paraId="4F8DA8C6" w14:textId="77777777">
        <w:trPr>
          <w:trHeight w:val="698"/>
          <w:jc w:val="center"/>
        </w:trPr>
        <w:tc>
          <w:tcPr>
            <w:tcW w:w="0" w:type="auto"/>
            <w:vMerge/>
            <w:vAlign w:val="center"/>
            <w:hideMark/>
          </w:tcPr>
          <w:p w:rsidRPr="0058086E" w:rsidR="00E11A89" w:rsidP="006F689C" w:rsidRDefault="00E11A89" w14:paraId="47B00101"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46234D9E"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3658BED"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9B5E1A7"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19ECCB6"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420447F"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4F0A8EE" w14:textId="77777777">
            <w:pPr>
              <w:spacing w:line="240" w:lineRule="auto"/>
              <w:rPr>
                <w:rFonts w:ascii="Times New Roman" w:hAnsi="Times New Roman"/>
                <w:sz w:val="18"/>
                <w:szCs w:val="18"/>
              </w:rPr>
            </w:pPr>
          </w:p>
        </w:tc>
      </w:tr>
      <w:tr w:rsidRPr="0058086E" w:rsidR="00E11A89" w:rsidTr="0058086E" w14:paraId="732AC0F2" w14:textId="77777777">
        <w:trPr>
          <w:trHeight w:val="698"/>
          <w:jc w:val="center"/>
        </w:trPr>
        <w:tc>
          <w:tcPr>
            <w:tcW w:w="0" w:type="auto"/>
            <w:vMerge/>
            <w:vAlign w:val="center"/>
            <w:hideMark/>
          </w:tcPr>
          <w:p w:rsidRPr="0058086E" w:rsidR="00E11A89" w:rsidP="006F689C" w:rsidRDefault="00E11A89" w14:paraId="08908694"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B879CA8"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0C91980D"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4882D4FB"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5E318C1B"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2DD8C95E" w14:textId="77777777">
            <w:pPr>
              <w:spacing w:line="240" w:lineRule="auto"/>
              <w:rPr>
                <w:rFonts w:ascii="Times New Roman" w:hAnsi="Times New Roman"/>
                <w:sz w:val="18"/>
                <w:szCs w:val="18"/>
              </w:rPr>
            </w:pPr>
          </w:p>
        </w:tc>
        <w:tc>
          <w:tcPr>
            <w:tcW w:w="0" w:type="auto"/>
            <w:vMerge/>
            <w:vAlign w:val="center"/>
            <w:hideMark/>
          </w:tcPr>
          <w:p w:rsidRPr="0058086E" w:rsidR="00E11A89" w:rsidP="006F689C" w:rsidRDefault="00E11A89" w14:paraId="70B1E1A7" w14:textId="77777777">
            <w:pPr>
              <w:spacing w:line="240" w:lineRule="auto"/>
              <w:rPr>
                <w:rFonts w:ascii="Times New Roman" w:hAnsi="Times New Roman"/>
                <w:sz w:val="18"/>
                <w:szCs w:val="18"/>
              </w:rPr>
            </w:pPr>
          </w:p>
        </w:tc>
      </w:tr>
      <w:tr w:rsidRPr="0058086E" w:rsidR="00E11A89" w:rsidTr="005111A0" w14:paraId="4FA8D9B5" w14:textId="77777777">
        <w:trPr>
          <w:trHeight w:val="698"/>
          <w:jc w:val="center"/>
        </w:trPr>
        <w:tc>
          <w:tcPr>
            <w:tcW w:w="1859" w:type="dxa"/>
            <w:shd w:val="clear" w:color="auto" w:fill="9BBB59" w:themeFill="accent3"/>
            <w:vAlign w:val="bottom"/>
            <w:hideMark/>
          </w:tcPr>
          <w:p w:rsidRPr="0058086E" w:rsidR="00E11A89" w:rsidP="37C4F524" w:rsidRDefault="00E11A89" w14:paraId="4A38F8BA"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Total  </w:t>
            </w:r>
          </w:p>
        </w:tc>
        <w:tc>
          <w:tcPr>
            <w:tcW w:w="1006" w:type="dxa"/>
            <w:shd w:val="clear" w:color="auto" w:fill="9BBB59" w:themeFill="accent3"/>
            <w:vAlign w:val="bottom"/>
            <w:hideMark/>
          </w:tcPr>
          <w:p w:rsidRPr="0058086E" w:rsidR="00E11A89" w:rsidP="37C4F524" w:rsidRDefault="00E11A89" w14:paraId="06AAD84E" w14:textId="77777777">
            <w:pPr>
              <w:spacing w:line="276" w:lineRule="auto"/>
              <w:jc w:val="center"/>
              <w:rPr>
                <w:rFonts w:ascii="Times New Roman" w:hAnsi="Times New Roman"/>
                <w:sz w:val="18"/>
                <w:szCs w:val="18"/>
              </w:rPr>
            </w:pPr>
            <w:r w:rsidRPr="0058086E">
              <w:rPr>
                <w:rFonts w:ascii="Times New Roman" w:hAnsi="Times New Roman"/>
                <w:color w:val="000000" w:themeColor="text1"/>
                <w:sz w:val="18"/>
                <w:szCs w:val="18"/>
              </w:rPr>
              <w:t>100% </w:t>
            </w:r>
          </w:p>
        </w:tc>
        <w:tc>
          <w:tcPr>
            <w:tcW w:w="990" w:type="dxa"/>
            <w:shd w:val="clear" w:color="auto" w:fill="9BBB59" w:themeFill="accent3"/>
            <w:vAlign w:val="bottom"/>
            <w:hideMark/>
          </w:tcPr>
          <w:p w:rsidRPr="0058086E" w:rsidR="00E11A89" w:rsidP="37C4F524" w:rsidRDefault="00E11A89" w14:paraId="6338EEEB"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100%</w:t>
            </w:r>
            <w:r w:rsidRPr="0058086E">
              <w:rPr>
                <w:rFonts w:ascii="Times New Roman" w:hAnsi="Times New Roman"/>
                <w:color w:val="000000" w:themeColor="text1"/>
                <w:sz w:val="18"/>
                <w:szCs w:val="18"/>
              </w:rPr>
              <w:t> </w:t>
            </w:r>
          </w:p>
        </w:tc>
        <w:tc>
          <w:tcPr>
            <w:tcW w:w="1110" w:type="dxa"/>
            <w:shd w:val="clear" w:color="auto" w:fill="9BBB59" w:themeFill="accent3"/>
            <w:vAlign w:val="bottom"/>
            <w:hideMark/>
          </w:tcPr>
          <w:p w:rsidRPr="0058086E" w:rsidR="00E11A89" w:rsidP="37C4F524" w:rsidRDefault="00E11A89" w14:paraId="1A328B42"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rPr>
              <w:t>106,05%</w:t>
            </w:r>
            <w:r w:rsidRPr="0058086E">
              <w:rPr>
                <w:rFonts w:ascii="Times New Roman" w:hAnsi="Times New Roman"/>
                <w:color w:val="000000" w:themeColor="text1"/>
                <w:sz w:val="18"/>
                <w:szCs w:val="18"/>
              </w:rPr>
              <w:t> </w:t>
            </w:r>
          </w:p>
        </w:tc>
        <w:tc>
          <w:tcPr>
            <w:tcW w:w="2097" w:type="dxa"/>
            <w:shd w:val="clear" w:color="auto" w:fill="9BBB59" w:themeFill="accent3"/>
            <w:vAlign w:val="bottom"/>
            <w:hideMark/>
          </w:tcPr>
          <w:p w:rsidRPr="0058086E" w:rsidR="00E11A89" w:rsidP="37C4F524" w:rsidRDefault="00E11A89" w14:paraId="20152D4F"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rPr>
              <w:t>  </w:t>
            </w:r>
          </w:p>
        </w:tc>
        <w:tc>
          <w:tcPr>
            <w:tcW w:w="719" w:type="dxa"/>
            <w:shd w:val="clear" w:color="auto" w:fill="9BBB59" w:themeFill="accent3"/>
            <w:vAlign w:val="bottom"/>
            <w:hideMark/>
          </w:tcPr>
          <w:p w:rsidRPr="0058086E" w:rsidR="00E11A89" w:rsidP="37C4F524" w:rsidRDefault="00E11A89" w14:paraId="6777EA5E"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rPr>
              <w:t>  </w:t>
            </w:r>
          </w:p>
        </w:tc>
        <w:tc>
          <w:tcPr>
            <w:tcW w:w="918" w:type="dxa"/>
            <w:shd w:val="clear" w:color="auto" w:fill="9BBB59" w:themeFill="accent3"/>
            <w:vAlign w:val="bottom"/>
            <w:hideMark/>
          </w:tcPr>
          <w:p w:rsidRPr="0058086E" w:rsidR="00E11A89" w:rsidP="37C4F524" w:rsidRDefault="00E11A89" w14:paraId="7E66FA9A"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rPr>
              <w:t>  </w:t>
            </w:r>
          </w:p>
        </w:tc>
      </w:tr>
    </w:tbl>
    <w:p w:rsidRPr="00F306A9" w:rsidR="00E11A89" w:rsidP="37C4F524" w:rsidRDefault="00E11A89" w14:paraId="1BB4E706" w14:textId="77777777">
      <w:pPr>
        <w:spacing w:line="276" w:lineRule="auto"/>
        <w:ind w:right="285"/>
        <w:jc w:val="center"/>
        <w:rPr>
          <w:rFonts w:ascii="Times New Roman" w:hAnsi="Times New Roman"/>
          <w:i/>
          <w:iCs/>
          <w:sz w:val="20"/>
        </w:rPr>
      </w:pPr>
      <w:r w:rsidRPr="00F306A9">
        <w:rPr>
          <w:rFonts w:ascii="Times New Roman" w:hAnsi="Times New Roman"/>
          <w:i/>
          <w:iCs/>
          <w:sz w:val="20"/>
        </w:rPr>
        <w:t>Fuente: Seguimiento OAP-UMV corte 30 junio 2024</w:t>
      </w:r>
    </w:p>
    <w:p w:rsidRPr="00F306A9" w:rsidR="00E11A89" w:rsidP="37C4F524" w:rsidRDefault="00E11A89" w14:paraId="6EAF6189" w14:textId="7C2A4748">
      <w:pPr>
        <w:spacing w:line="276" w:lineRule="auto"/>
        <w:rPr>
          <w:rFonts w:ascii="Times New Roman" w:hAnsi="Times New Roman"/>
          <w:b/>
          <w:bCs/>
          <w:color w:val="00B0F0"/>
          <w:sz w:val="20"/>
        </w:rPr>
      </w:pPr>
    </w:p>
    <w:p w:rsidRPr="00F306A9" w:rsidR="00F306A9" w:rsidP="37C4F524" w:rsidRDefault="00F306A9" w14:paraId="770B0390" w14:textId="77777777">
      <w:pPr>
        <w:spacing w:line="276" w:lineRule="auto"/>
        <w:rPr>
          <w:rFonts w:ascii="Times New Roman" w:hAnsi="Times New Roman"/>
          <w:b/>
          <w:bCs/>
          <w:color w:val="00B0F0"/>
          <w:sz w:val="20"/>
        </w:rPr>
      </w:pPr>
    </w:p>
    <w:p w:rsidRPr="00F306A9" w:rsidR="2B68E567" w:rsidP="004C22FA" w:rsidRDefault="2B68E567" w14:paraId="5A0BD552" w14:textId="141D3E9D">
      <w:pPr>
        <w:spacing w:line="276" w:lineRule="auto"/>
        <w:ind w:firstLine="708"/>
        <w:rPr>
          <w:rFonts w:ascii="Times New Roman" w:hAnsi="Times New Roman"/>
          <w:b/>
          <w:bCs/>
          <w:sz w:val="20"/>
        </w:rPr>
      </w:pPr>
      <w:r w:rsidRPr="00F306A9">
        <w:rPr>
          <w:rFonts w:ascii="Times New Roman" w:hAnsi="Times New Roman"/>
          <w:b/>
          <w:bCs/>
          <w:sz w:val="20"/>
        </w:rPr>
        <w:t>Resultados Objetivos Institucionales Plan de desarrollo “</w:t>
      </w:r>
      <w:r w:rsidRPr="00F306A9" w:rsidR="4E55F37C">
        <w:rPr>
          <w:rFonts w:ascii="Times New Roman" w:hAnsi="Times New Roman"/>
          <w:b/>
          <w:bCs/>
          <w:sz w:val="20"/>
        </w:rPr>
        <w:t>Bogotá</w:t>
      </w:r>
      <w:r w:rsidRPr="00F306A9">
        <w:rPr>
          <w:rFonts w:ascii="Times New Roman" w:hAnsi="Times New Roman"/>
          <w:b/>
          <w:bCs/>
          <w:sz w:val="20"/>
        </w:rPr>
        <w:t xml:space="preserve"> Cami</w:t>
      </w:r>
      <w:r w:rsidRPr="00F306A9" w:rsidR="11E3A0F0">
        <w:rPr>
          <w:rFonts w:ascii="Times New Roman" w:hAnsi="Times New Roman"/>
          <w:b/>
          <w:bCs/>
          <w:sz w:val="20"/>
        </w:rPr>
        <w:t xml:space="preserve">na </w:t>
      </w:r>
      <w:r w:rsidRPr="00F306A9" w:rsidR="4F607A03">
        <w:rPr>
          <w:rFonts w:ascii="Times New Roman" w:hAnsi="Times New Roman"/>
          <w:b/>
          <w:bCs/>
          <w:sz w:val="20"/>
        </w:rPr>
        <w:t>Segura "segundo</w:t>
      </w:r>
      <w:r w:rsidRPr="00F306A9">
        <w:rPr>
          <w:rFonts w:ascii="Times New Roman" w:hAnsi="Times New Roman"/>
          <w:b/>
          <w:bCs/>
          <w:sz w:val="20"/>
        </w:rPr>
        <w:t xml:space="preserve"> Semestre 2024 </w:t>
      </w:r>
    </w:p>
    <w:p w:rsidRPr="00F306A9" w:rsidR="10DBFD6D" w:rsidP="10DBFD6D" w:rsidRDefault="10DBFD6D" w14:paraId="2F931C8D" w14:textId="25D5F112">
      <w:pPr>
        <w:spacing w:line="276" w:lineRule="auto"/>
        <w:rPr>
          <w:rFonts w:ascii="Times New Roman" w:hAnsi="Times New Roman"/>
          <w:b/>
          <w:bCs/>
          <w:sz w:val="20"/>
          <w:lang w:val="es-ES"/>
        </w:rPr>
      </w:pPr>
    </w:p>
    <w:p w:rsidR="00E3262B" w:rsidP="00E3262B" w:rsidRDefault="00E3262B" w14:paraId="075B98AF" w14:textId="513D92B8">
      <w:pPr>
        <w:pStyle w:val="05Tabla"/>
      </w:pPr>
      <w:bookmarkStart w:name="_Toc189199527" w:id="32"/>
      <w:r>
        <w:t xml:space="preserve">Tabla </w:t>
      </w:r>
      <w:r>
        <w:fldChar w:fldCharType="begin"/>
      </w:r>
      <w:r>
        <w:instrText> SEQ Tabla \* ARABIC </w:instrText>
      </w:r>
      <w:r>
        <w:fldChar w:fldCharType="separate"/>
      </w:r>
      <w:r w:rsidR="004816E1">
        <w:rPr>
          <w:noProof/>
        </w:rPr>
        <w:t>2</w:t>
      </w:r>
      <w:r>
        <w:fldChar w:fldCharType="end"/>
      </w:r>
      <w:r>
        <w:t>. Programación Metas 2024-2027</w:t>
      </w:r>
      <w:bookmarkEnd w:id="32"/>
    </w:p>
    <w:tbl>
      <w:tblPr>
        <w:tblW w:w="9660" w:type="dxa"/>
        <w:jc w:val="center"/>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3030"/>
        <w:gridCol w:w="3330"/>
        <w:gridCol w:w="3300"/>
      </w:tblGrid>
      <w:tr w:rsidRPr="0058086E" w:rsidR="00E11A89" w:rsidTr="00B510EF" w14:paraId="391C1868" w14:textId="77777777">
        <w:trPr>
          <w:trHeight w:val="300"/>
          <w:jc w:val="center"/>
        </w:trPr>
        <w:tc>
          <w:tcPr>
            <w:tcW w:w="30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9BBB59" w:themeFill="accent3"/>
            <w:vAlign w:val="center"/>
            <w:hideMark/>
          </w:tcPr>
          <w:p w:rsidRPr="0058086E" w:rsidR="00E11A89" w:rsidP="37C4F524" w:rsidRDefault="00E11A89" w14:paraId="515A9286"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lang w:val="es-ES"/>
              </w:rPr>
              <w:t>OBJETIVOS ESTRATÉGICOS</w:t>
            </w:r>
            <w:r w:rsidRPr="0058086E">
              <w:rPr>
                <w:rFonts w:ascii="Times New Roman" w:hAnsi="Times New Roman"/>
                <w:color w:val="000000" w:themeColor="text1"/>
                <w:sz w:val="18"/>
                <w:szCs w:val="18"/>
              </w:rPr>
              <w:t> </w:t>
            </w: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9BBB59" w:themeFill="accent3"/>
            <w:vAlign w:val="center"/>
            <w:hideMark/>
          </w:tcPr>
          <w:p w:rsidRPr="0058086E" w:rsidR="00E11A89" w:rsidP="37C4F524" w:rsidRDefault="00E11A89" w14:paraId="1AB40FC0"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lang w:val="es-ES"/>
              </w:rPr>
              <w:t>METAS CUATRENIO (2024 - 2027) UMV</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9BBB59" w:themeFill="accent3"/>
            <w:vAlign w:val="center"/>
            <w:hideMark/>
          </w:tcPr>
          <w:p w:rsidRPr="0058086E" w:rsidR="00E11A89" w:rsidP="37C4F524" w:rsidRDefault="00E11A89" w14:paraId="08CCEFE7" w14:textId="77777777">
            <w:pPr>
              <w:spacing w:line="276" w:lineRule="auto"/>
              <w:jc w:val="center"/>
              <w:rPr>
                <w:rFonts w:ascii="Times New Roman" w:hAnsi="Times New Roman"/>
                <w:sz w:val="18"/>
                <w:szCs w:val="18"/>
              </w:rPr>
            </w:pPr>
            <w:r w:rsidRPr="0058086E">
              <w:rPr>
                <w:rFonts w:ascii="Times New Roman" w:hAnsi="Times New Roman"/>
                <w:b/>
                <w:bCs/>
                <w:color w:val="000000" w:themeColor="text1"/>
                <w:sz w:val="18"/>
                <w:szCs w:val="18"/>
                <w:lang w:val="es-ES"/>
              </w:rPr>
              <w:t>METAS 2024</w:t>
            </w:r>
            <w:r w:rsidRPr="0058086E">
              <w:rPr>
                <w:rFonts w:ascii="Times New Roman" w:hAnsi="Times New Roman"/>
                <w:color w:val="000000" w:themeColor="text1"/>
                <w:sz w:val="18"/>
                <w:szCs w:val="18"/>
              </w:rPr>
              <w:t> </w:t>
            </w:r>
          </w:p>
        </w:tc>
      </w:tr>
      <w:tr w:rsidRPr="0058086E" w:rsidR="00E11A89" w:rsidTr="00B510EF" w14:paraId="258C0D1E" w14:textId="77777777">
        <w:trPr>
          <w:trHeight w:val="300"/>
          <w:jc w:val="center"/>
        </w:trPr>
        <w:tc>
          <w:tcPr>
            <w:tcW w:w="30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05E11D0F"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1. PDD Ejecutar las obras de conservación correspondientes a la red de infraestructura peatonal, con las que se espera contribuir a la generación de un espacio público seguro e inclusivo.</w:t>
            </w:r>
            <w:r w:rsidRPr="0058086E">
              <w:rPr>
                <w:rFonts w:ascii="Times New Roman" w:hAnsi="Times New Roman"/>
                <w:color w:val="000000" w:themeColor="text1"/>
                <w:sz w:val="18"/>
                <w:szCs w:val="18"/>
              </w:rPr>
              <w:t> </w:t>
            </w: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82482AC"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1.1 Conservar 73.700 m2 de la red de infraestructura peatonal </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1BB5B922"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1.1 Conservar 13.700 m2 de la red de infraestructura peatonal </w:t>
            </w:r>
            <w:r w:rsidRPr="0058086E">
              <w:rPr>
                <w:rFonts w:ascii="Times New Roman" w:hAnsi="Times New Roman"/>
                <w:color w:val="000000" w:themeColor="text1"/>
                <w:sz w:val="18"/>
                <w:szCs w:val="18"/>
              </w:rPr>
              <w:t> </w:t>
            </w:r>
          </w:p>
        </w:tc>
      </w:tr>
      <w:tr w:rsidRPr="0058086E" w:rsidR="00E11A89" w:rsidTr="00B510EF" w14:paraId="3F80404B" w14:textId="77777777">
        <w:trPr>
          <w:trHeight w:val="300"/>
          <w:jc w:val="center"/>
        </w:trPr>
        <w:tc>
          <w:tcPr>
            <w:tcW w:w="3030"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08E0017B"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 xml:space="preserve">2. PDD Intervenir puntos críticos y ejecutar obras de conservación de la red </w:t>
            </w:r>
            <w:r w:rsidRPr="0058086E">
              <w:rPr>
                <w:rFonts w:ascii="Times New Roman" w:hAnsi="Times New Roman"/>
                <w:color w:val="000000" w:themeColor="text1"/>
                <w:sz w:val="18"/>
                <w:szCs w:val="18"/>
                <w:lang w:val="es-ES"/>
              </w:rPr>
              <w:t>vial, vial rural y ciclo-infraestructura, para el logro de una movilidad sostenible.</w:t>
            </w:r>
            <w:r w:rsidRPr="0058086E">
              <w:rPr>
                <w:rFonts w:ascii="Times New Roman" w:hAnsi="Times New Roman"/>
                <w:color w:val="000000" w:themeColor="text1"/>
                <w:sz w:val="18"/>
                <w:szCs w:val="18"/>
              </w:rPr>
              <w:t> </w:t>
            </w: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14A58D66"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2.1 Intervenir 20 puntos críticos de la malla vial rural </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E2E40FF"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2.1 Intervenir 4 puntos críticos de la malla vial rural</w:t>
            </w:r>
            <w:r w:rsidRPr="0058086E">
              <w:rPr>
                <w:rFonts w:ascii="Times New Roman" w:hAnsi="Times New Roman"/>
                <w:color w:val="000000" w:themeColor="text1"/>
                <w:sz w:val="18"/>
                <w:szCs w:val="18"/>
              </w:rPr>
              <w:t> </w:t>
            </w:r>
          </w:p>
        </w:tc>
      </w:tr>
      <w:tr w:rsidRPr="0058086E" w:rsidR="00E11A89" w:rsidTr="00B510EF" w14:paraId="3D016099" w14:textId="77777777">
        <w:trPr>
          <w:trHeight w:val="300"/>
          <w:jc w:val="center"/>
        </w:trPr>
        <w:tc>
          <w:tcPr>
            <w:tcW w:w="0" w:type="auto"/>
            <w:vMerge/>
            <w:vAlign w:val="center"/>
            <w:hideMark/>
          </w:tcPr>
          <w:p w:rsidRPr="0058086E" w:rsidR="00E11A89" w:rsidP="006F689C" w:rsidRDefault="00E11A89" w14:paraId="362F45ED"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4E9A7647"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2.2 Conservar 1.341 km-carril de la malla vial local, intermedia del distrito capital </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16B87230"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2.2 Conservar 187,05 kilómetros carril de la red vial</w:t>
            </w:r>
            <w:r w:rsidRPr="0058086E">
              <w:rPr>
                <w:rFonts w:ascii="Times New Roman" w:hAnsi="Times New Roman"/>
                <w:color w:val="000000" w:themeColor="text1"/>
                <w:sz w:val="18"/>
                <w:szCs w:val="18"/>
              </w:rPr>
              <w:t> </w:t>
            </w:r>
          </w:p>
        </w:tc>
      </w:tr>
      <w:tr w:rsidRPr="0058086E" w:rsidR="00E11A89" w:rsidTr="00B510EF" w14:paraId="53AF4CB1" w14:textId="77777777">
        <w:trPr>
          <w:trHeight w:val="300"/>
          <w:jc w:val="center"/>
        </w:trPr>
        <w:tc>
          <w:tcPr>
            <w:tcW w:w="0" w:type="auto"/>
            <w:vMerge/>
            <w:vAlign w:val="center"/>
            <w:hideMark/>
          </w:tcPr>
          <w:p w:rsidRPr="0058086E" w:rsidR="00E11A89" w:rsidP="006F689C" w:rsidRDefault="00E11A89" w14:paraId="78E39A28"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4E9DE2CC"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2.3 Conservar 47 km de ciclo-infraestructura del distrito capital</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1A12861A"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2.3 Conservar 6 km de ciclo-infraestructura del distrito capital</w:t>
            </w:r>
            <w:r w:rsidRPr="0058086E">
              <w:rPr>
                <w:rFonts w:ascii="Times New Roman" w:hAnsi="Times New Roman"/>
                <w:color w:val="000000" w:themeColor="text1"/>
                <w:sz w:val="18"/>
                <w:szCs w:val="18"/>
              </w:rPr>
              <w:t> </w:t>
            </w:r>
          </w:p>
        </w:tc>
      </w:tr>
      <w:tr w:rsidRPr="0058086E" w:rsidR="00E11A89" w:rsidTr="00B510EF" w14:paraId="69D6F0C8" w14:textId="77777777">
        <w:trPr>
          <w:trHeight w:val="300"/>
          <w:jc w:val="center"/>
        </w:trPr>
        <w:tc>
          <w:tcPr>
            <w:tcW w:w="0" w:type="auto"/>
            <w:vMerge/>
            <w:vAlign w:val="center"/>
            <w:hideMark/>
          </w:tcPr>
          <w:p w:rsidRPr="0058086E" w:rsidR="00E11A89" w:rsidP="006F689C" w:rsidRDefault="00E11A89" w14:paraId="071DF374"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31151C1"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2.4 Conservar 4 km-carril de la malla vial arterial del distrito capital y realizar apoyos interinstitucionales</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6A7A1DD2"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2.4 Conservar 1 km-carril malla vial arterial del DC y realizar apoyos interinstitucionales</w:t>
            </w:r>
            <w:r w:rsidRPr="0058086E">
              <w:rPr>
                <w:rFonts w:ascii="Times New Roman" w:hAnsi="Times New Roman"/>
                <w:color w:val="000000" w:themeColor="text1"/>
                <w:sz w:val="18"/>
                <w:szCs w:val="18"/>
              </w:rPr>
              <w:t> </w:t>
            </w:r>
          </w:p>
        </w:tc>
      </w:tr>
      <w:tr w:rsidRPr="0058086E" w:rsidR="00E11A89" w:rsidTr="00B510EF" w14:paraId="03205D06" w14:textId="77777777">
        <w:trPr>
          <w:trHeight w:val="300"/>
          <w:jc w:val="center"/>
        </w:trPr>
        <w:tc>
          <w:tcPr>
            <w:tcW w:w="0" w:type="auto"/>
            <w:vMerge/>
            <w:vAlign w:val="center"/>
            <w:hideMark/>
          </w:tcPr>
          <w:p w:rsidRPr="0058086E" w:rsidR="00E11A89" w:rsidP="006F689C" w:rsidRDefault="00E11A89" w14:paraId="75E00D48"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F6A8130"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2.5 Intervenir 20 km-carril de la malla vial rural</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3EAD5FF"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2.5 Intervenir 8 km-carril de la malla vial rural</w:t>
            </w:r>
            <w:r w:rsidRPr="0058086E">
              <w:rPr>
                <w:rFonts w:ascii="Times New Roman" w:hAnsi="Times New Roman"/>
                <w:color w:val="000000" w:themeColor="text1"/>
                <w:sz w:val="18"/>
                <w:szCs w:val="18"/>
              </w:rPr>
              <w:t> </w:t>
            </w:r>
          </w:p>
        </w:tc>
      </w:tr>
      <w:tr w:rsidRPr="0058086E" w:rsidR="00E11A89" w:rsidTr="00B510EF" w14:paraId="09A579E4" w14:textId="77777777">
        <w:trPr>
          <w:trHeight w:val="300"/>
          <w:jc w:val="center"/>
        </w:trPr>
        <w:tc>
          <w:tcPr>
            <w:tcW w:w="0" w:type="auto"/>
            <w:vMerge/>
            <w:vAlign w:val="center"/>
            <w:hideMark/>
          </w:tcPr>
          <w:p w:rsidRPr="0058086E" w:rsidR="00E11A89" w:rsidP="006F689C" w:rsidRDefault="00E11A89" w14:paraId="0B9D6A4D"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3103CB84"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2.6 Adquirir 85 unidades de maquinaria y equipo</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79A3529E"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2.6 Adquirir 33 unidades de maquinaria y equipo</w:t>
            </w:r>
            <w:r w:rsidRPr="0058086E">
              <w:rPr>
                <w:rFonts w:ascii="Times New Roman" w:hAnsi="Times New Roman"/>
                <w:color w:val="000000" w:themeColor="text1"/>
                <w:sz w:val="18"/>
                <w:szCs w:val="18"/>
              </w:rPr>
              <w:t> </w:t>
            </w:r>
          </w:p>
        </w:tc>
      </w:tr>
      <w:tr w:rsidRPr="0058086E" w:rsidR="00E11A89" w:rsidTr="00B510EF" w14:paraId="4F99BA5B" w14:textId="77777777">
        <w:trPr>
          <w:trHeight w:val="300"/>
          <w:jc w:val="center"/>
        </w:trPr>
        <w:tc>
          <w:tcPr>
            <w:tcW w:w="3030"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C41CCB6"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 PDD Desarrollar estrategias de mejora y sostenibilidad del Modelo Integrado De Planeación y Gestión – MIPG y el Fortalecimiento de los Componentes tecnológicos para garantizar la demanda en la operación de la UMV </w:t>
            </w:r>
            <w:r w:rsidRPr="0058086E">
              <w:rPr>
                <w:rFonts w:ascii="Times New Roman" w:hAnsi="Times New Roman"/>
                <w:color w:val="000000" w:themeColor="text1"/>
                <w:sz w:val="18"/>
                <w:szCs w:val="18"/>
              </w:rPr>
              <w:t> </w:t>
            </w: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73573463"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3.1 Mantener, optimizar y modernizar 1 Modelo Integrado de Planeación y Gestión - MIPG en la Entidad </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7381A4BC"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3.1 Mantener, optimizar y modernizar 0,09 MIPG en la UMV</w:t>
            </w:r>
            <w:r w:rsidRPr="0058086E">
              <w:rPr>
                <w:rFonts w:ascii="Times New Roman" w:hAnsi="Times New Roman"/>
                <w:color w:val="000000" w:themeColor="text1"/>
                <w:sz w:val="18"/>
                <w:szCs w:val="18"/>
              </w:rPr>
              <w:t> </w:t>
            </w:r>
          </w:p>
        </w:tc>
      </w:tr>
      <w:tr w:rsidRPr="0058086E" w:rsidR="00E11A89" w:rsidTr="00B510EF" w14:paraId="2D154B25" w14:textId="77777777">
        <w:trPr>
          <w:trHeight w:val="300"/>
          <w:jc w:val="center"/>
        </w:trPr>
        <w:tc>
          <w:tcPr>
            <w:tcW w:w="0" w:type="auto"/>
            <w:vMerge/>
            <w:vAlign w:val="center"/>
            <w:hideMark/>
          </w:tcPr>
          <w:p w:rsidRPr="0058086E" w:rsidR="00E11A89" w:rsidP="006F689C" w:rsidRDefault="00E11A89" w14:paraId="578F0ADA"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5A02636"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3.2 Adecuar y mantener 2 Sedes de la UMV.</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0BE6B75E"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3.2 Adecuación y mantenimiento de 0,15 sedes</w:t>
            </w:r>
            <w:r w:rsidRPr="0058086E">
              <w:rPr>
                <w:rFonts w:ascii="Times New Roman" w:hAnsi="Times New Roman"/>
                <w:color w:val="000000" w:themeColor="text1"/>
                <w:sz w:val="18"/>
                <w:szCs w:val="18"/>
              </w:rPr>
              <w:t> </w:t>
            </w:r>
          </w:p>
        </w:tc>
      </w:tr>
      <w:tr w:rsidRPr="0058086E" w:rsidR="00E11A89" w:rsidTr="00B510EF" w14:paraId="21F6E66D" w14:textId="77777777">
        <w:trPr>
          <w:trHeight w:val="300"/>
          <w:jc w:val="center"/>
        </w:trPr>
        <w:tc>
          <w:tcPr>
            <w:tcW w:w="0" w:type="auto"/>
            <w:vMerge/>
            <w:vAlign w:val="center"/>
            <w:hideMark/>
          </w:tcPr>
          <w:p w:rsidRPr="0058086E" w:rsidR="00E11A89" w:rsidP="006F689C" w:rsidRDefault="00E11A89" w14:paraId="24F0948C"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3C7F8AFD"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3.3 Ejecutar 12 Proyectos encaminados a actualizar los módulos de los sistemas de información SIGMA, Calíope y Orfeo e Implementar el plan de mantenimiento de sistemas de información. </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0403D45F"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3.3 Ejecutar 2 Proyectos encaminados a actualizar los módulos de los sistemas de información SIGMA, Calíope y Orfeo e Implementar el plan de mantenimiento de sistemas de información. </w:t>
            </w:r>
            <w:r w:rsidRPr="0058086E">
              <w:rPr>
                <w:rFonts w:ascii="Times New Roman" w:hAnsi="Times New Roman"/>
                <w:color w:val="000000" w:themeColor="text1"/>
                <w:sz w:val="18"/>
                <w:szCs w:val="18"/>
              </w:rPr>
              <w:t> </w:t>
            </w:r>
          </w:p>
        </w:tc>
      </w:tr>
      <w:tr w:rsidRPr="0058086E" w:rsidR="00E11A89" w:rsidTr="00B510EF" w14:paraId="3D840576" w14:textId="77777777">
        <w:trPr>
          <w:trHeight w:val="300"/>
          <w:jc w:val="center"/>
        </w:trPr>
        <w:tc>
          <w:tcPr>
            <w:tcW w:w="0" w:type="auto"/>
            <w:vMerge/>
            <w:vAlign w:val="center"/>
            <w:hideMark/>
          </w:tcPr>
          <w:p w:rsidRPr="0058086E" w:rsidR="00E11A89" w:rsidP="006F689C" w:rsidRDefault="00E11A89" w14:paraId="17F2B9FE"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55D6094F"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3.4 Actualizar 4 documentos que enmarquen la estrategia de TI en el Plan Estratégico TI 2024-2027</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0F2FF2D8"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3.4 Actualizar 1 documentos que enmarquen la estrategia de TI en el Plan Estratégico TI 2024-2027</w:t>
            </w:r>
            <w:r w:rsidRPr="0058086E">
              <w:rPr>
                <w:rFonts w:ascii="Times New Roman" w:hAnsi="Times New Roman"/>
                <w:color w:val="000000" w:themeColor="text1"/>
                <w:sz w:val="18"/>
                <w:szCs w:val="18"/>
              </w:rPr>
              <w:t> </w:t>
            </w:r>
          </w:p>
        </w:tc>
      </w:tr>
      <w:tr w:rsidRPr="0058086E" w:rsidR="00E11A89" w:rsidTr="00B510EF" w14:paraId="647E3534" w14:textId="77777777">
        <w:trPr>
          <w:trHeight w:val="300"/>
          <w:jc w:val="center"/>
        </w:trPr>
        <w:tc>
          <w:tcPr>
            <w:tcW w:w="0" w:type="auto"/>
            <w:vMerge/>
            <w:vAlign w:val="center"/>
            <w:hideMark/>
          </w:tcPr>
          <w:p w:rsidRPr="0058086E" w:rsidR="00E11A89" w:rsidP="006F689C" w:rsidRDefault="00E11A89" w14:paraId="0CD2542A" w14:textId="77777777">
            <w:pPr>
              <w:spacing w:line="240" w:lineRule="auto"/>
              <w:rPr>
                <w:rFonts w:ascii="Times New Roman" w:hAnsi="Times New Roman"/>
                <w:sz w:val="18"/>
                <w:szCs w:val="18"/>
              </w:rPr>
            </w:pP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7BF38FFE"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3.5 Garantizar la disponibilidad del 94% de los servicios tecnológicos que intervienen en los sistemas SIGMA, Calíope, Orfeo y Portales Web</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49E80114"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3.5 Garantizar la disponibilidad del 94% de los servicios tecnológicos que intervienen en los sistemas SIGMA, Calíope, Orfeo y Portales Web</w:t>
            </w:r>
            <w:r w:rsidRPr="0058086E">
              <w:rPr>
                <w:rFonts w:ascii="Times New Roman" w:hAnsi="Times New Roman"/>
                <w:color w:val="000000" w:themeColor="text1"/>
                <w:sz w:val="18"/>
                <w:szCs w:val="18"/>
              </w:rPr>
              <w:t> </w:t>
            </w:r>
          </w:p>
        </w:tc>
      </w:tr>
      <w:tr w:rsidRPr="0058086E" w:rsidR="00E11A89" w:rsidTr="00B510EF" w14:paraId="7C793F4F" w14:textId="77777777">
        <w:trPr>
          <w:trHeight w:val="300"/>
          <w:jc w:val="center"/>
        </w:trPr>
        <w:tc>
          <w:tcPr>
            <w:tcW w:w="30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58CBFD08"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4. PDD Fortalecer los mecanismos de participación y diálogo con la ciudadanía, generando un ambiente de confianza institucional a través de la adopción de buenas prácticas de gobierno abierto.</w:t>
            </w:r>
            <w:r w:rsidRPr="0058086E">
              <w:rPr>
                <w:rFonts w:ascii="Times New Roman" w:hAnsi="Times New Roman"/>
                <w:color w:val="000000" w:themeColor="text1"/>
                <w:sz w:val="18"/>
                <w:szCs w:val="18"/>
              </w:rPr>
              <w:t> </w:t>
            </w:r>
          </w:p>
        </w:tc>
        <w:tc>
          <w:tcPr>
            <w:tcW w:w="333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24B70063"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4.1 Diseñar e implementar 1 estrategia de promoción a la participación ciudadana con enfoque de género, diferencial y territorial.</w:t>
            </w:r>
            <w:r w:rsidRPr="0058086E">
              <w:rPr>
                <w:rFonts w:ascii="Times New Roman" w:hAnsi="Times New Roman"/>
                <w:color w:val="000000" w:themeColor="text1"/>
                <w:sz w:val="18"/>
                <w:szCs w:val="18"/>
              </w:rPr>
              <w:t> </w:t>
            </w:r>
          </w:p>
        </w:tc>
        <w:tc>
          <w:tcPr>
            <w:tcW w:w="33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vAlign w:val="center"/>
            <w:hideMark/>
          </w:tcPr>
          <w:p w:rsidRPr="0058086E" w:rsidR="00E11A89" w:rsidP="37C4F524" w:rsidRDefault="00E11A89" w14:paraId="1B969FB2" w14:textId="77777777">
            <w:pPr>
              <w:spacing w:line="276" w:lineRule="auto"/>
              <w:rPr>
                <w:rFonts w:ascii="Times New Roman" w:hAnsi="Times New Roman"/>
                <w:sz w:val="18"/>
                <w:szCs w:val="18"/>
              </w:rPr>
            </w:pPr>
            <w:r w:rsidRPr="0058086E">
              <w:rPr>
                <w:rFonts w:ascii="Times New Roman" w:hAnsi="Times New Roman"/>
                <w:color w:val="000000" w:themeColor="text1"/>
                <w:sz w:val="18"/>
                <w:szCs w:val="18"/>
                <w:lang w:val="es-ES"/>
              </w:rPr>
              <w:t>4.1 Diseñar e implementar 0,12 estrategia de promoción a la participación ciudadana con enfoque de género, diferencial y territorial.</w:t>
            </w:r>
            <w:r w:rsidRPr="0058086E">
              <w:rPr>
                <w:rFonts w:ascii="Times New Roman" w:hAnsi="Times New Roman"/>
                <w:color w:val="000000" w:themeColor="text1"/>
                <w:sz w:val="18"/>
                <w:szCs w:val="18"/>
              </w:rPr>
              <w:t> </w:t>
            </w:r>
          </w:p>
        </w:tc>
      </w:tr>
    </w:tbl>
    <w:p w:rsidR="00E11A89" w:rsidP="37C4F524" w:rsidRDefault="00E11A89" w14:paraId="527EBD1F" w14:textId="7E4DF7E6">
      <w:pPr>
        <w:spacing w:line="276" w:lineRule="auto"/>
        <w:jc w:val="center"/>
        <w:rPr>
          <w:rFonts w:ascii="Times New Roman" w:hAnsi="Times New Roman"/>
          <w:sz w:val="20"/>
          <w:lang w:val="es-ES"/>
        </w:rPr>
      </w:pPr>
      <w:r w:rsidRPr="00F306A9">
        <w:rPr>
          <w:rFonts w:ascii="Times New Roman" w:hAnsi="Times New Roman"/>
          <w:sz w:val="20"/>
          <w:lang w:val="es-ES"/>
        </w:rPr>
        <w:t>Fuente: OAP-UMV - PEI 2024 – 2027</w:t>
      </w:r>
    </w:p>
    <w:p w:rsidRPr="008A2DCB" w:rsidR="008A2DCB" w:rsidP="00C45261" w:rsidRDefault="008A2DCB" w14:paraId="0781652F" w14:textId="10BCD2A4">
      <w:pPr>
        <w:pStyle w:val="02"/>
      </w:pPr>
      <w:bookmarkStart w:name="_Toc188997022" w:id="33"/>
      <w:bookmarkStart w:name="_Toc189160012" w:id="34"/>
      <w:r w:rsidRPr="008A2DCB">
        <w:t>Ejecución Metas Institucionales Segundo Semestre 2024</w:t>
      </w:r>
      <w:bookmarkEnd w:id="33"/>
      <w:bookmarkEnd w:id="34"/>
    </w:p>
    <w:p w:rsidRPr="00A51D43" w:rsidR="008A2DCB" w:rsidP="00B11969" w:rsidRDefault="008A2DCB" w14:paraId="0A13789F" w14:textId="77777777">
      <w:pPr>
        <w:pStyle w:val="Estilo7"/>
        <w:rPr>
          <w:lang w:val="es-ES"/>
        </w:rPr>
      </w:pPr>
      <w:r w:rsidRPr="00A51D43">
        <w:rPr>
          <w:lang w:val="es-ES"/>
        </w:rPr>
        <w:t xml:space="preserve">En la siguiente tabla se relaciona el cumplimiento de metas programadas vs lo ejecutado en el segundo semestre de 2024 Plan de desarrollo “Bogotá Camina Segura”, obteniendo un cumplimiento del 94,80% en el Plan Estratégico Institucional. Dicho porcentaje de cumplimiento se vio afectado ya que no se realizó la adquisición de maquinaria y equipo, meta que deberá ser programada para el año 2025. </w:t>
      </w:r>
    </w:p>
    <w:p w:rsidRPr="008A2DCB" w:rsidR="008A2DCB" w:rsidP="009A53BE" w:rsidRDefault="008A2DCB" w14:paraId="2807163F" w14:textId="77777777">
      <w:pPr>
        <w:pStyle w:val="05Tabla"/>
        <w:rPr>
          <w:lang w:val="es-MX"/>
        </w:rPr>
      </w:pPr>
    </w:p>
    <w:p w:rsidR="009A53BE" w:rsidP="009A53BE" w:rsidRDefault="009A53BE" w14:paraId="1018A6AD" w14:textId="7B9D6B1E">
      <w:pPr>
        <w:pStyle w:val="05Tabla"/>
      </w:pPr>
      <w:bookmarkStart w:name="_Toc189199528" w:id="35"/>
      <w:r>
        <w:t xml:space="preserve">Tabla </w:t>
      </w:r>
      <w:r>
        <w:fldChar w:fldCharType="begin"/>
      </w:r>
      <w:r>
        <w:instrText> SEQ Tabla \* ARABIC </w:instrText>
      </w:r>
      <w:r>
        <w:fldChar w:fldCharType="separate"/>
      </w:r>
      <w:r w:rsidR="004816E1">
        <w:rPr>
          <w:noProof/>
        </w:rPr>
        <w:t>3</w:t>
      </w:r>
      <w:r>
        <w:fldChar w:fldCharType="end"/>
      </w:r>
      <w:r w:rsidR="00A47518">
        <w:t>.</w:t>
      </w:r>
      <w:r>
        <w:t xml:space="preserve"> Ejecución Metas Institucionales Segundo Semestre 2024</w:t>
      </w:r>
      <w:bookmarkEnd w:id="35"/>
    </w:p>
    <w:tbl>
      <w:tblPr>
        <w:tblW w:w="0" w:type="auto"/>
        <w:jc w:val="center"/>
        <w:tblCellMar>
          <w:left w:w="70" w:type="dxa"/>
          <w:right w:w="70" w:type="dxa"/>
        </w:tblCellMar>
        <w:tblLook w:val="04A0" w:firstRow="1" w:lastRow="0" w:firstColumn="1" w:lastColumn="0" w:noHBand="0" w:noVBand="1"/>
      </w:tblPr>
      <w:tblGrid>
        <w:gridCol w:w="2789"/>
        <w:gridCol w:w="3167"/>
        <w:gridCol w:w="890"/>
        <w:gridCol w:w="1218"/>
        <w:gridCol w:w="1007"/>
        <w:gridCol w:w="1005"/>
      </w:tblGrid>
      <w:tr w:rsidRPr="00D35071" w:rsidR="00D35071" w:rsidTr="00D35071" w14:paraId="4E716638" w14:textId="77777777">
        <w:trPr>
          <w:trHeight w:val="290"/>
          <w:tblHeader/>
          <w:jc w:val="center"/>
        </w:trPr>
        <w:tc>
          <w:tcPr>
            <w:tcW w:w="0" w:type="auto"/>
            <w:vMerge w:val="restart"/>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35071" w:rsidR="008A2DCB" w:rsidP="00A51D43" w:rsidRDefault="008A2DCB" w14:paraId="32ED485A" w14:textId="77777777">
            <w:pPr>
              <w:jc w:val="left"/>
              <w:rPr>
                <w:rFonts w:ascii="Times New Roman" w:hAnsi="Times New Roman"/>
                <w:b/>
                <w:bCs/>
                <w:sz w:val="20"/>
              </w:rPr>
            </w:pPr>
            <w:r w:rsidRPr="00D35071">
              <w:rPr>
                <w:rFonts w:ascii="Times New Roman" w:hAnsi="Times New Roman"/>
                <w:b/>
                <w:bCs/>
                <w:sz w:val="20"/>
              </w:rPr>
              <w:t>Proyecto de Inversión</w:t>
            </w:r>
          </w:p>
        </w:tc>
        <w:tc>
          <w:tcPr>
            <w:tcW w:w="0" w:type="auto"/>
            <w:gridSpan w:val="2"/>
            <w:vMerge w:val="restart"/>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35071" w:rsidR="008A2DCB" w:rsidP="00A51D43" w:rsidRDefault="008A2DCB" w14:paraId="53FD79E3" w14:textId="77777777">
            <w:pPr>
              <w:jc w:val="left"/>
              <w:rPr>
                <w:rFonts w:ascii="Times New Roman" w:hAnsi="Times New Roman"/>
                <w:b/>
                <w:bCs/>
                <w:sz w:val="20"/>
              </w:rPr>
            </w:pPr>
            <w:r w:rsidRPr="00D35071">
              <w:rPr>
                <w:rFonts w:ascii="Times New Roman" w:hAnsi="Times New Roman"/>
                <w:b/>
                <w:bCs/>
                <w:sz w:val="20"/>
              </w:rPr>
              <w:t>Meta Inversión / Actividad de Inversión</w:t>
            </w:r>
          </w:p>
        </w:tc>
        <w:tc>
          <w:tcPr>
            <w:tcW w:w="0" w:type="auto"/>
            <w:gridSpan w:val="3"/>
            <w:tcBorders>
              <w:top w:val="single" w:color="auto" w:sz="4" w:space="0"/>
              <w:left w:val="nil"/>
              <w:bottom w:val="single" w:color="auto" w:sz="4" w:space="0"/>
              <w:right w:val="single" w:color="auto" w:sz="4" w:space="0"/>
            </w:tcBorders>
            <w:shd w:val="clear" w:color="auto" w:fill="9BBB59" w:themeFill="accent3"/>
            <w:vAlign w:val="center"/>
            <w:hideMark/>
          </w:tcPr>
          <w:p w:rsidRPr="00D35071" w:rsidR="008A2DCB" w:rsidP="00A51D43" w:rsidRDefault="008A2DCB" w14:paraId="3E39E776" w14:textId="77777777">
            <w:pPr>
              <w:jc w:val="left"/>
              <w:rPr>
                <w:rFonts w:ascii="Times New Roman" w:hAnsi="Times New Roman"/>
                <w:b/>
                <w:bCs/>
                <w:sz w:val="20"/>
              </w:rPr>
            </w:pPr>
            <w:r w:rsidRPr="00D35071">
              <w:rPr>
                <w:rFonts w:ascii="Times New Roman" w:hAnsi="Times New Roman"/>
                <w:b/>
                <w:bCs/>
                <w:sz w:val="20"/>
              </w:rPr>
              <w:t>2024 Segundo Semestre BCS</w:t>
            </w:r>
          </w:p>
        </w:tc>
      </w:tr>
      <w:tr w:rsidRPr="00D35071" w:rsidR="00D35071" w:rsidTr="00D35071" w14:paraId="581AB5C1" w14:textId="77777777">
        <w:trPr>
          <w:trHeight w:val="520"/>
          <w:tblHeader/>
          <w:jc w:val="center"/>
        </w:trPr>
        <w:tc>
          <w:tcPr>
            <w:tcW w:w="0" w:type="auto"/>
            <w:vMerge/>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35071" w:rsidR="008A2DCB" w:rsidP="00A51D43" w:rsidRDefault="008A2DCB" w14:paraId="6F6B4FB4" w14:textId="77777777">
            <w:pPr>
              <w:jc w:val="left"/>
              <w:rPr>
                <w:rFonts w:ascii="Times New Roman" w:hAnsi="Times New Roman"/>
                <w:b/>
                <w:bCs/>
                <w:sz w:val="20"/>
              </w:rPr>
            </w:pPr>
          </w:p>
        </w:tc>
        <w:tc>
          <w:tcPr>
            <w:tcW w:w="0" w:type="auto"/>
            <w:gridSpan w:val="2"/>
            <w:vMerge/>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35071" w:rsidR="008A2DCB" w:rsidP="00A51D43" w:rsidRDefault="008A2DCB" w14:paraId="02DD92AC" w14:textId="77777777">
            <w:pPr>
              <w:jc w:val="left"/>
              <w:rPr>
                <w:rFonts w:ascii="Times New Roman" w:hAnsi="Times New Roman"/>
                <w:b/>
                <w:bCs/>
                <w:sz w:val="20"/>
              </w:rPr>
            </w:pPr>
          </w:p>
        </w:tc>
        <w:tc>
          <w:tcPr>
            <w:tcW w:w="0" w:type="auto"/>
            <w:tcBorders>
              <w:top w:val="nil"/>
              <w:left w:val="nil"/>
              <w:bottom w:val="single" w:color="auto" w:sz="4" w:space="0"/>
              <w:right w:val="single" w:color="auto" w:sz="4" w:space="0"/>
            </w:tcBorders>
            <w:shd w:val="clear" w:color="auto" w:fill="9BBB59" w:themeFill="accent3"/>
            <w:vAlign w:val="center"/>
            <w:hideMark/>
          </w:tcPr>
          <w:p w:rsidRPr="00D35071" w:rsidR="008A2DCB" w:rsidP="00A51D43" w:rsidRDefault="008A2DCB" w14:paraId="095081B7" w14:textId="77777777">
            <w:pPr>
              <w:jc w:val="left"/>
              <w:rPr>
                <w:rFonts w:ascii="Times New Roman" w:hAnsi="Times New Roman"/>
                <w:b/>
                <w:bCs/>
                <w:sz w:val="20"/>
              </w:rPr>
            </w:pPr>
            <w:r w:rsidRPr="00D35071">
              <w:rPr>
                <w:rFonts w:ascii="Times New Roman" w:hAnsi="Times New Roman"/>
                <w:b/>
                <w:bCs/>
                <w:sz w:val="20"/>
              </w:rPr>
              <w:t>Programado</w:t>
            </w:r>
          </w:p>
        </w:tc>
        <w:tc>
          <w:tcPr>
            <w:tcW w:w="0" w:type="auto"/>
            <w:tcBorders>
              <w:top w:val="nil"/>
              <w:left w:val="nil"/>
              <w:bottom w:val="single" w:color="auto" w:sz="4" w:space="0"/>
              <w:right w:val="single" w:color="auto" w:sz="4" w:space="0"/>
            </w:tcBorders>
            <w:shd w:val="clear" w:color="auto" w:fill="9BBB59" w:themeFill="accent3"/>
            <w:vAlign w:val="center"/>
            <w:hideMark/>
          </w:tcPr>
          <w:p w:rsidRPr="00D35071" w:rsidR="008A2DCB" w:rsidP="00A51D43" w:rsidRDefault="008A2DCB" w14:paraId="708D09EB" w14:textId="77777777">
            <w:pPr>
              <w:jc w:val="left"/>
              <w:rPr>
                <w:rFonts w:ascii="Times New Roman" w:hAnsi="Times New Roman"/>
                <w:b/>
                <w:bCs/>
                <w:sz w:val="20"/>
              </w:rPr>
            </w:pPr>
            <w:r w:rsidRPr="00D35071">
              <w:rPr>
                <w:rFonts w:ascii="Times New Roman" w:hAnsi="Times New Roman"/>
                <w:b/>
                <w:bCs/>
                <w:sz w:val="20"/>
              </w:rPr>
              <w:t>Ejecutado</w:t>
            </w:r>
          </w:p>
        </w:tc>
        <w:tc>
          <w:tcPr>
            <w:tcW w:w="0" w:type="auto"/>
            <w:tcBorders>
              <w:top w:val="nil"/>
              <w:left w:val="nil"/>
              <w:bottom w:val="single" w:color="auto" w:sz="4" w:space="0"/>
              <w:right w:val="single" w:color="auto" w:sz="4" w:space="0"/>
            </w:tcBorders>
            <w:shd w:val="clear" w:color="auto" w:fill="9BBB59" w:themeFill="accent3"/>
            <w:vAlign w:val="center"/>
            <w:hideMark/>
          </w:tcPr>
          <w:p w:rsidRPr="00D35071" w:rsidR="008A2DCB" w:rsidP="00A51D43" w:rsidRDefault="008A2DCB" w14:paraId="6DC2754B" w14:textId="77777777">
            <w:pPr>
              <w:jc w:val="left"/>
              <w:rPr>
                <w:rFonts w:ascii="Times New Roman" w:hAnsi="Times New Roman"/>
                <w:b/>
                <w:bCs/>
                <w:sz w:val="20"/>
              </w:rPr>
            </w:pPr>
            <w:r w:rsidRPr="00D35071">
              <w:rPr>
                <w:rFonts w:ascii="Times New Roman" w:hAnsi="Times New Roman"/>
                <w:b/>
                <w:bCs/>
                <w:sz w:val="20"/>
              </w:rPr>
              <w:t>% de ejecución</w:t>
            </w:r>
          </w:p>
        </w:tc>
      </w:tr>
      <w:tr w:rsidRPr="00D35071" w:rsidR="00D35071" w:rsidTr="00D35071" w14:paraId="7161AF10" w14:textId="77777777">
        <w:trPr>
          <w:trHeight w:val="460"/>
          <w:jc w:val="center"/>
        </w:trPr>
        <w:tc>
          <w:tcPr>
            <w:tcW w:w="0" w:type="auto"/>
            <w:tcBorders>
              <w:top w:val="nil"/>
              <w:left w:val="single" w:color="auto" w:sz="4" w:space="0"/>
              <w:bottom w:val="single" w:color="auto" w:sz="4" w:space="0"/>
              <w:right w:val="single" w:color="auto" w:sz="4" w:space="0"/>
            </w:tcBorders>
            <w:shd w:val="clear" w:color="auto" w:fill="auto"/>
            <w:vAlign w:val="center"/>
            <w:hideMark/>
          </w:tcPr>
          <w:p w:rsidRPr="00D35071" w:rsidR="008A2DCB" w:rsidP="00A51D43" w:rsidRDefault="008A2DCB" w14:paraId="13BBA287" w14:textId="77777777">
            <w:pPr>
              <w:jc w:val="left"/>
              <w:rPr>
                <w:rFonts w:ascii="Times New Roman" w:hAnsi="Times New Roman"/>
                <w:b/>
                <w:bCs/>
                <w:sz w:val="18"/>
                <w:szCs w:val="18"/>
              </w:rPr>
            </w:pPr>
            <w:r w:rsidRPr="00D35071">
              <w:rPr>
                <w:rFonts w:ascii="Times New Roman" w:hAnsi="Times New Roman"/>
                <w:b/>
                <w:bCs/>
                <w:sz w:val="18"/>
                <w:szCs w:val="18"/>
              </w:rPr>
              <w:t>8055-Conservación de la red de infraestructura peatonal en Bogotá D.C.</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056E0B9" w14:textId="77777777">
            <w:pPr>
              <w:jc w:val="left"/>
              <w:rPr>
                <w:rFonts w:ascii="Times New Roman" w:hAnsi="Times New Roman"/>
                <w:bCs/>
                <w:sz w:val="18"/>
                <w:szCs w:val="18"/>
              </w:rPr>
            </w:pPr>
            <w:r w:rsidRPr="00D35071">
              <w:rPr>
                <w:rFonts w:ascii="Times New Roman" w:hAnsi="Times New Roman"/>
                <w:bCs/>
                <w:sz w:val="18"/>
                <w:szCs w:val="18"/>
              </w:rPr>
              <w:t>1 - Conservar 73700 Metro(s) cuadrado(s) de la red de infraestructura peatonal.</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3FF7DE37"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314C8FC" w14:textId="17F9A411">
            <w:pPr>
              <w:jc w:val="left"/>
              <w:rPr>
                <w:rFonts w:ascii="Times New Roman" w:hAnsi="Times New Roman"/>
                <w:sz w:val="18"/>
                <w:szCs w:val="18"/>
              </w:rPr>
            </w:pPr>
            <w:r w:rsidRPr="00D35071">
              <w:rPr>
                <w:rFonts w:ascii="Times New Roman" w:hAnsi="Times New Roman"/>
                <w:sz w:val="18"/>
                <w:szCs w:val="18"/>
              </w:rPr>
              <w:t>13.700,00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6F6F3FB0" w14:textId="2F70273B">
            <w:pPr>
              <w:jc w:val="left"/>
              <w:rPr>
                <w:rFonts w:ascii="Times New Roman" w:hAnsi="Times New Roman"/>
                <w:sz w:val="18"/>
                <w:szCs w:val="18"/>
              </w:rPr>
            </w:pPr>
            <w:r w:rsidRPr="00D35071">
              <w:rPr>
                <w:rFonts w:ascii="Times New Roman" w:hAnsi="Times New Roman"/>
                <w:sz w:val="18"/>
                <w:szCs w:val="18"/>
              </w:rPr>
              <w:t>14.228,81</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9EB4278" w14:textId="77777777">
            <w:pPr>
              <w:jc w:val="left"/>
              <w:rPr>
                <w:rFonts w:ascii="Times New Roman" w:hAnsi="Times New Roman"/>
                <w:sz w:val="18"/>
                <w:szCs w:val="18"/>
              </w:rPr>
            </w:pPr>
            <w:r w:rsidRPr="00D35071">
              <w:rPr>
                <w:rFonts w:ascii="Times New Roman" w:hAnsi="Times New Roman"/>
                <w:sz w:val="18"/>
                <w:szCs w:val="18"/>
              </w:rPr>
              <w:t>103,86%</w:t>
            </w:r>
          </w:p>
        </w:tc>
      </w:tr>
      <w:tr w:rsidRPr="00D35071" w:rsidR="00D35071" w:rsidTr="00D35071" w14:paraId="3AD2298B" w14:textId="77777777">
        <w:trPr>
          <w:trHeight w:val="460"/>
          <w:jc w:val="center"/>
        </w:trPr>
        <w:tc>
          <w:tcPr>
            <w:tcW w:w="0" w:type="auto"/>
            <w:vMerge w:val="restart"/>
            <w:tcBorders>
              <w:top w:val="single" w:color="auto" w:sz="4" w:space="0"/>
              <w:left w:val="single" w:color="auto" w:sz="4" w:space="0"/>
              <w:bottom w:val="single" w:color="auto" w:sz="4" w:space="0"/>
              <w:right w:val="single" w:color="auto" w:sz="4" w:space="0"/>
            </w:tcBorders>
            <w:shd w:val="clear" w:color="auto" w:fill="auto"/>
            <w:vAlign w:val="center"/>
            <w:hideMark/>
          </w:tcPr>
          <w:p w:rsidRPr="00D35071" w:rsidR="008A2DCB" w:rsidP="00A51D43" w:rsidRDefault="008A2DCB" w14:paraId="4B85DEDD" w14:textId="77777777">
            <w:pPr>
              <w:jc w:val="left"/>
              <w:rPr>
                <w:rFonts w:ascii="Times New Roman" w:hAnsi="Times New Roman"/>
                <w:b/>
                <w:bCs/>
                <w:sz w:val="18"/>
                <w:szCs w:val="18"/>
              </w:rPr>
            </w:pPr>
            <w:r w:rsidRPr="00D35071">
              <w:rPr>
                <w:rFonts w:ascii="Times New Roman" w:hAnsi="Times New Roman"/>
                <w:b/>
                <w:bCs/>
                <w:sz w:val="18"/>
                <w:szCs w:val="18"/>
              </w:rPr>
              <w:t>8081-Conservación de la red vial y red de cicloinfraestructura de Bogotá D.C.</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69C3AD68" w14:textId="77777777">
            <w:pPr>
              <w:jc w:val="left"/>
              <w:rPr>
                <w:rFonts w:ascii="Times New Roman" w:hAnsi="Times New Roman"/>
                <w:bCs/>
                <w:sz w:val="18"/>
                <w:szCs w:val="18"/>
              </w:rPr>
            </w:pPr>
            <w:r w:rsidRPr="00D35071">
              <w:rPr>
                <w:rFonts w:ascii="Times New Roman" w:hAnsi="Times New Roman"/>
                <w:bCs/>
                <w:sz w:val="18"/>
                <w:szCs w:val="18"/>
              </w:rPr>
              <w:t>1 - Conservar 1341 Kilómetro(s) de la malla vial local, intermedia del distrito capital</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12E068EB"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4625B5B2" w14:textId="4C74B97E">
            <w:pPr>
              <w:jc w:val="left"/>
              <w:rPr>
                <w:rFonts w:ascii="Times New Roman" w:hAnsi="Times New Roman"/>
                <w:sz w:val="18"/>
                <w:szCs w:val="18"/>
              </w:rPr>
            </w:pPr>
            <w:r w:rsidRPr="00D35071">
              <w:rPr>
                <w:rFonts w:ascii="Times New Roman" w:hAnsi="Times New Roman"/>
                <w:sz w:val="18"/>
                <w:szCs w:val="18"/>
              </w:rPr>
              <w:t>146,90</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2FB83B97" w14:textId="68007930">
            <w:pPr>
              <w:jc w:val="left"/>
              <w:rPr>
                <w:rFonts w:ascii="Times New Roman" w:hAnsi="Times New Roman"/>
                <w:sz w:val="18"/>
                <w:szCs w:val="18"/>
              </w:rPr>
            </w:pPr>
            <w:r w:rsidRPr="00D35071">
              <w:rPr>
                <w:rFonts w:ascii="Times New Roman" w:hAnsi="Times New Roman"/>
                <w:sz w:val="18"/>
                <w:szCs w:val="18"/>
              </w:rPr>
              <w:t>146,90</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49D2E619"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0C54D714" w14:textId="77777777">
        <w:trPr>
          <w:trHeight w:val="460"/>
          <w:jc w:val="center"/>
        </w:trPr>
        <w:tc>
          <w:tcPr>
            <w:tcW w:w="0" w:type="auto"/>
            <w:vMerge/>
            <w:tcBorders>
              <w:top w:val="single" w:color="auto" w:sz="4" w:space="0"/>
              <w:left w:val="single" w:color="auto" w:sz="4" w:space="0"/>
              <w:bottom w:val="single" w:color="auto" w:sz="4" w:space="0"/>
              <w:right w:val="single" w:color="auto" w:sz="4" w:space="0"/>
            </w:tcBorders>
            <w:vAlign w:val="center"/>
            <w:hideMark/>
          </w:tcPr>
          <w:p w:rsidRPr="00D35071" w:rsidR="008A2DCB" w:rsidP="00A51D43" w:rsidRDefault="008A2DCB" w14:paraId="2B9098E2" w14:textId="77777777">
            <w:pPr>
              <w:jc w:val="left"/>
              <w:rPr>
                <w:rFonts w:ascii="Times New Roman" w:hAnsi="Times New Roman"/>
                <w:b/>
                <w:bCs/>
                <w:sz w:val="18"/>
                <w:szCs w:val="18"/>
              </w:rPr>
            </w:pP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6545D258" w14:textId="77777777">
            <w:pPr>
              <w:jc w:val="left"/>
              <w:rPr>
                <w:rFonts w:ascii="Times New Roman" w:hAnsi="Times New Roman"/>
                <w:bCs/>
                <w:sz w:val="18"/>
                <w:szCs w:val="18"/>
              </w:rPr>
            </w:pPr>
            <w:r w:rsidRPr="00D35071">
              <w:rPr>
                <w:rFonts w:ascii="Times New Roman" w:hAnsi="Times New Roman"/>
                <w:bCs/>
                <w:sz w:val="18"/>
                <w:szCs w:val="18"/>
              </w:rPr>
              <w:t>2 - Conservar 4 Kilómetro(s) de la malla vial arterial del distrito capital y realizar apoyos interinstitucionales</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42A3554E"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0F0C7B4A" w14:textId="34452F00">
            <w:pPr>
              <w:jc w:val="left"/>
              <w:rPr>
                <w:rFonts w:ascii="Times New Roman" w:hAnsi="Times New Roman"/>
                <w:sz w:val="18"/>
                <w:szCs w:val="18"/>
              </w:rPr>
            </w:pPr>
            <w:r w:rsidRPr="00D35071">
              <w:rPr>
                <w:rFonts w:ascii="Times New Roman" w:hAnsi="Times New Roman"/>
                <w:sz w:val="18"/>
                <w:szCs w:val="18"/>
              </w:rPr>
              <w:t>1,00</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6CE27336" w14:textId="03DF5F21">
            <w:pPr>
              <w:jc w:val="left"/>
              <w:rPr>
                <w:rFonts w:ascii="Times New Roman" w:hAnsi="Times New Roman"/>
                <w:sz w:val="18"/>
                <w:szCs w:val="18"/>
              </w:rPr>
            </w:pPr>
            <w:r w:rsidRPr="00D35071">
              <w:rPr>
                <w:rFonts w:ascii="Times New Roman" w:hAnsi="Times New Roman"/>
                <w:sz w:val="18"/>
                <w:szCs w:val="18"/>
              </w:rPr>
              <w:t>1,08</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466ADAB3" w14:textId="77777777">
            <w:pPr>
              <w:jc w:val="left"/>
              <w:rPr>
                <w:rFonts w:ascii="Times New Roman" w:hAnsi="Times New Roman"/>
                <w:sz w:val="18"/>
                <w:szCs w:val="18"/>
              </w:rPr>
            </w:pPr>
            <w:r w:rsidRPr="00D35071">
              <w:rPr>
                <w:rFonts w:ascii="Times New Roman" w:hAnsi="Times New Roman"/>
                <w:sz w:val="18"/>
                <w:szCs w:val="18"/>
              </w:rPr>
              <w:t>108,00%</w:t>
            </w:r>
          </w:p>
        </w:tc>
      </w:tr>
      <w:tr w:rsidRPr="00D35071" w:rsidR="00D35071" w:rsidTr="00D35071" w14:paraId="0C4EB79E" w14:textId="77777777">
        <w:trPr>
          <w:trHeight w:val="290"/>
          <w:jc w:val="center"/>
        </w:trPr>
        <w:tc>
          <w:tcPr>
            <w:tcW w:w="0" w:type="auto"/>
            <w:vMerge/>
            <w:tcBorders>
              <w:top w:val="single" w:color="auto" w:sz="4" w:space="0"/>
              <w:left w:val="single" w:color="auto" w:sz="4" w:space="0"/>
              <w:bottom w:val="single" w:color="auto" w:sz="4" w:space="0"/>
              <w:right w:val="single" w:color="auto" w:sz="4" w:space="0"/>
            </w:tcBorders>
            <w:vAlign w:val="center"/>
            <w:hideMark/>
          </w:tcPr>
          <w:p w:rsidRPr="00D35071" w:rsidR="008A2DCB" w:rsidP="00A51D43" w:rsidRDefault="008A2DCB" w14:paraId="2DCBC9C6" w14:textId="77777777">
            <w:pPr>
              <w:jc w:val="left"/>
              <w:rPr>
                <w:rFonts w:ascii="Times New Roman" w:hAnsi="Times New Roman"/>
                <w:b/>
                <w:bCs/>
                <w:sz w:val="18"/>
                <w:szCs w:val="18"/>
              </w:rPr>
            </w:pP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7E086A8C" w14:textId="77777777">
            <w:pPr>
              <w:jc w:val="left"/>
              <w:rPr>
                <w:rFonts w:ascii="Times New Roman" w:hAnsi="Times New Roman"/>
                <w:bCs/>
                <w:sz w:val="18"/>
                <w:szCs w:val="18"/>
              </w:rPr>
            </w:pPr>
            <w:r w:rsidRPr="00D35071">
              <w:rPr>
                <w:rFonts w:ascii="Times New Roman" w:hAnsi="Times New Roman"/>
                <w:bCs/>
                <w:sz w:val="18"/>
                <w:szCs w:val="18"/>
              </w:rPr>
              <w:t>3 - Intervenir 20 Kilómetro(s) de la malla vial rural</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23EC70DA"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40B21591" w14:textId="63C96C0E">
            <w:pPr>
              <w:jc w:val="left"/>
              <w:rPr>
                <w:rFonts w:ascii="Times New Roman" w:hAnsi="Times New Roman"/>
                <w:sz w:val="18"/>
                <w:szCs w:val="18"/>
              </w:rPr>
            </w:pPr>
            <w:r w:rsidRPr="00D35071">
              <w:rPr>
                <w:rFonts w:ascii="Times New Roman" w:hAnsi="Times New Roman"/>
                <w:sz w:val="18"/>
                <w:szCs w:val="18"/>
              </w:rPr>
              <w:t>8,00</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0AF22243" w14:textId="4D03E262">
            <w:pPr>
              <w:jc w:val="left"/>
              <w:rPr>
                <w:rFonts w:ascii="Times New Roman" w:hAnsi="Times New Roman"/>
                <w:sz w:val="18"/>
                <w:szCs w:val="18"/>
              </w:rPr>
            </w:pPr>
            <w:r w:rsidRPr="00D35071">
              <w:rPr>
                <w:rFonts w:ascii="Times New Roman" w:hAnsi="Times New Roman"/>
                <w:sz w:val="18"/>
                <w:szCs w:val="18"/>
              </w:rPr>
              <w:t>8,31</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06191BDE" w14:textId="77777777">
            <w:pPr>
              <w:jc w:val="left"/>
              <w:rPr>
                <w:rFonts w:ascii="Times New Roman" w:hAnsi="Times New Roman"/>
                <w:sz w:val="18"/>
                <w:szCs w:val="18"/>
              </w:rPr>
            </w:pPr>
            <w:r w:rsidRPr="00D35071">
              <w:rPr>
                <w:rFonts w:ascii="Times New Roman" w:hAnsi="Times New Roman"/>
                <w:sz w:val="18"/>
                <w:szCs w:val="18"/>
              </w:rPr>
              <w:t>103,88%</w:t>
            </w:r>
          </w:p>
        </w:tc>
      </w:tr>
      <w:tr w:rsidRPr="00D35071" w:rsidR="00D35071" w:rsidTr="00D35071" w14:paraId="2A2F6FD2" w14:textId="77777777">
        <w:trPr>
          <w:trHeight w:val="290"/>
          <w:jc w:val="center"/>
        </w:trPr>
        <w:tc>
          <w:tcPr>
            <w:tcW w:w="0" w:type="auto"/>
            <w:vMerge/>
            <w:tcBorders>
              <w:top w:val="single" w:color="auto" w:sz="4" w:space="0"/>
              <w:left w:val="single" w:color="auto" w:sz="4" w:space="0"/>
              <w:bottom w:val="nil"/>
              <w:right w:val="single" w:color="auto" w:sz="4" w:space="0"/>
            </w:tcBorders>
            <w:vAlign w:val="center"/>
            <w:hideMark/>
          </w:tcPr>
          <w:p w:rsidRPr="00D35071" w:rsidR="008A2DCB" w:rsidP="00A51D43" w:rsidRDefault="008A2DCB" w14:paraId="42E6E311" w14:textId="77777777">
            <w:pPr>
              <w:jc w:val="left"/>
              <w:rPr>
                <w:rFonts w:ascii="Times New Roman" w:hAnsi="Times New Roman"/>
                <w:b/>
                <w:bCs/>
                <w:sz w:val="18"/>
                <w:szCs w:val="18"/>
              </w:rPr>
            </w:pP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2EA1E5A2" w14:textId="77777777">
            <w:pPr>
              <w:jc w:val="left"/>
              <w:rPr>
                <w:rFonts w:ascii="Times New Roman" w:hAnsi="Times New Roman"/>
                <w:bCs/>
                <w:sz w:val="18"/>
                <w:szCs w:val="18"/>
              </w:rPr>
            </w:pPr>
            <w:r w:rsidRPr="00D35071">
              <w:rPr>
                <w:rFonts w:ascii="Times New Roman" w:hAnsi="Times New Roman"/>
                <w:bCs/>
                <w:sz w:val="18"/>
                <w:szCs w:val="18"/>
              </w:rPr>
              <w:t>5 - Intervenir 20 Punto(s) críticos de la malla vial rural</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13F34541"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76B49A70" w14:textId="01E18F1E">
            <w:pPr>
              <w:jc w:val="left"/>
              <w:rPr>
                <w:rFonts w:ascii="Times New Roman" w:hAnsi="Times New Roman"/>
                <w:sz w:val="18"/>
                <w:szCs w:val="18"/>
              </w:rPr>
            </w:pPr>
            <w:r w:rsidRPr="00D35071">
              <w:rPr>
                <w:rFonts w:ascii="Times New Roman" w:hAnsi="Times New Roman"/>
                <w:sz w:val="18"/>
                <w:szCs w:val="18"/>
              </w:rPr>
              <w:t>4,00</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0995B400" w14:textId="30EE147B">
            <w:pPr>
              <w:jc w:val="left"/>
              <w:rPr>
                <w:rFonts w:ascii="Times New Roman" w:hAnsi="Times New Roman"/>
                <w:sz w:val="18"/>
                <w:szCs w:val="18"/>
              </w:rPr>
            </w:pPr>
            <w:r w:rsidRPr="00D35071">
              <w:rPr>
                <w:rFonts w:ascii="Times New Roman" w:hAnsi="Times New Roman"/>
                <w:sz w:val="18"/>
                <w:szCs w:val="18"/>
              </w:rPr>
              <w:t>4,00</w:t>
            </w:r>
          </w:p>
        </w:tc>
        <w:tc>
          <w:tcPr>
            <w:tcW w:w="0" w:type="auto"/>
            <w:tcBorders>
              <w:top w:val="single" w:color="auto" w:sz="4" w:space="0"/>
              <w:left w:val="nil"/>
              <w:bottom w:val="single" w:color="auto" w:sz="4" w:space="0"/>
              <w:right w:val="single" w:color="auto" w:sz="4" w:space="0"/>
            </w:tcBorders>
            <w:shd w:val="clear" w:color="auto" w:fill="auto"/>
            <w:vAlign w:val="center"/>
            <w:hideMark/>
          </w:tcPr>
          <w:p w:rsidRPr="00D35071" w:rsidR="008A2DCB" w:rsidP="00A51D43" w:rsidRDefault="008A2DCB" w14:paraId="4F271A79"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2DCE5C80" w14:textId="77777777">
        <w:trPr>
          <w:trHeight w:val="290"/>
          <w:jc w:val="center"/>
        </w:trPr>
        <w:tc>
          <w:tcPr>
            <w:tcW w:w="0" w:type="auto"/>
            <w:vMerge/>
            <w:tcBorders>
              <w:top w:val="nil"/>
              <w:left w:val="single" w:color="auto" w:sz="4" w:space="0"/>
              <w:bottom w:val="nil"/>
              <w:right w:val="single" w:color="auto" w:sz="4" w:space="0"/>
            </w:tcBorders>
            <w:vAlign w:val="center"/>
            <w:hideMark/>
          </w:tcPr>
          <w:p w:rsidRPr="00D35071" w:rsidR="008A2DCB" w:rsidP="00A51D43" w:rsidRDefault="008A2DCB" w14:paraId="78E19949" w14:textId="77777777">
            <w:pPr>
              <w:jc w:val="left"/>
              <w:rPr>
                <w:rFonts w:ascii="Times New Roman" w:hAnsi="Times New Roman"/>
                <w:b/>
                <w:bCs/>
                <w:sz w:val="18"/>
                <w:szCs w:val="18"/>
              </w:rPr>
            </w:pP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01C28919" w14:textId="77777777">
            <w:pPr>
              <w:jc w:val="left"/>
              <w:rPr>
                <w:rFonts w:ascii="Times New Roman" w:hAnsi="Times New Roman"/>
                <w:bCs/>
                <w:sz w:val="18"/>
                <w:szCs w:val="18"/>
              </w:rPr>
            </w:pPr>
            <w:r w:rsidRPr="00D35071">
              <w:rPr>
                <w:rFonts w:ascii="Times New Roman" w:hAnsi="Times New Roman"/>
                <w:bCs/>
                <w:sz w:val="18"/>
                <w:szCs w:val="18"/>
              </w:rPr>
              <w:t>6 - Conservar 47 Kilómetro(s) de cicloinfraestructura del distrito capital</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F123610"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8B0BD36" w14:textId="3278C98A">
            <w:pPr>
              <w:jc w:val="left"/>
              <w:rPr>
                <w:rFonts w:ascii="Times New Roman" w:hAnsi="Times New Roman"/>
                <w:sz w:val="18"/>
                <w:szCs w:val="18"/>
              </w:rPr>
            </w:pPr>
            <w:r w:rsidRPr="00D35071">
              <w:rPr>
                <w:rFonts w:ascii="Times New Roman" w:hAnsi="Times New Roman"/>
                <w:sz w:val="18"/>
                <w:szCs w:val="18"/>
              </w:rPr>
              <w:t>6,00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4F579057" w14:textId="31FBBCC8">
            <w:pPr>
              <w:jc w:val="left"/>
              <w:rPr>
                <w:rFonts w:ascii="Times New Roman" w:hAnsi="Times New Roman"/>
                <w:sz w:val="18"/>
                <w:szCs w:val="18"/>
              </w:rPr>
            </w:pPr>
            <w:r w:rsidRPr="00D35071">
              <w:rPr>
                <w:rFonts w:ascii="Times New Roman" w:hAnsi="Times New Roman"/>
                <w:sz w:val="18"/>
                <w:szCs w:val="18"/>
              </w:rPr>
              <w:t>7,00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6D493DA2" w14:textId="77777777">
            <w:pPr>
              <w:jc w:val="left"/>
              <w:rPr>
                <w:rFonts w:ascii="Times New Roman" w:hAnsi="Times New Roman"/>
                <w:sz w:val="18"/>
                <w:szCs w:val="18"/>
              </w:rPr>
            </w:pPr>
            <w:r w:rsidRPr="00D35071">
              <w:rPr>
                <w:rFonts w:ascii="Times New Roman" w:hAnsi="Times New Roman"/>
                <w:sz w:val="18"/>
                <w:szCs w:val="18"/>
              </w:rPr>
              <w:t>116,67%</w:t>
            </w:r>
          </w:p>
        </w:tc>
      </w:tr>
      <w:tr w:rsidRPr="00D35071" w:rsidR="00D35071" w:rsidTr="00D35071" w14:paraId="04A1E3F0" w14:textId="77777777">
        <w:trPr>
          <w:trHeight w:val="290"/>
          <w:jc w:val="center"/>
        </w:trPr>
        <w:tc>
          <w:tcPr>
            <w:tcW w:w="0" w:type="auto"/>
            <w:vMerge/>
            <w:tcBorders>
              <w:top w:val="nil"/>
              <w:left w:val="single" w:color="auto" w:sz="4" w:space="0"/>
              <w:bottom w:val="nil"/>
              <w:right w:val="single" w:color="auto" w:sz="4" w:space="0"/>
            </w:tcBorders>
            <w:vAlign w:val="center"/>
            <w:hideMark/>
          </w:tcPr>
          <w:p w:rsidRPr="00D35071" w:rsidR="008A2DCB" w:rsidP="00A51D43" w:rsidRDefault="008A2DCB" w14:paraId="60BF5CA9" w14:textId="77777777">
            <w:pPr>
              <w:jc w:val="left"/>
              <w:rPr>
                <w:rFonts w:ascii="Times New Roman" w:hAnsi="Times New Roman"/>
                <w:b/>
                <w:bCs/>
                <w:sz w:val="18"/>
                <w:szCs w:val="18"/>
              </w:rPr>
            </w:pP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852A825" w14:textId="77777777">
            <w:pPr>
              <w:jc w:val="left"/>
              <w:rPr>
                <w:rFonts w:ascii="Times New Roman" w:hAnsi="Times New Roman"/>
                <w:bCs/>
                <w:sz w:val="18"/>
                <w:szCs w:val="18"/>
              </w:rPr>
            </w:pPr>
            <w:r w:rsidRPr="00D35071">
              <w:rPr>
                <w:rFonts w:ascii="Times New Roman" w:hAnsi="Times New Roman"/>
                <w:bCs/>
                <w:sz w:val="18"/>
                <w:szCs w:val="18"/>
              </w:rPr>
              <w:t>7 - Adquirir 85 Unidad(es) de maquinaria y equipo.</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06096ABD"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3250793A" w14:textId="2E1F4469">
            <w:pPr>
              <w:jc w:val="left"/>
              <w:rPr>
                <w:rFonts w:ascii="Times New Roman" w:hAnsi="Times New Roman"/>
                <w:sz w:val="18"/>
                <w:szCs w:val="18"/>
              </w:rPr>
            </w:pPr>
            <w:r w:rsidRPr="00D35071">
              <w:rPr>
                <w:rFonts w:ascii="Times New Roman" w:hAnsi="Times New Roman"/>
                <w:sz w:val="18"/>
                <w:szCs w:val="18"/>
              </w:rPr>
              <w:t>33,00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5447721F" w14:textId="36EF62B3">
            <w:pPr>
              <w:jc w:val="left"/>
              <w:rPr>
                <w:rFonts w:ascii="Times New Roman" w:hAnsi="Times New Roman"/>
                <w:sz w:val="18"/>
                <w:szCs w:val="18"/>
              </w:rPr>
            </w:pPr>
            <w:r w:rsidRPr="00D35071">
              <w:rPr>
                <w:rFonts w:ascii="Times New Roman" w:hAnsi="Times New Roman"/>
                <w:sz w:val="18"/>
                <w:szCs w:val="18"/>
              </w:rPr>
              <w:t>-</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53F1F71D" w14:textId="77777777">
            <w:pPr>
              <w:jc w:val="left"/>
              <w:rPr>
                <w:rFonts w:ascii="Times New Roman" w:hAnsi="Times New Roman"/>
                <w:sz w:val="18"/>
                <w:szCs w:val="18"/>
              </w:rPr>
            </w:pPr>
            <w:r w:rsidRPr="00D35071">
              <w:rPr>
                <w:rFonts w:ascii="Times New Roman" w:hAnsi="Times New Roman"/>
                <w:sz w:val="18"/>
                <w:szCs w:val="18"/>
              </w:rPr>
              <w:t>0,00%</w:t>
            </w:r>
          </w:p>
        </w:tc>
      </w:tr>
      <w:tr w:rsidRPr="00D35071" w:rsidR="00D35071" w:rsidTr="00D35071" w14:paraId="400893DC" w14:textId="77777777">
        <w:trPr>
          <w:trHeight w:val="690"/>
          <w:jc w:val="center"/>
        </w:trPr>
        <w:tc>
          <w:tcPr>
            <w:tcW w:w="0" w:type="auto"/>
            <w:vMerge w:val="restart"/>
            <w:tcBorders>
              <w:top w:val="nil"/>
              <w:left w:val="single" w:color="auto" w:sz="4" w:space="0"/>
              <w:bottom w:val="single" w:color="000000" w:sz="4" w:space="0"/>
              <w:right w:val="single" w:color="auto" w:sz="4" w:space="0"/>
            </w:tcBorders>
            <w:shd w:val="clear" w:color="auto" w:fill="auto"/>
            <w:vAlign w:val="center"/>
            <w:hideMark/>
          </w:tcPr>
          <w:p w:rsidRPr="00D35071" w:rsidR="008A2DCB" w:rsidP="00A51D43" w:rsidRDefault="008A2DCB" w14:paraId="51B21DD7" w14:textId="77777777">
            <w:pPr>
              <w:jc w:val="left"/>
              <w:rPr>
                <w:rFonts w:ascii="Times New Roman" w:hAnsi="Times New Roman"/>
                <w:b/>
                <w:bCs/>
                <w:sz w:val="18"/>
                <w:szCs w:val="18"/>
              </w:rPr>
            </w:pPr>
            <w:r w:rsidRPr="00D35071">
              <w:rPr>
                <w:rFonts w:ascii="Times New Roman" w:hAnsi="Times New Roman"/>
                <w:b/>
                <w:bCs/>
                <w:sz w:val="18"/>
                <w:szCs w:val="18"/>
              </w:rPr>
              <w:t>8089-Fortalecimiento de los Componentes tecnológicos para garantizar la demanda en la operación de la UAERMV de Bogotá D.C.</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392FAF07" w14:textId="77777777">
            <w:pPr>
              <w:jc w:val="left"/>
              <w:rPr>
                <w:rFonts w:ascii="Times New Roman" w:hAnsi="Times New Roman"/>
                <w:bCs/>
                <w:sz w:val="18"/>
                <w:szCs w:val="18"/>
              </w:rPr>
            </w:pPr>
            <w:r w:rsidRPr="00D35071">
              <w:rPr>
                <w:rFonts w:ascii="Times New Roman" w:hAnsi="Times New Roman"/>
                <w:bCs/>
                <w:sz w:val="18"/>
                <w:szCs w:val="18"/>
              </w:rPr>
              <w:t>1 - Ejecutar 12 Proyecto(s) encaminados a actualizar los módulos de los sistemas de información SIGMA, Calíope y Orfeo e Implementar el plan de mantenimiento de sistemas de información</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755A64EC"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7DEB995" w14:textId="55318985">
            <w:pPr>
              <w:jc w:val="left"/>
              <w:rPr>
                <w:rFonts w:ascii="Times New Roman" w:hAnsi="Times New Roman"/>
                <w:sz w:val="18"/>
                <w:szCs w:val="18"/>
              </w:rPr>
            </w:pPr>
            <w:r w:rsidRPr="00D35071">
              <w:rPr>
                <w:rFonts w:ascii="Times New Roman" w:hAnsi="Times New Roman"/>
                <w:sz w:val="18"/>
                <w:szCs w:val="18"/>
              </w:rPr>
              <w:t>2,00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68248BF" w14:textId="019AFEDC">
            <w:pPr>
              <w:jc w:val="left"/>
              <w:rPr>
                <w:rFonts w:ascii="Times New Roman" w:hAnsi="Times New Roman"/>
                <w:sz w:val="18"/>
                <w:szCs w:val="18"/>
              </w:rPr>
            </w:pPr>
            <w:r w:rsidRPr="00D35071">
              <w:rPr>
                <w:rFonts w:ascii="Times New Roman" w:hAnsi="Times New Roman"/>
                <w:sz w:val="18"/>
                <w:szCs w:val="18"/>
              </w:rPr>
              <w:t>2,00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6F2D8307"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0DC71989" w14:textId="77777777">
        <w:trPr>
          <w:trHeight w:val="460"/>
          <w:jc w:val="center"/>
        </w:trPr>
        <w:tc>
          <w:tcPr>
            <w:tcW w:w="0" w:type="auto"/>
            <w:vMerge/>
            <w:tcBorders>
              <w:top w:val="nil"/>
              <w:left w:val="single" w:color="auto" w:sz="4" w:space="0"/>
              <w:bottom w:val="single" w:color="000000" w:sz="4" w:space="0"/>
              <w:right w:val="single" w:color="auto" w:sz="4" w:space="0"/>
            </w:tcBorders>
            <w:vAlign w:val="center"/>
            <w:hideMark/>
          </w:tcPr>
          <w:p w:rsidRPr="00D35071" w:rsidR="008A2DCB" w:rsidP="00A51D43" w:rsidRDefault="008A2DCB" w14:paraId="241D438D" w14:textId="77777777">
            <w:pPr>
              <w:jc w:val="left"/>
              <w:rPr>
                <w:rFonts w:ascii="Times New Roman" w:hAnsi="Times New Roman"/>
                <w:b/>
                <w:bCs/>
                <w:sz w:val="18"/>
                <w:szCs w:val="18"/>
              </w:rPr>
            </w:pP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1B54FE4" w14:textId="77777777">
            <w:pPr>
              <w:jc w:val="left"/>
              <w:rPr>
                <w:rFonts w:ascii="Times New Roman" w:hAnsi="Times New Roman"/>
                <w:bCs/>
                <w:sz w:val="18"/>
                <w:szCs w:val="18"/>
              </w:rPr>
            </w:pPr>
            <w:r w:rsidRPr="00D35071">
              <w:rPr>
                <w:rFonts w:ascii="Times New Roman" w:hAnsi="Times New Roman"/>
                <w:bCs/>
                <w:sz w:val="18"/>
                <w:szCs w:val="18"/>
              </w:rPr>
              <w:t>2 - Actualizar 4 Documento(s) que enmarquen la estrategia de TI en el Plan Estratégico de Tecnologías de la Información de la UAERMV para la vigencia 2025-2027.</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73C6A53B"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6BDCC9C" w14:textId="76914D9A">
            <w:pPr>
              <w:jc w:val="left"/>
              <w:rPr>
                <w:rFonts w:ascii="Times New Roman" w:hAnsi="Times New Roman"/>
                <w:sz w:val="18"/>
                <w:szCs w:val="18"/>
              </w:rPr>
            </w:pPr>
            <w:r w:rsidRPr="00D35071">
              <w:rPr>
                <w:rFonts w:ascii="Times New Roman" w:hAnsi="Times New Roman"/>
                <w:sz w:val="18"/>
                <w:szCs w:val="18"/>
              </w:rPr>
              <w:t>1,00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5A5F4008" w14:textId="20B727D0">
            <w:pPr>
              <w:jc w:val="left"/>
              <w:rPr>
                <w:rFonts w:ascii="Times New Roman" w:hAnsi="Times New Roman"/>
                <w:sz w:val="18"/>
                <w:szCs w:val="18"/>
              </w:rPr>
            </w:pPr>
            <w:r w:rsidRPr="00D35071">
              <w:rPr>
                <w:rFonts w:ascii="Times New Roman" w:hAnsi="Times New Roman"/>
                <w:sz w:val="18"/>
                <w:szCs w:val="18"/>
              </w:rPr>
              <w:t>1,00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3285810"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2956BC18" w14:textId="77777777">
        <w:trPr>
          <w:trHeight w:val="460"/>
          <w:jc w:val="center"/>
        </w:trPr>
        <w:tc>
          <w:tcPr>
            <w:tcW w:w="0" w:type="auto"/>
            <w:vMerge/>
            <w:tcBorders>
              <w:top w:val="nil"/>
              <w:left w:val="single" w:color="auto" w:sz="4" w:space="0"/>
              <w:bottom w:val="single" w:color="000000" w:sz="4" w:space="0"/>
              <w:right w:val="single" w:color="auto" w:sz="4" w:space="0"/>
            </w:tcBorders>
            <w:vAlign w:val="center"/>
            <w:hideMark/>
          </w:tcPr>
          <w:p w:rsidRPr="00D35071" w:rsidR="008A2DCB" w:rsidP="00A51D43" w:rsidRDefault="008A2DCB" w14:paraId="2A2B4755" w14:textId="77777777">
            <w:pPr>
              <w:jc w:val="left"/>
              <w:rPr>
                <w:rFonts w:ascii="Times New Roman" w:hAnsi="Times New Roman"/>
                <w:b/>
                <w:bCs/>
                <w:sz w:val="18"/>
                <w:szCs w:val="18"/>
              </w:rPr>
            </w:pP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595C41F2" w14:textId="77777777">
            <w:pPr>
              <w:jc w:val="left"/>
              <w:rPr>
                <w:rFonts w:ascii="Times New Roman" w:hAnsi="Times New Roman"/>
                <w:bCs/>
                <w:sz w:val="18"/>
                <w:szCs w:val="18"/>
              </w:rPr>
            </w:pPr>
            <w:r w:rsidRPr="00D35071">
              <w:rPr>
                <w:rFonts w:ascii="Times New Roman" w:hAnsi="Times New Roman"/>
                <w:bCs/>
                <w:sz w:val="18"/>
                <w:szCs w:val="18"/>
              </w:rPr>
              <w:t xml:space="preserve">3 - Garantizar la disponibilidad del 94 </w:t>
            </w:r>
            <w:r w:rsidRPr="00D35071">
              <w:rPr>
                <w:rFonts w:ascii="Times New Roman" w:hAnsi="Times New Roman"/>
                <w:bCs/>
                <w:sz w:val="18"/>
                <w:szCs w:val="18"/>
              </w:rPr>
              <w:t>porciento de los servicios tecnológicos que intervienen en los sistemas SIGMA, Calíope, Orfeo y Portales Web</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435AD85A"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0F2ABCB4" w14:textId="02B5D980">
            <w:pPr>
              <w:jc w:val="left"/>
              <w:rPr>
                <w:rFonts w:ascii="Times New Roman" w:hAnsi="Times New Roman"/>
                <w:sz w:val="18"/>
                <w:szCs w:val="18"/>
              </w:rPr>
            </w:pPr>
            <w:r w:rsidRPr="00D35071">
              <w:rPr>
                <w:rFonts w:ascii="Times New Roman" w:hAnsi="Times New Roman"/>
                <w:sz w:val="18"/>
                <w:szCs w:val="18"/>
              </w:rPr>
              <w:t>94,00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75960E38" w14:textId="79FE486E">
            <w:pPr>
              <w:jc w:val="left"/>
              <w:rPr>
                <w:rFonts w:ascii="Times New Roman" w:hAnsi="Times New Roman"/>
                <w:sz w:val="18"/>
                <w:szCs w:val="18"/>
              </w:rPr>
            </w:pPr>
            <w:r w:rsidRPr="00D35071">
              <w:rPr>
                <w:rFonts w:ascii="Times New Roman" w:hAnsi="Times New Roman"/>
                <w:sz w:val="18"/>
                <w:szCs w:val="18"/>
              </w:rPr>
              <w:t>94,00</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8AC6977"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2789D0DC" w14:textId="77777777">
        <w:trPr>
          <w:trHeight w:val="460"/>
          <w:jc w:val="center"/>
        </w:trPr>
        <w:tc>
          <w:tcPr>
            <w:tcW w:w="0" w:type="auto"/>
            <w:vMerge w:val="restart"/>
            <w:tcBorders>
              <w:top w:val="nil"/>
              <w:left w:val="single" w:color="auto" w:sz="4" w:space="0"/>
              <w:bottom w:val="single" w:color="000000" w:sz="4" w:space="0"/>
              <w:right w:val="single" w:color="auto" w:sz="4" w:space="0"/>
            </w:tcBorders>
            <w:shd w:val="clear" w:color="auto" w:fill="auto"/>
            <w:vAlign w:val="center"/>
            <w:hideMark/>
          </w:tcPr>
          <w:p w:rsidRPr="00D35071" w:rsidR="008A2DCB" w:rsidP="00A51D43" w:rsidRDefault="008A2DCB" w14:paraId="7F7AB197" w14:textId="77777777">
            <w:pPr>
              <w:jc w:val="left"/>
              <w:rPr>
                <w:rFonts w:ascii="Times New Roman" w:hAnsi="Times New Roman"/>
                <w:b/>
                <w:bCs/>
                <w:sz w:val="18"/>
                <w:szCs w:val="18"/>
              </w:rPr>
            </w:pPr>
            <w:r w:rsidRPr="00D35071">
              <w:rPr>
                <w:rFonts w:ascii="Times New Roman" w:hAnsi="Times New Roman"/>
                <w:b/>
                <w:bCs/>
                <w:sz w:val="18"/>
                <w:szCs w:val="18"/>
              </w:rPr>
              <w:t>8095-Fortalecimiento de la gestión institucional de la UAERMV de Bogotá D.C.</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0FBFBFF" w14:textId="77777777">
            <w:pPr>
              <w:jc w:val="left"/>
              <w:rPr>
                <w:rFonts w:ascii="Times New Roman" w:hAnsi="Times New Roman"/>
                <w:bCs/>
                <w:sz w:val="18"/>
                <w:szCs w:val="18"/>
              </w:rPr>
            </w:pPr>
            <w:r w:rsidRPr="00D35071">
              <w:rPr>
                <w:rFonts w:ascii="Times New Roman" w:hAnsi="Times New Roman"/>
                <w:bCs/>
                <w:sz w:val="18"/>
                <w:szCs w:val="18"/>
              </w:rPr>
              <w:t>1 - Mantener, optimizar y modernizar 1 Modelo(s) integrado de planeación y gestión - MIPG en la Entidad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7DFF2F23"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41C0592F" w14:textId="1224E3D1">
            <w:pPr>
              <w:jc w:val="left"/>
              <w:rPr>
                <w:rFonts w:ascii="Times New Roman" w:hAnsi="Times New Roman"/>
                <w:sz w:val="18"/>
                <w:szCs w:val="18"/>
              </w:rPr>
            </w:pPr>
            <w:r w:rsidRPr="00D35071">
              <w:rPr>
                <w:rFonts w:ascii="Times New Roman" w:hAnsi="Times New Roman"/>
                <w:sz w:val="18"/>
                <w:szCs w:val="18"/>
              </w:rPr>
              <w:t>0,09</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0B2A4980" w14:textId="5B9E9EFE">
            <w:pPr>
              <w:jc w:val="left"/>
              <w:rPr>
                <w:rFonts w:ascii="Times New Roman" w:hAnsi="Times New Roman"/>
                <w:sz w:val="18"/>
                <w:szCs w:val="18"/>
              </w:rPr>
            </w:pPr>
            <w:r w:rsidRPr="00D35071">
              <w:rPr>
                <w:rFonts w:ascii="Times New Roman" w:hAnsi="Times New Roman"/>
                <w:sz w:val="18"/>
                <w:szCs w:val="18"/>
              </w:rPr>
              <w:t>0,09</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70527CC7"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58586EF9" w14:textId="77777777">
        <w:trPr>
          <w:trHeight w:val="290"/>
          <w:jc w:val="center"/>
        </w:trPr>
        <w:tc>
          <w:tcPr>
            <w:tcW w:w="0" w:type="auto"/>
            <w:vMerge/>
            <w:tcBorders>
              <w:top w:val="nil"/>
              <w:left w:val="single" w:color="auto" w:sz="4" w:space="0"/>
              <w:bottom w:val="single" w:color="000000" w:sz="4" w:space="0"/>
              <w:right w:val="single" w:color="auto" w:sz="4" w:space="0"/>
            </w:tcBorders>
            <w:vAlign w:val="center"/>
            <w:hideMark/>
          </w:tcPr>
          <w:p w:rsidRPr="00D35071" w:rsidR="008A2DCB" w:rsidP="00A51D43" w:rsidRDefault="008A2DCB" w14:paraId="6D1E576B" w14:textId="77777777">
            <w:pPr>
              <w:jc w:val="left"/>
              <w:rPr>
                <w:rFonts w:ascii="Times New Roman" w:hAnsi="Times New Roman"/>
                <w:b/>
                <w:bCs/>
                <w:sz w:val="18"/>
                <w:szCs w:val="18"/>
              </w:rPr>
            </w:pP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400C995C" w14:textId="77777777">
            <w:pPr>
              <w:jc w:val="left"/>
              <w:rPr>
                <w:rFonts w:ascii="Times New Roman" w:hAnsi="Times New Roman"/>
                <w:bCs/>
                <w:sz w:val="18"/>
                <w:szCs w:val="18"/>
              </w:rPr>
            </w:pPr>
            <w:r w:rsidRPr="00D35071">
              <w:rPr>
                <w:rFonts w:ascii="Times New Roman" w:hAnsi="Times New Roman"/>
                <w:bCs/>
                <w:sz w:val="18"/>
                <w:szCs w:val="18"/>
              </w:rPr>
              <w:t>2 - Adecuación y mantenimiento de  2 Sede(s) de la UAERMV</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3E643111"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4BB406E" w14:textId="791747B6">
            <w:pPr>
              <w:jc w:val="left"/>
              <w:rPr>
                <w:rFonts w:ascii="Times New Roman" w:hAnsi="Times New Roman"/>
                <w:sz w:val="18"/>
                <w:szCs w:val="18"/>
              </w:rPr>
            </w:pPr>
            <w:r w:rsidRPr="00D35071">
              <w:rPr>
                <w:rFonts w:ascii="Times New Roman" w:hAnsi="Times New Roman"/>
                <w:sz w:val="18"/>
                <w:szCs w:val="18"/>
              </w:rPr>
              <w:t>0,15</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3EA37AFA" w14:textId="2CAE211C">
            <w:pPr>
              <w:jc w:val="left"/>
              <w:rPr>
                <w:rFonts w:ascii="Times New Roman" w:hAnsi="Times New Roman"/>
                <w:sz w:val="18"/>
                <w:szCs w:val="18"/>
              </w:rPr>
            </w:pPr>
            <w:r w:rsidRPr="00D35071">
              <w:rPr>
                <w:rFonts w:ascii="Times New Roman" w:hAnsi="Times New Roman"/>
                <w:sz w:val="18"/>
                <w:szCs w:val="18"/>
              </w:rPr>
              <w:t>0,15</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0B19972" w14:textId="77777777">
            <w:pPr>
              <w:jc w:val="lef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2E1F3F94" w14:textId="77777777">
        <w:trPr>
          <w:trHeight w:val="460"/>
          <w:jc w:val="center"/>
        </w:trPr>
        <w:tc>
          <w:tcPr>
            <w:tcW w:w="0" w:type="auto"/>
            <w:tcBorders>
              <w:top w:val="nil"/>
              <w:left w:val="single" w:color="auto" w:sz="4" w:space="0"/>
              <w:bottom w:val="single" w:color="auto" w:sz="4" w:space="0"/>
              <w:right w:val="single" w:color="auto" w:sz="4" w:space="0"/>
            </w:tcBorders>
            <w:shd w:val="clear" w:color="auto" w:fill="auto"/>
            <w:vAlign w:val="center"/>
            <w:hideMark/>
          </w:tcPr>
          <w:p w:rsidRPr="00A47518" w:rsidR="008A2DCB" w:rsidP="00A51D43" w:rsidRDefault="008A2DCB" w14:paraId="53A62803" w14:textId="77777777">
            <w:pPr>
              <w:jc w:val="left"/>
              <w:rPr>
                <w:rFonts w:ascii="Times New Roman" w:hAnsi="Times New Roman"/>
                <w:b/>
                <w:bCs/>
                <w:sz w:val="18"/>
                <w:szCs w:val="18"/>
              </w:rPr>
            </w:pPr>
            <w:r w:rsidRPr="00A47518">
              <w:rPr>
                <w:rFonts w:ascii="Times New Roman" w:hAnsi="Times New Roman"/>
                <w:b/>
                <w:bCs/>
                <w:sz w:val="18"/>
                <w:szCs w:val="18"/>
              </w:rPr>
              <w:t>8208-Fortalecimiento de la atención y participación ciudadana con enfoques de género, diferencial y territorial en Bogotá D.C.</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859E7F6" w14:textId="77777777">
            <w:pPr>
              <w:jc w:val="left"/>
              <w:rPr>
                <w:rFonts w:ascii="Times New Roman" w:hAnsi="Times New Roman"/>
                <w:bCs/>
                <w:sz w:val="18"/>
                <w:szCs w:val="18"/>
              </w:rPr>
            </w:pPr>
            <w:r w:rsidRPr="00D35071">
              <w:rPr>
                <w:rFonts w:ascii="Times New Roman" w:hAnsi="Times New Roman"/>
                <w:bCs/>
                <w:sz w:val="18"/>
                <w:szCs w:val="18"/>
              </w:rPr>
              <w:t>1 - Diseñar e implementar 1 Estrategia(s) de promoción a la participación ciudadana con enfoque de género, diferencial y territorial.</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1C249F49" w14:textId="77777777">
            <w:pPr>
              <w:jc w:val="left"/>
              <w:rPr>
                <w:rFonts w:ascii="Times New Roman" w:hAnsi="Times New Roman"/>
                <w:sz w:val="18"/>
                <w:szCs w:val="18"/>
              </w:rPr>
            </w:pPr>
            <w:r w:rsidRPr="00D35071">
              <w:rPr>
                <w:rFonts w:ascii="Times New Roman" w:hAnsi="Times New Roman"/>
                <w:sz w:val="18"/>
                <w:szCs w:val="18"/>
              </w:rPr>
              <w:t>Magnitud:</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43FF81F8" w14:textId="37B18591">
            <w:pPr>
              <w:jc w:val="left"/>
              <w:rPr>
                <w:rFonts w:ascii="Times New Roman" w:hAnsi="Times New Roman"/>
                <w:sz w:val="18"/>
                <w:szCs w:val="18"/>
              </w:rPr>
            </w:pPr>
            <w:r w:rsidRPr="00D35071">
              <w:rPr>
                <w:rFonts w:ascii="Times New Roman" w:hAnsi="Times New Roman"/>
                <w:sz w:val="18"/>
                <w:szCs w:val="18"/>
              </w:rPr>
              <w:t>0,12</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3C29E7C0" w14:textId="1DB66511">
            <w:pPr>
              <w:jc w:val="left"/>
              <w:rPr>
                <w:rFonts w:ascii="Times New Roman" w:hAnsi="Times New Roman"/>
                <w:sz w:val="18"/>
                <w:szCs w:val="18"/>
              </w:rPr>
            </w:pPr>
            <w:r w:rsidRPr="00D35071">
              <w:rPr>
                <w:rFonts w:ascii="Times New Roman" w:hAnsi="Times New Roman"/>
                <w:sz w:val="18"/>
                <w:szCs w:val="18"/>
              </w:rPr>
              <w:t>0,12</w:t>
            </w:r>
          </w:p>
        </w:tc>
        <w:tc>
          <w:tcPr>
            <w:tcW w:w="0" w:type="auto"/>
            <w:tcBorders>
              <w:top w:val="nil"/>
              <w:left w:val="nil"/>
              <w:bottom w:val="single" w:color="auto" w:sz="4" w:space="0"/>
              <w:right w:val="single" w:color="auto" w:sz="4" w:space="0"/>
            </w:tcBorders>
            <w:shd w:val="clear" w:color="auto" w:fill="auto"/>
            <w:vAlign w:val="center"/>
            <w:hideMark/>
          </w:tcPr>
          <w:p w:rsidRPr="00D35071" w:rsidR="008A2DCB" w:rsidP="00A51D43" w:rsidRDefault="008A2DCB" w14:paraId="2EAC96BB" w14:textId="77777777">
            <w:pPr>
              <w:jc w:val="left"/>
              <w:rPr>
                <w:rFonts w:ascii="Times New Roman" w:hAnsi="Times New Roman"/>
                <w:sz w:val="18"/>
                <w:szCs w:val="18"/>
              </w:rPr>
            </w:pPr>
            <w:r w:rsidRPr="00D35071">
              <w:rPr>
                <w:rFonts w:ascii="Times New Roman" w:hAnsi="Times New Roman"/>
                <w:sz w:val="18"/>
                <w:szCs w:val="18"/>
              </w:rPr>
              <w:t>100,00%</w:t>
            </w:r>
          </w:p>
        </w:tc>
      </w:tr>
    </w:tbl>
    <w:p w:rsidR="00167F6E" w:rsidP="00167F6E" w:rsidRDefault="00167F6E" w14:paraId="482B7B59" w14:textId="77777777">
      <w:pPr>
        <w:spacing w:line="276" w:lineRule="auto"/>
        <w:jc w:val="center"/>
        <w:rPr>
          <w:rFonts w:ascii="Times New Roman" w:hAnsi="Times New Roman"/>
          <w:sz w:val="20"/>
          <w:lang w:val="es-ES"/>
        </w:rPr>
      </w:pPr>
      <w:r w:rsidRPr="00F306A9">
        <w:rPr>
          <w:rFonts w:ascii="Times New Roman" w:hAnsi="Times New Roman"/>
          <w:sz w:val="20"/>
          <w:lang w:val="es-ES"/>
        </w:rPr>
        <w:t>Fuente: OAP-UMV - PEI 2024 – 2027</w:t>
      </w:r>
    </w:p>
    <w:p w:rsidRPr="00D078B3" w:rsidR="00D078B3" w:rsidP="00C45261" w:rsidRDefault="00D078B3" w14:paraId="549F6213" w14:textId="77777777">
      <w:pPr>
        <w:pStyle w:val="02"/>
        <w:rPr>
          <w:rFonts w:eastAsia="Arial"/>
        </w:rPr>
      </w:pPr>
      <w:bookmarkStart w:name="_Toc188997023" w:id="36"/>
      <w:bookmarkStart w:name="_Toc189160013" w:id="37"/>
      <w:r w:rsidRPr="00D078B3">
        <w:t>Ejecución de Metas y Presupuesto Segundo Semestre 2024 PDD “Bogotá Camina Segura”.</w:t>
      </w:r>
      <w:bookmarkEnd w:id="36"/>
      <w:bookmarkEnd w:id="37"/>
    </w:p>
    <w:p w:rsidRPr="00D35071" w:rsidR="00D078B3" w:rsidP="004C22FA" w:rsidRDefault="00D078B3" w14:paraId="018263D3" w14:textId="77777777">
      <w:pPr>
        <w:spacing w:line="276" w:lineRule="auto"/>
        <w:ind w:firstLine="708"/>
        <w:rPr>
          <w:rFonts w:ascii="Times New Roman" w:hAnsi="Times New Roman"/>
          <w:sz w:val="20"/>
          <w:lang w:val="es-ES"/>
        </w:rPr>
      </w:pPr>
      <w:r w:rsidRPr="00D35071">
        <w:rPr>
          <w:rFonts w:ascii="Times New Roman" w:hAnsi="Times New Roman"/>
          <w:sz w:val="20"/>
          <w:lang w:val="es-ES"/>
        </w:rPr>
        <w:t xml:space="preserve">A continuación, se presenta la ejecución presupuestal y el cumplimiento de metas con corte al segundo semestre de la vigencia 2024, en la cual se puede evidenciar una ejecución del 84,96% equivalente a $71.629 millones de pesos. </w:t>
      </w:r>
    </w:p>
    <w:p w:rsidRPr="00D078B3" w:rsidR="00D078B3" w:rsidP="00D078B3" w:rsidRDefault="00D078B3" w14:paraId="023C3EDE" w14:textId="77777777">
      <w:pPr>
        <w:rPr>
          <w:rFonts w:eastAsia="Arial" w:cs="Arial"/>
          <w:color w:val="4F81BD" w:themeColor="accent1"/>
          <w:szCs w:val="22"/>
        </w:rPr>
      </w:pPr>
    </w:p>
    <w:p w:rsidR="00131598" w:rsidP="00131598" w:rsidRDefault="00131598" w14:paraId="6E05AC1A" w14:textId="2073457A">
      <w:pPr>
        <w:pStyle w:val="05Tabla"/>
      </w:pPr>
      <w:bookmarkStart w:name="_Toc189199529" w:id="38"/>
      <w:r>
        <w:t xml:space="preserve">Tabla </w:t>
      </w:r>
      <w:r>
        <w:fldChar w:fldCharType="begin"/>
      </w:r>
      <w:r>
        <w:instrText> SEQ Tabla \* ARABIC </w:instrText>
      </w:r>
      <w:r>
        <w:fldChar w:fldCharType="separate"/>
      </w:r>
      <w:r w:rsidR="004816E1">
        <w:rPr>
          <w:noProof/>
        </w:rPr>
        <w:t>4</w:t>
      </w:r>
      <w:r>
        <w:fldChar w:fldCharType="end"/>
      </w:r>
      <w:r>
        <w:t>. Ejecución Metas y Presupuesto Segundo Semestre 2024</w:t>
      </w:r>
      <w:bookmarkEnd w:id="38"/>
    </w:p>
    <w:tbl>
      <w:tblPr>
        <w:tblW w:w="97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4235"/>
        <w:gridCol w:w="1168"/>
        <w:gridCol w:w="1060"/>
        <w:gridCol w:w="1187"/>
        <w:gridCol w:w="1267"/>
        <w:gridCol w:w="785"/>
      </w:tblGrid>
      <w:tr w:rsidRPr="00D35071" w:rsidR="00D35071" w:rsidTr="00D35071" w14:paraId="0A91AAA7" w14:textId="77777777">
        <w:trPr>
          <w:trHeight w:val="134"/>
          <w:tblHeader/>
          <w:jc w:val="center"/>
        </w:trPr>
        <w:tc>
          <w:tcPr>
            <w:tcW w:w="6463" w:type="dxa"/>
            <w:gridSpan w:val="3"/>
            <w:shd w:val="clear" w:color="auto" w:fill="9BBB59" w:themeFill="accent3"/>
            <w:vAlign w:val="center"/>
            <w:hideMark/>
          </w:tcPr>
          <w:p w:rsidRPr="00D35071" w:rsidR="00D078B3" w:rsidP="00A51D43" w:rsidRDefault="00D078B3" w14:paraId="5C447A61" w14:textId="77777777">
            <w:pPr>
              <w:rPr>
                <w:rFonts w:ascii="Times New Roman" w:hAnsi="Times New Roman"/>
                <w:b/>
                <w:bCs/>
                <w:sz w:val="18"/>
                <w:szCs w:val="18"/>
              </w:rPr>
            </w:pPr>
            <w:r w:rsidRPr="00D35071">
              <w:rPr>
                <w:rFonts w:ascii="Times New Roman" w:hAnsi="Times New Roman"/>
                <w:b/>
                <w:bCs/>
                <w:sz w:val="18"/>
                <w:szCs w:val="18"/>
              </w:rPr>
              <w:t> </w:t>
            </w:r>
          </w:p>
        </w:tc>
        <w:tc>
          <w:tcPr>
            <w:tcW w:w="3239" w:type="dxa"/>
            <w:gridSpan w:val="3"/>
            <w:shd w:val="clear" w:color="auto" w:fill="9BBB59" w:themeFill="accent3"/>
            <w:vAlign w:val="center"/>
            <w:hideMark/>
          </w:tcPr>
          <w:p w:rsidRPr="00D35071" w:rsidR="00D078B3" w:rsidP="00A51D43" w:rsidRDefault="00D078B3" w14:paraId="4A17B543" w14:textId="77777777">
            <w:pPr>
              <w:jc w:val="center"/>
              <w:rPr>
                <w:rFonts w:ascii="Times New Roman" w:hAnsi="Times New Roman"/>
                <w:b/>
                <w:bCs/>
                <w:sz w:val="18"/>
                <w:szCs w:val="18"/>
              </w:rPr>
            </w:pPr>
            <w:r w:rsidRPr="00D35071">
              <w:rPr>
                <w:rFonts w:ascii="Times New Roman" w:hAnsi="Times New Roman"/>
                <w:b/>
                <w:bCs/>
                <w:sz w:val="18"/>
                <w:szCs w:val="18"/>
              </w:rPr>
              <w:t>2024</w:t>
            </w:r>
          </w:p>
        </w:tc>
      </w:tr>
      <w:tr w:rsidRPr="00D35071" w:rsidR="00D35071" w:rsidTr="00D35071" w14:paraId="33ECBCC3" w14:textId="77777777">
        <w:trPr>
          <w:trHeight w:val="194"/>
          <w:tblHeader/>
          <w:jc w:val="center"/>
        </w:trPr>
        <w:tc>
          <w:tcPr>
            <w:tcW w:w="6463" w:type="dxa"/>
            <w:gridSpan w:val="3"/>
            <w:shd w:val="clear" w:color="auto" w:fill="9BBB59" w:themeFill="accent3"/>
            <w:vAlign w:val="center"/>
            <w:hideMark/>
          </w:tcPr>
          <w:p w:rsidRPr="00D35071" w:rsidR="00D078B3" w:rsidP="00A51D43" w:rsidRDefault="00D078B3" w14:paraId="114C7DF2" w14:textId="77777777">
            <w:pPr>
              <w:rPr>
                <w:rFonts w:ascii="Times New Roman" w:hAnsi="Times New Roman"/>
                <w:b/>
                <w:bCs/>
                <w:sz w:val="18"/>
                <w:szCs w:val="18"/>
              </w:rPr>
            </w:pPr>
            <w:r w:rsidRPr="00D35071">
              <w:rPr>
                <w:rFonts w:ascii="Times New Roman" w:hAnsi="Times New Roman"/>
                <w:b/>
                <w:bCs/>
                <w:sz w:val="18"/>
                <w:szCs w:val="18"/>
              </w:rPr>
              <w:t xml:space="preserve">Objetivo Estratégico / Programa / Proyecto / Actividad </w:t>
            </w:r>
          </w:p>
        </w:tc>
        <w:tc>
          <w:tcPr>
            <w:tcW w:w="1187" w:type="dxa"/>
            <w:shd w:val="clear" w:color="auto" w:fill="9BBB59" w:themeFill="accent3"/>
            <w:vAlign w:val="center"/>
            <w:hideMark/>
          </w:tcPr>
          <w:p w:rsidRPr="00D35071" w:rsidR="00D078B3" w:rsidP="00A51D43" w:rsidRDefault="00D078B3" w14:paraId="3E886603" w14:textId="77777777">
            <w:pPr>
              <w:jc w:val="center"/>
              <w:rPr>
                <w:rFonts w:ascii="Times New Roman" w:hAnsi="Times New Roman"/>
                <w:b/>
                <w:bCs/>
                <w:sz w:val="18"/>
                <w:szCs w:val="18"/>
              </w:rPr>
            </w:pPr>
            <w:r w:rsidRPr="00D35071">
              <w:rPr>
                <w:rFonts w:ascii="Times New Roman" w:hAnsi="Times New Roman"/>
                <w:b/>
                <w:bCs/>
                <w:sz w:val="18"/>
                <w:szCs w:val="18"/>
              </w:rPr>
              <w:t>Programado</w:t>
            </w:r>
          </w:p>
        </w:tc>
        <w:tc>
          <w:tcPr>
            <w:tcW w:w="1267" w:type="dxa"/>
            <w:shd w:val="clear" w:color="auto" w:fill="9BBB59" w:themeFill="accent3"/>
            <w:vAlign w:val="center"/>
            <w:hideMark/>
          </w:tcPr>
          <w:p w:rsidRPr="00D35071" w:rsidR="00D078B3" w:rsidP="00A51D43" w:rsidRDefault="00D078B3" w14:paraId="11BE444E" w14:textId="77777777">
            <w:pPr>
              <w:jc w:val="center"/>
              <w:rPr>
                <w:rFonts w:ascii="Times New Roman" w:hAnsi="Times New Roman"/>
                <w:b/>
                <w:bCs/>
                <w:sz w:val="18"/>
                <w:szCs w:val="18"/>
              </w:rPr>
            </w:pPr>
            <w:r w:rsidRPr="00D35071">
              <w:rPr>
                <w:rFonts w:ascii="Times New Roman" w:hAnsi="Times New Roman"/>
                <w:b/>
                <w:bCs/>
                <w:sz w:val="18"/>
                <w:szCs w:val="18"/>
              </w:rPr>
              <w:t>Compromisos / Contratado</w:t>
            </w:r>
          </w:p>
        </w:tc>
        <w:tc>
          <w:tcPr>
            <w:tcW w:w="0" w:type="auto"/>
            <w:shd w:val="clear" w:color="auto" w:fill="9BBB59" w:themeFill="accent3"/>
            <w:vAlign w:val="center"/>
            <w:hideMark/>
          </w:tcPr>
          <w:p w:rsidRPr="00D35071" w:rsidR="00D078B3" w:rsidP="00A51D43" w:rsidRDefault="00D078B3" w14:paraId="4B4F1530" w14:textId="77777777">
            <w:pPr>
              <w:jc w:val="center"/>
              <w:rPr>
                <w:rFonts w:ascii="Times New Roman" w:hAnsi="Times New Roman"/>
                <w:b/>
                <w:bCs/>
                <w:sz w:val="18"/>
                <w:szCs w:val="18"/>
              </w:rPr>
            </w:pPr>
            <w:r w:rsidRPr="00D35071">
              <w:rPr>
                <w:rFonts w:ascii="Times New Roman" w:hAnsi="Times New Roman"/>
                <w:b/>
                <w:bCs/>
                <w:sz w:val="18"/>
                <w:szCs w:val="18"/>
              </w:rPr>
              <w:t>%</w:t>
            </w:r>
          </w:p>
        </w:tc>
      </w:tr>
      <w:tr w:rsidRPr="00D35071" w:rsidR="00D35071" w:rsidTr="00D35071" w14:paraId="151F1628" w14:textId="77777777">
        <w:trPr>
          <w:trHeight w:val="134"/>
          <w:jc w:val="center"/>
        </w:trPr>
        <w:tc>
          <w:tcPr>
            <w:tcW w:w="6463" w:type="dxa"/>
            <w:gridSpan w:val="3"/>
            <w:shd w:val="clear" w:color="000000" w:fill="CFDFF9"/>
            <w:vAlign w:val="center"/>
            <w:hideMark/>
          </w:tcPr>
          <w:p w:rsidRPr="00D35071" w:rsidR="00D078B3" w:rsidP="00A51D43" w:rsidRDefault="00D078B3" w14:paraId="1C125504" w14:textId="77777777">
            <w:pPr>
              <w:rPr>
                <w:rFonts w:ascii="Times New Roman" w:hAnsi="Times New Roman"/>
                <w:b/>
                <w:bCs/>
                <w:sz w:val="18"/>
                <w:szCs w:val="18"/>
              </w:rPr>
            </w:pPr>
            <w:r w:rsidRPr="00D35071">
              <w:rPr>
                <w:rFonts w:ascii="Times New Roman" w:hAnsi="Times New Roman"/>
                <w:b/>
                <w:bCs/>
                <w:sz w:val="18"/>
                <w:szCs w:val="18"/>
              </w:rPr>
              <w:t>1 - Bogotá avanza en su seguridad</w:t>
            </w:r>
          </w:p>
        </w:tc>
        <w:tc>
          <w:tcPr>
            <w:tcW w:w="1187" w:type="dxa"/>
            <w:shd w:val="clear" w:color="000000" w:fill="CFDFF9"/>
            <w:vAlign w:val="center"/>
            <w:hideMark/>
          </w:tcPr>
          <w:p w:rsidRPr="00D35071" w:rsidR="00D078B3" w:rsidP="00A51D43" w:rsidRDefault="00D078B3" w14:paraId="06543B92" w14:textId="77777777">
            <w:pPr>
              <w:jc w:val="right"/>
              <w:rPr>
                <w:rFonts w:ascii="Times New Roman" w:hAnsi="Times New Roman"/>
                <w:b/>
                <w:bCs/>
                <w:sz w:val="18"/>
                <w:szCs w:val="18"/>
              </w:rPr>
            </w:pPr>
            <w:r w:rsidRPr="00D35071">
              <w:rPr>
                <w:rFonts w:ascii="Times New Roman" w:hAnsi="Times New Roman"/>
                <w:b/>
                <w:bCs/>
                <w:sz w:val="18"/>
                <w:szCs w:val="18"/>
              </w:rPr>
              <w:t>$ 1.257,93</w:t>
            </w:r>
          </w:p>
        </w:tc>
        <w:tc>
          <w:tcPr>
            <w:tcW w:w="1267" w:type="dxa"/>
            <w:shd w:val="clear" w:color="000000" w:fill="CFDFF9"/>
            <w:vAlign w:val="center"/>
            <w:hideMark/>
          </w:tcPr>
          <w:p w:rsidRPr="00D35071" w:rsidR="00D078B3" w:rsidP="00A51D43" w:rsidRDefault="00D078B3" w14:paraId="687DFD98" w14:textId="77777777">
            <w:pPr>
              <w:jc w:val="right"/>
              <w:rPr>
                <w:rFonts w:ascii="Times New Roman" w:hAnsi="Times New Roman"/>
                <w:b/>
                <w:bCs/>
                <w:sz w:val="18"/>
                <w:szCs w:val="18"/>
              </w:rPr>
            </w:pPr>
            <w:r w:rsidRPr="00D35071">
              <w:rPr>
                <w:rFonts w:ascii="Times New Roman" w:hAnsi="Times New Roman"/>
                <w:b/>
                <w:bCs/>
                <w:sz w:val="18"/>
                <w:szCs w:val="18"/>
              </w:rPr>
              <w:t>$ 1.257,03</w:t>
            </w:r>
          </w:p>
        </w:tc>
        <w:tc>
          <w:tcPr>
            <w:tcW w:w="0" w:type="auto"/>
            <w:shd w:val="clear" w:color="000000" w:fill="CFDFF9"/>
            <w:vAlign w:val="center"/>
            <w:hideMark/>
          </w:tcPr>
          <w:p w:rsidRPr="00D35071" w:rsidR="00D078B3" w:rsidP="00A51D43" w:rsidRDefault="00D078B3" w14:paraId="44769AD7" w14:textId="77777777">
            <w:pPr>
              <w:jc w:val="right"/>
              <w:rPr>
                <w:rFonts w:ascii="Times New Roman" w:hAnsi="Times New Roman"/>
                <w:b/>
                <w:bCs/>
                <w:sz w:val="18"/>
                <w:szCs w:val="18"/>
              </w:rPr>
            </w:pPr>
            <w:r w:rsidRPr="00D35071">
              <w:rPr>
                <w:rFonts w:ascii="Times New Roman" w:hAnsi="Times New Roman"/>
                <w:b/>
                <w:bCs/>
                <w:sz w:val="18"/>
                <w:szCs w:val="18"/>
              </w:rPr>
              <w:t>99,93%</w:t>
            </w:r>
          </w:p>
        </w:tc>
      </w:tr>
      <w:tr w:rsidRPr="00D35071" w:rsidR="00D35071" w:rsidTr="00D35071" w14:paraId="0B85D650" w14:textId="77777777">
        <w:trPr>
          <w:trHeight w:val="134"/>
          <w:jc w:val="center"/>
        </w:trPr>
        <w:tc>
          <w:tcPr>
            <w:tcW w:w="6463" w:type="dxa"/>
            <w:gridSpan w:val="3"/>
            <w:shd w:val="clear" w:color="000000" w:fill="D8EDEF"/>
            <w:vAlign w:val="center"/>
            <w:hideMark/>
          </w:tcPr>
          <w:p w:rsidRPr="00D35071" w:rsidR="00D078B3" w:rsidP="00A51D43" w:rsidRDefault="00D078B3" w14:paraId="64A1AD28" w14:textId="77777777">
            <w:pPr>
              <w:rPr>
                <w:rFonts w:ascii="Times New Roman" w:hAnsi="Times New Roman"/>
                <w:b/>
                <w:bCs/>
                <w:sz w:val="18"/>
                <w:szCs w:val="18"/>
              </w:rPr>
            </w:pPr>
            <w:r w:rsidRPr="00D35071">
              <w:rPr>
                <w:rFonts w:ascii="Times New Roman" w:hAnsi="Times New Roman"/>
                <w:b/>
                <w:bCs/>
                <w:sz w:val="18"/>
                <w:szCs w:val="18"/>
              </w:rPr>
              <w:t>5 - Espacio público seguro e inclusivo</w:t>
            </w:r>
          </w:p>
        </w:tc>
        <w:tc>
          <w:tcPr>
            <w:tcW w:w="1187" w:type="dxa"/>
            <w:shd w:val="clear" w:color="000000" w:fill="D8EDEF"/>
            <w:vAlign w:val="center"/>
            <w:hideMark/>
          </w:tcPr>
          <w:p w:rsidRPr="00D35071" w:rsidR="00D078B3" w:rsidP="00A51D43" w:rsidRDefault="00D078B3" w14:paraId="297CD351" w14:textId="77777777">
            <w:pPr>
              <w:jc w:val="right"/>
              <w:rPr>
                <w:rFonts w:ascii="Times New Roman" w:hAnsi="Times New Roman"/>
                <w:b/>
                <w:bCs/>
                <w:sz w:val="18"/>
                <w:szCs w:val="18"/>
              </w:rPr>
            </w:pPr>
            <w:r w:rsidRPr="00D35071">
              <w:rPr>
                <w:rFonts w:ascii="Times New Roman" w:hAnsi="Times New Roman"/>
                <w:b/>
                <w:bCs/>
                <w:sz w:val="18"/>
                <w:szCs w:val="18"/>
              </w:rPr>
              <w:t>$ 1.257,93</w:t>
            </w:r>
          </w:p>
        </w:tc>
        <w:tc>
          <w:tcPr>
            <w:tcW w:w="1267" w:type="dxa"/>
            <w:shd w:val="clear" w:color="000000" w:fill="D8EDEF"/>
            <w:vAlign w:val="center"/>
            <w:hideMark/>
          </w:tcPr>
          <w:p w:rsidRPr="00D35071" w:rsidR="00D078B3" w:rsidP="00A51D43" w:rsidRDefault="00D078B3" w14:paraId="34C3809A" w14:textId="77777777">
            <w:pPr>
              <w:jc w:val="right"/>
              <w:rPr>
                <w:rFonts w:ascii="Times New Roman" w:hAnsi="Times New Roman"/>
                <w:b/>
                <w:bCs/>
                <w:sz w:val="18"/>
                <w:szCs w:val="18"/>
              </w:rPr>
            </w:pPr>
            <w:r w:rsidRPr="00D35071">
              <w:rPr>
                <w:rFonts w:ascii="Times New Roman" w:hAnsi="Times New Roman"/>
                <w:b/>
                <w:bCs/>
                <w:sz w:val="18"/>
                <w:szCs w:val="18"/>
              </w:rPr>
              <w:t>$ 1.257,03</w:t>
            </w:r>
          </w:p>
        </w:tc>
        <w:tc>
          <w:tcPr>
            <w:tcW w:w="0" w:type="auto"/>
            <w:shd w:val="clear" w:color="000000" w:fill="D8EDEF"/>
            <w:vAlign w:val="center"/>
            <w:hideMark/>
          </w:tcPr>
          <w:p w:rsidRPr="00D35071" w:rsidR="00D078B3" w:rsidP="00A51D43" w:rsidRDefault="00D078B3" w14:paraId="4B2953EF" w14:textId="77777777">
            <w:pPr>
              <w:jc w:val="right"/>
              <w:rPr>
                <w:rFonts w:ascii="Times New Roman" w:hAnsi="Times New Roman"/>
                <w:b/>
                <w:bCs/>
                <w:sz w:val="18"/>
                <w:szCs w:val="18"/>
              </w:rPr>
            </w:pPr>
            <w:r w:rsidRPr="00D35071">
              <w:rPr>
                <w:rFonts w:ascii="Times New Roman" w:hAnsi="Times New Roman"/>
                <w:b/>
                <w:bCs/>
                <w:sz w:val="18"/>
                <w:szCs w:val="18"/>
              </w:rPr>
              <w:t>99,93%</w:t>
            </w:r>
          </w:p>
        </w:tc>
      </w:tr>
      <w:tr w:rsidRPr="00D35071" w:rsidR="00D35071" w:rsidTr="00D35071" w14:paraId="02881B97" w14:textId="77777777">
        <w:trPr>
          <w:trHeight w:val="162"/>
          <w:jc w:val="center"/>
        </w:trPr>
        <w:tc>
          <w:tcPr>
            <w:tcW w:w="6463" w:type="dxa"/>
            <w:gridSpan w:val="3"/>
            <w:shd w:val="clear" w:color="000000" w:fill="FCE4D6"/>
            <w:vAlign w:val="center"/>
            <w:hideMark/>
          </w:tcPr>
          <w:p w:rsidRPr="00D35071" w:rsidR="00D078B3" w:rsidP="00A51D43" w:rsidRDefault="00D078B3" w14:paraId="287B706A" w14:textId="77777777">
            <w:pPr>
              <w:rPr>
                <w:rFonts w:ascii="Times New Roman" w:hAnsi="Times New Roman"/>
                <w:b/>
                <w:bCs/>
                <w:sz w:val="18"/>
                <w:szCs w:val="18"/>
              </w:rPr>
            </w:pPr>
            <w:r w:rsidRPr="00D35071">
              <w:rPr>
                <w:rFonts w:ascii="Times New Roman" w:hAnsi="Times New Roman"/>
                <w:b/>
                <w:bCs/>
                <w:sz w:val="18"/>
                <w:szCs w:val="18"/>
              </w:rPr>
              <w:t>8055-Conservación de la red de infraestructura peatonal en Bogotá D.C.</w:t>
            </w:r>
          </w:p>
        </w:tc>
        <w:tc>
          <w:tcPr>
            <w:tcW w:w="1187" w:type="dxa"/>
            <w:shd w:val="clear" w:color="000000" w:fill="FCE4D6"/>
            <w:vAlign w:val="center"/>
            <w:hideMark/>
          </w:tcPr>
          <w:p w:rsidRPr="00D35071" w:rsidR="00D078B3" w:rsidP="00A51D43" w:rsidRDefault="00D078B3" w14:paraId="22945293" w14:textId="77777777">
            <w:pPr>
              <w:jc w:val="right"/>
              <w:rPr>
                <w:rFonts w:ascii="Times New Roman" w:hAnsi="Times New Roman"/>
                <w:b/>
                <w:bCs/>
                <w:sz w:val="18"/>
                <w:szCs w:val="18"/>
              </w:rPr>
            </w:pPr>
            <w:r w:rsidRPr="00D35071">
              <w:rPr>
                <w:rFonts w:ascii="Times New Roman" w:hAnsi="Times New Roman"/>
                <w:b/>
                <w:bCs/>
                <w:sz w:val="18"/>
                <w:szCs w:val="18"/>
              </w:rPr>
              <w:t>$ 1.257,93</w:t>
            </w:r>
          </w:p>
        </w:tc>
        <w:tc>
          <w:tcPr>
            <w:tcW w:w="1267" w:type="dxa"/>
            <w:shd w:val="clear" w:color="000000" w:fill="FCE4D6"/>
            <w:vAlign w:val="center"/>
            <w:hideMark/>
          </w:tcPr>
          <w:p w:rsidRPr="00D35071" w:rsidR="00D078B3" w:rsidP="00A51D43" w:rsidRDefault="00D078B3" w14:paraId="2F30907E" w14:textId="77777777">
            <w:pPr>
              <w:jc w:val="right"/>
              <w:rPr>
                <w:rFonts w:ascii="Times New Roman" w:hAnsi="Times New Roman"/>
                <w:b/>
                <w:bCs/>
                <w:sz w:val="18"/>
                <w:szCs w:val="18"/>
              </w:rPr>
            </w:pPr>
            <w:r w:rsidRPr="00D35071">
              <w:rPr>
                <w:rFonts w:ascii="Times New Roman" w:hAnsi="Times New Roman"/>
                <w:b/>
                <w:bCs/>
                <w:sz w:val="18"/>
                <w:szCs w:val="18"/>
              </w:rPr>
              <w:t>$ 1.257,03</w:t>
            </w:r>
          </w:p>
        </w:tc>
        <w:tc>
          <w:tcPr>
            <w:tcW w:w="0" w:type="auto"/>
            <w:shd w:val="clear" w:color="000000" w:fill="FCE4D6"/>
            <w:vAlign w:val="center"/>
            <w:hideMark/>
          </w:tcPr>
          <w:p w:rsidRPr="00D35071" w:rsidR="00D078B3" w:rsidP="00A51D43" w:rsidRDefault="00D078B3" w14:paraId="7524095D" w14:textId="77777777">
            <w:pPr>
              <w:jc w:val="right"/>
              <w:rPr>
                <w:rFonts w:ascii="Times New Roman" w:hAnsi="Times New Roman"/>
                <w:b/>
                <w:bCs/>
                <w:sz w:val="18"/>
                <w:szCs w:val="18"/>
              </w:rPr>
            </w:pPr>
            <w:r w:rsidRPr="00D35071">
              <w:rPr>
                <w:rFonts w:ascii="Times New Roman" w:hAnsi="Times New Roman"/>
                <w:b/>
                <w:bCs/>
                <w:sz w:val="18"/>
                <w:szCs w:val="18"/>
              </w:rPr>
              <w:t>99,93%</w:t>
            </w:r>
          </w:p>
        </w:tc>
      </w:tr>
      <w:tr w:rsidRPr="00D35071" w:rsidR="00D35071" w:rsidTr="00D35071" w14:paraId="1448CE8F" w14:textId="77777777">
        <w:trPr>
          <w:trHeight w:val="494"/>
          <w:jc w:val="center"/>
        </w:trPr>
        <w:tc>
          <w:tcPr>
            <w:tcW w:w="0" w:type="auto"/>
            <w:vMerge w:val="restart"/>
            <w:shd w:val="clear" w:color="000000" w:fill="FFFFFF"/>
            <w:vAlign w:val="center"/>
            <w:hideMark/>
          </w:tcPr>
          <w:p w:rsidRPr="00D35071" w:rsidR="00D078B3" w:rsidP="00A51D43" w:rsidRDefault="00D078B3" w14:paraId="3A972B6D" w14:textId="77777777">
            <w:pPr>
              <w:rPr>
                <w:rFonts w:ascii="Times New Roman" w:hAnsi="Times New Roman"/>
                <w:b/>
                <w:bCs/>
                <w:sz w:val="18"/>
                <w:szCs w:val="18"/>
              </w:rPr>
            </w:pPr>
            <w:r w:rsidRPr="00D35071">
              <w:rPr>
                <w:rFonts w:ascii="Times New Roman" w:hAnsi="Times New Roman"/>
                <w:b/>
                <w:bCs/>
                <w:sz w:val="18"/>
                <w:szCs w:val="18"/>
              </w:rPr>
              <w:t>1 - Conservar 73700 Metro(s) cuadrado(s) de la red de infraestructura peatonal.</w:t>
            </w:r>
          </w:p>
          <w:p w:rsidRPr="00D35071" w:rsidR="00D078B3" w:rsidP="00A51D43" w:rsidRDefault="00D078B3" w14:paraId="5469B796"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76B4CECE"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116EA276"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5C5B3273" w14:textId="77777777">
            <w:pPr>
              <w:jc w:val="right"/>
              <w:rPr>
                <w:rFonts w:ascii="Times New Roman" w:hAnsi="Times New Roman"/>
                <w:sz w:val="18"/>
                <w:szCs w:val="18"/>
              </w:rPr>
            </w:pPr>
            <w:r w:rsidRPr="00D35071">
              <w:rPr>
                <w:rFonts w:ascii="Times New Roman" w:hAnsi="Times New Roman"/>
                <w:sz w:val="18"/>
                <w:szCs w:val="18"/>
              </w:rPr>
              <w:t>$ 1.257,93</w:t>
            </w:r>
          </w:p>
        </w:tc>
        <w:tc>
          <w:tcPr>
            <w:tcW w:w="1267" w:type="dxa"/>
            <w:shd w:val="clear" w:color="000000" w:fill="FFFFFF"/>
            <w:vAlign w:val="center"/>
            <w:hideMark/>
          </w:tcPr>
          <w:p w:rsidRPr="00D35071" w:rsidR="00D078B3" w:rsidP="00A51D43" w:rsidRDefault="00D078B3" w14:paraId="31AB5EB6" w14:textId="77777777">
            <w:pPr>
              <w:jc w:val="right"/>
              <w:rPr>
                <w:rFonts w:ascii="Times New Roman" w:hAnsi="Times New Roman"/>
                <w:sz w:val="18"/>
                <w:szCs w:val="18"/>
              </w:rPr>
            </w:pPr>
            <w:r w:rsidRPr="00D35071">
              <w:rPr>
                <w:rFonts w:ascii="Times New Roman" w:hAnsi="Times New Roman"/>
                <w:sz w:val="18"/>
                <w:szCs w:val="18"/>
              </w:rPr>
              <w:t>$ 1.257,03</w:t>
            </w:r>
          </w:p>
        </w:tc>
        <w:tc>
          <w:tcPr>
            <w:tcW w:w="0" w:type="auto"/>
            <w:shd w:val="clear" w:color="000000" w:fill="FFFFFF"/>
            <w:vAlign w:val="center"/>
            <w:hideMark/>
          </w:tcPr>
          <w:p w:rsidRPr="00D35071" w:rsidR="00D078B3" w:rsidP="00A51D43" w:rsidRDefault="00D078B3" w14:paraId="165D4C67" w14:textId="77777777">
            <w:pPr>
              <w:jc w:val="right"/>
              <w:rPr>
                <w:rFonts w:ascii="Times New Roman" w:hAnsi="Times New Roman"/>
                <w:sz w:val="18"/>
                <w:szCs w:val="18"/>
              </w:rPr>
            </w:pPr>
            <w:r w:rsidRPr="00D35071">
              <w:rPr>
                <w:rFonts w:ascii="Times New Roman" w:hAnsi="Times New Roman"/>
                <w:sz w:val="18"/>
                <w:szCs w:val="18"/>
              </w:rPr>
              <w:t>99,93%</w:t>
            </w:r>
          </w:p>
        </w:tc>
      </w:tr>
      <w:tr w:rsidRPr="00D35071" w:rsidR="00D35071" w:rsidTr="00D35071" w14:paraId="5E1CAE1E" w14:textId="77777777">
        <w:trPr>
          <w:trHeight w:val="134"/>
          <w:jc w:val="center"/>
        </w:trPr>
        <w:tc>
          <w:tcPr>
            <w:tcW w:w="0" w:type="auto"/>
            <w:vMerge/>
            <w:shd w:val="clear" w:color="000000" w:fill="FFFFFF"/>
            <w:vAlign w:val="center"/>
            <w:hideMark/>
          </w:tcPr>
          <w:p w:rsidRPr="00D35071" w:rsidR="00D078B3" w:rsidP="00A51D43" w:rsidRDefault="00D078B3" w14:paraId="4828EDD5"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6538F2D2"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54C85873"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24F61EC7" w14:textId="77777777">
            <w:pPr>
              <w:jc w:val="right"/>
              <w:rPr>
                <w:rFonts w:ascii="Times New Roman" w:hAnsi="Times New Roman"/>
                <w:sz w:val="18"/>
                <w:szCs w:val="18"/>
              </w:rPr>
            </w:pPr>
            <w:r w:rsidRPr="00D35071">
              <w:rPr>
                <w:rFonts w:ascii="Times New Roman" w:hAnsi="Times New Roman"/>
                <w:sz w:val="18"/>
                <w:szCs w:val="18"/>
              </w:rPr>
              <w:t>13.700,00</w:t>
            </w:r>
          </w:p>
        </w:tc>
        <w:tc>
          <w:tcPr>
            <w:tcW w:w="1267" w:type="dxa"/>
            <w:shd w:val="clear" w:color="000000" w:fill="FFFFFF"/>
            <w:vAlign w:val="center"/>
            <w:hideMark/>
          </w:tcPr>
          <w:p w:rsidRPr="00D35071" w:rsidR="00D078B3" w:rsidP="00A51D43" w:rsidRDefault="00D078B3" w14:paraId="11077A75" w14:textId="77777777">
            <w:pPr>
              <w:jc w:val="right"/>
              <w:rPr>
                <w:rFonts w:ascii="Times New Roman" w:hAnsi="Times New Roman"/>
                <w:sz w:val="18"/>
                <w:szCs w:val="18"/>
              </w:rPr>
            </w:pPr>
            <w:r w:rsidRPr="00D35071">
              <w:rPr>
                <w:rFonts w:ascii="Times New Roman" w:hAnsi="Times New Roman"/>
                <w:sz w:val="18"/>
                <w:szCs w:val="18"/>
              </w:rPr>
              <w:t>14.228,81</w:t>
            </w:r>
          </w:p>
        </w:tc>
        <w:tc>
          <w:tcPr>
            <w:tcW w:w="0" w:type="auto"/>
            <w:shd w:val="clear" w:color="000000" w:fill="FFFFFF"/>
            <w:vAlign w:val="center"/>
            <w:hideMark/>
          </w:tcPr>
          <w:p w:rsidRPr="00D35071" w:rsidR="00D078B3" w:rsidP="00A51D43" w:rsidRDefault="00D078B3" w14:paraId="66F19CE3" w14:textId="77777777">
            <w:pPr>
              <w:jc w:val="right"/>
              <w:rPr>
                <w:rFonts w:ascii="Times New Roman" w:hAnsi="Times New Roman"/>
                <w:sz w:val="18"/>
                <w:szCs w:val="18"/>
              </w:rPr>
            </w:pPr>
            <w:r w:rsidRPr="00D35071">
              <w:rPr>
                <w:rFonts w:ascii="Times New Roman" w:hAnsi="Times New Roman"/>
                <w:sz w:val="18"/>
                <w:szCs w:val="18"/>
              </w:rPr>
              <w:t>103,86%</w:t>
            </w:r>
          </w:p>
        </w:tc>
      </w:tr>
      <w:tr w:rsidRPr="00D35071" w:rsidR="00D35071" w:rsidTr="00D35071" w14:paraId="714E347E" w14:textId="77777777">
        <w:trPr>
          <w:trHeight w:val="162"/>
          <w:jc w:val="center"/>
        </w:trPr>
        <w:tc>
          <w:tcPr>
            <w:tcW w:w="6463" w:type="dxa"/>
            <w:gridSpan w:val="3"/>
            <w:shd w:val="clear" w:color="000000" w:fill="CFDFF9"/>
            <w:vAlign w:val="center"/>
            <w:hideMark/>
          </w:tcPr>
          <w:p w:rsidRPr="00D35071" w:rsidR="00D078B3" w:rsidP="00A51D43" w:rsidRDefault="00D078B3" w14:paraId="0D50A632" w14:textId="77777777">
            <w:pPr>
              <w:rPr>
                <w:rFonts w:ascii="Times New Roman" w:hAnsi="Times New Roman"/>
                <w:b/>
                <w:bCs/>
                <w:sz w:val="18"/>
                <w:szCs w:val="18"/>
              </w:rPr>
            </w:pPr>
            <w:r w:rsidRPr="00D35071">
              <w:rPr>
                <w:rFonts w:ascii="Times New Roman" w:hAnsi="Times New Roman"/>
                <w:b/>
                <w:bCs/>
                <w:sz w:val="18"/>
                <w:szCs w:val="18"/>
              </w:rPr>
              <w:t>4 - Bogotá ordena su territorio y avanza en su acción climática</w:t>
            </w:r>
          </w:p>
        </w:tc>
        <w:tc>
          <w:tcPr>
            <w:tcW w:w="1187" w:type="dxa"/>
            <w:shd w:val="clear" w:color="000000" w:fill="CFDFF9"/>
            <w:vAlign w:val="center"/>
            <w:hideMark/>
          </w:tcPr>
          <w:p w:rsidRPr="00D35071" w:rsidR="00D078B3" w:rsidP="00A51D43" w:rsidRDefault="00D078B3" w14:paraId="6A0471DA" w14:textId="77777777">
            <w:pPr>
              <w:jc w:val="right"/>
              <w:rPr>
                <w:rFonts w:ascii="Times New Roman" w:hAnsi="Times New Roman"/>
                <w:b/>
                <w:bCs/>
                <w:sz w:val="18"/>
                <w:szCs w:val="18"/>
              </w:rPr>
            </w:pPr>
            <w:r w:rsidRPr="00D35071">
              <w:rPr>
                <w:rFonts w:ascii="Times New Roman" w:hAnsi="Times New Roman"/>
                <w:b/>
                <w:bCs/>
                <w:sz w:val="18"/>
                <w:szCs w:val="18"/>
              </w:rPr>
              <w:t>$ 61.652,15</w:t>
            </w:r>
          </w:p>
        </w:tc>
        <w:tc>
          <w:tcPr>
            <w:tcW w:w="1267" w:type="dxa"/>
            <w:shd w:val="clear" w:color="000000" w:fill="CFDFF9"/>
            <w:vAlign w:val="center"/>
            <w:hideMark/>
          </w:tcPr>
          <w:p w:rsidRPr="00D35071" w:rsidR="00D078B3" w:rsidP="00A51D43" w:rsidRDefault="00D078B3" w14:paraId="4790A00C" w14:textId="77777777">
            <w:pPr>
              <w:jc w:val="right"/>
              <w:rPr>
                <w:rFonts w:ascii="Times New Roman" w:hAnsi="Times New Roman"/>
                <w:b/>
                <w:bCs/>
                <w:sz w:val="18"/>
                <w:szCs w:val="18"/>
              </w:rPr>
            </w:pPr>
            <w:r w:rsidRPr="00D35071">
              <w:rPr>
                <w:rFonts w:ascii="Times New Roman" w:hAnsi="Times New Roman"/>
                <w:b/>
                <w:bCs/>
                <w:sz w:val="18"/>
                <w:szCs w:val="18"/>
              </w:rPr>
              <w:t>$ 49.376,71</w:t>
            </w:r>
          </w:p>
        </w:tc>
        <w:tc>
          <w:tcPr>
            <w:tcW w:w="0" w:type="auto"/>
            <w:shd w:val="clear" w:color="000000" w:fill="CFDFF9"/>
            <w:vAlign w:val="center"/>
            <w:hideMark/>
          </w:tcPr>
          <w:p w:rsidRPr="00D35071" w:rsidR="00D078B3" w:rsidP="00A51D43" w:rsidRDefault="00D078B3" w14:paraId="1258BCC3" w14:textId="77777777">
            <w:pPr>
              <w:jc w:val="right"/>
              <w:rPr>
                <w:rFonts w:ascii="Times New Roman" w:hAnsi="Times New Roman"/>
                <w:b/>
                <w:bCs/>
                <w:sz w:val="18"/>
                <w:szCs w:val="18"/>
              </w:rPr>
            </w:pPr>
            <w:r w:rsidRPr="00D35071">
              <w:rPr>
                <w:rFonts w:ascii="Times New Roman" w:hAnsi="Times New Roman"/>
                <w:b/>
                <w:bCs/>
                <w:sz w:val="18"/>
                <w:szCs w:val="18"/>
              </w:rPr>
              <w:t>80,09%</w:t>
            </w:r>
          </w:p>
        </w:tc>
      </w:tr>
      <w:tr w:rsidRPr="00D35071" w:rsidR="00D35071" w:rsidTr="00D35071" w14:paraId="231C8FF8" w14:textId="77777777">
        <w:trPr>
          <w:trHeight w:val="134"/>
          <w:jc w:val="center"/>
        </w:trPr>
        <w:tc>
          <w:tcPr>
            <w:tcW w:w="6463" w:type="dxa"/>
            <w:gridSpan w:val="3"/>
            <w:shd w:val="clear" w:color="000000" w:fill="D8EDEF"/>
            <w:vAlign w:val="center"/>
            <w:hideMark/>
          </w:tcPr>
          <w:p w:rsidRPr="00D35071" w:rsidR="00D078B3" w:rsidP="00A51D43" w:rsidRDefault="00D078B3" w14:paraId="6040B3B1" w14:textId="77777777">
            <w:pPr>
              <w:rPr>
                <w:rFonts w:ascii="Times New Roman" w:hAnsi="Times New Roman"/>
                <w:b/>
                <w:bCs/>
                <w:sz w:val="18"/>
                <w:szCs w:val="18"/>
              </w:rPr>
            </w:pPr>
            <w:r w:rsidRPr="00D35071">
              <w:rPr>
                <w:rFonts w:ascii="Times New Roman" w:hAnsi="Times New Roman"/>
                <w:b/>
                <w:bCs/>
                <w:sz w:val="18"/>
                <w:szCs w:val="18"/>
              </w:rPr>
              <w:t>26 - Movilidad Sostenible</w:t>
            </w:r>
          </w:p>
        </w:tc>
        <w:tc>
          <w:tcPr>
            <w:tcW w:w="1187" w:type="dxa"/>
            <w:shd w:val="clear" w:color="000000" w:fill="D8EDEF"/>
            <w:vAlign w:val="center"/>
            <w:hideMark/>
          </w:tcPr>
          <w:p w:rsidRPr="00D35071" w:rsidR="00D078B3" w:rsidP="00A51D43" w:rsidRDefault="00D078B3" w14:paraId="2D3A7920" w14:textId="77777777">
            <w:pPr>
              <w:jc w:val="right"/>
              <w:rPr>
                <w:rFonts w:ascii="Times New Roman" w:hAnsi="Times New Roman"/>
                <w:b/>
                <w:bCs/>
                <w:sz w:val="18"/>
                <w:szCs w:val="18"/>
              </w:rPr>
            </w:pPr>
            <w:r w:rsidRPr="00D35071">
              <w:rPr>
                <w:rFonts w:ascii="Times New Roman" w:hAnsi="Times New Roman"/>
                <w:b/>
                <w:bCs/>
                <w:sz w:val="18"/>
                <w:szCs w:val="18"/>
              </w:rPr>
              <w:t>$ 61.652,15</w:t>
            </w:r>
          </w:p>
        </w:tc>
        <w:tc>
          <w:tcPr>
            <w:tcW w:w="1267" w:type="dxa"/>
            <w:shd w:val="clear" w:color="000000" w:fill="D8EDEF"/>
            <w:vAlign w:val="center"/>
            <w:hideMark/>
          </w:tcPr>
          <w:p w:rsidRPr="00D35071" w:rsidR="00D078B3" w:rsidP="00A51D43" w:rsidRDefault="00D078B3" w14:paraId="374582B6" w14:textId="77777777">
            <w:pPr>
              <w:jc w:val="right"/>
              <w:rPr>
                <w:rFonts w:ascii="Times New Roman" w:hAnsi="Times New Roman"/>
                <w:b/>
                <w:bCs/>
                <w:sz w:val="18"/>
                <w:szCs w:val="18"/>
              </w:rPr>
            </w:pPr>
            <w:r w:rsidRPr="00D35071">
              <w:rPr>
                <w:rFonts w:ascii="Times New Roman" w:hAnsi="Times New Roman"/>
                <w:b/>
                <w:bCs/>
                <w:sz w:val="18"/>
                <w:szCs w:val="18"/>
              </w:rPr>
              <w:t>$ 49.376,71</w:t>
            </w:r>
          </w:p>
        </w:tc>
        <w:tc>
          <w:tcPr>
            <w:tcW w:w="0" w:type="auto"/>
            <w:shd w:val="clear" w:color="000000" w:fill="D8EDEF"/>
            <w:vAlign w:val="center"/>
            <w:hideMark/>
          </w:tcPr>
          <w:p w:rsidRPr="00D35071" w:rsidR="00D078B3" w:rsidP="00A51D43" w:rsidRDefault="00D078B3" w14:paraId="00B461E7" w14:textId="77777777">
            <w:pPr>
              <w:jc w:val="right"/>
              <w:rPr>
                <w:rFonts w:ascii="Times New Roman" w:hAnsi="Times New Roman"/>
                <w:b/>
                <w:bCs/>
                <w:sz w:val="18"/>
                <w:szCs w:val="18"/>
              </w:rPr>
            </w:pPr>
            <w:r w:rsidRPr="00D35071">
              <w:rPr>
                <w:rFonts w:ascii="Times New Roman" w:hAnsi="Times New Roman"/>
                <w:b/>
                <w:bCs/>
                <w:sz w:val="18"/>
                <w:szCs w:val="18"/>
              </w:rPr>
              <w:t>80,09%</w:t>
            </w:r>
          </w:p>
        </w:tc>
      </w:tr>
      <w:tr w:rsidRPr="00D35071" w:rsidR="00D35071" w:rsidTr="00D35071" w14:paraId="6FAAF89A" w14:textId="77777777">
        <w:trPr>
          <w:trHeight w:val="162"/>
          <w:jc w:val="center"/>
        </w:trPr>
        <w:tc>
          <w:tcPr>
            <w:tcW w:w="6463" w:type="dxa"/>
            <w:gridSpan w:val="3"/>
            <w:shd w:val="clear" w:color="000000" w:fill="FCE4D6"/>
            <w:vAlign w:val="center"/>
            <w:hideMark/>
          </w:tcPr>
          <w:p w:rsidRPr="00D35071" w:rsidR="00D078B3" w:rsidP="00A51D43" w:rsidRDefault="00D078B3" w14:paraId="19CBE7A7" w14:textId="77777777">
            <w:pPr>
              <w:rPr>
                <w:rFonts w:ascii="Times New Roman" w:hAnsi="Times New Roman"/>
                <w:b/>
                <w:bCs/>
                <w:sz w:val="18"/>
                <w:szCs w:val="18"/>
              </w:rPr>
            </w:pPr>
            <w:r w:rsidRPr="00D35071">
              <w:rPr>
                <w:rFonts w:ascii="Times New Roman" w:hAnsi="Times New Roman"/>
                <w:b/>
                <w:bCs/>
                <w:sz w:val="18"/>
                <w:szCs w:val="18"/>
              </w:rPr>
              <w:t>8081-Conservación de la red vial y red de cicloinfraestructura de Bogotá D.C.</w:t>
            </w:r>
          </w:p>
        </w:tc>
        <w:tc>
          <w:tcPr>
            <w:tcW w:w="1187" w:type="dxa"/>
            <w:shd w:val="clear" w:color="000000" w:fill="FCE4D6"/>
            <w:vAlign w:val="center"/>
            <w:hideMark/>
          </w:tcPr>
          <w:p w:rsidRPr="00D35071" w:rsidR="00D078B3" w:rsidP="00A51D43" w:rsidRDefault="00D078B3" w14:paraId="3E82A661" w14:textId="77777777">
            <w:pPr>
              <w:jc w:val="right"/>
              <w:rPr>
                <w:rFonts w:ascii="Times New Roman" w:hAnsi="Times New Roman"/>
                <w:b/>
                <w:bCs/>
                <w:sz w:val="18"/>
                <w:szCs w:val="18"/>
              </w:rPr>
            </w:pPr>
            <w:r w:rsidRPr="00D35071">
              <w:rPr>
                <w:rFonts w:ascii="Times New Roman" w:hAnsi="Times New Roman"/>
                <w:b/>
                <w:bCs/>
                <w:sz w:val="18"/>
                <w:szCs w:val="18"/>
              </w:rPr>
              <w:t>$ 61.652,15</w:t>
            </w:r>
          </w:p>
        </w:tc>
        <w:tc>
          <w:tcPr>
            <w:tcW w:w="1267" w:type="dxa"/>
            <w:shd w:val="clear" w:color="000000" w:fill="FCE4D6"/>
            <w:vAlign w:val="center"/>
            <w:hideMark/>
          </w:tcPr>
          <w:p w:rsidRPr="00D35071" w:rsidR="00D078B3" w:rsidP="00A51D43" w:rsidRDefault="00D078B3" w14:paraId="3535BBFB" w14:textId="77777777">
            <w:pPr>
              <w:jc w:val="right"/>
              <w:rPr>
                <w:rFonts w:ascii="Times New Roman" w:hAnsi="Times New Roman"/>
                <w:b/>
                <w:bCs/>
                <w:sz w:val="18"/>
                <w:szCs w:val="18"/>
              </w:rPr>
            </w:pPr>
            <w:r w:rsidRPr="00D35071">
              <w:rPr>
                <w:rFonts w:ascii="Times New Roman" w:hAnsi="Times New Roman"/>
                <w:b/>
                <w:bCs/>
                <w:sz w:val="18"/>
                <w:szCs w:val="18"/>
              </w:rPr>
              <w:t>$ 49.376,71</w:t>
            </w:r>
          </w:p>
        </w:tc>
        <w:tc>
          <w:tcPr>
            <w:tcW w:w="0" w:type="auto"/>
            <w:shd w:val="clear" w:color="000000" w:fill="FCE4D6"/>
            <w:vAlign w:val="center"/>
            <w:hideMark/>
          </w:tcPr>
          <w:p w:rsidRPr="00D35071" w:rsidR="00D078B3" w:rsidP="00A51D43" w:rsidRDefault="00D078B3" w14:paraId="69795B28" w14:textId="77777777">
            <w:pPr>
              <w:jc w:val="right"/>
              <w:rPr>
                <w:rFonts w:ascii="Times New Roman" w:hAnsi="Times New Roman"/>
                <w:b/>
                <w:bCs/>
                <w:sz w:val="18"/>
                <w:szCs w:val="18"/>
              </w:rPr>
            </w:pPr>
            <w:r w:rsidRPr="00D35071">
              <w:rPr>
                <w:rFonts w:ascii="Times New Roman" w:hAnsi="Times New Roman"/>
                <w:b/>
                <w:bCs/>
                <w:sz w:val="18"/>
                <w:szCs w:val="18"/>
              </w:rPr>
              <w:t>80,09%</w:t>
            </w:r>
          </w:p>
        </w:tc>
      </w:tr>
      <w:tr w:rsidRPr="00D35071" w:rsidR="00D35071" w:rsidTr="00D35071" w14:paraId="303BE4D2" w14:textId="77777777">
        <w:trPr>
          <w:trHeight w:val="575"/>
          <w:jc w:val="center"/>
        </w:trPr>
        <w:tc>
          <w:tcPr>
            <w:tcW w:w="0" w:type="auto"/>
            <w:vMerge w:val="restart"/>
            <w:shd w:val="clear" w:color="000000" w:fill="FFFFFF"/>
            <w:vAlign w:val="center"/>
            <w:hideMark/>
          </w:tcPr>
          <w:p w:rsidRPr="00D35071" w:rsidR="00D078B3" w:rsidP="00A51D43" w:rsidRDefault="00D078B3" w14:paraId="0D101B71" w14:textId="77777777">
            <w:pPr>
              <w:rPr>
                <w:rFonts w:ascii="Times New Roman" w:hAnsi="Times New Roman"/>
                <w:b/>
                <w:bCs/>
                <w:sz w:val="18"/>
                <w:szCs w:val="18"/>
              </w:rPr>
            </w:pPr>
            <w:r w:rsidRPr="00D35071">
              <w:rPr>
                <w:rFonts w:ascii="Times New Roman" w:hAnsi="Times New Roman"/>
                <w:b/>
                <w:bCs/>
                <w:sz w:val="18"/>
                <w:szCs w:val="18"/>
              </w:rPr>
              <w:t>1 - Conservar 1341 Kilómetro(s) de la malla vial local, intermedia del distrito capital</w:t>
            </w:r>
          </w:p>
          <w:p w:rsidRPr="00D35071" w:rsidR="00D078B3" w:rsidP="00A51D43" w:rsidRDefault="00D078B3" w14:paraId="3DF97C51"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27230718"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05D3EB21"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2DF00870" w14:textId="77777777">
            <w:pPr>
              <w:jc w:val="right"/>
              <w:rPr>
                <w:rFonts w:ascii="Times New Roman" w:hAnsi="Times New Roman"/>
                <w:sz w:val="18"/>
                <w:szCs w:val="18"/>
              </w:rPr>
            </w:pPr>
            <w:r w:rsidRPr="00D35071">
              <w:rPr>
                <w:rFonts w:ascii="Times New Roman" w:hAnsi="Times New Roman"/>
                <w:sz w:val="18"/>
                <w:szCs w:val="18"/>
              </w:rPr>
              <w:t>$ 31.634,01</w:t>
            </w:r>
          </w:p>
        </w:tc>
        <w:tc>
          <w:tcPr>
            <w:tcW w:w="1267" w:type="dxa"/>
            <w:shd w:val="clear" w:color="000000" w:fill="FFFFFF"/>
            <w:vAlign w:val="center"/>
            <w:hideMark/>
          </w:tcPr>
          <w:p w:rsidRPr="00D35071" w:rsidR="00D078B3" w:rsidP="00A51D43" w:rsidRDefault="00D078B3" w14:paraId="6C80740C" w14:textId="77777777">
            <w:pPr>
              <w:jc w:val="right"/>
              <w:rPr>
                <w:rFonts w:ascii="Times New Roman" w:hAnsi="Times New Roman"/>
                <w:sz w:val="18"/>
                <w:szCs w:val="18"/>
              </w:rPr>
            </w:pPr>
            <w:r w:rsidRPr="00D35071">
              <w:rPr>
                <w:rFonts w:ascii="Times New Roman" w:hAnsi="Times New Roman"/>
                <w:sz w:val="18"/>
                <w:szCs w:val="18"/>
              </w:rPr>
              <w:t>$ 25.648,20</w:t>
            </w:r>
          </w:p>
        </w:tc>
        <w:tc>
          <w:tcPr>
            <w:tcW w:w="0" w:type="auto"/>
            <w:shd w:val="clear" w:color="000000" w:fill="FFFFFF"/>
            <w:vAlign w:val="center"/>
            <w:hideMark/>
          </w:tcPr>
          <w:p w:rsidRPr="00D35071" w:rsidR="00D078B3" w:rsidP="00A51D43" w:rsidRDefault="00D078B3" w14:paraId="16F0D584" w14:textId="77777777">
            <w:pPr>
              <w:jc w:val="right"/>
              <w:rPr>
                <w:rFonts w:ascii="Times New Roman" w:hAnsi="Times New Roman"/>
                <w:sz w:val="18"/>
                <w:szCs w:val="18"/>
              </w:rPr>
            </w:pPr>
            <w:r w:rsidRPr="00D35071">
              <w:rPr>
                <w:rFonts w:ascii="Times New Roman" w:hAnsi="Times New Roman"/>
                <w:sz w:val="18"/>
                <w:szCs w:val="18"/>
              </w:rPr>
              <w:t>81,08%</w:t>
            </w:r>
          </w:p>
        </w:tc>
      </w:tr>
      <w:tr w:rsidRPr="00D35071" w:rsidR="00D35071" w:rsidTr="00D35071" w14:paraId="73BADBD0" w14:textId="77777777">
        <w:trPr>
          <w:trHeight w:val="134"/>
          <w:jc w:val="center"/>
        </w:trPr>
        <w:tc>
          <w:tcPr>
            <w:tcW w:w="0" w:type="auto"/>
            <w:vMerge/>
            <w:shd w:val="clear" w:color="000000" w:fill="FFFFFF"/>
            <w:vAlign w:val="center"/>
            <w:hideMark/>
          </w:tcPr>
          <w:p w:rsidRPr="00D35071" w:rsidR="00D078B3" w:rsidP="00A51D43" w:rsidRDefault="00D078B3" w14:paraId="04C62B27"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417228FF"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539B9075"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1201BFD5" w14:textId="77777777">
            <w:pPr>
              <w:jc w:val="right"/>
              <w:rPr>
                <w:rFonts w:ascii="Times New Roman" w:hAnsi="Times New Roman"/>
                <w:sz w:val="18"/>
                <w:szCs w:val="18"/>
              </w:rPr>
            </w:pPr>
            <w:r w:rsidRPr="00D35071">
              <w:rPr>
                <w:rFonts w:ascii="Times New Roman" w:hAnsi="Times New Roman"/>
                <w:sz w:val="18"/>
                <w:szCs w:val="18"/>
              </w:rPr>
              <w:t>146,9</w:t>
            </w:r>
          </w:p>
        </w:tc>
        <w:tc>
          <w:tcPr>
            <w:tcW w:w="1267" w:type="dxa"/>
            <w:shd w:val="clear" w:color="000000" w:fill="FFFFFF"/>
            <w:vAlign w:val="center"/>
            <w:hideMark/>
          </w:tcPr>
          <w:p w:rsidRPr="00D35071" w:rsidR="00D078B3" w:rsidP="00A51D43" w:rsidRDefault="00D078B3" w14:paraId="6829145C" w14:textId="77777777">
            <w:pPr>
              <w:jc w:val="right"/>
              <w:rPr>
                <w:rFonts w:ascii="Times New Roman" w:hAnsi="Times New Roman"/>
                <w:sz w:val="18"/>
                <w:szCs w:val="18"/>
              </w:rPr>
            </w:pPr>
            <w:r w:rsidRPr="00D35071">
              <w:rPr>
                <w:rFonts w:ascii="Times New Roman" w:hAnsi="Times New Roman"/>
                <w:sz w:val="18"/>
                <w:szCs w:val="18"/>
              </w:rPr>
              <w:t>146,9</w:t>
            </w:r>
          </w:p>
        </w:tc>
        <w:tc>
          <w:tcPr>
            <w:tcW w:w="0" w:type="auto"/>
            <w:shd w:val="clear" w:color="000000" w:fill="FFFFFF"/>
            <w:vAlign w:val="center"/>
            <w:hideMark/>
          </w:tcPr>
          <w:p w:rsidRPr="00D35071" w:rsidR="00D078B3" w:rsidP="00A51D43" w:rsidRDefault="00D078B3" w14:paraId="0AFF004A"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76E26F33" w14:textId="77777777">
        <w:trPr>
          <w:trHeight w:val="657"/>
          <w:jc w:val="center"/>
        </w:trPr>
        <w:tc>
          <w:tcPr>
            <w:tcW w:w="0" w:type="auto"/>
            <w:vMerge w:val="restart"/>
            <w:shd w:val="clear" w:color="000000" w:fill="FFFFFF"/>
            <w:vAlign w:val="center"/>
            <w:hideMark/>
          </w:tcPr>
          <w:p w:rsidRPr="00D35071" w:rsidR="00D078B3" w:rsidP="00A51D43" w:rsidRDefault="00D078B3" w14:paraId="628FBEF6" w14:textId="77777777">
            <w:pPr>
              <w:rPr>
                <w:rFonts w:ascii="Times New Roman" w:hAnsi="Times New Roman"/>
                <w:b/>
                <w:bCs/>
                <w:sz w:val="18"/>
                <w:szCs w:val="18"/>
              </w:rPr>
            </w:pPr>
            <w:r w:rsidRPr="00D35071">
              <w:rPr>
                <w:rFonts w:ascii="Times New Roman" w:hAnsi="Times New Roman"/>
                <w:b/>
                <w:bCs/>
                <w:sz w:val="18"/>
                <w:szCs w:val="18"/>
              </w:rPr>
              <w:t>2 - Conservar 4 Kilómetro(s) de la malla vial arterial del distrito capital y realizar apoyos interinstitucionales</w:t>
            </w:r>
          </w:p>
          <w:p w:rsidRPr="00D35071" w:rsidR="00D078B3" w:rsidP="00A51D43" w:rsidRDefault="00D078B3" w14:paraId="3F9DBBB5"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2136EE84"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5368F6AC"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7CCC1194" w14:textId="77777777">
            <w:pPr>
              <w:jc w:val="right"/>
              <w:rPr>
                <w:rFonts w:ascii="Times New Roman" w:hAnsi="Times New Roman"/>
                <w:sz w:val="18"/>
                <w:szCs w:val="18"/>
              </w:rPr>
            </w:pPr>
            <w:r w:rsidRPr="00D35071">
              <w:rPr>
                <w:rFonts w:ascii="Times New Roman" w:hAnsi="Times New Roman"/>
                <w:sz w:val="18"/>
                <w:szCs w:val="18"/>
              </w:rPr>
              <w:t>$ 1.180,74</w:t>
            </w:r>
          </w:p>
        </w:tc>
        <w:tc>
          <w:tcPr>
            <w:tcW w:w="1267" w:type="dxa"/>
            <w:shd w:val="clear" w:color="000000" w:fill="FFFFFF"/>
            <w:vAlign w:val="center"/>
            <w:hideMark/>
          </w:tcPr>
          <w:p w:rsidRPr="00D35071" w:rsidR="00D078B3" w:rsidP="00A51D43" w:rsidRDefault="00D078B3" w14:paraId="3BCB4697" w14:textId="77777777">
            <w:pPr>
              <w:jc w:val="right"/>
              <w:rPr>
                <w:rFonts w:ascii="Times New Roman" w:hAnsi="Times New Roman"/>
                <w:sz w:val="18"/>
                <w:szCs w:val="18"/>
              </w:rPr>
            </w:pPr>
            <w:r w:rsidRPr="00D35071">
              <w:rPr>
                <w:rFonts w:ascii="Times New Roman" w:hAnsi="Times New Roman"/>
                <w:sz w:val="18"/>
                <w:szCs w:val="18"/>
              </w:rPr>
              <w:t>$ 1.172,22</w:t>
            </w:r>
          </w:p>
        </w:tc>
        <w:tc>
          <w:tcPr>
            <w:tcW w:w="0" w:type="auto"/>
            <w:shd w:val="clear" w:color="000000" w:fill="FFFFFF"/>
            <w:vAlign w:val="center"/>
            <w:hideMark/>
          </w:tcPr>
          <w:p w:rsidRPr="00D35071" w:rsidR="00D078B3" w:rsidP="00A51D43" w:rsidRDefault="00D078B3" w14:paraId="005FD105" w14:textId="77777777">
            <w:pPr>
              <w:jc w:val="right"/>
              <w:rPr>
                <w:rFonts w:ascii="Times New Roman" w:hAnsi="Times New Roman"/>
                <w:sz w:val="18"/>
                <w:szCs w:val="18"/>
              </w:rPr>
            </w:pPr>
            <w:r w:rsidRPr="00D35071">
              <w:rPr>
                <w:rFonts w:ascii="Times New Roman" w:hAnsi="Times New Roman"/>
                <w:sz w:val="18"/>
                <w:szCs w:val="18"/>
              </w:rPr>
              <w:t>99,28%</w:t>
            </w:r>
          </w:p>
        </w:tc>
      </w:tr>
      <w:tr w:rsidRPr="00D35071" w:rsidR="00D35071" w:rsidTr="00D35071" w14:paraId="7B477F3C" w14:textId="77777777">
        <w:trPr>
          <w:trHeight w:val="134"/>
          <w:jc w:val="center"/>
        </w:trPr>
        <w:tc>
          <w:tcPr>
            <w:tcW w:w="0" w:type="auto"/>
            <w:vMerge/>
            <w:shd w:val="clear" w:color="000000" w:fill="FFFFFF"/>
            <w:vAlign w:val="center"/>
            <w:hideMark/>
          </w:tcPr>
          <w:p w:rsidRPr="00D35071" w:rsidR="00D078B3" w:rsidP="00A51D43" w:rsidRDefault="00D078B3" w14:paraId="67D0F52E"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565AE576"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7821D474"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44E05842" w14:textId="77777777">
            <w:pPr>
              <w:jc w:val="right"/>
              <w:rPr>
                <w:rFonts w:ascii="Times New Roman" w:hAnsi="Times New Roman"/>
                <w:sz w:val="18"/>
                <w:szCs w:val="18"/>
              </w:rPr>
            </w:pPr>
            <w:r w:rsidRPr="00D35071">
              <w:rPr>
                <w:rFonts w:ascii="Times New Roman" w:hAnsi="Times New Roman"/>
                <w:sz w:val="18"/>
                <w:szCs w:val="18"/>
              </w:rPr>
              <w:t>1</w:t>
            </w:r>
          </w:p>
        </w:tc>
        <w:tc>
          <w:tcPr>
            <w:tcW w:w="1267" w:type="dxa"/>
            <w:shd w:val="clear" w:color="000000" w:fill="FFFFFF"/>
            <w:vAlign w:val="center"/>
            <w:hideMark/>
          </w:tcPr>
          <w:p w:rsidRPr="00D35071" w:rsidR="00D078B3" w:rsidP="00A51D43" w:rsidRDefault="00D078B3" w14:paraId="6DA6A807" w14:textId="77777777">
            <w:pPr>
              <w:jc w:val="right"/>
              <w:rPr>
                <w:rFonts w:ascii="Times New Roman" w:hAnsi="Times New Roman"/>
                <w:sz w:val="18"/>
                <w:szCs w:val="18"/>
              </w:rPr>
            </w:pPr>
            <w:r w:rsidRPr="00D35071">
              <w:rPr>
                <w:rFonts w:ascii="Times New Roman" w:hAnsi="Times New Roman"/>
                <w:sz w:val="18"/>
                <w:szCs w:val="18"/>
              </w:rPr>
              <w:t>1,08</w:t>
            </w:r>
          </w:p>
        </w:tc>
        <w:tc>
          <w:tcPr>
            <w:tcW w:w="0" w:type="auto"/>
            <w:shd w:val="clear" w:color="000000" w:fill="FFFFFF"/>
            <w:vAlign w:val="center"/>
            <w:hideMark/>
          </w:tcPr>
          <w:p w:rsidRPr="00D35071" w:rsidR="00D078B3" w:rsidP="00A51D43" w:rsidRDefault="00D078B3" w14:paraId="2D88FC65" w14:textId="77777777">
            <w:pPr>
              <w:jc w:val="right"/>
              <w:rPr>
                <w:rFonts w:ascii="Times New Roman" w:hAnsi="Times New Roman"/>
                <w:sz w:val="18"/>
                <w:szCs w:val="18"/>
              </w:rPr>
            </w:pPr>
            <w:r w:rsidRPr="00D35071">
              <w:rPr>
                <w:rFonts w:ascii="Times New Roman" w:hAnsi="Times New Roman"/>
                <w:sz w:val="18"/>
                <w:szCs w:val="18"/>
              </w:rPr>
              <w:t>108,00%</w:t>
            </w:r>
          </w:p>
        </w:tc>
      </w:tr>
      <w:tr w:rsidRPr="00D35071" w:rsidR="00D35071" w:rsidTr="00D35071" w14:paraId="28102EC8" w14:textId="77777777">
        <w:trPr>
          <w:trHeight w:val="330"/>
          <w:jc w:val="center"/>
        </w:trPr>
        <w:tc>
          <w:tcPr>
            <w:tcW w:w="0" w:type="auto"/>
            <w:vMerge w:val="restart"/>
            <w:shd w:val="clear" w:color="000000" w:fill="FFFFFF"/>
            <w:vAlign w:val="center"/>
            <w:hideMark/>
          </w:tcPr>
          <w:p w:rsidRPr="00D35071" w:rsidR="00D078B3" w:rsidP="00A51D43" w:rsidRDefault="00D078B3" w14:paraId="00E92B1E" w14:textId="77777777">
            <w:pPr>
              <w:rPr>
                <w:rFonts w:ascii="Times New Roman" w:hAnsi="Times New Roman"/>
                <w:b/>
                <w:bCs/>
                <w:sz w:val="18"/>
                <w:szCs w:val="18"/>
              </w:rPr>
            </w:pPr>
            <w:r w:rsidRPr="00D35071">
              <w:rPr>
                <w:rFonts w:ascii="Times New Roman" w:hAnsi="Times New Roman"/>
                <w:b/>
                <w:bCs/>
                <w:sz w:val="18"/>
                <w:szCs w:val="18"/>
              </w:rPr>
              <w:t>3 - Intervenir 20 Kilómetro(s) de la malla vial rural</w:t>
            </w:r>
          </w:p>
          <w:p w:rsidRPr="00D35071" w:rsidR="00D078B3" w:rsidP="00A51D43" w:rsidRDefault="00D078B3" w14:paraId="0C27DD5E"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70640CDA"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494E0B42"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5212AF2E" w14:textId="77777777">
            <w:pPr>
              <w:jc w:val="right"/>
              <w:rPr>
                <w:rFonts w:ascii="Times New Roman" w:hAnsi="Times New Roman"/>
                <w:sz w:val="18"/>
                <w:szCs w:val="18"/>
              </w:rPr>
            </w:pPr>
            <w:r w:rsidRPr="00D35071">
              <w:rPr>
                <w:rFonts w:ascii="Times New Roman" w:hAnsi="Times New Roman"/>
                <w:sz w:val="18"/>
                <w:szCs w:val="18"/>
              </w:rPr>
              <w:t>$ 2.130,26</w:t>
            </w:r>
          </w:p>
        </w:tc>
        <w:tc>
          <w:tcPr>
            <w:tcW w:w="1267" w:type="dxa"/>
            <w:shd w:val="clear" w:color="000000" w:fill="FFFFFF"/>
            <w:vAlign w:val="center"/>
            <w:hideMark/>
          </w:tcPr>
          <w:p w:rsidRPr="00D35071" w:rsidR="00D078B3" w:rsidP="00A51D43" w:rsidRDefault="00D078B3" w14:paraId="31D74723" w14:textId="77777777">
            <w:pPr>
              <w:jc w:val="right"/>
              <w:rPr>
                <w:rFonts w:ascii="Times New Roman" w:hAnsi="Times New Roman"/>
                <w:sz w:val="18"/>
                <w:szCs w:val="18"/>
              </w:rPr>
            </w:pPr>
            <w:r w:rsidRPr="00D35071">
              <w:rPr>
                <w:rFonts w:ascii="Times New Roman" w:hAnsi="Times New Roman"/>
                <w:sz w:val="18"/>
                <w:szCs w:val="18"/>
              </w:rPr>
              <w:t>$ 2.127,85</w:t>
            </w:r>
          </w:p>
        </w:tc>
        <w:tc>
          <w:tcPr>
            <w:tcW w:w="0" w:type="auto"/>
            <w:shd w:val="clear" w:color="000000" w:fill="FFFFFF"/>
            <w:vAlign w:val="center"/>
            <w:hideMark/>
          </w:tcPr>
          <w:p w:rsidRPr="00D35071" w:rsidR="00D078B3" w:rsidP="00A51D43" w:rsidRDefault="00D078B3" w14:paraId="2AD0D1DF" w14:textId="77777777">
            <w:pPr>
              <w:jc w:val="right"/>
              <w:rPr>
                <w:rFonts w:ascii="Times New Roman" w:hAnsi="Times New Roman"/>
                <w:sz w:val="18"/>
                <w:szCs w:val="18"/>
              </w:rPr>
            </w:pPr>
            <w:r w:rsidRPr="00D35071">
              <w:rPr>
                <w:rFonts w:ascii="Times New Roman" w:hAnsi="Times New Roman"/>
                <w:sz w:val="18"/>
                <w:szCs w:val="18"/>
              </w:rPr>
              <w:t>99,89%</w:t>
            </w:r>
          </w:p>
        </w:tc>
      </w:tr>
      <w:tr w:rsidRPr="00D35071" w:rsidR="00D35071" w:rsidTr="00D35071" w14:paraId="7423D870" w14:textId="77777777">
        <w:trPr>
          <w:trHeight w:val="134"/>
          <w:jc w:val="center"/>
        </w:trPr>
        <w:tc>
          <w:tcPr>
            <w:tcW w:w="0" w:type="auto"/>
            <w:vMerge/>
            <w:shd w:val="clear" w:color="000000" w:fill="FFFFFF"/>
            <w:vAlign w:val="center"/>
            <w:hideMark/>
          </w:tcPr>
          <w:p w:rsidRPr="00D35071" w:rsidR="00D078B3" w:rsidP="00A51D43" w:rsidRDefault="00D078B3" w14:paraId="0FDF6F2C"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09B8AD86"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0CE5AC8C"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6219398B" w14:textId="77777777">
            <w:pPr>
              <w:jc w:val="right"/>
              <w:rPr>
                <w:rFonts w:ascii="Times New Roman" w:hAnsi="Times New Roman"/>
                <w:sz w:val="18"/>
                <w:szCs w:val="18"/>
              </w:rPr>
            </w:pPr>
            <w:r w:rsidRPr="00D35071">
              <w:rPr>
                <w:rFonts w:ascii="Times New Roman" w:hAnsi="Times New Roman"/>
                <w:sz w:val="18"/>
                <w:szCs w:val="18"/>
              </w:rPr>
              <w:t>8</w:t>
            </w:r>
          </w:p>
        </w:tc>
        <w:tc>
          <w:tcPr>
            <w:tcW w:w="1267" w:type="dxa"/>
            <w:shd w:val="clear" w:color="000000" w:fill="FFFFFF"/>
            <w:vAlign w:val="center"/>
            <w:hideMark/>
          </w:tcPr>
          <w:p w:rsidRPr="00D35071" w:rsidR="00D078B3" w:rsidP="00A51D43" w:rsidRDefault="00D078B3" w14:paraId="7CC17CA8" w14:textId="77777777">
            <w:pPr>
              <w:jc w:val="right"/>
              <w:rPr>
                <w:rFonts w:ascii="Times New Roman" w:hAnsi="Times New Roman"/>
                <w:sz w:val="18"/>
                <w:szCs w:val="18"/>
              </w:rPr>
            </w:pPr>
            <w:r w:rsidRPr="00D35071">
              <w:rPr>
                <w:rFonts w:ascii="Times New Roman" w:hAnsi="Times New Roman"/>
                <w:sz w:val="18"/>
                <w:szCs w:val="18"/>
              </w:rPr>
              <w:t>8,31</w:t>
            </w:r>
          </w:p>
        </w:tc>
        <w:tc>
          <w:tcPr>
            <w:tcW w:w="0" w:type="auto"/>
            <w:shd w:val="clear" w:color="000000" w:fill="FFFFFF"/>
            <w:vAlign w:val="center"/>
            <w:hideMark/>
          </w:tcPr>
          <w:p w:rsidRPr="00D35071" w:rsidR="00D078B3" w:rsidP="00A51D43" w:rsidRDefault="00D078B3" w14:paraId="25D84034" w14:textId="77777777">
            <w:pPr>
              <w:jc w:val="right"/>
              <w:rPr>
                <w:rFonts w:ascii="Times New Roman" w:hAnsi="Times New Roman"/>
                <w:sz w:val="18"/>
                <w:szCs w:val="18"/>
              </w:rPr>
            </w:pPr>
            <w:r w:rsidRPr="00D35071">
              <w:rPr>
                <w:rFonts w:ascii="Times New Roman" w:hAnsi="Times New Roman"/>
                <w:sz w:val="18"/>
                <w:szCs w:val="18"/>
              </w:rPr>
              <w:t>103,88%</w:t>
            </w:r>
          </w:p>
        </w:tc>
      </w:tr>
      <w:tr w:rsidRPr="00D35071" w:rsidR="00D35071" w:rsidTr="00D35071" w14:paraId="4644AF7F" w14:textId="77777777">
        <w:trPr>
          <w:trHeight w:val="330"/>
          <w:jc w:val="center"/>
        </w:trPr>
        <w:tc>
          <w:tcPr>
            <w:tcW w:w="0" w:type="auto"/>
            <w:vMerge w:val="restart"/>
            <w:shd w:val="clear" w:color="000000" w:fill="FFFFFF"/>
            <w:vAlign w:val="center"/>
            <w:hideMark/>
          </w:tcPr>
          <w:p w:rsidRPr="00D35071" w:rsidR="00D078B3" w:rsidP="00A51D43" w:rsidRDefault="00D078B3" w14:paraId="1E3340D1" w14:textId="77777777">
            <w:pPr>
              <w:rPr>
                <w:rFonts w:ascii="Times New Roman" w:hAnsi="Times New Roman"/>
                <w:b/>
                <w:bCs/>
                <w:sz w:val="18"/>
                <w:szCs w:val="18"/>
              </w:rPr>
            </w:pPr>
            <w:r w:rsidRPr="00D35071">
              <w:rPr>
                <w:rFonts w:ascii="Times New Roman" w:hAnsi="Times New Roman"/>
                <w:b/>
                <w:bCs/>
                <w:sz w:val="18"/>
                <w:szCs w:val="18"/>
              </w:rPr>
              <w:t>5 - Intervenir 20 Punto(s) críticos de la malla vial rural</w:t>
            </w:r>
          </w:p>
          <w:p w:rsidRPr="00D35071" w:rsidR="00D078B3" w:rsidP="00A51D43" w:rsidRDefault="00D078B3" w14:paraId="2F4A5CC8"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52D629BD"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7D0C23A1"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55BFCDE0" w14:textId="77777777">
            <w:pPr>
              <w:jc w:val="right"/>
              <w:rPr>
                <w:rFonts w:ascii="Times New Roman" w:hAnsi="Times New Roman"/>
                <w:sz w:val="18"/>
                <w:szCs w:val="18"/>
              </w:rPr>
            </w:pPr>
            <w:r w:rsidRPr="00D35071">
              <w:rPr>
                <w:rFonts w:ascii="Times New Roman" w:hAnsi="Times New Roman"/>
                <w:sz w:val="18"/>
                <w:szCs w:val="18"/>
              </w:rPr>
              <w:t>$ 765,90</w:t>
            </w:r>
          </w:p>
        </w:tc>
        <w:tc>
          <w:tcPr>
            <w:tcW w:w="1267" w:type="dxa"/>
            <w:shd w:val="clear" w:color="000000" w:fill="FFFFFF"/>
            <w:vAlign w:val="center"/>
            <w:hideMark/>
          </w:tcPr>
          <w:p w:rsidRPr="00D35071" w:rsidR="00D078B3" w:rsidP="00A51D43" w:rsidRDefault="00D078B3" w14:paraId="3A49E3EA" w14:textId="77777777">
            <w:pPr>
              <w:jc w:val="right"/>
              <w:rPr>
                <w:rFonts w:ascii="Times New Roman" w:hAnsi="Times New Roman"/>
                <w:sz w:val="18"/>
                <w:szCs w:val="18"/>
              </w:rPr>
            </w:pPr>
            <w:r w:rsidRPr="00D35071">
              <w:rPr>
                <w:rFonts w:ascii="Times New Roman" w:hAnsi="Times New Roman"/>
                <w:sz w:val="18"/>
                <w:szCs w:val="18"/>
              </w:rPr>
              <w:t>$ 765,90</w:t>
            </w:r>
          </w:p>
        </w:tc>
        <w:tc>
          <w:tcPr>
            <w:tcW w:w="0" w:type="auto"/>
            <w:shd w:val="clear" w:color="000000" w:fill="FFFFFF"/>
            <w:vAlign w:val="center"/>
            <w:hideMark/>
          </w:tcPr>
          <w:p w:rsidRPr="00D35071" w:rsidR="00D078B3" w:rsidP="00A51D43" w:rsidRDefault="00D078B3" w14:paraId="3FB9642C"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2AE139A2" w14:textId="77777777">
        <w:trPr>
          <w:trHeight w:val="134"/>
          <w:jc w:val="center"/>
        </w:trPr>
        <w:tc>
          <w:tcPr>
            <w:tcW w:w="0" w:type="auto"/>
            <w:vMerge/>
            <w:shd w:val="clear" w:color="000000" w:fill="FFFFFF"/>
            <w:vAlign w:val="center"/>
            <w:hideMark/>
          </w:tcPr>
          <w:p w:rsidRPr="00D35071" w:rsidR="00D078B3" w:rsidP="00A51D43" w:rsidRDefault="00D078B3" w14:paraId="540D67DD"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21566320"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0A25944D"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5EB700FF" w14:textId="77777777">
            <w:pPr>
              <w:jc w:val="right"/>
              <w:rPr>
                <w:rFonts w:ascii="Times New Roman" w:hAnsi="Times New Roman"/>
                <w:sz w:val="18"/>
                <w:szCs w:val="18"/>
              </w:rPr>
            </w:pPr>
            <w:r w:rsidRPr="00D35071">
              <w:rPr>
                <w:rFonts w:ascii="Times New Roman" w:hAnsi="Times New Roman"/>
                <w:sz w:val="18"/>
                <w:szCs w:val="18"/>
              </w:rPr>
              <w:t>4</w:t>
            </w:r>
          </w:p>
        </w:tc>
        <w:tc>
          <w:tcPr>
            <w:tcW w:w="1267" w:type="dxa"/>
            <w:shd w:val="clear" w:color="000000" w:fill="FFFFFF"/>
            <w:vAlign w:val="center"/>
            <w:hideMark/>
          </w:tcPr>
          <w:p w:rsidRPr="00D35071" w:rsidR="00D078B3" w:rsidP="00A51D43" w:rsidRDefault="00D078B3" w14:paraId="2DAE2B3A" w14:textId="77777777">
            <w:pPr>
              <w:jc w:val="right"/>
              <w:rPr>
                <w:rFonts w:ascii="Times New Roman" w:hAnsi="Times New Roman"/>
                <w:sz w:val="18"/>
                <w:szCs w:val="18"/>
              </w:rPr>
            </w:pPr>
            <w:r w:rsidRPr="00D35071">
              <w:rPr>
                <w:rFonts w:ascii="Times New Roman" w:hAnsi="Times New Roman"/>
                <w:sz w:val="18"/>
                <w:szCs w:val="18"/>
              </w:rPr>
              <w:t>4</w:t>
            </w:r>
          </w:p>
        </w:tc>
        <w:tc>
          <w:tcPr>
            <w:tcW w:w="0" w:type="auto"/>
            <w:shd w:val="clear" w:color="000000" w:fill="FFFFFF"/>
            <w:vAlign w:val="center"/>
            <w:hideMark/>
          </w:tcPr>
          <w:p w:rsidRPr="00D35071" w:rsidR="00D078B3" w:rsidP="00A51D43" w:rsidRDefault="00D078B3" w14:paraId="0DBD1BD4"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5EE4A55E" w14:textId="77777777">
        <w:trPr>
          <w:trHeight w:val="494"/>
          <w:jc w:val="center"/>
        </w:trPr>
        <w:tc>
          <w:tcPr>
            <w:tcW w:w="0" w:type="auto"/>
            <w:vMerge w:val="restart"/>
            <w:shd w:val="clear" w:color="000000" w:fill="FFFFFF"/>
            <w:vAlign w:val="center"/>
            <w:hideMark/>
          </w:tcPr>
          <w:p w:rsidRPr="00D35071" w:rsidR="00D078B3" w:rsidP="00A51D43" w:rsidRDefault="00D078B3" w14:paraId="1D6CB65F" w14:textId="77777777">
            <w:pPr>
              <w:rPr>
                <w:rFonts w:ascii="Times New Roman" w:hAnsi="Times New Roman"/>
                <w:b/>
                <w:bCs/>
                <w:sz w:val="18"/>
                <w:szCs w:val="18"/>
              </w:rPr>
            </w:pPr>
            <w:r w:rsidRPr="00D35071">
              <w:rPr>
                <w:rFonts w:ascii="Times New Roman" w:hAnsi="Times New Roman"/>
                <w:b/>
                <w:bCs/>
                <w:sz w:val="18"/>
                <w:szCs w:val="18"/>
              </w:rPr>
              <w:t>6 - Conservar 47 Kilómetro(s) de cicloinfraestructura del distrito capital</w:t>
            </w:r>
          </w:p>
          <w:p w:rsidRPr="00D35071" w:rsidR="00D078B3" w:rsidP="00A51D43" w:rsidRDefault="00D078B3" w14:paraId="6E9D2F07"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1F221B8D"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7A87BB5F"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442C32D5" w14:textId="77777777">
            <w:pPr>
              <w:jc w:val="right"/>
              <w:rPr>
                <w:rFonts w:ascii="Times New Roman" w:hAnsi="Times New Roman"/>
                <w:sz w:val="18"/>
                <w:szCs w:val="18"/>
              </w:rPr>
            </w:pPr>
            <w:r w:rsidRPr="00D35071">
              <w:rPr>
                <w:rFonts w:ascii="Times New Roman" w:hAnsi="Times New Roman"/>
                <w:sz w:val="18"/>
                <w:szCs w:val="18"/>
              </w:rPr>
              <w:t>$ 1.127,67</w:t>
            </w:r>
          </w:p>
        </w:tc>
        <w:tc>
          <w:tcPr>
            <w:tcW w:w="1267" w:type="dxa"/>
            <w:shd w:val="clear" w:color="000000" w:fill="FFFFFF"/>
            <w:vAlign w:val="center"/>
            <w:hideMark/>
          </w:tcPr>
          <w:p w:rsidRPr="00D35071" w:rsidR="00D078B3" w:rsidP="00A51D43" w:rsidRDefault="00D078B3" w14:paraId="6EA6F104" w14:textId="77777777">
            <w:pPr>
              <w:jc w:val="right"/>
              <w:rPr>
                <w:rFonts w:ascii="Times New Roman" w:hAnsi="Times New Roman"/>
                <w:sz w:val="18"/>
                <w:szCs w:val="18"/>
              </w:rPr>
            </w:pPr>
            <w:r w:rsidRPr="00D35071">
              <w:rPr>
                <w:rFonts w:ascii="Times New Roman" w:hAnsi="Times New Roman"/>
                <w:sz w:val="18"/>
                <w:szCs w:val="18"/>
              </w:rPr>
              <w:t>$ 1.124,50</w:t>
            </w:r>
          </w:p>
        </w:tc>
        <w:tc>
          <w:tcPr>
            <w:tcW w:w="0" w:type="auto"/>
            <w:shd w:val="clear" w:color="000000" w:fill="FFFFFF"/>
            <w:vAlign w:val="center"/>
            <w:hideMark/>
          </w:tcPr>
          <w:p w:rsidRPr="00D35071" w:rsidR="00D078B3" w:rsidP="00A51D43" w:rsidRDefault="00D078B3" w14:paraId="157905EA" w14:textId="77777777">
            <w:pPr>
              <w:jc w:val="right"/>
              <w:rPr>
                <w:rFonts w:ascii="Times New Roman" w:hAnsi="Times New Roman"/>
                <w:sz w:val="18"/>
                <w:szCs w:val="18"/>
              </w:rPr>
            </w:pPr>
            <w:r w:rsidRPr="00D35071">
              <w:rPr>
                <w:rFonts w:ascii="Times New Roman" w:hAnsi="Times New Roman"/>
                <w:sz w:val="18"/>
                <w:szCs w:val="18"/>
              </w:rPr>
              <w:t>99,72%</w:t>
            </w:r>
          </w:p>
        </w:tc>
      </w:tr>
      <w:tr w:rsidRPr="00D35071" w:rsidR="00D35071" w:rsidTr="00D35071" w14:paraId="6FCCE846" w14:textId="77777777">
        <w:trPr>
          <w:trHeight w:val="134"/>
          <w:jc w:val="center"/>
        </w:trPr>
        <w:tc>
          <w:tcPr>
            <w:tcW w:w="0" w:type="auto"/>
            <w:vMerge/>
            <w:shd w:val="clear" w:color="000000" w:fill="FFFFFF"/>
            <w:vAlign w:val="center"/>
            <w:hideMark/>
          </w:tcPr>
          <w:p w:rsidRPr="00D35071" w:rsidR="00D078B3" w:rsidP="00A51D43" w:rsidRDefault="00D078B3" w14:paraId="04A8EC4E"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5F7E280D"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05D37203"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1BC99729" w14:textId="77777777">
            <w:pPr>
              <w:jc w:val="right"/>
              <w:rPr>
                <w:rFonts w:ascii="Times New Roman" w:hAnsi="Times New Roman"/>
                <w:sz w:val="18"/>
                <w:szCs w:val="18"/>
              </w:rPr>
            </w:pPr>
            <w:r w:rsidRPr="00D35071">
              <w:rPr>
                <w:rFonts w:ascii="Times New Roman" w:hAnsi="Times New Roman"/>
                <w:sz w:val="18"/>
                <w:szCs w:val="18"/>
              </w:rPr>
              <w:t>6</w:t>
            </w:r>
          </w:p>
        </w:tc>
        <w:tc>
          <w:tcPr>
            <w:tcW w:w="1267" w:type="dxa"/>
            <w:shd w:val="clear" w:color="000000" w:fill="FFFFFF"/>
            <w:vAlign w:val="center"/>
            <w:hideMark/>
          </w:tcPr>
          <w:p w:rsidRPr="00D35071" w:rsidR="00D078B3" w:rsidP="00A51D43" w:rsidRDefault="00D078B3" w14:paraId="1FB8D0F8" w14:textId="77777777">
            <w:pPr>
              <w:jc w:val="right"/>
              <w:rPr>
                <w:rFonts w:ascii="Times New Roman" w:hAnsi="Times New Roman"/>
                <w:sz w:val="18"/>
                <w:szCs w:val="18"/>
              </w:rPr>
            </w:pPr>
            <w:r w:rsidRPr="00D35071">
              <w:rPr>
                <w:rFonts w:ascii="Times New Roman" w:hAnsi="Times New Roman"/>
                <w:sz w:val="18"/>
                <w:szCs w:val="18"/>
              </w:rPr>
              <w:t>7</w:t>
            </w:r>
          </w:p>
        </w:tc>
        <w:tc>
          <w:tcPr>
            <w:tcW w:w="0" w:type="auto"/>
            <w:shd w:val="clear" w:color="000000" w:fill="FFFFFF"/>
            <w:vAlign w:val="center"/>
            <w:hideMark/>
          </w:tcPr>
          <w:p w:rsidRPr="00D35071" w:rsidR="00D078B3" w:rsidP="00A51D43" w:rsidRDefault="00D078B3" w14:paraId="1035821A" w14:textId="77777777">
            <w:pPr>
              <w:jc w:val="right"/>
              <w:rPr>
                <w:rFonts w:ascii="Times New Roman" w:hAnsi="Times New Roman"/>
                <w:sz w:val="18"/>
                <w:szCs w:val="18"/>
              </w:rPr>
            </w:pPr>
            <w:r w:rsidRPr="00D35071">
              <w:rPr>
                <w:rFonts w:ascii="Times New Roman" w:hAnsi="Times New Roman"/>
                <w:sz w:val="18"/>
                <w:szCs w:val="18"/>
              </w:rPr>
              <w:t>116,67%</w:t>
            </w:r>
          </w:p>
        </w:tc>
      </w:tr>
      <w:tr w:rsidRPr="00D35071" w:rsidR="00D35071" w:rsidTr="00D35071" w14:paraId="125F1F63" w14:textId="77777777">
        <w:trPr>
          <w:trHeight w:val="330"/>
          <w:jc w:val="center"/>
        </w:trPr>
        <w:tc>
          <w:tcPr>
            <w:tcW w:w="0" w:type="auto"/>
            <w:vMerge w:val="restart"/>
            <w:shd w:val="clear" w:color="000000" w:fill="FFFFFF"/>
            <w:vAlign w:val="center"/>
            <w:hideMark/>
          </w:tcPr>
          <w:p w:rsidRPr="00D35071" w:rsidR="00D078B3" w:rsidP="00A51D43" w:rsidRDefault="00D078B3" w14:paraId="22F7B48D" w14:textId="77777777">
            <w:pPr>
              <w:rPr>
                <w:rFonts w:ascii="Times New Roman" w:hAnsi="Times New Roman"/>
                <w:b/>
                <w:bCs/>
                <w:sz w:val="18"/>
                <w:szCs w:val="18"/>
              </w:rPr>
            </w:pPr>
            <w:r w:rsidRPr="00D35071">
              <w:rPr>
                <w:rFonts w:ascii="Times New Roman" w:hAnsi="Times New Roman"/>
                <w:b/>
                <w:bCs/>
                <w:sz w:val="18"/>
                <w:szCs w:val="18"/>
              </w:rPr>
              <w:t>7 - Adquirir 85 Unidad(es) de maquinaria y equipo.</w:t>
            </w:r>
          </w:p>
          <w:p w:rsidRPr="00D35071" w:rsidR="00D078B3" w:rsidP="00A51D43" w:rsidRDefault="00D078B3" w14:paraId="13D64716"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1E71E3DF"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123FA36D"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2E6D5607" w14:textId="77777777">
            <w:pPr>
              <w:jc w:val="right"/>
              <w:rPr>
                <w:rFonts w:ascii="Times New Roman" w:hAnsi="Times New Roman"/>
                <w:sz w:val="18"/>
                <w:szCs w:val="18"/>
              </w:rPr>
            </w:pPr>
            <w:r w:rsidRPr="00D35071">
              <w:rPr>
                <w:rFonts w:ascii="Times New Roman" w:hAnsi="Times New Roman"/>
                <w:sz w:val="18"/>
                <w:szCs w:val="18"/>
              </w:rPr>
              <w:t>$ 24.813,57</w:t>
            </w:r>
          </w:p>
        </w:tc>
        <w:tc>
          <w:tcPr>
            <w:tcW w:w="1267" w:type="dxa"/>
            <w:shd w:val="clear" w:color="000000" w:fill="FFFFFF"/>
            <w:vAlign w:val="center"/>
            <w:hideMark/>
          </w:tcPr>
          <w:p w:rsidRPr="00D35071" w:rsidR="00D078B3" w:rsidP="00A51D43" w:rsidRDefault="00D078B3" w14:paraId="338A24AF" w14:textId="77777777">
            <w:pPr>
              <w:jc w:val="right"/>
              <w:rPr>
                <w:rFonts w:ascii="Times New Roman" w:hAnsi="Times New Roman"/>
                <w:sz w:val="18"/>
                <w:szCs w:val="18"/>
              </w:rPr>
            </w:pPr>
            <w:r w:rsidRPr="00D35071">
              <w:rPr>
                <w:rFonts w:ascii="Times New Roman" w:hAnsi="Times New Roman"/>
                <w:sz w:val="18"/>
                <w:szCs w:val="18"/>
              </w:rPr>
              <w:t>$ 18.538,04</w:t>
            </w:r>
          </w:p>
        </w:tc>
        <w:tc>
          <w:tcPr>
            <w:tcW w:w="0" w:type="auto"/>
            <w:shd w:val="clear" w:color="000000" w:fill="FFFFFF"/>
            <w:vAlign w:val="center"/>
            <w:hideMark/>
          </w:tcPr>
          <w:p w:rsidRPr="00D35071" w:rsidR="00D078B3" w:rsidP="00A51D43" w:rsidRDefault="00D078B3" w14:paraId="55AE14C1" w14:textId="77777777">
            <w:pPr>
              <w:jc w:val="right"/>
              <w:rPr>
                <w:rFonts w:ascii="Times New Roman" w:hAnsi="Times New Roman"/>
                <w:sz w:val="18"/>
                <w:szCs w:val="18"/>
              </w:rPr>
            </w:pPr>
            <w:r w:rsidRPr="00D35071">
              <w:rPr>
                <w:rFonts w:ascii="Times New Roman" w:hAnsi="Times New Roman"/>
                <w:sz w:val="18"/>
                <w:szCs w:val="18"/>
              </w:rPr>
              <w:t>74,71%</w:t>
            </w:r>
          </w:p>
        </w:tc>
      </w:tr>
      <w:tr w:rsidRPr="00D35071" w:rsidR="00D35071" w:rsidTr="00D35071" w14:paraId="19517A6F" w14:textId="77777777">
        <w:trPr>
          <w:trHeight w:val="134"/>
          <w:jc w:val="center"/>
        </w:trPr>
        <w:tc>
          <w:tcPr>
            <w:tcW w:w="0" w:type="auto"/>
            <w:vMerge/>
            <w:shd w:val="clear" w:color="000000" w:fill="FFFFFF"/>
            <w:vAlign w:val="center"/>
            <w:hideMark/>
          </w:tcPr>
          <w:p w:rsidRPr="00D35071" w:rsidR="00D078B3" w:rsidP="00A51D43" w:rsidRDefault="00D078B3" w14:paraId="6643C253"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5082CE2E"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452CA75B"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5D1D366F" w14:textId="77777777">
            <w:pPr>
              <w:jc w:val="right"/>
              <w:rPr>
                <w:rFonts w:ascii="Times New Roman" w:hAnsi="Times New Roman"/>
                <w:sz w:val="18"/>
                <w:szCs w:val="18"/>
              </w:rPr>
            </w:pPr>
            <w:r w:rsidRPr="00D35071">
              <w:rPr>
                <w:rFonts w:ascii="Times New Roman" w:hAnsi="Times New Roman"/>
                <w:sz w:val="18"/>
                <w:szCs w:val="18"/>
              </w:rPr>
              <w:t>33</w:t>
            </w:r>
          </w:p>
        </w:tc>
        <w:tc>
          <w:tcPr>
            <w:tcW w:w="1267" w:type="dxa"/>
            <w:shd w:val="clear" w:color="000000" w:fill="FFFFFF"/>
            <w:vAlign w:val="center"/>
            <w:hideMark/>
          </w:tcPr>
          <w:p w:rsidRPr="00D35071" w:rsidR="00D078B3" w:rsidP="00A51D43" w:rsidRDefault="00D078B3" w14:paraId="44BE1B23" w14:textId="77777777">
            <w:pPr>
              <w:jc w:val="right"/>
              <w:rPr>
                <w:rFonts w:ascii="Times New Roman" w:hAnsi="Times New Roman"/>
                <w:sz w:val="18"/>
                <w:szCs w:val="18"/>
              </w:rPr>
            </w:pPr>
            <w:r w:rsidRPr="00D35071">
              <w:rPr>
                <w:rFonts w:ascii="Times New Roman" w:hAnsi="Times New Roman"/>
                <w:sz w:val="18"/>
                <w:szCs w:val="18"/>
              </w:rPr>
              <w:t>0</w:t>
            </w:r>
          </w:p>
        </w:tc>
        <w:tc>
          <w:tcPr>
            <w:tcW w:w="0" w:type="auto"/>
            <w:shd w:val="clear" w:color="000000" w:fill="FFFFFF"/>
            <w:vAlign w:val="center"/>
            <w:hideMark/>
          </w:tcPr>
          <w:p w:rsidRPr="00D35071" w:rsidR="00D078B3" w:rsidP="00A51D43" w:rsidRDefault="00D078B3" w14:paraId="4C23ED3F" w14:textId="77777777">
            <w:pPr>
              <w:jc w:val="right"/>
              <w:rPr>
                <w:rFonts w:ascii="Times New Roman" w:hAnsi="Times New Roman"/>
                <w:sz w:val="18"/>
                <w:szCs w:val="18"/>
              </w:rPr>
            </w:pPr>
            <w:r w:rsidRPr="00D35071">
              <w:rPr>
                <w:rFonts w:ascii="Times New Roman" w:hAnsi="Times New Roman"/>
                <w:sz w:val="18"/>
                <w:szCs w:val="18"/>
              </w:rPr>
              <w:t>0,00%</w:t>
            </w:r>
          </w:p>
        </w:tc>
      </w:tr>
      <w:tr w:rsidRPr="00D35071" w:rsidR="00D35071" w:rsidTr="00D35071" w14:paraId="466710DA" w14:textId="77777777">
        <w:trPr>
          <w:trHeight w:val="134"/>
          <w:jc w:val="center"/>
        </w:trPr>
        <w:tc>
          <w:tcPr>
            <w:tcW w:w="6463" w:type="dxa"/>
            <w:gridSpan w:val="3"/>
            <w:shd w:val="clear" w:color="000000" w:fill="CFDFF9"/>
            <w:vAlign w:val="center"/>
            <w:hideMark/>
          </w:tcPr>
          <w:p w:rsidRPr="00D35071" w:rsidR="00D078B3" w:rsidP="00A51D43" w:rsidRDefault="00D078B3" w14:paraId="65D2A10E" w14:textId="77777777">
            <w:pPr>
              <w:rPr>
                <w:rFonts w:ascii="Times New Roman" w:hAnsi="Times New Roman"/>
                <w:b/>
                <w:bCs/>
                <w:sz w:val="18"/>
                <w:szCs w:val="18"/>
              </w:rPr>
            </w:pPr>
            <w:r w:rsidRPr="00D35071">
              <w:rPr>
                <w:rFonts w:ascii="Times New Roman" w:hAnsi="Times New Roman"/>
                <w:b/>
                <w:bCs/>
                <w:sz w:val="18"/>
                <w:szCs w:val="18"/>
              </w:rPr>
              <w:t>5 - Bogotá confía en su gobierno</w:t>
            </w:r>
          </w:p>
        </w:tc>
        <w:tc>
          <w:tcPr>
            <w:tcW w:w="1187" w:type="dxa"/>
            <w:shd w:val="clear" w:color="000000" w:fill="CFDFF9"/>
            <w:vAlign w:val="center"/>
            <w:hideMark/>
          </w:tcPr>
          <w:p w:rsidRPr="00D35071" w:rsidR="00D078B3" w:rsidP="00A51D43" w:rsidRDefault="00D078B3" w14:paraId="5C7980C8" w14:textId="77777777">
            <w:pPr>
              <w:jc w:val="right"/>
              <w:rPr>
                <w:rFonts w:ascii="Times New Roman" w:hAnsi="Times New Roman"/>
                <w:b/>
                <w:bCs/>
                <w:sz w:val="18"/>
                <w:szCs w:val="18"/>
              </w:rPr>
            </w:pPr>
            <w:r w:rsidRPr="00D35071">
              <w:rPr>
                <w:rFonts w:ascii="Times New Roman" w:hAnsi="Times New Roman"/>
                <w:b/>
                <w:bCs/>
                <w:sz w:val="18"/>
                <w:szCs w:val="18"/>
              </w:rPr>
              <w:t>$ 21.401,94</w:t>
            </w:r>
          </w:p>
        </w:tc>
        <w:tc>
          <w:tcPr>
            <w:tcW w:w="1267" w:type="dxa"/>
            <w:shd w:val="clear" w:color="000000" w:fill="CFDFF9"/>
            <w:vAlign w:val="center"/>
            <w:hideMark/>
          </w:tcPr>
          <w:p w:rsidRPr="00D35071" w:rsidR="00D078B3" w:rsidP="00A51D43" w:rsidRDefault="00D078B3" w14:paraId="3C4E6BAC" w14:textId="77777777">
            <w:pPr>
              <w:jc w:val="right"/>
              <w:rPr>
                <w:rFonts w:ascii="Times New Roman" w:hAnsi="Times New Roman"/>
                <w:b/>
                <w:bCs/>
                <w:sz w:val="18"/>
                <w:szCs w:val="18"/>
              </w:rPr>
            </w:pPr>
            <w:r w:rsidRPr="00D35071">
              <w:rPr>
                <w:rFonts w:ascii="Times New Roman" w:hAnsi="Times New Roman"/>
                <w:b/>
                <w:bCs/>
                <w:sz w:val="18"/>
                <w:szCs w:val="18"/>
              </w:rPr>
              <w:t>$ 20.995,31</w:t>
            </w:r>
          </w:p>
        </w:tc>
        <w:tc>
          <w:tcPr>
            <w:tcW w:w="0" w:type="auto"/>
            <w:shd w:val="clear" w:color="000000" w:fill="CFDFF9"/>
            <w:vAlign w:val="center"/>
            <w:hideMark/>
          </w:tcPr>
          <w:p w:rsidRPr="00D35071" w:rsidR="00D078B3" w:rsidP="00A51D43" w:rsidRDefault="00D078B3" w14:paraId="2785785B" w14:textId="77777777">
            <w:pPr>
              <w:jc w:val="right"/>
              <w:rPr>
                <w:rFonts w:ascii="Times New Roman" w:hAnsi="Times New Roman"/>
                <w:b/>
                <w:bCs/>
                <w:sz w:val="18"/>
                <w:szCs w:val="18"/>
              </w:rPr>
            </w:pPr>
            <w:r w:rsidRPr="00D35071">
              <w:rPr>
                <w:rFonts w:ascii="Times New Roman" w:hAnsi="Times New Roman"/>
                <w:b/>
                <w:bCs/>
                <w:sz w:val="18"/>
                <w:szCs w:val="18"/>
              </w:rPr>
              <w:t>98,10%</w:t>
            </w:r>
          </w:p>
        </w:tc>
      </w:tr>
      <w:tr w:rsidRPr="00D35071" w:rsidR="00D35071" w:rsidTr="00D35071" w14:paraId="012B82E2" w14:textId="77777777">
        <w:trPr>
          <w:trHeight w:val="162"/>
          <w:jc w:val="center"/>
        </w:trPr>
        <w:tc>
          <w:tcPr>
            <w:tcW w:w="6463" w:type="dxa"/>
            <w:gridSpan w:val="3"/>
            <w:shd w:val="clear" w:color="000000" w:fill="D8EDEF"/>
            <w:vAlign w:val="center"/>
            <w:hideMark/>
          </w:tcPr>
          <w:p w:rsidRPr="00D35071" w:rsidR="00D078B3" w:rsidP="00A51D43" w:rsidRDefault="00D078B3" w14:paraId="7AFE5435" w14:textId="77777777">
            <w:pPr>
              <w:rPr>
                <w:rFonts w:ascii="Times New Roman" w:hAnsi="Times New Roman"/>
                <w:b/>
                <w:bCs/>
                <w:sz w:val="18"/>
                <w:szCs w:val="18"/>
              </w:rPr>
            </w:pPr>
            <w:r w:rsidRPr="00D35071">
              <w:rPr>
                <w:rFonts w:ascii="Times New Roman" w:hAnsi="Times New Roman"/>
                <w:b/>
                <w:bCs/>
                <w:sz w:val="18"/>
                <w:szCs w:val="18"/>
              </w:rPr>
              <w:t>33 - Fortalecimiento institucional para un gobierno confiable</w:t>
            </w:r>
          </w:p>
        </w:tc>
        <w:tc>
          <w:tcPr>
            <w:tcW w:w="1187" w:type="dxa"/>
            <w:shd w:val="clear" w:color="000000" w:fill="D8EDEF"/>
            <w:vAlign w:val="center"/>
            <w:hideMark/>
          </w:tcPr>
          <w:p w:rsidRPr="00D35071" w:rsidR="00D078B3" w:rsidP="00A51D43" w:rsidRDefault="00D078B3" w14:paraId="09F16D5E" w14:textId="77777777">
            <w:pPr>
              <w:jc w:val="right"/>
              <w:rPr>
                <w:rFonts w:ascii="Times New Roman" w:hAnsi="Times New Roman"/>
                <w:b/>
                <w:bCs/>
                <w:sz w:val="18"/>
                <w:szCs w:val="18"/>
              </w:rPr>
            </w:pPr>
            <w:r w:rsidRPr="00D35071">
              <w:rPr>
                <w:rFonts w:ascii="Times New Roman" w:hAnsi="Times New Roman"/>
                <w:b/>
                <w:bCs/>
                <w:sz w:val="18"/>
                <w:szCs w:val="18"/>
              </w:rPr>
              <w:t>$ 21.113,78</w:t>
            </w:r>
          </w:p>
        </w:tc>
        <w:tc>
          <w:tcPr>
            <w:tcW w:w="1267" w:type="dxa"/>
            <w:shd w:val="clear" w:color="000000" w:fill="D8EDEF"/>
            <w:vAlign w:val="center"/>
            <w:hideMark/>
          </w:tcPr>
          <w:p w:rsidRPr="00D35071" w:rsidR="00D078B3" w:rsidP="00A51D43" w:rsidRDefault="00D078B3" w14:paraId="0DFD6939" w14:textId="77777777">
            <w:pPr>
              <w:jc w:val="right"/>
              <w:rPr>
                <w:rFonts w:ascii="Times New Roman" w:hAnsi="Times New Roman"/>
                <w:b/>
                <w:bCs/>
                <w:sz w:val="18"/>
                <w:szCs w:val="18"/>
              </w:rPr>
            </w:pPr>
            <w:r w:rsidRPr="00D35071">
              <w:rPr>
                <w:rFonts w:ascii="Times New Roman" w:hAnsi="Times New Roman"/>
                <w:b/>
                <w:bCs/>
                <w:sz w:val="18"/>
                <w:szCs w:val="18"/>
              </w:rPr>
              <w:t>$ 20.781,93</w:t>
            </w:r>
          </w:p>
        </w:tc>
        <w:tc>
          <w:tcPr>
            <w:tcW w:w="0" w:type="auto"/>
            <w:shd w:val="clear" w:color="000000" w:fill="D8EDEF"/>
            <w:vAlign w:val="center"/>
            <w:hideMark/>
          </w:tcPr>
          <w:p w:rsidRPr="00D35071" w:rsidR="00D078B3" w:rsidP="00A51D43" w:rsidRDefault="00D078B3" w14:paraId="4DBA5A6A" w14:textId="77777777">
            <w:pPr>
              <w:jc w:val="right"/>
              <w:rPr>
                <w:rFonts w:ascii="Times New Roman" w:hAnsi="Times New Roman"/>
                <w:b/>
                <w:bCs/>
                <w:sz w:val="18"/>
                <w:szCs w:val="18"/>
              </w:rPr>
            </w:pPr>
            <w:r w:rsidRPr="00D35071">
              <w:rPr>
                <w:rFonts w:ascii="Times New Roman" w:hAnsi="Times New Roman"/>
                <w:b/>
                <w:bCs/>
                <w:sz w:val="18"/>
                <w:szCs w:val="18"/>
              </w:rPr>
              <w:t>98,43%</w:t>
            </w:r>
          </w:p>
        </w:tc>
      </w:tr>
      <w:tr w:rsidRPr="00D35071" w:rsidR="00D35071" w:rsidTr="00D35071" w14:paraId="332E32D1" w14:textId="77777777">
        <w:trPr>
          <w:trHeight w:val="243"/>
          <w:jc w:val="center"/>
        </w:trPr>
        <w:tc>
          <w:tcPr>
            <w:tcW w:w="6463" w:type="dxa"/>
            <w:gridSpan w:val="3"/>
            <w:shd w:val="clear" w:color="000000" w:fill="FCE4D6"/>
            <w:vAlign w:val="center"/>
            <w:hideMark/>
          </w:tcPr>
          <w:p w:rsidRPr="00D35071" w:rsidR="00D078B3" w:rsidP="00A51D43" w:rsidRDefault="00D078B3" w14:paraId="7D48BA91" w14:textId="77777777">
            <w:pPr>
              <w:rPr>
                <w:rFonts w:ascii="Times New Roman" w:hAnsi="Times New Roman"/>
                <w:b/>
                <w:bCs/>
                <w:sz w:val="18"/>
                <w:szCs w:val="18"/>
              </w:rPr>
            </w:pPr>
            <w:r w:rsidRPr="00D35071">
              <w:rPr>
                <w:rFonts w:ascii="Times New Roman" w:hAnsi="Times New Roman"/>
                <w:b/>
                <w:bCs/>
                <w:sz w:val="18"/>
                <w:szCs w:val="18"/>
              </w:rPr>
              <w:t>8089-Fortalecimiento de los Componentes tecnológicos para garantizar la demanda en la operación de la UAERMV de Bogotá D.C.</w:t>
            </w:r>
          </w:p>
        </w:tc>
        <w:tc>
          <w:tcPr>
            <w:tcW w:w="1187" w:type="dxa"/>
            <w:shd w:val="clear" w:color="000000" w:fill="FCE4D6"/>
            <w:vAlign w:val="center"/>
            <w:hideMark/>
          </w:tcPr>
          <w:p w:rsidRPr="00D35071" w:rsidR="00D078B3" w:rsidP="00A51D43" w:rsidRDefault="00D078B3" w14:paraId="6A2A3BCB" w14:textId="77777777">
            <w:pPr>
              <w:jc w:val="right"/>
              <w:rPr>
                <w:rFonts w:ascii="Times New Roman" w:hAnsi="Times New Roman"/>
                <w:b/>
                <w:bCs/>
                <w:sz w:val="18"/>
                <w:szCs w:val="18"/>
              </w:rPr>
            </w:pPr>
            <w:r w:rsidRPr="00D35071">
              <w:rPr>
                <w:rFonts w:ascii="Times New Roman" w:hAnsi="Times New Roman"/>
                <w:b/>
                <w:bCs/>
                <w:sz w:val="18"/>
                <w:szCs w:val="18"/>
              </w:rPr>
              <w:t>$ 5.415,07</w:t>
            </w:r>
          </w:p>
        </w:tc>
        <w:tc>
          <w:tcPr>
            <w:tcW w:w="1267" w:type="dxa"/>
            <w:shd w:val="clear" w:color="000000" w:fill="FCE4D6"/>
            <w:vAlign w:val="center"/>
            <w:hideMark/>
          </w:tcPr>
          <w:p w:rsidRPr="00D35071" w:rsidR="00D078B3" w:rsidP="00A51D43" w:rsidRDefault="00D078B3" w14:paraId="7144CE82" w14:textId="77777777">
            <w:pPr>
              <w:jc w:val="right"/>
              <w:rPr>
                <w:rFonts w:ascii="Times New Roman" w:hAnsi="Times New Roman"/>
                <w:b/>
                <w:bCs/>
                <w:sz w:val="18"/>
                <w:szCs w:val="18"/>
              </w:rPr>
            </w:pPr>
            <w:r w:rsidRPr="00D35071">
              <w:rPr>
                <w:rFonts w:ascii="Times New Roman" w:hAnsi="Times New Roman"/>
                <w:b/>
                <w:bCs/>
                <w:sz w:val="18"/>
                <w:szCs w:val="18"/>
              </w:rPr>
              <w:t>$ 5.283,25</w:t>
            </w:r>
          </w:p>
        </w:tc>
        <w:tc>
          <w:tcPr>
            <w:tcW w:w="0" w:type="auto"/>
            <w:shd w:val="clear" w:color="000000" w:fill="FCE4D6"/>
            <w:vAlign w:val="center"/>
            <w:hideMark/>
          </w:tcPr>
          <w:p w:rsidRPr="00D35071" w:rsidR="00D078B3" w:rsidP="00A51D43" w:rsidRDefault="00D078B3" w14:paraId="77B3436A" w14:textId="77777777">
            <w:pPr>
              <w:jc w:val="right"/>
              <w:rPr>
                <w:rFonts w:ascii="Times New Roman" w:hAnsi="Times New Roman"/>
                <w:b/>
                <w:bCs/>
                <w:sz w:val="18"/>
                <w:szCs w:val="18"/>
              </w:rPr>
            </w:pPr>
            <w:r w:rsidRPr="00D35071">
              <w:rPr>
                <w:rFonts w:ascii="Times New Roman" w:hAnsi="Times New Roman"/>
                <w:b/>
                <w:bCs/>
                <w:sz w:val="18"/>
                <w:szCs w:val="18"/>
              </w:rPr>
              <w:t>97,57%</w:t>
            </w:r>
          </w:p>
        </w:tc>
      </w:tr>
      <w:tr w:rsidRPr="00D35071" w:rsidR="00D35071" w:rsidTr="00D35071" w14:paraId="42C1B769" w14:textId="77777777">
        <w:trPr>
          <w:trHeight w:val="1147"/>
          <w:jc w:val="center"/>
        </w:trPr>
        <w:tc>
          <w:tcPr>
            <w:tcW w:w="0" w:type="auto"/>
            <w:vMerge w:val="restart"/>
            <w:shd w:val="clear" w:color="000000" w:fill="FFFFFF"/>
            <w:vAlign w:val="center"/>
            <w:hideMark/>
          </w:tcPr>
          <w:p w:rsidRPr="00D35071" w:rsidR="00D078B3" w:rsidP="00A51D43" w:rsidRDefault="00D078B3" w14:paraId="0E6058C4" w14:textId="77777777">
            <w:pPr>
              <w:rPr>
                <w:rFonts w:ascii="Times New Roman" w:hAnsi="Times New Roman"/>
                <w:b/>
                <w:bCs/>
                <w:sz w:val="18"/>
                <w:szCs w:val="18"/>
              </w:rPr>
            </w:pPr>
            <w:r w:rsidRPr="00D35071">
              <w:rPr>
                <w:rFonts w:ascii="Times New Roman" w:hAnsi="Times New Roman"/>
                <w:b/>
                <w:bCs/>
                <w:sz w:val="18"/>
                <w:szCs w:val="18"/>
              </w:rPr>
              <w:t>1 - Ejecutar 12 Proyecto(s) encaminados a actualizar los módulos de los sistemas de información SIGMA, Calíope y Orfeo e Implementar el plan de mantenimiento de sistemas de información</w:t>
            </w:r>
          </w:p>
          <w:p w:rsidRPr="00D35071" w:rsidR="00D078B3" w:rsidP="00A51D43" w:rsidRDefault="00D078B3" w14:paraId="213A0CB4"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4B062364"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4588908A"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231DD67A" w14:textId="77777777">
            <w:pPr>
              <w:jc w:val="right"/>
              <w:rPr>
                <w:rFonts w:ascii="Times New Roman" w:hAnsi="Times New Roman"/>
                <w:sz w:val="18"/>
                <w:szCs w:val="18"/>
              </w:rPr>
            </w:pPr>
            <w:r w:rsidRPr="00D35071">
              <w:rPr>
                <w:rFonts w:ascii="Times New Roman" w:hAnsi="Times New Roman"/>
                <w:sz w:val="18"/>
                <w:szCs w:val="18"/>
              </w:rPr>
              <w:t>$ 1.105,88</w:t>
            </w:r>
          </w:p>
        </w:tc>
        <w:tc>
          <w:tcPr>
            <w:tcW w:w="1267" w:type="dxa"/>
            <w:shd w:val="clear" w:color="000000" w:fill="FFFFFF"/>
            <w:vAlign w:val="center"/>
            <w:hideMark/>
          </w:tcPr>
          <w:p w:rsidRPr="00D35071" w:rsidR="00D078B3" w:rsidP="00A51D43" w:rsidRDefault="00D078B3" w14:paraId="4AB9BFB7" w14:textId="77777777">
            <w:pPr>
              <w:jc w:val="right"/>
              <w:rPr>
                <w:rFonts w:ascii="Times New Roman" w:hAnsi="Times New Roman"/>
                <w:sz w:val="18"/>
                <w:szCs w:val="18"/>
              </w:rPr>
            </w:pPr>
            <w:r w:rsidRPr="00D35071">
              <w:rPr>
                <w:rFonts w:ascii="Times New Roman" w:hAnsi="Times New Roman"/>
                <w:sz w:val="18"/>
                <w:szCs w:val="18"/>
              </w:rPr>
              <w:t>$ 1.062,49</w:t>
            </w:r>
          </w:p>
        </w:tc>
        <w:tc>
          <w:tcPr>
            <w:tcW w:w="0" w:type="auto"/>
            <w:shd w:val="clear" w:color="000000" w:fill="FFFFFF"/>
            <w:vAlign w:val="center"/>
            <w:hideMark/>
          </w:tcPr>
          <w:p w:rsidRPr="00D35071" w:rsidR="00D078B3" w:rsidP="00A51D43" w:rsidRDefault="00D078B3" w14:paraId="52FCAE90" w14:textId="77777777">
            <w:pPr>
              <w:jc w:val="right"/>
              <w:rPr>
                <w:rFonts w:ascii="Times New Roman" w:hAnsi="Times New Roman"/>
                <w:sz w:val="18"/>
                <w:szCs w:val="18"/>
              </w:rPr>
            </w:pPr>
            <w:r w:rsidRPr="00D35071">
              <w:rPr>
                <w:rFonts w:ascii="Times New Roman" w:hAnsi="Times New Roman"/>
                <w:sz w:val="18"/>
                <w:szCs w:val="18"/>
              </w:rPr>
              <w:t>96,08%</w:t>
            </w:r>
          </w:p>
        </w:tc>
      </w:tr>
      <w:tr w:rsidRPr="00D35071" w:rsidR="00D35071" w:rsidTr="00D35071" w14:paraId="42BA26B7" w14:textId="77777777">
        <w:trPr>
          <w:trHeight w:val="134"/>
          <w:jc w:val="center"/>
        </w:trPr>
        <w:tc>
          <w:tcPr>
            <w:tcW w:w="0" w:type="auto"/>
            <w:vMerge/>
            <w:shd w:val="clear" w:color="000000" w:fill="FFFFFF"/>
            <w:vAlign w:val="center"/>
            <w:hideMark/>
          </w:tcPr>
          <w:p w:rsidRPr="00D35071" w:rsidR="00D078B3" w:rsidP="00A51D43" w:rsidRDefault="00D078B3" w14:paraId="1CA5FC9B"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26D88866"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5BF56C79"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714F395E" w14:textId="77777777">
            <w:pPr>
              <w:jc w:val="right"/>
              <w:rPr>
                <w:rFonts w:ascii="Times New Roman" w:hAnsi="Times New Roman"/>
                <w:sz w:val="18"/>
                <w:szCs w:val="18"/>
              </w:rPr>
            </w:pPr>
            <w:r w:rsidRPr="00D35071">
              <w:rPr>
                <w:rFonts w:ascii="Times New Roman" w:hAnsi="Times New Roman"/>
                <w:sz w:val="18"/>
                <w:szCs w:val="18"/>
              </w:rPr>
              <w:t>2</w:t>
            </w:r>
          </w:p>
        </w:tc>
        <w:tc>
          <w:tcPr>
            <w:tcW w:w="1267" w:type="dxa"/>
            <w:shd w:val="clear" w:color="000000" w:fill="FFFFFF"/>
            <w:vAlign w:val="center"/>
            <w:hideMark/>
          </w:tcPr>
          <w:p w:rsidRPr="00D35071" w:rsidR="00D078B3" w:rsidP="00A51D43" w:rsidRDefault="00D078B3" w14:paraId="0758BC12" w14:textId="77777777">
            <w:pPr>
              <w:jc w:val="right"/>
              <w:rPr>
                <w:rFonts w:ascii="Times New Roman" w:hAnsi="Times New Roman"/>
                <w:sz w:val="18"/>
                <w:szCs w:val="18"/>
              </w:rPr>
            </w:pPr>
            <w:r w:rsidRPr="00D35071">
              <w:rPr>
                <w:rFonts w:ascii="Times New Roman" w:hAnsi="Times New Roman"/>
                <w:sz w:val="18"/>
                <w:szCs w:val="18"/>
              </w:rPr>
              <w:t>2</w:t>
            </w:r>
          </w:p>
        </w:tc>
        <w:tc>
          <w:tcPr>
            <w:tcW w:w="0" w:type="auto"/>
            <w:shd w:val="clear" w:color="000000" w:fill="FFFFFF"/>
            <w:vAlign w:val="center"/>
            <w:hideMark/>
          </w:tcPr>
          <w:p w:rsidRPr="00D35071" w:rsidR="00D078B3" w:rsidP="00A51D43" w:rsidRDefault="00D078B3" w14:paraId="7233A7D2"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4A61DFA2" w14:textId="77777777">
        <w:trPr>
          <w:trHeight w:val="902"/>
          <w:jc w:val="center"/>
        </w:trPr>
        <w:tc>
          <w:tcPr>
            <w:tcW w:w="0" w:type="auto"/>
            <w:vMerge w:val="restart"/>
            <w:shd w:val="clear" w:color="000000" w:fill="FFFFFF"/>
            <w:vAlign w:val="center"/>
            <w:hideMark/>
          </w:tcPr>
          <w:p w:rsidRPr="00D35071" w:rsidR="00D078B3" w:rsidP="00A51D43" w:rsidRDefault="00D078B3" w14:paraId="7A6C0508" w14:textId="77777777">
            <w:pPr>
              <w:rPr>
                <w:rFonts w:ascii="Times New Roman" w:hAnsi="Times New Roman"/>
                <w:b/>
                <w:bCs/>
                <w:sz w:val="18"/>
                <w:szCs w:val="18"/>
              </w:rPr>
            </w:pPr>
            <w:r w:rsidRPr="00D35071">
              <w:rPr>
                <w:rFonts w:ascii="Times New Roman" w:hAnsi="Times New Roman"/>
                <w:b/>
                <w:bCs/>
                <w:sz w:val="18"/>
                <w:szCs w:val="18"/>
              </w:rPr>
              <w:t>2 - Actualizar 4 Documento(s) que enmarquen la estrategia de TI en el Plan Estratégico de Tecnologías de la Información de la UAERMV para la vigencia 2025-2027.</w:t>
            </w:r>
          </w:p>
          <w:p w:rsidRPr="00D35071" w:rsidR="00D078B3" w:rsidP="00A51D43" w:rsidRDefault="00D078B3" w14:paraId="1D09F9D9"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22C2A9B7"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20F58795"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065F1827" w14:textId="77777777">
            <w:pPr>
              <w:jc w:val="right"/>
              <w:rPr>
                <w:rFonts w:ascii="Times New Roman" w:hAnsi="Times New Roman"/>
                <w:sz w:val="18"/>
                <w:szCs w:val="18"/>
              </w:rPr>
            </w:pPr>
            <w:r w:rsidRPr="00D35071">
              <w:rPr>
                <w:rFonts w:ascii="Times New Roman" w:hAnsi="Times New Roman"/>
                <w:sz w:val="18"/>
                <w:szCs w:val="18"/>
              </w:rPr>
              <w:t>$ 249,13</w:t>
            </w:r>
          </w:p>
        </w:tc>
        <w:tc>
          <w:tcPr>
            <w:tcW w:w="1267" w:type="dxa"/>
            <w:shd w:val="clear" w:color="000000" w:fill="FFFFFF"/>
            <w:vAlign w:val="center"/>
            <w:hideMark/>
          </w:tcPr>
          <w:p w:rsidRPr="00D35071" w:rsidR="00D078B3" w:rsidP="00A51D43" w:rsidRDefault="00D078B3" w14:paraId="092E4C6A" w14:textId="77777777">
            <w:pPr>
              <w:jc w:val="right"/>
              <w:rPr>
                <w:rFonts w:ascii="Times New Roman" w:hAnsi="Times New Roman"/>
                <w:sz w:val="18"/>
                <w:szCs w:val="18"/>
              </w:rPr>
            </w:pPr>
            <w:r w:rsidRPr="00D35071">
              <w:rPr>
                <w:rFonts w:ascii="Times New Roman" w:hAnsi="Times New Roman"/>
                <w:sz w:val="18"/>
                <w:szCs w:val="18"/>
              </w:rPr>
              <w:t>$ 207,75</w:t>
            </w:r>
          </w:p>
        </w:tc>
        <w:tc>
          <w:tcPr>
            <w:tcW w:w="0" w:type="auto"/>
            <w:shd w:val="clear" w:color="000000" w:fill="FFFFFF"/>
            <w:vAlign w:val="center"/>
            <w:hideMark/>
          </w:tcPr>
          <w:p w:rsidRPr="00D35071" w:rsidR="00D078B3" w:rsidP="00A51D43" w:rsidRDefault="00D078B3" w14:paraId="5036337B" w14:textId="77777777">
            <w:pPr>
              <w:jc w:val="right"/>
              <w:rPr>
                <w:rFonts w:ascii="Times New Roman" w:hAnsi="Times New Roman"/>
                <w:sz w:val="18"/>
                <w:szCs w:val="18"/>
              </w:rPr>
            </w:pPr>
            <w:r w:rsidRPr="00D35071">
              <w:rPr>
                <w:rFonts w:ascii="Times New Roman" w:hAnsi="Times New Roman"/>
                <w:sz w:val="18"/>
                <w:szCs w:val="18"/>
              </w:rPr>
              <w:t>83,39%</w:t>
            </w:r>
          </w:p>
        </w:tc>
      </w:tr>
      <w:tr w:rsidRPr="00D35071" w:rsidR="00D35071" w:rsidTr="00D35071" w14:paraId="249BC460" w14:textId="77777777">
        <w:trPr>
          <w:trHeight w:val="134"/>
          <w:jc w:val="center"/>
        </w:trPr>
        <w:tc>
          <w:tcPr>
            <w:tcW w:w="0" w:type="auto"/>
            <w:vMerge/>
            <w:shd w:val="clear" w:color="000000" w:fill="FFFFFF"/>
            <w:vAlign w:val="center"/>
            <w:hideMark/>
          </w:tcPr>
          <w:p w:rsidRPr="00D35071" w:rsidR="00D078B3" w:rsidP="00A51D43" w:rsidRDefault="00D078B3" w14:paraId="27CD1D8C"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02F35995"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4CC054D0"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09828570" w14:textId="77777777">
            <w:pPr>
              <w:jc w:val="right"/>
              <w:rPr>
                <w:rFonts w:ascii="Times New Roman" w:hAnsi="Times New Roman"/>
                <w:sz w:val="18"/>
                <w:szCs w:val="18"/>
              </w:rPr>
            </w:pPr>
            <w:r w:rsidRPr="00D35071">
              <w:rPr>
                <w:rFonts w:ascii="Times New Roman" w:hAnsi="Times New Roman"/>
                <w:sz w:val="18"/>
                <w:szCs w:val="18"/>
              </w:rPr>
              <w:t>1</w:t>
            </w:r>
          </w:p>
        </w:tc>
        <w:tc>
          <w:tcPr>
            <w:tcW w:w="1267" w:type="dxa"/>
            <w:shd w:val="clear" w:color="000000" w:fill="FFFFFF"/>
            <w:vAlign w:val="center"/>
            <w:hideMark/>
          </w:tcPr>
          <w:p w:rsidRPr="00D35071" w:rsidR="00D078B3" w:rsidP="00A51D43" w:rsidRDefault="00D078B3" w14:paraId="6F45C3F2" w14:textId="77777777">
            <w:pPr>
              <w:jc w:val="right"/>
              <w:rPr>
                <w:rFonts w:ascii="Times New Roman" w:hAnsi="Times New Roman"/>
                <w:sz w:val="18"/>
                <w:szCs w:val="18"/>
              </w:rPr>
            </w:pPr>
            <w:r w:rsidRPr="00D35071">
              <w:rPr>
                <w:rFonts w:ascii="Times New Roman" w:hAnsi="Times New Roman"/>
                <w:sz w:val="18"/>
                <w:szCs w:val="18"/>
              </w:rPr>
              <w:t>1</w:t>
            </w:r>
          </w:p>
        </w:tc>
        <w:tc>
          <w:tcPr>
            <w:tcW w:w="0" w:type="auto"/>
            <w:shd w:val="clear" w:color="000000" w:fill="FFFFFF"/>
            <w:vAlign w:val="center"/>
            <w:hideMark/>
          </w:tcPr>
          <w:p w:rsidRPr="00D35071" w:rsidR="00D078B3" w:rsidP="00A51D43" w:rsidRDefault="00D078B3" w14:paraId="627B05D6"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5EF0C162" w14:textId="77777777">
        <w:trPr>
          <w:trHeight w:val="902"/>
          <w:jc w:val="center"/>
        </w:trPr>
        <w:tc>
          <w:tcPr>
            <w:tcW w:w="0" w:type="auto"/>
            <w:vMerge w:val="restart"/>
            <w:shd w:val="clear" w:color="000000" w:fill="FFFFFF"/>
            <w:vAlign w:val="center"/>
            <w:hideMark/>
          </w:tcPr>
          <w:p w:rsidRPr="00D35071" w:rsidR="00D078B3" w:rsidP="00A51D43" w:rsidRDefault="00D078B3" w14:paraId="06C9645B" w14:textId="77777777">
            <w:pPr>
              <w:rPr>
                <w:rFonts w:ascii="Times New Roman" w:hAnsi="Times New Roman"/>
                <w:b/>
                <w:bCs/>
                <w:sz w:val="18"/>
                <w:szCs w:val="18"/>
              </w:rPr>
            </w:pPr>
            <w:r w:rsidRPr="00D35071">
              <w:rPr>
                <w:rFonts w:ascii="Times New Roman" w:hAnsi="Times New Roman"/>
                <w:b/>
                <w:bCs/>
                <w:sz w:val="18"/>
                <w:szCs w:val="18"/>
              </w:rPr>
              <w:t>3 - Garantizar la disponibilidad del 94 Porciento de los servicios tecnológicos que intervienen en los sistemas SIGMA, Calíope, Orfeo y Portales Web</w:t>
            </w:r>
          </w:p>
          <w:p w:rsidRPr="00D35071" w:rsidR="00D078B3" w:rsidP="00A51D43" w:rsidRDefault="00D078B3" w14:paraId="771BA37D"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7A5BE798"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32D0B5B8"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0BD8254B" w14:textId="77777777">
            <w:pPr>
              <w:jc w:val="right"/>
              <w:rPr>
                <w:rFonts w:ascii="Times New Roman" w:hAnsi="Times New Roman"/>
                <w:sz w:val="18"/>
                <w:szCs w:val="18"/>
              </w:rPr>
            </w:pPr>
            <w:r w:rsidRPr="00D35071">
              <w:rPr>
                <w:rFonts w:ascii="Times New Roman" w:hAnsi="Times New Roman"/>
                <w:sz w:val="18"/>
                <w:szCs w:val="18"/>
              </w:rPr>
              <w:t>$ 4.060,07</w:t>
            </w:r>
          </w:p>
        </w:tc>
        <w:tc>
          <w:tcPr>
            <w:tcW w:w="1267" w:type="dxa"/>
            <w:shd w:val="clear" w:color="000000" w:fill="FFFFFF"/>
            <w:vAlign w:val="center"/>
            <w:hideMark/>
          </w:tcPr>
          <w:p w:rsidRPr="00D35071" w:rsidR="00D078B3" w:rsidP="00A51D43" w:rsidRDefault="00D078B3" w14:paraId="7E1B72BA" w14:textId="77777777">
            <w:pPr>
              <w:jc w:val="right"/>
              <w:rPr>
                <w:rFonts w:ascii="Times New Roman" w:hAnsi="Times New Roman"/>
                <w:sz w:val="18"/>
                <w:szCs w:val="18"/>
              </w:rPr>
            </w:pPr>
            <w:r w:rsidRPr="00D35071">
              <w:rPr>
                <w:rFonts w:ascii="Times New Roman" w:hAnsi="Times New Roman"/>
                <w:sz w:val="18"/>
                <w:szCs w:val="18"/>
              </w:rPr>
              <w:t>$ 4.013,01</w:t>
            </w:r>
          </w:p>
        </w:tc>
        <w:tc>
          <w:tcPr>
            <w:tcW w:w="0" w:type="auto"/>
            <w:shd w:val="clear" w:color="000000" w:fill="FFFFFF"/>
            <w:vAlign w:val="center"/>
            <w:hideMark/>
          </w:tcPr>
          <w:p w:rsidRPr="00D35071" w:rsidR="00D078B3" w:rsidP="00A51D43" w:rsidRDefault="00D078B3" w14:paraId="7E0D4A85" w14:textId="77777777">
            <w:pPr>
              <w:jc w:val="right"/>
              <w:rPr>
                <w:rFonts w:ascii="Times New Roman" w:hAnsi="Times New Roman"/>
                <w:sz w:val="18"/>
                <w:szCs w:val="18"/>
              </w:rPr>
            </w:pPr>
            <w:r w:rsidRPr="00D35071">
              <w:rPr>
                <w:rFonts w:ascii="Times New Roman" w:hAnsi="Times New Roman"/>
                <w:sz w:val="18"/>
                <w:szCs w:val="18"/>
              </w:rPr>
              <w:t>98,84%</w:t>
            </w:r>
          </w:p>
        </w:tc>
      </w:tr>
      <w:tr w:rsidRPr="00D35071" w:rsidR="00D35071" w:rsidTr="00D35071" w14:paraId="4440A101" w14:textId="77777777">
        <w:trPr>
          <w:trHeight w:val="134"/>
          <w:jc w:val="center"/>
        </w:trPr>
        <w:tc>
          <w:tcPr>
            <w:tcW w:w="0" w:type="auto"/>
            <w:vMerge/>
            <w:shd w:val="clear" w:color="000000" w:fill="FFFFFF"/>
            <w:vAlign w:val="center"/>
            <w:hideMark/>
          </w:tcPr>
          <w:p w:rsidRPr="00D35071" w:rsidR="00D078B3" w:rsidP="00A51D43" w:rsidRDefault="00D078B3" w14:paraId="5537AA30"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5388C841" w14:textId="77777777">
            <w:pPr>
              <w:rPr>
                <w:rFonts w:ascii="Times New Roman" w:hAnsi="Times New Roman"/>
                <w:sz w:val="18"/>
                <w:szCs w:val="18"/>
              </w:rPr>
            </w:pPr>
            <w:r w:rsidRPr="00D35071">
              <w:rPr>
                <w:rFonts w:ascii="Times New Roman" w:hAnsi="Times New Roman"/>
                <w:sz w:val="18"/>
                <w:szCs w:val="18"/>
              </w:rPr>
              <w:t xml:space="preserve">Constante </w:t>
            </w:r>
          </w:p>
        </w:tc>
        <w:tc>
          <w:tcPr>
            <w:tcW w:w="1060" w:type="dxa"/>
            <w:shd w:val="clear" w:color="000000" w:fill="FFFFFF"/>
            <w:vAlign w:val="center"/>
            <w:hideMark/>
          </w:tcPr>
          <w:p w:rsidRPr="00D35071" w:rsidR="00D078B3" w:rsidP="00A51D43" w:rsidRDefault="00D078B3" w14:paraId="41775721"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1A566DF3" w14:textId="77777777">
            <w:pPr>
              <w:jc w:val="right"/>
              <w:rPr>
                <w:rFonts w:ascii="Times New Roman" w:hAnsi="Times New Roman"/>
                <w:sz w:val="18"/>
                <w:szCs w:val="18"/>
              </w:rPr>
            </w:pPr>
            <w:r w:rsidRPr="00D35071">
              <w:rPr>
                <w:rFonts w:ascii="Times New Roman" w:hAnsi="Times New Roman"/>
                <w:sz w:val="18"/>
                <w:szCs w:val="18"/>
              </w:rPr>
              <w:t>94</w:t>
            </w:r>
          </w:p>
        </w:tc>
        <w:tc>
          <w:tcPr>
            <w:tcW w:w="1267" w:type="dxa"/>
            <w:shd w:val="clear" w:color="000000" w:fill="FFFFFF"/>
            <w:vAlign w:val="center"/>
            <w:hideMark/>
          </w:tcPr>
          <w:p w:rsidRPr="00D35071" w:rsidR="00D078B3" w:rsidP="00A51D43" w:rsidRDefault="00D078B3" w14:paraId="00C4B868" w14:textId="77777777">
            <w:pPr>
              <w:jc w:val="right"/>
              <w:rPr>
                <w:rFonts w:ascii="Times New Roman" w:hAnsi="Times New Roman"/>
                <w:sz w:val="18"/>
                <w:szCs w:val="18"/>
              </w:rPr>
            </w:pPr>
            <w:r w:rsidRPr="00D35071">
              <w:rPr>
                <w:rFonts w:ascii="Times New Roman" w:hAnsi="Times New Roman"/>
                <w:sz w:val="18"/>
                <w:szCs w:val="18"/>
              </w:rPr>
              <w:t>94</w:t>
            </w:r>
          </w:p>
        </w:tc>
        <w:tc>
          <w:tcPr>
            <w:tcW w:w="0" w:type="auto"/>
            <w:shd w:val="clear" w:color="000000" w:fill="FFFFFF"/>
            <w:vAlign w:val="center"/>
            <w:hideMark/>
          </w:tcPr>
          <w:p w:rsidRPr="00D35071" w:rsidR="00D078B3" w:rsidP="00A51D43" w:rsidRDefault="00D078B3" w14:paraId="15E318F1"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131C9197" w14:textId="77777777">
        <w:trPr>
          <w:trHeight w:val="162"/>
          <w:jc w:val="center"/>
        </w:trPr>
        <w:tc>
          <w:tcPr>
            <w:tcW w:w="6463" w:type="dxa"/>
            <w:gridSpan w:val="3"/>
            <w:shd w:val="clear" w:color="000000" w:fill="FCE4D6"/>
            <w:vAlign w:val="center"/>
            <w:hideMark/>
          </w:tcPr>
          <w:p w:rsidRPr="00D35071" w:rsidR="00D078B3" w:rsidP="00A51D43" w:rsidRDefault="00D078B3" w14:paraId="7E6D8554" w14:textId="77777777">
            <w:pPr>
              <w:rPr>
                <w:rFonts w:ascii="Times New Roman" w:hAnsi="Times New Roman"/>
                <w:b/>
                <w:bCs/>
                <w:sz w:val="18"/>
                <w:szCs w:val="18"/>
              </w:rPr>
            </w:pPr>
            <w:r w:rsidRPr="00D35071">
              <w:rPr>
                <w:rFonts w:ascii="Times New Roman" w:hAnsi="Times New Roman"/>
                <w:b/>
                <w:bCs/>
                <w:sz w:val="18"/>
                <w:szCs w:val="18"/>
              </w:rPr>
              <w:t>8095-Fortalecimiento de la gestión institucional de la UAERMV de Bogotá D.C.</w:t>
            </w:r>
          </w:p>
        </w:tc>
        <w:tc>
          <w:tcPr>
            <w:tcW w:w="1187" w:type="dxa"/>
            <w:shd w:val="clear" w:color="000000" w:fill="FCE4D6"/>
            <w:vAlign w:val="center"/>
            <w:hideMark/>
          </w:tcPr>
          <w:p w:rsidRPr="00D35071" w:rsidR="00D078B3" w:rsidP="00A51D43" w:rsidRDefault="00D078B3" w14:paraId="4AA0E77E" w14:textId="77777777">
            <w:pPr>
              <w:jc w:val="right"/>
              <w:rPr>
                <w:rFonts w:ascii="Times New Roman" w:hAnsi="Times New Roman"/>
                <w:b/>
                <w:bCs/>
                <w:sz w:val="18"/>
                <w:szCs w:val="18"/>
              </w:rPr>
            </w:pPr>
            <w:r w:rsidRPr="00D35071">
              <w:rPr>
                <w:rFonts w:ascii="Times New Roman" w:hAnsi="Times New Roman"/>
                <w:b/>
                <w:bCs/>
                <w:sz w:val="18"/>
                <w:szCs w:val="18"/>
              </w:rPr>
              <w:t>$ 15.698,71</w:t>
            </w:r>
          </w:p>
        </w:tc>
        <w:tc>
          <w:tcPr>
            <w:tcW w:w="1267" w:type="dxa"/>
            <w:shd w:val="clear" w:color="000000" w:fill="FCE4D6"/>
            <w:vAlign w:val="center"/>
            <w:hideMark/>
          </w:tcPr>
          <w:p w:rsidRPr="00D35071" w:rsidR="00D078B3" w:rsidP="00A51D43" w:rsidRDefault="00D078B3" w14:paraId="19DDAFE8" w14:textId="77777777">
            <w:pPr>
              <w:jc w:val="right"/>
              <w:rPr>
                <w:rFonts w:ascii="Times New Roman" w:hAnsi="Times New Roman"/>
                <w:b/>
                <w:bCs/>
                <w:sz w:val="18"/>
                <w:szCs w:val="18"/>
              </w:rPr>
            </w:pPr>
            <w:r w:rsidRPr="00D35071">
              <w:rPr>
                <w:rFonts w:ascii="Times New Roman" w:hAnsi="Times New Roman"/>
                <w:b/>
                <w:bCs/>
                <w:sz w:val="18"/>
                <w:szCs w:val="18"/>
              </w:rPr>
              <w:t>$ 15.498,69</w:t>
            </w:r>
          </w:p>
        </w:tc>
        <w:tc>
          <w:tcPr>
            <w:tcW w:w="0" w:type="auto"/>
            <w:shd w:val="clear" w:color="000000" w:fill="FCE4D6"/>
            <w:vAlign w:val="center"/>
            <w:hideMark/>
          </w:tcPr>
          <w:p w:rsidRPr="00D35071" w:rsidR="00D078B3" w:rsidP="00A51D43" w:rsidRDefault="00D078B3" w14:paraId="68B216AB" w14:textId="77777777">
            <w:pPr>
              <w:jc w:val="right"/>
              <w:rPr>
                <w:rFonts w:ascii="Times New Roman" w:hAnsi="Times New Roman"/>
                <w:b/>
                <w:bCs/>
                <w:sz w:val="18"/>
                <w:szCs w:val="18"/>
              </w:rPr>
            </w:pPr>
            <w:r w:rsidRPr="00D35071">
              <w:rPr>
                <w:rFonts w:ascii="Times New Roman" w:hAnsi="Times New Roman"/>
                <w:b/>
                <w:bCs/>
                <w:sz w:val="18"/>
                <w:szCs w:val="18"/>
              </w:rPr>
              <w:t>98,73%</w:t>
            </w:r>
          </w:p>
        </w:tc>
      </w:tr>
      <w:tr w:rsidRPr="00D35071" w:rsidR="00D35071" w:rsidTr="00D35071" w14:paraId="100C73BC" w14:textId="77777777">
        <w:trPr>
          <w:trHeight w:val="657"/>
          <w:jc w:val="center"/>
        </w:trPr>
        <w:tc>
          <w:tcPr>
            <w:tcW w:w="0" w:type="auto"/>
            <w:vMerge w:val="restart"/>
            <w:shd w:val="clear" w:color="000000" w:fill="FFFFFF"/>
            <w:vAlign w:val="center"/>
            <w:hideMark/>
          </w:tcPr>
          <w:p w:rsidRPr="00D35071" w:rsidR="00D078B3" w:rsidP="00A51D43" w:rsidRDefault="00D078B3" w14:paraId="4A09FDCF" w14:textId="77777777">
            <w:pPr>
              <w:rPr>
                <w:rFonts w:ascii="Times New Roman" w:hAnsi="Times New Roman"/>
                <w:b/>
                <w:bCs/>
                <w:sz w:val="18"/>
                <w:szCs w:val="18"/>
              </w:rPr>
            </w:pPr>
            <w:r w:rsidRPr="00D35071">
              <w:rPr>
                <w:rFonts w:ascii="Times New Roman" w:hAnsi="Times New Roman"/>
                <w:b/>
                <w:bCs/>
                <w:sz w:val="18"/>
                <w:szCs w:val="18"/>
              </w:rPr>
              <w:t>1 - Mantener, optimizar y modernizar 1 Modelo(s) integrado de planeación y gestión - MIPG en la Entidad</w:t>
            </w:r>
          </w:p>
          <w:p w:rsidRPr="00D35071" w:rsidR="00D078B3" w:rsidP="00A51D43" w:rsidRDefault="00D078B3" w14:paraId="7C5AD1A0"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4328E8C0"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1375F0E2"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2EA6CD7E" w14:textId="77777777">
            <w:pPr>
              <w:jc w:val="right"/>
              <w:rPr>
                <w:rFonts w:ascii="Times New Roman" w:hAnsi="Times New Roman"/>
                <w:sz w:val="18"/>
                <w:szCs w:val="18"/>
              </w:rPr>
            </w:pPr>
            <w:r w:rsidRPr="00D35071">
              <w:rPr>
                <w:rFonts w:ascii="Times New Roman" w:hAnsi="Times New Roman"/>
                <w:sz w:val="18"/>
                <w:szCs w:val="18"/>
              </w:rPr>
              <w:t>$ 5.979,47</w:t>
            </w:r>
          </w:p>
        </w:tc>
        <w:tc>
          <w:tcPr>
            <w:tcW w:w="1267" w:type="dxa"/>
            <w:shd w:val="clear" w:color="000000" w:fill="FFFFFF"/>
            <w:vAlign w:val="center"/>
            <w:hideMark/>
          </w:tcPr>
          <w:p w:rsidRPr="00D35071" w:rsidR="00D078B3" w:rsidP="00A51D43" w:rsidRDefault="00D078B3" w14:paraId="502627E0" w14:textId="77777777">
            <w:pPr>
              <w:jc w:val="right"/>
              <w:rPr>
                <w:rFonts w:ascii="Times New Roman" w:hAnsi="Times New Roman"/>
                <w:sz w:val="18"/>
                <w:szCs w:val="18"/>
              </w:rPr>
            </w:pPr>
            <w:r w:rsidRPr="00D35071">
              <w:rPr>
                <w:rFonts w:ascii="Times New Roman" w:hAnsi="Times New Roman"/>
                <w:sz w:val="18"/>
                <w:szCs w:val="18"/>
              </w:rPr>
              <w:t>$ 5.779,44</w:t>
            </w:r>
          </w:p>
        </w:tc>
        <w:tc>
          <w:tcPr>
            <w:tcW w:w="0" w:type="auto"/>
            <w:shd w:val="clear" w:color="000000" w:fill="FFFFFF"/>
            <w:vAlign w:val="center"/>
            <w:hideMark/>
          </w:tcPr>
          <w:p w:rsidRPr="00D35071" w:rsidR="00D078B3" w:rsidP="00A51D43" w:rsidRDefault="00D078B3" w14:paraId="62D492B1" w14:textId="77777777">
            <w:pPr>
              <w:jc w:val="right"/>
              <w:rPr>
                <w:rFonts w:ascii="Times New Roman" w:hAnsi="Times New Roman"/>
                <w:sz w:val="18"/>
                <w:szCs w:val="18"/>
              </w:rPr>
            </w:pPr>
            <w:r w:rsidRPr="00D35071">
              <w:rPr>
                <w:rFonts w:ascii="Times New Roman" w:hAnsi="Times New Roman"/>
                <w:sz w:val="18"/>
                <w:szCs w:val="18"/>
              </w:rPr>
              <w:t>96,65%</w:t>
            </w:r>
          </w:p>
        </w:tc>
      </w:tr>
      <w:tr w:rsidRPr="00D35071" w:rsidR="00D35071" w:rsidTr="00D35071" w14:paraId="5D8C7484" w14:textId="77777777">
        <w:trPr>
          <w:trHeight w:val="134"/>
          <w:jc w:val="center"/>
        </w:trPr>
        <w:tc>
          <w:tcPr>
            <w:tcW w:w="0" w:type="auto"/>
            <w:vMerge/>
            <w:shd w:val="clear" w:color="000000" w:fill="FFFFFF"/>
            <w:vAlign w:val="center"/>
            <w:hideMark/>
          </w:tcPr>
          <w:p w:rsidRPr="00D35071" w:rsidR="00D078B3" w:rsidP="00A51D43" w:rsidRDefault="00D078B3" w14:paraId="48C0A832"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22016926"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2B2B8842"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40172152" w14:textId="77777777">
            <w:pPr>
              <w:jc w:val="right"/>
              <w:rPr>
                <w:rFonts w:ascii="Times New Roman" w:hAnsi="Times New Roman"/>
                <w:sz w:val="18"/>
                <w:szCs w:val="18"/>
              </w:rPr>
            </w:pPr>
            <w:r w:rsidRPr="00D35071">
              <w:rPr>
                <w:rFonts w:ascii="Times New Roman" w:hAnsi="Times New Roman"/>
                <w:sz w:val="18"/>
                <w:szCs w:val="18"/>
              </w:rPr>
              <w:t>0,09</w:t>
            </w:r>
          </w:p>
        </w:tc>
        <w:tc>
          <w:tcPr>
            <w:tcW w:w="1267" w:type="dxa"/>
            <w:shd w:val="clear" w:color="000000" w:fill="FFFFFF"/>
            <w:vAlign w:val="center"/>
            <w:hideMark/>
          </w:tcPr>
          <w:p w:rsidRPr="00D35071" w:rsidR="00D078B3" w:rsidP="00A51D43" w:rsidRDefault="00D078B3" w14:paraId="52661C5B" w14:textId="77777777">
            <w:pPr>
              <w:jc w:val="right"/>
              <w:rPr>
                <w:rFonts w:ascii="Times New Roman" w:hAnsi="Times New Roman"/>
                <w:sz w:val="18"/>
                <w:szCs w:val="18"/>
              </w:rPr>
            </w:pPr>
            <w:r w:rsidRPr="00D35071">
              <w:rPr>
                <w:rFonts w:ascii="Times New Roman" w:hAnsi="Times New Roman"/>
                <w:sz w:val="18"/>
                <w:szCs w:val="18"/>
              </w:rPr>
              <w:t>0,09</w:t>
            </w:r>
          </w:p>
        </w:tc>
        <w:tc>
          <w:tcPr>
            <w:tcW w:w="0" w:type="auto"/>
            <w:shd w:val="clear" w:color="000000" w:fill="FFFFFF"/>
            <w:vAlign w:val="center"/>
            <w:hideMark/>
          </w:tcPr>
          <w:p w:rsidRPr="00D35071" w:rsidR="00D078B3" w:rsidP="00A51D43" w:rsidRDefault="00D078B3" w14:paraId="325AB988"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6D160BB3" w14:textId="77777777">
        <w:trPr>
          <w:trHeight w:val="412"/>
          <w:jc w:val="center"/>
        </w:trPr>
        <w:tc>
          <w:tcPr>
            <w:tcW w:w="0" w:type="auto"/>
            <w:vMerge w:val="restart"/>
            <w:shd w:val="clear" w:color="000000" w:fill="FFFFFF"/>
            <w:vAlign w:val="center"/>
            <w:hideMark/>
          </w:tcPr>
          <w:p w:rsidRPr="00D35071" w:rsidR="00D078B3" w:rsidP="00A51D43" w:rsidRDefault="00D078B3" w14:paraId="705ECB2F" w14:textId="77777777">
            <w:pPr>
              <w:rPr>
                <w:rFonts w:ascii="Times New Roman" w:hAnsi="Times New Roman"/>
                <w:b/>
                <w:bCs/>
                <w:sz w:val="18"/>
                <w:szCs w:val="18"/>
              </w:rPr>
            </w:pPr>
            <w:r w:rsidRPr="00D35071">
              <w:rPr>
                <w:rFonts w:ascii="Times New Roman" w:hAnsi="Times New Roman"/>
                <w:b/>
                <w:bCs/>
                <w:sz w:val="18"/>
                <w:szCs w:val="18"/>
              </w:rPr>
              <w:t>2 - Adecuación y mantenimiento de  2 Sede(s) de la UAERMV</w:t>
            </w:r>
          </w:p>
          <w:p w:rsidRPr="00D35071" w:rsidR="00D078B3" w:rsidP="00A51D43" w:rsidRDefault="00D078B3" w14:paraId="7FA5C51A"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1587808B"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0A5AFEFC"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5FF4BCA5" w14:textId="77777777">
            <w:pPr>
              <w:jc w:val="right"/>
              <w:rPr>
                <w:rFonts w:ascii="Times New Roman" w:hAnsi="Times New Roman"/>
                <w:sz w:val="18"/>
                <w:szCs w:val="18"/>
              </w:rPr>
            </w:pPr>
            <w:r w:rsidRPr="00D35071">
              <w:rPr>
                <w:rFonts w:ascii="Times New Roman" w:hAnsi="Times New Roman"/>
                <w:sz w:val="18"/>
                <w:szCs w:val="18"/>
              </w:rPr>
              <w:t>$ 9.719,24</w:t>
            </w:r>
          </w:p>
        </w:tc>
        <w:tc>
          <w:tcPr>
            <w:tcW w:w="1267" w:type="dxa"/>
            <w:shd w:val="clear" w:color="000000" w:fill="FFFFFF"/>
            <w:vAlign w:val="center"/>
            <w:hideMark/>
          </w:tcPr>
          <w:p w:rsidRPr="00D35071" w:rsidR="00D078B3" w:rsidP="00A51D43" w:rsidRDefault="00D078B3" w14:paraId="4AF6017F" w14:textId="77777777">
            <w:pPr>
              <w:jc w:val="right"/>
              <w:rPr>
                <w:rFonts w:ascii="Times New Roman" w:hAnsi="Times New Roman"/>
                <w:sz w:val="18"/>
                <w:szCs w:val="18"/>
              </w:rPr>
            </w:pPr>
            <w:r w:rsidRPr="00D35071">
              <w:rPr>
                <w:rFonts w:ascii="Times New Roman" w:hAnsi="Times New Roman"/>
                <w:sz w:val="18"/>
                <w:szCs w:val="18"/>
              </w:rPr>
              <w:t>$ 9.719,25</w:t>
            </w:r>
          </w:p>
        </w:tc>
        <w:tc>
          <w:tcPr>
            <w:tcW w:w="0" w:type="auto"/>
            <w:shd w:val="clear" w:color="000000" w:fill="FFFFFF"/>
            <w:vAlign w:val="center"/>
            <w:hideMark/>
          </w:tcPr>
          <w:p w:rsidRPr="00D35071" w:rsidR="00D078B3" w:rsidP="00A51D43" w:rsidRDefault="00D078B3" w14:paraId="5AA45321"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311A5D61" w14:textId="77777777">
        <w:trPr>
          <w:trHeight w:val="134"/>
          <w:jc w:val="center"/>
        </w:trPr>
        <w:tc>
          <w:tcPr>
            <w:tcW w:w="0" w:type="auto"/>
            <w:vMerge/>
            <w:shd w:val="clear" w:color="000000" w:fill="FFFFFF"/>
            <w:vAlign w:val="center"/>
            <w:hideMark/>
          </w:tcPr>
          <w:p w:rsidRPr="00D35071" w:rsidR="00D078B3" w:rsidP="00A51D43" w:rsidRDefault="00D078B3" w14:paraId="01CBD5C1"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03D40D2E"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790A5CCD"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1D97130F" w14:textId="77777777">
            <w:pPr>
              <w:jc w:val="right"/>
              <w:rPr>
                <w:rFonts w:ascii="Times New Roman" w:hAnsi="Times New Roman"/>
                <w:sz w:val="18"/>
                <w:szCs w:val="18"/>
              </w:rPr>
            </w:pPr>
            <w:r w:rsidRPr="00D35071">
              <w:rPr>
                <w:rFonts w:ascii="Times New Roman" w:hAnsi="Times New Roman"/>
                <w:sz w:val="18"/>
                <w:szCs w:val="18"/>
              </w:rPr>
              <w:t>0,15</w:t>
            </w:r>
          </w:p>
        </w:tc>
        <w:tc>
          <w:tcPr>
            <w:tcW w:w="1267" w:type="dxa"/>
            <w:shd w:val="clear" w:color="000000" w:fill="FFFFFF"/>
            <w:vAlign w:val="center"/>
            <w:hideMark/>
          </w:tcPr>
          <w:p w:rsidRPr="00D35071" w:rsidR="00D078B3" w:rsidP="00A51D43" w:rsidRDefault="00D078B3" w14:paraId="47C2F50D" w14:textId="77777777">
            <w:pPr>
              <w:jc w:val="right"/>
              <w:rPr>
                <w:rFonts w:ascii="Times New Roman" w:hAnsi="Times New Roman"/>
                <w:sz w:val="18"/>
                <w:szCs w:val="18"/>
              </w:rPr>
            </w:pPr>
            <w:r w:rsidRPr="00D35071">
              <w:rPr>
                <w:rFonts w:ascii="Times New Roman" w:hAnsi="Times New Roman"/>
                <w:sz w:val="18"/>
                <w:szCs w:val="18"/>
              </w:rPr>
              <w:t>0,15</w:t>
            </w:r>
          </w:p>
        </w:tc>
        <w:tc>
          <w:tcPr>
            <w:tcW w:w="0" w:type="auto"/>
            <w:shd w:val="clear" w:color="000000" w:fill="FFFFFF"/>
            <w:vAlign w:val="center"/>
            <w:hideMark/>
          </w:tcPr>
          <w:p w:rsidRPr="00D35071" w:rsidR="00D078B3" w:rsidP="00A51D43" w:rsidRDefault="00D078B3" w14:paraId="1D3FBBF5"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6DD6B702" w14:textId="77777777">
        <w:trPr>
          <w:trHeight w:val="243"/>
          <w:jc w:val="center"/>
        </w:trPr>
        <w:tc>
          <w:tcPr>
            <w:tcW w:w="6463" w:type="dxa"/>
            <w:gridSpan w:val="3"/>
            <w:shd w:val="clear" w:color="000000" w:fill="D8EDEF"/>
            <w:vAlign w:val="center"/>
            <w:hideMark/>
          </w:tcPr>
          <w:p w:rsidRPr="00D35071" w:rsidR="00D078B3" w:rsidP="00A51D43" w:rsidRDefault="00D078B3" w14:paraId="5B7D0EA1" w14:textId="77777777">
            <w:pPr>
              <w:rPr>
                <w:rFonts w:ascii="Times New Roman" w:hAnsi="Times New Roman"/>
                <w:b/>
                <w:bCs/>
                <w:sz w:val="18"/>
                <w:szCs w:val="18"/>
              </w:rPr>
            </w:pPr>
            <w:r w:rsidRPr="00D35071">
              <w:rPr>
                <w:rFonts w:ascii="Times New Roman" w:hAnsi="Times New Roman"/>
                <w:b/>
                <w:bCs/>
                <w:sz w:val="18"/>
                <w:szCs w:val="18"/>
              </w:rPr>
              <w:t>39 - Camino hacia una democracia deliberativa con un gobierno cercano a la gente y con participación ciudadana</w:t>
            </w:r>
          </w:p>
        </w:tc>
        <w:tc>
          <w:tcPr>
            <w:tcW w:w="1187" w:type="dxa"/>
            <w:shd w:val="clear" w:color="000000" w:fill="D8EDEF"/>
            <w:vAlign w:val="center"/>
            <w:hideMark/>
          </w:tcPr>
          <w:p w:rsidRPr="00D35071" w:rsidR="00D078B3" w:rsidP="00A51D43" w:rsidRDefault="00D078B3" w14:paraId="67A71FC3" w14:textId="77777777">
            <w:pPr>
              <w:jc w:val="right"/>
              <w:rPr>
                <w:rFonts w:ascii="Times New Roman" w:hAnsi="Times New Roman"/>
                <w:b/>
                <w:bCs/>
                <w:sz w:val="18"/>
                <w:szCs w:val="18"/>
              </w:rPr>
            </w:pPr>
            <w:r w:rsidRPr="00D35071">
              <w:rPr>
                <w:rFonts w:ascii="Times New Roman" w:hAnsi="Times New Roman"/>
                <w:b/>
                <w:bCs/>
                <w:sz w:val="18"/>
                <w:szCs w:val="18"/>
              </w:rPr>
              <w:t>$ 288,17</w:t>
            </w:r>
          </w:p>
        </w:tc>
        <w:tc>
          <w:tcPr>
            <w:tcW w:w="1267" w:type="dxa"/>
            <w:shd w:val="clear" w:color="000000" w:fill="D8EDEF"/>
            <w:vAlign w:val="center"/>
            <w:hideMark/>
          </w:tcPr>
          <w:p w:rsidRPr="00D35071" w:rsidR="00D078B3" w:rsidP="00A51D43" w:rsidRDefault="00D078B3" w14:paraId="117A5D8D" w14:textId="77777777">
            <w:pPr>
              <w:jc w:val="right"/>
              <w:rPr>
                <w:rFonts w:ascii="Times New Roman" w:hAnsi="Times New Roman"/>
                <w:b/>
                <w:bCs/>
                <w:sz w:val="18"/>
                <w:szCs w:val="18"/>
              </w:rPr>
            </w:pPr>
            <w:r w:rsidRPr="00D35071">
              <w:rPr>
                <w:rFonts w:ascii="Times New Roman" w:hAnsi="Times New Roman"/>
                <w:b/>
                <w:bCs/>
                <w:sz w:val="18"/>
                <w:szCs w:val="18"/>
              </w:rPr>
              <w:t>$ 213,38</w:t>
            </w:r>
          </w:p>
        </w:tc>
        <w:tc>
          <w:tcPr>
            <w:tcW w:w="0" w:type="auto"/>
            <w:shd w:val="clear" w:color="000000" w:fill="D8EDEF"/>
            <w:vAlign w:val="center"/>
            <w:hideMark/>
          </w:tcPr>
          <w:p w:rsidRPr="00D35071" w:rsidR="00D078B3" w:rsidP="00A51D43" w:rsidRDefault="00D078B3" w14:paraId="1E63984E" w14:textId="77777777">
            <w:pPr>
              <w:jc w:val="right"/>
              <w:rPr>
                <w:rFonts w:ascii="Times New Roman" w:hAnsi="Times New Roman"/>
                <w:b/>
                <w:bCs/>
                <w:sz w:val="18"/>
                <w:szCs w:val="18"/>
              </w:rPr>
            </w:pPr>
            <w:r w:rsidRPr="00D35071">
              <w:rPr>
                <w:rFonts w:ascii="Times New Roman" w:hAnsi="Times New Roman"/>
                <w:b/>
                <w:bCs/>
                <w:sz w:val="18"/>
                <w:szCs w:val="18"/>
              </w:rPr>
              <w:t>74,05%</w:t>
            </w:r>
          </w:p>
        </w:tc>
      </w:tr>
      <w:tr w:rsidRPr="00D35071" w:rsidR="00D35071" w:rsidTr="00D35071" w14:paraId="0B2423E3" w14:textId="77777777">
        <w:trPr>
          <w:trHeight w:val="243"/>
          <w:jc w:val="center"/>
        </w:trPr>
        <w:tc>
          <w:tcPr>
            <w:tcW w:w="6463" w:type="dxa"/>
            <w:gridSpan w:val="3"/>
            <w:shd w:val="clear" w:color="000000" w:fill="FCE4D6"/>
            <w:vAlign w:val="center"/>
            <w:hideMark/>
          </w:tcPr>
          <w:p w:rsidRPr="00D35071" w:rsidR="00D078B3" w:rsidP="00A51D43" w:rsidRDefault="00D078B3" w14:paraId="6137BD4A" w14:textId="77777777">
            <w:pPr>
              <w:rPr>
                <w:rFonts w:ascii="Times New Roman" w:hAnsi="Times New Roman"/>
                <w:b/>
                <w:bCs/>
                <w:sz w:val="18"/>
                <w:szCs w:val="18"/>
              </w:rPr>
            </w:pPr>
            <w:r w:rsidRPr="00D35071">
              <w:rPr>
                <w:rFonts w:ascii="Times New Roman" w:hAnsi="Times New Roman"/>
                <w:b/>
                <w:bCs/>
                <w:sz w:val="18"/>
                <w:szCs w:val="18"/>
              </w:rPr>
              <w:t>8208-Fortalecimiento de la atención y participación ciudadana con enfoques de género, diferencial y territorial en Bogotá D.C.</w:t>
            </w:r>
          </w:p>
        </w:tc>
        <w:tc>
          <w:tcPr>
            <w:tcW w:w="1187" w:type="dxa"/>
            <w:shd w:val="clear" w:color="000000" w:fill="FCE4D6"/>
            <w:vAlign w:val="center"/>
            <w:hideMark/>
          </w:tcPr>
          <w:p w:rsidRPr="00D35071" w:rsidR="00D078B3" w:rsidP="00A51D43" w:rsidRDefault="00D078B3" w14:paraId="32659993" w14:textId="77777777">
            <w:pPr>
              <w:jc w:val="right"/>
              <w:rPr>
                <w:rFonts w:ascii="Times New Roman" w:hAnsi="Times New Roman"/>
                <w:b/>
                <w:bCs/>
                <w:sz w:val="18"/>
                <w:szCs w:val="18"/>
              </w:rPr>
            </w:pPr>
            <w:r w:rsidRPr="00D35071">
              <w:rPr>
                <w:rFonts w:ascii="Times New Roman" w:hAnsi="Times New Roman"/>
                <w:b/>
                <w:bCs/>
                <w:sz w:val="18"/>
                <w:szCs w:val="18"/>
              </w:rPr>
              <w:t>$ 288,17</w:t>
            </w:r>
          </w:p>
        </w:tc>
        <w:tc>
          <w:tcPr>
            <w:tcW w:w="1267" w:type="dxa"/>
            <w:shd w:val="clear" w:color="000000" w:fill="FCE4D6"/>
            <w:vAlign w:val="center"/>
            <w:hideMark/>
          </w:tcPr>
          <w:p w:rsidRPr="00D35071" w:rsidR="00D078B3" w:rsidP="00A51D43" w:rsidRDefault="00D078B3" w14:paraId="7EC16022" w14:textId="77777777">
            <w:pPr>
              <w:jc w:val="right"/>
              <w:rPr>
                <w:rFonts w:ascii="Times New Roman" w:hAnsi="Times New Roman"/>
                <w:b/>
                <w:bCs/>
                <w:sz w:val="18"/>
                <w:szCs w:val="18"/>
              </w:rPr>
            </w:pPr>
            <w:r w:rsidRPr="00D35071">
              <w:rPr>
                <w:rFonts w:ascii="Times New Roman" w:hAnsi="Times New Roman"/>
                <w:b/>
                <w:bCs/>
                <w:sz w:val="18"/>
                <w:szCs w:val="18"/>
              </w:rPr>
              <w:t>$ 213,38</w:t>
            </w:r>
          </w:p>
        </w:tc>
        <w:tc>
          <w:tcPr>
            <w:tcW w:w="0" w:type="auto"/>
            <w:shd w:val="clear" w:color="000000" w:fill="FCE4D6"/>
            <w:vAlign w:val="center"/>
            <w:hideMark/>
          </w:tcPr>
          <w:p w:rsidRPr="00D35071" w:rsidR="00D078B3" w:rsidP="00A51D43" w:rsidRDefault="00D078B3" w14:paraId="5B920058" w14:textId="77777777">
            <w:pPr>
              <w:jc w:val="right"/>
              <w:rPr>
                <w:rFonts w:ascii="Times New Roman" w:hAnsi="Times New Roman"/>
                <w:b/>
                <w:bCs/>
                <w:sz w:val="18"/>
                <w:szCs w:val="18"/>
              </w:rPr>
            </w:pPr>
            <w:r w:rsidRPr="00D35071">
              <w:rPr>
                <w:rFonts w:ascii="Times New Roman" w:hAnsi="Times New Roman"/>
                <w:b/>
                <w:bCs/>
                <w:sz w:val="18"/>
                <w:szCs w:val="18"/>
              </w:rPr>
              <w:t>74,05%</w:t>
            </w:r>
          </w:p>
        </w:tc>
      </w:tr>
      <w:tr w:rsidRPr="00D35071" w:rsidR="00D35071" w:rsidTr="00D35071" w14:paraId="73874974" w14:textId="77777777">
        <w:trPr>
          <w:trHeight w:val="821"/>
          <w:jc w:val="center"/>
        </w:trPr>
        <w:tc>
          <w:tcPr>
            <w:tcW w:w="0" w:type="auto"/>
            <w:vMerge w:val="restart"/>
            <w:shd w:val="clear" w:color="000000" w:fill="FFFFFF"/>
            <w:vAlign w:val="center"/>
            <w:hideMark/>
          </w:tcPr>
          <w:p w:rsidRPr="00D35071" w:rsidR="00D078B3" w:rsidP="00A51D43" w:rsidRDefault="00D078B3" w14:paraId="04816EDF" w14:textId="77777777">
            <w:pPr>
              <w:rPr>
                <w:rFonts w:ascii="Times New Roman" w:hAnsi="Times New Roman"/>
                <w:b/>
                <w:bCs/>
                <w:sz w:val="18"/>
                <w:szCs w:val="18"/>
              </w:rPr>
            </w:pPr>
            <w:r w:rsidRPr="00D35071">
              <w:rPr>
                <w:rFonts w:ascii="Times New Roman" w:hAnsi="Times New Roman"/>
                <w:b/>
                <w:bCs/>
                <w:sz w:val="18"/>
                <w:szCs w:val="18"/>
              </w:rPr>
              <w:t xml:space="preserve">1 - Diseñar e implementar 1 Estrategia(s) de promoción a la participación ciudadana con enfoque </w:t>
            </w:r>
            <w:r w:rsidRPr="00D35071">
              <w:rPr>
                <w:rFonts w:ascii="Times New Roman" w:hAnsi="Times New Roman"/>
                <w:b/>
                <w:bCs/>
                <w:sz w:val="18"/>
                <w:szCs w:val="18"/>
              </w:rPr>
              <w:t>de género, diferencial y territorial.</w:t>
            </w:r>
          </w:p>
          <w:p w:rsidRPr="00D35071" w:rsidR="00D078B3" w:rsidP="00A51D43" w:rsidRDefault="00D078B3" w14:paraId="74870559" w14:textId="77777777">
            <w:pPr>
              <w:rPr>
                <w:rFonts w:ascii="Times New Roman" w:hAnsi="Times New Roman"/>
                <w:b/>
                <w:bCs/>
                <w:sz w:val="18"/>
                <w:szCs w:val="18"/>
              </w:rPr>
            </w:pPr>
            <w:r w:rsidRPr="00D35071">
              <w:rPr>
                <w:rFonts w:ascii="Times New Roman" w:hAnsi="Times New Roman"/>
                <w:b/>
                <w:bCs/>
                <w:sz w:val="18"/>
                <w:szCs w:val="18"/>
              </w:rPr>
              <w:t xml:space="preserve"> </w:t>
            </w:r>
          </w:p>
        </w:tc>
        <w:tc>
          <w:tcPr>
            <w:tcW w:w="0" w:type="auto"/>
            <w:shd w:val="clear" w:color="000000" w:fill="FFFFFF"/>
            <w:vAlign w:val="center"/>
            <w:hideMark/>
          </w:tcPr>
          <w:p w:rsidRPr="00D35071" w:rsidR="00D078B3" w:rsidP="00A51D43" w:rsidRDefault="00D078B3" w14:paraId="7AE52B34" w14:textId="77777777">
            <w:pPr>
              <w:rPr>
                <w:rFonts w:ascii="Times New Roman" w:hAnsi="Times New Roman"/>
                <w:sz w:val="18"/>
                <w:szCs w:val="18"/>
              </w:rPr>
            </w:pPr>
            <w:r w:rsidRPr="00D35071">
              <w:rPr>
                <w:rFonts w:ascii="Times New Roman" w:hAnsi="Times New Roman"/>
                <w:sz w:val="18"/>
                <w:szCs w:val="18"/>
              </w:rPr>
              <w:t>Tipo de anualización</w:t>
            </w:r>
          </w:p>
        </w:tc>
        <w:tc>
          <w:tcPr>
            <w:tcW w:w="1060" w:type="dxa"/>
            <w:shd w:val="clear" w:color="000000" w:fill="FFFFFF"/>
            <w:vAlign w:val="center"/>
            <w:hideMark/>
          </w:tcPr>
          <w:p w:rsidRPr="00D35071" w:rsidR="00D078B3" w:rsidP="00A51D43" w:rsidRDefault="00D078B3" w14:paraId="44B75E1B" w14:textId="77777777">
            <w:pPr>
              <w:rPr>
                <w:rFonts w:ascii="Times New Roman" w:hAnsi="Times New Roman"/>
                <w:sz w:val="18"/>
                <w:szCs w:val="18"/>
              </w:rPr>
            </w:pPr>
            <w:r w:rsidRPr="00D35071">
              <w:rPr>
                <w:rFonts w:ascii="Times New Roman" w:hAnsi="Times New Roman"/>
                <w:sz w:val="18"/>
                <w:szCs w:val="18"/>
              </w:rPr>
              <w:t>Recursos $:</w:t>
            </w:r>
          </w:p>
        </w:tc>
        <w:tc>
          <w:tcPr>
            <w:tcW w:w="1187" w:type="dxa"/>
            <w:shd w:val="clear" w:color="000000" w:fill="FFFFFF"/>
            <w:vAlign w:val="center"/>
            <w:hideMark/>
          </w:tcPr>
          <w:p w:rsidRPr="00D35071" w:rsidR="00D078B3" w:rsidP="00A51D43" w:rsidRDefault="00D078B3" w14:paraId="49A20128" w14:textId="77777777">
            <w:pPr>
              <w:jc w:val="right"/>
              <w:rPr>
                <w:rFonts w:ascii="Times New Roman" w:hAnsi="Times New Roman"/>
                <w:sz w:val="18"/>
                <w:szCs w:val="18"/>
              </w:rPr>
            </w:pPr>
            <w:r w:rsidRPr="00D35071">
              <w:rPr>
                <w:rFonts w:ascii="Times New Roman" w:hAnsi="Times New Roman"/>
                <w:sz w:val="18"/>
                <w:szCs w:val="18"/>
              </w:rPr>
              <w:t>$ 288,17</w:t>
            </w:r>
          </w:p>
        </w:tc>
        <w:tc>
          <w:tcPr>
            <w:tcW w:w="1267" w:type="dxa"/>
            <w:shd w:val="clear" w:color="000000" w:fill="FFFFFF"/>
            <w:vAlign w:val="center"/>
            <w:hideMark/>
          </w:tcPr>
          <w:p w:rsidRPr="00D35071" w:rsidR="00D078B3" w:rsidP="00A51D43" w:rsidRDefault="00D078B3" w14:paraId="67134315" w14:textId="77777777">
            <w:pPr>
              <w:jc w:val="right"/>
              <w:rPr>
                <w:rFonts w:ascii="Times New Roman" w:hAnsi="Times New Roman"/>
                <w:sz w:val="18"/>
                <w:szCs w:val="18"/>
              </w:rPr>
            </w:pPr>
            <w:r w:rsidRPr="00D35071">
              <w:rPr>
                <w:rFonts w:ascii="Times New Roman" w:hAnsi="Times New Roman"/>
                <w:sz w:val="18"/>
                <w:szCs w:val="18"/>
              </w:rPr>
              <w:t>$ 213,38</w:t>
            </w:r>
          </w:p>
        </w:tc>
        <w:tc>
          <w:tcPr>
            <w:tcW w:w="0" w:type="auto"/>
            <w:shd w:val="clear" w:color="000000" w:fill="FFFFFF"/>
            <w:vAlign w:val="center"/>
            <w:hideMark/>
          </w:tcPr>
          <w:p w:rsidRPr="00D35071" w:rsidR="00D078B3" w:rsidP="00A51D43" w:rsidRDefault="00D078B3" w14:paraId="69015784" w14:textId="77777777">
            <w:pPr>
              <w:jc w:val="right"/>
              <w:rPr>
                <w:rFonts w:ascii="Times New Roman" w:hAnsi="Times New Roman"/>
                <w:sz w:val="18"/>
                <w:szCs w:val="18"/>
              </w:rPr>
            </w:pPr>
            <w:r w:rsidRPr="00D35071">
              <w:rPr>
                <w:rFonts w:ascii="Times New Roman" w:hAnsi="Times New Roman"/>
                <w:sz w:val="18"/>
                <w:szCs w:val="18"/>
              </w:rPr>
              <w:t>74,05%</w:t>
            </w:r>
          </w:p>
        </w:tc>
      </w:tr>
      <w:tr w:rsidRPr="00D35071" w:rsidR="00D35071" w:rsidTr="00D35071" w14:paraId="7EB2C52F" w14:textId="77777777">
        <w:trPr>
          <w:trHeight w:val="134"/>
          <w:jc w:val="center"/>
        </w:trPr>
        <w:tc>
          <w:tcPr>
            <w:tcW w:w="0" w:type="auto"/>
            <w:vMerge/>
            <w:shd w:val="clear" w:color="000000" w:fill="FFFFFF"/>
            <w:vAlign w:val="center"/>
            <w:hideMark/>
          </w:tcPr>
          <w:p w:rsidRPr="00D35071" w:rsidR="00D078B3" w:rsidP="00A51D43" w:rsidRDefault="00D078B3" w14:paraId="2819D390" w14:textId="77777777">
            <w:pPr>
              <w:rPr>
                <w:rFonts w:ascii="Times New Roman" w:hAnsi="Times New Roman"/>
                <w:b/>
                <w:bCs/>
                <w:sz w:val="18"/>
                <w:szCs w:val="18"/>
              </w:rPr>
            </w:pPr>
          </w:p>
        </w:tc>
        <w:tc>
          <w:tcPr>
            <w:tcW w:w="0" w:type="auto"/>
            <w:shd w:val="clear" w:color="000000" w:fill="FFFFFF"/>
            <w:vAlign w:val="center"/>
            <w:hideMark/>
          </w:tcPr>
          <w:p w:rsidRPr="00D35071" w:rsidR="00D078B3" w:rsidP="00A51D43" w:rsidRDefault="00D078B3" w14:paraId="01D60EDD" w14:textId="77777777">
            <w:pPr>
              <w:rPr>
                <w:rFonts w:ascii="Times New Roman" w:hAnsi="Times New Roman"/>
                <w:sz w:val="18"/>
                <w:szCs w:val="18"/>
              </w:rPr>
            </w:pPr>
            <w:r w:rsidRPr="00D35071">
              <w:rPr>
                <w:rFonts w:ascii="Times New Roman" w:hAnsi="Times New Roman"/>
                <w:sz w:val="18"/>
                <w:szCs w:val="18"/>
              </w:rPr>
              <w:t>Suma</w:t>
            </w:r>
          </w:p>
        </w:tc>
        <w:tc>
          <w:tcPr>
            <w:tcW w:w="1060" w:type="dxa"/>
            <w:shd w:val="clear" w:color="000000" w:fill="FFFFFF"/>
            <w:vAlign w:val="center"/>
            <w:hideMark/>
          </w:tcPr>
          <w:p w:rsidRPr="00D35071" w:rsidR="00D078B3" w:rsidP="00A51D43" w:rsidRDefault="00D078B3" w14:paraId="0C04D5B5" w14:textId="77777777">
            <w:pPr>
              <w:rPr>
                <w:rFonts w:ascii="Times New Roman" w:hAnsi="Times New Roman"/>
                <w:sz w:val="18"/>
                <w:szCs w:val="18"/>
              </w:rPr>
            </w:pPr>
            <w:r w:rsidRPr="00D35071">
              <w:rPr>
                <w:rFonts w:ascii="Times New Roman" w:hAnsi="Times New Roman"/>
                <w:sz w:val="18"/>
                <w:szCs w:val="18"/>
              </w:rPr>
              <w:t>Magnitud:</w:t>
            </w:r>
          </w:p>
        </w:tc>
        <w:tc>
          <w:tcPr>
            <w:tcW w:w="1187" w:type="dxa"/>
            <w:shd w:val="clear" w:color="000000" w:fill="FFFFFF"/>
            <w:vAlign w:val="center"/>
            <w:hideMark/>
          </w:tcPr>
          <w:p w:rsidRPr="00D35071" w:rsidR="00D078B3" w:rsidP="00A51D43" w:rsidRDefault="00D078B3" w14:paraId="308734AF" w14:textId="77777777">
            <w:pPr>
              <w:jc w:val="right"/>
              <w:rPr>
                <w:rFonts w:ascii="Times New Roman" w:hAnsi="Times New Roman"/>
                <w:sz w:val="18"/>
                <w:szCs w:val="18"/>
              </w:rPr>
            </w:pPr>
            <w:r w:rsidRPr="00D35071">
              <w:rPr>
                <w:rFonts w:ascii="Times New Roman" w:hAnsi="Times New Roman"/>
                <w:sz w:val="18"/>
                <w:szCs w:val="18"/>
              </w:rPr>
              <w:t>0,12</w:t>
            </w:r>
          </w:p>
        </w:tc>
        <w:tc>
          <w:tcPr>
            <w:tcW w:w="1267" w:type="dxa"/>
            <w:shd w:val="clear" w:color="000000" w:fill="FFFFFF"/>
            <w:vAlign w:val="center"/>
            <w:hideMark/>
          </w:tcPr>
          <w:p w:rsidRPr="00D35071" w:rsidR="00D078B3" w:rsidP="00A51D43" w:rsidRDefault="00D078B3" w14:paraId="4DFCE353" w14:textId="77777777">
            <w:pPr>
              <w:jc w:val="right"/>
              <w:rPr>
                <w:rFonts w:ascii="Times New Roman" w:hAnsi="Times New Roman"/>
                <w:sz w:val="18"/>
                <w:szCs w:val="18"/>
              </w:rPr>
            </w:pPr>
            <w:r w:rsidRPr="00D35071">
              <w:rPr>
                <w:rFonts w:ascii="Times New Roman" w:hAnsi="Times New Roman"/>
                <w:sz w:val="18"/>
                <w:szCs w:val="18"/>
              </w:rPr>
              <w:t>0,12</w:t>
            </w:r>
          </w:p>
        </w:tc>
        <w:tc>
          <w:tcPr>
            <w:tcW w:w="0" w:type="auto"/>
            <w:shd w:val="clear" w:color="000000" w:fill="FFFFFF"/>
            <w:vAlign w:val="center"/>
            <w:hideMark/>
          </w:tcPr>
          <w:p w:rsidRPr="00D35071" w:rsidR="00D078B3" w:rsidP="00A51D43" w:rsidRDefault="00D078B3" w14:paraId="79A9B5DC" w14:textId="77777777">
            <w:pPr>
              <w:jc w:val="right"/>
              <w:rPr>
                <w:rFonts w:ascii="Times New Roman" w:hAnsi="Times New Roman"/>
                <w:sz w:val="18"/>
                <w:szCs w:val="18"/>
              </w:rPr>
            </w:pPr>
            <w:r w:rsidRPr="00D35071">
              <w:rPr>
                <w:rFonts w:ascii="Times New Roman" w:hAnsi="Times New Roman"/>
                <w:sz w:val="18"/>
                <w:szCs w:val="18"/>
              </w:rPr>
              <w:t>100,00%</w:t>
            </w:r>
          </w:p>
        </w:tc>
      </w:tr>
      <w:tr w:rsidRPr="00D35071" w:rsidR="00D35071" w:rsidTr="00D35071" w14:paraId="68213BC4" w14:textId="77777777">
        <w:trPr>
          <w:trHeight w:val="134"/>
          <w:jc w:val="center"/>
        </w:trPr>
        <w:tc>
          <w:tcPr>
            <w:tcW w:w="6463" w:type="dxa"/>
            <w:gridSpan w:val="3"/>
            <w:shd w:val="clear" w:color="000000" w:fill="D0CECE"/>
            <w:vAlign w:val="center"/>
            <w:hideMark/>
          </w:tcPr>
          <w:p w:rsidRPr="00D35071" w:rsidR="00D078B3" w:rsidP="00A51D43" w:rsidRDefault="00D078B3" w14:paraId="2B439D7A" w14:textId="77777777">
            <w:pPr>
              <w:jc w:val="center"/>
              <w:rPr>
                <w:rFonts w:ascii="Times New Roman" w:hAnsi="Times New Roman"/>
                <w:b/>
                <w:bCs/>
                <w:sz w:val="18"/>
                <w:szCs w:val="18"/>
              </w:rPr>
            </w:pPr>
            <w:r w:rsidRPr="00D35071">
              <w:rPr>
                <w:rFonts w:ascii="Times New Roman" w:hAnsi="Times New Roman"/>
                <w:b/>
                <w:bCs/>
                <w:sz w:val="18"/>
                <w:szCs w:val="18"/>
              </w:rPr>
              <w:t xml:space="preserve">Total Entidad </w:t>
            </w:r>
          </w:p>
        </w:tc>
        <w:tc>
          <w:tcPr>
            <w:tcW w:w="1187" w:type="dxa"/>
            <w:shd w:val="clear" w:color="000000" w:fill="D0CECE"/>
            <w:vAlign w:val="center"/>
            <w:hideMark/>
          </w:tcPr>
          <w:p w:rsidRPr="00D35071" w:rsidR="00D078B3" w:rsidP="00A51D43" w:rsidRDefault="00D078B3" w14:paraId="5BFD1F78" w14:textId="77777777">
            <w:pPr>
              <w:jc w:val="right"/>
              <w:rPr>
                <w:rFonts w:ascii="Times New Roman" w:hAnsi="Times New Roman"/>
                <w:b/>
                <w:bCs/>
                <w:sz w:val="18"/>
                <w:szCs w:val="18"/>
              </w:rPr>
            </w:pPr>
            <w:r w:rsidRPr="00D35071">
              <w:rPr>
                <w:rFonts w:ascii="Times New Roman" w:hAnsi="Times New Roman"/>
                <w:b/>
                <w:bCs/>
                <w:sz w:val="18"/>
                <w:szCs w:val="18"/>
              </w:rPr>
              <w:t>$ 84.312,02</w:t>
            </w:r>
          </w:p>
        </w:tc>
        <w:tc>
          <w:tcPr>
            <w:tcW w:w="1267" w:type="dxa"/>
            <w:shd w:val="clear" w:color="000000" w:fill="D0CECE"/>
            <w:vAlign w:val="center"/>
            <w:hideMark/>
          </w:tcPr>
          <w:p w:rsidRPr="00D35071" w:rsidR="00D078B3" w:rsidP="00A51D43" w:rsidRDefault="00D078B3" w14:paraId="18AD29BE" w14:textId="77777777">
            <w:pPr>
              <w:jc w:val="right"/>
              <w:rPr>
                <w:rFonts w:ascii="Times New Roman" w:hAnsi="Times New Roman"/>
                <w:b/>
                <w:bCs/>
                <w:sz w:val="18"/>
                <w:szCs w:val="18"/>
              </w:rPr>
            </w:pPr>
            <w:r w:rsidRPr="00D35071">
              <w:rPr>
                <w:rFonts w:ascii="Times New Roman" w:hAnsi="Times New Roman"/>
                <w:b/>
                <w:bCs/>
                <w:sz w:val="18"/>
                <w:szCs w:val="18"/>
              </w:rPr>
              <w:t>$ 71.629,05</w:t>
            </w:r>
          </w:p>
        </w:tc>
        <w:tc>
          <w:tcPr>
            <w:tcW w:w="0" w:type="auto"/>
            <w:shd w:val="clear" w:color="000000" w:fill="D0CECE"/>
            <w:vAlign w:val="center"/>
            <w:hideMark/>
          </w:tcPr>
          <w:p w:rsidRPr="00D35071" w:rsidR="00D078B3" w:rsidP="00A51D43" w:rsidRDefault="00D078B3" w14:paraId="46272E1F" w14:textId="77777777">
            <w:pPr>
              <w:jc w:val="right"/>
              <w:rPr>
                <w:rFonts w:ascii="Times New Roman" w:hAnsi="Times New Roman"/>
                <w:b/>
                <w:bCs/>
                <w:sz w:val="18"/>
                <w:szCs w:val="18"/>
              </w:rPr>
            </w:pPr>
            <w:r w:rsidRPr="00D35071">
              <w:rPr>
                <w:rFonts w:ascii="Times New Roman" w:hAnsi="Times New Roman"/>
                <w:b/>
                <w:bCs/>
                <w:sz w:val="18"/>
                <w:szCs w:val="18"/>
              </w:rPr>
              <w:t>84,96%</w:t>
            </w:r>
          </w:p>
        </w:tc>
      </w:tr>
    </w:tbl>
    <w:p w:rsidRPr="001D5D41" w:rsidR="00E11A89" w:rsidP="00C45261" w:rsidRDefault="004C22FA" w14:paraId="3E02223B" w14:textId="2288599A">
      <w:pPr>
        <w:pStyle w:val="02"/>
      </w:pPr>
      <w:r>
        <w:t xml:space="preserve"> </w:t>
      </w:r>
      <w:bookmarkStart w:name="_Toc189160014" w:id="39"/>
      <w:r>
        <w:t>Seguimiento y Evaluación del Desempeño Institucional</w:t>
      </w:r>
      <w:bookmarkEnd w:id="39"/>
    </w:p>
    <w:p w:rsidRPr="00F306A9" w:rsidR="00E11A89" w:rsidP="00B11969" w:rsidRDefault="00E11A89" w14:paraId="2AE7221C" w14:textId="59A75531">
      <w:pPr>
        <w:pStyle w:val="Estilo7"/>
      </w:pPr>
      <w:r w:rsidRPr="00B11969">
        <w:rPr>
          <w:rStyle w:val="Estilo7Car"/>
        </w:rPr>
        <w:t xml:space="preserve">El Plan Estratégico recoge los lineamientos de las Políticas de Gestión y Desempeño Institucional. </w:t>
      </w:r>
      <w:r w:rsidRPr="00B11969" w:rsidR="460944A7">
        <w:rPr>
          <w:rStyle w:val="Estilo7Car"/>
        </w:rPr>
        <w:t xml:space="preserve"> y el cumplimiento de metas de cada proyecto</w:t>
      </w:r>
      <w:r w:rsidRPr="00F306A9" w:rsidR="460944A7">
        <w:t>.</w:t>
      </w:r>
    </w:p>
    <w:p w:rsidRPr="00F306A9" w:rsidR="20ABEAAE" w:rsidP="20ABEAAE" w:rsidRDefault="20ABEAAE" w14:paraId="164FD2B3" w14:textId="3150BF18">
      <w:pPr>
        <w:spacing w:line="276" w:lineRule="auto"/>
        <w:rPr>
          <w:rFonts w:ascii="Times New Roman" w:hAnsi="Times New Roman" w:eastAsiaTheme="minorEastAsia"/>
          <w:color w:val="000000" w:themeColor="text1"/>
          <w:sz w:val="20"/>
        </w:rPr>
      </w:pPr>
    </w:p>
    <w:p w:rsidRPr="001F40F2" w:rsidR="00587E01" w:rsidP="00635DCA" w:rsidRDefault="00DE1318" w14:paraId="1891F2FB" w14:textId="6F316B56">
      <w:pPr>
        <w:pStyle w:val="03"/>
        <w:rPr>
          <w:lang w:val="es-CO"/>
        </w:rPr>
      </w:pPr>
      <w:bookmarkStart w:name="_Toc189160015" w:id="40"/>
      <w:r w:rsidRPr="001F40F2">
        <w:rPr>
          <w:lang w:val="es-CO"/>
        </w:rPr>
        <w:t xml:space="preserve">3.5.1 </w:t>
      </w:r>
      <w:r w:rsidRPr="001F40F2" w:rsidR="00AD21D7">
        <w:rPr>
          <w:lang w:val="es-CO"/>
        </w:rPr>
        <w:t>Planes</w:t>
      </w:r>
      <w:r w:rsidRPr="001F40F2" w:rsidR="7398FE9E">
        <w:rPr>
          <w:lang w:val="es-CO"/>
        </w:rPr>
        <w:t xml:space="preserve"> de Acción</w:t>
      </w:r>
      <w:bookmarkEnd w:id="40"/>
      <w:r w:rsidRPr="001F40F2" w:rsidR="7398FE9E">
        <w:rPr>
          <w:lang w:val="es-CO"/>
        </w:rPr>
        <w:t xml:space="preserve"> </w:t>
      </w:r>
    </w:p>
    <w:p w:rsidRPr="00F306A9" w:rsidR="20ABEAAE" w:rsidP="20ABEAAE" w:rsidRDefault="20ABEAAE" w14:paraId="4C60CBCB" w14:textId="222055BA">
      <w:pPr>
        <w:spacing w:line="276" w:lineRule="auto"/>
        <w:rPr>
          <w:rFonts w:ascii="Times New Roman" w:hAnsi="Times New Roman" w:eastAsiaTheme="minorEastAsia"/>
          <w:color w:val="000000" w:themeColor="text1"/>
          <w:sz w:val="20"/>
        </w:rPr>
      </w:pPr>
    </w:p>
    <w:p w:rsidRPr="00F306A9" w:rsidR="00E11A89" w:rsidP="00B11969" w:rsidRDefault="00E11A89" w14:paraId="46C682FB" w14:textId="3AC09E3F">
      <w:pPr>
        <w:pStyle w:val="Estilo7"/>
      </w:pPr>
      <w:r w:rsidRPr="00F306A9">
        <w:t>Este plan se formula por vigencia y se materializa a través de la ejecución de los planes de acción. Las diferentes dependencias de la entidad reportan trimestralmente los avances cuantitativos y cualitativos de los Planes de Acción a la Oficina Asesora de Planeación, encargada de realizar el análisis y la consolidación de la información.</w:t>
      </w:r>
    </w:p>
    <w:p w:rsidRPr="00F306A9" w:rsidR="20ABEAAE" w:rsidP="001C6B4C" w:rsidRDefault="20ABEAAE" w14:paraId="23BD28B1" w14:textId="7472BF02">
      <w:pPr>
        <w:spacing w:line="276" w:lineRule="auto"/>
        <w:rPr>
          <w:rFonts w:ascii="Times New Roman" w:hAnsi="Times New Roman" w:eastAsiaTheme="minorEastAsia"/>
          <w:color w:val="000000" w:themeColor="text1"/>
          <w:sz w:val="20"/>
        </w:rPr>
      </w:pPr>
    </w:p>
    <w:p w:rsidR="00E11A89" w:rsidP="00B11969" w:rsidRDefault="00E11A89" w14:paraId="489BBC30" w14:textId="77777777">
      <w:pPr>
        <w:pStyle w:val="Estilo7"/>
      </w:pPr>
      <w:r w:rsidRPr="00F306A9">
        <w:t>En desarrollo del seguimiento al PAI 2024 se presenta en forma general el resultado de cada dependencia en desarrollo de sus procesos.</w:t>
      </w:r>
    </w:p>
    <w:p w:rsidRPr="00F306A9" w:rsidR="00E11A89" w:rsidP="001C6B4C" w:rsidRDefault="00E11A89" w14:paraId="11C1411B" w14:textId="101FCA84">
      <w:pPr>
        <w:spacing w:line="276" w:lineRule="auto"/>
        <w:rPr>
          <w:rFonts w:ascii="Times New Roman" w:hAnsi="Times New Roman" w:eastAsiaTheme="minorEastAsia"/>
          <w:color w:val="000000" w:themeColor="text1"/>
          <w:sz w:val="20"/>
        </w:rPr>
      </w:pPr>
    </w:p>
    <w:p w:rsidRPr="00F306A9" w:rsidR="00E11A89" w:rsidP="00B11969" w:rsidRDefault="54BA76E2" w14:paraId="49967C02" w14:textId="6AE43072">
      <w:pPr>
        <w:pStyle w:val="Estilo7"/>
      </w:pPr>
      <w:r w:rsidRPr="00F306A9">
        <w:t>Para el Primer Semestre el P</w:t>
      </w:r>
      <w:r w:rsidRPr="00F306A9" w:rsidR="42C7A51D">
        <w:t>lan de acción refleja el avance en la ejecución de acciones establecidas en marco de la mejora continua de los procesos, por lo tanto, cada dependencia debe reportar sus avances, los cuales se consolidan y se presentan a continuación:</w:t>
      </w:r>
    </w:p>
    <w:p w:rsidRPr="00F306A9" w:rsidR="007C6B2B" w:rsidP="20ABEAAE" w:rsidRDefault="007C6B2B" w14:paraId="60873F94" w14:textId="77777777">
      <w:pPr>
        <w:spacing w:line="312" w:lineRule="auto"/>
        <w:rPr>
          <w:rFonts w:ascii="Times New Roman" w:hAnsi="Times New Roman" w:eastAsia="Arial"/>
          <w:color w:val="000000" w:themeColor="text1"/>
          <w:sz w:val="20"/>
        </w:rPr>
      </w:pPr>
    </w:p>
    <w:p w:rsidR="00D3157C" w:rsidP="00D3157C" w:rsidRDefault="00D3157C" w14:paraId="5DCE1DBD" w14:textId="38535FCE">
      <w:pPr>
        <w:pStyle w:val="05Tabla"/>
      </w:pPr>
      <w:bookmarkStart w:name="_Toc189199530" w:id="41"/>
      <w:r>
        <w:t xml:space="preserve">Tabla </w:t>
      </w:r>
      <w:r>
        <w:fldChar w:fldCharType="begin"/>
      </w:r>
      <w:r>
        <w:instrText> SEQ Tabla \* ARABIC </w:instrText>
      </w:r>
      <w:r>
        <w:fldChar w:fldCharType="separate"/>
      </w:r>
      <w:r w:rsidR="004816E1">
        <w:rPr>
          <w:noProof/>
        </w:rPr>
        <w:t>5</w:t>
      </w:r>
      <w:r>
        <w:fldChar w:fldCharType="end"/>
      </w:r>
      <w:r>
        <w:t>. Ejecución Plan de Acción Primer Semestre 2024</w:t>
      </w:r>
      <w:bookmarkEnd w:id="41"/>
    </w:p>
    <w:tbl>
      <w:tblPr>
        <w:tblStyle w:val="Tablaconcuadrcula"/>
        <w:tblW w:w="0" w:type="auto"/>
        <w:jc w:val="center"/>
        <w:tblLayout w:type="fixed"/>
        <w:tblLook w:val="04A0" w:firstRow="1" w:lastRow="0" w:firstColumn="1" w:lastColumn="0" w:noHBand="0" w:noVBand="1"/>
      </w:tblPr>
      <w:tblGrid>
        <w:gridCol w:w="2865"/>
        <w:gridCol w:w="1191"/>
        <w:gridCol w:w="975"/>
        <w:gridCol w:w="1191"/>
        <w:gridCol w:w="975"/>
        <w:gridCol w:w="1157"/>
        <w:gridCol w:w="1009"/>
      </w:tblGrid>
      <w:tr w:rsidRPr="0058086E" w:rsidR="0058086E" w:rsidTr="00F33260" w14:paraId="16E42DAA" w14:textId="77777777">
        <w:trPr>
          <w:trHeight w:val="240"/>
          <w:jc w:val="center"/>
        </w:trPr>
        <w:tc>
          <w:tcPr>
            <w:tcW w:w="9363" w:type="dxa"/>
            <w:gridSpan w:val="7"/>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2F70CAB9" w14:textId="0F47592E">
            <w:pPr>
              <w:jc w:val="center"/>
              <w:rPr>
                <w:rFonts w:ascii="Times New Roman" w:hAnsi="Times New Roman" w:eastAsia="Arial"/>
                <w:b/>
                <w:bCs/>
                <w:sz w:val="18"/>
                <w:szCs w:val="18"/>
              </w:rPr>
            </w:pPr>
            <w:r w:rsidRPr="0058086E">
              <w:rPr>
                <w:rFonts w:ascii="Times New Roman" w:hAnsi="Times New Roman" w:eastAsia="Arial"/>
                <w:b/>
                <w:bCs/>
                <w:sz w:val="18"/>
                <w:szCs w:val="18"/>
              </w:rPr>
              <w:t>REPORTE DE EJECUCIÓN PLAN DE ACCIÓN</w:t>
            </w:r>
            <w:r w:rsidRPr="0058086E" w:rsidR="17C2ADEB">
              <w:rPr>
                <w:rFonts w:ascii="Times New Roman" w:hAnsi="Times New Roman" w:eastAsia="Arial"/>
                <w:b/>
                <w:bCs/>
                <w:sz w:val="18"/>
                <w:szCs w:val="18"/>
              </w:rPr>
              <w:t xml:space="preserve"> PRIMER SEMESTRE 2024</w:t>
            </w:r>
          </w:p>
        </w:tc>
      </w:tr>
      <w:tr w:rsidRPr="0058086E" w:rsidR="0058086E" w:rsidTr="00F33260" w14:paraId="668D6280" w14:textId="77777777">
        <w:trPr>
          <w:trHeight w:val="240"/>
          <w:jc w:val="center"/>
        </w:trPr>
        <w:tc>
          <w:tcPr>
            <w:tcW w:w="9363" w:type="dxa"/>
            <w:gridSpan w:val="7"/>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79DDA584" w14:textId="48F1445F">
            <w:pPr>
              <w:jc w:val="center"/>
              <w:rPr>
                <w:rFonts w:ascii="Times New Roman" w:hAnsi="Times New Roman"/>
                <w:sz w:val="18"/>
                <w:szCs w:val="18"/>
              </w:rPr>
            </w:pPr>
            <w:r w:rsidRPr="0058086E">
              <w:rPr>
                <w:rFonts w:ascii="Times New Roman" w:hAnsi="Times New Roman" w:eastAsia="Arial"/>
                <w:b/>
                <w:bCs/>
                <w:sz w:val="18"/>
                <w:szCs w:val="18"/>
              </w:rPr>
              <w:t>CUADRO DE SEGUIMIENTO</w:t>
            </w:r>
          </w:p>
        </w:tc>
      </w:tr>
      <w:tr w:rsidRPr="0058086E" w:rsidR="0058086E" w:rsidTr="00F33260" w14:paraId="7417ACBA" w14:textId="77777777">
        <w:trPr>
          <w:trHeight w:val="240"/>
          <w:jc w:val="center"/>
        </w:trPr>
        <w:tc>
          <w:tcPr>
            <w:tcW w:w="2865" w:type="dxa"/>
            <w:vMerge w:val="restart"/>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00C4D769" w14:textId="674FA416">
            <w:pPr>
              <w:jc w:val="center"/>
              <w:rPr>
                <w:rFonts w:ascii="Times New Roman" w:hAnsi="Times New Roman"/>
                <w:sz w:val="18"/>
                <w:szCs w:val="18"/>
              </w:rPr>
            </w:pPr>
            <w:r w:rsidRPr="0058086E">
              <w:rPr>
                <w:rFonts w:ascii="Times New Roman" w:hAnsi="Times New Roman" w:eastAsia="Arial"/>
                <w:b/>
                <w:bCs/>
                <w:sz w:val="18"/>
                <w:szCs w:val="18"/>
              </w:rPr>
              <w:t xml:space="preserve"> </w:t>
            </w:r>
          </w:p>
          <w:p w:rsidRPr="0058086E" w:rsidR="20ABEAAE" w:rsidP="20ABEAAE" w:rsidRDefault="20ABEAAE" w14:paraId="6741EFF4" w14:textId="3F7C88B3">
            <w:pPr>
              <w:jc w:val="center"/>
              <w:rPr>
                <w:rFonts w:ascii="Times New Roman" w:hAnsi="Times New Roman"/>
                <w:sz w:val="18"/>
                <w:szCs w:val="18"/>
              </w:rPr>
            </w:pPr>
            <w:r w:rsidRPr="0058086E">
              <w:rPr>
                <w:rFonts w:ascii="Times New Roman" w:hAnsi="Times New Roman" w:eastAsia="Arial"/>
                <w:b/>
                <w:bCs/>
                <w:sz w:val="18"/>
                <w:szCs w:val="18"/>
              </w:rPr>
              <w:t>PROCESO</w:t>
            </w:r>
          </w:p>
        </w:tc>
        <w:tc>
          <w:tcPr>
            <w:tcW w:w="2166" w:type="dxa"/>
            <w:gridSpan w:val="2"/>
            <w:tcBorders>
              <w:top w:val="nil"/>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1F51447E" w14:textId="37DCA9DC">
            <w:pPr>
              <w:jc w:val="center"/>
              <w:rPr>
                <w:rFonts w:ascii="Times New Roman" w:hAnsi="Times New Roman"/>
                <w:sz w:val="18"/>
                <w:szCs w:val="18"/>
              </w:rPr>
            </w:pPr>
            <w:r w:rsidRPr="0058086E">
              <w:rPr>
                <w:rFonts w:ascii="Times New Roman" w:hAnsi="Times New Roman" w:eastAsia="Arial"/>
                <w:b/>
                <w:bCs/>
                <w:sz w:val="18"/>
                <w:szCs w:val="18"/>
              </w:rPr>
              <w:t>TRIMESTRE 1</w:t>
            </w:r>
          </w:p>
        </w:tc>
        <w:tc>
          <w:tcPr>
            <w:tcW w:w="2166" w:type="dxa"/>
            <w:gridSpan w:val="2"/>
            <w:tcBorders>
              <w:top w:val="nil"/>
              <w:left w:val="nil"/>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1834FF26" w14:textId="3A90CE87">
            <w:pPr>
              <w:jc w:val="center"/>
              <w:rPr>
                <w:rFonts w:ascii="Times New Roman" w:hAnsi="Times New Roman"/>
                <w:sz w:val="18"/>
                <w:szCs w:val="18"/>
              </w:rPr>
            </w:pPr>
            <w:r w:rsidRPr="0058086E">
              <w:rPr>
                <w:rFonts w:ascii="Times New Roman" w:hAnsi="Times New Roman" w:eastAsia="Arial"/>
                <w:b/>
                <w:bCs/>
                <w:sz w:val="18"/>
                <w:szCs w:val="18"/>
              </w:rPr>
              <w:t>TRIMESTRE 2</w:t>
            </w:r>
          </w:p>
        </w:tc>
        <w:tc>
          <w:tcPr>
            <w:tcW w:w="2166" w:type="dxa"/>
            <w:gridSpan w:val="2"/>
            <w:tcBorders>
              <w:top w:val="nil"/>
              <w:left w:val="nil"/>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0EEAFDFA" w14:textId="300ACD78">
            <w:pPr>
              <w:jc w:val="center"/>
              <w:rPr>
                <w:rFonts w:ascii="Times New Roman" w:hAnsi="Times New Roman" w:eastAsia="Arial"/>
                <w:b/>
                <w:bCs/>
                <w:sz w:val="18"/>
                <w:szCs w:val="18"/>
              </w:rPr>
            </w:pPr>
            <w:r w:rsidRPr="0058086E">
              <w:rPr>
                <w:rFonts w:ascii="Times New Roman" w:hAnsi="Times New Roman" w:eastAsia="Arial"/>
                <w:b/>
                <w:bCs/>
                <w:sz w:val="18"/>
                <w:szCs w:val="18"/>
              </w:rPr>
              <w:t>TOTAL 1 SEM</w:t>
            </w:r>
          </w:p>
        </w:tc>
      </w:tr>
      <w:tr w:rsidR="00A53C00" w:rsidTr="001C6B4C" w14:paraId="3B4A482D" w14:textId="77777777">
        <w:trPr>
          <w:trHeight w:val="480"/>
          <w:jc w:val="center"/>
        </w:trPr>
        <w:tc>
          <w:tcPr>
            <w:tcW w:w="2865" w:type="dxa"/>
            <w:vMerge/>
            <w:shd w:val="clear" w:color="auto" w:fill="9BBB59" w:themeFill="accent3"/>
            <w:vAlign w:val="center"/>
          </w:tcPr>
          <w:p w:rsidRPr="0058086E" w:rsidR="00135D10" w:rsidRDefault="00135D10" w14:paraId="483D7E07" w14:textId="77777777">
            <w:pPr>
              <w:rPr>
                <w:rFonts w:ascii="Times New Roman" w:hAnsi="Times New Roman"/>
                <w:sz w:val="18"/>
                <w:szCs w:val="18"/>
              </w:rPr>
            </w:pPr>
          </w:p>
        </w:tc>
        <w:tc>
          <w:tcPr>
            <w:tcW w:w="1191" w:type="dxa"/>
            <w:tcBorders>
              <w:top w:val="single" w:color="auto" w:sz="8" w:space="0"/>
              <w:left w:val="nil"/>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609BE745" w14:textId="7B0D52BA">
            <w:pPr>
              <w:jc w:val="center"/>
              <w:rPr>
                <w:rFonts w:ascii="Times New Roman" w:hAnsi="Times New Roman"/>
                <w:sz w:val="18"/>
                <w:szCs w:val="18"/>
              </w:rPr>
            </w:pPr>
            <w:r w:rsidRPr="0058086E">
              <w:rPr>
                <w:rFonts w:ascii="Times New Roman" w:hAnsi="Times New Roman" w:eastAsia="Arial"/>
                <w:b/>
                <w:bCs/>
                <w:sz w:val="18"/>
                <w:szCs w:val="18"/>
              </w:rPr>
              <w:t>PROGRAMADO</w:t>
            </w:r>
          </w:p>
        </w:tc>
        <w:tc>
          <w:tcPr>
            <w:tcW w:w="975" w:type="dxa"/>
            <w:tcBorders>
              <w:top w:val="nil"/>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59DBA793" w14:textId="468A349A">
            <w:pPr>
              <w:jc w:val="center"/>
              <w:rPr>
                <w:rFonts w:ascii="Times New Roman" w:hAnsi="Times New Roman"/>
                <w:sz w:val="18"/>
                <w:szCs w:val="18"/>
              </w:rPr>
            </w:pPr>
            <w:r w:rsidRPr="0058086E">
              <w:rPr>
                <w:rFonts w:ascii="Times New Roman" w:hAnsi="Times New Roman" w:eastAsia="Arial"/>
                <w:b/>
                <w:bCs/>
                <w:sz w:val="18"/>
                <w:szCs w:val="18"/>
              </w:rPr>
              <w:t>EJECUTADO</w:t>
            </w:r>
          </w:p>
        </w:tc>
        <w:tc>
          <w:tcPr>
            <w:tcW w:w="1191"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0CAEE7DF" w14:textId="4337F568">
            <w:pPr>
              <w:jc w:val="center"/>
              <w:rPr>
                <w:rFonts w:ascii="Times New Roman" w:hAnsi="Times New Roman"/>
                <w:sz w:val="18"/>
                <w:szCs w:val="18"/>
              </w:rPr>
            </w:pPr>
            <w:r w:rsidRPr="0058086E">
              <w:rPr>
                <w:rFonts w:ascii="Times New Roman" w:hAnsi="Times New Roman" w:eastAsia="Arial"/>
                <w:b/>
                <w:bCs/>
                <w:sz w:val="18"/>
                <w:szCs w:val="18"/>
              </w:rPr>
              <w:t>PROGRAMADO</w:t>
            </w:r>
          </w:p>
        </w:tc>
        <w:tc>
          <w:tcPr>
            <w:tcW w:w="975" w:type="dxa"/>
            <w:tcBorders>
              <w:top w:val="nil"/>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46DC1548" w14:textId="52928E12">
            <w:pPr>
              <w:jc w:val="center"/>
              <w:rPr>
                <w:rFonts w:ascii="Times New Roman" w:hAnsi="Times New Roman"/>
                <w:sz w:val="18"/>
                <w:szCs w:val="18"/>
              </w:rPr>
            </w:pPr>
            <w:r w:rsidRPr="0058086E">
              <w:rPr>
                <w:rFonts w:ascii="Times New Roman" w:hAnsi="Times New Roman" w:eastAsia="Arial"/>
                <w:b/>
                <w:bCs/>
                <w:sz w:val="18"/>
                <w:szCs w:val="18"/>
              </w:rPr>
              <w:t>EJECUTADO</w:t>
            </w:r>
          </w:p>
        </w:tc>
        <w:tc>
          <w:tcPr>
            <w:tcW w:w="1157"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5AB12A43" w14:textId="19F75FD1">
            <w:pPr>
              <w:jc w:val="center"/>
              <w:rPr>
                <w:rFonts w:ascii="Times New Roman" w:hAnsi="Times New Roman"/>
                <w:sz w:val="18"/>
                <w:szCs w:val="18"/>
              </w:rPr>
            </w:pPr>
            <w:r w:rsidRPr="0058086E">
              <w:rPr>
                <w:rFonts w:ascii="Times New Roman" w:hAnsi="Times New Roman" w:eastAsia="Arial"/>
                <w:b/>
                <w:bCs/>
                <w:sz w:val="18"/>
                <w:szCs w:val="18"/>
              </w:rPr>
              <w:t>PROGRAMADO</w:t>
            </w:r>
          </w:p>
        </w:tc>
        <w:tc>
          <w:tcPr>
            <w:tcW w:w="1009" w:type="dxa"/>
            <w:tcBorders>
              <w:top w:val="nil"/>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20ABEAAE" w:rsidRDefault="20ABEAAE" w14:paraId="7D343F59" w14:textId="2BAEB856">
            <w:pPr>
              <w:jc w:val="center"/>
              <w:rPr>
                <w:rFonts w:ascii="Times New Roman" w:hAnsi="Times New Roman"/>
                <w:sz w:val="18"/>
                <w:szCs w:val="18"/>
              </w:rPr>
            </w:pPr>
            <w:r w:rsidRPr="0058086E">
              <w:rPr>
                <w:rFonts w:ascii="Times New Roman" w:hAnsi="Times New Roman" w:eastAsia="Arial"/>
                <w:b/>
                <w:bCs/>
                <w:sz w:val="18"/>
                <w:szCs w:val="18"/>
              </w:rPr>
              <w:t>EJECUTADO</w:t>
            </w:r>
          </w:p>
        </w:tc>
      </w:tr>
      <w:tr w:rsidRPr="0058086E" w:rsidR="20ABEAAE" w:rsidTr="001C6B4C" w14:paraId="32FFFEE8" w14:textId="77777777">
        <w:trPr>
          <w:trHeight w:val="360"/>
          <w:jc w:val="center"/>
        </w:trPr>
        <w:tc>
          <w:tcPr>
            <w:tcW w:w="2865" w:type="dxa"/>
            <w:tcBorders>
              <w:top w:val="nil"/>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A9EA524" w14:textId="4FBA4A42">
            <w:pPr>
              <w:rPr>
                <w:rFonts w:ascii="Times New Roman" w:hAnsi="Times New Roman"/>
                <w:sz w:val="18"/>
                <w:szCs w:val="18"/>
              </w:rPr>
            </w:pPr>
            <w:r w:rsidRPr="0058086E">
              <w:rPr>
                <w:rFonts w:ascii="Times New Roman" w:hAnsi="Times New Roman" w:eastAsia="Arial"/>
                <w:sz w:val="18"/>
                <w:szCs w:val="18"/>
              </w:rPr>
              <w:t>CEI. Control y Evaluación Institucional</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2264451" w14:textId="4D754BBF">
            <w:pPr>
              <w:rPr>
                <w:rFonts w:ascii="Times New Roman" w:hAnsi="Times New Roman"/>
                <w:sz w:val="18"/>
                <w:szCs w:val="18"/>
              </w:rPr>
            </w:pPr>
            <w:r w:rsidRPr="0058086E">
              <w:rPr>
                <w:rFonts w:ascii="Times New Roman" w:hAnsi="Times New Roman" w:eastAsia="Arial"/>
                <w:sz w:val="18"/>
                <w:szCs w:val="18"/>
              </w:rPr>
              <w:t>13,33%</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31A7D97" w14:textId="17AB139F">
            <w:pPr>
              <w:rPr>
                <w:rFonts w:ascii="Times New Roman" w:hAnsi="Times New Roman"/>
                <w:sz w:val="18"/>
                <w:szCs w:val="18"/>
              </w:rPr>
            </w:pPr>
            <w:r w:rsidRPr="0058086E">
              <w:rPr>
                <w:rFonts w:ascii="Times New Roman" w:hAnsi="Times New Roman" w:eastAsia="Arial"/>
                <w:sz w:val="18"/>
                <w:szCs w:val="18"/>
              </w:rPr>
              <w:t>13,33%</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C870565" w14:textId="5F66B816">
            <w:pPr>
              <w:rPr>
                <w:rFonts w:ascii="Times New Roman" w:hAnsi="Times New Roman"/>
                <w:sz w:val="18"/>
                <w:szCs w:val="18"/>
              </w:rPr>
            </w:pPr>
            <w:r w:rsidRPr="0058086E">
              <w:rPr>
                <w:rFonts w:ascii="Times New Roman" w:hAnsi="Times New Roman" w:eastAsia="Arial"/>
                <w:sz w:val="18"/>
                <w:szCs w:val="18"/>
              </w:rPr>
              <w:t>35,83%</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C31F436" w14:textId="77E07317">
            <w:pPr>
              <w:rPr>
                <w:rFonts w:ascii="Times New Roman" w:hAnsi="Times New Roman"/>
                <w:sz w:val="18"/>
                <w:szCs w:val="18"/>
              </w:rPr>
            </w:pPr>
            <w:r w:rsidRPr="0058086E">
              <w:rPr>
                <w:rFonts w:ascii="Times New Roman" w:hAnsi="Times New Roman" w:eastAsia="Arial"/>
                <w:sz w:val="18"/>
                <w:szCs w:val="18"/>
              </w:rPr>
              <w:t>35,83%</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5F0DD6C" w14:textId="0FAC56DA">
            <w:pPr>
              <w:rPr>
                <w:rFonts w:ascii="Times New Roman" w:hAnsi="Times New Roman"/>
                <w:sz w:val="18"/>
                <w:szCs w:val="18"/>
              </w:rPr>
            </w:pPr>
            <w:r w:rsidRPr="0058086E">
              <w:rPr>
                <w:rFonts w:ascii="Times New Roman" w:hAnsi="Times New Roman" w:eastAsia="Arial"/>
                <w:sz w:val="18"/>
                <w:szCs w:val="18"/>
              </w:rPr>
              <w:t>49,15%</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4089C39" w14:textId="2BF3BAB2">
            <w:pPr>
              <w:rPr>
                <w:rFonts w:ascii="Times New Roman" w:hAnsi="Times New Roman"/>
                <w:sz w:val="18"/>
                <w:szCs w:val="18"/>
              </w:rPr>
            </w:pPr>
            <w:r w:rsidRPr="0058086E">
              <w:rPr>
                <w:rFonts w:ascii="Times New Roman" w:hAnsi="Times New Roman" w:eastAsia="Arial"/>
                <w:sz w:val="18"/>
                <w:szCs w:val="18"/>
              </w:rPr>
              <w:t>49,15%</w:t>
            </w:r>
          </w:p>
        </w:tc>
      </w:tr>
      <w:tr w:rsidRPr="0058086E" w:rsidR="20ABEAAE" w:rsidTr="001C6B4C" w14:paraId="3958C97D"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686CE81" w14:textId="7D41F4F8">
            <w:pPr>
              <w:rPr>
                <w:rFonts w:ascii="Times New Roman" w:hAnsi="Times New Roman"/>
                <w:sz w:val="18"/>
                <w:szCs w:val="18"/>
              </w:rPr>
            </w:pPr>
            <w:r w:rsidRPr="0058086E">
              <w:rPr>
                <w:rFonts w:ascii="Times New Roman" w:hAnsi="Times New Roman" w:eastAsia="Arial"/>
                <w:sz w:val="18"/>
                <w:szCs w:val="18"/>
              </w:rPr>
              <w:t>CODI. Control Disciplinario Interno</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3DDE2F9" w14:textId="0D31BD35">
            <w:pPr>
              <w:rPr>
                <w:rFonts w:ascii="Times New Roman" w:hAnsi="Times New Roman"/>
                <w:sz w:val="18"/>
                <w:szCs w:val="18"/>
              </w:rPr>
            </w:pPr>
            <w:r w:rsidRPr="0058086E">
              <w:rPr>
                <w:rFonts w:ascii="Times New Roman" w:hAnsi="Times New Roman" w:eastAsia="Arial"/>
                <w:sz w:val="18"/>
                <w:szCs w:val="18"/>
              </w:rPr>
              <w:t>22,00%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33EB992" w14:textId="267A03A6">
            <w:pPr>
              <w:rPr>
                <w:rFonts w:ascii="Times New Roman" w:hAnsi="Times New Roman"/>
                <w:sz w:val="18"/>
                <w:szCs w:val="18"/>
              </w:rPr>
            </w:pPr>
            <w:r w:rsidRPr="0058086E">
              <w:rPr>
                <w:rFonts w:ascii="Times New Roman" w:hAnsi="Times New Roman" w:eastAsia="Arial"/>
                <w:sz w:val="18"/>
                <w:szCs w:val="18"/>
              </w:rPr>
              <w:t>22,00%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31C83A6" w14:textId="528850A8">
            <w:pPr>
              <w:rPr>
                <w:rFonts w:ascii="Times New Roman" w:hAnsi="Times New Roman"/>
                <w:sz w:val="18"/>
                <w:szCs w:val="18"/>
              </w:rPr>
            </w:pPr>
            <w:r w:rsidRPr="0058086E">
              <w:rPr>
                <w:rFonts w:ascii="Times New Roman" w:hAnsi="Times New Roman" w:eastAsia="Arial"/>
                <w:sz w:val="18"/>
                <w:szCs w:val="18"/>
              </w:rPr>
              <w:t>28,00%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A219B66" w14:textId="0F12EB04">
            <w:pPr>
              <w:rPr>
                <w:rFonts w:ascii="Times New Roman" w:hAnsi="Times New Roman"/>
                <w:sz w:val="18"/>
                <w:szCs w:val="18"/>
              </w:rPr>
            </w:pPr>
            <w:r w:rsidRPr="0058086E">
              <w:rPr>
                <w:rFonts w:ascii="Times New Roman" w:hAnsi="Times New Roman" w:eastAsia="Arial"/>
                <w:sz w:val="18"/>
                <w:szCs w:val="18"/>
              </w:rPr>
              <w:t>28,00%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CD6E6AD" w14:textId="3AE353D5">
            <w:pPr>
              <w:rPr>
                <w:rFonts w:ascii="Times New Roman" w:hAnsi="Times New Roman"/>
                <w:sz w:val="18"/>
                <w:szCs w:val="18"/>
              </w:rPr>
            </w:pPr>
            <w:r w:rsidRPr="0058086E">
              <w:rPr>
                <w:rFonts w:ascii="Times New Roman" w:hAnsi="Times New Roman" w:eastAsia="Arial"/>
                <w:sz w:val="18"/>
                <w:szCs w:val="18"/>
              </w:rPr>
              <w:t>50,00%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E74B205" w14:textId="71E42DD6">
            <w:pPr>
              <w:rPr>
                <w:rFonts w:ascii="Times New Roman" w:hAnsi="Times New Roman"/>
                <w:sz w:val="18"/>
                <w:szCs w:val="18"/>
              </w:rPr>
            </w:pPr>
            <w:r w:rsidRPr="0058086E">
              <w:rPr>
                <w:rFonts w:ascii="Times New Roman" w:hAnsi="Times New Roman" w:eastAsia="Arial"/>
                <w:sz w:val="18"/>
                <w:szCs w:val="18"/>
              </w:rPr>
              <w:t>50,00%</w:t>
            </w:r>
          </w:p>
        </w:tc>
      </w:tr>
      <w:tr w:rsidRPr="0058086E" w:rsidR="20ABEAAE" w:rsidTr="001C6B4C" w14:paraId="0C9B9C0F"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E5CE926" w14:textId="4F2B3205">
            <w:pPr>
              <w:rPr>
                <w:rFonts w:ascii="Times New Roman" w:hAnsi="Times New Roman"/>
                <w:sz w:val="18"/>
                <w:szCs w:val="18"/>
              </w:rPr>
            </w:pPr>
            <w:r w:rsidRPr="0058086E">
              <w:rPr>
                <w:rFonts w:ascii="Times New Roman" w:hAnsi="Times New Roman" w:eastAsia="Arial"/>
                <w:sz w:val="18"/>
                <w:szCs w:val="18"/>
              </w:rPr>
              <w:t>COM. Comunicaciones Estratégicas</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F78704C" w14:textId="2923A8B7">
            <w:pPr>
              <w:rPr>
                <w:rFonts w:ascii="Times New Roman" w:hAnsi="Times New Roman"/>
                <w:sz w:val="18"/>
                <w:szCs w:val="18"/>
              </w:rPr>
            </w:pPr>
            <w:r w:rsidRPr="0058086E">
              <w:rPr>
                <w:rFonts w:ascii="Times New Roman" w:hAnsi="Times New Roman" w:eastAsia="Arial"/>
                <w:sz w:val="18"/>
                <w:szCs w:val="18"/>
              </w:rPr>
              <w:t>30,00%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0C049E5" w14:textId="38B83FDF">
            <w:pPr>
              <w:rPr>
                <w:rFonts w:ascii="Times New Roman" w:hAnsi="Times New Roman"/>
                <w:sz w:val="18"/>
                <w:szCs w:val="18"/>
              </w:rPr>
            </w:pPr>
            <w:r w:rsidRPr="0058086E">
              <w:rPr>
                <w:rFonts w:ascii="Times New Roman" w:hAnsi="Times New Roman" w:eastAsia="Arial"/>
                <w:sz w:val="18"/>
                <w:szCs w:val="18"/>
              </w:rPr>
              <w:t>30,00%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5EC9353" w14:textId="41AFAF38">
            <w:pPr>
              <w:rPr>
                <w:rFonts w:ascii="Times New Roman" w:hAnsi="Times New Roman"/>
                <w:sz w:val="18"/>
                <w:szCs w:val="18"/>
              </w:rPr>
            </w:pPr>
            <w:r w:rsidRPr="0058086E">
              <w:rPr>
                <w:rFonts w:ascii="Times New Roman" w:hAnsi="Times New Roman" w:eastAsia="Arial"/>
                <w:sz w:val="18"/>
                <w:szCs w:val="18"/>
              </w:rPr>
              <w:t>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7200CCB" w14:textId="14587A52">
            <w:pPr>
              <w:rPr>
                <w:rFonts w:ascii="Times New Roman" w:hAnsi="Times New Roman"/>
                <w:sz w:val="18"/>
                <w:szCs w:val="18"/>
              </w:rPr>
            </w:pPr>
            <w:r w:rsidRPr="0058086E">
              <w:rPr>
                <w:rFonts w:ascii="Times New Roman" w:hAnsi="Times New Roman" w:eastAsia="Arial"/>
                <w:sz w:val="18"/>
                <w:szCs w:val="18"/>
              </w:rPr>
              <w:t>70,00%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1101A82" w14:textId="44E73A98">
            <w:pPr>
              <w:rPr>
                <w:rFonts w:ascii="Times New Roman" w:hAnsi="Times New Roman"/>
                <w:sz w:val="18"/>
                <w:szCs w:val="18"/>
              </w:rPr>
            </w:pPr>
            <w:r w:rsidRPr="0058086E">
              <w:rPr>
                <w:rFonts w:ascii="Times New Roman" w:hAnsi="Times New Roman" w:eastAsia="Arial"/>
                <w:sz w:val="18"/>
                <w:szCs w:val="18"/>
              </w:rPr>
              <w:t>30,00%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7939A0C" w14:textId="5FC82C6D">
            <w:pPr>
              <w:rPr>
                <w:rFonts w:ascii="Times New Roman" w:hAnsi="Times New Roman"/>
                <w:sz w:val="18"/>
                <w:szCs w:val="18"/>
              </w:rPr>
            </w:pPr>
            <w:r w:rsidRPr="0058086E">
              <w:rPr>
                <w:rFonts w:ascii="Times New Roman" w:hAnsi="Times New Roman" w:eastAsia="Arial"/>
                <w:sz w:val="18"/>
                <w:szCs w:val="18"/>
              </w:rPr>
              <w:t>100,00%</w:t>
            </w:r>
          </w:p>
        </w:tc>
      </w:tr>
      <w:tr w:rsidRPr="0058086E" w:rsidR="20ABEAAE" w:rsidTr="001C6B4C" w14:paraId="3CDDEC12"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971BF9C" w14:textId="51747BE7">
            <w:pPr>
              <w:rPr>
                <w:rFonts w:ascii="Times New Roman" w:hAnsi="Times New Roman"/>
                <w:sz w:val="18"/>
                <w:szCs w:val="18"/>
              </w:rPr>
            </w:pPr>
            <w:r w:rsidRPr="0058086E">
              <w:rPr>
                <w:rFonts w:ascii="Times New Roman" w:hAnsi="Times New Roman" w:eastAsia="Arial"/>
                <w:sz w:val="18"/>
                <w:szCs w:val="18"/>
              </w:rPr>
              <w:t>DES. Direccionamiento Estratégico</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E4D9D3A" w14:textId="433B3BAF">
            <w:pPr>
              <w:rPr>
                <w:rFonts w:ascii="Times New Roman" w:hAnsi="Times New Roman"/>
                <w:sz w:val="18"/>
                <w:szCs w:val="18"/>
              </w:rPr>
            </w:pPr>
            <w:r w:rsidRPr="0058086E">
              <w:rPr>
                <w:rFonts w:ascii="Times New Roman" w:hAnsi="Times New Roman" w:eastAsia="Arial"/>
                <w:sz w:val="18"/>
                <w:szCs w:val="18"/>
              </w:rPr>
              <w:t>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06357E4" w14:textId="2429ADC3">
            <w:pPr>
              <w:rPr>
                <w:rFonts w:ascii="Times New Roman" w:hAnsi="Times New Roman"/>
                <w:sz w:val="18"/>
                <w:szCs w:val="18"/>
              </w:rPr>
            </w:pPr>
            <w:r w:rsidRPr="0058086E">
              <w:rPr>
                <w:rFonts w:ascii="Times New Roman" w:hAnsi="Times New Roman" w:eastAsia="Arial"/>
                <w:sz w:val="18"/>
                <w:szCs w:val="18"/>
              </w:rPr>
              <w:t>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E87E42E" w14:textId="600116C2">
            <w:pPr>
              <w:rPr>
                <w:rFonts w:ascii="Times New Roman" w:hAnsi="Times New Roman"/>
                <w:sz w:val="18"/>
                <w:szCs w:val="18"/>
              </w:rPr>
            </w:pPr>
            <w:r w:rsidRPr="0058086E">
              <w:rPr>
                <w:rFonts w:ascii="Times New Roman" w:hAnsi="Times New Roman" w:eastAsia="Arial"/>
                <w:sz w:val="18"/>
                <w:szCs w:val="18"/>
              </w:rPr>
              <w:t>19,58%</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9ACC591" w14:textId="57181568">
            <w:pPr>
              <w:rPr>
                <w:rFonts w:ascii="Times New Roman" w:hAnsi="Times New Roman"/>
                <w:sz w:val="18"/>
                <w:szCs w:val="18"/>
              </w:rPr>
            </w:pPr>
            <w:r w:rsidRPr="0058086E">
              <w:rPr>
                <w:rFonts w:ascii="Times New Roman" w:hAnsi="Times New Roman" w:eastAsia="Arial"/>
                <w:sz w:val="18"/>
                <w:szCs w:val="18"/>
              </w:rPr>
              <w:t>61,08%</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AF7B59B" w14:textId="3F8D6A99">
            <w:pPr>
              <w:rPr>
                <w:rFonts w:ascii="Times New Roman" w:hAnsi="Times New Roman"/>
                <w:sz w:val="18"/>
                <w:szCs w:val="18"/>
              </w:rPr>
            </w:pPr>
            <w:r w:rsidRPr="0058086E">
              <w:rPr>
                <w:rFonts w:ascii="Times New Roman" w:hAnsi="Times New Roman" w:eastAsia="Arial"/>
                <w:sz w:val="18"/>
                <w:szCs w:val="18"/>
              </w:rPr>
              <w:t>19,58%</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5C4C7F8" w14:textId="5DA64525">
            <w:pPr>
              <w:rPr>
                <w:rFonts w:ascii="Times New Roman" w:hAnsi="Times New Roman"/>
                <w:sz w:val="18"/>
                <w:szCs w:val="18"/>
              </w:rPr>
            </w:pPr>
            <w:r w:rsidRPr="0058086E">
              <w:rPr>
                <w:rFonts w:ascii="Times New Roman" w:hAnsi="Times New Roman" w:eastAsia="Arial"/>
                <w:sz w:val="18"/>
                <w:szCs w:val="18"/>
              </w:rPr>
              <w:t>61,08%</w:t>
            </w:r>
          </w:p>
        </w:tc>
      </w:tr>
      <w:tr w:rsidRPr="0058086E" w:rsidR="20ABEAAE" w:rsidTr="001C6B4C" w14:paraId="04CA346A" w14:textId="77777777">
        <w:trPr>
          <w:trHeight w:val="435"/>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DBE21FD" w14:textId="56135620">
            <w:pPr>
              <w:rPr>
                <w:rFonts w:ascii="Times New Roman" w:hAnsi="Times New Roman"/>
                <w:sz w:val="18"/>
                <w:szCs w:val="18"/>
              </w:rPr>
            </w:pPr>
            <w:r w:rsidRPr="0058086E">
              <w:rPr>
                <w:rFonts w:ascii="Times New Roman" w:hAnsi="Times New Roman" w:eastAsia="Arial"/>
                <w:sz w:val="18"/>
                <w:szCs w:val="18"/>
              </w:rPr>
              <w:t>DMIC. Desarrollo Misional y Comercialización</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CB17099" w14:textId="79CCF1A3">
            <w:pPr>
              <w:rPr>
                <w:rFonts w:ascii="Times New Roman" w:hAnsi="Times New Roman"/>
                <w:sz w:val="18"/>
                <w:szCs w:val="18"/>
              </w:rPr>
            </w:pPr>
            <w:r w:rsidRPr="0058086E">
              <w:rPr>
                <w:rFonts w:ascii="Times New Roman" w:hAnsi="Times New Roman" w:eastAsia="Arial"/>
                <w:sz w:val="18"/>
                <w:szCs w:val="18"/>
              </w:rPr>
              <w:t>22,50%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6920D77" w14:textId="128C8775">
            <w:pPr>
              <w:rPr>
                <w:rFonts w:ascii="Times New Roman" w:hAnsi="Times New Roman"/>
                <w:sz w:val="18"/>
                <w:szCs w:val="18"/>
              </w:rPr>
            </w:pPr>
            <w:r w:rsidRPr="0058086E">
              <w:rPr>
                <w:rFonts w:ascii="Times New Roman" w:hAnsi="Times New Roman" w:eastAsia="Arial"/>
                <w:sz w:val="18"/>
                <w:szCs w:val="18"/>
              </w:rPr>
              <w:t>22,50%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5CEE23A" w14:textId="32DEB1C6">
            <w:pPr>
              <w:rPr>
                <w:rFonts w:ascii="Times New Roman" w:hAnsi="Times New Roman"/>
                <w:sz w:val="18"/>
                <w:szCs w:val="18"/>
              </w:rPr>
            </w:pPr>
            <w:r w:rsidRPr="0058086E">
              <w:rPr>
                <w:rFonts w:ascii="Times New Roman" w:hAnsi="Times New Roman" w:eastAsia="Arial"/>
                <w:sz w:val="18"/>
                <w:szCs w:val="18"/>
              </w:rPr>
              <w:t>27,50%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34C2FF5" w14:textId="23A05865">
            <w:pPr>
              <w:rPr>
                <w:rFonts w:ascii="Times New Roman" w:hAnsi="Times New Roman"/>
                <w:sz w:val="18"/>
                <w:szCs w:val="18"/>
              </w:rPr>
            </w:pPr>
            <w:r w:rsidRPr="0058086E">
              <w:rPr>
                <w:rFonts w:ascii="Times New Roman" w:hAnsi="Times New Roman" w:eastAsia="Arial"/>
                <w:sz w:val="18"/>
                <w:szCs w:val="18"/>
              </w:rPr>
              <w:t>27,50%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387FD7B" w14:textId="1B0EB0C7">
            <w:pPr>
              <w:rPr>
                <w:rFonts w:ascii="Times New Roman" w:hAnsi="Times New Roman"/>
                <w:sz w:val="18"/>
                <w:szCs w:val="18"/>
              </w:rPr>
            </w:pPr>
            <w:r w:rsidRPr="0058086E">
              <w:rPr>
                <w:rFonts w:ascii="Times New Roman" w:hAnsi="Times New Roman" w:eastAsia="Arial"/>
                <w:sz w:val="18"/>
                <w:szCs w:val="18"/>
              </w:rPr>
              <w:t>50,00%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F17F38D" w14:textId="72EC088A">
            <w:pPr>
              <w:rPr>
                <w:rFonts w:ascii="Times New Roman" w:hAnsi="Times New Roman"/>
                <w:sz w:val="18"/>
                <w:szCs w:val="18"/>
              </w:rPr>
            </w:pPr>
            <w:r w:rsidRPr="0058086E">
              <w:rPr>
                <w:rFonts w:ascii="Times New Roman" w:hAnsi="Times New Roman" w:eastAsia="Arial"/>
                <w:sz w:val="18"/>
                <w:szCs w:val="18"/>
              </w:rPr>
              <w:t>50,00%</w:t>
            </w:r>
          </w:p>
        </w:tc>
      </w:tr>
      <w:tr w:rsidRPr="0058086E" w:rsidR="20ABEAAE" w:rsidTr="001C6B4C" w14:paraId="158D015C"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AF215DD" w14:textId="05A1A10A">
            <w:pPr>
              <w:rPr>
                <w:rFonts w:ascii="Times New Roman" w:hAnsi="Times New Roman"/>
                <w:sz w:val="18"/>
                <w:szCs w:val="18"/>
              </w:rPr>
            </w:pPr>
            <w:r w:rsidRPr="0058086E">
              <w:rPr>
                <w:rFonts w:ascii="Times New Roman" w:hAnsi="Times New Roman" w:eastAsia="Arial"/>
                <w:sz w:val="18"/>
                <w:szCs w:val="18"/>
              </w:rPr>
              <w:t>EGTI. Estrategia de Gobierno de TI</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9E65145" w14:textId="52E65BCC">
            <w:pPr>
              <w:rPr>
                <w:rFonts w:ascii="Times New Roman" w:hAnsi="Times New Roman"/>
                <w:sz w:val="18"/>
                <w:szCs w:val="18"/>
              </w:rPr>
            </w:pPr>
            <w:r w:rsidRPr="0058086E">
              <w:rPr>
                <w:rFonts w:ascii="Times New Roman" w:hAnsi="Times New Roman" w:eastAsia="Arial"/>
                <w:sz w:val="18"/>
                <w:szCs w:val="18"/>
              </w:rPr>
              <w:t>33,78%</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243FCB3" w14:textId="1D9A0ED2">
            <w:pPr>
              <w:rPr>
                <w:rFonts w:ascii="Times New Roman" w:hAnsi="Times New Roman"/>
                <w:sz w:val="18"/>
                <w:szCs w:val="18"/>
              </w:rPr>
            </w:pPr>
            <w:r w:rsidRPr="0058086E">
              <w:rPr>
                <w:rFonts w:ascii="Times New Roman" w:hAnsi="Times New Roman" w:eastAsia="Arial"/>
                <w:sz w:val="18"/>
                <w:szCs w:val="18"/>
              </w:rPr>
              <w:t>33,78%</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1067D4A" w14:textId="567B7395">
            <w:pPr>
              <w:rPr>
                <w:rFonts w:ascii="Times New Roman" w:hAnsi="Times New Roman"/>
                <w:sz w:val="18"/>
                <w:szCs w:val="18"/>
              </w:rPr>
            </w:pPr>
            <w:r w:rsidRPr="0058086E">
              <w:rPr>
                <w:rFonts w:ascii="Times New Roman" w:hAnsi="Times New Roman" w:eastAsia="Arial"/>
                <w:sz w:val="18"/>
                <w:szCs w:val="18"/>
              </w:rPr>
              <w:t>35,53%</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5EC3233" w14:textId="3A50A118">
            <w:pPr>
              <w:rPr>
                <w:rFonts w:ascii="Times New Roman" w:hAnsi="Times New Roman"/>
                <w:sz w:val="18"/>
                <w:szCs w:val="18"/>
              </w:rPr>
            </w:pPr>
            <w:r w:rsidRPr="0058086E">
              <w:rPr>
                <w:rFonts w:ascii="Times New Roman" w:hAnsi="Times New Roman" w:eastAsia="Arial"/>
                <w:sz w:val="18"/>
                <w:szCs w:val="18"/>
              </w:rPr>
              <w:t>35,53%</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2645086" w14:textId="5544D90B">
            <w:pPr>
              <w:rPr>
                <w:rFonts w:ascii="Times New Roman" w:hAnsi="Times New Roman"/>
                <w:sz w:val="18"/>
                <w:szCs w:val="18"/>
              </w:rPr>
            </w:pPr>
            <w:r w:rsidRPr="0058086E">
              <w:rPr>
                <w:rFonts w:ascii="Times New Roman" w:hAnsi="Times New Roman" w:eastAsia="Arial"/>
                <w:sz w:val="18"/>
                <w:szCs w:val="18"/>
              </w:rPr>
              <w:t>69,31%</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08C5761" w14:textId="0681137D">
            <w:pPr>
              <w:rPr>
                <w:rFonts w:ascii="Times New Roman" w:hAnsi="Times New Roman"/>
                <w:sz w:val="18"/>
                <w:szCs w:val="18"/>
              </w:rPr>
            </w:pPr>
            <w:r w:rsidRPr="0058086E">
              <w:rPr>
                <w:rFonts w:ascii="Times New Roman" w:hAnsi="Times New Roman" w:eastAsia="Arial"/>
                <w:sz w:val="18"/>
                <w:szCs w:val="18"/>
              </w:rPr>
              <w:t>69,31%</w:t>
            </w:r>
          </w:p>
        </w:tc>
      </w:tr>
      <w:tr w:rsidRPr="0058086E" w:rsidR="20ABEAAE" w:rsidTr="001C6B4C" w14:paraId="6D44A1F8"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199EC3F" w14:textId="14CDC935">
            <w:pPr>
              <w:rPr>
                <w:rFonts w:ascii="Times New Roman" w:hAnsi="Times New Roman"/>
                <w:sz w:val="18"/>
                <w:szCs w:val="18"/>
              </w:rPr>
            </w:pPr>
            <w:r w:rsidRPr="0058086E">
              <w:rPr>
                <w:rFonts w:ascii="Times New Roman" w:hAnsi="Times New Roman" w:eastAsia="Arial"/>
                <w:sz w:val="18"/>
                <w:szCs w:val="18"/>
              </w:rPr>
              <w:t>GAM. Gestión Ambiental</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2615AD6" w14:textId="1C0B001E">
            <w:pPr>
              <w:rPr>
                <w:rFonts w:ascii="Times New Roman" w:hAnsi="Times New Roman"/>
                <w:sz w:val="18"/>
                <w:szCs w:val="18"/>
              </w:rPr>
            </w:pPr>
            <w:r w:rsidRPr="0058086E">
              <w:rPr>
                <w:rFonts w:ascii="Times New Roman" w:hAnsi="Times New Roman" w:eastAsia="Arial"/>
                <w:sz w:val="18"/>
                <w:szCs w:val="18"/>
              </w:rPr>
              <w:t>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064EDBB" w14:textId="39FAA64B">
            <w:pPr>
              <w:rPr>
                <w:rFonts w:ascii="Times New Roman" w:hAnsi="Times New Roman"/>
                <w:sz w:val="18"/>
                <w:szCs w:val="18"/>
              </w:rPr>
            </w:pPr>
            <w:r w:rsidRPr="0058086E">
              <w:rPr>
                <w:rFonts w:ascii="Times New Roman" w:hAnsi="Times New Roman" w:eastAsia="Arial"/>
                <w:sz w:val="18"/>
                <w:szCs w:val="18"/>
              </w:rPr>
              <w:t>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AF341CA" w14:textId="344D0FA7">
            <w:pPr>
              <w:rPr>
                <w:rFonts w:ascii="Times New Roman" w:hAnsi="Times New Roman"/>
                <w:sz w:val="18"/>
                <w:szCs w:val="18"/>
              </w:rPr>
            </w:pPr>
            <w:r w:rsidRPr="0058086E">
              <w:rPr>
                <w:rFonts w:ascii="Times New Roman" w:hAnsi="Times New Roman" w:eastAsia="Arial"/>
                <w:sz w:val="18"/>
                <w:szCs w:val="18"/>
              </w:rPr>
              <w:t>49,98%</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704F91E" w14:textId="5834AB50">
            <w:pPr>
              <w:rPr>
                <w:rFonts w:ascii="Times New Roman" w:hAnsi="Times New Roman"/>
                <w:sz w:val="18"/>
                <w:szCs w:val="18"/>
              </w:rPr>
            </w:pPr>
            <w:r w:rsidRPr="0058086E">
              <w:rPr>
                <w:rFonts w:ascii="Times New Roman" w:hAnsi="Times New Roman" w:eastAsia="Arial"/>
                <w:sz w:val="18"/>
                <w:szCs w:val="18"/>
              </w:rPr>
              <w:t>58,33%</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765031C" w14:textId="3A229557">
            <w:pPr>
              <w:rPr>
                <w:rFonts w:ascii="Times New Roman" w:hAnsi="Times New Roman"/>
                <w:sz w:val="18"/>
                <w:szCs w:val="18"/>
              </w:rPr>
            </w:pPr>
            <w:r w:rsidRPr="0058086E">
              <w:rPr>
                <w:rFonts w:ascii="Times New Roman" w:hAnsi="Times New Roman" w:eastAsia="Arial"/>
                <w:sz w:val="18"/>
                <w:szCs w:val="18"/>
              </w:rPr>
              <w:t>49,98%</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67702D5" w14:textId="0562B935">
            <w:pPr>
              <w:rPr>
                <w:rFonts w:ascii="Times New Roman" w:hAnsi="Times New Roman"/>
                <w:sz w:val="18"/>
                <w:szCs w:val="18"/>
              </w:rPr>
            </w:pPr>
            <w:r w:rsidRPr="0058086E">
              <w:rPr>
                <w:rFonts w:ascii="Times New Roman" w:hAnsi="Times New Roman" w:eastAsia="Arial"/>
                <w:sz w:val="18"/>
                <w:szCs w:val="18"/>
              </w:rPr>
              <w:t>58,33%</w:t>
            </w:r>
          </w:p>
        </w:tc>
      </w:tr>
      <w:tr w:rsidRPr="0058086E" w:rsidR="20ABEAAE" w:rsidTr="001C6B4C" w14:paraId="3FAA268F"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A23B92D" w14:textId="79EACA18">
            <w:pPr>
              <w:rPr>
                <w:rFonts w:ascii="Times New Roman" w:hAnsi="Times New Roman"/>
                <w:sz w:val="18"/>
                <w:szCs w:val="18"/>
              </w:rPr>
            </w:pPr>
            <w:r w:rsidRPr="0058086E">
              <w:rPr>
                <w:rFonts w:ascii="Times New Roman" w:hAnsi="Times New Roman" w:eastAsia="Arial"/>
                <w:sz w:val="18"/>
                <w:szCs w:val="18"/>
              </w:rPr>
              <w:t>GCON. Gestión Contractual</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AB67A32" w14:textId="7CE91C6D">
            <w:pPr>
              <w:rPr>
                <w:rFonts w:ascii="Times New Roman" w:hAnsi="Times New Roman"/>
                <w:sz w:val="18"/>
                <w:szCs w:val="18"/>
              </w:rPr>
            </w:pPr>
            <w:r w:rsidRPr="0058086E">
              <w:rPr>
                <w:rFonts w:ascii="Times New Roman" w:hAnsi="Times New Roman" w:eastAsia="Arial"/>
                <w:sz w:val="18"/>
                <w:szCs w:val="18"/>
              </w:rPr>
              <w:t>7,50%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08DFC28" w14:textId="0A0FEE40">
            <w:pPr>
              <w:rPr>
                <w:rFonts w:ascii="Times New Roman" w:hAnsi="Times New Roman"/>
                <w:sz w:val="18"/>
                <w:szCs w:val="18"/>
              </w:rPr>
            </w:pPr>
            <w:r w:rsidRPr="0058086E">
              <w:rPr>
                <w:rFonts w:ascii="Times New Roman" w:hAnsi="Times New Roman" w:eastAsia="Arial"/>
                <w:sz w:val="18"/>
                <w:szCs w:val="18"/>
              </w:rPr>
              <w:t>17,50%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77D2C93" w14:textId="116480F2">
            <w:pPr>
              <w:rPr>
                <w:rFonts w:ascii="Times New Roman" w:hAnsi="Times New Roman"/>
                <w:sz w:val="18"/>
                <w:szCs w:val="18"/>
              </w:rPr>
            </w:pPr>
            <w:r w:rsidRPr="0058086E">
              <w:rPr>
                <w:rFonts w:ascii="Times New Roman" w:hAnsi="Times New Roman" w:eastAsia="Arial"/>
                <w:sz w:val="18"/>
                <w:szCs w:val="18"/>
              </w:rPr>
              <w:t>47,50%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6E07D49" w14:textId="2075007D">
            <w:pPr>
              <w:rPr>
                <w:rFonts w:ascii="Times New Roman" w:hAnsi="Times New Roman"/>
                <w:sz w:val="18"/>
                <w:szCs w:val="18"/>
              </w:rPr>
            </w:pPr>
            <w:r w:rsidRPr="0058086E">
              <w:rPr>
                <w:rFonts w:ascii="Times New Roman" w:hAnsi="Times New Roman" w:eastAsia="Arial"/>
                <w:sz w:val="18"/>
                <w:szCs w:val="18"/>
              </w:rPr>
              <w:t>55,00%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1070DBC" w14:textId="7E8F2F23">
            <w:pPr>
              <w:rPr>
                <w:rFonts w:ascii="Times New Roman" w:hAnsi="Times New Roman"/>
                <w:sz w:val="18"/>
                <w:szCs w:val="18"/>
              </w:rPr>
            </w:pPr>
            <w:r w:rsidRPr="0058086E">
              <w:rPr>
                <w:rFonts w:ascii="Times New Roman" w:hAnsi="Times New Roman" w:eastAsia="Arial"/>
                <w:sz w:val="18"/>
                <w:szCs w:val="18"/>
              </w:rPr>
              <w:t>55,00%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BE8BF93" w14:textId="765EF5F7">
            <w:pPr>
              <w:rPr>
                <w:rFonts w:ascii="Times New Roman" w:hAnsi="Times New Roman"/>
                <w:sz w:val="18"/>
                <w:szCs w:val="18"/>
              </w:rPr>
            </w:pPr>
            <w:r w:rsidRPr="0058086E">
              <w:rPr>
                <w:rFonts w:ascii="Times New Roman" w:hAnsi="Times New Roman" w:eastAsia="Arial"/>
                <w:sz w:val="18"/>
                <w:szCs w:val="18"/>
              </w:rPr>
              <w:t>72,50%</w:t>
            </w:r>
          </w:p>
        </w:tc>
      </w:tr>
      <w:tr w:rsidRPr="0058086E" w:rsidR="20ABEAAE" w:rsidTr="001C6B4C" w14:paraId="6DDAEF7E"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6CB08BC" w14:textId="1633B1C1">
            <w:pPr>
              <w:rPr>
                <w:rFonts w:ascii="Times New Roman" w:hAnsi="Times New Roman"/>
                <w:sz w:val="18"/>
                <w:szCs w:val="18"/>
              </w:rPr>
            </w:pPr>
            <w:r w:rsidRPr="0058086E">
              <w:rPr>
                <w:rFonts w:ascii="Times New Roman" w:hAnsi="Times New Roman" w:eastAsia="Arial"/>
                <w:sz w:val="18"/>
                <w:szCs w:val="18"/>
              </w:rPr>
              <w:t>GDOC. Gestión Documental</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606EEA6" w14:textId="140BA955">
            <w:pPr>
              <w:rPr>
                <w:rFonts w:ascii="Times New Roman" w:hAnsi="Times New Roman"/>
                <w:sz w:val="18"/>
                <w:szCs w:val="18"/>
              </w:rPr>
            </w:pPr>
            <w:r w:rsidRPr="0058086E">
              <w:rPr>
                <w:rFonts w:ascii="Times New Roman" w:hAnsi="Times New Roman" w:eastAsia="Arial"/>
                <w:sz w:val="18"/>
                <w:szCs w:val="18"/>
              </w:rPr>
              <w:t>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6D5421A" w14:textId="3C5F1448">
            <w:pPr>
              <w:rPr>
                <w:rFonts w:ascii="Times New Roman" w:hAnsi="Times New Roman"/>
                <w:sz w:val="18"/>
                <w:szCs w:val="18"/>
              </w:rPr>
            </w:pPr>
            <w:r w:rsidRPr="0058086E">
              <w:rPr>
                <w:rFonts w:ascii="Times New Roman" w:hAnsi="Times New Roman" w:eastAsia="Arial"/>
                <w:sz w:val="18"/>
                <w:szCs w:val="18"/>
              </w:rPr>
              <w:t>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416099E" w14:textId="0A9ECA30">
            <w:pPr>
              <w:rPr>
                <w:rFonts w:ascii="Times New Roman" w:hAnsi="Times New Roman"/>
                <w:sz w:val="18"/>
                <w:szCs w:val="18"/>
              </w:rPr>
            </w:pPr>
            <w:r w:rsidRPr="0058086E">
              <w:rPr>
                <w:rFonts w:ascii="Times New Roman" w:hAnsi="Times New Roman" w:eastAsia="Arial"/>
                <w:sz w:val="18"/>
                <w:szCs w:val="18"/>
              </w:rPr>
              <w:t>8,00%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C713325" w14:textId="5F7724D0">
            <w:pPr>
              <w:rPr>
                <w:rFonts w:ascii="Times New Roman" w:hAnsi="Times New Roman"/>
                <w:sz w:val="18"/>
                <w:szCs w:val="18"/>
              </w:rPr>
            </w:pPr>
            <w:r w:rsidRPr="0058086E">
              <w:rPr>
                <w:rFonts w:ascii="Times New Roman" w:hAnsi="Times New Roman" w:eastAsia="Arial"/>
                <w:sz w:val="18"/>
                <w:szCs w:val="18"/>
              </w:rPr>
              <w:t>17,50%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9EF057B" w14:textId="2C266328">
            <w:pPr>
              <w:rPr>
                <w:rFonts w:ascii="Times New Roman" w:hAnsi="Times New Roman"/>
                <w:sz w:val="18"/>
                <w:szCs w:val="18"/>
              </w:rPr>
            </w:pPr>
            <w:r w:rsidRPr="0058086E">
              <w:rPr>
                <w:rFonts w:ascii="Times New Roman" w:hAnsi="Times New Roman" w:eastAsia="Arial"/>
                <w:sz w:val="18"/>
                <w:szCs w:val="18"/>
              </w:rPr>
              <w:t>8,00%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F533290" w14:textId="131A906B">
            <w:pPr>
              <w:rPr>
                <w:rFonts w:ascii="Times New Roman" w:hAnsi="Times New Roman"/>
                <w:sz w:val="18"/>
                <w:szCs w:val="18"/>
              </w:rPr>
            </w:pPr>
            <w:r w:rsidRPr="0058086E">
              <w:rPr>
                <w:rFonts w:ascii="Times New Roman" w:hAnsi="Times New Roman" w:eastAsia="Arial"/>
                <w:sz w:val="18"/>
                <w:szCs w:val="18"/>
              </w:rPr>
              <w:t>17,50%</w:t>
            </w:r>
          </w:p>
        </w:tc>
      </w:tr>
      <w:tr w:rsidRPr="0058086E" w:rsidR="20ABEAAE" w:rsidTr="001C6B4C" w14:paraId="285992F5"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5D328A4" w14:textId="59472A43">
            <w:pPr>
              <w:rPr>
                <w:rFonts w:ascii="Times New Roman" w:hAnsi="Times New Roman"/>
                <w:sz w:val="18"/>
                <w:szCs w:val="18"/>
              </w:rPr>
            </w:pPr>
            <w:r w:rsidRPr="0058086E">
              <w:rPr>
                <w:rFonts w:ascii="Times New Roman" w:hAnsi="Times New Roman" w:eastAsia="Arial"/>
                <w:sz w:val="18"/>
                <w:szCs w:val="18"/>
              </w:rPr>
              <w:t>GEFI. Gestión Financiera</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4C72CC1" w14:textId="1E15B0E0">
            <w:pPr>
              <w:rPr>
                <w:rFonts w:ascii="Times New Roman" w:hAnsi="Times New Roman"/>
                <w:sz w:val="18"/>
                <w:szCs w:val="18"/>
              </w:rPr>
            </w:pPr>
            <w:r w:rsidRPr="0058086E">
              <w:rPr>
                <w:rFonts w:ascii="Times New Roman" w:hAnsi="Times New Roman" w:eastAsia="Arial"/>
                <w:sz w:val="18"/>
                <w:szCs w:val="18"/>
              </w:rPr>
              <w:t>21,50%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633D9A6" w14:textId="6D8702BB">
            <w:pPr>
              <w:rPr>
                <w:rFonts w:ascii="Times New Roman" w:hAnsi="Times New Roman"/>
                <w:sz w:val="18"/>
                <w:szCs w:val="18"/>
              </w:rPr>
            </w:pPr>
            <w:r w:rsidRPr="0058086E">
              <w:rPr>
                <w:rFonts w:ascii="Times New Roman" w:hAnsi="Times New Roman" w:eastAsia="Arial"/>
                <w:sz w:val="18"/>
                <w:szCs w:val="18"/>
              </w:rPr>
              <w:t>27,50%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1E74AF4" w14:textId="4428932E">
            <w:pPr>
              <w:rPr>
                <w:rFonts w:ascii="Times New Roman" w:hAnsi="Times New Roman"/>
                <w:sz w:val="18"/>
                <w:szCs w:val="18"/>
              </w:rPr>
            </w:pPr>
            <w:r w:rsidRPr="0058086E">
              <w:rPr>
                <w:rFonts w:ascii="Times New Roman" w:hAnsi="Times New Roman" w:eastAsia="Arial"/>
                <w:sz w:val="18"/>
                <w:szCs w:val="18"/>
              </w:rPr>
              <w:t>22,50%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D3D3D9D" w14:textId="1BE0BC35">
            <w:pPr>
              <w:rPr>
                <w:rFonts w:ascii="Times New Roman" w:hAnsi="Times New Roman"/>
                <w:sz w:val="18"/>
                <w:szCs w:val="18"/>
              </w:rPr>
            </w:pPr>
            <w:r w:rsidRPr="0058086E">
              <w:rPr>
                <w:rFonts w:ascii="Times New Roman" w:hAnsi="Times New Roman" w:eastAsia="Arial"/>
                <w:sz w:val="18"/>
                <w:szCs w:val="18"/>
              </w:rPr>
              <w:t>16,50%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4A19EB8" w14:textId="7FA5007B">
            <w:pPr>
              <w:rPr>
                <w:rFonts w:ascii="Times New Roman" w:hAnsi="Times New Roman"/>
                <w:sz w:val="18"/>
                <w:szCs w:val="18"/>
              </w:rPr>
            </w:pPr>
            <w:r w:rsidRPr="0058086E">
              <w:rPr>
                <w:rFonts w:ascii="Times New Roman" w:hAnsi="Times New Roman" w:eastAsia="Arial"/>
                <w:sz w:val="18"/>
                <w:szCs w:val="18"/>
              </w:rPr>
              <w:t>44,00%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FB6431A" w14:textId="16ECEF89">
            <w:pPr>
              <w:rPr>
                <w:rFonts w:ascii="Times New Roman" w:hAnsi="Times New Roman"/>
                <w:sz w:val="18"/>
                <w:szCs w:val="18"/>
              </w:rPr>
            </w:pPr>
            <w:r w:rsidRPr="0058086E">
              <w:rPr>
                <w:rFonts w:ascii="Times New Roman" w:hAnsi="Times New Roman" w:eastAsia="Arial"/>
                <w:sz w:val="18"/>
                <w:szCs w:val="18"/>
              </w:rPr>
              <w:t>44,00%</w:t>
            </w:r>
          </w:p>
        </w:tc>
      </w:tr>
      <w:tr w:rsidRPr="0058086E" w:rsidR="20ABEAAE" w:rsidTr="001C6B4C" w14:paraId="5184AE28"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3B568C1" w14:textId="6AEB6D7D">
            <w:pPr>
              <w:rPr>
                <w:rFonts w:ascii="Times New Roman" w:hAnsi="Times New Roman"/>
                <w:sz w:val="18"/>
                <w:szCs w:val="18"/>
              </w:rPr>
            </w:pPr>
            <w:r w:rsidRPr="0058086E">
              <w:rPr>
                <w:rFonts w:ascii="Times New Roman" w:hAnsi="Times New Roman" w:eastAsia="Arial"/>
                <w:sz w:val="18"/>
                <w:szCs w:val="18"/>
              </w:rPr>
              <w:t>GJUR. Gestión Jurídica</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8A49209" w14:textId="6AC6E3AF">
            <w:pPr>
              <w:rPr>
                <w:rFonts w:ascii="Times New Roman" w:hAnsi="Times New Roman"/>
                <w:sz w:val="18"/>
                <w:szCs w:val="18"/>
              </w:rPr>
            </w:pPr>
            <w:r w:rsidRPr="0058086E">
              <w:rPr>
                <w:rFonts w:ascii="Times New Roman" w:hAnsi="Times New Roman" w:eastAsia="Arial"/>
                <w:sz w:val="18"/>
                <w:szCs w:val="18"/>
              </w:rPr>
              <w:t>16,50%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14BADAA" w14:textId="4F906F28">
            <w:pPr>
              <w:rPr>
                <w:rFonts w:ascii="Times New Roman" w:hAnsi="Times New Roman"/>
                <w:sz w:val="18"/>
                <w:szCs w:val="18"/>
              </w:rPr>
            </w:pPr>
            <w:r w:rsidRPr="0058086E">
              <w:rPr>
                <w:rFonts w:ascii="Times New Roman" w:hAnsi="Times New Roman" w:eastAsia="Arial"/>
                <w:sz w:val="18"/>
                <w:szCs w:val="18"/>
              </w:rPr>
              <w:t>16,50%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BAB3676" w14:textId="0771B4CD">
            <w:pPr>
              <w:rPr>
                <w:rFonts w:ascii="Times New Roman" w:hAnsi="Times New Roman"/>
                <w:sz w:val="18"/>
                <w:szCs w:val="18"/>
              </w:rPr>
            </w:pPr>
            <w:r w:rsidRPr="0058086E">
              <w:rPr>
                <w:rFonts w:ascii="Times New Roman" w:hAnsi="Times New Roman" w:eastAsia="Arial"/>
                <w:sz w:val="18"/>
                <w:szCs w:val="18"/>
              </w:rPr>
              <w:t>50,00%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3781F86" w14:textId="5E6A9817">
            <w:pPr>
              <w:rPr>
                <w:rFonts w:ascii="Times New Roman" w:hAnsi="Times New Roman"/>
                <w:sz w:val="18"/>
                <w:szCs w:val="18"/>
              </w:rPr>
            </w:pPr>
            <w:r w:rsidRPr="0058086E">
              <w:rPr>
                <w:rFonts w:ascii="Times New Roman" w:hAnsi="Times New Roman" w:eastAsia="Arial"/>
                <w:sz w:val="18"/>
                <w:szCs w:val="18"/>
              </w:rPr>
              <w:t>67,00%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8C2C184" w14:textId="5A89C085">
            <w:pPr>
              <w:rPr>
                <w:rFonts w:ascii="Times New Roman" w:hAnsi="Times New Roman"/>
                <w:sz w:val="18"/>
                <w:szCs w:val="18"/>
              </w:rPr>
            </w:pPr>
            <w:r w:rsidRPr="0058086E">
              <w:rPr>
                <w:rFonts w:ascii="Times New Roman" w:hAnsi="Times New Roman" w:eastAsia="Arial"/>
                <w:sz w:val="18"/>
                <w:szCs w:val="18"/>
              </w:rPr>
              <w:t>66,50%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4790211" w14:textId="43734DE4">
            <w:pPr>
              <w:rPr>
                <w:rFonts w:ascii="Times New Roman" w:hAnsi="Times New Roman"/>
                <w:sz w:val="18"/>
                <w:szCs w:val="18"/>
              </w:rPr>
            </w:pPr>
            <w:r w:rsidRPr="0058086E">
              <w:rPr>
                <w:rFonts w:ascii="Times New Roman" w:hAnsi="Times New Roman" w:eastAsia="Arial"/>
                <w:sz w:val="18"/>
                <w:szCs w:val="18"/>
              </w:rPr>
              <w:t>83,50%</w:t>
            </w:r>
          </w:p>
        </w:tc>
      </w:tr>
      <w:tr w:rsidRPr="0058086E" w:rsidR="20ABEAAE" w:rsidTr="001C6B4C" w14:paraId="78BFFF02"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AF4A241" w14:textId="0A776ABC">
            <w:pPr>
              <w:rPr>
                <w:rFonts w:ascii="Times New Roman" w:hAnsi="Times New Roman"/>
                <w:sz w:val="18"/>
                <w:szCs w:val="18"/>
              </w:rPr>
            </w:pPr>
            <w:r w:rsidRPr="0058086E">
              <w:rPr>
                <w:rFonts w:ascii="Times New Roman" w:hAnsi="Times New Roman" w:eastAsia="Arial"/>
                <w:sz w:val="18"/>
                <w:szCs w:val="18"/>
              </w:rPr>
              <w:t>GLAB. Gestión de Laboratorios</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DDBD390" w14:textId="5E953869">
            <w:pPr>
              <w:rPr>
                <w:rFonts w:ascii="Times New Roman" w:hAnsi="Times New Roman"/>
                <w:sz w:val="18"/>
                <w:szCs w:val="18"/>
              </w:rPr>
            </w:pPr>
            <w:r w:rsidRPr="0058086E">
              <w:rPr>
                <w:rFonts w:ascii="Times New Roman" w:hAnsi="Times New Roman" w:eastAsia="Arial"/>
                <w:sz w:val="18"/>
                <w:szCs w:val="18"/>
              </w:rPr>
              <w:t>24,75%</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E822C37" w14:textId="71DABFB6">
            <w:pPr>
              <w:rPr>
                <w:rFonts w:ascii="Times New Roman" w:hAnsi="Times New Roman"/>
                <w:sz w:val="18"/>
                <w:szCs w:val="18"/>
              </w:rPr>
            </w:pPr>
            <w:r w:rsidRPr="0058086E">
              <w:rPr>
                <w:rFonts w:ascii="Times New Roman" w:hAnsi="Times New Roman" w:eastAsia="Arial"/>
                <w:sz w:val="18"/>
                <w:szCs w:val="18"/>
              </w:rPr>
              <w:t>28,05%</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019E09E" w14:textId="282526A7">
            <w:pPr>
              <w:rPr>
                <w:rFonts w:ascii="Times New Roman" w:hAnsi="Times New Roman"/>
                <w:sz w:val="18"/>
                <w:szCs w:val="18"/>
              </w:rPr>
            </w:pPr>
            <w:r w:rsidRPr="0058086E">
              <w:rPr>
                <w:rFonts w:ascii="Times New Roman" w:hAnsi="Times New Roman" w:eastAsia="Arial"/>
                <w:sz w:val="18"/>
                <w:szCs w:val="18"/>
              </w:rPr>
              <w:t>26,95%</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E35FA49" w14:textId="7652A56C">
            <w:pPr>
              <w:rPr>
                <w:rFonts w:ascii="Times New Roman" w:hAnsi="Times New Roman"/>
                <w:sz w:val="18"/>
                <w:szCs w:val="18"/>
              </w:rPr>
            </w:pPr>
            <w:r w:rsidRPr="0058086E">
              <w:rPr>
                <w:rFonts w:ascii="Times New Roman" w:hAnsi="Times New Roman" w:eastAsia="Arial"/>
                <w:sz w:val="18"/>
                <w:szCs w:val="18"/>
              </w:rPr>
              <w:t>23,65%</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6A8ACA4" w14:textId="2FC6A598">
            <w:pPr>
              <w:rPr>
                <w:rFonts w:ascii="Times New Roman" w:hAnsi="Times New Roman"/>
                <w:sz w:val="18"/>
                <w:szCs w:val="18"/>
              </w:rPr>
            </w:pPr>
            <w:r w:rsidRPr="0058086E">
              <w:rPr>
                <w:rFonts w:ascii="Times New Roman" w:hAnsi="Times New Roman" w:eastAsia="Arial"/>
                <w:sz w:val="18"/>
                <w:szCs w:val="18"/>
              </w:rPr>
              <w:t>51,70%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B6CB0C3" w14:textId="12C8341C">
            <w:pPr>
              <w:rPr>
                <w:rFonts w:ascii="Times New Roman" w:hAnsi="Times New Roman"/>
                <w:sz w:val="18"/>
                <w:szCs w:val="18"/>
              </w:rPr>
            </w:pPr>
            <w:r w:rsidRPr="0058086E">
              <w:rPr>
                <w:rFonts w:ascii="Times New Roman" w:hAnsi="Times New Roman" w:eastAsia="Arial"/>
                <w:sz w:val="18"/>
                <w:szCs w:val="18"/>
              </w:rPr>
              <w:t>51,70%</w:t>
            </w:r>
          </w:p>
        </w:tc>
      </w:tr>
      <w:tr w:rsidRPr="0058086E" w:rsidR="20ABEAAE" w:rsidTr="001C6B4C" w14:paraId="03A8BE56"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A1C8DA1" w14:textId="336022E6">
            <w:pPr>
              <w:rPr>
                <w:rFonts w:ascii="Times New Roman" w:hAnsi="Times New Roman"/>
                <w:sz w:val="18"/>
                <w:szCs w:val="18"/>
              </w:rPr>
            </w:pPr>
            <w:r w:rsidRPr="0058086E">
              <w:rPr>
                <w:rFonts w:ascii="Times New Roman" w:hAnsi="Times New Roman" w:eastAsia="Arial"/>
                <w:sz w:val="18"/>
                <w:szCs w:val="18"/>
              </w:rPr>
              <w:t>GREF. Gestión de Recursos Físicos</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0C1D53A" w14:textId="3B0663A8">
            <w:pPr>
              <w:rPr>
                <w:rFonts w:ascii="Times New Roman" w:hAnsi="Times New Roman"/>
                <w:sz w:val="18"/>
                <w:szCs w:val="18"/>
              </w:rPr>
            </w:pPr>
            <w:r w:rsidRPr="0058086E">
              <w:rPr>
                <w:rFonts w:ascii="Times New Roman" w:hAnsi="Times New Roman" w:eastAsia="Arial"/>
                <w:sz w:val="18"/>
                <w:szCs w:val="18"/>
              </w:rPr>
              <w:t>20,00%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1B85E56" w14:textId="073013DE">
            <w:pPr>
              <w:rPr>
                <w:rFonts w:ascii="Times New Roman" w:hAnsi="Times New Roman"/>
                <w:sz w:val="18"/>
                <w:szCs w:val="18"/>
              </w:rPr>
            </w:pPr>
            <w:r w:rsidRPr="0058086E">
              <w:rPr>
                <w:rFonts w:ascii="Times New Roman" w:hAnsi="Times New Roman" w:eastAsia="Arial"/>
                <w:sz w:val="18"/>
                <w:szCs w:val="18"/>
              </w:rPr>
              <w:t>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262E087" w14:textId="595ACC8F">
            <w:pPr>
              <w:rPr>
                <w:rFonts w:ascii="Times New Roman" w:hAnsi="Times New Roman"/>
                <w:sz w:val="18"/>
                <w:szCs w:val="18"/>
              </w:rPr>
            </w:pPr>
            <w:r w:rsidRPr="0058086E">
              <w:rPr>
                <w:rFonts w:ascii="Times New Roman" w:hAnsi="Times New Roman" w:eastAsia="Arial"/>
                <w:sz w:val="18"/>
                <w:szCs w:val="18"/>
              </w:rPr>
              <w:t>31,70%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8A3327B" w14:textId="787BB208">
            <w:pPr>
              <w:rPr>
                <w:rFonts w:ascii="Times New Roman" w:hAnsi="Times New Roman"/>
                <w:sz w:val="18"/>
                <w:szCs w:val="18"/>
              </w:rPr>
            </w:pPr>
            <w:r w:rsidRPr="0058086E">
              <w:rPr>
                <w:rFonts w:ascii="Times New Roman" w:hAnsi="Times New Roman" w:eastAsia="Arial"/>
                <w:sz w:val="18"/>
                <w:szCs w:val="18"/>
              </w:rPr>
              <w:t>51,70%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141CDBE" w14:textId="72C69886">
            <w:pPr>
              <w:rPr>
                <w:rFonts w:ascii="Times New Roman" w:hAnsi="Times New Roman"/>
                <w:sz w:val="18"/>
                <w:szCs w:val="18"/>
              </w:rPr>
            </w:pPr>
            <w:r w:rsidRPr="0058086E">
              <w:rPr>
                <w:rFonts w:ascii="Times New Roman" w:hAnsi="Times New Roman" w:eastAsia="Arial"/>
                <w:sz w:val="18"/>
                <w:szCs w:val="18"/>
              </w:rPr>
              <w:t>51,70%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A6FE326" w14:textId="2A0F5C09">
            <w:pPr>
              <w:rPr>
                <w:rFonts w:ascii="Times New Roman" w:hAnsi="Times New Roman"/>
                <w:sz w:val="18"/>
                <w:szCs w:val="18"/>
              </w:rPr>
            </w:pPr>
            <w:r w:rsidRPr="0058086E">
              <w:rPr>
                <w:rFonts w:ascii="Times New Roman" w:hAnsi="Times New Roman" w:eastAsia="Arial"/>
                <w:sz w:val="18"/>
                <w:szCs w:val="18"/>
              </w:rPr>
              <w:t>51,70%</w:t>
            </w:r>
          </w:p>
        </w:tc>
      </w:tr>
      <w:tr w:rsidRPr="0058086E" w:rsidR="20ABEAAE" w:rsidTr="001C6B4C" w14:paraId="0ADBB8E4"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4043BD9" w14:textId="0F185CFD">
            <w:pPr>
              <w:rPr>
                <w:rFonts w:ascii="Times New Roman" w:hAnsi="Times New Roman"/>
                <w:sz w:val="18"/>
                <w:szCs w:val="18"/>
              </w:rPr>
            </w:pPr>
            <w:r w:rsidRPr="0058086E">
              <w:rPr>
                <w:rFonts w:ascii="Times New Roman" w:hAnsi="Times New Roman" w:eastAsia="Arial"/>
                <w:sz w:val="18"/>
                <w:szCs w:val="18"/>
              </w:rPr>
              <w:t>GTHU. Gestión del Talento Humano</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7FE1D36" w14:textId="5C113B09">
            <w:pPr>
              <w:rPr>
                <w:rFonts w:ascii="Times New Roman" w:hAnsi="Times New Roman"/>
                <w:sz w:val="18"/>
                <w:szCs w:val="18"/>
              </w:rPr>
            </w:pPr>
            <w:r w:rsidRPr="0058086E">
              <w:rPr>
                <w:rFonts w:ascii="Times New Roman" w:hAnsi="Times New Roman" w:eastAsia="Arial"/>
                <w:sz w:val="18"/>
                <w:szCs w:val="18"/>
              </w:rPr>
              <w:t>32,50%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418E048" w14:textId="0EFAFE36">
            <w:pPr>
              <w:rPr>
                <w:rFonts w:ascii="Times New Roman" w:hAnsi="Times New Roman"/>
                <w:sz w:val="18"/>
                <w:szCs w:val="18"/>
              </w:rPr>
            </w:pPr>
            <w:r w:rsidRPr="0058086E">
              <w:rPr>
                <w:rFonts w:ascii="Times New Roman" w:hAnsi="Times New Roman" w:eastAsia="Arial"/>
                <w:sz w:val="18"/>
                <w:szCs w:val="18"/>
              </w:rPr>
              <w:t>32,50%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505758E" w14:textId="6C5EB384">
            <w:pPr>
              <w:rPr>
                <w:rFonts w:ascii="Times New Roman" w:hAnsi="Times New Roman"/>
                <w:sz w:val="18"/>
                <w:szCs w:val="18"/>
              </w:rPr>
            </w:pPr>
            <w:r w:rsidRPr="0058086E">
              <w:rPr>
                <w:rFonts w:ascii="Times New Roman" w:hAnsi="Times New Roman" w:eastAsia="Arial"/>
                <w:sz w:val="18"/>
                <w:szCs w:val="18"/>
              </w:rPr>
              <w:t>22,50%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3AA8601" w14:textId="18914373">
            <w:pPr>
              <w:rPr>
                <w:rFonts w:ascii="Times New Roman" w:hAnsi="Times New Roman"/>
                <w:sz w:val="18"/>
                <w:szCs w:val="18"/>
              </w:rPr>
            </w:pPr>
            <w:r w:rsidRPr="0058086E">
              <w:rPr>
                <w:rFonts w:ascii="Times New Roman" w:hAnsi="Times New Roman" w:eastAsia="Arial"/>
                <w:sz w:val="18"/>
                <w:szCs w:val="18"/>
              </w:rPr>
              <w:t>22,50%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3E9A287" w14:textId="7F212457">
            <w:pPr>
              <w:rPr>
                <w:rFonts w:ascii="Times New Roman" w:hAnsi="Times New Roman"/>
                <w:sz w:val="18"/>
                <w:szCs w:val="18"/>
              </w:rPr>
            </w:pPr>
            <w:r w:rsidRPr="0058086E">
              <w:rPr>
                <w:rFonts w:ascii="Times New Roman" w:hAnsi="Times New Roman" w:eastAsia="Arial"/>
                <w:sz w:val="18"/>
                <w:szCs w:val="18"/>
              </w:rPr>
              <w:t>55,00%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6F7B1F6" w14:textId="3D4BEB3E">
            <w:pPr>
              <w:rPr>
                <w:rFonts w:ascii="Times New Roman" w:hAnsi="Times New Roman"/>
                <w:sz w:val="18"/>
                <w:szCs w:val="18"/>
              </w:rPr>
            </w:pPr>
            <w:r w:rsidRPr="0058086E">
              <w:rPr>
                <w:rFonts w:ascii="Times New Roman" w:hAnsi="Times New Roman" w:eastAsia="Arial"/>
                <w:sz w:val="18"/>
                <w:szCs w:val="18"/>
              </w:rPr>
              <w:t>55,00%</w:t>
            </w:r>
          </w:p>
        </w:tc>
      </w:tr>
      <w:tr w:rsidRPr="0058086E" w:rsidR="20ABEAAE" w:rsidTr="001C6B4C" w14:paraId="511B29B1"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6A7CEF7" w14:textId="26436609">
            <w:pPr>
              <w:rPr>
                <w:rFonts w:ascii="Times New Roman" w:hAnsi="Times New Roman"/>
                <w:sz w:val="18"/>
                <w:szCs w:val="18"/>
              </w:rPr>
            </w:pPr>
            <w:r w:rsidRPr="0058086E">
              <w:rPr>
                <w:rFonts w:ascii="Times New Roman" w:hAnsi="Times New Roman" w:eastAsia="Arial"/>
                <w:sz w:val="18"/>
                <w:szCs w:val="18"/>
              </w:rPr>
              <w:t>INFRA. Intervención de la Infraestructura</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AD4094B" w14:textId="3743BE1F">
            <w:pPr>
              <w:rPr>
                <w:rFonts w:ascii="Times New Roman" w:hAnsi="Times New Roman"/>
                <w:sz w:val="18"/>
                <w:szCs w:val="18"/>
              </w:rPr>
            </w:pPr>
            <w:r w:rsidRPr="0058086E">
              <w:rPr>
                <w:rFonts w:ascii="Times New Roman" w:hAnsi="Times New Roman" w:eastAsia="Arial"/>
                <w:sz w:val="18"/>
                <w:szCs w:val="18"/>
              </w:rPr>
              <w:t>21,40%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D232B36" w14:textId="1111F908">
            <w:pPr>
              <w:rPr>
                <w:rFonts w:ascii="Times New Roman" w:hAnsi="Times New Roman"/>
                <w:sz w:val="18"/>
                <w:szCs w:val="18"/>
              </w:rPr>
            </w:pPr>
            <w:r w:rsidRPr="0058086E">
              <w:rPr>
                <w:rFonts w:ascii="Times New Roman" w:hAnsi="Times New Roman" w:eastAsia="Arial"/>
                <w:sz w:val="18"/>
                <w:szCs w:val="18"/>
              </w:rPr>
              <w:t>25,00%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772ED6C" w14:textId="21D32578">
            <w:pPr>
              <w:rPr>
                <w:rFonts w:ascii="Times New Roman" w:hAnsi="Times New Roman"/>
                <w:sz w:val="18"/>
                <w:szCs w:val="18"/>
              </w:rPr>
            </w:pPr>
            <w:r w:rsidRPr="0058086E">
              <w:rPr>
                <w:rFonts w:ascii="Times New Roman" w:hAnsi="Times New Roman" w:eastAsia="Arial"/>
                <w:sz w:val="18"/>
                <w:szCs w:val="18"/>
              </w:rPr>
              <w:t>29,20%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AD9CC49" w14:textId="128E7838">
            <w:pPr>
              <w:rPr>
                <w:rFonts w:ascii="Times New Roman" w:hAnsi="Times New Roman"/>
                <w:sz w:val="18"/>
                <w:szCs w:val="18"/>
              </w:rPr>
            </w:pPr>
            <w:r w:rsidRPr="0058086E">
              <w:rPr>
                <w:rFonts w:ascii="Times New Roman" w:hAnsi="Times New Roman" w:eastAsia="Arial"/>
                <w:sz w:val="18"/>
                <w:szCs w:val="18"/>
              </w:rPr>
              <w:t>25,60%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A328D56" w14:textId="4A73CBEF">
            <w:pPr>
              <w:rPr>
                <w:rFonts w:ascii="Times New Roman" w:hAnsi="Times New Roman"/>
                <w:sz w:val="18"/>
                <w:szCs w:val="18"/>
              </w:rPr>
            </w:pPr>
            <w:r w:rsidRPr="0058086E">
              <w:rPr>
                <w:rFonts w:ascii="Times New Roman" w:hAnsi="Times New Roman" w:eastAsia="Arial"/>
                <w:sz w:val="18"/>
                <w:szCs w:val="18"/>
              </w:rPr>
              <w:t>50,60%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E2E18AF" w14:textId="76308B45">
            <w:pPr>
              <w:rPr>
                <w:rFonts w:ascii="Times New Roman" w:hAnsi="Times New Roman"/>
                <w:sz w:val="18"/>
                <w:szCs w:val="18"/>
              </w:rPr>
            </w:pPr>
            <w:r w:rsidRPr="0058086E">
              <w:rPr>
                <w:rFonts w:ascii="Times New Roman" w:hAnsi="Times New Roman" w:eastAsia="Arial"/>
                <w:sz w:val="18"/>
                <w:szCs w:val="18"/>
              </w:rPr>
              <w:t>50,60%</w:t>
            </w:r>
          </w:p>
        </w:tc>
      </w:tr>
      <w:tr w:rsidRPr="0058086E" w:rsidR="20ABEAAE" w:rsidTr="001C6B4C" w14:paraId="3876DFC7" w14:textId="77777777">
        <w:trPr>
          <w:trHeight w:val="405"/>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9DB66A6" w14:textId="49AA6AFB">
            <w:pPr>
              <w:rPr>
                <w:rFonts w:ascii="Times New Roman" w:hAnsi="Times New Roman"/>
                <w:sz w:val="18"/>
                <w:szCs w:val="18"/>
              </w:rPr>
            </w:pPr>
            <w:r w:rsidRPr="0058086E">
              <w:rPr>
                <w:rFonts w:ascii="Times New Roman" w:hAnsi="Times New Roman" w:eastAsia="Arial"/>
                <w:sz w:val="18"/>
                <w:szCs w:val="18"/>
              </w:rPr>
              <w:t>LMME. Logística y Manejo de la Maquinaria y Equipo</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962D40E" w14:textId="02532B28">
            <w:pPr>
              <w:rPr>
                <w:rFonts w:ascii="Times New Roman" w:hAnsi="Times New Roman"/>
                <w:sz w:val="18"/>
                <w:szCs w:val="18"/>
              </w:rPr>
            </w:pPr>
            <w:r w:rsidRPr="0058086E">
              <w:rPr>
                <w:rFonts w:ascii="Times New Roman" w:hAnsi="Times New Roman" w:eastAsia="Arial"/>
                <w:sz w:val="18"/>
                <w:szCs w:val="18"/>
              </w:rPr>
              <w:t>8,00%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4630E96" w14:textId="473A8BB6">
            <w:pPr>
              <w:rPr>
                <w:rFonts w:ascii="Times New Roman" w:hAnsi="Times New Roman"/>
                <w:sz w:val="18"/>
                <w:szCs w:val="18"/>
              </w:rPr>
            </w:pPr>
            <w:r w:rsidRPr="0058086E">
              <w:rPr>
                <w:rFonts w:ascii="Times New Roman" w:hAnsi="Times New Roman" w:eastAsia="Arial"/>
                <w:sz w:val="18"/>
                <w:szCs w:val="18"/>
              </w:rPr>
              <w:t>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1B2FE06" w14:textId="2107FC91">
            <w:pPr>
              <w:rPr>
                <w:rFonts w:ascii="Times New Roman" w:hAnsi="Times New Roman"/>
                <w:sz w:val="18"/>
                <w:szCs w:val="18"/>
              </w:rPr>
            </w:pPr>
            <w:r w:rsidRPr="0058086E">
              <w:rPr>
                <w:rFonts w:ascii="Times New Roman" w:hAnsi="Times New Roman" w:eastAsia="Arial"/>
                <w:sz w:val="18"/>
                <w:szCs w:val="18"/>
              </w:rPr>
              <w:t>30,00%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124E006" w14:textId="6262A341">
            <w:pPr>
              <w:rPr>
                <w:rFonts w:ascii="Times New Roman" w:hAnsi="Times New Roman"/>
                <w:sz w:val="18"/>
                <w:szCs w:val="18"/>
              </w:rPr>
            </w:pPr>
            <w:r w:rsidRPr="0058086E">
              <w:rPr>
                <w:rFonts w:ascii="Times New Roman" w:hAnsi="Times New Roman" w:eastAsia="Arial"/>
                <w:sz w:val="18"/>
                <w:szCs w:val="18"/>
              </w:rPr>
              <w:t>43,00%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7897932" w14:textId="095D2709">
            <w:pPr>
              <w:rPr>
                <w:rFonts w:ascii="Times New Roman" w:hAnsi="Times New Roman"/>
                <w:sz w:val="18"/>
                <w:szCs w:val="18"/>
              </w:rPr>
            </w:pPr>
            <w:r w:rsidRPr="0058086E">
              <w:rPr>
                <w:rFonts w:ascii="Times New Roman" w:hAnsi="Times New Roman" w:eastAsia="Arial"/>
                <w:sz w:val="18"/>
                <w:szCs w:val="18"/>
              </w:rPr>
              <w:t>38,00%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2F0B979" w14:textId="7A800419">
            <w:pPr>
              <w:rPr>
                <w:rFonts w:ascii="Times New Roman" w:hAnsi="Times New Roman"/>
                <w:sz w:val="18"/>
                <w:szCs w:val="18"/>
              </w:rPr>
            </w:pPr>
            <w:r w:rsidRPr="0058086E">
              <w:rPr>
                <w:rFonts w:ascii="Times New Roman" w:hAnsi="Times New Roman" w:eastAsia="Arial"/>
                <w:sz w:val="18"/>
                <w:szCs w:val="18"/>
              </w:rPr>
              <w:t>43,00%</w:t>
            </w:r>
          </w:p>
        </w:tc>
      </w:tr>
      <w:tr w:rsidRPr="0058086E" w:rsidR="20ABEAAE" w:rsidTr="001C6B4C" w14:paraId="7401223A" w14:textId="77777777">
        <w:trPr>
          <w:trHeight w:val="42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92FA017" w14:textId="6A3CCCF0">
            <w:pPr>
              <w:rPr>
                <w:rFonts w:ascii="Times New Roman" w:hAnsi="Times New Roman"/>
                <w:sz w:val="18"/>
                <w:szCs w:val="18"/>
              </w:rPr>
            </w:pPr>
            <w:r w:rsidRPr="0058086E">
              <w:rPr>
                <w:rFonts w:ascii="Times New Roman" w:hAnsi="Times New Roman" w:eastAsia="Arial"/>
                <w:sz w:val="18"/>
                <w:szCs w:val="18"/>
              </w:rPr>
              <w:t>PCI. Planificación de la Conservación de la Infraestructura</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C9E57B9" w14:textId="7FBCA372">
            <w:pPr>
              <w:rPr>
                <w:rFonts w:ascii="Times New Roman" w:hAnsi="Times New Roman"/>
                <w:sz w:val="18"/>
                <w:szCs w:val="18"/>
              </w:rPr>
            </w:pPr>
            <w:r w:rsidRPr="0058086E">
              <w:rPr>
                <w:rFonts w:ascii="Times New Roman" w:hAnsi="Times New Roman" w:eastAsia="Arial"/>
                <w:sz w:val="18"/>
                <w:szCs w:val="18"/>
              </w:rPr>
              <w:t>7,50%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3FFB1E5" w14:textId="01253E44">
            <w:pPr>
              <w:rPr>
                <w:rFonts w:ascii="Times New Roman" w:hAnsi="Times New Roman"/>
                <w:sz w:val="18"/>
                <w:szCs w:val="18"/>
              </w:rPr>
            </w:pPr>
            <w:r w:rsidRPr="0058086E">
              <w:rPr>
                <w:rFonts w:ascii="Times New Roman" w:hAnsi="Times New Roman" w:eastAsia="Arial"/>
                <w:sz w:val="18"/>
                <w:szCs w:val="18"/>
              </w:rPr>
              <w:t>7,50%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8358759" w14:textId="0D4BD92E">
            <w:pPr>
              <w:rPr>
                <w:rFonts w:ascii="Times New Roman" w:hAnsi="Times New Roman"/>
                <w:sz w:val="18"/>
                <w:szCs w:val="18"/>
              </w:rPr>
            </w:pPr>
            <w:r w:rsidRPr="0058086E">
              <w:rPr>
                <w:rFonts w:ascii="Times New Roman" w:hAnsi="Times New Roman" w:eastAsia="Arial"/>
                <w:sz w:val="18"/>
                <w:szCs w:val="18"/>
              </w:rPr>
              <w:t>32,50%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8D1DF6A" w14:textId="753F3463">
            <w:pPr>
              <w:rPr>
                <w:rFonts w:ascii="Times New Roman" w:hAnsi="Times New Roman"/>
                <w:sz w:val="18"/>
                <w:szCs w:val="18"/>
              </w:rPr>
            </w:pPr>
            <w:r w:rsidRPr="0058086E">
              <w:rPr>
                <w:rFonts w:ascii="Times New Roman" w:hAnsi="Times New Roman" w:eastAsia="Arial"/>
                <w:sz w:val="18"/>
                <w:szCs w:val="18"/>
              </w:rPr>
              <w:t>32,50%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2A418A8" w14:textId="43BF593C">
            <w:pPr>
              <w:rPr>
                <w:rFonts w:ascii="Times New Roman" w:hAnsi="Times New Roman"/>
                <w:sz w:val="18"/>
                <w:szCs w:val="18"/>
              </w:rPr>
            </w:pPr>
            <w:r w:rsidRPr="0058086E">
              <w:rPr>
                <w:rFonts w:ascii="Times New Roman" w:hAnsi="Times New Roman" w:eastAsia="Arial"/>
                <w:sz w:val="18"/>
                <w:szCs w:val="18"/>
              </w:rPr>
              <w:t>40,00%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1612D40" w14:textId="5F535F0C">
            <w:pPr>
              <w:rPr>
                <w:rFonts w:ascii="Times New Roman" w:hAnsi="Times New Roman"/>
                <w:sz w:val="18"/>
                <w:szCs w:val="18"/>
              </w:rPr>
            </w:pPr>
            <w:r w:rsidRPr="0058086E">
              <w:rPr>
                <w:rFonts w:ascii="Times New Roman" w:hAnsi="Times New Roman" w:eastAsia="Arial"/>
                <w:sz w:val="18"/>
                <w:szCs w:val="18"/>
              </w:rPr>
              <w:t>40,00%</w:t>
            </w:r>
          </w:p>
        </w:tc>
      </w:tr>
      <w:tr w:rsidRPr="0058086E" w:rsidR="20ABEAAE" w:rsidTr="001C6B4C" w14:paraId="23B04AE0" w14:textId="77777777">
        <w:trPr>
          <w:trHeight w:val="360"/>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53B7A50" w14:textId="24F2A540">
            <w:pPr>
              <w:rPr>
                <w:rFonts w:ascii="Times New Roman" w:hAnsi="Times New Roman"/>
                <w:sz w:val="18"/>
                <w:szCs w:val="18"/>
              </w:rPr>
            </w:pPr>
            <w:r w:rsidRPr="0058086E">
              <w:rPr>
                <w:rFonts w:ascii="Times New Roman" w:hAnsi="Times New Roman" w:eastAsia="Arial"/>
                <w:sz w:val="18"/>
                <w:szCs w:val="18"/>
              </w:rPr>
              <w:t>PRO. Producción de Mezcla</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A9CB478" w14:textId="73C02516">
            <w:pPr>
              <w:rPr>
                <w:rFonts w:ascii="Times New Roman" w:hAnsi="Times New Roman"/>
                <w:sz w:val="18"/>
                <w:szCs w:val="18"/>
              </w:rPr>
            </w:pPr>
            <w:r w:rsidRPr="0058086E">
              <w:rPr>
                <w:rFonts w:ascii="Times New Roman" w:hAnsi="Times New Roman" w:eastAsia="Arial"/>
                <w:sz w:val="18"/>
                <w:szCs w:val="18"/>
              </w:rPr>
              <w:t>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DF3728F" w14:textId="57D16848">
            <w:pPr>
              <w:rPr>
                <w:rFonts w:ascii="Times New Roman" w:hAnsi="Times New Roman"/>
                <w:sz w:val="18"/>
                <w:szCs w:val="18"/>
              </w:rPr>
            </w:pPr>
            <w:r w:rsidRPr="0058086E">
              <w:rPr>
                <w:rFonts w:ascii="Times New Roman" w:hAnsi="Times New Roman" w:eastAsia="Arial"/>
                <w:sz w:val="18"/>
                <w:szCs w:val="18"/>
              </w:rPr>
              <w:t>20,00%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5FAD887" w14:textId="60A79B04">
            <w:pPr>
              <w:rPr>
                <w:rFonts w:ascii="Times New Roman" w:hAnsi="Times New Roman"/>
                <w:sz w:val="18"/>
                <w:szCs w:val="18"/>
              </w:rPr>
            </w:pPr>
            <w:r w:rsidRPr="0058086E">
              <w:rPr>
                <w:rFonts w:ascii="Times New Roman" w:hAnsi="Times New Roman" w:eastAsia="Arial"/>
                <w:sz w:val="18"/>
                <w:szCs w:val="18"/>
              </w:rPr>
              <w:t>50,00%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ED5AB33" w14:textId="6EEC8F8E">
            <w:pPr>
              <w:rPr>
                <w:rFonts w:ascii="Times New Roman" w:hAnsi="Times New Roman"/>
                <w:sz w:val="18"/>
                <w:szCs w:val="18"/>
              </w:rPr>
            </w:pPr>
            <w:r w:rsidRPr="0058086E">
              <w:rPr>
                <w:rFonts w:ascii="Times New Roman" w:hAnsi="Times New Roman" w:eastAsia="Arial"/>
                <w:sz w:val="18"/>
                <w:szCs w:val="18"/>
              </w:rPr>
              <w:t>30,00%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60B268D" w14:textId="5D3CA38E">
            <w:pPr>
              <w:rPr>
                <w:rFonts w:ascii="Times New Roman" w:hAnsi="Times New Roman"/>
                <w:sz w:val="18"/>
                <w:szCs w:val="18"/>
              </w:rPr>
            </w:pPr>
            <w:r w:rsidRPr="0058086E">
              <w:rPr>
                <w:rFonts w:ascii="Times New Roman" w:hAnsi="Times New Roman" w:eastAsia="Arial"/>
                <w:sz w:val="18"/>
                <w:szCs w:val="18"/>
              </w:rPr>
              <w:t>50,00%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AFE2B65" w14:textId="5F010D7B">
            <w:pPr>
              <w:rPr>
                <w:rFonts w:ascii="Times New Roman" w:hAnsi="Times New Roman"/>
                <w:sz w:val="18"/>
                <w:szCs w:val="18"/>
              </w:rPr>
            </w:pPr>
            <w:r w:rsidRPr="0058086E">
              <w:rPr>
                <w:rFonts w:ascii="Times New Roman" w:hAnsi="Times New Roman" w:eastAsia="Arial"/>
                <w:sz w:val="18"/>
                <w:szCs w:val="18"/>
              </w:rPr>
              <w:t>50,00%</w:t>
            </w:r>
          </w:p>
        </w:tc>
      </w:tr>
      <w:tr w:rsidRPr="0058086E" w:rsidR="20ABEAAE" w:rsidTr="001C6B4C" w14:paraId="3B0E76DA" w14:textId="77777777">
        <w:trPr>
          <w:trHeight w:val="435"/>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0491FFE2" w14:textId="40E43D8D">
            <w:pPr>
              <w:rPr>
                <w:rFonts w:ascii="Times New Roman" w:hAnsi="Times New Roman"/>
                <w:sz w:val="18"/>
                <w:szCs w:val="18"/>
              </w:rPr>
            </w:pPr>
            <w:r w:rsidRPr="0058086E">
              <w:rPr>
                <w:rFonts w:ascii="Times New Roman" w:hAnsi="Times New Roman" w:eastAsia="Arial"/>
                <w:sz w:val="18"/>
                <w:szCs w:val="18"/>
              </w:rPr>
              <w:t>SMCT. Seguimiento y Monitoreo de Calidad Técnica</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33C5FA4A" w14:textId="2AD8D445">
            <w:pPr>
              <w:rPr>
                <w:rFonts w:ascii="Times New Roman" w:hAnsi="Times New Roman"/>
                <w:sz w:val="18"/>
                <w:szCs w:val="18"/>
              </w:rPr>
            </w:pPr>
            <w:r w:rsidRPr="0058086E">
              <w:rPr>
                <w:rFonts w:ascii="Times New Roman" w:hAnsi="Times New Roman" w:eastAsia="Arial"/>
                <w:sz w:val="18"/>
                <w:szCs w:val="18"/>
              </w:rPr>
              <w:t>20,00%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77E4DB6" w14:textId="0A24CF9B">
            <w:pPr>
              <w:rPr>
                <w:rFonts w:ascii="Times New Roman" w:hAnsi="Times New Roman"/>
                <w:sz w:val="18"/>
                <w:szCs w:val="18"/>
              </w:rPr>
            </w:pPr>
            <w:r w:rsidRPr="0058086E">
              <w:rPr>
                <w:rFonts w:ascii="Times New Roman" w:hAnsi="Times New Roman" w:eastAsia="Arial"/>
                <w:sz w:val="18"/>
                <w:szCs w:val="18"/>
              </w:rPr>
              <w:t>20,00%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497F556" w14:textId="5593F504">
            <w:pPr>
              <w:rPr>
                <w:rFonts w:ascii="Times New Roman" w:hAnsi="Times New Roman"/>
                <w:sz w:val="18"/>
                <w:szCs w:val="18"/>
              </w:rPr>
            </w:pPr>
            <w:r w:rsidRPr="0058086E">
              <w:rPr>
                <w:rFonts w:ascii="Times New Roman" w:hAnsi="Times New Roman" w:eastAsia="Arial"/>
                <w:sz w:val="18"/>
                <w:szCs w:val="18"/>
              </w:rPr>
              <w:t>30,00%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2D43111" w14:textId="347EFD8A">
            <w:pPr>
              <w:rPr>
                <w:rFonts w:ascii="Times New Roman" w:hAnsi="Times New Roman"/>
                <w:sz w:val="18"/>
                <w:szCs w:val="18"/>
              </w:rPr>
            </w:pPr>
            <w:r w:rsidRPr="0058086E">
              <w:rPr>
                <w:rFonts w:ascii="Times New Roman" w:hAnsi="Times New Roman" w:eastAsia="Arial"/>
                <w:sz w:val="18"/>
                <w:szCs w:val="18"/>
              </w:rPr>
              <w:t>30,00%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6DED05C6" w14:textId="509C5AD3">
            <w:pPr>
              <w:rPr>
                <w:rFonts w:ascii="Times New Roman" w:hAnsi="Times New Roman"/>
                <w:sz w:val="18"/>
                <w:szCs w:val="18"/>
              </w:rPr>
            </w:pPr>
            <w:r w:rsidRPr="0058086E">
              <w:rPr>
                <w:rFonts w:ascii="Times New Roman" w:hAnsi="Times New Roman" w:eastAsia="Arial"/>
                <w:sz w:val="18"/>
                <w:szCs w:val="18"/>
              </w:rPr>
              <w:t>50,00%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551F1BD" w14:textId="0F3B426D">
            <w:pPr>
              <w:rPr>
                <w:rFonts w:ascii="Times New Roman" w:hAnsi="Times New Roman"/>
                <w:sz w:val="18"/>
                <w:szCs w:val="18"/>
              </w:rPr>
            </w:pPr>
            <w:r w:rsidRPr="0058086E">
              <w:rPr>
                <w:rFonts w:ascii="Times New Roman" w:hAnsi="Times New Roman" w:eastAsia="Arial"/>
                <w:sz w:val="18"/>
                <w:szCs w:val="18"/>
              </w:rPr>
              <w:t>50,00%</w:t>
            </w:r>
          </w:p>
        </w:tc>
      </w:tr>
      <w:tr w:rsidRPr="0058086E" w:rsidR="20ABEAAE" w:rsidTr="001C6B4C" w14:paraId="4FBA0FAE" w14:textId="77777777">
        <w:trPr>
          <w:trHeight w:val="465"/>
          <w:jc w:val="center"/>
        </w:trPr>
        <w:tc>
          <w:tcPr>
            <w:tcW w:w="286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22BE0C42" w14:textId="78C3F10D">
            <w:pPr>
              <w:rPr>
                <w:rFonts w:ascii="Times New Roman" w:hAnsi="Times New Roman"/>
                <w:sz w:val="18"/>
                <w:szCs w:val="18"/>
              </w:rPr>
            </w:pPr>
            <w:r w:rsidRPr="0058086E">
              <w:rPr>
                <w:rFonts w:ascii="Times New Roman" w:hAnsi="Times New Roman" w:eastAsia="Arial"/>
                <w:sz w:val="18"/>
                <w:szCs w:val="18"/>
              </w:rPr>
              <w:t>SRPI. Servicio a la Ciudadanía y Relacionamiento con Partes Interesadas</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F9101E6" w14:textId="797BB773">
            <w:pPr>
              <w:rPr>
                <w:rFonts w:ascii="Times New Roman" w:hAnsi="Times New Roman"/>
                <w:sz w:val="18"/>
                <w:szCs w:val="18"/>
              </w:rPr>
            </w:pPr>
            <w:r w:rsidRPr="0058086E">
              <w:rPr>
                <w:rFonts w:ascii="Times New Roman" w:hAnsi="Times New Roman" w:eastAsia="Arial"/>
                <w:sz w:val="18"/>
                <w:szCs w:val="18"/>
              </w:rPr>
              <w:t>13,30%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1880138D" w14:textId="61934308">
            <w:pPr>
              <w:rPr>
                <w:rFonts w:ascii="Times New Roman" w:hAnsi="Times New Roman"/>
                <w:sz w:val="18"/>
                <w:szCs w:val="18"/>
              </w:rPr>
            </w:pPr>
            <w:r w:rsidRPr="0058086E">
              <w:rPr>
                <w:rFonts w:ascii="Times New Roman" w:hAnsi="Times New Roman" w:eastAsia="Arial"/>
                <w:sz w:val="18"/>
                <w:szCs w:val="18"/>
              </w:rPr>
              <w:t>16,70%</w:t>
            </w:r>
          </w:p>
        </w:tc>
        <w:tc>
          <w:tcPr>
            <w:tcW w:w="1191"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4EF76BB0" w14:textId="3BD15C79">
            <w:pPr>
              <w:rPr>
                <w:rFonts w:ascii="Times New Roman" w:hAnsi="Times New Roman"/>
                <w:sz w:val="18"/>
                <w:szCs w:val="18"/>
              </w:rPr>
            </w:pPr>
            <w:r w:rsidRPr="0058086E">
              <w:rPr>
                <w:rFonts w:ascii="Times New Roman" w:hAnsi="Times New Roman" w:eastAsia="Arial"/>
                <w:sz w:val="18"/>
                <w:szCs w:val="18"/>
              </w:rPr>
              <w:t>15,30%</w:t>
            </w:r>
          </w:p>
        </w:tc>
        <w:tc>
          <w:tcPr>
            <w:tcW w:w="975"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730D5427" w14:textId="38EE8547">
            <w:pPr>
              <w:rPr>
                <w:rFonts w:ascii="Times New Roman" w:hAnsi="Times New Roman"/>
                <w:sz w:val="18"/>
                <w:szCs w:val="18"/>
              </w:rPr>
            </w:pPr>
            <w:r w:rsidRPr="0058086E">
              <w:rPr>
                <w:rFonts w:ascii="Times New Roman" w:hAnsi="Times New Roman" w:eastAsia="Arial"/>
                <w:sz w:val="18"/>
                <w:szCs w:val="18"/>
              </w:rPr>
              <w:t>15,20%</w:t>
            </w:r>
          </w:p>
        </w:tc>
        <w:tc>
          <w:tcPr>
            <w:tcW w:w="1157"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83B0CCE" w14:textId="38ECB8B6">
            <w:pPr>
              <w:rPr>
                <w:rFonts w:ascii="Times New Roman" w:hAnsi="Times New Roman"/>
                <w:sz w:val="18"/>
                <w:szCs w:val="18"/>
              </w:rPr>
            </w:pPr>
            <w:r w:rsidRPr="0058086E">
              <w:rPr>
                <w:rFonts w:ascii="Times New Roman" w:hAnsi="Times New Roman" w:eastAsia="Arial"/>
                <w:sz w:val="18"/>
                <w:szCs w:val="18"/>
              </w:rPr>
              <w:t>28,60%</w:t>
            </w:r>
          </w:p>
        </w:tc>
        <w:tc>
          <w:tcPr>
            <w:tcW w:w="1009" w:type="dxa"/>
            <w:tcBorders>
              <w:top w:val="single" w:color="auto" w:sz="8" w:space="0"/>
              <w:left w:val="single" w:color="auto" w:sz="8" w:space="0"/>
              <w:bottom w:val="single" w:color="auto" w:sz="8" w:space="0"/>
              <w:right w:val="single" w:color="auto" w:sz="8" w:space="0"/>
            </w:tcBorders>
            <w:tcMar>
              <w:left w:w="108" w:type="dxa"/>
              <w:right w:w="108" w:type="dxa"/>
            </w:tcMar>
          </w:tcPr>
          <w:p w:rsidRPr="0058086E" w:rsidR="20ABEAAE" w:rsidP="20ABEAAE" w:rsidRDefault="20ABEAAE" w14:paraId="5C292778" w14:textId="3BA0B6B6">
            <w:pPr>
              <w:rPr>
                <w:rFonts w:ascii="Times New Roman" w:hAnsi="Times New Roman"/>
                <w:sz w:val="18"/>
                <w:szCs w:val="18"/>
              </w:rPr>
            </w:pPr>
            <w:r w:rsidRPr="0058086E">
              <w:rPr>
                <w:rFonts w:ascii="Times New Roman" w:hAnsi="Times New Roman" w:eastAsia="Arial"/>
                <w:sz w:val="18"/>
                <w:szCs w:val="18"/>
              </w:rPr>
              <w:t>31,90%</w:t>
            </w:r>
          </w:p>
        </w:tc>
      </w:tr>
      <w:tr w:rsidRPr="0058086E" w:rsidR="0058086E" w:rsidTr="001C6B4C" w14:paraId="4C8A8770" w14:textId="77777777">
        <w:trPr>
          <w:trHeight w:val="240"/>
          <w:jc w:val="center"/>
        </w:trPr>
        <w:tc>
          <w:tcPr>
            <w:tcW w:w="286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22FEB27B" w14:textId="4079E694">
            <w:pPr>
              <w:jc w:val="center"/>
              <w:rPr>
                <w:rFonts w:ascii="Times New Roman" w:hAnsi="Times New Roman"/>
                <w:sz w:val="18"/>
                <w:szCs w:val="18"/>
              </w:rPr>
            </w:pPr>
            <w:r w:rsidRPr="0058086E">
              <w:rPr>
                <w:rFonts w:ascii="Times New Roman" w:hAnsi="Times New Roman" w:eastAsia="Arial"/>
                <w:b/>
                <w:bCs/>
                <w:sz w:val="18"/>
                <w:szCs w:val="18"/>
              </w:rPr>
              <w:t>TOTAL</w:t>
            </w:r>
          </w:p>
        </w:tc>
        <w:tc>
          <w:tcPr>
            <w:tcW w:w="1191"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58F5224F" w14:textId="4AC8A50E">
            <w:pPr>
              <w:jc w:val="center"/>
              <w:rPr>
                <w:rFonts w:ascii="Times New Roman" w:hAnsi="Times New Roman"/>
                <w:sz w:val="18"/>
                <w:szCs w:val="18"/>
              </w:rPr>
            </w:pPr>
            <w:r w:rsidRPr="0058086E">
              <w:rPr>
                <w:rFonts w:ascii="Times New Roman" w:hAnsi="Times New Roman" w:eastAsia="Arial"/>
                <w:b/>
                <w:bCs/>
                <w:sz w:val="18"/>
                <w:szCs w:val="18"/>
              </w:rPr>
              <w:t>15,73%</w:t>
            </w:r>
          </w:p>
        </w:tc>
        <w:tc>
          <w:tcPr>
            <w:tcW w:w="97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2AE1A2F1" w14:textId="4DF649A5">
            <w:pPr>
              <w:jc w:val="center"/>
              <w:rPr>
                <w:rFonts w:ascii="Times New Roman" w:hAnsi="Times New Roman"/>
                <w:sz w:val="18"/>
                <w:szCs w:val="18"/>
              </w:rPr>
            </w:pPr>
            <w:r w:rsidRPr="0058086E">
              <w:rPr>
                <w:rFonts w:ascii="Times New Roman" w:hAnsi="Times New Roman" w:eastAsia="Arial"/>
                <w:b/>
                <w:bCs/>
                <w:sz w:val="18"/>
                <w:szCs w:val="18"/>
              </w:rPr>
              <w:t>16,64%</w:t>
            </w:r>
          </w:p>
        </w:tc>
        <w:tc>
          <w:tcPr>
            <w:tcW w:w="1191"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0BB7042F" w14:textId="11A1CA03">
            <w:pPr>
              <w:jc w:val="center"/>
              <w:rPr>
                <w:rFonts w:ascii="Times New Roman" w:hAnsi="Times New Roman"/>
                <w:sz w:val="18"/>
                <w:szCs w:val="18"/>
              </w:rPr>
            </w:pPr>
            <w:r w:rsidRPr="0058086E">
              <w:rPr>
                <w:rFonts w:ascii="Times New Roman" w:hAnsi="Times New Roman" w:eastAsia="Arial"/>
                <w:b/>
                <w:bCs/>
                <w:sz w:val="18"/>
                <w:szCs w:val="18"/>
              </w:rPr>
              <w:t>29,63%</w:t>
            </w:r>
          </w:p>
        </w:tc>
        <w:tc>
          <w:tcPr>
            <w:tcW w:w="97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25BE772B" w14:textId="5ADC3B11">
            <w:pPr>
              <w:jc w:val="center"/>
              <w:rPr>
                <w:rFonts w:ascii="Times New Roman" w:hAnsi="Times New Roman"/>
                <w:sz w:val="18"/>
                <w:szCs w:val="18"/>
              </w:rPr>
            </w:pPr>
            <w:r w:rsidRPr="0058086E">
              <w:rPr>
                <w:rFonts w:ascii="Times New Roman" w:hAnsi="Times New Roman" w:eastAsia="Arial"/>
                <w:b/>
                <w:bCs/>
                <w:sz w:val="18"/>
                <w:szCs w:val="18"/>
              </w:rPr>
              <w:t>37,32%</w:t>
            </w:r>
          </w:p>
        </w:tc>
        <w:tc>
          <w:tcPr>
            <w:tcW w:w="1157"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0ADC24D0" w14:textId="4870B9C5">
            <w:pPr>
              <w:jc w:val="center"/>
              <w:rPr>
                <w:rFonts w:ascii="Times New Roman" w:hAnsi="Times New Roman"/>
                <w:sz w:val="18"/>
                <w:szCs w:val="18"/>
              </w:rPr>
            </w:pPr>
            <w:r w:rsidRPr="0058086E">
              <w:rPr>
                <w:rFonts w:ascii="Times New Roman" w:hAnsi="Times New Roman" w:eastAsia="Arial"/>
                <w:b/>
                <w:bCs/>
                <w:sz w:val="18"/>
                <w:szCs w:val="18"/>
              </w:rPr>
              <w:t>45,36%</w:t>
            </w:r>
          </w:p>
        </w:tc>
        <w:tc>
          <w:tcPr>
            <w:tcW w:w="1009"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8086E" w:rsidR="20ABEAAE" w:rsidP="0058086E" w:rsidRDefault="20ABEAAE" w14:paraId="5148CB5E" w14:textId="73427D98">
            <w:pPr>
              <w:jc w:val="center"/>
              <w:rPr>
                <w:rFonts w:ascii="Times New Roman" w:hAnsi="Times New Roman"/>
                <w:sz w:val="18"/>
                <w:szCs w:val="18"/>
              </w:rPr>
            </w:pPr>
            <w:r w:rsidRPr="0058086E">
              <w:rPr>
                <w:rFonts w:ascii="Times New Roman" w:hAnsi="Times New Roman" w:eastAsia="Arial"/>
                <w:b/>
                <w:bCs/>
                <w:sz w:val="18"/>
                <w:szCs w:val="18"/>
              </w:rPr>
              <w:t>53,96%</w:t>
            </w:r>
          </w:p>
        </w:tc>
      </w:tr>
    </w:tbl>
    <w:p w:rsidR="00FF4AA6" w:rsidP="002F385C" w:rsidRDefault="00FF4AA6" w14:paraId="5818151B" w14:textId="77777777">
      <w:pPr>
        <w:spacing w:line="276" w:lineRule="auto"/>
        <w:ind w:left="708" w:firstLine="708"/>
        <w:jc w:val="center"/>
        <w:rPr>
          <w:rFonts w:ascii="Times New Roman" w:hAnsi="Times New Roman"/>
          <w:sz w:val="20"/>
        </w:rPr>
      </w:pPr>
      <w:r>
        <w:rPr>
          <w:rFonts w:ascii="Times New Roman" w:hAnsi="Times New Roman"/>
          <w:sz w:val="20"/>
        </w:rPr>
        <w:t>Fuente: Seguimiento OAP corte a 31 de diciembre de 2024</w:t>
      </w:r>
    </w:p>
    <w:p w:rsidRPr="00B11969" w:rsidR="00E11A89" w:rsidP="00F55056" w:rsidRDefault="76D64F0B" w14:paraId="7546E1C6" w14:textId="319380F3">
      <w:pPr>
        <w:pStyle w:val="Estilo7"/>
      </w:pPr>
      <w:r w:rsidRPr="00F306A9">
        <w:br/>
      </w:r>
      <w:r w:rsidRPr="00B11969" w:rsidR="367D5A30">
        <w:t>En cuanto al cumplimiento del Plan de Acción Institucional</w:t>
      </w:r>
      <w:r w:rsidRPr="00B11969" w:rsidR="0EEE7BE8">
        <w:t xml:space="preserve"> para el segundo semestre de 2024</w:t>
      </w:r>
      <w:r w:rsidRPr="00B11969" w:rsidR="367D5A30">
        <w:t xml:space="preserve"> de la Unidad Administrativa </w:t>
      </w:r>
      <w:r w:rsidRPr="00B11969" w:rsidR="367D5A30">
        <w:t>Especial de Rehabilitación y Mantenimiento Vial del 01 de julio al 31 de diciembre del 2024, se realizó seguimiento a la gestión de los 20 procesos que conforman el sistema de gestión de calidad de la Entidad</w:t>
      </w:r>
      <w:r w:rsidRPr="00B11969" w:rsidR="0409CF86">
        <w:t>.</w:t>
      </w:r>
    </w:p>
    <w:p w:rsidRPr="00F306A9" w:rsidR="00E11A89" w:rsidP="00F55056" w:rsidRDefault="00E11A89" w14:paraId="17CFC6F5" w14:textId="0A1589FE">
      <w:pPr>
        <w:pStyle w:val="Estilo7"/>
        <w:rPr>
          <w:rFonts w:eastAsiaTheme="minorEastAsia"/>
          <w:color w:val="000000" w:themeColor="text1"/>
        </w:rPr>
      </w:pPr>
    </w:p>
    <w:p w:rsidR="0019272F" w:rsidP="0019272F" w:rsidRDefault="0019272F" w14:paraId="5F494914" w14:textId="36F09505">
      <w:pPr>
        <w:pStyle w:val="05Tabla"/>
      </w:pPr>
      <w:bookmarkStart w:name="_Toc189199531" w:id="42"/>
      <w:r>
        <w:t xml:space="preserve">Tabla </w:t>
      </w:r>
      <w:r>
        <w:fldChar w:fldCharType="begin"/>
      </w:r>
      <w:r>
        <w:instrText> SEQ Tabla \* ARABIC </w:instrText>
      </w:r>
      <w:r>
        <w:fldChar w:fldCharType="separate"/>
      </w:r>
      <w:r w:rsidR="004816E1">
        <w:rPr>
          <w:noProof/>
        </w:rPr>
        <w:t>6</w:t>
      </w:r>
      <w:r>
        <w:fldChar w:fldCharType="end"/>
      </w:r>
      <w:r>
        <w:t>. Reporte de Ejecución Planes de Acción Segundo Semestre Vigencia 2024</w:t>
      </w:r>
      <w:bookmarkEnd w:id="42"/>
    </w:p>
    <w:tbl>
      <w:tblPr>
        <w:tblW w:w="10196" w:type="dxa"/>
        <w:jc w:val="center"/>
        <w:shd w:val="clear" w:color="auto" w:fill="C6D9F1" w:themeFill="text2" w:themeFillTint="33"/>
        <w:tblLayout w:type="fixed"/>
        <w:tblLook w:val="04A0" w:firstRow="1" w:lastRow="0" w:firstColumn="1" w:lastColumn="0" w:noHBand="0" w:noVBand="1"/>
      </w:tblPr>
      <w:tblGrid>
        <w:gridCol w:w="5827"/>
        <w:gridCol w:w="1453"/>
        <w:gridCol w:w="1450"/>
        <w:gridCol w:w="1466"/>
      </w:tblGrid>
      <w:tr w:rsidRPr="00F33260" w:rsidR="00F33260" w:rsidTr="00906A55" w14:paraId="387ABA2E"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tcMar>
              <w:left w:w="70" w:type="dxa"/>
              <w:right w:w="70" w:type="dxa"/>
            </w:tcMar>
            <w:vAlign w:val="center"/>
          </w:tcPr>
          <w:p w:rsidRPr="00F33260" w:rsidR="10DBFD6D" w:rsidP="10DBFD6D" w:rsidRDefault="10DBFD6D" w14:paraId="6AC3FF9F" w14:textId="761ED3BF">
            <w:pPr>
              <w:jc w:val="center"/>
              <w:rPr>
                <w:rFonts w:ascii="Times New Roman" w:hAnsi="Times New Roman"/>
                <w:sz w:val="18"/>
                <w:szCs w:val="18"/>
              </w:rPr>
            </w:pPr>
            <w:r w:rsidRPr="00F33260">
              <w:rPr>
                <w:rFonts w:ascii="Times New Roman" w:hAnsi="Times New Roman" w:eastAsia="Arial"/>
                <w:b/>
                <w:bCs/>
                <w:sz w:val="18"/>
                <w:szCs w:val="18"/>
              </w:rPr>
              <w:t>PROCESO</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tcMar>
              <w:left w:w="70" w:type="dxa"/>
              <w:right w:w="70" w:type="dxa"/>
            </w:tcMar>
            <w:vAlign w:val="center"/>
          </w:tcPr>
          <w:p w:rsidRPr="00F33260" w:rsidR="10DBFD6D" w:rsidP="10DBFD6D" w:rsidRDefault="10DBFD6D" w14:paraId="19C87B54" w14:textId="24B3B69D">
            <w:pPr>
              <w:jc w:val="center"/>
              <w:rPr>
                <w:rFonts w:ascii="Times New Roman" w:hAnsi="Times New Roman"/>
                <w:sz w:val="18"/>
                <w:szCs w:val="18"/>
              </w:rPr>
            </w:pPr>
            <w:r w:rsidRPr="00F33260">
              <w:rPr>
                <w:rFonts w:ascii="Times New Roman" w:hAnsi="Times New Roman" w:eastAsia="Arial"/>
                <w:b/>
                <w:bCs/>
                <w:sz w:val="18"/>
                <w:szCs w:val="18"/>
              </w:rPr>
              <w:t>III TRIMESTRE</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tcMar>
              <w:left w:w="70" w:type="dxa"/>
              <w:right w:w="70" w:type="dxa"/>
            </w:tcMar>
            <w:vAlign w:val="center"/>
          </w:tcPr>
          <w:p w:rsidRPr="00F33260" w:rsidR="10DBFD6D" w:rsidP="10DBFD6D" w:rsidRDefault="10DBFD6D" w14:paraId="3C8EEC71" w14:textId="7E341A66">
            <w:pPr>
              <w:jc w:val="center"/>
              <w:rPr>
                <w:rFonts w:ascii="Times New Roman" w:hAnsi="Times New Roman"/>
                <w:sz w:val="18"/>
                <w:szCs w:val="18"/>
              </w:rPr>
            </w:pPr>
            <w:r w:rsidRPr="00F33260">
              <w:rPr>
                <w:rFonts w:ascii="Times New Roman" w:hAnsi="Times New Roman" w:eastAsia="Arial"/>
                <w:b/>
                <w:bCs/>
                <w:sz w:val="18"/>
                <w:szCs w:val="18"/>
              </w:rPr>
              <w:t>IV TRIMESTRE</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tcMar>
              <w:left w:w="70" w:type="dxa"/>
              <w:right w:w="70" w:type="dxa"/>
            </w:tcMar>
            <w:vAlign w:val="center"/>
          </w:tcPr>
          <w:p w:rsidRPr="00F33260" w:rsidR="10DBFD6D" w:rsidP="10DBFD6D" w:rsidRDefault="10DBFD6D" w14:paraId="3326D905" w14:textId="719732A6">
            <w:pPr>
              <w:jc w:val="center"/>
              <w:rPr>
                <w:rFonts w:ascii="Times New Roman" w:hAnsi="Times New Roman"/>
                <w:sz w:val="18"/>
                <w:szCs w:val="18"/>
              </w:rPr>
            </w:pPr>
            <w:r w:rsidRPr="00F33260">
              <w:rPr>
                <w:rFonts w:ascii="Times New Roman" w:hAnsi="Times New Roman" w:eastAsia="Arial"/>
                <w:b/>
                <w:bCs/>
                <w:sz w:val="18"/>
                <w:szCs w:val="18"/>
              </w:rPr>
              <w:t>ACUMULADO</w:t>
            </w:r>
          </w:p>
        </w:tc>
      </w:tr>
      <w:tr w:rsidRPr="00F33260" w:rsidR="10DBFD6D" w:rsidTr="00906A55" w14:paraId="4ED689CF"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3ABD8755" w14:textId="2EC76D52">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 Direccionamiento Estratégico</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FDB613A" w14:textId="6BA436A1">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55%</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7F37041" w14:textId="5B673909">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 xml:space="preserve">45% </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979641E" w14:textId="3AE76277">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088D14FD"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655A4856" w14:textId="5FAF8E09">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2. Comunicaciones Estratégicas</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6188087C" w:rsidP="00906A55" w:rsidRDefault="00906A55" w14:paraId="32DC151F" w14:textId="691FDAEC">
            <w:pPr>
              <w:shd w:val="clear" w:color="auto" w:fill="FFFFFF" w:themeFill="background1"/>
              <w:jc w:val="center"/>
              <w:rPr>
                <w:rFonts w:ascii="Times New Roman" w:hAnsi="Times New Roman" w:eastAsia="Arial"/>
                <w:color w:val="000000" w:themeColor="text1"/>
                <w:sz w:val="18"/>
                <w:szCs w:val="18"/>
              </w:rPr>
            </w:pPr>
            <w:r>
              <w:rPr>
                <w:rFonts w:ascii="Times New Roman" w:hAnsi="Times New Roman" w:eastAsia="Arial"/>
                <w:color w:val="000000" w:themeColor="text1"/>
                <w:sz w:val="18"/>
                <w:szCs w:val="18"/>
              </w:rPr>
              <w:t>238</w:t>
            </w:r>
            <w:r w:rsidRPr="00F33260" w:rsidR="10DBFD6D">
              <w:rPr>
                <w:rFonts w:ascii="Times New Roman" w:hAnsi="Times New Roman" w:eastAsia="Arial"/>
                <w:color w:val="000000" w:themeColor="text1"/>
                <w:sz w:val="18"/>
                <w:szCs w:val="18"/>
              </w:rPr>
              <w:t>%</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F4BD736" w14:textId="03B13B0D">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w:t>
            </w:r>
            <w:r w:rsidR="00906A55">
              <w:rPr>
                <w:rFonts w:ascii="Times New Roman" w:hAnsi="Times New Roman" w:eastAsia="Arial"/>
                <w:color w:val="000000" w:themeColor="text1"/>
                <w:sz w:val="18"/>
                <w:szCs w:val="18"/>
              </w:rPr>
              <w:t>1</w:t>
            </w:r>
            <w:r w:rsidRPr="00F33260">
              <w:rPr>
                <w:rFonts w:ascii="Times New Roman" w:hAnsi="Times New Roman" w:eastAsia="Arial"/>
                <w:color w:val="000000" w:themeColor="text1"/>
                <w:sz w:val="18"/>
                <w:szCs w:val="18"/>
              </w:rPr>
              <w:t>%</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3078A1F3" w:rsidP="00906A55" w:rsidRDefault="3078A1F3" w14:paraId="5D4AC319" w14:textId="40A26B37">
            <w:pPr>
              <w:shd w:val="clear" w:color="auto" w:fill="FFFFFF" w:themeFill="background1"/>
              <w:jc w:val="center"/>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100%</w:t>
            </w:r>
          </w:p>
        </w:tc>
      </w:tr>
      <w:tr w:rsidRPr="00F33260" w:rsidR="10DBFD6D" w:rsidTr="00906A55" w14:paraId="578B2323"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6843ACA9" w14:textId="75DDFD8F">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3. Servicio a la Ciudadanía Y Relacionamiento Con Partes Interesadas</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D73D5A0" w14:textId="4CFBE34D">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12D16D8" w14:textId="125ABEC6">
            <w:pPr>
              <w:shd w:val="clear" w:color="auto" w:fill="FFFFFF" w:themeFill="background1"/>
              <w:jc w:val="center"/>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1</w:t>
            </w:r>
            <w:r w:rsidR="00906A55">
              <w:rPr>
                <w:rFonts w:ascii="Times New Roman" w:hAnsi="Times New Roman" w:eastAsia="Arial"/>
                <w:color w:val="000000" w:themeColor="text1"/>
                <w:sz w:val="18"/>
                <w:szCs w:val="18"/>
              </w:rPr>
              <w:t>32</w:t>
            </w:r>
            <w:r w:rsidRPr="00F33260">
              <w:rPr>
                <w:rFonts w:ascii="Times New Roman" w:hAnsi="Times New Roman" w:eastAsia="Arial"/>
                <w:color w:val="000000" w:themeColor="text1"/>
                <w:sz w:val="18"/>
                <w:szCs w:val="18"/>
              </w:rPr>
              <w:t>%</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BF98965" w14:textId="2B465B3F">
            <w:pPr>
              <w:shd w:val="clear" w:color="auto" w:fill="FFFFFF" w:themeFill="background1"/>
              <w:jc w:val="center"/>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1</w:t>
            </w:r>
            <w:r w:rsidRPr="00F33260" w:rsidR="5FA09F99">
              <w:rPr>
                <w:rFonts w:ascii="Times New Roman" w:hAnsi="Times New Roman" w:eastAsia="Arial"/>
                <w:color w:val="000000" w:themeColor="text1"/>
                <w:sz w:val="18"/>
                <w:szCs w:val="18"/>
              </w:rPr>
              <w:t>00</w:t>
            </w:r>
            <w:r w:rsidRPr="00F33260">
              <w:rPr>
                <w:rFonts w:ascii="Times New Roman" w:hAnsi="Times New Roman" w:eastAsia="Arial"/>
                <w:color w:val="000000" w:themeColor="text1"/>
                <w:sz w:val="18"/>
                <w:szCs w:val="18"/>
              </w:rPr>
              <w:t>%</w:t>
            </w:r>
          </w:p>
        </w:tc>
      </w:tr>
      <w:tr w:rsidRPr="00F33260" w:rsidR="10DBFD6D" w:rsidTr="00906A55" w14:paraId="5BD26F09"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208F3596" w14:textId="5BBC0945">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4. Estrategia y Gobierno De TI</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ED891FD" w14:textId="56535193">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44%</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48C52B2" w14:textId="4490F909">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53%</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211C251" w14:textId="34C4E87F">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97%</w:t>
            </w:r>
          </w:p>
        </w:tc>
      </w:tr>
      <w:tr w:rsidRPr="00F33260" w:rsidR="10DBFD6D" w:rsidTr="00906A55" w14:paraId="402DC999"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4A921952" w14:textId="474ECE5B">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5. Planificación de la Conservación de la infraestructura</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EBFA0C2" w14:textId="0337386C">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76%</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3019A59" w14:textId="5F929046">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106%</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79C7C22" w14:textId="7A56A2E4">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w:t>
            </w:r>
            <w:r w:rsidR="00906A55">
              <w:rPr>
                <w:rFonts w:ascii="Times New Roman" w:hAnsi="Times New Roman" w:eastAsia="Arial"/>
                <w:color w:val="000000" w:themeColor="text1"/>
                <w:sz w:val="18"/>
                <w:szCs w:val="18"/>
              </w:rPr>
              <w:t>00</w:t>
            </w:r>
            <w:r w:rsidRPr="00F33260">
              <w:rPr>
                <w:rFonts w:ascii="Times New Roman" w:hAnsi="Times New Roman" w:eastAsia="Arial"/>
                <w:color w:val="000000" w:themeColor="text1"/>
                <w:sz w:val="18"/>
                <w:szCs w:val="18"/>
              </w:rPr>
              <w:t>%</w:t>
            </w:r>
          </w:p>
        </w:tc>
      </w:tr>
      <w:tr w:rsidRPr="00F33260" w:rsidR="10DBFD6D" w:rsidTr="00906A55" w14:paraId="0AD01923"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1428F686" w14:textId="1BE45E1F">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6. Gestión de Laboratorio</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65416F03" w14:textId="4E88959D">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47%</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5CC8D8ED" w14:textId="2A8483A8">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47%</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51BFA54E" w14:textId="0DCB84E9">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94%</w:t>
            </w:r>
          </w:p>
        </w:tc>
      </w:tr>
      <w:tr w:rsidRPr="00F33260" w:rsidR="10DBFD6D" w:rsidTr="00906A55" w14:paraId="0E8C1689"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2D70E356" w14:textId="64BEEFD8">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7. Producción de Mezcla</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5180BD17" w14:textId="3D50AEB1">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47%</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6AA4998B" w14:textId="6805A53E">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53%</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32DA29CA" w14:textId="7EADF916">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451F9F82"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7C4369A1" w14:textId="41CD62A3">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8. Logística Y Manejo de Maquinaria Y Equipo</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3B83D95A" w14:textId="770EC5A3">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52%</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D366FE4" w14:textId="6A17C790">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35%</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EBF2DB5" w14:textId="70B851C0">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87%</w:t>
            </w:r>
          </w:p>
        </w:tc>
      </w:tr>
      <w:tr w:rsidRPr="00F33260" w:rsidR="10DBFD6D" w:rsidTr="00906A55" w14:paraId="21AE7AD5"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159D812A" w14:textId="688FB91F">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9. Intervención de Infraestructura</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57BF2B1" w14:textId="2FDB4C60">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8AE16A7" w14:textId="7FB15072">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33412854" w14:textId="783073F1">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04D2DDC1"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1815D6FD" w14:textId="19003B86">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10. Desarrollo Misional y Comercialización</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136473C6" w14:textId="09518B20">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60%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9D8FA04" w14:textId="68548A82">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40%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15B4A460" w14:textId="485EC33D">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36F87827"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0C514192" w14:textId="54DBA595">
            <w:pPr>
              <w:shd w:val="clear" w:color="auto" w:fill="FFFFFF" w:themeFill="background1"/>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11. Gestión Jurídica</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68E9C91" w14:textId="02074AEB">
            <w:pPr>
              <w:shd w:val="clear" w:color="auto" w:fill="FFFFFF" w:themeFill="background1"/>
              <w:jc w:val="center"/>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FF77E89" w14:textId="03CF9255">
            <w:pPr>
              <w:shd w:val="clear" w:color="auto" w:fill="FFFFFF" w:themeFill="background1"/>
              <w:jc w:val="center"/>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100%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7885AEF" w14:textId="764E3C25">
            <w:pPr>
              <w:shd w:val="clear" w:color="auto" w:fill="FFFFFF" w:themeFill="background1"/>
              <w:jc w:val="center"/>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100%</w:t>
            </w:r>
          </w:p>
        </w:tc>
      </w:tr>
      <w:tr w:rsidRPr="00F33260" w:rsidR="10DBFD6D" w:rsidTr="00906A55" w14:paraId="0F004B7B"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28F44CC6" w14:textId="07CC7EED">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12. Gestión Financiera</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11987079" w14:textId="77520497">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CAFBD5E" w14:textId="22CB7E25">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50%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11DBFE4" w14:textId="4754DF1A">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0ABE7467"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6ED52F39" w14:paraId="5C2378E0" w14:textId="5900927B">
            <w:pPr>
              <w:shd w:val="clear" w:color="auto" w:fill="FFFFFF" w:themeFill="background1"/>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 xml:space="preserve">13. Gestión </w:t>
            </w:r>
            <w:r w:rsidRPr="00F33260" w:rsidR="1E97127C">
              <w:rPr>
                <w:rFonts w:ascii="Times New Roman" w:hAnsi="Times New Roman" w:eastAsia="Arial"/>
                <w:color w:val="000000" w:themeColor="text1"/>
                <w:sz w:val="18"/>
                <w:szCs w:val="18"/>
              </w:rPr>
              <w:t>de Recursos</w:t>
            </w:r>
            <w:r w:rsidRPr="00F33260">
              <w:rPr>
                <w:rFonts w:ascii="Times New Roman" w:hAnsi="Times New Roman" w:eastAsia="Arial"/>
                <w:color w:val="000000" w:themeColor="text1"/>
                <w:sz w:val="18"/>
                <w:szCs w:val="18"/>
              </w:rPr>
              <w:t xml:space="preserve"> Físicos</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00C37746" w14:paraId="445E393B" w14:textId="65E553D7">
            <w:pPr>
              <w:shd w:val="clear" w:color="auto" w:fill="FFFFFF" w:themeFill="background1"/>
              <w:jc w:val="center"/>
              <w:rPr>
                <w:rFonts w:ascii="Times New Roman" w:hAnsi="Times New Roman" w:eastAsia="Arial"/>
                <w:color w:val="0D0D0D" w:themeColor="text1" w:themeTint="F2"/>
                <w:sz w:val="18"/>
                <w:szCs w:val="18"/>
              </w:rPr>
            </w:pPr>
            <w:r>
              <w:rPr>
                <w:rFonts w:ascii="Times New Roman" w:hAnsi="Times New Roman" w:eastAsia="Arial"/>
                <w:color w:val="0D0D0D" w:themeColor="text1" w:themeTint="F2"/>
                <w:sz w:val="18"/>
                <w:szCs w:val="18"/>
              </w:rPr>
              <w:t>33</w:t>
            </w:r>
            <w:r w:rsidRPr="00F33260" w:rsidR="0076EDA9">
              <w:rPr>
                <w:rFonts w:ascii="Times New Roman" w:hAnsi="Times New Roman" w:eastAsia="Arial"/>
                <w:color w:val="0D0D0D" w:themeColor="text1" w:themeTint="F2"/>
                <w:sz w:val="18"/>
                <w:szCs w:val="18"/>
              </w:rPr>
              <w:t>%</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C37746" w:rsidRDefault="0076EDA9" w14:paraId="5F4F9D18" w14:textId="55589AC1">
            <w:pPr>
              <w:shd w:val="clear" w:color="auto" w:fill="FFFFFF" w:themeFill="background1"/>
              <w:jc w:val="center"/>
              <w:rPr>
                <w:rFonts w:ascii="Times New Roman" w:hAnsi="Times New Roman" w:eastAsia="Arial"/>
                <w:color w:val="0D0D0D" w:themeColor="text1" w:themeTint="F2"/>
                <w:sz w:val="18"/>
                <w:szCs w:val="18"/>
              </w:rPr>
            </w:pPr>
            <w:r w:rsidRPr="00F33260">
              <w:rPr>
                <w:rFonts w:ascii="Times New Roman" w:hAnsi="Times New Roman" w:eastAsia="Arial"/>
                <w:color w:val="0D0D0D" w:themeColor="text1" w:themeTint="F2"/>
                <w:sz w:val="18"/>
                <w:szCs w:val="18"/>
              </w:rPr>
              <w:t xml:space="preserve"> </w:t>
            </w:r>
            <w:r w:rsidR="00C37746">
              <w:rPr>
                <w:rFonts w:ascii="Times New Roman" w:hAnsi="Times New Roman" w:eastAsia="Arial"/>
                <w:color w:val="0D0D0D" w:themeColor="text1" w:themeTint="F2"/>
                <w:sz w:val="18"/>
                <w:szCs w:val="18"/>
              </w:rPr>
              <w:t>38%</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00C37746" w14:paraId="5A83B6D4" w14:textId="5E673537">
            <w:pPr>
              <w:shd w:val="clear" w:color="auto" w:fill="FFFFFF" w:themeFill="background1"/>
              <w:jc w:val="center"/>
              <w:rPr>
                <w:rFonts w:ascii="Times New Roman" w:hAnsi="Times New Roman" w:eastAsia="Arial"/>
                <w:color w:val="0D0D0D" w:themeColor="text1" w:themeTint="F2"/>
                <w:sz w:val="18"/>
                <w:szCs w:val="18"/>
              </w:rPr>
            </w:pPr>
            <w:r>
              <w:rPr>
                <w:rFonts w:ascii="Times New Roman" w:hAnsi="Times New Roman" w:eastAsia="Arial"/>
                <w:color w:val="0D0D0D" w:themeColor="text1" w:themeTint="F2"/>
                <w:sz w:val="18"/>
                <w:szCs w:val="18"/>
              </w:rPr>
              <w:t>88</w:t>
            </w:r>
            <w:r w:rsidRPr="00F33260" w:rsidR="0076EDA9">
              <w:rPr>
                <w:rFonts w:ascii="Times New Roman" w:hAnsi="Times New Roman" w:eastAsia="Arial"/>
                <w:color w:val="0D0D0D" w:themeColor="text1" w:themeTint="F2"/>
                <w:sz w:val="18"/>
                <w:szCs w:val="18"/>
              </w:rPr>
              <w:t>%</w:t>
            </w:r>
          </w:p>
        </w:tc>
      </w:tr>
      <w:tr w:rsidRPr="00F33260" w:rsidR="10DBFD6D" w:rsidTr="00906A55" w14:paraId="2ED8CF57"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357B3E7A" w14:textId="269C9C1F">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14. Gestión Ambiental</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5977A842" w14:textId="52D5FFA2">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33%</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0079C87" w14:textId="53B4CBD0">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67%</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DB9E25B" w14:textId="3B1A197F">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68F65B99"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1D0622A3" w14:textId="7BD12EFB">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15. Gestión Contractual</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1CC77340" w14:textId="4D240408">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80%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566F2E41" w14:textId="5D42C11C">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20%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59CA940" w14:textId="0C82501A">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4CA48C15"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68FDB3B1" w14:textId="3F55577F">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16. Gestión Documental</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6DBA5CDA" w14:textId="774AF2BB">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80%</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B6395BB" w14:textId="31D8C28D">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20%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24A31510" w14:textId="0083609A">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52FFF0ED"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2CE29126" w14:textId="1D09343F">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17. Gestión de Talento Humano</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58E10D53" w14:textId="12072E3D">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66%</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5F60A2C" w14:textId="1868BC13">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34%</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4F70FC32" w14:textId="36928108">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100%</w:t>
            </w:r>
          </w:p>
        </w:tc>
      </w:tr>
      <w:tr w:rsidRPr="00F33260" w:rsidR="10DBFD6D" w:rsidTr="00906A55" w14:paraId="1F77F303"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5E7CFCE3" w14:textId="3C4FB49A">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18. Control Disciplinario Interno</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1E18FF29" w14:textId="314A6292">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33%</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6FCA5725" w14:textId="2379FCD5">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 xml:space="preserve"> 100%</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B62CDDF" w14:textId="27243911">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1</w:t>
            </w:r>
            <w:r w:rsidR="00906A55">
              <w:rPr>
                <w:rFonts w:ascii="Times New Roman" w:hAnsi="Times New Roman" w:eastAsia="Arial"/>
                <w:color w:val="000000" w:themeColor="text1"/>
                <w:sz w:val="18"/>
                <w:szCs w:val="18"/>
              </w:rPr>
              <w:t>00</w:t>
            </w:r>
            <w:r w:rsidRPr="00F33260">
              <w:rPr>
                <w:rFonts w:ascii="Times New Roman" w:hAnsi="Times New Roman" w:eastAsia="Arial"/>
                <w:color w:val="000000" w:themeColor="text1"/>
                <w:sz w:val="18"/>
                <w:szCs w:val="18"/>
              </w:rPr>
              <w:t>%</w:t>
            </w:r>
          </w:p>
        </w:tc>
      </w:tr>
      <w:tr w:rsidRPr="00F33260" w:rsidR="10DBFD6D" w:rsidTr="00906A55" w14:paraId="3B3D61E9"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0C580393" w14:textId="19C5C6F4">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19. Control y Evaluación Institucional</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591A62A" w14:textId="168ED4FF">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46%</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7CDD81C" w14:textId="0168C47C">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32%</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0F336C78" w14:textId="2BFE6603">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78%</w:t>
            </w:r>
          </w:p>
        </w:tc>
      </w:tr>
      <w:tr w:rsidRPr="00F33260" w:rsidR="10DBFD6D" w:rsidTr="00906A55" w14:paraId="277C4479" w14:textId="77777777">
        <w:trPr>
          <w:trHeight w:val="255"/>
          <w:jc w:val="center"/>
        </w:trPr>
        <w:tc>
          <w:tcPr>
            <w:tcW w:w="582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bottom"/>
          </w:tcPr>
          <w:p w:rsidRPr="00F33260" w:rsidR="10DBFD6D" w:rsidP="00906A55" w:rsidRDefault="10DBFD6D" w14:paraId="3547ED38" w14:textId="5BFEDCAD">
            <w:pPr>
              <w:shd w:val="clear" w:color="auto" w:fill="FFFFFF" w:themeFill="background1"/>
              <w:rPr>
                <w:rFonts w:ascii="Times New Roman" w:hAnsi="Times New Roman"/>
                <w:sz w:val="18"/>
                <w:szCs w:val="18"/>
              </w:rPr>
            </w:pPr>
            <w:r w:rsidRPr="00F33260">
              <w:rPr>
                <w:rFonts w:ascii="Times New Roman" w:hAnsi="Times New Roman" w:eastAsia="Arial"/>
                <w:color w:val="000000" w:themeColor="text1"/>
                <w:sz w:val="18"/>
                <w:szCs w:val="18"/>
              </w:rPr>
              <w:t>20. Seguimiento y Monitoreo De Calidad Técnica</w:t>
            </w:r>
          </w:p>
        </w:tc>
        <w:tc>
          <w:tcPr>
            <w:tcW w:w="145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10DBFD6D" w14:paraId="7D4AE160" w14:textId="5743B1E8">
            <w:pPr>
              <w:shd w:val="clear" w:color="auto" w:fill="FFFFFF" w:themeFill="background1"/>
              <w:jc w:val="center"/>
              <w:rPr>
                <w:rFonts w:ascii="Times New Roman" w:hAnsi="Times New Roman"/>
                <w:sz w:val="18"/>
                <w:szCs w:val="18"/>
              </w:rPr>
            </w:pPr>
            <w:r w:rsidRPr="00F33260">
              <w:rPr>
                <w:rFonts w:ascii="Times New Roman" w:hAnsi="Times New Roman" w:eastAsia="Arial"/>
                <w:color w:val="000000" w:themeColor="text1"/>
                <w:sz w:val="18"/>
                <w:szCs w:val="18"/>
              </w:rPr>
              <w:t>38%</w:t>
            </w:r>
          </w:p>
        </w:tc>
        <w:tc>
          <w:tcPr>
            <w:tcW w:w="145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00906A55" w14:paraId="458AFCF6" w14:textId="7587FE56">
            <w:pPr>
              <w:shd w:val="clear" w:color="auto" w:fill="FFFFFF" w:themeFill="background1"/>
              <w:jc w:val="center"/>
              <w:rPr>
                <w:rFonts w:ascii="Times New Roman" w:hAnsi="Times New Roman"/>
                <w:sz w:val="18"/>
                <w:szCs w:val="18"/>
              </w:rPr>
            </w:pPr>
            <w:r>
              <w:rPr>
                <w:rFonts w:ascii="Times New Roman" w:hAnsi="Times New Roman" w:eastAsia="Arial"/>
                <w:color w:val="000000" w:themeColor="text1"/>
                <w:sz w:val="18"/>
                <w:szCs w:val="18"/>
              </w:rPr>
              <w:t>50</w:t>
            </w:r>
            <w:r w:rsidRPr="00F33260" w:rsidR="10DBFD6D">
              <w:rPr>
                <w:rFonts w:ascii="Times New Roman" w:hAnsi="Times New Roman" w:eastAsia="Arial"/>
                <w:color w:val="000000" w:themeColor="text1"/>
                <w:sz w:val="18"/>
                <w:szCs w:val="18"/>
              </w:rPr>
              <w:t>%</w:t>
            </w:r>
          </w:p>
        </w:tc>
        <w:tc>
          <w:tcPr>
            <w:tcW w:w="146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left w:w="70" w:type="dxa"/>
              <w:right w:w="70" w:type="dxa"/>
            </w:tcMar>
            <w:vAlign w:val="center"/>
          </w:tcPr>
          <w:p w:rsidRPr="00F33260" w:rsidR="10DBFD6D" w:rsidP="00906A55" w:rsidRDefault="00906A55" w14:paraId="702E97A5" w14:textId="1E294193">
            <w:pPr>
              <w:shd w:val="clear" w:color="auto" w:fill="FFFFFF" w:themeFill="background1"/>
              <w:jc w:val="center"/>
              <w:rPr>
                <w:rFonts w:ascii="Times New Roman" w:hAnsi="Times New Roman"/>
                <w:sz w:val="18"/>
                <w:szCs w:val="18"/>
              </w:rPr>
            </w:pPr>
            <w:r>
              <w:rPr>
                <w:rFonts w:ascii="Times New Roman" w:hAnsi="Times New Roman" w:eastAsia="Arial"/>
                <w:color w:val="000000" w:themeColor="text1"/>
                <w:sz w:val="18"/>
                <w:szCs w:val="18"/>
              </w:rPr>
              <w:t>88</w:t>
            </w:r>
            <w:r w:rsidRPr="00F33260" w:rsidR="10DBFD6D">
              <w:rPr>
                <w:rFonts w:ascii="Times New Roman" w:hAnsi="Times New Roman" w:eastAsia="Arial"/>
                <w:color w:val="000000" w:themeColor="text1"/>
                <w:sz w:val="18"/>
                <w:szCs w:val="18"/>
              </w:rPr>
              <w:t>%</w:t>
            </w:r>
          </w:p>
        </w:tc>
      </w:tr>
    </w:tbl>
    <w:p w:rsidR="00E11A89" w:rsidP="00FF4AA6" w:rsidRDefault="00FF4AA6" w14:paraId="1A46356D" w14:textId="430D7BB3">
      <w:pPr>
        <w:shd w:val="clear" w:color="auto" w:fill="FFFFFF" w:themeFill="background1"/>
        <w:spacing w:line="276" w:lineRule="auto"/>
        <w:ind w:left="1416" w:firstLine="708"/>
        <w:rPr>
          <w:rFonts w:ascii="Times New Roman" w:hAnsi="Times New Roman" w:eastAsia="Arial"/>
          <w:sz w:val="20"/>
          <w:lang w:val="es"/>
        </w:rPr>
      </w:pPr>
      <w:r>
        <w:rPr>
          <w:rFonts w:ascii="Times New Roman" w:hAnsi="Times New Roman" w:eastAsia="Arial"/>
          <w:sz w:val="20"/>
          <w:lang w:val="es"/>
        </w:rPr>
        <w:t>Fuente: Seguimiento OAP cote 31 de diciembre 2024</w:t>
      </w:r>
      <w:r w:rsidRPr="00F306A9" w:rsidR="76D64F0B">
        <w:rPr>
          <w:rFonts w:ascii="Times New Roman" w:hAnsi="Times New Roman" w:eastAsia="Arial"/>
          <w:sz w:val="20"/>
          <w:lang w:val="es"/>
        </w:rPr>
        <w:t xml:space="preserve"> </w:t>
      </w:r>
    </w:p>
    <w:p w:rsidRPr="00F306A9" w:rsidR="00FF4AA6" w:rsidP="00906A55" w:rsidRDefault="00FF4AA6" w14:paraId="2D05D4A4" w14:textId="77777777">
      <w:pPr>
        <w:shd w:val="clear" w:color="auto" w:fill="FFFFFF" w:themeFill="background1"/>
        <w:spacing w:line="276" w:lineRule="auto"/>
        <w:rPr>
          <w:rFonts w:ascii="Times New Roman" w:hAnsi="Times New Roman"/>
          <w:sz w:val="20"/>
        </w:rPr>
      </w:pPr>
    </w:p>
    <w:p w:rsidR="00E11A89" w:rsidP="00B11969" w:rsidRDefault="367D5A30" w14:paraId="77C03EDA" w14:textId="52D37FBD">
      <w:pPr>
        <w:pStyle w:val="Estilo7"/>
        <w:rPr>
          <w:lang w:val="es-ES"/>
        </w:rPr>
      </w:pPr>
      <w:r w:rsidRPr="00F306A9">
        <w:rPr>
          <w:lang w:val="es-ES"/>
        </w:rPr>
        <w:t xml:space="preserve">De acuerdo con la información registrada en la tabla anterior, se concluye que la Unidad Administrativa Especial de Rehabilitación y Mantenimiento Vial durante el segundo semestre del 2024, logró un cumplimiento del plan de acción </w:t>
      </w:r>
      <w:r w:rsidRPr="00F306A9">
        <w:rPr>
          <w:lang w:val="es-ES"/>
        </w:rPr>
        <w:t xml:space="preserve">institucional del </w:t>
      </w:r>
      <w:r w:rsidR="00906A55">
        <w:rPr>
          <w:lang w:val="es-ES"/>
        </w:rPr>
        <w:t>9</w:t>
      </w:r>
      <w:r w:rsidR="00C37746">
        <w:rPr>
          <w:lang w:val="es-ES"/>
        </w:rPr>
        <w:t>7</w:t>
      </w:r>
      <w:r w:rsidRPr="00F306A9" w:rsidR="3DD8C7F2">
        <w:rPr>
          <w:lang w:val="es-ES"/>
        </w:rPr>
        <w:t>%,</w:t>
      </w:r>
      <w:r w:rsidRPr="00F306A9">
        <w:rPr>
          <w:lang w:val="es-ES"/>
        </w:rPr>
        <w:t xml:space="preserve"> conforme con la gestión de los procesos durante el período comprendido entre el 01 de julio hasta el 31 de diciembre de 2024.</w:t>
      </w:r>
    </w:p>
    <w:p w:rsidR="003E576A" w:rsidP="332C366C" w:rsidRDefault="003E576A" w14:paraId="78A2CE4A" w14:textId="77777777">
      <w:pPr>
        <w:spacing w:line="276" w:lineRule="auto"/>
        <w:rPr>
          <w:rFonts w:ascii="Times New Roman" w:hAnsi="Times New Roman" w:eastAsia="Arial"/>
          <w:sz w:val="20"/>
          <w:lang w:val="es-ES"/>
        </w:rPr>
      </w:pPr>
    </w:p>
    <w:p w:rsidRPr="00FF4AA6" w:rsidR="00FF4AA6" w:rsidP="00B11969" w:rsidRDefault="00FF4AA6" w14:paraId="2A771922" w14:textId="77777777">
      <w:pPr>
        <w:pStyle w:val="Estilo7"/>
        <w:rPr>
          <w:lang w:val="es-ES"/>
        </w:rPr>
      </w:pPr>
      <w:r w:rsidRPr="00FF4AA6">
        <w:rPr>
          <w:lang w:val="es-ES"/>
        </w:rPr>
        <w:t>El cálculo realizado por período se realizó con respecto a la meta anual (semestre) para cada una de las acciones formuladas por los procesos. De igual forma, para el resultado acumulado no se tuvo en cuenta cifras por encima del 100%. </w:t>
      </w:r>
    </w:p>
    <w:p w:rsidRPr="00F306A9" w:rsidR="00FF4AA6" w:rsidP="332C366C" w:rsidRDefault="00FF4AA6" w14:paraId="7CDD2E8F" w14:textId="77777777">
      <w:pPr>
        <w:spacing w:line="276" w:lineRule="auto"/>
        <w:rPr>
          <w:rFonts w:ascii="Times New Roman" w:hAnsi="Times New Roman" w:eastAsia="Arial"/>
          <w:sz w:val="20"/>
          <w:lang w:val="es-ES"/>
        </w:rPr>
      </w:pPr>
    </w:p>
    <w:p w:rsidRPr="00F306A9" w:rsidR="00E11A89" w:rsidP="00D35071" w:rsidRDefault="00E11A89" w14:paraId="67F144DC" w14:textId="77777777">
      <w:pPr>
        <w:widowControl/>
        <w:adjustRightInd/>
        <w:spacing w:line="276" w:lineRule="auto"/>
        <w:ind w:left="708"/>
        <w:textAlignment w:val="auto"/>
        <w:rPr>
          <w:rFonts w:ascii="Times New Roman" w:hAnsi="Times New Roman" w:eastAsia="Arial"/>
          <w:b/>
          <w:bCs/>
          <w:sz w:val="20"/>
          <w:lang w:val="es-ES"/>
        </w:rPr>
      </w:pPr>
      <w:r w:rsidRPr="00F306A9">
        <w:rPr>
          <w:rFonts w:ascii="Times New Roman" w:hAnsi="Times New Roman" w:eastAsia="Arial"/>
          <w:b/>
          <w:bCs/>
          <w:sz w:val="20"/>
        </w:rPr>
        <w:t>Logros</w:t>
      </w:r>
    </w:p>
    <w:p w:rsidRPr="00F306A9" w:rsidR="00E11A89" w:rsidP="00D35071" w:rsidRDefault="00E11A89" w14:paraId="2DEB99D8" w14:textId="77777777">
      <w:pPr>
        <w:spacing w:line="276" w:lineRule="auto"/>
        <w:ind w:left="708"/>
        <w:rPr>
          <w:rFonts w:ascii="Times New Roman" w:hAnsi="Times New Roman" w:eastAsia="Arial"/>
          <w:color w:val="000000" w:themeColor="text1"/>
          <w:sz w:val="20"/>
          <w:lang w:val="es-ES"/>
        </w:rPr>
      </w:pPr>
    </w:p>
    <w:p w:rsidRPr="00F306A9" w:rsidR="00E11A89" w:rsidP="00D35071" w:rsidRDefault="00E11A89" w14:paraId="19238F00" w14:textId="4B0A618C">
      <w:pPr>
        <w:widowControl/>
        <w:adjustRightInd/>
        <w:spacing w:line="276" w:lineRule="auto"/>
        <w:ind w:left="708"/>
        <w:contextualSpacing/>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Se redefinió la plataforma estratégica.</w:t>
      </w:r>
    </w:p>
    <w:p w:rsidRPr="00F306A9" w:rsidR="00E11A89" w:rsidP="00D35071" w:rsidRDefault="00E11A89" w14:paraId="4089B1AF" w14:textId="142E2778">
      <w:pPr>
        <w:widowControl/>
        <w:adjustRightInd/>
        <w:spacing w:line="276" w:lineRule="auto"/>
        <w:ind w:left="708"/>
        <w:contextualSpacing/>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Se rediseño el mapa de procesos institucionales.</w:t>
      </w:r>
    </w:p>
    <w:p w:rsidRPr="00F306A9" w:rsidR="00E11A89" w:rsidP="00D35071" w:rsidRDefault="00E11A89" w14:paraId="7D725ACA" w14:textId="77777777">
      <w:pPr>
        <w:widowControl/>
        <w:adjustRightInd/>
        <w:spacing w:line="276" w:lineRule="auto"/>
        <w:ind w:left="708"/>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Se ajustaron las herramientas de seguimiento y evaluación a la nueva estructura de procesos.</w:t>
      </w:r>
    </w:p>
    <w:p w:rsidRPr="00F306A9" w:rsidR="00E11A89" w:rsidP="00D35071" w:rsidRDefault="00E11A89" w14:paraId="2711FDE2" w14:textId="77777777">
      <w:pPr>
        <w:widowControl/>
        <w:adjustRightInd/>
        <w:spacing w:line="276" w:lineRule="auto"/>
        <w:ind w:left="708"/>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Se actualizó la documentación institucional.</w:t>
      </w:r>
    </w:p>
    <w:p w:rsidRPr="00F306A9" w:rsidR="00E11A89" w:rsidP="20ABEAAE" w:rsidRDefault="00E11A89" w14:paraId="78457C5F" w14:textId="77777777">
      <w:pPr>
        <w:spacing w:line="276" w:lineRule="auto"/>
        <w:ind w:left="360"/>
        <w:contextualSpacing/>
        <w:rPr>
          <w:rFonts w:ascii="Times New Roman" w:hAnsi="Times New Roman" w:eastAsia="Arial"/>
          <w:color w:val="FF0000"/>
          <w:sz w:val="20"/>
          <w:lang w:val="es-ES"/>
        </w:rPr>
      </w:pPr>
    </w:p>
    <w:p w:rsidRPr="00F306A9" w:rsidR="00E11A89" w:rsidP="00D35071" w:rsidRDefault="00E11A89" w14:paraId="3E758519" w14:textId="705388E2">
      <w:pPr>
        <w:widowControl/>
        <w:spacing w:line="276" w:lineRule="auto"/>
        <w:ind w:left="708"/>
        <w:contextualSpacing/>
        <w:rPr>
          <w:rFonts w:ascii="Times New Roman" w:hAnsi="Times New Roman" w:eastAsia="Arial"/>
          <w:b/>
          <w:bCs/>
          <w:sz w:val="20"/>
          <w:lang w:val="es-ES"/>
        </w:rPr>
      </w:pPr>
      <w:r w:rsidRPr="00F306A9">
        <w:rPr>
          <w:rFonts w:ascii="Times New Roman" w:hAnsi="Times New Roman" w:eastAsia="Arial"/>
          <w:b/>
          <w:bCs/>
          <w:sz w:val="20"/>
          <w:lang w:val="es-ES"/>
        </w:rPr>
        <w:t>Retos</w:t>
      </w:r>
    </w:p>
    <w:p w:rsidRPr="00F306A9" w:rsidR="00E11A89" w:rsidP="00D35071" w:rsidRDefault="00E11A89" w14:paraId="3D7FF22A" w14:textId="77777777">
      <w:pPr>
        <w:widowControl/>
        <w:adjustRightInd/>
        <w:spacing w:line="276" w:lineRule="auto"/>
        <w:ind w:left="708"/>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Desarrollar una estrategia distrital de gestión del conocimiento, innovación e investigación y desarrollo, que prepare al distrito para los retos de transición energética y cambio climático que requiere.</w:t>
      </w:r>
    </w:p>
    <w:p w:rsidRPr="00F306A9" w:rsidR="10DBFD6D" w:rsidP="00D35071" w:rsidRDefault="10DBFD6D" w14:paraId="6E14CABC" w14:textId="035ED38F">
      <w:pPr>
        <w:widowControl/>
        <w:spacing w:line="276" w:lineRule="auto"/>
        <w:ind w:left="708"/>
        <w:rPr>
          <w:rFonts w:ascii="Times New Roman" w:hAnsi="Times New Roman" w:eastAsia="Arial"/>
          <w:color w:val="000000" w:themeColor="text1"/>
          <w:sz w:val="20"/>
          <w:lang w:val="es-ES"/>
        </w:rPr>
      </w:pPr>
    </w:p>
    <w:p w:rsidRPr="00F306A9" w:rsidR="00E11A89" w:rsidP="00D35071" w:rsidRDefault="00E11A89" w14:paraId="144BF326" w14:textId="6B0A59E7">
      <w:pPr>
        <w:widowControl/>
        <w:adjustRightInd/>
        <w:spacing w:line="276" w:lineRule="auto"/>
        <w:ind w:left="708"/>
        <w:contextualSpacing/>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Definir los temas y/o proyectos que requieran apoyo o gestión desde la Cooperación Internacional.</w:t>
      </w:r>
    </w:p>
    <w:p w:rsidRPr="00F306A9" w:rsidR="00E11A89" w:rsidP="00D35071" w:rsidRDefault="00E11A89" w14:paraId="40BBA397" w14:textId="77777777">
      <w:pPr>
        <w:spacing w:line="276" w:lineRule="auto"/>
        <w:ind w:left="1068"/>
        <w:contextualSpacing/>
        <w:rPr>
          <w:rFonts w:ascii="Times New Roman" w:hAnsi="Times New Roman" w:eastAsia="Arial"/>
          <w:color w:val="000000" w:themeColor="text1"/>
          <w:sz w:val="20"/>
          <w:lang w:val="es-ES"/>
        </w:rPr>
      </w:pPr>
    </w:p>
    <w:p w:rsidRPr="00F306A9" w:rsidR="00E11A89" w:rsidP="00D35071" w:rsidRDefault="00E11A89" w14:paraId="797FA6D4" w14:textId="77777777">
      <w:pPr>
        <w:widowControl/>
        <w:adjustRightInd/>
        <w:spacing w:line="276" w:lineRule="auto"/>
        <w:ind w:left="708"/>
        <w:textAlignment w:val="auto"/>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 xml:space="preserve">Trabajar en una real integración e interoperabilidad de las Entidades distritales. Se requiere una mayor y mejor articulación de las Entidades encargadas de la construcción y conservación del espacio público para la movilidad. </w:t>
      </w:r>
    </w:p>
    <w:p w:rsidRPr="001F40F2" w:rsidR="00587E01" w:rsidP="00587E01" w:rsidRDefault="00587E01" w14:paraId="29194276" w14:textId="77777777">
      <w:pPr>
        <w:pStyle w:val="03"/>
        <w:rPr>
          <w:lang w:val="es-CO"/>
        </w:rPr>
      </w:pPr>
    </w:p>
    <w:p w:rsidRPr="001F40F2" w:rsidR="3B5A2619" w:rsidP="0063690E" w:rsidRDefault="00B16B77" w14:paraId="58C851F1" w14:textId="67F4D9BB">
      <w:pPr>
        <w:pStyle w:val="03"/>
        <w:rPr>
          <w:lang w:val="es-CO"/>
        </w:rPr>
      </w:pPr>
      <w:bookmarkStart w:name="_Toc189160016" w:id="43"/>
      <w:r w:rsidRPr="001F40F2">
        <w:rPr>
          <w:lang w:val="es-CO"/>
        </w:rPr>
        <w:t xml:space="preserve">3.5.2 </w:t>
      </w:r>
      <w:r w:rsidRPr="001F40F2" w:rsidR="00D35071">
        <w:rPr>
          <w:lang w:val="es-CO"/>
        </w:rPr>
        <w:t>Avance en la implementación del Modelo Integrado de Planeación y Gestión - MIPG</w:t>
      </w:r>
      <w:bookmarkEnd w:id="43"/>
      <w:r w:rsidRPr="001F40F2" w:rsidR="00D35071">
        <w:rPr>
          <w:lang w:val="es-CO"/>
        </w:rPr>
        <w:t xml:space="preserve"> </w:t>
      </w:r>
    </w:p>
    <w:p w:rsidRPr="00F306A9" w:rsidR="20ABEAAE" w:rsidP="20ABEAAE" w:rsidRDefault="20ABEAAE" w14:paraId="20950AB7" w14:textId="5E81D84F">
      <w:pPr>
        <w:spacing w:line="259" w:lineRule="auto"/>
        <w:rPr>
          <w:rFonts w:ascii="Times New Roman" w:hAnsi="Times New Roman" w:eastAsia="Arial"/>
          <w:color w:val="000000" w:themeColor="text1"/>
          <w:sz w:val="20"/>
          <w:lang w:val="es-ES"/>
        </w:rPr>
      </w:pPr>
    </w:p>
    <w:p w:rsidRPr="00F306A9" w:rsidR="5F4105DE" w:rsidP="007C0A58" w:rsidRDefault="5F4105DE" w14:paraId="4DD5EBC0" w14:textId="4B4EAF42">
      <w:pPr>
        <w:spacing w:after="160" w:line="276" w:lineRule="auto"/>
        <w:ind w:firstLine="708"/>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Los resultados del Índice de Desempeño Institucional (IDI) de la Unidad evidenciaron un avance significativo, pasando de 87,2 puntos en 2022 a 91,4 puntos en 2023, lo que representa un incremento notable de 4,2 puntos. Este resultado refleja un fortalecimiento en las capacidades institucionales y el compromiso con la mejora continua.</w:t>
      </w:r>
    </w:p>
    <w:p w:rsidR="0075757E" w:rsidP="0075757E" w:rsidRDefault="0075757E" w14:paraId="3EA1B9F3" w14:textId="436F66AD">
      <w:pPr>
        <w:pStyle w:val="04Ilustracin"/>
      </w:pPr>
      <w:bookmarkStart w:name="_Toc189199581" w:id="44"/>
      <w:r>
        <w:t xml:space="preserve">Ilustración </w:t>
      </w:r>
      <w:r>
        <w:fldChar w:fldCharType="begin"/>
      </w:r>
      <w:r>
        <w:instrText> SEQ Ilustración \* ARABIC </w:instrText>
      </w:r>
      <w:r>
        <w:fldChar w:fldCharType="separate"/>
      </w:r>
      <w:r w:rsidR="00AD6A5C">
        <w:rPr>
          <w:noProof/>
        </w:rPr>
        <w:t>4</w:t>
      </w:r>
      <w:r>
        <w:fldChar w:fldCharType="end"/>
      </w:r>
      <w:r>
        <w:t>. Comparativo del IDI de las Dimensiones 2022 y 2023</w:t>
      </w:r>
      <w:bookmarkEnd w:id="44"/>
    </w:p>
    <w:p w:rsidRPr="00F306A9" w:rsidR="5F4105DE" w:rsidP="20ABEAAE" w:rsidRDefault="5F4105DE" w14:paraId="25C368FE" w14:textId="638ADA56">
      <w:pPr>
        <w:widowControl/>
        <w:jc w:val="center"/>
        <w:rPr>
          <w:rFonts w:ascii="Times New Roman" w:hAnsi="Times New Roman" w:eastAsia="Arial"/>
          <w:color w:val="000000" w:themeColor="text1"/>
          <w:sz w:val="20"/>
          <w:lang w:val="es-ES"/>
        </w:rPr>
      </w:pPr>
      <w:r w:rsidRPr="00F306A9">
        <w:rPr>
          <w:rFonts w:ascii="Times New Roman" w:hAnsi="Times New Roman"/>
          <w:noProof/>
          <w:sz w:val="20"/>
        </w:rPr>
        <w:drawing>
          <wp:inline distT="0" distB="0" distL="0" distR="0" wp14:anchorId="4889CE00" wp14:editId="7318C335">
            <wp:extent cx="5210176" cy="2374549"/>
            <wp:effectExtent l="0" t="0" r="0" b="0"/>
            <wp:docPr id="119669830" name="Imagen 11966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210176" cy="2374549"/>
                    </a:xfrm>
                    <a:prstGeom prst="rect">
                      <a:avLst/>
                    </a:prstGeom>
                  </pic:spPr>
                </pic:pic>
              </a:graphicData>
            </a:graphic>
          </wp:inline>
        </w:drawing>
      </w:r>
    </w:p>
    <w:p w:rsidRPr="00F306A9" w:rsidR="5F4105DE" w:rsidP="20ABEAAE" w:rsidRDefault="5F4105DE" w14:paraId="3CE431CB" w14:textId="0E9AD9AB">
      <w:pPr>
        <w:widowControl/>
        <w:jc w:val="center"/>
        <w:rPr>
          <w:rFonts w:ascii="Times New Roman" w:hAnsi="Times New Roman" w:eastAsia="Arial"/>
          <w:color w:val="000000" w:themeColor="text1"/>
          <w:sz w:val="20"/>
          <w:lang w:val="es-ES"/>
        </w:rPr>
      </w:pPr>
      <w:r w:rsidRPr="00F306A9">
        <w:rPr>
          <w:rFonts w:ascii="Times New Roman" w:hAnsi="Times New Roman" w:eastAsia="Arial"/>
          <w:color w:val="000000" w:themeColor="text1"/>
          <w:sz w:val="20"/>
          <w:lang w:val="es-ES"/>
        </w:rPr>
        <w:t>Fuente- Elaboración OAP</w:t>
      </w:r>
    </w:p>
    <w:p w:rsidRPr="00BC6330" w:rsidR="20ABEAAE" w:rsidP="20ABEAAE" w:rsidRDefault="20ABEAAE" w14:paraId="54138E1F" w14:textId="67682C20">
      <w:pPr>
        <w:spacing w:line="276" w:lineRule="auto"/>
        <w:jc w:val="center"/>
        <w:rPr>
          <w:rFonts w:ascii="Times New Roman" w:hAnsi="Times New Roman" w:eastAsia="Arial"/>
          <w:sz w:val="20"/>
        </w:rPr>
      </w:pPr>
    </w:p>
    <w:p w:rsidRPr="00F306A9" w:rsidR="5F4105DE" w:rsidP="007C0A58" w:rsidRDefault="5F4105DE" w14:paraId="44E002AC" w14:textId="78AAF183">
      <w:pPr>
        <w:spacing w:after="160" w:line="276" w:lineRule="auto"/>
        <w:ind w:firstLine="708"/>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Dimensiones con mayores avances</w:t>
      </w:r>
    </w:p>
    <w:p w:rsidRPr="00F306A9" w:rsidR="5F4105DE" w:rsidP="00B11969" w:rsidRDefault="5F4105DE" w14:paraId="7ADB0049" w14:textId="56F7C698">
      <w:pPr>
        <w:pStyle w:val="Estilo7"/>
        <w:rPr>
          <w:lang w:val="es-ES"/>
        </w:rPr>
      </w:pPr>
      <w:r w:rsidRPr="00F306A9">
        <w:rPr>
          <w:lang w:val="es-ES"/>
        </w:rPr>
        <w:t>Todas las dimensiones evaluadas mostraron mejoras respecto al año anterior. Los incrementos más destacados se observaron en:</w:t>
      </w:r>
    </w:p>
    <w:p w:rsidRPr="00F306A9" w:rsidR="5F4105DE" w:rsidP="00255647" w:rsidRDefault="5F4105DE" w14:paraId="160BE6C0" w14:textId="4BC4D00F">
      <w:pPr>
        <w:pStyle w:val="Prrafodelista"/>
        <w:widowControl/>
        <w:numPr>
          <w:ilvl w:val="0"/>
          <w:numId w:val="33"/>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Gestión para Resultados con Valores</w:t>
      </w:r>
      <w:r w:rsidRPr="00F306A9">
        <w:rPr>
          <w:rFonts w:ascii="Times New Roman" w:hAnsi="Times New Roman" w:eastAsia="Arial"/>
          <w:color w:val="000000" w:themeColor="text1"/>
          <w:sz w:val="20"/>
          <w:lang w:val="es-ES"/>
        </w:rPr>
        <w:t>, con un aumento de 8,0 puntos, reflejando un fortalecimiento en la gestión para la atención y relacionamiento con los grupos</w:t>
      </w:r>
    </w:p>
    <w:p w:rsidRPr="00F306A9" w:rsidR="5F4105DE" w:rsidP="00255647" w:rsidRDefault="5F4105DE" w14:paraId="2059C443" w14:textId="4635CE80">
      <w:pPr>
        <w:pStyle w:val="Prrafodelista"/>
        <w:widowControl/>
        <w:numPr>
          <w:ilvl w:val="0"/>
          <w:numId w:val="33"/>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Talento Humano</w:t>
      </w:r>
      <w:r w:rsidRPr="00F306A9">
        <w:rPr>
          <w:rFonts w:ascii="Times New Roman" w:hAnsi="Times New Roman" w:eastAsia="Arial"/>
          <w:color w:val="000000" w:themeColor="text1"/>
          <w:sz w:val="20"/>
          <w:lang w:val="es-ES"/>
        </w:rPr>
        <w:t>, con un incremento de 6,1 puntos, evidenciando una mejora en la gestión y desarrollo del personal.</w:t>
      </w:r>
    </w:p>
    <w:p w:rsidRPr="00F306A9" w:rsidR="5F4105DE" w:rsidP="00255647" w:rsidRDefault="5F4105DE" w14:paraId="4504046B" w14:textId="742170FA">
      <w:pPr>
        <w:pStyle w:val="Prrafodelista"/>
        <w:widowControl/>
        <w:numPr>
          <w:ilvl w:val="0"/>
          <w:numId w:val="33"/>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Gestión del Conocimiento</w:t>
      </w:r>
      <w:r w:rsidRPr="00F306A9">
        <w:rPr>
          <w:rFonts w:ascii="Times New Roman" w:hAnsi="Times New Roman" w:eastAsia="Arial"/>
          <w:color w:val="000000" w:themeColor="text1"/>
          <w:sz w:val="20"/>
          <w:lang w:val="es-ES"/>
        </w:rPr>
        <w:t>, que creció en 5,8 puntos, resaltando avances en la generación, almacenamiento y uso estratégico de información dentro de la organización.</w:t>
      </w:r>
    </w:p>
    <w:p w:rsidRPr="00F306A9" w:rsidR="5F4105DE" w:rsidP="007C0A58" w:rsidRDefault="5F4105DE" w14:paraId="19699B6B" w14:textId="7D4DDFC9">
      <w:pPr>
        <w:spacing w:after="160" w:line="259" w:lineRule="auto"/>
        <w:ind w:firstLine="708"/>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Políticas con mayores mejoras</w:t>
      </w:r>
    </w:p>
    <w:p w:rsidRPr="00F306A9" w:rsidR="5F4105DE" w:rsidP="00B11969" w:rsidRDefault="5F4105DE" w14:paraId="4BF60D01" w14:textId="00C5B2A5">
      <w:pPr>
        <w:pStyle w:val="Estilo7"/>
        <w:rPr>
          <w:lang w:val="es-ES"/>
        </w:rPr>
      </w:pPr>
      <w:r w:rsidRPr="00F306A9">
        <w:rPr>
          <w:lang w:val="es-ES"/>
        </w:rPr>
        <w:t>A nivel de políticas, se registraron los siguientes incrementos significativos:</w:t>
      </w:r>
    </w:p>
    <w:p w:rsidRPr="00F306A9" w:rsidR="5F4105DE" w:rsidP="00255647" w:rsidRDefault="5F4105DE" w14:paraId="6C554443" w14:textId="3BD43388">
      <w:pPr>
        <w:pStyle w:val="Prrafodelista"/>
        <w:widowControl/>
        <w:numPr>
          <w:ilvl w:val="0"/>
          <w:numId w:val="34"/>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Servicio al Ciudadano</w:t>
      </w:r>
      <w:r w:rsidRPr="00F306A9">
        <w:rPr>
          <w:rFonts w:ascii="Times New Roman" w:hAnsi="Times New Roman" w:eastAsia="Arial"/>
          <w:color w:val="000000" w:themeColor="text1"/>
          <w:sz w:val="20"/>
          <w:lang w:val="es-ES"/>
        </w:rPr>
        <w:t>: un aumento de 12,3 puntos, destacando mejoras en la atención y satisfacción de los usuarios.</w:t>
      </w:r>
    </w:p>
    <w:p w:rsidRPr="00F306A9" w:rsidR="5F4105DE" w:rsidP="00255647" w:rsidRDefault="5F4105DE" w14:paraId="65E9A472" w14:textId="57B99641">
      <w:pPr>
        <w:pStyle w:val="Prrafodelista"/>
        <w:widowControl/>
        <w:numPr>
          <w:ilvl w:val="0"/>
          <w:numId w:val="34"/>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Política de Integridad</w:t>
      </w:r>
      <w:r w:rsidRPr="00F306A9">
        <w:rPr>
          <w:rFonts w:ascii="Times New Roman" w:hAnsi="Times New Roman" w:eastAsia="Arial"/>
          <w:color w:val="000000" w:themeColor="text1"/>
          <w:sz w:val="20"/>
          <w:lang w:val="es-ES"/>
        </w:rPr>
        <w:t>: con 8,3 puntos más, reflejando avances en la transparencia y comportamientos éticos.</w:t>
      </w:r>
    </w:p>
    <w:p w:rsidRPr="00F306A9" w:rsidR="5F4105DE" w:rsidP="00255647" w:rsidRDefault="5F4105DE" w14:paraId="1ABBBEEA" w14:textId="5C5220CD">
      <w:pPr>
        <w:pStyle w:val="Prrafodelista"/>
        <w:widowControl/>
        <w:numPr>
          <w:ilvl w:val="0"/>
          <w:numId w:val="34"/>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Gobierno Digital</w:t>
      </w:r>
      <w:r w:rsidRPr="00F306A9">
        <w:rPr>
          <w:rFonts w:ascii="Times New Roman" w:hAnsi="Times New Roman" w:eastAsia="Arial"/>
          <w:color w:val="000000" w:themeColor="text1"/>
          <w:sz w:val="20"/>
          <w:lang w:val="es-ES"/>
        </w:rPr>
        <w:t>: un incremento de 6,7 puntos, indicando una evolución hacia procesos más tecnológicos y accesibles.</w:t>
      </w:r>
    </w:p>
    <w:p w:rsidRPr="00F306A9" w:rsidR="5F4105DE" w:rsidP="00255647" w:rsidRDefault="5F4105DE" w14:paraId="1FF89ACC" w14:textId="2C4A459E">
      <w:pPr>
        <w:pStyle w:val="Prrafodelista"/>
        <w:widowControl/>
        <w:numPr>
          <w:ilvl w:val="0"/>
          <w:numId w:val="34"/>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Participación Ciudadana</w:t>
      </w:r>
      <w:r w:rsidRPr="00F306A9">
        <w:rPr>
          <w:rFonts w:ascii="Times New Roman" w:hAnsi="Times New Roman" w:eastAsia="Arial"/>
          <w:color w:val="000000" w:themeColor="text1"/>
          <w:sz w:val="20"/>
          <w:lang w:val="es-ES"/>
        </w:rPr>
        <w:t>: un crecimiento de 4,8 puntos, demostrando un mayor involucramiento de la ciudadanía en los asuntos públicos.</w:t>
      </w:r>
    </w:p>
    <w:p w:rsidRPr="00F306A9" w:rsidR="5F4105DE" w:rsidP="007C0A58" w:rsidRDefault="5F4105DE" w14:paraId="37517780" w14:textId="42E87A9F">
      <w:pPr>
        <w:spacing w:after="160" w:line="259" w:lineRule="auto"/>
        <w:ind w:firstLine="708"/>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Políticas con disminuciones</w:t>
      </w:r>
    </w:p>
    <w:p w:rsidRPr="00F306A9" w:rsidR="5F4105DE" w:rsidP="00B11969" w:rsidRDefault="5F4105DE" w14:paraId="68A7A099" w14:textId="0C1E0F43">
      <w:pPr>
        <w:pStyle w:val="Estilo7"/>
        <w:rPr>
          <w:lang w:val="es-ES"/>
        </w:rPr>
      </w:pPr>
      <w:r w:rsidRPr="00F306A9">
        <w:rPr>
          <w:lang w:val="es-ES"/>
        </w:rPr>
        <w:t>A pesar de los avances generales, algunas políticas experimentaron retrocesos en su desempeño:</w:t>
      </w:r>
    </w:p>
    <w:p w:rsidRPr="00F306A9" w:rsidR="5F4105DE" w:rsidP="00255647" w:rsidRDefault="5F4105DE" w14:paraId="3B4F6B92" w14:textId="778E7F39">
      <w:pPr>
        <w:pStyle w:val="Prrafodelista"/>
        <w:widowControl/>
        <w:numPr>
          <w:ilvl w:val="0"/>
          <w:numId w:val="35"/>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Gestión Documental</w:t>
      </w:r>
      <w:r w:rsidRPr="00F306A9">
        <w:rPr>
          <w:rFonts w:ascii="Times New Roman" w:hAnsi="Times New Roman" w:eastAsia="Arial"/>
          <w:color w:val="000000" w:themeColor="text1"/>
          <w:sz w:val="20"/>
          <w:lang w:val="es-ES"/>
        </w:rPr>
        <w:t>: mostró una disminución significativa de 6,8 puntos, sugiriendo la necesidad de fortalecer procesos relacionados con el manejo y conservación de documentos.</w:t>
      </w:r>
    </w:p>
    <w:p w:rsidRPr="00F306A9" w:rsidR="5F4105DE" w:rsidP="00255647" w:rsidRDefault="5F4105DE" w14:paraId="4D7EF8BA" w14:textId="5ED03C84">
      <w:pPr>
        <w:pStyle w:val="Prrafodelista"/>
        <w:widowControl/>
        <w:numPr>
          <w:ilvl w:val="0"/>
          <w:numId w:val="35"/>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Compras y Contratación Pública</w:t>
      </w:r>
      <w:r w:rsidRPr="00F306A9">
        <w:rPr>
          <w:rFonts w:ascii="Times New Roman" w:hAnsi="Times New Roman" w:eastAsia="Arial"/>
          <w:color w:val="000000" w:themeColor="text1"/>
          <w:sz w:val="20"/>
          <w:lang w:val="es-ES"/>
        </w:rPr>
        <w:t>: registró una leve reducción de 1,1 puntos, apuntando a posibles desafíos en la planeación y ejecución de procesos contractuales.</w:t>
      </w:r>
    </w:p>
    <w:p w:rsidRPr="00F306A9" w:rsidR="5F4105DE" w:rsidP="00255647" w:rsidRDefault="5F4105DE" w14:paraId="4B7E4DE0" w14:textId="420FCC85">
      <w:pPr>
        <w:pStyle w:val="Prrafodelista"/>
        <w:widowControl/>
        <w:numPr>
          <w:ilvl w:val="0"/>
          <w:numId w:val="35"/>
        </w:numPr>
        <w:spacing w:after="160" w:line="259" w:lineRule="auto"/>
        <w:rPr>
          <w:rFonts w:ascii="Times New Roman" w:hAnsi="Times New Roman" w:eastAsia="Arial"/>
          <w:color w:val="000000" w:themeColor="text1"/>
          <w:sz w:val="20"/>
          <w:lang w:val="es-ES"/>
        </w:rPr>
      </w:pPr>
      <w:r w:rsidRPr="00F306A9">
        <w:rPr>
          <w:rFonts w:ascii="Times New Roman" w:hAnsi="Times New Roman" w:eastAsia="Arial"/>
          <w:b/>
          <w:bCs/>
          <w:color w:val="000000" w:themeColor="text1"/>
          <w:sz w:val="20"/>
          <w:lang w:val="es-ES"/>
        </w:rPr>
        <w:t>Gestión Estratégica del Talento Humano</w:t>
      </w:r>
      <w:r w:rsidRPr="00F306A9">
        <w:rPr>
          <w:rFonts w:ascii="Times New Roman" w:hAnsi="Times New Roman" w:eastAsia="Arial"/>
          <w:color w:val="000000" w:themeColor="text1"/>
          <w:sz w:val="20"/>
          <w:lang w:val="es-ES"/>
        </w:rPr>
        <w:t>: disminuyó ligeramente en 0,3 puntos, indicando una oportunidad para consolidar estrategias en esta área.</w:t>
      </w:r>
    </w:p>
    <w:p w:rsidRPr="00F306A9" w:rsidR="5F4105DE" w:rsidP="00B11969" w:rsidRDefault="5F4105DE" w14:paraId="6553B738" w14:textId="104D5769">
      <w:pPr>
        <w:pStyle w:val="Estilo7"/>
        <w:rPr>
          <w:lang w:val="es-ES"/>
        </w:rPr>
      </w:pPr>
      <w:r w:rsidRPr="00F306A9">
        <w:rPr>
          <w:lang w:val="es-ES"/>
        </w:rPr>
        <w:t>En términos generales, el análisis de los resultados evidencia que la mayoría de las dimensiones y políticas evaluadas mejoraron en 2023 respecto a 2022. Este desempeño positivo refuerza la capacidad institucional para enfrentar retos y avanzar en su misión. No obstante, las áreas con disminuciones representan oportunidades clave para implementar acciones correctivas y asegurar un progreso integral y sostenido.</w:t>
      </w:r>
    </w:p>
    <w:p w:rsidRPr="001F40F2" w:rsidR="64A78799" w:rsidP="0063690E" w:rsidRDefault="006C17DB" w14:paraId="23F9F79B" w14:textId="0ACCB2AA">
      <w:pPr>
        <w:pStyle w:val="03"/>
        <w:rPr>
          <w:lang w:val="es-CO"/>
        </w:rPr>
      </w:pPr>
      <w:bookmarkStart w:name="_Toc189160017" w:id="45"/>
      <w:r w:rsidRPr="001F40F2">
        <w:rPr>
          <w:lang w:val="es-CO"/>
        </w:rPr>
        <w:t xml:space="preserve">3.5.3 </w:t>
      </w:r>
      <w:r w:rsidRPr="001F40F2" w:rsidR="64A78799">
        <w:rPr>
          <w:lang w:val="es-CO"/>
        </w:rPr>
        <w:t xml:space="preserve">Indicadores de </w:t>
      </w:r>
      <w:r w:rsidRPr="001F40F2" w:rsidR="00987BF6">
        <w:rPr>
          <w:lang w:val="es-CO"/>
        </w:rPr>
        <w:t>Gestión</w:t>
      </w:r>
      <w:r w:rsidRPr="001F40F2" w:rsidR="64A78799">
        <w:rPr>
          <w:lang w:val="es-CO"/>
        </w:rPr>
        <w:t xml:space="preserve"> 2024</w:t>
      </w:r>
      <w:bookmarkEnd w:id="45"/>
      <w:r w:rsidRPr="001F40F2" w:rsidR="64A78799">
        <w:rPr>
          <w:lang w:val="es-CO"/>
        </w:rPr>
        <w:t xml:space="preserve"> </w:t>
      </w:r>
    </w:p>
    <w:p w:rsidRPr="00BC6330" w:rsidR="20ABEAAE" w:rsidP="20ABEAAE" w:rsidRDefault="20ABEAAE" w14:paraId="555B4534" w14:textId="791EBEEB">
      <w:pPr>
        <w:spacing w:line="276" w:lineRule="auto"/>
        <w:rPr>
          <w:rFonts w:ascii="Times New Roman" w:hAnsi="Times New Roman" w:eastAsia="Arial"/>
          <w:color w:val="4F81BD" w:themeColor="accent1"/>
          <w:sz w:val="20"/>
        </w:rPr>
      </w:pPr>
    </w:p>
    <w:p w:rsidRPr="00F306A9" w:rsidR="64A78799" w:rsidP="00B11969" w:rsidRDefault="64A78799" w14:paraId="795575EB" w14:textId="7EA3698D">
      <w:pPr>
        <w:pStyle w:val="Estilo7"/>
        <w:rPr>
          <w:color w:val="4F81BD" w:themeColor="accent1"/>
        </w:rPr>
      </w:pPr>
      <w:r w:rsidRPr="00F306A9">
        <w:t>A continuación, se presenta la evaluación de la gestión de la Unidad Administrativa Especial de Rehabilitación y Mantenimiento Vial con corte a 31 de diciembre de 2024 a través de una matriz de indicadores la cual está constituida por 53 ítems que dan cuenta del comportamiento de los procesos en aspectos críticos que resultan determinantes para el logro de los objetivos de estos.</w:t>
      </w:r>
    </w:p>
    <w:p w:rsidRPr="00BC6330" w:rsidR="64A78799" w:rsidP="20ABEAAE" w:rsidRDefault="64A78799" w14:paraId="6506FFA3" w14:textId="22485B82">
      <w:pPr>
        <w:spacing w:line="276" w:lineRule="auto"/>
        <w:rPr>
          <w:rFonts w:ascii="Times New Roman" w:hAnsi="Times New Roman"/>
          <w:color w:val="4F81BD" w:themeColor="accent1"/>
          <w:sz w:val="20"/>
        </w:rPr>
      </w:pPr>
      <w:r w:rsidRPr="00F306A9">
        <w:rPr>
          <w:rFonts w:ascii="Times New Roman" w:hAnsi="Times New Roman"/>
          <w:b/>
          <w:bCs/>
          <w:color w:val="4F81BD" w:themeColor="accent1"/>
          <w:sz w:val="20"/>
        </w:rPr>
        <w:t xml:space="preserve"> </w:t>
      </w:r>
    </w:p>
    <w:tbl>
      <w:tblPr>
        <w:tblW w:w="5120" w:type="dxa"/>
        <w:jc w:val="center"/>
        <w:tblCellMar>
          <w:left w:w="70" w:type="dxa"/>
          <w:right w:w="70" w:type="dxa"/>
        </w:tblCellMar>
        <w:tblLook w:val="04A0" w:firstRow="1" w:lastRow="0" w:firstColumn="1" w:lastColumn="0" w:noHBand="0" w:noVBand="1"/>
      </w:tblPr>
      <w:tblGrid>
        <w:gridCol w:w="1280"/>
        <w:gridCol w:w="1280"/>
        <w:gridCol w:w="1280"/>
        <w:gridCol w:w="1280"/>
      </w:tblGrid>
      <w:tr w:rsidRPr="00D55332" w:rsidR="006A672C" w:rsidTr="00D73750" w14:paraId="6BE8FF55" w14:textId="77777777">
        <w:trPr>
          <w:trHeight w:val="366"/>
          <w:jc w:val="center"/>
        </w:trPr>
        <w:tc>
          <w:tcPr>
            <w:tcW w:w="1280" w:type="dxa"/>
            <w:tcBorders>
              <w:top w:val="single" w:color="auto" w:sz="4" w:space="0"/>
              <w:left w:val="single" w:color="auto" w:sz="4" w:space="0"/>
              <w:bottom w:val="single" w:color="auto" w:sz="4" w:space="0"/>
              <w:right w:val="nil"/>
            </w:tcBorders>
            <w:shd w:val="clear" w:color="auto" w:fill="auto"/>
            <w:vAlign w:val="center"/>
            <w:hideMark/>
          </w:tcPr>
          <w:p w:rsidRPr="006A672C" w:rsidR="006A672C" w:rsidP="00D73750" w:rsidRDefault="006A672C" w14:paraId="12ADC1D2" w14:textId="77777777">
            <w:pPr>
              <w:jc w:val="center"/>
              <w:rPr>
                <w:rFonts w:ascii="Times New Roman" w:hAnsi="Times New Roman"/>
                <w:b/>
                <w:bCs/>
                <w:color w:val="000000"/>
                <w:sz w:val="18"/>
                <w:szCs w:val="18"/>
              </w:rPr>
            </w:pPr>
            <w:r w:rsidRPr="006A672C">
              <w:rPr>
                <w:rFonts w:ascii="Times New Roman" w:hAnsi="Times New Roman"/>
                <w:b/>
                <w:bCs/>
                <w:color w:val="000000"/>
                <w:sz w:val="18"/>
                <w:szCs w:val="18"/>
              </w:rPr>
              <w:t>Rango de gestión</w:t>
            </w:r>
          </w:p>
        </w:tc>
        <w:tc>
          <w:tcPr>
            <w:tcW w:w="1280" w:type="dxa"/>
            <w:tcBorders>
              <w:top w:val="single" w:color="auto" w:sz="4" w:space="0"/>
              <w:left w:val="nil"/>
              <w:bottom w:val="single" w:color="auto" w:sz="4" w:space="0"/>
              <w:right w:val="nil"/>
            </w:tcBorders>
            <w:shd w:val="clear" w:color="000000" w:fill="92D050"/>
            <w:vAlign w:val="center"/>
            <w:hideMark/>
          </w:tcPr>
          <w:p w:rsidRPr="006A672C" w:rsidR="006A672C" w:rsidP="00D73750" w:rsidRDefault="006A672C" w14:paraId="2EF14BB0" w14:textId="77777777">
            <w:pPr>
              <w:jc w:val="center"/>
              <w:rPr>
                <w:rFonts w:ascii="Times New Roman" w:hAnsi="Times New Roman"/>
                <w:b/>
                <w:bCs/>
                <w:color w:val="000000"/>
                <w:sz w:val="18"/>
                <w:szCs w:val="18"/>
              </w:rPr>
            </w:pPr>
            <w:r w:rsidRPr="006A672C">
              <w:rPr>
                <w:rFonts w:ascii="Times New Roman" w:hAnsi="Times New Roman"/>
                <w:b/>
                <w:bCs/>
                <w:color w:val="000000"/>
                <w:sz w:val="18"/>
                <w:szCs w:val="18"/>
              </w:rPr>
              <w:t>Apropiado</w:t>
            </w:r>
          </w:p>
        </w:tc>
        <w:tc>
          <w:tcPr>
            <w:tcW w:w="1280" w:type="dxa"/>
            <w:tcBorders>
              <w:top w:val="single" w:color="auto" w:sz="4" w:space="0"/>
              <w:left w:val="nil"/>
              <w:bottom w:val="single" w:color="auto" w:sz="4" w:space="0"/>
              <w:right w:val="nil"/>
            </w:tcBorders>
            <w:shd w:val="clear" w:color="000000" w:fill="FFFF00"/>
            <w:vAlign w:val="center"/>
            <w:hideMark/>
          </w:tcPr>
          <w:p w:rsidRPr="006A672C" w:rsidR="006A672C" w:rsidP="00D73750" w:rsidRDefault="006A672C" w14:paraId="79F173D4" w14:textId="77777777">
            <w:pPr>
              <w:jc w:val="center"/>
              <w:rPr>
                <w:rFonts w:ascii="Times New Roman" w:hAnsi="Times New Roman"/>
                <w:b/>
                <w:bCs/>
                <w:color w:val="000000"/>
                <w:sz w:val="18"/>
                <w:szCs w:val="18"/>
              </w:rPr>
            </w:pPr>
            <w:r w:rsidRPr="006A672C">
              <w:rPr>
                <w:rFonts w:ascii="Times New Roman" w:hAnsi="Times New Roman"/>
                <w:b/>
                <w:bCs/>
                <w:color w:val="000000"/>
                <w:sz w:val="18"/>
                <w:szCs w:val="18"/>
              </w:rPr>
              <w:t>Mejorable</w:t>
            </w:r>
          </w:p>
        </w:tc>
        <w:tc>
          <w:tcPr>
            <w:tcW w:w="1280" w:type="dxa"/>
            <w:tcBorders>
              <w:top w:val="single" w:color="auto" w:sz="4" w:space="0"/>
              <w:left w:val="nil"/>
              <w:bottom w:val="single" w:color="auto" w:sz="4" w:space="0"/>
              <w:right w:val="single" w:color="auto" w:sz="4" w:space="0"/>
            </w:tcBorders>
            <w:shd w:val="clear" w:color="000000" w:fill="FF0000"/>
            <w:vAlign w:val="center"/>
            <w:hideMark/>
          </w:tcPr>
          <w:p w:rsidRPr="006A672C" w:rsidR="006A672C" w:rsidP="00D73750" w:rsidRDefault="006A672C" w14:paraId="3EF58480" w14:textId="77777777">
            <w:pPr>
              <w:jc w:val="center"/>
              <w:rPr>
                <w:rFonts w:ascii="Times New Roman" w:hAnsi="Times New Roman"/>
                <w:b/>
                <w:bCs/>
                <w:color w:val="000000"/>
                <w:sz w:val="18"/>
                <w:szCs w:val="18"/>
              </w:rPr>
            </w:pPr>
            <w:r w:rsidRPr="006A672C">
              <w:rPr>
                <w:rFonts w:ascii="Times New Roman" w:hAnsi="Times New Roman"/>
                <w:b/>
                <w:bCs/>
                <w:color w:val="000000"/>
                <w:sz w:val="18"/>
                <w:szCs w:val="18"/>
              </w:rPr>
              <w:t>Deficiente</w:t>
            </w:r>
          </w:p>
        </w:tc>
      </w:tr>
    </w:tbl>
    <w:p w:rsidR="006A672C" w:rsidP="006A672C" w:rsidRDefault="006A672C" w14:paraId="7912C09D" w14:textId="64129E10">
      <w:pPr>
        <w:rPr>
          <w:rFonts w:eastAsia="Calibri"/>
        </w:rPr>
      </w:pPr>
    </w:p>
    <w:p w:rsidRPr="006A672C" w:rsidR="006A672C" w:rsidP="00713EA0" w:rsidRDefault="006A672C" w14:paraId="3946B2EA" w14:textId="3D9D4F34">
      <w:pPr>
        <w:pStyle w:val="05Tabla"/>
        <w:rPr>
          <w:rFonts w:eastAsia="Calibri"/>
        </w:rPr>
      </w:pPr>
    </w:p>
    <w:p w:rsidR="00713EA0" w:rsidP="00713EA0" w:rsidRDefault="00713EA0" w14:paraId="43E44AC2" w14:textId="089B4CA5">
      <w:pPr>
        <w:pStyle w:val="05Tabla"/>
      </w:pPr>
      <w:bookmarkStart w:name="_Toc189199532" w:id="46"/>
      <w:r>
        <w:t xml:space="preserve">Tabla </w:t>
      </w:r>
      <w:r>
        <w:fldChar w:fldCharType="begin"/>
      </w:r>
      <w:r>
        <w:instrText> SEQ Tabla \* ARABIC </w:instrText>
      </w:r>
      <w:r>
        <w:fldChar w:fldCharType="separate"/>
      </w:r>
      <w:r w:rsidR="004816E1">
        <w:rPr>
          <w:noProof/>
        </w:rPr>
        <w:t>7</w:t>
      </w:r>
      <w:r>
        <w:fldChar w:fldCharType="end"/>
      </w:r>
      <w:r>
        <w:t>. Indicadores de Gestión Acumulado 2024</w:t>
      </w:r>
      <w:bookmarkEnd w:id="46"/>
    </w:p>
    <w:tbl>
      <w:tblPr>
        <w:tblW w:w="0" w:type="auto"/>
        <w:jc w:val="center"/>
        <w:tblBorders>
          <w:top w:val="single" w:color="auto" w:sz="6" w:space="0"/>
          <w:left w:val="single" w:color="auto" w:sz="6" w:space="0"/>
          <w:bottom w:val="single" w:color="auto" w:sz="6" w:space="0"/>
          <w:right w:val="single" w:color="auto" w:sz="6" w:space="0"/>
        </w:tblBorders>
        <w:tblLayout w:type="fixed"/>
        <w:tblLook w:val="06A0" w:firstRow="1" w:lastRow="0" w:firstColumn="1" w:lastColumn="0" w:noHBand="1" w:noVBand="1"/>
      </w:tblPr>
      <w:tblGrid>
        <w:gridCol w:w="1835"/>
        <w:gridCol w:w="3544"/>
        <w:gridCol w:w="1417"/>
        <w:gridCol w:w="1134"/>
        <w:gridCol w:w="993"/>
        <w:gridCol w:w="992"/>
      </w:tblGrid>
      <w:tr w:rsidRPr="006A672C" w:rsidR="20ABEAAE" w:rsidTr="00F67D47" w14:paraId="3E712968" w14:textId="77777777">
        <w:trPr>
          <w:trHeight w:val="300"/>
          <w:jc w:val="center"/>
        </w:trPr>
        <w:tc>
          <w:tcPr>
            <w:tcW w:w="1835" w:type="dxa"/>
            <w:tcBorders>
              <w:top w:val="single" w:color="auto" w:sz="6" w:space="0"/>
              <w:left w:val="single" w:color="auto" w:sz="6" w:space="0"/>
              <w:bottom w:val="single" w:color="auto" w:sz="6" w:space="0"/>
              <w:right w:val="nil"/>
            </w:tcBorders>
            <w:shd w:val="clear" w:color="auto" w:fill="9BBB59" w:themeFill="accent3"/>
            <w:tcMar>
              <w:left w:w="105" w:type="dxa"/>
              <w:right w:w="105" w:type="dxa"/>
            </w:tcMar>
            <w:vAlign w:val="center"/>
          </w:tcPr>
          <w:p w:rsidRPr="006A672C" w:rsidR="20ABEAAE" w:rsidP="20ABEAAE" w:rsidRDefault="20ABEAAE" w14:paraId="3E957F27" w14:textId="1EF1F940">
            <w:pPr>
              <w:jc w:val="center"/>
              <w:rPr>
                <w:rFonts w:ascii="Times New Roman" w:hAnsi="Times New Roman" w:eastAsia="Arial"/>
                <w:sz w:val="18"/>
                <w:szCs w:val="18"/>
              </w:rPr>
            </w:pPr>
            <w:r w:rsidRPr="006A672C">
              <w:rPr>
                <w:rFonts w:ascii="Times New Roman" w:hAnsi="Times New Roman" w:eastAsia="Arial"/>
                <w:b/>
                <w:bCs/>
                <w:sz w:val="18"/>
                <w:szCs w:val="18"/>
              </w:rPr>
              <w:t>CÓD.</w:t>
            </w:r>
            <w:r w:rsidRPr="006A672C">
              <w:rPr>
                <w:rFonts w:ascii="Times New Roman" w:hAnsi="Times New Roman" w:eastAsia="Arial"/>
                <w:sz w:val="18"/>
                <w:szCs w:val="18"/>
              </w:rPr>
              <w:t xml:space="preserve"> </w:t>
            </w:r>
          </w:p>
        </w:tc>
        <w:tc>
          <w:tcPr>
            <w:tcW w:w="3544" w:type="dxa"/>
            <w:tcBorders>
              <w:top w:val="single" w:color="auto" w:sz="6" w:space="0"/>
              <w:left w:val="single" w:color="auto" w:sz="6" w:space="0"/>
              <w:bottom w:val="single" w:color="auto" w:sz="6" w:space="0"/>
              <w:right w:val="single" w:color="auto" w:sz="6" w:space="0"/>
            </w:tcBorders>
            <w:shd w:val="clear" w:color="auto" w:fill="9BBB59" w:themeFill="accent3"/>
            <w:tcMar>
              <w:left w:w="105" w:type="dxa"/>
              <w:right w:w="105" w:type="dxa"/>
            </w:tcMar>
            <w:vAlign w:val="center"/>
          </w:tcPr>
          <w:p w:rsidRPr="006A672C" w:rsidR="20ABEAAE" w:rsidP="20ABEAAE" w:rsidRDefault="20ABEAAE" w14:paraId="7EEB1A9E" w14:textId="6C9114A8">
            <w:pPr>
              <w:jc w:val="center"/>
              <w:rPr>
                <w:rFonts w:ascii="Times New Roman" w:hAnsi="Times New Roman" w:eastAsia="Arial"/>
                <w:sz w:val="18"/>
                <w:szCs w:val="18"/>
              </w:rPr>
            </w:pPr>
            <w:r w:rsidRPr="006A672C">
              <w:rPr>
                <w:rFonts w:ascii="Times New Roman" w:hAnsi="Times New Roman" w:eastAsia="Arial"/>
                <w:b/>
                <w:bCs/>
                <w:sz w:val="18"/>
                <w:szCs w:val="18"/>
              </w:rPr>
              <w:t xml:space="preserve">INDICADOR </w:t>
            </w:r>
            <w:r w:rsidRPr="006A672C">
              <w:rPr>
                <w:rFonts w:ascii="Times New Roman" w:hAnsi="Times New Roman" w:eastAsia="Arial"/>
                <w:sz w:val="18"/>
                <w:szCs w:val="18"/>
              </w:rPr>
              <w:t xml:space="preserve"> </w:t>
            </w:r>
          </w:p>
        </w:tc>
        <w:tc>
          <w:tcPr>
            <w:tcW w:w="1417" w:type="dxa"/>
            <w:tcBorders>
              <w:top w:val="single" w:color="auto" w:sz="6" w:space="0"/>
              <w:left w:val="single" w:color="auto" w:sz="6" w:space="0"/>
              <w:bottom w:val="single" w:color="auto" w:sz="6" w:space="0"/>
              <w:right w:val="single" w:color="000000" w:themeColor="text1" w:sz="6" w:space="0"/>
            </w:tcBorders>
            <w:shd w:val="clear" w:color="auto" w:fill="9BBB59" w:themeFill="accent3"/>
            <w:tcMar>
              <w:left w:w="105" w:type="dxa"/>
              <w:right w:w="105" w:type="dxa"/>
            </w:tcMar>
            <w:vAlign w:val="center"/>
          </w:tcPr>
          <w:p w:rsidRPr="006A672C" w:rsidR="20ABEAAE" w:rsidP="20ABEAAE" w:rsidRDefault="20ABEAAE" w14:paraId="61BFCB54" w14:textId="6314DD53">
            <w:pPr>
              <w:jc w:val="center"/>
              <w:rPr>
                <w:rFonts w:ascii="Times New Roman" w:hAnsi="Times New Roman" w:eastAsia="Arial"/>
                <w:sz w:val="18"/>
                <w:szCs w:val="18"/>
              </w:rPr>
            </w:pPr>
            <w:r w:rsidRPr="006A672C">
              <w:rPr>
                <w:rFonts w:ascii="Times New Roman" w:hAnsi="Times New Roman" w:eastAsia="Arial"/>
                <w:b/>
                <w:bCs/>
                <w:sz w:val="18"/>
                <w:szCs w:val="18"/>
              </w:rPr>
              <w:t>Variable 1</w:t>
            </w:r>
            <w:r w:rsidRPr="006A672C">
              <w:rPr>
                <w:rFonts w:ascii="Times New Roman" w:hAnsi="Times New Roman" w:eastAsia="Arial"/>
                <w:sz w:val="18"/>
                <w:szCs w:val="18"/>
              </w:rPr>
              <w:t xml:space="preserve"> </w:t>
            </w:r>
          </w:p>
        </w:tc>
        <w:tc>
          <w:tcPr>
            <w:tcW w:w="1134" w:type="dxa"/>
            <w:tcBorders>
              <w:top w:val="single" w:color="auto" w:sz="6" w:space="0"/>
              <w:left w:val="single" w:color="000000" w:themeColor="text1" w:sz="6" w:space="0"/>
              <w:bottom w:val="single" w:color="auto" w:sz="6" w:space="0"/>
              <w:right w:val="single" w:color="000000" w:themeColor="text1" w:sz="6" w:space="0"/>
            </w:tcBorders>
            <w:shd w:val="clear" w:color="auto" w:fill="9BBB59" w:themeFill="accent3"/>
            <w:tcMar>
              <w:left w:w="105" w:type="dxa"/>
              <w:right w:w="105" w:type="dxa"/>
            </w:tcMar>
            <w:vAlign w:val="center"/>
          </w:tcPr>
          <w:p w:rsidRPr="006A672C" w:rsidR="20ABEAAE" w:rsidP="20ABEAAE" w:rsidRDefault="20ABEAAE" w14:paraId="618BC679" w14:textId="6D83A48E">
            <w:pPr>
              <w:jc w:val="center"/>
              <w:rPr>
                <w:rFonts w:ascii="Times New Roman" w:hAnsi="Times New Roman" w:eastAsia="Arial"/>
                <w:sz w:val="18"/>
                <w:szCs w:val="18"/>
              </w:rPr>
            </w:pPr>
            <w:r w:rsidRPr="006A672C">
              <w:rPr>
                <w:rFonts w:ascii="Times New Roman" w:hAnsi="Times New Roman" w:eastAsia="Arial"/>
                <w:b/>
                <w:bCs/>
                <w:sz w:val="18"/>
                <w:szCs w:val="18"/>
              </w:rPr>
              <w:t>Variable 2</w:t>
            </w:r>
            <w:r w:rsidRPr="006A672C">
              <w:rPr>
                <w:rFonts w:ascii="Times New Roman" w:hAnsi="Times New Roman" w:eastAsia="Arial"/>
                <w:sz w:val="18"/>
                <w:szCs w:val="18"/>
              </w:rPr>
              <w:t xml:space="preserve"> </w:t>
            </w:r>
          </w:p>
        </w:tc>
        <w:tc>
          <w:tcPr>
            <w:tcW w:w="993" w:type="dxa"/>
            <w:tcBorders>
              <w:top w:val="single" w:color="auto" w:sz="6" w:space="0"/>
              <w:left w:val="single" w:color="000000" w:themeColor="text1" w:sz="6" w:space="0"/>
              <w:bottom w:val="single" w:color="auto" w:sz="6" w:space="0"/>
              <w:right w:val="single" w:color="auto" w:sz="6" w:space="0"/>
            </w:tcBorders>
            <w:shd w:val="clear" w:color="auto" w:fill="9BBB59" w:themeFill="accent3"/>
            <w:tcMar>
              <w:left w:w="105" w:type="dxa"/>
              <w:right w:w="105" w:type="dxa"/>
            </w:tcMar>
            <w:vAlign w:val="center"/>
          </w:tcPr>
          <w:p w:rsidRPr="006A672C" w:rsidR="20ABEAAE" w:rsidP="20ABEAAE" w:rsidRDefault="20ABEAAE" w14:paraId="624EC9B5" w14:textId="047E964A">
            <w:pPr>
              <w:jc w:val="center"/>
              <w:rPr>
                <w:rFonts w:ascii="Times New Roman" w:hAnsi="Times New Roman" w:eastAsia="Arial"/>
                <w:sz w:val="18"/>
                <w:szCs w:val="18"/>
              </w:rPr>
            </w:pPr>
            <w:r w:rsidRPr="006A672C">
              <w:rPr>
                <w:rFonts w:ascii="Times New Roman" w:hAnsi="Times New Roman" w:eastAsia="Arial"/>
                <w:b/>
                <w:bCs/>
                <w:sz w:val="18"/>
                <w:szCs w:val="18"/>
              </w:rPr>
              <w:t xml:space="preserve">Resultado IV trimestre 2024 </w:t>
            </w:r>
          </w:p>
        </w:tc>
        <w:tc>
          <w:tcPr>
            <w:tcW w:w="992" w:type="dxa"/>
            <w:tcBorders>
              <w:top w:val="single" w:color="auto" w:sz="6" w:space="0"/>
              <w:left w:val="single" w:color="auto" w:sz="6" w:space="0"/>
              <w:bottom w:val="single" w:color="auto" w:sz="6" w:space="0"/>
              <w:right w:val="single" w:color="auto" w:sz="6" w:space="0"/>
            </w:tcBorders>
            <w:shd w:val="clear" w:color="auto" w:fill="9BBB59" w:themeFill="accent3"/>
            <w:tcMar>
              <w:left w:w="105" w:type="dxa"/>
              <w:right w:w="105" w:type="dxa"/>
            </w:tcMar>
            <w:vAlign w:val="center"/>
          </w:tcPr>
          <w:p w:rsidRPr="006A672C" w:rsidR="20ABEAAE" w:rsidP="20ABEAAE" w:rsidRDefault="20ABEAAE" w14:paraId="2B006D22" w14:textId="7A30AB16">
            <w:pPr>
              <w:jc w:val="center"/>
              <w:rPr>
                <w:rFonts w:ascii="Times New Roman" w:hAnsi="Times New Roman" w:eastAsia="Arial"/>
                <w:sz w:val="18"/>
                <w:szCs w:val="18"/>
              </w:rPr>
            </w:pPr>
            <w:r w:rsidRPr="006A672C">
              <w:rPr>
                <w:rFonts w:ascii="Times New Roman" w:hAnsi="Times New Roman" w:eastAsia="Arial"/>
                <w:b/>
                <w:bCs/>
                <w:sz w:val="18"/>
                <w:szCs w:val="18"/>
              </w:rPr>
              <w:t>Resultado acumulado 2024</w:t>
            </w:r>
          </w:p>
        </w:tc>
      </w:tr>
      <w:tr w:rsidRPr="006A672C" w:rsidR="20ABEAAE" w:rsidTr="00F67D47" w14:paraId="0047D839"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9401332" w14:textId="769C4AB3">
            <w:pPr>
              <w:jc w:val="center"/>
              <w:rPr>
                <w:rFonts w:ascii="Times New Roman" w:hAnsi="Times New Roman" w:eastAsia="Arial"/>
                <w:sz w:val="18"/>
                <w:szCs w:val="18"/>
              </w:rPr>
            </w:pPr>
            <w:r w:rsidRPr="006A672C">
              <w:rPr>
                <w:rFonts w:ascii="Times New Roman" w:hAnsi="Times New Roman" w:eastAsia="Arial"/>
                <w:sz w:val="18"/>
                <w:szCs w:val="18"/>
              </w:rPr>
              <w:t>DES-IND-001</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17CD239C" w14:textId="7FB689C6">
            <w:pPr>
              <w:jc w:val="left"/>
              <w:rPr>
                <w:rFonts w:ascii="Times New Roman" w:hAnsi="Times New Roman" w:eastAsia="Arial"/>
                <w:sz w:val="18"/>
                <w:szCs w:val="18"/>
              </w:rPr>
            </w:pPr>
            <w:r w:rsidRPr="006A672C">
              <w:rPr>
                <w:rFonts w:ascii="Times New Roman" w:hAnsi="Times New Roman" w:eastAsia="Arial"/>
                <w:sz w:val="18"/>
                <w:szCs w:val="18"/>
              </w:rPr>
              <w:t xml:space="preserve">Productos de direccionamiento estratégico cumplidos </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2FB9C3E" w14:textId="7AA1758E">
            <w:pPr>
              <w:jc w:val="center"/>
              <w:rPr>
                <w:rFonts w:ascii="Times New Roman" w:hAnsi="Times New Roman" w:eastAsia="Arial"/>
                <w:sz w:val="18"/>
                <w:szCs w:val="18"/>
              </w:rPr>
            </w:pPr>
            <w:r w:rsidRPr="006A672C">
              <w:rPr>
                <w:rFonts w:ascii="Times New Roman" w:hAnsi="Times New Roman" w:eastAsia="Arial"/>
                <w:sz w:val="18"/>
                <w:szCs w:val="18"/>
              </w:rPr>
              <w:t>11</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89BDC10" w14:textId="0285D885">
            <w:pPr>
              <w:jc w:val="center"/>
              <w:rPr>
                <w:rFonts w:ascii="Times New Roman" w:hAnsi="Times New Roman" w:eastAsia="Arial"/>
                <w:sz w:val="18"/>
                <w:szCs w:val="18"/>
              </w:rPr>
            </w:pPr>
            <w:r w:rsidRPr="006A672C">
              <w:rPr>
                <w:rFonts w:ascii="Times New Roman" w:hAnsi="Times New Roman" w:eastAsia="Arial"/>
                <w:sz w:val="18"/>
                <w:szCs w:val="18"/>
              </w:rPr>
              <w:t>11</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D5A8C2A" w14:textId="1DB3C0DA">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3B02E54" w14:textId="3AF53627">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43FE4C84"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BCC057F" w14:textId="23539216">
            <w:pPr>
              <w:jc w:val="center"/>
              <w:rPr>
                <w:rFonts w:ascii="Times New Roman" w:hAnsi="Times New Roman" w:eastAsia="Arial"/>
                <w:sz w:val="18"/>
                <w:szCs w:val="18"/>
              </w:rPr>
            </w:pPr>
            <w:r w:rsidRPr="006A672C">
              <w:rPr>
                <w:rFonts w:ascii="Times New Roman" w:hAnsi="Times New Roman" w:eastAsia="Arial"/>
                <w:sz w:val="18"/>
                <w:szCs w:val="18"/>
              </w:rPr>
              <w:t>COM-IND-001</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5FA7D5AE" w14:textId="0D85CEA4">
            <w:pPr>
              <w:jc w:val="left"/>
              <w:rPr>
                <w:rFonts w:ascii="Times New Roman" w:hAnsi="Times New Roman" w:eastAsia="Arial"/>
                <w:sz w:val="18"/>
                <w:szCs w:val="18"/>
              </w:rPr>
            </w:pPr>
            <w:r w:rsidRPr="006A672C">
              <w:rPr>
                <w:rFonts w:ascii="Times New Roman" w:hAnsi="Times New Roman" w:eastAsia="Arial"/>
                <w:sz w:val="18"/>
                <w:szCs w:val="18"/>
              </w:rPr>
              <w:t>Percepción de los contenidos publicados en canales de comunicación de la entidad</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EB07C62" w14:textId="5ACD0AE1">
            <w:pPr>
              <w:jc w:val="center"/>
              <w:rPr>
                <w:rFonts w:ascii="Times New Roman" w:hAnsi="Times New Roman" w:eastAsia="Arial"/>
                <w:sz w:val="18"/>
                <w:szCs w:val="18"/>
              </w:rPr>
            </w:pPr>
            <w:r w:rsidRPr="006A672C">
              <w:rPr>
                <w:rFonts w:ascii="Times New Roman" w:hAnsi="Times New Roman" w:eastAsia="Arial"/>
                <w:sz w:val="18"/>
                <w:szCs w:val="18"/>
              </w:rPr>
              <w:t>97</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AF08996" w14:textId="28476A57">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E90F7FB" w14:textId="55A05319">
            <w:pPr>
              <w:jc w:val="center"/>
              <w:rPr>
                <w:rFonts w:ascii="Times New Roman" w:hAnsi="Times New Roman" w:eastAsia="Arial"/>
                <w:sz w:val="18"/>
                <w:szCs w:val="18"/>
              </w:rPr>
            </w:pPr>
            <w:r w:rsidRPr="006A672C">
              <w:rPr>
                <w:rFonts w:ascii="Times New Roman" w:hAnsi="Times New Roman" w:eastAsia="Arial"/>
                <w:sz w:val="18"/>
                <w:szCs w:val="18"/>
              </w:rPr>
              <w:t>97%</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87DF510" w14:textId="7E9396A5">
            <w:pPr>
              <w:jc w:val="center"/>
              <w:rPr>
                <w:rFonts w:ascii="Times New Roman" w:hAnsi="Times New Roman" w:eastAsia="Arial"/>
                <w:sz w:val="18"/>
                <w:szCs w:val="18"/>
              </w:rPr>
            </w:pPr>
            <w:r w:rsidRPr="006A672C">
              <w:rPr>
                <w:rFonts w:ascii="Times New Roman" w:hAnsi="Times New Roman" w:eastAsia="Arial"/>
                <w:sz w:val="18"/>
                <w:szCs w:val="18"/>
              </w:rPr>
              <w:t>98%</w:t>
            </w:r>
          </w:p>
        </w:tc>
      </w:tr>
      <w:tr w:rsidRPr="006A672C" w:rsidR="20ABEAAE" w:rsidTr="00F67D47" w14:paraId="19674EC7"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997169E" w14:textId="6998D964">
            <w:pPr>
              <w:jc w:val="center"/>
              <w:rPr>
                <w:rFonts w:ascii="Times New Roman" w:hAnsi="Times New Roman" w:eastAsia="Arial"/>
                <w:sz w:val="18"/>
                <w:szCs w:val="18"/>
              </w:rPr>
            </w:pPr>
            <w:r w:rsidRPr="006A672C">
              <w:rPr>
                <w:rFonts w:ascii="Times New Roman" w:hAnsi="Times New Roman" w:eastAsia="Arial"/>
                <w:sz w:val="18"/>
                <w:szCs w:val="18"/>
              </w:rPr>
              <w:t>SRPI-IND-001</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3D70814C" w14:textId="0A878539">
            <w:pPr>
              <w:jc w:val="left"/>
              <w:rPr>
                <w:rFonts w:ascii="Times New Roman" w:hAnsi="Times New Roman" w:eastAsia="Arial"/>
                <w:sz w:val="18"/>
                <w:szCs w:val="18"/>
              </w:rPr>
            </w:pPr>
            <w:r w:rsidRPr="006A672C">
              <w:rPr>
                <w:rFonts w:ascii="Times New Roman" w:hAnsi="Times New Roman" w:eastAsia="Arial"/>
                <w:sz w:val="18"/>
                <w:szCs w:val="18"/>
              </w:rPr>
              <w:t>Porcentaje de desatención de PQRSFD ciudadanas con términos de 10 días hábiles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57189A5" w14:textId="54A3AE1B">
            <w:pPr>
              <w:jc w:val="center"/>
              <w:rPr>
                <w:rFonts w:ascii="Times New Roman" w:hAnsi="Times New Roman" w:eastAsia="Arial"/>
                <w:sz w:val="18"/>
                <w:szCs w:val="18"/>
              </w:rPr>
            </w:pPr>
            <w:r w:rsidRPr="006A672C">
              <w:rPr>
                <w:rFonts w:ascii="Times New Roman" w:hAnsi="Times New Roman" w:eastAsia="Arial"/>
                <w:sz w:val="18"/>
                <w:szCs w:val="18"/>
              </w:rPr>
              <w:t>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DB422B8" w14:textId="78C4E5C0">
            <w:pPr>
              <w:jc w:val="center"/>
              <w:rPr>
                <w:rFonts w:ascii="Times New Roman" w:hAnsi="Times New Roman" w:eastAsia="Arial"/>
                <w:sz w:val="18"/>
                <w:szCs w:val="18"/>
              </w:rPr>
            </w:pPr>
            <w:r w:rsidRPr="006A672C">
              <w:rPr>
                <w:rFonts w:ascii="Times New Roman" w:hAnsi="Times New Roman" w:eastAsia="Arial"/>
                <w:sz w:val="18"/>
                <w:szCs w:val="18"/>
              </w:rPr>
              <w:t>90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1C4FAD4" w14:textId="073FDA41">
            <w:pPr>
              <w:jc w:val="center"/>
              <w:rPr>
                <w:rFonts w:ascii="Times New Roman" w:hAnsi="Times New Roman" w:eastAsia="Arial"/>
                <w:sz w:val="18"/>
                <w:szCs w:val="18"/>
              </w:rPr>
            </w:pPr>
            <w:r w:rsidRPr="006A672C">
              <w:rPr>
                <w:rFonts w:ascii="Times New Roman" w:hAnsi="Times New Roman" w:eastAsia="Arial"/>
                <w:sz w:val="18"/>
                <w:szCs w:val="18"/>
              </w:rPr>
              <w:t>0%</w:t>
            </w:r>
          </w:p>
        </w:tc>
        <w:tc>
          <w:tcPr>
            <w:tcW w:w="992"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7C42B69A" w14:textId="38540F7A">
            <w:pPr>
              <w:jc w:val="center"/>
              <w:rPr>
                <w:rFonts w:ascii="Times New Roman" w:hAnsi="Times New Roman" w:eastAsia="Arial"/>
                <w:sz w:val="18"/>
                <w:szCs w:val="18"/>
              </w:rPr>
            </w:pPr>
            <w:r w:rsidRPr="006A672C">
              <w:rPr>
                <w:rFonts w:ascii="Times New Roman" w:hAnsi="Times New Roman" w:eastAsia="Arial"/>
                <w:sz w:val="18"/>
                <w:szCs w:val="18"/>
              </w:rPr>
              <w:t>1%</w:t>
            </w:r>
          </w:p>
        </w:tc>
      </w:tr>
      <w:tr w:rsidRPr="006A672C" w:rsidR="20ABEAAE" w:rsidTr="00F67D47" w14:paraId="18261138"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62DFC24" w14:textId="22EDC9DC">
            <w:pPr>
              <w:jc w:val="center"/>
              <w:rPr>
                <w:rFonts w:ascii="Times New Roman" w:hAnsi="Times New Roman" w:eastAsia="Arial"/>
                <w:sz w:val="18"/>
                <w:szCs w:val="18"/>
              </w:rPr>
            </w:pPr>
            <w:r w:rsidRPr="006A672C">
              <w:rPr>
                <w:rFonts w:ascii="Times New Roman" w:hAnsi="Times New Roman" w:eastAsia="Arial"/>
                <w:sz w:val="18"/>
                <w:szCs w:val="18"/>
              </w:rPr>
              <w:t>SRPI-IND-002</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5450A44C" w14:textId="7E72EFE0">
            <w:pPr>
              <w:jc w:val="left"/>
              <w:rPr>
                <w:rFonts w:ascii="Times New Roman" w:hAnsi="Times New Roman" w:eastAsia="Arial"/>
                <w:sz w:val="18"/>
                <w:szCs w:val="18"/>
              </w:rPr>
            </w:pPr>
            <w:r w:rsidRPr="006A672C">
              <w:rPr>
                <w:rFonts w:ascii="Times New Roman" w:hAnsi="Times New Roman" w:eastAsia="Arial"/>
                <w:sz w:val="18"/>
                <w:szCs w:val="18"/>
              </w:rPr>
              <w:t>Tiempo promedio de espera para la atención en el chat virtual</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B8DD2B2" w14:textId="043ADCC4">
            <w:pPr>
              <w:jc w:val="center"/>
              <w:rPr>
                <w:rFonts w:ascii="Times New Roman" w:hAnsi="Times New Roman" w:eastAsia="Arial"/>
                <w:sz w:val="18"/>
                <w:szCs w:val="18"/>
              </w:rPr>
            </w:pPr>
            <w:r w:rsidRPr="006A672C">
              <w:rPr>
                <w:rFonts w:ascii="Times New Roman" w:hAnsi="Times New Roman" w:eastAsia="Arial"/>
                <w:sz w:val="18"/>
                <w:szCs w:val="18"/>
              </w:rPr>
              <w:t>56,29</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1C9D9C0" w14:textId="4993B481">
            <w:pPr>
              <w:jc w:val="center"/>
              <w:rPr>
                <w:rFonts w:ascii="Times New Roman" w:hAnsi="Times New Roman" w:eastAsia="Arial"/>
                <w:sz w:val="18"/>
                <w:szCs w:val="18"/>
              </w:rPr>
            </w:pPr>
            <w:r w:rsidRPr="006A672C">
              <w:rPr>
                <w:rFonts w:ascii="Times New Roman" w:hAnsi="Times New Roman" w:eastAsia="Arial"/>
                <w:sz w:val="18"/>
                <w:szCs w:val="18"/>
              </w:rPr>
              <w:t>113</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BE6ABFC" w14:textId="16C230EA">
            <w:pPr>
              <w:jc w:val="center"/>
              <w:rPr>
                <w:rFonts w:ascii="Times New Roman" w:hAnsi="Times New Roman" w:eastAsia="Arial"/>
                <w:sz w:val="18"/>
                <w:szCs w:val="18"/>
              </w:rPr>
            </w:pPr>
            <w:r w:rsidRPr="006A672C">
              <w:rPr>
                <w:rFonts w:ascii="Times New Roman" w:hAnsi="Times New Roman" w:eastAsia="Arial"/>
                <w:sz w:val="18"/>
                <w:szCs w:val="18"/>
              </w:rPr>
              <w:t>1,08</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FB69FFB" w14:textId="2658FB84">
            <w:pPr>
              <w:jc w:val="center"/>
              <w:rPr>
                <w:rFonts w:ascii="Times New Roman" w:hAnsi="Times New Roman" w:eastAsia="Arial"/>
                <w:sz w:val="18"/>
                <w:szCs w:val="18"/>
              </w:rPr>
            </w:pPr>
            <w:r w:rsidRPr="006A672C">
              <w:rPr>
                <w:rFonts w:ascii="Times New Roman" w:hAnsi="Times New Roman" w:eastAsia="Arial"/>
                <w:sz w:val="18"/>
                <w:szCs w:val="18"/>
              </w:rPr>
              <w:t>1,10</w:t>
            </w:r>
          </w:p>
        </w:tc>
      </w:tr>
      <w:tr w:rsidRPr="006A672C" w:rsidR="20ABEAAE" w:rsidTr="00F67D47" w14:paraId="51193DA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CA57D37" w14:textId="28BF9FA0">
            <w:pPr>
              <w:jc w:val="center"/>
              <w:rPr>
                <w:rFonts w:ascii="Times New Roman" w:hAnsi="Times New Roman" w:eastAsia="Arial"/>
                <w:sz w:val="18"/>
                <w:szCs w:val="18"/>
              </w:rPr>
            </w:pPr>
            <w:r w:rsidRPr="006A672C">
              <w:rPr>
                <w:rFonts w:ascii="Times New Roman" w:hAnsi="Times New Roman" w:eastAsia="Arial"/>
                <w:sz w:val="18"/>
                <w:szCs w:val="18"/>
              </w:rPr>
              <w:t>SRPI-IND-003</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12A92FFF" w14:textId="56E5A34A">
            <w:pPr>
              <w:jc w:val="left"/>
              <w:rPr>
                <w:rFonts w:ascii="Times New Roman" w:hAnsi="Times New Roman" w:eastAsia="Arial"/>
                <w:sz w:val="18"/>
                <w:szCs w:val="18"/>
              </w:rPr>
            </w:pPr>
            <w:r w:rsidRPr="006A672C">
              <w:rPr>
                <w:rFonts w:ascii="Times New Roman" w:hAnsi="Times New Roman" w:eastAsia="Arial"/>
                <w:sz w:val="18"/>
                <w:szCs w:val="18"/>
              </w:rPr>
              <w:t>Tiempo promedio de atención chat virtual</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2B7D36A" w14:textId="3A43ADE6">
            <w:pPr>
              <w:jc w:val="center"/>
              <w:rPr>
                <w:rFonts w:ascii="Times New Roman" w:hAnsi="Times New Roman" w:eastAsia="Arial"/>
                <w:sz w:val="18"/>
                <w:szCs w:val="18"/>
              </w:rPr>
            </w:pPr>
            <w:r w:rsidRPr="006A672C">
              <w:rPr>
                <w:rFonts w:ascii="Times New Roman" w:hAnsi="Times New Roman" w:eastAsia="Arial"/>
                <w:sz w:val="18"/>
                <w:szCs w:val="18"/>
              </w:rPr>
              <w:t>15:33</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1E37002" w14:textId="428F9E6C">
            <w:pPr>
              <w:jc w:val="center"/>
              <w:rPr>
                <w:rFonts w:ascii="Times New Roman" w:hAnsi="Times New Roman" w:eastAsia="Arial"/>
                <w:sz w:val="18"/>
                <w:szCs w:val="18"/>
              </w:rPr>
            </w:pPr>
            <w:r w:rsidRPr="006A672C">
              <w:rPr>
                <w:rFonts w:ascii="Times New Roman" w:hAnsi="Times New Roman" w:eastAsia="Arial"/>
                <w:sz w:val="18"/>
                <w:szCs w:val="18"/>
              </w:rPr>
              <w:t>113</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C5335C2" w14:textId="533D35FD">
            <w:pPr>
              <w:jc w:val="center"/>
              <w:rPr>
                <w:rFonts w:ascii="Times New Roman" w:hAnsi="Times New Roman" w:eastAsia="Arial"/>
                <w:sz w:val="18"/>
                <w:szCs w:val="18"/>
              </w:rPr>
            </w:pPr>
            <w:r w:rsidRPr="006A672C">
              <w:rPr>
                <w:rFonts w:ascii="Times New Roman" w:hAnsi="Times New Roman" w:eastAsia="Arial"/>
                <w:sz w:val="18"/>
                <w:szCs w:val="18"/>
              </w:rPr>
              <w:t>8:16</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3E65767" w14:textId="22E7290F">
            <w:pPr>
              <w:jc w:val="center"/>
              <w:rPr>
                <w:rFonts w:ascii="Times New Roman" w:hAnsi="Times New Roman" w:eastAsia="Arial"/>
                <w:sz w:val="18"/>
                <w:szCs w:val="18"/>
              </w:rPr>
            </w:pPr>
            <w:r w:rsidRPr="006A672C">
              <w:rPr>
                <w:rFonts w:ascii="Times New Roman" w:hAnsi="Times New Roman" w:eastAsia="Arial"/>
                <w:sz w:val="18"/>
                <w:szCs w:val="18"/>
              </w:rPr>
              <w:t>8:44</w:t>
            </w:r>
          </w:p>
        </w:tc>
      </w:tr>
      <w:tr w:rsidRPr="006A672C" w:rsidR="20ABEAAE" w:rsidTr="00F67D47" w14:paraId="0D29EB97"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BC85F6F" w14:textId="25EBC28B">
            <w:pPr>
              <w:jc w:val="center"/>
              <w:rPr>
                <w:rFonts w:ascii="Times New Roman" w:hAnsi="Times New Roman" w:eastAsia="Arial"/>
                <w:sz w:val="18"/>
                <w:szCs w:val="18"/>
              </w:rPr>
            </w:pPr>
            <w:r w:rsidRPr="006A672C">
              <w:rPr>
                <w:rFonts w:ascii="Times New Roman" w:hAnsi="Times New Roman" w:eastAsia="Arial"/>
                <w:sz w:val="18"/>
                <w:szCs w:val="18"/>
              </w:rPr>
              <w:t>SRPI-IND-004</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71334457" w14:textId="77569CA8">
            <w:pPr>
              <w:jc w:val="left"/>
              <w:rPr>
                <w:rFonts w:ascii="Times New Roman" w:hAnsi="Times New Roman" w:eastAsia="Arial"/>
                <w:sz w:val="18"/>
                <w:szCs w:val="18"/>
              </w:rPr>
            </w:pPr>
            <w:r w:rsidRPr="006A672C">
              <w:rPr>
                <w:rFonts w:ascii="Times New Roman" w:hAnsi="Times New Roman" w:eastAsia="Arial"/>
                <w:sz w:val="18"/>
                <w:szCs w:val="18"/>
              </w:rPr>
              <w:t>Porcentaje de desatención de PQRSFD ciudadanas con términos de 15 días hábiles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9EC2ED2" w14:textId="1CC892B4">
            <w:pPr>
              <w:jc w:val="center"/>
              <w:rPr>
                <w:rFonts w:ascii="Times New Roman" w:hAnsi="Times New Roman" w:eastAsia="Arial"/>
                <w:sz w:val="18"/>
                <w:szCs w:val="18"/>
              </w:rPr>
            </w:pPr>
            <w:r w:rsidRPr="006A672C">
              <w:rPr>
                <w:rFonts w:ascii="Times New Roman" w:hAnsi="Times New Roman" w:eastAsia="Arial"/>
                <w:sz w:val="18"/>
                <w:szCs w:val="18"/>
              </w:rPr>
              <w:t>5</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BAAC8CF" w14:textId="73FBA95C">
            <w:pPr>
              <w:jc w:val="center"/>
              <w:rPr>
                <w:rFonts w:ascii="Times New Roman" w:hAnsi="Times New Roman" w:eastAsia="Arial"/>
                <w:sz w:val="18"/>
                <w:szCs w:val="18"/>
              </w:rPr>
            </w:pPr>
            <w:r w:rsidRPr="006A672C">
              <w:rPr>
                <w:rFonts w:ascii="Times New Roman" w:hAnsi="Times New Roman" w:eastAsia="Arial"/>
                <w:sz w:val="18"/>
                <w:szCs w:val="18"/>
              </w:rPr>
              <w:t>935</w:t>
            </w:r>
          </w:p>
        </w:tc>
        <w:tc>
          <w:tcPr>
            <w:tcW w:w="993"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77A7EFAF" w14:textId="5F02F66A">
            <w:pPr>
              <w:jc w:val="center"/>
              <w:rPr>
                <w:rFonts w:ascii="Times New Roman" w:hAnsi="Times New Roman" w:eastAsia="Arial"/>
                <w:sz w:val="18"/>
                <w:szCs w:val="18"/>
              </w:rPr>
            </w:pPr>
            <w:r w:rsidRPr="006A672C">
              <w:rPr>
                <w:rFonts w:ascii="Times New Roman" w:hAnsi="Times New Roman" w:eastAsia="Arial"/>
                <w:sz w:val="18"/>
                <w:szCs w:val="18"/>
              </w:rPr>
              <w:t>1%</w:t>
            </w:r>
          </w:p>
        </w:tc>
        <w:tc>
          <w:tcPr>
            <w:tcW w:w="992"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3F5FD2B2" w14:textId="1718F5FE">
            <w:pPr>
              <w:jc w:val="center"/>
              <w:rPr>
                <w:rFonts w:ascii="Times New Roman" w:hAnsi="Times New Roman" w:eastAsia="Arial"/>
                <w:sz w:val="18"/>
                <w:szCs w:val="18"/>
              </w:rPr>
            </w:pPr>
            <w:r w:rsidRPr="006A672C">
              <w:rPr>
                <w:rFonts w:ascii="Times New Roman" w:hAnsi="Times New Roman" w:eastAsia="Arial"/>
                <w:sz w:val="18"/>
                <w:szCs w:val="18"/>
              </w:rPr>
              <w:t>1%</w:t>
            </w:r>
          </w:p>
        </w:tc>
      </w:tr>
      <w:tr w:rsidRPr="006A672C" w:rsidR="20ABEAAE" w:rsidTr="00F67D47" w14:paraId="47C23118"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367EECD" w14:textId="3F3E1B42">
            <w:pPr>
              <w:jc w:val="center"/>
              <w:rPr>
                <w:rFonts w:ascii="Times New Roman" w:hAnsi="Times New Roman" w:eastAsia="Arial"/>
                <w:sz w:val="18"/>
                <w:szCs w:val="18"/>
              </w:rPr>
            </w:pPr>
            <w:r w:rsidRPr="006A672C">
              <w:rPr>
                <w:rFonts w:ascii="Times New Roman" w:hAnsi="Times New Roman" w:eastAsia="Arial"/>
                <w:sz w:val="18"/>
                <w:szCs w:val="18"/>
              </w:rPr>
              <w:t>SRPI-IND-005</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7C3C3625" w14:textId="2D47B6CE">
            <w:pPr>
              <w:jc w:val="left"/>
              <w:rPr>
                <w:rFonts w:ascii="Times New Roman" w:hAnsi="Times New Roman" w:eastAsia="Arial"/>
                <w:sz w:val="18"/>
                <w:szCs w:val="18"/>
              </w:rPr>
            </w:pPr>
            <w:r w:rsidRPr="006A672C">
              <w:rPr>
                <w:rFonts w:ascii="Times New Roman" w:hAnsi="Times New Roman" w:eastAsia="Arial"/>
                <w:sz w:val="18"/>
                <w:szCs w:val="18"/>
              </w:rPr>
              <w:t>Satisfacción de actividades de responsabilidad social en la entidad.</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502CE39" w14:textId="0CE084B6">
            <w:pPr>
              <w:jc w:val="center"/>
              <w:rPr>
                <w:rFonts w:ascii="Times New Roman" w:hAnsi="Times New Roman" w:eastAsia="Arial"/>
                <w:sz w:val="18"/>
                <w:szCs w:val="18"/>
              </w:rPr>
            </w:pPr>
            <w:r w:rsidRPr="006A672C">
              <w:rPr>
                <w:rFonts w:ascii="Times New Roman" w:hAnsi="Times New Roman" w:eastAsia="Arial"/>
                <w:sz w:val="18"/>
                <w:szCs w:val="18"/>
              </w:rPr>
              <w:t>222</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2AB42F4" w14:textId="0A4E29BF">
            <w:pPr>
              <w:jc w:val="center"/>
              <w:rPr>
                <w:rFonts w:ascii="Times New Roman" w:hAnsi="Times New Roman" w:eastAsia="Arial"/>
                <w:sz w:val="18"/>
                <w:szCs w:val="18"/>
              </w:rPr>
            </w:pPr>
            <w:r w:rsidRPr="006A672C">
              <w:rPr>
                <w:rFonts w:ascii="Times New Roman" w:hAnsi="Times New Roman" w:eastAsia="Arial"/>
                <w:sz w:val="18"/>
                <w:szCs w:val="18"/>
              </w:rPr>
              <w:t>41</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41A3E38D" w14:textId="0C0896DF">
            <w:pPr>
              <w:jc w:val="center"/>
              <w:rPr>
                <w:rFonts w:ascii="Times New Roman" w:hAnsi="Times New Roman" w:eastAsia="Arial"/>
                <w:sz w:val="18"/>
                <w:szCs w:val="18"/>
              </w:rPr>
            </w:pPr>
            <w:r w:rsidRPr="006A672C">
              <w:rPr>
                <w:rFonts w:ascii="Times New Roman" w:hAnsi="Times New Roman" w:eastAsia="Arial"/>
                <w:sz w:val="18"/>
                <w:szCs w:val="18"/>
              </w:rPr>
              <w:t>4,83</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321BD1B" w14:textId="0031B236">
            <w:pPr>
              <w:jc w:val="center"/>
              <w:rPr>
                <w:rFonts w:ascii="Times New Roman" w:hAnsi="Times New Roman" w:eastAsia="Arial"/>
                <w:sz w:val="18"/>
                <w:szCs w:val="18"/>
              </w:rPr>
            </w:pPr>
            <w:r w:rsidRPr="006A672C">
              <w:rPr>
                <w:rFonts w:ascii="Times New Roman" w:hAnsi="Times New Roman" w:eastAsia="Arial"/>
                <w:sz w:val="18"/>
                <w:szCs w:val="18"/>
              </w:rPr>
              <w:t>4,79</w:t>
            </w:r>
          </w:p>
        </w:tc>
      </w:tr>
      <w:tr w:rsidRPr="006A672C" w:rsidR="20ABEAAE" w:rsidTr="00F67D47" w14:paraId="73D0144F"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8CF2443" w14:textId="619A56D6">
            <w:pPr>
              <w:jc w:val="center"/>
              <w:rPr>
                <w:rFonts w:ascii="Times New Roman" w:hAnsi="Times New Roman" w:eastAsia="Arial"/>
                <w:sz w:val="18"/>
                <w:szCs w:val="18"/>
              </w:rPr>
            </w:pPr>
            <w:r w:rsidRPr="006A672C">
              <w:rPr>
                <w:rFonts w:ascii="Times New Roman" w:hAnsi="Times New Roman" w:eastAsia="Arial"/>
                <w:sz w:val="18"/>
                <w:szCs w:val="18"/>
              </w:rPr>
              <w:t>SRPI-IND-006</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tcPr>
          <w:p w:rsidRPr="006A672C" w:rsidR="20ABEAAE" w:rsidP="20ABEAAE" w:rsidRDefault="00B95CB4" w14:paraId="2E8812C2" w14:textId="3E3B7115">
            <w:pPr>
              <w:jc w:val="left"/>
              <w:rPr>
                <w:rFonts w:ascii="Times New Roman" w:hAnsi="Times New Roman" w:eastAsia="Arial"/>
                <w:sz w:val="18"/>
                <w:szCs w:val="18"/>
              </w:rPr>
            </w:pPr>
            <w:r w:rsidRPr="006A672C">
              <w:rPr>
                <w:rFonts w:ascii="Times New Roman" w:hAnsi="Times New Roman" w:eastAsia="Arial"/>
                <w:sz w:val="18"/>
                <w:szCs w:val="18"/>
              </w:rPr>
              <w:t xml:space="preserve">Satisfacción de espacios de participación ciudadana     </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4DB2773" w14:textId="45AEFF04">
            <w:pPr>
              <w:jc w:val="center"/>
              <w:rPr>
                <w:rFonts w:ascii="Times New Roman" w:hAnsi="Times New Roman" w:eastAsia="Arial"/>
                <w:sz w:val="18"/>
                <w:szCs w:val="18"/>
              </w:rPr>
            </w:pPr>
            <w:r w:rsidRPr="006A672C">
              <w:rPr>
                <w:rFonts w:ascii="Times New Roman" w:hAnsi="Times New Roman" w:eastAsia="Arial"/>
                <w:sz w:val="18"/>
                <w:szCs w:val="18"/>
              </w:rPr>
              <w:t>25</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EFC33FC" w14:textId="3509299A">
            <w:pPr>
              <w:jc w:val="center"/>
              <w:rPr>
                <w:rFonts w:ascii="Times New Roman" w:hAnsi="Times New Roman" w:eastAsia="Arial"/>
                <w:sz w:val="18"/>
                <w:szCs w:val="18"/>
              </w:rPr>
            </w:pPr>
            <w:r w:rsidRPr="006A672C">
              <w:rPr>
                <w:rFonts w:ascii="Times New Roman" w:hAnsi="Times New Roman" w:eastAsia="Arial"/>
                <w:sz w:val="18"/>
                <w:szCs w:val="18"/>
              </w:rPr>
              <w:t>28</w:t>
            </w:r>
          </w:p>
        </w:tc>
        <w:tc>
          <w:tcPr>
            <w:tcW w:w="993"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7C270D46" w14:textId="6EC41E1C">
            <w:pPr>
              <w:jc w:val="center"/>
              <w:rPr>
                <w:rFonts w:ascii="Times New Roman" w:hAnsi="Times New Roman" w:eastAsia="Arial"/>
                <w:sz w:val="18"/>
                <w:szCs w:val="18"/>
              </w:rPr>
            </w:pPr>
            <w:r w:rsidRPr="006A672C">
              <w:rPr>
                <w:rFonts w:ascii="Times New Roman" w:hAnsi="Times New Roman" w:eastAsia="Arial"/>
                <w:sz w:val="18"/>
                <w:szCs w:val="18"/>
              </w:rPr>
              <w:t>89%</w:t>
            </w:r>
          </w:p>
        </w:tc>
        <w:tc>
          <w:tcPr>
            <w:tcW w:w="992"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758B6D52" w14:textId="771E9186">
            <w:pPr>
              <w:jc w:val="center"/>
              <w:rPr>
                <w:rFonts w:ascii="Times New Roman" w:hAnsi="Times New Roman" w:eastAsia="Arial"/>
                <w:sz w:val="18"/>
                <w:szCs w:val="18"/>
              </w:rPr>
            </w:pPr>
            <w:r w:rsidRPr="006A672C">
              <w:rPr>
                <w:rFonts w:ascii="Times New Roman" w:hAnsi="Times New Roman" w:eastAsia="Arial"/>
                <w:sz w:val="18"/>
                <w:szCs w:val="18"/>
              </w:rPr>
              <w:t>89%</w:t>
            </w:r>
          </w:p>
        </w:tc>
      </w:tr>
      <w:tr w:rsidRPr="006A672C" w:rsidR="20ABEAAE" w:rsidTr="00F67D47" w14:paraId="26DBB117"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54A6F91" w14:textId="69FA9628">
            <w:pPr>
              <w:jc w:val="center"/>
              <w:rPr>
                <w:rFonts w:ascii="Times New Roman" w:hAnsi="Times New Roman" w:eastAsia="Arial"/>
                <w:sz w:val="18"/>
                <w:szCs w:val="18"/>
              </w:rPr>
            </w:pPr>
            <w:r w:rsidRPr="006A672C">
              <w:rPr>
                <w:rFonts w:ascii="Times New Roman" w:hAnsi="Times New Roman" w:eastAsia="Arial"/>
                <w:sz w:val="18"/>
                <w:szCs w:val="18"/>
              </w:rPr>
              <w:t xml:space="preserve">EGTI-IND-001  </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0BB95C2D" w14:textId="5E45C4BD">
            <w:pPr>
              <w:jc w:val="left"/>
              <w:rPr>
                <w:rFonts w:ascii="Times New Roman" w:hAnsi="Times New Roman" w:eastAsia="Arial"/>
                <w:sz w:val="18"/>
                <w:szCs w:val="18"/>
              </w:rPr>
            </w:pPr>
            <w:r w:rsidRPr="006A672C">
              <w:rPr>
                <w:rFonts w:ascii="Times New Roman" w:hAnsi="Times New Roman" w:eastAsia="Arial"/>
                <w:sz w:val="18"/>
                <w:szCs w:val="18"/>
              </w:rPr>
              <w:t>Cumplimiento de las acciones del plan estratégico de tecnologías de la información</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F7929D6" w14:textId="1E318471">
            <w:pPr>
              <w:jc w:val="center"/>
              <w:rPr>
                <w:rFonts w:ascii="Times New Roman" w:hAnsi="Times New Roman" w:eastAsia="Arial"/>
                <w:sz w:val="18"/>
                <w:szCs w:val="18"/>
              </w:rPr>
            </w:pPr>
            <w:r w:rsidRPr="006A672C">
              <w:rPr>
                <w:rFonts w:ascii="Times New Roman" w:hAnsi="Times New Roman" w:eastAsia="Arial"/>
                <w:sz w:val="18"/>
                <w:szCs w:val="18"/>
              </w:rPr>
              <w:t>14,00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CC15618" w14:textId="54F43265">
            <w:pPr>
              <w:jc w:val="center"/>
              <w:rPr>
                <w:rFonts w:ascii="Times New Roman" w:hAnsi="Times New Roman" w:eastAsia="Arial"/>
                <w:sz w:val="18"/>
                <w:szCs w:val="18"/>
              </w:rPr>
            </w:pPr>
            <w:r w:rsidRPr="006A672C">
              <w:rPr>
                <w:rFonts w:ascii="Times New Roman" w:hAnsi="Times New Roman" w:eastAsia="Arial"/>
                <w:sz w:val="18"/>
                <w:szCs w:val="18"/>
              </w:rPr>
              <w:t>14,00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AC13513" w14:textId="11899E2D">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92B9992" w14:textId="60C1B65E">
            <w:pPr>
              <w:jc w:val="center"/>
              <w:rPr>
                <w:rFonts w:ascii="Times New Roman" w:hAnsi="Times New Roman" w:eastAsia="Arial"/>
                <w:sz w:val="18"/>
                <w:szCs w:val="18"/>
              </w:rPr>
            </w:pPr>
            <w:r w:rsidRPr="006A672C">
              <w:rPr>
                <w:rFonts w:ascii="Times New Roman" w:hAnsi="Times New Roman" w:eastAsia="Arial"/>
                <w:sz w:val="18"/>
                <w:szCs w:val="18"/>
              </w:rPr>
              <w:t>81%</w:t>
            </w:r>
          </w:p>
        </w:tc>
      </w:tr>
      <w:tr w:rsidRPr="006A672C" w:rsidR="20ABEAAE" w:rsidTr="00F67D47" w14:paraId="44019F44"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CCAE509" w14:textId="0653C6BC">
            <w:pPr>
              <w:jc w:val="center"/>
              <w:rPr>
                <w:rFonts w:ascii="Times New Roman" w:hAnsi="Times New Roman" w:eastAsia="Arial"/>
                <w:sz w:val="18"/>
                <w:szCs w:val="18"/>
              </w:rPr>
            </w:pPr>
            <w:r w:rsidRPr="006A672C">
              <w:rPr>
                <w:rFonts w:ascii="Times New Roman" w:hAnsi="Times New Roman" w:eastAsia="Arial"/>
                <w:sz w:val="18"/>
                <w:szCs w:val="18"/>
              </w:rPr>
              <w:t>EGTI-IND-003</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714D54AA" w14:textId="5968310A">
            <w:pPr>
              <w:jc w:val="left"/>
              <w:rPr>
                <w:rFonts w:ascii="Times New Roman" w:hAnsi="Times New Roman" w:eastAsia="Arial"/>
                <w:sz w:val="18"/>
                <w:szCs w:val="18"/>
              </w:rPr>
            </w:pPr>
            <w:r w:rsidRPr="006A672C">
              <w:rPr>
                <w:rFonts w:ascii="Times New Roman" w:hAnsi="Times New Roman" w:eastAsia="Arial"/>
                <w:sz w:val="18"/>
                <w:szCs w:val="18"/>
              </w:rPr>
              <w:t>Oportunidad en la atención de la mesa de ayuda para procesos internos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7B57259" w14:textId="223C7733">
            <w:pPr>
              <w:jc w:val="center"/>
              <w:rPr>
                <w:rFonts w:ascii="Times New Roman" w:hAnsi="Times New Roman" w:eastAsia="Arial"/>
                <w:sz w:val="18"/>
                <w:szCs w:val="18"/>
              </w:rPr>
            </w:pPr>
            <w:r w:rsidRPr="006A672C">
              <w:rPr>
                <w:rFonts w:ascii="Times New Roman" w:hAnsi="Times New Roman" w:eastAsia="Arial"/>
                <w:sz w:val="18"/>
                <w:szCs w:val="18"/>
              </w:rPr>
              <w:t>3320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CB67BB6" w14:textId="714F8587">
            <w:pPr>
              <w:jc w:val="center"/>
              <w:rPr>
                <w:rFonts w:ascii="Times New Roman" w:hAnsi="Times New Roman" w:eastAsia="Arial"/>
                <w:sz w:val="18"/>
                <w:szCs w:val="18"/>
              </w:rPr>
            </w:pPr>
            <w:r w:rsidRPr="006A672C">
              <w:rPr>
                <w:rFonts w:ascii="Times New Roman" w:hAnsi="Times New Roman" w:eastAsia="Arial"/>
                <w:sz w:val="18"/>
                <w:szCs w:val="18"/>
              </w:rPr>
              <w:t>3589</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0FA6554" w14:textId="4CA36040">
            <w:pPr>
              <w:jc w:val="center"/>
              <w:rPr>
                <w:rFonts w:ascii="Times New Roman" w:hAnsi="Times New Roman" w:eastAsia="Arial"/>
                <w:sz w:val="18"/>
                <w:szCs w:val="18"/>
              </w:rPr>
            </w:pPr>
            <w:r w:rsidRPr="006A672C">
              <w:rPr>
                <w:rFonts w:ascii="Times New Roman" w:hAnsi="Times New Roman" w:eastAsia="Arial"/>
                <w:sz w:val="18"/>
                <w:szCs w:val="18"/>
              </w:rPr>
              <w:t>92,50%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A656694" w14:textId="55781582">
            <w:pPr>
              <w:jc w:val="center"/>
              <w:rPr>
                <w:rFonts w:ascii="Times New Roman" w:hAnsi="Times New Roman" w:eastAsia="Arial"/>
                <w:sz w:val="18"/>
                <w:szCs w:val="18"/>
              </w:rPr>
            </w:pPr>
            <w:r w:rsidRPr="006A672C">
              <w:rPr>
                <w:rFonts w:ascii="Times New Roman" w:hAnsi="Times New Roman" w:eastAsia="Arial"/>
                <w:sz w:val="18"/>
                <w:szCs w:val="18"/>
              </w:rPr>
              <w:t>93,01%</w:t>
            </w:r>
          </w:p>
        </w:tc>
      </w:tr>
      <w:tr w:rsidRPr="006A672C" w:rsidR="20ABEAAE" w:rsidTr="00F67D47" w14:paraId="35F824DC"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F969AE6" w14:textId="021D3C7B">
            <w:pPr>
              <w:jc w:val="center"/>
              <w:rPr>
                <w:rFonts w:ascii="Times New Roman" w:hAnsi="Times New Roman" w:eastAsia="Arial"/>
                <w:sz w:val="18"/>
                <w:szCs w:val="18"/>
              </w:rPr>
            </w:pPr>
            <w:r w:rsidRPr="006A672C">
              <w:rPr>
                <w:rFonts w:ascii="Times New Roman" w:hAnsi="Times New Roman" w:eastAsia="Arial"/>
                <w:sz w:val="18"/>
                <w:szCs w:val="18"/>
              </w:rPr>
              <w:t>PCI-IND-001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8E91BDA" w14:textId="40F0C5D3">
            <w:pPr>
              <w:jc w:val="left"/>
              <w:rPr>
                <w:rFonts w:ascii="Times New Roman" w:hAnsi="Times New Roman" w:eastAsia="Arial"/>
                <w:sz w:val="18"/>
                <w:szCs w:val="18"/>
              </w:rPr>
            </w:pPr>
            <w:r w:rsidRPr="006A672C">
              <w:rPr>
                <w:rFonts w:ascii="Times New Roman" w:hAnsi="Times New Roman" w:eastAsia="Arial"/>
                <w:sz w:val="18"/>
                <w:szCs w:val="18"/>
              </w:rPr>
              <w:t>Intervenciones priorizadas para misionalidad</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4A4D2AB" w14:textId="60E0D375">
            <w:pPr>
              <w:jc w:val="center"/>
              <w:rPr>
                <w:rFonts w:ascii="Times New Roman" w:hAnsi="Times New Roman" w:eastAsia="Arial"/>
                <w:sz w:val="18"/>
                <w:szCs w:val="18"/>
              </w:rPr>
            </w:pPr>
            <w:r w:rsidRPr="006A672C">
              <w:rPr>
                <w:rFonts w:ascii="Times New Roman" w:hAnsi="Times New Roman" w:eastAsia="Arial"/>
                <w:sz w:val="18"/>
                <w:szCs w:val="18"/>
              </w:rPr>
              <w:t>86</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2FCD388" w14:textId="619DA9F8">
            <w:pPr>
              <w:jc w:val="center"/>
              <w:rPr>
                <w:rFonts w:ascii="Times New Roman" w:hAnsi="Times New Roman" w:eastAsia="Arial"/>
                <w:sz w:val="18"/>
                <w:szCs w:val="18"/>
              </w:rPr>
            </w:pPr>
            <w:r w:rsidRPr="006A672C">
              <w:rPr>
                <w:rFonts w:ascii="Times New Roman" w:hAnsi="Times New Roman" w:eastAsia="Arial"/>
                <w:sz w:val="18"/>
                <w:szCs w:val="18"/>
              </w:rPr>
              <w:t>45</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DD2C640" w14:textId="5CEC2AB7">
            <w:pPr>
              <w:jc w:val="center"/>
              <w:rPr>
                <w:rFonts w:ascii="Times New Roman" w:hAnsi="Times New Roman" w:eastAsia="Arial"/>
                <w:sz w:val="18"/>
                <w:szCs w:val="18"/>
              </w:rPr>
            </w:pPr>
            <w:r w:rsidRPr="006A672C">
              <w:rPr>
                <w:rFonts w:ascii="Times New Roman" w:hAnsi="Times New Roman" w:eastAsia="Arial"/>
                <w:sz w:val="18"/>
                <w:szCs w:val="18"/>
              </w:rPr>
              <w:t>192,00%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486BEAB8" w14:textId="2EF52953">
            <w:pPr>
              <w:jc w:val="center"/>
              <w:rPr>
                <w:rFonts w:ascii="Times New Roman" w:hAnsi="Times New Roman" w:eastAsia="Arial"/>
                <w:sz w:val="18"/>
                <w:szCs w:val="18"/>
              </w:rPr>
            </w:pPr>
            <w:r w:rsidRPr="006A672C">
              <w:rPr>
                <w:rFonts w:ascii="Times New Roman" w:hAnsi="Times New Roman" w:eastAsia="Arial"/>
                <w:sz w:val="18"/>
                <w:szCs w:val="18"/>
              </w:rPr>
              <w:t>118%</w:t>
            </w:r>
          </w:p>
        </w:tc>
      </w:tr>
      <w:tr w:rsidRPr="006A672C" w:rsidR="20ABEAAE" w:rsidTr="00F67D47" w14:paraId="4D59F703"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4626BDF" w14:textId="7F6BB4B5">
            <w:pPr>
              <w:jc w:val="center"/>
              <w:rPr>
                <w:rFonts w:ascii="Times New Roman" w:hAnsi="Times New Roman" w:eastAsia="Arial"/>
                <w:sz w:val="18"/>
                <w:szCs w:val="18"/>
              </w:rPr>
            </w:pPr>
            <w:r w:rsidRPr="006A672C">
              <w:rPr>
                <w:rFonts w:ascii="Times New Roman" w:hAnsi="Times New Roman" w:eastAsia="Arial"/>
                <w:sz w:val="18"/>
                <w:szCs w:val="18"/>
              </w:rPr>
              <w:t>PCI-IND-002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272E1948" w14:textId="4CF4DF8F">
            <w:pPr>
              <w:jc w:val="left"/>
              <w:rPr>
                <w:rFonts w:ascii="Times New Roman" w:hAnsi="Times New Roman" w:eastAsia="Arial"/>
                <w:sz w:val="18"/>
                <w:szCs w:val="18"/>
              </w:rPr>
            </w:pPr>
            <w:r w:rsidRPr="006A672C">
              <w:rPr>
                <w:rFonts w:ascii="Times New Roman" w:hAnsi="Times New Roman" w:eastAsia="Arial"/>
                <w:sz w:val="18"/>
                <w:szCs w:val="18"/>
              </w:rPr>
              <w:t>Seguimiento a intervenciones ejecutadas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BE1512E" w14:textId="3F58700D">
            <w:pPr>
              <w:jc w:val="center"/>
              <w:rPr>
                <w:rFonts w:ascii="Times New Roman" w:hAnsi="Times New Roman" w:eastAsia="Arial"/>
                <w:sz w:val="18"/>
                <w:szCs w:val="18"/>
              </w:rPr>
            </w:pPr>
            <w:r w:rsidRPr="006A672C">
              <w:rPr>
                <w:rFonts w:ascii="Times New Roman" w:hAnsi="Times New Roman" w:eastAsia="Arial"/>
                <w:sz w:val="18"/>
                <w:szCs w:val="18"/>
              </w:rPr>
              <w:t>703</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ECFB4C3" w14:textId="1CE07F36">
            <w:pPr>
              <w:jc w:val="center"/>
              <w:rPr>
                <w:rFonts w:ascii="Times New Roman" w:hAnsi="Times New Roman" w:eastAsia="Arial"/>
                <w:sz w:val="18"/>
                <w:szCs w:val="18"/>
              </w:rPr>
            </w:pPr>
            <w:r w:rsidRPr="006A672C">
              <w:rPr>
                <w:rFonts w:ascii="Times New Roman" w:hAnsi="Times New Roman" w:eastAsia="Arial"/>
                <w:sz w:val="18"/>
                <w:szCs w:val="18"/>
              </w:rPr>
              <w:t>700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7CC553F" w14:textId="08F8174D">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A5F064C" w14:textId="0F013BAA">
            <w:pPr>
              <w:jc w:val="center"/>
              <w:rPr>
                <w:rFonts w:ascii="Times New Roman" w:hAnsi="Times New Roman" w:eastAsia="Arial"/>
                <w:sz w:val="18"/>
                <w:szCs w:val="18"/>
              </w:rPr>
            </w:pPr>
            <w:r w:rsidRPr="006A672C">
              <w:rPr>
                <w:rFonts w:ascii="Times New Roman" w:hAnsi="Times New Roman" w:eastAsia="Arial"/>
                <w:sz w:val="18"/>
                <w:szCs w:val="18"/>
              </w:rPr>
              <w:t>103%</w:t>
            </w:r>
          </w:p>
        </w:tc>
      </w:tr>
      <w:tr w:rsidRPr="006A672C" w:rsidR="20ABEAAE" w:rsidTr="00F67D47" w14:paraId="0EA71212"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ABC1872" w14:textId="59909B5D">
            <w:pPr>
              <w:jc w:val="center"/>
              <w:rPr>
                <w:rFonts w:ascii="Times New Roman" w:hAnsi="Times New Roman" w:eastAsia="Arial"/>
                <w:sz w:val="18"/>
                <w:szCs w:val="18"/>
              </w:rPr>
            </w:pPr>
            <w:r w:rsidRPr="006A672C">
              <w:rPr>
                <w:rFonts w:ascii="Times New Roman" w:hAnsi="Times New Roman" w:eastAsia="Arial"/>
                <w:sz w:val="18"/>
                <w:szCs w:val="18"/>
              </w:rPr>
              <w:t>PCI-IND-004</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0D0968FF" w14:textId="22797FC8">
            <w:pPr>
              <w:jc w:val="left"/>
              <w:rPr>
                <w:rFonts w:ascii="Times New Roman" w:hAnsi="Times New Roman" w:eastAsia="Arial"/>
                <w:sz w:val="18"/>
                <w:szCs w:val="18"/>
              </w:rPr>
            </w:pPr>
            <w:r w:rsidRPr="006A672C">
              <w:rPr>
                <w:rFonts w:ascii="Times New Roman" w:hAnsi="Times New Roman" w:eastAsia="Arial"/>
                <w:sz w:val="18"/>
                <w:szCs w:val="18"/>
              </w:rPr>
              <w:t>Intervenciones priorizadas de ciclorutas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269F9A3" w14:textId="3AC631BE">
            <w:pPr>
              <w:jc w:val="center"/>
              <w:rPr>
                <w:rFonts w:ascii="Times New Roman" w:hAnsi="Times New Roman" w:eastAsia="Arial"/>
                <w:sz w:val="18"/>
                <w:szCs w:val="18"/>
              </w:rPr>
            </w:pPr>
            <w:r w:rsidRPr="006A672C">
              <w:rPr>
                <w:rFonts w:ascii="Times New Roman" w:hAnsi="Times New Roman" w:eastAsia="Arial"/>
                <w:sz w:val="18"/>
                <w:szCs w:val="18"/>
              </w:rPr>
              <w:t xml:space="preserve">          0,39 </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B57B2CE" w14:textId="3A954ACA">
            <w:pPr>
              <w:jc w:val="center"/>
              <w:rPr>
                <w:rFonts w:ascii="Times New Roman" w:hAnsi="Times New Roman" w:eastAsia="Arial"/>
                <w:sz w:val="18"/>
                <w:szCs w:val="18"/>
              </w:rPr>
            </w:pPr>
            <w:r w:rsidRPr="006A672C">
              <w:rPr>
                <w:rFonts w:ascii="Times New Roman" w:hAnsi="Times New Roman" w:eastAsia="Arial"/>
                <w:sz w:val="18"/>
                <w:szCs w:val="18"/>
              </w:rPr>
              <w:t>4</w:t>
            </w:r>
          </w:p>
        </w:tc>
        <w:tc>
          <w:tcPr>
            <w:tcW w:w="993" w:type="dxa"/>
            <w:tcBorders>
              <w:top w:val="single" w:color="auto" w:sz="6" w:space="0"/>
              <w:left w:val="single" w:color="auto" w:sz="6" w:space="0"/>
              <w:bottom w:val="single" w:color="auto" w:sz="6" w:space="0"/>
              <w:right w:val="single" w:color="auto" w:sz="6" w:space="0"/>
            </w:tcBorders>
            <w:shd w:val="clear" w:color="auto" w:fill="FF0000"/>
            <w:tcMar>
              <w:left w:w="105" w:type="dxa"/>
              <w:right w:w="105" w:type="dxa"/>
            </w:tcMar>
            <w:vAlign w:val="center"/>
          </w:tcPr>
          <w:p w:rsidRPr="006A672C" w:rsidR="20ABEAAE" w:rsidP="20ABEAAE" w:rsidRDefault="20ABEAAE" w14:paraId="4874DD95" w14:textId="33F72A28">
            <w:pPr>
              <w:jc w:val="center"/>
              <w:rPr>
                <w:rFonts w:ascii="Times New Roman" w:hAnsi="Times New Roman" w:eastAsia="Arial"/>
                <w:sz w:val="18"/>
                <w:szCs w:val="18"/>
              </w:rPr>
            </w:pPr>
            <w:r w:rsidRPr="006A672C">
              <w:rPr>
                <w:rFonts w:ascii="Times New Roman" w:hAnsi="Times New Roman" w:eastAsia="Arial"/>
                <w:sz w:val="18"/>
                <w:szCs w:val="18"/>
              </w:rPr>
              <w:t>9%</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ECA2649" w14:textId="3879539E">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127DC96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C4159BF" w14:textId="2ADD04A0">
            <w:pPr>
              <w:jc w:val="center"/>
              <w:rPr>
                <w:rFonts w:ascii="Times New Roman" w:hAnsi="Times New Roman" w:eastAsia="Arial"/>
                <w:sz w:val="18"/>
                <w:szCs w:val="18"/>
              </w:rPr>
            </w:pPr>
            <w:r w:rsidRPr="006A672C">
              <w:rPr>
                <w:rFonts w:ascii="Times New Roman" w:hAnsi="Times New Roman" w:eastAsia="Arial"/>
                <w:sz w:val="18"/>
                <w:szCs w:val="18"/>
              </w:rPr>
              <w:t>PCI-IND-005</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C992394" w14:textId="578F3700">
            <w:pPr>
              <w:jc w:val="left"/>
              <w:rPr>
                <w:rFonts w:ascii="Times New Roman" w:hAnsi="Times New Roman" w:eastAsia="Arial"/>
                <w:sz w:val="18"/>
                <w:szCs w:val="18"/>
              </w:rPr>
            </w:pPr>
            <w:r w:rsidRPr="006A672C">
              <w:rPr>
                <w:rFonts w:ascii="Times New Roman" w:hAnsi="Times New Roman" w:eastAsia="Arial"/>
                <w:sz w:val="18"/>
                <w:szCs w:val="18"/>
              </w:rPr>
              <w:t>Asistencia técnica a localidades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8A68403" w14:textId="5D7315CA">
            <w:pPr>
              <w:jc w:val="center"/>
              <w:rPr>
                <w:rFonts w:ascii="Times New Roman" w:hAnsi="Times New Roman" w:eastAsia="Arial"/>
                <w:sz w:val="18"/>
                <w:szCs w:val="18"/>
              </w:rPr>
            </w:pPr>
            <w:r w:rsidRPr="006A672C">
              <w:rPr>
                <w:rFonts w:ascii="Times New Roman" w:hAnsi="Times New Roman" w:eastAsia="Arial"/>
                <w:sz w:val="18"/>
                <w:szCs w:val="18"/>
              </w:rPr>
              <w:t>5</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0F8A496" w14:textId="4C36D297">
            <w:pPr>
              <w:jc w:val="center"/>
              <w:rPr>
                <w:rFonts w:ascii="Times New Roman" w:hAnsi="Times New Roman" w:eastAsia="Arial"/>
                <w:sz w:val="18"/>
                <w:szCs w:val="18"/>
              </w:rPr>
            </w:pPr>
            <w:r w:rsidRPr="006A672C">
              <w:rPr>
                <w:rFonts w:ascii="Times New Roman" w:hAnsi="Times New Roman" w:eastAsia="Arial"/>
                <w:sz w:val="18"/>
                <w:szCs w:val="18"/>
              </w:rPr>
              <w:t>6</w:t>
            </w:r>
          </w:p>
        </w:tc>
        <w:tc>
          <w:tcPr>
            <w:tcW w:w="993" w:type="dxa"/>
            <w:tcBorders>
              <w:top w:val="single" w:color="auto" w:sz="6" w:space="0"/>
              <w:left w:val="single" w:color="auto" w:sz="6" w:space="0"/>
              <w:bottom w:val="single" w:color="auto" w:sz="6" w:space="0"/>
              <w:right w:val="single" w:color="auto" w:sz="6" w:space="0"/>
            </w:tcBorders>
            <w:shd w:val="clear" w:color="auto" w:fill="FF0000"/>
            <w:tcMar>
              <w:left w:w="105" w:type="dxa"/>
              <w:right w:w="105" w:type="dxa"/>
            </w:tcMar>
            <w:vAlign w:val="center"/>
          </w:tcPr>
          <w:p w:rsidRPr="006A672C" w:rsidR="20ABEAAE" w:rsidP="20ABEAAE" w:rsidRDefault="20ABEAAE" w14:paraId="3B0ED41A" w14:textId="06C6F00F">
            <w:pPr>
              <w:jc w:val="center"/>
              <w:rPr>
                <w:rFonts w:ascii="Times New Roman" w:hAnsi="Times New Roman" w:eastAsia="Arial"/>
                <w:sz w:val="18"/>
                <w:szCs w:val="18"/>
              </w:rPr>
            </w:pPr>
            <w:r w:rsidRPr="006A672C">
              <w:rPr>
                <w:rFonts w:ascii="Times New Roman" w:hAnsi="Times New Roman" w:eastAsia="Arial"/>
                <w:sz w:val="18"/>
                <w:szCs w:val="18"/>
              </w:rPr>
              <w:t>83%</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E469430" w14:textId="34013086">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1A3A1086"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FCCB5F0" w14:textId="55FCD345">
            <w:pPr>
              <w:jc w:val="center"/>
              <w:rPr>
                <w:rFonts w:ascii="Times New Roman" w:hAnsi="Times New Roman" w:eastAsia="Arial"/>
                <w:sz w:val="18"/>
                <w:szCs w:val="18"/>
              </w:rPr>
            </w:pPr>
            <w:r w:rsidRPr="006A672C">
              <w:rPr>
                <w:rFonts w:ascii="Times New Roman" w:hAnsi="Times New Roman" w:eastAsia="Arial"/>
                <w:sz w:val="18"/>
                <w:szCs w:val="18"/>
              </w:rPr>
              <w:t>PCI-IND-007</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7419DAB0" w14:textId="5D70F2E0">
            <w:pPr>
              <w:jc w:val="left"/>
              <w:rPr>
                <w:rFonts w:ascii="Times New Roman" w:hAnsi="Times New Roman" w:eastAsia="Arial"/>
                <w:sz w:val="18"/>
                <w:szCs w:val="18"/>
              </w:rPr>
            </w:pPr>
            <w:r w:rsidRPr="006A672C">
              <w:rPr>
                <w:rFonts w:ascii="Times New Roman" w:hAnsi="Times New Roman" w:eastAsia="Arial"/>
                <w:sz w:val="18"/>
                <w:szCs w:val="18"/>
              </w:rPr>
              <w:t>Diagnósticos realizados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B6BA3AC" w14:textId="3438C5F0">
            <w:pPr>
              <w:jc w:val="center"/>
              <w:rPr>
                <w:rFonts w:ascii="Times New Roman" w:hAnsi="Times New Roman" w:eastAsia="Arial"/>
                <w:sz w:val="18"/>
                <w:szCs w:val="18"/>
              </w:rPr>
            </w:pPr>
            <w:r w:rsidRPr="006A672C">
              <w:rPr>
                <w:rFonts w:ascii="Times New Roman" w:hAnsi="Times New Roman" w:eastAsia="Arial"/>
                <w:sz w:val="18"/>
                <w:szCs w:val="18"/>
              </w:rPr>
              <w:t>11987</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5B8B703" w14:textId="27AA70BA">
            <w:pPr>
              <w:jc w:val="center"/>
              <w:rPr>
                <w:rFonts w:ascii="Times New Roman" w:hAnsi="Times New Roman" w:eastAsia="Arial"/>
                <w:sz w:val="18"/>
                <w:szCs w:val="18"/>
              </w:rPr>
            </w:pPr>
            <w:r w:rsidRPr="006A672C">
              <w:rPr>
                <w:rFonts w:ascii="Times New Roman" w:hAnsi="Times New Roman" w:eastAsia="Arial"/>
                <w:sz w:val="18"/>
                <w:szCs w:val="18"/>
              </w:rPr>
              <w:t>9600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FD31006" w14:textId="388E04FF">
            <w:pPr>
              <w:jc w:val="center"/>
              <w:rPr>
                <w:rFonts w:ascii="Times New Roman" w:hAnsi="Times New Roman" w:eastAsia="Arial"/>
                <w:sz w:val="18"/>
                <w:szCs w:val="18"/>
              </w:rPr>
            </w:pPr>
            <w:r w:rsidRPr="006A672C">
              <w:rPr>
                <w:rFonts w:ascii="Times New Roman" w:hAnsi="Times New Roman" w:eastAsia="Arial"/>
                <w:sz w:val="18"/>
                <w:szCs w:val="18"/>
              </w:rPr>
              <w:t>125%</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85397D3" w14:textId="21A7C19A">
            <w:pPr>
              <w:jc w:val="center"/>
              <w:rPr>
                <w:rFonts w:ascii="Times New Roman" w:hAnsi="Times New Roman" w:eastAsia="Arial"/>
                <w:sz w:val="18"/>
                <w:szCs w:val="18"/>
              </w:rPr>
            </w:pPr>
            <w:r w:rsidRPr="006A672C">
              <w:rPr>
                <w:rFonts w:ascii="Times New Roman" w:hAnsi="Times New Roman" w:eastAsia="Arial"/>
                <w:sz w:val="18"/>
                <w:szCs w:val="18"/>
              </w:rPr>
              <w:t>110%</w:t>
            </w:r>
          </w:p>
        </w:tc>
      </w:tr>
      <w:tr w:rsidRPr="006A672C" w:rsidR="20ABEAAE" w:rsidTr="00F67D47" w14:paraId="7E4414D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F607799" w14:textId="2EEFC378">
            <w:pPr>
              <w:jc w:val="center"/>
              <w:rPr>
                <w:rFonts w:ascii="Times New Roman" w:hAnsi="Times New Roman" w:eastAsia="Arial"/>
                <w:sz w:val="18"/>
                <w:szCs w:val="18"/>
              </w:rPr>
            </w:pPr>
            <w:r w:rsidRPr="006A672C">
              <w:rPr>
                <w:rFonts w:ascii="Times New Roman" w:hAnsi="Times New Roman" w:eastAsia="Arial"/>
                <w:sz w:val="18"/>
                <w:szCs w:val="18"/>
              </w:rPr>
              <w:t>GLAB-IND-001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6C72D156" w14:textId="30E085FA">
            <w:pPr>
              <w:jc w:val="left"/>
              <w:rPr>
                <w:rFonts w:ascii="Times New Roman" w:hAnsi="Times New Roman" w:eastAsia="Arial"/>
                <w:sz w:val="18"/>
                <w:szCs w:val="18"/>
              </w:rPr>
            </w:pPr>
            <w:r w:rsidRPr="006A672C">
              <w:rPr>
                <w:rFonts w:ascii="Times New Roman" w:hAnsi="Times New Roman" w:eastAsia="Arial"/>
                <w:sz w:val="18"/>
                <w:szCs w:val="18"/>
              </w:rPr>
              <w:t>Seguimiento a las solicitudes de los ensayos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2D20832A" w14:textId="76ACD3D4">
            <w:pPr>
              <w:jc w:val="center"/>
              <w:rPr>
                <w:rFonts w:ascii="Times New Roman" w:hAnsi="Times New Roman" w:eastAsia="Arial"/>
                <w:sz w:val="18"/>
                <w:szCs w:val="18"/>
              </w:rPr>
            </w:pPr>
            <w:r w:rsidRPr="006A672C">
              <w:rPr>
                <w:rFonts w:ascii="Times New Roman" w:hAnsi="Times New Roman" w:eastAsia="Arial"/>
                <w:sz w:val="18"/>
                <w:szCs w:val="18"/>
              </w:rPr>
              <w:t>4.929</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148A24F" w14:textId="5C1D7278">
            <w:pPr>
              <w:jc w:val="center"/>
              <w:rPr>
                <w:rFonts w:ascii="Times New Roman" w:hAnsi="Times New Roman" w:eastAsia="Arial"/>
                <w:sz w:val="18"/>
                <w:szCs w:val="18"/>
              </w:rPr>
            </w:pPr>
            <w:r w:rsidRPr="006A672C">
              <w:rPr>
                <w:rFonts w:ascii="Times New Roman" w:hAnsi="Times New Roman" w:eastAsia="Arial"/>
                <w:sz w:val="18"/>
                <w:szCs w:val="18"/>
              </w:rPr>
              <w:t>4.929</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01C38CB" w14:textId="6A2C56EB">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A98E24D" w14:textId="41A0FA08">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644E7142"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577E299" w14:textId="251E62D4">
            <w:pPr>
              <w:jc w:val="center"/>
              <w:rPr>
                <w:rFonts w:ascii="Times New Roman" w:hAnsi="Times New Roman" w:eastAsia="Arial"/>
                <w:sz w:val="18"/>
                <w:szCs w:val="18"/>
              </w:rPr>
            </w:pPr>
            <w:r w:rsidRPr="006A672C">
              <w:rPr>
                <w:rFonts w:ascii="Times New Roman" w:hAnsi="Times New Roman" w:eastAsia="Arial"/>
                <w:sz w:val="18"/>
                <w:szCs w:val="18"/>
              </w:rPr>
              <w:t>GLAB-IND-002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52A6B1A" w14:textId="4F204096">
            <w:pPr>
              <w:jc w:val="left"/>
              <w:rPr>
                <w:rFonts w:ascii="Times New Roman" w:hAnsi="Times New Roman" w:eastAsia="Arial"/>
                <w:sz w:val="18"/>
                <w:szCs w:val="18"/>
              </w:rPr>
            </w:pPr>
            <w:r w:rsidRPr="006A672C">
              <w:rPr>
                <w:rFonts w:ascii="Times New Roman" w:hAnsi="Times New Roman" w:eastAsia="Arial"/>
                <w:sz w:val="18"/>
                <w:szCs w:val="18"/>
              </w:rPr>
              <w:t>Verificación de la calidad de los servicios de ensayos del laboratorio</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161FB518" w14:textId="303D9ABB">
            <w:pPr>
              <w:jc w:val="center"/>
              <w:rPr>
                <w:rFonts w:ascii="Times New Roman" w:hAnsi="Times New Roman" w:eastAsia="Arial"/>
                <w:sz w:val="18"/>
                <w:szCs w:val="18"/>
              </w:rPr>
            </w:pPr>
            <w:r w:rsidRPr="006A672C">
              <w:rPr>
                <w:rFonts w:ascii="Times New Roman" w:hAnsi="Times New Roman" w:eastAsia="Arial"/>
                <w:sz w:val="18"/>
                <w:szCs w:val="18"/>
              </w:rPr>
              <w:t>17</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2D2F17EB" w14:textId="089198EE">
            <w:pPr>
              <w:jc w:val="center"/>
              <w:rPr>
                <w:rFonts w:ascii="Times New Roman" w:hAnsi="Times New Roman" w:eastAsia="Arial"/>
                <w:sz w:val="18"/>
                <w:szCs w:val="18"/>
              </w:rPr>
            </w:pPr>
            <w:r w:rsidRPr="006A672C">
              <w:rPr>
                <w:rFonts w:ascii="Times New Roman" w:hAnsi="Times New Roman" w:eastAsia="Arial"/>
                <w:sz w:val="18"/>
                <w:szCs w:val="18"/>
              </w:rPr>
              <w:t>1.293</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374B35A" w14:textId="6F6946AF">
            <w:pPr>
              <w:jc w:val="center"/>
              <w:rPr>
                <w:rFonts w:ascii="Times New Roman" w:hAnsi="Times New Roman" w:eastAsia="Arial"/>
                <w:sz w:val="18"/>
                <w:szCs w:val="18"/>
              </w:rPr>
            </w:pPr>
            <w:r w:rsidRPr="006A672C">
              <w:rPr>
                <w:rFonts w:ascii="Times New Roman" w:hAnsi="Times New Roman" w:eastAsia="Arial"/>
                <w:sz w:val="18"/>
                <w:szCs w:val="18"/>
              </w:rPr>
              <w:t>99%</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5748EC6" w14:textId="01CD360A">
            <w:pPr>
              <w:jc w:val="center"/>
              <w:rPr>
                <w:rFonts w:ascii="Times New Roman" w:hAnsi="Times New Roman" w:eastAsia="Arial"/>
                <w:sz w:val="18"/>
                <w:szCs w:val="18"/>
              </w:rPr>
            </w:pPr>
            <w:r w:rsidRPr="006A672C">
              <w:rPr>
                <w:rFonts w:ascii="Times New Roman" w:hAnsi="Times New Roman" w:eastAsia="Arial"/>
                <w:sz w:val="18"/>
                <w:szCs w:val="18"/>
              </w:rPr>
              <w:t>99%</w:t>
            </w:r>
          </w:p>
        </w:tc>
      </w:tr>
      <w:tr w:rsidRPr="006A672C" w:rsidR="20ABEAAE" w:rsidTr="00F67D47" w14:paraId="61D6063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CC4D36B" w14:textId="0E558005">
            <w:pPr>
              <w:jc w:val="center"/>
              <w:rPr>
                <w:rFonts w:ascii="Times New Roman" w:hAnsi="Times New Roman" w:eastAsia="Arial"/>
                <w:sz w:val="18"/>
                <w:szCs w:val="18"/>
              </w:rPr>
            </w:pPr>
            <w:r w:rsidRPr="006A672C">
              <w:rPr>
                <w:rFonts w:ascii="Times New Roman" w:hAnsi="Times New Roman" w:eastAsia="Arial"/>
                <w:sz w:val="18"/>
                <w:szCs w:val="18"/>
              </w:rPr>
              <w:t xml:space="preserve">GLAB-IND-005 </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05B2154" w14:textId="66ED7C0C">
            <w:pPr>
              <w:jc w:val="left"/>
              <w:rPr>
                <w:rFonts w:ascii="Times New Roman" w:hAnsi="Times New Roman" w:eastAsia="Arial"/>
                <w:sz w:val="18"/>
                <w:szCs w:val="18"/>
              </w:rPr>
            </w:pPr>
            <w:r w:rsidRPr="006A672C">
              <w:rPr>
                <w:rFonts w:ascii="Times New Roman" w:hAnsi="Times New Roman" w:eastAsia="Arial"/>
                <w:sz w:val="18"/>
                <w:szCs w:val="18"/>
              </w:rPr>
              <w:t>Seguimiento a la entrega oportuna de informes de ensayo</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06CF24CC" w14:textId="273908F5">
            <w:pPr>
              <w:jc w:val="center"/>
              <w:rPr>
                <w:rFonts w:ascii="Times New Roman" w:hAnsi="Times New Roman" w:eastAsia="Arial"/>
                <w:sz w:val="18"/>
                <w:szCs w:val="18"/>
              </w:rPr>
            </w:pPr>
            <w:r w:rsidRPr="006A672C">
              <w:rPr>
                <w:rFonts w:ascii="Times New Roman" w:hAnsi="Times New Roman" w:eastAsia="Arial"/>
                <w:sz w:val="18"/>
                <w:szCs w:val="18"/>
              </w:rPr>
              <w:t>1.329</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122DECC5" w14:textId="3C49D2E5">
            <w:pPr>
              <w:jc w:val="center"/>
              <w:rPr>
                <w:rFonts w:ascii="Times New Roman" w:hAnsi="Times New Roman" w:eastAsia="Arial"/>
                <w:sz w:val="18"/>
                <w:szCs w:val="18"/>
              </w:rPr>
            </w:pPr>
            <w:r w:rsidRPr="006A672C">
              <w:rPr>
                <w:rFonts w:ascii="Times New Roman" w:hAnsi="Times New Roman" w:eastAsia="Arial"/>
                <w:sz w:val="18"/>
                <w:szCs w:val="18"/>
              </w:rPr>
              <w:t>1.329</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7B9B939" w14:textId="1ADA1155">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57654A5" w14:textId="07BCAB80">
            <w:pPr>
              <w:jc w:val="center"/>
              <w:rPr>
                <w:rFonts w:ascii="Times New Roman" w:hAnsi="Times New Roman" w:eastAsia="Arial"/>
                <w:sz w:val="18"/>
                <w:szCs w:val="18"/>
              </w:rPr>
            </w:pPr>
            <w:r w:rsidRPr="006A672C">
              <w:rPr>
                <w:rFonts w:ascii="Times New Roman" w:hAnsi="Times New Roman" w:eastAsia="Arial"/>
                <w:sz w:val="18"/>
                <w:szCs w:val="18"/>
              </w:rPr>
              <w:t>99,73%</w:t>
            </w:r>
          </w:p>
        </w:tc>
      </w:tr>
      <w:tr w:rsidRPr="006A672C" w:rsidR="20ABEAAE" w:rsidTr="00F67D47" w14:paraId="338EF071"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5217159" w14:textId="0E491E46">
            <w:pPr>
              <w:jc w:val="center"/>
              <w:rPr>
                <w:rFonts w:ascii="Times New Roman" w:hAnsi="Times New Roman" w:eastAsia="Arial"/>
                <w:sz w:val="18"/>
                <w:szCs w:val="18"/>
              </w:rPr>
            </w:pPr>
            <w:r w:rsidRPr="006A672C">
              <w:rPr>
                <w:rFonts w:ascii="Times New Roman" w:hAnsi="Times New Roman" w:eastAsia="Arial"/>
                <w:sz w:val="18"/>
                <w:szCs w:val="18"/>
              </w:rPr>
              <w:t>PRO-IND-001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6F5A177" w14:textId="46C20C8B">
            <w:pPr>
              <w:jc w:val="left"/>
              <w:rPr>
                <w:rFonts w:ascii="Times New Roman" w:hAnsi="Times New Roman" w:eastAsia="Arial"/>
                <w:sz w:val="18"/>
                <w:szCs w:val="18"/>
              </w:rPr>
            </w:pPr>
            <w:r w:rsidRPr="006A672C">
              <w:rPr>
                <w:rFonts w:ascii="Times New Roman" w:hAnsi="Times New Roman" w:eastAsia="Arial"/>
                <w:sz w:val="18"/>
                <w:szCs w:val="18"/>
              </w:rPr>
              <w:t>Porcentaje de cumplimiento de entregas de mezclas autorizadas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13B396F9" w14:textId="08446FD4">
            <w:pPr>
              <w:jc w:val="center"/>
              <w:rPr>
                <w:rFonts w:ascii="Times New Roman" w:hAnsi="Times New Roman" w:eastAsia="Arial"/>
                <w:sz w:val="18"/>
                <w:szCs w:val="18"/>
              </w:rPr>
            </w:pPr>
            <w:r w:rsidRPr="006A672C">
              <w:rPr>
                <w:rFonts w:ascii="Times New Roman" w:hAnsi="Times New Roman" w:eastAsia="Arial"/>
                <w:sz w:val="18"/>
                <w:szCs w:val="18"/>
              </w:rPr>
              <w:t>98</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329501D4" w14:textId="4F7FC083">
            <w:pPr>
              <w:jc w:val="center"/>
              <w:rPr>
                <w:rFonts w:ascii="Times New Roman" w:hAnsi="Times New Roman" w:eastAsia="Arial"/>
                <w:sz w:val="18"/>
                <w:szCs w:val="18"/>
              </w:rPr>
            </w:pPr>
            <w:r w:rsidRPr="006A672C">
              <w:rPr>
                <w:rFonts w:ascii="Times New Roman" w:hAnsi="Times New Roman" w:eastAsia="Arial"/>
                <w:sz w:val="18"/>
                <w:szCs w:val="18"/>
              </w:rPr>
              <w:t>80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AA74953" w14:textId="0C38517D">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FAF5CC4" w14:textId="4B4425B3">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5E5B043A"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1B55049" w14:textId="57987021">
            <w:pPr>
              <w:jc w:val="center"/>
              <w:rPr>
                <w:rFonts w:ascii="Times New Roman" w:hAnsi="Times New Roman" w:eastAsia="Arial"/>
                <w:sz w:val="18"/>
                <w:szCs w:val="18"/>
              </w:rPr>
            </w:pPr>
            <w:r w:rsidRPr="006A672C">
              <w:rPr>
                <w:rFonts w:ascii="Times New Roman" w:hAnsi="Times New Roman" w:eastAsia="Arial"/>
                <w:sz w:val="18"/>
                <w:szCs w:val="18"/>
              </w:rPr>
              <w:t>PRO-IND-002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5FAD162" w14:textId="0BAC6F33">
            <w:pPr>
              <w:jc w:val="left"/>
              <w:rPr>
                <w:rFonts w:ascii="Times New Roman" w:hAnsi="Times New Roman" w:eastAsia="Arial"/>
                <w:sz w:val="18"/>
                <w:szCs w:val="18"/>
              </w:rPr>
            </w:pPr>
            <w:r w:rsidRPr="006A672C">
              <w:rPr>
                <w:rFonts w:ascii="Times New Roman" w:hAnsi="Times New Roman" w:eastAsia="Arial"/>
                <w:sz w:val="18"/>
                <w:szCs w:val="18"/>
              </w:rPr>
              <w:t>Porcentaje de cumplimiento de parámetros de producción de mezcla asfáltica y concretos.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3A9A817E" w14:textId="60D2ED2F">
            <w:pPr>
              <w:jc w:val="center"/>
              <w:rPr>
                <w:rFonts w:ascii="Times New Roman" w:hAnsi="Times New Roman" w:eastAsia="Arial"/>
                <w:sz w:val="18"/>
                <w:szCs w:val="18"/>
              </w:rPr>
            </w:pPr>
            <w:r w:rsidRPr="006A672C">
              <w:rPr>
                <w:rFonts w:ascii="Times New Roman" w:hAnsi="Times New Roman" w:eastAsia="Arial"/>
                <w:sz w:val="18"/>
                <w:szCs w:val="18"/>
              </w:rPr>
              <w:t>97</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31F8DAE0" w14:textId="10D21143">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3891DCA" w14:textId="7194D265">
            <w:pPr>
              <w:jc w:val="center"/>
              <w:rPr>
                <w:rFonts w:ascii="Times New Roman" w:hAnsi="Times New Roman" w:eastAsia="Arial"/>
                <w:sz w:val="18"/>
                <w:szCs w:val="18"/>
              </w:rPr>
            </w:pPr>
            <w:r w:rsidRPr="006A672C">
              <w:rPr>
                <w:rFonts w:ascii="Times New Roman" w:hAnsi="Times New Roman" w:eastAsia="Arial"/>
                <w:sz w:val="18"/>
                <w:szCs w:val="18"/>
              </w:rPr>
              <w:t>97%</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B498397" w14:textId="44120B0F">
            <w:pPr>
              <w:jc w:val="center"/>
              <w:rPr>
                <w:rFonts w:ascii="Times New Roman" w:hAnsi="Times New Roman" w:eastAsia="Arial"/>
                <w:sz w:val="18"/>
                <w:szCs w:val="18"/>
              </w:rPr>
            </w:pPr>
            <w:r w:rsidRPr="006A672C">
              <w:rPr>
                <w:rFonts w:ascii="Times New Roman" w:hAnsi="Times New Roman" w:eastAsia="Arial"/>
                <w:sz w:val="18"/>
                <w:szCs w:val="18"/>
              </w:rPr>
              <w:t>95%</w:t>
            </w:r>
          </w:p>
        </w:tc>
      </w:tr>
      <w:tr w:rsidRPr="006A672C" w:rsidR="20ABEAAE" w:rsidTr="00F67D47" w14:paraId="12BCF72C"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8432ED6" w14:textId="1D805ECC">
            <w:pPr>
              <w:jc w:val="center"/>
              <w:rPr>
                <w:rFonts w:ascii="Times New Roman" w:hAnsi="Times New Roman" w:eastAsia="Arial"/>
                <w:sz w:val="18"/>
                <w:szCs w:val="18"/>
              </w:rPr>
            </w:pPr>
            <w:r w:rsidRPr="006A672C">
              <w:rPr>
                <w:rFonts w:ascii="Times New Roman" w:hAnsi="Times New Roman" w:eastAsia="Arial"/>
                <w:sz w:val="18"/>
                <w:szCs w:val="18"/>
              </w:rPr>
              <w:t>PPMQ-IND-003- LMME-IND-001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9A8DCD1" w14:textId="6B9FA7D1">
            <w:pPr>
              <w:jc w:val="left"/>
              <w:rPr>
                <w:rFonts w:ascii="Times New Roman" w:hAnsi="Times New Roman" w:eastAsia="Arial"/>
                <w:sz w:val="18"/>
                <w:szCs w:val="18"/>
              </w:rPr>
            </w:pPr>
            <w:r w:rsidRPr="006A672C">
              <w:rPr>
                <w:rFonts w:ascii="Times New Roman" w:hAnsi="Times New Roman" w:eastAsia="Arial"/>
                <w:sz w:val="18"/>
                <w:szCs w:val="18"/>
              </w:rPr>
              <w:t>Disponibilidad de los vehículos, maquinaria, equipos y planta de producción de la UMV</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086901D5" w14:textId="0976CA04">
            <w:pPr>
              <w:jc w:val="center"/>
              <w:rPr>
                <w:rFonts w:ascii="Times New Roman" w:hAnsi="Times New Roman" w:eastAsia="Arial"/>
                <w:sz w:val="18"/>
                <w:szCs w:val="18"/>
              </w:rPr>
            </w:pPr>
            <w:r w:rsidRPr="006A672C">
              <w:rPr>
                <w:rFonts w:ascii="Times New Roman" w:hAnsi="Times New Roman" w:eastAsia="Arial"/>
                <w:sz w:val="18"/>
                <w:szCs w:val="18"/>
              </w:rPr>
              <w:t>80,2</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37859F1" w14:textId="6CD03D65">
            <w:pPr>
              <w:jc w:val="center"/>
              <w:rPr>
                <w:rFonts w:ascii="Times New Roman" w:hAnsi="Times New Roman" w:eastAsia="Arial"/>
                <w:sz w:val="18"/>
                <w:szCs w:val="18"/>
              </w:rPr>
            </w:pPr>
            <w:r w:rsidRPr="006A672C">
              <w:rPr>
                <w:rFonts w:ascii="Times New Roman" w:hAnsi="Times New Roman" w:eastAsia="Arial"/>
                <w:sz w:val="18"/>
                <w:szCs w:val="18"/>
              </w:rPr>
              <w:t>0,5</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985B176" w14:textId="57ED3676">
            <w:pPr>
              <w:jc w:val="center"/>
              <w:rPr>
                <w:rFonts w:ascii="Times New Roman" w:hAnsi="Times New Roman" w:eastAsia="Arial"/>
                <w:sz w:val="18"/>
                <w:szCs w:val="18"/>
              </w:rPr>
            </w:pPr>
            <w:r w:rsidRPr="006A672C">
              <w:rPr>
                <w:rFonts w:ascii="Times New Roman" w:hAnsi="Times New Roman" w:eastAsia="Arial"/>
                <w:sz w:val="18"/>
                <w:szCs w:val="18"/>
              </w:rPr>
              <w:t>160%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099B2D4" w14:textId="189FE6DF">
            <w:pPr>
              <w:jc w:val="center"/>
              <w:rPr>
                <w:rFonts w:ascii="Times New Roman" w:hAnsi="Times New Roman" w:eastAsia="Arial"/>
                <w:sz w:val="18"/>
                <w:szCs w:val="18"/>
              </w:rPr>
            </w:pPr>
            <w:r w:rsidRPr="006A672C">
              <w:rPr>
                <w:rFonts w:ascii="Times New Roman" w:hAnsi="Times New Roman" w:eastAsia="Arial"/>
                <w:sz w:val="18"/>
                <w:szCs w:val="18"/>
              </w:rPr>
              <w:t>132%</w:t>
            </w:r>
          </w:p>
        </w:tc>
      </w:tr>
      <w:tr w:rsidRPr="006A672C" w:rsidR="20ABEAAE" w:rsidTr="00F67D47" w14:paraId="171835D6"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E65284C" w14:textId="4772ABBC">
            <w:pPr>
              <w:jc w:val="center"/>
              <w:rPr>
                <w:rFonts w:ascii="Times New Roman" w:hAnsi="Times New Roman" w:eastAsia="Arial"/>
                <w:sz w:val="18"/>
                <w:szCs w:val="18"/>
              </w:rPr>
            </w:pPr>
            <w:r w:rsidRPr="006A672C">
              <w:rPr>
                <w:rFonts w:ascii="Times New Roman" w:hAnsi="Times New Roman" w:eastAsia="Arial"/>
                <w:sz w:val="18"/>
                <w:szCs w:val="18"/>
              </w:rPr>
              <w:t>PPMQ-IND-004</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60A7F0A" w14:textId="0291AE71">
            <w:pPr>
              <w:jc w:val="left"/>
              <w:rPr>
                <w:rFonts w:ascii="Times New Roman" w:hAnsi="Times New Roman" w:eastAsia="Arial"/>
                <w:sz w:val="18"/>
                <w:szCs w:val="18"/>
              </w:rPr>
            </w:pPr>
            <w:r w:rsidRPr="006A672C">
              <w:rPr>
                <w:rFonts w:ascii="Times New Roman" w:hAnsi="Times New Roman" w:eastAsia="Arial"/>
                <w:sz w:val="18"/>
                <w:szCs w:val="18"/>
              </w:rPr>
              <w:t>Porcentaje de cumplimiento de entregas de vehículos, maquinaria y equipos de la UMV</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33DF85A" w14:textId="363370D4">
            <w:pPr>
              <w:jc w:val="center"/>
              <w:rPr>
                <w:rFonts w:ascii="Times New Roman" w:hAnsi="Times New Roman" w:eastAsia="Arial"/>
                <w:sz w:val="18"/>
                <w:szCs w:val="18"/>
              </w:rPr>
            </w:pPr>
            <w:r w:rsidRPr="006A672C">
              <w:rPr>
                <w:rFonts w:ascii="Times New Roman" w:hAnsi="Times New Roman" w:eastAsia="Arial"/>
                <w:sz w:val="18"/>
                <w:szCs w:val="18"/>
              </w:rPr>
              <w:t>134</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3A5E84B8" w14:textId="651C6C62">
            <w:pPr>
              <w:jc w:val="center"/>
              <w:rPr>
                <w:rFonts w:ascii="Times New Roman" w:hAnsi="Times New Roman" w:eastAsia="Arial"/>
                <w:sz w:val="18"/>
                <w:szCs w:val="18"/>
              </w:rPr>
            </w:pPr>
            <w:r w:rsidRPr="006A672C">
              <w:rPr>
                <w:rFonts w:ascii="Times New Roman" w:hAnsi="Times New Roman" w:eastAsia="Arial"/>
                <w:sz w:val="18"/>
                <w:szCs w:val="18"/>
              </w:rPr>
              <w:t>158</w:t>
            </w:r>
          </w:p>
        </w:tc>
        <w:tc>
          <w:tcPr>
            <w:tcW w:w="993"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6F1F5A33" w14:textId="29CA1592">
            <w:pPr>
              <w:jc w:val="center"/>
              <w:rPr>
                <w:rFonts w:ascii="Times New Roman" w:hAnsi="Times New Roman" w:eastAsia="Arial"/>
                <w:sz w:val="18"/>
                <w:szCs w:val="18"/>
              </w:rPr>
            </w:pPr>
            <w:r w:rsidRPr="006A672C">
              <w:rPr>
                <w:rFonts w:ascii="Times New Roman" w:hAnsi="Times New Roman" w:eastAsia="Arial"/>
                <w:sz w:val="18"/>
                <w:szCs w:val="18"/>
              </w:rPr>
              <w:t>85%</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A42D60F" w14:textId="1DBD0684">
            <w:pPr>
              <w:jc w:val="center"/>
              <w:rPr>
                <w:rFonts w:ascii="Times New Roman" w:hAnsi="Times New Roman" w:eastAsia="Arial"/>
                <w:sz w:val="18"/>
                <w:szCs w:val="18"/>
              </w:rPr>
            </w:pPr>
            <w:r w:rsidRPr="006A672C">
              <w:rPr>
                <w:rFonts w:ascii="Times New Roman" w:hAnsi="Times New Roman" w:eastAsia="Arial"/>
                <w:sz w:val="18"/>
                <w:szCs w:val="18"/>
              </w:rPr>
              <w:t>92%</w:t>
            </w:r>
          </w:p>
        </w:tc>
      </w:tr>
      <w:tr w:rsidRPr="006A672C" w:rsidR="20ABEAAE" w:rsidTr="00F67D47" w14:paraId="0EAA8BBA"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0ACCFD6" w14:textId="60DDE2FA">
            <w:pPr>
              <w:jc w:val="center"/>
              <w:rPr>
                <w:rFonts w:ascii="Times New Roman" w:hAnsi="Times New Roman" w:eastAsia="Arial"/>
                <w:sz w:val="18"/>
                <w:szCs w:val="18"/>
              </w:rPr>
            </w:pPr>
            <w:r w:rsidRPr="006A672C">
              <w:rPr>
                <w:rFonts w:ascii="Times New Roman" w:hAnsi="Times New Roman" w:eastAsia="Arial"/>
                <w:sz w:val="18"/>
                <w:szCs w:val="18"/>
              </w:rPr>
              <w:t>INFRA-IND-001</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5AD0A625" w14:textId="3BC62761">
            <w:pPr>
              <w:jc w:val="left"/>
              <w:rPr>
                <w:rFonts w:ascii="Times New Roman" w:hAnsi="Times New Roman" w:eastAsia="Arial"/>
                <w:sz w:val="18"/>
                <w:szCs w:val="18"/>
              </w:rPr>
            </w:pPr>
            <w:r w:rsidRPr="006A672C">
              <w:rPr>
                <w:rFonts w:ascii="Times New Roman" w:hAnsi="Times New Roman" w:eastAsia="Arial"/>
                <w:sz w:val="18"/>
                <w:szCs w:val="18"/>
              </w:rPr>
              <w:t>Cumplimiento de metas de intervención de vías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044E9F9" w14:textId="0D09ADCC">
            <w:pPr>
              <w:jc w:val="center"/>
              <w:rPr>
                <w:rFonts w:ascii="Times New Roman" w:hAnsi="Times New Roman" w:eastAsia="Arial"/>
                <w:sz w:val="18"/>
                <w:szCs w:val="18"/>
              </w:rPr>
            </w:pPr>
            <w:r w:rsidRPr="006A672C">
              <w:rPr>
                <w:rFonts w:ascii="Times New Roman" w:hAnsi="Times New Roman" w:eastAsia="Arial"/>
                <w:sz w:val="18"/>
                <w:szCs w:val="18"/>
              </w:rPr>
              <w:t>101,7</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8518E4B" w14:textId="6615B30F">
            <w:pPr>
              <w:jc w:val="center"/>
              <w:rPr>
                <w:rFonts w:ascii="Times New Roman" w:hAnsi="Times New Roman" w:eastAsia="Arial"/>
                <w:sz w:val="18"/>
                <w:szCs w:val="18"/>
              </w:rPr>
            </w:pPr>
            <w:r w:rsidRPr="006A672C">
              <w:rPr>
                <w:rFonts w:ascii="Times New Roman" w:hAnsi="Times New Roman" w:eastAsia="Arial"/>
                <w:sz w:val="18"/>
                <w:szCs w:val="18"/>
              </w:rPr>
              <w:t>114,75</w:t>
            </w:r>
          </w:p>
        </w:tc>
        <w:tc>
          <w:tcPr>
            <w:tcW w:w="993"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1B20D8FD" w14:textId="44C7A95B">
            <w:pPr>
              <w:jc w:val="center"/>
              <w:rPr>
                <w:rFonts w:ascii="Times New Roman" w:hAnsi="Times New Roman" w:eastAsia="Arial"/>
                <w:sz w:val="18"/>
                <w:szCs w:val="18"/>
              </w:rPr>
            </w:pPr>
            <w:r w:rsidRPr="006A672C">
              <w:rPr>
                <w:rFonts w:ascii="Times New Roman" w:hAnsi="Times New Roman" w:eastAsia="Arial"/>
                <w:sz w:val="18"/>
                <w:szCs w:val="18"/>
              </w:rPr>
              <w:t>89%</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CBB3B5F" w14:textId="572D2CB1">
            <w:pPr>
              <w:jc w:val="center"/>
              <w:rPr>
                <w:rFonts w:ascii="Times New Roman" w:hAnsi="Times New Roman" w:eastAsia="Arial"/>
                <w:sz w:val="18"/>
                <w:szCs w:val="18"/>
              </w:rPr>
            </w:pPr>
            <w:r w:rsidRPr="006A672C">
              <w:rPr>
                <w:rFonts w:ascii="Times New Roman" w:hAnsi="Times New Roman" w:eastAsia="Arial"/>
                <w:sz w:val="18"/>
                <w:szCs w:val="18"/>
              </w:rPr>
              <w:t>106,50%</w:t>
            </w:r>
          </w:p>
        </w:tc>
      </w:tr>
      <w:tr w:rsidRPr="006A672C" w:rsidR="20ABEAAE" w:rsidTr="00F67D47" w14:paraId="38DB3B8A"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061CE9B" w14:textId="178B7AFD">
            <w:pPr>
              <w:jc w:val="center"/>
              <w:rPr>
                <w:rFonts w:ascii="Times New Roman" w:hAnsi="Times New Roman" w:eastAsia="Arial"/>
                <w:sz w:val="18"/>
                <w:szCs w:val="18"/>
              </w:rPr>
            </w:pPr>
            <w:r w:rsidRPr="006A672C">
              <w:rPr>
                <w:rFonts w:ascii="Times New Roman" w:hAnsi="Times New Roman" w:eastAsia="Arial"/>
                <w:sz w:val="18"/>
                <w:szCs w:val="18"/>
              </w:rPr>
              <w:t>INFRA-IND-003</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5F7863A6" w14:textId="410473B8">
            <w:pPr>
              <w:jc w:val="left"/>
              <w:rPr>
                <w:rFonts w:ascii="Times New Roman" w:hAnsi="Times New Roman" w:eastAsia="Arial"/>
                <w:sz w:val="18"/>
                <w:szCs w:val="18"/>
              </w:rPr>
            </w:pPr>
            <w:r w:rsidRPr="006A672C">
              <w:rPr>
                <w:rFonts w:ascii="Times New Roman" w:hAnsi="Times New Roman" w:eastAsia="Arial"/>
                <w:sz w:val="18"/>
                <w:szCs w:val="18"/>
              </w:rPr>
              <w:t>Nivel promedio de satisfacción (beneficiarios directos)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C929F87" w14:textId="35C87FDE">
            <w:pPr>
              <w:jc w:val="center"/>
              <w:rPr>
                <w:rFonts w:ascii="Times New Roman" w:hAnsi="Times New Roman" w:eastAsia="Arial"/>
                <w:sz w:val="18"/>
                <w:szCs w:val="18"/>
              </w:rPr>
            </w:pPr>
            <w:r w:rsidRPr="006A672C">
              <w:rPr>
                <w:rFonts w:ascii="Times New Roman" w:hAnsi="Times New Roman" w:eastAsia="Arial"/>
                <w:sz w:val="18"/>
                <w:szCs w:val="18"/>
              </w:rPr>
              <w:t>2.445</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A278B21" w14:textId="65FC4E30">
            <w:pPr>
              <w:jc w:val="center"/>
              <w:rPr>
                <w:rFonts w:ascii="Times New Roman" w:hAnsi="Times New Roman" w:eastAsia="Arial"/>
                <w:sz w:val="18"/>
                <w:szCs w:val="18"/>
              </w:rPr>
            </w:pPr>
            <w:r w:rsidRPr="006A672C">
              <w:rPr>
                <w:rFonts w:ascii="Times New Roman" w:hAnsi="Times New Roman" w:eastAsia="Arial"/>
                <w:sz w:val="18"/>
                <w:szCs w:val="18"/>
              </w:rPr>
              <w:t>576</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36E092D" w14:textId="1892F83C">
            <w:pPr>
              <w:jc w:val="center"/>
              <w:rPr>
                <w:rFonts w:ascii="Times New Roman" w:hAnsi="Times New Roman" w:eastAsia="Arial"/>
                <w:sz w:val="18"/>
                <w:szCs w:val="18"/>
              </w:rPr>
            </w:pPr>
            <w:r w:rsidRPr="006A672C">
              <w:rPr>
                <w:rFonts w:ascii="Times New Roman" w:hAnsi="Times New Roman" w:eastAsia="Arial"/>
                <w:sz w:val="18"/>
                <w:szCs w:val="18"/>
              </w:rPr>
              <w:t>4,2</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1A72B6F" w14:textId="4DA4081B">
            <w:pPr>
              <w:jc w:val="center"/>
              <w:rPr>
                <w:rFonts w:ascii="Times New Roman" w:hAnsi="Times New Roman" w:eastAsia="Arial"/>
                <w:sz w:val="18"/>
                <w:szCs w:val="18"/>
              </w:rPr>
            </w:pPr>
            <w:r w:rsidRPr="006A672C">
              <w:rPr>
                <w:rFonts w:ascii="Times New Roman" w:hAnsi="Times New Roman" w:eastAsia="Arial"/>
                <w:sz w:val="18"/>
                <w:szCs w:val="18"/>
              </w:rPr>
              <w:t>4.3</w:t>
            </w:r>
          </w:p>
        </w:tc>
      </w:tr>
      <w:tr w:rsidRPr="006A672C" w:rsidR="20ABEAAE" w:rsidTr="00F67D47" w14:paraId="17590063"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E1CED1D" w14:textId="1DBAC64E">
            <w:pPr>
              <w:jc w:val="center"/>
              <w:rPr>
                <w:rFonts w:ascii="Times New Roman" w:hAnsi="Times New Roman" w:eastAsia="Arial"/>
                <w:sz w:val="18"/>
                <w:szCs w:val="18"/>
              </w:rPr>
            </w:pPr>
            <w:r w:rsidRPr="006A672C">
              <w:rPr>
                <w:rFonts w:ascii="Times New Roman" w:hAnsi="Times New Roman" w:eastAsia="Arial"/>
                <w:sz w:val="18"/>
                <w:szCs w:val="18"/>
              </w:rPr>
              <w:t>INFRA-IND-004</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204EA99B" w14:textId="1CC7A0CA">
            <w:pPr>
              <w:jc w:val="left"/>
              <w:rPr>
                <w:rFonts w:ascii="Times New Roman" w:hAnsi="Times New Roman" w:eastAsia="Arial"/>
                <w:sz w:val="18"/>
                <w:szCs w:val="18"/>
              </w:rPr>
            </w:pPr>
            <w:r w:rsidRPr="006A672C">
              <w:rPr>
                <w:rFonts w:ascii="Times New Roman" w:hAnsi="Times New Roman" w:eastAsia="Arial"/>
                <w:sz w:val="18"/>
                <w:szCs w:val="18"/>
              </w:rPr>
              <w:t>Cumplimiento de metas de ciclorutas</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2B67B7C" w14:textId="3F89BC6C">
            <w:pPr>
              <w:jc w:val="center"/>
              <w:rPr>
                <w:rFonts w:ascii="Times New Roman" w:hAnsi="Times New Roman" w:eastAsia="Arial"/>
                <w:sz w:val="18"/>
                <w:szCs w:val="18"/>
              </w:rPr>
            </w:pPr>
            <w:r w:rsidRPr="006A672C">
              <w:rPr>
                <w:rFonts w:ascii="Times New Roman" w:hAnsi="Times New Roman" w:eastAsia="Arial"/>
                <w:sz w:val="18"/>
                <w:szCs w:val="18"/>
              </w:rPr>
              <w:t>1,71</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5D2FF85" w14:textId="762E0ABF">
            <w:pPr>
              <w:jc w:val="center"/>
              <w:rPr>
                <w:rFonts w:ascii="Times New Roman" w:hAnsi="Times New Roman" w:eastAsia="Arial"/>
                <w:sz w:val="18"/>
                <w:szCs w:val="18"/>
              </w:rPr>
            </w:pPr>
            <w:r w:rsidRPr="006A672C">
              <w:rPr>
                <w:rFonts w:ascii="Times New Roman" w:hAnsi="Times New Roman" w:eastAsia="Arial"/>
                <w:sz w:val="18"/>
                <w:szCs w:val="18"/>
              </w:rPr>
              <w:t>0,71</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3F563E8" w14:textId="493D8FD9">
            <w:pPr>
              <w:jc w:val="center"/>
              <w:rPr>
                <w:rFonts w:ascii="Times New Roman" w:hAnsi="Times New Roman" w:eastAsia="Arial"/>
                <w:sz w:val="18"/>
                <w:szCs w:val="18"/>
              </w:rPr>
            </w:pPr>
            <w:r w:rsidRPr="006A672C">
              <w:rPr>
                <w:rFonts w:ascii="Times New Roman" w:hAnsi="Times New Roman" w:eastAsia="Arial"/>
                <w:sz w:val="18"/>
                <w:szCs w:val="18"/>
              </w:rPr>
              <w:t>241%</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8CC5651" w14:textId="49F1EC73">
            <w:pPr>
              <w:jc w:val="center"/>
              <w:rPr>
                <w:rFonts w:ascii="Times New Roman" w:hAnsi="Times New Roman" w:eastAsia="Arial"/>
                <w:sz w:val="18"/>
                <w:szCs w:val="18"/>
              </w:rPr>
            </w:pPr>
            <w:r w:rsidRPr="006A672C">
              <w:rPr>
                <w:rFonts w:ascii="Times New Roman" w:hAnsi="Times New Roman" w:eastAsia="Arial"/>
                <w:sz w:val="18"/>
                <w:szCs w:val="18"/>
              </w:rPr>
              <w:t>117%</w:t>
            </w:r>
          </w:p>
        </w:tc>
      </w:tr>
      <w:tr w:rsidRPr="006A672C" w:rsidR="20ABEAAE" w:rsidTr="00F67D47" w14:paraId="05D50BA9"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E7EB883" w14:textId="632C0BF3">
            <w:pPr>
              <w:jc w:val="center"/>
              <w:rPr>
                <w:rFonts w:ascii="Times New Roman" w:hAnsi="Times New Roman" w:eastAsia="Arial"/>
                <w:sz w:val="18"/>
                <w:szCs w:val="18"/>
              </w:rPr>
            </w:pPr>
            <w:r w:rsidRPr="006A672C">
              <w:rPr>
                <w:rFonts w:ascii="Times New Roman" w:hAnsi="Times New Roman" w:eastAsia="Arial"/>
                <w:sz w:val="18"/>
                <w:szCs w:val="18"/>
              </w:rPr>
              <w:t>INFRA-IND-005</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4FA7FA1F" w14:textId="37424164">
            <w:pPr>
              <w:jc w:val="left"/>
              <w:rPr>
                <w:rFonts w:ascii="Times New Roman" w:hAnsi="Times New Roman" w:eastAsia="Arial"/>
                <w:sz w:val="18"/>
                <w:szCs w:val="18"/>
              </w:rPr>
            </w:pPr>
            <w:r w:rsidRPr="006A672C">
              <w:rPr>
                <w:rFonts w:ascii="Times New Roman" w:hAnsi="Times New Roman" w:eastAsia="Arial"/>
                <w:sz w:val="18"/>
                <w:szCs w:val="18"/>
              </w:rPr>
              <w:t>Cumplimiento de metas de espacio público</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FF41F8A" w14:textId="7C2F294C">
            <w:pPr>
              <w:jc w:val="center"/>
              <w:rPr>
                <w:rFonts w:ascii="Times New Roman" w:hAnsi="Times New Roman" w:eastAsia="Arial"/>
                <w:sz w:val="18"/>
                <w:szCs w:val="18"/>
              </w:rPr>
            </w:pPr>
            <w:r w:rsidRPr="006A672C">
              <w:rPr>
                <w:rFonts w:ascii="Times New Roman" w:hAnsi="Times New Roman" w:eastAsia="Arial"/>
                <w:sz w:val="18"/>
                <w:szCs w:val="18"/>
              </w:rPr>
              <w:t>4.400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4A06101" w14:textId="2BBAE844">
            <w:pPr>
              <w:jc w:val="center"/>
              <w:rPr>
                <w:rFonts w:ascii="Times New Roman" w:hAnsi="Times New Roman" w:eastAsia="Arial"/>
                <w:sz w:val="18"/>
                <w:szCs w:val="18"/>
              </w:rPr>
            </w:pPr>
            <w:r w:rsidRPr="006A672C">
              <w:rPr>
                <w:rFonts w:ascii="Times New Roman" w:hAnsi="Times New Roman" w:eastAsia="Arial"/>
                <w:sz w:val="18"/>
                <w:szCs w:val="18"/>
              </w:rPr>
              <w:t>4.100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4178872B" w14:textId="188D7A5C">
            <w:pPr>
              <w:jc w:val="center"/>
              <w:rPr>
                <w:rFonts w:ascii="Times New Roman" w:hAnsi="Times New Roman" w:eastAsia="Arial"/>
                <w:sz w:val="18"/>
                <w:szCs w:val="18"/>
              </w:rPr>
            </w:pPr>
            <w:r w:rsidRPr="006A672C">
              <w:rPr>
                <w:rFonts w:ascii="Times New Roman" w:hAnsi="Times New Roman" w:eastAsia="Arial"/>
                <w:sz w:val="18"/>
                <w:szCs w:val="18"/>
              </w:rPr>
              <w:t>107%</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6168269" w14:textId="53370DF2">
            <w:pPr>
              <w:jc w:val="center"/>
              <w:rPr>
                <w:rFonts w:ascii="Times New Roman" w:hAnsi="Times New Roman" w:eastAsia="Arial"/>
                <w:sz w:val="18"/>
                <w:szCs w:val="18"/>
              </w:rPr>
            </w:pPr>
            <w:r w:rsidRPr="006A672C">
              <w:rPr>
                <w:rFonts w:ascii="Times New Roman" w:hAnsi="Times New Roman" w:eastAsia="Arial"/>
                <w:sz w:val="18"/>
                <w:szCs w:val="18"/>
              </w:rPr>
              <w:t>111%</w:t>
            </w:r>
          </w:p>
        </w:tc>
      </w:tr>
      <w:tr w:rsidRPr="006A672C" w:rsidR="20ABEAAE" w:rsidTr="00F67D47" w14:paraId="55CB8BEA"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9DA109E" w14:textId="260882C7">
            <w:pPr>
              <w:jc w:val="center"/>
              <w:rPr>
                <w:rFonts w:ascii="Times New Roman" w:hAnsi="Times New Roman" w:eastAsia="Arial"/>
                <w:sz w:val="18"/>
                <w:szCs w:val="18"/>
              </w:rPr>
            </w:pPr>
            <w:r w:rsidRPr="006A672C">
              <w:rPr>
                <w:rFonts w:ascii="Times New Roman" w:hAnsi="Times New Roman" w:eastAsia="Arial"/>
                <w:sz w:val="18"/>
                <w:szCs w:val="18"/>
              </w:rPr>
              <w:t>DCIM-IND-001</w:t>
            </w:r>
          </w:p>
        </w:tc>
        <w:tc>
          <w:tcPr>
            <w:tcW w:w="354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00B95CB4" w14:paraId="66E504D8" w14:textId="63579A62">
            <w:pPr>
              <w:jc w:val="left"/>
              <w:rPr>
                <w:rFonts w:ascii="Times New Roman" w:hAnsi="Times New Roman" w:eastAsia="Arial"/>
                <w:sz w:val="18"/>
                <w:szCs w:val="18"/>
              </w:rPr>
            </w:pPr>
            <w:r w:rsidRPr="006A672C">
              <w:rPr>
                <w:rFonts w:ascii="Times New Roman" w:hAnsi="Times New Roman" w:eastAsia="Arial"/>
                <w:sz w:val="18"/>
                <w:szCs w:val="18"/>
              </w:rPr>
              <w:t>Seguimiento a los proyectos de innovación</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DA72190" w14:textId="732CCF71">
            <w:pPr>
              <w:jc w:val="center"/>
              <w:rPr>
                <w:rFonts w:ascii="Times New Roman" w:hAnsi="Times New Roman" w:eastAsia="Arial"/>
                <w:sz w:val="18"/>
                <w:szCs w:val="18"/>
              </w:rPr>
            </w:pPr>
            <w:r w:rsidRPr="006A672C">
              <w:rPr>
                <w:rFonts w:ascii="Times New Roman" w:hAnsi="Times New Roman" w:eastAsia="Arial"/>
                <w:sz w:val="18"/>
                <w:szCs w:val="18"/>
              </w:rPr>
              <w:t>300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8993F65" w14:textId="1C188C7C">
            <w:pPr>
              <w:jc w:val="center"/>
              <w:rPr>
                <w:rFonts w:ascii="Times New Roman" w:hAnsi="Times New Roman" w:eastAsia="Arial"/>
                <w:sz w:val="18"/>
                <w:szCs w:val="18"/>
              </w:rPr>
            </w:pPr>
            <w:r w:rsidRPr="006A672C">
              <w:rPr>
                <w:rFonts w:ascii="Times New Roman" w:hAnsi="Times New Roman" w:eastAsia="Arial"/>
                <w:sz w:val="18"/>
                <w:szCs w:val="18"/>
              </w:rPr>
              <w:t>3</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F01CEFB" w14:textId="4ADBD101">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00D078B3" w14:paraId="285B6E4E" w14:textId="4724D40C">
            <w:pPr>
              <w:jc w:val="center"/>
              <w:rPr>
                <w:rFonts w:ascii="Times New Roman" w:hAnsi="Times New Roman" w:eastAsia="Arial"/>
                <w:sz w:val="18"/>
                <w:szCs w:val="18"/>
              </w:rPr>
            </w:pPr>
            <w:r>
              <w:rPr>
                <w:rFonts w:ascii="Times New Roman" w:hAnsi="Times New Roman" w:eastAsia="Arial"/>
                <w:sz w:val="18"/>
                <w:szCs w:val="18"/>
              </w:rPr>
              <w:t>91</w:t>
            </w:r>
            <w:r w:rsidRPr="006A672C" w:rsidR="20ABEAAE">
              <w:rPr>
                <w:rFonts w:ascii="Times New Roman" w:hAnsi="Times New Roman" w:eastAsia="Arial"/>
                <w:sz w:val="18"/>
                <w:szCs w:val="18"/>
              </w:rPr>
              <w:t>%</w:t>
            </w:r>
          </w:p>
        </w:tc>
      </w:tr>
      <w:tr w:rsidRPr="006A672C" w:rsidR="20ABEAAE" w:rsidTr="00F67D47" w14:paraId="4A7DFBC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F46DB7A" w14:textId="4304F5BC">
            <w:pPr>
              <w:jc w:val="center"/>
              <w:rPr>
                <w:rFonts w:ascii="Times New Roman" w:hAnsi="Times New Roman" w:eastAsia="Arial"/>
                <w:sz w:val="18"/>
                <w:szCs w:val="18"/>
              </w:rPr>
            </w:pPr>
            <w:r w:rsidRPr="006A672C">
              <w:rPr>
                <w:rFonts w:ascii="Times New Roman" w:hAnsi="Times New Roman" w:eastAsia="Arial"/>
                <w:sz w:val="18"/>
                <w:szCs w:val="18"/>
              </w:rPr>
              <w:t>GJUR-IND-001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0325C3D0" w14:textId="21639C62">
            <w:pPr>
              <w:jc w:val="left"/>
              <w:rPr>
                <w:rFonts w:ascii="Times New Roman" w:hAnsi="Times New Roman" w:eastAsia="Arial"/>
                <w:sz w:val="18"/>
                <w:szCs w:val="18"/>
              </w:rPr>
            </w:pPr>
            <w:r w:rsidRPr="006A672C">
              <w:rPr>
                <w:rFonts w:ascii="Times New Roman" w:hAnsi="Times New Roman" w:eastAsia="Arial"/>
                <w:sz w:val="18"/>
                <w:szCs w:val="18"/>
              </w:rPr>
              <w:t xml:space="preserve">Sentencias falladas a favor de la entidad </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2E74EFA" w14:textId="56A06171">
            <w:pPr>
              <w:jc w:val="center"/>
              <w:rPr>
                <w:rFonts w:ascii="Times New Roman" w:hAnsi="Times New Roman" w:eastAsia="Arial"/>
                <w:sz w:val="18"/>
                <w:szCs w:val="18"/>
              </w:rPr>
            </w:pPr>
            <w:r w:rsidRPr="006A672C">
              <w:rPr>
                <w:rFonts w:ascii="Times New Roman" w:hAnsi="Times New Roman" w:eastAsia="Arial"/>
                <w:sz w:val="18"/>
                <w:szCs w:val="18"/>
              </w:rPr>
              <w:t>3</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16197529" w14:textId="6C53570F">
            <w:pPr>
              <w:jc w:val="center"/>
              <w:rPr>
                <w:rFonts w:ascii="Times New Roman" w:hAnsi="Times New Roman" w:eastAsia="Arial"/>
                <w:sz w:val="18"/>
                <w:szCs w:val="18"/>
              </w:rPr>
            </w:pPr>
            <w:r w:rsidRPr="006A672C">
              <w:rPr>
                <w:rFonts w:ascii="Times New Roman" w:hAnsi="Times New Roman" w:eastAsia="Arial"/>
                <w:sz w:val="18"/>
                <w:szCs w:val="18"/>
              </w:rPr>
              <w:t>3</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D0E6079" w14:textId="6E7CB3D7">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5CC8EBC" w14:textId="6084BBA4">
            <w:pPr>
              <w:jc w:val="center"/>
              <w:rPr>
                <w:rFonts w:ascii="Times New Roman" w:hAnsi="Times New Roman" w:eastAsia="Arial"/>
                <w:sz w:val="18"/>
                <w:szCs w:val="18"/>
              </w:rPr>
            </w:pPr>
            <w:r w:rsidRPr="006A672C">
              <w:rPr>
                <w:rFonts w:ascii="Times New Roman" w:hAnsi="Times New Roman" w:eastAsia="Arial"/>
                <w:sz w:val="18"/>
                <w:szCs w:val="18"/>
              </w:rPr>
              <w:t>94%</w:t>
            </w:r>
          </w:p>
        </w:tc>
      </w:tr>
      <w:tr w:rsidRPr="006A672C" w:rsidR="20ABEAAE" w:rsidTr="00F67D47" w14:paraId="688916E1"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57DEBE4" w14:textId="794A1E61">
            <w:pPr>
              <w:jc w:val="center"/>
              <w:rPr>
                <w:rFonts w:ascii="Times New Roman" w:hAnsi="Times New Roman" w:eastAsia="Arial"/>
                <w:sz w:val="18"/>
                <w:szCs w:val="18"/>
              </w:rPr>
            </w:pPr>
            <w:r w:rsidRPr="006A672C">
              <w:rPr>
                <w:rFonts w:ascii="Times New Roman" w:hAnsi="Times New Roman" w:eastAsia="Arial"/>
                <w:sz w:val="18"/>
                <w:szCs w:val="18"/>
              </w:rPr>
              <w:t>GJUR-IND-002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E45478F" w14:textId="2C0D4D4F">
            <w:pPr>
              <w:jc w:val="left"/>
              <w:rPr>
                <w:rFonts w:ascii="Times New Roman" w:hAnsi="Times New Roman" w:eastAsia="Arial"/>
                <w:sz w:val="18"/>
                <w:szCs w:val="18"/>
              </w:rPr>
            </w:pPr>
            <w:r w:rsidRPr="006A672C">
              <w:rPr>
                <w:rFonts w:ascii="Times New Roman" w:hAnsi="Times New Roman" w:eastAsia="Arial"/>
                <w:sz w:val="18"/>
                <w:szCs w:val="18"/>
              </w:rPr>
              <w:t>Prejudiciales estudiadas en el comité de conciliación.</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6AC4AE3C" w14:textId="56E1DD8F">
            <w:pPr>
              <w:jc w:val="center"/>
              <w:rPr>
                <w:rFonts w:ascii="Times New Roman" w:hAnsi="Times New Roman" w:eastAsia="Arial"/>
                <w:sz w:val="18"/>
                <w:szCs w:val="18"/>
              </w:rPr>
            </w:pPr>
            <w:r w:rsidRPr="006A672C">
              <w:rPr>
                <w:rFonts w:ascii="Times New Roman" w:hAnsi="Times New Roman" w:eastAsia="Arial"/>
                <w:sz w:val="18"/>
                <w:szCs w:val="18"/>
              </w:rPr>
              <w:t>14</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6CFB77D9" w14:textId="14745F37">
            <w:pPr>
              <w:jc w:val="center"/>
              <w:rPr>
                <w:rFonts w:ascii="Times New Roman" w:hAnsi="Times New Roman" w:eastAsia="Arial"/>
                <w:sz w:val="18"/>
                <w:szCs w:val="18"/>
              </w:rPr>
            </w:pPr>
            <w:r w:rsidRPr="006A672C">
              <w:rPr>
                <w:rFonts w:ascii="Times New Roman" w:hAnsi="Times New Roman" w:eastAsia="Arial"/>
                <w:sz w:val="18"/>
                <w:szCs w:val="18"/>
              </w:rPr>
              <w:t>14</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045C631" w14:textId="521D01C5">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8CE7A99" w14:textId="5942268F">
            <w:pPr>
              <w:jc w:val="center"/>
              <w:rPr>
                <w:rFonts w:ascii="Times New Roman" w:hAnsi="Times New Roman" w:eastAsia="Arial"/>
                <w:sz w:val="18"/>
                <w:szCs w:val="18"/>
              </w:rPr>
            </w:pPr>
            <w:r w:rsidRPr="006A672C">
              <w:rPr>
                <w:rFonts w:ascii="Times New Roman" w:hAnsi="Times New Roman" w:eastAsia="Arial"/>
                <w:sz w:val="18"/>
                <w:szCs w:val="18"/>
              </w:rPr>
              <w:t>92%</w:t>
            </w:r>
          </w:p>
        </w:tc>
      </w:tr>
      <w:tr w:rsidRPr="006A672C" w:rsidR="20ABEAAE" w:rsidTr="00F67D47" w14:paraId="5454FAD0"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13BFCB9" w14:textId="70C22B89">
            <w:pPr>
              <w:jc w:val="center"/>
              <w:rPr>
                <w:rFonts w:ascii="Times New Roman" w:hAnsi="Times New Roman" w:eastAsia="Arial"/>
                <w:sz w:val="18"/>
                <w:szCs w:val="18"/>
              </w:rPr>
            </w:pPr>
            <w:r w:rsidRPr="006A672C">
              <w:rPr>
                <w:rFonts w:ascii="Times New Roman" w:hAnsi="Times New Roman" w:eastAsia="Arial"/>
                <w:sz w:val="18"/>
                <w:szCs w:val="18"/>
              </w:rPr>
              <w:t>GEFI-IND-003</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D04BDC2" w14:textId="73DAFA79">
            <w:pPr>
              <w:jc w:val="left"/>
              <w:rPr>
                <w:rFonts w:ascii="Times New Roman" w:hAnsi="Times New Roman" w:eastAsia="Arial"/>
                <w:sz w:val="18"/>
                <w:szCs w:val="18"/>
              </w:rPr>
            </w:pPr>
            <w:r w:rsidRPr="006A672C">
              <w:rPr>
                <w:rFonts w:ascii="Times New Roman" w:hAnsi="Times New Roman" w:eastAsia="Arial"/>
                <w:sz w:val="18"/>
                <w:szCs w:val="18"/>
              </w:rPr>
              <w:t>Ejecución del programa anual mensualizado de caja - pac vigencia</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0A3FAE1" w14:textId="1656CB77">
            <w:pPr>
              <w:jc w:val="center"/>
              <w:rPr>
                <w:rFonts w:ascii="Times New Roman" w:hAnsi="Times New Roman" w:eastAsia="Arial"/>
                <w:sz w:val="18"/>
                <w:szCs w:val="18"/>
              </w:rPr>
            </w:pPr>
            <w:r w:rsidRPr="006A672C">
              <w:rPr>
                <w:rFonts w:ascii="Times New Roman" w:hAnsi="Times New Roman" w:eastAsia="Arial"/>
                <w:sz w:val="18"/>
                <w:szCs w:val="18"/>
              </w:rPr>
              <w:t xml:space="preserve"> $  47.721 </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8B8EC5A" w14:textId="677EB855">
            <w:pPr>
              <w:jc w:val="center"/>
              <w:rPr>
                <w:rFonts w:ascii="Times New Roman" w:hAnsi="Times New Roman" w:eastAsia="Arial"/>
                <w:sz w:val="18"/>
                <w:szCs w:val="18"/>
              </w:rPr>
            </w:pPr>
            <w:r w:rsidRPr="006A672C">
              <w:rPr>
                <w:rFonts w:ascii="Times New Roman" w:hAnsi="Times New Roman" w:eastAsia="Arial"/>
                <w:sz w:val="18"/>
                <w:szCs w:val="18"/>
              </w:rPr>
              <w:t xml:space="preserve"> $  48.174 </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A6B473B" w14:textId="336089E3">
            <w:pPr>
              <w:jc w:val="center"/>
              <w:rPr>
                <w:rFonts w:ascii="Times New Roman" w:hAnsi="Times New Roman" w:eastAsia="Arial"/>
                <w:sz w:val="18"/>
                <w:szCs w:val="18"/>
              </w:rPr>
            </w:pPr>
            <w:r w:rsidRPr="006A672C">
              <w:rPr>
                <w:rFonts w:ascii="Times New Roman" w:hAnsi="Times New Roman" w:eastAsia="Arial"/>
                <w:sz w:val="18"/>
                <w:szCs w:val="18"/>
              </w:rPr>
              <w:t>99%</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2B8CE92" w14:textId="47CC3630">
            <w:pPr>
              <w:jc w:val="center"/>
              <w:rPr>
                <w:rFonts w:ascii="Times New Roman" w:hAnsi="Times New Roman" w:eastAsia="Arial"/>
                <w:sz w:val="18"/>
                <w:szCs w:val="18"/>
              </w:rPr>
            </w:pPr>
            <w:r w:rsidRPr="006A672C">
              <w:rPr>
                <w:rFonts w:ascii="Times New Roman" w:hAnsi="Times New Roman" w:eastAsia="Arial"/>
                <w:sz w:val="18"/>
                <w:szCs w:val="18"/>
              </w:rPr>
              <w:t>86%</w:t>
            </w:r>
          </w:p>
        </w:tc>
      </w:tr>
      <w:tr w:rsidRPr="006A672C" w:rsidR="20ABEAAE" w:rsidTr="00F67D47" w14:paraId="7951F671"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391385D" w14:textId="536ADF8A">
            <w:pPr>
              <w:jc w:val="center"/>
              <w:rPr>
                <w:rFonts w:ascii="Times New Roman" w:hAnsi="Times New Roman" w:eastAsia="Arial"/>
                <w:sz w:val="18"/>
                <w:szCs w:val="18"/>
              </w:rPr>
            </w:pPr>
            <w:r w:rsidRPr="006A672C">
              <w:rPr>
                <w:rFonts w:ascii="Times New Roman" w:hAnsi="Times New Roman" w:eastAsia="Arial"/>
                <w:sz w:val="18"/>
                <w:szCs w:val="18"/>
              </w:rPr>
              <w:t>GEFI-IND-007</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60F8A0CE" w14:textId="3973574C">
            <w:pPr>
              <w:jc w:val="left"/>
              <w:rPr>
                <w:rFonts w:ascii="Times New Roman" w:hAnsi="Times New Roman" w:eastAsia="Arial"/>
                <w:sz w:val="18"/>
                <w:szCs w:val="18"/>
              </w:rPr>
            </w:pPr>
            <w:r w:rsidRPr="006A672C">
              <w:rPr>
                <w:rFonts w:ascii="Times New Roman" w:hAnsi="Times New Roman" w:eastAsia="Arial"/>
                <w:sz w:val="18"/>
                <w:szCs w:val="18"/>
              </w:rPr>
              <w:t>Ejecución del programa anual mensualizado de caja - pac reserva</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56F9FCA" w14:textId="26AFB971">
            <w:pPr>
              <w:jc w:val="center"/>
              <w:rPr>
                <w:rFonts w:ascii="Times New Roman" w:hAnsi="Times New Roman" w:eastAsia="Arial"/>
                <w:sz w:val="18"/>
                <w:szCs w:val="18"/>
              </w:rPr>
            </w:pPr>
            <w:r w:rsidRPr="006A672C">
              <w:rPr>
                <w:rFonts w:ascii="Times New Roman" w:hAnsi="Times New Roman" w:eastAsia="Arial"/>
                <w:sz w:val="18"/>
                <w:szCs w:val="18"/>
              </w:rPr>
              <w:t xml:space="preserve"> $    2.639 </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BDC74AC" w14:textId="511E9CF3">
            <w:pPr>
              <w:jc w:val="center"/>
              <w:rPr>
                <w:rFonts w:ascii="Times New Roman" w:hAnsi="Times New Roman" w:eastAsia="Arial"/>
                <w:sz w:val="18"/>
                <w:szCs w:val="18"/>
              </w:rPr>
            </w:pPr>
            <w:r w:rsidRPr="006A672C">
              <w:rPr>
                <w:rFonts w:ascii="Times New Roman" w:hAnsi="Times New Roman" w:eastAsia="Arial"/>
                <w:sz w:val="18"/>
                <w:szCs w:val="18"/>
              </w:rPr>
              <w:t xml:space="preserve"> $    2.899 </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511246A" w14:textId="3AAB1D9F">
            <w:pPr>
              <w:jc w:val="center"/>
              <w:rPr>
                <w:rFonts w:ascii="Times New Roman" w:hAnsi="Times New Roman" w:eastAsia="Arial"/>
                <w:sz w:val="18"/>
                <w:szCs w:val="18"/>
              </w:rPr>
            </w:pPr>
            <w:r w:rsidRPr="006A672C">
              <w:rPr>
                <w:rFonts w:ascii="Times New Roman" w:hAnsi="Times New Roman" w:eastAsia="Arial"/>
                <w:sz w:val="18"/>
                <w:szCs w:val="18"/>
              </w:rPr>
              <w:t>91,00%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3B2DC8D" w14:textId="33DC9EFB">
            <w:pPr>
              <w:jc w:val="center"/>
              <w:rPr>
                <w:rFonts w:ascii="Times New Roman" w:hAnsi="Times New Roman" w:eastAsia="Arial"/>
                <w:sz w:val="18"/>
                <w:szCs w:val="18"/>
              </w:rPr>
            </w:pPr>
            <w:r w:rsidRPr="006A672C">
              <w:rPr>
                <w:rFonts w:ascii="Times New Roman" w:hAnsi="Times New Roman" w:eastAsia="Arial"/>
                <w:sz w:val="18"/>
                <w:szCs w:val="18"/>
              </w:rPr>
              <w:t>86%</w:t>
            </w:r>
          </w:p>
        </w:tc>
      </w:tr>
      <w:tr w:rsidRPr="006A672C" w:rsidR="20ABEAAE" w:rsidTr="00F67D47" w14:paraId="6F58CC3C"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63DFB23" w14:textId="29E3A8D4">
            <w:pPr>
              <w:jc w:val="center"/>
              <w:rPr>
                <w:rFonts w:ascii="Times New Roman" w:hAnsi="Times New Roman" w:eastAsia="Arial"/>
                <w:sz w:val="18"/>
                <w:szCs w:val="18"/>
              </w:rPr>
            </w:pPr>
            <w:r w:rsidRPr="006A672C">
              <w:rPr>
                <w:rFonts w:ascii="Times New Roman" w:hAnsi="Times New Roman" w:eastAsia="Arial"/>
                <w:sz w:val="18"/>
                <w:szCs w:val="18"/>
              </w:rPr>
              <w:t>GREF-IND-001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075DA37F" w14:textId="384B9F5F">
            <w:pPr>
              <w:jc w:val="left"/>
              <w:rPr>
                <w:rFonts w:ascii="Times New Roman" w:hAnsi="Times New Roman" w:eastAsia="Arial"/>
                <w:sz w:val="18"/>
                <w:szCs w:val="18"/>
              </w:rPr>
            </w:pPr>
            <w:r w:rsidRPr="006A672C">
              <w:rPr>
                <w:rFonts w:ascii="Times New Roman" w:hAnsi="Times New Roman" w:eastAsia="Arial"/>
                <w:sz w:val="18"/>
                <w:szCs w:val="18"/>
              </w:rPr>
              <w:t xml:space="preserve">Tiempo promedio de solicitudes atendidas de bienes de consumo </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9BD0576" w14:textId="10487985">
            <w:pPr>
              <w:jc w:val="center"/>
              <w:rPr>
                <w:rFonts w:ascii="Times New Roman" w:hAnsi="Times New Roman" w:eastAsia="Arial"/>
                <w:sz w:val="18"/>
                <w:szCs w:val="18"/>
              </w:rPr>
            </w:pPr>
            <w:r w:rsidRPr="006A672C">
              <w:rPr>
                <w:rFonts w:ascii="Times New Roman" w:hAnsi="Times New Roman" w:eastAsia="Arial"/>
                <w:sz w:val="18"/>
                <w:szCs w:val="18"/>
              </w:rPr>
              <w:t>62</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74117054" w14:textId="108ABD45">
            <w:pPr>
              <w:jc w:val="center"/>
              <w:rPr>
                <w:rFonts w:ascii="Times New Roman" w:hAnsi="Times New Roman" w:eastAsia="Arial"/>
                <w:sz w:val="18"/>
                <w:szCs w:val="18"/>
              </w:rPr>
            </w:pPr>
            <w:r w:rsidRPr="006A672C">
              <w:rPr>
                <w:rFonts w:ascii="Times New Roman" w:hAnsi="Times New Roman" w:eastAsia="Arial"/>
                <w:sz w:val="18"/>
                <w:szCs w:val="18"/>
              </w:rPr>
              <w:t>908</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CC408D5" w14:textId="0BCA0612">
            <w:pPr>
              <w:jc w:val="center"/>
              <w:rPr>
                <w:rFonts w:ascii="Times New Roman" w:hAnsi="Times New Roman" w:eastAsia="Arial"/>
                <w:sz w:val="18"/>
                <w:szCs w:val="18"/>
              </w:rPr>
            </w:pPr>
            <w:r w:rsidRPr="006A672C">
              <w:rPr>
                <w:rFonts w:ascii="Times New Roman" w:hAnsi="Times New Roman" w:eastAsia="Arial"/>
                <w:sz w:val="18"/>
                <w:szCs w:val="18"/>
              </w:rPr>
              <w:t>0,07</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8F7D37C" w14:textId="7B1CDE87">
            <w:pPr>
              <w:jc w:val="center"/>
              <w:rPr>
                <w:rFonts w:ascii="Times New Roman" w:hAnsi="Times New Roman" w:eastAsia="Arial"/>
                <w:sz w:val="18"/>
                <w:szCs w:val="18"/>
              </w:rPr>
            </w:pPr>
            <w:r w:rsidRPr="006A672C">
              <w:rPr>
                <w:rFonts w:ascii="Times New Roman" w:hAnsi="Times New Roman" w:eastAsia="Arial"/>
                <w:sz w:val="18"/>
                <w:szCs w:val="18"/>
              </w:rPr>
              <w:t>0,07</w:t>
            </w:r>
          </w:p>
        </w:tc>
      </w:tr>
      <w:tr w:rsidRPr="006A672C" w:rsidR="20ABEAAE" w:rsidTr="00F67D47" w14:paraId="6BCF9AA4"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ED295F9" w14:textId="595308AE">
            <w:pPr>
              <w:jc w:val="center"/>
              <w:rPr>
                <w:rFonts w:ascii="Times New Roman" w:hAnsi="Times New Roman" w:eastAsia="Arial"/>
                <w:sz w:val="18"/>
                <w:szCs w:val="18"/>
              </w:rPr>
            </w:pPr>
            <w:r w:rsidRPr="006A672C">
              <w:rPr>
                <w:rFonts w:ascii="Times New Roman" w:hAnsi="Times New Roman" w:eastAsia="Arial"/>
                <w:sz w:val="18"/>
                <w:szCs w:val="18"/>
              </w:rPr>
              <w:t>GAM-IND-001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C768140" w14:textId="219F0761">
            <w:pPr>
              <w:jc w:val="left"/>
              <w:rPr>
                <w:rFonts w:ascii="Times New Roman" w:hAnsi="Times New Roman" w:eastAsia="Arial"/>
                <w:sz w:val="18"/>
                <w:szCs w:val="18"/>
              </w:rPr>
            </w:pPr>
            <w:r w:rsidRPr="006A672C">
              <w:rPr>
                <w:rFonts w:ascii="Times New Roman" w:hAnsi="Times New Roman" w:eastAsia="Arial"/>
                <w:sz w:val="18"/>
                <w:szCs w:val="18"/>
              </w:rPr>
              <w:t>Aprovechamiento de residuos generados en la entidad</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B356569" w14:textId="5F6922DF">
            <w:pPr>
              <w:jc w:val="center"/>
              <w:rPr>
                <w:rFonts w:ascii="Times New Roman" w:hAnsi="Times New Roman" w:eastAsia="Arial"/>
                <w:sz w:val="18"/>
                <w:szCs w:val="18"/>
              </w:rPr>
            </w:pPr>
            <w:r w:rsidRPr="006A672C">
              <w:rPr>
                <w:rFonts w:ascii="Times New Roman" w:hAnsi="Times New Roman" w:eastAsia="Arial"/>
                <w:sz w:val="18"/>
                <w:szCs w:val="18"/>
              </w:rPr>
              <w:t>5055</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AEB692A" w14:textId="68C5C17A">
            <w:pPr>
              <w:jc w:val="center"/>
              <w:rPr>
                <w:rFonts w:ascii="Times New Roman" w:hAnsi="Times New Roman" w:eastAsia="Arial"/>
                <w:sz w:val="18"/>
                <w:szCs w:val="18"/>
              </w:rPr>
            </w:pPr>
            <w:r w:rsidRPr="006A672C">
              <w:rPr>
                <w:rFonts w:ascii="Times New Roman" w:hAnsi="Times New Roman" w:eastAsia="Arial"/>
                <w:sz w:val="18"/>
                <w:szCs w:val="18"/>
              </w:rPr>
              <w:t>8158</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306FF7C" w14:textId="646CB63A">
            <w:pPr>
              <w:jc w:val="center"/>
              <w:rPr>
                <w:rFonts w:ascii="Times New Roman" w:hAnsi="Times New Roman" w:eastAsia="Arial"/>
                <w:sz w:val="18"/>
                <w:szCs w:val="18"/>
              </w:rPr>
            </w:pPr>
            <w:r w:rsidRPr="006A672C">
              <w:rPr>
                <w:rFonts w:ascii="Times New Roman" w:hAnsi="Times New Roman" w:eastAsia="Arial"/>
                <w:sz w:val="18"/>
                <w:szCs w:val="18"/>
              </w:rPr>
              <w:t>61,96%</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4447036D" w14:textId="1F89A45C">
            <w:pPr>
              <w:jc w:val="center"/>
              <w:rPr>
                <w:rFonts w:ascii="Times New Roman" w:hAnsi="Times New Roman" w:eastAsia="Arial"/>
                <w:sz w:val="18"/>
                <w:szCs w:val="18"/>
              </w:rPr>
            </w:pPr>
            <w:r w:rsidRPr="006A672C">
              <w:rPr>
                <w:rFonts w:ascii="Times New Roman" w:hAnsi="Times New Roman" w:eastAsia="Arial"/>
                <w:sz w:val="18"/>
                <w:szCs w:val="18"/>
              </w:rPr>
              <w:t>67,26%</w:t>
            </w:r>
          </w:p>
        </w:tc>
      </w:tr>
      <w:tr w:rsidRPr="006A672C" w:rsidR="20ABEAAE" w:rsidTr="00F67D47" w14:paraId="346031A2"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3317185" w14:textId="5D6A3CF8">
            <w:pPr>
              <w:jc w:val="center"/>
              <w:rPr>
                <w:rFonts w:ascii="Times New Roman" w:hAnsi="Times New Roman" w:eastAsia="Arial"/>
                <w:sz w:val="18"/>
                <w:szCs w:val="18"/>
              </w:rPr>
            </w:pPr>
            <w:r w:rsidRPr="006A672C">
              <w:rPr>
                <w:rFonts w:ascii="Times New Roman" w:hAnsi="Times New Roman" w:eastAsia="Arial"/>
                <w:sz w:val="18"/>
                <w:szCs w:val="18"/>
              </w:rPr>
              <w:t>GAM-IND-002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9881C0B" w14:textId="07D11413">
            <w:pPr>
              <w:jc w:val="left"/>
              <w:rPr>
                <w:rFonts w:ascii="Times New Roman" w:hAnsi="Times New Roman" w:eastAsia="Arial"/>
                <w:sz w:val="18"/>
                <w:szCs w:val="18"/>
              </w:rPr>
            </w:pPr>
            <w:r w:rsidRPr="006A672C">
              <w:rPr>
                <w:rFonts w:ascii="Times New Roman" w:hAnsi="Times New Roman" w:eastAsia="Arial"/>
                <w:sz w:val="18"/>
                <w:szCs w:val="18"/>
              </w:rPr>
              <w:t>Eficiencia en el consumo de agua-otras unidades de trabajo</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F3A9A63" w14:textId="3B928D1B">
            <w:pPr>
              <w:jc w:val="center"/>
              <w:rPr>
                <w:rFonts w:ascii="Times New Roman" w:hAnsi="Times New Roman" w:eastAsia="Arial"/>
                <w:sz w:val="18"/>
                <w:szCs w:val="18"/>
              </w:rPr>
            </w:pPr>
            <w:r w:rsidRPr="006A672C">
              <w:rPr>
                <w:rFonts w:ascii="Times New Roman" w:hAnsi="Times New Roman" w:eastAsia="Arial"/>
                <w:sz w:val="18"/>
                <w:szCs w:val="18"/>
              </w:rPr>
              <w:t>2819</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474B93E" w14:textId="33778F4E">
            <w:pPr>
              <w:jc w:val="center"/>
              <w:rPr>
                <w:rFonts w:ascii="Times New Roman" w:hAnsi="Times New Roman" w:eastAsia="Arial"/>
                <w:sz w:val="18"/>
                <w:szCs w:val="18"/>
              </w:rPr>
            </w:pPr>
            <w:r w:rsidRPr="006A672C">
              <w:rPr>
                <w:rFonts w:ascii="Times New Roman" w:hAnsi="Times New Roman" w:eastAsia="Arial"/>
                <w:sz w:val="18"/>
                <w:szCs w:val="18"/>
              </w:rPr>
              <w:t>1308</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40BA7C22" w14:textId="00866C5B">
            <w:pPr>
              <w:jc w:val="center"/>
              <w:rPr>
                <w:rFonts w:ascii="Times New Roman" w:hAnsi="Times New Roman" w:eastAsia="Arial"/>
                <w:sz w:val="18"/>
                <w:szCs w:val="18"/>
              </w:rPr>
            </w:pPr>
            <w:r w:rsidRPr="006A672C">
              <w:rPr>
                <w:rFonts w:ascii="Times New Roman" w:hAnsi="Times New Roman" w:eastAsia="Arial"/>
                <w:sz w:val="18"/>
                <w:szCs w:val="18"/>
              </w:rPr>
              <w:t>2,16</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6742FBF" w14:textId="73E9A107">
            <w:pPr>
              <w:jc w:val="center"/>
              <w:rPr>
                <w:rFonts w:ascii="Times New Roman" w:hAnsi="Times New Roman" w:eastAsia="Arial"/>
                <w:sz w:val="18"/>
                <w:szCs w:val="18"/>
              </w:rPr>
            </w:pPr>
            <w:r w:rsidRPr="006A672C">
              <w:rPr>
                <w:rFonts w:ascii="Times New Roman" w:hAnsi="Times New Roman" w:eastAsia="Arial"/>
                <w:sz w:val="18"/>
                <w:szCs w:val="18"/>
              </w:rPr>
              <w:t>2,16</w:t>
            </w:r>
          </w:p>
        </w:tc>
      </w:tr>
      <w:tr w:rsidRPr="006A672C" w:rsidR="20ABEAAE" w:rsidTr="00F67D47" w14:paraId="0B304804"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1D11A40" w14:textId="0F050855">
            <w:pPr>
              <w:jc w:val="center"/>
              <w:rPr>
                <w:rFonts w:ascii="Times New Roman" w:hAnsi="Times New Roman" w:eastAsia="Arial"/>
                <w:sz w:val="18"/>
                <w:szCs w:val="18"/>
              </w:rPr>
            </w:pPr>
            <w:r w:rsidRPr="006A672C">
              <w:rPr>
                <w:rFonts w:ascii="Times New Roman" w:hAnsi="Times New Roman" w:eastAsia="Arial"/>
                <w:sz w:val="18"/>
                <w:szCs w:val="18"/>
              </w:rPr>
              <w:t>GAM-IND-003</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D57E1C4" w14:textId="2C390B19">
            <w:pPr>
              <w:jc w:val="left"/>
              <w:rPr>
                <w:rFonts w:ascii="Times New Roman" w:hAnsi="Times New Roman" w:eastAsia="Arial"/>
                <w:sz w:val="18"/>
                <w:szCs w:val="18"/>
              </w:rPr>
            </w:pPr>
            <w:r w:rsidRPr="006A672C">
              <w:rPr>
                <w:rFonts w:ascii="Times New Roman" w:hAnsi="Times New Roman" w:eastAsia="Arial"/>
                <w:sz w:val="18"/>
                <w:szCs w:val="18"/>
              </w:rPr>
              <w:t>Eficiencia en el consumo de energia- otras unidades de trabajo</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FD6AAC0" w14:textId="58F63CFB">
            <w:pPr>
              <w:jc w:val="center"/>
              <w:rPr>
                <w:rFonts w:ascii="Times New Roman" w:hAnsi="Times New Roman" w:eastAsia="Arial"/>
                <w:sz w:val="18"/>
                <w:szCs w:val="18"/>
              </w:rPr>
            </w:pPr>
            <w:r w:rsidRPr="006A672C">
              <w:rPr>
                <w:rFonts w:ascii="Times New Roman" w:hAnsi="Times New Roman" w:eastAsia="Arial"/>
                <w:sz w:val="18"/>
                <w:szCs w:val="18"/>
              </w:rPr>
              <w:t>168680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CA8EDF2" w14:textId="60DCAE3F">
            <w:pPr>
              <w:jc w:val="center"/>
              <w:rPr>
                <w:rFonts w:ascii="Times New Roman" w:hAnsi="Times New Roman" w:eastAsia="Arial"/>
                <w:sz w:val="18"/>
                <w:szCs w:val="18"/>
              </w:rPr>
            </w:pPr>
            <w:r w:rsidRPr="006A672C">
              <w:rPr>
                <w:rFonts w:ascii="Times New Roman" w:hAnsi="Times New Roman" w:eastAsia="Arial"/>
                <w:sz w:val="18"/>
                <w:szCs w:val="18"/>
              </w:rPr>
              <w:t>806</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124EC51" w14:textId="684D63EF">
            <w:pPr>
              <w:jc w:val="center"/>
              <w:rPr>
                <w:rFonts w:ascii="Times New Roman" w:hAnsi="Times New Roman" w:eastAsia="Arial"/>
                <w:sz w:val="18"/>
                <w:szCs w:val="18"/>
              </w:rPr>
            </w:pPr>
            <w:r w:rsidRPr="006A672C">
              <w:rPr>
                <w:rFonts w:ascii="Times New Roman" w:hAnsi="Times New Roman" w:eastAsia="Arial"/>
                <w:sz w:val="18"/>
                <w:szCs w:val="18"/>
              </w:rPr>
              <w:t>229,08</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D43AD60" w14:textId="616EF8DE">
            <w:pPr>
              <w:jc w:val="center"/>
              <w:rPr>
                <w:rFonts w:ascii="Times New Roman" w:hAnsi="Times New Roman" w:eastAsia="Arial"/>
                <w:sz w:val="18"/>
                <w:szCs w:val="18"/>
              </w:rPr>
            </w:pPr>
            <w:r w:rsidRPr="006A672C">
              <w:rPr>
                <w:rFonts w:ascii="Times New Roman" w:hAnsi="Times New Roman" w:eastAsia="Arial"/>
                <w:sz w:val="18"/>
                <w:szCs w:val="18"/>
              </w:rPr>
              <w:t>229,08</w:t>
            </w:r>
          </w:p>
        </w:tc>
      </w:tr>
      <w:tr w:rsidRPr="006A672C" w:rsidR="20ABEAAE" w:rsidTr="00F67D47" w14:paraId="62A70355"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05A7776" w14:textId="4E27813E">
            <w:pPr>
              <w:jc w:val="center"/>
              <w:rPr>
                <w:rFonts w:ascii="Times New Roman" w:hAnsi="Times New Roman" w:eastAsia="Arial"/>
                <w:sz w:val="18"/>
                <w:szCs w:val="18"/>
              </w:rPr>
            </w:pPr>
            <w:r w:rsidRPr="006A672C">
              <w:rPr>
                <w:rFonts w:ascii="Times New Roman" w:hAnsi="Times New Roman" w:eastAsia="Arial"/>
                <w:sz w:val="18"/>
                <w:szCs w:val="18"/>
              </w:rPr>
              <w:t>GAM-IND-004</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080E6477" w14:textId="6F2C275F">
            <w:pPr>
              <w:jc w:val="left"/>
              <w:rPr>
                <w:rFonts w:ascii="Times New Roman" w:hAnsi="Times New Roman" w:eastAsia="Arial"/>
                <w:sz w:val="18"/>
                <w:szCs w:val="18"/>
              </w:rPr>
            </w:pPr>
            <w:r w:rsidRPr="006A672C">
              <w:rPr>
                <w:rFonts w:ascii="Times New Roman" w:hAnsi="Times New Roman" w:eastAsia="Arial"/>
                <w:sz w:val="18"/>
                <w:szCs w:val="18"/>
              </w:rPr>
              <w:t>Contratos suscritos mediante proceso de selección con cláusulas de sostenibilidad</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57638C7" w14:textId="07DCA9A2">
            <w:pPr>
              <w:jc w:val="center"/>
              <w:rPr>
                <w:rFonts w:ascii="Times New Roman" w:hAnsi="Times New Roman" w:eastAsia="Arial"/>
                <w:sz w:val="18"/>
                <w:szCs w:val="18"/>
              </w:rPr>
            </w:pPr>
            <w:r w:rsidRPr="006A672C">
              <w:rPr>
                <w:rFonts w:ascii="Times New Roman" w:hAnsi="Times New Roman" w:eastAsia="Arial"/>
                <w:sz w:val="18"/>
                <w:szCs w:val="18"/>
              </w:rPr>
              <w:t>73</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44A143A" w14:textId="1888AC3A">
            <w:pPr>
              <w:jc w:val="center"/>
              <w:rPr>
                <w:rFonts w:ascii="Times New Roman" w:hAnsi="Times New Roman" w:eastAsia="Arial"/>
                <w:sz w:val="18"/>
                <w:szCs w:val="18"/>
              </w:rPr>
            </w:pPr>
            <w:r w:rsidRPr="006A672C">
              <w:rPr>
                <w:rFonts w:ascii="Times New Roman" w:hAnsi="Times New Roman" w:eastAsia="Arial"/>
                <w:sz w:val="18"/>
                <w:szCs w:val="18"/>
              </w:rPr>
              <w:t>83</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F7002FF" w14:textId="722329D5">
            <w:pPr>
              <w:jc w:val="center"/>
              <w:rPr>
                <w:rFonts w:ascii="Times New Roman" w:hAnsi="Times New Roman" w:eastAsia="Arial"/>
                <w:sz w:val="18"/>
                <w:szCs w:val="18"/>
              </w:rPr>
            </w:pPr>
            <w:r w:rsidRPr="006A672C">
              <w:rPr>
                <w:rFonts w:ascii="Times New Roman" w:hAnsi="Times New Roman" w:eastAsia="Arial"/>
                <w:sz w:val="18"/>
                <w:szCs w:val="18"/>
              </w:rPr>
              <w:t>88%</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1458B67" w14:textId="22C8A6F4">
            <w:pPr>
              <w:jc w:val="center"/>
              <w:rPr>
                <w:rFonts w:ascii="Times New Roman" w:hAnsi="Times New Roman" w:eastAsia="Arial"/>
                <w:sz w:val="18"/>
                <w:szCs w:val="18"/>
              </w:rPr>
            </w:pPr>
            <w:r w:rsidRPr="006A672C">
              <w:rPr>
                <w:rFonts w:ascii="Times New Roman" w:hAnsi="Times New Roman" w:eastAsia="Arial"/>
                <w:sz w:val="18"/>
                <w:szCs w:val="18"/>
              </w:rPr>
              <w:t>83%</w:t>
            </w:r>
          </w:p>
        </w:tc>
      </w:tr>
      <w:tr w:rsidRPr="006A672C" w:rsidR="20ABEAAE" w:rsidTr="00F67D47" w14:paraId="309FA4C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75FFAE5" w14:textId="62D24D62">
            <w:pPr>
              <w:jc w:val="center"/>
              <w:rPr>
                <w:rFonts w:ascii="Times New Roman" w:hAnsi="Times New Roman" w:eastAsia="Arial"/>
                <w:sz w:val="18"/>
                <w:szCs w:val="18"/>
              </w:rPr>
            </w:pPr>
            <w:r w:rsidRPr="006A672C">
              <w:rPr>
                <w:rFonts w:ascii="Times New Roman" w:hAnsi="Times New Roman" w:eastAsia="Arial"/>
                <w:sz w:val="18"/>
                <w:szCs w:val="18"/>
              </w:rPr>
              <w:t>GAM-IND-005</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C0DEB7C" w14:textId="7AB565DD">
            <w:pPr>
              <w:jc w:val="left"/>
              <w:rPr>
                <w:rFonts w:ascii="Times New Roman" w:hAnsi="Times New Roman" w:eastAsia="Arial"/>
                <w:sz w:val="18"/>
                <w:szCs w:val="18"/>
              </w:rPr>
            </w:pPr>
            <w:r w:rsidRPr="006A672C">
              <w:rPr>
                <w:rFonts w:ascii="Times New Roman" w:hAnsi="Times New Roman" w:eastAsia="Arial"/>
                <w:sz w:val="18"/>
                <w:szCs w:val="18"/>
              </w:rPr>
              <w:t>Eficiencia en el consumo de agua-sede administrativa</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03B4531" w14:textId="5AD68D5B">
            <w:pPr>
              <w:jc w:val="center"/>
              <w:rPr>
                <w:rFonts w:ascii="Times New Roman" w:hAnsi="Times New Roman" w:eastAsia="Arial"/>
                <w:sz w:val="18"/>
                <w:szCs w:val="18"/>
              </w:rPr>
            </w:pPr>
            <w:r w:rsidRPr="006A672C">
              <w:rPr>
                <w:rFonts w:ascii="Times New Roman" w:hAnsi="Times New Roman" w:eastAsia="Arial"/>
                <w:sz w:val="18"/>
                <w:szCs w:val="18"/>
              </w:rPr>
              <w:t>25</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F896E84" w14:textId="7F79DFAB">
            <w:pPr>
              <w:jc w:val="center"/>
              <w:rPr>
                <w:rFonts w:ascii="Times New Roman" w:hAnsi="Times New Roman" w:eastAsia="Arial"/>
                <w:sz w:val="18"/>
                <w:szCs w:val="18"/>
              </w:rPr>
            </w:pPr>
            <w:r w:rsidRPr="006A672C">
              <w:rPr>
                <w:rFonts w:ascii="Times New Roman" w:hAnsi="Times New Roman" w:eastAsia="Arial"/>
                <w:sz w:val="18"/>
                <w:szCs w:val="18"/>
              </w:rPr>
              <w:t>1201</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314A9BA" w14:textId="6909C162">
            <w:pPr>
              <w:jc w:val="center"/>
              <w:rPr>
                <w:rFonts w:ascii="Times New Roman" w:hAnsi="Times New Roman" w:eastAsia="Arial"/>
                <w:sz w:val="18"/>
                <w:szCs w:val="18"/>
              </w:rPr>
            </w:pPr>
            <w:r w:rsidRPr="006A672C">
              <w:rPr>
                <w:rFonts w:ascii="Times New Roman" w:hAnsi="Times New Roman" w:eastAsia="Arial"/>
                <w:sz w:val="18"/>
                <w:szCs w:val="18"/>
              </w:rPr>
              <w:t>0,02</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EC4EDDB" w14:textId="79F77B31">
            <w:pPr>
              <w:jc w:val="center"/>
              <w:rPr>
                <w:rFonts w:ascii="Times New Roman" w:hAnsi="Times New Roman" w:eastAsia="Arial"/>
                <w:sz w:val="18"/>
                <w:szCs w:val="18"/>
              </w:rPr>
            </w:pPr>
            <w:r w:rsidRPr="006A672C">
              <w:rPr>
                <w:rFonts w:ascii="Times New Roman" w:hAnsi="Times New Roman" w:eastAsia="Arial"/>
                <w:sz w:val="18"/>
                <w:szCs w:val="18"/>
              </w:rPr>
              <w:t>0,02</w:t>
            </w:r>
          </w:p>
        </w:tc>
      </w:tr>
      <w:tr w:rsidRPr="006A672C" w:rsidR="20ABEAAE" w:rsidTr="00F67D47" w14:paraId="6F3E3EE9"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DAA5767" w14:textId="46DC1C77">
            <w:pPr>
              <w:jc w:val="center"/>
              <w:rPr>
                <w:rFonts w:ascii="Times New Roman" w:hAnsi="Times New Roman" w:eastAsia="Arial"/>
                <w:sz w:val="18"/>
                <w:szCs w:val="18"/>
              </w:rPr>
            </w:pPr>
            <w:r w:rsidRPr="006A672C">
              <w:rPr>
                <w:rFonts w:ascii="Times New Roman" w:hAnsi="Times New Roman" w:eastAsia="Arial"/>
                <w:sz w:val="18"/>
                <w:szCs w:val="18"/>
              </w:rPr>
              <w:t>GAM-IND-006</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0A482345" w14:textId="6EBCC956">
            <w:pPr>
              <w:jc w:val="left"/>
              <w:rPr>
                <w:rFonts w:ascii="Times New Roman" w:hAnsi="Times New Roman" w:eastAsia="Arial"/>
                <w:sz w:val="18"/>
                <w:szCs w:val="18"/>
              </w:rPr>
            </w:pPr>
            <w:r w:rsidRPr="006A672C">
              <w:rPr>
                <w:rFonts w:ascii="Times New Roman" w:hAnsi="Times New Roman" w:eastAsia="Arial"/>
                <w:sz w:val="18"/>
                <w:szCs w:val="18"/>
              </w:rPr>
              <w:t>Eficiencia en el consumo de energia-sede administrativa</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FF79FFD" w14:textId="2EDD7408">
            <w:pPr>
              <w:jc w:val="center"/>
              <w:rPr>
                <w:rFonts w:ascii="Times New Roman" w:hAnsi="Times New Roman" w:eastAsia="Arial"/>
                <w:sz w:val="18"/>
                <w:szCs w:val="18"/>
              </w:rPr>
            </w:pPr>
            <w:r w:rsidRPr="006A672C">
              <w:rPr>
                <w:rFonts w:ascii="Times New Roman" w:hAnsi="Times New Roman" w:eastAsia="Arial"/>
                <w:sz w:val="18"/>
                <w:szCs w:val="18"/>
              </w:rPr>
              <w:t>21823</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ACAA19A" w14:textId="0919F95D">
            <w:pPr>
              <w:jc w:val="center"/>
              <w:rPr>
                <w:rFonts w:ascii="Times New Roman" w:hAnsi="Times New Roman" w:eastAsia="Arial"/>
                <w:sz w:val="18"/>
                <w:szCs w:val="18"/>
              </w:rPr>
            </w:pPr>
            <w:r w:rsidRPr="006A672C">
              <w:rPr>
                <w:rFonts w:ascii="Times New Roman" w:hAnsi="Times New Roman" w:eastAsia="Arial"/>
                <w:sz w:val="18"/>
                <w:szCs w:val="18"/>
              </w:rPr>
              <w:t>1201</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5F6444A" w14:textId="2DCCAF5B">
            <w:pPr>
              <w:jc w:val="center"/>
              <w:rPr>
                <w:rFonts w:ascii="Times New Roman" w:hAnsi="Times New Roman" w:eastAsia="Arial"/>
                <w:sz w:val="18"/>
                <w:szCs w:val="18"/>
              </w:rPr>
            </w:pPr>
            <w:r w:rsidRPr="006A672C">
              <w:rPr>
                <w:rFonts w:ascii="Times New Roman" w:hAnsi="Times New Roman" w:eastAsia="Arial"/>
                <w:sz w:val="18"/>
                <w:szCs w:val="18"/>
              </w:rPr>
              <w:t>18,17</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83E3E71" w14:textId="50799F15">
            <w:pPr>
              <w:jc w:val="center"/>
              <w:rPr>
                <w:rFonts w:ascii="Times New Roman" w:hAnsi="Times New Roman" w:eastAsia="Arial"/>
                <w:sz w:val="18"/>
                <w:szCs w:val="18"/>
              </w:rPr>
            </w:pPr>
            <w:r w:rsidRPr="006A672C">
              <w:rPr>
                <w:rFonts w:ascii="Times New Roman" w:hAnsi="Times New Roman" w:eastAsia="Arial"/>
                <w:sz w:val="18"/>
                <w:szCs w:val="18"/>
              </w:rPr>
              <w:t>18,17</w:t>
            </w:r>
          </w:p>
        </w:tc>
      </w:tr>
      <w:tr w:rsidRPr="006A672C" w:rsidR="20ABEAAE" w:rsidTr="00F67D47" w14:paraId="60ED48BA"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853A002" w14:textId="7FC65E59">
            <w:pPr>
              <w:jc w:val="center"/>
              <w:rPr>
                <w:rFonts w:ascii="Times New Roman" w:hAnsi="Times New Roman" w:eastAsia="Arial"/>
                <w:sz w:val="18"/>
                <w:szCs w:val="18"/>
              </w:rPr>
            </w:pPr>
            <w:r w:rsidRPr="006A672C">
              <w:rPr>
                <w:rFonts w:ascii="Times New Roman" w:hAnsi="Times New Roman" w:eastAsia="Arial"/>
                <w:sz w:val="18"/>
                <w:szCs w:val="18"/>
              </w:rPr>
              <w:t>GCON-IND-001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952C11A" w14:textId="108F0083">
            <w:pPr>
              <w:jc w:val="left"/>
              <w:rPr>
                <w:rFonts w:ascii="Times New Roman" w:hAnsi="Times New Roman" w:eastAsia="Arial"/>
                <w:sz w:val="18"/>
                <w:szCs w:val="18"/>
              </w:rPr>
            </w:pPr>
            <w:r w:rsidRPr="006A672C">
              <w:rPr>
                <w:rFonts w:ascii="Times New Roman" w:hAnsi="Times New Roman" w:eastAsia="Arial"/>
                <w:sz w:val="18"/>
                <w:szCs w:val="18"/>
              </w:rPr>
              <w:t>Contratos o convenios liquidados por mutuo acuerdo</w:t>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67BDF0FA" w14:textId="1626DB28">
            <w:pPr>
              <w:jc w:val="center"/>
              <w:rPr>
                <w:rFonts w:ascii="Times New Roman" w:hAnsi="Times New Roman" w:eastAsia="Arial"/>
                <w:sz w:val="18"/>
                <w:szCs w:val="18"/>
              </w:rPr>
            </w:pPr>
            <w:r w:rsidRPr="006A672C">
              <w:rPr>
                <w:rFonts w:ascii="Times New Roman" w:hAnsi="Times New Roman" w:eastAsia="Arial"/>
                <w:sz w:val="18"/>
                <w:szCs w:val="18"/>
              </w:rPr>
              <w:t>40</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F1D3F98" w14:textId="1EABA780">
            <w:pPr>
              <w:jc w:val="center"/>
              <w:rPr>
                <w:rFonts w:ascii="Times New Roman" w:hAnsi="Times New Roman" w:eastAsia="Arial"/>
                <w:sz w:val="18"/>
                <w:szCs w:val="18"/>
              </w:rPr>
            </w:pPr>
            <w:r w:rsidRPr="006A672C">
              <w:rPr>
                <w:rFonts w:ascii="Times New Roman" w:hAnsi="Times New Roman" w:eastAsia="Arial"/>
                <w:sz w:val="18"/>
                <w:szCs w:val="18"/>
              </w:rPr>
              <w:t>45</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219EBD2" w14:textId="443945D9">
            <w:pPr>
              <w:jc w:val="center"/>
              <w:rPr>
                <w:rFonts w:ascii="Times New Roman" w:hAnsi="Times New Roman" w:eastAsia="Arial"/>
                <w:sz w:val="18"/>
                <w:szCs w:val="18"/>
              </w:rPr>
            </w:pPr>
            <w:r w:rsidRPr="006A672C">
              <w:rPr>
                <w:rFonts w:ascii="Times New Roman" w:hAnsi="Times New Roman" w:eastAsia="Arial"/>
                <w:sz w:val="18"/>
                <w:szCs w:val="18"/>
              </w:rPr>
              <w:t>89%</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D95CD72" w14:textId="1D5B963E">
            <w:pPr>
              <w:jc w:val="center"/>
              <w:rPr>
                <w:rFonts w:ascii="Times New Roman" w:hAnsi="Times New Roman" w:eastAsia="Arial"/>
                <w:sz w:val="18"/>
                <w:szCs w:val="18"/>
              </w:rPr>
            </w:pPr>
            <w:r w:rsidRPr="006A672C">
              <w:rPr>
                <w:rFonts w:ascii="Times New Roman" w:hAnsi="Times New Roman" w:eastAsia="Arial"/>
                <w:sz w:val="18"/>
                <w:szCs w:val="18"/>
              </w:rPr>
              <w:t>91%</w:t>
            </w:r>
          </w:p>
        </w:tc>
      </w:tr>
      <w:tr w:rsidRPr="006A672C" w:rsidR="20ABEAAE" w:rsidTr="00F67D47" w14:paraId="6269A068" w14:textId="77777777">
        <w:trPr>
          <w:trHeight w:val="771"/>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C9C01AC" w14:textId="3B005B42">
            <w:pPr>
              <w:jc w:val="center"/>
              <w:rPr>
                <w:rFonts w:ascii="Times New Roman" w:hAnsi="Times New Roman" w:eastAsia="Arial"/>
                <w:sz w:val="18"/>
                <w:szCs w:val="18"/>
              </w:rPr>
            </w:pPr>
            <w:r w:rsidRPr="006A672C">
              <w:rPr>
                <w:rFonts w:ascii="Times New Roman" w:hAnsi="Times New Roman" w:eastAsia="Arial"/>
                <w:sz w:val="18"/>
                <w:szCs w:val="18"/>
              </w:rPr>
              <w:t>GCON-IND-002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tcPr>
          <w:p w:rsidRPr="006A672C" w:rsidR="20ABEAAE" w:rsidP="20ABEAAE" w:rsidRDefault="00B95CB4" w14:paraId="76F56FD8" w14:textId="574E4C5A">
            <w:pPr>
              <w:jc w:val="left"/>
              <w:rPr>
                <w:rFonts w:ascii="Times New Roman" w:hAnsi="Times New Roman" w:eastAsia="Arial"/>
                <w:sz w:val="18"/>
                <w:szCs w:val="18"/>
              </w:rPr>
            </w:pPr>
            <w:r w:rsidRPr="006A672C">
              <w:rPr>
                <w:rFonts w:ascii="Times New Roman" w:hAnsi="Times New Roman" w:eastAsia="Arial"/>
                <w:sz w:val="18"/>
                <w:szCs w:val="18"/>
              </w:rPr>
              <w:t>Cumplimiento del plan anual de adquisiciones</w:t>
            </w:r>
            <w:r w:rsidRPr="006A672C">
              <w:rPr>
                <w:rFonts w:ascii="Times New Roman" w:hAnsi="Times New Roman"/>
                <w:sz w:val="18"/>
                <w:szCs w:val="18"/>
              </w:rPr>
              <w:tab/>
            </w:r>
          </w:p>
        </w:tc>
        <w:tc>
          <w:tcPr>
            <w:tcW w:w="1417"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FBC9C57" w14:textId="48E683BE">
            <w:pPr>
              <w:jc w:val="center"/>
              <w:rPr>
                <w:rFonts w:ascii="Times New Roman" w:hAnsi="Times New Roman" w:eastAsia="Arial"/>
                <w:sz w:val="18"/>
                <w:szCs w:val="18"/>
              </w:rPr>
            </w:pPr>
            <w:r w:rsidRPr="006A672C">
              <w:rPr>
                <w:rFonts w:ascii="Times New Roman" w:hAnsi="Times New Roman" w:eastAsia="Arial"/>
                <w:sz w:val="18"/>
                <w:szCs w:val="18"/>
              </w:rPr>
              <w:t>16</w:t>
            </w:r>
          </w:p>
        </w:tc>
        <w:tc>
          <w:tcPr>
            <w:tcW w:w="1134"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15333D88" w14:textId="4503D7B5">
            <w:pPr>
              <w:jc w:val="center"/>
              <w:rPr>
                <w:rFonts w:ascii="Times New Roman" w:hAnsi="Times New Roman" w:eastAsia="Arial"/>
                <w:sz w:val="18"/>
                <w:szCs w:val="18"/>
              </w:rPr>
            </w:pPr>
            <w:r w:rsidRPr="006A672C">
              <w:rPr>
                <w:rFonts w:ascii="Times New Roman" w:hAnsi="Times New Roman" w:eastAsia="Arial"/>
                <w:sz w:val="18"/>
                <w:szCs w:val="18"/>
              </w:rPr>
              <w:t>16</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DBDBEB8" w14:textId="5DAC7E5F">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956487D" w14:textId="3632F1FA">
            <w:pPr>
              <w:jc w:val="center"/>
              <w:rPr>
                <w:rFonts w:ascii="Times New Roman" w:hAnsi="Times New Roman" w:eastAsia="Arial"/>
                <w:sz w:val="18"/>
                <w:szCs w:val="18"/>
              </w:rPr>
            </w:pPr>
            <w:r w:rsidRPr="006A672C">
              <w:rPr>
                <w:rFonts w:ascii="Times New Roman" w:hAnsi="Times New Roman" w:eastAsia="Arial"/>
                <w:sz w:val="18"/>
                <w:szCs w:val="18"/>
              </w:rPr>
              <w:t>96%</w:t>
            </w:r>
          </w:p>
        </w:tc>
      </w:tr>
      <w:tr w:rsidRPr="006A672C" w:rsidR="20ABEAAE" w:rsidTr="00F67D47" w14:paraId="2EA94B69"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6D3A3C9" w14:textId="3429C29A">
            <w:pPr>
              <w:jc w:val="center"/>
              <w:rPr>
                <w:rFonts w:ascii="Times New Roman" w:hAnsi="Times New Roman" w:eastAsia="Arial"/>
                <w:sz w:val="18"/>
                <w:szCs w:val="18"/>
              </w:rPr>
            </w:pPr>
            <w:r w:rsidRPr="006A672C">
              <w:rPr>
                <w:rFonts w:ascii="Times New Roman" w:hAnsi="Times New Roman" w:eastAsia="Arial"/>
                <w:sz w:val="18"/>
                <w:szCs w:val="18"/>
              </w:rPr>
              <w:t>GDOC-IND-001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B47E7A0" w14:textId="2FF4A2A1">
            <w:pPr>
              <w:jc w:val="left"/>
              <w:rPr>
                <w:rFonts w:ascii="Times New Roman" w:hAnsi="Times New Roman" w:eastAsia="Arial"/>
                <w:sz w:val="18"/>
                <w:szCs w:val="18"/>
              </w:rPr>
            </w:pPr>
            <w:r w:rsidRPr="006A672C">
              <w:rPr>
                <w:rFonts w:ascii="Times New Roman" w:hAnsi="Times New Roman" w:eastAsia="Arial"/>
                <w:sz w:val="18"/>
                <w:szCs w:val="18"/>
              </w:rPr>
              <w:t>Finalización de los trámites en el SGDEA - aplicativo ORFEO</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6EB8AE0" w14:textId="629B303D">
            <w:pPr>
              <w:jc w:val="center"/>
              <w:rPr>
                <w:rFonts w:ascii="Times New Roman" w:hAnsi="Times New Roman" w:eastAsia="Arial"/>
                <w:sz w:val="18"/>
                <w:szCs w:val="18"/>
              </w:rPr>
            </w:pPr>
            <w:r w:rsidRPr="006A672C">
              <w:rPr>
                <w:rFonts w:ascii="Times New Roman" w:hAnsi="Times New Roman" w:eastAsia="Arial"/>
                <w:sz w:val="18"/>
                <w:szCs w:val="18"/>
              </w:rPr>
              <w:t>13919</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2F9EFA4" w14:textId="5C5B97E9">
            <w:pPr>
              <w:jc w:val="center"/>
              <w:rPr>
                <w:rFonts w:ascii="Times New Roman" w:hAnsi="Times New Roman" w:eastAsia="Arial"/>
                <w:sz w:val="18"/>
                <w:szCs w:val="18"/>
              </w:rPr>
            </w:pPr>
            <w:r w:rsidRPr="006A672C">
              <w:rPr>
                <w:rFonts w:ascii="Times New Roman" w:hAnsi="Times New Roman" w:eastAsia="Arial"/>
                <w:sz w:val="18"/>
                <w:szCs w:val="18"/>
              </w:rPr>
              <w:t>16944</w:t>
            </w:r>
          </w:p>
        </w:tc>
        <w:tc>
          <w:tcPr>
            <w:tcW w:w="993"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74D52E6A" w14:textId="4E747D63">
            <w:pPr>
              <w:jc w:val="center"/>
              <w:rPr>
                <w:rFonts w:ascii="Times New Roman" w:hAnsi="Times New Roman" w:eastAsia="Arial"/>
                <w:sz w:val="18"/>
                <w:szCs w:val="18"/>
              </w:rPr>
            </w:pPr>
            <w:r w:rsidRPr="006A672C">
              <w:rPr>
                <w:rFonts w:ascii="Times New Roman" w:hAnsi="Times New Roman" w:eastAsia="Arial"/>
                <w:sz w:val="18"/>
                <w:szCs w:val="18"/>
              </w:rPr>
              <w:t>82%</w:t>
            </w:r>
          </w:p>
        </w:tc>
        <w:tc>
          <w:tcPr>
            <w:tcW w:w="992"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54DF083B" w14:textId="56524A2D">
            <w:pPr>
              <w:jc w:val="center"/>
              <w:rPr>
                <w:rFonts w:ascii="Times New Roman" w:hAnsi="Times New Roman" w:eastAsia="Arial"/>
                <w:sz w:val="18"/>
                <w:szCs w:val="18"/>
              </w:rPr>
            </w:pPr>
            <w:r w:rsidRPr="006A672C">
              <w:rPr>
                <w:rFonts w:ascii="Times New Roman" w:hAnsi="Times New Roman" w:eastAsia="Arial"/>
                <w:sz w:val="18"/>
                <w:szCs w:val="18"/>
              </w:rPr>
              <w:t>85%</w:t>
            </w:r>
          </w:p>
        </w:tc>
      </w:tr>
      <w:tr w:rsidRPr="006A672C" w:rsidR="20ABEAAE" w:rsidTr="00F67D47" w14:paraId="4DEEA5C6"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3D888B66" w14:textId="5B4ED3ED">
            <w:pPr>
              <w:jc w:val="center"/>
              <w:rPr>
                <w:rFonts w:ascii="Times New Roman" w:hAnsi="Times New Roman" w:eastAsia="Arial"/>
                <w:sz w:val="18"/>
                <w:szCs w:val="18"/>
              </w:rPr>
            </w:pPr>
            <w:r w:rsidRPr="006A672C">
              <w:rPr>
                <w:rFonts w:ascii="Times New Roman" w:hAnsi="Times New Roman" w:eastAsia="Arial"/>
                <w:sz w:val="18"/>
                <w:szCs w:val="18"/>
              </w:rPr>
              <w:t>GDOC-IND-002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3F8F0E25" w14:textId="1A6A7150">
            <w:pPr>
              <w:jc w:val="left"/>
              <w:rPr>
                <w:rFonts w:ascii="Times New Roman" w:hAnsi="Times New Roman" w:eastAsia="Arial"/>
                <w:sz w:val="18"/>
                <w:szCs w:val="18"/>
              </w:rPr>
            </w:pPr>
            <w:r w:rsidRPr="006A672C">
              <w:rPr>
                <w:rFonts w:ascii="Times New Roman" w:hAnsi="Times New Roman" w:eastAsia="Arial"/>
                <w:sz w:val="18"/>
                <w:szCs w:val="18"/>
              </w:rPr>
              <w:t xml:space="preserve">Atención de consultas del archivo central y de </w:t>
            </w:r>
            <w:r w:rsidRPr="006A672C">
              <w:rPr>
                <w:rFonts w:ascii="Times New Roman" w:hAnsi="Times New Roman" w:eastAsia="Arial"/>
                <w:sz w:val="18"/>
                <w:szCs w:val="18"/>
              </w:rPr>
              <w:t>gestión</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739D41A5" w14:textId="05E35B6B">
            <w:pPr>
              <w:jc w:val="center"/>
              <w:rPr>
                <w:rFonts w:ascii="Times New Roman" w:hAnsi="Times New Roman" w:eastAsia="Arial"/>
                <w:sz w:val="18"/>
                <w:szCs w:val="18"/>
              </w:rPr>
            </w:pPr>
            <w:r w:rsidRPr="006A672C">
              <w:rPr>
                <w:rFonts w:ascii="Times New Roman" w:hAnsi="Times New Roman" w:eastAsia="Arial"/>
                <w:sz w:val="18"/>
                <w:szCs w:val="18"/>
              </w:rPr>
              <w:t>81</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1B2C9028" w14:textId="3DCE7B2A">
            <w:pPr>
              <w:jc w:val="center"/>
              <w:rPr>
                <w:rFonts w:ascii="Times New Roman" w:hAnsi="Times New Roman" w:eastAsia="Arial"/>
                <w:sz w:val="18"/>
                <w:szCs w:val="18"/>
              </w:rPr>
            </w:pPr>
            <w:r w:rsidRPr="006A672C">
              <w:rPr>
                <w:rFonts w:ascii="Times New Roman" w:hAnsi="Times New Roman" w:eastAsia="Arial"/>
                <w:sz w:val="18"/>
                <w:szCs w:val="18"/>
              </w:rPr>
              <w:t>76</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7ED1168" w14:textId="3ECB89D1">
            <w:pPr>
              <w:jc w:val="center"/>
              <w:rPr>
                <w:rFonts w:ascii="Times New Roman" w:hAnsi="Times New Roman" w:eastAsia="Arial"/>
                <w:sz w:val="18"/>
                <w:szCs w:val="18"/>
              </w:rPr>
            </w:pPr>
            <w:r w:rsidRPr="006A672C">
              <w:rPr>
                <w:rFonts w:ascii="Times New Roman" w:hAnsi="Times New Roman" w:eastAsia="Arial"/>
                <w:sz w:val="18"/>
                <w:szCs w:val="18"/>
              </w:rPr>
              <w:t>1</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C34D134" w14:textId="47E75F4D">
            <w:pPr>
              <w:jc w:val="center"/>
              <w:rPr>
                <w:rFonts w:ascii="Times New Roman" w:hAnsi="Times New Roman" w:eastAsia="Arial"/>
                <w:sz w:val="18"/>
                <w:szCs w:val="18"/>
              </w:rPr>
            </w:pPr>
            <w:r w:rsidRPr="006A672C">
              <w:rPr>
                <w:rFonts w:ascii="Times New Roman" w:hAnsi="Times New Roman" w:eastAsia="Arial"/>
                <w:sz w:val="18"/>
                <w:szCs w:val="18"/>
              </w:rPr>
              <w:t>1,87</w:t>
            </w:r>
          </w:p>
        </w:tc>
      </w:tr>
      <w:tr w:rsidRPr="006A672C" w:rsidR="20ABEAAE" w:rsidTr="00F67D47" w14:paraId="45CF86B9"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6879F1D" w14:textId="4AD6BCC4">
            <w:pPr>
              <w:jc w:val="center"/>
              <w:rPr>
                <w:rFonts w:ascii="Times New Roman" w:hAnsi="Times New Roman" w:eastAsia="Arial"/>
                <w:sz w:val="18"/>
                <w:szCs w:val="18"/>
              </w:rPr>
            </w:pPr>
            <w:r w:rsidRPr="006A672C">
              <w:rPr>
                <w:rFonts w:ascii="Times New Roman" w:hAnsi="Times New Roman" w:eastAsia="Arial"/>
                <w:sz w:val="18"/>
                <w:szCs w:val="18"/>
              </w:rPr>
              <w:t>GDOC-IND-003</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2A98C181" w14:textId="721B60AD">
            <w:pPr>
              <w:jc w:val="left"/>
              <w:rPr>
                <w:rFonts w:ascii="Times New Roman" w:hAnsi="Times New Roman" w:eastAsia="Arial"/>
                <w:sz w:val="18"/>
                <w:szCs w:val="18"/>
              </w:rPr>
            </w:pPr>
            <w:r w:rsidRPr="006A672C">
              <w:rPr>
                <w:rFonts w:ascii="Times New Roman" w:hAnsi="Times New Roman" w:eastAsia="Arial"/>
                <w:sz w:val="18"/>
                <w:szCs w:val="18"/>
              </w:rPr>
              <w:t>Cumplimiento de los trámites en el SGDEA - aplicativo ORFEO</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7F334124" w14:textId="511ECFB1">
            <w:pPr>
              <w:jc w:val="center"/>
              <w:rPr>
                <w:rFonts w:ascii="Times New Roman" w:hAnsi="Times New Roman" w:eastAsia="Arial"/>
                <w:sz w:val="18"/>
                <w:szCs w:val="18"/>
              </w:rPr>
            </w:pPr>
            <w:r w:rsidRPr="006A672C">
              <w:rPr>
                <w:rFonts w:ascii="Times New Roman" w:hAnsi="Times New Roman" w:eastAsia="Arial"/>
                <w:sz w:val="18"/>
                <w:szCs w:val="18"/>
              </w:rPr>
              <w:t>24</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960BF49" w14:textId="690F74A5">
            <w:pPr>
              <w:jc w:val="center"/>
              <w:rPr>
                <w:rFonts w:ascii="Times New Roman" w:hAnsi="Times New Roman" w:eastAsia="Arial"/>
                <w:sz w:val="18"/>
                <w:szCs w:val="18"/>
              </w:rPr>
            </w:pPr>
            <w:r w:rsidRPr="006A672C">
              <w:rPr>
                <w:rFonts w:ascii="Times New Roman" w:hAnsi="Times New Roman" w:eastAsia="Arial"/>
                <w:sz w:val="18"/>
                <w:szCs w:val="18"/>
              </w:rPr>
              <w:t>16944</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107D044" w14:textId="1449A749">
            <w:pPr>
              <w:jc w:val="center"/>
              <w:rPr>
                <w:rFonts w:ascii="Times New Roman" w:hAnsi="Times New Roman" w:eastAsia="Arial"/>
                <w:sz w:val="18"/>
                <w:szCs w:val="18"/>
              </w:rPr>
            </w:pPr>
            <w:r w:rsidRPr="006A672C">
              <w:rPr>
                <w:rFonts w:ascii="Times New Roman" w:hAnsi="Times New Roman" w:eastAsia="Arial"/>
                <w:sz w:val="18"/>
                <w:szCs w:val="18"/>
              </w:rPr>
              <w:t>0,10%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26EA9945" w14:textId="385068E9">
            <w:pPr>
              <w:jc w:val="center"/>
              <w:rPr>
                <w:rFonts w:ascii="Times New Roman" w:hAnsi="Times New Roman" w:eastAsia="Arial"/>
                <w:sz w:val="18"/>
                <w:szCs w:val="18"/>
              </w:rPr>
            </w:pPr>
            <w:r w:rsidRPr="006A672C">
              <w:rPr>
                <w:rFonts w:ascii="Times New Roman" w:hAnsi="Times New Roman" w:eastAsia="Arial"/>
                <w:sz w:val="18"/>
                <w:szCs w:val="18"/>
              </w:rPr>
              <w:t>0,20%</w:t>
            </w:r>
          </w:p>
        </w:tc>
      </w:tr>
      <w:tr w:rsidRPr="006A672C" w:rsidR="20ABEAAE" w:rsidTr="00F67D47" w14:paraId="7DCE3422"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254E57F" w14:textId="2372E4A0">
            <w:pPr>
              <w:jc w:val="center"/>
              <w:rPr>
                <w:rFonts w:ascii="Times New Roman" w:hAnsi="Times New Roman" w:eastAsia="Arial"/>
                <w:sz w:val="18"/>
                <w:szCs w:val="18"/>
              </w:rPr>
            </w:pPr>
            <w:r w:rsidRPr="006A672C">
              <w:rPr>
                <w:rFonts w:ascii="Times New Roman" w:hAnsi="Times New Roman" w:eastAsia="Arial"/>
                <w:sz w:val="18"/>
                <w:szCs w:val="18"/>
              </w:rPr>
              <w:t>GTHU-IND-003</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809FCD4" w14:textId="3CE1A79F">
            <w:pPr>
              <w:jc w:val="left"/>
              <w:rPr>
                <w:rFonts w:ascii="Times New Roman" w:hAnsi="Times New Roman" w:eastAsia="Arial"/>
                <w:sz w:val="18"/>
                <w:szCs w:val="18"/>
              </w:rPr>
            </w:pPr>
            <w:r w:rsidRPr="006A672C">
              <w:rPr>
                <w:rFonts w:ascii="Times New Roman" w:hAnsi="Times New Roman" w:eastAsia="Arial"/>
                <w:sz w:val="18"/>
                <w:szCs w:val="18"/>
              </w:rPr>
              <w:t>Cumplimiento plan estratégico de talento humano - PETH</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97B294C" w14:textId="63DAD4DD">
            <w:pPr>
              <w:jc w:val="center"/>
              <w:rPr>
                <w:rFonts w:ascii="Times New Roman" w:hAnsi="Times New Roman" w:eastAsia="Arial"/>
                <w:sz w:val="18"/>
                <w:szCs w:val="18"/>
              </w:rPr>
            </w:pPr>
            <w:r w:rsidRPr="006A672C">
              <w:rPr>
                <w:rFonts w:ascii="Times New Roman" w:hAnsi="Times New Roman" w:eastAsia="Arial"/>
                <w:sz w:val="18"/>
                <w:szCs w:val="18"/>
              </w:rPr>
              <w:t>30%</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69A9DB26" w14:textId="48E54F77">
            <w:pPr>
              <w:jc w:val="center"/>
              <w:rPr>
                <w:rFonts w:ascii="Times New Roman" w:hAnsi="Times New Roman" w:eastAsia="Arial"/>
                <w:sz w:val="18"/>
                <w:szCs w:val="18"/>
              </w:rPr>
            </w:pPr>
            <w:r w:rsidRPr="006A672C">
              <w:rPr>
                <w:rFonts w:ascii="Times New Roman" w:hAnsi="Times New Roman" w:eastAsia="Arial"/>
                <w:sz w:val="18"/>
                <w:szCs w:val="18"/>
              </w:rPr>
              <w:t>28%</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498347D" w14:textId="54A3AF13">
            <w:pPr>
              <w:jc w:val="center"/>
              <w:rPr>
                <w:rFonts w:ascii="Times New Roman" w:hAnsi="Times New Roman" w:eastAsia="Arial"/>
                <w:sz w:val="18"/>
                <w:szCs w:val="18"/>
              </w:rPr>
            </w:pPr>
            <w:r w:rsidRPr="006A672C">
              <w:rPr>
                <w:rFonts w:ascii="Times New Roman" w:hAnsi="Times New Roman" w:eastAsia="Arial"/>
                <w:sz w:val="18"/>
                <w:szCs w:val="18"/>
              </w:rPr>
              <w:t>107%</w:t>
            </w:r>
          </w:p>
        </w:tc>
        <w:tc>
          <w:tcPr>
            <w:tcW w:w="992"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63C9B4CE" w14:textId="56315ADC">
            <w:pPr>
              <w:jc w:val="center"/>
              <w:rPr>
                <w:rFonts w:ascii="Times New Roman" w:hAnsi="Times New Roman" w:eastAsia="Arial"/>
                <w:sz w:val="18"/>
                <w:szCs w:val="18"/>
              </w:rPr>
            </w:pPr>
            <w:r w:rsidRPr="006A672C">
              <w:rPr>
                <w:rFonts w:ascii="Times New Roman" w:hAnsi="Times New Roman" w:eastAsia="Arial"/>
                <w:sz w:val="18"/>
                <w:szCs w:val="18"/>
              </w:rPr>
              <w:t>90%</w:t>
            </w:r>
          </w:p>
        </w:tc>
      </w:tr>
      <w:tr w:rsidRPr="006A672C" w:rsidR="20ABEAAE" w:rsidTr="00F67D47" w14:paraId="1ED63400"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9485004" w14:textId="4E16B081">
            <w:pPr>
              <w:jc w:val="center"/>
              <w:rPr>
                <w:rFonts w:ascii="Times New Roman" w:hAnsi="Times New Roman" w:eastAsia="Arial"/>
                <w:sz w:val="18"/>
                <w:szCs w:val="18"/>
              </w:rPr>
            </w:pPr>
            <w:r w:rsidRPr="006A672C">
              <w:rPr>
                <w:rFonts w:ascii="Times New Roman" w:hAnsi="Times New Roman" w:eastAsia="Arial"/>
                <w:sz w:val="18"/>
                <w:szCs w:val="18"/>
              </w:rPr>
              <w:t>GTHU-IND-004</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7203907" w14:textId="426732C0">
            <w:pPr>
              <w:jc w:val="left"/>
              <w:rPr>
                <w:rFonts w:ascii="Times New Roman" w:hAnsi="Times New Roman" w:eastAsia="Arial"/>
                <w:sz w:val="18"/>
                <w:szCs w:val="18"/>
              </w:rPr>
            </w:pPr>
            <w:r w:rsidRPr="006A672C">
              <w:rPr>
                <w:rFonts w:ascii="Times New Roman" w:hAnsi="Times New Roman" w:eastAsia="Arial"/>
                <w:sz w:val="18"/>
                <w:szCs w:val="18"/>
              </w:rPr>
              <w:t xml:space="preserve"> Seguimiento evaluación del desempeño y evaluación de la gestión de empleados públicos - e.p. - UAERMV</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027EE8ED" w14:textId="10C3429B">
            <w:pPr>
              <w:jc w:val="center"/>
              <w:rPr>
                <w:rFonts w:ascii="Times New Roman" w:hAnsi="Times New Roman" w:eastAsia="Arial"/>
                <w:sz w:val="18"/>
                <w:szCs w:val="18"/>
              </w:rPr>
            </w:pPr>
            <w:r w:rsidRPr="006A672C">
              <w:rPr>
                <w:rFonts w:ascii="Times New Roman" w:hAnsi="Times New Roman" w:eastAsia="Arial"/>
                <w:sz w:val="18"/>
                <w:szCs w:val="18"/>
              </w:rPr>
              <w:t>117</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26BF47A6" w14:textId="285A3746">
            <w:pPr>
              <w:jc w:val="center"/>
              <w:rPr>
                <w:rFonts w:ascii="Times New Roman" w:hAnsi="Times New Roman" w:eastAsia="Arial"/>
                <w:sz w:val="18"/>
                <w:szCs w:val="18"/>
              </w:rPr>
            </w:pPr>
            <w:r w:rsidRPr="006A672C">
              <w:rPr>
                <w:rFonts w:ascii="Times New Roman" w:hAnsi="Times New Roman" w:eastAsia="Arial"/>
                <w:sz w:val="18"/>
                <w:szCs w:val="18"/>
              </w:rPr>
              <w:t>120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E57FE7F" w14:textId="1904840E">
            <w:pPr>
              <w:jc w:val="center"/>
              <w:rPr>
                <w:rFonts w:ascii="Times New Roman" w:hAnsi="Times New Roman" w:eastAsia="Arial"/>
                <w:sz w:val="18"/>
                <w:szCs w:val="18"/>
              </w:rPr>
            </w:pPr>
            <w:r w:rsidRPr="006A672C">
              <w:rPr>
                <w:rFonts w:ascii="Times New Roman" w:hAnsi="Times New Roman" w:eastAsia="Arial"/>
                <w:sz w:val="18"/>
                <w:szCs w:val="18"/>
              </w:rPr>
              <w:t>98%</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BEE5A21" w14:textId="1CC75884">
            <w:pPr>
              <w:jc w:val="center"/>
              <w:rPr>
                <w:rFonts w:ascii="Times New Roman" w:hAnsi="Times New Roman" w:eastAsia="Arial"/>
                <w:sz w:val="18"/>
                <w:szCs w:val="18"/>
              </w:rPr>
            </w:pPr>
            <w:r w:rsidRPr="006A672C">
              <w:rPr>
                <w:rFonts w:ascii="Times New Roman" w:hAnsi="Times New Roman" w:eastAsia="Arial"/>
                <w:sz w:val="18"/>
                <w:szCs w:val="18"/>
              </w:rPr>
              <w:t>98%</w:t>
            </w:r>
          </w:p>
        </w:tc>
      </w:tr>
      <w:tr w:rsidRPr="006A672C" w:rsidR="20ABEAAE" w:rsidTr="00F67D47" w14:paraId="795A194D"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46D6A912" w14:textId="57D278D6">
            <w:pPr>
              <w:jc w:val="center"/>
              <w:rPr>
                <w:rFonts w:ascii="Times New Roman" w:hAnsi="Times New Roman" w:eastAsia="Arial"/>
                <w:sz w:val="18"/>
                <w:szCs w:val="18"/>
              </w:rPr>
            </w:pPr>
            <w:r w:rsidRPr="006A672C">
              <w:rPr>
                <w:rFonts w:ascii="Times New Roman" w:hAnsi="Times New Roman" w:eastAsia="Arial"/>
                <w:sz w:val="18"/>
                <w:szCs w:val="18"/>
              </w:rPr>
              <w:t>GTHU-IND-010</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CAB118E" w14:textId="3AF387F9">
            <w:pPr>
              <w:jc w:val="left"/>
              <w:rPr>
                <w:rFonts w:ascii="Times New Roman" w:hAnsi="Times New Roman" w:eastAsia="Arial"/>
                <w:sz w:val="18"/>
                <w:szCs w:val="18"/>
              </w:rPr>
            </w:pPr>
            <w:r w:rsidRPr="006A672C">
              <w:rPr>
                <w:rFonts w:ascii="Times New Roman" w:hAnsi="Times New Roman" w:eastAsia="Arial"/>
                <w:sz w:val="18"/>
                <w:szCs w:val="18"/>
              </w:rPr>
              <w:t>Nivel de satisfacción plan formación y capacitación – PIFC.</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F82C076" w14:textId="0B0E77A3">
            <w:pPr>
              <w:jc w:val="center"/>
              <w:rPr>
                <w:rFonts w:ascii="Times New Roman" w:hAnsi="Times New Roman" w:eastAsia="Arial"/>
                <w:sz w:val="18"/>
                <w:szCs w:val="18"/>
              </w:rPr>
            </w:pPr>
            <w:r w:rsidRPr="006A672C">
              <w:rPr>
                <w:rFonts w:ascii="Times New Roman" w:hAnsi="Times New Roman" w:eastAsia="Arial"/>
                <w:sz w:val="18"/>
                <w:szCs w:val="18"/>
              </w:rPr>
              <w:t>27</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2C3441E1" w14:textId="1124B7D4">
            <w:pPr>
              <w:jc w:val="center"/>
              <w:rPr>
                <w:rFonts w:ascii="Times New Roman" w:hAnsi="Times New Roman" w:eastAsia="Arial"/>
                <w:sz w:val="18"/>
                <w:szCs w:val="18"/>
              </w:rPr>
            </w:pPr>
            <w:r w:rsidRPr="006A672C">
              <w:rPr>
                <w:rFonts w:ascii="Times New Roman" w:hAnsi="Times New Roman" w:eastAsia="Arial"/>
                <w:sz w:val="18"/>
                <w:szCs w:val="18"/>
              </w:rPr>
              <w:t>6%</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9819B15" w14:textId="519D78CD">
            <w:pPr>
              <w:jc w:val="center"/>
              <w:rPr>
                <w:rFonts w:ascii="Times New Roman" w:hAnsi="Times New Roman" w:eastAsia="Arial"/>
                <w:sz w:val="18"/>
                <w:szCs w:val="18"/>
              </w:rPr>
            </w:pPr>
            <w:r w:rsidRPr="006A672C">
              <w:rPr>
                <w:rFonts w:ascii="Times New Roman" w:hAnsi="Times New Roman" w:eastAsia="Arial"/>
                <w:sz w:val="18"/>
                <w:szCs w:val="18"/>
              </w:rPr>
              <w:t>4,5</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B4C66A7" w14:textId="7C3606CF">
            <w:pPr>
              <w:jc w:val="center"/>
              <w:rPr>
                <w:rFonts w:ascii="Times New Roman" w:hAnsi="Times New Roman" w:eastAsia="Arial"/>
                <w:sz w:val="18"/>
                <w:szCs w:val="18"/>
              </w:rPr>
            </w:pPr>
            <w:r w:rsidRPr="006A672C">
              <w:rPr>
                <w:rFonts w:ascii="Times New Roman" w:hAnsi="Times New Roman" w:eastAsia="Arial"/>
                <w:sz w:val="18"/>
                <w:szCs w:val="18"/>
              </w:rPr>
              <w:t>4,5</w:t>
            </w:r>
          </w:p>
        </w:tc>
      </w:tr>
      <w:tr w:rsidRPr="006A672C" w:rsidR="20ABEAAE" w:rsidTr="00F67D47" w14:paraId="13993A54"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EF1B37F" w14:textId="089B5C85">
            <w:pPr>
              <w:jc w:val="center"/>
              <w:rPr>
                <w:rFonts w:ascii="Times New Roman" w:hAnsi="Times New Roman" w:eastAsia="Arial"/>
                <w:sz w:val="18"/>
                <w:szCs w:val="18"/>
              </w:rPr>
            </w:pPr>
            <w:r w:rsidRPr="006A672C">
              <w:rPr>
                <w:rFonts w:ascii="Times New Roman" w:hAnsi="Times New Roman" w:eastAsia="Arial"/>
                <w:sz w:val="18"/>
                <w:szCs w:val="18"/>
              </w:rPr>
              <w:t>GTHU-IND-011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66E4D0A" w14:textId="0A59E72B">
            <w:pPr>
              <w:jc w:val="left"/>
              <w:rPr>
                <w:rFonts w:ascii="Times New Roman" w:hAnsi="Times New Roman" w:eastAsia="Arial"/>
                <w:sz w:val="18"/>
                <w:szCs w:val="18"/>
              </w:rPr>
            </w:pPr>
            <w:r w:rsidRPr="006A672C">
              <w:rPr>
                <w:rFonts w:ascii="Times New Roman" w:hAnsi="Times New Roman" w:eastAsia="Arial"/>
                <w:sz w:val="18"/>
                <w:szCs w:val="18"/>
              </w:rPr>
              <w:t>Nivel de satisfacción plan anual de estímulos e incentivos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4CC6C72" w14:textId="436122DC">
            <w:pPr>
              <w:jc w:val="center"/>
              <w:rPr>
                <w:rFonts w:ascii="Times New Roman" w:hAnsi="Times New Roman" w:eastAsia="Arial"/>
                <w:sz w:val="18"/>
                <w:szCs w:val="18"/>
              </w:rPr>
            </w:pPr>
            <w:r w:rsidRPr="006A672C">
              <w:rPr>
                <w:rFonts w:ascii="Times New Roman" w:hAnsi="Times New Roman" w:eastAsia="Arial"/>
                <w:sz w:val="18"/>
                <w:szCs w:val="18"/>
              </w:rPr>
              <w:t>34</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2A435389" w14:textId="7DE86323">
            <w:pPr>
              <w:jc w:val="center"/>
              <w:rPr>
                <w:rFonts w:ascii="Times New Roman" w:hAnsi="Times New Roman" w:eastAsia="Arial"/>
                <w:sz w:val="18"/>
                <w:szCs w:val="18"/>
              </w:rPr>
            </w:pPr>
            <w:r w:rsidRPr="006A672C">
              <w:rPr>
                <w:rFonts w:ascii="Times New Roman" w:hAnsi="Times New Roman" w:eastAsia="Arial"/>
                <w:sz w:val="18"/>
                <w:szCs w:val="18"/>
              </w:rPr>
              <w:t>4</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692DCA01" w14:textId="54680046">
            <w:pPr>
              <w:jc w:val="center"/>
              <w:rPr>
                <w:rFonts w:ascii="Times New Roman" w:hAnsi="Times New Roman" w:eastAsia="Arial"/>
                <w:sz w:val="18"/>
                <w:szCs w:val="18"/>
              </w:rPr>
            </w:pPr>
            <w:r w:rsidRPr="006A672C">
              <w:rPr>
                <w:rFonts w:ascii="Times New Roman" w:hAnsi="Times New Roman" w:eastAsia="Arial"/>
                <w:sz w:val="18"/>
                <w:szCs w:val="18"/>
              </w:rPr>
              <w:t>8,5</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14350D5D" w14:textId="17767B37">
            <w:pPr>
              <w:jc w:val="center"/>
              <w:rPr>
                <w:rFonts w:ascii="Times New Roman" w:hAnsi="Times New Roman" w:eastAsia="Arial"/>
                <w:sz w:val="18"/>
                <w:szCs w:val="18"/>
              </w:rPr>
            </w:pPr>
            <w:r w:rsidRPr="006A672C">
              <w:rPr>
                <w:rFonts w:ascii="Times New Roman" w:hAnsi="Times New Roman" w:eastAsia="Arial"/>
                <w:sz w:val="18"/>
                <w:szCs w:val="18"/>
              </w:rPr>
              <w:t>4,25</w:t>
            </w:r>
          </w:p>
        </w:tc>
      </w:tr>
      <w:tr w:rsidRPr="006A672C" w:rsidR="20ABEAAE" w:rsidTr="00F67D47" w14:paraId="0AE010F5"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7A7A3948" w14:textId="5F21C2D3">
            <w:pPr>
              <w:jc w:val="center"/>
              <w:rPr>
                <w:rFonts w:ascii="Times New Roman" w:hAnsi="Times New Roman" w:eastAsia="Arial"/>
                <w:sz w:val="18"/>
                <w:szCs w:val="18"/>
              </w:rPr>
            </w:pPr>
            <w:r w:rsidRPr="006A672C">
              <w:rPr>
                <w:rFonts w:ascii="Times New Roman" w:hAnsi="Times New Roman" w:eastAsia="Arial"/>
                <w:sz w:val="18"/>
                <w:szCs w:val="18"/>
              </w:rPr>
              <w:t>GTHU-IND-012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6624AF5" w14:textId="3DDC7240">
            <w:pPr>
              <w:jc w:val="left"/>
              <w:rPr>
                <w:rFonts w:ascii="Times New Roman" w:hAnsi="Times New Roman" w:eastAsia="Arial"/>
                <w:sz w:val="18"/>
                <w:szCs w:val="18"/>
              </w:rPr>
            </w:pPr>
            <w:r w:rsidRPr="006A672C">
              <w:rPr>
                <w:rFonts w:ascii="Times New Roman" w:hAnsi="Times New Roman" w:eastAsia="Arial"/>
                <w:sz w:val="18"/>
                <w:szCs w:val="18"/>
              </w:rPr>
              <w:t>Impacto actividades del plan institucional de capacitación - PIC</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9C13F85" w14:textId="5FC5CBEF">
            <w:pPr>
              <w:jc w:val="center"/>
              <w:rPr>
                <w:rFonts w:ascii="Times New Roman" w:hAnsi="Times New Roman" w:eastAsia="Arial"/>
                <w:sz w:val="18"/>
                <w:szCs w:val="18"/>
              </w:rPr>
            </w:pPr>
            <w:r w:rsidRPr="006A672C">
              <w:rPr>
                <w:rFonts w:ascii="Times New Roman" w:hAnsi="Times New Roman" w:eastAsia="Arial"/>
                <w:sz w:val="18"/>
                <w:szCs w:val="18"/>
              </w:rPr>
              <w:t>63%</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EB2F22B" w14:textId="32EFD1CA">
            <w:pPr>
              <w:jc w:val="center"/>
              <w:rPr>
                <w:rFonts w:ascii="Times New Roman" w:hAnsi="Times New Roman" w:eastAsia="Arial"/>
                <w:sz w:val="18"/>
                <w:szCs w:val="18"/>
              </w:rPr>
            </w:pPr>
            <w:r w:rsidRPr="006A672C">
              <w:rPr>
                <w:rFonts w:ascii="Times New Roman" w:hAnsi="Times New Roman" w:eastAsia="Arial"/>
                <w:sz w:val="18"/>
                <w:szCs w:val="18"/>
              </w:rPr>
              <w:t>89%</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3A6C971" w14:textId="1C3A022C">
            <w:pPr>
              <w:jc w:val="center"/>
              <w:rPr>
                <w:rFonts w:ascii="Times New Roman" w:hAnsi="Times New Roman" w:eastAsia="Arial"/>
                <w:sz w:val="18"/>
                <w:szCs w:val="18"/>
              </w:rPr>
            </w:pPr>
            <w:r w:rsidRPr="006A672C">
              <w:rPr>
                <w:rFonts w:ascii="Times New Roman" w:hAnsi="Times New Roman" w:eastAsia="Arial"/>
                <w:sz w:val="18"/>
                <w:szCs w:val="18"/>
              </w:rPr>
              <w:t>26%</w:t>
            </w:r>
          </w:p>
        </w:tc>
        <w:tc>
          <w:tcPr>
            <w:tcW w:w="992"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15DEDEC9" w14:textId="673BE0BD">
            <w:pPr>
              <w:jc w:val="center"/>
              <w:rPr>
                <w:rFonts w:ascii="Times New Roman" w:hAnsi="Times New Roman" w:eastAsia="Arial"/>
                <w:sz w:val="18"/>
                <w:szCs w:val="18"/>
              </w:rPr>
            </w:pPr>
            <w:r w:rsidRPr="006A672C">
              <w:rPr>
                <w:rFonts w:ascii="Times New Roman" w:hAnsi="Times New Roman" w:eastAsia="Arial"/>
                <w:sz w:val="18"/>
                <w:szCs w:val="18"/>
              </w:rPr>
              <w:t>13%</w:t>
            </w:r>
          </w:p>
        </w:tc>
      </w:tr>
      <w:tr w:rsidRPr="006A672C" w:rsidR="20ABEAAE" w:rsidTr="00F67D47" w14:paraId="5D01985E"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28FB45B" w14:textId="7E02A327">
            <w:pPr>
              <w:jc w:val="center"/>
              <w:rPr>
                <w:rFonts w:ascii="Times New Roman" w:hAnsi="Times New Roman" w:eastAsia="Arial"/>
                <w:sz w:val="18"/>
                <w:szCs w:val="18"/>
              </w:rPr>
            </w:pPr>
            <w:r w:rsidRPr="006A672C">
              <w:rPr>
                <w:rFonts w:ascii="Times New Roman" w:hAnsi="Times New Roman" w:eastAsia="Arial"/>
                <w:sz w:val="18"/>
                <w:szCs w:val="18"/>
              </w:rPr>
              <w:t>CODI-IND-001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5A4220D7" w14:textId="6462E866">
            <w:pPr>
              <w:jc w:val="left"/>
              <w:rPr>
                <w:rFonts w:ascii="Times New Roman" w:hAnsi="Times New Roman" w:eastAsia="Arial"/>
                <w:sz w:val="18"/>
                <w:szCs w:val="18"/>
              </w:rPr>
            </w:pPr>
            <w:r w:rsidRPr="006A672C">
              <w:rPr>
                <w:rFonts w:ascii="Times New Roman" w:hAnsi="Times New Roman" w:eastAsia="Arial"/>
                <w:sz w:val="18"/>
                <w:szCs w:val="18"/>
              </w:rPr>
              <w:t>Cumplimiento de los términos procesales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087C2A4" w14:textId="5D8535D9">
            <w:pPr>
              <w:jc w:val="center"/>
              <w:rPr>
                <w:rFonts w:ascii="Times New Roman" w:hAnsi="Times New Roman" w:eastAsia="Arial"/>
                <w:sz w:val="18"/>
                <w:szCs w:val="18"/>
              </w:rPr>
            </w:pPr>
            <w:r w:rsidRPr="006A672C">
              <w:rPr>
                <w:rFonts w:ascii="Times New Roman" w:hAnsi="Times New Roman" w:eastAsia="Arial"/>
                <w:sz w:val="18"/>
                <w:szCs w:val="18"/>
              </w:rPr>
              <w:t>68</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1ECF0EEA" w14:textId="0394C14E">
            <w:pPr>
              <w:jc w:val="center"/>
              <w:rPr>
                <w:rFonts w:ascii="Times New Roman" w:hAnsi="Times New Roman" w:eastAsia="Arial"/>
                <w:sz w:val="18"/>
                <w:szCs w:val="18"/>
              </w:rPr>
            </w:pPr>
            <w:r w:rsidRPr="006A672C">
              <w:rPr>
                <w:rFonts w:ascii="Times New Roman" w:hAnsi="Times New Roman" w:eastAsia="Arial"/>
                <w:sz w:val="18"/>
                <w:szCs w:val="18"/>
              </w:rPr>
              <w:t>68</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AF81237" w14:textId="04C54812">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4955E638" w14:textId="06F12328">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34DE5FEB"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3665552" w14:textId="0BD96EAE">
            <w:pPr>
              <w:jc w:val="center"/>
              <w:rPr>
                <w:rFonts w:ascii="Times New Roman" w:hAnsi="Times New Roman" w:eastAsia="Arial"/>
                <w:sz w:val="18"/>
                <w:szCs w:val="18"/>
              </w:rPr>
            </w:pPr>
            <w:r w:rsidRPr="006A672C">
              <w:rPr>
                <w:rFonts w:ascii="Times New Roman" w:hAnsi="Times New Roman" w:eastAsia="Arial"/>
                <w:sz w:val="18"/>
                <w:szCs w:val="18"/>
              </w:rPr>
              <w:t>CEI-IND-001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596474A" w14:textId="15D8A604">
            <w:pPr>
              <w:jc w:val="left"/>
              <w:rPr>
                <w:rFonts w:ascii="Times New Roman" w:hAnsi="Times New Roman" w:eastAsia="Arial"/>
                <w:sz w:val="18"/>
                <w:szCs w:val="18"/>
              </w:rPr>
            </w:pPr>
            <w:r w:rsidRPr="006A672C">
              <w:rPr>
                <w:rFonts w:ascii="Times New Roman" w:hAnsi="Times New Roman" w:eastAsia="Arial"/>
                <w:sz w:val="18"/>
                <w:szCs w:val="18"/>
              </w:rPr>
              <w:t>Cumplimiento del plan anual de auditorías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6DD5F82C" w14:textId="52D7BF3C">
            <w:pPr>
              <w:jc w:val="center"/>
              <w:rPr>
                <w:rFonts w:ascii="Times New Roman" w:hAnsi="Times New Roman" w:eastAsia="Arial"/>
                <w:sz w:val="18"/>
                <w:szCs w:val="18"/>
              </w:rPr>
            </w:pPr>
            <w:r w:rsidRPr="006A672C">
              <w:rPr>
                <w:rFonts w:ascii="Times New Roman" w:hAnsi="Times New Roman" w:eastAsia="Arial"/>
                <w:sz w:val="18"/>
                <w:szCs w:val="18"/>
              </w:rPr>
              <w:t>18</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CDE60C8" w14:textId="23E0931C">
            <w:pPr>
              <w:jc w:val="center"/>
              <w:rPr>
                <w:rFonts w:ascii="Times New Roman" w:hAnsi="Times New Roman" w:eastAsia="Arial"/>
                <w:sz w:val="18"/>
                <w:szCs w:val="18"/>
              </w:rPr>
            </w:pPr>
            <w:r w:rsidRPr="006A672C">
              <w:rPr>
                <w:rFonts w:ascii="Times New Roman" w:hAnsi="Times New Roman" w:eastAsia="Arial"/>
                <w:sz w:val="18"/>
                <w:szCs w:val="18"/>
              </w:rPr>
              <w:t>19</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360494D6" w14:textId="52755154">
            <w:pPr>
              <w:jc w:val="center"/>
              <w:rPr>
                <w:rFonts w:ascii="Times New Roman" w:hAnsi="Times New Roman" w:eastAsia="Arial"/>
                <w:sz w:val="18"/>
                <w:szCs w:val="18"/>
              </w:rPr>
            </w:pPr>
            <w:r w:rsidRPr="006A672C">
              <w:rPr>
                <w:rFonts w:ascii="Times New Roman" w:hAnsi="Times New Roman" w:eastAsia="Arial"/>
                <w:sz w:val="18"/>
                <w:szCs w:val="18"/>
              </w:rPr>
              <w:t>95%</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F503BE1" w14:textId="7F04DD8F">
            <w:pPr>
              <w:jc w:val="center"/>
              <w:rPr>
                <w:rFonts w:ascii="Times New Roman" w:hAnsi="Times New Roman" w:eastAsia="Arial"/>
                <w:sz w:val="18"/>
                <w:szCs w:val="18"/>
              </w:rPr>
            </w:pPr>
            <w:r w:rsidRPr="006A672C">
              <w:rPr>
                <w:rFonts w:ascii="Times New Roman" w:hAnsi="Times New Roman" w:eastAsia="Arial"/>
                <w:sz w:val="18"/>
                <w:szCs w:val="18"/>
              </w:rPr>
              <w:t>98%</w:t>
            </w:r>
          </w:p>
        </w:tc>
      </w:tr>
      <w:tr w:rsidRPr="006A672C" w:rsidR="20ABEAAE" w:rsidTr="00F67D47" w14:paraId="059D16EC" w14:textId="77777777">
        <w:trPr>
          <w:trHeight w:val="579"/>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28C24E62" w14:textId="36547E0F">
            <w:pPr>
              <w:jc w:val="center"/>
              <w:rPr>
                <w:rFonts w:ascii="Times New Roman" w:hAnsi="Times New Roman" w:eastAsia="Arial"/>
                <w:sz w:val="18"/>
                <w:szCs w:val="18"/>
              </w:rPr>
            </w:pPr>
            <w:r w:rsidRPr="006A672C">
              <w:rPr>
                <w:rFonts w:ascii="Times New Roman" w:hAnsi="Times New Roman" w:eastAsia="Arial"/>
                <w:sz w:val="18"/>
                <w:szCs w:val="18"/>
              </w:rPr>
              <w:t>CEI-IND-002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46AD9527" w14:textId="5AB37C9E">
            <w:pPr>
              <w:jc w:val="left"/>
              <w:rPr>
                <w:rFonts w:ascii="Times New Roman" w:hAnsi="Times New Roman" w:eastAsia="Arial"/>
                <w:sz w:val="18"/>
                <w:szCs w:val="18"/>
              </w:rPr>
            </w:pPr>
            <w:r w:rsidRPr="006A672C">
              <w:rPr>
                <w:rFonts w:ascii="Times New Roman" w:hAnsi="Times New Roman" w:eastAsia="Arial"/>
                <w:sz w:val="18"/>
                <w:szCs w:val="18"/>
              </w:rPr>
              <w:t>Cumplimiento de las acciones correctivas</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73595D9F" w14:textId="3C92F050">
            <w:pPr>
              <w:jc w:val="center"/>
              <w:rPr>
                <w:rFonts w:ascii="Times New Roman" w:hAnsi="Times New Roman" w:eastAsia="Arial"/>
                <w:sz w:val="18"/>
                <w:szCs w:val="18"/>
              </w:rPr>
            </w:pPr>
            <w:r w:rsidRPr="006A672C">
              <w:rPr>
                <w:rFonts w:ascii="Times New Roman" w:hAnsi="Times New Roman" w:eastAsia="Arial"/>
                <w:sz w:val="18"/>
                <w:szCs w:val="18"/>
              </w:rPr>
              <w:t>122</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530055EA" w14:textId="7DEF52A3">
            <w:pPr>
              <w:jc w:val="center"/>
              <w:rPr>
                <w:rFonts w:ascii="Times New Roman" w:hAnsi="Times New Roman" w:eastAsia="Arial"/>
                <w:sz w:val="18"/>
                <w:szCs w:val="18"/>
              </w:rPr>
            </w:pPr>
            <w:r w:rsidRPr="006A672C">
              <w:rPr>
                <w:rFonts w:ascii="Times New Roman" w:hAnsi="Times New Roman" w:eastAsia="Arial"/>
                <w:sz w:val="18"/>
                <w:szCs w:val="18"/>
              </w:rPr>
              <w:t>146</w:t>
            </w:r>
          </w:p>
        </w:tc>
        <w:tc>
          <w:tcPr>
            <w:tcW w:w="993" w:type="dxa"/>
            <w:tcBorders>
              <w:top w:val="single" w:color="auto" w:sz="6" w:space="0"/>
              <w:left w:val="single" w:color="auto" w:sz="6" w:space="0"/>
              <w:bottom w:val="single" w:color="auto" w:sz="6" w:space="0"/>
              <w:right w:val="single" w:color="auto" w:sz="6" w:space="0"/>
            </w:tcBorders>
            <w:shd w:val="clear" w:color="auto" w:fill="FFFF00"/>
            <w:tcMar>
              <w:left w:w="105" w:type="dxa"/>
              <w:right w:w="105" w:type="dxa"/>
            </w:tcMar>
            <w:vAlign w:val="center"/>
          </w:tcPr>
          <w:p w:rsidRPr="006A672C" w:rsidR="20ABEAAE" w:rsidP="20ABEAAE" w:rsidRDefault="20ABEAAE" w14:paraId="7D0BC5F1" w14:textId="60E5A48E">
            <w:pPr>
              <w:jc w:val="center"/>
              <w:rPr>
                <w:rFonts w:ascii="Times New Roman" w:hAnsi="Times New Roman" w:eastAsia="Arial"/>
                <w:sz w:val="18"/>
                <w:szCs w:val="18"/>
              </w:rPr>
            </w:pPr>
            <w:r w:rsidRPr="006A672C">
              <w:rPr>
                <w:rFonts w:ascii="Times New Roman" w:hAnsi="Times New Roman" w:eastAsia="Arial"/>
                <w:sz w:val="18"/>
                <w:szCs w:val="18"/>
              </w:rPr>
              <w:t>84%</w:t>
            </w:r>
          </w:p>
        </w:tc>
        <w:tc>
          <w:tcPr>
            <w:tcW w:w="992" w:type="dxa"/>
            <w:tcBorders>
              <w:top w:val="single" w:color="auto" w:sz="6" w:space="0"/>
              <w:left w:val="single" w:color="auto" w:sz="6" w:space="0"/>
              <w:bottom w:val="single" w:color="auto" w:sz="6" w:space="0"/>
              <w:right w:val="single" w:color="auto" w:sz="6" w:space="0"/>
            </w:tcBorders>
            <w:shd w:val="clear" w:color="auto" w:fill="FF0000"/>
            <w:tcMar>
              <w:left w:w="105" w:type="dxa"/>
              <w:right w:w="105" w:type="dxa"/>
            </w:tcMar>
            <w:vAlign w:val="center"/>
          </w:tcPr>
          <w:p w:rsidRPr="006A672C" w:rsidR="20ABEAAE" w:rsidP="20ABEAAE" w:rsidRDefault="20ABEAAE" w14:paraId="650014FB" w14:textId="6E3DD9C9">
            <w:pPr>
              <w:jc w:val="center"/>
              <w:rPr>
                <w:rFonts w:ascii="Times New Roman" w:hAnsi="Times New Roman" w:eastAsia="Arial"/>
                <w:sz w:val="18"/>
                <w:szCs w:val="18"/>
              </w:rPr>
            </w:pPr>
            <w:r w:rsidRPr="006A672C">
              <w:rPr>
                <w:rFonts w:ascii="Times New Roman" w:hAnsi="Times New Roman" w:eastAsia="Arial"/>
                <w:sz w:val="18"/>
                <w:szCs w:val="18"/>
              </w:rPr>
              <w:t>70%</w:t>
            </w:r>
          </w:p>
        </w:tc>
      </w:tr>
      <w:tr w:rsidRPr="006A672C" w:rsidR="20ABEAAE" w:rsidTr="00F67D47" w14:paraId="203D3B91" w14:textId="77777777">
        <w:trPr>
          <w:trHeight w:val="300"/>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0E0B6F3A" w14:textId="791FB080">
            <w:pPr>
              <w:jc w:val="center"/>
              <w:rPr>
                <w:rFonts w:ascii="Times New Roman" w:hAnsi="Times New Roman" w:eastAsia="Arial"/>
                <w:sz w:val="18"/>
                <w:szCs w:val="18"/>
              </w:rPr>
            </w:pPr>
            <w:r w:rsidRPr="006A672C">
              <w:rPr>
                <w:rFonts w:ascii="Times New Roman" w:hAnsi="Times New Roman" w:eastAsia="Arial"/>
                <w:sz w:val="18"/>
                <w:szCs w:val="18"/>
              </w:rPr>
              <w:t>SMCT-IND-001</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9DA51FB" w14:textId="20FA1B8A">
            <w:pPr>
              <w:jc w:val="left"/>
              <w:rPr>
                <w:rFonts w:ascii="Times New Roman" w:hAnsi="Times New Roman" w:eastAsia="Arial"/>
                <w:sz w:val="18"/>
                <w:szCs w:val="18"/>
              </w:rPr>
            </w:pPr>
            <w:r w:rsidRPr="006A672C">
              <w:rPr>
                <w:rFonts w:ascii="Times New Roman" w:hAnsi="Times New Roman" w:eastAsia="Arial"/>
                <w:sz w:val="18"/>
                <w:szCs w:val="18"/>
              </w:rPr>
              <w:t xml:space="preserve">Monitoreo a los informes de ensayos </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740B7068" w14:textId="40EC35CD">
            <w:pPr>
              <w:jc w:val="center"/>
              <w:rPr>
                <w:rFonts w:ascii="Times New Roman" w:hAnsi="Times New Roman" w:eastAsia="Arial"/>
                <w:sz w:val="18"/>
                <w:szCs w:val="18"/>
              </w:rPr>
            </w:pPr>
            <w:r w:rsidRPr="006A672C">
              <w:rPr>
                <w:rFonts w:ascii="Times New Roman" w:hAnsi="Times New Roman" w:eastAsia="Arial"/>
                <w:sz w:val="18"/>
                <w:szCs w:val="18"/>
              </w:rPr>
              <w:t>300</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4B0611BE" w14:textId="7F058B3F">
            <w:pPr>
              <w:jc w:val="center"/>
              <w:rPr>
                <w:rFonts w:ascii="Times New Roman" w:hAnsi="Times New Roman" w:eastAsia="Arial"/>
                <w:sz w:val="18"/>
                <w:szCs w:val="18"/>
              </w:rPr>
            </w:pPr>
            <w:r w:rsidRPr="006A672C">
              <w:rPr>
                <w:rFonts w:ascii="Times New Roman" w:hAnsi="Times New Roman" w:eastAsia="Arial"/>
                <w:sz w:val="18"/>
                <w:szCs w:val="18"/>
              </w:rPr>
              <w:t>300</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531F45A7" w14:textId="09FA41D3">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38D010E" w14:textId="4402B906">
            <w:pPr>
              <w:jc w:val="center"/>
              <w:rPr>
                <w:rFonts w:ascii="Times New Roman" w:hAnsi="Times New Roman" w:eastAsia="Arial"/>
                <w:sz w:val="18"/>
                <w:szCs w:val="18"/>
              </w:rPr>
            </w:pPr>
            <w:r w:rsidRPr="006A672C">
              <w:rPr>
                <w:rFonts w:ascii="Times New Roman" w:hAnsi="Times New Roman" w:eastAsia="Arial"/>
                <w:sz w:val="18"/>
                <w:szCs w:val="18"/>
              </w:rPr>
              <w:t>100%</w:t>
            </w:r>
          </w:p>
        </w:tc>
      </w:tr>
      <w:tr w:rsidRPr="006A672C" w:rsidR="20ABEAAE" w:rsidTr="00F67D47" w14:paraId="45EC0FF8" w14:textId="77777777">
        <w:trPr>
          <w:trHeight w:val="529"/>
          <w:jc w:val="center"/>
        </w:trPr>
        <w:tc>
          <w:tcPr>
            <w:tcW w:w="1835" w:type="dxa"/>
            <w:tcBorders>
              <w:top w:val="single" w:color="auto" w:sz="6" w:space="0"/>
              <w:left w:val="single" w:color="auto" w:sz="6" w:space="0"/>
              <w:bottom w:val="single" w:color="auto" w:sz="6" w:space="0"/>
              <w:right w:val="single" w:color="auto" w:sz="6" w:space="0"/>
            </w:tcBorders>
            <w:tcMar>
              <w:left w:w="105" w:type="dxa"/>
              <w:right w:w="105" w:type="dxa"/>
            </w:tcMar>
            <w:vAlign w:val="center"/>
          </w:tcPr>
          <w:p w:rsidRPr="006A672C" w:rsidR="20ABEAAE" w:rsidP="20ABEAAE" w:rsidRDefault="20ABEAAE" w14:paraId="5D6D328F" w14:textId="6C1D25A6">
            <w:pPr>
              <w:jc w:val="center"/>
              <w:rPr>
                <w:rFonts w:ascii="Times New Roman" w:hAnsi="Times New Roman" w:eastAsia="Arial"/>
                <w:sz w:val="18"/>
                <w:szCs w:val="18"/>
              </w:rPr>
            </w:pPr>
            <w:r w:rsidRPr="006A672C">
              <w:rPr>
                <w:rFonts w:ascii="Times New Roman" w:hAnsi="Times New Roman" w:eastAsia="Arial"/>
                <w:sz w:val="18"/>
                <w:szCs w:val="18"/>
              </w:rPr>
              <w:t>SMCT-IND-002</w:t>
            </w:r>
          </w:p>
        </w:tc>
        <w:tc>
          <w:tcPr>
            <w:tcW w:w="354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00B95CB4" w14:paraId="19AC2BAD" w14:textId="1F39E5D2">
            <w:pPr>
              <w:jc w:val="left"/>
              <w:rPr>
                <w:rFonts w:ascii="Times New Roman" w:hAnsi="Times New Roman" w:eastAsia="Arial"/>
                <w:sz w:val="18"/>
                <w:szCs w:val="18"/>
              </w:rPr>
            </w:pPr>
            <w:r w:rsidRPr="006A672C">
              <w:rPr>
                <w:rFonts w:ascii="Times New Roman" w:hAnsi="Times New Roman" w:eastAsia="Arial"/>
                <w:sz w:val="18"/>
                <w:szCs w:val="18"/>
              </w:rPr>
              <w:t>Seguimiento a la calidad técnica</w:t>
            </w:r>
          </w:p>
        </w:tc>
        <w:tc>
          <w:tcPr>
            <w:tcW w:w="1417"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63947997" w14:textId="39CEB2A2">
            <w:pPr>
              <w:jc w:val="center"/>
              <w:rPr>
                <w:rFonts w:ascii="Times New Roman" w:hAnsi="Times New Roman" w:eastAsia="Arial"/>
                <w:sz w:val="18"/>
                <w:szCs w:val="18"/>
              </w:rPr>
            </w:pPr>
            <w:r w:rsidRPr="006A672C">
              <w:rPr>
                <w:rFonts w:ascii="Times New Roman" w:hAnsi="Times New Roman" w:eastAsia="Arial"/>
                <w:sz w:val="18"/>
                <w:szCs w:val="18"/>
              </w:rPr>
              <w:t>205</w:t>
            </w:r>
          </w:p>
        </w:tc>
        <w:tc>
          <w:tcPr>
            <w:tcW w:w="1134" w:type="dxa"/>
            <w:tcBorders>
              <w:top w:val="single" w:color="auto" w:sz="6" w:space="0"/>
              <w:left w:val="single" w:color="auto" w:sz="6" w:space="0"/>
              <w:bottom w:val="single" w:color="auto" w:sz="6" w:space="0"/>
              <w:right w:val="single" w:color="auto" w:sz="6" w:space="0"/>
            </w:tcBorders>
            <w:shd w:val="clear" w:color="auto" w:fill="FFFFFF" w:themeFill="background1"/>
            <w:tcMar>
              <w:left w:w="105" w:type="dxa"/>
              <w:right w:w="105" w:type="dxa"/>
            </w:tcMar>
            <w:vAlign w:val="center"/>
          </w:tcPr>
          <w:p w:rsidRPr="006A672C" w:rsidR="20ABEAAE" w:rsidP="20ABEAAE" w:rsidRDefault="20ABEAAE" w14:paraId="3A290F68" w14:textId="4D4B8A08">
            <w:pPr>
              <w:jc w:val="center"/>
              <w:rPr>
                <w:rFonts w:ascii="Times New Roman" w:hAnsi="Times New Roman" w:eastAsia="Arial"/>
                <w:sz w:val="18"/>
                <w:szCs w:val="18"/>
              </w:rPr>
            </w:pPr>
            <w:r w:rsidRPr="006A672C">
              <w:rPr>
                <w:rFonts w:ascii="Times New Roman" w:hAnsi="Times New Roman" w:eastAsia="Arial"/>
                <w:sz w:val="18"/>
                <w:szCs w:val="18"/>
              </w:rPr>
              <w:t>205</w:t>
            </w:r>
          </w:p>
        </w:tc>
        <w:tc>
          <w:tcPr>
            <w:tcW w:w="993"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703B9577" w14:textId="7474DBAD">
            <w:pPr>
              <w:jc w:val="center"/>
              <w:rPr>
                <w:rFonts w:ascii="Times New Roman" w:hAnsi="Times New Roman" w:eastAsia="Arial"/>
                <w:sz w:val="18"/>
                <w:szCs w:val="18"/>
              </w:rPr>
            </w:pPr>
            <w:r w:rsidRPr="006A672C">
              <w:rPr>
                <w:rFonts w:ascii="Times New Roman" w:hAnsi="Times New Roman" w:eastAsia="Arial"/>
                <w:sz w:val="18"/>
                <w:szCs w:val="18"/>
              </w:rPr>
              <w:t>100%</w:t>
            </w:r>
          </w:p>
        </w:tc>
        <w:tc>
          <w:tcPr>
            <w:tcW w:w="992" w:type="dxa"/>
            <w:tcBorders>
              <w:top w:val="single" w:color="auto" w:sz="6" w:space="0"/>
              <w:left w:val="single" w:color="auto" w:sz="6" w:space="0"/>
              <w:bottom w:val="single" w:color="auto" w:sz="6" w:space="0"/>
              <w:right w:val="single" w:color="auto" w:sz="6" w:space="0"/>
            </w:tcBorders>
            <w:shd w:val="clear" w:color="auto" w:fill="92D050"/>
            <w:tcMar>
              <w:left w:w="105" w:type="dxa"/>
              <w:right w:w="105" w:type="dxa"/>
            </w:tcMar>
            <w:vAlign w:val="center"/>
          </w:tcPr>
          <w:p w:rsidRPr="006A672C" w:rsidR="20ABEAAE" w:rsidP="20ABEAAE" w:rsidRDefault="20ABEAAE" w14:paraId="0DD02C2B" w14:textId="16210B21">
            <w:pPr>
              <w:jc w:val="center"/>
              <w:rPr>
                <w:rFonts w:ascii="Times New Roman" w:hAnsi="Times New Roman" w:eastAsia="Arial"/>
                <w:sz w:val="18"/>
                <w:szCs w:val="18"/>
              </w:rPr>
            </w:pPr>
            <w:r w:rsidRPr="006A672C">
              <w:rPr>
                <w:rFonts w:ascii="Times New Roman" w:hAnsi="Times New Roman" w:eastAsia="Arial"/>
                <w:sz w:val="18"/>
                <w:szCs w:val="18"/>
              </w:rPr>
              <w:t>100%</w:t>
            </w:r>
          </w:p>
        </w:tc>
      </w:tr>
    </w:tbl>
    <w:p w:rsidRPr="00740BBC" w:rsidR="64A78799" w:rsidP="20ABEAAE" w:rsidRDefault="64A78799" w14:paraId="0DC1AA54" w14:textId="4DDB1618">
      <w:pPr>
        <w:spacing w:line="312" w:lineRule="auto"/>
        <w:ind w:left="720"/>
        <w:jc w:val="center"/>
        <w:rPr>
          <w:rFonts w:ascii="Times New Roman" w:hAnsi="Times New Roman" w:eastAsia="Arial"/>
          <w:sz w:val="20"/>
        </w:rPr>
      </w:pPr>
      <w:r w:rsidRPr="00F306A9">
        <w:rPr>
          <w:rFonts w:ascii="Times New Roman" w:hAnsi="Times New Roman" w:eastAsia="Arial"/>
          <w:b/>
          <w:bCs/>
          <w:sz w:val="20"/>
        </w:rPr>
        <w:t xml:space="preserve">Fuente. </w:t>
      </w:r>
      <w:r w:rsidRPr="00F306A9">
        <w:rPr>
          <w:rFonts w:ascii="Times New Roman" w:hAnsi="Times New Roman" w:eastAsia="Arial"/>
          <w:sz w:val="20"/>
        </w:rPr>
        <w:t>Reporte de Indicadores del 4º. Trimestre de 2024– UAERMV.</w:t>
      </w:r>
    </w:p>
    <w:p w:rsidRPr="001F40F2" w:rsidR="0322168D" w:rsidP="0063690E" w:rsidRDefault="00F423A6" w14:paraId="7E1FA137" w14:textId="477E90A8">
      <w:pPr>
        <w:pStyle w:val="03"/>
        <w:rPr>
          <w:lang w:val="es-CO"/>
        </w:rPr>
      </w:pPr>
      <w:bookmarkStart w:name="_Toc189160018" w:id="47"/>
      <w:r w:rsidRPr="001F40F2">
        <w:rPr>
          <w:lang w:val="es-CO"/>
        </w:rPr>
        <w:t xml:space="preserve">3.5.4 </w:t>
      </w:r>
      <w:r w:rsidRPr="001F40F2" w:rsidR="0322168D">
        <w:rPr>
          <w:lang w:val="es-CO"/>
        </w:rPr>
        <w:t>Rendición de Cuentas</w:t>
      </w:r>
      <w:bookmarkEnd w:id="47"/>
    </w:p>
    <w:p w:rsidRPr="00BC6330" w:rsidR="332C366C" w:rsidP="332C366C" w:rsidRDefault="332C366C" w14:paraId="28734C7A" w14:textId="2B1AA400">
      <w:pPr>
        <w:spacing w:line="240" w:lineRule="auto"/>
        <w:rPr>
          <w:rFonts w:ascii="Times New Roman" w:hAnsi="Times New Roman"/>
          <w:sz w:val="20"/>
        </w:rPr>
      </w:pPr>
    </w:p>
    <w:p w:rsidRPr="00F306A9" w:rsidR="750DE28B" w:rsidP="00F55056" w:rsidRDefault="750DE28B" w14:paraId="71316432" w14:textId="1BFF3269">
      <w:pPr>
        <w:pStyle w:val="Estilo7"/>
      </w:pPr>
      <w:r w:rsidRPr="00F306A9">
        <w:rPr>
          <w:lang w:val="es-ES"/>
        </w:rPr>
        <w:t>Durante el año 2024, se llevaron a cabo diversas actividades de Rendición de Cuentas con el objetivo de fortalecer la transparencia, fomentar la participación ciudadana y mejorar la comunicación entre la administración y la comunidad. Estas acciones permitieron socializar información clave sobre la gestión institucional y recoger inquietudes, necesidades y sugerencias de la ciudadanía para la toma de decisiones y el desarrollo de políticas públicas más efectivas.</w:t>
      </w:r>
    </w:p>
    <w:p w:rsidRPr="00F306A9" w:rsidR="332C366C" w:rsidP="332C366C" w:rsidRDefault="332C366C" w14:paraId="152C43E7" w14:textId="50D0ECB9">
      <w:pPr>
        <w:spacing w:line="240" w:lineRule="auto"/>
        <w:rPr>
          <w:rFonts w:ascii="Times New Roman" w:hAnsi="Times New Roman" w:eastAsia="Calibri"/>
          <w:sz w:val="20"/>
          <w:lang w:val="es-ES"/>
        </w:rPr>
      </w:pPr>
    </w:p>
    <w:p w:rsidRPr="00F306A9" w:rsidR="750DE28B" w:rsidP="001918FC" w:rsidRDefault="750DE28B" w14:paraId="4F3E0A4B" w14:textId="4D17DFE2">
      <w:pPr>
        <w:spacing w:line="240" w:lineRule="auto"/>
        <w:ind w:left="360" w:firstLine="708"/>
        <w:rPr>
          <w:rFonts w:ascii="Times New Roman" w:hAnsi="Times New Roman"/>
          <w:sz w:val="20"/>
        </w:rPr>
      </w:pPr>
      <w:r w:rsidRPr="00F306A9">
        <w:rPr>
          <w:rFonts w:ascii="Times New Roman" w:hAnsi="Times New Roman" w:eastAsia="Calibri"/>
          <w:b/>
          <w:bCs/>
          <w:sz w:val="20"/>
          <w:lang w:val="es-ES"/>
        </w:rPr>
        <w:t>Ejecución de las Actividades</w:t>
      </w:r>
    </w:p>
    <w:p w:rsidRPr="00F306A9" w:rsidR="332C366C" w:rsidP="332C366C" w:rsidRDefault="332C366C" w14:paraId="00F9A593" w14:textId="015CAC22">
      <w:pPr>
        <w:spacing w:line="240" w:lineRule="auto"/>
        <w:rPr>
          <w:rFonts w:ascii="Times New Roman" w:hAnsi="Times New Roman" w:eastAsia="Calibri"/>
          <w:b/>
          <w:bCs/>
          <w:sz w:val="20"/>
          <w:lang w:val="es-ES"/>
        </w:rPr>
      </w:pPr>
    </w:p>
    <w:p w:rsidRPr="00F306A9" w:rsidR="750DE28B" w:rsidP="00255647" w:rsidRDefault="750DE28B" w14:paraId="1F8F323F" w14:textId="5C73D21B">
      <w:pPr>
        <w:pStyle w:val="Prrafodelista"/>
        <w:numPr>
          <w:ilvl w:val="0"/>
          <w:numId w:val="36"/>
        </w:numPr>
        <w:spacing w:line="240" w:lineRule="auto"/>
        <w:rPr>
          <w:rFonts w:ascii="Times New Roman" w:hAnsi="Times New Roman" w:eastAsia="Calibri"/>
          <w:sz w:val="20"/>
          <w:lang w:val="es-ES"/>
        </w:rPr>
      </w:pPr>
      <w:r w:rsidRPr="00F306A9">
        <w:rPr>
          <w:rFonts w:ascii="Times New Roman" w:hAnsi="Times New Roman" w:eastAsia="Calibri"/>
          <w:sz w:val="20"/>
          <w:lang w:val="es-ES"/>
        </w:rPr>
        <w:t>Se programaron un total de 24 sesiones de rendición de cuentas en distintas localidades, logrando una ejecución del 100%, lo que demuestra el compromiso de la entidad con la rendición de cuentas y la apertura al diálogo con la comunidad.</w:t>
      </w:r>
    </w:p>
    <w:p w:rsidRPr="00F306A9" w:rsidR="750DE28B" w:rsidP="00255647" w:rsidRDefault="750DE28B" w14:paraId="1B8D5806" w14:textId="235A402A">
      <w:pPr>
        <w:pStyle w:val="Prrafodelista"/>
        <w:numPr>
          <w:ilvl w:val="0"/>
          <w:numId w:val="36"/>
        </w:numPr>
        <w:spacing w:line="240" w:lineRule="auto"/>
        <w:rPr>
          <w:rFonts w:ascii="Times New Roman" w:hAnsi="Times New Roman" w:eastAsia="Calibri"/>
          <w:sz w:val="20"/>
          <w:lang w:val="es-ES"/>
        </w:rPr>
      </w:pPr>
      <w:r w:rsidRPr="00F306A9">
        <w:rPr>
          <w:rFonts w:ascii="Times New Roman" w:hAnsi="Times New Roman" w:eastAsia="Calibri"/>
          <w:sz w:val="20"/>
          <w:lang w:val="es-ES"/>
        </w:rPr>
        <w:t>Cada sesión se desarrolló con la presencia de funcionarios encargados de diferentes áreas de gestión, quienes expusieron los avances, proyectos y retos de la administración.</w:t>
      </w:r>
    </w:p>
    <w:p w:rsidRPr="00F306A9" w:rsidR="332C366C" w:rsidP="332C366C" w:rsidRDefault="332C366C" w14:paraId="7577AB47" w14:textId="6814090D">
      <w:pPr>
        <w:pStyle w:val="Prrafodelista"/>
        <w:spacing w:line="240" w:lineRule="auto"/>
        <w:rPr>
          <w:rFonts w:ascii="Times New Roman" w:hAnsi="Times New Roman" w:eastAsia="Calibri"/>
          <w:sz w:val="20"/>
          <w:lang w:val="es-ES"/>
        </w:rPr>
      </w:pPr>
    </w:p>
    <w:p w:rsidR="750DE28B" w:rsidP="001918FC" w:rsidRDefault="750DE28B" w14:paraId="06C616AD" w14:textId="2D842F40">
      <w:pPr>
        <w:spacing w:line="240" w:lineRule="auto"/>
        <w:ind w:left="360" w:firstLine="708"/>
        <w:rPr>
          <w:rFonts w:ascii="Times New Roman" w:hAnsi="Times New Roman" w:eastAsia="Calibri"/>
          <w:b/>
          <w:bCs/>
          <w:sz w:val="20"/>
          <w:lang w:val="es-ES"/>
        </w:rPr>
      </w:pPr>
      <w:r w:rsidRPr="00F306A9">
        <w:rPr>
          <w:rFonts w:ascii="Times New Roman" w:hAnsi="Times New Roman" w:eastAsia="Calibri"/>
          <w:b/>
          <w:bCs/>
          <w:sz w:val="20"/>
          <w:lang w:val="es-ES"/>
        </w:rPr>
        <w:t>Participación Ciudadana</w:t>
      </w:r>
    </w:p>
    <w:p w:rsidRPr="00F306A9" w:rsidR="00987BF6" w:rsidP="332C366C" w:rsidRDefault="00987BF6" w14:paraId="431575C7" w14:textId="77777777">
      <w:pPr>
        <w:spacing w:line="240" w:lineRule="auto"/>
        <w:rPr>
          <w:rFonts w:ascii="Times New Roman" w:hAnsi="Times New Roman"/>
          <w:sz w:val="20"/>
        </w:rPr>
      </w:pPr>
    </w:p>
    <w:p w:rsidRPr="00F306A9" w:rsidR="750DE28B" w:rsidP="00255647" w:rsidRDefault="750DE28B" w14:paraId="6C632635" w14:textId="4EE34E89">
      <w:pPr>
        <w:pStyle w:val="Prrafodelista"/>
        <w:numPr>
          <w:ilvl w:val="0"/>
          <w:numId w:val="37"/>
        </w:numPr>
        <w:spacing w:line="240" w:lineRule="auto"/>
        <w:rPr>
          <w:rFonts w:ascii="Times New Roman" w:hAnsi="Times New Roman" w:eastAsia="Calibri"/>
          <w:sz w:val="20"/>
          <w:lang w:val="es-ES"/>
        </w:rPr>
      </w:pPr>
      <w:r w:rsidRPr="00F306A9">
        <w:rPr>
          <w:rFonts w:ascii="Times New Roman" w:hAnsi="Times New Roman" w:eastAsia="Calibri"/>
          <w:sz w:val="20"/>
          <w:lang w:val="es-ES"/>
        </w:rPr>
        <w:t>La participación ciudadana alcanzó un total de 1.330 asistentes, con un promedio de 55.4 personas por sesión.</w:t>
      </w:r>
    </w:p>
    <w:p w:rsidRPr="00F306A9" w:rsidR="750DE28B" w:rsidP="00255647" w:rsidRDefault="750DE28B" w14:paraId="4BA75AB9" w14:textId="352F1DCF">
      <w:pPr>
        <w:pStyle w:val="Prrafodelista"/>
        <w:numPr>
          <w:ilvl w:val="0"/>
          <w:numId w:val="37"/>
        </w:numPr>
        <w:spacing w:line="240" w:lineRule="auto"/>
        <w:rPr>
          <w:rFonts w:ascii="Times New Roman" w:hAnsi="Times New Roman" w:eastAsia="Calibri"/>
          <w:sz w:val="20"/>
          <w:lang w:val="es-ES"/>
        </w:rPr>
      </w:pPr>
      <w:r w:rsidRPr="00F306A9">
        <w:rPr>
          <w:rFonts w:ascii="Times New Roman" w:hAnsi="Times New Roman" w:eastAsia="Calibri"/>
          <w:sz w:val="20"/>
          <w:lang w:val="es-ES"/>
        </w:rPr>
        <w:t>La distribución por género reflejó una participación equitativa, con 55% hombres y 45% mujeres, lo que indica un alto nivel de interés en ambos sectores de la población.</w:t>
      </w:r>
    </w:p>
    <w:p w:rsidR="00CE3BEA" w:rsidP="00CE3BEA" w:rsidRDefault="00CE3BEA" w14:paraId="04DE3C7E" w14:textId="77777777">
      <w:pPr>
        <w:pStyle w:val="06Grafica"/>
      </w:pPr>
    </w:p>
    <w:p w:rsidR="00CE3BEA" w:rsidP="00CE3BEA" w:rsidRDefault="00CE3BEA" w14:paraId="24E9146F" w14:textId="7FDCD4C3">
      <w:pPr>
        <w:pStyle w:val="06Grafica"/>
      </w:pPr>
      <w:r>
        <w:t xml:space="preserve">Grafica </w:t>
      </w:r>
      <w:r>
        <w:fldChar w:fldCharType="begin"/>
      </w:r>
      <w:r>
        <w:instrText xml:space="preserve"> SEQ Grafica \* ARABIC </w:instrText>
      </w:r>
      <w:r>
        <w:fldChar w:fldCharType="separate"/>
      </w:r>
      <w:r w:rsidR="00DB5704">
        <w:t>1</w:t>
      </w:r>
      <w:r>
        <w:fldChar w:fldCharType="end"/>
      </w:r>
      <w:r>
        <w:t>. Rango de Edad Participantes</w:t>
      </w:r>
    </w:p>
    <w:p w:rsidR="32F8153C" w:rsidP="332C366C" w:rsidRDefault="32F8153C" w14:paraId="10FC5D6D" w14:textId="26CB0AF6">
      <w:pPr>
        <w:pStyle w:val="Prrafodelista"/>
        <w:spacing w:line="240" w:lineRule="auto"/>
        <w:jc w:val="center"/>
        <w:rPr>
          <w:rFonts w:ascii="Times New Roman" w:hAnsi="Times New Roman"/>
          <w:sz w:val="20"/>
        </w:rPr>
      </w:pPr>
      <w:r w:rsidRPr="00F306A9">
        <w:rPr>
          <w:rFonts w:ascii="Times New Roman" w:hAnsi="Times New Roman"/>
          <w:noProof/>
          <w:sz w:val="20"/>
        </w:rPr>
        <w:drawing>
          <wp:inline distT="0" distB="0" distL="0" distR="0" wp14:anchorId="30668B31" wp14:editId="2EA267F5">
            <wp:extent cx="3001258" cy="1803426"/>
            <wp:effectExtent l="0" t="0" r="0" b="0"/>
            <wp:docPr id="540310220" name="Imagen 54031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01258" cy="1803426"/>
                    </a:xfrm>
                    <a:prstGeom prst="rect">
                      <a:avLst/>
                    </a:prstGeom>
                  </pic:spPr>
                </pic:pic>
              </a:graphicData>
            </a:graphic>
          </wp:inline>
        </w:drawing>
      </w:r>
    </w:p>
    <w:p w:rsidRPr="00F306A9" w:rsidR="00CE3BEA" w:rsidP="332C366C" w:rsidRDefault="00CE3BEA" w14:paraId="5D398792" w14:textId="77777777">
      <w:pPr>
        <w:pStyle w:val="Prrafodelista"/>
        <w:spacing w:line="240" w:lineRule="auto"/>
        <w:jc w:val="center"/>
        <w:rPr>
          <w:rFonts w:ascii="Times New Roman" w:hAnsi="Times New Roman"/>
          <w:sz w:val="20"/>
        </w:rPr>
      </w:pPr>
    </w:p>
    <w:p w:rsidR="00ED45CF" w:rsidP="00CE3BEA" w:rsidRDefault="00ED45CF" w14:paraId="152415B8" w14:textId="77777777">
      <w:pPr>
        <w:pStyle w:val="06Grafica"/>
      </w:pPr>
    </w:p>
    <w:p w:rsidR="00CE3BEA" w:rsidP="00CE3BEA" w:rsidRDefault="00CE3BEA" w14:paraId="0C252CDA" w14:textId="144423F4">
      <w:pPr>
        <w:pStyle w:val="06Grafica"/>
      </w:pPr>
      <w:r>
        <w:t xml:space="preserve">Grafica </w:t>
      </w:r>
      <w:r>
        <w:fldChar w:fldCharType="begin"/>
      </w:r>
      <w:r>
        <w:instrText xml:space="preserve"> SEQ Grafica \* ARABIC </w:instrText>
      </w:r>
      <w:r>
        <w:fldChar w:fldCharType="separate"/>
      </w:r>
      <w:r w:rsidR="00DB5704">
        <w:t>2</w:t>
      </w:r>
      <w:r>
        <w:fldChar w:fldCharType="end"/>
      </w:r>
      <w:r>
        <w:t>. Participantes en la RdC por Enfoque de Género</w:t>
      </w:r>
    </w:p>
    <w:p w:rsidRPr="00F306A9" w:rsidR="0F31F5B8" w:rsidP="332C366C" w:rsidRDefault="0F31F5B8" w14:paraId="29A52A85" w14:textId="40AA7E51">
      <w:pPr>
        <w:pStyle w:val="Prrafodelista"/>
        <w:spacing w:line="240" w:lineRule="auto"/>
        <w:jc w:val="center"/>
        <w:rPr>
          <w:rFonts w:ascii="Times New Roman" w:hAnsi="Times New Roman"/>
          <w:sz w:val="20"/>
        </w:rPr>
      </w:pPr>
      <w:r w:rsidRPr="00F306A9">
        <w:rPr>
          <w:rFonts w:ascii="Times New Roman" w:hAnsi="Times New Roman"/>
          <w:noProof/>
          <w:sz w:val="20"/>
        </w:rPr>
        <w:drawing>
          <wp:inline distT="0" distB="0" distL="0" distR="0" wp14:anchorId="27240969" wp14:editId="1722760A">
            <wp:extent cx="3668890" cy="2204600"/>
            <wp:effectExtent l="0" t="0" r="0" b="0"/>
            <wp:docPr id="804961091" name="Imagen 80496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668890" cy="2204600"/>
                    </a:xfrm>
                    <a:prstGeom prst="rect">
                      <a:avLst/>
                    </a:prstGeom>
                  </pic:spPr>
                </pic:pic>
              </a:graphicData>
            </a:graphic>
          </wp:inline>
        </w:drawing>
      </w:r>
    </w:p>
    <w:p w:rsidR="00ED45CF" w:rsidP="007C0A58" w:rsidRDefault="00ED45CF" w14:paraId="153F9588" w14:textId="77777777">
      <w:pPr>
        <w:spacing w:line="240" w:lineRule="auto"/>
        <w:ind w:firstLine="708"/>
        <w:rPr>
          <w:rFonts w:ascii="Times New Roman" w:hAnsi="Times New Roman" w:eastAsia="Calibri"/>
          <w:b/>
          <w:bCs/>
          <w:sz w:val="20"/>
          <w:lang w:val="es-ES"/>
        </w:rPr>
      </w:pPr>
    </w:p>
    <w:p w:rsidRPr="00F306A9" w:rsidR="750DE28B" w:rsidP="007C0A58" w:rsidRDefault="750DE28B" w14:paraId="5C021B39" w14:textId="7513D782">
      <w:pPr>
        <w:spacing w:line="240" w:lineRule="auto"/>
        <w:ind w:firstLine="708"/>
        <w:rPr>
          <w:rFonts w:ascii="Times New Roman" w:hAnsi="Times New Roman"/>
          <w:sz w:val="20"/>
        </w:rPr>
      </w:pPr>
      <w:r w:rsidRPr="00F306A9">
        <w:rPr>
          <w:rFonts w:ascii="Times New Roman" w:hAnsi="Times New Roman" w:eastAsia="Calibri"/>
          <w:b/>
          <w:bCs/>
          <w:sz w:val="20"/>
          <w:lang w:val="es-ES"/>
        </w:rPr>
        <w:t>Temas Abordados</w:t>
      </w:r>
    </w:p>
    <w:p w:rsidRPr="00F306A9" w:rsidR="332C366C" w:rsidP="332C366C" w:rsidRDefault="332C366C" w14:paraId="7157DFEE" w14:textId="36AF0C3F">
      <w:pPr>
        <w:spacing w:line="240" w:lineRule="auto"/>
        <w:rPr>
          <w:rFonts w:ascii="Times New Roman" w:hAnsi="Times New Roman" w:eastAsia="Calibri"/>
          <w:b/>
          <w:bCs/>
          <w:sz w:val="20"/>
          <w:lang w:val="es-ES"/>
        </w:rPr>
      </w:pPr>
    </w:p>
    <w:p w:rsidRPr="00F306A9" w:rsidR="750DE28B" w:rsidP="007C0A58" w:rsidRDefault="750DE28B" w14:paraId="3173346F" w14:textId="6183E745">
      <w:pPr>
        <w:spacing w:line="240" w:lineRule="auto"/>
        <w:ind w:firstLine="708"/>
        <w:rPr>
          <w:rFonts w:ascii="Times New Roman" w:hAnsi="Times New Roman"/>
          <w:sz w:val="20"/>
        </w:rPr>
      </w:pPr>
      <w:r w:rsidRPr="00F306A9">
        <w:rPr>
          <w:rFonts w:ascii="Times New Roman" w:hAnsi="Times New Roman" w:eastAsia="Calibri"/>
          <w:sz w:val="20"/>
          <w:lang w:val="es-ES"/>
        </w:rPr>
        <w:t>Durante las sesiones, los asistentes manifestaron sus inquietudes y realizaron propuestas en torno a diversos aspectos de la gestión pública. Entre los temas más recurrentes se destacan</w:t>
      </w:r>
      <w:r w:rsidRPr="00F306A9" w:rsidR="53868857">
        <w:rPr>
          <w:rFonts w:ascii="Times New Roman" w:hAnsi="Times New Roman" w:eastAsia="Calibri"/>
          <w:sz w:val="20"/>
          <w:lang w:val="es-ES"/>
        </w:rPr>
        <w:t>.</w:t>
      </w:r>
    </w:p>
    <w:p w:rsidRPr="00F306A9" w:rsidR="332C366C" w:rsidP="332C366C" w:rsidRDefault="332C366C" w14:paraId="0DBB7AF5" w14:textId="51DECA75">
      <w:pPr>
        <w:spacing w:line="240" w:lineRule="auto"/>
        <w:rPr>
          <w:rFonts w:ascii="Times New Roman" w:hAnsi="Times New Roman" w:eastAsia="Calibri"/>
          <w:sz w:val="20"/>
          <w:lang w:val="es-ES"/>
        </w:rPr>
      </w:pPr>
    </w:p>
    <w:p w:rsidRPr="00F306A9" w:rsidR="7A8E8C9C" w:rsidP="00255647" w:rsidRDefault="7A8E8C9C" w14:paraId="77578896" w14:textId="39804C38">
      <w:pPr>
        <w:pStyle w:val="Prrafodelista"/>
        <w:numPr>
          <w:ilvl w:val="0"/>
          <w:numId w:val="39"/>
        </w:numPr>
        <w:spacing w:line="240" w:lineRule="auto"/>
        <w:rPr>
          <w:rFonts w:ascii="Times New Roman" w:hAnsi="Times New Roman" w:eastAsia="Calibri"/>
          <w:sz w:val="20"/>
          <w:lang w:val="es-ES"/>
        </w:rPr>
      </w:pPr>
      <w:r w:rsidRPr="00F306A9">
        <w:rPr>
          <w:rFonts w:ascii="Times New Roman" w:hAnsi="Times New Roman" w:eastAsia="Calibri"/>
          <w:sz w:val="20"/>
          <w:lang w:val="es-ES"/>
        </w:rPr>
        <w:t>Sobre el e</w:t>
      </w:r>
      <w:r w:rsidRPr="00F306A9" w:rsidR="750DE28B">
        <w:rPr>
          <w:rFonts w:ascii="Times New Roman" w:hAnsi="Times New Roman" w:eastAsia="Calibri"/>
          <w:sz w:val="20"/>
          <w:lang w:val="es-ES"/>
        </w:rPr>
        <w:t>stado de la infraestructura vial</w:t>
      </w:r>
      <w:r w:rsidRPr="00F306A9" w:rsidR="027A0C70">
        <w:rPr>
          <w:rFonts w:ascii="Times New Roman" w:hAnsi="Times New Roman" w:eastAsia="Calibri"/>
          <w:sz w:val="20"/>
          <w:lang w:val="es-ES"/>
        </w:rPr>
        <w:t>,</w:t>
      </w:r>
      <w:r w:rsidRPr="00F306A9" w:rsidR="750DE28B">
        <w:rPr>
          <w:rFonts w:ascii="Times New Roman" w:hAnsi="Times New Roman" w:eastAsia="Calibri"/>
          <w:sz w:val="20"/>
          <w:lang w:val="es-ES"/>
        </w:rPr>
        <w:t xml:space="preserve"> </w:t>
      </w:r>
      <w:r w:rsidRPr="00F306A9" w:rsidR="5A1661F3">
        <w:rPr>
          <w:rFonts w:ascii="Times New Roman" w:hAnsi="Times New Roman" w:eastAsia="Calibri"/>
          <w:sz w:val="20"/>
          <w:lang w:val="es-ES"/>
        </w:rPr>
        <w:t>s</w:t>
      </w:r>
      <w:r w:rsidRPr="00F306A9" w:rsidR="750DE28B">
        <w:rPr>
          <w:rFonts w:ascii="Times New Roman" w:hAnsi="Times New Roman" w:eastAsia="Calibri"/>
          <w:sz w:val="20"/>
          <w:lang w:val="es-ES"/>
        </w:rPr>
        <w:t>e discutieron las condiciones actuales de las vías, los planes de mantenimiento y las estrategias de mejora para garantizar una movilidad eficiente y segura.</w:t>
      </w:r>
    </w:p>
    <w:p w:rsidRPr="00F306A9" w:rsidR="750DE28B" w:rsidP="00255647" w:rsidRDefault="750DE28B" w14:paraId="7955470A" w14:textId="0C600799">
      <w:pPr>
        <w:pStyle w:val="Prrafodelista"/>
        <w:numPr>
          <w:ilvl w:val="0"/>
          <w:numId w:val="39"/>
        </w:numPr>
        <w:spacing w:line="240" w:lineRule="auto"/>
        <w:rPr>
          <w:rFonts w:ascii="Times New Roman" w:hAnsi="Times New Roman" w:eastAsia="Calibri"/>
          <w:sz w:val="20"/>
          <w:lang w:val="es-ES"/>
        </w:rPr>
      </w:pPr>
      <w:r w:rsidRPr="00F306A9">
        <w:rPr>
          <w:rFonts w:ascii="Times New Roman" w:hAnsi="Times New Roman" w:eastAsia="Calibri"/>
          <w:sz w:val="20"/>
          <w:lang w:val="es-ES"/>
        </w:rPr>
        <w:t>Acceso a servicios públicos: Se presentaron consultas sobre la calidad y cobertura de los servicios esenciales como el transporte seguro y las vías de acceso.</w:t>
      </w:r>
    </w:p>
    <w:p w:rsidRPr="00F306A9" w:rsidR="750DE28B" w:rsidP="00255647" w:rsidRDefault="750DE28B" w14:paraId="1E3CA52E" w14:textId="19F23FD3">
      <w:pPr>
        <w:pStyle w:val="Prrafodelista"/>
        <w:numPr>
          <w:ilvl w:val="0"/>
          <w:numId w:val="39"/>
        </w:numPr>
        <w:spacing w:line="240" w:lineRule="auto"/>
        <w:rPr>
          <w:rFonts w:ascii="Times New Roman" w:hAnsi="Times New Roman" w:eastAsia="Calibri"/>
          <w:sz w:val="20"/>
          <w:lang w:val="es-ES"/>
        </w:rPr>
      </w:pPr>
      <w:r w:rsidRPr="00F306A9">
        <w:rPr>
          <w:rFonts w:ascii="Times New Roman" w:hAnsi="Times New Roman" w:eastAsia="Calibri"/>
          <w:sz w:val="20"/>
          <w:lang w:val="es-ES"/>
        </w:rPr>
        <w:t>Transparencia en la ejecución presupuestaria</w:t>
      </w:r>
      <w:r w:rsidRPr="00F306A9" w:rsidR="060D32CB">
        <w:rPr>
          <w:rFonts w:ascii="Times New Roman" w:hAnsi="Times New Roman" w:eastAsia="Calibri"/>
          <w:sz w:val="20"/>
          <w:lang w:val="es-ES"/>
        </w:rPr>
        <w:t>, l</w:t>
      </w:r>
      <w:r w:rsidRPr="00F306A9">
        <w:rPr>
          <w:rFonts w:ascii="Times New Roman" w:hAnsi="Times New Roman" w:eastAsia="Calibri"/>
          <w:sz w:val="20"/>
          <w:lang w:val="es-ES"/>
        </w:rPr>
        <w:t xml:space="preserve">os ciudadanos expresaron interés en conocer la distribución de los </w:t>
      </w:r>
      <w:r w:rsidRPr="00F306A9">
        <w:rPr>
          <w:rFonts w:ascii="Times New Roman" w:hAnsi="Times New Roman" w:eastAsia="Calibri"/>
          <w:sz w:val="20"/>
          <w:lang w:val="es-ES"/>
        </w:rPr>
        <w:t>recursos públicos, así como el estado de ejecución de proyectos clave para el desarrollo de sus comunidades.</w:t>
      </w:r>
    </w:p>
    <w:p w:rsidRPr="00F306A9" w:rsidR="332C366C" w:rsidP="332C366C" w:rsidRDefault="332C366C" w14:paraId="3B78CA29" w14:textId="24FC9A42">
      <w:pPr>
        <w:pStyle w:val="Prrafodelista"/>
        <w:spacing w:line="240" w:lineRule="auto"/>
        <w:rPr>
          <w:rFonts w:ascii="Times New Roman" w:hAnsi="Times New Roman" w:eastAsia="Calibri"/>
          <w:sz w:val="20"/>
          <w:lang w:val="es-ES"/>
        </w:rPr>
      </w:pPr>
    </w:p>
    <w:p w:rsidRPr="00F306A9" w:rsidR="750DE28B" w:rsidP="007C0A58" w:rsidRDefault="750DE28B" w14:paraId="5079540D" w14:textId="26C274C7">
      <w:pPr>
        <w:spacing w:line="240" w:lineRule="auto"/>
        <w:ind w:firstLine="708"/>
        <w:rPr>
          <w:rFonts w:ascii="Times New Roman" w:hAnsi="Times New Roman" w:eastAsia="Calibri"/>
          <w:sz w:val="20"/>
          <w:lang w:val="es-ES"/>
        </w:rPr>
      </w:pPr>
      <w:r w:rsidRPr="00F306A9">
        <w:rPr>
          <w:rFonts w:ascii="Times New Roman" w:hAnsi="Times New Roman" w:eastAsia="Calibri"/>
          <w:sz w:val="20"/>
          <w:lang w:val="es-ES"/>
        </w:rPr>
        <w:t>El Impacto de las RcD en 2024, se hace evidente un aumento en la participación ciudadana en comparación con el año anterior, lo que refleja un mayor interés y confianza en los espacios de rendición de cuentas.</w:t>
      </w:r>
    </w:p>
    <w:p w:rsidRPr="00F306A9" w:rsidR="332C366C" w:rsidP="332C366C" w:rsidRDefault="332C366C" w14:paraId="6AEFFE8C" w14:textId="59D6E354">
      <w:pPr>
        <w:spacing w:line="240" w:lineRule="auto"/>
        <w:rPr>
          <w:rFonts w:ascii="Times New Roman" w:hAnsi="Times New Roman" w:eastAsia="Calibri"/>
          <w:sz w:val="20"/>
          <w:lang w:val="es-ES"/>
        </w:rPr>
      </w:pPr>
    </w:p>
    <w:p w:rsidRPr="00F306A9" w:rsidR="750DE28B" w:rsidP="00255647" w:rsidRDefault="750DE28B" w14:paraId="720DD212" w14:textId="3B858BF2">
      <w:pPr>
        <w:pStyle w:val="Prrafodelista"/>
        <w:numPr>
          <w:ilvl w:val="0"/>
          <w:numId w:val="40"/>
        </w:numPr>
        <w:spacing w:line="240" w:lineRule="auto"/>
        <w:rPr>
          <w:rFonts w:ascii="Times New Roman" w:hAnsi="Times New Roman" w:eastAsia="Calibri"/>
          <w:sz w:val="20"/>
          <w:lang w:val="es-ES"/>
        </w:rPr>
      </w:pPr>
      <w:r w:rsidRPr="00F306A9">
        <w:rPr>
          <w:rFonts w:ascii="Times New Roman" w:hAnsi="Times New Roman" w:eastAsia="Calibri"/>
          <w:sz w:val="20"/>
          <w:lang w:val="es-ES"/>
        </w:rPr>
        <w:t>La retroalimentación ciudadana permitió identificar oportunidades de mejora en la gestión pública, favoreciendo la optimización de procesos y la adopción de políticas más alineadas con las necesidades reales de la comunidad.</w:t>
      </w:r>
    </w:p>
    <w:p w:rsidRPr="00F306A9" w:rsidR="750DE28B" w:rsidP="00255647" w:rsidRDefault="750DE28B" w14:paraId="561E201F" w14:textId="5ED6CEDB">
      <w:pPr>
        <w:pStyle w:val="Prrafodelista"/>
        <w:numPr>
          <w:ilvl w:val="0"/>
          <w:numId w:val="40"/>
        </w:numPr>
        <w:spacing w:line="240" w:lineRule="auto"/>
        <w:rPr>
          <w:rFonts w:ascii="Times New Roman" w:hAnsi="Times New Roman" w:eastAsia="Calibri"/>
          <w:sz w:val="20"/>
          <w:lang w:val="es-ES"/>
        </w:rPr>
      </w:pPr>
      <w:r w:rsidRPr="00F306A9">
        <w:rPr>
          <w:rFonts w:ascii="Times New Roman" w:hAnsi="Times New Roman" w:eastAsia="Calibri"/>
          <w:sz w:val="20"/>
          <w:lang w:val="es-ES"/>
        </w:rPr>
        <w:t>Se registraron 42 PQRSDF en el marco de las sesiones, todas ellas fueron canalizadas a través de los mecanismos establecidos para su análisis y respuesta oportuna.</w:t>
      </w:r>
    </w:p>
    <w:p w:rsidRPr="00F306A9" w:rsidR="750DE28B" w:rsidP="00255647" w:rsidRDefault="750DE28B" w14:paraId="426671C3" w14:textId="34CC3CC4">
      <w:pPr>
        <w:pStyle w:val="Prrafodelista"/>
        <w:numPr>
          <w:ilvl w:val="0"/>
          <w:numId w:val="40"/>
        </w:numPr>
        <w:spacing w:line="240" w:lineRule="auto"/>
        <w:rPr>
          <w:rFonts w:ascii="Times New Roman" w:hAnsi="Times New Roman" w:eastAsia="Calibri"/>
          <w:sz w:val="20"/>
          <w:lang w:val="es-ES"/>
        </w:rPr>
      </w:pPr>
      <w:r w:rsidRPr="00F306A9">
        <w:rPr>
          <w:rFonts w:ascii="Times New Roman" w:hAnsi="Times New Roman" w:eastAsia="Calibri"/>
          <w:sz w:val="20"/>
          <w:lang w:val="es-ES"/>
        </w:rPr>
        <w:t>El tiempo promedio de respuesta a las PQRSDF fue de 15 días, lo que garantiza una gestión eficiente y una atención adecuada a las solicitudes de la ciudadanía.</w:t>
      </w:r>
    </w:p>
    <w:p w:rsidRPr="00F306A9" w:rsidR="332C366C" w:rsidP="332C366C" w:rsidRDefault="332C366C" w14:paraId="42B0DF61" w14:textId="3A407987">
      <w:pPr>
        <w:pStyle w:val="Prrafodelista"/>
        <w:spacing w:line="240" w:lineRule="auto"/>
        <w:rPr>
          <w:rFonts w:ascii="Times New Roman" w:hAnsi="Times New Roman" w:eastAsia="Calibri"/>
          <w:sz w:val="20"/>
          <w:lang w:val="es-ES"/>
        </w:rPr>
      </w:pPr>
    </w:p>
    <w:p w:rsidRPr="00F306A9" w:rsidR="750DE28B" w:rsidP="007C0A58" w:rsidRDefault="750DE28B" w14:paraId="6B01F2E5" w14:textId="751305EF">
      <w:pPr>
        <w:spacing w:line="240" w:lineRule="auto"/>
        <w:ind w:firstLine="708"/>
        <w:rPr>
          <w:rFonts w:ascii="Times New Roman" w:hAnsi="Times New Roman"/>
          <w:sz w:val="20"/>
        </w:rPr>
      </w:pPr>
      <w:r w:rsidRPr="00F306A9">
        <w:rPr>
          <w:rFonts w:ascii="Times New Roman" w:hAnsi="Times New Roman" w:eastAsia="Calibri"/>
          <w:b/>
          <w:bCs/>
          <w:sz w:val="20"/>
          <w:lang w:val="es-ES"/>
        </w:rPr>
        <w:t>Retos y Recomendaciones</w:t>
      </w:r>
    </w:p>
    <w:p w:rsidRPr="00F306A9" w:rsidR="332C366C" w:rsidP="332C366C" w:rsidRDefault="332C366C" w14:paraId="21E35A16" w14:textId="019AD764">
      <w:pPr>
        <w:spacing w:line="240" w:lineRule="auto"/>
        <w:rPr>
          <w:rFonts w:ascii="Times New Roman" w:hAnsi="Times New Roman" w:eastAsia="Calibri"/>
          <w:b/>
          <w:bCs/>
          <w:sz w:val="20"/>
          <w:lang w:val="es-ES"/>
        </w:rPr>
      </w:pPr>
    </w:p>
    <w:p w:rsidRPr="00F306A9" w:rsidR="750DE28B" w:rsidP="001918FC" w:rsidRDefault="750DE28B" w14:paraId="68B6FE3E" w14:textId="69BA4CFF">
      <w:pPr>
        <w:spacing w:line="240" w:lineRule="auto"/>
        <w:ind w:firstLine="708"/>
        <w:rPr>
          <w:rFonts w:ascii="Times New Roman" w:hAnsi="Times New Roman" w:eastAsia="Calibri"/>
          <w:sz w:val="20"/>
          <w:lang w:val="es-ES"/>
        </w:rPr>
      </w:pPr>
      <w:r w:rsidRPr="00F306A9">
        <w:rPr>
          <w:rFonts w:ascii="Times New Roman" w:hAnsi="Times New Roman" w:eastAsia="Calibri"/>
          <w:sz w:val="20"/>
          <w:lang w:val="es-ES"/>
        </w:rPr>
        <w:t>Para mejorar la efectividad de futuras rendiciones de cuentas, se recomienda:</w:t>
      </w:r>
      <w:r w:rsidR="00987BF6">
        <w:rPr>
          <w:rFonts w:ascii="Times New Roman" w:hAnsi="Times New Roman" w:eastAsia="Calibri"/>
          <w:sz w:val="20"/>
          <w:lang w:val="es-ES"/>
        </w:rPr>
        <w:t xml:space="preserve"> </w:t>
      </w:r>
      <w:r w:rsidRPr="00F306A9">
        <w:rPr>
          <w:rFonts w:ascii="Times New Roman" w:hAnsi="Times New Roman" w:eastAsia="Calibri"/>
          <w:sz w:val="20"/>
          <w:lang w:val="es-ES"/>
        </w:rPr>
        <w:t>Ampliar la difusión y convocatoria, Implementando estrategias de comunicación más efectivas para aumentar la asistencia y la diversidad de participantes.</w:t>
      </w:r>
    </w:p>
    <w:p w:rsidRPr="00F306A9" w:rsidR="332C366C" w:rsidP="332C366C" w:rsidRDefault="332C366C" w14:paraId="52B9F38C" w14:textId="5AC9349D">
      <w:pPr>
        <w:spacing w:line="240" w:lineRule="auto"/>
        <w:rPr>
          <w:rFonts w:ascii="Times New Roman" w:hAnsi="Times New Roman" w:eastAsia="Calibri"/>
          <w:sz w:val="20"/>
          <w:lang w:val="es-ES"/>
        </w:rPr>
      </w:pPr>
    </w:p>
    <w:p w:rsidRPr="00F306A9" w:rsidR="750DE28B" w:rsidP="001918FC" w:rsidRDefault="750DE28B" w14:paraId="3E5C886E" w14:textId="5AF04508">
      <w:pPr>
        <w:spacing w:line="240" w:lineRule="auto"/>
        <w:ind w:firstLine="708"/>
        <w:rPr>
          <w:rFonts w:ascii="Times New Roman" w:hAnsi="Times New Roman" w:eastAsia="Calibri"/>
          <w:sz w:val="20"/>
          <w:lang w:val="es-ES"/>
        </w:rPr>
      </w:pPr>
      <w:r w:rsidRPr="00F306A9">
        <w:rPr>
          <w:rFonts w:ascii="Times New Roman" w:hAnsi="Times New Roman" w:eastAsia="Calibri"/>
          <w:sz w:val="20"/>
          <w:lang w:val="es-ES"/>
        </w:rPr>
        <w:t>Fortalecer la accesibilidad Garantizando que las sesiones sean inclusivas y permitan la participación de personas con diferentes niveles de acceso tecnológico y de movilidad.</w:t>
      </w:r>
    </w:p>
    <w:p w:rsidRPr="00F306A9" w:rsidR="750DE28B" w:rsidP="332C366C" w:rsidRDefault="750DE28B" w14:paraId="486BACD5" w14:textId="14EC15D9">
      <w:pPr>
        <w:spacing w:line="240" w:lineRule="auto"/>
        <w:rPr>
          <w:rFonts w:ascii="Times New Roman" w:hAnsi="Times New Roman" w:eastAsia="Calibri"/>
          <w:sz w:val="20"/>
          <w:lang w:val="es-ES"/>
        </w:rPr>
      </w:pPr>
      <w:r w:rsidRPr="00F306A9">
        <w:rPr>
          <w:rFonts w:ascii="Times New Roman" w:hAnsi="Times New Roman" w:eastAsia="Calibri"/>
          <w:sz w:val="20"/>
          <w:lang w:val="es-ES"/>
        </w:rPr>
        <w:t>Las actividades de rendición de cuentas en 2024 han sido un pilar fundamental para fortalecer la transparencia y la confianza de la ciudadanía en la administración. Si bien se han logrado avances significativos, es fundamental continuar mejorando los procesos de difusión y seguimiento para maximizar el impacto de estas iniciativas y consolidar una cultura de participación constructiva.</w:t>
      </w:r>
    </w:p>
    <w:p w:rsidRPr="001F40F2" w:rsidR="6DCD0532" w:rsidP="0063690E" w:rsidRDefault="00511D55" w14:paraId="12A8B234" w14:textId="5C92D993">
      <w:pPr>
        <w:pStyle w:val="03"/>
        <w:rPr>
          <w:lang w:val="es-CO"/>
        </w:rPr>
      </w:pPr>
      <w:r w:rsidRPr="001F40F2">
        <w:rPr>
          <w:lang w:val="es-CO"/>
        </w:rPr>
        <w:t xml:space="preserve">  </w:t>
      </w:r>
      <w:bookmarkStart w:name="_Toc189160019" w:id="48"/>
      <w:r w:rsidRPr="001F40F2" w:rsidR="0025306C">
        <w:rPr>
          <w:lang w:val="es-CO"/>
        </w:rPr>
        <w:t xml:space="preserve">3.5.5 </w:t>
      </w:r>
      <w:r w:rsidRPr="001F40F2" w:rsidR="6DCD0532">
        <w:rPr>
          <w:lang w:val="es-CO"/>
        </w:rPr>
        <w:t>Gestión del conocimiento y la innovación</w:t>
      </w:r>
      <w:bookmarkEnd w:id="48"/>
    </w:p>
    <w:p w:rsidRPr="00BC6330" w:rsidR="20ABEAAE" w:rsidP="20ABEAAE" w:rsidRDefault="20ABEAAE" w14:paraId="46E17661" w14:textId="0381F1F1">
      <w:pPr>
        <w:spacing w:line="276" w:lineRule="auto"/>
        <w:rPr>
          <w:rFonts w:ascii="Times New Roman" w:hAnsi="Times New Roman"/>
          <w:sz w:val="20"/>
        </w:rPr>
      </w:pPr>
    </w:p>
    <w:p w:rsidRPr="00BC6330" w:rsidR="6DCD0532" w:rsidP="001918FC" w:rsidRDefault="001918FC" w14:paraId="570F1159" w14:textId="798CD53E">
      <w:pPr>
        <w:spacing w:line="276" w:lineRule="auto"/>
        <w:ind w:firstLine="708"/>
        <w:rPr>
          <w:rFonts w:ascii="Times New Roman" w:hAnsi="Times New Roman" w:eastAsia="Arial"/>
          <w:sz w:val="20"/>
        </w:rPr>
      </w:pPr>
      <w:r>
        <w:rPr>
          <w:rFonts w:ascii="Times New Roman" w:hAnsi="Times New Roman" w:eastAsia="Arial"/>
          <w:sz w:val="20"/>
          <w:lang w:val="es-ES"/>
        </w:rPr>
        <w:t xml:space="preserve">La </w:t>
      </w:r>
      <w:r w:rsidRPr="00F306A9" w:rsidR="59941483">
        <w:rPr>
          <w:rFonts w:ascii="Times New Roman" w:hAnsi="Times New Roman" w:eastAsia="Arial"/>
          <w:sz w:val="20"/>
          <w:lang w:val="es-ES"/>
        </w:rPr>
        <w:t xml:space="preserve">UMV ha venido trabajando en el fortalecimiento de la Dimensión 6: </w:t>
      </w:r>
      <w:r w:rsidRPr="00F306A9" w:rsidR="0BA75378">
        <w:rPr>
          <w:rFonts w:ascii="Times New Roman" w:hAnsi="Times New Roman" w:eastAsia="Arial"/>
          <w:sz w:val="20"/>
          <w:lang w:val="es-ES"/>
        </w:rPr>
        <w:t xml:space="preserve">Gestión del Conocimiento y la </w:t>
      </w:r>
      <w:r w:rsidRPr="00F306A9" w:rsidR="7612D05F">
        <w:rPr>
          <w:rFonts w:ascii="Times New Roman" w:hAnsi="Times New Roman" w:eastAsia="Arial"/>
          <w:sz w:val="20"/>
          <w:lang w:val="es-ES"/>
        </w:rPr>
        <w:t>Innovación</w:t>
      </w:r>
      <w:r w:rsidRPr="00F306A9" w:rsidR="73040F05">
        <w:rPr>
          <w:rFonts w:ascii="Times New Roman" w:hAnsi="Times New Roman" w:eastAsia="Arial"/>
          <w:sz w:val="20"/>
          <w:lang w:val="es-ES"/>
        </w:rPr>
        <w:t xml:space="preserve"> </w:t>
      </w:r>
      <w:r w:rsidRPr="00F306A9" w:rsidR="59941483">
        <w:rPr>
          <w:rFonts w:ascii="Times New Roman" w:hAnsi="Times New Roman" w:eastAsia="Arial"/>
          <w:sz w:val="20"/>
          <w:lang w:val="es-ES"/>
        </w:rPr>
        <w:t xml:space="preserve">a partir de tres herramientas principales: </w:t>
      </w:r>
    </w:p>
    <w:p w:rsidRPr="00F306A9" w:rsidR="6DCD0532" w:rsidP="332C366C" w:rsidRDefault="6DCD0532" w14:paraId="21A154D5" w14:textId="469A7BE8">
      <w:pPr>
        <w:spacing w:line="276" w:lineRule="auto"/>
        <w:rPr>
          <w:rFonts w:ascii="Times New Roman" w:hAnsi="Times New Roman" w:eastAsia="Arial"/>
          <w:sz w:val="20"/>
          <w:lang w:val="es-ES"/>
        </w:rPr>
      </w:pPr>
    </w:p>
    <w:p w:rsidRPr="00BC6330" w:rsidR="6DCD0532" w:rsidP="00255647" w:rsidRDefault="0322168D" w14:paraId="59783539" w14:textId="2DA33B9A">
      <w:pPr>
        <w:pStyle w:val="Prrafodelista"/>
        <w:numPr>
          <w:ilvl w:val="0"/>
          <w:numId w:val="38"/>
        </w:numPr>
        <w:spacing w:line="276" w:lineRule="auto"/>
        <w:rPr>
          <w:rFonts w:ascii="Times New Roman" w:hAnsi="Times New Roman" w:eastAsia="Arial"/>
          <w:sz w:val="20"/>
        </w:rPr>
      </w:pPr>
      <w:r w:rsidRPr="00BC6330">
        <w:rPr>
          <w:rFonts w:ascii="Times New Roman" w:hAnsi="Times New Roman" w:eastAsia="Arial"/>
          <w:sz w:val="20"/>
        </w:rPr>
        <w:t xml:space="preserve">la actualización en el diligenciamiento del autodiagnóstico de la dimensión de forma anualizada, </w:t>
      </w:r>
    </w:p>
    <w:p w:rsidRPr="00BC6330" w:rsidR="6DCD0532" w:rsidP="00255647" w:rsidRDefault="0322168D" w14:paraId="28E0CFC1" w14:textId="03935A4B">
      <w:pPr>
        <w:pStyle w:val="Prrafodelista"/>
        <w:numPr>
          <w:ilvl w:val="0"/>
          <w:numId w:val="38"/>
        </w:numPr>
        <w:spacing w:line="276" w:lineRule="auto"/>
        <w:rPr>
          <w:rFonts w:ascii="Times New Roman" w:hAnsi="Times New Roman" w:eastAsia="Arial"/>
          <w:sz w:val="20"/>
        </w:rPr>
      </w:pPr>
      <w:r w:rsidRPr="00BC6330">
        <w:rPr>
          <w:rFonts w:ascii="Times New Roman" w:hAnsi="Times New Roman" w:eastAsia="Arial"/>
          <w:sz w:val="20"/>
        </w:rPr>
        <w:t xml:space="preserve">la generación de actividades para la dimensión en el Plan de Adecuación y Sostenibilidad del MIPG </w:t>
      </w:r>
    </w:p>
    <w:p w:rsidRPr="00BC6330" w:rsidR="6DCD0532" w:rsidP="00255647" w:rsidRDefault="0322168D" w14:paraId="52C7AECE" w14:textId="76476492">
      <w:pPr>
        <w:pStyle w:val="Prrafodelista"/>
        <w:numPr>
          <w:ilvl w:val="0"/>
          <w:numId w:val="38"/>
        </w:numPr>
        <w:spacing w:line="276" w:lineRule="auto"/>
        <w:rPr>
          <w:rFonts w:ascii="Times New Roman" w:hAnsi="Times New Roman" w:eastAsia="Arial"/>
          <w:sz w:val="20"/>
        </w:rPr>
      </w:pPr>
      <w:r w:rsidRPr="00BC6330">
        <w:rPr>
          <w:rFonts w:ascii="Times New Roman" w:hAnsi="Times New Roman" w:eastAsia="Arial"/>
          <w:sz w:val="20"/>
        </w:rPr>
        <w:t>y actualización periódica de la Estrategia de Gestión del Conocimiento y la Innovación en la entidad</w:t>
      </w:r>
      <w:r w:rsidRPr="00BC6330" w:rsidR="7ED8AC74">
        <w:rPr>
          <w:rFonts w:ascii="Times New Roman" w:hAnsi="Times New Roman" w:eastAsia="Arial"/>
          <w:sz w:val="20"/>
        </w:rPr>
        <w:t>.</w:t>
      </w:r>
    </w:p>
    <w:p w:rsidRPr="00BC6330" w:rsidR="6DCD0532" w:rsidP="00255647" w:rsidRDefault="365C4AC2" w14:paraId="3FF2971B" w14:textId="1FA12723">
      <w:pPr>
        <w:pStyle w:val="Prrafodelista"/>
        <w:numPr>
          <w:ilvl w:val="0"/>
          <w:numId w:val="38"/>
        </w:numPr>
        <w:spacing w:line="276" w:lineRule="auto"/>
        <w:rPr>
          <w:rFonts w:ascii="Times New Roman" w:hAnsi="Times New Roman" w:eastAsia="Arial"/>
          <w:sz w:val="20"/>
        </w:rPr>
      </w:pPr>
      <w:r w:rsidRPr="00BC6330">
        <w:rPr>
          <w:rFonts w:ascii="Times New Roman" w:hAnsi="Times New Roman" w:eastAsia="Arial"/>
          <w:sz w:val="20"/>
        </w:rPr>
        <w:t xml:space="preserve">Estas tres herramientas </w:t>
      </w:r>
      <w:r w:rsidRPr="00BC6330" w:rsidR="59941483">
        <w:rPr>
          <w:rFonts w:ascii="Times New Roman" w:hAnsi="Times New Roman" w:eastAsia="Arial"/>
          <w:sz w:val="20"/>
        </w:rPr>
        <w:t xml:space="preserve">han permitido aumentar de forma progresiva el puntaje de calificación del </w:t>
      </w:r>
      <w:r w:rsidRPr="00987BF6" w:rsidR="59941483">
        <w:rPr>
          <w:rFonts w:ascii="Times New Roman" w:hAnsi="Times New Roman" w:eastAsia="Arial"/>
          <w:sz w:val="20"/>
          <w:lang w:val="es"/>
        </w:rPr>
        <w:t>Formulario Único de Reporte y Avance de Gestión -</w:t>
      </w:r>
      <w:r w:rsidRPr="00BC6330" w:rsidR="59941483">
        <w:rPr>
          <w:rFonts w:ascii="Times New Roman" w:hAnsi="Times New Roman" w:eastAsia="Arial"/>
          <w:sz w:val="20"/>
        </w:rPr>
        <w:t xml:space="preserve"> FURAG durante los últimos seis años.</w:t>
      </w:r>
    </w:p>
    <w:p w:rsidRPr="00BC6330" w:rsidR="20ABEAAE" w:rsidP="20ABEAAE" w:rsidRDefault="20ABEAAE" w14:paraId="54DBDBE8" w14:textId="7176352E">
      <w:pPr>
        <w:spacing w:line="276" w:lineRule="auto"/>
        <w:rPr>
          <w:rFonts w:ascii="Times New Roman" w:hAnsi="Times New Roman" w:eastAsia="Arial"/>
          <w:sz w:val="20"/>
        </w:rPr>
      </w:pPr>
    </w:p>
    <w:p w:rsidR="00D1320D" w:rsidP="00D1320D" w:rsidRDefault="00D1320D" w14:paraId="4A3FA68A" w14:textId="6CD48962">
      <w:pPr>
        <w:pStyle w:val="06Grafica"/>
      </w:pPr>
      <w:r>
        <w:t xml:space="preserve">Grafica </w:t>
      </w:r>
      <w:r>
        <w:fldChar w:fldCharType="begin"/>
      </w:r>
      <w:r>
        <w:instrText xml:space="preserve"> SEQ Grafica \* ARABIC </w:instrText>
      </w:r>
      <w:r>
        <w:fldChar w:fldCharType="separate"/>
      </w:r>
      <w:r w:rsidR="00DB5704">
        <w:t>3</w:t>
      </w:r>
      <w:r>
        <w:fldChar w:fldCharType="end"/>
      </w:r>
      <w:r>
        <w:t>. XX Resumen Resultados FURAG 2018-2023</w:t>
      </w:r>
    </w:p>
    <w:p w:rsidRPr="00F306A9" w:rsidR="4FB518F3" w:rsidP="20ABEAAE" w:rsidRDefault="284E3E48" w14:paraId="1005A597" w14:textId="06BB14F8">
      <w:pPr>
        <w:widowControl/>
        <w:jc w:val="center"/>
        <w:rPr>
          <w:rFonts w:ascii="Times New Roman" w:hAnsi="Times New Roman"/>
          <w:sz w:val="20"/>
        </w:rPr>
      </w:pPr>
      <w:r w:rsidRPr="00F306A9">
        <w:rPr>
          <w:rFonts w:ascii="Times New Roman" w:hAnsi="Times New Roman"/>
          <w:noProof/>
          <w:sz w:val="20"/>
        </w:rPr>
        <w:drawing>
          <wp:inline distT="0" distB="0" distL="0" distR="0" wp14:anchorId="2206F17C" wp14:editId="7BDE5CCF">
            <wp:extent cx="3936024" cy="2114007"/>
            <wp:effectExtent l="0" t="0" r="0" b="0"/>
            <wp:docPr id="1642836128" name="Imagen 104547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5472885"/>
                    <pic:cNvPicPr/>
                  </pic:nvPicPr>
                  <pic:blipFill>
                    <a:blip r:embed="rId20">
                      <a:extLst>
                        <a:ext uri="{28A0092B-C50C-407E-A947-70E740481C1C}">
                          <a14:useLocalDpi xmlns:a14="http://schemas.microsoft.com/office/drawing/2010/main" val="0"/>
                        </a:ext>
                      </a:extLst>
                    </a:blip>
                    <a:stretch>
                      <a:fillRect/>
                    </a:stretch>
                  </pic:blipFill>
                  <pic:spPr>
                    <a:xfrm>
                      <a:off x="0" y="0"/>
                      <a:ext cx="3936024" cy="2114007"/>
                    </a:xfrm>
                    <a:prstGeom prst="rect">
                      <a:avLst/>
                    </a:prstGeom>
                  </pic:spPr>
                </pic:pic>
              </a:graphicData>
            </a:graphic>
          </wp:inline>
        </w:drawing>
      </w:r>
    </w:p>
    <w:p w:rsidRPr="00F306A9" w:rsidR="2A3CD462" w:rsidP="008B3F99" w:rsidRDefault="2A3CD462" w14:paraId="655F1FAA" w14:textId="5118D7E0">
      <w:pPr>
        <w:pStyle w:val="Estilo7"/>
      </w:pPr>
      <w:r w:rsidRPr="00F306A9">
        <w:t xml:space="preserve">De acuerdo con los resultados de la vigencia 2023 ( publicados en la vigencia 2024) la UMV tiene oportunidades de mejora frente a las </w:t>
      </w:r>
      <w:r w:rsidRPr="00F306A9" w:rsidR="6EB20D81">
        <w:t>br</w:t>
      </w:r>
      <w:r w:rsidRPr="00F306A9">
        <w:t xml:space="preserve">echas </w:t>
      </w:r>
      <w:r w:rsidRPr="00F306A9" w:rsidR="12ED75B6">
        <w:t xml:space="preserve">de la política de Gestión del </w:t>
      </w:r>
      <w:r w:rsidRPr="00F306A9" w:rsidR="6BF5EC35">
        <w:t>Conocimiento</w:t>
      </w:r>
      <w:r w:rsidRPr="00F306A9" w:rsidR="12ED75B6">
        <w:t xml:space="preserve"> y la innovación , pasando de 84,1 puntos</w:t>
      </w:r>
      <w:r w:rsidRPr="00F306A9" w:rsidR="0705F0ED">
        <w:t xml:space="preserve"> en la </w:t>
      </w:r>
      <w:r w:rsidRPr="00F306A9" w:rsidR="5CE17FF7">
        <w:t>vigencia</w:t>
      </w:r>
      <w:r w:rsidRPr="00F306A9" w:rsidR="0705F0ED">
        <w:t xml:space="preserve"> 2022 </w:t>
      </w:r>
      <w:r w:rsidRPr="00F306A9" w:rsidR="12ED75B6">
        <w:t xml:space="preserve"> a 89,9</w:t>
      </w:r>
      <w:r w:rsidRPr="00F306A9" w:rsidR="0E9F691E">
        <w:t xml:space="preserve"> puntos en </w:t>
      </w:r>
      <w:r w:rsidRPr="00F306A9" w:rsidR="56FECAE6">
        <w:t>la vigencia 2023, en los d</w:t>
      </w:r>
      <w:r w:rsidRPr="00F306A9" w:rsidR="0E9F691E">
        <w:t xml:space="preserve">iferentes componente de la política , como </w:t>
      </w:r>
      <w:r w:rsidRPr="00F306A9" w:rsidR="6DCD1527">
        <w:t>la Generación y producción del conocimiento</w:t>
      </w:r>
      <w:r w:rsidRPr="00F306A9" w:rsidR="66236123">
        <w:t xml:space="preserve"> con 100 puntos </w:t>
      </w:r>
      <w:r w:rsidRPr="00F306A9" w:rsidR="6DCD1527">
        <w:t>, Gener</w:t>
      </w:r>
      <w:r w:rsidRPr="00F306A9" w:rsidR="40A8A5C4">
        <w:t>ación de  herramientas de uso y apropiación</w:t>
      </w:r>
      <w:r w:rsidRPr="00F306A9" w:rsidR="13EB0765">
        <w:t xml:space="preserve"> con 88,6 puntos </w:t>
      </w:r>
      <w:r w:rsidRPr="00F306A9" w:rsidR="40A8A5C4">
        <w:t xml:space="preserve">, Planeación de la Gestión del conocimiento y la innovación </w:t>
      </w:r>
      <w:r w:rsidRPr="00F306A9" w:rsidR="6DF01D32">
        <w:t xml:space="preserve">con 89,9 puntos , </w:t>
      </w:r>
      <w:r w:rsidRPr="00F306A9" w:rsidR="082301B3">
        <w:t>Generación</w:t>
      </w:r>
      <w:r w:rsidRPr="00F306A9" w:rsidR="6DF01D32">
        <w:t xml:space="preserve"> de una Cultura de apropiación para la gestión del </w:t>
      </w:r>
      <w:r w:rsidRPr="00F306A9" w:rsidR="5CC3A9C9">
        <w:t>conocimiento</w:t>
      </w:r>
      <w:r w:rsidRPr="00F306A9" w:rsidR="6DF01D32">
        <w:t xml:space="preserve"> y la innovación con 90,6 puntos, </w:t>
      </w:r>
      <w:r w:rsidRPr="00F306A9" w:rsidR="03C9F0D6">
        <w:t>analítica</w:t>
      </w:r>
      <w:r w:rsidRPr="00F306A9" w:rsidR="6DF01D32">
        <w:t xml:space="preserve"> </w:t>
      </w:r>
      <w:r w:rsidRPr="00F306A9" w:rsidR="6FF256F9">
        <w:t>institucional para la toma de decisiones con 66, 7 puntos, el DAFP recomienda subir los puntajes de cada componente mínimo a 90 puntos</w:t>
      </w:r>
      <w:r w:rsidRPr="00F306A9" w:rsidR="1B877EEC">
        <w:t>.</w:t>
      </w:r>
    </w:p>
    <w:p w:rsidR="1B877EEC" w:rsidP="007C0A58" w:rsidRDefault="1B877EEC" w14:paraId="5B29B88F" w14:textId="6F1C1DF1">
      <w:pPr>
        <w:widowControl/>
        <w:ind w:firstLine="708"/>
        <w:rPr>
          <w:rFonts w:ascii="Times New Roman" w:hAnsi="Times New Roman" w:eastAsiaTheme="minorEastAsia"/>
          <w:sz w:val="20"/>
        </w:rPr>
      </w:pPr>
      <w:r w:rsidRPr="00F306A9">
        <w:rPr>
          <w:rFonts w:ascii="Times New Roman" w:hAnsi="Times New Roman" w:eastAsiaTheme="minorEastAsia"/>
          <w:b/>
          <w:bCs/>
          <w:sz w:val="20"/>
        </w:rPr>
        <w:t>Retos de la política</w:t>
      </w:r>
      <w:r w:rsidRPr="00F306A9">
        <w:rPr>
          <w:rFonts w:ascii="Times New Roman" w:hAnsi="Times New Roman" w:eastAsiaTheme="minorEastAsia"/>
          <w:sz w:val="20"/>
        </w:rPr>
        <w:t xml:space="preserve"> </w:t>
      </w:r>
    </w:p>
    <w:p w:rsidRPr="00F306A9" w:rsidR="008B3F99" w:rsidP="007C0A58" w:rsidRDefault="008B3F99" w14:paraId="24B58C88" w14:textId="77777777">
      <w:pPr>
        <w:widowControl/>
        <w:ind w:firstLine="708"/>
        <w:rPr>
          <w:rFonts w:ascii="Times New Roman" w:hAnsi="Times New Roman" w:eastAsiaTheme="minorEastAsia"/>
          <w:sz w:val="20"/>
        </w:rPr>
      </w:pPr>
    </w:p>
    <w:p w:rsidRPr="00F306A9" w:rsidR="1B877EEC" w:rsidP="008B3F99" w:rsidRDefault="1B877EEC" w14:paraId="1DFCC491" w14:textId="49274F5C">
      <w:pPr>
        <w:pStyle w:val="Estilo7"/>
      </w:pPr>
      <w:r w:rsidRPr="00F306A9">
        <w:t xml:space="preserve">De acuerdo con el informe </w:t>
      </w:r>
      <w:r w:rsidRPr="00F306A9" w:rsidR="0A6C6B51">
        <w:t xml:space="preserve">comparativo de resultados FURAG </w:t>
      </w:r>
      <w:r w:rsidRPr="00F306A9">
        <w:t xml:space="preserve">emitido por </w:t>
      </w:r>
      <w:r w:rsidRPr="00F306A9" w:rsidR="50A4D8C3">
        <w:t>Secretaria</w:t>
      </w:r>
      <w:r w:rsidRPr="00F306A9">
        <w:t xml:space="preserve"> Distrital de Movilidad en la vigencia 20</w:t>
      </w:r>
      <w:r w:rsidRPr="00F306A9" w:rsidR="10109EF9">
        <w:t>24</w:t>
      </w:r>
      <w:r w:rsidRPr="00F306A9" w:rsidR="085C01A8">
        <w:t xml:space="preserve">, </w:t>
      </w:r>
      <w:r w:rsidRPr="00F306A9" w:rsidR="10109EF9">
        <w:t xml:space="preserve">La UMV tiene como retos de mejora en su componente MIPG asociado a la Dimensión 6 y la política GESCO+I </w:t>
      </w:r>
      <w:r w:rsidRPr="00F306A9" w:rsidR="4AAFA785">
        <w:t xml:space="preserve"> </w:t>
      </w:r>
      <w:r w:rsidRPr="00F306A9" w:rsidR="10109EF9">
        <w:t xml:space="preserve">la </w:t>
      </w:r>
      <w:r w:rsidRPr="00F306A9" w:rsidR="191514A1">
        <w:t>a</w:t>
      </w:r>
      <w:r w:rsidRPr="00F306A9">
        <w:t>ctualiz</w:t>
      </w:r>
      <w:r w:rsidRPr="00F306A9" w:rsidR="64A2D776">
        <w:t xml:space="preserve">ación </w:t>
      </w:r>
      <w:r w:rsidRPr="00F306A9">
        <w:t xml:space="preserve"> las Tablas de Retención Documental - TRD de acuerdo con el quehacer de la entidad para mitigar el riesgo de fuga de conocimiento</w:t>
      </w:r>
      <w:r w:rsidRPr="00F306A9" w:rsidR="709B399D">
        <w:t xml:space="preserve">, </w:t>
      </w:r>
      <w:r w:rsidRPr="00F306A9">
        <w:t>Consolidar el conocimiento y las lecciones aprendidas del área de TI de la entidad</w:t>
      </w:r>
      <w:r w:rsidRPr="00F306A9" w:rsidR="729F21B0">
        <w:t xml:space="preserve">, </w:t>
      </w:r>
      <w:r w:rsidRPr="00F306A9">
        <w:t xml:space="preserve"> Desarrollar</w:t>
      </w:r>
      <w:r w:rsidRPr="00F306A9" w:rsidR="16476F3F">
        <w:t xml:space="preserve"> y mejorar</w:t>
      </w:r>
      <w:r w:rsidRPr="00F306A9">
        <w:t xml:space="preserve"> herramientas</w:t>
      </w:r>
      <w:r w:rsidRPr="00F306A9" w:rsidR="2225CE0A">
        <w:t xml:space="preserve"> existentes </w:t>
      </w:r>
      <w:r w:rsidRPr="00F306A9">
        <w:t xml:space="preserve"> o instrumentos para compartir el conocimiento y mejorar su apropiación en la entidad </w:t>
      </w:r>
      <w:r w:rsidRPr="00F306A9" w:rsidR="214D4393">
        <w:t xml:space="preserve">, </w:t>
      </w:r>
      <w:r w:rsidRPr="00F306A9">
        <w:t xml:space="preserve">Forjar </w:t>
      </w:r>
      <w:r w:rsidRPr="00F306A9" w:rsidR="41A2F473">
        <w:t xml:space="preserve">nuevas </w:t>
      </w:r>
      <w:r w:rsidRPr="00F306A9">
        <w:t>alianzas con otros actores o laboratorios de innovación para experimentar en el desarrollo de soluciones a retos públicos a través del uso de las TIC, que le permitan a la entidad financiar los proyectos o iniciativas; aprovechar espacios que incentiven la innovación pública digital sin comprometer los recursos propios;</w:t>
      </w:r>
      <w:r w:rsidRPr="00F306A9" w:rsidR="0F09458E">
        <w:t xml:space="preserve"> fortalecer las capacidades de los servidores públicos; acceder a apoyo técnico para abordar los proyectos o iniciativas de la entidad; o identificar actores relevantes en el ecosistema de la innovación pública digital. </w:t>
      </w:r>
    </w:p>
    <w:p w:rsidRPr="00F306A9" w:rsidR="0F09458E" w:rsidP="00F55056" w:rsidRDefault="0F09458E" w14:paraId="7A2D1CBE" w14:textId="3CA59FA9">
      <w:pPr>
        <w:pStyle w:val="Estilo7"/>
      </w:pPr>
      <w:r w:rsidRPr="00F306A9">
        <w:t xml:space="preserve">Por </w:t>
      </w:r>
      <w:r w:rsidRPr="00F306A9" w:rsidR="6AE412A3">
        <w:t xml:space="preserve">otro </w:t>
      </w:r>
      <w:r w:rsidRPr="00F306A9" w:rsidR="06E233E9">
        <w:t>lado,</w:t>
      </w:r>
      <w:r w:rsidRPr="00F306A9">
        <w:t xml:space="preserve"> debemos </w:t>
      </w:r>
      <w:r w:rsidRPr="00F306A9" w:rsidR="2C0CCFD6">
        <w:t xml:space="preserve">Generar y fortalecer </w:t>
      </w:r>
      <w:r w:rsidRPr="00F306A9">
        <w:t xml:space="preserve">proyectos de aprendizaje en equipo o aprendizaje interinstitucional </w:t>
      </w:r>
      <w:r w:rsidRPr="00F306A9" w:rsidR="11992E6E">
        <w:t xml:space="preserve">al igual que </w:t>
      </w:r>
      <w:r w:rsidRPr="00F306A9">
        <w:t xml:space="preserve">Implementar la técnica de 'análisis de causalidad' para el análisis de datos de la entidad. El uso de esta técnica permite analizar como un conjunto de variables puede afectar el comportamiento de otra </w:t>
      </w:r>
      <w:r w:rsidRPr="00F306A9" w:rsidR="53F1D968">
        <w:t xml:space="preserve">variable, </w:t>
      </w:r>
      <w:r w:rsidRPr="00F306A9" w:rsidR="4DCB7D8E">
        <w:t>e implementar</w:t>
      </w:r>
      <w:r w:rsidRPr="00F306A9">
        <w:t xml:space="preserve"> la técnica de 'análisis descriptivo' para el análisis de datos en la entidad. El uso de esta técnica permite describir una situación pasada o actual en la </w:t>
      </w:r>
      <w:r w:rsidRPr="00F306A9" w:rsidR="6BBD3C8F">
        <w:t>entidad, Implementar</w:t>
      </w:r>
      <w:r w:rsidRPr="00F306A9">
        <w:t xml:space="preserve"> la técnica de 'análisis predictivo' para el análisis de datos de la entidad. El uso de esta técnica permite predecir las tendencias o posibles comportamientos futuros de una </w:t>
      </w:r>
      <w:r w:rsidRPr="00F306A9" w:rsidR="2394FEFB">
        <w:t>variable, Promover</w:t>
      </w:r>
      <w:r w:rsidRPr="00F306A9">
        <w:t xml:space="preserve"> capacitaciones y formación en sistematización de experiencias significativas o análisis de resultados en </w:t>
      </w:r>
      <w:r w:rsidRPr="00F306A9" w:rsidR="2E5EB3FC">
        <w:t xml:space="preserve">innovación </w:t>
      </w:r>
      <w:r w:rsidRPr="00F306A9" w:rsidR="6375B1F2">
        <w:t>y promover</w:t>
      </w:r>
      <w:r w:rsidRPr="00F306A9" w:rsidR="2F7EB28E">
        <w:t xml:space="preserve"> nuevas y </w:t>
      </w:r>
      <w:r w:rsidRPr="00F306A9" w:rsidR="65A33688">
        <w:t>dinámicas iniciativas</w:t>
      </w:r>
      <w:r w:rsidRPr="00F306A9">
        <w:t xml:space="preserve"> para la transferencia, socialización y apropiación del conocimiento entre sus servidores como parte del proceso de enseñanza</w:t>
      </w:r>
      <w:r w:rsidRPr="00F306A9" w:rsidR="76EADD84">
        <w:t xml:space="preserve"> y </w:t>
      </w:r>
      <w:r w:rsidRPr="00F306A9">
        <w:t>aprendizaje</w:t>
      </w:r>
      <w:r w:rsidRPr="00F306A9" w:rsidR="35CAFABD">
        <w:t>.</w:t>
      </w:r>
    </w:p>
    <w:p w:rsidRPr="00F306A9" w:rsidR="006735CE" w:rsidP="0A4E4113" w:rsidRDefault="006735CE" w14:paraId="38EAED63" w14:textId="5B47B16D">
      <w:pPr>
        <w:widowControl/>
        <w:rPr>
          <w:rFonts w:ascii="Times New Roman" w:hAnsi="Times New Roman" w:eastAsia="Calibri"/>
          <w:sz w:val="20"/>
        </w:rPr>
      </w:pPr>
    </w:p>
    <w:p w:rsidRPr="001F40F2" w:rsidR="006735CE" w:rsidP="0063690E" w:rsidRDefault="00576CA9" w14:paraId="498CDC53" w14:textId="0A52899C">
      <w:pPr>
        <w:pStyle w:val="03"/>
        <w:rPr>
          <w:lang w:val="es-CO"/>
        </w:rPr>
      </w:pPr>
      <w:bookmarkStart w:name="_Toc189160020" w:id="49"/>
      <w:r w:rsidRPr="001F40F2">
        <w:rPr>
          <w:lang w:val="es-CO"/>
        </w:rPr>
        <w:t xml:space="preserve">3.5.6 </w:t>
      </w:r>
      <w:r w:rsidRPr="001F40F2" w:rsidR="006735CE">
        <w:rPr>
          <w:lang w:val="es-CO"/>
        </w:rPr>
        <w:t xml:space="preserve">Proyectos o iniciativas de </w:t>
      </w:r>
      <w:r w:rsidRPr="001F40F2" w:rsidR="00D72655">
        <w:rPr>
          <w:lang w:val="es-CO"/>
        </w:rPr>
        <w:t>I</w:t>
      </w:r>
      <w:r w:rsidRPr="001F40F2" w:rsidR="006735CE">
        <w:rPr>
          <w:lang w:val="es-CO"/>
        </w:rPr>
        <w:t>nnovación</w:t>
      </w:r>
      <w:bookmarkEnd w:id="49"/>
      <w:r w:rsidRPr="001F40F2" w:rsidR="006735CE">
        <w:rPr>
          <w:lang w:val="es-CO"/>
        </w:rPr>
        <w:t xml:space="preserve"> </w:t>
      </w:r>
    </w:p>
    <w:p w:rsidRPr="00BC6330" w:rsidR="006735CE" w:rsidP="006735CE" w:rsidRDefault="006735CE" w14:paraId="3BED3252" w14:textId="77777777">
      <w:pPr>
        <w:spacing w:line="276" w:lineRule="auto"/>
        <w:ind w:left="426"/>
        <w:rPr>
          <w:rFonts w:ascii="Times New Roman" w:hAnsi="Times New Roman"/>
          <w:sz w:val="20"/>
        </w:rPr>
      </w:pPr>
      <w:r w:rsidRPr="00BC6330">
        <w:rPr>
          <w:rFonts w:ascii="Times New Roman" w:hAnsi="Times New Roman" w:eastAsiaTheme="minorEastAsia"/>
          <w:b/>
          <w:bCs/>
          <w:color w:val="FF0000"/>
          <w:sz w:val="20"/>
        </w:rPr>
        <w:t xml:space="preserve"> </w:t>
      </w:r>
    </w:p>
    <w:p w:rsidRPr="007C6B2B" w:rsidR="006735CE" w:rsidP="00F55056" w:rsidRDefault="006735CE" w14:paraId="15B04949" w14:textId="77777777">
      <w:pPr>
        <w:pStyle w:val="Estilo7"/>
        <w:rPr>
          <w:lang w:val="es"/>
        </w:rPr>
      </w:pPr>
      <w:r w:rsidRPr="007C6B2B">
        <w:rPr>
          <w:lang w:val="es"/>
        </w:rPr>
        <w:t xml:space="preserve">La Triple Hélice de la innovación es fundamental para alcanzar los Objetivos del Plan Distrital de Desarrollo “Bogotá camina segura” y los Objetivos de Desarrollo Sostenible (ODS) en el ámbito de la conservación y mantenimiento vial, promoviendo la colaboración entre los tres actores fundamentales de este modelo que son el gobierno, las empresas y el sector educativo, permitiendo una gestión más eficiente y sostenible de los recursos. </w:t>
      </w:r>
    </w:p>
    <w:p w:rsidRPr="007C6B2B" w:rsidR="006735CE" w:rsidP="006735CE" w:rsidRDefault="006735CE" w14:paraId="26F832AA" w14:textId="77777777">
      <w:pPr>
        <w:spacing w:line="276" w:lineRule="auto"/>
        <w:ind w:left="426"/>
        <w:rPr>
          <w:rFonts w:ascii="Times New Roman" w:hAnsi="Times New Roman" w:eastAsia="Calibri"/>
          <w:sz w:val="20"/>
          <w:lang w:val="es"/>
        </w:rPr>
      </w:pPr>
      <w:r w:rsidRPr="007C6B2B">
        <w:rPr>
          <w:rFonts w:ascii="Times New Roman" w:hAnsi="Times New Roman" w:eastAsia="Calibri"/>
          <w:sz w:val="20"/>
          <w:lang w:val="es"/>
        </w:rPr>
        <w:t xml:space="preserve"> </w:t>
      </w:r>
    </w:p>
    <w:p w:rsidRPr="006A672C" w:rsidR="006735CE" w:rsidP="00F55056" w:rsidRDefault="006735CE" w14:paraId="1ABC5FA1" w14:textId="77777777">
      <w:pPr>
        <w:pStyle w:val="Estilo7"/>
        <w:rPr>
          <w:lang w:val="es"/>
        </w:rPr>
      </w:pPr>
      <w:r w:rsidRPr="007C6B2B">
        <w:rPr>
          <w:lang w:val="es"/>
        </w:rPr>
        <w:t xml:space="preserve">La Unidad Administrativa Especial de Rehabilitación y Mantenimiento Vial (UAERMV), ha logrado implementar esta estrategia, como un modelo clave en el desarrollo de sus funciones alineadas a la gestión del conocimiento y la innovación, para lo cual se han abordado diferentes retos y enfrentado problemáticas y oportunidades desde el manejo de la infraestructura </w:t>
      </w:r>
      <w:r w:rsidRPr="006A672C">
        <w:rPr>
          <w:lang w:val="es"/>
        </w:rPr>
        <w:t>vial, gestionados a partir de las siguientes líneas de innovación y desarrollo:</w:t>
      </w:r>
    </w:p>
    <w:p w:rsidR="00ED45CF" w:rsidP="006735CE" w:rsidRDefault="006735CE" w14:paraId="50E24DA4" w14:textId="0A5BF431">
      <w:pPr>
        <w:spacing w:line="276" w:lineRule="auto"/>
        <w:ind w:left="426"/>
        <w:rPr>
          <w:rFonts w:ascii="Times New Roman" w:hAnsi="Times New Roman" w:eastAsia="Calibri"/>
          <w:sz w:val="20"/>
          <w:lang w:val="es"/>
        </w:rPr>
      </w:pPr>
      <w:r w:rsidRPr="00F306A9">
        <w:rPr>
          <w:rFonts w:ascii="Times New Roman" w:hAnsi="Times New Roman" w:eastAsia="Calibri"/>
          <w:sz w:val="20"/>
          <w:highlight w:val="yellow"/>
          <w:lang w:val="es"/>
        </w:rPr>
        <w:t xml:space="preserve"> </w:t>
      </w:r>
    </w:p>
    <w:p w:rsidR="00ED45CF" w:rsidP="006735CE" w:rsidRDefault="00ED45CF" w14:paraId="4C935BC4" w14:textId="388D926D">
      <w:pPr>
        <w:spacing w:line="276" w:lineRule="auto"/>
        <w:ind w:left="426"/>
        <w:rPr>
          <w:rFonts w:ascii="Times New Roman" w:hAnsi="Times New Roman" w:eastAsia="Calibri"/>
          <w:sz w:val="20"/>
          <w:lang w:val="es"/>
        </w:rPr>
      </w:pPr>
    </w:p>
    <w:p w:rsidR="00D72655" w:rsidP="00D72655" w:rsidRDefault="00D72655" w14:paraId="3BB3A63A" w14:textId="5A0B82BA">
      <w:pPr>
        <w:pStyle w:val="05Tabla"/>
      </w:pPr>
      <w:bookmarkStart w:name="_Toc189199533" w:id="50"/>
      <w:r>
        <w:t xml:space="preserve">Tabla </w:t>
      </w:r>
      <w:r>
        <w:fldChar w:fldCharType="begin"/>
      </w:r>
      <w:r>
        <w:instrText> SEQ Tabla \* ARABIC </w:instrText>
      </w:r>
      <w:r>
        <w:fldChar w:fldCharType="separate"/>
      </w:r>
      <w:r w:rsidR="004816E1">
        <w:rPr>
          <w:noProof/>
        </w:rPr>
        <w:t>8</w:t>
      </w:r>
      <w:r>
        <w:fldChar w:fldCharType="end"/>
      </w:r>
      <w:r>
        <w:t>. Iniciativas de Innovación</w:t>
      </w:r>
      <w:bookmarkEnd w:id="50"/>
    </w:p>
    <w:tbl>
      <w:tblPr>
        <w:tblW w:w="10236" w:type="dxa"/>
        <w:tblLayout w:type="fixed"/>
        <w:tblLook w:val="06A0" w:firstRow="1" w:lastRow="0" w:firstColumn="1" w:lastColumn="0" w:noHBand="1" w:noVBand="1"/>
      </w:tblPr>
      <w:tblGrid>
        <w:gridCol w:w="2310"/>
        <w:gridCol w:w="3015"/>
        <w:gridCol w:w="4911"/>
      </w:tblGrid>
      <w:tr w:rsidRPr="00F306A9" w:rsidR="006735CE" w:rsidTr="00D72655" w14:paraId="214E0D13" w14:textId="77777777">
        <w:trPr>
          <w:trHeight w:val="945"/>
        </w:trPr>
        <w:tc>
          <w:tcPr>
            <w:tcW w:w="2310" w:type="dxa"/>
            <w:tcBorders>
              <w:top w:val="single" w:color="auto" w:sz="8" w:space="0"/>
              <w:left w:val="single" w:color="auto" w:sz="8" w:space="0"/>
              <w:bottom w:val="single" w:color="auto" w:sz="8" w:space="0"/>
              <w:right w:val="single" w:color="auto" w:sz="8" w:space="0"/>
            </w:tcBorders>
            <w:shd w:val="clear" w:color="auto" w:fill="9BBB59" w:themeFill="accent3"/>
            <w:tcMar>
              <w:top w:w="15" w:type="dxa"/>
              <w:left w:w="15" w:type="dxa"/>
              <w:right w:w="15" w:type="dxa"/>
            </w:tcMar>
            <w:vAlign w:val="bottom"/>
          </w:tcPr>
          <w:p w:rsidRPr="00F306A9" w:rsidR="006735CE" w:rsidP="00E433A1" w:rsidRDefault="006735CE" w14:paraId="60AEAABC" w14:textId="77777777">
            <w:pPr>
              <w:spacing w:line="276" w:lineRule="auto"/>
              <w:jc w:val="center"/>
              <w:rPr>
                <w:rFonts w:ascii="Times New Roman" w:hAnsi="Times New Roman"/>
                <w:sz w:val="20"/>
              </w:rPr>
            </w:pPr>
            <w:r w:rsidRPr="00F306A9">
              <w:rPr>
                <w:rFonts w:ascii="Times New Roman" w:hAnsi="Times New Roman" w:eastAsia="Calibri"/>
                <w:b/>
                <w:bCs/>
                <w:i/>
                <w:iCs/>
                <w:color w:val="000000" w:themeColor="text1"/>
                <w:sz w:val="20"/>
              </w:rPr>
              <w:t xml:space="preserve">Líneas de Innovación y Desarrollo </w:t>
            </w:r>
          </w:p>
        </w:tc>
        <w:tc>
          <w:tcPr>
            <w:tcW w:w="3015" w:type="dxa"/>
            <w:tcBorders>
              <w:top w:val="single" w:color="auto" w:sz="8" w:space="0"/>
              <w:left w:val="single" w:color="auto" w:sz="8" w:space="0"/>
              <w:bottom w:val="single" w:color="auto" w:sz="8" w:space="0"/>
              <w:right w:val="single" w:color="auto" w:sz="8" w:space="0"/>
            </w:tcBorders>
            <w:shd w:val="clear" w:color="auto" w:fill="9BBB59" w:themeFill="accent3"/>
            <w:tcMar>
              <w:top w:w="15" w:type="dxa"/>
              <w:left w:w="15" w:type="dxa"/>
              <w:right w:w="15" w:type="dxa"/>
            </w:tcMar>
            <w:vAlign w:val="bottom"/>
          </w:tcPr>
          <w:p w:rsidRPr="00F306A9" w:rsidR="006735CE" w:rsidP="00E433A1" w:rsidRDefault="006735CE" w14:paraId="27D8E67C" w14:textId="77777777">
            <w:pPr>
              <w:spacing w:line="276" w:lineRule="auto"/>
              <w:jc w:val="center"/>
              <w:rPr>
                <w:rFonts w:ascii="Times New Roman" w:hAnsi="Times New Roman"/>
                <w:sz w:val="20"/>
              </w:rPr>
            </w:pPr>
            <w:r w:rsidRPr="00F306A9">
              <w:rPr>
                <w:rFonts w:ascii="Times New Roman" w:hAnsi="Times New Roman" w:eastAsia="Calibri"/>
                <w:b/>
                <w:bCs/>
                <w:i/>
                <w:iCs/>
                <w:color w:val="000000" w:themeColor="text1"/>
                <w:sz w:val="20"/>
              </w:rPr>
              <w:t xml:space="preserve">Objetivos de Desarrollo Sostenible </w:t>
            </w:r>
          </w:p>
        </w:tc>
        <w:tc>
          <w:tcPr>
            <w:tcW w:w="4911" w:type="dxa"/>
            <w:tcBorders>
              <w:top w:val="single" w:color="auto" w:sz="8" w:space="0"/>
              <w:left w:val="single" w:color="auto" w:sz="8" w:space="0"/>
              <w:bottom w:val="single" w:color="auto" w:sz="8" w:space="0"/>
              <w:right w:val="single" w:color="auto" w:sz="8" w:space="0"/>
            </w:tcBorders>
            <w:shd w:val="clear" w:color="auto" w:fill="9BBB59" w:themeFill="accent3"/>
            <w:tcMar>
              <w:top w:w="15" w:type="dxa"/>
              <w:left w:w="15" w:type="dxa"/>
              <w:right w:w="15" w:type="dxa"/>
            </w:tcMar>
            <w:vAlign w:val="bottom"/>
          </w:tcPr>
          <w:p w:rsidRPr="00F306A9" w:rsidR="006735CE" w:rsidP="00E433A1" w:rsidRDefault="006735CE" w14:paraId="470EE402" w14:textId="77777777">
            <w:pPr>
              <w:spacing w:line="276" w:lineRule="auto"/>
              <w:jc w:val="center"/>
              <w:rPr>
                <w:rFonts w:ascii="Times New Roman" w:hAnsi="Times New Roman"/>
                <w:sz w:val="20"/>
              </w:rPr>
            </w:pPr>
            <w:r w:rsidRPr="00F306A9">
              <w:rPr>
                <w:rFonts w:ascii="Times New Roman" w:hAnsi="Times New Roman" w:eastAsia="Calibri"/>
                <w:b/>
                <w:bCs/>
                <w:i/>
                <w:iCs/>
                <w:color w:val="000000" w:themeColor="text1"/>
                <w:sz w:val="20"/>
              </w:rPr>
              <w:t>Plan Distrital de Desarrollo “Bogotá Camina Segura 2024 – 2027"</w:t>
            </w:r>
          </w:p>
        </w:tc>
      </w:tr>
      <w:tr w:rsidRPr="00F306A9" w:rsidR="006735CE" w:rsidTr="00D72655" w14:paraId="70C7F722" w14:textId="77777777">
        <w:trPr>
          <w:trHeight w:val="4380"/>
        </w:trPr>
        <w:tc>
          <w:tcPr>
            <w:tcW w:w="2310"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4A585E67"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 xml:space="preserve">Reciclaje de materiales </w:t>
            </w:r>
          </w:p>
        </w:tc>
        <w:tc>
          <w:tcPr>
            <w:tcW w:w="3015"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3B2A80B7"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 xml:space="preserve">6. Agua limpia y saneamiento - 9. Industria, Innovación e Infraestructura - 12. Producción y consumo responsable - 13. Acción por el clima - 15. Vida de ecosistemas terrestres - 17. Alianzas para lograr objetivos. </w:t>
            </w:r>
          </w:p>
        </w:tc>
        <w:tc>
          <w:tcPr>
            <w:tcW w:w="4911"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6898CA83" w14:textId="77777777">
            <w:pPr>
              <w:spacing w:line="276" w:lineRule="auto"/>
              <w:jc w:val="left"/>
              <w:rPr>
                <w:rFonts w:ascii="Times New Roman" w:hAnsi="Times New Roman" w:eastAsia="Calibri"/>
                <w:b/>
                <w:bCs/>
                <w:color w:val="000000" w:themeColor="text1"/>
                <w:sz w:val="18"/>
                <w:szCs w:val="18"/>
              </w:rPr>
            </w:pPr>
            <w:r w:rsidRPr="00F33260">
              <w:rPr>
                <w:rFonts w:ascii="Times New Roman" w:hAnsi="Times New Roman" w:eastAsia="Calibri"/>
                <w:b/>
                <w:bCs/>
                <w:color w:val="000000" w:themeColor="text1"/>
                <w:sz w:val="18"/>
                <w:szCs w:val="18"/>
              </w:rPr>
              <w:t xml:space="preserve">Objetivo 4. Bogotá Ordena su Territorio. </w:t>
            </w:r>
          </w:p>
          <w:p w:rsidRPr="00F33260" w:rsidR="006735CE" w:rsidP="00F33260" w:rsidRDefault="006735CE" w14:paraId="489E0238"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b/>
                <w:bCs/>
                <w:color w:val="000000" w:themeColor="text1"/>
                <w:sz w:val="18"/>
                <w:szCs w:val="18"/>
              </w:rPr>
              <w:t xml:space="preserve">Programa 26: Movilidad sostenible: </w:t>
            </w:r>
            <w:r w:rsidRPr="00F33260">
              <w:rPr>
                <w:rFonts w:ascii="Times New Roman" w:hAnsi="Times New Roman"/>
                <w:sz w:val="18"/>
                <w:szCs w:val="18"/>
              </w:rPr>
              <w:br/>
            </w:r>
            <w:r w:rsidRPr="00F33260">
              <w:rPr>
                <w:rFonts w:ascii="Times New Roman" w:hAnsi="Times New Roman" w:eastAsia="Calibri"/>
                <w:color w:val="000000" w:themeColor="text1"/>
                <w:sz w:val="18"/>
                <w:szCs w:val="18"/>
              </w:rPr>
              <w:t xml:space="preserve">1. Fomentar modos de transporte que reduzcan la huella de carbono y promuevan una movilidad fluida y sostenible. </w:t>
            </w:r>
            <w:r w:rsidRPr="00F33260">
              <w:rPr>
                <w:rFonts w:ascii="Times New Roman" w:hAnsi="Times New Roman"/>
                <w:sz w:val="18"/>
                <w:szCs w:val="18"/>
              </w:rPr>
              <w:br/>
            </w:r>
            <w:r w:rsidRPr="00F33260">
              <w:rPr>
                <w:rFonts w:ascii="Times New Roman" w:hAnsi="Times New Roman" w:eastAsia="Calibri"/>
                <w:color w:val="000000" w:themeColor="text1"/>
                <w:sz w:val="18"/>
                <w:szCs w:val="18"/>
              </w:rPr>
              <w:t>2. Priorizar diseños de menor impacto ambiental, proyectos de renovación urbana para la movilidad sostenible asociados a la red de transporte público masivo</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b/>
                <w:bCs/>
                <w:color w:val="000000" w:themeColor="text1"/>
                <w:sz w:val="18"/>
                <w:szCs w:val="18"/>
              </w:rPr>
              <w:t>Programa 28: Reducción de emisiones y control del deterioro ambiental:</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Controlar la emisión de gases de efecto invernadero (GEI) y mejorar la calidad del aire mediante políticas de descarbonización y reducción de CO2 (14.4 millones de toneladas a 10.1 )</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2. Implementar el Plan Aire 2030 (Sec. Dis. Amb.), enfocándose en reducir las emisiones de GEI en las áreas urbanas.</w:t>
            </w:r>
          </w:p>
        </w:tc>
      </w:tr>
      <w:tr w:rsidRPr="00F306A9" w:rsidR="006735CE" w:rsidTr="00D72655" w14:paraId="5248F2AC" w14:textId="77777777">
        <w:trPr>
          <w:trHeight w:val="4380"/>
        </w:trPr>
        <w:tc>
          <w:tcPr>
            <w:tcW w:w="2310"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4260B68F"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 xml:space="preserve">Conservación de Pavimentos Flexibles </w:t>
            </w:r>
          </w:p>
        </w:tc>
        <w:tc>
          <w:tcPr>
            <w:tcW w:w="3015"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1348524F"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9. Industria, Innovación e Infraestructura - 12. Producción y consumo responsable - 13. Acción por el clima - 15. Vida de ecosistemas terrestres - 17. Alianzas para lograr objetivos.</w:t>
            </w:r>
          </w:p>
        </w:tc>
        <w:tc>
          <w:tcPr>
            <w:tcW w:w="4911"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588A69AE" w14:textId="77777777">
            <w:pPr>
              <w:spacing w:line="276" w:lineRule="auto"/>
              <w:jc w:val="left"/>
              <w:rPr>
                <w:rFonts w:ascii="Times New Roman" w:hAnsi="Times New Roman" w:eastAsia="Calibri"/>
                <w:b/>
                <w:bCs/>
                <w:color w:val="000000" w:themeColor="text1"/>
                <w:sz w:val="18"/>
                <w:szCs w:val="18"/>
              </w:rPr>
            </w:pPr>
            <w:r w:rsidRPr="00F33260">
              <w:rPr>
                <w:rFonts w:ascii="Times New Roman" w:hAnsi="Times New Roman" w:eastAsia="Calibri"/>
                <w:b/>
                <w:bCs/>
                <w:color w:val="000000" w:themeColor="text1"/>
                <w:sz w:val="18"/>
                <w:szCs w:val="18"/>
              </w:rPr>
              <w:t xml:space="preserve">Objetivo 4. Bogotá Ordena su Territorio. </w:t>
            </w:r>
          </w:p>
          <w:p w:rsidRPr="00F33260" w:rsidR="006735CE" w:rsidP="00F33260" w:rsidRDefault="006735CE" w14:paraId="51050EE7" w14:textId="77777777">
            <w:pPr>
              <w:spacing w:line="276" w:lineRule="auto"/>
              <w:jc w:val="left"/>
              <w:rPr>
                <w:rFonts w:ascii="Times New Roman" w:hAnsi="Times New Roman"/>
                <w:sz w:val="18"/>
                <w:szCs w:val="18"/>
              </w:rPr>
            </w:pPr>
          </w:p>
          <w:p w:rsidRPr="00F33260" w:rsidR="006735CE" w:rsidP="00F33260" w:rsidRDefault="006735CE" w14:paraId="4A1993D3"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b/>
                <w:bCs/>
                <w:color w:val="000000" w:themeColor="text1"/>
                <w:sz w:val="18"/>
                <w:szCs w:val="18"/>
              </w:rPr>
              <w:t>Programa 25: Aumento de la resiliencia climática y reducción de la vulnerabilidad:</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Mitigar los riesgos climáticos y mejorar la adaptación urbana y rural ante los efectos del cambio climático.</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b/>
                <w:bCs/>
                <w:color w:val="000000" w:themeColor="text1"/>
                <w:sz w:val="18"/>
                <w:szCs w:val="18"/>
              </w:rPr>
              <w:t>Programa 26: Movilidad sostenible:</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Superar el rezago en infraestructura para la movilidad mediante la ejecución de nuevos proyectos.</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2. Conservación del 40 % (más de 3.000 km carril) de la malla vial cuyo estado de condición física se encuentra en mal estado.</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3. Priorizar diseños de menor impacto ambiental, proyectos de renovación urbana para la movilidad sostenible asociados a la red de transporte público masivo</w:t>
            </w:r>
          </w:p>
        </w:tc>
      </w:tr>
      <w:tr w:rsidRPr="00F306A9" w:rsidR="006735CE" w:rsidTr="00D72655" w14:paraId="03BD6318" w14:textId="77777777">
        <w:trPr>
          <w:trHeight w:val="4380"/>
        </w:trPr>
        <w:tc>
          <w:tcPr>
            <w:tcW w:w="2310"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53929556"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 xml:space="preserve">Conservación de Pavimento Rígidos </w:t>
            </w:r>
          </w:p>
        </w:tc>
        <w:tc>
          <w:tcPr>
            <w:tcW w:w="3015"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3977F0D0"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9. Industria, Innovación e Infraestructura - 12. Producción y consumo responsable - 13. Acción por el clima - 15. Vida de ecosistemas terrestres - 17. Alianzas para lograr objetivos.</w:t>
            </w:r>
          </w:p>
        </w:tc>
        <w:tc>
          <w:tcPr>
            <w:tcW w:w="4911"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495E3CF8" w14:textId="77777777">
            <w:pPr>
              <w:spacing w:line="276" w:lineRule="auto"/>
              <w:jc w:val="left"/>
              <w:rPr>
                <w:rFonts w:ascii="Times New Roman" w:hAnsi="Times New Roman" w:eastAsia="Calibri"/>
                <w:b/>
                <w:bCs/>
                <w:color w:val="000000" w:themeColor="text1"/>
                <w:sz w:val="18"/>
                <w:szCs w:val="18"/>
              </w:rPr>
            </w:pPr>
            <w:r w:rsidRPr="00F33260">
              <w:rPr>
                <w:rFonts w:ascii="Times New Roman" w:hAnsi="Times New Roman" w:eastAsia="Calibri"/>
                <w:b/>
                <w:bCs/>
                <w:color w:val="000000" w:themeColor="text1"/>
                <w:sz w:val="18"/>
                <w:szCs w:val="18"/>
              </w:rPr>
              <w:t xml:space="preserve">Objetivo 4. Bogotá Ordena su Territorio. </w:t>
            </w:r>
          </w:p>
          <w:p w:rsidRPr="00F33260" w:rsidR="006735CE" w:rsidP="00F33260" w:rsidRDefault="006735CE" w14:paraId="3F55D507" w14:textId="77777777">
            <w:pPr>
              <w:spacing w:line="276" w:lineRule="auto"/>
              <w:jc w:val="left"/>
              <w:rPr>
                <w:rFonts w:ascii="Times New Roman" w:hAnsi="Times New Roman"/>
                <w:sz w:val="18"/>
                <w:szCs w:val="18"/>
              </w:rPr>
            </w:pPr>
          </w:p>
          <w:p w:rsidRPr="00F33260" w:rsidR="006735CE" w:rsidP="00F33260" w:rsidRDefault="006735CE" w14:paraId="5ADA4CB3"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b/>
                <w:bCs/>
                <w:color w:val="000000" w:themeColor="text1"/>
                <w:sz w:val="18"/>
                <w:szCs w:val="18"/>
              </w:rPr>
              <w:t>Programa 25: Aumento de la resiliencia climática y reducción de la vulnerabilidad:</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Mitigar los riesgos climáticos y mejorar la adaptación urbana y rural ante los efectos del cambio climático.</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b/>
                <w:bCs/>
                <w:color w:val="000000" w:themeColor="text1"/>
                <w:sz w:val="18"/>
                <w:szCs w:val="18"/>
              </w:rPr>
              <w:t>Programa 26: Movilidad sostenible:</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Superar el rezago en infraestructura para la movilidad mediante la ejecución de nuevos proyectos.</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2. Conservación del 40 % (más de 3.000 km carril) de la malla vial cuyo estado de condición física se encuentra en mal estado.</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3. Priorizar diseños de menor impacto ambiental, proyectos de renovación urbana para la movilidad sostenible asociados a la red de transporte público masivo</w:t>
            </w:r>
          </w:p>
        </w:tc>
      </w:tr>
      <w:tr w:rsidRPr="00F306A9" w:rsidR="006735CE" w:rsidTr="00D72655" w14:paraId="3226CD48" w14:textId="77777777">
        <w:trPr>
          <w:trHeight w:val="4065"/>
        </w:trPr>
        <w:tc>
          <w:tcPr>
            <w:tcW w:w="2310"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138F510F"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 xml:space="preserve">Cicloinfraestructura y espacio público </w:t>
            </w:r>
          </w:p>
        </w:tc>
        <w:tc>
          <w:tcPr>
            <w:tcW w:w="3015"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7C256EE8"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9. Industria, Innovación e Infraestructura - 12. Producción y consumo responsable - 13. Acción por el clima - 17. Alianzas para lograr objetivos.</w:t>
            </w:r>
          </w:p>
        </w:tc>
        <w:tc>
          <w:tcPr>
            <w:tcW w:w="4911"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431CBEE8" w14:textId="77777777">
            <w:pPr>
              <w:spacing w:line="276" w:lineRule="auto"/>
              <w:jc w:val="left"/>
              <w:rPr>
                <w:rFonts w:ascii="Times New Roman" w:hAnsi="Times New Roman" w:eastAsia="Calibri"/>
                <w:b/>
                <w:bCs/>
                <w:color w:val="000000" w:themeColor="text1"/>
                <w:sz w:val="18"/>
                <w:szCs w:val="18"/>
              </w:rPr>
            </w:pPr>
            <w:r w:rsidRPr="00F33260">
              <w:rPr>
                <w:rFonts w:ascii="Times New Roman" w:hAnsi="Times New Roman" w:eastAsia="Calibri"/>
                <w:b/>
                <w:bCs/>
                <w:color w:val="000000" w:themeColor="text1"/>
                <w:sz w:val="18"/>
                <w:szCs w:val="18"/>
              </w:rPr>
              <w:t xml:space="preserve">Objetivo 1. Bogotá Avanza en Seguridad. </w:t>
            </w:r>
          </w:p>
          <w:p w:rsidRPr="00F33260" w:rsidR="006735CE" w:rsidP="00F33260" w:rsidRDefault="006735CE" w14:paraId="40D4913D" w14:textId="77777777">
            <w:pPr>
              <w:spacing w:line="276" w:lineRule="auto"/>
              <w:jc w:val="left"/>
              <w:rPr>
                <w:rFonts w:ascii="Times New Roman" w:hAnsi="Times New Roman"/>
                <w:sz w:val="18"/>
                <w:szCs w:val="18"/>
              </w:rPr>
            </w:pPr>
          </w:p>
          <w:p w:rsidRPr="00F33260" w:rsidR="006735CE" w:rsidP="00F33260" w:rsidRDefault="006735CE" w14:paraId="35D4AB86"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b/>
                <w:bCs/>
                <w:color w:val="000000" w:themeColor="text1"/>
                <w:sz w:val="18"/>
                <w:szCs w:val="18"/>
              </w:rPr>
              <w:t>Programa 5: Espacio público seguro e inclusivo:</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Intervenciones para mejorar la infraestructura peatonal (andenes) y promover su mantenimiento, mejorando las condiciones de accesibilidad y seguridad en el espacio. </w:t>
            </w:r>
          </w:p>
          <w:p w:rsidRPr="00F33260" w:rsidR="006735CE" w:rsidP="00F33260" w:rsidRDefault="006735CE" w14:paraId="3AC50FC4" w14:textId="77777777">
            <w:pPr>
              <w:spacing w:line="276" w:lineRule="auto"/>
              <w:jc w:val="left"/>
              <w:rPr>
                <w:rFonts w:ascii="Times New Roman" w:hAnsi="Times New Roman" w:eastAsia="Calibri"/>
                <w:b/>
                <w:bCs/>
                <w:color w:val="000000" w:themeColor="text1"/>
                <w:sz w:val="18"/>
                <w:szCs w:val="18"/>
              </w:rPr>
            </w:pPr>
            <w:r w:rsidRPr="00F33260">
              <w:rPr>
                <w:rFonts w:ascii="Times New Roman" w:hAnsi="Times New Roman"/>
                <w:sz w:val="18"/>
                <w:szCs w:val="18"/>
              </w:rPr>
              <w:br/>
            </w:r>
            <w:r w:rsidRPr="00F33260">
              <w:rPr>
                <w:rFonts w:ascii="Times New Roman" w:hAnsi="Times New Roman" w:eastAsia="Calibri"/>
                <w:b/>
                <w:bCs/>
                <w:color w:val="000000" w:themeColor="text1"/>
                <w:sz w:val="18"/>
                <w:szCs w:val="18"/>
              </w:rPr>
              <w:t>Programa 6: Movilidad segura e inclusiva:</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Aumentar los proyectos de infraestructura de movilidad sostenible y accesible, incluyendo cicloparqueaderos y corredores de movilidad.</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b/>
                <w:bCs/>
                <w:color w:val="000000" w:themeColor="text1"/>
                <w:sz w:val="18"/>
                <w:szCs w:val="18"/>
              </w:rPr>
              <w:t xml:space="preserve">Objetivo 4. Bogotá Ordena su Territorio. </w:t>
            </w:r>
          </w:p>
          <w:p w:rsidRPr="00F33260" w:rsidR="006735CE" w:rsidP="00F33260" w:rsidRDefault="006735CE" w14:paraId="34FAB51C" w14:textId="77777777">
            <w:pPr>
              <w:spacing w:line="276" w:lineRule="auto"/>
              <w:jc w:val="left"/>
              <w:rPr>
                <w:rFonts w:ascii="Times New Roman" w:hAnsi="Times New Roman"/>
                <w:sz w:val="18"/>
                <w:szCs w:val="18"/>
              </w:rPr>
            </w:pPr>
          </w:p>
          <w:p w:rsidRPr="00F33260" w:rsidR="006735CE" w:rsidP="00F33260" w:rsidRDefault="006735CE" w14:paraId="1102C406"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b/>
                <w:bCs/>
                <w:color w:val="000000" w:themeColor="text1"/>
                <w:sz w:val="18"/>
                <w:szCs w:val="18"/>
              </w:rPr>
              <w:t xml:space="preserve">Programa 26: Movilidad sostenible: </w:t>
            </w:r>
            <w:r w:rsidRPr="00F33260">
              <w:rPr>
                <w:rFonts w:ascii="Times New Roman" w:hAnsi="Times New Roman"/>
                <w:sz w:val="18"/>
                <w:szCs w:val="18"/>
              </w:rPr>
              <w:br/>
            </w:r>
            <w:r w:rsidRPr="00F33260">
              <w:rPr>
                <w:rFonts w:ascii="Times New Roman" w:hAnsi="Times New Roman" w:eastAsia="Calibri"/>
                <w:color w:val="000000" w:themeColor="text1"/>
                <w:sz w:val="18"/>
                <w:szCs w:val="18"/>
              </w:rPr>
              <w:t>1. Aumentar el uso del sistema de bicicletas compartidas y cicloparqueaderos.</w:t>
            </w:r>
          </w:p>
        </w:tc>
      </w:tr>
      <w:tr w:rsidRPr="00F306A9" w:rsidR="006735CE" w:rsidTr="00D72655" w14:paraId="569C9815" w14:textId="77777777">
        <w:trPr>
          <w:trHeight w:val="2190"/>
        </w:trPr>
        <w:tc>
          <w:tcPr>
            <w:tcW w:w="2310"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159E185A"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 xml:space="preserve">Gestión y optimización de la infraestructura de la UAERMV </w:t>
            </w:r>
          </w:p>
        </w:tc>
        <w:tc>
          <w:tcPr>
            <w:tcW w:w="3015"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6D18FC53"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color w:val="000000" w:themeColor="text1"/>
                <w:sz w:val="18"/>
                <w:szCs w:val="18"/>
              </w:rPr>
              <w:t>9. Industria, Innovación e Infraestructura - 12. Producción y consumo responsable - 17. Alianzas para lograr objetivos.</w:t>
            </w:r>
          </w:p>
        </w:tc>
        <w:tc>
          <w:tcPr>
            <w:tcW w:w="4911"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7294EEDD" w14:textId="77777777">
            <w:pPr>
              <w:spacing w:line="276" w:lineRule="auto"/>
              <w:jc w:val="left"/>
              <w:rPr>
                <w:rFonts w:ascii="Times New Roman" w:hAnsi="Times New Roman" w:eastAsia="Calibri"/>
                <w:color w:val="000000" w:themeColor="text1"/>
                <w:sz w:val="18"/>
                <w:szCs w:val="18"/>
              </w:rPr>
            </w:pPr>
            <w:r w:rsidRPr="00F33260">
              <w:rPr>
                <w:rFonts w:ascii="Times New Roman" w:hAnsi="Times New Roman" w:eastAsia="Calibri"/>
                <w:b/>
                <w:bCs/>
                <w:color w:val="000000" w:themeColor="text1"/>
                <w:sz w:val="18"/>
                <w:szCs w:val="18"/>
              </w:rPr>
              <w:t xml:space="preserve">Objetivo 4. Bogotá Ordena su Territorio. </w:t>
            </w:r>
            <w:r w:rsidRPr="00F33260">
              <w:rPr>
                <w:rFonts w:ascii="Times New Roman" w:hAnsi="Times New Roman"/>
                <w:sz w:val="18"/>
                <w:szCs w:val="18"/>
              </w:rPr>
              <w:br/>
            </w:r>
            <w:r w:rsidRPr="00F33260">
              <w:rPr>
                <w:rFonts w:ascii="Times New Roman" w:hAnsi="Times New Roman"/>
                <w:sz w:val="18"/>
                <w:szCs w:val="18"/>
              </w:rPr>
              <w:br/>
            </w:r>
            <w:r w:rsidRPr="00F33260">
              <w:rPr>
                <w:rFonts w:ascii="Times New Roman" w:hAnsi="Times New Roman" w:eastAsia="Calibri"/>
                <w:b/>
                <w:bCs/>
                <w:color w:val="000000" w:themeColor="text1"/>
                <w:sz w:val="18"/>
                <w:szCs w:val="18"/>
              </w:rPr>
              <w:t>Programa 26: Movilidad sostenible:</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1. Superar el rezago en infraestructura para la movilidad mediante la ejecución de nuevos proyectos.</w:t>
            </w:r>
            <w:r w:rsidRPr="00F33260">
              <w:rPr>
                <w:rFonts w:ascii="Times New Roman" w:hAnsi="Times New Roman"/>
                <w:sz w:val="18"/>
                <w:szCs w:val="18"/>
              </w:rPr>
              <w:br/>
            </w:r>
            <w:r w:rsidRPr="00F33260">
              <w:rPr>
                <w:rFonts w:ascii="Times New Roman" w:hAnsi="Times New Roman" w:eastAsia="Calibri"/>
                <w:sz w:val="18"/>
                <w:szCs w:val="18"/>
              </w:rPr>
              <w:t xml:space="preserve"> </w:t>
            </w:r>
            <w:r w:rsidRPr="00F33260">
              <w:rPr>
                <w:rFonts w:ascii="Times New Roman" w:hAnsi="Times New Roman" w:eastAsia="Calibri"/>
                <w:color w:val="000000" w:themeColor="text1"/>
                <w:sz w:val="18"/>
                <w:szCs w:val="18"/>
              </w:rPr>
              <w:t xml:space="preserve"> 2. Conservación del 40 % (más de 3.000 km carril) de la malla vial cuyo estado de condición física se encuentra en mal estado.</w:t>
            </w:r>
          </w:p>
        </w:tc>
      </w:tr>
      <w:tr w:rsidRPr="00F306A9" w:rsidR="006735CE" w:rsidTr="00D72655" w14:paraId="76FE62C5" w14:textId="77777777">
        <w:trPr>
          <w:trHeight w:val="7815"/>
        </w:trPr>
        <w:tc>
          <w:tcPr>
            <w:tcW w:w="2310"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50834AF3" w14:textId="77777777">
            <w:pPr>
              <w:spacing w:line="276" w:lineRule="auto"/>
              <w:jc w:val="left"/>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 xml:space="preserve">Tecnologías emergentes </w:t>
            </w:r>
          </w:p>
        </w:tc>
        <w:tc>
          <w:tcPr>
            <w:tcW w:w="3015"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57DF26A4" w14:textId="77777777">
            <w:pPr>
              <w:spacing w:line="276" w:lineRule="auto"/>
              <w:jc w:val="left"/>
              <w:rPr>
                <w:rFonts w:ascii="Times New Roman" w:hAnsi="Times New Roman" w:eastAsia="Arial"/>
                <w:color w:val="000000" w:themeColor="text1"/>
                <w:sz w:val="18"/>
                <w:szCs w:val="18"/>
              </w:rPr>
            </w:pPr>
            <w:r w:rsidRPr="00F33260">
              <w:rPr>
                <w:rFonts w:ascii="Times New Roman" w:hAnsi="Times New Roman" w:eastAsia="Arial"/>
                <w:color w:val="000000" w:themeColor="text1"/>
                <w:sz w:val="18"/>
                <w:szCs w:val="18"/>
              </w:rPr>
              <w:t>9. Industria, Innovación e Infraestructura - 12. Producción y consumo responsable - 17. Alianzas para lograr objetivos.</w:t>
            </w:r>
          </w:p>
        </w:tc>
        <w:tc>
          <w:tcPr>
            <w:tcW w:w="4911" w:type="dxa"/>
            <w:tcBorders>
              <w:top w:val="single" w:color="auto" w:sz="8" w:space="0"/>
              <w:left w:val="single" w:color="auto" w:sz="8" w:space="0"/>
              <w:bottom w:val="single" w:color="auto" w:sz="8" w:space="0"/>
              <w:right w:val="single" w:color="auto" w:sz="8" w:space="0"/>
            </w:tcBorders>
            <w:tcMar>
              <w:top w:w="15" w:type="dxa"/>
              <w:left w:w="15" w:type="dxa"/>
              <w:right w:w="15" w:type="dxa"/>
            </w:tcMar>
            <w:vAlign w:val="center"/>
          </w:tcPr>
          <w:p w:rsidRPr="00F33260" w:rsidR="006735CE" w:rsidP="00F33260" w:rsidRDefault="006735CE" w14:paraId="26DA3DAB" w14:textId="77777777">
            <w:pPr>
              <w:spacing w:line="276" w:lineRule="auto"/>
              <w:jc w:val="left"/>
              <w:rPr>
                <w:rFonts w:ascii="Times New Roman" w:hAnsi="Times New Roman" w:eastAsia="Arial"/>
                <w:b/>
                <w:bCs/>
                <w:color w:val="000000" w:themeColor="text1"/>
                <w:sz w:val="18"/>
                <w:szCs w:val="18"/>
              </w:rPr>
            </w:pPr>
            <w:r w:rsidRPr="00F33260">
              <w:rPr>
                <w:rFonts w:ascii="Times New Roman" w:hAnsi="Times New Roman" w:eastAsia="Arial"/>
                <w:b/>
                <w:bCs/>
                <w:color w:val="000000" w:themeColor="text1"/>
                <w:sz w:val="18"/>
                <w:szCs w:val="18"/>
              </w:rPr>
              <w:t xml:space="preserve">Objetivo 3. Bogotá Confía en su Potencial. </w:t>
            </w:r>
          </w:p>
          <w:p w:rsidRPr="00F33260" w:rsidR="006735CE" w:rsidP="00F33260" w:rsidRDefault="006735CE" w14:paraId="1D7C85AA" w14:textId="77777777">
            <w:pPr>
              <w:spacing w:line="276" w:lineRule="auto"/>
              <w:jc w:val="left"/>
              <w:rPr>
                <w:rFonts w:ascii="Times New Roman" w:hAnsi="Times New Roman" w:eastAsia="Arial"/>
                <w:sz w:val="18"/>
                <w:szCs w:val="18"/>
              </w:rPr>
            </w:pPr>
          </w:p>
          <w:p w:rsidRPr="00F33260" w:rsidR="006735CE" w:rsidP="00F33260" w:rsidRDefault="006735CE" w14:paraId="4D209B9B" w14:textId="77777777">
            <w:pPr>
              <w:spacing w:line="276" w:lineRule="auto"/>
              <w:jc w:val="left"/>
              <w:rPr>
                <w:rFonts w:ascii="Times New Roman" w:hAnsi="Times New Roman" w:eastAsia="Arial"/>
                <w:color w:val="000000" w:themeColor="text1"/>
                <w:sz w:val="18"/>
                <w:szCs w:val="18"/>
              </w:rPr>
            </w:pPr>
            <w:r w:rsidRPr="00F33260">
              <w:rPr>
                <w:rFonts w:ascii="Times New Roman" w:hAnsi="Times New Roman" w:eastAsia="Arial"/>
                <w:b/>
                <w:bCs/>
                <w:color w:val="000000" w:themeColor="text1"/>
                <w:sz w:val="18"/>
                <w:szCs w:val="18"/>
              </w:rPr>
              <w:t>Programa 18: Ciencia, Tecnología e Innovación (CTel) para desarrollar nuestro potencial y promover el de nuestros vecinos regionales:</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1. Aumentar la inversión en I+D al 1.5% del PIB para 2028. Incrementar la cantidad de proyectos científicos financiados por el gobierno.</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b/>
                <w:bCs/>
                <w:color w:val="000000" w:themeColor="text1"/>
                <w:sz w:val="18"/>
                <w:szCs w:val="18"/>
              </w:rPr>
              <w:t>Objetivo 4. Bogotá Ordena su Territorio.</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b/>
                <w:bCs/>
                <w:color w:val="000000" w:themeColor="text1"/>
                <w:sz w:val="18"/>
                <w:szCs w:val="18"/>
              </w:rPr>
              <w:t xml:space="preserve"> Programa 28: Reducción de emisiones y control del deterioro ambiental:</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1. Implementar el instrumento financiero Fondo Carga, definido mediante Decreto Distrital 203 de 2023</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b/>
                <w:bCs/>
                <w:color w:val="000000" w:themeColor="text1"/>
                <w:sz w:val="18"/>
                <w:szCs w:val="18"/>
              </w:rPr>
              <w:t>Objetivo 5. Bogotá Confía en su Gobierno.</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b/>
                <w:bCs/>
                <w:color w:val="000000" w:themeColor="text1"/>
                <w:sz w:val="18"/>
                <w:szCs w:val="18"/>
              </w:rPr>
              <w:t xml:space="preserve"> Programa 32: Gobierno abierto, íntegro, transparente y corresponsable:</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1. Creación de sistemas de participación ciudadana en tiempo real, mejorando la rendición de cuentas en las entidades públicas (OGP-Open Government Patership  Local) .</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b/>
                <w:bCs/>
                <w:color w:val="000000" w:themeColor="text1"/>
                <w:sz w:val="18"/>
                <w:szCs w:val="18"/>
              </w:rPr>
              <w:t>Programa 35: Bogotá Ciudad Inteligente:</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1. Transformar Bogotá en una ciudad inteligente, mediante el uso de tecnologías avanzadas que integren la ciencia, innovación y tecnología mejorando la eficiencia en la gestión pública.</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b/>
                <w:bCs/>
                <w:color w:val="000000" w:themeColor="text1"/>
                <w:sz w:val="18"/>
                <w:szCs w:val="18"/>
              </w:rPr>
              <w:t>Programa 36: Innovación Pública para la generación de la confianza ciudadana:</w:t>
            </w:r>
            <w:r w:rsidRPr="00F33260">
              <w:rPr>
                <w:rFonts w:ascii="Times New Roman" w:hAnsi="Times New Roman"/>
                <w:sz w:val="18"/>
                <w:szCs w:val="18"/>
              </w:rPr>
              <w:br/>
            </w:r>
            <w:r w:rsidRPr="00F33260">
              <w:rPr>
                <w:rFonts w:ascii="Times New Roman" w:hAnsi="Times New Roman" w:eastAsia="Arial"/>
                <w:sz w:val="18"/>
                <w:szCs w:val="18"/>
              </w:rPr>
              <w:t xml:space="preserve"> </w:t>
            </w:r>
            <w:r w:rsidRPr="00F33260">
              <w:rPr>
                <w:rFonts w:ascii="Times New Roman" w:hAnsi="Times New Roman" w:eastAsia="Arial"/>
                <w:color w:val="000000" w:themeColor="text1"/>
                <w:sz w:val="18"/>
                <w:szCs w:val="18"/>
              </w:rPr>
              <w:t xml:space="preserve"> 1. Potenciar la innovación pública a través de la creación de soluciones basadas en tecnología y datos.</w:t>
            </w:r>
          </w:p>
        </w:tc>
      </w:tr>
    </w:tbl>
    <w:p w:rsidRPr="00D72655" w:rsidR="006735CE" w:rsidP="00D72655" w:rsidRDefault="006735CE" w14:paraId="18201B20" w14:textId="77777777">
      <w:pPr>
        <w:spacing w:after="160" w:line="276" w:lineRule="auto"/>
        <w:jc w:val="center"/>
        <w:rPr>
          <w:rFonts w:ascii="Times New Roman" w:hAnsi="Times New Roman" w:eastAsia="Arial"/>
          <w:sz w:val="20"/>
        </w:rPr>
      </w:pPr>
      <w:r w:rsidRPr="00D72655">
        <w:rPr>
          <w:rFonts w:ascii="Times New Roman" w:hAnsi="Times New Roman" w:eastAsia="Arial"/>
          <w:sz w:val="20"/>
        </w:rPr>
        <w:t>Fuente: Gerencia para el Desarrollo, la Calidad y la Innovación- Corte Vigencia 2024</w:t>
      </w:r>
    </w:p>
    <w:p w:rsidRPr="001F40F2" w:rsidR="73B9B400" w:rsidP="0063690E" w:rsidRDefault="007D5037" w14:paraId="696F6923" w14:textId="28F8CE37">
      <w:pPr>
        <w:pStyle w:val="03"/>
        <w:rPr>
          <w:lang w:val="es-CO"/>
        </w:rPr>
      </w:pPr>
      <w:bookmarkStart w:name="_Toc189160021" w:id="51"/>
      <w:r w:rsidRPr="001F40F2">
        <w:rPr>
          <w:lang w:val="es-CO"/>
        </w:rPr>
        <w:t xml:space="preserve">3.5.7 </w:t>
      </w:r>
      <w:r w:rsidRPr="001F40F2" w:rsidR="73B9B400">
        <w:rPr>
          <w:lang w:val="es-CO"/>
        </w:rPr>
        <w:t>Cooperación Internacional UAERMV</w:t>
      </w:r>
      <w:bookmarkEnd w:id="51"/>
    </w:p>
    <w:p w:rsidRPr="00F306A9" w:rsidR="20ABEAAE" w:rsidRDefault="20ABEAAE" w14:paraId="02135E32" w14:textId="7BEA144E">
      <w:pPr>
        <w:rPr>
          <w:rFonts w:ascii="Times New Roman" w:hAnsi="Times New Roman"/>
          <w:sz w:val="20"/>
        </w:rPr>
      </w:pPr>
    </w:p>
    <w:p w:rsidRPr="00F33260" w:rsidR="73B9B400" w:rsidP="007C0A58" w:rsidRDefault="73B9B400" w14:paraId="6069A3EA" w14:textId="4966CCFB">
      <w:pPr>
        <w:spacing w:line="276" w:lineRule="auto"/>
        <w:ind w:firstLine="708"/>
        <w:rPr>
          <w:rFonts w:ascii="Times New Roman" w:hAnsi="Times New Roman"/>
          <w:sz w:val="20"/>
        </w:rPr>
      </w:pPr>
      <w:r w:rsidRPr="00F33260">
        <w:rPr>
          <w:rFonts w:ascii="Times New Roman" w:hAnsi="Times New Roman"/>
          <w:sz w:val="20"/>
        </w:rPr>
        <w:t>Durante los primeros seis meses de 2024, las actividades de cooperación internacional en la UMV se centraron en la planificación y ejecución de proyectos estratégicos. Entre los principales logros se incluyen la creación de un modelo GPT innovador para la gestión de comisiones y recursos de cooperación internacional, lo que mejoró la eficiencia administrativa de las entidades adscritas. También se elaboró un documento detallado de necesidades para apoyar la meta de carbono neutral de la UMV, enfocado en la autosostenibilidad del parque automotor.</w:t>
      </w:r>
    </w:p>
    <w:p w:rsidRPr="00F306A9" w:rsidR="73B9B400" w:rsidP="20ABEAAE" w:rsidRDefault="73B9B400" w14:paraId="4ECCC483" w14:textId="4AE74DCE">
      <w:pPr>
        <w:rPr>
          <w:rFonts w:ascii="Times New Roman" w:hAnsi="Times New Roman"/>
          <w:color w:val="1F497D" w:themeColor="text2"/>
          <w:sz w:val="20"/>
        </w:rPr>
      </w:pPr>
      <w:r w:rsidRPr="00F306A9">
        <w:rPr>
          <w:rFonts w:ascii="Times New Roman" w:hAnsi="Times New Roman"/>
          <w:sz w:val="20"/>
        </w:rPr>
        <w:t xml:space="preserve"> </w:t>
      </w:r>
    </w:p>
    <w:p w:rsidRPr="00F33260" w:rsidR="73B9B400" w:rsidP="007C0A58" w:rsidRDefault="73B9B400" w14:paraId="529F6FC4" w14:textId="170278E3">
      <w:pPr>
        <w:spacing w:line="276" w:lineRule="auto"/>
        <w:ind w:firstLine="708"/>
        <w:rPr>
          <w:rFonts w:ascii="Times New Roman" w:hAnsi="Times New Roman"/>
          <w:sz w:val="20"/>
        </w:rPr>
      </w:pPr>
      <w:r w:rsidRPr="00F306A9">
        <w:rPr>
          <w:rFonts w:ascii="Times New Roman" w:hAnsi="Times New Roman"/>
          <w:sz w:val="20"/>
        </w:rPr>
        <w:t xml:space="preserve">En el ámbito de alianzas estratégicas, se realizaron contactos iniciales con Carbon Sink y se participó en la Cumbre CALAC para renovar la flota vehicular con un enfoque sostenible. Además, se avanzó en la consolidación del Plan Estratégico de Cooperación Internacional 2024-2027, destacando la creación de procedimientos específicos para gestionar ofertas </w:t>
      </w:r>
      <w:r w:rsidRPr="00F306A9">
        <w:rPr>
          <w:rFonts w:ascii="Times New Roman" w:hAnsi="Times New Roman"/>
          <w:sz w:val="20"/>
        </w:rPr>
        <w:t>internacionales.</w:t>
      </w:r>
    </w:p>
    <w:p w:rsidRPr="00BC6330" w:rsidR="20ABEAAE" w:rsidP="20ABEAAE" w:rsidRDefault="20ABEAAE" w14:paraId="124E4116" w14:textId="77777777">
      <w:pPr>
        <w:spacing w:line="276" w:lineRule="auto"/>
        <w:rPr>
          <w:rFonts w:ascii="Times New Roman" w:hAnsi="Times New Roman"/>
          <w:color w:val="1F497D" w:themeColor="text2"/>
          <w:sz w:val="20"/>
        </w:rPr>
      </w:pPr>
    </w:p>
    <w:p w:rsidRPr="00F306A9" w:rsidR="73B9B400" w:rsidP="007C0A58" w:rsidRDefault="00875122" w14:paraId="3E9A49C0" w14:textId="61B7AF42">
      <w:pPr>
        <w:spacing w:line="276" w:lineRule="auto"/>
        <w:ind w:firstLine="708"/>
        <w:rPr>
          <w:rFonts w:ascii="Times New Roman" w:hAnsi="Times New Roman"/>
          <w:color w:val="1F497D" w:themeColor="text2"/>
          <w:sz w:val="20"/>
        </w:rPr>
      </w:pPr>
      <w:r>
        <w:rPr>
          <w:rFonts w:ascii="Times New Roman" w:hAnsi="Times New Roman"/>
          <w:sz w:val="20"/>
        </w:rPr>
        <w:t>A partir del segundo semestre con la entrada de la Administración “Bogotá Camina Segura” 2024-2027</w:t>
      </w:r>
      <w:r w:rsidRPr="00F306A9" w:rsidR="73B9B400">
        <w:rPr>
          <w:rFonts w:ascii="Times New Roman" w:hAnsi="Times New Roman"/>
          <w:sz w:val="20"/>
        </w:rPr>
        <w:t>, las actividades tomaron un enfoque más orientado hacia la consolidación de relaciones internacionales y la implementación de estrategias innovadoras. Se gestionaron reuniones con KOICA y JICA para desarrollar proyectos de infraestructura sostenible y se completó el marco documental para recibir voluntarios internacionales. Además, se fortalecieron las alianzas estratégicas mediante la participación en GLASCO y eventos clave como el webinar sobre cicloinfraestructura en Copenhague, fomentando aprendizajes aplicables a la movilidad urbana sostenible.</w:t>
      </w:r>
    </w:p>
    <w:p w:rsidRPr="00F306A9" w:rsidR="20ABEAAE" w:rsidP="20ABEAAE" w:rsidRDefault="20ABEAAE" w14:paraId="1EE162F0" w14:textId="341C24B3">
      <w:pPr>
        <w:spacing w:line="276" w:lineRule="auto"/>
        <w:rPr>
          <w:rFonts w:ascii="Times New Roman" w:hAnsi="Times New Roman"/>
          <w:color w:val="1F497D" w:themeColor="text2"/>
          <w:sz w:val="20"/>
        </w:rPr>
      </w:pPr>
    </w:p>
    <w:p w:rsidRPr="00F306A9" w:rsidR="73B9B400" w:rsidP="007C0A58" w:rsidRDefault="73B9B400" w14:paraId="09EF74CE" w14:textId="43522249">
      <w:pPr>
        <w:spacing w:line="276" w:lineRule="auto"/>
        <w:ind w:firstLine="708"/>
        <w:rPr>
          <w:rFonts w:ascii="Times New Roman" w:hAnsi="Times New Roman"/>
          <w:color w:val="1F497D" w:themeColor="text2"/>
          <w:sz w:val="20"/>
        </w:rPr>
      </w:pPr>
      <w:r w:rsidRPr="00F306A9">
        <w:rPr>
          <w:rFonts w:ascii="Times New Roman" w:hAnsi="Times New Roman"/>
          <w:sz w:val="20"/>
        </w:rPr>
        <w:t>En términos de procedimientos, se documentaron políticas de resiliencia operativa y se diseñaron estrategias para la integración de inteligencia artificial en la planificación estratégica. Estas acciones estuvieron alineadas con los objetivos del Modelo Integrado de Planeación y Gestión (MIPG), particularmente en la dimensión de Gestión del Conocimiento e Innovación. Además, se avanzó en la búsqueda de financiamiento innovador, como bonos verdes y valorización, para garantizar la sostenibilidad de los proyectos de infraestructura.</w:t>
      </w:r>
    </w:p>
    <w:p w:rsidRPr="00F306A9" w:rsidR="73B9B400" w:rsidP="20ABEAAE" w:rsidRDefault="1ABD8751" w14:paraId="00BBF697" w14:textId="33D0DB91">
      <w:pPr>
        <w:spacing w:line="276" w:lineRule="auto"/>
        <w:rPr>
          <w:rFonts w:ascii="Times New Roman" w:hAnsi="Times New Roman"/>
          <w:sz w:val="20"/>
        </w:rPr>
      </w:pPr>
      <w:r w:rsidRPr="00F306A9">
        <w:rPr>
          <w:rFonts w:ascii="Times New Roman" w:hAnsi="Times New Roman"/>
          <w:sz w:val="20"/>
        </w:rPr>
        <w:t xml:space="preserve"> </w:t>
      </w:r>
    </w:p>
    <w:p w:rsidRPr="001F40F2" w:rsidR="73B9B400" w:rsidP="0063690E" w:rsidRDefault="007D5037" w14:paraId="0AD38C9A" w14:textId="2F33B0CE">
      <w:pPr>
        <w:pStyle w:val="03"/>
        <w:rPr>
          <w:lang w:val="es-CO"/>
        </w:rPr>
      </w:pPr>
      <w:bookmarkStart w:name="_Toc189160022" w:id="52"/>
      <w:r w:rsidRPr="001F40F2">
        <w:rPr>
          <w:lang w:val="es-CO"/>
        </w:rPr>
        <w:t xml:space="preserve">3.5.8 </w:t>
      </w:r>
      <w:r w:rsidRPr="001F40F2" w:rsidR="73B9B400">
        <w:rPr>
          <w:lang w:val="es-CO"/>
        </w:rPr>
        <w:t xml:space="preserve">Plan </w:t>
      </w:r>
      <w:r w:rsidRPr="001F40F2" w:rsidR="42644FA2">
        <w:rPr>
          <w:lang w:val="es-CO"/>
        </w:rPr>
        <w:t>anticorrupción</w:t>
      </w:r>
      <w:r w:rsidRPr="001F40F2" w:rsidR="73B9B400">
        <w:rPr>
          <w:lang w:val="es-CO"/>
        </w:rPr>
        <w:t xml:space="preserve"> y atención al ciudadano – PAAC</w:t>
      </w:r>
      <w:bookmarkEnd w:id="52"/>
    </w:p>
    <w:p w:rsidRPr="00F306A9" w:rsidR="20ABEAAE" w:rsidP="20ABEAAE" w:rsidRDefault="20ABEAAE" w14:paraId="184FD06B" w14:textId="77777777">
      <w:pPr>
        <w:spacing w:line="276" w:lineRule="auto"/>
        <w:rPr>
          <w:rFonts w:ascii="Times New Roman" w:hAnsi="Times New Roman"/>
          <w:sz w:val="20"/>
        </w:rPr>
      </w:pPr>
    </w:p>
    <w:p w:rsidRPr="00F306A9" w:rsidR="73B9B400" w:rsidP="00513094" w:rsidRDefault="73B9B400" w14:paraId="3666D8CF" w14:textId="4122ADED">
      <w:pPr>
        <w:spacing w:after="160" w:line="240" w:lineRule="auto"/>
        <w:ind w:firstLine="708"/>
        <w:rPr>
          <w:rFonts w:ascii="Times New Roman" w:hAnsi="Times New Roman" w:eastAsia="Arial"/>
          <w:sz w:val="20"/>
        </w:rPr>
      </w:pPr>
      <w:r w:rsidRPr="00F306A9">
        <w:rPr>
          <w:rFonts w:ascii="Times New Roman" w:hAnsi="Times New Roman" w:eastAsia="Arial"/>
          <w:sz w:val="20"/>
        </w:rPr>
        <w:t>Durante el primer semestre de 2024, la UAERMV inició la transición del Plan Anticorrupción y Atención al Ciudadano (PAAC) hacia la Política de Transparencia y Ética Pública (PTEP), adaptando las estrategias y líneas de acción a un enfoque más integral, basado en ocho componentes fundamentales:</w:t>
      </w:r>
    </w:p>
    <w:p w:rsidRPr="00F306A9" w:rsidR="73B9B400" w:rsidP="00255647" w:rsidRDefault="73B9B400" w14:paraId="67022E8B" w14:textId="310AACFE">
      <w:pPr>
        <w:pStyle w:val="Prrafodelista"/>
        <w:numPr>
          <w:ilvl w:val="0"/>
          <w:numId w:val="14"/>
        </w:numPr>
        <w:spacing w:line="240" w:lineRule="auto"/>
        <w:rPr>
          <w:rFonts w:ascii="Times New Roman" w:hAnsi="Times New Roman" w:eastAsia="Arial"/>
          <w:sz w:val="20"/>
        </w:rPr>
      </w:pPr>
      <w:r w:rsidRPr="00F306A9">
        <w:rPr>
          <w:rFonts w:ascii="Times New Roman" w:hAnsi="Times New Roman" w:eastAsia="Arial"/>
          <w:sz w:val="20"/>
        </w:rPr>
        <w:t>Mecanismos para la transparencia y el acceso a la información.</w:t>
      </w:r>
    </w:p>
    <w:p w:rsidRPr="00F306A9" w:rsidR="73B9B400" w:rsidP="00255647" w:rsidRDefault="73B9B400" w14:paraId="55104D37" w14:textId="4D74E865">
      <w:pPr>
        <w:pStyle w:val="Prrafodelista"/>
        <w:numPr>
          <w:ilvl w:val="0"/>
          <w:numId w:val="14"/>
        </w:numPr>
        <w:spacing w:line="240" w:lineRule="auto"/>
        <w:rPr>
          <w:rFonts w:ascii="Times New Roman" w:hAnsi="Times New Roman" w:eastAsia="Arial"/>
          <w:sz w:val="20"/>
        </w:rPr>
      </w:pPr>
      <w:r w:rsidRPr="00F306A9">
        <w:rPr>
          <w:rFonts w:ascii="Times New Roman" w:hAnsi="Times New Roman" w:eastAsia="Arial"/>
          <w:sz w:val="20"/>
        </w:rPr>
        <w:t>Rendición de cuentas.</w:t>
      </w:r>
    </w:p>
    <w:p w:rsidRPr="00F306A9" w:rsidR="73B9B400" w:rsidP="00255647" w:rsidRDefault="73B9B400" w14:paraId="6E54F9D4" w14:textId="27B43AAA">
      <w:pPr>
        <w:pStyle w:val="Prrafodelista"/>
        <w:numPr>
          <w:ilvl w:val="0"/>
          <w:numId w:val="14"/>
        </w:numPr>
        <w:spacing w:line="240" w:lineRule="auto"/>
        <w:rPr>
          <w:rFonts w:ascii="Times New Roman" w:hAnsi="Times New Roman" w:eastAsia="Arial"/>
          <w:sz w:val="20"/>
        </w:rPr>
      </w:pPr>
      <w:r w:rsidRPr="00F306A9">
        <w:rPr>
          <w:rFonts w:ascii="Times New Roman" w:hAnsi="Times New Roman" w:eastAsia="Arial"/>
          <w:sz w:val="20"/>
        </w:rPr>
        <w:t>Mecanismos para mejorar la atención al ciudadano.</w:t>
      </w:r>
    </w:p>
    <w:p w:rsidRPr="00F306A9" w:rsidR="73B9B400" w:rsidP="00255647" w:rsidRDefault="73B9B400" w14:paraId="3616A13E" w14:textId="22D5621E">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Apertura de información y datos abiertos.</w:t>
      </w:r>
    </w:p>
    <w:p w:rsidRPr="00F306A9" w:rsidR="73B9B400" w:rsidP="00255647" w:rsidRDefault="73B9B400" w14:paraId="4E06BC1D" w14:textId="71206E68">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Participación ciudadana e innovación en la gestión pública.</w:t>
      </w:r>
    </w:p>
    <w:p w:rsidRPr="00F306A9" w:rsidR="73B9B400" w:rsidP="00255647" w:rsidRDefault="73B9B400" w14:paraId="744D0A57" w14:textId="0AEAB8E4">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Promoción de la integridad y la ética pública.</w:t>
      </w:r>
    </w:p>
    <w:p w:rsidRPr="00F306A9" w:rsidR="3AD83DBE" w:rsidP="00255647" w:rsidRDefault="3AD83DBE" w14:paraId="2FA99D83" w14:textId="013ADE2D">
      <w:pPr>
        <w:pStyle w:val="Prrafodelista"/>
        <w:numPr>
          <w:ilvl w:val="0"/>
          <w:numId w:val="14"/>
        </w:numPr>
        <w:spacing w:line="240" w:lineRule="auto"/>
        <w:rPr>
          <w:rFonts w:ascii="Times New Roman" w:hAnsi="Times New Roman" w:eastAsia="Arial"/>
          <w:sz w:val="20"/>
        </w:rPr>
      </w:pPr>
      <w:r w:rsidRPr="00F306A9">
        <w:rPr>
          <w:rFonts w:ascii="Times New Roman" w:hAnsi="Times New Roman" w:eastAsia="Arial"/>
          <w:sz w:val="20"/>
        </w:rPr>
        <w:t>Migración del PAAC a la PTEP.</w:t>
      </w:r>
    </w:p>
    <w:p w:rsidRPr="00F306A9" w:rsidR="73B9B400" w:rsidP="00255647" w:rsidRDefault="73B9B400" w14:paraId="55D71758" w14:textId="557401CA">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Gestión integral del riesgo de corrupción.</w:t>
      </w:r>
    </w:p>
    <w:p w:rsidRPr="00F306A9" w:rsidR="73B9B400" w:rsidP="00255647" w:rsidRDefault="73B9B400" w14:paraId="321F845C" w14:textId="52E7F82E">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Medidas de debida diligencia y prevención del lavado de activos.</w:t>
      </w:r>
    </w:p>
    <w:p w:rsidRPr="00F306A9" w:rsidR="20ABEAAE" w:rsidP="20ABEAAE" w:rsidRDefault="20ABEAAE" w14:paraId="79A4A80A" w14:textId="011C4FBE">
      <w:pPr>
        <w:pStyle w:val="Prrafodelista"/>
        <w:spacing w:line="240" w:lineRule="auto"/>
        <w:rPr>
          <w:rFonts w:ascii="Times New Roman" w:hAnsi="Times New Roman" w:eastAsia="Arial"/>
          <w:color w:val="1F497D" w:themeColor="text2"/>
          <w:sz w:val="20"/>
        </w:rPr>
      </w:pPr>
    </w:p>
    <w:p w:rsidRPr="00F306A9" w:rsidR="73B9B400" w:rsidP="00513094" w:rsidRDefault="73B9B400" w14:paraId="4B438BC9" w14:textId="3FC3E9DB">
      <w:pPr>
        <w:spacing w:after="160" w:line="240" w:lineRule="auto"/>
        <w:ind w:firstLine="708"/>
        <w:rPr>
          <w:rFonts w:ascii="Times New Roman" w:hAnsi="Times New Roman" w:eastAsia="Arial"/>
          <w:color w:val="1F497D" w:themeColor="text2"/>
          <w:sz w:val="20"/>
        </w:rPr>
      </w:pPr>
      <w:r w:rsidRPr="00F306A9">
        <w:rPr>
          <w:rFonts w:ascii="Times New Roman" w:hAnsi="Times New Roman" w:eastAsia="Arial"/>
          <w:sz w:val="20"/>
        </w:rPr>
        <w:t>Esta migración implicó la inclusión de 118 acciones específicas, organizadas y aprobadas en la Versión N°2 del cronograma para garantizar su ejecución y monitoreo.</w:t>
      </w:r>
    </w:p>
    <w:p w:rsidRPr="00120AF5" w:rsidR="73B9B400" w:rsidP="00255647" w:rsidRDefault="73B9B400" w14:paraId="711E93B5" w14:textId="6A7BD446">
      <w:pPr>
        <w:pStyle w:val="Prrafodelista"/>
        <w:numPr>
          <w:ilvl w:val="0"/>
          <w:numId w:val="14"/>
        </w:numPr>
        <w:spacing w:line="240" w:lineRule="auto"/>
        <w:rPr>
          <w:rFonts w:ascii="Times New Roman" w:hAnsi="Times New Roman" w:eastAsia="Arial"/>
          <w:color w:val="1F497D" w:themeColor="text2"/>
          <w:sz w:val="20"/>
        </w:rPr>
      </w:pPr>
      <w:r w:rsidRPr="00120AF5">
        <w:rPr>
          <w:rFonts w:ascii="Times New Roman" w:hAnsi="Times New Roman" w:eastAsia="Arial"/>
          <w:sz w:val="20"/>
        </w:rPr>
        <w:t xml:space="preserve">Avances </w:t>
      </w:r>
      <w:r w:rsidRPr="00120AF5" w:rsidR="00120AF5">
        <w:rPr>
          <w:rFonts w:ascii="Times New Roman" w:hAnsi="Times New Roman" w:eastAsia="Arial"/>
          <w:sz w:val="20"/>
        </w:rPr>
        <w:t xml:space="preserve">Logros </w:t>
      </w:r>
      <w:r w:rsidRPr="00120AF5">
        <w:rPr>
          <w:rFonts w:ascii="Times New Roman" w:hAnsi="Times New Roman" w:eastAsia="Arial"/>
          <w:sz w:val="20"/>
        </w:rPr>
        <w:t>en la ejecución durante el primer semestre.</w:t>
      </w:r>
    </w:p>
    <w:p w:rsidRPr="00F306A9" w:rsidR="20ABEAAE" w:rsidP="20ABEAAE" w:rsidRDefault="20ABEAAE" w14:paraId="6F994149" w14:textId="6E631871">
      <w:pPr>
        <w:spacing w:after="160" w:line="240" w:lineRule="auto"/>
        <w:ind w:left="720"/>
        <w:rPr>
          <w:rFonts w:ascii="Times New Roman" w:hAnsi="Times New Roman" w:eastAsia="Arial"/>
          <w:sz w:val="20"/>
        </w:rPr>
      </w:pPr>
    </w:p>
    <w:p w:rsidRPr="00F306A9" w:rsidR="73B9B400" w:rsidP="20ABEAAE" w:rsidRDefault="73B9B400" w14:paraId="68758503" w14:textId="543029BB">
      <w:pPr>
        <w:spacing w:after="160" w:line="240" w:lineRule="auto"/>
        <w:ind w:left="720"/>
        <w:rPr>
          <w:rFonts w:ascii="Times New Roman" w:hAnsi="Times New Roman" w:eastAsia="Arial"/>
          <w:color w:val="1F497D" w:themeColor="text2"/>
          <w:sz w:val="20"/>
        </w:rPr>
      </w:pPr>
      <w:r w:rsidRPr="00F306A9">
        <w:rPr>
          <w:rFonts w:ascii="Times New Roman" w:hAnsi="Times New Roman" w:eastAsia="Arial"/>
          <w:sz w:val="20"/>
        </w:rPr>
        <w:t>De las 118 actividades previstas en la PTEP, 42 actividades estaban programadas para el primer semestre. De estas, se logró un cumplimiento del 80%, gestión que se realizó en virtud de:</w:t>
      </w:r>
    </w:p>
    <w:p w:rsidRPr="00F306A9" w:rsidR="73B9B400" w:rsidP="20ABEAAE" w:rsidRDefault="73B9B400" w14:paraId="7BC562A8" w14:textId="013D65EB">
      <w:pPr>
        <w:pStyle w:val="Prrafodelista"/>
        <w:spacing w:line="240" w:lineRule="auto"/>
        <w:rPr>
          <w:rFonts w:ascii="Times New Roman" w:hAnsi="Times New Roman" w:eastAsia="Arial"/>
          <w:color w:val="1F497D" w:themeColor="text2"/>
          <w:sz w:val="20"/>
        </w:rPr>
      </w:pPr>
      <w:r w:rsidRPr="00F306A9">
        <w:rPr>
          <w:rFonts w:ascii="Times New Roman" w:hAnsi="Times New Roman" w:eastAsia="Arial"/>
          <w:sz w:val="20"/>
        </w:rPr>
        <w:t>La implementación de mecanismos de seguimiento más eficientes.</w:t>
      </w:r>
    </w:p>
    <w:p w:rsidRPr="00F306A9" w:rsidR="73B9B400" w:rsidP="20ABEAAE" w:rsidRDefault="73B9B400" w14:paraId="73DA3165" w14:textId="0CD28813">
      <w:pPr>
        <w:pStyle w:val="Prrafodelista"/>
        <w:spacing w:line="240" w:lineRule="auto"/>
        <w:rPr>
          <w:rFonts w:ascii="Times New Roman" w:hAnsi="Times New Roman" w:eastAsia="Arial"/>
          <w:color w:val="1F497D" w:themeColor="text2"/>
          <w:sz w:val="20"/>
        </w:rPr>
      </w:pPr>
      <w:r w:rsidRPr="00F306A9">
        <w:rPr>
          <w:rFonts w:ascii="Times New Roman" w:hAnsi="Times New Roman" w:eastAsia="Arial"/>
          <w:sz w:val="20"/>
        </w:rPr>
        <w:t>La generación de alertas para detectar posibles retrasos o incumplimientos.</w:t>
      </w:r>
    </w:p>
    <w:p w:rsidRPr="00F306A9" w:rsidR="20ABEAAE" w:rsidP="20ABEAAE" w:rsidRDefault="20ABEAAE" w14:paraId="2FC4DCCC" w14:textId="0BEB3BAC">
      <w:pPr>
        <w:pStyle w:val="Prrafodelista"/>
        <w:spacing w:line="240" w:lineRule="auto"/>
        <w:rPr>
          <w:rFonts w:ascii="Times New Roman" w:hAnsi="Times New Roman" w:eastAsia="Arial"/>
          <w:color w:val="1F497D" w:themeColor="text2"/>
          <w:sz w:val="20"/>
        </w:rPr>
      </w:pPr>
    </w:p>
    <w:p w:rsidRPr="00F306A9" w:rsidR="73B9B400" w:rsidP="00255647" w:rsidRDefault="73B9B400" w14:paraId="395299E5" w14:textId="17002536">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Mejoras para el segundo semestre.</w:t>
      </w:r>
    </w:p>
    <w:p w:rsidRPr="00F306A9" w:rsidR="20ABEAAE" w:rsidP="20ABEAAE" w:rsidRDefault="20ABEAAE" w14:paraId="01DACE05" w14:textId="2D973E80">
      <w:pPr>
        <w:spacing w:line="240" w:lineRule="auto"/>
        <w:ind w:left="720"/>
        <w:rPr>
          <w:rFonts w:ascii="Times New Roman" w:hAnsi="Times New Roman" w:eastAsia="Arial"/>
          <w:color w:val="1F497D" w:themeColor="text2"/>
          <w:sz w:val="20"/>
        </w:rPr>
      </w:pPr>
    </w:p>
    <w:p w:rsidRPr="00F306A9" w:rsidR="73B9B400" w:rsidP="20ABEAAE" w:rsidRDefault="73B9B400" w14:paraId="0ED7ADF1" w14:textId="3984243E">
      <w:pPr>
        <w:spacing w:line="240" w:lineRule="auto"/>
        <w:ind w:left="720"/>
        <w:rPr>
          <w:rFonts w:ascii="Times New Roman" w:hAnsi="Times New Roman" w:eastAsia="Arial"/>
          <w:color w:val="1F497D" w:themeColor="text2"/>
          <w:sz w:val="20"/>
        </w:rPr>
      </w:pPr>
      <w:r w:rsidRPr="00F306A9">
        <w:rPr>
          <w:rFonts w:ascii="Times New Roman" w:hAnsi="Times New Roman" w:eastAsia="Arial"/>
          <w:sz w:val="20"/>
        </w:rPr>
        <w:t>Como parte de las acciones correctivas, se fortalecieron los sistemas de control interno mediante un enfoque basado en las líneas de defensa. Esto permitió alcanzar un mayor nivel de cumplimiento, asegurando que las metas pendientes del primer semestre fueran completadas en su totalidad.</w:t>
      </w:r>
    </w:p>
    <w:p w:rsidRPr="00F306A9" w:rsidR="20ABEAAE" w:rsidP="20ABEAAE" w:rsidRDefault="20ABEAAE" w14:paraId="34C74086" w14:textId="791AED48">
      <w:pPr>
        <w:spacing w:line="240" w:lineRule="auto"/>
        <w:ind w:left="720"/>
        <w:rPr>
          <w:rFonts w:ascii="Times New Roman" w:hAnsi="Times New Roman" w:eastAsia="Arial"/>
          <w:sz w:val="20"/>
        </w:rPr>
      </w:pPr>
    </w:p>
    <w:p w:rsidRPr="00F306A9" w:rsidR="73B9B400" w:rsidP="00255647" w:rsidRDefault="007C0A58" w14:paraId="11EF2689" w14:textId="7A362842">
      <w:pPr>
        <w:pStyle w:val="Prrafodelista"/>
        <w:numPr>
          <w:ilvl w:val="0"/>
          <w:numId w:val="14"/>
        </w:numPr>
        <w:spacing w:line="240" w:lineRule="auto"/>
        <w:rPr>
          <w:rFonts w:ascii="Times New Roman" w:hAnsi="Times New Roman" w:eastAsia="Arial"/>
          <w:color w:val="1F497D" w:themeColor="text2"/>
          <w:sz w:val="20"/>
        </w:rPr>
      </w:pPr>
      <w:r>
        <w:rPr>
          <w:rFonts w:ascii="Times New Roman" w:hAnsi="Times New Roman" w:eastAsia="Arial"/>
          <w:sz w:val="20"/>
        </w:rPr>
        <w:t xml:space="preserve">Avances y </w:t>
      </w:r>
      <w:r w:rsidRPr="00F306A9" w:rsidR="73B9B400">
        <w:rPr>
          <w:rFonts w:ascii="Times New Roman" w:hAnsi="Times New Roman" w:eastAsia="Arial"/>
          <w:sz w:val="20"/>
        </w:rPr>
        <w:t>Logros durante el segundo semestre.</w:t>
      </w:r>
    </w:p>
    <w:p w:rsidRPr="00F306A9" w:rsidR="20ABEAAE" w:rsidP="20ABEAAE" w:rsidRDefault="20ABEAAE" w14:paraId="420AADF5" w14:textId="0C6B4C00">
      <w:pPr>
        <w:spacing w:after="160" w:line="240" w:lineRule="auto"/>
        <w:ind w:left="720"/>
        <w:rPr>
          <w:rFonts w:ascii="Times New Roman" w:hAnsi="Times New Roman" w:eastAsia="Arial"/>
          <w:sz w:val="20"/>
        </w:rPr>
      </w:pPr>
    </w:p>
    <w:p w:rsidRPr="00F306A9" w:rsidR="73B9B400" w:rsidP="20ABEAAE" w:rsidRDefault="73B9B400" w14:paraId="1F9E8786" w14:textId="7F3152B4">
      <w:pPr>
        <w:spacing w:after="160" w:line="240" w:lineRule="auto"/>
        <w:ind w:left="720"/>
        <w:rPr>
          <w:rFonts w:ascii="Times New Roman" w:hAnsi="Times New Roman" w:eastAsia="Arial"/>
          <w:color w:val="1F497D" w:themeColor="text2"/>
          <w:sz w:val="20"/>
        </w:rPr>
      </w:pPr>
      <w:r w:rsidRPr="00F306A9">
        <w:rPr>
          <w:rFonts w:ascii="Times New Roman" w:hAnsi="Times New Roman" w:eastAsia="Arial"/>
          <w:sz w:val="20"/>
        </w:rPr>
        <w:t>Para finales de 2024, se reportó el cumplimiento integral de los componentes establecidos en la PTEP.</w:t>
      </w:r>
    </w:p>
    <w:p w:rsidRPr="00F306A9" w:rsidR="73B9B400" w:rsidP="00255647" w:rsidRDefault="73B9B400" w14:paraId="213CE2D1" w14:textId="5D3BCBBE">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Transparencia y acceso a la información: Se avanzó en la publicación de datos abiertos y la mejora de los canales de información pública.</w:t>
      </w:r>
    </w:p>
    <w:p w:rsidRPr="00F306A9" w:rsidR="73B9B400" w:rsidP="00255647" w:rsidRDefault="73B9B400" w14:paraId="4B086A0E" w14:textId="70414D45">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Rendición de cuentas: Se desarrollaron espacios de diálogo con la ciudadanía, promoviendo la transparencia en la gestión.</w:t>
      </w:r>
    </w:p>
    <w:p w:rsidRPr="00F306A9" w:rsidR="73B9B400" w:rsidP="00255647" w:rsidRDefault="73B9B400" w14:paraId="5EE1C520" w14:textId="3E7C78E5">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Atención al ciudadano: Se optimizaron los canales de atención, reduciendo tiempos de respuesta y aumentando la satisfacción de los usuarios.</w:t>
      </w:r>
    </w:p>
    <w:p w:rsidRPr="00F306A9" w:rsidR="73B9B400" w:rsidP="00255647" w:rsidRDefault="73B9B400" w14:paraId="039B2B0A" w14:textId="00D0EFFD">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Participación ciudadana e innovación: Se implementaron herramientas digitales para fomentar la interacción ciudadana y fortalecer la gestión pública.</w:t>
      </w:r>
    </w:p>
    <w:p w:rsidRPr="00F306A9" w:rsidR="73B9B400" w:rsidP="00255647" w:rsidRDefault="73B9B400" w14:paraId="5702157F" w14:textId="3DEB50A5">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Integridad y ética pública: Se llevaron a cabo talleres y capacitaciones en valores éticos, dirigidos a los servidores públicos.</w:t>
      </w:r>
    </w:p>
    <w:p w:rsidRPr="00F306A9" w:rsidR="73B9B400" w:rsidP="00255647" w:rsidRDefault="73B9B400" w14:paraId="09DDD8DA" w14:textId="052E772F">
      <w:pPr>
        <w:pStyle w:val="Prrafodelista"/>
        <w:numPr>
          <w:ilvl w:val="0"/>
          <w:numId w:val="14"/>
        </w:numPr>
        <w:spacing w:line="240" w:lineRule="auto"/>
        <w:rPr>
          <w:rFonts w:ascii="Times New Roman" w:hAnsi="Times New Roman" w:eastAsia="Arial"/>
          <w:color w:val="1F497D" w:themeColor="text2"/>
          <w:sz w:val="20"/>
        </w:rPr>
      </w:pPr>
      <w:r w:rsidRPr="00F306A9">
        <w:rPr>
          <w:rFonts w:ascii="Times New Roman" w:hAnsi="Times New Roman" w:eastAsia="Arial"/>
          <w:sz w:val="20"/>
        </w:rPr>
        <w:t>Gestión del riesgo de corrupción: Se reforzaron las medidas preventivas, incluidas auditorías internas y la implementación de controles específicos para minimizar riesgos.</w:t>
      </w:r>
    </w:p>
    <w:p w:rsidRPr="001F40F2" w:rsidR="73B9B400" w:rsidP="0063690E" w:rsidRDefault="007D5037" w14:paraId="1019D766" w14:textId="24CA9D16">
      <w:pPr>
        <w:pStyle w:val="03"/>
        <w:rPr>
          <w:lang w:val="es-CO"/>
        </w:rPr>
      </w:pPr>
      <w:bookmarkStart w:name="_Toc189160023" w:id="53"/>
      <w:r w:rsidRPr="001F40F2">
        <w:rPr>
          <w:lang w:val="es-CO"/>
        </w:rPr>
        <w:t xml:space="preserve">3.5.9 </w:t>
      </w:r>
      <w:r w:rsidRPr="001F40F2" w:rsidR="73B9B400">
        <w:rPr>
          <w:lang w:val="es-CO"/>
        </w:rPr>
        <w:t xml:space="preserve">Programa de Transparencia, </w:t>
      </w:r>
      <w:r w:rsidRPr="001F40F2" w:rsidR="00513094">
        <w:rPr>
          <w:lang w:val="es-CO"/>
        </w:rPr>
        <w:t>Acceso a la Información P</w:t>
      </w:r>
      <w:r w:rsidRPr="001F40F2" w:rsidR="73B9B400">
        <w:rPr>
          <w:lang w:val="es-CO"/>
        </w:rPr>
        <w:t xml:space="preserve">ública y </w:t>
      </w:r>
      <w:r w:rsidRPr="001F40F2" w:rsidR="00513094">
        <w:rPr>
          <w:lang w:val="es-CO"/>
        </w:rPr>
        <w:t>Lucha contra la C</w:t>
      </w:r>
      <w:r w:rsidRPr="001F40F2" w:rsidR="73B9B400">
        <w:rPr>
          <w:lang w:val="es-CO"/>
        </w:rPr>
        <w:t>orrupción</w:t>
      </w:r>
      <w:bookmarkEnd w:id="53"/>
    </w:p>
    <w:p w:rsidRPr="00BC6330" w:rsidR="20ABEAAE" w:rsidP="20ABEAAE" w:rsidRDefault="20ABEAAE" w14:paraId="4CF0FA70" w14:textId="7F0A7B71">
      <w:pPr>
        <w:rPr>
          <w:rFonts w:ascii="Times New Roman" w:hAnsi="Times New Roman" w:eastAsia="Arial"/>
          <w:sz w:val="20"/>
        </w:rPr>
      </w:pPr>
    </w:p>
    <w:p w:rsidRPr="00513094" w:rsidR="73B9B400" w:rsidP="00513094" w:rsidRDefault="23651677" w14:paraId="333B7F65" w14:textId="3EDE3913">
      <w:pPr>
        <w:spacing w:line="240" w:lineRule="auto"/>
        <w:ind w:firstLine="708"/>
        <w:rPr>
          <w:rFonts w:ascii="Times New Roman" w:hAnsi="Times New Roman" w:eastAsia="Arial"/>
          <w:sz w:val="20"/>
        </w:rPr>
      </w:pPr>
      <w:r w:rsidRPr="00513094">
        <w:rPr>
          <w:rFonts w:ascii="Times New Roman" w:hAnsi="Times New Roman" w:eastAsia="Arial"/>
          <w:sz w:val="20"/>
        </w:rPr>
        <w:t xml:space="preserve">En el cumplimiento del Programa de Transparencia, Acceso a la </w:t>
      </w:r>
      <w:r w:rsidRPr="00513094" w:rsidR="007C6B2B">
        <w:rPr>
          <w:rFonts w:ascii="Times New Roman" w:hAnsi="Times New Roman" w:eastAsia="Arial"/>
          <w:sz w:val="20"/>
        </w:rPr>
        <w:t>Información</w:t>
      </w:r>
      <w:r w:rsidRPr="00513094">
        <w:rPr>
          <w:rFonts w:ascii="Times New Roman" w:hAnsi="Times New Roman" w:eastAsia="Arial"/>
          <w:sz w:val="20"/>
        </w:rPr>
        <w:t xml:space="preserve"> Pública y Lucha contra la Corrupción, la Unidad Administrativa Especial de Rehabilitación y Mantenimiento Vial </w:t>
      </w:r>
      <w:r w:rsidRPr="00513094" w:rsidR="00DC78E4">
        <w:rPr>
          <w:rFonts w:ascii="Times New Roman" w:hAnsi="Times New Roman" w:eastAsia="Arial"/>
          <w:sz w:val="20"/>
        </w:rPr>
        <w:t>(UAERMV) alcanzó en 2024, la</w:t>
      </w:r>
      <w:r w:rsidRPr="00513094" w:rsidR="1ABD8751">
        <w:rPr>
          <w:rFonts w:ascii="Times New Roman" w:hAnsi="Times New Roman" w:eastAsia="Arial"/>
          <w:sz w:val="20"/>
        </w:rPr>
        <w:t xml:space="preserve"> publicación del Programa de Transparencia y Ética Pública de la UAERMV correspondiente a la vigencia 2024. Este plan incluye el siguiente número de actividades organizadas por componente.</w:t>
      </w:r>
    </w:p>
    <w:p w:rsidRPr="00513094" w:rsidR="73B9B400" w:rsidP="00513094" w:rsidRDefault="73B9B400" w14:paraId="7D301EB4" w14:textId="67D40F59">
      <w:pPr>
        <w:spacing w:line="240" w:lineRule="auto"/>
        <w:ind w:left="720"/>
        <w:rPr>
          <w:rFonts w:ascii="Times New Roman" w:hAnsi="Times New Roman" w:eastAsia="Arial"/>
          <w:sz w:val="20"/>
        </w:rPr>
      </w:pPr>
      <w:r w:rsidRPr="00513094">
        <w:rPr>
          <w:rFonts w:ascii="Times New Roman" w:hAnsi="Times New Roman" w:eastAsia="Arial"/>
          <w:sz w:val="20"/>
        </w:rPr>
        <w:t xml:space="preserve"> </w:t>
      </w:r>
    </w:p>
    <w:p w:rsidR="00623E10" w:rsidP="00623E10" w:rsidRDefault="00623E10" w14:paraId="5D22EF18" w14:textId="2ABDB209">
      <w:pPr>
        <w:pStyle w:val="05Tabla"/>
      </w:pPr>
      <w:bookmarkStart w:name="_Toc189199534" w:id="54"/>
      <w:r>
        <w:t xml:space="preserve">Tabla </w:t>
      </w:r>
      <w:r>
        <w:fldChar w:fldCharType="begin"/>
      </w:r>
      <w:r>
        <w:instrText> SEQ Tabla \* ARABIC </w:instrText>
      </w:r>
      <w:r>
        <w:fldChar w:fldCharType="separate"/>
      </w:r>
      <w:r w:rsidR="004816E1">
        <w:rPr>
          <w:noProof/>
        </w:rPr>
        <w:t>9</w:t>
      </w:r>
      <w:r>
        <w:fldChar w:fldCharType="end"/>
      </w:r>
      <w:r>
        <w:t>. Avances en Transparencia y Ética Pública en la UAERMV - 2024</w:t>
      </w:r>
      <w:bookmarkEnd w:id="54"/>
    </w:p>
    <w:tbl>
      <w:tblPr>
        <w:tblW w:w="0" w:type="auto"/>
        <w:jc w:val="center"/>
        <w:tblBorders>
          <w:top w:val="single" w:color="auto" w:sz="6" w:space="0"/>
          <w:left w:val="single" w:color="auto" w:sz="6" w:space="0"/>
          <w:bottom w:val="single" w:color="auto" w:sz="6" w:space="0"/>
          <w:right w:val="single" w:color="auto" w:sz="6" w:space="0"/>
        </w:tblBorders>
        <w:tblLook w:val="04A0" w:firstRow="1" w:lastRow="0" w:firstColumn="1" w:lastColumn="0" w:noHBand="0" w:noVBand="1"/>
      </w:tblPr>
      <w:tblGrid>
        <w:gridCol w:w="5792"/>
        <w:gridCol w:w="3780"/>
      </w:tblGrid>
      <w:tr w:rsidRPr="007F2843" w:rsidR="20ABEAAE" w:rsidTr="00DC78E4" w14:paraId="1A3C436D"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shd w:val="clear" w:color="auto" w:fill="9BBB59" w:themeFill="accent3"/>
            <w:vAlign w:val="center"/>
          </w:tcPr>
          <w:p w:rsidRPr="007F2843" w:rsidR="20ABEAAE" w:rsidP="20ABEAAE" w:rsidRDefault="20ABEAAE" w14:paraId="2743A0E6" w14:textId="506A0D03">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Componente</w:t>
            </w:r>
          </w:p>
        </w:tc>
        <w:tc>
          <w:tcPr>
            <w:tcW w:w="3780" w:type="dxa"/>
            <w:tcBorders>
              <w:top w:val="single" w:color="auto" w:sz="8" w:space="0"/>
              <w:left w:val="single" w:color="auto" w:sz="8" w:space="0"/>
              <w:bottom w:val="single" w:color="auto" w:sz="8" w:space="0"/>
              <w:right w:val="single" w:color="auto" w:sz="8" w:space="0"/>
            </w:tcBorders>
            <w:shd w:val="clear" w:color="auto" w:fill="9BBB59" w:themeFill="accent3"/>
            <w:vAlign w:val="center"/>
          </w:tcPr>
          <w:p w:rsidRPr="007F2843" w:rsidR="20ABEAAE" w:rsidP="20ABEAAE" w:rsidRDefault="20ABEAAE" w14:paraId="75E51AC7" w14:textId="2ED47DE7">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Número de actividades en el PTEP</w:t>
            </w:r>
          </w:p>
        </w:tc>
      </w:tr>
      <w:tr w:rsidRPr="007F2843" w:rsidR="20ABEAAE" w:rsidTr="00DC78E4" w14:paraId="36825E2A"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64424AD3" w14:textId="07C4EAD4">
            <w:pPr>
              <w:rPr>
                <w:rFonts w:ascii="Times New Roman" w:hAnsi="Times New Roman" w:eastAsia="Arial"/>
                <w:sz w:val="18"/>
                <w:szCs w:val="18"/>
              </w:rPr>
            </w:pPr>
            <w:r w:rsidRPr="007F2843">
              <w:rPr>
                <w:rFonts w:ascii="Times New Roman" w:hAnsi="Times New Roman" w:eastAsia="Arial"/>
                <w:sz w:val="18"/>
                <w:szCs w:val="18"/>
                <w:lang w:val="es"/>
              </w:rPr>
              <w:t>Componente 1: Mecanismos para la transparencia y el acceso a la información</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3321C092" w14:textId="7CB0EA7F">
            <w:pPr>
              <w:jc w:val="right"/>
              <w:rPr>
                <w:rFonts w:ascii="Times New Roman" w:hAnsi="Times New Roman" w:eastAsia="Arial"/>
                <w:sz w:val="18"/>
                <w:szCs w:val="18"/>
              </w:rPr>
            </w:pPr>
            <w:r w:rsidRPr="007F2843">
              <w:rPr>
                <w:rFonts w:ascii="Times New Roman" w:hAnsi="Times New Roman" w:eastAsia="Arial"/>
                <w:sz w:val="18"/>
                <w:szCs w:val="18"/>
                <w:lang w:val="es"/>
              </w:rPr>
              <w:t>20</w:t>
            </w:r>
            <w:r w:rsidRPr="007F2843">
              <w:rPr>
                <w:rFonts w:ascii="Times New Roman" w:hAnsi="Times New Roman" w:eastAsia="Arial"/>
                <w:sz w:val="18"/>
                <w:szCs w:val="18"/>
              </w:rPr>
              <w:t xml:space="preserve"> </w:t>
            </w:r>
          </w:p>
        </w:tc>
      </w:tr>
      <w:tr w:rsidRPr="007F2843" w:rsidR="20ABEAAE" w:rsidTr="00DC78E4" w14:paraId="21366562"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087B3124" w14:textId="656CE023">
            <w:pPr>
              <w:rPr>
                <w:rFonts w:ascii="Times New Roman" w:hAnsi="Times New Roman" w:eastAsia="Arial"/>
                <w:sz w:val="18"/>
                <w:szCs w:val="18"/>
              </w:rPr>
            </w:pPr>
            <w:r w:rsidRPr="007F2843">
              <w:rPr>
                <w:rFonts w:ascii="Times New Roman" w:hAnsi="Times New Roman" w:eastAsia="Arial"/>
                <w:sz w:val="18"/>
                <w:szCs w:val="18"/>
                <w:lang w:val="es"/>
              </w:rPr>
              <w:t>Componente 2: Rendición de Cuentas</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43E4F605" w14:textId="33291C7A">
            <w:pPr>
              <w:jc w:val="right"/>
              <w:rPr>
                <w:rFonts w:ascii="Times New Roman" w:hAnsi="Times New Roman" w:eastAsia="Arial"/>
                <w:sz w:val="18"/>
                <w:szCs w:val="18"/>
              </w:rPr>
            </w:pPr>
            <w:r w:rsidRPr="007F2843">
              <w:rPr>
                <w:rFonts w:ascii="Times New Roman" w:hAnsi="Times New Roman" w:eastAsia="Arial"/>
                <w:sz w:val="18"/>
                <w:szCs w:val="18"/>
                <w:lang w:val="es"/>
              </w:rPr>
              <w:t>23</w:t>
            </w:r>
            <w:r w:rsidRPr="007F2843">
              <w:rPr>
                <w:rFonts w:ascii="Times New Roman" w:hAnsi="Times New Roman" w:eastAsia="Arial"/>
                <w:sz w:val="18"/>
                <w:szCs w:val="18"/>
              </w:rPr>
              <w:t xml:space="preserve"> </w:t>
            </w:r>
          </w:p>
        </w:tc>
      </w:tr>
      <w:tr w:rsidRPr="007F2843" w:rsidR="20ABEAAE" w:rsidTr="00DC78E4" w14:paraId="42ED1761"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32343058" w14:textId="56110AAB">
            <w:pPr>
              <w:rPr>
                <w:rFonts w:ascii="Times New Roman" w:hAnsi="Times New Roman" w:eastAsia="Arial"/>
                <w:sz w:val="18"/>
                <w:szCs w:val="18"/>
              </w:rPr>
            </w:pPr>
            <w:r w:rsidRPr="007F2843">
              <w:rPr>
                <w:rFonts w:ascii="Times New Roman" w:hAnsi="Times New Roman" w:eastAsia="Arial"/>
                <w:sz w:val="18"/>
                <w:szCs w:val="18"/>
                <w:lang w:val="es"/>
              </w:rPr>
              <w:t>Componente 3: Mecanismos para mejorar la atención al ciudadano</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40C0116F" w14:textId="19AA1A57">
            <w:pPr>
              <w:jc w:val="right"/>
              <w:rPr>
                <w:rFonts w:ascii="Times New Roman" w:hAnsi="Times New Roman" w:eastAsia="Arial"/>
                <w:sz w:val="18"/>
                <w:szCs w:val="18"/>
              </w:rPr>
            </w:pPr>
            <w:r w:rsidRPr="007F2843">
              <w:rPr>
                <w:rFonts w:ascii="Times New Roman" w:hAnsi="Times New Roman" w:eastAsia="Arial"/>
                <w:sz w:val="18"/>
                <w:szCs w:val="18"/>
                <w:lang w:val="es"/>
              </w:rPr>
              <w:t>15</w:t>
            </w:r>
            <w:r w:rsidRPr="007F2843">
              <w:rPr>
                <w:rFonts w:ascii="Times New Roman" w:hAnsi="Times New Roman" w:eastAsia="Arial"/>
                <w:sz w:val="18"/>
                <w:szCs w:val="18"/>
              </w:rPr>
              <w:t xml:space="preserve"> </w:t>
            </w:r>
          </w:p>
        </w:tc>
      </w:tr>
      <w:tr w:rsidRPr="007F2843" w:rsidR="20ABEAAE" w:rsidTr="00DC78E4" w14:paraId="76D58715"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24154153" w14:textId="5239B5D9">
            <w:pPr>
              <w:rPr>
                <w:rFonts w:ascii="Times New Roman" w:hAnsi="Times New Roman" w:eastAsia="Arial"/>
                <w:sz w:val="18"/>
                <w:szCs w:val="18"/>
              </w:rPr>
            </w:pPr>
            <w:r w:rsidRPr="007F2843">
              <w:rPr>
                <w:rFonts w:ascii="Times New Roman" w:hAnsi="Times New Roman" w:eastAsia="Arial"/>
                <w:sz w:val="18"/>
                <w:szCs w:val="18"/>
                <w:lang w:val="es"/>
              </w:rPr>
              <w:t>Componente 4: Racionalización de Trámites</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3069E0A1" w14:textId="659B9246">
            <w:pPr>
              <w:rPr>
                <w:rFonts w:ascii="Times New Roman" w:hAnsi="Times New Roman" w:eastAsia="Arial"/>
                <w:sz w:val="18"/>
                <w:szCs w:val="18"/>
              </w:rPr>
            </w:pPr>
            <w:r w:rsidRPr="007F2843">
              <w:rPr>
                <w:rFonts w:ascii="Times New Roman" w:hAnsi="Times New Roman" w:eastAsia="Arial"/>
                <w:sz w:val="18"/>
                <w:szCs w:val="18"/>
                <w:lang w:val="es"/>
              </w:rPr>
              <w:t xml:space="preserve">No aplica </w:t>
            </w:r>
            <w:r w:rsidRPr="007F2843">
              <w:rPr>
                <w:rFonts w:ascii="Times New Roman" w:hAnsi="Times New Roman" w:eastAsia="Arial"/>
                <w:sz w:val="18"/>
                <w:szCs w:val="18"/>
              </w:rPr>
              <w:t xml:space="preserve"> </w:t>
            </w:r>
            <w:r w:rsidRPr="007F2843">
              <w:rPr>
                <w:rFonts w:ascii="Times New Roman" w:hAnsi="Times New Roman" w:eastAsia="Arial"/>
                <w:sz w:val="18"/>
                <w:szCs w:val="18"/>
                <w:lang w:val="es"/>
              </w:rPr>
              <w:t>(La entidad no tiene tramites)</w:t>
            </w:r>
            <w:r w:rsidRPr="007F2843">
              <w:rPr>
                <w:rFonts w:ascii="Times New Roman" w:hAnsi="Times New Roman" w:eastAsia="Arial"/>
                <w:sz w:val="18"/>
                <w:szCs w:val="18"/>
              </w:rPr>
              <w:t xml:space="preserve"> </w:t>
            </w:r>
          </w:p>
        </w:tc>
      </w:tr>
      <w:tr w:rsidRPr="007F2843" w:rsidR="20ABEAAE" w:rsidTr="00DC78E4" w14:paraId="08160D5D"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5D17EBEF" w14:textId="086F2449">
            <w:pPr>
              <w:rPr>
                <w:rFonts w:ascii="Times New Roman" w:hAnsi="Times New Roman" w:eastAsia="Arial"/>
                <w:sz w:val="18"/>
                <w:szCs w:val="18"/>
              </w:rPr>
            </w:pPr>
            <w:r w:rsidRPr="007F2843">
              <w:rPr>
                <w:rFonts w:ascii="Times New Roman" w:hAnsi="Times New Roman" w:eastAsia="Arial"/>
                <w:sz w:val="18"/>
                <w:szCs w:val="18"/>
                <w:lang w:val="es"/>
              </w:rPr>
              <w:t>Componente 5: Apertura de información y datos abiertos</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1E4BB13E" w14:textId="1C886688">
            <w:pPr>
              <w:jc w:val="right"/>
              <w:rPr>
                <w:rFonts w:ascii="Times New Roman" w:hAnsi="Times New Roman" w:eastAsia="Arial"/>
                <w:sz w:val="18"/>
                <w:szCs w:val="18"/>
              </w:rPr>
            </w:pPr>
            <w:r w:rsidRPr="007F2843">
              <w:rPr>
                <w:rFonts w:ascii="Times New Roman" w:hAnsi="Times New Roman" w:eastAsia="Arial"/>
                <w:sz w:val="18"/>
                <w:szCs w:val="18"/>
                <w:lang w:val="es"/>
              </w:rPr>
              <w:t>7</w:t>
            </w:r>
            <w:r w:rsidRPr="007F2843">
              <w:rPr>
                <w:rFonts w:ascii="Times New Roman" w:hAnsi="Times New Roman" w:eastAsia="Arial"/>
                <w:sz w:val="18"/>
                <w:szCs w:val="18"/>
              </w:rPr>
              <w:t xml:space="preserve"> </w:t>
            </w:r>
          </w:p>
        </w:tc>
      </w:tr>
      <w:tr w:rsidRPr="007F2843" w:rsidR="20ABEAAE" w:rsidTr="00DC78E4" w14:paraId="109DE51A"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1E9AC8C6" w14:textId="19602DC0">
            <w:pPr>
              <w:rPr>
                <w:rFonts w:ascii="Times New Roman" w:hAnsi="Times New Roman" w:eastAsia="Arial"/>
                <w:sz w:val="18"/>
                <w:szCs w:val="18"/>
              </w:rPr>
            </w:pPr>
            <w:r w:rsidRPr="007F2843">
              <w:rPr>
                <w:rFonts w:ascii="Times New Roman" w:hAnsi="Times New Roman" w:eastAsia="Arial"/>
                <w:sz w:val="18"/>
                <w:szCs w:val="18"/>
                <w:lang w:val="es"/>
              </w:rPr>
              <w:t>Componente 6: Participación Ciudadana e Innovación en la Gestión Pública</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32AE72C1" w14:textId="6EDF764A">
            <w:pPr>
              <w:jc w:val="right"/>
              <w:rPr>
                <w:rFonts w:ascii="Times New Roman" w:hAnsi="Times New Roman" w:eastAsia="Arial"/>
                <w:sz w:val="18"/>
                <w:szCs w:val="18"/>
              </w:rPr>
            </w:pPr>
            <w:r w:rsidRPr="007F2843">
              <w:rPr>
                <w:rFonts w:ascii="Times New Roman" w:hAnsi="Times New Roman" w:eastAsia="Arial"/>
                <w:sz w:val="18"/>
                <w:szCs w:val="18"/>
                <w:lang w:val="es"/>
              </w:rPr>
              <w:t>19</w:t>
            </w:r>
            <w:r w:rsidRPr="007F2843">
              <w:rPr>
                <w:rFonts w:ascii="Times New Roman" w:hAnsi="Times New Roman" w:eastAsia="Arial"/>
                <w:sz w:val="18"/>
                <w:szCs w:val="18"/>
              </w:rPr>
              <w:t xml:space="preserve"> </w:t>
            </w:r>
          </w:p>
        </w:tc>
      </w:tr>
      <w:tr w:rsidRPr="007F2843" w:rsidR="20ABEAAE" w:rsidTr="00DC78E4" w14:paraId="0E5A7EF4"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20ABEAAE" w:rsidRDefault="20ABEAAE" w14:paraId="293382D5" w14:textId="02414578">
            <w:pPr>
              <w:rPr>
                <w:rFonts w:ascii="Times New Roman" w:hAnsi="Times New Roman" w:eastAsia="Arial"/>
                <w:sz w:val="18"/>
                <w:szCs w:val="18"/>
              </w:rPr>
            </w:pPr>
            <w:r w:rsidRPr="007F2843">
              <w:rPr>
                <w:rFonts w:ascii="Times New Roman" w:hAnsi="Times New Roman" w:eastAsia="Arial"/>
                <w:sz w:val="18"/>
                <w:szCs w:val="18"/>
                <w:lang w:val="es"/>
              </w:rPr>
              <w:t>Componente 7: Promoción de la Integridad y la Ética Pública</w:t>
            </w:r>
            <w:r w:rsidRPr="007F2843">
              <w:rPr>
                <w:rFonts w:ascii="Times New Roman" w:hAnsi="Times New Roman" w:eastAsia="Arial"/>
                <w:sz w:val="18"/>
                <w:szCs w:val="18"/>
              </w:rPr>
              <w:t xml:space="preserve"> </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20ABEAAE" w:rsidRDefault="20ABEAAE" w14:paraId="56CB19E6" w14:textId="399FA6E3">
            <w:pPr>
              <w:jc w:val="right"/>
              <w:rPr>
                <w:rFonts w:ascii="Times New Roman" w:hAnsi="Times New Roman" w:eastAsia="Arial"/>
                <w:sz w:val="18"/>
                <w:szCs w:val="18"/>
              </w:rPr>
            </w:pPr>
            <w:r w:rsidRPr="007F2843">
              <w:rPr>
                <w:rFonts w:ascii="Times New Roman" w:hAnsi="Times New Roman" w:eastAsia="Arial"/>
                <w:sz w:val="18"/>
                <w:szCs w:val="18"/>
                <w:lang w:val="es"/>
              </w:rPr>
              <w:t>21</w:t>
            </w:r>
            <w:r w:rsidRPr="007F2843">
              <w:rPr>
                <w:rFonts w:ascii="Times New Roman" w:hAnsi="Times New Roman" w:eastAsia="Arial"/>
                <w:sz w:val="18"/>
                <w:szCs w:val="18"/>
              </w:rPr>
              <w:t xml:space="preserve"> </w:t>
            </w:r>
          </w:p>
        </w:tc>
      </w:tr>
      <w:tr w:rsidRPr="007F2843" w:rsidR="20ABEAAE" w:rsidTr="00DC78E4" w14:paraId="081A962C" w14:textId="77777777">
        <w:trPr>
          <w:trHeight w:val="629"/>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007F2843" w:rsidRDefault="20ABEAAE" w14:paraId="55202D97" w14:textId="749BFA07">
            <w:pPr>
              <w:rPr>
                <w:rFonts w:ascii="Times New Roman" w:hAnsi="Times New Roman" w:eastAsia="Arial"/>
                <w:sz w:val="18"/>
                <w:szCs w:val="18"/>
                <w:lang w:val="es"/>
              </w:rPr>
            </w:pPr>
            <w:r w:rsidRPr="007F2843">
              <w:rPr>
                <w:rFonts w:ascii="Times New Roman" w:hAnsi="Times New Roman" w:eastAsia="Arial"/>
                <w:sz w:val="18"/>
                <w:szCs w:val="18"/>
                <w:lang w:val="es"/>
              </w:rPr>
              <w:t>Componente 8: Gestión Integral del Riesgo de Corrupción - Mapa de Riesgo de Corrupción</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007F2843" w:rsidRDefault="20ABEAAE" w14:paraId="35476E95" w14:textId="1ED3E318">
            <w:pPr>
              <w:jc w:val="right"/>
              <w:rPr>
                <w:rFonts w:ascii="Times New Roman" w:hAnsi="Times New Roman" w:eastAsia="Arial"/>
                <w:sz w:val="18"/>
                <w:szCs w:val="18"/>
                <w:lang w:val="es"/>
              </w:rPr>
            </w:pPr>
            <w:r w:rsidRPr="007F2843">
              <w:rPr>
                <w:rFonts w:ascii="Times New Roman" w:hAnsi="Times New Roman" w:eastAsia="Arial"/>
                <w:sz w:val="18"/>
                <w:szCs w:val="18"/>
                <w:lang w:val="es"/>
              </w:rPr>
              <w:t>10</w:t>
            </w:r>
          </w:p>
        </w:tc>
      </w:tr>
      <w:tr w:rsidRPr="007F2843" w:rsidR="20ABEAAE" w:rsidTr="00DC78E4" w14:paraId="3345B683"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tcPr>
          <w:p w:rsidRPr="007F2843" w:rsidR="20ABEAAE" w:rsidP="007F2843" w:rsidRDefault="20ABEAAE" w14:paraId="1EB7701F" w14:textId="41BBCFA2">
            <w:pPr>
              <w:rPr>
                <w:rFonts w:ascii="Times New Roman" w:hAnsi="Times New Roman" w:eastAsia="Arial"/>
                <w:sz w:val="18"/>
                <w:szCs w:val="18"/>
                <w:lang w:val="es"/>
              </w:rPr>
            </w:pPr>
            <w:r w:rsidRPr="007F2843">
              <w:rPr>
                <w:rFonts w:ascii="Times New Roman" w:hAnsi="Times New Roman" w:eastAsia="Arial"/>
                <w:sz w:val="18"/>
                <w:szCs w:val="18"/>
                <w:lang w:val="es"/>
              </w:rPr>
              <w:t>Componente 9: Medidas de debida diligencia y prevención del lavado de activos</w:t>
            </w:r>
          </w:p>
        </w:tc>
        <w:tc>
          <w:tcPr>
            <w:tcW w:w="3780" w:type="dxa"/>
            <w:tcBorders>
              <w:top w:val="single" w:color="auto" w:sz="8" w:space="0"/>
              <w:left w:val="single" w:color="auto" w:sz="8" w:space="0"/>
              <w:bottom w:val="single" w:color="auto" w:sz="8" w:space="0"/>
              <w:right w:val="single" w:color="auto" w:sz="8" w:space="0"/>
            </w:tcBorders>
            <w:vAlign w:val="center"/>
          </w:tcPr>
          <w:p w:rsidRPr="007F2843" w:rsidR="20ABEAAE" w:rsidP="007F2843" w:rsidRDefault="20ABEAAE" w14:paraId="3C372B60" w14:textId="5D19515E">
            <w:pPr>
              <w:jc w:val="right"/>
              <w:rPr>
                <w:rFonts w:ascii="Times New Roman" w:hAnsi="Times New Roman" w:eastAsia="Arial"/>
                <w:sz w:val="18"/>
                <w:szCs w:val="18"/>
                <w:lang w:val="es"/>
              </w:rPr>
            </w:pPr>
            <w:r w:rsidRPr="007F2843">
              <w:rPr>
                <w:rFonts w:ascii="Times New Roman" w:hAnsi="Times New Roman" w:eastAsia="Arial"/>
                <w:sz w:val="18"/>
                <w:szCs w:val="18"/>
                <w:lang w:val="es"/>
              </w:rPr>
              <w:t>3</w:t>
            </w:r>
          </w:p>
        </w:tc>
      </w:tr>
      <w:tr w:rsidRPr="007F2843" w:rsidR="20ABEAAE" w:rsidTr="00DC78E4" w14:paraId="4E8DBE7A" w14:textId="77777777">
        <w:trPr>
          <w:trHeight w:val="300"/>
          <w:jc w:val="center"/>
        </w:trPr>
        <w:tc>
          <w:tcPr>
            <w:tcW w:w="5792" w:type="dxa"/>
            <w:tcBorders>
              <w:top w:val="single" w:color="auto" w:sz="8" w:space="0"/>
              <w:left w:val="single" w:color="auto" w:sz="8" w:space="0"/>
              <w:bottom w:val="single" w:color="auto" w:sz="8" w:space="0"/>
              <w:right w:val="single" w:color="auto" w:sz="8" w:space="0"/>
            </w:tcBorders>
            <w:shd w:val="clear" w:color="auto" w:fill="9BBB59" w:themeFill="accent3"/>
          </w:tcPr>
          <w:p w:rsidRPr="007F2843" w:rsidR="20ABEAAE" w:rsidP="007F2843" w:rsidRDefault="20ABEAAE" w14:paraId="3C194553" w14:textId="636BEAB7">
            <w:pPr>
              <w:rPr>
                <w:rFonts w:ascii="Times New Roman" w:hAnsi="Times New Roman" w:eastAsia="Arial"/>
                <w:sz w:val="18"/>
                <w:szCs w:val="18"/>
                <w:lang w:val="es"/>
              </w:rPr>
            </w:pPr>
            <w:r w:rsidRPr="007F2843">
              <w:rPr>
                <w:rFonts w:ascii="Times New Roman" w:hAnsi="Times New Roman" w:eastAsia="Arial"/>
                <w:sz w:val="18"/>
                <w:szCs w:val="18"/>
                <w:lang w:val="es"/>
              </w:rPr>
              <w:t>Total</w:t>
            </w:r>
          </w:p>
        </w:tc>
        <w:tc>
          <w:tcPr>
            <w:tcW w:w="3780" w:type="dxa"/>
            <w:tcBorders>
              <w:top w:val="single" w:color="auto" w:sz="8" w:space="0"/>
              <w:left w:val="single" w:color="auto" w:sz="8" w:space="0"/>
              <w:bottom w:val="single" w:color="auto" w:sz="8" w:space="0"/>
              <w:right w:val="single" w:color="auto" w:sz="8" w:space="0"/>
            </w:tcBorders>
            <w:shd w:val="clear" w:color="auto" w:fill="9BBB59" w:themeFill="accent3"/>
          </w:tcPr>
          <w:p w:rsidRPr="007F2843" w:rsidR="20ABEAAE" w:rsidP="007F2843" w:rsidRDefault="20ABEAAE" w14:paraId="6BE8520A" w14:textId="3395BD4F">
            <w:pPr>
              <w:jc w:val="right"/>
              <w:rPr>
                <w:rFonts w:ascii="Times New Roman" w:hAnsi="Times New Roman" w:eastAsia="Arial"/>
                <w:sz w:val="18"/>
                <w:szCs w:val="18"/>
                <w:lang w:val="es"/>
              </w:rPr>
            </w:pPr>
            <w:r w:rsidRPr="007F2843">
              <w:rPr>
                <w:rFonts w:ascii="Times New Roman" w:hAnsi="Times New Roman" w:eastAsia="Arial"/>
                <w:sz w:val="18"/>
                <w:szCs w:val="18"/>
                <w:lang w:val="es"/>
              </w:rPr>
              <w:t>119</w:t>
            </w:r>
          </w:p>
        </w:tc>
      </w:tr>
    </w:tbl>
    <w:p w:rsidRPr="001F40F2" w:rsidR="73B9B400" w:rsidP="00441196" w:rsidRDefault="00D4259D" w14:paraId="74B3A31F" w14:textId="080CD998">
      <w:pPr>
        <w:jc w:val="center"/>
        <w:rPr>
          <w:rFonts w:ascii="Times New Roman" w:hAnsi="Times New Roman" w:eastAsia="Arial"/>
          <w:sz w:val="20"/>
        </w:rPr>
      </w:pPr>
      <w:r w:rsidRPr="001F40F2">
        <w:rPr>
          <w:rFonts w:ascii="Times New Roman" w:hAnsi="Times New Roman" w:eastAsia="Arial"/>
          <w:sz w:val="20"/>
        </w:rPr>
        <w:t xml:space="preserve">Fuente: Programa de Transparencia </w:t>
      </w:r>
      <w:r w:rsidRPr="001F40F2" w:rsidR="00441196">
        <w:rPr>
          <w:rFonts w:ascii="Times New Roman" w:hAnsi="Times New Roman" w:eastAsia="Arial"/>
          <w:sz w:val="20"/>
        </w:rPr>
        <w:t>UAERMV 2024</w:t>
      </w:r>
    </w:p>
    <w:p w:rsidRPr="00BC6330" w:rsidR="73B9B400" w:rsidP="00513094" w:rsidRDefault="1ABD8751" w14:paraId="47D10C0E" w14:textId="20070823">
      <w:pPr>
        <w:spacing w:line="240" w:lineRule="auto"/>
        <w:ind w:firstLine="708"/>
        <w:rPr>
          <w:rFonts w:ascii="Times New Roman" w:hAnsi="Times New Roman" w:eastAsia="Arial"/>
          <w:sz w:val="20"/>
        </w:rPr>
      </w:pPr>
      <w:r w:rsidRPr="00513094">
        <w:rPr>
          <w:rFonts w:ascii="Times New Roman" w:hAnsi="Times New Roman" w:eastAsia="Arial"/>
          <w:sz w:val="20"/>
        </w:rPr>
        <w:t>El programa se puso a consideración de la ciudadanía y publicó por redes sociales (</w:t>
      </w:r>
      <w:hyperlink r:id="rId21">
        <w:r w:rsidRPr="00513094">
          <w:rPr>
            <w:rFonts w:eastAsia="Arial"/>
          </w:rPr>
          <w:t>X (twitter),</w:t>
        </w:r>
      </w:hyperlink>
      <w:r w:rsidRPr="00513094">
        <w:rPr>
          <w:rFonts w:ascii="Times New Roman" w:hAnsi="Times New Roman" w:eastAsia="Arial"/>
          <w:sz w:val="20"/>
        </w:rPr>
        <w:t xml:space="preserve"> </w:t>
      </w:r>
      <w:hyperlink r:id="rId22">
        <w:r w:rsidRPr="00513094">
          <w:rPr>
            <w:rFonts w:eastAsia="Arial"/>
          </w:rPr>
          <w:t>Facebook,</w:t>
        </w:r>
      </w:hyperlink>
      <w:r w:rsidRPr="00513094">
        <w:rPr>
          <w:rFonts w:ascii="Times New Roman" w:hAnsi="Times New Roman" w:eastAsia="Arial"/>
          <w:sz w:val="20"/>
        </w:rPr>
        <w:t xml:space="preserve"> </w:t>
      </w:r>
      <w:hyperlink r:id="rId23">
        <w:r w:rsidRPr="00513094">
          <w:rPr>
            <w:rFonts w:eastAsia="Arial"/>
          </w:rPr>
          <w:t>Instagram,</w:t>
        </w:r>
      </w:hyperlink>
      <w:r w:rsidRPr="00513094">
        <w:rPr>
          <w:rFonts w:ascii="Times New Roman" w:hAnsi="Times New Roman" w:eastAsia="Arial"/>
          <w:sz w:val="20"/>
        </w:rPr>
        <w:t xml:space="preserve"> TicToc y Página web, no se recibieron solicitudes de ajuste o corrección. Se publicó en enero de la presente vigencia. portal web </w:t>
      </w:r>
      <w:hyperlink r:id="rId24">
        <w:r w:rsidRPr="00513094">
          <w:rPr>
            <w:rFonts w:eastAsia="Arial"/>
          </w:rPr>
          <w:t>www.umv.gob.co</w:t>
        </w:r>
      </w:hyperlink>
      <w:r w:rsidRPr="00513094">
        <w:rPr>
          <w:rFonts w:ascii="Times New Roman" w:hAnsi="Times New Roman" w:eastAsia="Arial"/>
          <w:sz w:val="20"/>
        </w:rPr>
        <w:t xml:space="preserve"> y las diferentes redes sociales de la entidad y se han atendido las solicitudes ciudadanas en estas actividades:</w:t>
      </w:r>
      <w:r w:rsidRPr="00BC6330">
        <w:rPr>
          <w:rFonts w:ascii="Times New Roman" w:hAnsi="Times New Roman" w:eastAsia="Arial"/>
          <w:sz w:val="20"/>
        </w:rPr>
        <w:t xml:space="preserve"> </w:t>
      </w:r>
    </w:p>
    <w:p w:rsidRPr="00BC6330" w:rsidR="73B9B400" w:rsidP="332C366C" w:rsidRDefault="1ABD8751" w14:paraId="5A3543C1" w14:textId="5C02375A">
      <w:pPr>
        <w:rPr>
          <w:rFonts w:ascii="Times New Roman" w:hAnsi="Times New Roman" w:eastAsia="Arial"/>
          <w:sz w:val="20"/>
        </w:rPr>
      </w:pPr>
      <w:r w:rsidRPr="00BC6330">
        <w:rPr>
          <w:rFonts w:ascii="Times New Roman" w:hAnsi="Times New Roman" w:eastAsia="Arial"/>
          <w:sz w:val="20"/>
        </w:rPr>
        <w:t xml:space="preserve"> </w:t>
      </w:r>
    </w:p>
    <w:p w:rsidRPr="00BC6330" w:rsidR="73B9B400" w:rsidP="00513094" w:rsidRDefault="1ABD8751" w14:paraId="4174CCB6" w14:textId="6C24379E">
      <w:pPr>
        <w:ind w:left="708" w:firstLine="708"/>
        <w:rPr>
          <w:rFonts w:ascii="Times New Roman" w:hAnsi="Times New Roman" w:eastAsia="Arial"/>
          <w:b/>
          <w:bCs/>
          <w:sz w:val="20"/>
        </w:rPr>
      </w:pPr>
      <w:r w:rsidRPr="00BC6330">
        <w:rPr>
          <w:rFonts w:ascii="Times New Roman" w:hAnsi="Times New Roman" w:eastAsia="Arial"/>
          <w:b/>
          <w:bCs/>
          <w:sz w:val="20"/>
        </w:rPr>
        <w:t>Participación Ciudadana Activa</w:t>
      </w:r>
    </w:p>
    <w:p w:rsidRPr="00F306A9" w:rsidR="73B9B400" w:rsidP="00513094" w:rsidRDefault="1ABD8751" w14:paraId="6FCED9AC" w14:textId="4543F6B0">
      <w:pPr>
        <w:ind w:firstLine="708"/>
        <w:rPr>
          <w:rFonts w:ascii="Times New Roman" w:hAnsi="Times New Roman" w:eastAsia="Arial"/>
          <w:sz w:val="20"/>
          <w:lang w:val="es-ES"/>
        </w:rPr>
      </w:pPr>
      <w:r w:rsidRPr="00F306A9">
        <w:rPr>
          <w:rFonts w:ascii="Times New Roman" w:hAnsi="Times New Roman" w:eastAsia="Arial"/>
          <w:sz w:val="20"/>
          <w:lang w:val="es-ES"/>
        </w:rPr>
        <w:t>Promoción de espacios de consulta ciudadana para recibir apoyos en la formulación de estrategias anticorrupción y fortalecer la transparencia</w:t>
      </w:r>
    </w:p>
    <w:p w:rsidRPr="00BC6330" w:rsidR="73B9B400" w:rsidP="332C366C" w:rsidRDefault="1ABD8751" w14:paraId="6A6B7F7E" w14:textId="055C9F77">
      <w:pPr>
        <w:rPr>
          <w:rFonts w:ascii="Times New Roman" w:hAnsi="Times New Roman" w:eastAsia="Arial"/>
          <w:color w:val="1F497D" w:themeColor="text2"/>
          <w:sz w:val="20"/>
        </w:rPr>
      </w:pPr>
      <w:r w:rsidRPr="00BC6330">
        <w:rPr>
          <w:rFonts w:ascii="Times New Roman" w:hAnsi="Times New Roman" w:eastAsia="Arial"/>
          <w:color w:val="1F487C"/>
          <w:sz w:val="20"/>
        </w:rPr>
        <w:t xml:space="preserve"> </w:t>
      </w:r>
    </w:p>
    <w:p w:rsidR="00FF733F" w:rsidP="00FF733F" w:rsidRDefault="00FF733F" w14:paraId="5AE7F958" w14:textId="148EC16D">
      <w:pPr>
        <w:pStyle w:val="05Tabla"/>
      </w:pPr>
      <w:bookmarkStart w:name="_Toc189199535" w:id="55"/>
      <w:r>
        <w:t xml:space="preserve">Tabla </w:t>
      </w:r>
      <w:r>
        <w:fldChar w:fldCharType="begin"/>
      </w:r>
      <w:r>
        <w:instrText> SEQ Tabla \* ARABIC </w:instrText>
      </w:r>
      <w:r>
        <w:fldChar w:fldCharType="separate"/>
      </w:r>
      <w:r w:rsidR="004816E1">
        <w:rPr>
          <w:noProof/>
        </w:rPr>
        <w:t>10</w:t>
      </w:r>
      <w:r>
        <w:fldChar w:fldCharType="end"/>
      </w:r>
      <w:r>
        <w:t>. Fomento de la Participación Ciudadana en Estrategias Anticorrupción y Transparencia</w:t>
      </w:r>
      <w:bookmarkEnd w:id="55"/>
    </w:p>
    <w:tbl>
      <w:tblPr>
        <w:tblStyle w:val="Tablaconcuadrcula"/>
        <w:tblW w:w="0" w:type="auto"/>
        <w:jc w:val="center"/>
        <w:tblLook w:val="01E0" w:firstRow="1" w:lastRow="1" w:firstColumn="1" w:lastColumn="1" w:noHBand="0" w:noVBand="0"/>
      </w:tblPr>
      <w:tblGrid>
        <w:gridCol w:w="4477"/>
        <w:gridCol w:w="2537"/>
        <w:gridCol w:w="2541"/>
      </w:tblGrid>
      <w:tr w:rsidRPr="007F2843" w:rsidR="20ABEAAE" w:rsidTr="007F2843" w14:paraId="765DC4F9"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vAlign w:val="center"/>
          </w:tcPr>
          <w:p w:rsidRPr="007F2843" w:rsidR="20ABEAAE" w:rsidP="332C366C" w:rsidRDefault="5CAABA79" w14:paraId="5229543C" w14:textId="4C0A0886">
            <w:pPr>
              <w:spacing w:before="94"/>
              <w:ind w:left="503"/>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Espacio de Participación</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vAlign w:val="center"/>
          </w:tcPr>
          <w:p w:rsidRPr="007F2843" w:rsidR="20ABEAAE" w:rsidP="332C366C" w:rsidRDefault="5CAABA79" w14:paraId="776E6FCD" w14:textId="0712F840">
            <w:pPr>
              <w:spacing w:before="94"/>
              <w:ind w:left="25" w:right="3"/>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Inscritos</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BBB59" w:themeFill="accent3"/>
            <w:vAlign w:val="center"/>
          </w:tcPr>
          <w:p w:rsidRPr="007F2843" w:rsidR="20ABEAAE" w:rsidP="332C366C" w:rsidRDefault="5CAABA79" w14:paraId="02287007" w14:textId="0BC4C1E5">
            <w:pPr>
              <w:spacing w:before="94"/>
              <w:ind w:left="25" w:right="2"/>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Participantes</w:t>
            </w:r>
          </w:p>
        </w:tc>
      </w:tr>
      <w:tr w:rsidRPr="007F2843" w:rsidR="20ABEAAE" w:rsidTr="007F2843" w14:paraId="48F5B062" w14:textId="77777777">
        <w:trPr>
          <w:trHeight w:val="345"/>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A178447" w14:textId="2F67DFC3">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Conversatorio Mujeres y Movilidad</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681BFE9" w14:textId="749930E7">
            <w:pPr>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198</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E29333D" w14:textId="2A4582A7">
            <w:pPr>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82</w:t>
            </w:r>
          </w:p>
        </w:tc>
      </w:tr>
      <w:tr w:rsidRPr="007F2843" w:rsidR="20ABEAAE" w:rsidTr="007F2843" w14:paraId="6C246061"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67AC9F1" w14:textId="585E01C7">
            <w:pPr>
              <w:spacing w:before="99" w:line="240" w:lineRule="auto"/>
              <w:ind w:left="100"/>
              <w:rPr>
                <w:rFonts w:ascii="Times New Roman" w:hAnsi="Times New Roman" w:eastAsia="Arial"/>
                <w:sz w:val="18"/>
                <w:szCs w:val="18"/>
                <w:lang w:val="es"/>
              </w:rPr>
            </w:pPr>
            <w:r w:rsidRPr="007F2843">
              <w:rPr>
                <w:rFonts w:ascii="Times New Roman" w:hAnsi="Times New Roman" w:eastAsia="Arial"/>
                <w:sz w:val="18"/>
                <w:szCs w:val="18"/>
                <w:lang w:val="es"/>
              </w:rPr>
              <w:t>Accesibilidad, movilidad reducida y adulto mayor</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935B48D" w14:textId="157B00BB">
            <w:pPr>
              <w:spacing w:before="203"/>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58</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6709C8B" w14:textId="5FA6DC31">
            <w:pPr>
              <w:spacing w:before="203"/>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60</w:t>
            </w:r>
          </w:p>
        </w:tc>
      </w:tr>
      <w:tr w:rsidRPr="007F2843" w:rsidR="20ABEAAE" w:rsidTr="007F2843" w14:paraId="63C93903"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DC6DE81" w14:textId="0117A057">
            <w:pPr>
              <w:ind w:left="100"/>
              <w:rPr>
                <w:rFonts w:ascii="Times New Roman" w:hAnsi="Times New Roman" w:eastAsia="Arial"/>
                <w:sz w:val="18"/>
                <w:szCs w:val="18"/>
                <w:lang w:val="es"/>
              </w:rPr>
            </w:pPr>
            <w:r w:rsidRPr="007F2843">
              <w:rPr>
                <w:rFonts w:ascii="Times New Roman" w:hAnsi="Times New Roman" w:eastAsia="Arial"/>
                <w:sz w:val="18"/>
                <w:szCs w:val="18"/>
                <w:lang w:val="es"/>
              </w:rPr>
              <w:t>Niñas, Niños y Movilidad</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6559DE9" w14:textId="20FC0240">
            <w:pPr>
              <w:spacing w:before="205"/>
              <w:ind w:right="1"/>
              <w:jc w:val="center"/>
              <w:rPr>
                <w:rFonts w:ascii="Times New Roman" w:hAnsi="Times New Roman" w:eastAsia="Arial"/>
                <w:sz w:val="18"/>
                <w:szCs w:val="18"/>
                <w:lang w:val="es"/>
              </w:rPr>
            </w:pPr>
            <w:r w:rsidRPr="007F2843">
              <w:rPr>
                <w:rFonts w:ascii="Times New Roman" w:hAnsi="Times New Roman" w:eastAsia="Arial"/>
                <w:sz w:val="18"/>
                <w:szCs w:val="18"/>
                <w:lang w:val="es"/>
              </w:rPr>
              <w:t>100</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EA3A470" w14:textId="507D734B">
            <w:pPr>
              <w:spacing w:before="205"/>
              <w:jc w:val="center"/>
              <w:rPr>
                <w:rFonts w:ascii="Times New Roman" w:hAnsi="Times New Roman" w:eastAsia="Arial"/>
                <w:sz w:val="18"/>
                <w:szCs w:val="18"/>
                <w:lang w:val="es"/>
              </w:rPr>
            </w:pPr>
            <w:r w:rsidRPr="007F2843">
              <w:rPr>
                <w:rFonts w:ascii="Times New Roman" w:hAnsi="Times New Roman" w:eastAsia="Arial"/>
                <w:sz w:val="18"/>
                <w:szCs w:val="18"/>
                <w:lang w:val="es"/>
              </w:rPr>
              <w:t>123</w:t>
            </w:r>
          </w:p>
        </w:tc>
      </w:tr>
      <w:tr w:rsidRPr="007F2843" w:rsidR="20ABEAAE" w:rsidTr="007F2843" w14:paraId="6F0A98F2"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1F7EE0F" w14:textId="2732A06F">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Personas de los sectores LGBTI</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8737D73" w14:textId="5DBF174D">
            <w:pPr>
              <w:spacing w:before="195"/>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29</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735FE2D" w14:textId="33CFCC45">
            <w:pPr>
              <w:spacing w:before="195"/>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40</w:t>
            </w:r>
          </w:p>
        </w:tc>
      </w:tr>
      <w:tr w:rsidRPr="007F2843" w:rsidR="20ABEAAE" w:rsidTr="007F2843" w14:paraId="37EB208E"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0BA2505" w14:textId="69C178DD">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Usaquén</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A5062A7" w14:textId="07C25A83">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64</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860BF88" w14:textId="5EE22E73">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88</w:t>
            </w:r>
          </w:p>
        </w:tc>
      </w:tr>
      <w:tr w:rsidRPr="007F2843" w:rsidR="20ABEAAE" w:rsidTr="007F2843" w14:paraId="13E0EF15"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C5B19E8" w14:textId="487E45EB">
            <w:pPr>
              <w:spacing w:before="100"/>
              <w:ind w:left="100"/>
              <w:rPr>
                <w:rFonts w:ascii="Times New Roman" w:hAnsi="Times New Roman" w:eastAsia="Arial"/>
                <w:sz w:val="18"/>
                <w:szCs w:val="18"/>
                <w:lang w:val="es"/>
              </w:rPr>
            </w:pPr>
            <w:r w:rsidRPr="007F2843">
              <w:rPr>
                <w:rFonts w:ascii="Times New Roman" w:hAnsi="Times New Roman" w:eastAsia="Arial"/>
                <w:sz w:val="18"/>
                <w:szCs w:val="18"/>
                <w:lang w:val="es"/>
              </w:rPr>
              <w:t>Chapinero</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FBEE332" w14:textId="33EBE119">
            <w:pPr>
              <w:spacing w:before="100"/>
              <w:ind w:left="25" w:right="7"/>
              <w:jc w:val="center"/>
              <w:rPr>
                <w:rFonts w:ascii="Times New Roman" w:hAnsi="Times New Roman" w:eastAsia="Arial"/>
                <w:sz w:val="18"/>
                <w:szCs w:val="18"/>
                <w:lang w:val="es"/>
              </w:rPr>
            </w:pPr>
            <w:r w:rsidRPr="007F2843">
              <w:rPr>
                <w:rFonts w:ascii="Times New Roman" w:hAnsi="Times New Roman" w:eastAsia="Arial"/>
                <w:sz w:val="18"/>
                <w:szCs w:val="18"/>
                <w:lang w:val="es"/>
              </w:rPr>
              <w:t>9</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CBF1916" w14:textId="071AFFD2">
            <w:pPr>
              <w:spacing w:before="100"/>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90</w:t>
            </w:r>
          </w:p>
        </w:tc>
      </w:tr>
      <w:tr w:rsidRPr="007F2843" w:rsidR="20ABEAAE" w:rsidTr="007F2843" w14:paraId="038FE20F"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264162D" w14:textId="56D2A477">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Santa Fe</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B5D54F2" w14:textId="17F8B39F">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18</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14B7B3F" w14:textId="0EFB3531">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76</w:t>
            </w:r>
          </w:p>
        </w:tc>
      </w:tr>
      <w:tr w:rsidRPr="007F2843" w:rsidR="20ABEAAE" w:rsidTr="007F2843" w14:paraId="329FCCBB"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77242DD" w14:textId="19CE8EF9">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San Cristóbal</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DFEA4A1" w14:textId="2C89BF83">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48</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58583BB" w14:textId="11172707">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62</w:t>
            </w:r>
          </w:p>
        </w:tc>
      </w:tr>
      <w:tr w:rsidRPr="007F2843" w:rsidR="20ABEAAE" w:rsidTr="007F2843" w14:paraId="3B663BED"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B13FD4B" w14:textId="5B0803D6">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Usme</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A5A63D3" w14:textId="42FB02D0">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22</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B3D7DF9" w14:textId="7091A347">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49</w:t>
            </w:r>
          </w:p>
        </w:tc>
      </w:tr>
      <w:tr w:rsidRPr="007F2843" w:rsidR="20ABEAAE" w:rsidTr="007F2843" w14:paraId="1DB79978"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F9B9670" w14:textId="477CDBFD">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Tunjuelito</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F7854C0" w14:textId="7385E05B">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52</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F14FF39" w14:textId="072608FA">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83</w:t>
            </w:r>
          </w:p>
        </w:tc>
      </w:tr>
      <w:tr w:rsidRPr="007F2843" w:rsidR="20ABEAAE" w:rsidTr="007F2843" w14:paraId="50ADF227"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39032EA" w14:textId="28A18E6C">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Bosa</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7F9CC75" w14:textId="511DB166">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35</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E84D10E" w14:textId="4FF59E38">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72</w:t>
            </w:r>
          </w:p>
        </w:tc>
      </w:tr>
      <w:tr w:rsidRPr="007F2843" w:rsidR="20ABEAAE" w:rsidTr="007F2843" w14:paraId="396080A2"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6BF0D3E" w14:textId="4CD72262">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Kennedy</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EEB2E21" w14:textId="7A4DC604">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57</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C958739" w14:textId="3FDB605D">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57</w:t>
            </w:r>
          </w:p>
        </w:tc>
      </w:tr>
      <w:tr w:rsidRPr="007F2843" w:rsidR="20ABEAAE" w:rsidTr="007F2843" w14:paraId="5A6B6376"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3443B57" w14:textId="5EAE8787">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Fontibón</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CBA9AB8" w14:textId="41DE44C1">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16</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1DE7890" w14:textId="5A7316FB">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50</w:t>
            </w:r>
          </w:p>
        </w:tc>
      </w:tr>
      <w:tr w:rsidRPr="007F2843" w:rsidR="20ABEAAE" w:rsidTr="007F2843" w14:paraId="56796810"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4F713874" w14:textId="7E200D5D">
            <w:pPr>
              <w:spacing w:before="100"/>
              <w:ind w:left="100"/>
              <w:rPr>
                <w:rFonts w:ascii="Times New Roman" w:hAnsi="Times New Roman" w:eastAsia="Arial"/>
                <w:sz w:val="18"/>
                <w:szCs w:val="18"/>
                <w:lang w:val="es"/>
              </w:rPr>
            </w:pPr>
            <w:r w:rsidRPr="007F2843">
              <w:rPr>
                <w:rFonts w:ascii="Times New Roman" w:hAnsi="Times New Roman" w:eastAsia="Arial"/>
                <w:sz w:val="18"/>
                <w:szCs w:val="18"/>
                <w:lang w:val="es"/>
              </w:rPr>
              <w:t>Engativá</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9E67910" w14:textId="647B1D19">
            <w:pPr>
              <w:spacing w:before="100"/>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46</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4D9A651" w14:textId="11606191">
            <w:pPr>
              <w:spacing w:before="100"/>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61</w:t>
            </w:r>
          </w:p>
        </w:tc>
      </w:tr>
      <w:tr w:rsidRPr="007F2843" w:rsidR="20ABEAAE" w:rsidTr="007F2843" w14:paraId="423A39AF"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40F5213" w14:textId="0FF307FC">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Suba</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215887B" w14:textId="36D3A66B">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25</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53A28E5" w14:textId="689FD4FE">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78</w:t>
            </w:r>
          </w:p>
        </w:tc>
      </w:tr>
      <w:tr w:rsidRPr="007F2843" w:rsidR="20ABEAAE" w:rsidTr="007F2843" w14:paraId="5F70BD9B"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2A58884" w14:textId="425B2C9D">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Teusaquillo</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9CC8C88" w14:textId="52659857">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13</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1E13E45" w14:textId="3DD1FBAF">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29</w:t>
            </w:r>
          </w:p>
        </w:tc>
      </w:tr>
      <w:tr w:rsidRPr="007F2843" w:rsidR="20ABEAAE" w:rsidTr="007F2843" w14:paraId="3CA059C0"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2CB837C" w14:textId="1C5D454C">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Mártires</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F006731" w14:textId="58E326A9">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30</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553D918" w14:textId="11C17E0E">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60</w:t>
            </w:r>
          </w:p>
        </w:tc>
      </w:tr>
      <w:tr w:rsidRPr="007F2843" w:rsidR="20ABEAAE" w:rsidTr="007F2843" w14:paraId="5EB6549F"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75602DDE" w14:textId="0FCCF678">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Antonio Nariño</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3FDA396" w14:textId="24181828">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69</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5795C1C8" w14:textId="2C433759">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94</w:t>
            </w:r>
          </w:p>
        </w:tc>
      </w:tr>
      <w:tr w:rsidRPr="007F2843" w:rsidR="20ABEAAE" w:rsidTr="007F2843" w14:paraId="379A7E5D"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4DCB283" w14:textId="7C3FD080">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Puente Aranda</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65277F2" w14:textId="76DA7053">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39</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1C630FCF" w14:textId="20B13F15">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96</w:t>
            </w:r>
          </w:p>
        </w:tc>
      </w:tr>
      <w:tr w:rsidRPr="007F2843" w:rsidR="20ABEAAE" w:rsidTr="007F2843" w14:paraId="2957834E"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4DFCE34" w14:textId="570A9CBE">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La Candelaria</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F7C6539" w14:textId="66FD0AFF">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39</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B9B52C5" w14:textId="0EFC8738">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50</w:t>
            </w:r>
          </w:p>
        </w:tc>
      </w:tr>
      <w:tr w:rsidRPr="007F2843" w:rsidR="20ABEAAE" w:rsidTr="007F2843" w14:paraId="769EA7F0"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E472994" w14:textId="5659DD0B">
            <w:pPr>
              <w:spacing w:before="99"/>
              <w:ind w:left="100"/>
              <w:rPr>
                <w:rFonts w:ascii="Times New Roman" w:hAnsi="Times New Roman" w:eastAsia="Arial"/>
                <w:sz w:val="18"/>
                <w:szCs w:val="18"/>
                <w:lang w:val="es-ES"/>
              </w:rPr>
            </w:pPr>
            <w:r w:rsidRPr="007F2843">
              <w:rPr>
                <w:rFonts w:ascii="Times New Roman" w:hAnsi="Times New Roman" w:eastAsia="Arial"/>
                <w:sz w:val="18"/>
                <w:szCs w:val="18"/>
                <w:lang w:val="es-ES"/>
              </w:rPr>
              <w:t>Rafael Uribe Uribe</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0B3AA8B8" w14:textId="68F8EF9A">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27</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3F81B7F" w14:textId="01953AD1">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52</w:t>
            </w:r>
          </w:p>
        </w:tc>
      </w:tr>
      <w:tr w:rsidRPr="007F2843" w:rsidR="20ABEAAE" w:rsidTr="007F2843" w14:paraId="188A144D"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45AB4E1" w14:textId="4C62DB44">
            <w:pPr>
              <w:spacing w:before="100"/>
              <w:ind w:left="100"/>
              <w:rPr>
                <w:rFonts w:ascii="Times New Roman" w:hAnsi="Times New Roman" w:eastAsia="Arial"/>
                <w:sz w:val="18"/>
                <w:szCs w:val="18"/>
                <w:lang w:val="es"/>
              </w:rPr>
            </w:pPr>
            <w:r w:rsidRPr="007F2843">
              <w:rPr>
                <w:rFonts w:ascii="Times New Roman" w:hAnsi="Times New Roman" w:eastAsia="Arial"/>
                <w:sz w:val="18"/>
                <w:szCs w:val="18"/>
                <w:lang w:val="es"/>
              </w:rPr>
              <w:t>Ciudad Bolívar</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10BC6A0" w14:textId="2D101158">
            <w:pPr>
              <w:spacing w:before="100"/>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30</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3647537" w14:textId="51A98DBC">
            <w:pPr>
              <w:spacing w:before="100"/>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64</w:t>
            </w:r>
          </w:p>
        </w:tc>
      </w:tr>
      <w:tr w:rsidRPr="007F2843" w:rsidR="20ABEAAE" w:rsidTr="007F2843" w14:paraId="1DB30333"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6A18B43F" w14:textId="1810E2BC">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Barrios Unidos</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F34D506" w14:textId="6D2D61F6">
            <w:pPr>
              <w:spacing w:before="99"/>
              <w:ind w:left="25" w:right="1"/>
              <w:jc w:val="center"/>
              <w:rPr>
                <w:rFonts w:ascii="Times New Roman" w:hAnsi="Times New Roman" w:eastAsia="Arial"/>
                <w:sz w:val="18"/>
                <w:szCs w:val="18"/>
                <w:lang w:val="es"/>
              </w:rPr>
            </w:pPr>
            <w:r w:rsidRPr="007F2843">
              <w:rPr>
                <w:rFonts w:ascii="Times New Roman" w:hAnsi="Times New Roman" w:eastAsia="Arial"/>
                <w:sz w:val="18"/>
                <w:szCs w:val="18"/>
                <w:lang w:val="es"/>
              </w:rPr>
              <w:t>52</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F5856F3" w14:textId="133908B5">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46</w:t>
            </w:r>
          </w:p>
        </w:tc>
      </w:tr>
      <w:tr w:rsidRPr="007F2843" w:rsidR="20ABEAAE" w:rsidTr="007F2843" w14:paraId="78E4EB87" w14:textId="77777777">
        <w:trPr>
          <w:trHeight w:val="300"/>
          <w:jc w:val="center"/>
        </w:trPr>
        <w:tc>
          <w:tcPr>
            <w:tcW w:w="447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BA22183" w14:textId="158EF022">
            <w:pPr>
              <w:spacing w:before="99"/>
              <w:ind w:left="100"/>
              <w:rPr>
                <w:rFonts w:ascii="Times New Roman" w:hAnsi="Times New Roman" w:eastAsia="Arial"/>
                <w:sz w:val="18"/>
                <w:szCs w:val="18"/>
                <w:lang w:val="es"/>
              </w:rPr>
            </w:pPr>
            <w:r w:rsidRPr="007F2843">
              <w:rPr>
                <w:rFonts w:ascii="Times New Roman" w:hAnsi="Times New Roman" w:eastAsia="Arial"/>
                <w:sz w:val="18"/>
                <w:szCs w:val="18"/>
                <w:lang w:val="es"/>
              </w:rPr>
              <w:t>Sumapaz</w:t>
            </w:r>
          </w:p>
        </w:tc>
        <w:tc>
          <w:tcPr>
            <w:tcW w:w="2537"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3D7EE6F7" w14:textId="15B13F08">
            <w:pPr>
              <w:spacing w:before="99"/>
              <w:ind w:left="25" w:right="7"/>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2541" w:type="dxa"/>
            <w:tcBorders>
              <w:top w:val="single" w:color="000000" w:themeColor="text1" w:sz="8" w:space="0"/>
              <w:left w:val="single" w:color="000000" w:themeColor="text1" w:sz="8" w:space="0"/>
              <w:bottom w:val="single" w:color="000000" w:themeColor="text1" w:sz="8" w:space="0"/>
              <w:right w:val="single" w:color="000000" w:themeColor="text1" w:sz="8" w:space="0"/>
            </w:tcBorders>
            <w:vAlign w:val="center"/>
          </w:tcPr>
          <w:p w:rsidRPr="007F2843" w:rsidR="20ABEAAE" w:rsidP="332C366C" w:rsidRDefault="5CAABA79" w14:paraId="28D6BACE" w14:textId="3FD3982C">
            <w:pPr>
              <w:spacing w:before="99"/>
              <w:ind w:left="25"/>
              <w:jc w:val="center"/>
              <w:rPr>
                <w:rFonts w:ascii="Times New Roman" w:hAnsi="Times New Roman" w:eastAsia="Arial"/>
                <w:sz w:val="18"/>
                <w:szCs w:val="18"/>
                <w:lang w:val="es"/>
              </w:rPr>
            </w:pPr>
            <w:r w:rsidRPr="007F2843">
              <w:rPr>
                <w:rFonts w:ascii="Times New Roman" w:hAnsi="Times New Roman" w:eastAsia="Arial"/>
                <w:sz w:val="18"/>
                <w:szCs w:val="18"/>
                <w:lang w:val="es"/>
              </w:rPr>
              <w:t>73</w:t>
            </w:r>
          </w:p>
        </w:tc>
      </w:tr>
    </w:tbl>
    <w:p w:rsidRPr="001F40F2" w:rsidR="00B7225E" w:rsidP="00B7225E" w:rsidRDefault="00B7225E" w14:paraId="0E6D3410" w14:textId="77777777">
      <w:pPr>
        <w:jc w:val="center"/>
        <w:rPr>
          <w:rFonts w:ascii="Times New Roman" w:hAnsi="Times New Roman" w:eastAsia="Arial"/>
          <w:sz w:val="20"/>
        </w:rPr>
      </w:pPr>
      <w:r w:rsidRPr="001F40F2">
        <w:rPr>
          <w:rFonts w:ascii="Times New Roman" w:hAnsi="Times New Roman" w:eastAsia="Arial"/>
          <w:sz w:val="20"/>
        </w:rPr>
        <w:t>Fuente: Programa de Transparencia UAERMV 2024</w:t>
      </w:r>
    </w:p>
    <w:p w:rsidR="00B7225E" w:rsidP="00120AF5" w:rsidRDefault="00B7225E" w14:paraId="3E9938E6" w14:textId="77777777">
      <w:pPr>
        <w:ind w:firstLine="708"/>
        <w:rPr>
          <w:rFonts w:ascii="Times New Roman" w:hAnsi="Times New Roman" w:eastAsia="Arial"/>
          <w:sz w:val="20"/>
          <w:lang w:val="es"/>
        </w:rPr>
      </w:pPr>
    </w:p>
    <w:p w:rsidRPr="00F306A9" w:rsidR="73B9B400" w:rsidP="00F55056" w:rsidRDefault="56DC8CDC" w14:paraId="5E059899" w14:textId="37291862">
      <w:pPr>
        <w:pStyle w:val="Estilo7"/>
        <w:rPr>
          <w:lang w:val="es"/>
        </w:rPr>
      </w:pPr>
      <w:r w:rsidRPr="00F306A9">
        <w:rPr>
          <w:lang w:val="es"/>
        </w:rPr>
        <w:t xml:space="preserve">De la participación ciudadana es importante destacar </w:t>
      </w:r>
      <w:r w:rsidRPr="00F306A9">
        <w:rPr>
          <w:i/>
          <w:iCs/>
          <w:lang w:val="es"/>
        </w:rPr>
        <w:t xml:space="preserve">la participación de la ciudadanía </w:t>
      </w:r>
      <w:r w:rsidRPr="00F306A9">
        <w:rPr>
          <w:lang w:val="es"/>
        </w:rPr>
        <w:t xml:space="preserve">en las audiencias públicas participativas locales, con un total de 691 inscritos y 1330 personas registradas de las 20 localidades de Bogotá D.C. A </w:t>
      </w:r>
    </w:p>
    <w:p w:rsidR="73B9B400" w:rsidP="00F55056" w:rsidRDefault="1ABD8751" w14:paraId="4EAEC684" w14:textId="50988CA8">
      <w:pPr>
        <w:pStyle w:val="Estilo7"/>
        <w:rPr>
          <w:lang w:val="es-ES"/>
        </w:rPr>
      </w:pPr>
      <w:r w:rsidRPr="00F306A9">
        <w:rPr>
          <w:lang w:val="es-ES"/>
        </w:rPr>
        <w:t xml:space="preserve">En la </w:t>
      </w:r>
      <w:r w:rsidRPr="00F306A9" w:rsidR="02725F48">
        <w:rPr>
          <w:lang w:val="es-ES"/>
        </w:rPr>
        <w:t>medición realizada</w:t>
      </w:r>
      <w:r w:rsidRPr="00F306A9">
        <w:rPr>
          <w:lang w:val="es-ES"/>
        </w:rPr>
        <w:t xml:space="preserve"> a través de la plataforma Colibrí se reporta un cumplimiento del 100</w:t>
      </w:r>
      <w:r w:rsidRPr="00F306A9" w:rsidR="0C7ED126">
        <w:rPr>
          <w:lang w:val="es-ES"/>
        </w:rPr>
        <w:t>% en</w:t>
      </w:r>
      <w:r w:rsidRPr="00F306A9">
        <w:rPr>
          <w:lang w:val="es-ES"/>
        </w:rPr>
        <w:t xml:space="preserve"> los compromisos con la ciudadanía en la vigencia 2024, en los que se incluyeron los espacios de diálogo y Rendición de Cuentas Locales.</w:t>
      </w:r>
    </w:p>
    <w:p w:rsidRPr="001F40F2" w:rsidR="73B9B400" w:rsidP="00002D33" w:rsidRDefault="56DC8CDC" w14:paraId="69238604" w14:textId="44CD6B29">
      <w:pPr>
        <w:pStyle w:val="03"/>
        <w:rPr>
          <w:lang w:val="es-CO"/>
        </w:rPr>
      </w:pPr>
      <w:bookmarkStart w:name="_Toc189160024" w:id="56"/>
      <w:r w:rsidRPr="001F40F2">
        <w:rPr>
          <w:lang w:val="es-CO"/>
        </w:rPr>
        <w:t>Índice de Transparencia de Bogotá</w:t>
      </w:r>
      <w:bookmarkEnd w:id="56"/>
    </w:p>
    <w:p w:rsidR="00F17038" w:rsidP="20ABEAAE" w:rsidRDefault="00F17038" w14:paraId="01941C6D" w14:textId="77777777">
      <w:pPr>
        <w:spacing w:line="276" w:lineRule="auto"/>
        <w:rPr>
          <w:rFonts w:ascii="Times New Roman" w:hAnsi="Times New Roman" w:eastAsia="Arial"/>
          <w:sz w:val="20"/>
        </w:rPr>
      </w:pPr>
    </w:p>
    <w:p w:rsidRPr="00BC6330" w:rsidR="73B9B400" w:rsidP="00120AF5" w:rsidRDefault="23651677" w14:paraId="5C100D80" w14:textId="17570CD6">
      <w:pPr>
        <w:spacing w:line="276" w:lineRule="auto"/>
        <w:ind w:firstLine="708"/>
        <w:rPr>
          <w:rFonts w:ascii="Times New Roman" w:hAnsi="Times New Roman" w:eastAsia="Arial"/>
          <w:sz w:val="20"/>
        </w:rPr>
      </w:pPr>
      <w:r w:rsidRPr="00F306A9">
        <w:rPr>
          <w:rFonts w:ascii="Times New Roman" w:hAnsi="Times New Roman" w:eastAsia="Arial"/>
          <w:sz w:val="20"/>
        </w:rPr>
        <w:t>La UAERMV participó en el diligenciamiento del Índice de Transparencia de Bogotá, que busca medir la aplicación de la Ley 1712 del 2014 y los lineamientos de las Directivas 005 de 2020 y Decreto 189 de 2020 dadas por la Secretaría General de la Alcaldía Mayor de Bogotá, medición realizada por la Veeduría Distrital y Transparencia por Colombia, La UAERMV se ubicó entre las primeras 10 entidades de la medición</w:t>
      </w:r>
      <w:r w:rsidRPr="00F306A9" w:rsidR="7D6857CE">
        <w:rPr>
          <w:rFonts w:ascii="Times New Roman" w:hAnsi="Times New Roman" w:eastAsia="Arial"/>
          <w:sz w:val="20"/>
        </w:rPr>
        <w:t xml:space="preserve"> </w:t>
      </w:r>
      <w:r w:rsidRPr="00F306A9" w:rsidR="2FF610E8">
        <w:rPr>
          <w:rFonts w:ascii="Times New Roman" w:hAnsi="Times New Roman" w:eastAsia="Arial"/>
          <w:sz w:val="20"/>
        </w:rPr>
        <w:t>con un puntaje 82.7</w:t>
      </w:r>
    </w:p>
    <w:p w:rsidRPr="00F306A9" w:rsidR="0A4E4113" w:rsidP="0A4E4113" w:rsidRDefault="0A4E4113" w14:paraId="5797EA54" w14:textId="49C17B18">
      <w:pPr>
        <w:spacing w:line="276" w:lineRule="auto"/>
        <w:rPr>
          <w:rFonts w:ascii="Times New Roman" w:hAnsi="Times New Roman" w:eastAsia="Arial"/>
          <w:sz w:val="20"/>
        </w:rPr>
      </w:pPr>
    </w:p>
    <w:p w:rsidRPr="00F306A9" w:rsidR="2FF610E8" w:rsidP="007F2843" w:rsidRDefault="2FF610E8" w14:paraId="22809E0A" w14:textId="2C708A5A">
      <w:pPr>
        <w:spacing w:line="276" w:lineRule="auto"/>
        <w:jc w:val="center"/>
        <w:rPr>
          <w:rFonts w:ascii="Times New Roman" w:hAnsi="Times New Roman"/>
          <w:sz w:val="20"/>
        </w:rPr>
      </w:pPr>
      <w:r w:rsidRPr="00F306A9">
        <w:rPr>
          <w:rFonts w:ascii="Times New Roman" w:hAnsi="Times New Roman"/>
          <w:noProof/>
          <w:sz w:val="20"/>
        </w:rPr>
        <w:drawing>
          <wp:inline distT="0" distB="0" distL="0" distR="0" wp14:anchorId="1D918EB3" wp14:editId="7E476B80">
            <wp:extent cx="3508270" cy="3196424"/>
            <wp:effectExtent l="0" t="0" r="0" b="4445"/>
            <wp:docPr id="685452842" name="Imagen 68545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539818" cy="3225168"/>
                    </a:xfrm>
                    <a:prstGeom prst="rect">
                      <a:avLst/>
                    </a:prstGeom>
                  </pic:spPr>
                </pic:pic>
              </a:graphicData>
            </a:graphic>
          </wp:inline>
        </w:drawing>
      </w:r>
    </w:p>
    <w:p w:rsidRPr="00F306A9" w:rsidR="20ABEAAE" w:rsidP="20ABEAAE" w:rsidRDefault="20ABEAAE" w14:paraId="70603227" w14:textId="28D36183">
      <w:pPr>
        <w:spacing w:line="276" w:lineRule="auto"/>
        <w:rPr>
          <w:rFonts w:ascii="Times New Roman" w:hAnsi="Times New Roman" w:eastAsia="Arial"/>
          <w:sz w:val="20"/>
          <w:lang w:val="en-US"/>
        </w:rPr>
      </w:pPr>
    </w:p>
    <w:p w:rsidRPr="001F40F2" w:rsidR="73B9B400" w:rsidP="0063690E" w:rsidRDefault="00F563A7" w14:paraId="654F6FE5" w14:textId="26766311">
      <w:pPr>
        <w:pStyle w:val="03"/>
        <w:rPr>
          <w:lang w:val="es-CO"/>
        </w:rPr>
      </w:pPr>
      <w:bookmarkStart w:name="_Toc189160025" w:id="57"/>
      <w:r w:rsidRPr="001F40F2">
        <w:rPr>
          <w:lang w:val="es-CO"/>
        </w:rPr>
        <w:t xml:space="preserve">3.5.10 </w:t>
      </w:r>
      <w:r w:rsidRPr="001F40F2" w:rsidR="73B9B400">
        <w:rPr>
          <w:lang w:val="es-CO"/>
        </w:rPr>
        <w:t>Riesgos</w:t>
      </w:r>
      <w:bookmarkEnd w:id="57"/>
    </w:p>
    <w:p w:rsidRPr="00F306A9" w:rsidR="20ABEAAE" w:rsidP="20ABEAAE" w:rsidRDefault="20ABEAAE" w14:paraId="3E99E2FE" w14:textId="5623E370">
      <w:pPr>
        <w:spacing w:line="276" w:lineRule="auto"/>
        <w:rPr>
          <w:rFonts w:ascii="Times New Roman" w:hAnsi="Times New Roman" w:eastAsia="Arial"/>
          <w:sz w:val="20"/>
        </w:rPr>
      </w:pPr>
    </w:p>
    <w:p w:rsidRPr="00F306A9" w:rsidR="3E5D829E" w:rsidP="00F55056" w:rsidRDefault="3E5D829E" w14:paraId="2131EF06" w14:textId="45DDB92B">
      <w:pPr>
        <w:pStyle w:val="Estilo7"/>
        <w:rPr>
          <w:lang w:val="es"/>
        </w:rPr>
      </w:pPr>
      <w:r w:rsidRPr="00F306A9">
        <w:rPr>
          <w:lang w:val="es"/>
        </w:rPr>
        <w:t xml:space="preserve">La Oficina Asesora de Planeación, realizó el monitoreo de los riesgos de gestión y corrupción, el monitoreo a los riesgos de seguridad digital está a cargo del profesional designado de la OTI como oficial de seguridad y el monitoreo de los riesgos de LA/FT se realiza en conjunto con el Oficial de cumplimiento. </w:t>
      </w:r>
    </w:p>
    <w:p w:rsidRPr="00F306A9" w:rsidR="3E5D829E" w:rsidP="00F55056" w:rsidRDefault="607FF801" w14:paraId="2FFFBF5A" w14:textId="6E5CDA2C">
      <w:pPr>
        <w:pStyle w:val="Estilo7"/>
        <w:rPr>
          <w:lang w:val="es-ES"/>
        </w:rPr>
      </w:pPr>
      <w:r w:rsidRPr="00F306A9">
        <w:rPr>
          <w:lang w:val="es"/>
        </w:rPr>
        <w:t xml:space="preserve"> </w:t>
      </w:r>
      <w:r w:rsidRPr="00F306A9">
        <w:rPr>
          <w:lang w:val="es-ES"/>
        </w:rPr>
        <w:t>A continuación, se presenta el número de los riesgos</w:t>
      </w:r>
      <w:r w:rsidRPr="00F306A9" w:rsidR="386B177F">
        <w:rPr>
          <w:lang w:val="es-ES"/>
        </w:rPr>
        <w:t xml:space="preserve"> identificados en el </w:t>
      </w:r>
      <w:r w:rsidRPr="00F306A9">
        <w:rPr>
          <w:lang w:val="es-ES"/>
        </w:rPr>
        <w:t xml:space="preserve">2024: </w:t>
      </w:r>
    </w:p>
    <w:p w:rsidRPr="00F306A9" w:rsidR="3E5D829E" w:rsidP="20ABEAAE" w:rsidRDefault="3E5D829E" w14:paraId="0B5C7950" w14:textId="053108F4">
      <w:pPr>
        <w:jc w:val="center"/>
        <w:rPr>
          <w:rFonts w:ascii="Times New Roman" w:hAnsi="Times New Roman" w:eastAsia="Arial"/>
          <w:i/>
          <w:iCs/>
          <w:sz w:val="20"/>
        </w:rPr>
      </w:pPr>
    </w:p>
    <w:p w:rsidR="00BE6F19" w:rsidP="00BE6F19" w:rsidRDefault="00BE6F19" w14:paraId="3A1FBDD3" w14:textId="041034E3">
      <w:pPr>
        <w:pStyle w:val="05Tabla"/>
      </w:pPr>
      <w:bookmarkStart w:name="_Toc189199536" w:id="58"/>
      <w:r>
        <w:t xml:space="preserve">Tabla </w:t>
      </w:r>
      <w:r>
        <w:fldChar w:fldCharType="begin"/>
      </w:r>
      <w:r>
        <w:instrText> SEQ Tabla \* ARABIC </w:instrText>
      </w:r>
      <w:r>
        <w:fldChar w:fldCharType="separate"/>
      </w:r>
      <w:r w:rsidR="004816E1">
        <w:rPr>
          <w:noProof/>
        </w:rPr>
        <w:t>11</w:t>
      </w:r>
      <w:r>
        <w:fldChar w:fldCharType="end"/>
      </w:r>
      <w:r>
        <w:t>. Número de Riesgos de la UAERMV</w:t>
      </w:r>
      <w:bookmarkEnd w:id="58"/>
    </w:p>
    <w:tbl>
      <w:tblPr>
        <w:tblW w:w="0" w:type="auto"/>
        <w:jc w:val="center"/>
        <w:tblLayout w:type="fixed"/>
        <w:tblLook w:val="06A0" w:firstRow="1" w:lastRow="0" w:firstColumn="1" w:lastColumn="0" w:noHBand="1" w:noVBand="1"/>
      </w:tblPr>
      <w:tblGrid>
        <w:gridCol w:w="3480"/>
        <w:gridCol w:w="1160"/>
        <w:gridCol w:w="1494"/>
        <w:gridCol w:w="1374"/>
        <w:gridCol w:w="974"/>
        <w:gridCol w:w="1192"/>
      </w:tblGrid>
      <w:tr w:rsidRPr="007F2843" w:rsidR="20ABEAAE" w:rsidTr="007F2843" w14:paraId="6A04ABA8" w14:textId="77777777">
        <w:trPr>
          <w:trHeight w:val="330"/>
          <w:jc w:val="center"/>
        </w:trPr>
        <w:tc>
          <w:tcPr>
            <w:tcW w:w="348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2244B0D0" w14:textId="4775CE46">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Proceso</w:t>
            </w:r>
          </w:p>
        </w:tc>
        <w:tc>
          <w:tcPr>
            <w:tcW w:w="116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6CD2A565" w14:textId="0C7F8ADE">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Gestión</w:t>
            </w:r>
          </w:p>
        </w:tc>
        <w:tc>
          <w:tcPr>
            <w:tcW w:w="149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09BBB08C" w14:textId="198291D1">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Corrupción</w:t>
            </w:r>
          </w:p>
        </w:tc>
        <w:tc>
          <w:tcPr>
            <w:tcW w:w="137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75C35CE3" w14:textId="28A23BD0">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Seguridad</w:t>
            </w:r>
          </w:p>
        </w:tc>
        <w:tc>
          <w:tcPr>
            <w:tcW w:w="97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16D85DDB" w14:textId="4F5AB8D6">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LA/FT</w:t>
            </w:r>
          </w:p>
        </w:tc>
        <w:tc>
          <w:tcPr>
            <w:tcW w:w="1192"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0757540A" w14:textId="1DE1C9FF">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Total</w:t>
            </w:r>
          </w:p>
        </w:tc>
      </w:tr>
      <w:tr w:rsidRPr="007F2843" w:rsidR="20ABEAAE" w:rsidTr="007F2843" w14:paraId="6C5BBE3F" w14:textId="77777777">
        <w:trPr>
          <w:trHeight w:val="40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4C09552" w14:textId="55035E5F">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 Direccionamiento Estratégico</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131EA01" w14:textId="272328D5">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3</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9599C03" w14:textId="2FABF634">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4B78556" w14:textId="52C63491">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6E44F8E" w14:textId="0B7AF89F">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1AB2786" w14:textId="13985AAA">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3</w:t>
            </w:r>
          </w:p>
        </w:tc>
      </w:tr>
      <w:tr w:rsidRPr="007F2843" w:rsidR="20ABEAAE" w:rsidTr="007F2843" w14:paraId="10058DA7" w14:textId="77777777">
        <w:trPr>
          <w:trHeight w:val="45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65C9B9B" w14:textId="76A5E2AF">
            <w:pPr>
              <w:rPr>
                <w:rFonts w:ascii="Times New Roman" w:hAnsi="Times New Roman" w:eastAsia="Arial"/>
                <w:sz w:val="18"/>
                <w:szCs w:val="18"/>
                <w:lang w:val="es"/>
              </w:rPr>
            </w:pPr>
            <w:r w:rsidRPr="007F2843">
              <w:rPr>
                <w:rFonts w:ascii="Times New Roman" w:hAnsi="Times New Roman" w:eastAsia="Arial"/>
                <w:sz w:val="18"/>
                <w:szCs w:val="18"/>
                <w:lang w:val="es"/>
              </w:rPr>
              <w:t>2. Comunicaciones Estratégicas</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EBBF841" w14:textId="1E75FDC2">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D40EFB4" w14:textId="424EC4D4">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C7A5842" w14:textId="1335D061">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9BCBC61" w14:textId="7F9C924C">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7F5D4AB" w14:textId="79EDACE3">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1</w:t>
            </w:r>
          </w:p>
        </w:tc>
      </w:tr>
      <w:tr w:rsidRPr="007F2843" w:rsidR="20ABEAAE" w:rsidTr="007F2843" w14:paraId="5CBC7B42" w14:textId="77777777">
        <w:trPr>
          <w:trHeight w:val="61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tcPr>
          <w:p w:rsidRPr="007F2843" w:rsidR="20ABEAAE" w:rsidP="20ABEAAE" w:rsidRDefault="20ABEAAE" w14:paraId="273E3C9E" w14:textId="6DCB7DCF">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3. Servicio A La Ciudadanía Y Relacionamiento Con Partes Interesadas</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8BA5D08" w14:textId="5F5D42F8">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C5D35EC" w14:textId="02F8A3C5">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DB8380A" w14:textId="737D65F3">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E89818B" w14:textId="6FC02FB0">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90D9561" w14:textId="1F32ACDC">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4</w:t>
            </w:r>
          </w:p>
        </w:tc>
      </w:tr>
      <w:tr w:rsidRPr="007F2843" w:rsidR="20ABEAAE" w:rsidTr="007F2843" w14:paraId="5AF6622C" w14:textId="77777777">
        <w:trPr>
          <w:trHeight w:val="39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A7F1A41" w14:textId="0F918A65">
            <w:pPr>
              <w:rPr>
                <w:rFonts w:ascii="Times New Roman" w:hAnsi="Times New Roman" w:eastAsia="Arial"/>
                <w:sz w:val="18"/>
                <w:szCs w:val="18"/>
                <w:lang w:val="es"/>
              </w:rPr>
            </w:pPr>
            <w:r w:rsidRPr="007F2843">
              <w:rPr>
                <w:rFonts w:ascii="Times New Roman" w:hAnsi="Times New Roman" w:eastAsia="Arial"/>
                <w:sz w:val="18"/>
                <w:szCs w:val="18"/>
                <w:lang w:val="es"/>
              </w:rPr>
              <w:t>4. Estrategia y Gobierno De TI</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CF9C35E" w14:textId="75C9A82C">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361EAC5" w14:textId="2A469C8D">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8200CE9" w14:textId="2AFC52A8">
            <w:pPr>
              <w:jc w:val="center"/>
              <w:rPr>
                <w:rFonts w:ascii="Times New Roman" w:hAnsi="Times New Roman" w:eastAsia="Arial"/>
                <w:sz w:val="18"/>
                <w:szCs w:val="18"/>
                <w:lang w:val="es"/>
              </w:rPr>
            </w:pPr>
            <w:r w:rsidRPr="007F2843">
              <w:rPr>
                <w:rFonts w:ascii="Times New Roman" w:hAnsi="Times New Roman" w:eastAsia="Arial"/>
                <w:sz w:val="18"/>
                <w:szCs w:val="18"/>
                <w:lang w:val="es"/>
              </w:rPr>
              <w:t>10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F9097F4" w14:textId="76DDF6C8">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2F55408" w14:textId="31555CF0">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12</w:t>
            </w:r>
          </w:p>
        </w:tc>
      </w:tr>
      <w:tr w:rsidRPr="007F2843" w:rsidR="20ABEAAE" w:rsidTr="007F2843" w14:paraId="6F62A5D2" w14:textId="77777777">
        <w:trPr>
          <w:trHeight w:val="61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329023F" w14:textId="5A23CC7E">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5. Planificación de la Conservación de la infraestructura</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4B8FC3D" w14:textId="2FEF842E">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4B6E404" w14:textId="11B6C084">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D42AEDC" w14:textId="6CB11BF2">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5916C2D" w14:textId="1A1DE4C0">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F6ED79D" w14:textId="47E9D6D0">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1</w:t>
            </w:r>
          </w:p>
        </w:tc>
      </w:tr>
      <w:tr w:rsidRPr="007F2843" w:rsidR="20ABEAAE" w:rsidTr="007F2843" w14:paraId="163D8F48" w14:textId="77777777">
        <w:trPr>
          <w:trHeight w:val="39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4B1E28B" w14:textId="60C55B1B">
            <w:pPr>
              <w:rPr>
                <w:rFonts w:ascii="Times New Roman" w:hAnsi="Times New Roman" w:eastAsia="Arial"/>
                <w:sz w:val="18"/>
                <w:szCs w:val="18"/>
                <w:lang w:val="es"/>
              </w:rPr>
            </w:pPr>
            <w:r w:rsidRPr="007F2843">
              <w:rPr>
                <w:rFonts w:ascii="Times New Roman" w:hAnsi="Times New Roman" w:eastAsia="Arial"/>
                <w:sz w:val="18"/>
                <w:szCs w:val="18"/>
                <w:lang w:val="es"/>
              </w:rPr>
              <w:t>6. Gestión De Laboratorio</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FC62B42" w14:textId="33C6D202">
            <w:pPr>
              <w:jc w:val="center"/>
              <w:rPr>
                <w:rFonts w:ascii="Times New Roman" w:hAnsi="Times New Roman" w:eastAsia="Arial"/>
                <w:sz w:val="18"/>
                <w:szCs w:val="18"/>
                <w:lang w:val="es"/>
              </w:rPr>
            </w:pPr>
            <w:r w:rsidRPr="007F2843">
              <w:rPr>
                <w:rFonts w:ascii="Times New Roman" w:hAnsi="Times New Roman" w:eastAsia="Arial"/>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14E4BD5" w14:textId="25A2608B">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554CB4C" w14:textId="27B7F86F">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2E7BA10" w14:textId="15FC81FD">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99D4C58" w14:textId="77CE2AC3">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4</w:t>
            </w:r>
          </w:p>
        </w:tc>
      </w:tr>
      <w:tr w:rsidRPr="007F2843" w:rsidR="20ABEAAE" w:rsidTr="007F2843" w14:paraId="001565F3" w14:textId="77777777">
        <w:trPr>
          <w:trHeight w:val="43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088BC7D" w14:textId="441EBF18">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7. Producción De Mezcla</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9E73E3A" w14:textId="49629CC2">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7388B1B" w14:textId="22D611EA">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00B120D" w14:textId="1EBD18FC">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A8891FD" w14:textId="43C45FEC">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B1A98E4" w14:textId="340289BD">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3</w:t>
            </w:r>
          </w:p>
        </w:tc>
      </w:tr>
      <w:tr w:rsidRPr="007F2843" w:rsidR="20ABEAAE" w:rsidTr="007F2843" w14:paraId="7D7DE4D6" w14:textId="77777777">
        <w:trPr>
          <w:trHeight w:val="61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41D1334" w14:textId="3D4CE822">
            <w:pPr>
              <w:rPr>
                <w:rFonts w:ascii="Times New Roman" w:hAnsi="Times New Roman" w:eastAsia="Arial"/>
                <w:sz w:val="18"/>
                <w:szCs w:val="18"/>
                <w:lang w:val="es"/>
              </w:rPr>
            </w:pPr>
            <w:r w:rsidRPr="007F2843">
              <w:rPr>
                <w:rFonts w:ascii="Times New Roman" w:hAnsi="Times New Roman" w:eastAsia="Arial"/>
                <w:sz w:val="18"/>
                <w:szCs w:val="18"/>
                <w:lang w:val="es"/>
              </w:rPr>
              <w:t>8. Logística Y Manejo De Maquinaria Y Equipo</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ADC1A8D" w14:textId="4F62931F">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AEA2E09" w14:textId="752FED3F">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1098DFC" w14:textId="0C7D2AA5">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2CCEC41" w14:textId="2F8EC8A8">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D2D50DD" w14:textId="47AA59C4">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3</w:t>
            </w:r>
          </w:p>
        </w:tc>
      </w:tr>
      <w:tr w:rsidRPr="007F2843" w:rsidR="20ABEAAE" w:rsidTr="007F2843" w14:paraId="4D121661" w14:textId="77777777">
        <w:trPr>
          <w:trHeight w:val="42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F3E88A3" w14:textId="3832FF47">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9. Intervención De Infraestructura</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D64C4BF" w14:textId="43D478B1">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4</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68E7A67" w14:textId="5BC09480">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E005867" w14:textId="1C7DB1B3">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FC2942C" w14:textId="3F999310">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08DC5F1" w14:textId="0B2B2F5B">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4</w:t>
            </w:r>
          </w:p>
        </w:tc>
      </w:tr>
      <w:tr w:rsidRPr="007F2843" w:rsidR="20ABEAAE" w:rsidTr="007F2843" w14:paraId="0EAC207E" w14:textId="77777777">
        <w:trPr>
          <w:trHeight w:val="42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8DFBDC5" w14:textId="120DD5BD">
            <w:pPr>
              <w:rPr>
                <w:rFonts w:ascii="Times New Roman" w:hAnsi="Times New Roman" w:eastAsia="Arial"/>
                <w:sz w:val="18"/>
                <w:szCs w:val="18"/>
                <w:lang w:val="es"/>
              </w:rPr>
            </w:pPr>
            <w:r w:rsidRPr="007F2843">
              <w:rPr>
                <w:rFonts w:ascii="Times New Roman" w:hAnsi="Times New Roman" w:eastAsia="Arial"/>
                <w:sz w:val="18"/>
                <w:szCs w:val="18"/>
                <w:lang w:val="es"/>
              </w:rPr>
              <w:t>10. Desarrollo Misional Y Comercialización</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F456210" w14:textId="10156314">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67983CA" w14:textId="3C8E17E1">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2B5ECED" w14:textId="544CBA50">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3827D5A" w14:textId="3C1A1C42">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1A211CA" w14:textId="3A2295B3">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2</w:t>
            </w:r>
          </w:p>
        </w:tc>
      </w:tr>
      <w:tr w:rsidRPr="007F2843" w:rsidR="20ABEAAE" w:rsidTr="007F2843" w14:paraId="1E9BA0BB" w14:textId="77777777">
        <w:trPr>
          <w:trHeight w:val="43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7BEE5BC" w14:textId="1FA206C4">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11. Gestión Jurídica</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86032D7" w14:textId="0DB2AB99">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6329584" w14:textId="4EC6ED3C">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9344C1C" w14:textId="23D9D4A9">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07D9C1C" w14:textId="52952F22">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B938BE8" w14:textId="3549CD83">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4</w:t>
            </w:r>
          </w:p>
        </w:tc>
      </w:tr>
      <w:tr w:rsidRPr="007F2843" w:rsidR="20ABEAAE" w:rsidTr="007F2843" w14:paraId="49F3F7B3" w14:textId="77777777">
        <w:trPr>
          <w:trHeight w:val="54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33C5260" w14:textId="6AD1CC4E">
            <w:pPr>
              <w:rPr>
                <w:rFonts w:ascii="Times New Roman" w:hAnsi="Times New Roman" w:eastAsia="Arial"/>
                <w:sz w:val="18"/>
                <w:szCs w:val="18"/>
                <w:lang w:val="es"/>
              </w:rPr>
            </w:pPr>
            <w:r w:rsidRPr="007F2843">
              <w:rPr>
                <w:rFonts w:ascii="Times New Roman" w:hAnsi="Times New Roman" w:eastAsia="Arial"/>
                <w:sz w:val="18"/>
                <w:szCs w:val="18"/>
                <w:lang w:val="es"/>
              </w:rPr>
              <w:t>12. Gestión Financiera</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456F4EC0" w:rsidP="20ABEAAE" w:rsidRDefault="456F4EC0" w14:paraId="6C0387DA" w14:textId="30DDAA34">
            <w:pPr>
              <w:jc w:val="center"/>
              <w:rPr>
                <w:rFonts w:ascii="Times New Roman" w:hAnsi="Times New Roman" w:eastAsia="Arial"/>
                <w:sz w:val="18"/>
                <w:szCs w:val="18"/>
                <w:lang w:val="es"/>
              </w:rPr>
            </w:pPr>
            <w:r w:rsidRPr="007F2843">
              <w:rPr>
                <w:rFonts w:ascii="Times New Roman" w:hAnsi="Times New Roman" w:eastAsia="Arial"/>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0643436" w14:textId="5FD41827">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3E45D6D" w14:textId="70FBAE26">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59A29B5" w14:textId="27117FB3">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B8ED280" w14:textId="0F0E4DD2">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6</w:t>
            </w:r>
          </w:p>
        </w:tc>
      </w:tr>
      <w:tr w:rsidRPr="007F2843" w:rsidR="20ABEAAE" w:rsidTr="007F2843" w14:paraId="0268C1AA" w14:textId="77777777">
        <w:trPr>
          <w:trHeight w:val="40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D153347" w14:textId="7B649DB7">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13. Gestión De Recursos Físicos</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2DE89F0" w14:textId="14F233EC">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4</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BD08DA9" w14:textId="353CDBA6">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B1F9248" w14:textId="5B339D78">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0694338" w14:textId="1F52991D">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0AF78D3" w14:textId="2AFCF61C">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5</w:t>
            </w:r>
          </w:p>
        </w:tc>
      </w:tr>
      <w:tr w:rsidRPr="007F2843" w:rsidR="20ABEAAE" w:rsidTr="007F2843" w14:paraId="1EEE9CAB" w14:textId="77777777">
        <w:trPr>
          <w:trHeight w:val="46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42181B9" w14:textId="75C61B96">
            <w:pPr>
              <w:rPr>
                <w:rFonts w:ascii="Times New Roman" w:hAnsi="Times New Roman" w:eastAsia="Arial"/>
                <w:sz w:val="18"/>
                <w:szCs w:val="18"/>
                <w:lang w:val="es"/>
              </w:rPr>
            </w:pPr>
            <w:r w:rsidRPr="007F2843">
              <w:rPr>
                <w:rFonts w:ascii="Times New Roman" w:hAnsi="Times New Roman" w:eastAsia="Arial"/>
                <w:sz w:val="18"/>
                <w:szCs w:val="18"/>
                <w:lang w:val="es"/>
              </w:rPr>
              <w:t>14. Gestión Ambiental</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5A70A2DA" w14:textId="54D0B37E">
            <w:pPr>
              <w:jc w:val="center"/>
              <w:rPr>
                <w:rFonts w:ascii="Times New Roman" w:hAnsi="Times New Roman" w:eastAsia="Arial"/>
                <w:sz w:val="18"/>
                <w:szCs w:val="18"/>
                <w:lang w:val="es"/>
              </w:rPr>
            </w:pPr>
            <w:r w:rsidRPr="007F2843">
              <w:rPr>
                <w:rFonts w:ascii="Times New Roman" w:hAnsi="Times New Roman" w:eastAsia="Arial"/>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8E42373" w14:textId="0E1B7FE9">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5CFAB5A" w14:textId="29326BB8">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CBD1AA3" w14:textId="66C2A015">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B93286A" w14:textId="0E7442E7">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2</w:t>
            </w:r>
          </w:p>
        </w:tc>
      </w:tr>
      <w:tr w:rsidRPr="007F2843" w:rsidR="20ABEAAE" w:rsidTr="007F2843" w14:paraId="46E063B5" w14:textId="77777777">
        <w:trPr>
          <w:trHeight w:val="49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8B77172" w14:textId="32C98769">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15. Gestión Contractual</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C92F9EF" w14:textId="4EA594E7">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4</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D7E1CDD" w14:textId="7C9B84D6">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3581AAA" w14:textId="4BC64D8E">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199FC9B" w14:textId="6CDF9236">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DB29975" w14:textId="53491990">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6</w:t>
            </w:r>
          </w:p>
        </w:tc>
      </w:tr>
      <w:tr w:rsidRPr="007F2843" w:rsidR="20ABEAAE" w:rsidTr="007F2843" w14:paraId="3E87A2CD" w14:textId="77777777">
        <w:trPr>
          <w:trHeight w:val="39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7CE0C5D" w14:textId="1FB2EC2A">
            <w:pPr>
              <w:rPr>
                <w:rFonts w:ascii="Times New Roman" w:hAnsi="Times New Roman" w:eastAsia="Arial"/>
                <w:sz w:val="18"/>
                <w:szCs w:val="18"/>
                <w:lang w:val="es"/>
              </w:rPr>
            </w:pPr>
            <w:r w:rsidRPr="007F2843">
              <w:rPr>
                <w:rFonts w:ascii="Times New Roman" w:hAnsi="Times New Roman" w:eastAsia="Arial"/>
                <w:sz w:val="18"/>
                <w:szCs w:val="18"/>
                <w:lang w:val="es"/>
              </w:rPr>
              <w:t>16. Gestión Documental</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E047692" w14:textId="430B9B80">
            <w:pPr>
              <w:jc w:val="center"/>
              <w:rPr>
                <w:rFonts w:ascii="Times New Roman" w:hAnsi="Times New Roman" w:eastAsia="Arial"/>
                <w:sz w:val="18"/>
                <w:szCs w:val="18"/>
                <w:lang w:val="es"/>
              </w:rPr>
            </w:pPr>
            <w:r w:rsidRPr="007F2843">
              <w:rPr>
                <w:rFonts w:ascii="Times New Roman" w:hAnsi="Times New Roman" w:eastAsia="Arial"/>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B682F7F" w14:textId="53F10825">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0C1B9F9" w14:textId="16FE70E8">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9C8C1A7" w14:textId="4CF27932">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9B90F80" w14:textId="5CAD9B5A">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2</w:t>
            </w:r>
          </w:p>
        </w:tc>
      </w:tr>
      <w:tr w:rsidRPr="007F2843" w:rsidR="20ABEAAE" w:rsidTr="007F2843" w14:paraId="5CE73949" w14:textId="77777777">
        <w:trPr>
          <w:trHeight w:val="46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1CD672C" w14:textId="604C1E14">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17. Gestión De Talento Humano</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CE8F818" w14:textId="325D1DF4">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4</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5AAAED0" w14:textId="6F67D732">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C14273D" w14:textId="741D7A6F">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018559E" w14:textId="4F200569">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DD54DC1" w14:textId="5BD121D2">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6</w:t>
            </w:r>
          </w:p>
        </w:tc>
      </w:tr>
      <w:tr w:rsidRPr="007F2843" w:rsidR="20ABEAAE" w:rsidTr="007F2843" w14:paraId="2C03F09D" w14:textId="77777777">
        <w:trPr>
          <w:trHeight w:val="43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3C72357" w14:textId="6A02B59A">
            <w:pPr>
              <w:rPr>
                <w:rFonts w:ascii="Times New Roman" w:hAnsi="Times New Roman" w:eastAsia="Arial"/>
                <w:sz w:val="18"/>
                <w:szCs w:val="18"/>
                <w:lang w:val="es"/>
              </w:rPr>
            </w:pPr>
            <w:r w:rsidRPr="007F2843">
              <w:rPr>
                <w:rFonts w:ascii="Times New Roman" w:hAnsi="Times New Roman" w:eastAsia="Arial"/>
                <w:sz w:val="18"/>
                <w:szCs w:val="18"/>
                <w:lang w:val="es"/>
              </w:rPr>
              <w:t>18. Control Disciplinario Interno</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DBD549B" w14:textId="2C460BA4">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41B5816" w14:textId="5F7F391E">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75D7F4FC" w14:textId="196D201A">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934DDE0" w14:textId="500D3328">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1EB07EAF" w14:textId="185AA00A">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3</w:t>
            </w:r>
          </w:p>
        </w:tc>
      </w:tr>
      <w:tr w:rsidRPr="007F2843" w:rsidR="20ABEAAE" w:rsidTr="007F2843" w14:paraId="21095AA4" w14:textId="77777777">
        <w:trPr>
          <w:trHeight w:val="450"/>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D01589C" w14:textId="12FBA4DC">
            <w:pP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19. Control y Evaluación Institucional</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C9FC19E" w14:textId="10168BEE">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2</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0626E7D" w14:textId="4B3AE618">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63514AD" w14:textId="7DAD686B">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F0C3756" w14:textId="04917D52">
            <w:pPr>
              <w:jc w:val="center"/>
              <w:rPr>
                <w:rFonts w:ascii="Times New Roman" w:hAnsi="Times New Roman" w:eastAsia="Arial"/>
                <w:color w:val="000000" w:themeColor="text1"/>
                <w:sz w:val="18"/>
                <w:szCs w:val="18"/>
                <w:lang w:val="es"/>
              </w:rPr>
            </w:pPr>
            <w:r w:rsidRPr="007F2843">
              <w:rPr>
                <w:rFonts w:ascii="Times New Roman" w:hAnsi="Times New Roman" w:eastAsia="Arial"/>
                <w:color w:val="000000" w:themeColor="text1"/>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3A131070" w14:textId="367DEE4A">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3</w:t>
            </w:r>
          </w:p>
        </w:tc>
      </w:tr>
      <w:tr w:rsidRPr="007F2843" w:rsidR="20ABEAAE" w:rsidTr="007F2843" w14:paraId="2760DA55" w14:textId="77777777">
        <w:trPr>
          <w:trHeight w:val="615"/>
          <w:jc w:val="center"/>
        </w:trPr>
        <w:tc>
          <w:tcPr>
            <w:tcW w:w="34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4D6EDFDE" w14:textId="40ED587D">
            <w:pPr>
              <w:rPr>
                <w:rFonts w:ascii="Times New Roman" w:hAnsi="Times New Roman" w:eastAsia="Arial"/>
                <w:sz w:val="18"/>
                <w:szCs w:val="18"/>
                <w:lang w:val="es"/>
              </w:rPr>
            </w:pPr>
            <w:r w:rsidRPr="007F2843">
              <w:rPr>
                <w:rFonts w:ascii="Times New Roman" w:hAnsi="Times New Roman" w:eastAsia="Arial"/>
                <w:sz w:val="18"/>
                <w:szCs w:val="18"/>
                <w:lang w:val="es"/>
              </w:rPr>
              <w:t>20. Seguimiento y Monitoreo De Calidad Técnica</w:t>
            </w:r>
          </w:p>
        </w:tc>
        <w:tc>
          <w:tcPr>
            <w:tcW w:w="116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4327B2C" w14:textId="0DA4F8AB">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08336526" w14:textId="4DC9AD43">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13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2EFBFB79" w14:textId="03703DF8">
            <w:pPr>
              <w:jc w:val="center"/>
              <w:rPr>
                <w:rFonts w:ascii="Times New Roman" w:hAnsi="Times New Roman" w:eastAsia="Arial"/>
                <w:sz w:val="18"/>
                <w:szCs w:val="18"/>
                <w:lang w:val="es"/>
              </w:rPr>
            </w:pPr>
            <w:r w:rsidRPr="007F2843">
              <w:rPr>
                <w:rFonts w:ascii="Times New Roman" w:hAnsi="Times New Roman" w:eastAsia="Arial"/>
                <w:sz w:val="18"/>
                <w:szCs w:val="18"/>
                <w:lang w:val="es"/>
              </w:rPr>
              <w:t>1</w:t>
            </w:r>
          </w:p>
        </w:tc>
        <w:tc>
          <w:tcPr>
            <w:tcW w:w="974"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481F314" w14:textId="6D99E6E2">
            <w:pPr>
              <w:jc w:val="center"/>
              <w:rPr>
                <w:rFonts w:ascii="Times New Roman" w:hAnsi="Times New Roman" w:eastAsia="Arial"/>
                <w:sz w:val="18"/>
                <w:szCs w:val="18"/>
                <w:lang w:val="es"/>
              </w:rPr>
            </w:pPr>
            <w:r w:rsidRPr="007F2843">
              <w:rPr>
                <w:rFonts w:ascii="Times New Roman" w:hAnsi="Times New Roman" w:eastAsia="Arial"/>
                <w:sz w:val="18"/>
                <w:szCs w:val="18"/>
                <w:lang w:val="es"/>
              </w:rPr>
              <w:t>0</w:t>
            </w:r>
          </w:p>
        </w:tc>
        <w:tc>
          <w:tcPr>
            <w:tcW w:w="1192"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20ABEAAE" w:rsidP="20ABEAAE" w:rsidRDefault="20ABEAAE" w14:paraId="6CFF22FB" w14:textId="0E64FB70">
            <w:pPr>
              <w:jc w:val="center"/>
              <w:rPr>
                <w:rFonts w:ascii="Times New Roman" w:hAnsi="Times New Roman" w:eastAsia="Arial"/>
                <w:b/>
                <w:bCs/>
                <w:sz w:val="18"/>
                <w:szCs w:val="18"/>
                <w:lang w:val="es"/>
              </w:rPr>
            </w:pPr>
            <w:r w:rsidRPr="007F2843">
              <w:rPr>
                <w:rFonts w:ascii="Times New Roman" w:hAnsi="Times New Roman" w:eastAsia="Arial"/>
                <w:b/>
                <w:bCs/>
                <w:sz w:val="18"/>
                <w:szCs w:val="18"/>
                <w:lang w:val="es"/>
              </w:rPr>
              <w:t>3</w:t>
            </w:r>
          </w:p>
        </w:tc>
      </w:tr>
      <w:tr w:rsidRPr="007F2843" w:rsidR="20ABEAAE" w:rsidTr="007F2843" w14:paraId="703E57EC" w14:textId="77777777">
        <w:trPr>
          <w:trHeight w:val="330"/>
          <w:jc w:val="center"/>
        </w:trPr>
        <w:tc>
          <w:tcPr>
            <w:tcW w:w="348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59FA9C64" w14:textId="5CC3F3D1">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Total</w:t>
            </w:r>
          </w:p>
        </w:tc>
        <w:tc>
          <w:tcPr>
            <w:tcW w:w="116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3666A311" w14:textId="29308FB9">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4</w:t>
            </w:r>
            <w:r w:rsidRPr="007F2843" w:rsidR="717A8B9A">
              <w:rPr>
                <w:rFonts w:ascii="Times New Roman" w:hAnsi="Times New Roman" w:eastAsia="Arial"/>
                <w:b/>
                <w:bCs/>
                <w:color w:val="000000" w:themeColor="text1"/>
                <w:sz w:val="18"/>
                <w:szCs w:val="18"/>
                <w:lang w:val="es"/>
              </w:rPr>
              <w:t>1</w:t>
            </w:r>
          </w:p>
        </w:tc>
        <w:tc>
          <w:tcPr>
            <w:tcW w:w="149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433A8AD5" w14:textId="76271CB5">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13</w:t>
            </w:r>
          </w:p>
        </w:tc>
        <w:tc>
          <w:tcPr>
            <w:tcW w:w="137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2879FEA2" w14:textId="55E1A48C">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19</w:t>
            </w:r>
          </w:p>
        </w:tc>
        <w:tc>
          <w:tcPr>
            <w:tcW w:w="97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5C49AD31" w14:textId="246DC322">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3</w:t>
            </w:r>
          </w:p>
        </w:tc>
        <w:tc>
          <w:tcPr>
            <w:tcW w:w="1192"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20ABEAAE" w:rsidP="20ABEAAE" w:rsidRDefault="20ABEAAE" w14:paraId="1458B14C" w14:textId="6FDECE52">
            <w:pPr>
              <w:jc w:val="center"/>
              <w:rPr>
                <w:rFonts w:ascii="Times New Roman" w:hAnsi="Times New Roman" w:eastAsia="Arial"/>
                <w:b/>
                <w:bCs/>
                <w:color w:val="000000" w:themeColor="text1"/>
                <w:sz w:val="18"/>
                <w:szCs w:val="18"/>
                <w:lang w:val="es"/>
              </w:rPr>
            </w:pPr>
            <w:r w:rsidRPr="007F2843">
              <w:rPr>
                <w:rFonts w:ascii="Times New Roman" w:hAnsi="Times New Roman" w:eastAsia="Arial"/>
                <w:b/>
                <w:bCs/>
                <w:color w:val="000000" w:themeColor="text1"/>
                <w:sz w:val="18"/>
                <w:szCs w:val="18"/>
                <w:lang w:val="es"/>
              </w:rPr>
              <w:t>7</w:t>
            </w:r>
            <w:r w:rsidRPr="007F2843" w:rsidR="73CB38F3">
              <w:rPr>
                <w:rFonts w:ascii="Times New Roman" w:hAnsi="Times New Roman" w:eastAsia="Arial"/>
                <w:b/>
                <w:bCs/>
                <w:color w:val="000000" w:themeColor="text1"/>
                <w:sz w:val="18"/>
                <w:szCs w:val="18"/>
                <w:lang w:val="es"/>
              </w:rPr>
              <w:t>6</w:t>
            </w:r>
          </w:p>
        </w:tc>
      </w:tr>
    </w:tbl>
    <w:p w:rsidRPr="00F306A9" w:rsidR="3E5D829E" w:rsidP="20ABEAAE" w:rsidRDefault="3E5D829E" w14:paraId="03240C26" w14:textId="44F5D3C6">
      <w:pPr>
        <w:ind w:left="708"/>
        <w:jc w:val="center"/>
        <w:rPr>
          <w:rFonts w:ascii="Times New Roman" w:hAnsi="Times New Roman" w:eastAsia="Arial"/>
          <w:sz w:val="20"/>
          <w:lang w:val="es"/>
        </w:rPr>
      </w:pPr>
      <w:r w:rsidRPr="00F306A9">
        <w:rPr>
          <w:rFonts w:ascii="Times New Roman" w:hAnsi="Times New Roman" w:eastAsia="Arial"/>
          <w:b/>
          <w:bCs/>
          <w:sz w:val="20"/>
          <w:lang w:val="es"/>
        </w:rPr>
        <w:t xml:space="preserve">Fuente: </w:t>
      </w:r>
      <w:r w:rsidRPr="00F306A9">
        <w:rPr>
          <w:rFonts w:ascii="Times New Roman" w:hAnsi="Times New Roman" w:eastAsia="Arial"/>
          <w:sz w:val="20"/>
          <w:lang w:val="es"/>
        </w:rPr>
        <w:t>OAP 2024</w:t>
      </w:r>
    </w:p>
    <w:p w:rsidRPr="00F306A9" w:rsidR="3E5D829E" w:rsidP="20ABEAAE" w:rsidRDefault="3E5D829E" w14:paraId="14EE8455" w14:textId="72EA82F6">
      <w:pPr>
        <w:spacing w:after="200" w:line="276" w:lineRule="auto"/>
        <w:rPr>
          <w:rFonts w:ascii="Times New Roman" w:hAnsi="Times New Roman" w:eastAsia="Arial"/>
          <w:sz w:val="20"/>
          <w:lang w:val="es"/>
        </w:rPr>
      </w:pPr>
      <w:r w:rsidRPr="00F306A9">
        <w:rPr>
          <w:rFonts w:ascii="Times New Roman" w:hAnsi="Times New Roman" w:eastAsia="Arial"/>
          <w:sz w:val="20"/>
          <w:lang w:val="es"/>
        </w:rPr>
        <w:t xml:space="preserve"> </w:t>
      </w:r>
    </w:p>
    <w:p w:rsidRPr="00F306A9" w:rsidR="3E5D829E" w:rsidP="00F55056" w:rsidRDefault="607FF801" w14:paraId="4482BED3" w14:textId="0F05AD78">
      <w:pPr>
        <w:pStyle w:val="Estilo7"/>
        <w:rPr>
          <w:lang w:val="es"/>
        </w:rPr>
      </w:pPr>
      <w:r w:rsidRPr="00F306A9">
        <w:rPr>
          <w:lang w:val="es"/>
        </w:rPr>
        <w:t>En la tabla anterior, se registran un total de 7</w:t>
      </w:r>
      <w:r w:rsidRPr="00F306A9" w:rsidR="3493E507">
        <w:rPr>
          <w:lang w:val="es"/>
        </w:rPr>
        <w:t>6</w:t>
      </w:r>
      <w:r w:rsidRPr="00F306A9">
        <w:rPr>
          <w:lang w:val="es"/>
        </w:rPr>
        <w:t xml:space="preserve"> riesgos administrados desglosados por proceso: 4</w:t>
      </w:r>
      <w:r w:rsidRPr="00F306A9" w:rsidR="56CEBB5F">
        <w:rPr>
          <w:lang w:val="es"/>
        </w:rPr>
        <w:t>1</w:t>
      </w:r>
      <w:r w:rsidRPr="00F306A9">
        <w:rPr>
          <w:lang w:val="es"/>
        </w:rPr>
        <w:t xml:space="preserve"> corresponden a gestión, 13 a corrupción, 19 a seguridad de la información y 3 a lavado de activos/financiamiento del terrorismo (LA/FT).</w:t>
      </w:r>
    </w:p>
    <w:p w:rsidRPr="00F306A9" w:rsidR="20ABEAAE" w:rsidP="20ABEAAE" w:rsidRDefault="56DC8CDC" w14:paraId="1551914C" w14:textId="272451CA">
      <w:pPr>
        <w:spacing w:after="160" w:line="257" w:lineRule="auto"/>
        <w:rPr>
          <w:rFonts w:ascii="Times New Roman" w:hAnsi="Times New Roman" w:eastAsia="Arial"/>
          <w:sz w:val="20"/>
        </w:rPr>
      </w:pPr>
      <w:r w:rsidRPr="00F55056">
        <w:rPr>
          <w:rStyle w:val="Estilo7Car"/>
        </w:rPr>
        <w:t>Los monitoreos reflejan un avance significativo en la gestión de riesgos, evidenciándose que la mayoría de los procesos cumplen con el diseño y la ejecución de los controles. No obstante, persisten algunos procesos que requieren fortalecimiento, especialmente en la documentación de evidencias y la implementación completa de acciones. Las recomendaciones emitidas por la OAP están dirigidas a cerrar estas brechas y optimizar la gestión de riesgos en los procesos de la entidad</w:t>
      </w:r>
      <w:r w:rsidRPr="00F306A9">
        <w:rPr>
          <w:rFonts w:ascii="Times New Roman" w:hAnsi="Times New Roman" w:eastAsia="Arial"/>
          <w:sz w:val="20"/>
        </w:rPr>
        <w:t>.</w:t>
      </w:r>
    </w:p>
    <w:p w:rsidRPr="00BC6330" w:rsidR="00C93997" w:rsidP="00C45261" w:rsidRDefault="001D5D41" w14:paraId="1F6196CE" w14:textId="4125C685">
      <w:pPr>
        <w:pStyle w:val="02"/>
      </w:pPr>
      <w:bookmarkStart w:name="_Toc189160026" w:id="59"/>
      <w:r w:rsidRPr="00BC6330">
        <w:t>E</w:t>
      </w:r>
      <w:r w:rsidRPr="00BC6330" w:rsidR="00F17038">
        <w:t>jecución Presupuestal</w:t>
      </w:r>
      <w:bookmarkEnd w:id="59"/>
    </w:p>
    <w:p w:rsidRPr="00F306A9" w:rsidR="37C4F524" w:rsidP="10DBFD6D" w:rsidRDefault="37C4F524" w14:paraId="7E665E8F" w14:textId="3619EE99">
      <w:pPr>
        <w:spacing w:line="276" w:lineRule="auto"/>
        <w:rPr>
          <w:rFonts w:ascii="Times New Roman" w:hAnsi="Times New Roman"/>
          <w:color w:val="1F497D" w:themeColor="text2"/>
          <w:sz w:val="20"/>
        </w:rPr>
      </w:pPr>
    </w:p>
    <w:p w:rsidRPr="00F306A9" w:rsidR="43E3DF87" w:rsidP="00120AF5" w:rsidRDefault="43E3DF87" w14:paraId="19AC1FA8" w14:textId="6E8EE79A">
      <w:pPr>
        <w:spacing w:after="160" w:line="276" w:lineRule="auto"/>
        <w:ind w:firstLine="708"/>
        <w:rPr>
          <w:rFonts w:ascii="Times New Roman" w:hAnsi="Times New Roman" w:eastAsia="Arial"/>
          <w:color w:val="1F497D" w:themeColor="text2"/>
          <w:sz w:val="20"/>
        </w:rPr>
      </w:pPr>
      <w:r w:rsidRPr="00F306A9">
        <w:rPr>
          <w:rFonts w:ascii="Times New Roman" w:hAnsi="Times New Roman" w:eastAsia="Arial"/>
          <w:sz w:val="20"/>
        </w:rPr>
        <w:t xml:space="preserve">La Unidad Administrativa Especial de Rehabilitación y Mantenimiento Vial inició la vigencia 2024 con una apropiación presupuestal de $194.946 millones de pesos. El 76% que corresponde a $147.251 millones se destinó a gastos de </w:t>
      </w:r>
      <w:r w:rsidRPr="00F306A9">
        <w:rPr>
          <w:rFonts w:ascii="Times New Roman" w:hAnsi="Times New Roman" w:eastAsia="Arial"/>
          <w:sz w:val="20"/>
        </w:rPr>
        <w:t>inversión, mientras que el 24% por $47.695 millones se asignó a gastos de funcionamiento.</w:t>
      </w:r>
      <w:r w:rsidRPr="00F306A9" w:rsidR="0156FC7B">
        <w:rPr>
          <w:rFonts w:ascii="Times New Roman" w:hAnsi="Times New Roman" w:eastAsia="Arial"/>
          <w:sz w:val="20"/>
        </w:rPr>
        <w:t xml:space="preserve"> </w:t>
      </w:r>
    </w:p>
    <w:p w:rsidRPr="00F306A9" w:rsidR="0156FC7B" w:rsidP="00F55056" w:rsidRDefault="0156FC7B" w14:paraId="6C1AB308" w14:textId="34B4B373">
      <w:pPr>
        <w:pStyle w:val="Estilo7"/>
        <w:rPr>
          <w:color w:val="1F497D" w:themeColor="text2"/>
        </w:rPr>
      </w:pPr>
      <w:r w:rsidRPr="00F306A9">
        <w:t xml:space="preserve">Durante la vigencia se tramitaron </w:t>
      </w:r>
      <w:r w:rsidRPr="00F306A9" w:rsidR="3FDDEB69">
        <w:t>adiciones y reducciones</w:t>
      </w:r>
      <w:r w:rsidRPr="00F306A9">
        <w:t xml:space="preserve"> presupuestales</w:t>
      </w:r>
      <w:r w:rsidRPr="00F306A9" w:rsidR="4A2EC886">
        <w:t xml:space="preserve"> de inversión</w:t>
      </w:r>
      <w:r w:rsidRPr="00F306A9">
        <w:t xml:space="preserve"> </w:t>
      </w:r>
      <w:r w:rsidRPr="00F306A9" w:rsidR="51D63EB3">
        <w:t xml:space="preserve">y a 31 de diciembre la ejecución de los proyectos por cada </w:t>
      </w:r>
      <w:r w:rsidRPr="00F306A9" w:rsidR="1F9D8DD9">
        <w:t>P</w:t>
      </w:r>
      <w:r w:rsidRPr="00F306A9" w:rsidR="51D63EB3">
        <w:t xml:space="preserve">lan de Desarrollo </w:t>
      </w:r>
      <w:r w:rsidRPr="00F306A9" w:rsidR="1C6A6CAC">
        <w:t>fu</w:t>
      </w:r>
      <w:r w:rsidRPr="00F306A9" w:rsidR="14948CA7">
        <w:t>e</w:t>
      </w:r>
      <w:r w:rsidRPr="00F306A9" w:rsidR="1C6A6CAC">
        <w:t xml:space="preserve"> la</w:t>
      </w:r>
      <w:r w:rsidRPr="00F306A9" w:rsidR="51D63EB3">
        <w:t xml:space="preserve"> siguiente: </w:t>
      </w:r>
    </w:p>
    <w:p w:rsidRPr="00F306A9" w:rsidR="24FB8193" w:rsidP="20ABEAAE" w:rsidRDefault="24FB8193" w14:paraId="40ECB202" w14:textId="69747CF9">
      <w:pPr>
        <w:spacing w:after="160" w:line="276" w:lineRule="auto"/>
        <w:jc w:val="center"/>
        <w:rPr>
          <w:rFonts w:ascii="Times New Roman" w:hAnsi="Times New Roman" w:eastAsia="Arial"/>
          <w:sz w:val="20"/>
        </w:rPr>
      </w:pPr>
    </w:p>
    <w:p w:rsidR="008E1786" w:rsidP="008E1786" w:rsidRDefault="008E1786" w14:paraId="07549AFE" w14:textId="59731296">
      <w:pPr>
        <w:pStyle w:val="05Tabla"/>
      </w:pPr>
      <w:bookmarkStart w:name="_Toc189199537" w:id="60"/>
      <w:r>
        <w:t xml:space="preserve">Tabla </w:t>
      </w:r>
      <w:r>
        <w:fldChar w:fldCharType="begin"/>
      </w:r>
      <w:r>
        <w:instrText> SEQ Tabla \* ARABIC </w:instrText>
      </w:r>
      <w:r>
        <w:fldChar w:fldCharType="separate"/>
      </w:r>
      <w:r w:rsidR="004816E1">
        <w:rPr>
          <w:noProof/>
        </w:rPr>
        <w:t>12</w:t>
      </w:r>
      <w:r>
        <w:fldChar w:fldCharType="end"/>
      </w:r>
      <w:r>
        <w:t>. Ejecución Inversión Directa UNCSAB a 31 de diciembre del 2024</w:t>
      </w:r>
      <w:bookmarkEnd w:id="60"/>
    </w:p>
    <w:tbl>
      <w:tblPr>
        <w:tblW w:w="0" w:type="auto"/>
        <w:jc w:val="center"/>
        <w:tblLayout w:type="fixed"/>
        <w:tblLook w:val="06A0" w:firstRow="1" w:lastRow="0" w:firstColumn="1" w:lastColumn="0" w:noHBand="1" w:noVBand="1"/>
      </w:tblPr>
      <w:tblGrid>
        <w:gridCol w:w="2223"/>
        <w:gridCol w:w="1370"/>
        <w:gridCol w:w="1410"/>
        <w:gridCol w:w="1323"/>
        <w:gridCol w:w="1329"/>
        <w:gridCol w:w="1120"/>
      </w:tblGrid>
      <w:tr w:rsidRPr="007F2843" w:rsidR="37C4F524" w:rsidTr="007F2843" w14:paraId="749956E6" w14:textId="77777777">
        <w:trPr>
          <w:trHeight w:val="630"/>
          <w:jc w:val="center"/>
        </w:trPr>
        <w:tc>
          <w:tcPr>
            <w:tcW w:w="2223" w:type="dxa"/>
            <w:tcBorders>
              <w:top w:val="single" w:color="auto" w:sz="8" w:space="0"/>
              <w:left w:val="single" w:color="auto" w:sz="8" w:space="0"/>
              <w:bottom w:val="single" w:color="auto" w:sz="8" w:space="0"/>
              <w:right w:val="nil"/>
            </w:tcBorders>
            <w:shd w:val="clear" w:color="auto" w:fill="9BBB59" w:themeFill="accent3"/>
            <w:tcMar>
              <w:left w:w="108" w:type="dxa"/>
              <w:right w:w="108" w:type="dxa"/>
            </w:tcMar>
            <w:vAlign w:val="center"/>
          </w:tcPr>
          <w:p w:rsidRPr="007F2843" w:rsidR="37C4F524" w:rsidP="20ABEAAE" w:rsidRDefault="37C4F524" w14:paraId="611C39C7" w14:textId="35BF574B">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Proyecto</w:t>
            </w:r>
          </w:p>
        </w:tc>
        <w:tc>
          <w:tcPr>
            <w:tcW w:w="137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5564AD26" w14:textId="7E61B934">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Inversión Directa</w:t>
            </w:r>
          </w:p>
        </w:tc>
        <w:tc>
          <w:tcPr>
            <w:tcW w:w="141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442D66A7" w14:textId="3DB4DB7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xml:space="preserve">Compromisos </w:t>
            </w:r>
          </w:p>
        </w:tc>
        <w:tc>
          <w:tcPr>
            <w:tcW w:w="1323"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239D46B1" w14:textId="4BE4748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Comprimisos</w:t>
            </w:r>
          </w:p>
        </w:tc>
        <w:tc>
          <w:tcPr>
            <w:tcW w:w="1329"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46B7537E" w14:textId="2053ACB6">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c>
          <w:tcPr>
            <w:tcW w:w="112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41AB818C" w14:textId="7CCEEBC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r>
      <w:tr w:rsidRPr="007F2843" w:rsidR="37C4F524" w:rsidTr="20ABEAAE" w14:paraId="4725826B" w14:textId="77777777">
        <w:trPr>
          <w:trHeight w:val="285"/>
          <w:jc w:val="center"/>
        </w:trPr>
        <w:tc>
          <w:tcPr>
            <w:tcW w:w="2223"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55E38F86" w14:textId="61DA2A8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7858</w:t>
            </w:r>
          </w:p>
        </w:tc>
        <w:tc>
          <w:tcPr>
            <w:tcW w:w="1370"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3D225159" w14:textId="7B561715">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75.296</w:t>
            </w:r>
          </w:p>
        </w:tc>
        <w:tc>
          <w:tcPr>
            <w:tcW w:w="141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48FD18B4" w14:textId="2AD25C2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75.109</w:t>
            </w:r>
          </w:p>
        </w:tc>
        <w:tc>
          <w:tcPr>
            <w:tcW w:w="132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61D208C2" w14:textId="5A2385A6">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99,8%</w:t>
            </w:r>
          </w:p>
        </w:tc>
        <w:tc>
          <w:tcPr>
            <w:tcW w:w="1329"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3A482275" w14:textId="20EA1C33">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57.256</w:t>
            </w:r>
          </w:p>
        </w:tc>
        <w:tc>
          <w:tcPr>
            <w:tcW w:w="112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02F12FF7" w14:textId="04C0F993">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76%</w:t>
            </w:r>
          </w:p>
        </w:tc>
      </w:tr>
      <w:tr w:rsidRPr="007F2843" w:rsidR="37C4F524" w:rsidTr="20ABEAAE" w14:paraId="0AF06C73" w14:textId="77777777">
        <w:trPr>
          <w:trHeight w:val="285"/>
          <w:jc w:val="center"/>
        </w:trPr>
        <w:tc>
          <w:tcPr>
            <w:tcW w:w="2223"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5F5973F0" w14:textId="693542A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7903</w:t>
            </w:r>
          </w:p>
        </w:tc>
        <w:tc>
          <w:tcPr>
            <w:tcW w:w="1370"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5047F920" w14:textId="64FC4EDB">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2.493</w:t>
            </w:r>
          </w:p>
        </w:tc>
        <w:tc>
          <w:tcPr>
            <w:tcW w:w="141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089348C1" w14:textId="238B233F">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2.489</w:t>
            </w:r>
          </w:p>
        </w:tc>
        <w:tc>
          <w:tcPr>
            <w:tcW w:w="132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5596A682" w14:textId="4BD5DF9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c>
          <w:tcPr>
            <w:tcW w:w="1329"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37CF69C8" w14:textId="7EC9FDD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2.487</w:t>
            </w:r>
          </w:p>
        </w:tc>
        <w:tc>
          <w:tcPr>
            <w:tcW w:w="112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022D3E69" w14:textId="671D977B">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r>
      <w:tr w:rsidRPr="007F2843" w:rsidR="37C4F524" w:rsidTr="20ABEAAE" w14:paraId="285DEACB" w14:textId="77777777">
        <w:trPr>
          <w:trHeight w:val="285"/>
          <w:jc w:val="center"/>
        </w:trPr>
        <w:tc>
          <w:tcPr>
            <w:tcW w:w="2223"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636012AD" w14:textId="3A699D66">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7859</w:t>
            </w:r>
          </w:p>
        </w:tc>
        <w:tc>
          <w:tcPr>
            <w:tcW w:w="1370"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4E8FA6A4" w14:textId="526D528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11.107</w:t>
            </w:r>
          </w:p>
        </w:tc>
        <w:tc>
          <w:tcPr>
            <w:tcW w:w="141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210C18F2" w14:textId="4A70BCF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11.094</w:t>
            </w:r>
          </w:p>
        </w:tc>
        <w:tc>
          <w:tcPr>
            <w:tcW w:w="132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1A717643" w14:textId="4C5142EF">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c>
          <w:tcPr>
            <w:tcW w:w="1329"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4692F109" w14:textId="49ED2AE9">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11.042</w:t>
            </w:r>
          </w:p>
        </w:tc>
        <w:tc>
          <w:tcPr>
            <w:tcW w:w="112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4738D469" w14:textId="3C95BE95">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99%</w:t>
            </w:r>
          </w:p>
        </w:tc>
      </w:tr>
      <w:tr w:rsidRPr="007F2843" w:rsidR="37C4F524" w:rsidTr="20ABEAAE" w14:paraId="533BD0E3" w14:textId="77777777">
        <w:trPr>
          <w:trHeight w:val="285"/>
          <w:jc w:val="center"/>
        </w:trPr>
        <w:tc>
          <w:tcPr>
            <w:tcW w:w="2223"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3526575D" w14:textId="15007C3E">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7860</w:t>
            </w:r>
          </w:p>
        </w:tc>
        <w:tc>
          <w:tcPr>
            <w:tcW w:w="1370" w:type="dxa"/>
            <w:tcBorders>
              <w:top w:val="single" w:color="auto" w:sz="8" w:space="0"/>
              <w:left w:val="single" w:color="auto" w:sz="8" w:space="0"/>
              <w:bottom w:val="single" w:color="auto" w:sz="8" w:space="0"/>
              <w:right w:val="nil"/>
            </w:tcBorders>
            <w:tcMar>
              <w:left w:w="108" w:type="dxa"/>
              <w:right w:w="108" w:type="dxa"/>
            </w:tcMar>
            <w:vAlign w:val="center"/>
          </w:tcPr>
          <w:p w:rsidRPr="007F2843" w:rsidR="37C4F524" w:rsidP="20ABEAAE" w:rsidRDefault="37C4F524" w14:paraId="17A78823" w14:textId="6C3A67B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2.732</w:t>
            </w:r>
          </w:p>
        </w:tc>
        <w:tc>
          <w:tcPr>
            <w:tcW w:w="141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77196668" w14:textId="762C3A7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2.732</w:t>
            </w:r>
          </w:p>
        </w:tc>
        <w:tc>
          <w:tcPr>
            <w:tcW w:w="132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5712BCB7" w14:textId="7BD03E9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c>
          <w:tcPr>
            <w:tcW w:w="1329"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0B5B46C5" w14:textId="02F6349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2.584</w:t>
            </w:r>
          </w:p>
        </w:tc>
        <w:tc>
          <w:tcPr>
            <w:tcW w:w="112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20ABEAAE" w:rsidRDefault="37C4F524" w14:paraId="47F56675" w14:textId="2DB7CA4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95%</w:t>
            </w:r>
          </w:p>
        </w:tc>
      </w:tr>
      <w:tr w:rsidRPr="007F2843" w:rsidR="37C4F524" w:rsidTr="20ABEAAE" w14:paraId="523D5B53" w14:textId="77777777">
        <w:trPr>
          <w:trHeight w:val="300"/>
          <w:jc w:val="center"/>
        </w:trPr>
        <w:tc>
          <w:tcPr>
            <w:tcW w:w="2223" w:type="dxa"/>
            <w:tcBorders>
              <w:top w:val="single" w:color="auto" w:sz="8" w:space="0"/>
              <w:left w:val="single" w:color="auto" w:sz="8" w:space="0"/>
              <w:bottom w:val="single" w:color="auto" w:sz="8" w:space="0"/>
              <w:right w:val="nil"/>
            </w:tcBorders>
            <w:shd w:val="clear" w:color="auto" w:fill="F2F2F2" w:themeFill="background1" w:themeFillShade="F2"/>
            <w:tcMar>
              <w:left w:w="108" w:type="dxa"/>
              <w:right w:w="108" w:type="dxa"/>
            </w:tcMar>
            <w:vAlign w:val="center"/>
          </w:tcPr>
          <w:p w:rsidRPr="007F2843" w:rsidR="37C4F524" w:rsidP="20ABEAAE" w:rsidRDefault="37C4F524" w14:paraId="04AC9E05" w14:textId="00AB4A00">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Total</w:t>
            </w:r>
          </w:p>
        </w:tc>
        <w:tc>
          <w:tcPr>
            <w:tcW w:w="137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center"/>
          </w:tcPr>
          <w:p w:rsidRPr="007F2843" w:rsidR="37C4F524" w:rsidP="20ABEAAE" w:rsidRDefault="37C4F524" w14:paraId="133A9FEF" w14:textId="3429BC07">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91.628</w:t>
            </w:r>
          </w:p>
        </w:tc>
        <w:tc>
          <w:tcPr>
            <w:tcW w:w="141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center"/>
          </w:tcPr>
          <w:p w:rsidRPr="007F2843" w:rsidR="37C4F524" w:rsidP="20ABEAAE" w:rsidRDefault="37C4F524" w14:paraId="29CECA01" w14:textId="2186255E">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91.424</w:t>
            </w:r>
          </w:p>
        </w:tc>
        <w:tc>
          <w:tcPr>
            <w:tcW w:w="1323"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center"/>
          </w:tcPr>
          <w:p w:rsidRPr="007F2843" w:rsidR="37C4F524" w:rsidP="20ABEAAE" w:rsidRDefault="37C4F524" w14:paraId="61FBB3E3" w14:textId="7ED51E39">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99,8%</w:t>
            </w:r>
          </w:p>
        </w:tc>
        <w:tc>
          <w:tcPr>
            <w:tcW w:w="1329"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center"/>
          </w:tcPr>
          <w:p w:rsidRPr="007F2843" w:rsidR="37C4F524" w:rsidP="20ABEAAE" w:rsidRDefault="37C4F524" w14:paraId="54A3BCC2" w14:textId="6732DED9">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73.369</w:t>
            </w:r>
          </w:p>
        </w:tc>
        <w:tc>
          <w:tcPr>
            <w:tcW w:w="112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center"/>
          </w:tcPr>
          <w:p w:rsidRPr="007F2843" w:rsidR="37C4F524" w:rsidP="20ABEAAE" w:rsidRDefault="37C4F524" w14:paraId="575073D4" w14:textId="4AAE1CAA">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80%</w:t>
            </w:r>
          </w:p>
        </w:tc>
      </w:tr>
    </w:tbl>
    <w:p w:rsidRPr="00F306A9" w:rsidR="1D9D5242" w:rsidP="20ABEAAE" w:rsidRDefault="1D9D5242" w14:paraId="5FEBC518" w14:textId="0FBCBACE">
      <w:pPr>
        <w:spacing w:after="160" w:line="276" w:lineRule="auto"/>
        <w:jc w:val="center"/>
        <w:rPr>
          <w:rFonts w:ascii="Times New Roman" w:hAnsi="Times New Roman" w:eastAsia="Arial"/>
          <w:sz w:val="20"/>
        </w:rPr>
      </w:pPr>
      <w:r w:rsidRPr="00F306A9">
        <w:rPr>
          <w:rFonts w:ascii="Times New Roman" w:hAnsi="Times New Roman" w:eastAsia="Arial"/>
          <w:sz w:val="20"/>
        </w:rPr>
        <w:t xml:space="preserve">               </w:t>
      </w:r>
      <w:r w:rsidRPr="00F306A9" w:rsidR="24FB8193">
        <w:rPr>
          <w:rFonts w:ascii="Times New Roman" w:hAnsi="Times New Roman" w:eastAsia="Arial"/>
          <w:sz w:val="20"/>
        </w:rPr>
        <w:t>Fuente: Reporte Bogdata a Dic 2024</w:t>
      </w:r>
    </w:p>
    <w:p w:rsidRPr="00F306A9" w:rsidR="24FB8193" w:rsidP="20ABEAAE" w:rsidRDefault="24FB8193" w14:paraId="1D6CDB4B" w14:textId="4B7F8F50">
      <w:pPr>
        <w:spacing w:after="160" w:line="276" w:lineRule="auto"/>
        <w:jc w:val="center"/>
        <w:rPr>
          <w:rFonts w:ascii="Times New Roman" w:hAnsi="Times New Roman" w:eastAsia="Arial"/>
          <w:sz w:val="20"/>
        </w:rPr>
      </w:pPr>
    </w:p>
    <w:p w:rsidR="00267D29" w:rsidP="00267D29" w:rsidRDefault="00267D29" w14:paraId="299683AE" w14:textId="63C0DFCB">
      <w:pPr>
        <w:pStyle w:val="05Tabla"/>
      </w:pPr>
      <w:bookmarkStart w:name="_Toc189199538" w:id="61"/>
      <w:r>
        <w:t xml:space="preserve">Tabla </w:t>
      </w:r>
      <w:r>
        <w:fldChar w:fldCharType="begin"/>
      </w:r>
      <w:r>
        <w:instrText> SEQ Tabla \* ARABIC </w:instrText>
      </w:r>
      <w:r>
        <w:fldChar w:fldCharType="separate"/>
      </w:r>
      <w:r w:rsidR="004816E1">
        <w:rPr>
          <w:noProof/>
        </w:rPr>
        <w:t>13</w:t>
      </w:r>
      <w:r>
        <w:fldChar w:fldCharType="end"/>
      </w:r>
      <w:r>
        <w:t>. Ejecución Inversión Directa BCS a 31 de diciembre del 2024</w:t>
      </w:r>
      <w:bookmarkEnd w:id="61"/>
    </w:p>
    <w:tbl>
      <w:tblPr>
        <w:tblW w:w="0" w:type="auto"/>
        <w:jc w:val="center"/>
        <w:tblLayout w:type="fixed"/>
        <w:tblLook w:val="06A0" w:firstRow="1" w:lastRow="0" w:firstColumn="1" w:lastColumn="0" w:noHBand="1" w:noVBand="1"/>
      </w:tblPr>
      <w:tblGrid>
        <w:gridCol w:w="2046"/>
        <w:gridCol w:w="1370"/>
        <w:gridCol w:w="1445"/>
        <w:gridCol w:w="1380"/>
        <w:gridCol w:w="1227"/>
        <w:gridCol w:w="1308"/>
      </w:tblGrid>
      <w:tr w:rsidRPr="007F2843" w:rsidR="37C4F524" w:rsidTr="007F2843" w14:paraId="66472C8C"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1A348E17" w14:textId="6EF77D50">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Proyecto</w:t>
            </w:r>
          </w:p>
        </w:tc>
        <w:tc>
          <w:tcPr>
            <w:tcW w:w="137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7BEB2701" w14:textId="6CACAA5A">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Inversión Directa</w:t>
            </w:r>
          </w:p>
        </w:tc>
        <w:tc>
          <w:tcPr>
            <w:tcW w:w="144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40DDCAD0" w14:textId="1BE10C7F">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xml:space="preserve">Compromisos </w:t>
            </w:r>
          </w:p>
        </w:tc>
        <w:tc>
          <w:tcPr>
            <w:tcW w:w="138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2C7B107A" w14:textId="2442186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Compromisos</w:t>
            </w:r>
          </w:p>
        </w:tc>
        <w:tc>
          <w:tcPr>
            <w:tcW w:w="1227"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68E51B2E" w14:textId="2FC35CE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c>
          <w:tcPr>
            <w:tcW w:w="1308"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20ABEAAE" w:rsidRDefault="37C4F524" w14:paraId="6CEF5033" w14:textId="0B4B6ADA">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r>
      <w:tr w:rsidRPr="007F2843" w:rsidR="37C4F524" w:rsidTr="20ABEAAE" w14:paraId="283E583E"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20ABEAAE" w:rsidRDefault="37C4F524" w14:paraId="23CCCA21" w14:textId="16ED6F7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8081</w:t>
            </w:r>
          </w:p>
        </w:tc>
        <w:tc>
          <w:tcPr>
            <w:tcW w:w="137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713C94A8" w14:textId="7C601BA9">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55.840</w:t>
            </w:r>
          </w:p>
        </w:tc>
        <w:tc>
          <w:tcPr>
            <w:tcW w:w="1445"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1FDE4BE9" w14:textId="41F2986E">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49.365</w:t>
            </w:r>
          </w:p>
        </w:tc>
        <w:tc>
          <w:tcPr>
            <w:tcW w:w="13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7838B911" w14:textId="4EE5419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88%</w:t>
            </w:r>
          </w:p>
        </w:tc>
        <w:tc>
          <w:tcPr>
            <w:tcW w:w="1227"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6E9277FC" w14:textId="66A96845">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7.412</w:t>
            </w:r>
          </w:p>
        </w:tc>
        <w:tc>
          <w:tcPr>
            <w:tcW w:w="1308"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27B2225C" w14:textId="136137F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13%</w:t>
            </w:r>
          </w:p>
        </w:tc>
      </w:tr>
      <w:tr w:rsidRPr="007F2843" w:rsidR="37C4F524" w:rsidTr="20ABEAAE" w14:paraId="221EABD9"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20ABEAAE" w:rsidRDefault="37C4F524" w14:paraId="77AE775A" w14:textId="5D817AA0">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8055</w:t>
            </w:r>
          </w:p>
        </w:tc>
        <w:tc>
          <w:tcPr>
            <w:tcW w:w="137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41D375AA" w14:textId="7102C65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1.258</w:t>
            </w:r>
          </w:p>
        </w:tc>
        <w:tc>
          <w:tcPr>
            <w:tcW w:w="1445"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15929A5F" w14:textId="0BB222FB">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1.257</w:t>
            </w:r>
          </w:p>
        </w:tc>
        <w:tc>
          <w:tcPr>
            <w:tcW w:w="13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16C4D147" w14:textId="1FDAF74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c>
          <w:tcPr>
            <w:tcW w:w="1227"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760077A6" w14:textId="029E2A8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991</w:t>
            </w:r>
          </w:p>
        </w:tc>
        <w:tc>
          <w:tcPr>
            <w:tcW w:w="1308"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5E71C950" w14:textId="21ED99F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79%</w:t>
            </w:r>
          </w:p>
        </w:tc>
      </w:tr>
      <w:tr w:rsidRPr="007F2843" w:rsidR="37C4F524" w:rsidTr="20ABEAAE" w14:paraId="76EEB9F9"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20ABEAAE" w:rsidRDefault="37C4F524" w14:paraId="2FFFFF08" w14:textId="08347609">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8095</w:t>
            </w:r>
          </w:p>
        </w:tc>
        <w:tc>
          <w:tcPr>
            <w:tcW w:w="137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6C07CC70" w14:textId="061B563F">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15.634</w:t>
            </w:r>
          </w:p>
        </w:tc>
        <w:tc>
          <w:tcPr>
            <w:tcW w:w="1445"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1020F454" w14:textId="2E91E09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15.434</w:t>
            </w:r>
          </w:p>
        </w:tc>
        <w:tc>
          <w:tcPr>
            <w:tcW w:w="13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31E2A894" w14:textId="6500491A">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99%</w:t>
            </w:r>
          </w:p>
        </w:tc>
        <w:tc>
          <w:tcPr>
            <w:tcW w:w="1227"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0ADC70A0" w14:textId="02775F5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7.308</w:t>
            </w:r>
          </w:p>
        </w:tc>
        <w:tc>
          <w:tcPr>
            <w:tcW w:w="1308"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79F7FEE4" w14:textId="4CBB2F06">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47%</w:t>
            </w:r>
          </w:p>
        </w:tc>
      </w:tr>
      <w:tr w:rsidRPr="007F2843" w:rsidR="37C4F524" w:rsidTr="20ABEAAE" w14:paraId="5A4B491D"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20ABEAAE" w:rsidRDefault="37C4F524" w14:paraId="56ED81D9" w14:textId="3BE1402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8089</w:t>
            </w:r>
          </w:p>
        </w:tc>
        <w:tc>
          <w:tcPr>
            <w:tcW w:w="137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6050AEC5" w14:textId="76F9DE5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5.415</w:t>
            </w:r>
          </w:p>
        </w:tc>
        <w:tc>
          <w:tcPr>
            <w:tcW w:w="1445"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23D41966" w14:textId="5CC37AD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5.283</w:t>
            </w:r>
          </w:p>
        </w:tc>
        <w:tc>
          <w:tcPr>
            <w:tcW w:w="13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6C786AF2" w14:textId="779E6BF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98%</w:t>
            </w:r>
          </w:p>
        </w:tc>
        <w:tc>
          <w:tcPr>
            <w:tcW w:w="1227"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50767EA1" w14:textId="49B6A12A">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4.132</w:t>
            </w:r>
          </w:p>
        </w:tc>
        <w:tc>
          <w:tcPr>
            <w:tcW w:w="1308"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79A82431" w14:textId="6A1E9C9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76%</w:t>
            </w:r>
          </w:p>
        </w:tc>
      </w:tr>
      <w:tr w:rsidRPr="007F2843" w:rsidR="37C4F524" w:rsidTr="20ABEAAE" w14:paraId="537CBA00"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20ABEAAE" w:rsidRDefault="37C4F524" w14:paraId="72F2515D" w14:textId="37F0A22A">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8208</w:t>
            </w:r>
          </w:p>
        </w:tc>
        <w:tc>
          <w:tcPr>
            <w:tcW w:w="137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63AE8690" w14:textId="0CEDC99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288</w:t>
            </w:r>
          </w:p>
        </w:tc>
        <w:tc>
          <w:tcPr>
            <w:tcW w:w="1445"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02BE8662" w14:textId="001AA63A">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213</w:t>
            </w:r>
          </w:p>
        </w:tc>
        <w:tc>
          <w:tcPr>
            <w:tcW w:w="1380"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0503DB62" w14:textId="7099656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74%</w:t>
            </w:r>
          </w:p>
        </w:tc>
        <w:tc>
          <w:tcPr>
            <w:tcW w:w="1227"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513058A7" w14:textId="6868211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74</w:t>
            </w:r>
          </w:p>
        </w:tc>
        <w:tc>
          <w:tcPr>
            <w:tcW w:w="1308"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7F2843" w:rsidR="37C4F524" w:rsidP="20ABEAAE" w:rsidRDefault="37C4F524" w14:paraId="76D01E86" w14:textId="376BC879">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26%</w:t>
            </w:r>
          </w:p>
        </w:tc>
      </w:tr>
      <w:tr w:rsidRPr="007F2843" w:rsidR="37C4F524" w:rsidTr="20ABEAAE" w14:paraId="1F49562D" w14:textId="77777777">
        <w:trPr>
          <w:trHeight w:val="285"/>
          <w:jc w:val="center"/>
        </w:trPr>
        <w:tc>
          <w:tcPr>
            <w:tcW w:w="2046"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bottom"/>
          </w:tcPr>
          <w:p w:rsidRPr="007F2843" w:rsidR="37C4F524" w:rsidP="37C4F524" w:rsidRDefault="37C4F524" w14:paraId="7AC75F33" w14:textId="1D6FB53D">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Total</w:t>
            </w:r>
          </w:p>
        </w:tc>
        <w:tc>
          <w:tcPr>
            <w:tcW w:w="137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bottom"/>
          </w:tcPr>
          <w:p w:rsidRPr="007F2843" w:rsidR="37C4F524" w:rsidP="37C4F524" w:rsidRDefault="37C4F524" w14:paraId="12B2DAA4" w14:textId="5C079ED6">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78.436</w:t>
            </w:r>
          </w:p>
        </w:tc>
        <w:tc>
          <w:tcPr>
            <w:tcW w:w="1445"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bottom"/>
          </w:tcPr>
          <w:p w:rsidRPr="007F2843" w:rsidR="37C4F524" w:rsidP="37C4F524" w:rsidRDefault="37C4F524" w14:paraId="39E40062" w14:textId="59F6312E">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71.552</w:t>
            </w:r>
          </w:p>
        </w:tc>
        <w:tc>
          <w:tcPr>
            <w:tcW w:w="1380"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bottom"/>
          </w:tcPr>
          <w:p w:rsidRPr="007F2843" w:rsidR="37C4F524" w:rsidP="37C4F524" w:rsidRDefault="37C4F524" w14:paraId="716FD2E2" w14:textId="050DE5D9">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91%</w:t>
            </w:r>
          </w:p>
        </w:tc>
        <w:tc>
          <w:tcPr>
            <w:tcW w:w="1227"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bottom"/>
          </w:tcPr>
          <w:p w:rsidRPr="007F2843" w:rsidR="37C4F524" w:rsidP="37C4F524" w:rsidRDefault="37C4F524" w14:paraId="19EF581A" w14:textId="1F3AE26A">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19.918</w:t>
            </w:r>
          </w:p>
        </w:tc>
        <w:tc>
          <w:tcPr>
            <w:tcW w:w="1308" w:type="dxa"/>
            <w:tcBorders>
              <w:top w:val="single" w:color="auto" w:sz="8" w:space="0"/>
              <w:left w:val="single" w:color="auto" w:sz="8" w:space="0"/>
              <w:bottom w:val="single" w:color="auto" w:sz="8" w:space="0"/>
              <w:right w:val="single" w:color="auto" w:sz="8" w:space="0"/>
            </w:tcBorders>
            <w:shd w:val="clear" w:color="auto" w:fill="F2F2F2" w:themeFill="background1" w:themeFillShade="F2"/>
            <w:tcMar>
              <w:left w:w="108" w:type="dxa"/>
              <w:right w:w="108" w:type="dxa"/>
            </w:tcMar>
            <w:vAlign w:val="bottom"/>
          </w:tcPr>
          <w:p w:rsidRPr="007F2843" w:rsidR="37C4F524" w:rsidP="37C4F524" w:rsidRDefault="37C4F524" w14:paraId="4B7A2577" w14:textId="1781744D">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25%</w:t>
            </w:r>
          </w:p>
        </w:tc>
      </w:tr>
    </w:tbl>
    <w:p w:rsidRPr="00F306A9" w:rsidR="7694BFCD" w:rsidP="37C4F524" w:rsidRDefault="7694BFCD" w14:paraId="77280217" w14:textId="088E546E">
      <w:pPr>
        <w:spacing w:after="160" w:line="276" w:lineRule="auto"/>
        <w:jc w:val="center"/>
        <w:rPr>
          <w:rFonts w:ascii="Times New Roman" w:hAnsi="Times New Roman" w:eastAsia="Arial"/>
          <w:sz w:val="20"/>
        </w:rPr>
      </w:pPr>
      <w:r w:rsidRPr="00F306A9">
        <w:rPr>
          <w:rFonts w:ascii="Times New Roman" w:hAnsi="Times New Roman" w:eastAsia="Arial"/>
          <w:sz w:val="20"/>
        </w:rPr>
        <w:t>Fuente: Reporte Bogdata a Dic 2024</w:t>
      </w:r>
    </w:p>
    <w:p w:rsidRPr="00F306A9" w:rsidR="20ABEAAE" w:rsidP="20ABEAAE" w:rsidRDefault="20ABEAAE" w14:paraId="118AB779" w14:textId="5AD84B48">
      <w:pPr>
        <w:spacing w:after="160" w:line="276" w:lineRule="auto"/>
        <w:rPr>
          <w:rFonts w:ascii="Times New Roman" w:hAnsi="Times New Roman" w:eastAsia="Arial"/>
          <w:b/>
          <w:bCs/>
          <w:sz w:val="20"/>
        </w:rPr>
      </w:pPr>
    </w:p>
    <w:p w:rsidRPr="00F306A9" w:rsidR="7694BFCD" w:rsidP="20ABEAAE" w:rsidRDefault="7694BFCD" w14:paraId="67B4627D" w14:textId="5FB9F371">
      <w:pPr>
        <w:spacing w:after="160" w:line="276" w:lineRule="auto"/>
        <w:ind w:left="708" w:firstLine="708"/>
        <w:rPr>
          <w:rFonts w:ascii="Times New Roman" w:hAnsi="Times New Roman"/>
          <w:sz w:val="20"/>
        </w:rPr>
      </w:pPr>
      <w:r w:rsidRPr="00F306A9">
        <w:rPr>
          <w:rFonts w:ascii="Times New Roman" w:hAnsi="Times New Roman" w:eastAsia="Arial"/>
          <w:b/>
          <w:bCs/>
          <w:sz w:val="20"/>
        </w:rPr>
        <w:t>Ejecución Presupuestal a 31 de diciembre de 2024 – Total entidad</w:t>
      </w:r>
    </w:p>
    <w:p w:rsidR="00913FB5" w:rsidP="00913FB5" w:rsidRDefault="00913FB5" w14:paraId="62D7C6D8" w14:textId="779CF563">
      <w:pPr>
        <w:pStyle w:val="05Tabla"/>
      </w:pPr>
      <w:bookmarkStart w:name="_Toc189199539" w:id="62"/>
      <w:r>
        <w:t xml:space="preserve">Tabla </w:t>
      </w:r>
      <w:r>
        <w:fldChar w:fldCharType="begin"/>
      </w:r>
      <w:r>
        <w:instrText> SEQ Tabla \* ARABIC </w:instrText>
      </w:r>
      <w:r>
        <w:fldChar w:fldCharType="separate"/>
      </w:r>
      <w:r w:rsidR="004816E1">
        <w:rPr>
          <w:noProof/>
        </w:rPr>
        <w:t>14</w:t>
      </w:r>
      <w:r>
        <w:fldChar w:fldCharType="end"/>
      </w:r>
      <w:r>
        <w:t>. Ejecución Presupuestal 2024-Entidad</w:t>
      </w:r>
      <w:bookmarkEnd w:id="62"/>
    </w:p>
    <w:p w:rsidR="7694BFCD" w:rsidP="20ABEAAE" w:rsidRDefault="7694BFCD" w14:paraId="5D6FA057" w14:textId="3F83E6A8">
      <w:pPr>
        <w:spacing w:line="276" w:lineRule="auto"/>
        <w:jc w:val="center"/>
        <w:rPr>
          <w:rFonts w:ascii="Times New Roman" w:hAnsi="Times New Roman"/>
          <w:sz w:val="20"/>
        </w:rPr>
      </w:pPr>
      <w:r w:rsidRPr="00F306A9">
        <w:rPr>
          <w:rFonts w:ascii="Times New Roman" w:hAnsi="Times New Roman"/>
          <w:noProof/>
          <w:sz w:val="20"/>
        </w:rPr>
        <w:drawing>
          <wp:inline distT="0" distB="0" distL="0" distR="0" wp14:anchorId="1BE450FA" wp14:editId="46D9B985">
            <wp:extent cx="4587902" cy="2581632"/>
            <wp:effectExtent l="0" t="0" r="3175" b="9525"/>
            <wp:docPr id="820260431" name="Imagen 8202604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0260431"/>
                    <pic:cNvPicPr/>
                  </pic:nvPicPr>
                  <pic:blipFill>
                    <a:blip r:embed="rId26">
                      <a:extLst>
                        <a:ext uri="{28A0092B-C50C-407E-A947-70E740481C1C}">
                          <a14:useLocalDpi xmlns:a14="http://schemas.microsoft.com/office/drawing/2010/main" val="0"/>
                        </a:ext>
                      </a:extLst>
                    </a:blip>
                    <a:stretch>
                      <a:fillRect/>
                    </a:stretch>
                  </pic:blipFill>
                  <pic:spPr>
                    <a:xfrm>
                      <a:off x="0" y="0"/>
                      <a:ext cx="4600674" cy="2588819"/>
                    </a:xfrm>
                    <a:prstGeom prst="rect">
                      <a:avLst/>
                    </a:prstGeom>
                  </pic:spPr>
                </pic:pic>
              </a:graphicData>
            </a:graphic>
          </wp:inline>
        </w:drawing>
      </w:r>
    </w:p>
    <w:p w:rsidRPr="00F306A9" w:rsidR="0086347F" w:rsidP="20ABEAAE" w:rsidRDefault="0086347F" w14:paraId="49B4A7DD" w14:textId="7F41C5A5">
      <w:pPr>
        <w:spacing w:line="276" w:lineRule="auto"/>
        <w:jc w:val="center"/>
        <w:rPr>
          <w:rFonts w:ascii="Times New Roman" w:hAnsi="Times New Roman"/>
          <w:sz w:val="20"/>
        </w:rPr>
      </w:pPr>
      <w:r>
        <w:rPr>
          <w:rFonts w:ascii="Times New Roman" w:hAnsi="Times New Roman"/>
          <w:sz w:val="20"/>
        </w:rPr>
        <w:t>Fuente: OAP</w:t>
      </w:r>
      <w:r w:rsidR="00A01BD2">
        <w:rPr>
          <w:rFonts w:ascii="Times New Roman" w:hAnsi="Times New Roman"/>
          <w:sz w:val="20"/>
        </w:rPr>
        <w:t>-UAERMV</w:t>
      </w:r>
    </w:p>
    <w:p w:rsidRPr="001F40F2" w:rsidR="10DBFD6D" w:rsidP="0063690E" w:rsidRDefault="00DB3B7B" w14:paraId="3FB05DAA" w14:textId="0AB018B1">
      <w:pPr>
        <w:pStyle w:val="03"/>
        <w:rPr>
          <w:lang w:val="es-CO"/>
        </w:rPr>
      </w:pPr>
      <w:bookmarkStart w:name="_Toc157074825" w:id="63"/>
      <w:bookmarkStart w:name="_Toc189160027" w:id="64"/>
      <w:r w:rsidRPr="001F40F2">
        <w:rPr>
          <w:lang w:val="es-CO"/>
        </w:rPr>
        <w:t>3.6.1</w:t>
      </w:r>
      <w:r w:rsidRPr="001F40F2" w:rsidR="00315D13">
        <w:rPr>
          <w:lang w:val="es-CO"/>
        </w:rPr>
        <w:t xml:space="preserve">  </w:t>
      </w:r>
      <w:r w:rsidRPr="001F40F2" w:rsidR="00C93997">
        <w:rPr>
          <w:lang w:val="es-CO"/>
        </w:rPr>
        <w:t>Reservas presupuestales</w:t>
      </w:r>
      <w:bookmarkEnd w:id="63"/>
      <w:bookmarkEnd w:id="64"/>
    </w:p>
    <w:p w:rsidRPr="00F306A9" w:rsidR="10DBFD6D" w:rsidP="10DBFD6D" w:rsidRDefault="10DBFD6D" w14:paraId="407EE99B" w14:textId="2A880675">
      <w:pPr>
        <w:rPr>
          <w:rFonts w:ascii="Times New Roman" w:hAnsi="Times New Roman"/>
          <w:sz w:val="20"/>
        </w:rPr>
      </w:pPr>
    </w:p>
    <w:p w:rsidRPr="00F306A9" w:rsidR="3792BE8D" w:rsidP="00120AF5" w:rsidRDefault="3792BE8D" w14:paraId="1BBC8D64" w14:textId="1C5ECE9A">
      <w:pPr>
        <w:spacing w:line="276" w:lineRule="auto"/>
        <w:ind w:firstLine="708"/>
        <w:rPr>
          <w:rFonts w:ascii="Times New Roman" w:hAnsi="Times New Roman" w:eastAsia="Arial"/>
          <w:sz w:val="20"/>
        </w:rPr>
      </w:pPr>
      <w:r w:rsidRPr="00F55056">
        <w:rPr>
          <w:rStyle w:val="Estilo7Car"/>
        </w:rPr>
        <w:t>La entidad inició el 2024 con reservas presupuestales constituidas por $ 86.981 millones. A 31 de diciembre, se tramitaron anulaciones por $ 1.395 millones (1,6%) y se giraron $ 85.203 millones (99,6%) respecto al valor neto de la reserva. La siguiente tabla muestra la relación reserva-giros por cada proyecto y funcionamiento</w:t>
      </w:r>
      <w:r w:rsidRPr="00F306A9">
        <w:rPr>
          <w:rFonts w:ascii="Times New Roman" w:hAnsi="Times New Roman" w:eastAsia="Arial"/>
          <w:sz w:val="20"/>
        </w:rPr>
        <w:t>:</w:t>
      </w:r>
    </w:p>
    <w:p w:rsidRPr="00F306A9" w:rsidR="3792BE8D" w:rsidP="000E2328" w:rsidRDefault="3792BE8D" w14:paraId="11E3118A" w14:textId="030D97EC">
      <w:pPr>
        <w:pStyle w:val="05Tabla"/>
      </w:pPr>
    </w:p>
    <w:p w:rsidR="000E2328" w:rsidP="000E2328" w:rsidRDefault="000E2328" w14:paraId="42C114AE" w14:textId="0E947AFE">
      <w:pPr>
        <w:pStyle w:val="05Tabla"/>
      </w:pPr>
      <w:bookmarkStart w:name="_Toc189199540" w:id="65"/>
      <w:r>
        <w:t xml:space="preserve">Tabla </w:t>
      </w:r>
      <w:r>
        <w:fldChar w:fldCharType="begin"/>
      </w:r>
      <w:r>
        <w:instrText> SEQ Tabla \* ARABIC </w:instrText>
      </w:r>
      <w:r>
        <w:fldChar w:fldCharType="separate"/>
      </w:r>
      <w:r w:rsidR="004816E1">
        <w:rPr>
          <w:noProof/>
        </w:rPr>
        <w:t>15</w:t>
      </w:r>
      <w:r>
        <w:fldChar w:fldCharType="end"/>
      </w:r>
      <w:r>
        <w:t>. Reservas por Proyecto y Funcionamiento</w:t>
      </w:r>
      <w:bookmarkEnd w:id="65"/>
    </w:p>
    <w:tbl>
      <w:tblPr>
        <w:tblW w:w="0" w:type="auto"/>
        <w:jc w:val="center"/>
        <w:tblLayout w:type="fixed"/>
        <w:tblLook w:val="06A0" w:firstRow="1" w:lastRow="0" w:firstColumn="1" w:lastColumn="0" w:noHBand="1" w:noVBand="1"/>
      </w:tblPr>
      <w:tblGrid>
        <w:gridCol w:w="2850"/>
        <w:gridCol w:w="1215"/>
        <w:gridCol w:w="1275"/>
        <w:gridCol w:w="1035"/>
        <w:gridCol w:w="765"/>
        <w:gridCol w:w="855"/>
        <w:gridCol w:w="1005"/>
        <w:gridCol w:w="900"/>
      </w:tblGrid>
      <w:tr w:rsidRPr="007F2843" w:rsidR="37C4F524" w:rsidTr="007F2843" w14:paraId="3204F272" w14:textId="77777777">
        <w:trPr>
          <w:trHeight w:val="1020"/>
          <w:jc w:val="center"/>
        </w:trPr>
        <w:tc>
          <w:tcPr>
            <w:tcW w:w="285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0E234BA9" w14:textId="1ECDF4B5">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PROYECTO</w:t>
            </w:r>
          </w:p>
        </w:tc>
        <w:tc>
          <w:tcPr>
            <w:tcW w:w="121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580C01ED" w14:textId="2466A52B">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Constituida</w:t>
            </w:r>
          </w:p>
        </w:tc>
        <w:tc>
          <w:tcPr>
            <w:tcW w:w="127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2BC732D4" w14:textId="7AB06DC0">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 Anulaciones</w:t>
            </w:r>
          </w:p>
        </w:tc>
        <w:tc>
          <w:tcPr>
            <w:tcW w:w="103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6870C8C9" w14:textId="7EB43F6B">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 Reserva Neta</w:t>
            </w:r>
          </w:p>
        </w:tc>
        <w:tc>
          <w:tcPr>
            <w:tcW w:w="76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187D1B8D" w14:textId="18E818D1">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  Giros</w:t>
            </w:r>
          </w:p>
        </w:tc>
        <w:tc>
          <w:tcPr>
            <w:tcW w:w="85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2E633F28" w14:textId="4D585BBF">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 % Total Giros  </w:t>
            </w:r>
          </w:p>
        </w:tc>
        <w:tc>
          <w:tcPr>
            <w:tcW w:w="1005"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3590D482" w14:textId="22B5FB8F">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 </w:t>
            </w:r>
          </w:p>
          <w:p w:rsidRPr="007F2843" w:rsidR="37C4F524" w:rsidP="37C4F524" w:rsidRDefault="37C4F524" w14:paraId="5E6F24DD" w14:textId="50B3B74F">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Sin Ejecutar </w:t>
            </w:r>
          </w:p>
        </w:tc>
        <w:tc>
          <w:tcPr>
            <w:tcW w:w="90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7F2843" w:rsidR="37C4F524" w:rsidP="37C4F524" w:rsidRDefault="37C4F524" w14:paraId="3FC81EB5" w14:textId="20E18EE1">
            <w:pPr>
              <w:spacing w:line="276" w:lineRule="auto"/>
              <w:jc w:val="center"/>
              <w:rPr>
                <w:rFonts w:ascii="Times New Roman" w:hAnsi="Times New Roman" w:eastAsia="Arial"/>
                <w:b/>
                <w:bCs/>
                <w:color w:val="000000" w:themeColor="text1"/>
                <w:sz w:val="18"/>
                <w:szCs w:val="18"/>
              </w:rPr>
            </w:pPr>
          </w:p>
          <w:p w:rsidRPr="007F2843" w:rsidR="37C4F524" w:rsidP="37C4F524" w:rsidRDefault="37C4F524" w14:paraId="235E309B" w14:textId="78CD7150">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 xml:space="preserve"> % Sin Ejecutar  </w:t>
            </w:r>
          </w:p>
        </w:tc>
      </w:tr>
      <w:tr w:rsidRPr="007F2843" w:rsidR="37C4F524" w:rsidTr="007F2843" w14:paraId="7A6ADE09" w14:textId="77777777">
        <w:trPr>
          <w:trHeight w:val="855"/>
          <w:jc w:val="center"/>
        </w:trPr>
        <w:tc>
          <w:tcPr>
            <w:tcW w:w="2850"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37C4F524" w:rsidRDefault="37C4F524" w14:paraId="418B7EB6" w14:textId="6F2B8DA7">
            <w:pPr>
              <w:spacing w:line="276" w:lineRule="auto"/>
              <w:rPr>
                <w:rFonts w:ascii="Times New Roman" w:hAnsi="Times New Roman"/>
                <w:sz w:val="18"/>
                <w:szCs w:val="18"/>
              </w:rPr>
            </w:pPr>
            <w:r w:rsidRPr="007F2843">
              <w:rPr>
                <w:rFonts w:ascii="Times New Roman" w:hAnsi="Times New Roman" w:eastAsia="Arial"/>
                <w:color w:val="000000" w:themeColor="text1"/>
                <w:sz w:val="18"/>
                <w:szCs w:val="18"/>
              </w:rPr>
              <w:t>7858 - Conservación de la malla vial distrital y cicloinfraestructura de Bogotá</w:t>
            </w:r>
          </w:p>
        </w:tc>
        <w:tc>
          <w:tcPr>
            <w:tcW w:w="121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1A2FB091" w14:textId="3EA4412F">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76.620</w:t>
            </w:r>
          </w:p>
        </w:tc>
        <w:tc>
          <w:tcPr>
            <w:tcW w:w="127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6ED9BDED" w14:textId="0B1C92E5">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1.251</w:t>
            </w:r>
          </w:p>
        </w:tc>
        <w:tc>
          <w:tcPr>
            <w:tcW w:w="103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0587D963" w14:textId="2D480E5A">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75.369</w:t>
            </w:r>
          </w:p>
        </w:tc>
        <w:tc>
          <w:tcPr>
            <w:tcW w:w="76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0F2C4581" w14:textId="1D457B00">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75.125</w:t>
            </w:r>
          </w:p>
        </w:tc>
        <w:tc>
          <w:tcPr>
            <w:tcW w:w="85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44E4B56A" w14:textId="78E5E8BF">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99,7%</w:t>
            </w:r>
          </w:p>
        </w:tc>
        <w:tc>
          <w:tcPr>
            <w:tcW w:w="100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222FE13F" w14:textId="42C1C761">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243</w:t>
            </w:r>
          </w:p>
        </w:tc>
        <w:tc>
          <w:tcPr>
            <w:tcW w:w="90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22FB1E1F" w14:textId="35A82E6F">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0,3%</w:t>
            </w:r>
          </w:p>
        </w:tc>
      </w:tr>
      <w:tr w:rsidRPr="007F2843" w:rsidR="37C4F524" w:rsidTr="007F2843" w14:paraId="62F16555" w14:textId="77777777">
        <w:trPr>
          <w:trHeight w:val="555"/>
          <w:jc w:val="center"/>
        </w:trPr>
        <w:tc>
          <w:tcPr>
            <w:tcW w:w="2850"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37C4F524" w:rsidRDefault="37C4F524" w14:paraId="78DDDE03" w14:textId="37D9C0C0">
            <w:pPr>
              <w:spacing w:line="276" w:lineRule="auto"/>
              <w:rPr>
                <w:rFonts w:ascii="Times New Roman" w:hAnsi="Times New Roman"/>
                <w:sz w:val="18"/>
                <w:szCs w:val="18"/>
              </w:rPr>
            </w:pPr>
            <w:r w:rsidRPr="007F2843">
              <w:rPr>
                <w:rFonts w:ascii="Times New Roman" w:hAnsi="Times New Roman" w:eastAsia="Arial"/>
                <w:color w:val="000000" w:themeColor="text1"/>
                <w:sz w:val="18"/>
                <w:szCs w:val="18"/>
              </w:rPr>
              <w:t>7903 -  Apoyo a la Adecuación  y Conservación del Espacio Público</w:t>
            </w:r>
          </w:p>
        </w:tc>
        <w:tc>
          <w:tcPr>
            <w:tcW w:w="121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4925ACA2" w14:textId="0F5DD239">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1.967</w:t>
            </w:r>
          </w:p>
        </w:tc>
        <w:tc>
          <w:tcPr>
            <w:tcW w:w="127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38B86357" w14:textId="248E6B38">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 xml:space="preserve"> </w:t>
            </w:r>
          </w:p>
        </w:tc>
        <w:tc>
          <w:tcPr>
            <w:tcW w:w="103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0CC12BC5" w14:textId="4872848C">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1.967</w:t>
            </w:r>
          </w:p>
        </w:tc>
        <w:tc>
          <w:tcPr>
            <w:tcW w:w="76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23B98569" w14:textId="08E510E8">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1.967</w:t>
            </w:r>
          </w:p>
        </w:tc>
        <w:tc>
          <w:tcPr>
            <w:tcW w:w="85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008ECCE7" w14:textId="411D789C">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100%</w:t>
            </w:r>
          </w:p>
        </w:tc>
        <w:tc>
          <w:tcPr>
            <w:tcW w:w="100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3721D1C9" w14:textId="792B940E">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 xml:space="preserve"> </w:t>
            </w:r>
          </w:p>
        </w:tc>
        <w:tc>
          <w:tcPr>
            <w:tcW w:w="90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3BB1DCE2" w14:textId="5C01A92D">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0%</w:t>
            </w:r>
          </w:p>
        </w:tc>
      </w:tr>
      <w:tr w:rsidRPr="007F2843" w:rsidR="37C4F524" w:rsidTr="007F2843" w14:paraId="62459BF5" w14:textId="77777777">
        <w:trPr>
          <w:trHeight w:val="285"/>
          <w:jc w:val="center"/>
        </w:trPr>
        <w:tc>
          <w:tcPr>
            <w:tcW w:w="2850"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7F2843" w:rsidR="37C4F524" w:rsidP="37C4F524" w:rsidRDefault="37C4F524" w14:paraId="7C6C465F" w14:textId="69190C9E">
            <w:pPr>
              <w:spacing w:line="276" w:lineRule="auto"/>
              <w:rPr>
                <w:rFonts w:ascii="Times New Roman" w:hAnsi="Times New Roman"/>
                <w:sz w:val="18"/>
                <w:szCs w:val="18"/>
              </w:rPr>
            </w:pPr>
            <w:r w:rsidRPr="007F2843">
              <w:rPr>
                <w:rFonts w:ascii="Times New Roman" w:hAnsi="Times New Roman" w:eastAsia="Arial"/>
                <w:color w:val="000000" w:themeColor="text1"/>
                <w:sz w:val="18"/>
                <w:szCs w:val="18"/>
              </w:rPr>
              <w:t>7859 - Fortalecimiento Institucional</w:t>
            </w:r>
          </w:p>
        </w:tc>
        <w:tc>
          <w:tcPr>
            <w:tcW w:w="121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7B042FB3" w14:textId="6AD2B490">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5.187</w:t>
            </w:r>
          </w:p>
        </w:tc>
        <w:tc>
          <w:tcPr>
            <w:tcW w:w="127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21CF1218" w14:textId="1FD02402">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111</w:t>
            </w:r>
          </w:p>
        </w:tc>
        <w:tc>
          <w:tcPr>
            <w:tcW w:w="103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308A4866" w14:textId="797E99F8">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5.077</w:t>
            </w:r>
          </w:p>
        </w:tc>
        <w:tc>
          <w:tcPr>
            <w:tcW w:w="76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7FE9F48F" w14:textId="13FCA47B">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4.944</w:t>
            </w:r>
          </w:p>
        </w:tc>
        <w:tc>
          <w:tcPr>
            <w:tcW w:w="85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125095EF" w14:textId="1CC9D3F3">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97%</w:t>
            </w:r>
          </w:p>
        </w:tc>
        <w:tc>
          <w:tcPr>
            <w:tcW w:w="1005"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02886331" w14:textId="12B459D0">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132</w:t>
            </w:r>
          </w:p>
        </w:tc>
        <w:tc>
          <w:tcPr>
            <w:tcW w:w="90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7F2843" w:rsidR="37C4F524" w:rsidP="37C4F524" w:rsidRDefault="37C4F524" w14:paraId="4E352D26" w14:textId="77E05201">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3%</w:t>
            </w:r>
          </w:p>
        </w:tc>
      </w:tr>
      <w:tr w:rsidRPr="007F2843" w:rsidR="37C4F524" w:rsidTr="007F2843" w14:paraId="7F1754FF" w14:textId="77777777">
        <w:trPr>
          <w:trHeight w:val="555"/>
          <w:jc w:val="center"/>
        </w:trPr>
        <w:tc>
          <w:tcPr>
            <w:tcW w:w="2850"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bottom"/>
          </w:tcPr>
          <w:p w:rsidRPr="007F2843" w:rsidR="37C4F524" w:rsidP="37C4F524" w:rsidRDefault="37C4F524" w14:paraId="39644126" w14:textId="1F4BEC83">
            <w:pPr>
              <w:spacing w:line="276" w:lineRule="auto"/>
              <w:rPr>
                <w:rFonts w:ascii="Times New Roman" w:hAnsi="Times New Roman"/>
                <w:sz w:val="18"/>
                <w:szCs w:val="18"/>
              </w:rPr>
            </w:pPr>
            <w:r w:rsidRPr="007F2843">
              <w:rPr>
                <w:rFonts w:ascii="Times New Roman" w:hAnsi="Times New Roman" w:eastAsia="Arial"/>
                <w:color w:val="000000" w:themeColor="text1"/>
                <w:sz w:val="18"/>
                <w:szCs w:val="18"/>
              </w:rPr>
              <w:t>7860 - Fortalecimiento de los componentes de TI para la transformación digital</w:t>
            </w:r>
          </w:p>
        </w:tc>
        <w:tc>
          <w:tcPr>
            <w:tcW w:w="1215"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366104AE" w14:textId="0FA1B4AE">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736,5</w:t>
            </w:r>
          </w:p>
        </w:tc>
        <w:tc>
          <w:tcPr>
            <w:tcW w:w="1275"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1108A639" w14:textId="35163D17">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,3</w:t>
            </w:r>
          </w:p>
        </w:tc>
        <w:tc>
          <w:tcPr>
            <w:tcW w:w="1035"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14B2EFB9" w14:textId="36D7243C">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736,2</w:t>
            </w:r>
          </w:p>
        </w:tc>
        <w:tc>
          <w:tcPr>
            <w:tcW w:w="765"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07E6EAE9" w14:textId="47032B69">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736,2</w:t>
            </w:r>
          </w:p>
        </w:tc>
        <w:tc>
          <w:tcPr>
            <w:tcW w:w="855"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3B627F40" w14:textId="641BB756">
            <w:pPr>
              <w:spacing w:line="276" w:lineRule="auto"/>
              <w:jc w:val="center"/>
              <w:rPr>
                <w:rFonts w:ascii="Times New Roman" w:hAnsi="Times New Roman"/>
                <w:sz w:val="18"/>
                <w:szCs w:val="18"/>
              </w:rPr>
            </w:pPr>
            <w:r w:rsidRPr="007F2843">
              <w:rPr>
                <w:rFonts w:ascii="Times New Roman" w:hAnsi="Times New Roman" w:eastAsia="Arial"/>
                <w:sz w:val="18"/>
                <w:szCs w:val="18"/>
              </w:rPr>
              <w:t>100,0%</w:t>
            </w:r>
          </w:p>
        </w:tc>
        <w:tc>
          <w:tcPr>
            <w:tcW w:w="1005"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5CDE9517" w14:textId="48457B9F">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,0</w:t>
            </w:r>
          </w:p>
        </w:tc>
        <w:tc>
          <w:tcPr>
            <w:tcW w:w="900" w:type="dxa"/>
            <w:tcBorders>
              <w:top w:val="single" w:color="auto" w:sz="8" w:space="0"/>
              <w:left w:val="single" w:color="auto" w:sz="8" w:space="0"/>
              <w:bottom w:val="single" w:color="000000" w:themeColor="text1" w:sz="8" w:space="0"/>
              <w:right w:val="single" w:color="auto" w:sz="8" w:space="0"/>
            </w:tcBorders>
            <w:tcMar>
              <w:left w:w="108" w:type="dxa"/>
              <w:right w:w="108" w:type="dxa"/>
            </w:tcMar>
            <w:vAlign w:val="center"/>
          </w:tcPr>
          <w:p w:rsidRPr="007F2843" w:rsidR="37C4F524" w:rsidP="37C4F524" w:rsidRDefault="37C4F524" w14:paraId="2292DC36" w14:textId="1D714904">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0%</w:t>
            </w:r>
          </w:p>
        </w:tc>
      </w:tr>
      <w:tr w:rsidRPr="007F2843" w:rsidR="37C4F524" w:rsidTr="007F2843" w14:paraId="77FCE2D5" w14:textId="77777777">
        <w:trPr>
          <w:trHeight w:val="285"/>
          <w:jc w:val="center"/>
        </w:trPr>
        <w:tc>
          <w:tcPr>
            <w:tcW w:w="2850"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bottom"/>
          </w:tcPr>
          <w:p w:rsidRPr="007F2843" w:rsidR="37C4F524" w:rsidP="37C4F524" w:rsidRDefault="37C4F524" w14:paraId="56704A24" w14:textId="14C98072">
            <w:pPr>
              <w:spacing w:line="276" w:lineRule="auto"/>
              <w:rPr>
                <w:rFonts w:ascii="Times New Roman" w:hAnsi="Times New Roman"/>
                <w:sz w:val="18"/>
                <w:szCs w:val="18"/>
              </w:rPr>
            </w:pPr>
            <w:r w:rsidRPr="007F2843">
              <w:rPr>
                <w:rFonts w:ascii="Times New Roman" w:hAnsi="Times New Roman" w:eastAsia="Arial"/>
                <w:color w:val="000000" w:themeColor="text1"/>
                <w:sz w:val="18"/>
                <w:szCs w:val="18"/>
              </w:rPr>
              <w:t xml:space="preserve">Funcionamiento </w:t>
            </w:r>
          </w:p>
        </w:tc>
        <w:tc>
          <w:tcPr>
            <w:tcW w:w="1215"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4FE53727" w14:textId="526BDF60">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2.470</w:t>
            </w:r>
          </w:p>
        </w:tc>
        <w:tc>
          <w:tcPr>
            <w:tcW w:w="1275"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392F173A" w14:textId="384F1493">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32</w:t>
            </w:r>
          </w:p>
        </w:tc>
        <w:tc>
          <w:tcPr>
            <w:tcW w:w="1035"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2A778D02" w14:textId="7C994035">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2.438</w:t>
            </w:r>
          </w:p>
        </w:tc>
        <w:tc>
          <w:tcPr>
            <w:tcW w:w="765"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197497B6" w14:textId="23D9493B">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2.430</w:t>
            </w:r>
          </w:p>
        </w:tc>
        <w:tc>
          <w:tcPr>
            <w:tcW w:w="855"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53A4573F" w14:textId="01FBB259">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100%</w:t>
            </w:r>
          </w:p>
        </w:tc>
        <w:tc>
          <w:tcPr>
            <w:tcW w:w="1005"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642C055D" w14:textId="2C00FF9A">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7</w:t>
            </w:r>
          </w:p>
        </w:tc>
        <w:tc>
          <w:tcPr>
            <w:tcW w:w="900" w:type="dxa"/>
            <w:tcBorders>
              <w:top w:val="single" w:color="000000" w:themeColor="text1" w:sz="8" w:space="0"/>
              <w:left w:val="single" w:color="000000" w:themeColor="text1" w:sz="8" w:space="0"/>
              <w:bottom w:val="single" w:color="auto" w:sz="4" w:space="0"/>
              <w:right w:val="single" w:color="000000" w:themeColor="text1" w:sz="8" w:space="0"/>
            </w:tcBorders>
            <w:tcMar>
              <w:left w:w="108" w:type="dxa"/>
              <w:right w:w="108" w:type="dxa"/>
            </w:tcMar>
            <w:vAlign w:val="center"/>
          </w:tcPr>
          <w:p w:rsidRPr="007F2843" w:rsidR="37C4F524" w:rsidP="37C4F524" w:rsidRDefault="37C4F524" w14:paraId="727FC9D2" w14:textId="4468B3D2">
            <w:pPr>
              <w:spacing w:line="276" w:lineRule="auto"/>
              <w:jc w:val="center"/>
              <w:rPr>
                <w:rFonts w:ascii="Times New Roman" w:hAnsi="Times New Roman"/>
                <w:sz w:val="18"/>
                <w:szCs w:val="18"/>
              </w:rPr>
            </w:pPr>
            <w:r w:rsidRPr="007F2843">
              <w:rPr>
                <w:rFonts w:ascii="Times New Roman" w:hAnsi="Times New Roman" w:eastAsia="Arial"/>
                <w:color w:val="000000" w:themeColor="text1"/>
                <w:sz w:val="18"/>
                <w:szCs w:val="18"/>
              </w:rPr>
              <w:t>0%</w:t>
            </w:r>
          </w:p>
        </w:tc>
      </w:tr>
      <w:tr w:rsidRPr="007F2843" w:rsidR="37C4F524" w:rsidTr="007F2843" w14:paraId="791557E4" w14:textId="77777777">
        <w:trPr>
          <w:trHeight w:val="285"/>
          <w:jc w:val="center"/>
        </w:trPr>
        <w:tc>
          <w:tcPr>
            <w:tcW w:w="2850"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69CAB5A4" w14:textId="5B30C9ED">
            <w:pPr>
              <w:spacing w:line="276" w:lineRule="auto"/>
              <w:rPr>
                <w:rFonts w:ascii="Times New Roman" w:hAnsi="Times New Roman"/>
                <w:sz w:val="18"/>
                <w:szCs w:val="18"/>
              </w:rPr>
            </w:pPr>
            <w:r w:rsidRPr="007F2843">
              <w:rPr>
                <w:rFonts w:ascii="Times New Roman" w:hAnsi="Times New Roman" w:eastAsia="Arial"/>
                <w:color w:val="000000" w:themeColor="text1"/>
                <w:sz w:val="18"/>
                <w:szCs w:val="18"/>
              </w:rPr>
              <w:t xml:space="preserve"> </w:t>
            </w:r>
          </w:p>
        </w:tc>
        <w:tc>
          <w:tcPr>
            <w:tcW w:w="1215"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5EAC86BF" w14:textId="39F1AFC9">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86.981</w:t>
            </w:r>
          </w:p>
        </w:tc>
        <w:tc>
          <w:tcPr>
            <w:tcW w:w="1275"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7393BDDF" w14:textId="3511C2D1">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1.395</w:t>
            </w:r>
          </w:p>
        </w:tc>
        <w:tc>
          <w:tcPr>
            <w:tcW w:w="1035"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6A04B47C" w14:textId="4D7E9903">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85.586</w:t>
            </w:r>
          </w:p>
        </w:tc>
        <w:tc>
          <w:tcPr>
            <w:tcW w:w="765"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51087AA9" w14:textId="75E07A55">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85.203</w:t>
            </w:r>
          </w:p>
        </w:tc>
        <w:tc>
          <w:tcPr>
            <w:tcW w:w="855"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2EBDC738" w14:textId="251C5589">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99,6%</w:t>
            </w:r>
          </w:p>
        </w:tc>
        <w:tc>
          <w:tcPr>
            <w:tcW w:w="1005"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6D7A6F78" w14:textId="6557F07B">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383</w:t>
            </w:r>
          </w:p>
        </w:tc>
        <w:tc>
          <w:tcPr>
            <w:tcW w:w="900" w:type="dxa"/>
            <w:tcBorders>
              <w:top w:val="single" w:color="auto" w:sz="4" w:space="0"/>
              <w:left w:val="single" w:color="auto" w:sz="4" w:space="0"/>
              <w:bottom w:val="single" w:color="auto" w:sz="4" w:space="0"/>
              <w:right w:val="single" w:color="auto" w:sz="4" w:space="0"/>
            </w:tcBorders>
            <w:shd w:val="clear" w:color="auto" w:fill="9BBB59" w:themeFill="accent3"/>
            <w:tcMar>
              <w:left w:w="108" w:type="dxa"/>
              <w:right w:w="108" w:type="dxa"/>
            </w:tcMar>
            <w:vAlign w:val="bottom"/>
          </w:tcPr>
          <w:p w:rsidRPr="007F2843" w:rsidR="37C4F524" w:rsidP="37C4F524" w:rsidRDefault="37C4F524" w14:paraId="01CC170A" w14:textId="72065466">
            <w:pPr>
              <w:spacing w:line="276" w:lineRule="auto"/>
              <w:jc w:val="center"/>
              <w:rPr>
                <w:rFonts w:ascii="Times New Roman" w:hAnsi="Times New Roman"/>
                <w:sz w:val="18"/>
                <w:szCs w:val="18"/>
              </w:rPr>
            </w:pPr>
            <w:r w:rsidRPr="007F2843">
              <w:rPr>
                <w:rFonts w:ascii="Times New Roman" w:hAnsi="Times New Roman" w:eastAsia="Arial"/>
                <w:b/>
                <w:bCs/>
                <w:color w:val="000000" w:themeColor="text1"/>
                <w:sz w:val="18"/>
                <w:szCs w:val="18"/>
              </w:rPr>
              <w:t>0,4%</w:t>
            </w:r>
          </w:p>
        </w:tc>
      </w:tr>
    </w:tbl>
    <w:p w:rsidRPr="00F306A9" w:rsidR="0E4F1A76" w:rsidP="000E2328" w:rsidRDefault="0E4F1A76" w14:paraId="53DC9B14" w14:textId="4BCF5440">
      <w:pPr>
        <w:spacing w:after="200" w:line="276" w:lineRule="auto"/>
        <w:jc w:val="center"/>
        <w:rPr>
          <w:rFonts w:ascii="Times New Roman" w:hAnsi="Times New Roman" w:eastAsia="Arial"/>
          <w:sz w:val="20"/>
        </w:rPr>
      </w:pPr>
      <w:r w:rsidRPr="00F306A9">
        <w:rPr>
          <w:rFonts w:ascii="Times New Roman" w:hAnsi="Times New Roman" w:eastAsia="Arial"/>
          <w:sz w:val="20"/>
        </w:rPr>
        <w:t>Fuente: Bogdata, 2024. Cifras en millones de pesos.</w:t>
      </w:r>
    </w:p>
    <w:p w:rsidRPr="001F40F2" w:rsidR="00C93997" w:rsidP="0063690E" w:rsidRDefault="00C2010C" w14:paraId="0DC9FE26" w14:textId="41BC3EB0">
      <w:pPr>
        <w:pStyle w:val="03"/>
        <w:rPr>
          <w:lang w:val="es-CO"/>
        </w:rPr>
      </w:pPr>
      <w:bookmarkStart w:name="_Toc157074826" w:id="66"/>
      <w:bookmarkStart w:name="_Toc189160028" w:id="67"/>
      <w:r w:rsidRPr="001F40F2">
        <w:rPr>
          <w:lang w:val="es-CO"/>
        </w:rPr>
        <w:t>3.6.</w:t>
      </w:r>
      <w:r w:rsidRPr="001F40F2" w:rsidR="00C60DA8">
        <w:rPr>
          <w:lang w:val="es-CO"/>
        </w:rPr>
        <w:t>2</w:t>
      </w:r>
      <w:r w:rsidRPr="001F40F2" w:rsidR="00EA3E07">
        <w:rPr>
          <w:lang w:val="es-CO"/>
        </w:rPr>
        <w:t xml:space="preserve"> </w:t>
      </w:r>
      <w:r w:rsidRPr="001F40F2" w:rsidR="00C93997">
        <w:rPr>
          <w:lang w:val="es-CO"/>
        </w:rPr>
        <w:t>Pasivos Exigibles</w:t>
      </w:r>
      <w:bookmarkEnd w:id="66"/>
      <w:bookmarkEnd w:id="67"/>
    </w:p>
    <w:p w:rsidRPr="00F306A9" w:rsidR="20ABEAAE" w:rsidP="20ABEAAE" w:rsidRDefault="20ABEAAE" w14:paraId="1DD52B2B" w14:textId="10E469A9">
      <w:pPr>
        <w:rPr>
          <w:rFonts w:ascii="Times New Roman" w:hAnsi="Times New Roman"/>
          <w:sz w:val="20"/>
        </w:rPr>
      </w:pPr>
    </w:p>
    <w:p w:rsidR="46676537" w:rsidP="37C4F524" w:rsidRDefault="46676537" w14:paraId="4AC67897" w14:textId="6C0C7079">
      <w:pPr>
        <w:spacing w:line="276" w:lineRule="auto"/>
        <w:rPr>
          <w:rFonts w:ascii="Times New Roman" w:hAnsi="Times New Roman"/>
          <w:sz w:val="20"/>
        </w:rPr>
      </w:pPr>
      <w:r w:rsidRPr="00F306A9">
        <w:rPr>
          <w:rFonts w:ascii="Times New Roman" w:hAnsi="Times New Roman"/>
          <w:sz w:val="20"/>
        </w:rPr>
        <w:t>Los pasivos ejecutados en la vigencia 2024 hasta el cierre PDD UNCSAB son los siguientes:</w:t>
      </w:r>
    </w:p>
    <w:p w:rsidRPr="00F306A9" w:rsidR="005237EE" w:rsidP="37C4F524" w:rsidRDefault="005237EE" w14:paraId="597F9C9E" w14:textId="77777777">
      <w:pPr>
        <w:spacing w:line="276" w:lineRule="auto"/>
        <w:rPr>
          <w:rFonts w:ascii="Times New Roman" w:hAnsi="Times New Roman"/>
          <w:sz w:val="20"/>
        </w:rPr>
      </w:pPr>
    </w:p>
    <w:p w:rsidRPr="004F770A" w:rsidR="005237EE" w:rsidP="004F770A" w:rsidRDefault="005237EE" w14:paraId="220AEF60" w14:textId="5EECB191">
      <w:pPr>
        <w:pStyle w:val="05Tabla"/>
      </w:pPr>
      <w:bookmarkStart w:name="_Toc189199541" w:id="68"/>
      <w:r w:rsidRPr="004F770A">
        <w:t xml:space="preserve">Tabla </w:t>
      </w:r>
      <w:r>
        <w:fldChar w:fldCharType="begin"/>
      </w:r>
      <w:r>
        <w:instrText> SEQ Tabla \* ARABIC </w:instrText>
      </w:r>
      <w:r>
        <w:fldChar w:fldCharType="separate"/>
      </w:r>
      <w:r w:rsidR="004816E1">
        <w:rPr>
          <w:noProof/>
        </w:rPr>
        <w:t>16</w:t>
      </w:r>
      <w:r>
        <w:fldChar w:fldCharType="end"/>
      </w:r>
      <w:r w:rsidRPr="004F770A">
        <w:t>. Pasivos E</w:t>
      </w:r>
      <w:r w:rsidRPr="004F770A" w:rsidR="004F770A">
        <w:t>jecutados 2024</w:t>
      </w:r>
      <w:bookmarkEnd w:id="68"/>
    </w:p>
    <w:tbl>
      <w:tblPr>
        <w:tblW w:w="10079" w:type="dxa"/>
        <w:jc w:val="center"/>
        <w:tblLayout w:type="fixed"/>
        <w:tblLook w:val="06A0" w:firstRow="1" w:lastRow="0" w:firstColumn="1" w:lastColumn="0" w:noHBand="1" w:noVBand="1"/>
      </w:tblPr>
      <w:tblGrid>
        <w:gridCol w:w="2555"/>
        <w:gridCol w:w="1577"/>
        <w:gridCol w:w="1532"/>
        <w:gridCol w:w="1607"/>
        <w:gridCol w:w="1523"/>
        <w:gridCol w:w="1285"/>
      </w:tblGrid>
      <w:tr w:rsidRPr="007F2843" w:rsidR="37C4F524" w:rsidTr="005237EE" w14:paraId="7F5E1E42" w14:textId="77777777">
        <w:trPr>
          <w:trHeight w:val="555"/>
          <w:jc w:val="center"/>
        </w:trPr>
        <w:tc>
          <w:tcPr>
            <w:tcW w:w="2555" w:type="dxa"/>
            <w:tcBorders>
              <w:top w:val="single" w:color="auto" w:sz="8" w:space="0"/>
              <w:left w:val="single" w:color="auto" w:sz="8" w:space="0"/>
              <w:bottom w:val="single" w:color="auto" w:sz="4" w:space="0"/>
              <w:right w:val="single" w:color="auto" w:sz="4" w:space="0"/>
            </w:tcBorders>
            <w:shd w:val="clear" w:color="auto" w:fill="9BBB59" w:themeFill="accent3"/>
            <w:vAlign w:val="center"/>
          </w:tcPr>
          <w:p w:rsidRPr="007F2843" w:rsidR="37C4F524" w:rsidP="37C4F524" w:rsidRDefault="37C4F524" w14:paraId="702E0797" w14:textId="0DF8E9B9">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Proyecto</w:t>
            </w:r>
          </w:p>
        </w:tc>
        <w:tc>
          <w:tcPr>
            <w:tcW w:w="1577" w:type="dxa"/>
            <w:tcBorders>
              <w:top w:val="single" w:color="auto" w:sz="8"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0279BA80" w14:textId="0BD473D8">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 xml:space="preserve"> Pasivos Programados</w:t>
            </w:r>
          </w:p>
        </w:tc>
        <w:tc>
          <w:tcPr>
            <w:tcW w:w="1532" w:type="dxa"/>
            <w:tcBorders>
              <w:top w:val="single" w:color="auto" w:sz="8"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21FF9BB7" w14:textId="2BC31C83">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xml:space="preserve">Compromisos </w:t>
            </w:r>
          </w:p>
        </w:tc>
        <w:tc>
          <w:tcPr>
            <w:tcW w:w="1607" w:type="dxa"/>
            <w:tcBorders>
              <w:top w:val="single" w:color="auto" w:sz="8"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6B57A69E" w14:textId="129F8FF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xml:space="preserve">% Compromisos </w:t>
            </w:r>
          </w:p>
        </w:tc>
        <w:tc>
          <w:tcPr>
            <w:tcW w:w="1523" w:type="dxa"/>
            <w:tcBorders>
              <w:top w:val="single" w:color="auto" w:sz="8"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45168902" w14:textId="2C27FAE9">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c>
          <w:tcPr>
            <w:tcW w:w="1285" w:type="dxa"/>
            <w:tcBorders>
              <w:top w:val="single" w:color="auto" w:sz="8" w:space="0"/>
              <w:left w:val="single" w:color="auto" w:sz="4" w:space="0"/>
              <w:bottom w:val="single" w:color="auto" w:sz="4" w:space="0"/>
              <w:right w:val="single" w:color="auto" w:sz="8" w:space="0"/>
            </w:tcBorders>
            <w:shd w:val="clear" w:color="auto" w:fill="9BBB59" w:themeFill="accent3"/>
            <w:vAlign w:val="center"/>
          </w:tcPr>
          <w:p w:rsidRPr="007F2843" w:rsidR="37C4F524" w:rsidP="37C4F524" w:rsidRDefault="37C4F524" w14:paraId="280B5DA9" w14:textId="4B2B5A7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r>
      <w:tr w:rsidRPr="007F2843" w:rsidR="37C4F524" w:rsidTr="005237EE" w14:paraId="787B0F0B" w14:textId="77777777">
        <w:trPr>
          <w:trHeight w:val="285"/>
          <w:jc w:val="center"/>
        </w:trPr>
        <w:tc>
          <w:tcPr>
            <w:tcW w:w="2555" w:type="dxa"/>
            <w:tcBorders>
              <w:top w:val="single" w:color="auto" w:sz="4" w:space="0"/>
              <w:left w:val="single" w:color="auto" w:sz="8" w:space="0"/>
              <w:bottom w:val="single" w:color="auto" w:sz="4" w:space="0"/>
              <w:right w:val="single" w:color="auto" w:sz="4" w:space="0"/>
            </w:tcBorders>
            <w:vAlign w:val="bottom"/>
          </w:tcPr>
          <w:p w:rsidRPr="007F2843" w:rsidR="37C4F524" w:rsidP="37C4F524" w:rsidRDefault="37C4F524" w14:paraId="013CEE9F" w14:textId="1A332C7E">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7858</w:t>
            </w:r>
          </w:p>
        </w:tc>
        <w:tc>
          <w:tcPr>
            <w:tcW w:w="1577"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4D0AC2C5" w14:textId="16C5EE0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5.850</w:t>
            </w:r>
          </w:p>
        </w:tc>
        <w:tc>
          <w:tcPr>
            <w:tcW w:w="1532"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3672C1A7" w14:textId="3ECA1710">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51</w:t>
            </w:r>
          </w:p>
        </w:tc>
        <w:tc>
          <w:tcPr>
            <w:tcW w:w="1607"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56708638" w14:textId="190BD90B">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0,9%</w:t>
            </w:r>
          </w:p>
        </w:tc>
        <w:tc>
          <w:tcPr>
            <w:tcW w:w="1523"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3DD41887" w14:textId="6B2FAFC9">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51</w:t>
            </w:r>
          </w:p>
        </w:tc>
        <w:tc>
          <w:tcPr>
            <w:tcW w:w="1285" w:type="dxa"/>
            <w:tcBorders>
              <w:top w:val="single" w:color="auto" w:sz="4" w:space="0"/>
              <w:left w:val="single" w:color="auto" w:sz="4" w:space="0"/>
              <w:bottom w:val="single" w:color="auto" w:sz="4" w:space="0"/>
              <w:right w:val="single" w:color="auto" w:sz="8" w:space="0"/>
            </w:tcBorders>
            <w:vAlign w:val="bottom"/>
          </w:tcPr>
          <w:p w:rsidRPr="007F2843" w:rsidR="37C4F524" w:rsidP="37C4F524" w:rsidRDefault="37C4F524" w14:paraId="76C04A66" w14:textId="6CBEA47E">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0,9%</w:t>
            </w:r>
          </w:p>
        </w:tc>
      </w:tr>
      <w:tr w:rsidRPr="007F2843" w:rsidR="37C4F524" w:rsidTr="005237EE" w14:paraId="7B547BF8" w14:textId="77777777">
        <w:trPr>
          <w:trHeight w:val="285"/>
          <w:jc w:val="center"/>
        </w:trPr>
        <w:tc>
          <w:tcPr>
            <w:tcW w:w="2555" w:type="dxa"/>
            <w:tcBorders>
              <w:top w:val="single" w:color="auto" w:sz="4" w:space="0"/>
              <w:left w:val="single" w:color="auto" w:sz="8" w:space="0"/>
              <w:bottom w:val="nil"/>
              <w:right w:val="nil"/>
            </w:tcBorders>
            <w:vAlign w:val="bottom"/>
          </w:tcPr>
          <w:p w:rsidRPr="007F2843" w:rsidR="37C4F524" w:rsidP="37C4F524" w:rsidRDefault="37C4F524" w14:paraId="74F50FFF" w14:textId="3952187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7903</w:t>
            </w:r>
          </w:p>
        </w:tc>
        <w:tc>
          <w:tcPr>
            <w:tcW w:w="1577" w:type="dxa"/>
            <w:tcBorders>
              <w:top w:val="single" w:color="auto" w:sz="4" w:space="0"/>
              <w:left w:val="single" w:color="auto" w:sz="4" w:space="0"/>
              <w:bottom w:val="nil"/>
              <w:right w:val="single" w:color="auto" w:sz="4" w:space="0"/>
            </w:tcBorders>
            <w:vAlign w:val="bottom"/>
          </w:tcPr>
          <w:p w:rsidRPr="007F2843" w:rsidR="37C4F524" w:rsidP="37C4F524" w:rsidRDefault="37C4F524" w14:paraId="60E2E926" w14:textId="2917A07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1,1</w:t>
            </w:r>
          </w:p>
        </w:tc>
        <w:tc>
          <w:tcPr>
            <w:tcW w:w="1532" w:type="dxa"/>
            <w:tcBorders>
              <w:top w:val="single" w:color="auto" w:sz="4" w:space="0"/>
              <w:left w:val="single" w:color="auto" w:sz="4" w:space="0"/>
              <w:bottom w:val="nil"/>
              <w:right w:val="single" w:color="auto" w:sz="4" w:space="0"/>
            </w:tcBorders>
            <w:vAlign w:val="bottom"/>
          </w:tcPr>
          <w:p w:rsidRPr="007F2843" w:rsidR="37C4F524" w:rsidP="37C4F524" w:rsidRDefault="37C4F524" w14:paraId="16CC5D02" w14:textId="2A7D768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1,1</w:t>
            </w:r>
          </w:p>
        </w:tc>
        <w:tc>
          <w:tcPr>
            <w:tcW w:w="1607"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04C8E9D6" w14:textId="7BC3920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c>
          <w:tcPr>
            <w:tcW w:w="1523" w:type="dxa"/>
            <w:tcBorders>
              <w:top w:val="single" w:color="auto" w:sz="4" w:space="0"/>
              <w:left w:val="single" w:color="auto" w:sz="4" w:space="0"/>
              <w:bottom w:val="nil"/>
              <w:right w:val="single" w:color="auto" w:sz="4" w:space="0"/>
            </w:tcBorders>
            <w:vAlign w:val="bottom"/>
          </w:tcPr>
          <w:p w:rsidRPr="007F2843" w:rsidR="37C4F524" w:rsidP="37C4F524" w:rsidRDefault="37C4F524" w14:paraId="1DCAA81B" w14:textId="35277331">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1,1</w:t>
            </w:r>
          </w:p>
        </w:tc>
        <w:tc>
          <w:tcPr>
            <w:tcW w:w="1285" w:type="dxa"/>
            <w:tcBorders>
              <w:top w:val="single" w:color="auto" w:sz="4" w:space="0"/>
              <w:left w:val="single" w:color="auto" w:sz="4" w:space="0"/>
              <w:bottom w:val="single" w:color="auto" w:sz="4" w:space="0"/>
              <w:right w:val="single" w:color="auto" w:sz="8" w:space="0"/>
            </w:tcBorders>
            <w:vAlign w:val="bottom"/>
          </w:tcPr>
          <w:p w:rsidRPr="007F2843" w:rsidR="37C4F524" w:rsidP="37C4F524" w:rsidRDefault="37C4F524" w14:paraId="01E8BA80" w14:textId="1F65754F">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w:t>
            </w:r>
          </w:p>
        </w:tc>
      </w:tr>
      <w:tr w:rsidRPr="007F2843" w:rsidR="37C4F524" w:rsidTr="005237EE" w14:paraId="3267DB63" w14:textId="77777777">
        <w:trPr>
          <w:trHeight w:val="300"/>
          <w:jc w:val="center"/>
        </w:trPr>
        <w:tc>
          <w:tcPr>
            <w:tcW w:w="2555" w:type="dxa"/>
            <w:tcBorders>
              <w:top w:val="single" w:color="auto" w:sz="4" w:space="0"/>
              <w:left w:val="single" w:color="auto" w:sz="8" w:space="0"/>
              <w:bottom w:val="single" w:color="auto" w:sz="8" w:space="0"/>
              <w:right w:val="single" w:color="auto" w:sz="4" w:space="0"/>
            </w:tcBorders>
            <w:shd w:val="clear" w:color="auto" w:fill="E2EFDA"/>
            <w:vAlign w:val="bottom"/>
          </w:tcPr>
          <w:p w:rsidRPr="007F2843" w:rsidR="37C4F524" w:rsidP="37C4F524" w:rsidRDefault="37C4F524" w14:paraId="3AD4D847" w14:textId="21A769C7">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Total Inversión</w:t>
            </w:r>
          </w:p>
        </w:tc>
        <w:tc>
          <w:tcPr>
            <w:tcW w:w="1577" w:type="dxa"/>
            <w:tcBorders>
              <w:top w:val="single" w:color="auto" w:sz="4" w:space="0"/>
              <w:left w:val="single" w:color="auto" w:sz="4" w:space="0"/>
              <w:bottom w:val="single" w:color="auto" w:sz="8" w:space="0"/>
              <w:right w:val="single" w:color="auto" w:sz="4" w:space="0"/>
            </w:tcBorders>
            <w:shd w:val="clear" w:color="auto" w:fill="E2EFDA"/>
            <w:vAlign w:val="bottom"/>
          </w:tcPr>
          <w:p w:rsidRPr="007F2843" w:rsidR="37C4F524" w:rsidP="37C4F524" w:rsidRDefault="37C4F524" w14:paraId="7DFB5FB7" w14:textId="47337984">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5.851</w:t>
            </w:r>
          </w:p>
        </w:tc>
        <w:tc>
          <w:tcPr>
            <w:tcW w:w="1532" w:type="dxa"/>
            <w:tcBorders>
              <w:top w:val="single" w:color="auto" w:sz="4" w:space="0"/>
              <w:left w:val="single" w:color="auto" w:sz="4" w:space="0"/>
              <w:bottom w:val="single" w:color="auto" w:sz="8" w:space="0"/>
              <w:right w:val="single" w:color="auto" w:sz="4" w:space="0"/>
            </w:tcBorders>
            <w:shd w:val="clear" w:color="auto" w:fill="E2EFDA"/>
            <w:vAlign w:val="bottom"/>
          </w:tcPr>
          <w:p w:rsidRPr="007F2843" w:rsidR="37C4F524" w:rsidP="37C4F524" w:rsidRDefault="37C4F524" w14:paraId="1B3DE0B7" w14:textId="4686C027">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52</w:t>
            </w:r>
          </w:p>
        </w:tc>
        <w:tc>
          <w:tcPr>
            <w:tcW w:w="1607" w:type="dxa"/>
            <w:tcBorders>
              <w:top w:val="single" w:color="auto" w:sz="4" w:space="0"/>
              <w:left w:val="single" w:color="auto" w:sz="4" w:space="0"/>
              <w:bottom w:val="single" w:color="auto" w:sz="8" w:space="0"/>
              <w:right w:val="single" w:color="auto" w:sz="4" w:space="0"/>
            </w:tcBorders>
            <w:shd w:val="clear" w:color="auto" w:fill="E2EFDA"/>
            <w:vAlign w:val="bottom"/>
          </w:tcPr>
          <w:p w:rsidRPr="007F2843" w:rsidR="37C4F524" w:rsidP="37C4F524" w:rsidRDefault="37C4F524" w14:paraId="6D7D8619" w14:textId="13072E5F">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0,9%</w:t>
            </w:r>
          </w:p>
        </w:tc>
        <w:tc>
          <w:tcPr>
            <w:tcW w:w="1523" w:type="dxa"/>
            <w:tcBorders>
              <w:top w:val="single" w:color="auto" w:sz="4" w:space="0"/>
              <w:left w:val="single" w:color="auto" w:sz="4" w:space="0"/>
              <w:bottom w:val="single" w:color="auto" w:sz="8" w:space="0"/>
              <w:right w:val="single" w:color="auto" w:sz="4" w:space="0"/>
            </w:tcBorders>
            <w:shd w:val="clear" w:color="auto" w:fill="E2EFDA"/>
            <w:vAlign w:val="bottom"/>
          </w:tcPr>
          <w:p w:rsidRPr="007F2843" w:rsidR="37C4F524" w:rsidP="37C4F524" w:rsidRDefault="37C4F524" w14:paraId="744CD9E7" w14:textId="7EAEC662">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52</w:t>
            </w:r>
          </w:p>
        </w:tc>
        <w:tc>
          <w:tcPr>
            <w:tcW w:w="1285" w:type="dxa"/>
            <w:tcBorders>
              <w:top w:val="single" w:color="auto" w:sz="4" w:space="0"/>
              <w:left w:val="single" w:color="auto" w:sz="4" w:space="0"/>
              <w:bottom w:val="single" w:color="auto" w:sz="8" w:space="0"/>
              <w:right w:val="single" w:color="auto" w:sz="8" w:space="0"/>
            </w:tcBorders>
            <w:shd w:val="clear" w:color="auto" w:fill="E2EFDA"/>
            <w:vAlign w:val="bottom"/>
          </w:tcPr>
          <w:p w:rsidRPr="007F2843" w:rsidR="37C4F524" w:rsidP="37C4F524" w:rsidRDefault="37C4F524" w14:paraId="30EC018A" w14:textId="214C9C1E">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0,9%</w:t>
            </w:r>
          </w:p>
        </w:tc>
      </w:tr>
    </w:tbl>
    <w:p w:rsidR="00EA3E07" w:rsidP="37C4F524" w:rsidRDefault="00EA3E07" w14:paraId="20CE9E75" w14:textId="77777777">
      <w:pPr>
        <w:spacing w:line="276" w:lineRule="auto"/>
        <w:rPr>
          <w:rFonts w:ascii="Times New Roman" w:hAnsi="Times New Roman" w:eastAsia="Arial"/>
          <w:sz w:val="20"/>
        </w:rPr>
      </w:pPr>
    </w:p>
    <w:p w:rsidRPr="00F306A9" w:rsidR="6C347439" w:rsidP="37C4F524" w:rsidRDefault="6C347439" w14:paraId="0DFEF09A" w14:textId="0A5CAFBD">
      <w:pPr>
        <w:spacing w:line="276" w:lineRule="auto"/>
        <w:rPr>
          <w:rFonts w:ascii="Times New Roman" w:hAnsi="Times New Roman" w:eastAsia="Arial"/>
          <w:color w:val="000000" w:themeColor="text1"/>
          <w:sz w:val="20"/>
        </w:rPr>
      </w:pPr>
      <w:r w:rsidRPr="00F306A9">
        <w:rPr>
          <w:rFonts w:ascii="Times New Roman" w:hAnsi="Times New Roman" w:eastAsia="Arial"/>
          <w:sz w:val="20"/>
        </w:rPr>
        <w:t>La UAERMV finaliza la vigencia 2024 con pasivos exigibles programados en el PDD BCS por valor de $5.876 millones, de los proyectos 8081 y 8995. A diciembre 2024 se registraron compromisos del (1,3%)</w:t>
      </w:r>
    </w:p>
    <w:p w:rsidRPr="00F306A9" w:rsidR="6C347439" w:rsidP="37C4F524" w:rsidRDefault="6C347439" w14:paraId="2615B8BD" w14:textId="2BA971CA">
      <w:pPr>
        <w:spacing w:line="276" w:lineRule="auto"/>
        <w:jc w:val="center"/>
        <w:rPr>
          <w:rFonts w:ascii="Times New Roman" w:hAnsi="Times New Roman" w:eastAsia="Arial"/>
          <w:color w:val="000000" w:themeColor="text1"/>
          <w:sz w:val="20"/>
        </w:rPr>
      </w:pPr>
    </w:p>
    <w:p w:rsidR="004F770A" w:rsidP="004F770A" w:rsidRDefault="004F770A" w14:paraId="49F5E501" w14:textId="2AE0E887">
      <w:pPr>
        <w:pStyle w:val="05Tabla"/>
      </w:pPr>
      <w:bookmarkStart w:name="_Toc189199542" w:id="69"/>
      <w:r>
        <w:t xml:space="preserve">Tabla </w:t>
      </w:r>
      <w:r>
        <w:fldChar w:fldCharType="begin"/>
      </w:r>
      <w:r>
        <w:instrText> SEQ Tabla \* ARABIC </w:instrText>
      </w:r>
      <w:r>
        <w:fldChar w:fldCharType="separate"/>
      </w:r>
      <w:r w:rsidR="004816E1">
        <w:rPr>
          <w:noProof/>
        </w:rPr>
        <w:t>17</w:t>
      </w:r>
      <w:r>
        <w:fldChar w:fldCharType="end"/>
      </w:r>
      <w:r>
        <w:t>. Pasivos Exigibles</w:t>
      </w:r>
      <w:bookmarkEnd w:id="69"/>
    </w:p>
    <w:tbl>
      <w:tblPr>
        <w:tblW w:w="10080" w:type="dxa"/>
        <w:jc w:val="center"/>
        <w:tblLayout w:type="fixed"/>
        <w:tblLook w:val="06A0" w:firstRow="1" w:lastRow="0" w:firstColumn="1" w:lastColumn="0" w:noHBand="1" w:noVBand="1"/>
      </w:tblPr>
      <w:tblGrid>
        <w:gridCol w:w="2352"/>
        <w:gridCol w:w="1575"/>
        <w:gridCol w:w="1659"/>
        <w:gridCol w:w="1465"/>
        <w:gridCol w:w="1528"/>
        <w:gridCol w:w="1501"/>
      </w:tblGrid>
      <w:tr w:rsidRPr="007F2843" w:rsidR="37C4F524" w:rsidTr="004F770A" w14:paraId="25430D12" w14:textId="77777777">
        <w:trPr>
          <w:trHeight w:val="585"/>
          <w:jc w:val="center"/>
        </w:trPr>
        <w:tc>
          <w:tcPr>
            <w:tcW w:w="2352" w:type="dxa"/>
            <w:tcBorders>
              <w:top w:val="single" w:color="auto" w:sz="4"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72B16EBE" w14:textId="273C0CB0">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Proyecto</w:t>
            </w:r>
          </w:p>
        </w:tc>
        <w:tc>
          <w:tcPr>
            <w:tcW w:w="1575" w:type="dxa"/>
            <w:tcBorders>
              <w:top w:val="single" w:color="auto" w:sz="4"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10C3CF2E" w14:textId="36855699">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 xml:space="preserve"> Pasivos Programados</w:t>
            </w:r>
          </w:p>
        </w:tc>
        <w:tc>
          <w:tcPr>
            <w:tcW w:w="1659" w:type="dxa"/>
            <w:tcBorders>
              <w:top w:val="single" w:color="auto" w:sz="4"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35B6B574" w14:textId="1B95F1C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xml:space="preserve">Compromisos </w:t>
            </w:r>
          </w:p>
        </w:tc>
        <w:tc>
          <w:tcPr>
            <w:tcW w:w="1465" w:type="dxa"/>
            <w:tcBorders>
              <w:top w:val="single" w:color="auto" w:sz="4"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71FB590A" w14:textId="5D8CFAD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 xml:space="preserve">% Compromisos </w:t>
            </w:r>
          </w:p>
        </w:tc>
        <w:tc>
          <w:tcPr>
            <w:tcW w:w="1528" w:type="dxa"/>
            <w:tcBorders>
              <w:top w:val="single" w:color="auto" w:sz="4"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53F43070" w14:textId="59A2D245">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c>
          <w:tcPr>
            <w:tcW w:w="1501" w:type="dxa"/>
            <w:tcBorders>
              <w:top w:val="single" w:color="auto" w:sz="4" w:space="0"/>
              <w:left w:val="single" w:color="auto" w:sz="4" w:space="0"/>
              <w:bottom w:val="single" w:color="auto" w:sz="4" w:space="0"/>
              <w:right w:val="single" w:color="auto" w:sz="4" w:space="0"/>
            </w:tcBorders>
            <w:shd w:val="clear" w:color="auto" w:fill="9BBB59" w:themeFill="accent3"/>
            <w:vAlign w:val="center"/>
          </w:tcPr>
          <w:p w:rsidRPr="007F2843" w:rsidR="37C4F524" w:rsidP="37C4F524" w:rsidRDefault="37C4F524" w14:paraId="35EF08C8" w14:textId="0E104A1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%Giros</w:t>
            </w:r>
          </w:p>
        </w:tc>
      </w:tr>
      <w:tr w:rsidRPr="007F2843" w:rsidR="37C4F524" w:rsidTr="004F770A" w14:paraId="2E35940D" w14:textId="77777777">
        <w:trPr>
          <w:trHeight w:val="285"/>
          <w:jc w:val="center"/>
        </w:trPr>
        <w:tc>
          <w:tcPr>
            <w:tcW w:w="2352"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4D74A302" w14:textId="0F72D83F">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8081 (115)</w:t>
            </w:r>
          </w:p>
        </w:tc>
        <w:tc>
          <w:tcPr>
            <w:tcW w:w="1575"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76575A3A" w14:textId="6848D0C7">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5.812</w:t>
            </w:r>
          </w:p>
        </w:tc>
        <w:tc>
          <w:tcPr>
            <w:tcW w:w="1659"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7D905F0C" w14:textId="3F07F8D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12</w:t>
            </w:r>
          </w:p>
        </w:tc>
        <w:tc>
          <w:tcPr>
            <w:tcW w:w="1465"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3DC303B0" w14:textId="68DE453D">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0,2%</w:t>
            </w:r>
          </w:p>
        </w:tc>
        <w:tc>
          <w:tcPr>
            <w:tcW w:w="1528"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03CC64E4" w14:textId="30F3A69B">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12</w:t>
            </w:r>
          </w:p>
        </w:tc>
        <w:tc>
          <w:tcPr>
            <w:tcW w:w="1501"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5EAA78F0" w14:textId="4255A0E0">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0,2%</w:t>
            </w:r>
          </w:p>
        </w:tc>
      </w:tr>
      <w:tr w:rsidRPr="007F2843" w:rsidR="37C4F524" w:rsidTr="004F770A" w14:paraId="04C20020" w14:textId="77777777">
        <w:trPr>
          <w:trHeight w:val="285"/>
          <w:jc w:val="center"/>
        </w:trPr>
        <w:tc>
          <w:tcPr>
            <w:tcW w:w="2352"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71621D8D" w14:textId="7D0C4B40">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8095 (016)</w:t>
            </w:r>
          </w:p>
        </w:tc>
        <w:tc>
          <w:tcPr>
            <w:tcW w:w="1575"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4BDA1840" w14:textId="132624E4">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65</w:t>
            </w:r>
          </w:p>
        </w:tc>
        <w:tc>
          <w:tcPr>
            <w:tcW w:w="1659"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0BCA465C" w14:textId="334DA972">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65</w:t>
            </w:r>
          </w:p>
        </w:tc>
        <w:tc>
          <w:tcPr>
            <w:tcW w:w="1465" w:type="dxa"/>
            <w:tcBorders>
              <w:top w:val="single" w:color="auto" w:sz="4" w:space="0"/>
              <w:left w:val="single" w:color="auto" w:sz="4" w:space="0"/>
              <w:bottom w:val="single" w:color="auto" w:sz="4" w:space="0"/>
              <w:right w:val="single" w:color="auto" w:sz="4" w:space="0"/>
            </w:tcBorders>
            <w:vAlign w:val="bottom"/>
          </w:tcPr>
          <w:p w:rsidRPr="007F2843" w:rsidR="37C4F524" w:rsidP="37C4F524" w:rsidRDefault="37C4F524" w14:paraId="38888BE1" w14:textId="00D9C1A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100,0%</w:t>
            </w:r>
          </w:p>
        </w:tc>
        <w:tc>
          <w:tcPr>
            <w:tcW w:w="1528"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19C87262" w14:textId="4D284038">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65</w:t>
            </w:r>
          </w:p>
        </w:tc>
        <w:tc>
          <w:tcPr>
            <w:tcW w:w="1501" w:type="dxa"/>
            <w:tcBorders>
              <w:top w:val="single" w:color="auto" w:sz="4" w:space="0"/>
              <w:left w:val="single" w:color="auto" w:sz="4" w:space="0"/>
              <w:bottom w:val="single" w:color="auto" w:sz="4" w:space="0"/>
              <w:right w:val="single" w:color="auto" w:sz="4" w:space="0"/>
            </w:tcBorders>
            <w:shd w:val="clear" w:color="auto" w:fill="FFFFFF" w:themeFill="background1"/>
            <w:vAlign w:val="bottom"/>
          </w:tcPr>
          <w:p w:rsidRPr="007F2843" w:rsidR="37C4F524" w:rsidP="37C4F524" w:rsidRDefault="37C4F524" w14:paraId="202612E7" w14:textId="1A617CCC">
            <w:pPr>
              <w:spacing w:line="276" w:lineRule="auto"/>
              <w:jc w:val="center"/>
              <w:rPr>
                <w:rFonts w:ascii="Times New Roman" w:hAnsi="Times New Roman" w:eastAsia="Arial"/>
                <w:color w:val="000000" w:themeColor="text1"/>
                <w:sz w:val="18"/>
                <w:szCs w:val="18"/>
              </w:rPr>
            </w:pPr>
            <w:r w:rsidRPr="007F2843">
              <w:rPr>
                <w:rFonts w:ascii="Times New Roman" w:hAnsi="Times New Roman" w:eastAsia="Arial"/>
                <w:color w:val="000000" w:themeColor="text1"/>
                <w:sz w:val="18"/>
                <w:szCs w:val="18"/>
              </w:rPr>
              <w:t>100,0%</w:t>
            </w:r>
          </w:p>
        </w:tc>
      </w:tr>
      <w:tr w:rsidRPr="007F2843" w:rsidR="37C4F524" w:rsidTr="004F770A" w14:paraId="16872F79" w14:textId="77777777">
        <w:trPr>
          <w:trHeight w:val="285"/>
          <w:jc w:val="center"/>
        </w:trPr>
        <w:tc>
          <w:tcPr>
            <w:tcW w:w="2352" w:type="dxa"/>
            <w:tcBorders>
              <w:top w:val="single" w:color="auto" w:sz="4" w:space="0"/>
              <w:left w:val="single" w:color="auto" w:sz="4" w:space="0"/>
              <w:bottom w:val="single" w:color="auto" w:sz="4" w:space="0"/>
              <w:right w:val="single" w:color="auto" w:sz="4" w:space="0"/>
            </w:tcBorders>
            <w:shd w:val="clear" w:color="auto" w:fill="E2EFDA"/>
            <w:vAlign w:val="bottom"/>
          </w:tcPr>
          <w:p w:rsidRPr="007F2843" w:rsidR="37C4F524" w:rsidP="37C4F524" w:rsidRDefault="37C4F524" w14:paraId="47726D28" w14:textId="0B831995">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Total Inversión</w:t>
            </w:r>
          </w:p>
        </w:tc>
        <w:tc>
          <w:tcPr>
            <w:tcW w:w="1575" w:type="dxa"/>
            <w:tcBorders>
              <w:top w:val="single" w:color="auto" w:sz="4" w:space="0"/>
              <w:left w:val="single" w:color="auto" w:sz="4" w:space="0"/>
              <w:bottom w:val="single" w:color="auto" w:sz="4" w:space="0"/>
              <w:right w:val="single" w:color="auto" w:sz="4" w:space="0"/>
            </w:tcBorders>
            <w:shd w:val="clear" w:color="auto" w:fill="E2EFDA"/>
            <w:vAlign w:val="bottom"/>
          </w:tcPr>
          <w:p w:rsidRPr="007F2843" w:rsidR="37C4F524" w:rsidP="37C4F524" w:rsidRDefault="37C4F524" w14:paraId="55F933CF" w14:textId="7DDCC9A7">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5.876</w:t>
            </w:r>
          </w:p>
        </w:tc>
        <w:tc>
          <w:tcPr>
            <w:tcW w:w="1659" w:type="dxa"/>
            <w:tcBorders>
              <w:top w:val="single" w:color="auto" w:sz="4" w:space="0"/>
              <w:left w:val="single" w:color="auto" w:sz="4" w:space="0"/>
              <w:bottom w:val="single" w:color="auto" w:sz="4" w:space="0"/>
              <w:right w:val="single" w:color="auto" w:sz="4" w:space="0"/>
            </w:tcBorders>
            <w:shd w:val="clear" w:color="auto" w:fill="E2EFDA"/>
            <w:vAlign w:val="bottom"/>
          </w:tcPr>
          <w:p w:rsidRPr="007F2843" w:rsidR="37C4F524" w:rsidP="37C4F524" w:rsidRDefault="37C4F524" w14:paraId="50A19C1B" w14:textId="4B8C1229">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77</w:t>
            </w:r>
          </w:p>
        </w:tc>
        <w:tc>
          <w:tcPr>
            <w:tcW w:w="1465" w:type="dxa"/>
            <w:tcBorders>
              <w:top w:val="single" w:color="auto" w:sz="4" w:space="0"/>
              <w:left w:val="single" w:color="auto" w:sz="4" w:space="0"/>
              <w:bottom w:val="single" w:color="auto" w:sz="4" w:space="0"/>
              <w:right w:val="single" w:color="auto" w:sz="4" w:space="0"/>
            </w:tcBorders>
            <w:shd w:val="clear" w:color="auto" w:fill="E2EFDA"/>
            <w:vAlign w:val="bottom"/>
          </w:tcPr>
          <w:p w:rsidRPr="007F2843" w:rsidR="37C4F524" w:rsidP="37C4F524" w:rsidRDefault="37C4F524" w14:paraId="5B2B4CE2" w14:textId="4240BB0B">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1,3%</w:t>
            </w:r>
          </w:p>
        </w:tc>
        <w:tc>
          <w:tcPr>
            <w:tcW w:w="1528" w:type="dxa"/>
            <w:tcBorders>
              <w:top w:val="single" w:color="auto" w:sz="4" w:space="0"/>
              <w:left w:val="single" w:color="auto" w:sz="4" w:space="0"/>
              <w:bottom w:val="single" w:color="auto" w:sz="4" w:space="0"/>
              <w:right w:val="single" w:color="auto" w:sz="4" w:space="0"/>
            </w:tcBorders>
            <w:shd w:val="clear" w:color="auto" w:fill="E2EFDA"/>
            <w:vAlign w:val="bottom"/>
          </w:tcPr>
          <w:p w:rsidRPr="007F2843" w:rsidR="37C4F524" w:rsidP="37C4F524" w:rsidRDefault="37C4F524" w14:paraId="1F7998C0" w14:textId="35D58A5C">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77</w:t>
            </w:r>
          </w:p>
        </w:tc>
        <w:tc>
          <w:tcPr>
            <w:tcW w:w="1501" w:type="dxa"/>
            <w:tcBorders>
              <w:top w:val="single" w:color="auto" w:sz="4" w:space="0"/>
              <w:left w:val="single" w:color="auto" w:sz="4" w:space="0"/>
              <w:bottom w:val="single" w:color="auto" w:sz="4" w:space="0"/>
              <w:right w:val="single" w:color="auto" w:sz="4" w:space="0"/>
            </w:tcBorders>
            <w:shd w:val="clear" w:color="auto" w:fill="E2EFDA"/>
            <w:vAlign w:val="bottom"/>
          </w:tcPr>
          <w:p w:rsidRPr="007F2843" w:rsidR="37C4F524" w:rsidP="37C4F524" w:rsidRDefault="37C4F524" w14:paraId="45306C66" w14:textId="660F4695">
            <w:pPr>
              <w:spacing w:line="276" w:lineRule="auto"/>
              <w:jc w:val="center"/>
              <w:rPr>
                <w:rFonts w:ascii="Times New Roman" w:hAnsi="Times New Roman" w:eastAsia="Arial"/>
                <w:b/>
                <w:bCs/>
                <w:color w:val="000000" w:themeColor="text1"/>
                <w:sz w:val="18"/>
                <w:szCs w:val="18"/>
              </w:rPr>
            </w:pPr>
            <w:r w:rsidRPr="007F2843">
              <w:rPr>
                <w:rFonts w:ascii="Times New Roman" w:hAnsi="Times New Roman" w:eastAsia="Arial"/>
                <w:b/>
                <w:bCs/>
                <w:color w:val="000000" w:themeColor="text1"/>
                <w:sz w:val="18"/>
                <w:szCs w:val="18"/>
              </w:rPr>
              <w:t>1,3%</w:t>
            </w:r>
          </w:p>
        </w:tc>
      </w:tr>
    </w:tbl>
    <w:p w:rsidRPr="00F306A9" w:rsidR="5ABA144B" w:rsidP="37C4F524" w:rsidRDefault="5ABA144B" w14:paraId="02309A86" w14:textId="1DCFE9B1">
      <w:pPr>
        <w:spacing w:line="276" w:lineRule="auto"/>
        <w:jc w:val="center"/>
        <w:rPr>
          <w:rFonts w:ascii="Times New Roman" w:hAnsi="Times New Roman" w:eastAsia="Arial"/>
          <w:color w:val="000000" w:themeColor="text1"/>
          <w:sz w:val="20"/>
        </w:rPr>
      </w:pPr>
      <w:r w:rsidRPr="00F306A9">
        <w:rPr>
          <w:rFonts w:ascii="Times New Roman" w:hAnsi="Times New Roman" w:eastAsia="Arial"/>
          <w:sz w:val="20"/>
        </w:rPr>
        <w:t>Fuente: Bogdata, 2024. Cifras en millones de pesos.</w:t>
      </w:r>
    </w:p>
    <w:p w:rsidRPr="001F40F2" w:rsidR="00A07874" w:rsidP="00002D33" w:rsidRDefault="00417B08" w14:paraId="0B4131B8" w14:textId="10D5F2CC">
      <w:pPr>
        <w:pStyle w:val="03"/>
        <w:rPr>
          <w:lang w:val="es-CO"/>
        </w:rPr>
      </w:pPr>
      <w:bookmarkStart w:name="_Toc157074827" w:id="70"/>
      <w:r w:rsidRPr="001F40F2">
        <w:rPr>
          <w:lang w:val="es-CO"/>
        </w:rPr>
        <w:t xml:space="preserve"> </w:t>
      </w:r>
      <w:bookmarkStart w:name="_Toc189160029" w:id="71"/>
      <w:r w:rsidRPr="001F40F2" w:rsidR="00C60DA8">
        <w:rPr>
          <w:lang w:val="es-CO"/>
        </w:rPr>
        <w:t>3.6.3</w:t>
      </w:r>
      <w:r w:rsidRPr="001F40F2">
        <w:rPr>
          <w:lang w:val="es-CO"/>
        </w:rPr>
        <w:t xml:space="preserve">   </w:t>
      </w:r>
      <w:r w:rsidRPr="001F40F2" w:rsidR="00C93997">
        <w:rPr>
          <w:lang w:val="es-CO"/>
        </w:rPr>
        <w:t>Pasivo histórico</w:t>
      </w:r>
      <w:bookmarkEnd w:id="70"/>
      <w:bookmarkEnd w:id="71"/>
    </w:p>
    <w:p w:rsidRPr="00F306A9" w:rsidR="20ABEAAE" w:rsidP="20ABEAAE" w:rsidRDefault="20ABEAAE" w14:paraId="1A97DBFC" w14:textId="43F18342">
      <w:pPr>
        <w:rPr>
          <w:rFonts w:ascii="Times New Roman" w:hAnsi="Times New Roman"/>
          <w:sz w:val="20"/>
        </w:rPr>
      </w:pPr>
    </w:p>
    <w:p w:rsidRPr="00F306A9" w:rsidR="00A07874" w:rsidP="20ABEAAE" w:rsidRDefault="14D31C9E" w14:paraId="32D8BA7C" w14:textId="1F8C8B97">
      <w:pPr>
        <w:pStyle w:val="Ttulo3"/>
        <w:spacing w:before="0" w:line="276" w:lineRule="auto"/>
        <w:rPr>
          <w:rFonts w:ascii="Times New Roman" w:hAnsi="Times New Roman" w:eastAsia="Arial" w:cs="Times New Roman"/>
          <w:b w:val="0"/>
          <w:bCs w:val="0"/>
          <w:color w:val="1F497D" w:themeColor="text2"/>
          <w:sz w:val="20"/>
        </w:rPr>
      </w:pPr>
      <w:bookmarkStart w:name="_Toc189160030" w:id="72"/>
      <w:bookmarkStart w:name="_Toc189199543" w:id="73"/>
      <w:bookmarkStart w:name="_Toc189199582" w:id="74"/>
      <w:r w:rsidRPr="00F306A9">
        <w:rPr>
          <w:rFonts w:ascii="Times New Roman" w:hAnsi="Times New Roman" w:eastAsia="Arial" w:cs="Times New Roman"/>
          <w:b w:val="0"/>
          <w:bCs w:val="0"/>
          <w:sz w:val="20"/>
        </w:rPr>
        <w:t>En la siguiente tabla se observa el comportamiento histórico de los pasivos exigibles.</w:t>
      </w:r>
      <w:bookmarkEnd w:id="72"/>
      <w:bookmarkEnd w:id="73"/>
      <w:bookmarkEnd w:id="74"/>
    </w:p>
    <w:p w:rsidRPr="00F306A9" w:rsidR="00A07874" w:rsidP="20ABEAAE" w:rsidRDefault="14D31C9E" w14:paraId="79C6B7A5" w14:textId="732A1574">
      <w:pPr>
        <w:pStyle w:val="Prrafodelista"/>
        <w:spacing w:line="276" w:lineRule="auto"/>
        <w:ind w:left="1080"/>
        <w:rPr>
          <w:rFonts w:ascii="Times New Roman" w:hAnsi="Times New Roman" w:eastAsia="Arial"/>
          <w:color w:val="1F497D" w:themeColor="text2"/>
          <w:sz w:val="20"/>
        </w:rPr>
      </w:pPr>
      <w:r w:rsidRPr="00F306A9">
        <w:rPr>
          <w:rFonts w:ascii="Times New Roman" w:hAnsi="Times New Roman" w:eastAsia="Arial"/>
          <w:sz w:val="20"/>
        </w:rPr>
        <w:t xml:space="preserve"> </w:t>
      </w:r>
    </w:p>
    <w:p w:rsidRPr="00F306A9" w:rsidR="00A07874" w:rsidP="00113B8D" w:rsidRDefault="00A07874" w14:paraId="6E6E58B9" w14:textId="207B0D5A">
      <w:pPr>
        <w:pStyle w:val="05Tabla"/>
        <w:rPr>
          <w:rFonts w:eastAsia="Arial"/>
        </w:rPr>
      </w:pPr>
    </w:p>
    <w:p w:rsidR="00113B8D" w:rsidP="00113B8D" w:rsidRDefault="00113B8D" w14:paraId="1584DFE8" w14:textId="3D06D09B">
      <w:pPr>
        <w:pStyle w:val="05Tabla"/>
      </w:pPr>
      <w:bookmarkStart w:name="_Toc189199544" w:id="75"/>
      <w:r>
        <w:t xml:space="preserve">Tabla </w:t>
      </w:r>
      <w:r>
        <w:fldChar w:fldCharType="begin"/>
      </w:r>
      <w:r>
        <w:instrText> SEQ Tabla \* ARABIC </w:instrText>
      </w:r>
      <w:r>
        <w:fldChar w:fldCharType="separate"/>
      </w:r>
      <w:r w:rsidR="004816E1">
        <w:rPr>
          <w:noProof/>
        </w:rPr>
        <w:t>18</w:t>
      </w:r>
      <w:r>
        <w:fldChar w:fldCharType="end"/>
      </w:r>
      <w:r>
        <w:t>. Reservas por Proyectos y Funcionamiento</w:t>
      </w:r>
      <w:bookmarkEnd w:id="75"/>
    </w:p>
    <w:tbl>
      <w:tblPr>
        <w:tblW w:w="0" w:type="auto"/>
        <w:jc w:val="center"/>
        <w:tblLayout w:type="fixed"/>
        <w:tblLook w:val="06A0" w:firstRow="1" w:lastRow="0" w:firstColumn="1" w:lastColumn="0" w:noHBand="1" w:noVBand="1"/>
      </w:tblPr>
      <w:tblGrid>
        <w:gridCol w:w="5053"/>
        <w:gridCol w:w="2536"/>
        <w:gridCol w:w="2086"/>
      </w:tblGrid>
      <w:tr w:rsidRPr="00F306A9" w:rsidR="37C4F524" w:rsidTr="007F2843" w14:paraId="5EAFD1C8" w14:textId="77777777">
        <w:trPr>
          <w:trHeight w:val="285"/>
          <w:jc w:val="center"/>
        </w:trPr>
        <w:tc>
          <w:tcPr>
            <w:tcW w:w="5053"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F306A9" w:rsidR="37C4F524" w:rsidP="20ABEAAE" w:rsidRDefault="37C4F524" w14:paraId="30EBC6C5" w14:textId="6FC6DF7F">
            <w:pPr>
              <w:spacing w:line="276" w:lineRule="auto"/>
              <w:rPr>
                <w:rFonts w:ascii="Times New Roman" w:hAnsi="Times New Roman" w:eastAsia="Arial"/>
                <w:b/>
                <w:bCs/>
                <w:color w:val="1F497D" w:themeColor="text2"/>
                <w:sz w:val="20"/>
              </w:rPr>
            </w:pPr>
            <w:r w:rsidRPr="00F306A9">
              <w:rPr>
                <w:rFonts w:ascii="Times New Roman" w:hAnsi="Times New Roman" w:eastAsia="Arial"/>
                <w:b/>
                <w:bCs/>
                <w:sz w:val="20"/>
              </w:rPr>
              <w:t>Pasivos Exigibles - Histórico</w:t>
            </w:r>
          </w:p>
        </w:tc>
        <w:tc>
          <w:tcPr>
            <w:tcW w:w="2536"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F306A9" w:rsidR="37C4F524" w:rsidP="20ABEAAE" w:rsidRDefault="37C4F524" w14:paraId="5EB233A3" w14:textId="033321F2">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8.699</w:t>
            </w:r>
          </w:p>
        </w:tc>
        <w:tc>
          <w:tcPr>
            <w:tcW w:w="2086"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bottom"/>
          </w:tcPr>
          <w:p w:rsidRPr="00F306A9" w:rsidR="37C4F524" w:rsidP="20ABEAAE" w:rsidRDefault="37C4F524" w14:paraId="687C9056" w14:textId="0B1CEBCD">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100%</w:t>
            </w:r>
          </w:p>
        </w:tc>
      </w:tr>
      <w:tr w:rsidRPr="00F306A9" w:rsidR="37C4F524" w:rsidTr="007F2843" w14:paraId="731D9B19" w14:textId="77777777">
        <w:trPr>
          <w:trHeight w:val="285"/>
          <w:jc w:val="center"/>
        </w:trPr>
        <w:tc>
          <w:tcPr>
            <w:tcW w:w="505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30CB52E8" w14:textId="10D02671">
            <w:pPr>
              <w:spacing w:line="276" w:lineRule="auto"/>
              <w:rPr>
                <w:rFonts w:ascii="Times New Roman" w:hAnsi="Times New Roman" w:eastAsia="Arial"/>
                <w:color w:val="1F497D" w:themeColor="text2"/>
                <w:sz w:val="20"/>
              </w:rPr>
            </w:pPr>
            <w:r w:rsidRPr="00F306A9">
              <w:rPr>
                <w:rFonts w:ascii="Times New Roman" w:hAnsi="Times New Roman" w:eastAsia="Arial"/>
                <w:sz w:val="20"/>
              </w:rPr>
              <w:t>Valor Pasivos Pagados</w:t>
            </w:r>
          </w:p>
        </w:tc>
        <w:tc>
          <w:tcPr>
            <w:tcW w:w="2536"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6AA5B234" w14:textId="4E12C986">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132</w:t>
            </w:r>
          </w:p>
        </w:tc>
        <w:tc>
          <w:tcPr>
            <w:tcW w:w="208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F306A9" w:rsidR="37C4F524" w:rsidP="20ABEAAE" w:rsidRDefault="37C4F524" w14:paraId="6B9CDB6F" w14:textId="2B9F6D89">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1,5%</w:t>
            </w:r>
          </w:p>
        </w:tc>
      </w:tr>
      <w:tr w:rsidRPr="00F306A9" w:rsidR="37C4F524" w:rsidTr="007F2843" w14:paraId="5DB609E0" w14:textId="77777777">
        <w:trPr>
          <w:trHeight w:val="285"/>
          <w:jc w:val="center"/>
        </w:trPr>
        <w:tc>
          <w:tcPr>
            <w:tcW w:w="505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2D7278CE" w14:textId="3B0DFA24">
            <w:pPr>
              <w:spacing w:line="276" w:lineRule="auto"/>
              <w:rPr>
                <w:rFonts w:ascii="Times New Roman" w:hAnsi="Times New Roman" w:eastAsia="Arial"/>
                <w:color w:val="1F497D" w:themeColor="text2"/>
                <w:sz w:val="20"/>
              </w:rPr>
            </w:pPr>
            <w:r w:rsidRPr="00F306A9">
              <w:rPr>
                <w:rFonts w:ascii="Times New Roman" w:hAnsi="Times New Roman" w:eastAsia="Arial"/>
                <w:sz w:val="20"/>
              </w:rPr>
              <w:t>Valor Pasivos Anulados</w:t>
            </w:r>
          </w:p>
        </w:tc>
        <w:tc>
          <w:tcPr>
            <w:tcW w:w="2536"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7195B064" w14:textId="6C8FDD95">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589</w:t>
            </w:r>
          </w:p>
        </w:tc>
        <w:tc>
          <w:tcPr>
            <w:tcW w:w="208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F306A9" w:rsidR="37C4F524" w:rsidP="20ABEAAE" w:rsidRDefault="37C4F524" w14:paraId="5EE15923" w14:textId="5C14EE45">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6,8%</w:t>
            </w:r>
          </w:p>
        </w:tc>
      </w:tr>
      <w:tr w:rsidRPr="00F306A9" w:rsidR="37C4F524" w:rsidTr="007F2843" w14:paraId="2384801B" w14:textId="77777777">
        <w:trPr>
          <w:trHeight w:val="285"/>
          <w:jc w:val="center"/>
        </w:trPr>
        <w:tc>
          <w:tcPr>
            <w:tcW w:w="505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3B86F494" w14:textId="48F5D987">
            <w:pPr>
              <w:spacing w:line="276" w:lineRule="auto"/>
              <w:rPr>
                <w:rFonts w:ascii="Times New Roman" w:hAnsi="Times New Roman" w:eastAsia="Arial"/>
                <w:color w:val="1F497D" w:themeColor="text2"/>
                <w:sz w:val="20"/>
              </w:rPr>
            </w:pPr>
            <w:r w:rsidRPr="00F306A9">
              <w:rPr>
                <w:rFonts w:ascii="Times New Roman" w:hAnsi="Times New Roman" w:eastAsia="Arial"/>
                <w:sz w:val="20"/>
              </w:rPr>
              <w:t xml:space="preserve">(-) Pasivos en proceso Sancionatorio </w:t>
            </w:r>
          </w:p>
        </w:tc>
        <w:tc>
          <w:tcPr>
            <w:tcW w:w="2536"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09BDFE68" w14:textId="49337DA5">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896</w:t>
            </w:r>
          </w:p>
        </w:tc>
        <w:tc>
          <w:tcPr>
            <w:tcW w:w="208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F306A9" w:rsidR="37C4F524" w:rsidP="20ABEAAE" w:rsidRDefault="37C4F524" w14:paraId="1CEA92FF" w14:textId="2861DE13">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10%</w:t>
            </w:r>
          </w:p>
        </w:tc>
      </w:tr>
      <w:tr w:rsidRPr="00F306A9" w:rsidR="37C4F524" w:rsidTr="007F2843" w14:paraId="5D74EC46" w14:textId="77777777">
        <w:trPr>
          <w:trHeight w:val="285"/>
          <w:jc w:val="center"/>
        </w:trPr>
        <w:tc>
          <w:tcPr>
            <w:tcW w:w="5053"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5AF1E600" w14:textId="23DFA4DF">
            <w:pPr>
              <w:spacing w:line="276" w:lineRule="auto"/>
              <w:rPr>
                <w:rFonts w:ascii="Times New Roman" w:hAnsi="Times New Roman" w:eastAsia="Arial"/>
                <w:color w:val="1F497D" w:themeColor="text2"/>
                <w:sz w:val="20"/>
              </w:rPr>
            </w:pPr>
            <w:r w:rsidRPr="00F306A9">
              <w:rPr>
                <w:rFonts w:ascii="Times New Roman" w:hAnsi="Times New Roman" w:eastAsia="Arial"/>
                <w:sz w:val="20"/>
              </w:rPr>
              <w:t>(-) Pasivos en instancia judicial</w:t>
            </w:r>
          </w:p>
        </w:tc>
        <w:tc>
          <w:tcPr>
            <w:tcW w:w="2536"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rsidRPr="00F306A9" w:rsidR="37C4F524" w:rsidP="20ABEAAE" w:rsidRDefault="37C4F524" w14:paraId="2AA70781" w14:textId="0C778549">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6.654</w:t>
            </w:r>
          </w:p>
        </w:tc>
        <w:tc>
          <w:tcPr>
            <w:tcW w:w="2086" w:type="dxa"/>
            <w:tcBorders>
              <w:top w:val="single" w:color="auto" w:sz="8" w:space="0"/>
              <w:left w:val="single" w:color="auto" w:sz="8" w:space="0"/>
              <w:bottom w:val="single" w:color="auto" w:sz="8" w:space="0"/>
              <w:right w:val="single" w:color="auto" w:sz="8" w:space="0"/>
            </w:tcBorders>
            <w:tcMar>
              <w:left w:w="108" w:type="dxa"/>
              <w:right w:w="108" w:type="dxa"/>
            </w:tcMar>
            <w:vAlign w:val="bottom"/>
          </w:tcPr>
          <w:p w:rsidRPr="00F306A9" w:rsidR="37C4F524" w:rsidP="20ABEAAE" w:rsidRDefault="37C4F524" w14:paraId="7843AFC4" w14:textId="14804272">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76%</w:t>
            </w:r>
          </w:p>
        </w:tc>
      </w:tr>
      <w:tr w:rsidRPr="00F306A9" w:rsidR="37C4F524" w:rsidTr="007F2843" w14:paraId="51E79D5E" w14:textId="77777777">
        <w:trPr>
          <w:trHeight w:val="540"/>
          <w:jc w:val="center"/>
        </w:trPr>
        <w:tc>
          <w:tcPr>
            <w:tcW w:w="5053"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F306A9" w:rsidR="37C4F524" w:rsidP="20ABEAAE" w:rsidRDefault="37C4F524" w14:paraId="5707A6F4" w14:textId="429BEF6E">
            <w:pPr>
              <w:spacing w:line="276" w:lineRule="auto"/>
              <w:rPr>
                <w:rFonts w:ascii="Times New Roman" w:hAnsi="Times New Roman" w:eastAsia="Arial"/>
                <w:color w:val="1F497D" w:themeColor="text2"/>
                <w:sz w:val="20"/>
              </w:rPr>
            </w:pPr>
            <w:r w:rsidRPr="00F306A9">
              <w:rPr>
                <w:rFonts w:ascii="Times New Roman" w:hAnsi="Times New Roman" w:eastAsia="Arial"/>
                <w:sz w:val="20"/>
              </w:rPr>
              <w:t>(=) Pasivos en gestión sin procesos sancionatorios y judiciales</w:t>
            </w:r>
          </w:p>
        </w:tc>
        <w:tc>
          <w:tcPr>
            <w:tcW w:w="2536"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F306A9" w:rsidR="37C4F524" w:rsidP="20ABEAAE" w:rsidRDefault="37C4F524" w14:paraId="32C8F477" w14:textId="6FB7954B">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429</w:t>
            </w:r>
          </w:p>
        </w:tc>
        <w:tc>
          <w:tcPr>
            <w:tcW w:w="2086" w:type="dxa"/>
            <w:tcBorders>
              <w:top w:val="single" w:color="auto" w:sz="8" w:space="0"/>
              <w:left w:val="single" w:color="auto" w:sz="8" w:space="0"/>
              <w:bottom w:val="single" w:color="auto" w:sz="8" w:space="0"/>
              <w:right w:val="single" w:color="auto" w:sz="8" w:space="0"/>
            </w:tcBorders>
            <w:shd w:val="clear" w:color="auto" w:fill="FFFFFF" w:themeFill="background1"/>
            <w:tcMar>
              <w:left w:w="108" w:type="dxa"/>
              <w:right w:w="108" w:type="dxa"/>
            </w:tcMar>
            <w:vAlign w:val="center"/>
          </w:tcPr>
          <w:p w:rsidRPr="00F306A9" w:rsidR="37C4F524" w:rsidP="20ABEAAE" w:rsidRDefault="37C4F524" w14:paraId="5FEE1748" w14:textId="26A75DFC">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5%</w:t>
            </w:r>
          </w:p>
        </w:tc>
      </w:tr>
    </w:tbl>
    <w:p w:rsidRPr="00F306A9" w:rsidR="00A07874" w:rsidP="20ABEAAE" w:rsidRDefault="14D31C9E" w14:paraId="3401C6CA" w14:textId="2F9C7E2F">
      <w:pPr>
        <w:spacing w:after="200" w:line="276" w:lineRule="auto"/>
        <w:jc w:val="center"/>
        <w:rPr>
          <w:rFonts w:ascii="Times New Roman" w:hAnsi="Times New Roman" w:eastAsia="Arial"/>
          <w:sz w:val="20"/>
        </w:rPr>
      </w:pPr>
      <w:r w:rsidRPr="00F306A9">
        <w:rPr>
          <w:rFonts w:ascii="Times New Roman" w:hAnsi="Times New Roman" w:eastAsia="Arial"/>
          <w:sz w:val="20"/>
        </w:rPr>
        <w:t>Fuente: Bogdata, 2024. Cifras en millones de pesos.</w:t>
      </w:r>
    </w:p>
    <w:p w:rsidRPr="00F306A9" w:rsidR="00A07874" w:rsidP="20ABEAAE" w:rsidRDefault="14D31C9E" w14:paraId="4DBE2B7E" w14:textId="1F41A20F">
      <w:pPr>
        <w:pStyle w:val="Prrafodelista"/>
        <w:spacing w:line="276" w:lineRule="auto"/>
        <w:rPr>
          <w:rFonts w:ascii="Times New Roman" w:hAnsi="Times New Roman" w:eastAsia="Arial"/>
          <w:color w:val="1F497D" w:themeColor="text2"/>
          <w:sz w:val="20"/>
        </w:rPr>
      </w:pPr>
      <w:r w:rsidRPr="00F306A9">
        <w:rPr>
          <w:rFonts w:ascii="Times New Roman" w:hAnsi="Times New Roman" w:eastAsia="Arial"/>
          <w:sz w:val="20"/>
        </w:rPr>
        <w:t>El valor de los Pasivos Exigibles ejecutado (pagado y anulado) en la vigencia 2024, corresponde al 8,3%</w:t>
      </w:r>
      <w:r w:rsidRPr="00F306A9">
        <w:rPr>
          <w:rFonts w:ascii="Times New Roman" w:hAnsi="Times New Roman" w:eastAsia="Arial"/>
          <w:color w:val="1F497D" w:themeColor="text2"/>
          <w:sz w:val="20"/>
        </w:rPr>
        <w:t>.</w:t>
      </w:r>
    </w:p>
    <w:p w:rsidRPr="00F306A9" w:rsidR="00DC2DAA" w:rsidP="00EA3E07" w:rsidRDefault="00EA3E07" w14:paraId="3C20C3BA" w14:textId="7760E719">
      <w:pPr>
        <w:pStyle w:val="Titulo1"/>
        <w:numPr>
          <w:ilvl w:val="0"/>
          <w:numId w:val="0"/>
        </w:numPr>
        <w:ind w:left="720"/>
        <w:rPr>
          <w:rFonts w:ascii="Times New Roman" w:hAnsi="Times New Roman" w:eastAsia="Arial"/>
          <w:b w:val="0"/>
          <w:bCs/>
          <w:color w:val="365F91" w:themeColor="accent1" w:themeShade="BF"/>
          <w:sz w:val="20"/>
        </w:rPr>
      </w:pPr>
      <w:bookmarkStart w:name="_Toc157064669" w:id="76"/>
      <w:bookmarkStart w:name="_Toc157074835" w:id="77"/>
      <w:r>
        <w:rPr>
          <w:rFonts w:ascii="Times New Roman" w:hAnsi="Times New Roman" w:cs="Times New Roman"/>
          <w:sz w:val="20"/>
          <w:szCs w:val="20"/>
        </w:rPr>
        <w:t xml:space="preserve">Procesos de la Secretaria General de la Entidad </w:t>
      </w:r>
      <w:bookmarkEnd w:id="76"/>
      <w:bookmarkEnd w:id="77"/>
      <w:r w:rsidRPr="00F306A9" w:rsidR="00DC2DAA">
        <w:rPr>
          <w:rFonts w:ascii="Times New Roman" w:hAnsi="Times New Roman" w:eastAsia="Arial"/>
          <w:b w:val="0"/>
          <w:bCs/>
          <w:color w:val="365F91" w:themeColor="accent1" w:themeShade="BF"/>
          <w:sz w:val="20"/>
        </w:rPr>
        <w:t xml:space="preserve"> </w:t>
      </w:r>
    </w:p>
    <w:p w:rsidRPr="00DC78E4" w:rsidR="007C6B2B" w:rsidP="00A32641" w:rsidRDefault="00E40453" w14:paraId="427D9828" w14:textId="5A2096ED">
      <w:pPr>
        <w:spacing w:line="276" w:lineRule="auto"/>
        <w:ind w:firstLine="708"/>
        <w:rPr>
          <w:rFonts w:ascii="Times New Roman" w:hAnsi="Times New Roman" w:eastAsia="Arial"/>
          <w:sz w:val="20"/>
        </w:rPr>
      </w:pPr>
      <w:r w:rsidRPr="00DC78E4">
        <w:rPr>
          <w:rFonts w:ascii="Times New Roman" w:hAnsi="Times New Roman" w:eastAsia="Arial"/>
          <w:sz w:val="20"/>
        </w:rPr>
        <w:t xml:space="preserve">Se presenta a continuación un balance consolidado de las acciones, logros y desafíos que marcaron el cierre del Plan </w:t>
      </w:r>
      <w:r w:rsidRPr="00DC78E4">
        <w:rPr>
          <w:rFonts w:ascii="Times New Roman" w:hAnsi="Times New Roman" w:eastAsia="Arial"/>
          <w:sz w:val="20"/>
        </w:rPr>
        <w:t>de Desarrollo Distrital “Un nuevo contrato social y ambiental para el siglo XXI: Plan de</w:t>
      </w:r>
      <w:r w:rsidRPr="00DC78E4">
        <w:t xml:space="preserve"> </w:t>
      </w:r>
      <w:r w:rsidRPr="00DC78E4">
        <w:rPr>
          <w:rFonts w:ascii="Times New Roman" w:hAnsi="Times New Roman" w:eastAsia="Arial"/>
          <w:sz w:val="20"/>
        </w:rPr>
        <w:t>Desarrollo Distrital 2020-2024” y el inicio del programa “Bogotá Camina Segura 2024-2027”. Este informe ofrece una visión integral de las estrategias implementadas y las acciones emprendidas por la Secretaría General durante el periodo comprendido entre julio y diciembre de 2024.</w:t>
      </w:r>
    </w:p>
    <w:p w:rsidRPr="00BC6330" w:rsidR="00DC2DAA" w:rsidP="00C45261" w:rsidRDefault="00417B08" w14:paraId="61CCF9C6" w14:textId="6FF76685">
      <w:pPr>
        <w:pStyle w:val="02"/>
      </w:pPr>
      <w:bookmarkStart w:name="_Toc189160031" w:id="78"/>
      <w:r w:rsidRPr="00BC6330">
        <w:t>Gestión</w:t>
      </w:r>
      <w:r w:rsidRPr="00BC6330" w:rsidR="00F17038">
        <w:t xml:space="preserve"> Documental</w:t>
      </w:r>
      <w:bookmarkEnd w:id="78"/>
      <w:r w:rsidRPr="00BC6330" w:rsidR="00DC2DAA">
        <w:t xml:space="preserve"> </w:t>
      </w:r>
      <w:r w:rsidRPr="00BC6330">
        <w:t xml:space="preserve"> </w:t>
      </w:r>
    </w:p>
    <w:p w:rsidRPr="0063690E" w:rsidR="00DC2DAA" w:rsidP="0063690E" w:rsidRDefault="00417B08" w14:paraId="2F38DC91" w14:textId="7F398100">
      <w:pPr>
        <w:pStyle w:val="03"/>
      </w:pPr>
      <w:bookmarkStart w:name="_Toc189160032" w:id="79"/>
      <w:r w:rsidRPr="0063690E">
        <w:t>3.</w:t>
      </w:r>
      <w:r w:rsidRPr="0063690E" w:rsidR="003D6488">
        <w:rPr>
          <w:rStyle w:val="03Car"/>
          <w:b/>
        </w:rPr>
        <w:t>7</w:t>
      </w:r>
      <w:r w:rsidRPr="0063690E" w:rsidR="00A32641">
        <w:rPr>
          <w:rStyle w:val="03Car"/>
          <w:b/>
        </w:rPr>
        <w:t>.1</w:t>
      </w:r>
      <w:r w:rsidRPr="0063690E" w:rsidR="003D1617">
        <w:rPr>
          <w:rStyle w:val="03Car"/>
          <w:b/>
        </w:rPr>
        <w:t xml:space="preserve"> </w:t>
      </w:r>
      <w:r w:rsidRPr="0063690E" w:rsidR="00DC2DAA">
        <w:rPr>
          <w:rStyle w:val="03Car"/>
          <w:b/>
        </w:rPr>
        <w:t>Avances y logros alcanzados</w:t>
      </w:r>
      <w:bookmarkEnd w:id="79"/>
    </w:p>
    <w:p w:rsidRPr="00A32641" w:rsidR="20ABEAAE" w:rsidP="20ABEAAE" w:rsidRDefault="20ABEAAE" w14:paraId="51E00C22" w14:textId="0370AC1D">
      <w:pPr>
        <w:pStyle w:val="Prrafodelista"/>
        <w:widowControl/>
        <w:spacing w:line="276" w:lineRule="auto"/>
        <w:jc w:val="left"/>
        <w:rPr>
          <w:rFonts w:ascii="Times New Roman" w:hAnsi="Times New Roman" w:eastAsia="Arial"/>
          <w:b/>
          <w:bCs/>
          <w:sz w:val="20"/>
        </w:rPr>
      </w:pPr>
    </w:p>
    <w:p w:rsidRPr="00A32641" w:rsidR="00DC2DAA" w:rsidP="00A32641" w:rsidRDefault="00DC2DAA" w14:paraId="479FBD52" w14:textId="77777777">
      <w:pPr>
        <w:spacing w:line="276" w:lineRule="auto"/>
        <w:ind w:firstLine="708"/>
        <w:rPr>
          <w:rFonts w:ascii="Times New Roman" w:hAnsi="Times New Roman" w:eastAsia="Arial"/>
          <w:sz w:val="20"/>
        </w:rPr>
      </w:pPr>
      <w:r w:rsidRPr="00A32641">
        <w:rPr>
          <w:rFonts w:ascii="Times New Roman" w:hAnsi="Times New Roman" w:eastAsia="Arial"/>
          <w:sz w:val="20"/>
        </w:rPr>
        <w:t>A continuación, se describen los principales avances y logros en relación con la implementación de la política de gestión documental asociada al Modelo Integrado de Planeación y Gestión MIPG y Modelo Integral de Gestión Documental y Archivos primer semestre:</w:t>
      </w:r>
    </w:p>
    <w:p w:rsidRPr="00A32641" w:rsidR="00DC2DAA" w:rsidP="20ABEAAE" w:rsidRDefault="00DC2DAA" w14:paraId="562EBEB1" w14:textId="77777777">
      <w:pPr>
        <w:spacing w:line="276" w:lineRule="auto"/>
        <w:rPr>
          <w:rFonts w:ascii="Times New Roman" w:hAnsi="Times New Roman" w:eastAsia="Arial"/>
          <w:sz w:val="20"/>
        </w:rPr>
      </w:pPr>
    </w:p>
    <w:p w:rsidR="007E03E0" w:rsidP="007E03E0" w:rsidRDefault="007E03E0" w14:paraId="4B662678" w14:textId="66599F79">
      <w:pPr>
        <w:pStyle w:val="05Tabla"/>
      </w:pPr>
      <w:bookmarkStart w:name="_Toc189199545" w:id="80"/>
      <w:r>
        <w:t xml:space="preserve">Tabla </w:t>
      </w:r>
      <w:r>
        <w:fldChar w:fldCharType="begin"/>
      </w:r>
      <w:r>
        <w:instrText> SEQ Tabla \* ARABIC </w:instrText>
      </w:r>
      <w:r>
        <w:fldChar w:fldCharType="separate"/>
      </w:r>
      <w:r w:rsidR="004816E1">
        <w:rPr>
          <w:noProof/>
        </w:rPr>
        <w:t>19</w:t>
      </w:r>
      <w:r>
        <w:fldChar w:fldCharType="end"/>
      </w:r>
      <w:r>
        <w:t>. Avances PGD y PINAR</w:t>
      </w:r>
      <w:bookmarkEnd w:id="80"/>
    </w:p>
    <w:p w:rsidRPr="00A32641" w:rsidR="00DC2DAA" w:rsidP="0A4E4113" w:rsidRDefault="00DC2DAA" w14:paraId="3F9C249F" w14:textId="77777777">
      <w:pPr>
        <w:spacing w:line="276" w:lineRule="auto"/>
        <w:jc w:val="center"/>
        <w:rPr>
          <w:rFonts w:ascii="Times New Roman" w:hAnsi="Times New Roman" w:eastAsia="Arial"/>
          <w:sz w:val="20"/>
        </w:rPr>
      </w:pPr>
      <w:r w:rsidRPr="00A32641">
        <w:rPr>
          <w:rFonts w:ascii="Times New Roman" w:hAnsi="Times New Roman"/>
          <w:noProof/>
          <w:sz w:val="20"/>
        </w:rPr>
        <w:drawing>
          <wp:inline distT="0" distB="0" distL="0" distR="0" wp14:anchorId="525BAF53" wp14:editId="2261EC94">
            <wp:extent cx="5341620" cy="1851660"/>
            <wp:effectExtent l="0" t="0" r="11430" b="15240"/>
            <wp:docPr id="630545966" name="Gráfico 1">
              <a:extLst xmlns:a="http://schemas.openxmlformats.org/drawingml/2006/main">
                <a:ext uri="{FF2B5EF4-FFF2-40B4-BE49-F238E27FC236}">
                  <a16:creationId xmlns:a16="http://schemas.microsoft.com/office/drawing/2014/main" id="{312E2E55-8695-7E5F-3DE7-944C9D31B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Pr="00A32641" w:rsidR="00DC2DAA" w:rsidP="20ABEAAE" w:rsidRDefault="00DC2DAA" w14:paraId="6435BD07" w14:textId="77777777">
      <w:pPr>
        <w:spacing w:line="276" w:lineRule="auto"/>
        <w:jc w:val="center"/>
        <w:rPr>
          <w:rFonts w:ascii="Times New Roman" w:hAnsi="Times New Roman" w:eastAsia="Arial"/>
          <w:b/>
          <w:bCs/>
          <w:sz w:val="20"/>
        </w:rPr>
      </w:pPr>
      <w:r w:rsidRPr="00A32641">
        <w:rPr>
          <w:rFonts w:ascii="Times New Roman" w:hAnsi="Times New Roman" w:eastAsia="Arial"/>
          <w:b/>
          <w:bCs/>
          <w:sz w:val="20"/>
        </w:rPr>
        <w:t>Elaboración: Proceso Gestión Documental</w:t>
      </w:r>
    </w:p>
    <w:p w:rsidRPr="00A32641" w:rsidR="00DC2DAA" w:rsidP="20ABEAAE" w:rsidRDefault="00DC2DAA" w14:paraId="7CA1AA81" w14:textId="77777777">
      <w:pPr>
        <w:spacing w:line="276" w:lineRule="auto"/>
        <w:rPr>
          <w:rFonts w:ascii="Times New Roman" w:hAnsi="Times New Roman" w:eastAsia="Arial"/>
          <w:sz w:val="20"/>
        </w:rPr>
      </w:pPr>
    </w:p>
    <w:p w:rsidRPr="00A32641" w:rsidR="00DC2DAA" w:rsidP="00F55056" w:rsidRDefault="00DC2DAA" w14:paraId="61170575" w14:textId="749CD6DB">
      <w:pPr>
        <w:pStyle w:val="Estilo7"/>
      </w:pPr>
      <w:r w:rsidRPr="00A32641">
        <w:t>Se actualizó el Plan Institucional de Archivos evidenciando un cumplimiento del 100% al contar con aprobación e inclusión de actividades en el Plan estratégico y en el plan de acción 2024.</w:t>
      </w:r>
    </w:p>
    <w:p w:rsidRPr="00A32641" w:rsidR="001B08E7" w:rsidP="20ABEAAE" w:rsidRDefault="001B08E7" w14:paraId="3FEB8E7D" w14:textId="77777777">
      <w:pPr>
        <w:spacing w:line="276" w:lineRule="auto"/>
        <w:rPr>
          <w:rFonts w:ascii="Times New Roman" w:hAnsi="Times New Roman" w:eastAsia="Arial"/>
          <w:sz w:val="20"/>
        </w:rPr>
      </w:pPr>
    </w:p>
    <w:p w:rsidRPr="00A32641" w:rsidR="00DC2DAA" w:rsidP="00F55056" w:rsidRDefault="6B155D48" w14:paraId="6D0901EA" w14:textId="36B36BA3">
      <w:pPr>
        <w:pStyle w:val="Estilo7"/>
      </w:pPr>
      <w:r w:rsidRPr="00A32641">
        <w:t xml:space="preserve">Se avanzó en la actualización del Programa de Gestión Documental PGD, </w:t>
      </w:r>
      <w:r w:rsidRPr="00A32641" w:rsidR="251363CD">
        <w:t>así</w:t>
      </w:r>
      <w:r w:rsidRPr="00A32641">
        <w:t xml:space="preserve"> como en la ejecución del plan de trabajo para la formulación de las Tablas de Valoración Documental de la </w:t>
      </w:r>
      <w:r w:rsidRPr="00A32641" w:rsidR="7AFCC847">
        <w:t>secretaria</w:t>
      </w:r>
      <w:r w:rsidRPr="00A32641">
        <w:t xml:space="preserve"> Obras Públicas.</w:t>
      </w:r>
    </w:p>
    <w:p w:rsidRPr="00A32641" w:rsidR="0A4E4113" w:rsidP="0A4E4113" w:rsidRDefault="0A4E4113" w14:paraId="43AFC68A" w14:textId="5E052E0A">
      <w:pPr>
        <w:spacing w:line="276" w:lineRule="auto"/>
        <w:rPr>
          <w:rFonts w:ascii="Times New Roman" w:hAnsi="Times New Roman" w:eastAsia="Arial"/>
          <w:sz w:val="20"/>
        </w:rPr>
      </w:pPr>
    </w:p>
    <w:p w:rsidRPr="00A32641" w:rsidR="00DC2DAA" w:rsidP="00F55056" w:rsidRDefault="00DC2DAA" w14:paraId="3D5E409A" w14:textId="3BEAA3AC">
      <w:pPr>
        <w:pStyle w:val="Estilo7"/>
      </w:pPr>
      <w:r w:rsidRPr="00A32641">
        <w:t>Adicionalmente, se incluyó en el Plan Anual de Adquisiciones del año 2025, el proceso de contratación para “el levantamiento del diagnóstico integral de archivos y la actualización de tablas de retención documental de la UAERMV conforme a la normatividad archivística vigente.”</w:t>
      </w:r>
    </w:p>
    <w:p w:rsidRPr="00A32641" w:rsidR="007C6B2B" w:rsidP="20ABEAAE" w:rsidRDefault="007C6B2B" w14:paraId="3395CF4F" w14:textId="7C75A935">
      <w:pPr>
        <w:spacing w:line="276" w:lineRule="auto"/>
        <w:rPr>
          <w:rFonts w:ascii="Times New Roman" w:hAnsi="Times New Roman" w:eastAsia="Arial"/>
          <w:sz w:val="20"/>
          <w:lang w:eastAsia="es-ES"/>
        </w:rPr>
      </w:pPr>
    </w:p>
    <w:p w:rsidRPr="00A32641" w:rsidR="007C6B2B" w:rsidP="00F55056" w:rsidRDefault="00A32641" w14:paraId="4CF7359D" w14:textId="683AE735">
      <w:pPr>
        <w:pStyle w:val="Estilo7"/>
        <w:rPr>
          <w:lang w:val="es"/>
        </w:rPr>
      </w:pPr>
      <w:r w:rsidRPr="00A32641">
        <w:t xml:space="preserve">Con la llegada </w:t>
      </w:r>
      <w:r w:rsidRPr="00A32641">
        <w:rPr>
          <w:bCs/>
        </w:rPr>
        <w:t>Plan de desarrollo “Bogotá Camina Segura " siguiendo con el cronograma de acompañamiento a la aplicación TRD</w:t>
      </w:r>
      <w:r w:rsidRPr="00A32641">
        <w:rPr>
          <w:b/>
          <w:bCs/>
        </w:rPr>
        <w:t xml:space="preserve"> </w:t>
      </w:r>
      <w:r w:rsidRPr="00A32641" w:rsidR="007C6B2B">
        <w:t xml:space="preserve">Se prestó acompañamiento a todas las dependencias y/o procesos para la correcta aplicación de las TRD, así </w:t>
      </w:r>
      <w:r w:rsidRPr="00A32641" w:rsidR="007C6B2B">
        <w:t xml:space="preserve">como para la gestión de las transferencias documentales primarias, elaboración y actualización de los FUID inventarios documentales, </w:t>
      </w:r>
      <w:r w:rsidRPr="00A32641" w:rsidR="007C6B2B">
        <w:rPr>
          <w:lang w:val="es"/>
        </w:rPr>
        <w:t>Clasificación, Organización y Descripción) de los documentos físicos y electrónicos.</w:t>
      </w:r>
    </w:p>
    <w:p w:rsidRPr="00A32641" w:rsidR="007C6B2B" w:rsidP="007C6B2B" w:rsidRDefault="007C6B2B" w14:paraId="42D0AC4B" w14:textId="77777777">
      <w:pPr>
        <w:spacing w:line="276" w:lineRule="auto"/>
        <w:rPr>
          <w:rFonts w:ascii="Times New Roman" w:hAnsi="Times New Roman" w:eastAsia="Arial"/>
          <w:b/>
          <w:bCs/>
          <w:sz w:val="20"/>
        </w:rPr>
      </w:pPr>
    </w:p>
    <w:p w:rsidRPr="00A32641" w:rsidR="007C6B2B" w:rsidP="00F55056" w:rsidRDefault="007C6B2B" w14:paraId="5A6E8512" w14:textId="77777777">
      <w:pPr>
        <w:pStyle w:val="Estilo7"/>
        <w:rPr>
          <w:lang w:val="es"/>
        </w:rPr>
      </w:pPr>
      <w:r w:rsidRPr="00A32641">
        <w:rPr>
          <w:lang w:val="es"/>
        </w:rPr>
        <w:t>Así las cosas, se dio cumplimiento en un 100% al cronograma de acompañamientos con un total de 25 acompañamientos en donde se puede visualizar la gestión adelantada en las actas de reunión radicadas en el SGDEA Orfeo e incluidas en el expediente No 202411121001000002E de la vigencia 2024.</w:t>
      </w:r>
    </w:p>
    <w:p w:rsidRPr="00A32641" w:rsidR="007C6B2B" w:rsidP="007C6B2B" w:rsidRDefault="007C6B2B" w14:paraId="5CF3FCD9" w14:textId="77777777">
      <w:pPr>
        <w:spacing w:line="276" w:lineRule="auto"/>
        <w:rPr>
          <w:rFonts w:ascii="Times New Roman" w:hAnsi="Times New Roman" w:eastAsia="Arial"/>
          <w:sz w:val="20"/>
          <w:lang w:val="es" w:eastAsia="es-ES"/>
        </w:rPr>
      </w:pPr>
    </w:p>
    <w:p w:rsidRPr="00A32641" w:rsidR="007C6B2B" w:rsidP="007C6B2B" w:rsidRDefault="007C6B2B" w14:paraId="1737ED99" w14:textId="77777777">
      <w:pPr>
        <w:spacing w:line="276" w:lineRule="auto"/>
        <w:rPr>
          <w:rFonts w:ascii="Times New Roman" w:hAnsi="Times New Roman" w:eastAsia="Arial"/>
          <w:sz w:val="20"/>
        </w:rPr>
      </w:pPr>
      <w:r w:rsidRPr="00F55056">
        <w:rPr>
          <w:rStyle w:val="Estilo7Car"/>
        </w:rPr>
        <w:t xml:space="preserve">Por otra parte, en el marco de implementación del GDOC PR 004 Procedimiento consulta y prestamos documentales, se dio respuesta 444 consultas allegadas al correo de </w:t>
      </w:r>
      <w:hyperlink r:id="rId28">
        <w:r w:rsidRPr="00F55056">
          <w:rPr>
            <w:rStyle w:val="Estilo7Car"/>
          </w:rPr>
          <w:t>prestamos.documental@umv.gov.co</w:t>
        </w:r>
      </w:hyperlink>
      <w:r w:rsidRPr="00F55056">
        <w:rPr>
          <w:rStyle w:val="Estilo7Car"/>
        </w:rPr>
        <w:t xml:space="preserve"> como se puede visualizar en la siguiente gráfica</w:t>
      </w:r>
      <w:r w:rsidRPr="00A32641">
        <w:rPr>
          <w:rFonts w:ascii="Times New Roman" w:hAnsi="Times New Roman" w:eastAsia="Arial"/>
          <w:sz w:val="20"/>
        </w:rPr>
        <w:t>:</w:t>
      </w:r>
    </w:p>
    <w:p w:rsidRPr="00A32641" w:rsidR="007C6B2B" w:rsidP="007C6B2B" w:rsidRDefault="007C6B2B" w14:paraId="57A2B51D" w14:textId="77777777">
      <w:pPr>
        <w:spacing w:line="276" w:lineRule="auto"/>
        <w:rPr>
          <w:rFonts w:ascii="Times New Roman" w:hAnsi="Times New Roman" w:eastAsia="Arial"/>
          <w:sz w:val="20"/>
        </w:rPr>
      </w:pPr>
    </w:p>
    <w:p w:rsidR="00277802" w:rsidP="00277802" w:rsidRDefault="00277802" w14:paraId="55B15DB6" w14:textId="2624940F">
      <w:pPr>
        <w:pStyle w:val="05Tabla"/>
      </w:pPr>
      <w:bookmarkStart w:name="_Toc189199546" w:id="81"/>
      <w:r>
        <w:t xml:space="preserve">Tabla </w:t>
      </w:r>
      <w:r>
        <w:fldChar w:fldCharType="begin"/>
      </w:r>
      <w:r>
        <w:instrText> SEQ Tabla \* ARABIC </w:instrText>
      </w:r>
      <w:r>
        <w:fldChar w:fldCharType="separate"/>
      </w:r>
      <w:r w:rsidR="004816E1">
        <w:rPr>
          <w:noProof/>
        </w:rPr>
        <w:t>20</w:t>
      </w:r>
      <w:r>
        <w:fldChar w:fldCharType="end"/>
      </w:r>
      <w:r>
        <w:t>. Estadísticas Préstamos Documentales</w:t>
      </w:r>
      <w:bookmarkEnd w:id="81"/>
    </w:p>
    <w:p w:rsidRPr="00A32641" w:rsidR="007C6B2B" w:rsidP="007C6B2B" w:rsidRDefault="007C6B2B" w14:paraId="75FF68DD" w14:textId="77777777">
      <w:pPr>
        <w:spacing w:line="276" w:lineRule="auto"/>
        <w:jc w:val="center"/>
        <w:rPr>
          <w:rFonts w:ascii="Times New Roman" w:hAnsi="Times New Roman" w:eastAsia="Arial"/>
          <w:sz w:val="20"/>
        </w:rPr>
      </w:pPr>
      <w:r w:rsidRPr="00A32641">
        <w:rPr>
          <w:rFonts w:ascii="Times New Roman" w:hAnsi="Times New Roman"/>
          <w:noProof/>
          <w:sz w:val="20"/>
        </w:rPr>
        <w:drawing>
          <wp:inline distT="0" distB="0" distL="0" distR="0" wp14:anchorId="7C41ECFE" wp14:editId="082DB40E">
            <wp:extent cx="4070350" cy="1785636"/>
            <wp:effectExtent l="0" t="0" r="6350" b="5080"/>
            <wp:docPr id="1149469615" name="Picture 114946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469615"/>
                    <pic:cNvPicPr/>
                  </pic:nvPicPr>
                  <pic:blipFill>
                    <a:blip r:embed="rId29">
                      <a:extLst>
                        <a:ext uri="{28A0092B-C50C-407E-A947-70E740481C1C}">
                          <a14:useLocalDpi xmlns:a14="http://schemas.microsoft.com/office/drawing/2010/main" val="0"/>
                        </a:ext>
                      </a:extLst>
                    </a:blip>
                    <a:stretch>
                      <a:fillRect/>
                    </a:stretch>
                  </pic:blipFill>
                  <pic:spPr>
                    <a:xfrm>
                      <a:off x="0" y="0"/>
                      <a:ext cx="4070350" cy="1785636"/>
                    </a:xfrm>
                    <a:prstGeom prst="rect">
                      <a:avLst/>
                    </a:prstGeom>
                  </pic:spPr>
                </pic:pic>
              </a:graphicData>
            </a:graphic>
          </wp:inline>
        </w:drawing>
      </w:r>
    </w:p>
    <w:p w:rsidRPr="00A32641" w:rsidR="007C6B2B" w:rsidP="007C6B2B" w:rsidRDefault="007C6B2B" w14:paraId="6266E882" w14:textId="77777777">
      <w:pPr>
        <w:spacing w:line="276" w:lineRule="auto"/>
        <w:jc w:val="center"/>
        <w:rPr>
          <w:rFonts w:ascii="Times New Roman" w:hAnsi="Times New Roman" w:eastAsia="Arial"/>
          <w:b/>
          <w:bCs/>
          <w:sz w:val="20"/>
        </w:rPr>
      </w:pPr>
      <w:r w:rsidRPr="00A32641">
        <w:rPr>
          <w:rFonts w:ascii="Times New Roman" w:hAnsi="Times New Roman" w:eastAsia="Arial"/>
          <w:b/>
          <w:bCs/>
          <w:sz w:val="20"/>
        </w:rPr>
        <w:t>Elaboración: Proceso Gestión Documental</w:t>
      </w:r>
    </w:p>
    <w:p w:rsidRPr="00A32641" w:rsidR="007C6B2B" w:rsidP="007C6B2B" w:rsidRDefault="007C6B2B" w14:paraId="20F2B7BE" w14:textId="77777777">
      <w:pPr>
        <w:spacing w:line="276" w:lineRule="auto"/>
        <w:rPr>
          <w:rFonts w:ascii="Times New Roman" w:hAnsi="Times New Roman" w:eastAsia="Arial"/>
          <w:b/>
          <w:bCs/>
          <w:sz w:val="20"/>
          <w:lang w:val="es" w:eastAsia="es-ES"/>
        </w:rPr>
      </w:pPr>
    </w:p>
    <w:p w:rsidRPr="00A32641" w:rsidR="007C6B2B" w:rsidP="00255647" w:rsidRDefault="007C6B2B" w14:paraId="1A7FB8CF" w14:textId="77777777">
      <w:pPr>
        <w:pStyle w:val="Prrafodelista"/>
        <w:widowControl/>
        <w:numPr>
          <w:ilvl w:val="0"/>
          <w:numId w:val="41"/>
        </w:numPr>
        <w:adjustRightInd/>
        <w:spacing w:line="276" w:lineRule="auto"/>
        <w:textAlignment w:val="auto"/>
        <w:rPr>
          <w:rFonts w:ascii="Times New Roman" w:hAnsi="Times New Roman" w:eastAsia="Arial"/>
          <w:b/>
          <w:bCs/>
          <w:sz w:val="20"/>
          <w:lang w:eastAsia="es-ES"/>
        </w:rPr>
      </w:pPr>
      <w:r w:rsidRPr="00A32641">
        <w:rPr>
          <w:rFonts w:ascii="Times New Roman" w:hAnsi="Times New Roman" w:eastAsia="Arial"/>
          <w:b/>
          <w:bCs/>
          <w:sz w:val="20"/>
          <w:lang w:eastAsia="es-ES"/>
        </w:rPr>
        <w:t>Transferencias documentales</w:t>
      </w:r>
    </w:p>
    <w:p w:rsidRPr="00A32641" w:rsidR="007C6B2B" w:rsidP="007C6B2B" w:rsidRDefault="007C6B2B" w14:paraId="30E1AD4C" w14:textId="77777777">
      <w:pPr>
        <w:spacing w:line="276" w:lineRule="auto"/>
        <w:rPr>
          <w:rFonts w:ascii="Times New Roman" w:hAnsi="Times New Roman" w:eastAsia="Arial"/>
          <w:sz w:val="20"/>
          <w:lang w:val="es" w:eastAsia="es-ES"/>
        </w:rPr>
      </w:pPr>
      <w:r w:rsidRPr="00A32641">
        <w:rPr>
          <w:rFonts w:ascii="Times New Roman" w:hAnsi="Times New Roman" w:eastAsia="Arial"/>
          <w:sz w:val="20"/>
          <w:lang w:val="es" w:eastAsia="es-ES"/>
        </w:rPr>
        <w:t xml:space="preserve">Se actualizó el plan de transferencias documentales primarias el cual fue aprobado por el Comité Institucional de Gestión y Desempeño el día 04 de septiembre de 2024 y remitido a los jefes de cada dependencia el día 13 de septiembre de 2024 por medio del radicado de Orfeo No 20241120240563, </w:t>
      </w:r>
    </w:p>
    <w:p w:rsidRPr="00A32641" w:rsidR="007C6B2B" w:rsidP="007C6B2B" w:rsidRDefault="007C6B2B" w14:paraId="5CC21D1E" w14:textId="77777777">
      <w:pPr>
        <w:spacing w:line="276" w:lineRule="auto"/>
        <w:rPr>
          <w:rFonts w:ascii="Times New Roman" w:hAnsi="Times New Roman" w:eastAsia="Arial"/>
          <w:sz w:val="20"/>
          <w:lang w:val="es" w:eastAsia="es-ES"/>
        </w:rPr>
      </w:pPr>
    </w:p>
    <w:p w:rsidRPr="00A32641" w:rsidR="007C6B2B" w:rsidP="00255647" w:rsidRDefault="007C6B2B" w14:paraId="1DE3DFF1" w14:textId="77777777">
      <w:pPr>
        <w:pStyle w:val="Prrafodelista"/>
        <w:widowControl/>
        <w:numPr>
          <w:ilvl w:val="0"/>
          <w:numId w:val="42"/>
        </w:numPr>
        <w:adjustRightInd/>
        <w:spacing w:line="276" w:lineRule="auto"/>
        <w:textAlignment w:val="auto"/>
        <w:rPr>
          <w:rFonts w:ascii="Times New Roman" w:hAnsi="Times New Roman" w:eastAsia="Arial"/>
          <w:b/>
          <w:bCs/>
          <w:sz w:val="20"/>
          <w:lang w:eastAsia="es-ES"/>
        </w:rPr>
      </w:pPr>
      <w:r w:rsidRPr="00A32641">
        <w:rPr>
          <w:rFonts w:ascii="Times New Roman" w:hAnsi="Times New Roman" w:eastAsia="Arial"/>
          <w:b/>
          <w:bCs/>
          <w:sz w:val="20"/>
          <w:lang w:eastAsia="es-ES"/>
        </w:rPr>
        <w:t>Sistema integrado de Conservación</w:t>
      </w:r>
    </w:p>
    <w:p w:rsidRPr="00A32641" w:rsidR="007C6B2B" w:rsidP="007C6B2B" w:rsidRDefault="007C6B2B" w14:paraId="4A12E46F" w14:textId="77777777">
      <w:pPr>
        <w:spacing w:line="276" w:lineRule="auto"/>
        <w:ind w:left="708"/>
        <w:rPr>
          <w:rFonts w:ascii="Times New Roman" w:hAnsi="Times New Roman" w:eastAsia="Arial"/>
          <w:b/>
          <w:bCs/>
          <w:sz w:val="20"/>
          <w:lang w:eastAsia="es-ES"/>
        </w:rPr>
      </w:pPr>
      <w:r w:rsidRPr="00A32641">
        <w:rPr>
          <w:rFonts w:ascii="Times New Roman" w:hAnsi="Times New Roman" w:eastAsia="Arial"/>
          <w:b/>
          <w:bCs/>
          <w:sz w:val="20"/>
          <w:lang w:eastAsia="es-ES"/>
        </w:rPr>
        <w:t>Plan de conservación documental</w:t>
      </w:r>
    </w:p>
    <w:p w:rsidRPr="00A32641" w:rsidR="007C6B2B" w:rsidP="007C6B2B" w:rsidRDefault="007C6B2B" w14:paraId="51D265E4" w14:textId="77777777">
      <w:pPr>
        <w:spacing w:line="276" w:lineRule="auto"/>
        <w:rPr>
          <w:rFonts w:ascii="Times New Roman" w:hAnsi="Times New Roman" w:eastAsia="Arial"/>
          <w:sz w:val="20"/>
          <w:lang w:val="es" w:eastAsia="es-ES"/>
        </w:rPr>
      </w:pPr>
      <w:r w:rsidRPr="00A32641">
        <w:rPr>
          <w:rFonts w:ascii="Times New Roman" w:hAnsi="Times New Roman" w:eastAsia="Arial"/>
          <w:sz w:val="20"/>
          <w:lang w:val="es" w:eastAsia="es-ES"/>
        </w:rPr>
        <w:t>Se logró dar cumplimiento en un 100% a la implementación del Plan de Conservación Documental, acorde con los cronogramas y tiempos establecidos dentro de cada estrategia.</w:t>
      </w:r>
    </w:p>
    <w:p w:rsidRPr="00A32641" w:rsidR="007C6B2B" w:rsidP="007C6B2B" w:rsidRDefault="007C6B2B" w14:paraId="0F9BC76E" w14:textId="77777777">
      <w:pPr>
        <w:spacing w:line="276" w:lineRule="auto"/>
        <w:rPr>
          <w:rFonts w:ascii="Times New Roman" w:hAnsi="Times New Roman" w:eastAsia="Arial"/>
          <w:sz w:val="20"/>
          <w:lang w:val="es" w:eastAsia="es-ES"/>
        </w:rPr>
      </w:pPr>
    </w:p>
    <w:p w:rsidRPr="00A32641" w:rsidR="007C6B2B" w:rsidP="00255647" w:rsidRDefault="007C6B2B" w14:paraId="663E7424" w14:textId="77777777">
      <w:pPr>
        <w:pStyle w:val="Prrafodelista"/>
        <w:numPr>
          <w:ilvl w:val="0"/>
          <w:numId w:val="42"/>
        </w:numPr>
        <w:spacing w:line="276" w:lineRule="auto"/>
        <w:rPr>
          <w:rFonts w:ascii="Times New Roman" w:hAnsi="Times New Roman" w:eastAsia="Arial"/>
          <w:b/>
          <w:bCs/>
          <w:sz w:val="20"/>
          <w:lang w:val="es" w:eastAsia="es-ES"/>
        </w:rPr>
      </w:pPr>
      <w:r w:rsidRPr="00A32641">
        <w:rPr>
          <w:rFonts w:ascii="Times New Roman" w:hAnsi="Times New Roman" w:eastAsia="Arial"/>
          <w:b/>
          <w:bCs/>
          <w:sz w:val="20"/>
          <w:lang w:val="es" w:eastAsia="es-ES"/>
        </w:rPr>
        <w:t>Plan de Preservación Digital a lo a plazo</w:t>
      </w:r>
    </w:p>
    <w:p w:rsidRPr="00DC78E4" w:rsidR="007C6B2B" w:rsidP="007C6B2B" w:rsidRDefault="007C6B2B" w14:paraId="04FA773A" w14:textId="77777777">
      <w:pPr>
        <w:spacing w:line="276" w:lineRule="auto"/>
        <w:rPr>
          <w:rFonts w:ascii="Times New Roman" w:hAnsi="Times New Roman" w:eastAsia="Arial"/>
          <w:sz w:val="20"/>
        </w:rPr>
      </w:pPr>
      <w:r w:rsidRPr="00A32641">
        <w:rPr>
          <w:rFonts w:ascii="Times New Roman" w:hAnsi="Times New Roman" w:eastAsia="Arial"/>
          <w:sz w:val="20"/>
        </w:rPr>
        <w:t xml:space="preserve">En lo relacionado con el Plan de preservación digital a largo plazo, se ejecutaron las estrategias, tendientes a asegurar la preservación a largo plazo de </w:t>
      </w:r>
      <w:r w:rsidRPr="00DC78E4">
        <w:rPr>
          <w:rFonts w:ascii="Times New Roman" w:hAnsi="Times New Roman" w:eastAsia="Arial"/>
          <w:sz w:val="20"/>
        </w:rPr>
        <w:t>documentos electrónicos de archivo con un desarrollo del 100%.</w:t>
      </w:r>
    </w:p>
    <w:p w:rsidRPr="00DC78E4" w:rsidR="007C6B2B" w:rsidP="007C6B2B" w:rsidRDefault="007C6B2B" w14:paraId="17BCA000" w14:textId="77777777">
      <w:pPr>
        <w:spacing w:line="276" w:lineRule="auto"/>
        <w:rPr>
          <w:rFonts w:ascii="Times New Roman" w:hAnsi="Times New Roman" w:eastAsia="Arial"/>
          <w:b/>
          <w:bCs/>
          <w:noProof/>
          <w:sz w:val="20"/>
          <w:lang w:val="es" w:eastAsia="es-ES"/>
        </w:rPr>
      </w:pPr>
    </w:p>
    <w:p w:rsidRPr="006C6A88" w:rsidR="007C6B2B" w:rsidP="00255647" w:rsidRDefault="007C6B2B" w14:paraId="3A52CEC2" w14:textId="77777777">
      <w:pPr>
        <w:pStyle w:val="Prrafodelista"/>
        <w:widowControl/>
        <w:numPr>
          <w:ilvl w:val="0"/>
          <w:numId w:val="42"/>
        </w:numPr>
        <w:adjustRightInd/>
        <w:spacing w:line="276" w:lineRule="auto"/>
        <w:textAlignment w:val="auto"/>
        <w:rPr>
          <w:rFonts w:ascii="Times New Roman" w:hAnsi="Times New Roman" w:eastAsia="Arial"/>
          <w:b/>
          <w:bCs/>
          <w:sz w:val="20"/>
          <w:lang w:eastAsia="es-ES"/>
        </w:rPr>
      </w:pPr>
      <w:r w:rsidRPr="006C6A88">
        <w:rPr>
          <w:rFonts w:ascii="Times New Roman" w:hAnsi="Times New Roman" w:eastAsia="Arial"/>
          <w:b/>
          <w:bCs/>
          <w:sz w:val="20"/>
          <w:lang w:eastAsia="es-ES"/>
        </w:rPr>
        <w:t>Componente tecnológico</w:t>
      </w:r>
    </w:p>
    <w:p w:rsidRPr="00DC78E4" w:rsidR="007C6B2B" w:rsidP="007C6B2B" w:rsidRDefault="007C6B2B" w14:paraId="15D2A925" w14:textId="77777777">
      <w:pPr>
        <w:pStyle w:val="Textoindependiente"/>
        <w:spacing w:line="276" w:lineRule="auto"/>
        <w:rPr>
          <w:rFonts w:ascii="Times New Roman" w:hAnsi="Times New Roman" w:eastAsia="Arial"/>
          <w:b/>
          <w:bCs/>
          <w:sz w:val="20"/>
        </w:rPr>
      </w:pPr>
      <w:r w:rsidRPr="00DC78E4">
        <w:rPr>
          <w:rFonts w:ascii="Times New Roman" w:hAnsi="Times New Roman" w:eastAsia="Arial"/>
          <w:sz w:val="20"/>
        </w:rPr>
        <w:t xml:space="preserve"> </w:t>
      </w:r>
      <w:r w:rsidRPr="00DC78E4">
        <w:rPr>
          <w:rFonts w:ascii="Times New Roman" w:hAnsi="Times New Roman" w:eastAsia="Arial"/>
          <w:b/>
          <w:bCs/>
          <w:sz w:val="20"/>
        </w:rPr>
        <w:t>Sistema de Gestión de Documento Electrónico Archivos-Orfeo</w:t>
      </w:r>
    </w:p>
    <w:p w:rsidRPr="00DC78E4" w:rsidR="007C6B2B" w:rsidP="007C6B2B" w:rsidRDefault="007C6B2B" w14:paraId="4DAF9A8D" w14:textId="77777777">
      <w:pPr>
        <w:spacing w:line="276" w:lineRule="auto"/>
        <w:rPr>
          <w:rFonts w:ascii="Times New Roman" w:hAnsi="Times New Roman" w:eastAsia="Arial"/>
          <w:sz w:val="20"/>
        </w:rPr>
      </w:pPr>
      <w:r w:rsidRPr="00DC78E4">
        <w:rPr>
          <w:rFonts w:ascii="Times New Roman" w:hAnsi="Times New Roman" w:eastAsia="Arial"/>
          <w:sz w:val="20"/>
        </w:rPr>
        <w:t xml:space="preserve">Se definieron y ejecutaron los siguientes requerimientos para las mejoras y nuevas funcionalidades del gestor documental </w:t>
      </w:r>
      <w:r w:rsidRPr="00DC78E4">
        <w:rPr>
          <w:rFonts w:ascii="Times New Roman" w:hAnsi="Times New Roman" w:eastAsia="Arial"/>
          <w:sz w:val="20"/>
        </w:rPr>
        <w:t>SGDEA Orfeo, los cuales se enuncian a continuación:</w:t>
      </w:r>
    </w:p>
    <w:p w:rsidRPr="00DC78E4" w:rsidR="007C6B2B" w:rsidP="007C6B2B" w:rsidRDefault="007C6B2B" w14:paraId="64C8F035" w14:textId="77777777">
      <w:pPr>
        <w:spacing w:line="276" w:lineRule="auto"/>
        <w:rPr>
          <w:rFonts w:ascii="Times New Roman" w:hAnsi="Times New Roman" w:eastAsia="Arial"/>
          <w:sz w:val="20"/>
        </w:rPr>
      </w:pPr>
    </w:p>
    <w:p w:rsidRPr="00DC78E4" w:rsidR="007C6B2B" w:rsidP="007C6B2B" w:rsidRDefault="007C6B2B" w14:paraId="0BB40B0E" w14:textId="646E6957">
      <w:pPr>
        <w:spacing w:line="276" w:lineRule="auto"/>
        <w:jc w:val="center"/>
        <w:rPr>
          <w:rFonts w:ascii="Times New Roman" w:hAnsi="Times New Roman" w:eastAsia="Arial"/>
          <w:b/>
          <w:bCs/>
          <w:sz w:val="20"/>
        </w:rPr>
      </w:pPr>
    </w:p>
    <w:p w:rsidR="00FC2C59" w:rsidP="00FC2C59" w:rsidRDefault="00FC2C59" w14:paraId="11499D14" w14:textId="71663161">
      <w:pPr>
        <w:pStyle w:val="05Tabla"/>
      </w:pPr>
      <w:bookmarkStart w:name="_Toc189199547" w:id="82"/>
      <w:r>
        <w:t xml:space="preserve">Tabla </w:t>
      </w:r>
      <w:r>
        <w:fldChar w:fldCharType="begin"/>
      </w:r>
      <w:r>
        <w:instrText> SEQ Tabla \* ARABIC </w:instrText>
      </w:r>
      <w:r>
        <w:fldChar w:fldCharType="separate"/>
      </w:r>
      <w:r w:rsidR="004816E1">
        <w:rPr>
          <w:noProof/>
        </w:rPr>
        <w:t>21</w:t>
      </w:r>
      <w:r>
        <w:fldChar w:fldCharType="end"/>
      </w:r>
      <w:r>
        <w:t>. Requerimientos y Mejoras</w:t>
      </w:r>
      <w:bookmarkEnd w:id="82"/>
    </w:p>
    <w:tbl>
      <w:tblPr>
        <w:tblW w:w="8012" w:type="dxa"/>
        <w:jc w:val="center"/>
        <w:tblLayout w:type="fixed"/>
        <w:tblLook w:val="06A0" w:firstRow="1" w:lastRow="0" w:firstColumn="1" w:lastColumn="0" w:noHBand="1" w:noVBand="1"/>
      </w:tblPr>
      <w:tblGrid>
        <w:gridCol w:w="584"/>
        <w:gridCol w:w="6142"/>
        <w:gridCol w:w="1286"/>
      </w:tblGrid>
      <w:tr w:rsidRPr="00DC78E4" w:rsidR="007C6B2B" w:rsidTr="00A53C00" w14:paraId="4B1E26F6"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shd w:val="clear" w:color="auto" w:fill="9BBB59" w:themeFill="accent3"/>
            <w:vAlign w:val="bottom"/>
          </w:tcPr>
          <w:p w:rsidRPr="00DC78E4" w:rsidR="007C6B2B" w:rsidP="00A53C00" w:rsidRDefault="007C6B2B" w14:paraId="1518DDD9" w14:textId="77777777">
            <w:pPr>
              <w:spacing w:line="276" w:lineRule="auto"/>
              <w:rPr>
                <w:rFonts w:ascii="Times New Roman" w:hAnsi="Times New Roman" w:eastAsia="Arial"/>
                <w:b/>
                <w:bCs/>
                <w:sz w:val="18"/>
                <w:szCs w:val="18"/>
              </w:rPr>
            </w:pPr>
            <w:r w:rsidRPr="00DC78E4">
              <w:rPr>
                <w:rFonts w:ascii="Times New Roman" w:hAnsi="Times New Roman" w:eastAsia="Arial"/>
                <w:b/>
                <w:bCs/>
                <w:sz w:val="18"/>
                <w:szCs w:val="18"/>
              </w:rPr>
              <w:t>No</w:t>
            </w:r>
          </w:p>
        </w:tc>
        <w:tc>
          <w:tcPr>
            <w:tcW w:w="6142" w:type="dxa"/>
            <w:tcBorders>
              <w:top w:val="single" w:color="auto" w:sz="4" w:space="0"/>
              <w:left w:val="single" w:color="auto" w:sz="4" w:space="0"/>
              <w:bottom w:val="single" w:color="auto" w:sz="4" w:space="0"/>
              <w:right w:val="single" w:color="auto" w:sz="4" w:space="0"/>
            </w:tcBorders>
            <w:shd w:val="clear" w:color="auto" w:fill="9BBB59" w:themeFill="accent3"/>
            <w:vAlign w:val="bottom"/>
          </w:tcPr>
          <w:p w:rsidRPr="00DC78E4" w:rsidR="007C6B2B" w:rsidP="00A53C00" w:rsidRDefault="007C6B2B" w14:paraId="7603856D" w14:textId="77777777">
            <w:pPr>
              <w:spacing w:line="276" w:lineRule="auto"/>
              <w:rPr>
                <w:rFonts w:ascii="Times New Roman" w:hAnsi="Times New Roman" w:eastAsia="Arial"/>
                <w:b/>
                <w:bCs/>
                <w:sz w:val="18"/>
                <w:szCs w:val="18"/>
              </w:rPr>
            </w:pPr>
            <w:r w:rsidRPr="00DC78E4">
              <w:rPr>
                <w:rFonts w:ascii="Times New Roman" w:hAnsi="Times New Roman" w:eastAsia="Arial"/>
                <w:b/>
                <w:bCs/>
                <w:sz w:val="18"/>
                <w:szCs w:val="18"/>
              </w:rPr>
              <w:t>Nombre del Requerimiento Primera Fase</w:t>
            </w:r>
          </w:p>
        </w:tc>
        <w:tc>
          <w:tcPr>
            <w:tcW w:w="1286" w:type="dxa"/>
            <w:tcBorders>
              <w:top w:val="single" w:color="auto" w:sz="4" w:space="0"/>
              <w:left w:val="single" w:color="auto" w:sz="4" w:space="0"/>
              <w:bottom w:val="single" w:color="auto" w:sz="4" w:space="0"/>
              <w:right w:val="single" w:color="auto" w:sz="4" w:space="0"/>
            </w:tcBorders>
            <w:shd w:val="clear" w:color="auto" w:fill="9BBB59" w:themeFill="accent3"/>
            <w:vAlign w:val="bottom"/>
          </w:tcPr>
          <w:p w:rsidRPr="00DC78E4" w:rsidR="007C6B2B" w:rsidP="00A53C00" w:rsidRDefault="007C6B2B" w14:paraId="00229E43" w14:textId="77777777">
            <w:pPr>
              <w:spacing w:line="276" w:lineRule="auto"/>
              <w:rPr>
                <w:rFonts w:ascii="Times New Roman" w:hAnsi="Times New Roman" w:eastAsia="Arial"/>
                <w:b/>
                <w:bCs/>
                <w:sz w:val="18"/>
                <w:szCs w:val="18"/>
              </w:rPr>
            </w:pPr>
            <w:r w:rsidRPr="00DC78E4">
              <w:rPr>
                <w:rFonts w:ascii="Times New Roman" w:hAnsi="Times New Roman" w:eastAsia="Arial"/>
                <w:b/>
                <w:bCs/>
                <w:sz w:val="18"/>
                <w:szCs w:val="18"/>
              </w:rPr>
              <w:t xml:space="preserve">Estado </w:t>
            </w:r>
          </w:p>
        </w:tc>
      </w:tr>
      <w:tr w:rsidRPr="00DC78E4" w:rsidR="007C6B2B" w:rsidTr="00A53C00" w14:paraId="5A2B63FB" w14:textId="77777777">
        <w:trPr>
          <w:trHeight w:val="223"/>
          <w:jc w:val="center"/>
        </w:trPr>
        <w:tc>
          <w:tcPr>
            <w:tcW w:w="584"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5EC9952A"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1</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766C66C3"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Mejora modificación de radicado de entrada para incluir la funcionalidad de informados </w:t>
            </w:r>
          </w:p>
        </w:tc>
        <w:tc>
          <w:tcPr>
            <w:tcW w:w="1286"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37AF465E"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38F022C5"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4DA77A3C"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2</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2D0938C6"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Mejora cambio de formato de exportación Excel Índice Electrónico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55D3C9C3"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279E083D"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6F72ACBD"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3</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1D59D250"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Revisión formatos de Laboratorio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19E60016"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7CA355A7"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74AEC122"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4</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6F341F4C"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Revisiones de estados de radicados para en envíos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3DA1A0D1"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171CE65B"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2119DECE"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5</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7885577B"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Optimización manejo de fecha de firma del índice electrónico automático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2E79F0F0"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3F20770D"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4ABDE941"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6</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72AA454B"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Creación de reporte en Excel para Eliminación de Expedientes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0931308E"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7355F35A"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shd w:val="clear" w:color="auto" w:fill="9BBB59" w:themeFill="accent3"/>
            <w:vAlign w:val="bottom"/>
          </w:tcPr>
          <w:p w:rsidRPr="00DC78E4" w:rsidR="007C6B2B" w:rsidP="00A53C00" w:rsidRDefault="007C6B2B" w14:paraId="5B8401CA" w14:textId="77777777">
            <w:pPr>
              <w:spacing w:line="276" w:lineRule="auto"/>
              <w:rPr>
                <w:rFonts w:ascii="Times New Roman" w:hAnsi="Times New Roman" w:eastAsia="Arial"/>
                <w:b/>
                <w:bCs/>
                <w:sz w:val="18"/>
                <w:szCs w:val="18"/>
              </w:rPr>
            </w:pPr>
            <w:r w:rsidRPr="00DC78E4">
              <w:rPr>
                <w:rFonts w:ascii="Times New Roman" w:hAnsi="Times New Roman" w:eastAsia="Arial"/>
                <w:b/>
                <w:bCs/>
                <w:sz w:val="18"/>
                <w:szCs w:val="18"/>
              </w:rPr>
              <w:t xml:space="preserve"> </w:t>
            </w:r>
          </w:p>
        </w:tc>
        <w:tc>
          <w:tcPr>
            <w:tcW w:w="7428" w:type="dxa"/>
            <w:gridSpan w:val="2"/>
            <w:tcBorders>
              <w:top w:val="single" w:color="auto" w:sz="4" w:space="0"/>
              <w:left w:val="single" w:color="auto" w:sz="4" w:space="0"/>
              <w:bottom w:val="single" w:color="auto" w:sz="4" w:space="0"/>
              <w:right w:val="single" w:color="000000" w:themeColor="text1" w:sz="4" w:space="0"/>
            </w:tcBorders>
            <w:shd w:val="clear" w:color="auto" w:fill="9BBB59" w:themeFill="accent3"/>
            <w:vAlign w:val="bottom"/>
          </w:tcPr>
          <w:p w:rsidRPr="00DC78E4" w:rsidR="007C6B2B" w:rsidP="00A53C00" w:rsidRDefault="007C6B2B" w14:paraId="72459AF1" w14:textId="77777777">
            <w:pPr>
              <w:spacing w:line="276" w:lineRule="auto"/>
              <w:rPr>
                <w:rFonts w:ascii="Times New Roman" w:hAnsi="Times New Roman" w:eastAsia="Arial"/>
                <w:b/>
                <w:bCs/>
                <w:sz w:val="18"/>
                <w:szCs w:val="18"/>
              </w:rPr>
            </w:pPr>
            <w:r w:rsidRPr="00DC78E4">
              <w:rPr>
                <w:rFonts w:ascii="Times New Roman" w:hAnsi="Times New Roman" w:eastAsia="Arial"/>
                <w:b/>
                <w:bCs/>
                <w:sz w:val="18"/>
                <w:szCs w:val="18"/>
              </w:rPr>
              <w:t>Pendientes por Ejecutar - Segunda Fase</w:t>
            </w:r>
          </w:p>
        </w:tc>
      </w:tr>
      <w:tr w:rsidRPr="00DC78E4" w:rsidR="007C6B2B" w:rsidTr="00A53C00" w14:paraId="78B5634D"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4365C1CD"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7</w:t>
            </w:r>
          </w:p>
        </w:tc>
        <w:tc>
          <w:tcPr>
            <w:tcW w:w="6142" w:type="dxa"/>
            <w:tcBorders>
              <w:top w:val="single" w:color="auto" w:sz="4" w:space="0"/>
              <w:left w:val="single" w:color="auto" w:sz="4" w:space="0"/>
              <w:bottom w:val="single" w:color="auto" w:sz="4" w:space="0"/>
              <w:right w:val="single" w:color="000000" w:themeColor="text1" w:sz="4" w:space="0"/>
            </w:tcBorders>
            <w:vAlign w:val="center"/>
          </w:tcPr>
          <w:p w:rsidRPr="00DC78E4" w:rsidR="007C6B2B" w:rsidP="00A53C00" w:rsidRDefault="007C6B2B" w14:paraId="31C8A3EC"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Control inclusión de radicados () </w:t>
            </w:r>
          </w:p>
        </w:tc>
        <w:tc>
          <w:tcPr>
            <w:tcW w:w="1286" w:type="dxa"/>
            <w:tcBorders>
              <w:top w:val="nil"/>
              <w:left w:val="single" w:color="auto" w:sz="4" w:space="0"/>
              <w:bottom w:val="single" w:color="auto" w:sz="4" w:space="0"/>
              <w:right w:val="single" w:color="000000" w:themeColor="text1" w:sz="4" w:space="0"/>
            </w:tcBorders>
            <w:vAlign w:val="bottom"/>
          </w:tcPr>
          <w:p w:rsidRPr="00DC78E4" w:rsidR="007C6B2B" w:rsidP="00A53C00" w:rsidRDefault="007C6B2B" w14:paraId="79457564"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En curso</w:t>
            </w:r>
          </w:p>
        </w:tc>
      </w:tr>
      <w:tr w:rsidRPr="00DC78E4" w:rsidR="007C6B2B" w:rsidTr="00A53C00" w14:paraId="48ADC9AC"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61AF896A"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8</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26379EDF"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Finalización de los radicados con acuse para los radicados de entrada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3ED6920D"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0D83B6CC"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4E1EBA3A"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9</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0BDB2EBF"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Mejoras del módulo de acuse de recibido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729D0989"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7D5A1FF6"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1108647D"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10</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0A03C19E"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Mejoras Administración de borradores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4D277256"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1A5E27D5"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05890E97"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11</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760171D2"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Creación módulo de préstamo de expedientes Fase 1/2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3078839F"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Ejecutado</w:t>
            </w:r>
          </w:p>
        </w:tc>
      </w:tr>
      <w:tr w:rsidRPr="00DC78E4" w:rsidR="007C6B2B" w:rsidTr="00A53C00" w14:paraId="73E138BA" w14:textId="77777777">
        <w:trPr>
          <w:trHeight w:val="161"/>
          <w:jc w:val="center"/>
        </w:trPr>
        <w:tc>
          <w:tcPr>
            <w:tcW w:w="584"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292ACB48"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12</w:t>
            </w:r>
          </w:p>
        </w:tc>
        <w:tc>
          <w:tcPr>
            <w:tcW w:w="6142" w:type="dxa"/>
            <w:tcBorders>
              <w:top w:val="single" w:color="auto" w:sz="4" w:space="0"/>
              <w:left w:val="single" w:color="auto" w:sz="4" w:space="0"/>
              <w:bottom w:val="single" w:color="auto" w:sz="4" w:space="0"/>
              <w:right w:val="single" w:color="auto" w:sz="4" w:space="0"/>
            </w:tcBorders>
            <w:vAlign w:val="center"/>
          </w:tcPr>
          <w:p w:rsidRPr="00DC78E4" w:rsidR="007C6B2B" w:rsidP="00A53C00" w:rsidRDefault="007C6B2B" w14:paraId="69C545C5"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 xml:space="preserve">Inventario Documental  </w:t>
            </w:r>
          </w:p>
        </w:tc>
        <w:tc>
          <w:tcPr>
            <w:tcW w:w="1286" w:type="dxa"/>
            <w:tcBorders>
              <w:top w:val="single" w:color="auto" w:sz="4" w:space="0"/>
              <w:left w:val="single" w:color="auto" w:sz="4" w:space="0"/>
              <w:bottom w:val="single" w:color="auto" w:sz="4" w:space="0"/>
              <w:right w:val="single" w:color="auto" w:sz="4" w:space="0"/>
            </w:tcBorders>
            <w:vAlign w:val="bottom"/>
          </w:tcPr>
          <w:p w:rsidRPr="00DC78E4" w:rsidR="007C6B2B" w:rsidP="00A53C00" w:rsidRDefault="007C6B2B" w14:paraId="501294BF"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En curso</w:t>
            </w:r>
          </w:p>
        </w:tc>
      </w:tr>
    </w:tbl>
    <w:p w:rsidRPr="00DC78E4" w:rsidR="007C6B2B" w:rsidP="007C6B2B" w:rsidRDefault="007C6B2B" w14:paraId="224A3381" w14:textId="77777777">
      <w:pPr>
        <w:spacing w:line="276" w:lineRule="auto"/>
        <w:jc w:val="center"/>
        <w:rPr>
          <w:rFonts w:ascii="Times New Roman" w:hAnsi="Times New Roman" w:eastAsia="Arial"/>
          <w:b/>
          <w:bCs/>
          <w:sz w:val="20"/>
        </w:rPr>
      </w:pPr>
      <w:r w:rsidRPr="00DC78E4">
        <w:rPr>
          <w:rFonts w:ascii="Times New Roman" w:hAnsi="Times New Roman" w:eastAsia="Arial"/>
          <w:b/>
          <w:bCs/>
          <w:sz w:val="20"/>
        </w:rPr>
        <w:t>Elaboración: Proceso Gestión Documental</w:t>
      </w:r>
    </w:p>
    <w:p w:rsidRPr="00DC78E4" w:rsidR="007C6B2B" w:rsidP="007C6B2B" w:rsidRDefault="007C6B2B" w14:paraId="13A6A020" w14:textId="77777777">
      <w:pPr>
        <w:spacing w:line="276" w:lineRule="auto"/>
        <w:rPr>
          <w:rFonts w:ascii="Times New Roman" w:hAnsi="Times New Roman" w:eastAsia="Arial"/>
          <w:sz w:val="20"/>
        </w:rPr>
      </w:pPr>
    </w:p>
    <w:p w:rsidR="007C6B2B" w:rsidP="00255647" w:rsidRDefault="007C6B2B" w14:paraId="7A59B14E" w14:textId="3A258EDD">
      <w:pPr>
        <w:pStyle w:val="Prrafodelista"/>
        <w:widowControl/>
        <w:numPr>
          <w:ilvl w:val="0"/>
          <w:numId w:val="43"/>
        </w:numPr>
        <w:adjustRightInd/>
        <w:spacing w:line="276" w:lineRule="auto"/>
        <w:textAlignment w:val="auto"/>
        <w:rPr>
          <w:rFonts w:ascii="Times New Roman" w:hAnsi="Times New Roman" w:eastAsia="Arial"/>
          <w:b/>
          <w:bCs/>
          <w:sz w:val="20"/>
          <w:lang w:eastAsia="es-ES"/>
        </w:rPr>
      </w:pPr>
      <w:r w:rsidRPr="00DC78E4">
        <w:rPr>
          <w:rFonts w:ascii="Times New Roman" w:hAnsi="Times New Roman" w:eastAsia="Arial"/>
          <w:b/>
          <w:bCs/>
          <w:sz w:val="20"/>
          <w:lang w:eastAsia="es-ES"/>
        </w:rPr>
        <w:t>Componente cultura archivística</w:t>
      </w:r>
    </w:p>
    <w:p w:rsidRPr="00DC78E4" w:rsidR="00F619E8" w:rsidP="00F619E8" w:rsidRDefault="00F619E8" w14:paraId="4DE67C24" w14:textId="77777777">
      <w:pPr>
        <w:pStyle w:val="Prrafodelista"/>
        <w:widowControl/>
        <w:adjustRightInd/>
        <w:spacing w:line="276" w:lineRule="auto"/>
        <w:ind w:left="1068"/>
        <w:textAlignment w:val="auto"/>
        <w:rPr>
          <w:rFonts w:ascii="Times New Roman" w:hAnsi="Times New Roman" w:eastAsia="Arial"/>
          <w:b/>
          <w:bCs/>
          <w:sz w:val="20"/>
          <w:lang w:eastAsia="es-ES"/>
        </w:rPr>
      </w:pPr>
    </w:p>
    <w:p w:rsidR="007C6B2B" w:rsidP="00F55056" w:rsidRDefault="007C6B2B" w14:paraId="5DF3FAB1" w14:textId="2789102D">
      <w:pPr>
        <w:pStyle w:val="Estilo7"/>
      </w:pPr>
      <w:r w:rsidRPr="00DC78E4">
        <w:t xml:space="preserve">En el marco de ejecución de este componente Cultura Archivística el cual busca fomentar la gestión del conocimiento y la cultura de los archivos, mediante la implementación de campañas, estrategias o jornadas de capacitación en gestión documental e historia institucional. Asimismo, la institucionalización de buenas prácticas para la reducción del consumo del papel y el fomento de la transparencia y el acceso a la información. </w:t>
      </w:r>
    </w:p>
    <w:p w:rsidRPr="00DC78E4" w:rsidR="00F55056" w:rsidP="00A32641" w:rsidRDefault="00F55056" w14:paraId="503E67A9" w14:textId="77777777">
      <w:pPr>
        <w:spacing w:line="276" w:lineRule="auto"/>
        <w:ind w:firstLine="708"/>
        <w:rPr>
          <w:rFonts w:ascii="Times New Roman" w:hAnsi="Times New Roman" w:eastAsia="Arial"/>
          <w:sz w:val="20"/>
        </w:rPr>
      </w:pPr>
    </w:p>
    <w:p w:rsidRPr="00DC78E4" w:rsidR="007C6B2B" w:rsidP="00F55056" w:rsidRDefault="007C6B2B" w14:paraId="73E52DCB" w14:textId="77777777">
      <w:pPr>
        <w:pStyle w:val="Estilo7"/>
      </w:pPr>
      <w:r w:rsidRPr="00DC78E4">
        <w:t xml:space="preserve">Por lo anterior, en el transcurso de la vigencia se dio cumplimiento en un 100% a la estrategia de comunicaciones en temas de divulgación de las buenas prácticas de Orfeo y difusión de los diferentes instrumentos archivísticos como se puede visualizar en la siguiente grafica así:  </w:t>
      </w:r>
    </w:p>
    <w:p w:rsidR="0010145C" w:rsidP="0010145C" w:rsidRDefault="0010145C" w14:paraId="413AB4D6" w14:textId="2B62DD2D">
      <w:pPr>
        <w:pStyle w:val="06Grafica"/>
      </w:pPr>
      <w:r>
        <w:t xml:space="preserve">Grafica </w:t>
      </w:r>
      <w:r>
        <w:fldChar w:fldCharType="begin"/>
      </w:r>
      <w:r>
        <w:instrText xml:space="preserve"> SEQ Grafica \* ARABIC </w:instrText>
      </w:r>
      <w:r>
        <w:fldChar w:fldCharType="separate"/>
      </w:r>
      <w:r w:rsidR="00DB5704">
        <w:t>4</w:t>
      </w:r>
      <w:r>
        <w:fldChar w:fldCharType="end"/>
      </w:r>
      <w:r>
        <w:t>. Socialización en Instrumentos archivísticos</w:t>
      </w:r>
    </w:p>
    <w:p w:rsidRPr="00DC78E4" w:rsidR="007C6B2B" w:rsidP="007C6B2B" w:rsidRDefault="007C6B2B" w14:paraId="6D352A8A" w14:textId="77777777">
      <w:pPr>
        <w:spacing w:line="276" w:lineRule="auto"/>
        <w:jc w:val="center"/>
        <w:rPr>
          <w:rFonts w:ascii="Times New Roman" w:hAnsi="Times New Roman" w:eastAsia="Arial"/>
          <w:sz w:val="20"/>
        </w:rPr>
      </w:pPr>
      <w:r w:rsidRPr="00DC78E4">
        <w:rPr>
          <w:rFonts w:ascii="Times New Roman" w:hAnsi="Times New Roman"/>
          <w:noProof/>
          <w:sz w:val="20"/>
        </w:rPr>
        <w:drawing>
          <wp:inline distT="0" distB="0" distL="0" distR="0" wp14:anchorId="5C61203A" wp14:editId="151E322E">
            <wp:extent cx="3482340" cy="1661160"/>
            <wp:effectExtent l="0" t="0" r="3810" b="15240"/>
            <wp:docPr id="860164757" name="Gráfico 1">
              <a:extLst xmlns:a="http://schemas.openxmlformats.org/drawingml/2006/main">
                <a:ext uri="{FF2B5EF4-FFF2-40B4-BE49-F238E27FC236}">
                  <a16:creationId xmlns:a16="http://schemas.microsoft.com/office/drawing/2014/main" id="{160C4B10-4893-405F-B559-251E60EEBE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Pr="00DC78E4" w:rsidR="007C6B2B" w:rsidP="007C6B2B" w:rsidRDefault="007C6B2B" w14:paraId="2BADEEB0" w14:textId="77777777">
      <w:pPr>
        <w:spacing w:line="276" w:lineRule="auto"/>
        <w:jc w:val="center"/>
        <w:rPr>
          <w:rFonts w:ascii="Times New Roman" w:hAnsi="Times New Roman" w:eastAsia="Arial"/>
          <w:b/>
          <w:bCs/>
          <w:sz w:val="20"/>
        </w:rPr>
      </w:pPr>
      <w:r w:rsidRPr="00DC78E4">
        <w:rPr>
          <w:rFonts w:ascii="Times New Roman" w:hAnsi="Times New Roman" w:eastAsia="Arial"/>
          <w:b/>
          <w:bCs/>
          <w:sz w:val="20"/>
        </w:rPr>
        <w:t>Elaboración: Proceso Gestión Documental</w:t>
      </w:r>
    </w:p>
    <w:p w:rsidRPr="00DC78E4" w:rsidR="007C6B2B" w:rsidP="007C6B2B" w:rsidRDefault="007C6B2B" w14:paraId="4AAAA7D5" w14:textId="77777777">
      <w:pPr>
        <w:spacing w:line="276" w:lineRule="auto"/>
        <w:rPr>
          <w:rFonts w:ascii="Times New Roman" w:hAnsi="Times New Roman" w:eastAsia="Arial"/>
          <w:b/>
          <w:bCs/>
          <w:sz w:val="20"/>
        </w:rPr>
      </w:pPr>
    </w:p>
    <w:p w:rsidRPr="00DC78E4" w:rsidR="007C6B2B" w:rsidP="00E40453" w:rsidRDefault="007C6B2B" w14:paraId="0FF584AD" w14:textId="77777777">
      <w:pPr>
        <w:shd w:val="clear" w:color="auto" w:fill="FFFFFF" w:themeFill="background1"/>
        <w:spacing w:line="276" w:lineRule="auto"/>
        <w:rPr>
          <w:rFonts w:ascii="Times New Roman" w:hAnsi="Times New Roman" w:eastAsia="Arial"/>
          <w:sz w:val="20"/>
          <w:lang w:val="es"/>
        </w:rPr>
      </w:pPr>
      <w:r w:rsidRPr="00DC78E4">
        <w:rPr>
          <w:rFonts w:ascii="Times New Roman" w:hAnsi="Times New Roman" w:eastAsia="Arial"/>
          <w:sz w:val="20"/>
          <w:lang w:val="es"/>
        </w:rPr>
        <w:t xml:space="preserve"> características de autenticidad, originalidad, unidad e integridad.</w:t>
      </w:r>
    </w:p>
    <w:p w:rsidRPr="00BC6330" w:rsidR="00DC2DAA" w:rsidP="00C45261" w:rsidRDefault="40F51369" w14:paraId="0BA47ECC" w14:textId="745448DB">
      <w:pPr>
        <w:pStyle w:val="02"/>
      </w:pPr>
      <w:bookmarkStart w:name="_Toc189160033" w:id="83"/>
      <w:r w:rsidRPr="00BC6330">
        <w:t>G</w:t>
      </w:r>
      <w:r w:rsidRPr="00BC6330" w:rsidR="00F619E8">
        <w:t>estión</w:t>
      </w:r>
      <w:r w:rsidRPr="00BC6330" w:rsidR="00DC2DAA">
        <w:t xml:space="preserve"> </w:t>
      </w:r>
      <w:r w:rsidRPr="00BC6330" w:rsidR="00F619E8">
        <w:t xml:space="preserve">del </w:t>
      </w:r>
      <w:r w:rsidRPr="00BC6330" w:rsidR="00DC2DAA">
        <w:t>T</w:t>
      </w:r>
      <w:r w:rsidRPr="00BC6330" w:rsidR="00F619E8">
        <w:t>alento</w:t>
      </w:r>
      <w:r w:rsidRPr="00BC6330" w:rsidR="00DC2DAA">
        <w:t xml:space="preserve"> H</w:t>
      </w:r>
      <w:r w:rsidRPr="00BC6330" w:rsidR="00F619E8">
        <w:t>umano</w:t>
      </w:r>
      <w:bookmarkEnd w:id="83"/>
      <w:r w:rsidRPr="00BC6330" w:rsidR="00CE0119">
        <w:t xml:space="preserve"> </w:t>
      </w:r>
    </w:p>
    <w:p w:rsidRPr="0063690E" w:rsidR="00DC2DAA" w:rsidP="0063690E" w:rsidRDefault="00CE0119" w14:paraId="7F62B2D9" w14:textId="7C087101">
      <w:pPr>
        <w:pStyle w:val="03"/>
      </w:pPr>
      <w:bookmarkStart w:name="_Toc171235139" w:id="84"/>
      <w:r w:rsidRPr="0063690E">
        <w:t xml:space="preserve"> </w:t>
      </w:r>
      <w:bookmarkStart w:name="_Toc189160034" w:id="85"/>
      <w:r w:rsidRPr="0063690E">
        <w:t>3.</w:t>
      </w:r>
      <w:r w:rsidRPr="0063690E" w:rsidR="0086139D">
        <w:t>8</w:t>
      </w:r>
      <w:r w:rsidRPr="0063690E">
        <w:t xml:space="preserve">.1 </w:t>
      </w:r>
      <w:r w:rsidRPr="0063690E" w:rsidR="00DC2DAA">
        <w:t>Avances y logros alcanzados</w:t>
      </w:r>
      <w:bookmarkEnd w:id="84"/>
      <w:bookmarkEnd w:id="85"/>
    </w:p>
    <w:p w:rsidRPr="00DC78E4" w:rsidR="20ABEAAE" w:rsidP="20ABEAAE" w:rsidRDefault="20ABEAAE" w14:paraId="7580A42B" w14:textId="33E38A30">
      <w:pPr>
        <w:pStyle w:val="Prrafodelista"/>
        <w:widowControl/>
        <w:spacing w:line="276" w:lineRule="auto"/>
        <w:jc w:val="left"/>
        <w:rPr>
          <w:rFonts w:ascii="Times New Roman" w:hAnsi="Times New Roman" w:eastAsia="Arial"/>
          <w:b/>
          <w:bCs/>
          <w:sz w:val="20"/>
        </w:rPr>
      </w:pPr>
    </w:p>
    <w:p w:rsidRPr="00DC78E4" w:rsidR="00DC2DAA" w:rsidP="00F55056" w:rsidRDefault="00CE0119" w14:paraId="6B0C8BB9" w14:textId="31481A2B">
      <w:pPr>
        <w:pStyle w:val="Estilo7"/>
      </w:pPr>
      <w:r>
        <w:t>Para el primer semestre del 2024, e</w:t>
      </w:r>
      <w:r w:rsidRPr="00DC78E4" w:rsidR="00DC2DAA">
        <w:t>n cumplimiento a los dispuesto en la Ley 1474 de 2012 art 74 y el Decreto 612 de 2018 Articulo 2.2.22.3.14 se formularon y publicaron los seis (6) Planes estratégicos que hacen parte de la dimensión 1 de talento humano, en la página web de la Entidad, en el mes de enero: Plan Anual de Vacantes, Plan de Previsión de Recursos Humanos, Plan Estratégico de Talento Humano, Plan Institucional de Capacitación, Plan de Incentivos Institucionales, Plan de Trabajo Anual en Seguridad y Salud en el Trabajo.</w:t>
      </w:r>
    </w:p>
    <w:p w:rsidRPr="00DC78E4" w:rsidR="00DC2DAA" w:rsidP="00F55056" w:rsidRDefault="00DC2DAA" w14:paraId="0649632D" w14:textId="77777777">
      <w:pPr>
        <w:pStyle w:val="Estilo7"/>
      </w:pPr>
      <w:r w:rsidRPr="00DC78E4">
        <w:t>Se adelantó la formulación de actividades a desarrollar en el marco del Programa de Transparencia y Ética Pública UAERMV 2024 - PTEP – componente integridad, mes febrero de 2024 se expidió la Resolución, 170, del 11 de marzo de 2024, Por la cual se reconfigura el equipo de gestores de integridad en la Unidad Administrativa Especial de Rehabilitación y Mantenimiento Vial.</w:t>
      </w:r>
    </w:p>
    <w:p w:rsidRPr="00DC78E4" w:rsidR="00DC2DAA" w:rsidP="00F55056" w:rsidRDefault="00DC2DAA" w14:paraId="50DD3F9F" w14:textId="77777777">
      <w:pPr>
        <w:pStyle w:val="Estilo7"/>
      </w:pPr>
      <w:r w:rsidRPr="00DC78E4">
        <w:t xml:space="preserve">El Proceso de Gestión de Talento Humano – GTHU, formulo su plan de acción para desarrollar durante la vigencia 2024, el cual contiene el desarrollo todas las actividades pertenecientes a los diferentes planes como lo son: Plan Anual de Estímulos e Incentivos – PAEI, Plan Institucional de Formación y Capacitación – PIFC, Plan Anual de Seguridad y Salud en el Trabajo – PASST, Plan Gestión de Integridad, actividades que se reúnen en el Plan Estratégico de Talento Humano el cual a corte junio de 2024 presenta el siguiente avance:  </w:t>
      </w:r>
    </w:p>
    <w:p w:rsidRPr="00DC78E4" w:rsidR="00DC2DAA" w:rsidP="004C5AEA" w:rsidRDefault="00DC2DAA" w14:paraId="4212F673" w14:textId="7A5822A8">
      <w:pPr>
        <w:pStyle w:val="05Tabla"/>
        <w:rPr>
          <w:rFonts w:eastAsia="Arial"/>
        </w:rPr>
      </w:pPr>
    </w:p>
    <w:p w:rsidR="004C5AEA" w:rsidP="004C5AEA" w:rsidRDefault="004C5AEA" w14:paraId="02AC435E" w14:textId="7A761294">
      <w:pPr>
        <w:pStyle w:val="05Tabla"/>
      </w:pPr>
      <w:bookmarkStart w:name="_Toc189199548" w:id="86"/>
      <w:r>
        <w:t xml:space="preserve">Tabla </w:t>
      </w:r>
      <w:r>
        <w:fldChar w:fldCharType="begin"/>
      </w:r>
      <w:r>
        <w:instrText> SEQ Tabla \* ARABIC </w:instrText>
      </w:r>
      <w:r>
        <w:fldChar w:fldCharType="separate"/>
      </w:r>
      <w:r w:rsidR="004816E1">
        <w:rPr>
          <w:noProof/>
        </w:rPr>
        <w:t>22</w:t>
      </w:r>
      <w:r>
        <w:fldChar w:fldCharType="end"/>
      </w:r>
      <w:r>
        <w:t>. Avances de Ejecución PETH (Junio 2024)</w:t>
      </w:r>
      <w:bookmarkEnd w:id="86"/>
    </w:p>
    <w:tbl>
      <w:tblPr>
        <w:tblW w:w="4537" w:type="pct"/>
        <w:jc w:val="center"/>
        <w:tblCellMar>
          <w:left w:w="70" w:type="dxa"/>
          <w:right w:w="70" w:type="dxa"/>
        </w:tblCellMar>
        <w:tblLook w:val="04A0" w:firstRow="1" w:lastRow="0" w:firstColumn="1" w:lastColumn="0" w:noHBand="0" w:noVBand="1"/>
      </w:tblPr>
      <w:tblGrid>
        <w:gridCol w:w="908"/>
        <w:gridCol w:w="2163"/>
        <w:gridCol w:w="901"/>
        <w:gridCol w:w="481"/>
        <w:gridCol w:w="483"/>
        <w:gridCol w:w="481"/>
        <w:gridCol w:w="483"/>
        <w:gridCol w:w="481"/>
        <w:gridCol w:w="483"/>
        <w:gridCol w:w="481"/>
        <w:gridCol w:w="483"/>
        <w:gridCol w:w="600"/>
        <w:gridCol w:w="715"/>
      </w:tblGrid>
      <w:tr w:rsidRPr="00DC78E4" w:rsidR="00DC2DAA" w:rsidTr="004C5AEA" w14:paraId="22576BE3"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DC2DAA" w:rsidP="20ABEAAE" w:rsidRDefault="00DC2DAA" w14:paraId="6C85776F" w14:textId="77777777">
            <w:pPr>
              <w:spacing w:line="276" w:lineRule="auto"/>
              <w:jc w:val="center"/>
              <w:rPr>
                <w:rFonts w:ascii="Times New Roman" w:hAnsi="Times New Roman" w:eastAsia="Arial"/>
                <w:sz w:val="18"/>
                <w:szCs w:val="18"/>
              </w:rPr>
            </w:pPr>
          </w:p>
        </w:tc>
        <w:tc>
          <w:tcPr>
            <w:tcW w:w="1183"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5743DF7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PETH</w:t>
            </w:r>
          </w:p>
        </w:tc>
        <w:tc>
          <w:tcPr>
            <w:tcW w:w="493" w:type="pct"/>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DC2DAA" w:rsidP="20ABEAAE" w:rsidRDefault="00DC2DAA" w14:paraId="61E1126D" w14:textId="77777777">
            <w:pPr>
              <w:spacing w:line="276" w:lineRule="auto"/>
              <w:jc w:val="center"/>
              <w:rPr>
                <w:rFonts w:ascii="Times New Roman" w:hAnsi="Times New Roman" w:eastAsia="Arial"/>
                <w:b/>
                <w:bCs/>
                <w:sz w:val="18"/>
                <w:szCs w:val="18"/>
              </w:rPr>
            </w:pPr>
          </w:p>
        </w:tc>
        <w:tc>
          <w:tcPr>
            <w:tcW w:w="527" w:type="pct"/>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128CC7E7"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w:t>
            </w:r>
          </w:p>
        </w:tc>
        <w:tc>
          <w:tcPr>
            <w:tcW w:w="527" w:type="pct"/>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3DDD9666"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II</w:t>
            </w:r>
          </w:p>
        </w:tc>
        <w:tc>
          <w:tcPr>
            <w:tcW w:w="527" w:type="pct"/>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78DFAAB5"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III</w:t>
            </w:r>
          </w:p>
        </w:tc>
        <w:tc>
          <w:tcPr>
            <w:tcW w:w="527" w:type="pct"/>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37A4D1E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IV</w:t>
            </w:r>
          </w:p>
        </w:tc>
        <w:tc>
          <w:tcPr>
            <w:tcW w:w="328" w:type="pct"/>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DC2DAA" w:rsidP="20ABEAAE" w:rsidRDefault="00DC2DAA" w14:paraId="4916216D" w14:textId="77777777">
            <w:pPr>
              <w:spacing w:line="276" w:lineRule="auto"/>
              <w:jc w:val="center"/>
              <w:rPr>
                <w:rFonts w:ascii="Times New Roman" w:hAnsi="Times New Roman" w:eastAsia="Arial"/>
                <w:b/>
                <w:bCs/>
                <w:sz w:val="18"/>
                <w:szCs w:val="18"/>
              </w:rPr>
            </w:pPr>
          </w:p>
        </w:tc>
        <w:tc>
          <w:tcPr>
            <w:tcW w:w="391" w:type="pct"/>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DC2DAA" w:rsidP="20ABEAAE" w:rsidRDefault="00DC2DAA" w14:paraId="710D3281" w14:textId="77777777">
            <w:pPr>
              <w:spacing w:line="276" w:lineRule="auto"/>
              <w:jc w:val="center"/>
              <w:rPr>
                <w:rFonts w:ascii="Times New Roman" w:hAnsi="Times New Roman" w:eastAsia="Arial"/>
                <w:sz w:val="18"/>
                <w:szCs w:val="18"/>
              </w:rPr>
            </w:pPr>
          </w:p>
        </w:tc>
      </w:tr>
      <w:tr w:rsidRPr="00DC78E4" w:rsidR="00DC2DAA" w:rsidTr="004C5AEA" w14:paraId="2B1B7E4A"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0ED2A20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Cod_Plan</w:t>
            </w:r>
          </w:p>
        </w:tc>
        <w:tc>
          <w:tcPr>
            <w:tcW w:w="1183" w:type="pct"/>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419EDA15"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Descripción</w:t>
            </w:r>
          </w:p>
        </w:tc>
        <w:tc>
          <w:tcPr>
            <w:tcW w:w="493" w:type="pct"/>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DC2DAA" w:rsidP="20ABEAAE" w:rsidRDefault="00DC2DAA" w14:paraId="062134EB"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Planeado (AÑO)</w:t>
            </w:r>
          </w:p>
        </w:tc>
        <w:tc>
          <w:tcPr>
            <w:tcW w:w="263"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42F7D451"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264"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38990310"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263"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61175C45"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264"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583BACA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263"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045AE6C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264"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2E54E412"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263"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09BE56B7"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264"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66116B97"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328"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45597A2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TP</w:t>
            </w:r>
          </w:p>
        </w:tc>
        <w:tc>
          <w:tcPr>
            <w:tcW w:w="391" w:type="pct"/>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DC2DAA" w:rsidP="20ABEAAE" w:rsidRDefault="00DC2DAA" w14:paraId="14AF7B5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TE</w:t>
            </w:r>
          </w:p>
        </w:tc>
      </w:tr>
      <w:tr w:rsidRPr="00DC78E4" w:rsidR="00DC2DAA" w:rsidTr="004C5AEA" w14:paraId="5AB950E3"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58C8B3E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P.A.</w:t>
            </w:r>
          </w:p>
        </w:tc>
        <w:tc>
          <w:tcPr>
            <w:tcW w:w="1183"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DC2DAA" w:rsidP="20ABEAAE" w:rsidRDefault="00DC2DAA" w14:paraId="26A96DC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Acción</w:t>
            </w:r>
          </w:p>
        </w:tc>
        <w:tc>
          <w:tcPr>
            <w:tcW w:w="49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4CE5E14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9</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A006D83"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0,33</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D75F2B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0,33</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0ED0BD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0,22</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0EBAA7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BF69680"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0,22</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DF8AA7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7B0168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0,22</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395E2D8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328"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D04D207"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1,00</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CFA55C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0,55</w:t>
            </w:r>
          </w:p>
        </w:tc>
      </w:tr>
      <w:tr w:rsidRPr="00DC78E4" w:rsidR="00DC2DAA" w:rsidTr="004C5AEA" w14:paraId="56AFB80A"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12610B1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PASST</w:t>
            </w:r>
          </w:p>
        </w:tc>
        <w:tc>
          <w:tcPr>
            <w:tcW w:w="1183"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DC2DAA" w:rsidP="20ABEAAE" w:rsidRDefault="00DC2DAA" w14:paraId="2FF2C65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Anual de Seguridad y Salud en el Trabajo - PASST</w:t>
            </w:r>
          </w:p>
        </w:tc>
        <w:tc>
          <w:tcPr>
            <w:tcW w:w="49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FB0142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60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10120F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0,18</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535B4C1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0,13</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082375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0,43</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4E92C90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0,36</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0379850"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0,23</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1FDB35C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37AB629F"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0,16</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44F3383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328"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41C16B21"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1,00</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3437AB3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0,49</w:t>
            </w:r>
          </w:p>
        </w:tc>
      </w:tr>
      <w:tr w:rsidRPr="00DC78E4" w:rsidR="00DC2DAA" w:rsidTr="004C5AEA" w14:paraId="6DAA2520"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E3442C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M_GETH</w:t>
            </w:r>
          </w:p>
        </w:tc>
        <w:tc>
          <w:tcPr>
            <w:tcW w:w="1183"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DC2DAA" w:rsidP="20ABEAAE" w:rsidRDefault="00DC2DAA" w14:paraId="25F2C2C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Matriz Gestión Estratégica de Talento Humano - MGETH</w:t>
            </w:r>
          </w:p>
        </w:tc>
        <w:tc>
          <w:tcPr>
            <w:tcW w:w="49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D26469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07019CD"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0,14</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179AB7CC" w14:textId="77777777">
            <w:pPr>
              <w:spacing w:line="276" w:lineRule="auto"/>
              <w:ind w:left="708" w:hanging="708"/>
              <w:jc w:val="center"/>
              <w:rPr>
                <w:rFonts w:ascii="Times New Roman" w:hAnsi="Times New Roman" w:eastAsia="Arial"/>
                <w:sz w:val="18"/>
                <w:szCs w:val="18"/>
              </w:rPr>
            </w:pPr>
            <w:r w:rsidRPr="00DC78E4">
              <w:rPr>
                <w:rFonts w:ascii="Times New Roman" w:hAnsi="Times New Roman" w:eastAsia="Arial"/>
                <w:sz w:val="18"/>
                <w:szCs w:val="18"/>
              </w:rPr>
              <w:t>0,12</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589DD5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0,21</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34FDDA8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0,17</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9B456A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0,21</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66D7C6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1149F0DB"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0,45</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5CA9C3F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328"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7CEF23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1,00</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592EA62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0,29</w:t>
            </w:r>
          </w:p>
        </w:tc>
      </w:tr>
      <w:tr w:rsidRPr="00DC78E4" w:rsidR="00DC2DAA" w:rsidTr="004C5AEA" w14:paraId="126F7CE4"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335F247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PAEI</w:t>
            </w:r>
          </w:p>
        </w:tc>
        <w:tc>
          <w:tcPr>
            <w:tcW w:w="1183"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DC2DAA" w:rsidP="20ABEAAE" w:rsidRDefault="00DC2DAA" w14:paraId="64072CD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Anual de Estímulos e Incentivos - PAEI</w:t>
            </w:r>
          </w:p>
        </w:tc>
        <w:tc>
          <w:tcPr>
            <w:tcW w:w="49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251249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DF60D9F"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0,00</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375794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0,02</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CB9CA7F"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0,29</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E9A24B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A7FF56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0,23</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9F701D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40E1AC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0,48</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C26FCD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328"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4EBDCFAB"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1,00</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2D4A29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0,33</w:t>
            </w:r>
          </w:p>
        </w:tc>
      </w:tr>
      <w:tr w:rsidRPr="00DC78E4" w:rsidR="00DC2DAA" w:rsidTr="004C5AEA" w14:paraId="36B52793" w14:textId="77777777">
        <w:trPr>
          <w:trHeight w:val="19"/>
          <w:jc w:val="center"/>
        </w:trPr>
        <w:tc>
          <w:tcPr>
            <w:tcW w:w="497"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5A16E31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PIC</w:t>
            </w:r>
          </w:p>
        </w:tc>
        <w:tc>
          <w:tcPr>
            <w:tcW w:w="1183" w:type="pct"/>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DC2DAA" w:rsidP="20ABEAAE" w:rsidRDefault="00DC2DAA" w14:paraId="3B13906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Institucional de Capacitación - PIC</w:t>
            </w:r>
          </w:p>
        </w:tc>
        <w:tc>
          <w:tcPr>
            <w:tcW w:w="49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898649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28</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958ABA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0,07</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9BE36F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0,05</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014F103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0,29</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512D3B0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0,15</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4F3E9F30"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0,43</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306DCE5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F922B55"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0,21</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2595578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328"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6D4B0B56"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1,00</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72FEDEC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0,20</w:t>
            </w:r>
          </w:p>
        </w:tc>
      </w:tr>
      <w:tr w:rsidRPr="00DC78E4" w:rsidR="00DC2DAA" w:rsidTr="004C5AEA" w14:paraId="4FDE2B3E" w14:textId="77777777">
        <w:trPr>
          <w:trHeight w:val="19"/>
          <w:jc w:val="center"/>
        </w:trPr>
        <w:tc>
          <w:tcPr>
            <w:tcW w:w="497" w:type="pct"/>
            <w:tcBorders>
              <w:top w:val="single" w:color="auto" w:sz="4" w:space="0"/>
              <w:left w:val="nil"/>
              <w:bottom w:val="nil"/>
              <w:right w:val="nil"/>
            </w:tcBorders>
            <w:shd w:val="clear" w:color="auto" w:fill="auto"/>
            <w:noWrap/>
            <w:vAlign w:val="bottom"/>
            <w:hideMark/>
          </w:tcPr>
          <w:p w:rsidRPr="00DC78E4" w:rsidR="00DC2DAA" w:rsidP="20ABEAAE" w:rsidRDefault="00DC2DAA" w14:paraId="5EBBFD8E" w14:textId="77777777">
            <w:pPr>
              <w:spacing w:line="276" w:lineRule="auto"/>
              <w:jc w:val="center"/>
              <w:rPr>
                <w:rFonts w:ascii="Times New Roman" w:hAnsi="Times New Roman" w:eastAsia="Arial"/>
                <w:sz w:val="18"/>
                <w:szCs w:val="18"/>
              </w:rPr>
            </w:pPr>
          </w:p>
        </w:tc>
        <w:tc>
          <w:tcPr>
            <w:tcW w:w="1183" w:type="pct"/>
            <w:tcBorders>
              <w:top w:val="single" w:color="auto" w:sz="4" w:space="0"/>
              <w:left w:val="nil"/>
              <w:bottom w:val="nil"/>
              <w:right w:val="nil"/>
            </w:tcBorders>
            <w:shd w:val="clear" w:color="auto" w:fill="auto"/>
            <w:noWrap/>
            <w:vAlign w:val="bottom"/>
            <w:hideMark/>
          </w:tcPr>
          <w:p w:rsidRPr="00DC78E4" w:rsidR="00DC2DAA" w:rsidP="20ABEAAE" w:rsidRDefault="00DC2DAA" w14:paraId="6CFB118A" w14:textId="77777777">
            <w:pPr>
              <w:spacing w:line="276" w:lineRule="auto"/>
              <w:jc w:val="center"/>
              <w:rPr>
                <w:rFonts w:ascii="Times New Roman" w:hAnsi="Times New Roman" w:eastAsia="Arial"/>
                <w:sz w:val="18"/>
                <w:szCs w:val="18"/>
              </w:rPr>
            </w:pPr>
          </w:p>
        </w:tc>
        <w:tc>
          <w:tcPr>
            <w:tcW w:w="493" w:type="pct"/>
            <w:tcBorders>
              <w:top w:val="single" w:color="auto" w:sz="4" w:space="0"/>
              <w:left w:val="nil"/>
              <w:bottom w:val="nil"/>
              <w:right w:val="single" w:color="auto" w:sz="4" w:space="0"/>
            </w:tcBorders>
            <w:shd w:val="clear" w:color="auto" w:fill="auto"/>
            <w:noWrap/>
            <w:vAlign w:val="bottom"/>
            <w:hideMark/>
          </w:tcPr>
          <w:p w:rsidRPr="00DC78E4" w:rsidR="00DC2DAA" w:rsidP="20ABEAAE" w:rsidRDefault="00DC2DAA" w14:paraId="76DCDCFB"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137</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12168126"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0,15</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04653AF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0,13</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3A92E281"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0,29</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3008361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0,24</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46111323"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0,26</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1817F15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263"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699194D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0,30</w:t>
            </w:r>
          </w:p>
        </w:tc>
        <w:tc>
          <w:tcPr>
            <w:tcW w:w="264"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1107722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328" w:type="pct"/>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DC2DAA" w:rsidP="20ABEAAE" w:rsidRDefault="00DC2DAA" w14:paraId="65B2A2D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1,00</w:t>
            </w:r>
          </w:p>
        </w:tc>
        <w:tc>
          <w:tcPr>
            <w:tcW w:w="391"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DC2DAA" w:rsidP="20ABEAAE" w:rsidRDefault="00DC2DAA" w14:paraId="111E3B8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0,37</w:t>
            </w:r>
          </w:p>
        </w:tc>
      </w:tr>
    </w:tbl>
    <w:p w:rsidRPr="00DC78E4" w:rsidR="00DC2DAA" w:rsidP="20ABEAAE" w:rsidRDefault="00DC2DAA" w14:paraId="192DBFC5" w14:textId="76F7B001">
      <w:pPr>
        <w:spacing w:line="276" w:lineRule="auto"/>
        <w:jc w:val="center"/>
        <w:rPr>
          <w:rFonts w:ascii="Times New Roman" w:hAnsi="Times New Roman" w:eastAsia="Arial"/>
          <w:b/>
          <w:bCs/>
          <w:sz w:val="20"/>
        </w:rPr>
      </w:pPr>
      <w:r w:rsidRPr="00DC78E4">
        <w:rPr>
          <w:rFonts w:ascii="Times New Roman" w:hAnsi="Times New Roman" w:eastAsia="Arial"/>
          <w:b/>
          <w:bCs/>
          <w:sz w:val="20"/>
        </w:rPr>
        <w:t>Elaboración: Proceso Gestión Talento Humano</w:t>
      </w:r>
    </w:p>
    <w:p w:rsidRPr="00DC78E4" w:rsidR="00E40453" w:rsidP="20ABEAAE" w:rsidRDefault="00E40453" w14:paraId="172817EB" w14:textId="3B993C09">
      <w:pPr>
        <w:spacing w:line="276" w:lineRule="auto"/>
        <w:jc w:val="center"/>
        <w:rPr>
          <w:rFonts w:ascii="Times New Roman" w:hAnsi="Times New Roman" w:eastAsia="Arial"/>
          <w:b/>
          <w:bCs/>
          <w:sz w:val="20"/>
        </w:rPr>
      </w:pPr>
    </w:p>
    <w:p w:rsidRPr="00DC78E4" w:rsidR="00E40453" w:rsidP="00F55056" w:rsidRDefault="00E40453" w14:paraId="000690E0" w14:textId="77777777">
      <w:pPr>
        <w:pStyle w:val="Estilo7"/>
        <w:rPr>
          <w:lang w:val="es-ES"/>
        </w:rPr>
      </w:pPr>
      <w:r w:rsidRPr="00DC78E4">
        <w:rPr>
          <w:lang w:val="es-ES"/>
        </w:rPr>
        <w:t xml:space="preserve">En cumplimiento a los dispuesto en la Ley 1474 de 2012 art 74 y el Decreto 612 de 2018 Articulo 2.2.22.3.14 se formularon y publicaron los seis (6) Planes estratégicos que hacen parte de la dimensión 1 de talento humano, en la página web de la Entidad, en el mes de enero: Plan Anual de Vacantes, Plan de Previsión de Recursos Humanos, Plan Estratégico de Talento </w:t>
      </w:r>
      <w:r w:rsidRPr="00DC78E4">
        <w:rPr>
          <w:lang w:val="es-ES"/>
        </w:rPr>
        <w:t>Humano, Plan Institucional de Capacitación, Plan de Incentivos Institucionales, Plan de Trabajo Anual en Seguridad y Salud en el Trabajo.</w:t>
      </w:r>
    </w:p>
    <w:p w:rsidRPr="00DC78E4" w:rsidR="00E40453" w:rsidP="00F55056" w:rsidRDefault="00E40453" w14:paraId="27F290B4" w14:textId="77777777">
      <w:pPr>
        <w:pStyle w:val="Estilo7"/>
        <w:rPr>
          <w:lang w:val="es"/>
        </w:rPr>
      </w:pPr>
      <w:r w:rsidRPr="00DC78E4">
        <w:rPr>
          <w:lang w:val="es"/>
        </w:rPr>
        <w:t>Por otro lado, se ejecutaron las actividades en el marco del Programa de Transparencia y Ética Pública UAERMV 2024 - PTEP – componente integridad, teniendo en cuenta que la UMV expidió la Resolución, 170, del 11 de marzo de 2024, Por la cual se reconfigura el equipo de gestores de integridad en la Unidad Administrativa Especial de Rehabilitación y Mantenimiento Vial.</w:t>
      </w:r>
    </w:p>
    <w:p w:rsidRPr="00DC78E4" w:rsidR="00E40453" w:rsidP="00F55056" w:rsidRDefault="00E40453" w14:paraId="43277D9E" w14:textId="77777777">
      <w:pPr>
        <w:pStyle w:val="Estilo7"/>
        <w:rPr>
          <w:lang w:val="es"/>
        </w:rPr>
      </w:pPr>
      <w:r w:rsidRPr="00DC78E4">
        <w:rPr>
          <w:lang w:val="es"/>
        </w:rPr>
        <w:t xml:space="preserve">El Proceso de Gestión de Talento Humano – GTHU, de acuerdo con el Plan de acción formulado, desarrollo las actividades pertenecientes a los diferentes planes como lo son: Plan Anual de Estímulos e Incentivos – PAEI, Plan Institucional de Formación y Capacitación – PIFC, Plan Anual de Seguridad y Salud en el Trabajo – PASST, Plan Gestión de Integridad, actividades que se reúnen en el Plan Estratégico de Talento Humano el cual a corte diciembre de 2024 presenta el siguiente avance:  </w:t>
      </w:r>
    </w:p>
    <w:p w:rsidRPr="00DC78E4" w:rsidR="00E40453" w:rsidP="00B9709D" w:rsidRDefault="00E40453" w14:paraId="0503049E" w14:textId="7475AADA">
      <w:pPr>
        <w:pStyle w:val="05Tabla"/>
        <w:rPr>
          <w:rFonts w:eastAsia="Arial"/>
        </w:rPr>
      </w:pPr>
    </w:p>
    <w:p w:rsidR="00B9709D" w:rsidP="00B9709D" w:rsidRDefault="00B9709D" w14:paraId="58324D99" w14:textId="007F5CEF">
      <w:pPr>
        <w:pStyle w:val="05Tabla"/>
      </w:pPr>
      <w:bookmarkStart w:name="_Toc189199549" w:id="87"/>
      <w:r>
        <w:t xml:space="preserve">Tabla </w:t>
      </w:r>
      <w:r>
        <w:fldChar w:fldCharType="begin"/>
      </w:r>
      <w:r>
        <w:instrText> SEQ Tabla \* ARABIC </w:instrText>
      </w:r>
      <w:r>
        <w:fldChar w:fldCharType="separate"/>
      </w:r>
      <w:r w:rsidR="004816E1">
        <w:rPr>
          <w:noProof/>
        </w:rPr>
        <w:t>23</w:t>
      </w:r>
      <w:r>
        <w:fldChar w:fldCharType="end"/>
      </w:r>
      <w:r>
        <w:t>. Avance de Ejecución PETH (Junio 2024)</w:t>
      </w:r>
      <w:bookmarkEnd w:id="87"/>
    </w:p>
    <w:tbl>
      <w:tblPr>
        <w:tblW w:w="0" w:type="auto"/>
        <w:jc w:val="center"/>
        <w:tblLayout w:type="fixed"/>
        <w:tblCellMar>
          <w:left w:w="70" w:type="dxa"/>
          <w:right w:w="70" w:type="dxa"/>
        </w:tblCellMar>
        <w:tblLook w:val="04A0" w:firstRow="1" w:lastRow="0" w:firstColumn="1" w:lastColumn="0" w:noHBand="0" w:noVBand="1"/>
      </w:tblPr>
      <w:tblGrid>
        <w:gridCol w:w="797"/>
        <w:gridCol w:w="1857"/>
        <w:gridCol w:w="885"/>
        <w:gridCol w:w="599"/>
        <w:gridCol w:w="591"/>
        <w:gridCol w:w="511"/>
        <w:gridCol w:w="531"/>
        <w:gridCol w:w="584"/>
        <w:gridCol w:w="586"/>
        <w:gridCol w:w="567"/>
        <w:gridCol w:w="567"/>
        <w:gridCol w:w="567"/>
        <w:gridCol w:w="573"/>
      </w:tblGrid>
      <w:tr w:rsidRPr="00DC78E4" w:rsidR="00E40453" w:rsidTr="00A53C00" w14:paraId="5584CF7D" w14:textId="77777777">
        <w:trPr>
          <w:trHeight w:val="295"/>
          <w:jc w:val="center"/>
        </w:trPr>
        <w:tc>
          <w:tcPr>
            <w:tcW w:w="3539" w:type="dxa"/>
            <w:gridSpan w:val="3"/>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E40453" w:rsidP="00A53C00" w:rsidRDefault="00E40453" w14:paraId="5FD4C3C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PETH</w:t>
            </w:r>
          </w:p>
        </w:tc>
        <w:tc>
          <w:tcPr>
            <w:tcW w:w="1190" w:type="dxa"/>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0068048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w:t>
            </w:r>
          </w:p>
        </w:tc>
        <w:tc>
          <w:tcPr>
            <w:tcW w:w="1042" w:type="dxa"/>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3182C1A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II</w:t>
            </w:r>
          </w:p>
        </w:tc>
        <w:tc>
          <w:tcPr>
            <w:tcW w:w="1170" w:type="dxa"/>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004CF5C0"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III</w:t>
            </w:r>
          </w:p>
        </w:tc>
        <w:tc>
          <w:tcPr>
            <w:tcW w:w="1134" w:type="dxa"/>
            <w:gridSpan w:val="2"/>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237C77D5"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Trimestre IV</w:t>
            </w:r>
          </w:p>
        </w:tc>
        <w:tc>
          <w:tcPr>
            <w:tcW w:w="567" w:type="dxa"/>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E40453" w:rsidP="00A53C00" w:rsidRDefault="00E40453" w14:paraId="790DD8E1" w14:textId="77777777">
            <w:pPr>
              <w:spacing w:line="276" w:lineRule="auto"/>
              <w:jc w:val="center"/>
              <w:rPr>
                <w:rFonts w:ascii="Times New Roman" w:hAnsi="Times New Roman" w:eastAsia="Arial"/>
                <w:b/>
                <w:bCs/>
                <w:sz w:val="18"/>
                <w:szCs w:val="18"/>
              </w:rPr>
            </w:pPr>
          </w:p>
        </w:tc>
        <w:tc>
          <w:tcPr>
            <w:tcW w:w="573" w:type="dxa"/>
            <w:tcBorders>
              <w:top w:val="single" w:color="auto" w:sz="4" w:space="0"/>
              <w:left w:val="single" w:color="auto" w:sz="4" w:space="0"/>
              <w:bottom w:val="single" w:color="auto" w:sz="4" w:space="0"/>
              <w:right w:val="single" w:color="auto" w:sz="4" w:space="0"/>
            </w:tcBorders>
            <w:shd w:val="clear" w:color="auto" w:fill="9BBB59" w:themeFill="accent3"/>
            <w:noWrap/>
            <w:vAlign w:val="bottom"/>
            <w:hideMark/>
          </w:tcPr>
          <w:p w:rsidRPr="00DC78E4" w:rsidR="00E40453" w:rsidP="00A53C00" w:rsidRDefault="00E40453" w14:paraId="2346284D" w14:textId="77777777">
            <w:pPr>
              <w:spacing w:line="276" w:lineRule="auto"/>
              <w:jc w:val="center"/>
              <w:rPr>
                <w:rFonts w:ascii="Times New Roman" w:hAnsi="Times New Roman" w:eastAsia="Arial"/>
                <w:sz w:val="18"/>
                <w:szCs w:val="18"/>
              </w:rPr>
            </w:pPr>
          </w:p>
        </w:tc>
      </w:tr>
      <w:tr w:rsidRPr="00DC78E4" w:rsidR="00E40453" w:rsidTr="00A53C00" w14:paraId="188A8694" w14:textId="77777777">
        <w:trPr>
          <w:trHeight w:val="70"/>
          <w:jc w:val="center"/>
        </w:trPr>
        <w:tc>
          <w:tcPr>
            <w:tcW w:w="797" w:type="dxa"/>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6318CD1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Cod_Plan</w:t>
            </w:r>
          </w:p>
        </w:tc>
        <w:tc>
          <w:tcPr>
            <w:tcW w:w="1857" w:type="dxa"/>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4981E88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Descripción</w:t>
            </w:r>
          </w:p>
        </w:tc>
        <w:tc>
          <w:tcPr>
            <w:tcW w:w="885" w:type="dxa"/>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DC78E4" w:rsidR="00E40453" w:rsidP="00A53C00" w:rsidRDefault="00E40453" w14:paraId="17C1EA05"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Planeado (AÑO)</w:t>
            </w:r>
          </w:p>
        </w:tc>
        <w:tc>
          <w:tcPr>
            <w:tcW w:w="599"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053B820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591"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56F839E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511"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0BD3552D"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531"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4577608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584"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0FBF42A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586"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376D0D8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567"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6DAD06D3"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w:t>
            </w:r>
          </w:p>
        </w:tc>
        <w:tc>
          <w:tcPr>
            <w:tcW w:w="567"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21EBC67D"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E</w:t>
            </w:r>
          </w:p>
        </w:tc>
        <w:tc>
          <w:tcPr>
            <w:tcW w:w="567"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6D2A6A5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TP</w:t>
            </w:r>
          </w:p>
        </w:tc>
        <w:tc>
          <w:tcPr>
            <w:tcW w:w="573"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DC78E4" w:rsidR="00E40453" w:rsidP="00A53C00" w:rsidRDefault="00E40453" w14:paraId="0F3FAAD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TE</w:t>
            </w:r>
          </w:p>
        </w:tc>
      </w:tr>
      <w:tr w:rsidRPr="00DC78E4" w:rsidR="00E40453" w:rsidTr="00A53C00" w14:paraId="357217B1" w14:textId="77777777">
        <w:trPr>
          <w:trHeight w:val="273"/>
          <w:jc w:val="center"/>
        </w:trPr>
        <w:tc>
          <w:tcPr>
            <w:tcW w:w="79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559884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P.A.</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E40453" w:rsidP="00A53C00" w:rsidRDefault="00E40453" w14:paraId="26CDBB3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Acción</w:t>
            </w:r>
          </w:p>
        </w:tc>
        <w:tc>
          <w:tcPr>
            <w:tcW w:w="885"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D9452B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9</w:t>
            </w:r>
          </w:p>
        </w:tc>
        <w:tc>
          <w:tcPr>
            <w:tcW w:w="5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E3654F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0,33</w:t>
            </w:r>
          </w:p>
        </w:tc>
        <w:tc>
          <w:tcPr>
            <w:tcW w:w="59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565F50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0,33</w:t>
            </w:r>
          </w:p>
        </w:tc>
        <w:tc>
          <w:tcPr>
            <w:tcW w:w="5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374CB4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22A656A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84"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258116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86"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7A14F9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2787C7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534C158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28E1F71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c>
          <w:tcPr>
            <w:tcW w:w="57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FD1FA0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0,99</w:t>
            </w:r>
          </w:p>
        </w:tc>
      </w:tr>
      <w:tr w:rsidRPr="00DC78E4" w:rsidR="00E40453" w:rsidTr="00A53C00" w14:paraId="6A26AE43" w14:textId="77777777">
        <w:trPr>
          <w:trHeight w:val="369"/>
          <w:jc w:val="center"/>
        </w:trPr>
        <w:tc>
          <w:tcPr>
            <w:tcW w:w="79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503B4D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PASST</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E40453" w:rsidP="00A53C00" w:rsidRDefault="00E40453" w14:paraId="2A3DB09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Anual de Seguridad y Salud en el Trabajo - PASST</w:t>
            </w:r>
          </w:p>
        </w:tc>
        <w:tc>
          <w:tcPr>
            <w:tcW w:w="885"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BAD517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60</w:t>
            </w:r>
          </w:p>
        </w:tc>
        <w:tc>
          <w:tcPr>
            <w:tcW w:w="5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31B720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0,18</w:t>
            </w:r>
          </w:p>
        </w:tc>
        <w:tc>
          <w:tcPr>
            <w:tcW w:w="59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2EF1BBE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0,13</w:t>
            </w:r>
          </w:p>
        </w:tc>
        <w:tc>
          <w:tcPr>
            <w:tcW w:w="5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AC1519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0,43</w:t>
            </w:r>
          </w:p>
        </w:tc>
        <w:tc>
          <w:tcPr>
            <w:tcW w:w="5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564308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0,43</w:t>
            </w:r>
          </w:p>
        </w:tc>
        <w:tc>
          <w:tcPr>
            <w:tcW w:w="584"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5FA66BA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0,23</w:t>
            </w:r>
          </w:p>
        </w:tc>
        <w:tc>
          <w:tcPr>
            <w:tcW w:w="586"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E7BEF5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39A572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0,16</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30ECFA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0,19</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A4235D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c>
          <w:tcPr>
            <w:tcW w:w="57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918DEC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0,97</w:t>
            </w:r>
          </w:p>
        </w:tc>
      </w:tr>
      <w:tr w:rsidRPr="00DC78E4" w:rsidR="00E40453" w:rsidTr="00A53C00" w14:paraId="0551174B" w14:textId="77777777">
        <w:trPr>
          <w:trHeight w:val="433"/>
          <w:jc w:val="center"/>
        </w:trPr>
        <w:tc>
          <w:tcPr>
            <w:tcW w:w="79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8F82ED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M_GETH</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E40453" w:rsidP="00A53C00" w:rsidRDefault="00E40453" w14:paraId="142A84B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Matriz Gestión Estratégica de Talento Humano - MGETH</w:t>
            </w:r>
          </w:p>
        </w:tc>
        <w:tc>
          <w:tcPr>
            <w:tcW w:w="885"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E313AD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w:t>
            </w:r>
          </w:p>
        </w:tc>
        <w:tc>
          <w:tcPr>
            <w:tcW w:w="5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1AA267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0,14</w:t>
            </w:r>
          </w:p>
        </w:tc>
        <w:tc>
          <w:tcPr>
            <w:tcW w:w="59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792621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0,12</w:t>
            </w:r>
          </w:p>
        </w:tc>
        <w:tc>
          <w:tcPr>
            <w:tcW w:w="5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5CA1BC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0,21</w:t>
            </w:r>
          </w:p>
        </w:tc>
        <w:tc>
          <w:tcPr>
            <w:tcW w:w="5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5982CE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0,17</w:t>
            </w:r>
          </w:p>
        </w:tc>
        <w:tc>
          <w:tcPr>
            <w:tcW w:w="584"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9FFA00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0,21</w:t>
            </w:r>
          </w:p>
        </w:tc>
        <w:tc>
          <w:tcPr>
            <w:tcW w:w="586"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EAB7ED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42EDF5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0,45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53A0A0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0,59</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E9EB19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c>
          <w:tcPr>
            <w:tcW w:w="57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90EBC0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r>
      <w:tr w:rsidRPr="00DC78E4" w:rsidR="00E40453" w:rsidTr="00A53C00" w14:paraId="71A896E6" w14:textId="77777777">
        <w:trPr>
          <w:trHeight w:val="261"/>
          <w:jc w:val="center"/>
        </w:trPr>
        <w:tc>
          <w:tcPr>
            <w:tcW w:w="79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2F7403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PAEI</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E40453" w:rsidP="00A53C00" w:rsidRDefault="00E40453" w14:paraId="32661DC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Anual de Estímulos e Incentivos - PAEI</w:t>
            </w:r>
          </w:p>
        </w:tc>
        <w:tc>
          <w:tcPr>
            <w:tcW w:w="885"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291E2F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30</w:t>
            </w:r>
          </w:p>
        </w:tc>
        <w:tc>
          <w:tcPr>
            <w:tcW w:w="5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1BCFEF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0,00</w:t>
            </w:r>
          </w:p>
        </w:tc>
        <w:tc>
          <w:tcPr>
            <w:tcW w:w="59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A8F00E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0,06</w:t>
            </w:r>
          </w:p>
        </w:tc>
        <w:tc>
          <w:tcPr>
            <w:tcW w:w="5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B22ABA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0,29</w:t>
            </w:r>
          </w:p>
        </w:tc>
        <w:tc>
          <w:tcPr>
            <w:tcW w:w="5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2C213C8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0,24</w:t>
            </w:r>
          </w:p>
        </w:tc>
        <w:tc>
          <w:tcPr>
            <w:tcW w:w="584"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21BECE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0,23</w:t>
            </w:r>
          </w:p>
        </w:tc>
        <w:tc>
          <w:tcPr>
            <w:tcW w:w="586"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545AFB1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15F26D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0,48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7A61507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0,36</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258704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c>
          <w:tcPr>
            <w:tcW w:w="57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5D6EF5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0,77</w:t>
            </w:r>
          </w:p>
        </w:tc>
      </w:tr>
      <w:tr w:rsidRPr="00DC78E4" w:rsidR="00E40453" w:rsidTr="00A53C00" w14:paraId="076E7350" w14:textId="77777777">
        <w:trPr>
          <w:trHeight w:val="205"/>
          <w:jc w:val="center"/>
        </w:trPr>
        <w:tc>
          <w:tcPr>
            <w:tcW w:w="79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BB1F28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PIC</w:t>
            </w:r>
          </w:p>
        </w:tc>
        <w:tc>
          <w:tcPr>
            <w:tcW w:w="185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DC78E4" w:rsidR="00E40453" w:rsidP="00A53C00" w:rsidRDefault="00E40453" w14:paraId="24B24AB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Plan Institucional de Capacitación - PIC</w:t>
            </w:r>
          </w:p>
        </w:tc>
        <w:tc>
          <w:tcPr>
            <w:tcW w:w="885"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6E8F2F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28</w:t>
            </w:r>
          </w:p>
        </w:tc>
        <w:tc>
          <w:tcPr>
            <w:tcW w:w="599"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1BDFF8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0,07</w:t>
            </w:r>
          </w:p>
        </w:tc>
        <w:tc>
          <w:tcPr>
            <w:tcW w:w="59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1013D1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0,05</w:t>
            </w:r>
          </w:p>
        </w:tc>
        <w:tc>
          <w:tcPr>
            <w:tcW w:w="51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79204D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0,29</w:t>
            </w:r>
          </w:p>
        </w:tc>
        <w:tc>
          <w:tcPr>
            <w:tcW w:w="531"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7D038E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0,22</w:t>
            </w:r>
          </w:p>
        </w:tc>
        <w:tc>
          <w:tcPr>
            <w:tcW w:w="584"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3A246B8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0,43</w:t>
            </w:r>
          </w:p>
        </w:tc>
        <w:tc>
          <w:tcPr>
            <w:tcW w:w="586"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223E2A4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45E8D8E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10D52FF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5D9D023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c>
          <w:tcPr>
            <w:tcW w:w="57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6B6B1E1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0,62</w:t>
            </w:r>
          </w:p>
        </w:tc>
      </w:tr>
      <w:tr w:rsidRPr="00DC78E4" w:rsidR="00E40453" w:rsidTr="00A53C00" w14:paraId="0572DC7F" w14:textId="77777777">
        <w:trPr>
          <w:trHeight w:val="283"/>
          <w:jc w:val="center"/>
        </w:trPr>
        <w:tc>
          <w:tcPr>
            <w:tcW w:w="79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334A6974" w14:textId="77777777">
            <w:pPr>
              <w:spacing w:line="276" w:lineRule="auto"/>
              <w:jc w:val="center"/>
              <w:rPr>
                <w:rFonts w:ascii="Times New Roman" w:hAnsi="Times New Roman" w:eastAsia="Arial"/>
                <w:sz w:val="18"/>
                <w:szCs w:val="18"/>
              </w:rPr>
            </w:pPr>
          </w:p>
        </w:tc>
        <w:tc>
          <w:tcPr>
            <w:tcW w:w="185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48BC531E" w14:textId="77777777">
            <w:pPr>
              <w:spacing w:line="276" w:lineRule="auto"/>
              <w:jc w:val="center"/>
              <w:rPr>
                <w:rFonts w:ascii="Times New Roman" w:hAnsi="Times New Roman" w:eastAsia="Arial"/>
                <w:sz w:val="18"/>
                <w:szCs w:val="18"/>
              </w:rPr>
            </w:pPr>
          </w:p>
        </w:tc>
        <w:tc>
          <w:tcPr>
            <w:tcW w:w="88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7BCD86C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137</w:t>
            </w:r>
          </w:p>
        </w:tc>
        <w:tc>
          <w:tcPr>
            <w:tcW w:w="599"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16B87B2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0,15</w:t>
            </w:r>
          </w:p>
        </w:tc>
        <w:tc>
          <w:tcPr>
            <w:tcW w:w="591"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3E5A42F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0,14</w:t>
            </w:r>
          </w:p>
        </w:tc>
        <w:tc>
          <w:tcPr>
            <w:tcW w:w="511"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27C8D55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0,29</w:t>
            </w:r>
          </w:p>
        </w:tc>
        <w:tc>
          <w:tcPr>
            <w:tcW w:w="531"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5EADB7A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0,26</w:t>
            </w:r>
          </w:p>
        </w:tc>
        <w:tc>
          <w:tcPr>
            <w:tcW w:w="584"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496C942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0,26</w:t>
            </w:r>
          </w:p>
        </w:tc>
        <w:tc>
          <w:tcPr>
            <w:tcW w:w="586"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657DA03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0,15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1F7879A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6BE0F34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0,32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C78E4" w:rsidR="00E40453" w:rsidP="00A53C00" w:rsidRDefault="00E40453" w14:paraId="2FE200A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1,00</w:t>
            </w:r>
          </w:p>
        </w:tc>
        <w:tc>
          <w:tcPr>
            <w:tcW w:w="573"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DC78E4" w:rsidR="00E40453" w:rsidP="00A53C00" w:rsidRDefault="00E40453" w14:paraId="0C3FC4F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0,87</w:t>
            </w:r>
          </w:p>
        </w:tc>
      </w:tr>
    </w:tbl>
    <w:p w:rsidRPr="00DC78E4" w:rsidR="00E40453" w:rsidP="00E40453" w:rsidRDefault="00E40453" w14:paraId="2281952F" w14:textId="77777777">
      <w:pPr>
        <w:pStyle w:val="Descripcin"/>
        <w:spacing w:line="276" w:lineRule="auto"/>
        <w:jc w:val="center"/>
        <w:rPr>
          <w:rFonts w:ascii="Times New Roman" w:hAnsi="Times New Roman" w:eastAsia="Arial"/>
          <w:b w:val="0"/>
          <w:bCs w:val="0"/>
          <w:i/>
          <w:iCs/>
          <w:color w:val="auto"/>
          <w:kern w:val="2"/>
          <w:sz w:val="20"/>
          <w:szCs w:val="20"/>
          <w:lang w:eastAsia="en-US"/>
          <w14:ligatures w14:val="standardContextual"/>
        </w:rPr>
      </w:pPr>
      <w:r w:rsidRPr="00DC78E4">
        <w:rPr>
          <w:rFonts w:ascii="Times New Roman" w:hAnsi="Times New Roman" w:eastAsia="Arial"/>
          <w:color w:val="auto"/>
          <w:kern w:val="2"/>
          <w:sz w:val="20"/>
          <w:szCs w:val="20"/>
          <w:lang w:eastAsia="en-US"/>
          <w14:ligatures w14:val="standardContextual"/>
        </w:rPr>
        <w:t>Elaboración: Proceso Talento Humano</w:t>
      </w:r>
    </w:p>
    <w:p w:rsidRPr="00DC78E4" w:rsidR="00E40453" w:rsidP="00E40453" w:rsidRDefault="00E40453" w14:paraId="6044E385" w14:textId="77777777">
      <w:pPr>
        <w:shd w:val="clear" w:color="auto" w:fill="FFFFFF" w:themeFill="background1"/>
        <w:spacing w:line="276" w:lineRule="auto"/>
        <w:rPr>
          <w:rFonts w:ascii="Times New Roman" w:hAnsi="Times New Roman" w:eastAsia="Arial"/>
          <w:sz w:val="20"/>
        </w:rPr>
      </w:pPr>
    </w:p>
    <w:p w:rsidRPr="00DC78E4" w:rsidR="00E40453" w:rsidP="00F55056" w:rsidRDefault="00E40453" w14:paraId="4DD94F0A" w14:textId="77777777">
      <w:pPr>
        <w:pStyle w:val="Estilo7"/>
        <w:rPr>
          <w:lang w:val="es"/>
        </w:rPr>
      </w:pPr>
      <w:r w:rsidRPr="00DC78E4">
        <w:rPr>
          <w:lang w:val="es"/>
        </w:rPr>
        <w:t>En este cuadro se puede evidenciar que para la vigencia 2024 se programaron 137 actividades las cuales tenían una programación del 15% a desarrollar durante el primer trimestre de las cuales se presentó avance del 13%, para el segundo trimestre 29% y se ejecutó 26%, seguidamente el tercer trimestre con una programación de 26% ejecutado 15% y finalmente para el cuarto trimestre 30% con una ejecución de 32%, con un nivel de ejecución total de 87%.</w:t>
      </w:r>
    </w:p>
    <w:p w:rsidRPr="00DC78E4" w:rsidR="00E40453" w:rsidP="00F55056" w:rsidRDefault="00E40453" w14:paraId="122F5C1B" w14:textId="77777777">
      <w:pPr>
        <w:pStyle w:val="Estilo7"/>
        <w:rPr>
          <w:lang w:val="es-ES"/>
        </w:rPr>
      </w:pPr>
      <w:r w:rsidRPr="00DC78E4">
        <w:rPr>
          <w:b/>
          <w:bCs/>
          <w:lang w:val="es-ES"/>
        </w:rPr>
        <w:t>Nomina:</w:t>
      </w:r>
      <w:r w:rsidRPr="00DC78E4">
        <w:rPr>
          <w:lang w:val="es-ES"/>
        </w:rPr>
        <w:t xml:space="preserve"> La Gerencia Administrativa y Financiera a través del Proceso de Gestión de Talento humano adelanto las actividades correspondientes a la liquidación y pago de la nómina de la planta de personal de los servidores públicos de la UAERMV, de acuerdo a los tiempos previstos en la Circular. El consejo de la entidad expidió el Acuerdo No. 01 “Por el cual se adopta el incremento salarial de los empleados públicos de la Unidad Administrativa Especial de Rehabilitación y Mantenimiento Vial, para la vigencia fiscal de 2024”.</w:t>
      </w:r>
    </w:p>
    <w:p w:rsidRPr="00DC78E4" w:rsidR="00E40453" w:rsidP="00F55056" w:rsidRDefault="00E40453" w14:paraId="4D4C5095" w14:textId="77777777">
      <w:pPr>
        <w:pStyle w:val="Estilo7"/>
        <w:rPr>
          <w:lang w:val="es"/>
        </w:rPr>
      </w:pPr>
      <w:r w:rsidRPr="00DC78E4">
        <w:rPr>
          <w:b/>
          <w:bCs/>
          <w:lang w:val="es"/>
        </w:rPr>
        <w:t>Declaración de Bienes y Rentas:</w:t>
      </w:r>
      <w:r w:rsidRPr="00DC78E4">
        <w:rPr>
          <w:lang w:val="es"/>
        </w:rPr>
        <w:t xml:space="preserve"> En el Sistema de información Distrital del Empleo y la Administración Pública – SIDEAP, se realizó la socialización a través de los medios electrónicos de la entidad para que los servidores públicos </w:t>
      </w:r>
      <w:r w:rsidRPr="00DC78E4">
        <w:rPr>
          <w:lang w:val="es"/>
        </w:rPr>
        <w:t>actualizaran la información relacionada con este deber cada vigencia en el periodo de 01 junio a 31 de julio, adicionalmente se realizaron campañas de forma presencial en la sedes Operativa y Producción  para apoyar a los trabajadores Oficiales en el desarrollo de esta actividad, esta actividad tiene un avance a corte de 30 de diciembre de 2024 del 100% ya que hasta esta fecha servidores públicos realizaron la declaración de bienes y rentas en la plataforma de SIDEAP.</w:t>
      </w:r>
    </w:p>
    <w:p w:rsidRPr="00DC78E4" w:rsidR="00E40453" w:rsidP="00F55056" w:rsidRDefault="00E40453" w14:paraId="6651D3E5" w14:textId="77777777">
      <w:pPr>
        <w:pStyle w:val="Estilo7"/>
        <w:rPr>
          <w:lang w:val="es"/>
        </w:rPr>
      </w:pPr>
      <w:r w:rsidRPr="00DC78E4">
        <w:rPr>
          <w:b/>
          <w:bCs/>
          <w:lang w:val="es"/>
        </w:rPr>
        <w:t>Teletrabajo:</w:t>
      </w:r>
      <w:r w:rsidRPr="00DC78E4">
        <w:rPr>
          <w:lang w:val="es"/>
        </w:rPr>
        <w:t xml:space="preserve"> Con relación a esta temática se ha venido adelantando permanentemente acciones para fortalecer y atender el número de teletrabajadores en la entidad, de los 119 Empleados públicos existentes a corte de noviembre de 2024, 53 de ellos se encuentran en la modalidad de Teletrabajo Suplementario, esto equivale al 44% de los empleados públicos de la entidad.</w:t>
      </w:r>
    </w:p>
    <w:p w:rsidRPr="00DC78E4" w:rsidR="00E40453" w:rsidP="00F55056" w:rsidRDefault="00E40453" w14:paraId="2ACB89B9" w14:textId="77777777">
      <w:pPr>
        <w:pStyle w:val="Estilo7"/>
        <w:rPr>
          <w:lang w:val="es"/>
        </w:rPr>
      </w:pPr>
      <w:r w:rsidRPr="00DC78E4">
        <w:rPr>
          <w:b/>
          <w:bCs/>
          <w:lang w:val="es"/>
        </w:rPr>
        <w:t>Plan de Gestión de la Integridad:</w:t>
      </w:r>
      <w:r w:rsidRPr="00DC78E4">
        <w:rPr>
          <w:lang w:val="es"/>
        </w:rPr>
        <w:t xml:space="preserve"> Este plan fue formulado con el propósito de Fortalecer la Política de la Integridad en la Entidad se encuentra incorporado en el Programa de Transparencia y Ética Pública UAERMV 2024 - PTEP – componente integridad cuenta con 19 actividades a desarrollar durante la vigencia 2024 las cuales a corte de diciembre de 2024 presenta un avance del 100%. </w:t>
      </w:r>
    </w:p>
    <w:p w:rsidRPr="00BC6330" w:rsidR="00E40453" w:rsidP="00F55056" w:rsidRDefault="00E40453" w14:paraId="0FF9BF6B" w14:textId="77777777">
      <w:pPr>
        <w:pStyle w:val="Estilo7"/>
        <w:rPr>
          <w:lang w:val="en-US"/>
        </w:rPr>
      </w:pPr>
      <w:r w:rsidRPr="00DC78E4">
        <w:rPr>
          <w:b/>
          <w:bCs/>
          <w:lang w:val="es-ES"/>
        </w:rPr>
        <w:t>Directiva 005 de 2020 Alcaldía Mayor de Bogotá D.C:</w:t>
      </w:r>
      <w:r w:rsidRPr="00DC78E4">
        <w:rPr>
          <w:lang w:val="es-ES"/>
        </w:rPr>
        <w:t xml:space="preserve"> Sobre esta Directiva desde la secretaría general – Gerencia administrativa y financiera - Proceso de Talento Humano, se atendió lo dispuesto en el Decreto 189 de 2020, en su artículo 8 Corregido por el artículo 2 del Decreto 159 de 2021 el cual corresponde a: La Publicación nombramientos ordinarios o encargos en empleo de naturaleza gerencial, el cual se encuentra disponible en el portal de transparencia. </w:t>
      </w:r>
      <w:r w:rsidRPr="00BC6330">
        <w:rPr>
          <w:lang w:val="en-US"/>
        </w:rPr>
        <w:t xml:space="preserve">Link: </w:t>
      </w:r>
      <w:hyperlink w:anchor="1638988734314-559c8bad-0dfe" r:id="rId31">
        <w:r w:rsidRPr="00BC6330">
          <w:rPr>
            <w:lang w:val="en-US"/>
          </w:rPr>
          <w:t>https://www.umv.gov.co/portal/transparencia/#1638988734314-559c8bad-0dfe</w:t>
        </w:r>
      </w:hyperlink>
      <w:r w:rsidRPr="00BC6330">
        <w:rPr>
          <w:lang w:val="en-US"/>
        </w:rPr>
        <w:t xml:space="preserve">   (Numeral 1.14.3). </w:t>
      </w:r>
    </w:p>
    <w:p w:rsidRPr="00DC78E4" w:rsidR="00DC2DAA" w:rsidP="00C45261" w:rsidRDefault="561DBAFB" w14:paraId="371590D8" w14:textId="52CE36C3">
      <w:pPr>
        <w:pStyle w:val="02"/>
      </w:pPr>
      <w:r w:rsidRPr="00942928">
        <w:rPr>
          <w:bdr w:val="none" w:color="auto" w:sz="0" w:space="0" w:frame="1"/>
          <w:lang w:val="en-US"/>
        </w:rPr>
        <w:t xml:space="preserve"> </w:t>
      </w:r>
      <w:bookmarkStart w:name="_Toc189160035" w:id="88"/>
      <w:r w:rsidR="00942928">
        <w:rPr>
          <w:bdr w:val="none" w:color="auto" w:sz="0" w:space="0" w:frame="1"/>
          <w:lang w:val="en-US"/>
        </w:rPr>
        <w:t>Gestión de</w:t>
      </w:r>
      <w:r w:rsidRPr="00942928" w:rsidR="5231A765">
        <w:rPr>
          <w:bdr w:val="none" w:color="auto" w:sz="0" w:space="0" w:frame="1"/>
          <w:lang w:val="en-US"/>
        </w:rPr>
        <w:t xml:space="preserve"> R</w:t>
      </w:r>
      <w:r w:rsidR="00942928">
        <w:rPr>
          <w:bdr w:val="none" w:color="auto" w:sz="0" w:space="0" w:frame="1"/>
          <w:lang w:val="en-US"/>
        </w:rPr>
        <w:t xml:space="preserve">ecursos </w:t>
      </w:r>
      <w:r w:rsidRPr="00942928" w:rsidR="5231A765">
        <w:rPr>
          <w:bdr w:val="none" w:color="auto" w:sz="0" w:space="0" w:frame="1"/>
          <w:lang w:val="en-US"/>
        </w:rPr>
        <w:t xml:space="preserve"> F</w:t>
      </w:r>
      <w:r w:rsidR="00942928">
        <w:rPr>
          <w:bdr w:val="none" w:color="auto" w:sz="0" w:space="0" w:frame="1"/>
          <w:lang w:val="en-US"/>
        </w:rPr>
        <w:t>ísicos</w:t>
      </w:r>
      <w:bookmarkEnd w:id="88"/>
    </w:p>
    <w:p w:rsidRPr="0063690E" w:rsidR="00DC2DAA" w:rsidP="0063690E" w:rsidRDefault="00942928" w14:paraId="48C6F665" w14:textId="040DE7A4">
      <w:pPr>
        <w:pStyle w:val="03"/>
      </w:pPr>
      <w:r w:rsidRPr="0063690E">
        <w:t xml:space="preserve">  </w:t>
      </w:r>
      <w:bookmarkStart w:name="_Toc189160036" w:id="89"/>
      <w:r w:rsidRPr="0063690E">
        <w:t>3.</w:t>
      </w:r>
      <w:r w:rsidRPr="0063690E" w:rsidR="00964E4A">
        <w:t>9</w:t>
      </w:r>
      <w:r w:rsidRPr="0063690E">
        <w:t xml:space="preserve">.1 </w:t>
      </w:r>
      <w:r w:rsidRPr="0063690E" w:rsidR="5231A765">
        <w:t>Avances y logros alcanzados</w:t>
      </w:r>
      <w:bookmarkEnd w:id="89"/>
    </w:p>
    <w:p w:rsidRPr="00DC78E4" w:rsidR="20ABEAAE" w:rsidP="20ABEAAE" w:rsidRDefault="20ABEAAE" w14:paraId="7C3B6F7D" w14:textId="58BC9445">
      <w:pPr>
        <w:pStyle w:val="Prrafodelista"/>
        <w:widowControl/>
        <w:spacing w:line="276" w:lineRule="auto"/>
        <w:ind w:left="1800"/>
        <w:jc w:val="left"/>
        <w:rPr>
          <w:rFonts w:ascii="Times New Roman" w:hAnsi="Times New Roman" w:eastAsia="Arial"/>
          <w:b/>
          <w:bCs/>
          <w:sz w:val="20"/>
        </w:rPr>
      </w:pPr>
    </w:p>
    <w:p w:rsidRPr="00DC78E4" w:rsidR="00DC2DAA" w:rsidP="00F55056" w:rsidRDefault="00942928" w14:paraId="2B108188" w14:textId="5A1E3D03">
      <w:pPr>
        <w:pStyle w:val="Estilo7"/>
      </w:pPr>
      <w:r>
        <w:t>Para el primer semestre, en</w:t>
      </w:r>
      <w:r w:rsidRPr="00DC78E4" w:rsidR="00DC2DAA">
        <w:t xml:space="preserve"> lo relacionado con la contratación de servicios administrativos, se garantizó el correcto funcionamiento de la entidad, de servicios de vigilancia, aseo y cafetería, arrendamiento de las sedes operativa y administrativa, y el programa de seguros.</w:t>
      </w:r>
    </w:p>
    <w:p w:rsidRPr="00DC78E4" w:rsidR="00DC2DAA" w:rsidP="00F55056" w:rsidRDefault="00DC2DAA" w14:paraId="20EF53A6" w14:textId="77777777">
      <w:pPr>
        <w:pStyle w:val="Estilo7"/>
      </w:pPr>
      <w:r w:rsidRPr="00DC78E4">
        <w:t xml:space="preserve">Se valida la información registrada en el formato GREF-FM-005 el cual da cuenta de las fechas de vencimiento de los bienes de consumo almacenados en la bodega con frecuencia mensual, generando las alertas de las fechas de vencimiento de los bienes de consumo que son susceptibles de ello. </w:t>
      </w:r>
    </w:p>
    <w:p w:rsidRPr="00DC78E4" w:rsidR="00DC2DAA" w:rsidP="00F55056" w:rsidRDefault="00DC2DAA" w14:paraId="0995257F" w14:textId="77777777">
      <w:pPr>
        <w:pStyle w:val="Estilo7"/>
      </w:pPr>
      <w:r w:rsidRPr="00DC78E4">
        <w:t>Se logró cumplir al 100% en el indicador “Tiempo Promedio de Solicitudes Atendidas de Bienes de Consumo”.</w:t>
      </w:r>
    </w:p>
    <w:p w:rsidRPr="00DC78E4" w:rsidR="00DC2DAA" w:rsidP="00F55056" w:rsidRDefault="00DC2DAA" w14:paraId="39CC3D8C" w14:textId="77777777">
      <w:pPr>
        <w:pStyle w:val="Estilo7"/>
      </w:pPr>
      <w:r w:rsidRPr="00DC78E4">
        <w:t xml:space="preserve">Se llevó a cabo las actualizaciones documentales de procedimientos de acuerdo con la prioridad del proceso, y se llevó a cabo el control de ingresos de bienes para garantizar el etiquetado de los mismos. </w:t>
      </w:r>
    </w:p>
    <w:p w:rsidRPr="00DC78E4" w:rsidR="00DC2DAA" w:rsidP="00F55056" w:rsidRDefault="00DC2DAA" w14:paraId="285FF86F" w14:textId="2FFBA3F7">
      <w:pPr>
        <w:pStyle w:val="Estilo7"/>
        <w:rPr>
          <w:rFonts w:eastAsia="Arial"/>
          <w:lang w:eastAsia="es-ES"/>
        </w:rPr>
      </w:pPr>
      <w:r w:rsidRPr="00F55056">
        <w:rPr>
          <w:rStyle w:val="Estilo7Car"/>
        </w:rPr>
        <w:t xml:space="preserve">Se realizaron las diferentes gestiones en cuanto a la depuración de bodegas de bienes que se encuentran en el inventario de la </w:t>
      </w:r>
      <w:r w:rsidRPr="00DC78E4">
        <w:rPr>
          <w:rFonts w:eastAsia="Arial"/>
          <w:lang w:eastAsia="es-ES"/>
        </w:rPr>
        <w:t xml:space="preserve">entidad. </w:t>
      </w:r>
    </w:p>
    <w:p w:rsidRPr="00DC78E4" w:rsidR="00E40453" w:rsidP="00F55056" w:rsidRDefault="00942928" w14:paraId="728FE15E" w14:textId="5B2BC950">
      <w:pPr>
        <w:pStyle w:val="Estilo7"/>
        <w:rPr>
          <w:lang w:val="es"/>
        </w:rPr>
      </w:pPr>
      <w:r>
        <w:rPr>
          <w:lang w:val="es"/>
        </w:rPr>
        <w:t>En el segundo semestre, en lo r</w:t>
      </w:r>
      <w:r w:rsidRPr="00DC78E4" w:rsidR="00E40453">
        <w:rPr>
          <w:lang w:val="es"/>
        </w:rPr>
        <w:t xml:space="preserve">eferente a las actividades de control de inventarios, se da cumplimiento a la programación de las tomas físicas de inventarios (aleatorias), se mantiene la organización de bodegas de almacén y se ejecutan los controles de gestión, tales como la verificación de fechas de vencimiento de bienes de consumo, la rotación de inventarios entre otros. </w:t>
      </w:r>
    </w:p>
    <w:p w:rsidRPr="00DC78E4" w:rsidR="00E40453" w:rsidP="00E40453" w:rsidRDefault="00E40453" w14:paraId="14C5D2D4" w14:textId="77777777">
      <w:pPr>
        <w:spacing w:line="276" w:lineRule="auto"/>
        <w:rPr>
          <w:rFonts w:ascii="Times New Roman" w:hAnsi="Times New Roman" w:eastAsia="Arial"/>
          <w:sz w:val="20"/>
          <w:lang w:val="es"/>
        </w:rPr>
      </w:pPr>
    </w:p>
    <w:p w:rsidRPr="00DC78E4" w:rsidR="00E40453" w:rsidP="00F55056" w:rsidRDefault="00E40453" w14:paraId="0435D647" w14:textId="77777777">
      <w:pPr>
        <w:pStyle w:val="Estilo7"/>
        <w:rPr>
          <w:lang w:val="es"/>
        </w:rPr>
      </w:pPr>
      <w:r w:rsidRPr="00DC78E4">
        <w:rPr>
          <w:lang w:val="es"/>
        </w:rPr>
        <w:t>Se logró cumplir al 100% en el indicador “Tiempo Promedio de Solicitudes Atendidas de Bienes de Consumo”.</w:t>
      </w:r>
    </w:p>
    <w:p w:rsidRPr="00DC78E4" w:rsidR="00E40453" w:rsidP="00F55056" w:rsidRDefault="00E40453" w14:paraId="206A0B4E" w14:textId="53E89653">
      <w:pPr>
        <w:pStyle w:val="Estilo7"/>
        <w:rPr>
          <w:lang w:val="es"/>
        </w:rPr>
      </w:pPr>
      <w:r w:rsidRPr="00DC78E4">
        <w:rPr>
          <w:lang w:val="es"/>
        </w:rPr>
        <w:t>Se cumplió con la optimización de espacios de trabajo con Identificación de necesidades del espacio físico y adecuaciones iniciales en la sede de producción, logrando mejorar las condiciones de trabajo y operación.</w:t>
      </w:r>
    </w:p>
    <w:p w:rsidRPr="00DC78E4" w:rsidR="00E40453" w:rsidP="00F55056" w:rsidRDefault="00E40453" w14:paraId="1F407AF1" w14:textId="77777777">
      <w:pPr>
        <w:pStyle w:val="Estilo7"/>
        <w:rPr>
          <w:lang w:val="es-ES"/>
        </w:rPr>
      </w:pPr>
      <w:r w:rsidRPr="00DC78E4">
        <w:rPr>
          <w:lang w:val="es-ES"/>
        </w:rPr>
        <w:t xml:space="preserve">Se llevó a cabo las actualizaciones documentales de procedimientos de acuerdo con la prioridad del proceso, y se llevó a cabo el control de ingresos de bienes para garantizar el etiquetado de los mismos. </w:t>
      </w:r>
    </w:p>
    <w:p w:rsidRPr="00DC78E4" w:rsidR="00E40453" w:rsidP="00F55056" w:rsidRDefault="00E40453" w14:paraId="6616E2FA" w14:textId="77777777">
      <w:pPr>
        <w:pStyle w:val="Estilo7"/>
        <w:rPr>
          <w:lang w:val="es"/>
        </w:rPr>
      </w:pPr>
      <w:r w:rsidRPr="00DC78E4">
        <w:rPr>
          <w:lang w:val="es"/>
        </w:rPr>
        <w:t>En cuanto a los casos de reclamaciones en trámite por siniestros reportados por la entidad, se evidencia un progreso significativo durante el año 2024 en la reducción de los tiempos de respuesta para la presentación de la documentación requerida. En lo relacionado con la contratación de servicios administrativos, se garantizó el correcto funcionamiento de la entidad, de servicios de vigilancia, aseo y cafetería, arrendamiento de las sedes operativa y administrativa, y el programa de seguros.</w:t>
      </w:r>
    </w:p>
    <w:p w:rsidRPr="00DC78E4" w:rsidR="00DC2DAA" w:rsidP="00C45261" w:rsidRDefault="00942928" w14:paraId="385B6F41" w14:textId="459544E1">
      <w:pPr>
        <w:pStyle w:val="02"/>
      </w:pPr>
      <w:bookmarkStart w:name="_Toc189160037" w:id="90"/>
      <w:r>
        <w:t>Gestión Contractual</w:t>
      </w:r>
      <w:bookmarkEnd w:id="90"/>
      <w:r>
        <w:t xml:space="preserve"> </w:t>
      </w:r>
    </w:p>
    <w:p w:rsidRPr="0063690E" w:rsidR="00DC2DAA" w:rsidP="0063690E" w:rsidRDefault="00942928" w14:paraId="5FD0466C" w14:textId="715FC621">
      <w:pPr>
        <w:pStyle w:val="03"/>
      </w:pPr>
      <w:r w:rsidRPr="0063690E">
        <w:t xml:space="preserve"> </w:t>
      </w:r>
      <w:bookmarkStart w:name="_Toc189160038" w:id="91"/>
      <w:r w:rsidRPr="0063690E">
        <w:t>3.</w:t>
      </w:r>
      <w:r w:rsidRPr="0063690E" w:rsidR="006C767D">
        <w:t>10</w:t>
      </w:r>
      <w:r w:rsidRPr="0063690E">
        <w:t xml:space="preserve">.1 </w:t>
      </w:r>
      <w:r w:rsidRPr="0063690E" w:rsidR="00DC2DAA">
        <w:t>Avances y logros alcanzados</w:t>
      </w:r>
      <w:bookmarkEnd w:id="91"/>
    </w:p>
    <w:p w:rsidRPr="00DC78E4" w:rsidR="20ABEAAE" w:rsidP="20ABEAAE" w:rsidRDefault="20ABEAAE" w14:paraId="54C98477" w14:textId="1F5FD751">
      <w:pPr>
        <w:pStyle w:val="Prrafodelista"/>
        <w:widowControl/>
        <w:spacing w:line="276" w:lineRule="auto"/>
        <w:ind w:left="1440"/>
        <w:jc w:val="left"/>
        <w:rPr>
          <w:rFonts w:ascii="Times New Roman" w:hAnsi="Times New Roman" w:eastAsia="Arial"/>
          <w:b/>
          <w:bCs/>
          <w:sz w:val="20"/>
        </w:rPr>
      </w:pPr>
    </w:p>
    <w:p w:rsidRPr="00DC78E4" w:rsidR="00DC2DAA" w:rsidP="00F55056" w:rsidRDefault="00DC2DAA" w14:paraId="7D54B7FE" w14:textId="77777777">
      <w:pPr>
        <w:pStyle w:val="Estilo7"/>
      </w:pPr>
      <w:r w:rsidRPr="00DC78E4">
        <w:t>En el período comprendido de enero a junio de 2024 se suscribieron contratos de prestación de servicios profesionales, técnicos y de apoyo a la gestión previstos en los proyectos de inversión y funcionamiento, igualmente, para este período se realizaron adiciones a contratos, como se relaciona a continuación:</w:t>
      </w:r>
    </w:p>
    <w:p w:rsidRPr="00DC78E4" w:rsidR="00DC2DAA" w:rsidP="003671F1" w:rsidRDefault="00DC2DAA" w14:paraId="0AFE4C6A" w14:textId="76FA9162">
      <w:pPr>
        <w:pStyle w:val="05Tabla"/>
        <w:rPr>
          <w:rFonts w:eastAsia="Arial"/>
        </w:rPr>
      </w:pPr>
    </w:p>
    <w:p w:rsidR="003671F1" w:rsidP="003671F1" w:rsidRDefault="003671F1" w14:paraId="3AC770C3" w14:textId="6F226F2B">
      <w:pPr>
        <w:pStyle w:val="05Tabla"/>
      </w:pPr>
      <w:bookmarkStart w:name="_Toc189199550" w:id="92"/>
      <w:r>
        <w:t xml:space="preserve">Tabla </w:t>
      </w:r>
      <w:r>
        <w:fldChar w:fldCharType="begin"/>
      </w:r>
      <w:r>
        <w:instrText> SEQ Tabla \* ARABIC </w:instrText>
      </w:r>
      <w:r>
        <w:fldChar w:fldCharType="separate"/>
      </w:r>
      <w:r w:rsidR="004816E1">
        <w:rPr>
          <w:noProof/>
        </w:rPr>
        <w:t>24</w:t>
      </w:r>
      <w:r>
        <w:fldChar w:fldCharType="end"/>
      </w:r>
      <w:r>
        <w:t>. Contratos de Prestación de Servicios</w:t>
      </w:r>
      <w:bookmarkEnd w:id="92"/>
    </w:p>
    <w:tbl>
      <w:tblPr>
        <w:tblStyle w:val="Tablaconcuadrcula"/>
        <w:tblW w:w="69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E0" w:firstRow="1" w:lastRow="1" w:firstColumn="1" w:lastColumn="0" w:noHBand="0" w:noVBand="1"/>
      </w:tblPr>
      <w:tblGrid>
        <w:gridCol w:w="5240"/>
        <w:gridCol w:w="1701"/>
      </w:tblGrid>
      <w:tr w:rsidRPr="00DC78E4" w:rsidR="00DC2DAA" w:rsidTr="007F2843" w14:paraId="67B289B9" w14:textId="77777777">
        <w:trPr>
          <w:trHeight w:val="194"/>
          <w:jc w:val="center"/>
        </w:trPr>
        <w:tc>
          <w:tcPr>
            <w:tcW w:w="5240" w:type="dxa"/>
            <w:shd w:val="clear" w:color="auto" w:fill="9BBB59" w:themeFill="accent3"/>
            <w:tcMar>
              <w:left w:w="108" w:type="dxa"/>
              <w:right w:w="108" w:type="dxa"/>
            </w:tcMar>
            <w:vAlign w:val="center"/>
          </w:tcPr>
          <w:p w:rsidRPr="00DC78E4" w:rsidR="00DC2DAA" w:rsidP="20ABEAAE" w:rsidRDefault="00DC2DAA" w14:paraId="58C63FB2"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
              </w:rPr>
              <w:t>Modalidad de selección</w:t>
            </w:r>
            <w:r w:rsidRPr="00DC78E4">
              <w:rPr>
                <w:rFonts w:ascii="Times New Roman" w:hAnsi="Times New Roman" w:eastAsia="Arial"/>
                <w:sz w:val="18"/>
                <w:szCs w:val="18"/>
              </w:rPr>
              <w:t xml:space="preserve"> </w:t>
            </w:r>
          </w:p>
        </w:tc>
        <w:tc>
          <w:tcPr>
            <w:tcW w:w="1701" w:type="dxa"/>
            <w:shd w:val="clear" w:color="auto" w:fill="9BBB59" w:themeFill="accent3"/>
            <w:tcMar>
              <w:left w:w="108" w:type="dxa"/>
              <w:right w:w="108" w:type="dxa"/>
            </w:tcMar>
            <w:vAlign w:val="center"/>
          </w:tcPr>
          <w:p w:rsidRPr="00DC78E4" w:rsidR="00DC2DAA" w:rsidP="20ABEAAE" w:rsidRDefault="00DC2DAA" w14:paraId="48866A8D"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
              </w:rPr>
              <w:t>Valor inicial contratado</w:t>
            </w:r>
            <w:r w:rsidRPr="00DC78E4">
              <w:rPr>
                <w:rFonts w:ascii="Times New Roman" w:hAnsi="Times New Roman" w:eastAsia="Arial"/>
                <w:sz w:val="18"/>
                <w:szCs w:val="18"/>
              </w:rPr>
              <w:t xml:space="preserve"> </w:t>
            </w:r>
          </w:p>
        </w:tc>
      </w:tr>
      <w:tr w:rsidRPr="00DC78E4" w:rsidR="00DC2DAA" w:rsidTr="007F2843" w14:paraId="4FEF1F2E" w14:textId="77777777">
        <w:trPr>
          <w:trHeight w:val="300"/>
          <w:jc w:val="center"/>
        </w:trPr>
        <w:tc>
          <w:tcPr>
            <w:tcW w:w="5240" w:type="dxa"/>
            <w:tcMar>
              <w:left w:w="108" w:type="dxa"/>
              <w:right w:w="108" w:type="dxa"/>
            </w:tcMar>
            <w:vAlign w:val="center"/>
          </w:tcPr>
          <w:p w:rsidRPr="00DC78E4" w:rsidR="00DC2DAA" w:rsidP="20ABEAAE" w:rsidRDefault="00DC2DAA" w14:paraId="475A6AA1"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Contratos celebrados por prestación de servicios del 1 de enero al 30 junio de 2024</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72B975F5" w14:textId="77777777">
            <w:pPr>
              <w:spacing w:line="276" w:lineRule="auto"/>
              <w:jc w:val="right"/>
              <w:rPr>
                <w:rFonts w:ascii="Times New Roman" w:hAnsi="Times New Roman" w:eastAsia="Arial"/>
                <w:sz w:val="18"/>
                <w:szCs w:val="18"/>
              </w:rPr>
            </w:pPr>
            <w:r w:rsidRPr="00DC78E4">
              <w:rPr>
                <w:rFonts w:ascii="Times New Roman" w:hAnsi="Times New Roman" w:eastAsia="Arial"/>
                <w:sz w:val="18"/>
                <w:szCs w:val="18"/>
              </w:rPr>
              <w:t>$12.028.235.364</w:t>
            </w:r>
          </w:p>
        </w:tc>
      </w:tr>
      <w:tr w:rsidRPr="00DC78E4" w:rsidR="00DC2DAA" w:rsidTr="007F2843" w14:paraId="3A2782CD" w14:textId="77777777">
        <w:trPr>
          <w:trHeight w:val="300"/>
          <w:jc w:val="center"/>
        </w:trPr>
        <w:tc>
          <w:tcPr>
            <w:tcW w:w="5240" w:type="dxa"/>
            <w:tcMar>
              <w:left w:w="108" w:type="dxa"/>
              <w:right w:w="108" w:type="dxa"/>
            </w:tcMar>
            <w:vAlign w:val="center"/>
          </w:tcPr>
          <w:p w:rsidRPr="00DC78E4" w:rsidR="00DC2DAA" w:rsidP="20ABEAAE" w:rsidRDefault="00DC2DAA" w14:paraId="238C0633"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Adiciones a contratos por prestación de servicio del 1 de enero del 2024 al 30 junio de 2024</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4DD687E0" w14:textId="77777777">
            <w:pPr>
              <w:spacing w:line="276" w:lineRule="auto"/>
              <w:jc w:val="right"/>
              <w:rPr>
                <w:rFonts w:ascii="Times New Roman" w:hAnsi="Times New Roman" w:eastAsia="Arial"/>
                <w:sz w:val="18"/>
                <w:szCs w:val="18"/>
              </w:rPr>
            </w:pPr>
            <w:r w:rsidRPr="00DC78E4">
              <w:rPr>
                <w:rFonts w:ascii="Times New Roman" w:hAnsi="Times New Roman" w:eastAsia="Arial"/>
                <w:sz w:val="18"/>
                <w:szCs w:val="18"/>
              </w:rPr>
              <w:t>$63.982.743.808</w:t>
            </w:r>
          </w:p>
        </w:tc>
      </w:tr>
      <w:tr w:rsidRPr="00DC78E4" w:rsidR="00DC2DAA" w:rsidTr="007F2843" w14:paraId="7AB724BC" w14:textId="77777777">
        <w:trPr>
          <w:trHeight w:val="150"/>
          <w:jc w:val="center"/>
        </w:trPr>
        <w:tc>
          <w:tcPr>
            <w:tcW w:w="5240" w:type="dxa"/>
            <w:shd w:val="clear" w:color="auto" w:fill="9BBB59" w:themeFill="accent3"/>
            <w:tcMar>
              <w:left w:w="108" w:type="dxa"/>
              <w:right w:w="108" w:type="dxa"/>
            </w:tcMar>
            <w:vAlign w:val="center"/>
          </w:tcPr>
          <w:p w:rsidRPr="00DC78E4" w:rsidR="00DC2DAA" w:rsidP="20ABEAAE" w:rsidRDefault="00DC2DAA" w14:paraId="18D1D7E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lang w:val="es"/>
              </w:rPr>
              <w:t>TOTAL</w:t>
            </w:r>
            <w:r w:rsidRPr="00DC78E4">
              <w:rPr>
                <w:rFonts w:ascii="Times New Roman" w:hAnsi="Times New Roman" w:eastAsia="Arial"/>
                <w:sz w:val="18"/>
                <w:szCs w:val="18"/>
              </w:rPr>
              <w:t xml:space="preserve"> </w:t>
            </w:r>
          </w:p>
        </w:tc>
        <w:tc>
          <w:tcPr>
            <w:tcW w:w="1701" w:type="dxa"/>
            <w:shd w:val="clear" w:color="auto" w:fill="9BBB59" w:themeFill="accent3"/>
            <w:tcMar>
              <w:left w:w="108" w:type="dxa"/>
              <w:right w:w="108" w:type="dxa"/>
            </w:tcMar>
            <w:vAlign w:val="center"/>
          </w:tcPr>
          <w:p w:rsidRPr="00DC78E4" w:rsidR="00DC2DAA" w:rsidP="20ABEAAE" w:rsidRDefault="00DC2DAA" w14:paraId="455576B0" w14:textId="77777777">
            <w:pPr>
              <w:spacing w:line="276" w:lineRule="auto"/>
              <w:jc w:val="right"/>
              <w:rPr>
                <w:rFonts w:ascii="Times New Roman" w:hAnsi="Times New Roman" w:eastAsia="Arial"/>
                <w:sz w:val="18"/>
                <w:szCs w:val="18"/>
              </w:rPr>
            </w:pPr>
            <w:r w:rsidRPr="00DC78E4">
              <w:rPr>
                <w:rFonts w:ascii="Times New Roman" w:hAnsi="Times New Roman" w:eastAsia="Arial"/>
                <w:sz w:val="18"/>
                <w:szCs w:val="18"/>
              </w:rPr>
              <w:t>$76.010.979.172</w:t>
            </w:r>
          </w:p>
        </w:tc>
      </w:tr>
    </w:tbl>
    <w:p w:rsidRPr="00DC78E4" w:rsidR="00DC2DAA" w:rsidP="20ABEAAE" w:rsidRDefault="00DC2DAA" w14:paraId="5F094897" w14:textId="77777777">
      <w:pPr>
        <w:pStyle w:val="Descripcin"/>
        <w:spacing w:line="276" w:lineRule="auto"/>
        <w:jc w:val="center"/>
        <w:rPr>
          <w:rFonts w:ascii="Times New Roman" w:hAnsi="Times New Roman" w:eastAsia="Arial"/>
          <w:color w:val="auto"/>
          <w:sz w:val="20"/>
          <w:szCs w:val="20"/>
        </w:rPr>
      </w:pPr>
      <w:r w:rsidRPr="00DC78E4">
        <w:rPr>
          <w:rFonts w:ascii="Times New Roman" w:hAnsi="Times New Roman" w:eastAsia="Arial"/>
          <w:color w:val="auto"/>
          <w:sz w:val="20"/>
          <w:szCs w:val="20"/>
        </w:rPr>
        <w:t xml:space="preserve">Elaboración: Proceso Gestión Contractual </w:t>
      </w:r>
    </w:p>
    <w:p w:rsidRPr="00DC78E4" w:rsidR="00DC2DAA" w:rsidP="20ABEAAE" w:rsidRDefault="00DC2DAA" w14:paraId="0232B249" w14:textId="77777777">
      <w:pPr>
        <w:spacing w:line="276" w:lineRule="auto"/>
        <w:rPr>
          <w:rFonts w:ascii="Times New Roman" w:hAnsi="Times New Roman" w:eastAsia="Arial"/>
          <w:sz w:val="20"/>
        </w:rPr>
      </w:pPr>
    </w:p>
    <w:p w:rsidRPr="00DC78E4" w:rsidR="00DC2DAA" w:rsidP="00255647" w:rsidRDefault="00DC2DAA" w14:paraId="6DEE3D6F" w14:textId="77777777">
      <w:pPr>
        <w:pStyle w:val="Prrafodelista"/>
        <w:widowControl/>
        <w:numPr>
          <w:ilvl w:val="0"/>
          <w:numId w:val="44"/>
        </w:numPr>
        <w:adjustRightInd/>
        <w:spacing w:line="276" w:lineRule="auto"/>
        <w:jc w:val="left"/>
        <w:textAlignment w:val="auto"/>
        <w:rPr>
          <w:rFonts w:ascii="Times New Roman" w:hAnsi="Times New Roman" w:eastAsia="Arial"/>
          <w:b/>
          <w:bCs/>
          <w:sz w:val="20"/>
        </w:rPr>
      </w:pPr>
      <w:r w:rsidRPr="00DC78E4">
        <w:rPr>
          <w:rFonts w:ascii="Times New Roman" w:hAnsi="Times New Roman" w:eastAsia="Arial"/>
          <w:b/>
          <w:bCs/>
          <w:sz w:val="20"/>
        </w:rPr>
        <w:t xml:space="preserve"> Plan Anual de Adquisiciones.</w:t>
      </w:r>
    </w:p>
    <w:p w:rsidRPr="00DC78E4" w:rsidR="00DC2DAA" w:rsidP="00F55056" w:rsidRDefault="00DC2DAA" w14:paraId="0EFCBA42" w14:textId="77777777">
      <w:pPr>
        <w:pStyle w:val="Estilo7"/>
      </w:pPr>
      <w:r w:rsidRPr="00DC78E4">
        <w:t xml:space="preserve">En el primer semestre de la vigencia 2024 se establecieron en el Plan Anual de Adquisiciones publicado en el SECOP II, 64 procesos de contratación, 36 se suscribieron y 28 se publicaron cumpliendo los cronogramas establecidos para cada uno. </w:t>
      </w:r>
    </w:p>
    <w:p w:rsidRPr="002D28BC" w:rsidR="00DC2DAA" w:rsidP="00255647" w:rsidRDefault="00DC2DAA" w14:paraId="6E3AA4C4" w14:textId="77777777">
      <w:pPr>
        <w:pStyle w:val="Prrafodelista"/>
        <w:widowControl/>
        <w:numPr>
          <w:ilvl w:val="0"/>
          <w:numId w:val="45"/>
        </w:numPr>
        <w:adjustRightInd/>
        <w:spacing w:line="276" w:lineRule="auto"/>
        <w:jc w:val="left"/>
        <w:textAlignment w:val="auto"/>
        <w:rPr>
          <w:rFonts w:ascii="Times New Roman" w:hAnsi="Times New Roman" w:eastAsia="Arial"/>
          <w:b/>
          <w:bCs/>
          <w:sz w:val="20"/>
        </w:rPr>
      </w:pPr>
      <w:r w:rsidRPr="002D28BC">
        <w:rPr>
          <w:rFonts w:ascii="Times New Roman" w:hAnsi="Times New Roman" w:eastAsia="Arial"/>
          <w:b/>
          <w:bCs/>
          <w:sz w:val="20"/>
        </w:rPr>
        <w:t>Contratación de bienes y servicios requeridos por la Entidad.</w:t>
      </w:r>
    </w:p>
    <w:p w:rsidRPr="00DC78E4" w:rsidR="00DC2DAA" w:rsidP="00F55056" w:rsidRDefault="00DC2DAA" w14:paraId="72EB3A4B" w14:textId="77777777">
      <w:pPr>
        <w:pStyle w:val="Estilo7"/>
      </w:pPr>
      <w:r w:rsidRPr="00DC78E4">
        <w:t>Del 1 de enero al 30 de junio se adelantó la estructuración, revisión y publicación de los procesos de selección del Plan Anual de Adquisiciones, para la consecución de bienes y servicios requeridos por la Entidad, se suscribieron Contratos de prestación de servicios profesionales y de apoyo a la gestión, adelantados a través de la página de SECOP II, cumpliendo los objetivos planteados por la Entidad.</w:t>
      </w:r>
    </w:p>
    <w:p w:rsidRPr="00DC78E4" w:rsidR="00DC2DAA" w:rsidP="00F55056" w:rsidRDefault="00DC2DAA" w14:paraId="3310080B" w14:textId="77777777">
      <w:pPr>
        <w:pStyle w:val="Estilo7"/>
      </w:pPr>
      <w:r w:rsidRPr="00DC78E4">
        <w:t xml:space="preserve">El proceso de Gestión Contractual ha implementado los lineamientos, directrices y el marco normativo que contribuye a la prevención del daño antijurídico y la lucha contra la corrupción adelantando los procesos de selección de manera objetiva </w:t>
      </w:r>
      <w:r w:rsidRPr="00DC78E4">
        <w:t>y transparente buscando la pluralidad y mayor participación de oferentes. En este sentido, a continuación, se relacionan la cantidad de procesos por modalidad de selección realizados:</w:t>
      </w:r>
    </w:p>
    <w:p w:rsidRPr="00DC78E4" w:rsidR="00DC2DAA" w:rsidP="000F00E3" w:rsidRDefault="00DC2DAA" w14:paraId="7C72E6C8" w14:textId="377FAC93">
      <w:pPr>
        <w:pStyle w:val="05Tabla"/>
        <w:rPr>
          <w:rFonts w:eastAsia="Arial"/>
        </w:rPr>
      </w:pPr>
    </w:p>
    <w:p w:rsidR="000F00E3" w:rsidP="000F00E3" w:rsidRDefault="000F00E3" w14:paraId="1E2EE8C4" w14:textId="06CBA4EA">
      <w:pPr>
        <w:pStyle w:val="05Tabla"/>
      </w:pPr>
      <w:bookmarkStart w:name="_Toc189199551" w:id="93"/>
      <w:r>
        <w:t xml:space="preserve">Tabla </w:t>
      </w:r>
      <w:r>
        <w:fldChar w:fldCharType="begin"/>
      </w:r>
      <w:r>
        <w:instrText> SEQ Tabla \* ARABIC </w:instrText>
      </w:r>
      <w:r>
        <w:fldChar w:fldCharType="separate"/>
      </w:r>
      <w:r w:rsidR="004816E1">
        <w:rPr>
          <w:noProof/>
        </w:rPr>
        <w:t>25</w:t>
      </w:r>
      <w:r>
        <w:fldChar w:fldCharType="end"/>
      </w:r>
      <w:r>
        <w:t>. Procesos por Modalidad de Selección</w:t>
      </w:r>
      <w:bookmarkEnd w:id="93"/>
    </w:p>
    <w:tbl>
      <w:tblPr>
        <w:tblStyle w:val="Tablaconcuadrcula"/>
        <w:tblW w:w="5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E0" w:firstRow="1" w:lastRow="1" w:firstColumn="1" w:lastColumn="0" w:noHBand="0" w:noVBand="1"/>
      </w:tblPr>
      <w:tblGrid>
        <w:gridCol w:w="3397"/>
        <w:gridCol w:w="1701"/>
      </w:tblGrid>
      <w:tr w:rsidRPr="00DC78E4" w:rsidR="00DC2DAA" w:rsidTr="007F2843" w14:paraId="0522D12F" w14:textId="77777777">
        <w:trPr>
          <w:trHeight w:val="15"/>
          <w:jc w:val="center"/>
        </w:trPr>
        <w:tc>
          <w:tcPr>
            <w:tcW w:w="3397" w:type="dxa"/>
            <w:shd w:val="clear" w:color="auto" w:fill="9BBB59" w:themeFill="accent3"/>
            <w:tcMar>
              <w:left w:w="108" w:type="dxa"/>
              <w:right w:w="108" w:type="dxa"/>
            </w:tcMar>
            <w:vAlign w:val="center"/>
          </w:tcPr>
          <w:p w:rsidRPr="00DC78E4" w:rsidR="00DC2DAA" w:rsidP="20ABEAAE" w:rsidRDefault="00DC2DAA" w14:paraId="5F0C7972"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
              </w:rPr>
              <w:t>Modalidad de selección</w:t>
            </w:r>
            <w:r w:rsidRPr="00DC78E4">
              <w:rPr>
                <w:rFonts w:ascii="Times New Roman" w:hAnsi="Times New Roman" w:eastAsia="Arial"/>
                <w:sz w:val="18"/>
                <w:szCs w:val="18"/>
              </w:rPr>
              <w:t xml:space="preserve"> </w:t>
            </w:r>
          </w:p>
        </w:tc>
        <w:tc>
          <w:tcPr>
            <w:tcW w:w="1701" w:type="dxa"/>
            <w:shd w:val="clear" w:color="auto" w:fill="9BBB59" w:themeFill="accent3"/>
            <w:tcMar>
              <w:left w:w="108" w:type="dxa"/>
              <w:right w:w="108" w:type="dxa"/>
            </w:tcMar>
            <w:vAlign w:val="center"/>
          </w:tcPr>
          <w:p w:rsidRPr="00DC78E4" w:rsidR="00DC2DAA" w:rsidP="20ABEAAE" w:rsidRDefault="00DC2DAA" w14:paraId="7C9BEEBD"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
              </w:rPr>
              <w:t>Numero de procesos</w:t>
            </w:r>
            <w:r w:rsidRPr="00DC78E4">
              <w:rPr>
                <w:rFonts w:ascii="Times New Roman" w:hAnsi="Times New Roman" w:eastAsia="Arial"/>
                <w:sz w:val="18"/>
                <w:szCs w:val="18"/>
              </w:rPr>
              <w:t xml:space="preserve"> </w:t>
            </w:r>
          </w:p>
        </w:tc>
      </w:tr>
      <w:tr w:rsidRPr="00DC78E4" w:rsidR="00DC2DAA" w:rsidTr="007F2843" w14:paraId="51926A34" w14:textId="77777777">
        <w:trPr>
          <w:trHeight w:val="15"/>
          <w:jc w:val="center"/>
        </w:trPr>
        <w:tc>
          <w:tcPr>
            <w:tcW w:w="3397" w:type="dxa"/>
            <w:tcMar>
              <w:left w:w="108" w:type="dxa"/>
              <w:right w:w="108" w:type="dxa"/>
            </w:tcMar>
            <w:vAlign w:val="center"/>
          </w:tcPr>
          <w:p w:rsidRPr="00DC78E4" w:rsidR="00DC2DAA" w:rsidP="20ABEAAE" w:rsidRDefault="00DC2DAA" w14:paraId="23BFA9C1"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Contratación Directa</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0AE0150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6</w:t>
            </w:r>
          </w:p>
        </w:tc>
      </w:tr>
      <w:tr w:rsidRPr="00DC78E4" w:rsidR="00DC2DAA" w:rsidTr="007F2843" w14:paraId="55090CDC" w14:textId="77777777">
        <w:trPr>
          <w:trHeight w:val="15"/>
          <w:jc w:val="center"/>
        </w:trPr>
        <w:tc>
          <w:tcPr>
            <w:tcW w:w="3397" w:type="dxa"/>
            <w:tcMar>
              <w:left w:w="108" w:type="dxa"/>
              <w:right w:w="108" w:type="dxa"/>
            </w:tcMar>
            <w:vAlign w:val="center"/>
          </w:tcPr>
          <w:p w:rsidRPr="00DC78E4" w:rsidR="00DC2DAA" w:rsidP="20ABEAAE" w:rsidRDefault="00DC2DAA" w14:paraId="7901387C"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Mínima Cuantía</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3EE0E6F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7</w:t>
            </w:r>
          </w:p>
        </w:tc>
      </w:tr>
      <w:tr w:rsidRPr="00DC78E4" w:rsidR="00DC2DAA" w:rsidTr="007F2843" w14:paraId="13F06528" w14:textId="77777777">
        <w:trPr>
          <w:trHeight w:val="15"/>
          <w:jc w:val="center"/>
        </w:trPr>
        <w:tc>
          <w:tcPr>
            <w:tcW w:w="3397" w:type="dxa"/>
            <w:tcMar>
              <w:left w:w="108" w:type="dxa"/>
              <w:right w:w="108" w:type="dxa"/>
            </w:tcMar>
            <w:vAlign w:val="center"/>
          </w:tcPr>
          <w:p w:rsidRPr="00DC78E4" w:rsidR="00DC2DAA" w:rsidP="20ABEAAE" w:rsidRDefault="00DC2DAA" w14:paraId="573F352D"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Licitación Publica</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2EE7F6B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r>
      <w:tr w:rsidRPr="00DC78E4" w:rsidR="00DC2DAA" w:rsidTr="007F2843" w14:paraId="258A6646" w14:textId="77777777">
        <w:trPr>
          <w:trHeight w:val="15"/>
          <w:jc w:val="center"/>
        </w:trPr>
        <w:tc>
          <w:tcPr>
            <w:tcW w:w="3397" w:type="dxa"/>
            <w:tcMar>
              <w:left w:w="108" w:type="dxa"/>
              <w:right w:w="108" w:type="dxa"/>
            </w:tcMar>
            <w:vAlign w:val="center"/>
          </w:tcPr>
          <w:p w:rsidRPr="00DC78E4" w:rsidR="00DC2DAA" w:rsidP="20ABEAAE" w:rsidRDefault="00DC2DAA" w14:paraId="08657C7C"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Selección abreviada acuerdo marco de precios*</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3865696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12</w:t>
            </w:r>
          </w:p>
        </w:tc>
      </w:tr>
      <w:tr w:rsidRPr="00DC78E4" w:rsidR="00DC2DAA" w:rsidTr="007F2843" w14:paraId="0D1AF20D" w14:textId="77777777">
        <w:trPr>
          <w:trHeight w:val="15"/>
          <w:jc w:val="center"/>
        </w:trPr>
        <w:tc>
          <w:tcPr>
            <w:tcW w:w="3397" w:type="dxa"/>
            <w:tcMar>
              <w:left w:w="108" w:type="dxa"/>
              <w:right w:w="108" w:type="dxa"/>
            </w:tcMar>
            <w:vAlign w:val="center"/>
          </w:tcPr>
          <w:p w:rsidRPr="00DC78E4" w:rsidR="00DC2DAA" w:rsidP="20ABEAAE" w:rsidRDefault="00DC2DAA" w14:paraId="49823F94" w14:textId="77777777">
            <w:pPr>
              <w:spacing w:line="276" w:lineRule="auto"/>
              <w:rPr>
                <w:rFonts w:ascii="Times New Roman" w:hAnsi="Times New Roman" w:eastAsia="Arial"/>
                <w:sz w:val="18"/>
                <w:szCs w:val="18"/>
              </w:rPr>
            </w:pPr>
            <w:r w:rsidRPr="00DC78E4">
              <w:rPr>
                <w:rFonts w:ascii="Times New Roman" w:hAnsi="Times New Roman" w:eastAsia="Arial"/>
                <w:sz w:val="18"/>
                <w:szCs w:val="18"/>
                <w:lang w:val="es"/>
              </w:rPr>
              <w:t>Selección abreviada subasta inversa</w:t>
            </w:r>
            <w:r w:rsidRPr="00DC78E4">
              <w:rPr>
                <w:rFonts w:ascii="Times New Roman" w:hAnsi="Times New Roman" w:eastAsia="Arial"/>
                <w:sz w:val="18"/>
                <w:szCs w:val="18"/>
              </w:rPr>
              <w:t xml:space="preserve"> </w:t>
            </w:r>
          </w:p>
        </w:tc>
        <w:tc>
          <w:tcPr>
            <w:tcW w:w="1701" w:type="dxa"/>
            <w:tcMar>
              <w:left w:w="108" w:type="dxa"/>
              <w:right w:w="108" w:type="dxa"/>
            </w:tcMar>
            <w:vAlign w:val="center"/>
          </w:tcPr>
          <w:p w:rsidRPr="00DC78E4" w:rsidR="00DC2DAA" w:rsidP="20ABEAAE" w:rsidRDefault="00DC2DAA" w14:paraId="24CDFAC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4</w:t>
            </w:r>
          </w:p>
        </w:tc>
      </w:tr>
      <w:tr w:rsidRPr="00DC78E4" w:rsidR="00DC2DAA" w:rsidTr="007F2843" w14:paraId="466AEBF2" w14:textId="77777777">
        <w:trPr>
          <w:trHeight w:val="15"/>
          <w:jc w:val="center"/>
        </w:trPr>
        <w:tc>
          <w:tcPr>
            <w:tcW w:w="3397" w:type="dxa"/>
            <w:shd w:val="clear" w:color="auto" w:fill="9BBB59" w:themeFill="accent3"/>
            <w:tcMar>
              <w:left w:w="108" w:type="dxa"/>
              <w:right w:w="108" w:type="dxa"/>
            </w:tcMar>
            <w:vAlign w:val="center"/>
          </w:tcPr>
          <w:p w:rsidRPr="00DC78E4" w:rsidR="00DC2DAA" w:rsidP="20ABEAAE" w:rsidRDefault="00DC2DAA" w14:paraId="5DC487F4"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Total</w:t>
            </w:r>
            <w:r w:rsidRPr="00DC78E4">
              <w:rPr>
                <w:rFonts w:ascii="Times New Roman" w:hAnsi="Times New Roman" w:eastAsia="Arial"/>
                <w:sz w:val="18"/>
                <w:szCs w:val="18"/>
              </w:rPr>
              <w:t xml:space="preserve"> </w:t>
            </w:r>
          </w:p>
        </w:tc>
        <w:tc>
          <w:tcPr>
            <w:tcW w:w="1701" w:type="dxa"/>
            <w:shd w:val="clear" w:color="auto" w:fill="9BBB59" w:themeFill="accent3"/>
            <w:tcMar>
              <w:left w:w="108" w:type="dxa"/>
              <w:right w:w="108" w:type="dxa"/>
            </w:tcMar>
            <w:vAlign w:val="center"/>
          </w:tcPr>
          <w:p w:rsidRPr="00DC78E4" w:rsidR="00DC2DAA" w:rsidP="20ABEAAE" w:rsidRDefault="00DC2DAA" w14:paraId="57A0946D"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32</w:t>
            </w:r>
          </w:p>
        </w:tc>
      </w:tr>
    </w:tbl>
    <w:p w:rsidRPr="00DC78E4" w:rsidR="00DC2DAA" w:rsidP="20ABEAAE" w:rsidRDefault="00DC2DAA" w14:paraId="0EEA6E4C" w14:textId="77777777">
      <w:pPr>
        <w:pStyle w:val="Descripcin"/>
        <w:spacing w:line="276" w:lineRule="auto"/>
        <w:jc w:val="center"/>
        <w:rPr>
          <w:rFonts w:ascii="Times New Roman" w:hAnsi="Times New Roman" w:eastAsia="Arial"/>
          <w:color w:val="auto"/>
          <w:sz w:val="20"/>
          <w:szCs w:val="20"/>
        </w:rPr>
      </w:pPr>
      <w:r w:rsidRPr="00DC78E4">
        <w:rPr>
          <w:rFonts w:ascii="Times New Roman" w:hAnsi="Times New Roman" w:eastAsia="Arial"/>
          <w:color w:val="auto"/>
          <w:sz w:val="20"/>
          <w:szCs w:val="20"/>
        </w:rPr>
        <w:t>Elaboración: Proceso Gestión Contractual *Incluye Grandes Superficies</w:t>
      </w:r>
    </w:p>
    <w:p w:rsidRPr="00DC78E4" w:rsidR="00DC2DAA" w:rsidP="20ABEAAE" w:rsidRDefault="00DC2DAA" w14:paraId="529602BF" w14:textId="77777777">
      <w:pPr>
        <w:pStyle w:val="Prrafodelista"/>
        <w:spacing w:line="276" w:lineRule="auto"/>
        <w:rPr>
          <w:rFonts w:ascii="Times New Roman" w:hAnsi="Times New Roman" w:eastAsia="Arial"/>
          <w:b/>
          <w:bCs/>
          <w:sz w:val="20"/>
        </w:rPr>
      </w:pPr>
    </w:p>
    <w:p w:rsidRPr="002D28BC" w:rsidR="00DC2DAA" w:rsidP="00255647" w:rsidRDefault="00DC2DAA" w14:paraId="5FF42882" w14:textId="77777777">
      <w:pPr>
        <w:pStyle w:val="Prrafodelista"/>
        <w:widowControl/>
        <w:numPr>
          <w:ilvl w:val="0"/>
          <w:numId w:val="46"/>
        </w:numPr>
        <w:adjustRightInd/>
        <w:spacing w:line="276" w:lineRule="auto"/>
        <w:jc w:val="left"/>
        <w:textAlignment w:val="auto"/>
        <w:rPr>
          <w:rFonts w:ascii="Times New Roman" w:hAnsi="Times New Roman" w:eastAsia="Arial"/>
          <w:b/>
          <w:bCs/>
          <w:sz w:val="20"/>
        </w:rPr>
      </w:pPr>
      <w:r w:rsidRPr="002D28BC">
        <w:rPr>
          <w:rFonts w:ascii="Times New Roman" w:hAnsi="Times New Roman" w:eastAsia="Arial"/>
          <w:b/>
          <w:bCs/>
          <w:sz w:val="20"/>
        </w:rPr>
        <w:t>Modificaciones Contractuales.</w:t>
      </w:r>
    </w:p>
    <w:p w:rsidRPr="00DC78E4" w:rsidR="00DC2DAA" w:rsidP="20ABEAAE" w:rsidRDefault="00DC2DAA" w14:paraId="3753710D" w14:textId="77777777">
      <w:pPr>
        <w:spacing w:line="276" w:lineRule="auto"/>
        <w:rPr>
          <w:rFonts w:ascii="Times New Roman" w:hAnsi="Times New Roman" w:eastAsia="Arial"/>
          <w:sz w:val="20"/>
          <w:lang w:eastAsia="es-ES"/>
        </w:rPr>
      </w:pPr>
      <w:r w:rsidRPr="00F55056">
        <w:rPr>
          <w:rStyle w:val="Estilo7Car"/>
        </w:rPr>
        <w:t>Dentro de las actividades desarrolladas en el período señalado se adelantaron trámites de modificaciones de contratos, aprobaciones de garantías para la correcta ejecución de los contratos en cumplimiento del marco normativo vigente, relacionada a continuación</w:t>
      </w:r>
      <w:r w:rsidRPr="00DC78E4">
        <w:rPr>
          <w:rFonts w:ascii="Times New Roman" w:hAnsi="Times New Roman" w:eastAsia="Arial"/>
          <w:sz w:val="20"/>
          <w:lang w:eastAsia="es-ES"/>
        </w:rPr>
        <w:t>:</w:t>
      </w:r>
    </w:p>
    <w:p w:rsidRPr="00DC78E4" w:rsidR="00DC2DAA" w:rsidP="000F00E3" w:rsidRDefault="00DC2DAA" w14:paraId="77B62948" w14:textId="378AD937">
      <w:pPr>
        <w:pStyle w:val="05Tabla"/>
        <w:rPr>
          <w:rFonts w:eastAsia="Arial"/>
        </w:rPr>
      </w:pPr>
    </w:p>
    <w:p w:rsidR="000F00E3" w:rsidP="000F00E3" w:rsidRDefault="000F00E3" w14:paraId="63EE0ECB" w14:textId="192E587A">
      <w:pPr>
        <w:pStyle w:val="05Tabla"/>
      </w:pPr>
      <w:bookmarkStart w:name="_Toc189199552" w:id="94"/>
      <w:r>
        <w:t xml:space="preserve">Tabla </w:t>
      </w:r>
      <w:r>
        <w:fldChar w:fldCharType="begin"/>
      </w:r>
      <w:r>
        <w:instrText> SEQ Tabla \* ARABIC </w:instrText>
      </w:r>
      <w:r>
        <w:fldChar w:fldCharType="separate"/>
      </w:r>
      <w:r w:rsidR="004816E1">
        <w:rPr>
          <w:noProof/>
        </w:rPr>
        <w:t>26</w:t>
      </w:r>
      <w:r>
        <w:fldChar w:fldCharType="end"/>
      </w:r>
      <w:r>
        <w:t>. Trámites Contractuales</w:t>
      </w:r>
      <w:bookmarkEnd w:id="94"/>
    </w:p>
    <w:tbl>
      <w:tblPr>
        <w:tblStyle w:val="Tablaconcuadrcula"/>
        <w:tblW w:w="56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90"/>
        <w:gridCol w:w="1275"/>
      </w:tblGrid>
      <w:tr w:rsidRPr="00DC78E4" w:rsidR="00DC2DAA" w:rsidTr="007F2843" w14:paraId="0E088F09" w14:textId="77777777">
        <w:trPr>
          <w:trHeight w:val="255"/>
          <w:jc w:val="center"/>
        </w:trPr>
        <w:tc>
          <w:tcPr>
            <w:tcW w:w="4390" w:type="dxa"/>
            <w:shd w:val="clear" w:color="auto" w:fill="9BBB59" w:themeFill="accent3"/>
            <w:tcMar>
              <w:left w:w="108" w:type="dxa"/>
              <w:right w:w="108" w:type="dxa"/>
            </w:tcMar>
            <w:vAlign w:val="center"/>
          </w:tcPr>
          <w:p w:rsidRPr="00DC78E4" w:rsidR="00DC2DAA" w:rsidP="20ABEAAE" w:rsidRDefault="00DC2DAA" w14:paraId="225A9A15"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TIPO DE TRÁMITE</w:t>
            </w:r>
            <w:r w:rsidRPr="00DC78E4">
              <w:rPr>
                <w:rFonts w:ascii="Times New Roman" w:hAnsi="Times New Roman" w:eastAsia="Arial"/>
                <w:sz w:val="18"/>
                <w:szCs w:val="18"/>
              </w:rPr>
              <w:t xml:space="preserve"> </w:t>
            </w:r>
          </w:p>
        </w:tc>
        <w:tc>
          <w:tcPr>
            <w:tcW w:w="1275" w:type="dxa"/>
            <w:shd w:val="clear" w:color="auto" w:fill="9BBB59" w:themeFill="accent3"/>
            <w:tcMar>
              <w:left w:w="108" w:type="dxa"/>
              <w:right w:w="108" w:type="dxa"/>
            </w:tcMar>
            <w:vAlign w:val="center"/>
          </w:tcPr>
          <w:p w:rsidRPr="00DC78E4" w:rsidR="00DC2DAA" w:rsidP="20ABEAAE" w:rsidRDefault="00DC2DAA" w14:paraId="08D5D2E7"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Número</w:t>
            </w:r>
            <w:r w:rsidRPr="00DC78E4">
              <w:rPr>
                <w:rFonts w:ascii="Times New Roman" w:hAnsi="Times New Roman" w:eastAsia="Arial"/>
                <w:sz w:val="18"/>
                <w:szCs w:val="18"/>
              </w:rPr>
              <w:t xml:space="preserve"> </w:t>
            </w:r>
          </w:p>
        </w:tc>
      </w:tr>
      <w:tr w:rsidRPr="00DC78E4" w:rsidR="00DC2DAA" w:rsidTr="20ABEAAE" w14:paraId="5D55FF45" w14:textId="77777777">
        <w:trPr>
          <w:trHeight w:val="270"/>
          <w:jc w:val="center"/>
        </w:trPr>
        <w:tc>
          <w:tcPr>
            <w:tcW w:w="4390" w:type="dxa"/>
            <w:tcMar>
              <w:left w:w="108" w:type="dxa"/>
              <w:right w:w="108" w:type="dxa"/>
            </w:tcMar>
            <w:vAlign w:val="center"/>
          </w:tcPr>
          <w:p w:rsidRPr="00DC78E4" w:rsidR="00DC2DAA" w:rsidP="20ABEAAE" w:rsidRDefault="00DC2DAA" w14:paraId="7963F8B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 xml:space="preserve">MODIFICACIONES A CONTRATOS </w:t>
            </w:r>
          </w:p>
          <w:p w:rsidRPr="00DC78E4" w:rsidR="00DC2DAA" w:rsidP="20ABEAAE" w:rsidRDefault="00DC2DAA" w14:paraId="0B48E03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(incluye Adiciones, prórrogas, adición y prorrogas y cesiones)</w:t>
            </w:r>
          </w:p>
        </w:tc>
        <w:tc>
          <w:tcPr>
            <w:tcW w:w="1275" w:type="dxa"/>
            <w:tcMar>
              <w:left w:w="108" w:type="dxa"/>
              <w:right w:w="108" w:type="dxa"/>
            </w:tcMar>
            <w:vAlign w:val="center"/>
          </w:tcPr>
          <w:p w:rsidRPr="00DC78E4" w:rsidR="00DC2DAA" w:rsidP="20ABEAAE" w:rsidRDefault="00DC2DAA" w14:paraId="05CE7B1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238</w:t>
            </w:r>
          </w:p>
        </w:tc>
      </w:tr>
      <w:tr w:rsidRPr="00DC78E4" w:rsidR="00DC2DAA" w:rsidTr="20ABEAAE" w14:paraId="26FEA361" w14:textId="77777777">
        <w:trPr>
          <w:trHeight w:val="255"/>
          <w:jc w:val="center"/>
        </w:trPr>
        <w:tc>
          <w:tcPr>
            <w:tcW w:w="4390" w:type="dxa"/>
            <w:tcMar>
              <w:left w:w="108" w:type="dxa"/>
              <w:right w:w="108" w:type="dxa"/>
            </w:tcMar>
            <w:vAlign w:val="center"/>
          </w:tcPr>
          <w:p w:rsidRPr="00DC78E4" w:rsidR="00DC2DAA" w:rsidP="20ABEAAE" w:rsidRDefault="00DC2DAA" w14:paraId="472EDDF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SUSPENSIONES Y REINICIOS</w:t>
            </w:r>
          </w:p>
        </w:tc>
        <w:tc>
          <w:tcPr>
            <w:tcW w:w="1275" w:type="dxa"/>
            <w:tcMar>
              <w:left w:w="108" w:type="dxa"/>
              <w:right w:w="108" w:type="dxa"/>
            </w:tcMar>
            <w:vAlign w:val="center"/>
          </w:tcPr>
          <w:p w:rsidRPr="00DC78E4" w:rsidR="00DC2DAA" w:rsidP="20ABEAAE" w:rsidRDefault="00DC2DAA" w14:paraId="6C056B9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36</w:t>
            </w:r>
          </w:p>
        </w:tc>
      </w:tr>
    </w:tbl>
    <w:p w:rsidRPr="00DC78E4" w:rsidR="00DC2DAA" w:rsidP="20ABEAAE" w:rsidRDefault="00DC2DAA" w14:paraId="11CE9A61" w14:textId="77777777">
      <w:pPr>
        <w:pStyle w:val="Prrafodelista"/>
        <w:spacing w:line="276" w:lineRule="auto"/>
        <w:jc w:val="center"/>
        <w:rPr>
          <w:rFonts w:ascii="Times New Roman" w:hAnsi="Times New Roman" w:eastAsia="Arial"/>
          <w:b/>
          <w:bCs/>
          <w:sz w:val="20"/>
        </w:rPr>
      </w:pPr>
      <w:r w:rsidRPr="00DC78E4">
        <w:rPr>
          <w:rFonts w:ascii="Times New Roman" w:hAnsi="Times New Roman" w:eastAsia="Arial"/>
          <w:b/>
          <w:bCs/>
          <w:sz w:val="20"/>
        </w:rPr>
        <w:t>Elaboración: Proceso Gestión Contractual</w:t>
      </w:r>
    </w:p>
    <w:p w:rsidRPr="00DC78E4" w:rsidR="00DC2DAA" w:rsidP="20ABEAAE" w:rsidRDefault="00DC2DAA" w14:paraId="3E05426C" w14:textId="77777777">
      <w:pPr>
        <w:pStyle w:val="Prrafodelista"/>
        <w:spacing w:line="276" w:lineRule="auto"/>
        <w:jc w:val="center"/>
        <w:rPr>
          <w:rFonts w:ascii="Times New Roman" w:hAnsi="Times New Roman" w:eastAsia="Arial"/>
          <w:sz w:val="20"/>
        </w:rPr>
      </w:pPr>
    </w:p>
    <w:p w:rsidRPr="00DC78E4" w:rsidR="00DC2DAA" w:rsidP="00255647" w:rsidRDefault="00DC2DAA" w14:paraId="6AD1F223" w14:textId="77777777">
      <w:pPr>
        <w:pStyle w:val="Prrafodelista"/>
        <w:widowControl/>
        <w:numPr>
          <w:ilvl w:val="0"/>
          <w:numId w:val="47"/>
        </w:numPr>
        <w:adjustRightInd/>
        <w:spacing w:line="276" w:lineRule="auto"/>
        <w:jc w:val="left"/>
        <w:textAlignment w:val="auto"/>
        <w:rPr>
          <w:rFonts w:ascii="Times New Roman" w:hAnsi="Times New Roman" w:eastAsia="Arial"/>
          <w:b/>
          <w:bCs/>
          <w:sz w:val="20"/>
        </w:rPr>
      </w:pPr>
      <w:r w:rsidRPr="00DC78E4">
        <w:rPr>
          <w:rFonts w:ascii="Times New Roman" w:hAnsi="Times New Roman" w:eastAsia="Arial"/>
          <w:b/>
          <w:bCs/>
          <w:sz w:val="20"/>
        </w:rPr>
        <w:t>Liquidación de contratos.</w:t>
      </w:r>
    </w:p>
    <w:p w:rsidRPr="00DC78E4" w:rsidR="00DC2DAA" w:rsidP="00F55056" w:rsidRDefault="00DC2DAA" w14:paraId="11018281" w14:textId="77777777">
      <w:pPr>
        <w:pStyle w:val="Estilo7"/>
      </w:pPr>
      <w:r w:rsidRPr="00DC78E4">
        <w:t>Para el período comprendido del 1 enero de 2024 a 30 junio de 2024, el proceso de gestión contractual adelantó el seguimiento a la ejecución y liquidación de contratos, obteniendo los siguientes resultados:</w:t>
      </w:r>
    </w:p>
    <w:p w:rsidRPr="00DC78E4" w:rsidR="00DC2DAA" w:rsidP="20ABEAAE" w:rsidRDefault="00DC2DAA" w14:paraId="01F85526" w14:textId="77777777">
      <w:pPr>
        <w:spacing w:line="276" w:lineRule="auto"/>
        <w:rPr>
          <w:rFonts w:ascii="Times New Roman" w:hAnsi="Times New Roman" w:eastAsia="Arial"/>
          <w:sz w:val="20"/>
          <w:lang w:eastAsia="es-ES"/>
        </w:rPr>
      </w:pPr>
    </w:p>
    <w:p w:rsidR="0097328C" w:rsidP="0097328C" w:rsidRDefault="0097328C" w14:paraId="26FDC437" w14:textId="37822B95">
      <w:pPr>
        <w:pStyle w:val="05Tabla"/>
      </w:pPr>
      <w:bookmarkStart w:name="_Toc189199553" w:id="95"/>
      <w:r>
        <w:t xml:space="preserve">Tabla </w:t>
      </w:r>
      <w:r>
        <w:fldChar w:fldCharType="begin"/>
      </w:r>
      <w:r>
        <w:instrText> SEQ Tabla \* ARABIC </w:instrText>
      </w:r>
      <w:r>
        <w:fldChar w:fldCharType="separate"/>
      </w:r>
      <w:r w:rsidR="004816E1">
        <w:rPr>
          <w:noProof/>
        </w:rPr>
        <w:t>27</w:t>
      </w:r>
      <w:r>
        <w:fldChar w:fldCharType="end"/>
      </w:r>
      <w:r>
        <w:t>. Liquidaciones Expedientes Contractuales</w:t>
      </w:r>
      <w:bookmarkEnd w:id="95"/>
    </w:p>
    <w:tbl>
      <w:tblPr>
        <w:tblW w:w="10079" w:type="dxa"/>
        <w:jc w:val="center"/>
        <w:tblLayout w:type="fixed"/>
        <w:tblLook w:val="06A0" w:firstRow="1" w:lastRow="0" w:firstColumn="1" w:lastColumn="0" w:noHBand="1" w:noVBand="1"/>
      </w:tblPr>
      <w:tblGrid>
        <w:gridCol w:w="897"/>
        <w:gridCol w:w="904"/>
        <w:gridCol w:w="900"/>
        <w:gridCol w:w="895"/>
        <w:gridCol w:w="904"/>
        <w:gridCol w:w="905"/>
        <w:gridCol w:w="1118"/>
        <w:gridCol w:w="1170"/>
        <w:gridCol w:w="1030"/>
        <w:gridCol w:w="1356"/>
      </w:tblGrid>
      <w:tr w:rsidRPr="00DC78E4" w:rsidR="00DC2DAA" w:rsidTr="007F2843" w14:paraId="51623932" w14:textId="77777777">
        <w:trPr>
          <w:trHeight w:val="615"/>
          <w:jc w:val="center"/>
        </w:trPr>
        <w:tc>
          <w:tcPr>
            <w:tcW w:w="10079" w:type="dxa"/>
            <w:gridSpan w:val="10"/>
            <w:tcBorders>
              <w:top w:val="single" w:color="auto" w:sz="4" w:space="0"/>
              <w:left w:val="single" w:color="000000" w:themeColor="text1" w:sz="4" w:space="0"/>
              <w:bottom w:val="single" w:color="000000" w:themeColor="text1" w:sz="4" w:space="0"/>
              <w:right w:val="single" w:color="000000" w:themeColor="text1" w:sz="2" w:space="0"/>
            </w:tcBorders>
            <w:shd w:val="clear" w:color="auto" w:fill="9BBB59" w:themeFill="accent3"/>
            <w:tcMar>
              <w:top w:w="15" w:type="dxa"/>
              <w:left w:w="15" w:type="dxa"/>
              <w:right w:w="15" w:type="dxa"/>
            </w:tcMar>
            <w:vAlign w:val="bottom"/>
          </w:tcPr>
          <w:p w:rsidRPr="00DC78E4" w:rsidR="00DC2DAA" w:rsidP="20ABEAAE" w:rsidRDefault="00DC2DAA" w14:paraId="7BADB0BD"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TRAMITES LIQUIDACIONES PERIODO 01 DE ENERO DE 2024 AL 30 DE JUNIO 2024</w:t>
            </w:r>
          </w:p>
        </w:tc>
      </w:tr>
      <w:tr w:rsidRPr="00DC78E4" w:rsidR="00DC2DAA" w:rsidTr="007F2843" w14:paraId="05233B1E" w14:textId="77777777">
        <w:trPr>
          <w:trHeight w:val="930"/>
          <w:jc w:val="center"/>
        </w:trPr>
        <w:tc>
          <w:tcPr>
            <w:tcW w:w="897" w:type="dxa"/>
            <w:tcBorders>
              <w:top w:val="single" w:color="auto" w:sz="4" w:space="0"/>
              <w:left w:val="single" w:color="auto" w:sz="4" w:space="0"/>
              <w:bottom w:val="single" w:color="auto" w:sz="4" w:space="0"/>
              <w:right w:val="single" w:color="000000" w:themeColor="text1" w:sz="4" w:space="0"/>
            </w:tcBorders>
            <w:tcMar>
              <w:top w:w="15" w:type="dxa"/>
              <w:left w:w="15" w:type="dxa"/>
              <w:right w:w="15" w:type="dxa"/>
            </w:tcMar>
            <w:vAlign w:val="center"/>
          </w:tcPr>
          <w:p w:rsidRPr="00DC78E4" w:rsidR="00DC2DAA" w:rsidP="20ABEAAE" w:rsidRDefault="00DC2DAA" w14:paraId="40391AC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Vigencia </w:t>
            </w:r>
          </w:p>
        </w:tc>
        <w:tc>
          <w:tcPr>
            <w:tcW w:w="904" w:type="dxa"/>
            <w:tcBorders>
              <w:top w:val="nil"/>
              <w:left w:val="single" w:color="auto" w:sz="4" w:space="0"/>
              <w:bottom w:val="single" w:color="auto" w:sz="4" w:space="0"/>
              <w:right w:val="single" w:color="000000" w:themeColor="text1" w:sz="4" w:space="0"/>
            </w:tcBorders>
            <w:tcMar>
              <w:top w:w="15" w:type="dxa"/>
              <w:left w:w="15" w:type="dxa"/>
              <w:right w:w="15" w:type="dxa"/>
            </w:tcMar>
            <w:vAlign w:val="center"/>
          </w:tcPr>
          <w:p w:rsidRPr="00DC78E4" w:rsidR="00DC2DAA" w:rsidP="20ABEAAE" w:rsidRDefault="00DC2DAA" w14:paraId="69C5993D"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No. Contratos celebrados</w:t>
            </w:r>
          </w:p>
        </w:tc>
        <w:tc>
          <w:tcPr>
            <w:tcW w:w="900" w:type="dxa"/>
            <w:tcBorders>
              <w:top w:val="single" w:color="auto" w:sz="4" w:space="0"/>
              <w:left w:val="single" w:color="auto" w:sz="4" w:space="0"/>
              <w:bottom w:val="single" w:color="auto" w:sz="4" w:space="0"/>
              <w:right w:val="single" w:color="000000" w:themeColor="text1" w:sz="4" w:space="0"/>
            </w:tcBorders>
            <w:tcMar>
              <w:top w:w="15" w:type="dxa"/>
              <w:left w:w="15" w:type="dxa"/>
              <w:right w:w="15" w:type="dxa"/>
            </w:tcMar>
            <w:vAlign w:val="center"/>
          </w:tcPr>
          <w:p w:rsidRPr="00DC78E4" w:rsidR="00DC2DAA" w:rsidP="20ABEAAE" w:rsidRDefault="00DC2DAA" w14:paraId="5C949B8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No. Actas liquidación radicadas GC para tramite </w:t>
            </w:r>
          </w:p>
        </w:tc>
        <w:tc>
          <w:tcPr>
            <w:tcW w:w="895" w:type="dxa"/>
            <w:tcBorders>
              <w:top w:val="nil"/>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4C1FE9E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No. actas en revisión Abogado GC</w:t>
            </w:r>
          </w:p>
        </w:tc>
        <w:tc>
          <w:tcPr>
            <w:tcW w:w="904" w:type="dxa"/>
            <w:tcBorders>
              <w:top w:val="nil"/>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7F5E1F68"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No. actas en ajustes por el supervisor </w:t>
            </w:r>
          </w:p>
        </w:tc>
        <w:tc>
          <w:tcPr>
            <w:tcW w:w="905" w:type="dxa"/>
            <w:tcBorders>
              <w:top w:val="nil"/>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58E7D1B7"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No. Actas en revisión Financiera </w:t>
            </w:r>
          </w:p>
        </w:tc>
        <w:tc>
          <w:tcPr>
            <w:tcW w:w="1118" w:type="dxa"/>
            <w:tcBorders>
              <w:top w:val="nil"/>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506539E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No. actas en ampliación póliza cumplimiento </w:t>
            </w:r>
          </w:p>
        </w:tc>
        <w:tc>
          <w:tcPr>
            <w:tcW w:w="1170" w:type="dxa"/>
            <w:tcBorders>
              <w:top w:val="nil"/>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566B971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No. actas en aprobación por el contratista</w:t>
            </w:r>
          </w:p>
        </w:tc>
        <w:tc>
          <w:tcPr>
            <w:tcW w:w="1030" w:type="dxa"/>
            <w:tcBorders>
              <w:top w:val="nil"/>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788FC8A2"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No. De contratos liquidados </w:t>
            </w:r>
          </w:p>
        </w:tc>
        <w:tc>
          <w:tcPr>
            <w:tcW w:w="1356" w:type="dxa"/>
            <w:tcBorders>
              <w:top w:val="nil"/>
              <w:left w:val="single" w:color="auto" w:sz="4" w:space="0"/>
              <w:bottom w:val="single" w:color="auto" w:sz="4" w:space="0"/>
              <w:right w:val="single" w:color="000000" w:themeColor="text1" w:sz="4" w:space="0"/>
            </w:tcBorders>
            <w:tcMar>
              <w:top w:w="15" w:type="dxa"/>
              <w:left w:w="15" w:type="dxa"/>
              <w:right w:w="15" w:type="dxa"/>
            </w:tcMar>
            <w:vAlign w:val="center"/>
          </w:tcPr>
          <w:p w:rsidRPr="00DC78E4" w:rsidR="00DC2DAA" w:rsidP="20ABEAAE" w:rsidRDefault="00DC2DAA" w14:paraId="3F10DE0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No. Solicitudes de actas de liquidación a las áreas</w:t>
            </w:r>
          </w:p>
        </w:tc>
      </w:tr>
      <w:tr w:rsidRPr="00DC78E4" w:rsidR="00DC2DAA" w:rsidTr="007F2843" w14:paraId="3F9A0376" w14:textId="77777777">
        <w:trPr>
          <w:trHeight w:val="285"/>
          <w:jc w:val="center"/>
        </w:trPr>
        <w:tc>
          <w:tcPr>
            <w:tcW w:w="897"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339FAFB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2021</w:t>
            </w:r>
          </w:p>
        </w:tc>
        <w:tc>
          <w:tcPr>
            <w:tcW w:w="904"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1023B8D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629</w:t>
            </w:r>
          </w:p>
        </w:tc>
        <w:tc>
          <w:tcPr>
            <w:tcW w:w="90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4577225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89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066E393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904"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4D955D8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90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7632C60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118"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14E3282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17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69870E9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03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7D47B52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135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42FEAF5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5</w:t>
            </w:r>
          </w:p>
        </w:tc>
      </w:tr>
      <w:tr w:rsidRPr="00DC78E4" w:rsidR="00DC2DAA" w:rsidTr="007F2843" w14:paraId="792EA48F" w14:textId="77777777">
        <w:trPr>
          <w:trHeight w:val="285"/>
          <w:jc w:val="center"/>
        </w:trPr>
        <w:tc>
          <w:tcPr>
            <w:tcW w:w="897"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128391B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2022</w:t>
            </w:r>
          </w:p>
        </w:tc>
        <w:tc>
          <w:tcPr>
            <w:tcW w:w="904"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5C792C9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678</w:t>
            </w:r>
          </w:p>
        </w:tc>
        <w:tc>
          <w:tcPr>
            <w:tcW w:w="90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2FB1396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9</w:t>
            </w:r>
          </w:p>
        </w:tc>
        <w:tc>
          <w:tcPr>
            <w:tcW w:w="89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3CF52C3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904"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24AE327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90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49D2DC1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118"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3951540A"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17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center"/>
          </w:tcPr>
          <w:p w:rsidRPr="00DC78E4" w:rsidR="00DC2DAA" w:rsidP="20ABEAAE" w:rsidRDefault="00DC2DAA" w14:paraId="0011D1A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03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46A4111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5</w:t>
            </w:r>
          </w:p>
        </w:tc>
        <w:tc>
          <w:tcPr>
            <w:tcW w:w="135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1F2F6B2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9</w:t>
            </w:r>
          </w:p>
        </w:tc>
      </w:tr>
      <w:tr w:rsidRPr="00DC78E4" w:rsidR="00DC2DAA" w:rsidTr="007F2843" w14:paraId="000DC2ED" w14:textId="77777777">
        <w:trPr>
          <w:trHeight w:val="285"/>
          <w:jc w:val="center"/>
        </w:trPr>
        <w:tc>
          <w:tcPr>
            <w:tcW w:w="897"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0D6C09A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2023</w:t>
            </w:r>
          </w:p>
        </w:tc>
        <w:tc>
          <w:tcPr>
            <w:tcW w:w="904"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04BAD6F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717</w:t>
            </w:r>
          </w:p>
        </w:tc>
        <w:tc>
          <w:tcPr>
            <w:tcW w:w="90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0ED6456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22</w:t>
            </w:r>
          </w:p>
        </w:tc>
        <w:tc>
          <w:tcPr>
            <w:tcW w:w="89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4D327C8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4</w:t>
            </w:r>
          </w:p>
        </w:tc>
        <w:tc>
          <w:tcPr>
            <w:tcW w:w="904"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24E032A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8</w:t>
            </w:r>
          </w:p>
        </w:tc>
        <w:tc>
          <w:tcPr>
            <w:tcW w:w="905"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4803911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1118"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4BE3406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117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682AB01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030"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48B177A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1356" w:type="dxa"/>
            <w:tcBorders>
              <w:top w:val="single" w:color="auto" w:sz="4" w:space="0"/>
              <w:left w:val="single" w:color="auto" w:sz="4" w:space="0"/>
              <w:bottom w:val="single" w:color="auto" w:sz="4" w:space="0"/>
              <w:right w:val="single" w:color="auto" w:sz="4" w:space="0"/>
            </w:tcBorders>
            <w:tcMar>
              <w:top w:w="15" w:type="dxa"/>
              <w:left w:w="15" w:type="dxa"/>
              <w:right w:w="15" w:type="dxa"/>
            </w:tcMar>
            <w:vAlign w:val="bottom"/>
          </w:tcPr>
          <w:p w:rsidRPr="00DC78E4" w:rsidR="00DC2DAA" w:rsidP="20ABEAAE" w:rsidRDefault="00DC2DAA" w14:paraId="5B484F0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51</w:t>
            </w:r>
          </w:p>
        </w:tc>
      </w:tr>
    </w:tbl>
    <w:p w:rsidRPr="00DC78E4" w:rsidR="00DC2DAA" w:rsidP="20ABEAAE" w:rsidRDefault="00DC2DAA" w14:paraId="2AFBB4B9" w14:textId="77777777">
      <w:pPr>
        <w:pStyle w:val="Prrafodelista"/>
        <w:spacing w:line="276" w:lineRule="auto"/>
        <w:jc w:val="center"/>
        <w:rPr>
          <w:rFonts w:ascii="Times New Roman" w:hAnsi="Times New Roman" w:eastAsia="Arial"/>
          <w:b/>
          <w:bCs/>
          <w:sz w:val="20"/>
        </w:rPr>
      </w:pPr>
      <w:r w:rsidRPr="00DC78E4">
        <w:rPr>
          <w:rFonts w:ascii="Times New Roman" w:hAnsi="Times New Roman" w:eastAsia="Arial"/>
          <w:b/>
          <w:bCs/>
          <w:sz w:val="20"/>
        </w:rPr>
        <w:t>Elaboración: Proceso Gestión Contractual</w:t>
      </w:r>
    </w:p>
    <w:p w:rsidRPr="00DC78E4" w:rsidR="00DC2DAA" w:rsidP="00F55056" w:rsidRDefault="00DC2DAA" w14:paraId="5AC6ED56" w14:textId="77777777">
      <w:pPr>
        <w:pStyle w:val="Estilo7"/>
      </w:pPr>
      <w:r w:rsidRPr="00DC78E4">
        <w:t>Las acciones correspondientes a la liquidación de los contratos contribuyen al saneamiento contable de la Entidad y da cuenta del cumplimiento del contrato y de las obligaciones a cargo de las partes, por lo cual la Gerencia de Contratación implementó mecanismos que permitieron adelantar el proceso de liquidaciones de contratos con mayor agilidad y eficiencia evitando la pérdida de competencia y realizar las liquidaciones con oportunidad.</w:t>
      </w:r>
    </w:p>
    <w:p w:rsidRPr="00DC78E4" w:rsidR="00DC2DAA" w:rsidP="20ABEAAE" w:rsidRDefault="00DC2DAA" w14:paraId="6DC36C72" w14:textId="77777777">
      <w:pPr>
        <w:spacing w:line="276" w:lineRule="auto"/>
        <w:rPr>
          <w:rFonts w:ascii="Times New Roman" w:hAnsi="Times New Roman" w:eastAsia="Arial"/>
          <w:sz w:val="20"/>
          <w:lang w:eastAsia="es-ES"/>
        </w:rPr>
      </w:pPr>
    </w:p>
    <w:p w:rsidRPr="00DC78E4" w:rsidR="00DC2DAA" w:rsidP="00255647" w:rsidRDefault="00DC2DAA" w14:paraId="7D243956" w14:textId="77777777">
      <w:pPr>
        <w:pStyle w:val="Prrafodelista"/>
        <w:widowControl/>
        <w:numPr>
          <w:ilvl w:val="0"/>
          <w:numId w:val="48"/>
        </w:numPr>
        <w:adjustRightInd/>
        <w:spacing w:line="276" w:lineRule="auto"/>
        <w:jc w:val="left"/>
        <w:textAlignment w:val="auto"/>
        <w:rPr>
          <w:rFonts w:ascii="Times New Roman" w:hAnsi="Times New Roman" w:eastAsia="Arial"/>
          <w:b/>
          <w:bCs/>
          <w:sz w:val="20"/>
        </w:rPr>
      </w:pPr>
      <w:r w:rsidRPr="00DC78E4">
        <w:rPr>
          <w:rFonts w:ascii="Times New Roman" w:hAnsi="Times New Roman" w:eastAsia="Arial"/>
          <w:b/>
          <w:bCs/>
          <w:sz w:val="20"/>
        </w:rPr>
        <w:t>Cierre de expedientes.</w:t>
      </w:r>
    </w:p>
    <w:p w:rsidRPr="00DC78E4" w:rsidR="00DC2DAA" w:rsidP="20ABEAAE" w:rsidRDefault="00DC2DAA" w14:paraId="5161234C" w14:textId="46D33FDC">
      <w:pPr>
        <w:pStyle w:val="Descripcin"/>
        <w:spacing w:line="276" w:lineRule="auto"/>
        <w:jc w:val="center"/>
        <w:rPr>
          <w:rFonts w:ascii="Times New Roman" w:hAnsi="Times New Roman" w:eastAsia="Arial"/>
          <w:b w:val="0"/>
          <w:bCs w:val="0"/>
          <w:i/>
          <w:iCs/>
          <w:color w:val="auto"/>
          <w:sz w:val="20"/>
          <w:szCs w:val="20"/>
        </w:rPr>
      </w:pPr>
    </w:p>
    <w:p w:rsidR="0097328C" w:rsidP="0097328C" w:rsidRDefault="0097328C" w14:paraId="536103D2" w14:textId="2B55B925">
      <w:pPr>
        <w:pStyle w:val="05Tabla"/>
      </w:pPr>
      <w:bookmarkStart w:name="_Toc189199554" w:id="96"/>
      <w:r>
        <w:t xml:space="preserve">Tabla </w:t>
      </w:r>
      <w:r>
        <w:fldChar w:fldCharType="begin"/>
      </w:r>
      <w:r>
        <w:instrText> SEQ Tabla \* ARABIC </w:instrText>
      </w:r>
      <w:r>
        <w:fldChar w:fldCharType="separate"/>
      </w:r>
      <w:r w:rsidR="004816E1">
        <w:rPr>
          <w:noProof/>
        </w:rPr>
        <w:t>28</w:t>
      </w:r>
      <w:r>
        <w:fldChar w:fldCharType="end"/>
      </w:r>
      <w:r>
        <w:t>. Cierres Contractuales</w:t>
      </w:r>
      <w:bookmarkEnd w:id="96"/>
    </w:p>
    <w:tbl>
      <w:tblPr>
        <w:tblStyle w:val="Tablaconcuadrcula"/>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0"/>
        <w:gridCol w:w="1597"/>
        <w:gridCol w:w="1559"/>
        <w:gridCol w:w="1843"/>
      </w:tblGrid>
      <w:tr w:rsidRPr="00DC78E4" w:rsidR="00DC2DAA" w:rsidTr="007F2843" w14:paraId="3BEC87AB" w14:textId="77777777">
        <w:trPr>
          <w:trHeight w:val="632"/>
          <w:jc w:val="center"/>
        </w:trPr>
        <w:tc>
          <w:tcPr>
            <w:tcW w:w="950" w:type="dxa"/>
            <w:shd w:val="clear" w:color="auto" w:fill="9BBB59" w:themeFill="accent3"/>
            <w:tcMar>
              <w:left w:w="108" w:type="dxa"/>
              <w:right w:w="108" w:type="dxa"/>
            </w:tcMar>
            <w:vAlign w:val="center"/>
          </w:tcPr>
          <w:p w:rsidRPr="00DC78E4" w:rsidR="00DC2DAA" w:rsidP="20ABEAAE" w:rsidRDefault="00DC2DAA" w14:paraId="16940BD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Vigencia </w:t>
            </w:r>
          </w:p>
        </w:tc>
        <w:tc>
          <w:tcPr>
            <w:tcW w:w="1597" w:type="dxa"/>
            <w:shd w:val="clear" w:color="auto" w:fill="9BBB59" w:themeFill="accent3"/>
            <w:tcMar>
              <w:left w:w="108" w:type="dxa"/>
              <w:right w:w="108" w:type="dxa"/>
            </w:tcMar>
            <w:vAlign w:val="center"/>
          </w:tcPr>
          <w:p w:rsidRPr="00DC78E4" w:rsidR="00DC2DAA" w:rsidP="20ABEAAE" w:rsidRDefault="00DC2DAA" w14:paraId="4896891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Plataforma </w:t>
            </w:r>
          </w:p>
          <w:p w:rsidRPr="00DC78E4" w:rsidR="00DC2DAA" w:rsidP="20ABEAAE" w:rsidRDefault="00DC2DAA" w14:paraId="5216700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Secop i</w:t>
            </w:r>
          </w:p>
        </w:tc>
        <w:tc>
          <w:tcPr>
            <w:tcW w:w="1559" w:type="dxa"/>
            <w:shd w:val="clear" w:color="auto" w:fill="9BBB59" w:themeFill="accent3"/>
            <w:tcMar>
              <w:left w:w="108" w:type="dxa"/>
              <w:right w:w="108" w:type="dxa"/>
            </w:tcMar>
            <w:vAlign w:val="center"/>
          </w:tcPr>
          <w:p w:rsidRPr="00DC78E4" w:rsidR="00DC2DAA" w:rsidP="20ABEAAE" w:rsidRDefault="00DC2DAA" w14:paraId="41D5991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Plataforma Secop ii</w:t>
            </w:r>
          </w:p>
        </w:tc>
        <w:tc>
          <w:tcPr>
            <w:tcW w:w="1843" w:type="dxa"/>
            <w:shd w:val="clear" w:color="auto" w:fill="9BBB59" w:themeFill="accent3"/>
            <w:tcMar>
              <w:left w:w="108" w:type="dxa"/>
              <w:right w:w="108" w:type="dxa"/>
            </w:tcMar>
            <w:vAlign w:val="center"/>
          </w:tcPr>
          <w:p w:rsidRPr="00DC78E4" w:rsidR="00DC2DAA" w:rsidP="20ABEAAE" w:rsidRDefault="00DC2DAA" w14:paraId="3A5FA0B6" w14:textId="77777777">
            <w:pPr>
              <w:spacing w:line="276" w:lineRule="auto"/>
              <w:jc w:val="center"/>
              <w:rPr>
                <w:rFonts w:ascii="Times New Roman" w:hAnsi="Times New Roman" w:eastAsia="Arial"/>
                <w:b/>
                <w:bCs/>
                <w:sz w:val="18"/>
                <w:szCs w:val="18"/>
              </w:rPr>
            </w:pPr>
          </w:p>
          <w:p w:rsidRPr="00DC78E4" w:rsidR="00DC2DAA" w:rsidP="20ABEAAE" w:rsidRDefault="00DC2DAA" w14:paraId="01A54248"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 xml:space="preserve">Solicitud de Cierre por Orfeo </w:t>
            </w:r>
          </w:p>
        </w:tc>
      </w:tr>
      <w:tr w:rsidRPr="00DC78E4" w:rsidR="00DC2DAA" w:rsidTr="007F2843" w14:paraId="6F558AFB" w14:textId="77777777">
        <w:trPr>
          <w:trHeight w:val="15"/>
          <w:jc w:val="center"/>
        </w:trPr>
        <w:tc>
          <w:tcPr>
            <w:tcW w:w="950" w:type="dxa"/>
            <w:tcMar>
              <w:left w:w="108" w:type="dxa"/>
              <w:right w:w="108" w:type="dxa"/>
            </w:tcMar>
            <w:vAlign w:val="center"/>
          </w:tcPr>
          <w:p w:rsidRPr="00DC78E4" w:rsidR="00DC2DAA" w:rsidP="20ABEAAE" w:rsidRDefault="00DC2DAA" w14:paraId="7C1D77D8"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2015</w:t>
            </w:r>
          </w:p>
        </w:tc>
        <w:tc>
          <w:tcPr>
            <w:tcW w:w="1597" w:type="dxa"/>
            <w:tcMar>
              <w:left w:w="108" w:type="dxa"/>
              <w:right w:w="108" w:type="dxa"/>
            </w:tcMar>
            <w:vAlign w:val="center"/>
          </w:tcPr>
          <w:p w:rsidRPr="00DC78E4" w:rsidR="00DC2DAA" w:rsidP="20ABEAAE" w:rsidRDefault="00DC2DAA" w14:paraId="118BA52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12</w:t>
            </w:r>
          </w:p>
        </w:tc>
        <w:tc>
          <w:tcPr>
            <w:tcW w:w="1559" w:type="dxa"/>
            <w:tcMar>
              <w:left w:w="108" w:type="dxa"/>
              <w:right w:w="108" w:type="dxa"/>
            </w:tcMar>
            <w:vAlign w:val="center"/>
          </w:tcPr>
          <w:p w:rsidRPr="00DC78E4" w:rsidR="00DC2DAA" w:rsidP="20ABEAAE" w:rsidRDefault="00DC2DAA" w14:paraId="354AF95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w:t>
            </w:r>
          </w:p>
        </w:tc>
        <w:tc>
          <w:tcPr>
            <w:tcW w:w="1843" w:type="dxa"/>
            <w:tcMar>
              <w:left w:w="108" w:type="dxa"/>
              <w:right w:w="108" w:type="dxa"/>
            </w:tcMar>
            <w:vAlign w:val="center"/>
          </w:tcPr>
          <w:p w:rsidRPr="00DC78E4" w:rsidR="00DC2DAA" w:rsidP="20ABEAAE" w:rsidRDefault="00DC2DAA" w14:paraId="184D7A3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w:t>
            </w:r>
          </w:p>
        </w:tc>
      </w:tr>
      <w:tr w:rsidRPr="00DC78E4" w:rsidR="00DC2DAA" w:rsidTr="007F2843" w14:paraId="10D0E0AB" w14:textId="77777777">
        <w:trPr>
          <w:trHeight w:val="15"/>
          <w:jc w:val="center"/>
        </w:trPr>
        <w:tc>
          <w:tcPr>
            <w:tcW w:w="950" w:type="dxa"/>
            <w:tcMar>
              <w:left w:w="108" w:type="dxa"/>
              <w:right w:w="108" w:type="dxa"/>
            </w:tcMar>
            <w:vAlign w:val="center"/>
          </w:tcPr>
          <w:p w:rsidRPr="00DC78E4" w:rsidR="00DC2DAA" w:rsidP="20ABEAAE" w:rsidRDefault="00DC2DAA" w14:paraId="3FC1AF9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2016</w:t>
            </w:r>
          </w:p>
        </w:tc>
        <w:tc>
          <w:tcPr>
            <w:tcW w:w="1597" w:type="dxa"/>
            <w:tcMar>
              <w:left w:w="108" w:type="dxa"/>
              <w:right w:w="108" w:type="dxa"/>
            </w:tcMar>
            <w:vAlign w:val="center"/>
          </w:tcPr>
          <w:p w:rsidRPr="00DC78E4" w:rsidR="00DC2DAA" w:rsidP="20ABEAAE" w:rsidRDefault="00DC2DAA" w14:paraId="047985E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8</w:t>
            </w:r>
          </w:p>
        </w:tc>
        <w:tc>
          <w:tcPr>
            <w:tcW w:w="1559" w:type="dxa"/>
            <w:tcMar>
              <w:left w:w="108" w:type="dxa"/>
              <w:right w:w="108" w:type="dxa"/>
            </w:tcMar>
            <w:vAlign w:val="center"/>
          </w:tcPr>
          <w:p w:rsidRPr="00DC78E4" w:rsidR="00DC2DAA" w:rsidP="20ABEAAE" w:rsidRDefault="00DC2DAA" w14:paraId="4513A1A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843" w:type="dxa"/>
            <w:tcMar>
              <w:left w:w="108" w:type="dxa"/>
              <w:right w:w="108" w:type="dxa"/>
            </w:tcMar>
            <w:vAlign w:val="center"/>
          </w:tcPr>
          <w:p w:rsidRPr="00DC78E4" w:rsidR="00DC2DAA" w:rsidP="20ABEAAE" w:rsidRDefault="00DC2DAA" w14:paraId="1D2E35C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r>
      <w:tr w:rsidRPr="00DC78E4" w:rsidR="00DC2DAA" w:rsidTr="007F2843" w14:paraId="19B307B5" w14:textId="77777777">
        <w:trPr>
          <w:trHeight w:val="15"/>
          <w:jc w:val="center"/>
        </w:trPr>
        <w:tc>
          <w:tcPr>
            <w:tcW w:w="950" w:type="dxa"/>
            <w:tcMar>
              <w:left w:w="108" w:type="dxa"/>
              <w:right w:w="108" w:type="dxa"/>
            </w:tcMar>
            <w:vAlign w:val="center"/>
          </w:tcPr>
          <w:p w:rsidRPr="00DC78E4" w:rsidR="00DC2DAA" w:rsidP="20ABEAAE" w:rsidRDefault="00DC2DAA" w14:paraId="3847B266"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2017</w:t>
            </w:r>
          </w:p>
        </w:tc>
        <w:tc>
          <w:tcPr>
            <w:tcW w:w="1597" w:type="dxa"/>
            <w:tcMar>
              <w:left w:w="108" w:type="dxa"/>
              <w:right w:w="108" w:type="dxa"/>
            </w:tcMar>
            <w:vAlign w:val="center"/>
          </w:tcPr>
          <w:p w:rsidRPr="00DC78E4" w:rsidR="00DC2DAA" w:rsidP="20ABEAAE" w:rsidRDefault="00DC2DAA" w14:paraId="3193C85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15</w:t>
            </w:r>
          </w:p>
        </w:tc>
        <w:tc>
          <w:tcPr>
            <w:tcW w:w="1559" w:type="dxa"/>
            <w:tcMar>
              <w:left w:w="108" w:type="dxa"/>
              <w:right w:w="108" w:type="dxa"/>
            </w:tcMar>
            <w:vAlign w:val="center"/>
          </w:tcPr>
          <w:p w:rsidRPr="00DC78E4" w:rsidR="00DC2DAA" w:rsidP="20ABEAAE" w:rsidRDefault="00DC2DAA" w14:paraId="0D78E6C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w:t>
            </w:r>
          </w:p>
        </w:tc>
        <w:tc>
          <w:tcPr>
            <w:tcW w:w="1843" w:type="dxa"/>
            <w:tcMar>
              <w:left w:w="108" w:type="dxa"/>
              <w:right w:w="108" w:type="dxa"/>
            </w:tcMar>
            <w:vAlign w:val="center"/>
          </w:tcPr>
          <w:p w:rsidRPr="00DC78E4" w:rsidR="00DC2DAA" w:rsidP="20ABEAAE" w:rsidRDefault="00DC2DAA" w14:paraId="7239425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r>
      <w:tr w:rsidRPr="00DC78E4" w:rsidR="00DC2DAA" w:rsidTr="007F2843" w14:paraId="7FFDCE03" w14:textId="77777777">
        <w:trPr>
          <w:trHeight w:val="300"/>
          <w:jc w:val="center"/>
        </w:trPr>
        <w:tc>
          <w:tcPr>
            <w:tcW w:w="950" w:type="dxa"/>
            <w:tcMar>
              <w:left w:w="108" w:type="dxa"/>
              <w:right w:w="108" w:type="dxa"/>
            </w:tcMar>
            <w:vAlign w:val="center"/>
          </w:tcPr>
          <w:p w:rsidRPr="00DC78E4" w:rsidR="00DC2DAA" w:rsidP="20ABEAAE" w:rsidRDefault="00DC2DAA" w14:paraId="043B673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2018</w:t>
            </w:r>
          </w:p>
        </w:tc>
        <w:tc>
          <w:tcPr>
            <w:tcW w:w="1597" w:type="dxa"/>
            <w:tcMar>
              <w:left w:w="108" w:type="dxa"/>
              <w:right w:w="108" w:type="dxa"/>
            </w:tcMar>
            <w:vAlign w:val="center"/>
          </w:tcPr>
          <w:p w:rsidRPr="00DC78E4" w:rsidR="00DC2DAA" w:rsidP="20ABEAAE" w:rsidRDefault="00DC2DAA" w14:paraId="75F3BF9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1559" w:type="dxa"/>
            <w:tcMar>
              <w:left w:w="108" w:type="dxa"/>
              <w:right w:w="108" w:type="dxa"/>
            </w:tcMar>
            <w:vAlign w:val="center"/>
          </w:tcPr>
          <w:p w:rsidRPr="00DC78E4" w:rsidR="00DC2DAA" w:rsidP="20ABEAAE" w:rsidRDefault="00DC2DAA" w14:paraId="2309BB1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w:t>
            </w:r>
          </w:p>
        </w:tc>
        <w:tc>
          <w:tcPr>
            <w:tcW w:w="1843" w:type="dxa"/>
            <w:tcMar>
              <w:left w:w="108" w:type="dxa"/>
              <w:right w:w="108" w:type="dxa"/>
            </w:tcMar>
            <w:vAlign w:val="center"/>
          </w:tcPr>
          <w:p w:rsidRPr="00DC78E4" w:rsidR="00DC2DAA" w:rsidP="20ABEAAE" w:rsidRDefault="00DC2DAA" w14:paraId="475AC32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86</w:t>
            </w:r>
          </w:p>
        </w:tc>
      </w:tr>
      <w:tr w:rsidRPr="00DC78E4" w:rsidR="00DC2DAA" w:rsidTr="007F2843" w14:paraId="284608A2" w14:textId="77777777">
        <w:trPr>
          <w:trHeight w:val="15"/>
          <w:jc w:val="center"/>
        </w:trPr>
        <w:tc>
          <w:tcPr>
            <w:tcW w:w="950" w:type="dxa"/>
            <w:tcMar>
              <w:left w:w="108" w:type="dxa"/>
              <w:right w:w="108" w:type="dxa"/>
            </w:tcMar>
            <w:vAlign w:val="center"/>
          </w:tcPr>
          <w:p w:rsidRPr="00DC78E4" w:rsidR="00DC2DAA" w:rsidP="20ABEAAE" w:rsidRDefault="00DC2DAA" w14:paraId="46D54C4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2019</w:t>
            </w:r>
          </w:p>
        </w:tc>
        <w:tc>
          <w:tcPr>
            <w:tcW w:w="1597" w:type="dxa"/>
            <w:tcMar>
              <w:left w:w="108" w:type="dxa"/>
              <w:right w:w="108" w:type="dxa"/>
            </w:tcMar>
            <w:vAlign w:val="center"/>
          </w:tcPr>
          <w:p w:rsidRPr="00DC78E4" w:rsidR="00DC2DAA" w:rsidP="20ABEAAE" w:rsidRDefault="00DC2DAA" w14:paraId="7FDC8ED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c>
          <w:tcPr>
            <w:tcW w:w="1559" w:type="dxa"/>
            <w:tcMar>
              <w:left w:w="108" w:type="dxa"/>
              <w:right w:w="108" w:type="dxa"/>
            </w:tcMar>
            <w:vAlign w:val="center"/>
          </w:tcPr>
          <w:p w:rsidRPr="00DC78E4" w:rsidR="00DC2DAA" w:rsidP="20ABEAAE" w:rsidRDefault="00DC2DAA" w14:paraId="4B5FE34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23</w:t>
            </w:r>
          </w:p>
        </w:tc>
        <w:tc>
          <w:tcPr>
            <w:tcW w:w="1843" w:type="dxa"/>
            <w:tcMar>
              <w:left w:w="108" w:type="dxa"/>
              <w:right w:w="108" w:type="dxa"/>
            </w:tcMar>
            <w:vAlign w:val="center"/>
          </w:tcPr>
          <w:p w:rsidRPr="00DC78E4" w:rsidR="00DC2DAA" w:rsidP="20ABEAAE" w:rsidRDefault="00DC2DAA" w14:paraId="389E343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103</w:t>
            </w:r>
          </w:p>
        </w:tc>
      </w:tr>
      <w:tr w:rsidRPr="00DC78E4" w:rsidR="00DC2DAA" w:rsidTr="007F2843" w14:paraId="621EFF6B" w14:textId="77777777">
        <w:trPr>
          <w:trHeight w:val="300"/>
          <w:jc w:val="center"/>
        </w:trPr>
        <w:tc>
          <w:tcPr>
            <w:tcW w:w="950" w:type="dxa"/>
            <w:tcMar>
              <w:left w:w="108" w:type="dxa"/>
              <w:right w:w="108" w:type="dxa"/>
            </w:tcMar>
            <w:vAlign w:val="center"/>
          </w:tcPr>
          <w:p w:rsidRPr="00DC78E4" w:rsidR="00DC2DAA" w:rsidP="20ABEAAE" w:rsidRDefault="00DC2DAA" w14:paraId="21C602D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2020</w:t>
            </w:r>
          </w:p>
        </w:tc>
        <w:tc>
          <w:tcPr>
            <w:tcW w:w="1597" w:type="dxa"/>
            <w:tcMar>
              <w:left w:w="108" w:type="dxa"/>
              <w:right w:w="108" w:type="dxa"/>
            </w:tcMar>
            <w:vAlign w:val="center"/>
          </w:tcPr>
          <w:p w:rsidRPr="00DC78E4" w:rsidR="00DC2DAA" w:rsidP="20ABEAAE" w:rsidRDefault="00DC2DAA" w14:paraId="44680A0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559" w:type="dxa"/>
            <w:tcMar>
              <w:left w:w="108" w:type="dxa"/>
              <w:right w:w="108" w:type="dxa"/>
            </w:tcMar>
            <w:vAlign w:val="center"/>
          </w:tcPr>
          <w:p w:rsidRPr="00DC78E4" w:rsidR="00DC2DAA" w:rsidP="20ABEAAE" w:rsidRDefault="00DC2DAA" w14:paraId="6656C95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34</w:t>
            </w:r>
          </w:p>
        </w:tc>
        <w:tc>
          <w:tcPr>
            <w:tcW w:w="1843" w:type="dxa"/>
            <w:tcMar>
              <w:left w:w="108" w:type="dxa"/>
              <w:right w:w="108" w:type="dxa"/>
            </w:tcMar>
            <w:vAlign w:val="center"/>
          </w:tcPr>
          <w:p w:rsidRPr="00DC78E4" w:rsidR="00DC2DAA" w:rsidP="20ABEAAE" w:rsidRDefault="00DC2DAA" w14:paraId="2A783F3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269</w:t>
            </w:r>
          </w:p>
        </w:tc>
      </w:tr>
      <w:tr w:rsidRPr="00DC78E4" w:rsidR="00DC2DAA" w:rsidTr="007F2843" w14:paraId="21621DC3" w14:textId="77777777">
        <w:trPr>
          <w:trHeight w:val="15"/>
          <w:jc w:val="center"/>
        </w:trPr>
        <w:tc>
          <w:tcPr>
            <w:tcW w:w="950" w:type="dxa"/>
            <w:tcMar>
              <w:left w:w="108" w:type="dxa"/>
              <w:right w:w="108" w:type="dxa"/>
            </w:tcMar>
            <w:vAlign w:val="center"/>
          </w:tcPr>
          <w:p w:rsidRPr="00DC78E4" w:rsidR="00DC2DAA" w:rsidP="20ABEAAE" w:rsidRDefault="00DC2DAA" w14:paraId="5A399A2A"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2021</w:t>
            </w:r>
          </w:p>
        </w:tc>
        <w:tc>
          <w:tcPr>
            <w:tcW w:w="1597" w:type="dxa"/>
            <w:tcMar>
              <w:left w:w="108" w:type="dxa"/>
              <w:right w:w="108" w:type="dxa"/>
            </w:tcMar>
            <w:vAlign w:val="center"/>
          </w:tcPr>
          <w:p w:rsidRPr="00DC78E4" w:rsidR="00DC2DAA" w:rsidP="20ABEAAE" w:rsidRDefault="00DC2DAA" w14:paraId="6EDC257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w:t>
            </w:r>
          </w:p>
        </w:tc>
        <w:tc>
          <w:tcPr>
            <w:tcW w:w="1559" w:type="dxa"/>
            <w:tcMar>
              <w:left w:w="108" w:type="dxa"/>
              <w:right w:w="108" w:type="dxa"/>
            </w:tcMar>
            <w:vAlign w:val="center"/>
          </w:tcPr>
          <w:p w:rsidRPr="00DC78E4" w:rsidR="00DC2DAA" w:rsidP="20ABEAAE" w:rsidRDefault="00DC2DAA" w14:paraId="0E96D2E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21</w:t>
            </w:r>
          </w:p>
        </w:tc>
        <w:tc>
          <w:tcPr>
            <w:tcW w:w="1843" w:type="dxa"/>
            <w:tcMar>
              <w:left w:w="108" w:type="dxa"/>
              <w:right w:w="108" w:type="dxa"/>
            </w:tcMar>
            <w:vAlign w:val="center"/>
          </w:tcPr>
          <w:p w:rsidRPr="00DC78E4" w:rsidR="00DC2DAA" w:rsidP="20ABEAAE" w:rsidRDefault="00DC2DAA" w14:paraId="4B268FA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194</w:t>
            </w:r>
          </w:p>
        </w:tc>
      </w:tr>
      <w:tr w:rsidRPr="00DC78E4" w:rsidR="00DC2DAA" w:rsidTr="007F2843" w14:paraId="247C1C83" w14:textId="77777777">
        <w:trPr>
          <w:trHeight w:val="15"/>
          <w:jc w:val="center"/>
        </w:trPr>
        <w:tc>
          <w:tcPr>
            <w:tcW w:w="950" w:type="dxa"/>
            <w:tcMar>
              <w:left w:w="108" w:type="dxa"/>
              <w:right w:w="108" w:type="dxa"/>
            </w:tcMar>
            <w:vAlign w:val="center"/>
          </w:tcPr>
          <w:p w:rsidRPr="00DC78E4" w:rsidR="00DC2DAA" w:rsidP="20ABEAAE" w:rsidRDefault="00DC2DAA" w14:paraId="4C1C93BC"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2022</w:t>
            </w:r>
          </w:p>
        </w:tc>
        <w:tc>
          <w:tcPr>
            <w:tcW w:w="1597" w:type="dxa"/>
            <w:tcMar>
              <w:left w:w="108" w:type="dxa"/>
              <w:right w:w="108" w:type="dxa"/>
            </w:tcMar>
            <w:vAlign w:val="center"/>
          </w:tcPr>
          <w:p w:rsidRPr="00DC78E4" w:rsidR="00DC2DAA" w:rsidP="20ABEAAE" w:rsidRDefault="00DC2DAA" w14:paraId="7F5C819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w:t>
            </w:r>
          </w:p>
        </w:tc>
        <w:tc>
          <w:tcPr>
            <w:tcW w:w="1559" w:type="dxa"/>
            <w:tcMar>
              <w:left w:w="108" w:type="dxa"/>
              <w:right w:w="108" w:type="dxa"/>
            </w:tcMar>
            <w:vAlign w:val="center"/>
          </w:tcPr>
          <w:p w:rsidRPr="00DC78E4" w:rsidR="00DC2DAA" w:rsidP="20ABEAAE" w:rsidRDefault="00DC2DAA" w14:paraId="1AE4661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24</w:t>
            </w:r>
          </w:p>
        </w:tc>
        <w:tc>
          <w:tcPr>
            <w:tcW w:w="1843" w:type="dxa"/>
            <w:tcMar>
              <w:left w:w="108" w:type="dxa"/>
              <w:right w:w="108" w:type="dxa"/>
            </w:tcMar>
            <w:vAlign w:val="center"/>
          </w:tcPr>
          <w:p w:rsidRPr="00DC78E4" w:rsidR="00DC2DAA" w:rsidP="20ABEAAE" w:rsidRDefault="00DC2DAA" w14:paraId="472D0095"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222</w:t>
            </w:r>
          </w:p>
        </w:tc>
      </w:tr>
      <w:tr w:rsidRPr="00DC78E4" w:rsidR="00DC2DAA" w:rsidTr="007F2843" w14:paraId="27949E45" w14:textId="77777777">
        <w:trPr>
          <w:trHeight w:val="15"/>
          <w:jc w:val="center"/>
        </w:trPr>
        <w:tc>
          <w:tcPr>
            <w:tcW w:w="950" w:type="dxa"/>
            <w:tcMar>
              <w:left w:w="108" w:type="dxa"/>
              <w:right w:w="108" w:type="dxa"/>
            </w:tcMar>
            <w:vAlign w:val="center"/>
          </w:tcPr>
          <w:p w:rsidRPr="00DC78E4" w:rsidR="00DC2DAA" w:rsidP="20ABEAAE" w:rsidRDefault="00DC2DAA" w14:paraId="485E92E6"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2023</w:t>
            </w:r>
          </w:p>
        </w:tc>
        <w:tc>
          <w:tcPr>
            <w:tcW w:w="1597" w:type="dxa"/>
            <w:tcMar>
              <w:left w:w="108" w:type="dxa"/>
              <w:right w:w="108" w:type="dxa"/>
            </w:tcMar>
            <w:vAlign w:val="center"/>
          </w:tcPr>
          <w:p w:rsidRPr="00DC78E4" w:rsidR="00DC2DAA" w:rsidP="20ABEAAE" w:rsidRDefault="00DC2DAA" w14:paraId="6F365C11"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w:t>
            </w:r>
          </w:p>
        </w:tc>
        <w:tc>
          <w:tcPr>
            <w:tcW w:w="1559" w:type="dxa"/>
            <w:tcMar>
              <w:left w:w="108" w:type="dxa"/>
              <w:right w:w="108" w:type="dxa"/>
            </w:tcMar>
            <w:vAlign w:val="center"/>
          </w:tcPr>
          <w:p w:rsidRPr="00DC78E4" w:rsidR="00DC2DAA" w:rsidP="20ABEAAE" w:rsidRDefault="00DC2DAA" w14:paraId="1376E23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w:t>
            </w:r>
          </w:p>
        </w:tc>
        <w:tc>
          <w:tcPr>
            <w:tcW w:w="1843" w:type="dxa"/>
            <w:tcMar>
              <w:left w:w="108" w:type="dxa"/>
              <w:right w:w="108" w:type="dxa"/>
            </w:tcMar>
            <w:vAlign w:val="center"/>
          </w:tcPr>
          <w:p w:rsidRPr="00DC78E4" w:rsidR="00DC2DAA" w:rsidP="20ABEAAE" w:rsidRDefault="00DC2DAA" w14:paraId="52D0994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3</w:t>
            </w:r>
          </w:p>
        </w:tc>
      </w:tr>
      <w:tr w:rsidRPr="00DC78E4" w:rsidR="00DC2DAA" w:rsidTr="007F2843" w14:paraId="13CD4B48" w14:textId="77777777">
        <w:trPr>
          <w:trHeight w:val="15"/>
          <w:jc w:val="center"/>
        </w:trPr>
        <w:tc>
          <w:tcPr>
            <w:tcW w:w="950" w:type="dxa"/>
            <w:shd w:val="clear" w:color="auto" w:fill="9BBB59" w:themeFill="accent3"/>
            <w:tcMar>
              <w:left w:w="108" w:type="dxa"/>
              <w:right w:w="108" w:type="dxa"/>
            </w:tcMar>
            <w:vAlign w:val="center"/>
          </w:tcPr>
          <w:p w:rsidRPr="00DC78E4" w:rsidR="00DC2DAA" w:rsidP="20ABEAAE" w:rsidRDefault="00DC2DAA" w14:paraId="0B888B5F"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TOTAL</w:t>
            </w:r>
          </w:p>
        </w:tc>
        <w:tc>
          <w:tcPr>
            <w:tcW w:w="1597" w:type="dxa"/>
            <w:shd w:val="clear" w:color="auto" w:fill="9BBB59" w:themeFill="accent3"/>
            <w:tcMar>
              <w:left w:w="108" w:type="dxa"/>
              <w:right w:w="108" w:type="dxa"/>
            </w:tcMar>
            <w:vAlign w:val="center"/>
          </w:tcPr>
          <w:p w:rsidRPr="00DC78E4" w:rsidR="00DC2DAA" w:rsidP="20ABEAAE" w:rsidRDefault="00DC2DAA" w14:paraId="105767DF"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42</w:t>
            </w:r>
          </w:p>
        </w:tc>
        <w:tc>
          <w:tcPr>
            <w:tcW w:w="1559" w:type="dxa"/>
            <w:shd w:val="clear" w:color="auto" w:fill="9BBB59" w:themeFill="accent3"/>
            <w:tcMar>
              <w:left w:w="108" w:type="dxa"/>
              <w:right w:w="108" w:type="dxa"/>
            </w:tcMar>
            <w:vAlign w:val="center"/>
          </w:tcPr>
          <w:p w:rsidRPr="00DC78E4" w:rsidR="00DC2DAA" w:rsidP="20ABEAAE" w:rsidRDefault="00DC2DAA" w14:paraId="04389DDF"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106</w:t>
            </w:r>
          </w:p>
        </w:tc>
        <w:tc>
          <w:tcPr>
            <w:tcW w:w="1843" w:type="dxa"/>
            <w:shd w:val="clear" w:color="auto" w:fill="9BBB59" w:themeFill="accent3"/>
            <w:tcMar>
              <w:left w:w="108" w:type="dxa"/>
              <w:right w:w="108" w:type="dxa"/>
            </w:tcMar>
            <w:vAlign w:val="center"/>
          </w:tcPr>
          <w:p w:rsidRPr="00DC78E4" w:rsidR="00DC2DAA" w:rsidP="20ABEAAE" w:rsidRDefault="00DC2DAA" w14:paraId="0B0D2EE9"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882</w:t>
            </w:r>
          </w:p>
        </w:tc>
      </w:tr>
    </w:tbl>
    <w:p w:rsidRPr="00DC78E4" w:rsidR="00DC2DAA" w:rsidP="20ABEAAE" w:rsidRDefault="00DC2DAA" w14:paraId="45CDCA32" w14:textId="77777777">
      <w:pPr>
        <w:pStyle w:val="Prrafodelista"/>
        <w:spacing w:line="276" w:lineRule="auto"/>
        <w:jc w:val="center"/>
        <w:rPr>
          <w:rFonts w:ascii="Times New Roman" w:hAnsi="Times New Roman" w:eastAsia="Arial"/>
          <w:b/>
          <w:bCs/>
          <w:sz w:val="20"/>
        </w:rPr>
      </w:pPr>
      <w:r w:rsidRPr="00DC78E4">
        <w:rPr>
          <w:rFonts w:ascii="Times New Roman" w:hAnsi="Times New Roman" w:eastAsia="Arial"/>
          <w:b/>
          <w:bCs/>
          <w:sz w:val="20"/>
        </w:rPr>
        <w:t>Elaboración: Proceso Gestión Contractual</w:t>
      </w:r>
    </w:p>
    <w:p w:rsidRPr="00DC78E4" w:rsidR="00DC2DAA" w:rsidP="20ABEAAE" w:rsidRDefault="00DC2DAA" w14:paraId="02D2AD1F" w14:textId="77777777">
      <w:pPr>
        <w:spacing w:line="276" w:lineRule="auto"/>
        <w:jc w:val="center"/>
        <w:rPr>
          <w:rFonts w:ascii="Times New Roman" w:hAnsi="Times New Roman" w:eastAsia="Arial"/>
          <w:sz w:val="20"/>
        </w:rPr>
      </w:pPr>
    </w:p>
    <w:p w:rsidRPr="00DC78E4" w:rsidR="00DC2DAA" w:rsidP="00F55056" w:rsidRDefault="00DC2DAA" w14:paraId="67482047" w14:textId="684DF32C">
      <w:pPr>
        <w:pStyle w:val="Estilo7"/>
      </w:pPr>
      <w:r w:rsidRPr="00DC78E4">
        <w:t xml:space="preserve">En relación con las acciones dirigidas al cierre del expediente contractual, es fundamental para la UAERMV garantizar la transparencia y la publicidad de la información relacionada con la contratación pública; esto mejora la calidad de la información disponible en las plataformas establecidas, permitiendo a cualquier externo realizar el debido seguimiento y control. </w:t>
      </w:r>
    </w:p>
    <w:p w:rsidRPr="002D28BC" w:rsidR="00A53C00" w:rsidP="00255647" w:rsidRDefault="00A53C00" w14:paraId="16C6917F" w14:textId="5865E275">
      <w:pPr>
        <w:pStyle w:val="Prrafodelista"/>
        <w:numPr>
          <w:ilvl w:val="0"/>
          <w:numId w:val="48"/>
        </w:numPr>
        <w:spacing w:line="276" w:lineRule="auto"/>
        <w:rPr>
          <w:rFonts w:ascii="Times New Roman" w:hAnsi="Times New Roman" w:eastAsia="Arial"/>
          <w:b/>
          <w:bCs/>
          <w:sz w:val="20"/>
        </w:rPr>
      </w:pPr>
      <w:r w:rsidRPr="002D28BC">
        <w:rPr>
          <w:rFonts w:ascii="Times New Roman" w:hAnsi="Times New Roman" w:eastAsia="Arial"/>
          <w:b/>
          <w:bCs/>
          <w:sz w:val="20"/>
        </w:rPr>
        <w:t>Plan Anual de Adquisiciones.</w:t>
      </w:r>
    </w:p>
    <w:p w:rsidRPr="00DC78E4" w:rsidR="00A53C00" w:rsidP="00A53C00" w:rsidRDefault="00A53C00" w14:paraId="5AC86AC9" w14:textId="77777777">
      <w:pPr>
        <w:pStyle w:val="Prrafodelista"/>
        <w:spacing w:line="276" w:lineRule="auto"/>
        <w:rPr>
          <w:rFonts w:ascii="Times New Roman" w:hAnsi="Times New Roman" w:eastAsia="Arial"/>
          <w:sz w:val="20"/>
        </w:rPr>
      </w:pPr>
    </w:p>
    <w:p w:rsidRPr="00DC78E4" w:rsidR="00A53C00" w:rsidP="00F55056" w:rsidRDefault="00A53C00" w14:paraId="55B57CF5" w14:textId="77777777">
      <w:pPr>
        <w:pStyle w:val="Estilo7"/>
        <w:rPr>
          <w:lang w:val="es-ES"/>
        </w:rPr>
      </w:pPr>
      <w:r w:rsidRPr="00DC78E4">
        <w:rPr>
          <w:lang w:val="es-ES"/>
        </w:rPr>
        <w:t>Para el segundo semestre de la vigencia 2024 se establecieron el en Plan Anual de Adquisiciones publicado en Secop II, 38 procesos de contratación, se suscribieron 37 y 1 fue declarado desierto, en el acumulado del año de un total de 102 procesos publicados, se adjudicaron 101 y 1 fue declarado desierto.</w:t>
      </w:r>
    </w:p>
    <w:p w:rsidRPr="00DC78E4" w:rsidR="00A53C00" w:rsidP="00A53C00" w:rsidRDefault="00A53C00" w14:paraId="22DE048D" w14:textId="77777777">
      <w:pPr>
        <w:spacing w:line="276" w:lineRule="auto"/>
        <w:ind w:left="-426"/>
        <w:rPr>
          <w:rFonts w:ascii="Times New Roman" w:hAnsi="Times New Roman" w:eastAsia="Arial"/>
          <w:sz w:val="20"/>
          <w:lang w:val="es-ES"/>
        </w:rPr>
      </w:pPr>
    </w:p>
    <w:p w:rsidRPr="00DC78E4" w:rsidR="00A53C00" w:rsidP="00255647" w:rsidRDefault="00A53C00" w14:paraId="3A614793" w14:textId="77777777">
      <w:pPr>
        <w:pStyle w:val="Prrafodelista"/>
        <w:numPr>
          <w:ilvl w:val="1"/>
          <w:numId w:val="49"/>
        </w:numPr>
        <w:spacing w:line="276" w:lineRule="auto"/>
        <w:rPr>
          <w:rFonts w:ascii="Times New Roman" w:hAnsi="Times New Roman" w:eastAsia="Arial"/>
          <w:b/>
          <w:bCs/>
          <w:sz w:val="20"/>
        </w:rPr>
      </w:pPr>
      <w:r w:rsidRPr="00DC78E4">
        <w:rPr>
          <w:rFonts w:ascii="Times New Roman" w:hAnsi="Times New Roman" w:eastAsia="Arial"/>
          <w:b/>
          <w:bCs/>
          <w:sz w:val="20"/>
        </w:rPr>
        <w:t>Contratación de bienes y servicios requeridos por la Entidad.</w:t>
      </w:r>
    </w:p>
    <w:p w:rsidRPr="00DC78E4" w:rsidR="00A53C00" w:rsidP="00A53C00" w:rsidRDefault="00A53C00" w14:paraId="4103AEA4" w14:textId="77777777">
      <w:pPr>
        <w:spacing w:line="276" w:lineRule="auto"/>
        <w:rPr>
          <w:rFonts w:ascii="Times New Roman" w:hAnsi="Times New Roman" w:eastAsia="Arial"/>
          <w:sz w:val="20"/>
        </w:rPr>
      </w:pPr>
    </w:p>
    <w:p w:rsidRPr="00DC78E4" w:rsidR="00A53C00" w:rsidP="00F55056" w:rsidRDefault="00A53C00" w14:paraId="454F940F" w14:textId="77777777">
      <w:pPr>
        <w:pStyle w:val="Estilo7"/>
        <w:rPr>
          <w:lang w:val="es-ES"/>
        </w:rPr>
      </w:pPr>
      <w:r w:rsidRPr="00DC78E4">
        <w:rPr>
          <w:lang w:val="es-ES"/>
        </w:rPr>
        <w:t>La Gerencia de Contratación tiene a cargo el proceso de Gestión Contractual de la UAERMV, en desarrollo de esta actividad se encarga de coordinar los diferentes procesos de contratación requeridos por la entidad, en las etapas precontractual, contractual y postcontractual, mediante la sujeción de la normatividad legal vigente, con el fin de garantizar la adquisición de bienes, servicios y obra pública para suplir las necesidades de la entidad, y el cumplimiento de las metas y los objetivos institucionales, bajo parámetros de efectividad, calidad y transparencia. Esta función inicia con la identificación y programación de las necesidades de adquisición de bienes, servicios y obras públicas de la entidad y finaliza con la liquidación de los contratos (si a ello hay lugar) y el archivo final de todos los documentos o cierre de expediente contractual.</w:t>
      </w:r>
    </w:p>
    <w:p w:rsidRPr="00DC78E4" w:rsidR="00A53C00" w:rsidP="00A53C00" w:rsidRDefault="00A53C00" w14:paraId="18EFCC0F" w14:textId="77777777">
      <w:pPr>
        <w:spacing w:line="276" w:lineRule="auto"/>
        <w:ind w:left="-426"/>
        <w:rPr>
          <w:rFonts w:ascii="Times New Roman" w:hAnsi="Times New Roman" w:eastAsia="Arial"/>
          <w:sz w:val="20"/>
          <w:lang w:val="es-ES"/>
        </w:rPr>
      </w:pPr>
    </w:p>
    <w:p w:rsidRPr="00DC78E4" w:rsidR="00A53C00" w:rsidP="00F55056" w:rsidRDefault="00A53C00" w14:paraId="42740F4D" w14:textId="77777777">
      <w:pPr>
        <w:pStyle w:val="Estilo7"/>
      </w:pPr>
      <w:r w:rsidRPr="00DC78E4">
        <w:t>En cumplimiento a esta función institucional y como proceso de apoyo transversal a la misionalidad de la entidad, durante la vigencia 2024 dio cumplimiento al Plan Anual de Adquisiciones aprobado publicando los diferentes procesos de contratación logrando la contratación de bienes y servicios requeridos, así:</w:t>
      </w:r>
    </w:p>
    <w:p w:rsidR="002002EC" w:rsidP="002002EC" w:rsidRDefault="002002EC" w14:paraId="61E57850" w14:textId="27F5F069">
      <w:pPr>
        <w:pStyle w:val="05Tabla"/>
      </w:pPr>
      <w:bookmarkStart w:name="_Toc189199555" w:id="97"/>
      <w:r>
        <w:t xml:space="preserve">Tabla </w:t>
      </w:r>
      <w:r>
        <w:fldChar w:fldCharType="begin"/>
      </w:r>
      <w:r>
        <w:instrText> SEQ Tabla \* ARABIC </w:instrText>
      </w:r>
      <w:r>
        <w:fldChar w:fldCharType="separate"/>
      </w:r>
      <w:r w:rsidR="004816E1">
        <w:rPr>
          <w:noProof/>
        </w:rPr>
        <w:t>29</w:t>
      </w:r>
      <w:r>
        <w:fldChar w:fldCharType="end"/>
      </w:r>
      <w:r>
        <w:t>. Modalidad de Selección</w:t>
      </w:r>
      <w:bookmarkEnd w:id="97"/>
    </w:p>
    <w:tbl>
      <w:tblPr>
        <w:tblStyle w:val="Tablaconcuadrcula"/>
        <w:tblW w:w="72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E0" w:firstRow="1" w:lastRow="1" w:firstColumn="1" w:lastColumn="0" w:noHBand="0" w:noVBand="1"/>
      </w:tblPr>
      <w:tblGrid>
        <w:gridCol w:w="4725"/>
        <w:gridCol w:w="2504"/>
      </w:tblGrid>
      <w:tr w:rsidRPr="00DC78E4" w:rsidR="00A53C00" w:rsidTr="00A53C00" w14:paraId="405FCDC6" w14:textId="77777777">
        <w:trPr>
          <w:trHeight w:val="15"/>
          <w:jc w:val="center"/>
        </w:trPr>
        <w:tc>
          <w:tcPr>
            <w:tcW w:w="4725" w:type="dxa"/>
            <w:shd w:val="clear" w:color="auto" w:fill="9BBB59" w:themeFill="accent3"/>
            <w:tcMar>
              <w:left w:w="108" w:type="dxa"/>
              <w:right w:w="108" w:type="dxa"/>
            </w:tcMar>
            <w:vAlign w:val="center"/>
          </w:tcPr>
          <w:p w:rsidRPr="00DC78E4" w:rsidR="00A53C00" w:rsidP="00A53C00" w:rsidRDefault="00A53C00" w14:paraId="1D2C4F69"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
              </w:rPr>
              <w:t>Modalidad de selección</w:t>
            </w:r>
          </w:p>
        </w:tc>
        <w:tc>
          <w:tcPr>
            <w:tcW w:w="2504" w:type="dxa"/>
            <w:shd w:val="clear" w:color="auto" w:fill="9BBB59" w:themeFill="accent3"/>
            <w:tcMar>
              <w:left w:w="108" w:type="dxa"/>
              <w:right w:w="108" w:type="dxa"/>
            </w:tcMar>
            <w:vAlign w:val="center"/>
          </w:tcPr>
          <w:p w:rsidRPr="00DC78E4" w:rsidR="00A53C00" w:rsidP="00A53C00" w:rsidRDefault="00A53C00" w14:paraId="47EF3F64"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
              </w:rPr>
              <w:t>Numero de procesos</w:t>
            </w:r>
          </w:p>
        </w:tc>
      </w:tr>
      <w:tr w:rsidRPr="00DC78E4" w:rsidR="00A53C00" w:rsidTr="00A53C00" w14:paraId="0E209934" w14:textId="77777777">
        <w:trPr>
          <w:trHeight w:val="15"/>
          <w:jc w:val="center"/>
        </w:trPr>
        <w:tc>
          <w:tcPr>
            <w:tcW w:w="4725" w:type="dxa"/>
            <w:tcMar>
              <w:left w:w="108" w:type="dxa"/>
              <w:right w:w="108" w:type="dxa"/>
            </w:tcMar>
            <w:vAlign w:val="center"/>
          </w:tcPr>
          <w:p w:rsidRPr="00DC78E4" w:rsidR="00A53C00" w:rsidP="00A53C00" w:rsidRDefault="00A53C00" w14:paraId="3665F4BB"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lang w:val="es"/>
              </w:rPr>
              <w:t>Contratación Directa</w:t>
            </w:r>
          </w:p>
        </w:tc>
        <w:tc>
          <w:tcPr>
            <w:tcW w:w="2504" w:type="dxa"/>
            <w:tcMar>
              <w:left w:w="108" w:type="dxa"/>
              <w:right w:w="108" w:type="dxa"/>
            </w:tcMar>
            <w:vAlign w:val="center"/>
          </w:tcPr>
          <w:p w:rsidRPr="00DC78E4" w:rsidR="00A53C00" w:rsidP="00A53C00" w:rsidRDefault="00A53C00" w14:paraId="006A6E9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3</w:t>
            </w:r>
          </w:p>
        </w:tc>
      </w:tr>
      <w:tr w:rsidRPr="00DC78E4" w:rsidR="00A53C00" w:rsidTr="00A53C00" w14:paraId="6BF9B411" w14:textId="77777777">
        <w:trPr>
          <w:trHeight w:val="15"/>
          <w:jc w:val="center"/>
        </w:trPr>
        <w:tc>
          <w:tcPr>
            <w:tcW w:w="4725" w:type="dxa"/>
            <w:tcMar>
              <w:left w:w="108" w:type="dxa"/>
              <w:right w:w="108" w:type="dxa"/>
            </w:tcMar>
            <w:vAlign w:val="center"/>
          </w:tcPr>
          <w:p w:rsidRPr="00DC78E4" w:rsidR="00A53C00" w:rsidP="00A53C00" w:rsidRDefault="00A53C00" w14:paraId="13A2224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lang w:val="es"/>
              </w:rPr>
              <w:t>Mínima Cuantía</w:t>
            </w:r>
          </w:p>
        </w:tc>
        <w:tc>
          <w:tcPr>
            <w:tcW w:w="2504" w:type="dxa"/>
            <w:tcMar>
              <w:left w:w="108" w:type="dxa"/>
              <w:right w:w="108" w:type="dxa"/>
            </w:tcMar>
            <w:vAlign w:val="center"/>
          </w:tcPr>
          <w:p w:rsidRPr="00DC78E4" w:rsidR="00A53C00" w:rsidP="00A53C00" w:rsidRDefault="00A53C00" w14:paraId="4E09E09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15</w:t>
            </w:r>
          </w:p>
        </w:tc>
      </w:tr>
      <w:tr w:rsidRPr="00DC78E4" w:rsidR="00A53C00" w:rsidTr="00A53C00" w14:paraId="2250DB9B" w14:textId="77777777">
        <w:trPr>
          <w:trHeight w:val="15"/>
          <w:jc w:val="center"/>
        </w:trPr>
        <w:tc>
          <w:tcPr>
            <w:tcW w:w="4725" w:type="dxa"/>
            <w:tcMar>
              <w:left w:w="108" w:type="dxa"/>
              <w:right w:w="108" w:type="dxa"/>
            </w:tcMar>
            <w:vAlign w:val="center"/>
          </w:tcPr>
          <w:p w:rsidRPr="00DC78E4" w:rsidR="00A53C00" w:rsidP="00A53C00" w:rsidRDefault="00A53C00" w14:paraId="657DE2F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lang w:val="es"/>
              </w:rPr>
              <w:t>Licitación Publica</w:t>
            </w:r>
          </w:p>
        </w:tc>
        <w:tc>
          <w:tcPr>
            <w:tcW w:w="2504" w:type="dxa"/>
            <w:tcMar>
              <w:left w:w="108" w:type="dxa"/>
              <w:right w:w="108" w:type="dxa"/>
            </w:tcMar>
            <w:vAlign w:val="center"/>
          </w:tcPr>
          <w:p w:rsidRPr="00DC78E4" w:rsidR="00A53C00" w:rsidP="00A53C00" w:rsidRDefault="00A53C00" w14:paraId="2979021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w:t>
            </w:r>
          </w:p>
        </w:tc>
      </w:tr>
      <w:tr w:rsidRPr="00DC78E4" w:rsidR="00A53C00" w:rsidTr="00A53C00" w14:paraId="32E7F28E" w14:textId="77777777">
        <w:trPr>
          <w:trHeight w:val="15"/>
          <w:jc w:val="center"/>
        </w:trPr>
        <w:tc>
          <w:tcPr>
            <w:tcW w:w="4725" w:type="dxa"/>
            <w:tcMar>
              <w:left w:w="108" w:type="dxa"/>
              <w:right w:w="108" w:type="dxa"/>
            </w:tcMar>
            <w:vAlign w:val="center"/>
          </w:tcPr>
          <w:p w:rsidRPr="00DC78E4" w:rsidR="00A53C00" w:rsidP="00A53C00" w:rsidRDefault="00A53C00" w14:paraId="1305A13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lang w:val="es"/>
              </w:rPr>
              <w:t>Selección abreviada acuerdo marco de precios*</w:t>
            </w:r>
          </w:p>
        </w:tc>
        <w:tc>
          <w:tcPr>
            <w:tcW w:w="2504" w:type="dxa"/>
            <w:tcMar>
              <w:left w:w="108" w:type="dxa"/>
              <w:right w:w="108" w:type="dxa"/>
            </w:tcMar>
            <w:vAlign w:val="center"/>
          </w:tcPr>
          <w:p w:rsidRPr="00DC78E4" w:rsidR="00A53C00" w:rsidP="00A53C00" w:rsidRDefault="00A53C00" w14:paraId="5A05FDD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7</w:t>
            </w:r>
          </w:p>
        </w:tc>
      </w:tr>
      <w:tr w:rsidRPr="00DC78E4" w:rsidR="00A53C00" w:rsidTr="00A53C00" w14:paraId="4CD51B9E" w14:textId="77777777">
        <w:trPr>
          <w:trHeight w:val="15"/>
          <w:jc w:val="center"/>
        </w:trPr>
        <w:tc>
          <w:tcPr>
            <w:tcW w:w="4725" w:type="dxa"/>
            <w:tcMar>
              <w:left w:w="108" w:type="dxa"/>
              <w:right w:w="108" w:type="dxa"/>
            </w:tcMar>
            <w:vAlign w:val="center"/>
          </w:tcPr>
          <w:p w:rsidRPr="00DC78E4" w:rsidR="00A53C00" w:rsidP="00A53C00" w:rsidRDefault="00A53C00" w14:paraId="0750F613"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lang w:val="es"/>
              </w:rPr>
              <w:t>Selección abreviada subasta inversa</w:t>
            </w:r>
            <w:r w:rsidRPr="00DC78E4">
              <w:rPr>
                <w:rFonts w:ascii="Times New Roman" w:hAnsi="Times New Roman" w:eastAsia="Arial"/>
                <w:sz w:val="18"/>
                <w:szCs w:val="18"/>
              </w:rPr>
              <w:t xml:space="preserve"> – Bolsa Mercantil</w:t>
            </w:r>
          </w:p>
        </w:tc>
        <w:tc>
          <w:tcPr>
            <w:tcW w:w="2504" w:type="dxa"/>
            <w:tcMar>
              <w:left w:w="108" w:type="dxa"/>
              <w:right w:w="108" w:type="dxa"/>
            </w:tcMar>
            <w:vAlign w:val="center"/>
          </w:tcPr>
          <w:p w:rsidRPr="00DC78E4" w:rsidR="00A53C00" w:rsidP="00A53C00" w:rsidRDefault="00A53C00" w14:paraId="47FCEB2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16</w:t>
            </w:r>
          </w:p>
        </w:tc>
      </w:tr>
      <w:tr w:rsidRPr="00DC78E4" w:rsidR="00A53C00" w:rsidTr="00A53C00" w14:paraId="7F051893" w14:textId="77777777">
        <w:trPr>
          <w:trHeight w:val="15"/>
          <w:jc w:val="center"/>
        </w:trPr>
        <w:tc>
          <w:tcPr>
            <w:tcW w:w="4725" w:type="dxa"/>
            <w:tcMar>
              <w:left w:w="108" w:type="dxa"/>
              <w:right w:w="108" w:type="dxa"/>
            </w:tcMar>
            <w:vAlign w:val="center"/>
          </w:tcPr>
          <w:p w:rsidRPr="00DC78E4" w:rsidR="00A53C00" w:rsidP="00A53C00" w:rsidRDefault="00A53C00" w14:paraId="269152F1" w14:textId="77777777">
            <w:pPr>
              <w:spacing w:line="276" w:lineRule="auto"/>
              <w:jc w:val="center"/>
              <w:rPr>
                <w:rFonts w:ascii="Times New Roman" w:hAnsi="Times New Roman" w:eastAsia="Arial"/>
                <w:sz w:val="18"/>
                <w:szCs w:val="18"/>
                <w:lang w:val="es"/>
              </w:rPr>
            </w:pPr>
            <w:r w:rsidRPr="00DC78E4">
              <w:rPr>
                <w:rFonts w:ascii="Times New Roman" w:hAnsi="Times New Roman" w:eastAsia="Arial"/>
                <w:sz w:val="18"/>
                <w:szCs w:val="18"/>
                <w:lang w:val="es"/>
              </w:rPr>
              <w:t>Selección Abreviada Menor Cuantía</w:t>
            </w:r>
          </w:p>
        </w:tc>
        <w:tc>
          <w:tcPr>
            <w:tcW w:w="2504" w:type="dxa"/>
            <w:tcMar>
              <w:left w:w="108" w:type="dxa"/>
              <w:right w:w="108" w:type="dxa"/>
            </w:tcMar>
            <w:vAlign w:val="center"/>
          </w:tcPr>
          <w:p w:rsidRPr="00DC78E4" w:rsidR="00A53C00" w:rsidP="00A53C00" w:rsidRDefault="00A53C00" w14:paraId="3027B98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9</w:t>
            </w:r>
          </w:p>
        </w:tc>
      </w:tr>
      <w:tr w:rsidRPr="00DC78E4" w:rsidR="00A53C00" w:rsidTr="00A53C00" w14:paraId="76201798" w14:textId="77777777">
        <w:trPr>
          <w:trHeight w:val="15"/>
          <w:jc w:val="center"/>
        </w:trPr>
        <w:tc>
          <w:tcPr>
            <w:tcW w:w="4725" w:type="dxa"/>
            <w:tcMar>
              <w:left w:w="108" w:type="dxa"/>
              <w:right w:w="108" w:type="dxa"/>
            </w:tcMar>
            <w:vAlign w:val="center"/>
          </w:tcPr>
          <w:p w:rsidRPr="00DC78E4" w:rsidR="00A53C00" w:rsidP="00A53C00" w:rsidRDefault="00A53C00" w14:paraId="018CC9E0" w14:textId="77777777">
            <w:pPr>
              <w:spacing w:line="276" w:lineRule="auto"/>
              <w:jc w:val="center"/>
              <w:rPr>
                <w:rFonts w:ascii="Times New Roman" w:hAnsi="Times New Roman" w:eastAsia="Arial"/>
                <w:sz w:val="18"/>
                <w:szCs w:val="18"/>
                <w:lang w:val="es-ES"/>
              </w:rPr>
            </w:pPr>
            <w:r w:rsidRPr="00DC78E4">
              <w:rPr>
                <w:rFonts w:ascii="Times New Roman" w:hAnsi="Times New Roman" w:eastAsia="Arial"/>
                <w:sz w:val="18"/>
                <w:szCs w:val="18"/>
                <w:lang w:val="es-ES"/>
              </w:rPr>
              <w:t>Concurso de Meritos</w:t>
            </w:r>
          </w:p>
        </w:tc>
        <w:tc>
          <w:tcPr>
            <w:tcW w:w="2504" w:type="dxa"/>
            <w:tcMar>
              <w:left w:w="108" w:type="dxa"/>
              <w:right w:w="108" w:type="dxa"/>
            </w:tcMar>
            <w:vAlign w:val="center"/>
          </w:tcPr>
          <w:p w:rsidRPr="00DC78E4" w:rsidR="00A53C00" w:rsidP="00A53C00" w:rsidRDefault="00A53C00" w14:paraId="11293D4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w:t>
            </w:r>
          </w:p>
        </w:tc>
      </w:tr>
      <w:tr w:rsidRPr="00DC78E4" w:rsidR="00A53C00" w:rsidTr="00A53C00" w14:paraId="1DAFC7B5" w14:textId="77777777">
        <w:trPr>
          <w:trHeight w:val="15"/>
          <w:jc w:val="center"/>
        </w:trPr>
        <w:tc>
          <w:tcPr>
            <w:tcW w:w="4725" w:type="dxa"/>
            <w:tcMar>
              <w:left w:w="108" w:type="dxa"/>
              <w:right w:w="108" w:type="dxa"/>
            </w:tcMar>
            <w:vAlign w:val="center"/>
          </w:tcPr>
          <w:p w:rsidRPr="00DC78E4" w:rsidR="00A53C00" w:rsidP="00A53C00" w:rsidRDefault="00A53C00" w14:paraId="483608E8" w14:textId="77777777">
            <w:pPr>
              <w:spacing w:line="276" w:lineRule="auto"/>
              <w:jc w:val="center"/>
              <w:rPr>
                <w:rFonts w:ascii="Times New Roman" w:hAnsi="Times New Roman" w:eastAsia="Arial"/>
                <w:sz w:val="18"/>
                <w:szCs w:val="18"/>
                <w:lang w:val="es"/>
              </w:rPr>
            </w:pPr>
            <w:r w:rsidRPr="00DC78E4">
              <w:rPr>
                <w:rFonts w:ascii="Times New Roman" w:hAnsi="Times New Roman" w:eastAsia="Arial"/>
                <w:sz w:val="18"/>
                <w:szCs w:val="18"/>
                <w:lang w:val="es"/>
              </w:rPr>
              <w:t>Comodato</w:t>
            </w:r>
          </w:p>
        </w:tc>
        <w:tc>
          <w:tcPr>
            <w:tcW w:w="2504" w:type="dxa"/>
            <w:tcMar>
              <w:left w:w="108" w:type="dxa"/>
              <w:right w:w="108" w:type="dxa"/>
            </w:tcMar>
            <w:vAlign w:val="center"/>
          </w:tcPr>
          <w:p w:rsidRPr="00DC78E4" w:rsidR="00A53C00" w:rsidP="00A53C00" w:rsidRDefault="00A53C00" w14:paraId="5C00970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r>
      <w:tr w:rsidRPr="00DC78E4" w:rsidR="00A53C00" w:rsidTr="00A53C00" w14:paraId="0816688E" w14:textId="77777777">
        <w:trPr>
          <w:trHeight w:val="15"/>
          <w:jc w:val="center"/>
        </w:trPr>
        <w:tc>
          <w:tcPr>
            <w:tcW w:w="4725" w:type="dxa"/>
            <w:tcMar>
              <w:left w:w="108" w:type="dxa"/>
              <w:right w:w="108" w:type="dxa"/>
            </w:tcMar>
            <w:vAlign w:val="center"/>
          </w:tcPr>
          <w:p w:rsidRPr="00DC78E4" w:rsidR="00A53C00" w:rsidP="00A53C00" w:rsidRDefault="00A53C00" w14:paraId="7B8D3980" w14:textId="77777777">
            <w:pPr>
              <w:spacing w:line="276" w:lineRule="auto"/>
              <w:jc w:val="center"/>
              <w:rPr>
                <w:rFonts w:ascii="Times New Roman" w:hAnsi="Times New Roman" w:eastAsia="Arial"/>
                <w:sz w:val="18"/>
                <w:szCs w:val="18"/>
                <w:lang w:val="es"/>
              </w:rPr>
            </w:pPr>
            <w:r w:rsidRPr="00DC78E4">
              <w:rPr>
                <w:rFonts w:ascii="Times New Roman" w:hAnsi="Times New Roman" w:eastAsia="Arial"/>
                <w:sz w:val="18"/>
                <w:szCs w:val="18"/>
                <w:lang w:val="es"/>
              </w:rPr>
              <w:t>Convenio Interadministrativo</w:t>
            </w:r>
          </w:p>
        </w:tc>
        <w:tc>
          <w:tcPr>
            <w:tcW w:w="2504" w:type="dxa"/>
            <w:tcMar>
              <w:left w:w="108" w:type="dxa"/>
              <w:right w:w="108" w:type="dxa"/>
            </w:tcMar>
            <w:vAlign w:val="center"/>
          </w:tcPr>
          <w:p w:rsidRPr="00DC78E4" w:rsidR="00A53C00" w:rsidP="00A53C00" w:rsidRDefault="00A53C00" w14:paraId="73E3E00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r>
      <w:tr w:rsidRPr="00DC78E4" w:rsidR="00A53C00" w:rsidTr="00A53C00" w14:paraId="4E9471DE" w14:textId="77777777">
        <w:trPr>
          <w:trHeight w:val="15"/>
          <w:jc w:val="center"/>
        </w:trPr>
        <w:tc>
          <w:tcPr>
            <w:tcW w:w="4725" w:type="dxa"/>
            <w:shd w:val="clear" w:color="auto" w:fill="9BBB59" w:themeFill="accent3"/>
            <w:tcMar>
              <w:left w:w="108" w:type="dxa"/>
              <w:right w:w="108" w:type="dxa"/>
            </w:tcMar>
            <w:vAlign w:val="center"/>
          </w:tcPr>
          <w:p w:rsidRPr="00DC78E4" w:rsidR="00A53C00" w:rsidP="00A53C00" w:rsidRDefault="00A53C00" w14:paraId="5EB5B460"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Total</w:t>
            </w:r>
          </w:p>
        </w:tc>
        <w:tc>
          <w:tcPr>
            <w:tcW w:w="2504" w:type="dxa"/>
            <w:shd w:val="clear" w:color="auto" w:fill="9BBB59" w:themeFill="accent3"/>
            <w:tcMar>
              <w:left w:w="108" w:type="dxa"/>
              <w:right w:w="108" w:type="dxa"/>
            </w:tcMar>
            <w:vAlign w:val="center"/>
          </w:tcPr>
          <w:p w:rsidRPr="00DC78E4" w:rsidR="00A53C00" w:rsidP="00A53C00" w:rsidRDefault="00A53C00" w14:paraId="7BD5A7D4"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56</w:t>
            </w:r>
          </w:p>
        </w:tc>
      </w:tr>
    </w:tbl>
    <w:p w:rsidRPr="00DC78E4" w:rsidR="00A53C00" w:rsidP="00A53C00" w:rsidRDefault="00A53C00" w14:paraId="2FE1233F" w14:textId="77777777">
      <w:pPr>
        <w:spacing w:line="276" w:lineRule="auto"/>
        <w:jc w:val="center"/>
        <w:rPr>
          <w:rFonts w:ascii="Times New Roman" w:hAnsi="Times New Roman" w:eastAsia="Arial"/>
          <w:sz w:val="20"/>
        </w:rPr>
      </w:pPr>
      <w:r w:rsidRPr="00DC78E4">
        <w:rPr>
          <w:rFonts w:ascii="Times New Roman" w:hAnsi="Times New Roman" w:eastAsia="Arial"/>
          <w:b/>
          <w:bCs/>
          <w:sz w:val="20"/>
        </w:rPr>
        <w:t>Fuente:</w:t>
      </w:r>
      <w:r w:rsidRPr="00DC78E4">
        <w:rPr>
          <w:rFonts w:ascii="Times New Roman" w:hAnsi="Times New Roman" w:eastAsia="Arial"/>
          <w:sz w:val="20"/>
        </w:rPr>
        <w:t xml:space="preserve"> Proceso gestión contractual UAERMV </w:t>
      </w:r>
      <w:r w:rsidRPr="00DC78E4">
        <w:rPr>
          <w:rFonts w:ascii="Times New Roman" w:hAnsi="Times New Roman" w:eastAsia="Arial"/>
          <w:b/>
          <w:bCs/>
          <w:sz w:val="20"/>
        </w:rPr>
        <w:t>*</w:t>
      </w:r>
      <w:r w:rsidRPr="00DC78E4">
        <w:rPr>
          <w:rFonts w:ascii="Times New Roman" w:hAnsi="Times New Roman" w:eastAsia="Arial"/>
          <w:sz w:val="20"/>
        </w:rPr>
        <w:t>Incluye Grandes Superficies</w:t>
      </w:r>
    </w:p>
    <w:p w:rsidRPr="00DC78E4" w:rsidR="00A53C00" w:rsidP="00A53C00" w:rsidRDefault="00A53C00" w14:paraId="6B11FA4E" w14:textId="77777777">
      <w:pPr>
        <w:spacing w:line="276" w:lineRule="auto"/>
        <w:rPr>
          <w:rFonts w:ascii="Times New Roman" w:hAnsi="Times New Roman" w:eastAsia="Arial"/>
          <w:b/>
          <w:bCs/>
          <w:sz w:val="20"/>
        </w:rPr>
      </w:pPr>
    </w:p>
    <w:p w:rsidRPr="00DC78E4" w:rsidR="00A53C00" w:rsidP="00255647" w:rsidRDefault="00A53C00" w14:paraId="2BBC7B0C" w14:textId="77777777">
      <w:pPr>
        <w:pStyle w:val="Prrafodelista"/>
        <w:numPr>
          <w:ilvl w:val="1"/>
          <w:numId w:val="50"/>
        </w:numPr>
        <w:spacing w:line="276" w:lineRule="auto"/>
        <w:rPr>
          <w:rFonts w:ascii="Times New Roman" w:hAnsi="Times New Roman" w:eastAsia="Arial"/>
          <w:b/>
          <w:bCs/>
          <w:sz w:val="20"/>
        </w:rPr>
      </w:pPr>
      <w:r w:rsidRPr="00DC78E4">
        <w:rPr>
          <w:rFonts w:ascii="Times New Roman" w:hAnsi="Times New Roman" w:eastAsia="Arial"/>
          <w:b/>
          <w:bCs/>
          <w:sz w:val="20"/>
        </w:rPr>
        <w:t>Adiciones y prórrogas contratos de prestación de servicios profesionales y de apoyo a la gestión.</w:t>
      </w:r>
    </w:p>
    <w:p w:rsidRPr="00DC78E4" w:rsidR="00A53C00" w:rsidP="00A53C00" w:rsidRDefault="00A53C00" w14:paraId="78C946CF" w14:textId="77777777">
      <w:pPr>
        <w:spacing w:line="276" w:lineRule="auto"/>
        <w:ind w:left="-426"/>
        <w:rPr>
          <w:rFonts w:ascii="Times New Roman" w:hAnsi="Times New Roman" w:eastAsia="Arial"/>
          <w:sz w:val="20"/>
        </w:rPr>
      </w:pPr>
    </w:p>
    <w:p w:rsidRPr="00DC78E4" w:rsidR="00A53C00" w:rsidP="00F55056" w:rsidRDefault="00A53C00" w14:paraId="5CAE7007" w14:textId="77777777">
      <w:pPr>
        <w:pStyle w:val="Estilo7"/>
      </w:pPr>
      <w:r w:rsidRPr="00DC78E4">
        <w:t>La entidad contaba a 1 de diciembre de 2024 con 422 contratos de prestación de servicios profesionales y de apoyo a la gestión en ejecución, de estos, se priorizó realizar 379 adiciones y prórrogas hasta el 30 de enero de 2024, trámites que se realizaron en un 100% por parte de la Gerencia de Contratación.</w:t>
      </w:r>
    </w:p>
    <w:p w:rsidRPr="00DC78E4" w:rsidR="00A53C00" w:rsidP="00A53C00" w:rsidRDefault="00A53C00" w14:paraId="2B0CAE10" w14:textId="77777777">
      <w:pPr>
        <w:spacing w:line="276" w:lineRule="auto"/>
        <w:ind w:firstLine="708"/>
        <w:rPr>
          <w:rFonts w:ascii="Times New Roman" w:hAnsi="Times New Roman" w:eastAsia="Arial"/>
          <w:b/>
          <w:bCs/>
          <w:sz w:val="20"/>
        </w:rPr>
      </w:pPr>
    </w:p>
    <w:p w:rsidR="00C37F57" w:rsidP="00C37F57" w:rsidRDefault="00C37F57" w14:paraId="1A8FF244" w14:textId="65A23DD5">
      <w:pPr>
        <w:pStyle w:val="06Grafica"/>
      </w:pPr>
      <w:r>
        <w:t xml:space="preserve">Grafica </w:t>
      </w:r>
      <w:r>
        <w:fldChar w:fldCharType="begin"/>
      </w:r>
      <w:r>
        <w:instrText xml:space="preserve"> SEQ Grafica \* ARABIC </w:instrText>
      </w:r>
      <w:r>
        <w:fldChar w:fldCharType="separate"/>
      </w:r>
      <w:r w:rsidR="00DB5704">
        <w:t>5</w:t>
      </w:r>
      <w:r>
        <w:fldChar w:fldCharType="end"/>
      </w:r>
      <w:r>
        <w:t>. Adiciones y Prórrogas Contratos de Prestación de Servicios</w:t>
      </w:r>
    </w:p>
    <w:p w:rsidRPr="00DC78E4" w:rsidR="00A53C00" w:rsidP="00A53C00" w:rsidRDefault="00A53C00" w14:paraId="207E5669" w14:textId="77777777">
      <w:pPr>
        <w:spacing w:line="276" w:lineRule="auto"/>
        <w:ind w:firstLine="708"/>
        <w:jc w:val="center"/>
        <w:rPr>
          <w:rFonts w:ascii="Times New Roman" w:hAnsi="Times New Roman" w:eastAsia="Arial"/>
          <w:b/>
          <w:bCs/>
          <w:sz w:val="20"/>
        </w:rPr>
      </w:pPr>
      <w:r w:rsidRPr="00DC78E4">
        <w:rPr>
          <w:rFonts w:ascii="Times New Roman" w:hAnsi="Times New Roman"/>
          <w:noProof/>
          <w:sz w:val="20"/>
        </w:rPr>
        <w:drawing>
          <wp:inline distT="0" distB="0" distL="0" distR="0" wp14:anchorId="30D0BC18" wp14:editId="52CCC3F4">
            <wp:extent cx="3352800" cy="1648099"/>
            <wp:effectExtent l="0" t="0" r="0" b="9525"/>
            <wp:docPr id="1396622766" name="Imagen 1396622766"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6622766"/>
                    <pic:cNvPicPr/>
                  </pic:nvPicPr>
                  <pic:blipFill>
                    <a:blip r:embed="rId32">
                      <a:extLst>
                        <a:ext uri="{28A0092B-C50C-407E-A947-70E740481C1C}">
                          <a14:useLocalDpi xmlns:a14="http://schemas.microsoft.com/office/drawing/2010/main" val="0"/>
                        </a:ext>
                      </a:extLst>
                    </a:blip>
                    <a:stretch>
                      <a:fillRect/>
                    </a:stretch>
                  </pic:blipFill>
                  <pic:spPr>
                    <a:xfrm>
                      <a:off x="0" y="0"/>
                      <a:ext cx="3352800" cy="1648099"/>
                    </a:xfrm>
                    <a:prstGeom prst="rect">
                      <a:avLst/>
                    </a:prstGeom>
                  </pic:spPr>
                </pic:pic>
              </a:graphicData>
            </a:graphic>
          </wp:inline>
        </w:drawing>
      </w:r>
    </w:p>
    <w:p w:rsidRPr="00DC78E4" w:rsidR="00A53C00" w:rsidP="00A53C00" w:rsidRDefault="00A53C00" w14:paraId="29C5AF45" w14:textId="77777777">
      <w:pPr>
        <w:spacing w:line="276" w:lineRule="auto"/>
        <w:rPr>
          <w:rFonts w:ascii="Times New Roman" w:hAnsi="Times New Roman" w:eastAsia="Arial"/>
          <w:sz w:val="20"/>
        </w:rPr>
      </w:pPr>
    </w:p>
    <w:p w:rsidRPr="00DC78E4" w:rsidR="00A53C00" w:rsidP="00255647" w:rsidRDefault="00A53C00" w14:paraId="1FE1BB97" w14:textId="77777777">
      <w:pPr>
        <w:pStyle w:val="Prrafodelista"/>
        <w:numPr>
          <w:ilvl w:val="1"/>
          <w:numId w:val="51"/>
        </w:numPr>
        <w:spacing w:line="276" w:lineRule="auto"/>
        <w:rPr>
          <w:rFonts w:ascii="Times New Roman" w:hAnsi="Times New Roman" w:eastAsia="Arial"/>
          <w:b/>
          <w:bCs/>
          <w:sz w:val="20"/>
        </w:rPr>
      </w:pPr>
      <w:r w:rsidRPr="00DC78E4">
        <w:rPr>
          <w:rFonts w:ascii="Times New Roman" w:hAnsi="Times New Roman" w:eastAsia="Arial"/>
          <w:b/>
          <w:bCs/>
          <w:sz w:val="20"/>
        </w:rPr>
        <w:t>Liquidación de contratos.</w:t>
      </w:r>
    </w:p>
    <w:p w:rsidRPr="00DC78E4" w:rsidR="00A53C00" w:rsidP="00A53C00" w:rsidRDefault="00A53C00" w14:paraId="31E65B4F" w14:textId="77777777">
      <w:pPr>
        <w:spacing w:line="276" w:lineRule="auto"/>
        <w:rPr>
          <w:rFonts w:ascii="Times New Roman" w:hAnsi="Times New Roman" w:eastAsia="Arial"/>
          <w:sz w:val="20"/>
        </w:rPr>
      </w:pPr>
    </w:p>
    <w:p w:rsidRPr="00DC78E4" w:rsidR="00A53C00" w:rsidP="00F55056" w:rsidRDefault="00A53C00" w14:paraId="6D49BC2A" w14:textId="77777777">
      <w:pPr>
        <w:pStyle w:val="Estilo7"/>
      </w:pPr>
      <w:r w:rsidRPr="00DC78E4">
        <w:t>Las acciones correspondientes a la liquidación de los contratos contribuyen al saneamiento contable de la Entidad y da cuenta del cumplimiento del contrato y de las obligaciones a cargo de las partes, por lo cual la Gerencia de Contratación implementó mecanismos que permitieron adelantar el proceso de liquidaciones de contratos con mayor agilidad y eficiencia evitando la pérdida de competencia y realizar las liquidaciones con oportunidad.</w:t>
      </w:r>
    </w:p>
    <w:p w:rsidRPr="00DC78E4" w:rsidR="00A53C00" w:rsidP="00A53C00" w:rsidRDefault="00A53C00" w14:paraId="40C488A0" w14:textId="77777777">
      <w:pPr>
        <w:spacing w:line="276" w:lineRule="auto"/>
        <w:ind w:left="-426"/>
        <w:rPr>
          <w:rFonts w:ascii="Times New Roman" w:hAnsi="Times New Roman" w:eastAsia="Arial"/>
          <w:sz w:val="20"/>
        </w:rPr>
      </w:pPr>
    </w:p>
    <w:p w:rsidRPr="00DC78E4" w:rsidR="00A53C00" w:rsidP="00F55056" w:rsidRDefault="00A53C00" w14:paraId="4EBA3538" w14:textId="77777777">
      <w:pPr>
        <w:pStyle w:val="Estilo7"/>
      </w:pPr>
      <w:r w:rsidRPr="00DC78E4">
        <w:t>En el marco del proceso de Gestión Contractual para el segundo semestre de 2024, los supervisores de las dependencias radicaron a la Gerencia de Contratación 76 solicitudes de liquidación de contratos, las cuales fueron gestionadas según los tiempos establecidos para tal fin.</w:t>
      </w:r>
    </w:p>
    <w:p w:rsidRPr="00DC78E4" w:rsidR="00A53C00" w:rsidP="00F55056" w:rsidRDefault="00A53C00" w14:paraId="6FDAC2A5" w14:textId="77777777">
      <w:pPr>
        <w:pStyle w:val="Estilo7"/>
        <w:rPr>
          <w:b/>
          <w:bCs/>
        </w:rPr>
      </w:pPr>
      <w:r w:rsidRPr="00DC78E4">
        <w:t>Al final del ejercicio de la vigencia 2024 a 31 diciembre de 2024, el proceso de gestión contractual adelantó el seguimiento a la ejecución y liquidación de contratos, obteniendo los siguientes resultados:</w:t>
      </w:r>
    </w:p>
    <w:p w:rsidRPr="00DC78E4" w:rsidR="00A53C00" w:rsidP="00A53C00" w:rsidRDefault="00A53C00" w14:paraId="366A2D2D" w14:textId="77777777">
      <w:pPr>
        <w:pStyle w:val="Descripcin"/>
        <w:spacing w:line="276" w:lineRule="auto"/>
        <w:rPr>
          <w:rFonts w:ascii="Times New Roman" w:hAnsi="Times New Roman" w:eastAsia="Arial"/>
          <w:color w:val="auto"/>
          <w:sz w:val="20"/>
          <w:szCs w:val="20"/>
        </w:rPr>
      </w:pPr>
    </w:p>
    <w:p w:rsidR="0011164B" w:rsidP="0011164B" w:rsidRDefault="0011164B" w14:paraId="76E5C8DD" w14:textId="2D1CE94D">
      <w:pPr>
        <w:pStyle w:val="05Tabla"/>
      </w:pPr>
      <w:bookmarkStart w:name="_Toc189199556" w:id="98"/>
      <w:r>
        <w:t xml:space="preserve">Tabla </w:t>
      </w:r>
      <w:r>
        <w:fldChar w:fldCharType="begin"/>
      </w:r>
      <w:r>
        <w:instrText> SEQ Tabla \* ARABIC </w:instrText>
      </w:r>
      <w:r>
        <w:fldChar w:fldCharType="separate"/>
      </w:r>
      <w:r w:rsidR="004816E1">
        <w:rPr>
          <w:noProof/>
        </w:rPr>
        <w:t>30</w:t>
      </w:r>
      <w:r>
        <w:fldChar w:fldCharType="end"/>
      </w:r>
      <w:r>
        <w:t>. Ejecución y Liquidación de Contratos</w:t>
      </w:r>
      <w:bookmarkEnd w:id="98"/>
    </w:p>
    <w:tbl>
      <w:tblPr>
        <w:tblStyle w:val="Tabladecuadrcula1clara-nfasis3"/>
        <w:tblW w:w="7792" w:type="dxa"/>
        <w:jc w:val="center"/>
        <w:tblLook w:val="04A0" w:firstRow="1" w:lastRow="0" w:firstColumn="1" w:lastColumn="0" w:noHBand="0" w:noVBand="1"/>
      </w:tblPr>
      <w:tblGrid>
        <w:gridCol w:w="2167"/>
        <w:gridCol w:w="1230"/>
        <w:gridCol w:w="4395"/>
      </w:tblGrid>
      <w:tr w:rsidRPr="00DC78E4" w:rsidR="00A53C00" w:rsidTr="00A53C00" w14:paraId="3F4FD93F" w14:textId="77777777">
        <w:trPr>
          <w:cnfStyle w:val="100000000000" w:firstRow="1" w:lastRow="0" w:firstColumn="0" w:lastColumn="0" w:oddVBand="0" w:evenVBand="0" w:oddHBand="0"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7792" w:type="dxa"/>
            <w:gridSpan w:val="3"/>
            <w:shd w:val="clear" w:color="auto" w:fill="9BBB59" w:themeFill="accent3"/>
          </w:tcPr>
          <w:p w:rsidRPr="00DC78E4" w:rsidR="00A53C00" w:rsidP="00A53C00" w:rsidRDefault="00A53C00" w14:paraId="2253ED4B" w14:textId="77777777">
            <w:pPr>
              <w:spacing w:line="276" w:lineRule="auto"/>
              <w:jc w:val="center"/>
              <w:rPr>
                <w:rFonts w:ascii="Times New Roman" w:hAnsi="Times New Roman" w:eastAsia="Arial"/>
                <w:b w:val="0"/>
                <w:bCs w:val="0"/>
                <w:sz w:val="18"/>
                <w:szCs w:val="18"/>
              </w:rPr>
            </w:pPr>
          </w:p>
          <w:p w:rsidRPr="00DC78E4" w:rsidR="00A53C00" w:rsidP="00A53C00" w:rsidRDefault="00A53C00" w14:paraId="08C316D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TRÁMITE CONTRATOS</w:t>
            </w:r>
          </w:p>
        </w:tc>
      </w:tr>
      <w:tr w:rsidRPr="00DC78E4" w:rsidR="00A53C00" w:rsidTr="00A53C00" w14:paraId="47B86DC6" w14:textId="77777777">
        <w:trPr>
          <w:trHeight w:val="446"/>
          <w:jc w:val="center"/>
        </w:trPr>
        <w:tc>
          <w:tcPr>
            <w:cnfStyle w:val="001000000000" w:firstRow="0" w:lastRow="0" w:firstColumn="1" w:lastColumn="0" w:oddVBand="0" w:evenVBand="0" w:oddHBand="0" w:evenHBand="0" w:firstRowFirstColumn="0" w:firstRowLastColumn="0" w:lastRowFirstColumn="0" w:lastRowLastColumn="0"/>
            <w:tcW w:w="2167" w:type="dxa"/>
            <w:shd w:val="clear" w:color="auto" w:fill="9BBB59" w:themeFill="accent3"/>
            <w:hideMark/>
          </w:tcPr>
          <w:p w:rsidRPr="00DC78E4" w:rsidR="00A53C00" w:rsidP="00A53C00" w:rsidRDefault="00A53C00" w14:paraId="754E26F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Descripción</w:t>
            </w:r>
          </w:p>
        </w:tc>
        <w:tc>
          <w:tcPr>
            <w:tcW w:w="1230" w:type="dxa"/>
            <w:shd w:val="clear" w:color="auto" w:fill="9BBB59" w:themeFill="accent3"/>
            <w:noWrap/>
            <w:hideMark/>
          </w:tcPr>
          <w:p w:rsidRPr="00DC78E4" w:rsidR="00A53C00" w:rsidP="00A53C00" w:rsidRDefault="00A53C00" w14:paraId="523AC7B2"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eastAsia="Arial"/>
                <w:b/>
                <w:bCs/>
                <w:sz w:val="18"/>
                <w:szCs w:val="18"/>
              </w:rPr>
            </w:pPr>
            <w:r w:rsidRPr="00DC78E4">
              <w:rPr>
                <w:rFonts w:ascii="Times New Roman" w:hAnsi="Times New Roman" w:eastAsia="Arial"/>
                <w:b/>
                <w:bCs/>
                <w:sz w:val="18"/>
                <w:szCs w:val="18"/>
              </w:rPr>
              <w:t>Total</w:t>
            </w:r>
          </w:p>
        </w:tc>
        <w:tc>
          <w:tcPr>
            <w:tcW w:w="4395" w:type="dxa"/>
            <w:shd w:val="clear" w:color="auto" w:fill="9BBB59" w:themeFill="accent3"/>
            <w:hideMark/>
          </w:tcPr>
          <w:p w:rsidRPr="00DC78E4" w:rsidR="00A53C00" w:rsidP="00A53C00" w:rsidRDefault="00A53C00" w14:paraId="340BE762"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eastAsia="Arial"/>
                <w:b/>
                <w:bCs/>
                <w:sz w:val="18"/>
                <w:szCs w:val="18"/>
              </w:rPr>
            </w:pPr>
            <w:r w:rsidRPr="00DC78E4">
              <w:rPr>
                <w:rFonts w:ascii="Times New Roman" w:hAnsi="Times New Roman" w:eastAsia="Arial"/>
                <w:b/>
                <w:bCs/>
                <w:sz w:val="18"/>
                <w:szCs w:val="18"/>
              </w:rPr>
              <w:t>Detalle</w:t>
            </w:r>
          </w:p>
        </w:tc>
      </w:tr>
      <w:tr w:rsidRPr="00DC78E4" w:rsidR="00A53C00" w:rsidTr="00A53C00" w14:paraId="7579F61C" w14:textId="77777777">
        <w:trPr>
          <w:trHeight w:val="580"/>
          <w:jc w:val="center"/>
        </w:trPr>
        <w:tc>
          <w:tcPr>
            <w:cnfStyle w:val="001000000000" w:firstRow="0" w:lastRow="0" w:firstColumn="1" w:lastColumn="0" w:oddVBand="0" w:evenVBand="0" w:oddHBand="0" w:evenHBand="0" w:firstRowFirstColumn="0" w:firstRowLastColumn="0" w:lastRowFirstColumn="0" w:lastRowLastColumn="0"/>
            <w:tcW w:w="2167" w:type="dxa"/>
            <w:vMerge w:val="restart"/>
            <w:hideMark/>
          </w:tcPr>
          <w:p w:rsidRPr="00DC78E4" w:rsidR="00A53C00" w:rsidP="00A53C00" w:rsidRDefault="00A53C00" w14:paraId="0958103C" w14:textId="77777777">
            <w:pPr>
              <w:spacing w:line="276" w:lineRule="auto"/>
              <w:rPr>
                <w:rFonts w:ascii="Times New Roman" w:hAnsi="Times New Roman" w:eastAsia="Arial"/>
                <w:b w:val="0"/>
                <w:bCs w:val="0"/>
                <w:sz w:val="18"/>
                <w:szCs w:val="18"/>
              </w:rPr>
            </w:pPr>
            <w:r w:rsidRPr="00DC78E4">
              <w:rPr>
                <w:rFonts w:ascii="Times New Roman" w:hAnsi="Times New Roman" w:eastAsia="Arial"/>
                <w:sz w:val="18"/>
                <w:szCs w:val="18"/>
              </w:rPr>
              <w:t>Liquidaciones Recibidas</w:t>
            </w:r>
            <w:r w:rsidRPr="00DC78E4">
              <w:rPr>
                <w:rFonts w:ascii="Times New Roman" w:hAnsi="Times New Roman"/>
                <w:sz w:val="18"/>
                <w:szCs w:val="18"/>
              </w:rPr>
              <w:br/>
            </w:r>
            <w:r w:rsidRPr="00DC78E4">
              <w:rPr>
                <w:rFonts w:ascii="Times New Roman" w:hAnsi="Times New Roman" w:eastAsia="Arial"/>
                <w:sz w:val="18"/>
                <w:szCs w:val="18"/>
              </w:rPr>
              <w:t>2024</w:t>
            </w:r>
          </w:p>
        </w:tc>
        <w:tc>
          <w:tcPr>
            <w:tcW w:w="1230" w:type="dxa"/>
            <w:vMerge w:val="restart"/>
            <w:noWrap/>
            <w:hideMark/>
          </w:tcPr>
          <w:p w:rsidRPr="00DC78E4" w:rsidR="00A53C00" w:rsidP="00A53C00" w:rsidRDefault="00A53C00" w14:paraId="12739655"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110</w:t>
            </w:r>
          </w:p>
        </w:tc>
        <w:tc>
          <w:tcPr>
            <w:tcW w:w="4395" w:type="dxa"/>
            <w:hideMark/>
          </w:tcPr>
          <w:p w:rsidRPr="00DC78E4" w:rsidR="00A53C00" w:rsidP="00A53C00" w:rsidRDefault="00A53C00" w14:paraId="775AE7C2"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22 liquidaciones con trámite liquidatario pendiente de gestionar del 2023</w:t>
            </w:r>
          </w:p>
        </w:tc>
      </w:tr>
      <w:tr w:rsidRPr="00DC78E4" w:rsidR="00A53C00" w:rsidTr="00A53C00" w14:paraId="52277DC8" w14:textId="77777777">
        <w:trPr>
          <w:trHeight w:val="290"/>
          <w:jc w:val="center"/>
        </w:trPr>
        <w:tc>
          <w:tcPr>
            <w:cnfStyle w:val="001000000000" w:firstRow="0" w:lastRow="0" w:firstColumn="1" w:lastColumn="0" w:oddVBand="0" w:evenVBand="0" w:oddHBand="0" w:evenHBand="0" w:firstRowFirstColumn="0" w:firstRowLastColumn="0" w:lastRowFirstColumn="0" w:lastRowLastColumn="0"/>
            <w:tcW w:w="2167" w:type="dxa"/>
            <w:vMerge/>
            <w:hideMark/>
          </w:tcPr>
          <w:p w:rsidRPr="00DC78E4" w:rsidR="00A53C00" w:rsidP="00A53C00" w:rsidRDefault="00A53C00" w14:paraId="62E37B18" w14:textId="77777777">
            <w:pPr>
              <w:rPr>
                <w:rFonts w:ascii="Times New Roman" w:hAnsi="Times New Roman"/>
                <w:b w:val="0"/>
                <w:bCs w:val="0"/>
                <w:sz w:val="18"/>
                <w:szCs w:val="18"/>
              </w:rPr>
            </w:pPr>
          </w:p>
        </w:tc>
        <w:tc>
          <w:tcPr>
            <w:tcW w:w="1230" w:type="dxa"/>
            <w:vMerge/>
            <w:hideMark/>
          </w:tcPr>
          <w:p w:rsidRPr="00DC78E4" w:rsidR="00A53C00" w:rsidP="00A53C00" w:rsidRDefault="00A53C00" w14:paraId="4BF6295A"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p>
        </w:tc>
        <w:tc>
          <w:tcPr>
            <w:tcW w:w="4395" w:type="dxa"/>
            <w:hideMark/>
          </w:tcPr>
          <w:p w:rsidRPr="00DC78E4" w:rsidR="00A53C00" w:rsidP="00A53C00" w:rsidRDefault="00A53C00" w14:paraId="3D9D2F2C"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 xml:space="preserve">88 liquidaciones radicadas en el 2024 </w:t>
            </w:r>
          </w:p>
        </w:tc>
      </w:tr>
      <w:tr w:rsidRPr="00DC78E4" w:rsidR="00A53C00" w:rsidTr="00A53C00" w14:paraId="75D98F45" w14:textId="77777777">
        <w:trPr>
          <w:trHeight w:val="580"/>
          <w:jc w:val="center"/>
        </w:trPr>
        <w:tc>
          <w:tcPr>
            <w:cnfStyle w:val="001000000000" w:firstRow="0" w:lastRow="0" w:firstColumn="1" w:lastColumn="0" w:oddVBand="0" w:evenVBand="0" w:oddHBand="0" w:evenHBand="0" w:firstRowFirstColumn="0" w:firstRowLastColumn="0" w:lastRowFirstColumn="0" w:lastRowLastColumn="0"/>
            <w:tcW w:w="2167" w:type="dxa"/>
            <w:hideMark/>
          </w:tcPr>
          <w:p w:rsidRPr="00DC78E4" w:rsidR="00A53C00" w:rsidP="00A53C00" w:rsidRDefault="00A53C00" w14:paraId="5011307B" w14:textId="77777777">
            <w:pPr>
              <w:spacing w:line="276" w:lineRule="auto"/>
              <w:rPr>
                <w:rFonts w:ascii="Times New Roman" w:hAnsi="Times New Roman" w:eastAsia="Arial"/>
                <w:b w:val="0"/>
                <w:bCs w:val="0"/>
                <w:sz w:val="18"/>
                <w:szCs w:val="18"/>
              </w:rPr>
            </w:pPr>
            <w:r w:rsidRPr="00DC78E4">
              <w:rPr>
                <w:rFonts w:ascii="Times New Roman" w:hAnsi="Times New Roman" w:eastAsia="Arial"/>
                <w:sz w:val="18"/>
                <w:szCs w:val="18"/>
              </w:rPr>
              <w:t>Liquidaciones Gestionadas</w:t>
            </w:r>
            <w:r w:rsidRPr="00DC78E4">
              <w:rPr>
                <w:rFonts w:ascii="Times New Roman" w:hAnsi="Times New Roman"/>
                <w:sz w:val="18"/>
                <w:szCs w:val="18"/>
              </w:rPr>
              <w:br/>
            </w:r>
            <w:r w:rsidRPr="00DC78E4">
              <w:rPr>
                <w:rFonts w:ascii="Times New Roman" w:hAnsi="Times New Roman" w:eastAsia="Arial"/>
                <w:sz w:val="18"/>
                <w:szCs w:val="18"/>
              </w:rPr>
              <w:t>2024</w:t>
            </w:r>
          </w:p>
        </w:tc>
        <w:tc>
          <w:tcPr>
            <w:tcW w:w="1230" w:type="dxa"/>
            <w:noWrap/>
            <w:hideMark/>
          </w:tcPr>
          <w:p w:rsidRPr="00DC78E4" w:rsidR="00A53C00" w:rsidP="00A53C00" w:rsidRDefault="00A53C00" w14:paraId="3E7DBBD2"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79</w:t>
            </w:r>
          </w:p>
        </w:tc>
        <w:tc>
          <w:tcPr>
            <w:tcW w:w="4395" w:type="dxa"/>
            <w:noWrap/>
            <w:hideMark/>
          </w:tcPr>
          <w:p w:rsidRPr="00DC78E4" w:rsidR="00A53C00" w:rsidP="00A53C00" w:rsidRDefault="00A53C00" w14:paraId="789B38A8"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Indicador de cumplimiento por parte de la GCON (100%)</w:t>
            </w:r>
          </w:p>
        </w:tc>
      </w:tr>
      <w:tr w:rsidRPr="00DC78E4" w:rsidR="00A53C00" w:rsidTr="00A53C00" w14:paraId="2AC8AE39" w14:textId="77777777">
        <w:trPr>
          <w:trHeight w:val="290"/>
          <w:jc w:val="center"/>
        </w:trPr>
        <w:tc>
          <w:tcPr>
            <w:cnfStyle w:val="001000000000" w:firstRow="0" w:lastRow="0" w:firstColumn="1" w:lastColumn="0" w:oddVBand="0" w:evenVBand="0" w:oddHBand="0" w:evenHBand="0" w:firstRowFirstColumn="0" w:firstRowLastColumn="0" w:lastRowFirstColumn="0" w:lastRowLastColumn="0"/>
            <w:tcW w:w="2167" w:type="dxa"/>
            <w:vMerge w:val="restart"/>
            <w:hideMark/>
          </w:tcPr>
          <w:p w:rsidRPr="00DC78E4" w:rsidR="00A53C00" w:rsidP="00A53C00" w:rsidRDefault="00A53C00" w14:paraId="365A4F37" w14:textId="77777777">
            <w:pPr>
              <w:spacing w:line="276" w:lineRule="auto"/>
              <w:rPr>
                <w:rFonts w:ascii="Times New Roman" w:hAnsi="Times New Roman" w:eastAsia="Arial"/>
                <w:b w:val="0"/>
                <w:bCs w:val="0"/>
                <w:sz w:val="18"/>
                <w:szCs w:val="18"/>
              </w:rPr>
            </w:pPr>
            <w:r w:rsidRPr="00DC78E4">
              <w:rPr>
                <w:rFonts w:ascii="Times New Roman" w:hAnsi="Times New Roman" w:eastAsia="Arial"/>
                <w:sz w:val="18"/>
                <w:szCs w:val="18"/>
              </w:rPr>
              <w:t xml:space="preserve">Liquidaciones Pendientes para gestionar </w:t>
            </w:r>
          </w:p>
        </w:tc>
        <w:tc>
          <w:tcPr>
            <w:tcW w:w="1230" w:type="dxa"/>
            <w:vMerge w:val="restart"/>
            <w:noWrap/>
            <w:hideMark/>
          </w:tcPr>
          <w:p w:rsidRPr="00DC78E4" w:rsidR="00A53C00" w:rsidP="00A53C00" w:rsidRDefault="00A53C00" w14:paraId="419DC247"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30</w:t>
            </w:r>
          </w:p>
        </w:tc>
        <w:tc>
          <w:tcPr>
            <w:tcW w:w="4395" w:type="dxa"/>
            <w:hideMark/>
          </w:tcPr>
          <w:p w:rsidRPr="00DC78E4" w:rsidR="00A53C00" w:rsidP="00A53C00" w:rsidRDefault="00A53C00" w14:paraId="5C32FAB4"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En trámite del Área técnica: 20</w:t>
            </w:r>
          </w:p>
        </w:tc>
      </w:tr>
      <w:tr w:rsidRPr="00DC78E4" w:rsidR="00A53C00" w:rsidTr="00A53C00" w14:paraId="30E5C504" w14:textId="77777777">
        <w:trPr>
          <w:trHeight w:val="290"/>
          <w:jc w:val="center"/>
        </w:trPr>
        <w:tc>
          <w:tcPr>
            <w:cnfStyle w:val="001000000000" w:firstRow="0" w:lastRow="0" w:firstColumn="1" w:lastColumn="0" w:oddVBand="0" w:evenVBand="0" w:oddHBand="0" w:evenHBand="0" w:firstRowFirstColumn="0" w:firstRowLastColumn="0" w:lastRowFirstColumn="0" w:lastRowLastColumn="0"/>
            <w:tcW w:w="2167" w:type="dxa"/>
            <w:vMerge/>
            <w:hideMark/>
          </w:tcPr>
          <w:p w:rsidRPr="00DC78E4" w:rsidR="00A53C00" w:rsidP="00A53C00" w:rsidRDefault="00A53C00" w14:paraId="6FD08A95" w14:textId="77777777">
            <w:pPr>
              <w:rPr>
                <w:rFonts w:ascii="Times New Roman" w:hAnsi="Times New Roman"/>
                <w:b w:val="0"/>
                <w:bCs w:val="0"/>
                <w:sz w:val="18"/>
                <w:szCs w:val="18"/>
              </w:rPr>
            </w:pPr>
          </w:p>
        </w:tc>
        <w:tc>
          <w:tcPr>
            <w:tcW w:w="1230" w:type="dxa"/>
            <w:vMerge/>
            <w:hideMark/>
          </w:tcPr>
          <w:p w:rsidRPr="00DC78E4" w:rsidR="00A53C00" w:rsidP="00A53C00" w:rsidRDefault="00A53C00" w14:paraId="2E617A14"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p>
        </w:tc>
        <w:tc>
          <w:tcPr>
            <w:tcW w:w="4395" w:type="dxa"/>
            <w:hideMark/>
          </w:tcPr>
          <w:p w:rsidRPr="00DC78E4" w:rsidR="00A53C00" w:rsidP="00A53C00" w:rsidRDefault="00A53C00" w14:paraId="6C952628"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En revisión de GCON: 7</w:t>
            </w:r>
          </w:p>
        </w:tc>
      </w:tr>
      <w:tr w:rsidRPr="00DC78E4" w:rsidR="00A53C00" w:rsidTr="00A53C00" w14:paraId="6C1F30FD" w14:textId="77777777">
        <w:trPr>
          <w:trHeight w:val="290"/>
          <w:jc w:val="center"/>
        </w:trPr>
        <w:tc>
          <w:tcPr>
            <w:cnfStyle w:val="001000000000" w:firstRow="0" w:lastRow="0" w:firstColumn="1" w:lastColumn="0" w:oddVBand="0" w:evenVBand="0" w:oddHBand="0" w:evenHBand="0" w:firstRowFirstColumn="0" w:firstRowLastColumn="0" w:lastRowFirstColumn="0" w:lastRowLastColumn="0"/>
            <w:tcW w:w="2167" w:type="dxa"/>
            <w:vMerge/>
            <w:hideMark/>
          </w:tcPr>
          <w:p w:rsidRPr="00DC78E4" w:rsidR="00A53C00" w:rsidP="00A53C00" w:rsidRDefault="00A53C00" w14:paraId="79C40749" w14:textId="77777777">
            <w:pPr>
              <w:rPr>
                <w:rFonts w:ascii="Times New Roman" w:hAnsi="Times New Roman"/>
                <w:b w:val="0"/>
                <w:bCs w:val="0"/>
                <w:sz w:val="18"/>
                <w:szCs w:val="18"/>
              </w:rPr>
            </w:pPr>
          </w:p>
        </w:tc>
        <w:tc>
          <w:tcPr>
            <w:tcW w:w="1230" w:type="dxa"/>
            <w:vMerge/>
            <w:hideMark/>
          </w:tcPr>
          <w:p w:rsidRPr="00DC78E4" w:rsidR="00A53C00" w:rsidP="00A53C00" w:rsidRDefault="00A53C00" w14:paraId="70587DBE" w14:textId="77777777">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p>
        </w:tc>
        <w:tc>
          <w:tcPr>
            <w:tcW w:w="4395" w:type="dxa"/>
            <w:hideMark/>
          </w:tcPr>
          <w:p w:rsidRPr="00DC78E4" w:rsidR="00A53C00" w:rsidP="00A53C00" w:rsidRDefault="00A53C00" w14:paraId="0DDCD68A"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Trámite de liquidación unilateral: 3</w:t>
            </w:r>
          </w:p>
        </w:tc>
      </w:tr>
      <w:tr w:rsidRPr="00DC78E4" w:rsidR="00A53C00" w:rsidTr="00A53C00" w14:paraId="2B44E272" w14:textId="77777777">
        <w:trPr>
          <w:trHeight w:val="580"/>
          <w:jc w:val="center"/>
        </w:trPr>
        <w:tc>
          <w:tcPr>
            <w:cnfStyle w:val="001000000000" w:firstRow="0" w:lastRow="0" w:firstColumn="1" w:lastColumn="0" w:oddVBand="0" w:evenVBand="0" w:oddHBand="0" w:evenHBand="0" w:firstRowFirstColumn="0" w:firstRowLastColumn="0" w:lastRowFirstColumn="0" w:lastRowLastColumn="0"/>
            <w:tcW w:w="2167" w:type="dxa"/>
            <w:hideMark/>
          </w:tcPr>
          <w:p w:rsidRPr="00DC78E4" w:rsidR="00A53C00" w:rsidP="00A53C00" w:rsidRDefault="00A53C00" w14:paraId="03A75758" w14:textId="77777777">
            <w:pPr>
              <w:spacing w:line="276" w:lineRule="auto"/>
              <w:rPr>
                <w:rFonts w:ascii="Times New Roman" w:hAnsi="Times New Roman" w:eastAsia="Arial"/>
                <w:b w:val="0"/>
                <w:bCs w:val="0"/>
                <w:sz w:val="18"/>
                <w:szCs w:val="18"/>
              </w:rPr>
            </w:pPr>
            <w:r w:rsidRPr="00DC78E4">
              <w:rPr>
                <w:rFonts w:ascii="Times New Roman" w:hAnsi="Times New Roman" w:eastAsia="Arial"/>
                <w:sz w:val="18"/>
                <w:szCs w:val="18"/>
              </w:rPr>
              <w:t>Liquidaciones con pérdida de competencia en el 2024</w:t>
            </w:r>
          </w:p>
        </w:tc>
        <w:tc>
          <w:tcPr>
            <w:tcW w:w="1230" w:type="dxa"/>
            <w:noWrap/>
            <w:hideMark/>
          </w:tcPr>
          <w:p w:rsidRPr="00DC78E4" w:rsidR="00A53C00" w:rsidP="00A53C00" w:rsidRDefault="00A53C00" w14:paraId="45CE8124"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0</w:t>
            </w:r>
          </w:p>
        </w:tc>
        <w:tc>
          <w:tcPr>
            <w:tcW w:w="4395" w:type="dxa"/>
            <w:hideMark/>
          </w:tcPr>
          <w:p w:rsidRPr="00DC78E4" w:rsidR="00A53C00" w:rsidP="00A53C00" w:rsidRDefault="00A53C00" w14:paraId="1E3D286F"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Ningún contrato perdió competencia para liquidar en la vigencia 2024</w:t>
            </w:r>
          </w:p>
        </w:tc>
      </w:tr>
    </w:tbl>
    <w:p w:rsidR="002473BA" w:rsidP="002473BA" w:rsidRDefault="002473BA" w14:paraId="4098031D" w14:textId="77777777">
      <w:pPr>
        <w:pStyle w:val="06Grafica"/>
      </w:pPr>
    </w:p>
    <w:p w:rsidR="002473BA" w:rsidP="002473BA" w:rsidRDefault="002473BA" w14:paraId="76A2EA07" w14:textId="2DD68728">
      <w:pPr>
        <w:pStyle w:val="06Grafica"/>
      </w:pPr>
      <w:r>
        <w:t xml:space="preserve">Grafica </w:t>
      </w:r>
      <w:r>
        <w:fldChar w:fldCharType="begin"/>
      </w:r>
      <w:r>
        <w:instrText xml:space="preserve"> SEQ Grafica \* ARABIC </w:instrText>
      </w:r>
      <w:r>
        <w:fldChar w:fldCharType="separate"/>
      </w:r>
      <w:r w:rsidR="00DB5704">
        <w:t>6</w:t>
      </w:r>
      <w:r>
        <w:fldChar w:fldCharType="end"/>
      </w:r>
      <w:r>
        <w:t>. Contexto de Alertas de los Convenios Gestionados</w:t>
      </w:r>
    </w:p>
    <w:p w:rsidRPr="00DC78E4" w:rsidR="00A53C00" w:rsidP="00A53C00" w:rsidRDefault="00A53C00" w14:paraId="58A7B10D" w14:textId="77777777">
      <w:pPr>
        <w:spacing w:line="276" w:lineRule="auto"/>
        <w:ind w:left="-426"/>
        <w:jc w:val="center"/>
        <w:rPr>
          <w:rFonts w:ascii="Times New Roman" w:hAnsi="Times New Roman" w:eastAsia="Arial"/>
          <w:sz w:val="20"/>
        </w:rPr>
      </w:pPr>
      <w:r w:rsidRPr="00DC78E4">
        <w:rPr>
          <w:rFonts w:ascii="Times New Roman" w:hAnsi="Times New Roman"/>
          <w:b/>
          <w:bCs/>
          <w:noProof/>
          <w:sz w:val="20"/>
        </w:rPr>
        <w:drawing>
          <wp:inline distT="0" distB="0" distL="0" distR="0" wp14:anchorId="14863C50" wp14:editId="7CC48647">
            <wp:extent cx="4476750" cy="2218690"/>
            <wp:effectExtent l="0" t="0" r="0" b="0"/>
            <wp:docPr id="1777114058" name="Imagen 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14058" name="Imagen 1" descr="Gráfico&#10;&#10;Descripción generada automáticamente con confianza media"/>
                    <pic:cNvPicPr/>
                  </pic:nvPicPr>
                  <pic:blipFill rotWithShape="1">
                    <a:blip r:embed="rId33"/>
                    <a:srcRect l="1919"/>
                    <a:stretch/>
                  </pic:blipFill>
                  <pic:spPr bwMode="auto">
                    <a:xfrm>
                      <a:off x="0" y="0"/>
                      <a:ext cx="4515267" cy="2237779"/>
                    </a:xfrm>
                    <a:prstGeom prst="rect">
                      <a:avLst/>
                    </a:prstGeom>
                    <a:ln>
                      <a:noFill/>
                    </a:ln>
                    <a:extLst>
                      <a:ext uri="{53640926-AAD7-44D8-BBD7-CCE9431645EC}">
                        <a14:shadowObscured xmlns:a14="http://schemas.microsoft.com/office/drawing/2010/main"/>
                      </a:ext>
                    </a:extLst>
                  </pic:spPr>
                </pic:pic>
              </a:graphicData>
            </a:graphic>
          </wp:inline>
        </w:drawing>
      </w:r>
    </w:p>
    <w:p w:rsidRPr="00DC78E4" w:rsidR="00A53C00" w:rsidP="00A53C00" w:rsidRDefault="00A53C00" w14:paraId="1BDF06F1" w14:textId="77777777">
      <w:pPr>
        <w:shd w:val="clear" w:color="auto" w:fill="FFFFFF" w:themeFill="background1"/>
        <w:spacing w:line="276" w:lineRule="auto"/>
        <w:ind w:left="-142"/>
        <w:rPr>
          <w:rFonts w:ascii="Times New Roman" w:hAnsi="Times New Roman" w:eastAsia="Arial"/>
          <w:b/>
          <w:bCs/>
          <w:sz w:val="20"/>
        </w:rPr>
      </w:pPr>
    </w:p>
    <w:p w:rsidRPr="00DC78E4" w:rsidR="00A53C00" w:rsidP="00F55056" w:rsidRDefault="00A53C00" w14:paraId="561A0BFD" w14:textId="77777777">
      <w:pPr>
        <w:pStyle w:val="Estilo7"/>
      </w:pPr>
      <w:r w:rsidRPr="00DC78E4">
        <w:t xml:space="preserve">Actualmente, la Gerencia de Contratación gestiona un total de ocho convenios, cuya coordinación recae en un grupo multidisciplinario definido al interior de la Unidad. Como parte de esta gestión, se programan periódicamente mesas de trabajo con el propósito de realizar un seguimiento exhaustivo y avanzar en las acciones necesarias para concretar la depuración de los convenios. Sin embargo, se ha identificado una dificultad recurrente relacionada con los soportes de pago, los cuales representan </w:t>
      </w:r>
      <w:r w:rsidRPr="00DC78E4">
        <w:t>un desafío significativo para las áreas encargadas durante el proceso de recolección documental. Por esta razón, resulta fundamental mantener el acompañamiento continuo y el soporte adecuado para garantizar que estas actividades se desarrollen de manera eficiente y dentro de los plazos establecidos.</w:t>
      </w:r>
    </w:p>
    <w:p w:rsidRPr="00DC78E4" w:rsidR="00A53C00" w:rsidP="00A53C00" w:rsidRDefault="00A53C00" w14:paraId="404ACAD7" w14:textId="77777777">
      <w:pPr>
        <w:spacing w:line="276" w:lineRule="auto"/>
        <w:rPr>
          <w:rFonts w:ascii="Times New Roman" w:hAnsi="Times New Roman" w:eastAsia="Arial"/>
          <w:b/>
          <w:bCs/>
          <w:sz w:val="20"/>
        </w:rPr>
      </w:pPr>
    </w:p>
    <w:p w:rsidR="00381D7F" w:rsidP="00381D7F" w:rsidRDefault="00381D7F" w14:paraId="312792F5" w14:textId="5ED7253A">
      <w:pPr>
        <w:pStyle w:val="05Tabla"/>
      </w:pPr>
      <w:bookmarkStart w:name="_Toc189199557" w:id="99"/>
      <w:r>
        <w:t xml:space="preserve">Tabla </w:t>
      </w:r>
      <w:r>
        <w:fldChar w:fldCharType="begin"/>
      </w:r>
      <w:r>
        <w:instrText> SEQ Tabla \* ARABIC </w:instrText>
      </w:r>
      <w:r>
        <w:fldChar w:fldCharType="separate"/>
      </w:r>
      <w:r w:rsidR="004816E1">
        <w:rPr>
          <w:noProof/>
        </w:rPr>
        <w:t>31</w:t>
      </w:r>
      <w:r>
        <w:fldChar w:fldCharType="end"/>
      </w:r>
      <w:r>
        <w:t>. Trámite Convenios</w:t>
      </w:r>
      <w:bookmarkEnd w:id="99"/>
    </w:p>
    <w:tbl>
      <w:tblPr>
        <w:tblStyle w:val="Tabladecuadrcula1clara-nfasis3"/>
        <w:tblW w:w="77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122"/>
        <w:gridCol w:w="1275"/>
        <w:gridCol w:w="4395"/>
      </w:tblGrid>
      <w:tr w:rsidRPr="00DC78E4" w:rsidR="00A53C00" w:rsidTr="003F69BC" w14:paraId="683ADF3F" w14:textId="77777777">
        <w:trPr>
          <w:cnfStyle w:val="100000000000" w:firstRow="1" w:lastRow="0" w:firstColumn="0" w:lastColumn="0" w:oddVBand="0" w:evenVBand="0" w:oddHBand="0" w:evenHBand="0" w:firstRowFirstColumn="0" w:firstRowLastColumn="0" w:lastRowFirstColumn="0" w:lastRowLastColumn="0"/>
          <w:trHeight w:val="580"/>
          <w:jc w:val="center"/>
        </w:trPr>
        <w:tc>
          <w:tcPr>
            <w:cnfStyle w:val="001000000000" w:firstRow="0" w:lastRow="0" w:firstColumn="1" w:lastColumn="0" w:oddVBand="0" w:evenVBand="0" w:oddHBand="0" w:evenHBand="0" w:firstRowFirstColumn="0" w:firstRowLastColumn="0" w:lastRowFirstColumn="0" w:lastRowLastColumn="0"/>
            <w:tcW w:w="7792" w:type="dxa"/>
            <w:gridSpan w:val="3"/>
            <w:tcBorders>
              <w:bottom w:val="none" w:color="auto" w:sz="0" w:space="0"/>
            </w:tcBorders>
            <w:shd w:val="clear" w:color="auto" w:fill="9BBB59" w:themeFill="accent3"/>
          </w:tcPr>
          <w:p w:rsidRPr="00DC78E4" w:rsidR="00A53C00" w:rsidP="00A53C00" w:rsidRDefault="00A53C00" w14:paraId="10548375" w14:textId="77777777">
            <w:pPr>
              <w:spacing w:line="276" w:lineRule="auto"/>
              <w:jc w:val="center"/>
              <w:rPr>
                <w:rFonts w:ascii="Times New Roman" w:hAnsi="Times New Roman" w:eastAsia="Arial"/>
                <w:sz w:val="18"/>
                <w:szCs w:val="18"/>
              </w:rPr>
            </w:pPr>
            <w:bookmarkStart w:name="_Hlk187692617" w:id="100"/>
          </w:p>
          <w:p w:rsidRPr="00DC78E4" w:rsidR="00A53C00" w:rsidP="00A53C00" w:rsidRDefault="00A53C00" w14:paraId="1543E1D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TRÁMITE CONVENIOS</w:t>
            </w:r>
          </w:p>
        </w:tc>
      </w:tr>
      <w:tr w:rsidRPr="00DC78E4" w:rsidR="00A53C00" w:rsidTr="003F69BC" w14:paraId="7CC85AEC" w14:textId="77777777">
        <w:trPr>
          <w:trHeight w:val="580"/>
          <w:jc w:val="center"/>
        </w:trPr>
        <w:tc>
          <w:tcPr>
            <w:cnfStyle w:val="001000000000" w:firstRow="0" w:lastRow="0" w:firstColumn="1" w:lastColumn="0" w:oddVBand="0" w:evenVBand="0" w:oddHBand="0" w:evenHBand="0" w:firstRowFirstColumn="0" w:firstRowLastColumn="0" w:lastRowFirstColumn="0" w:lastRowLastColumn="0"/>
            <w:tcW w:w="2122" w:type="dxa"/>
          </w:tcPr>
          <w:p w:rsidRPr="00DC78E4" w:rsidR="00A53C00" w:rsidP="00A53C00" w:rsidRDefault="00A53C00" w14:paraId="3593694D" w14:textId="77777777">
            <w:pPr>
              <w:spacing w:line="276" w:lineRule="auto"/>
              <w:rPr>
                <w:rFonts w:ascii="Times New Roman" w:hAnsi="Times New Roman" w:eastAsia="Arial"/>
                <w:sz w:val="18"/>
                <w:szCs w:val="18"/>
                <w:lang w:eastAsia="en-US"/>
              </w:rPr>
            </w:pPr>
            <w:r w:rsidRPr="00DC78E4">
              <w:rPr>
                <w:rFonts w:ascii="Times New Roman" w:hAnsi="Times New Roman" w:eastAsia="Arial"/>
                <w:sz w:val="18"/>
                <w:szCs w:val="18"/>
              </w:rPr>
              <w:t>Convenios pendientes para gestionar la devolución de saldos (2024)</w:t>
            </w:r>
          </w:p>
        </w:tc>
        <w:tc>
          <w:tcPr>
            <w:tcW w:w="1275" w:type="dxa"/>
          </w:tcPr>
          <w:p w:rsidRPr="00DC78E4" w:rsidR="00A53C00" w:rsidP="00A53C00" w:rsidRDefault="00A53C00" w14:paraId="733B7AA6"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10</w:t>
            </w:r>
          </w:p>
        </w:tc>
        <w:tc>
          <w:tcPr>
            <w:tcW w:w="4395" w:type="dxa"/>
          </w:tcPr>
          <w:p w:rsidRPr="00DC78E4" w:rsidR="00A53C00" w:rsidP="00A53C00" w:rsidRDefault="00A53C00" w14:paraId="4BDD1DAD"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Por un valor de MIL SEISCIENTOS TREINTA Y OCHO MILLONES NOVECIENTOS OCHENTA Y NUEVE MIL TRESCIENTOS SETENTA PESOS M/CTE ($1.638.989.370).</w:t>
            </w:r>
          </w:p>
        </w:tc>
      </w:tr>
      <w:tr w:rsidRPr="00DC78E4" w:rsidR="00A53C00" w:rsidTr="003F69BC" w14:paraId="482B5EBC" w14:textId="77777777">
        <w:trPr>
          <w:trHeight w:val="580"/>
          <w:jc w:val="center"/>
        </w:trPr>
        <w:tc>
          <w:tcPr>
            <w:cnfStyle w:val="001000000000" w:firstRow="0" w:lastRow="0" w:firstColumn="1" w:lastColumn="0" w:oddVBand="0" w:evenVBand="0" w:oddHBand="0" w:evenHBand="0" w:firstRowFirstColumn="0" w:firstRowLastColumn="0" w:lastRowFirstColumn="0" w:lastRowLastColumn="0"/>
            <w:tcW w:w="2122" w:type="dxa"/>
          </w:tcPr>
          <w:p w:rsidRPr="00DC78E4" w:rsidR="00A53C00" w:rsidP="00A53C00" w:rsidRDefault="00A53C00" w14:paraId="2D551136"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Se radicaron a la GCON</w:t>
            </w:r>
          </w:p>
        </w:tc>
        <w:tc>
          <w:tcPr>
            <w:tcW w:w="1275" w:type="dxa"/>
          </w:tcPr>
          <w:p w:rsidRPr="00DC78E4" w:rsidR="00A53C00" w:rsidP="00A53C00" w:rsidRDefault="00A53C00" w14:paraId="338219A9"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8</w:t>
            </w:r>
          </w:p>
        </w:tc>
        <w:tc>
          <w:tcPr>
            <w:tcW w:w="4395" w:type="dxa"/>
          </w:tcPr>
          <w:p w:rsidRPr="00DC78E4" w:rsidR="00A53C00" w:rsidP="00A53C00" w:rsidRDefault="00A53C00" w14:paraId="211F4874"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6: En el área en proceso de revisión de soportes de pago para radicar a GCON.</w:t>
            </w:r>
          </w:p>
        </w:tc>
      </w:tr>
      <w:tr w:rsidRPr="00DC78E4" w:rsidR="00A53C00" w:rsidTr="003F69BC" w14:paraId="35E007C9" w14:textId="77777777">
        <w:trPr>
          <w:trHeight w:val="210"/>
          <w:jc w:val="center"/>
        </w:trPr>
        <w:tc>
          <w:tcPr>
            <w:cnfStyle w:val="001000000000" w:firstRow="0" w:lastRow="0" w:firstColumn="1" w:lastColumn="0" w:oddVBand="0" w:evenVBand="0" w:oddHBand="0" w:evenHBand="0" w:firstRowFirstColumn="0" w:firstRowLastColumn="0" w:lastRowFirstColumn="0" w:lastRowLastColumn="0"/>
            <w:tcW w:w="2122" w:type="dxa"/>
            <w:vMerge w:val="restart"/>
          </w:tcPr>
          <w:p w:rsidRPr="00DC78E4" w:rsidR="00A53C00" w:rsidP="00A53C00" w:rsidRDefault="00A53C00" w14:paraId="42DE2EE9" w14:textId="77777777">
            <w:pPr>
              <w:spacing w:line="276" w:lineRule="auto"/>
              <w:rPr>
                <w:rFonts w:ascii="Times New Roman" w:hAnsi="Times New Roman" w:eastAsia="Arial"/>
                <w:sz w:val="18"/>
                <w:szCs w:val="18"/>
              </w:rPr>
            </w:pPr>
            <w:r w:rsidRPr="00DC78E4">
              <w:rPr>
                <w:rFonts w:ascii="Times New Roman" w:hAnsi="Times New Roman" w:eastAsia="Arial"/>
                <w:sz w:val="18"/>
                <w:szCs w:val="18"/>
              </w:rPr>
              <w:t>Gestionadas en GCON</w:t>
            </w:r>
          </w:p>
        </w:tc>
        <w:tc>
          <w:tcPr>
            <w:tcW w:w="1275" w:type="dxa"/>
            <w:vMerge w:val="restart"/>
          </w:tcPr>
          <w:p w:rsidRPr="00DC78E4" w:rsidR="00A53C00" w:rsidP="00A53C00" w:rsidRDefault="00A53C00" w14:paraId="60BA679A"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2</w:t>
            </w:r>
          </w:p>
        </w:tc>
        <w:tc>
          <w:tcPr>
            <w:tcW w:w="4395" w:type="dxa"/>
          </w:tcPr>
          <w:p w:rsidRPr="00DC78E4" w:rsidR="00A53C00" w:rsidP="00A53C00" w:rsidRDefault="00A53C00" w14:paraId="6A25594E"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1 saldo legalizado a favor de la UMV: CIENTO CUARENTA Y NUEVE MILLONES DOSCIENTOS SETENTA Y TRES MIL SEISCIENTOS CUARENTA Y CINCO PESOS M/CTE ($149.273.645).</w:t>
            </w:r>
          </w:p>
        </w:tc>
      </w:tr>
      <w:tr w:rsidRPr="00DC78E4" w:rsidR="00A53C00" w:rsidTr="003F69BC" w14:paraId="6B8F774D" w14:textId="77777777">
        <w:trPr>
          <w:trHeight w:val="209"/>
          <w:jc w:val="center"/>
        </w:trPr>
        <w:tc>
          <w:tcPr>
            <w:cnfStyle w:val="001000000000" w:firstRow="0" w:lastRow="0" w:firstColumn="1" w:lastColumn="0" w:oddVBand="0" w:evenVBand="0" w:oddHBand="0" w:evenHBand="0" w:firstRowFirstColumn="0" w:firstRowLastColumn="0" w:lastRowFirstColumn="0" w:lastRowLastColumn="0"/>
            <w:tcW w:w="2122" w:type="dxa"/>
            <w:vMerge/>
          </w:tcPr>
          <w:p w:rsidRPr="00DC78E4" w:rsidR="00A53C00" w:rsidP="00A53C00" w:rsidRDefault="00A53C00" w14:paraId="6E978CEC" w14:textId="77777777">
            <w:pPr>
              <w:spacing w:line="240" w:lineRule="auto"/>
              <w:rPr>
                <w:rFonts w:ascii="Times New Roman" w:hAnsi="Times New Roman"/>
                <w:sz w:val="18"/>
                <w:szCs w:val="18"/>
              </w:rPr>
            </w:pPr>
          </w:p>
        </w:tc>
        <w:tc>
          <w:tcPr>
            <w:tcW w:w="1275" w:type="dxa"/>
            <w:vMerge/>
          </w:tcPr>
          <w:p w:rsidRPr="00DC78E4" w:rsidR="00A53C00" w:rsidP="00A53C00" w:rsidRDefault="00A53C00" w14:paraId="470630F2" w14:textId="7777777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sz w:val="18"/>
                <w:szCs w:val="18"/>
              </w:rPr>
            </w:pPr>
          </w:p>
        </w:tc>
        <w:tc>
          <w:tcPr>
            <w:tcW w:w="4395" w:type="dxa"/>
          </w:tcPr>
          <w:p w:rsidRPr="00DC78E4" w:rsidR="00A53C00" w:rsidP="00A53C00" w:rsidRDefault="00A53C00" w14:paraId="53908D74" w14:textId="7777777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eastAsia="Arial"/>
                <w:sz w:val="18"/>
                <w:szCs w:val="18"/>
              </w:rPr>
            </w:pPr>
            <w:r w:rsidRPr="00DC78E4">
              <w:rPr>
                <w:rFonts w:ascii="Times New Roman" w:hAnsi="Times New Roman" w:eastAsia="Arial"/>
                <w:sz w:val="18"/>
                <w:szCs w:val="18"/>
              </w:rPr>
              <w:t>1 otra en liquidación de rendimientos financieros: VEINTISÉIS MILLONES TRESCIENTOS CINCUENTA Y CINCO MIL TRESCIENTOS SETENTA Y OCHO PESOS M/CTE ($26.355.378)</w:t>
            </w:r>
          </w:p>
        </w:tc>
      </w:tr>
      <w:bookmarkEnd w:id="100"/>
    </w:tbl>
    <w:p w:rsidRPr="00DC78E4" w:rsidR="00A53C00" w:rsidP="00A53C00" w:rsidRDefault="00A53C00" w14:paraId="79E0AED8" w14:textId="77777777">
      <w:pPr>
        <w:spacing w:line="276" w:lineRule="auto"/>
        <w:rPr>
          <w:rFonts w:ascii="Times New Roman" w:hAnsi="Times New Roman" w:eastAsia="Arial"/>
          <w:b/>
          <w:bCs/>
          <w:sz w:val="20"/>
        </w:rPr>
      </w:pPr>
    </w:p>
    <w:p w:rsidRPr="00DC78E4" w:rsidR="00A53C00" w:rsidP="00A53C00" w:rsidRDefault="00A53C00" w14:paraId="188032BD" w14:textId="77777777">
      <w:pPr>
        <w:spacing w:line="276" w:lineRule="auto"/>
        <w:rPr>
          <w:rFonts w:ascii="Times New Roman" w:hAnsi="Times New Roman" w:eastAsia="Arial"/>
          <w:sz w:val="20"/>
        </w:rPr>
      </w:pPr>
    </w:p>
    <w:p w:rsidRPr="001B42FF" w:rsidR="00A53C00" w:rsidP="00255647" w:rsidRDefault="00A53C00" w14:paraId="09272AD2" w14:textId="77777777">
      <w:pPr>
        <w:pStyle w:val="Prrafodelista"/>
        <w:numPr>
          <w:ilvl w:val="1"/>
          <w:numId w:val="51"/>
        </w:numPr>
        <w:spacing w:line="276" w:lineRule="auto"/>
        <w:rPr>
          <w:rFonts w:ascii="Times New Roman" w:hAnsi="Times New Roman" w:eastAsia="Arial"/>
          <w:b/>
          <w:bCs/>
          <w:sz w:val="20"/>
        </w:rPr>
      </w:pPr>
      <w:r w:rsidRPr="001B42FF">
        <w:rPr>
          <w:rFonts w:ascii="Times New Roman" w:hAnsi="Times New Roman" w:eastAsia="Arial"/>
          <w:b/>
          <w:bCs/>
          <w:sz w:val="20"/>
        </w:rPr>
        <w:t>Depuración de pasivos y reservas.</w:t>
      </w:r>
    </w:p>
    <w:p w:rsidRPr="00DC78E4" w:rsidR="00A53C00" w:rsidP="00A53C00" w:rsidRDefault="00A53C00" w14:paraId="3EA26992" w14:textId="77777777">
      <w:pPr>
        <w:spacing w:line="276" w:lineRule="auto"/>
        <w:ind w:firstLine="708"/>
        <w:rPr>
          <w:rFonts w:ascii="Times New Roman" w:hAnsi="Times New Roman" w:eastAsia="Arial"/>
          <w:b/>
          <w:bCs/>
          <w:sz w:val="20"/>
        </w:rPr>
      </w:pPr>
    </w:p>
    <w:p w:rsidRPr="001B42FF" w:rsidR="00A53C00" w:rsidP="00255647" w:rsidRDefault="00A53C00" w14:paraId="083B45E4" w14:textId="77777777">
      <w:pPr>
        <w:pStyle w:val="Prrafodelista"/>
        <w:numPr>
          <w:ilvl w:val="1"/>
          <w:numId w:val="51"/>
        </w:numPr>
        <w:spacing w:line="276" w:lineRule="auto"/>
        <w:rPr>
          <w:rFonts w:ascii="Times New Roman" w:hAnsi="Times New Roman" w:eastAsia="Arial"/>
          <w:b/>
          <w:bCs/>
          <w:sz w:val="20"/>
        </w:rPr>
      </w:pPr>
      <w:r w:rsidRPr="001B42FF">
        <w:rPr>
          <w:rFonts w:ascii="Times New Roman" w:hAnsi="Times New Roman" w:eastAsia="Arial"/>
          <w:b/>
          <w:bCs/>
          <w:sz w:val="20"/>
        </w:rPr>
        <w:t>Comportamiento pasivos exigibles 2024.</w:t>
      </w:r>
    </w:p>
    <w:p w:rsidRPr="00DC78E4" w:rsidR="00A53C00" w:rsidP="00A53C00" w:rsidRDefault="00A53C00" w14:paraId="64F4F525" w14:textId="77777777">
      <w:pPr>
        <w:spacing w:line="276" w:lineRule="auto"/>
        <w:rPr>
          <w:rFonts w:ascii="Times New Roman" w:hAnsi="Times New Roman" w:eastAsia="Arial"/>
          <w:sz w:val="20"/>
        </w:rPr>
      </w:pPr>
    </w:p>
    <w:p w:rsidRPr="00DC78E4" w:rsidR="00A53C00" w:rsidP="00F55056" w:rsidRDefault="00A53C00" w14:paraId="246D8AEC" w14:textId="77777777">
      <w:pPr>
        <w:pStyle w:val="Estilo7"/>
      </w:pPr>
      <w:r w:rsidRPr="00DC78E4">
        <w:t>En enero de 2024, la Unidad Administrativa Especial de Rehabilitación y Mantenimiento Vial (UAERMV) inició con un Total de Pasivos Exigibles en Gestión compuesto por VEINTINUEVE (29) contratos, cuyo valor ascendía a MIL QUINIENTOS DIECIOCHO MILLONES NOVECIENTOS TRECE MIL CIENTO TREINTA Y OCHO PESOS M/CTE ($1.518.913.138). Dentro de estos contratos, se encontraban VEINTITRÉS (23) contratos de naturaleza jurídica, CINCO (5) contratos de prestación de servicios (CPS), y UN (1) contrato correspondiente al Sindicato de la UMV.</w:t>
      </w:r>
    </w:p>
    <w:p w:rsidRPr="00DC78E4" w:rsidR="00A53C00" w:rsidP="00F55056" w:rsidRDefault="00A53C00" w14:paraId="107547F1" w14:textId="77777777">
      <w:pPr>
        <w:pStyle w:val="Estilo7"/>
      </w:pPr>
      <w:r w:rsidRPr="00DC78E4">
        <w:t>De conformidad a las competencias previstas, la Gerencia de Contratación asumió la gestión de DIECISÉIS (16) contratos para trámite de liquidación al corte de enero de 2024, los cuales durante el transcurso de la vigencia actual ya se encuentran liquidados. A corte de diciembre, están en proceso liquidatario, el cual se realizará a través de liquidación unilateral, un (1) contrato, que corresponden a un 3% del trámite de liquidaciones pendientes en GCON, por un valor de DIECINUEVE MILLONES SETECIENTOS SESENTA Y UN MIL OCHOCIENTOS CINCUENTA Y TRES PESOS M/CTE. ($19.761.853)*, en los cuales se han realizado las gestiones administrativas necesarias para culminar con los respectivos trámites en la presente vigencia; cumpliendo así con los procedimientos establecidos y en concordancia con la normativa vigente.</w:t>
      </w:r>
    </w:p>
    <w:p w:rsidRPr="001B42FF" w:rsidR="00A53C00" w:rsidP="00255647" w:rsidRDefault="00A53C00" w14:paraId="38072AEB" w14:textId="77777777">
      <w:pPr>
        <w:pStyle w:val="Prrafodelista"/>
        <w:numPr>
          <w:ilvl w:val="1"/>
          <w:numId w:val="52"/>
        </w:numPr>
        <w:spacing w:line="276" w:lineRule="auto"/>
        <w:rPr>
          <w:rFonts w:ascii="Times New Roman" w:hAnsi="Times New Roman" w:eastAsia="Arial"/>
          <w:b/>
          <w:bCs/>
          <w:sz w:val="20"/>
        </w:rPr>
      </w:pPr>
      <w:r w:rsidRPr="001B42FF">
        <w:rPr>
          <w:rFonts w:ascii="Times New Roman" w:hAnsi="Times New Roman" w:eastAsia="Arial"/>
          <w:b/>
          <w:bCs/>
          <w:sz w:val="20"/>
        </w:rPr>
        <w:t>Comportamiento reservas exigibles 2024.</w:t>
      </w:r>
    </w:p>
    <w:p w:rsidRPr="00DC78E4" w:rsidR="00A53C00" w:rsidP="00A53C00" w:rsidRDefault="00A53C00" w14:paraId="060652EA" w14:textId="77777777">
      <w:pPr>
        <w:shd w:val="clear" w:color="auto" w:fill="FFFFFF" w:themeFill="background1"/>
        <w:spacing w:line="276" w:lineRule="auto"/>
        <w:ind w:left="-142"/>
        <w:rPr>
          <w:rFonts w:ascii="Times New Roman" w:hAnsi="Times New Roman" w:eastAsia="Arial"/>
          <w:b/>
          <w:bCs/>
          <w:sz w:val="20"/>
        </w:rPr>
      </w:pPr>
    </w:p>
    <w:p w:rsidRPr="00DC78E4" w:rsidR="00A53C00" w:rsidP="00F55056" w:rsidRDefault="00A53C00" w14:paraId="3BA790CF" w14:textId="77777777">
      <w:pPr>
        <w:pStyle w:val="Estilo7"/>
      </w:pPr>
      <w:r w:rsidRPr="00DC78E4">
        <w:t xml:space="preserve">Desde el mes de mayo de 2024 inició la recepción de QUINCE (15) actas de liquidación de los contratos con vigencia de 2023. A lo largo de la vigencia se han radicado un total de TREINTA Y SIETE (37) contratos. A la fecha, se ha liquidado </w:t>
      </w:r>
      <w:r w:rsidRPr="00DC78E4">
        <w:t>el NOVENTA Y DOS POR CIENTO (92%), lo que corresponde a VEINTISEIS (27) contratos, de los cuales cinco (5) liquidaciones están pendientes de la respectiva anulación de saldo las cuales fueron radicadas en el mes de diciembre.</w:t>
      </w:r>
    </w:p>
    <w:p w:rsidRPr="00DC78E4" w:rsidR="00A53C00" w:rsidP="00F55056" w:rsidRDefault="00A53C00" w14:paraId="759FCAD7" w14:textId="77777777">
      <w:pPr>
        <w:pStyle w:val="Estilo7"/>
      </w:pPr>
      <w:r w:rsidRPr="00DC78E4">
        <w:t>Por su parte, se encuentran en revisión para el trámite CINCO (5) liquidaciones, de las cuales dos (2) se encuentran en trámite de liquidación unilateral*. Se estableció que UN (1) contrato ya finalizó su ejecución, por lo que se han realizado mesas de trabajo y seguimiento administrativo por parte de la Gerencia de Contratación, en conjunto con las áreas responsables, para el trámite y radicación de dichas liquidaciones.</w:t>
      </w:r>
    </w:p>
    <w:p w:rsidRPr="001B42FF" w:rsidR="00A53C00" w:rsidP="00255647" w:rsidRDefault="00A53C00" w14:paraId="396D9A72" w14:textId="77777777">
      <w:pPr>
        <w:pStyle w:val="Prrafodelista"/>
        <w:numPr>
          <w:ilvl w:val="1"/>
          <w:numId w:val="52"/>
        </w:numPr>
        <w:spacing w:line="276" w:lineRule="auto"/>
        <w:rPr>
          <w:rFonts w:ascii="Times New Roman" w:hAnsi="Times New Roman" w:eastAsia="Arial"/>
          <w:b/>
          <w:bCs/>
          <w:sz w:val="20"/>
        </w:rPr>
      </w:pPr>
      <w:r w:rsidRPr="001B42FF">
        <w:rPr>
          <w:rFonts w:ascii="Times New Roman" w:hAnsi="Times New Roman" w:eastAsia="Arial"/>
          <w:b/>
          <w:bCs/>
          <w:sz w:val="20"/>
        </w:rPr>
        <w:t>Cierre de expedientes.</w:t>
      </w:r>
    </w:p>
    <w:p w:rsidRPr="00DC78E4" w:rsidR="00A53C00" w:rsidP="00A53C00" w:rsidRDefault="00A53C00" w14:paraId="3CCAE7C6" w14:textId="77777777">
      <w:pPr>
        <w:spacing w:line="276" w:lineRule="auto"/>
        <w:ind w:left="-426"/>
        <w:rPr>
          <w:rFonts w:ascii="Times New Roman" w:hAnsi="Times New Roman" w:eastAsia="Arial"/>
          <w:sz w:val="20"/>
        </w:rPr>
      </w:pPr>
    </w:p>
    <w:p w:rsidRPr="00DC78E4" w:rsidR="00A53C00" w:rsidP="00F55056" w:rsidRDefault="00A53C00" w14:paraId="4F2A6108" w14:textId="77777777">
      <w:pPr>
        <w:pStyle w:val="Estilo7"/>
      </w:pPr>
      <w:r w:rsidRPr="00DC78E4">
        <w:t>El cierre del expediente contractual representa una etapa clave en el proceso de contratación estatal, ya que asegura que todas las obligaciones poscontractuales han sido cumplidas y que se dispone de los documentos de soporte correspondientes. Este procedimiento formaliza la culminación del contrato, dejando constancia del cierre una vez vencidos los términos de las garantías, consolidando así la trazabilidad y el cumplimiento de los compromisos adquiridos por las partes.</w:t>
      </w:r>
    </w:p>
    <w:p w:rsidRPr="00DC78E4" w:rsidR="00A53C00" w:rsidP="00A53C00" w:rsidRDefault="00A53C00" w14:paraId="27D96266" w14:textId="77777777">
      <w:pPr>
        <w:shd w:val="clear" w:color="auto" w:fill="FFFFFF" w:themeFill="background1"/>
        <w:spacing w:line="276" w:lineRule="auto"/>
        <w:ind w:left="-142"/>
        <w:rPr>
          <w:rFonts w:ascii="Times New Roman" w:hAnsi="Times New Roman" w:eastAsia="Arial"/>
          <w:b/>
          <w:bCs/>
          <w:sz w:val="20"/>
        </w:rPr>
      </w:pPr>
    </w:p>
    <w:p w:rsidRPr="001B42FF" w:rsidR="00A53C00" w:rsidP="00255647" w:rsidRDefault="00A53C00" w14:paraId="59A0AB82" w14:textId="77777777">
      <w:pPr>
        <w:pStyle w:val="Prrafodelista"/>
        <w:numPr>
          <w:ilvl w:val="1"/>
          <w:numId w:val="52"/>
        </w:numPr>
        <w:spacing w:line="276" w:lineRule="auto"/>
        <w:rPr>
          <w:rFonts w:ascii="Times New Roman" w:hAnsi="Times New Roman" w:eastAsia="Arial"/>
          <w:b/>
          <w:bCs/>
          <w:sz w:val="20"/>
        </w:rPr>
      </w:pPr>
      <w:r w:rsidRPr="001B42FF">
        <w:rPr>
          <w:rFonts w:ascii="Times New Roman" w:hAnsi="Times New Roman" w:eastAsia="Arial"/>
          <w:b/>
          <w:bCs/>
          <w:sz w:val="20"/>
        </w:rPr>
        <w:t>Estado actual de procesos asociados a la entidad en el aplicativo Secop II.</w:t>
      </w:r>
    </w:p>
    <w:p w:rsidRPr="00DC78E4" w:rsidR="00A53C00" w:rsidP="00A53C00" w:rsidRDefault="00A53C00" w14:paraId="03E08CDF" w14:textId="77777777">
      <w:pPr>
        <w:spacing w:line="276" w:lineRule="auto"/>
        <w:ind w:left="-426"/>
        <w:rPr>
          <w:rFonts w:ascii="Times New Roman" w:hAnsi="Times New Roman" w:eastAsia="Arial"/>
          <w:sz w:val="20"/>
        </w:rPr>
      </w:pPr>
    </w:p>
    <w:p w:rsidRPr="00DC78E4" w:rsidR="00A53C00" w:rsidP="00F55056" w:rsidRDefault="00A53C00" w14:paraId="5888F70A" w14:textId="77777777">
      <w:pPr>
        <w:pStyle w:val="Estilo7"/>
      </w:pPr>
      <w:r w:rsidRPr="00DC78E4">
        <w:t>La tarea relacionada con el cierre de expedientes contractuales reporta que, de un total de 2.916 contratos, se cierra el año 2024 con 1.045 contratos finalizados. De este total, 379 contratos corresponden a gestiones realizadas exclusivamente dentro de la vigencia 2024, evidenciando el avance y los esfuerzos realizados durante el periodo.</w:t>
      </w:r>
    </w:p>
    <w:p w:rsidRPr="00DC78E4" w:rsidR="00A53C00" w:rsidP="00255647" w:rsidRDefault="00A53C00" w14:paraId="7DEB7B0B"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68 contratos finalizados 2018 (6%).</w:t>
      </w:r>
    </w:p>
    <w:p w:rsidRPr="00DC78E4" w:rsidR="00A53C00" w:rsidP="00255647" w:rsidRDefault="00A53C00" w14:paraId="4DDC5EB7"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124 contratos finalizados 2019 (12%).</w:t>
      </w:r>
    </w:p>
    <w:p w:rsidRPr="00DC78E4" w:rsidR="00A53C00" w:rsidP="00255647" w:rsidRDefault="00A53C00" w14:paraId="1A2A66ED"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154 contratos finalizados 2020 (15%).</w:t>
      </w:r>
    </w:p>
    <w:p w:rsidRPr="00DC78E4" w:rsidR="00A53C00" w:rsidP="00255647" w:rsidRDefault="00A53C00" w14:paraId="67BB60C5"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271 contratos finalizados 2021 (26%).</w:t>
      </w:r>
    </w:p>
    <w:p w:rsidRPr="00DC78E4" w:rsidR="00A53C00" w:rsidP="00255647" w:rsidRDefault="00A53C00" w14:paraId="1A7C5B22"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193 contratos finalizados 2022 (18%).</w:t>
      </w:r>
    </w:p>
    <w:p w:rsidRPr="00DC78E4" w:rsidR="00A53C00" w:rsidP="00255647" w:rsidRDefault="00A53C00" w14:paraId="2FC0DA9B"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216 contratos finalizados 2023 (21%).</w:t>
      </w:r>
    </w:p>
    <w:p w:rsidRPr="00DC78E4" w:rsidR="00A53C00" w:rsidP="00255647" w:rsidRDefault="00A53C00" w14:paraId="148F2914" w14:textId="77777777">
      <w:pPr>
        <w:pStyle w:val="Prrafodelista"/>
        <w:numPr>
          <w:ilvl w:val="0"/>
          <w:numId w:val="29"/>
        </w:numPr>
        <w:spacing w:line="276" w:lineRule="auto"/>
        <w:rPr>
          <w:rFonts w:ascii="Times New Roman" w:hAnsi="Times New Roman" w:eastAsia="Arial"/>
          <w:sz w:val="20"/>
        </w:rPr>
      </w:pPr>
      <w:r w:rsidRPr="00DC78E4">
        <w:rPr>
          <w:rFonts w:ascii="Times New Roman" w:hAnsi="Times New Roman" w:eastAsia="Arial"/>
          <w:sz w:val="20"/>
        </w:rPr>
        <w:t>19 contratos finalizados 2024 (2%).</w:t>
      </w:r>
    </w:p>
    <w:p w:rsidRPr="00A53C00" w:rsidR="00A53C00" w:rsidP="00A53C00" w:rsidRDefault="00A53C00" w14:paraId="5327A3A7" w14:textId="77777777">
      <w:pPr>
        <w:pStyle w:val="Prrafodelista"/>
        <w:spacing w:line="276" w:lineRule="auto"/>
        <w:ind w:left="294"/>
        <w:rPr>
          <w:rFonts w:ascii="Times New Roman" w:hAnsi="Times New Roman" w:eastAsia="Arial"/>
          <w:color w:val="1F497D" w:themeColor="text2"/>
          <w:sz w:val="20"/>
        </w:rPr>
      </w:pPr>
    </w:p>
    <w:p w:rsidRPr="00DC78E4" w:rsidR="00A53C00" w:rsidP="00255647" w:rsidRDefault="00A53C00" w14:paraId="32BE3122" w14:textId="77777777">
      <w:pPr>
        <w:pStyle w:val="Prrafodelista"/>
        <w:numPr>
          <w:ilvl w:val="1"/>
          <w:numId w:val="53"/>
        </w:numPr>
        <w:spacing w:line="276" w:lineRule="auto"/>
        <w:rPr>
          <w:rFonts w:ascii="Times New Roman" w:hAnsi="Times New Roman" w:eastAsia="Arial"/>
          <w:b/>
          <w:bCs/>
          <w:sz w:val="20"/>
        </w:rPr>
      </w:pPr>
      <w:r w:rsidRPr="00DC78E4">
        <w:rPr>
          <w:rFonts w:ascii="Times New Roman" w:hAnsi="Times New Roman" w:eastAsia="Arial"/>
          <w:b/>
          <w:bCs/>
          <w:sz w:val="20"/>
        </w:rPr>
        <w:t>Estado actual de cierres gestionados por la gerencia de contratación.</w:t>
      </w:r>
    </w:p>
    <w:p w:rsidRPr="00DC78E4" w:rsidR="00A53C00" w:rsidP="00A53C00" w:rsidRDefault="00A53C00" w14:paraId="456FBBAB" w14:textId="77777777">
      <w:pPr>
        <w:spacing w:line="276" w:lineRule="auto"/>
        <w:ind w:firstLine="708"/>
        <w:rPr>
          <w:rFonts w:ascii="Times New Roman" w:hAnsi="Times New Roman" w:eastAsia="Arial"/>
          <w:b/>
          <w:bCs/>
          <w:sz w:val="20"/>
        </w:rPr>
      </w:pPr>
    </w:p>
    <w:p w:rsidRPr="00DC78E4" w:rsidR="00A53C00" w:rsidP="00F55056" w:rsidRDefault="00A53C00" w14:paraId="6A7F728C" w14:textId="77777777">
      <w:pPr>
        <w:pStyle w:val="Estilo7"/>
      </w:pPr>
      <w:r w:rsidRPr="00DC78E4">
        <w:t>A continuación, se presenta el estado actual de los contratos en gestión y trámite de cierre contractual. A la fecha, se reportan 229 contratos en proceso, con avances significativos en las vigencias 2023 y anteriores.</w:t>
      </w:r>
    </w:p>
    <w:p w:rsidRPr="00DC78E4" w:rsidR="00A53C00" w:rsidP="00255647" w:rsidRDefault="00A53C00" w14:paraId="451A8607" w14:textId="77777777">
      <w:pPr>
        <w:pStyle w:val="Prrafodelista"/>
        <w:numPr>
          <w:ilvl w:val="0"/>
          <w:numId w:val="30"/>
        </w:numPr>
        <w:spacing w:line="276" w:lineRule="auto"/>
        <w:rPr>
          <w:rFonts w:ascii="Times New Roman" w:hAnsi="Times New Roman" w:eastAsia="Arial"/>
          <w:sz w:val="20"/>
        </w:rPr>
      </w:pPr>
      <w:r w:rsidRPr="00DC78E4">
        <w:rPr>
          <w:rFonts w:ascii="Times New Roman" w:hAnsi="Times New Roman" w:eastAsia="Arial"/>
          <w:sz w:val="20"/>
        </w:rPr>
        <w:t>29 contratos finalizados 2018 (10%).</w:t>
      </w:r>
    </w:p>
    <w:p w:rsidRPr="00DC78E4" w:rsidR="00A53C00" w:rsidP="00255647" w:rsidRDefault="00A53C00" w14:paraId="2594925C" w14:textId="77777777">
      <w:pPr>
        <w:pStyle w:val="Prrafodelista"/>
        <w:numPr>
          <w:ilvl w:val="0"/>
          <w:numId w:val="30"/>
        </w:numPr>
        <w:spacing w:line="276" w:lineRule="auto"/>
        <w:rPr>
          <w:rFonts w:ascii="Times New Roman" w:hAnsi="Times New Roman" w:eastAsia="Arial"/>
          <w:sz w:val="20"/>
        </w:rPr>
      </w:pPr>
      <w:r w:rsidRPr="00DC78E4">
        <w:rPr>
          <w:rFonts w:ascii="Times New Roman" w:hAnsi="Times New Roman" w:eastAsia="Arial"/>
          <w:sz w:val="20"/>
        </w:rPr>
        <w:t>31 contratos finalizados 2019 (11%).</w:t>
      </w:r>
    </w:p>
    <w:p w:rsidRPr="00DC78E4" w:rsidR="00A53C00" w:rsidP="00255647" w:rsidRDefault="00A53C00" w14:paraId="4FBFA8C4" w14:textId="77777777">
      <w:pPr>
        <w:pStyle w:val="Prrafodelista"/>
        <w:numPr>
          <w:ilvl w:val="0"/>
          <w:numId w:val="30"/>
        </w:numPr>
        <w:spacing w:line="276" w:lineRule="auto"/>
        <w:rPr>
          <w:rFonts w:ascii="Times New Roman" w:hAnsi="Times New Roman" w:eastAsia="Arial"/>
          <w:sz w:val="20"/>
        </w:rPr>
      </w:pPr>
      <w:r w:rsidRPr="00DC78E4">
        <w:rPr>
          <w:rFonts w:ascii="Times New Roman" w:hAnsi="Times New Roman" w:eastAsia="Arial"/>
          <w:sz w:val="20"/>
        </w:rPr>
        <w:t>28 contratos finalizados 2020 (10%).</w:t>
      </w:r>
    </w:p>
    <w:p w:rsidRPr="00DC78E4" w:rsidR="00A53C00" w:rsidP="00255647" w:rsidRDefault="00A53C00" w14:paraId="06BA3CC6" w14:textId="77777777">
      <w:pPr>
        <w:pStyle w:val="Prrafodelista"/>
        <w:numPr>
          <w:ilvl w:val="0"/>
          <w:numId w:val="30"/>
        </w:numPr>
        <w:spacing w:line="276" w:lineRule="auto"/>
        <w:rPr>
          <w:rFonts w:ascii="Times New Roman" w:hAnsi="Times New Roman" w:eastAsia="Arial"/>
          <w:sz w:val="20"/>
        </w:rPr>
      </w:pPr>
      <w:r w:rsidRPr="00DC78E4">
        <w:rPr>
          <w:rFonts w:ascii="Times New Roman" w:hAnsi="Times New Roman" w:eastAsia="Arial"/>
          <w:sz w:val="20"/>
        </w:rPr>
        <w:t>49 contratos finalizados 2021 (17%).</w:t>
      </w:r>
    </w:p>
    <w:p w:rsidRPr="00DC78E4" w:rsidR="00A53C00" w:rsidP="00255647" w:rsidRDefault="00A53C00" w14:paraId="31BA3C0A" w14:textId="77777777">
      <w:pPr>
        <w:pStyle w:val="Prrafodelista"/>
        <w:numPr>
          <w:ilvl w:val="0"/>
          <w:numId w:val="30"/>
        </w:numPr>
        <w:spacing w:line="276" w:lineRule="auto"/>
        <w:rPr>
          <w:rFonts w:ascii="Times New Roman" w:hAnsi="Times New Roman" w:eastAsia="Arial"/>
          <w:sz w:val="20"/>
        </w:rPr>
      </w:pPr>
      <w:r w:rsidRPr="00DC78E4">
        <w:rPr>
          <w:rFonts w:ascii="Times New Roman" w:hAnsi="Times New Roman" w:eastAsia="Arial"/>
          <w:sz w:val="20"/>
        </w:rPr>
        <w:t>52 contratos finalizados 2022 (18%).</w:t>
      </w:r>
    </w:p>
    <w:p w:rsidRPr="00DC78E4" w:rsidR="00A53C00" w:rsidP="00255647" w:rsidRDefault="00A53C00" w14:paraId="509E29BE" w14:textId="77777777">
      <w:pPr>
        <w:pStyle w:val="Prrafodelista"/>
        <w:numPr>
          <w:ilvl w:val="0"/>
          <w:numId w:val="30"/>
        </w:numPr>
        <w:spacing w:line="276" w:lineRule="auto"/>
        <w:rPr>
          <w:rFonts w:ascii="Times New Roman" w:hAnsi="Times New Roman" w:eastAsia="Arial"/>
          <w:sz w:val="20"/>
        </w:rPr>
      </w:pPr>
      <w:r w:rsidRPr="00DC78E4">
        <w:rPr>
          <w:rFonts w:ascii="Times New Roman" w:hAnsi="Times New Roman" w:eastAsia="Arial"/>
          <w:sz w:val="20"/>
        </w:rPr>
        <w:t>96 contratos finalizados 2023 (34%).</w:t>
      </w:r>
    </w:p>
    <w:p w:rsidRPr="00DC78E4" w:rsidR="00A53C00" w:rsidP="00A53C00" w:rsidRDefault="00A53C00" w14:paraId="5EB43D41" w14:textId="77777777">
      <w:pPr>
        <w:spacing w:line="276" w:lineRule="auto"/>
        <w:rPr>
          <w:rFonts w:ascii="Times New Roman" w:hAnsi="Times New Roman" w:eastAsia="Arial"/>
          <w:sz w:val="20"/>
        </w:rPr>
      </w:pPr>
    </w:p>
    <w:p w:rsidRPr="00DC78E4" w:rsidR="00A53C00" w:rsidP="00F55056" w:rsidRDefault="00A53C00" w14:paraId="439EE1A5" w14:textId="77777777">
      <w:pPr>
        <w:pStyle w:val="Estilo7"/>
      </w:pPr>
      <w:r w:rsidRPr="00DC78E4">
        <w:t xml:space="preserve">Dado que en la vigencia 2024 existe una mayor probabilidad de que los contratos registren garantías vigentes, se prevé la centralización de esfuerzos para gestionar las vigencias anteriores, esto es: 2018, 2019, 2020, 2021, 2022 y 2023; realizando una verificación detallada de cada caso, verificando la pertinencia y cumplimiento de requisitos legales para cada caso. </w:t>
      </w:r>
    </w:p>
    <w:p w:rsidRPr="001B42FF" w:rsidR="00A53C00" w:rsidP="00255647" w:rsidRDefault="00A53C00" w14:paraId="4FF48984" w14:textId="77777777">
      <w:pPr>
        <w:pStyle w:val="Prrafodelista"/>
        <w:numPr>
          <w:ilvl w:val="1"/>
          <w:numId w:val="53"/>
        </w:numPr>
        <w:spacing w:line="276" w:lineRule="auto"/>
        <w:rPr>
          <w:rFonts w:ascii="Times New Roman" w:hAnsi="Times New Roman" w:eastAsia="Arial"/>
          <w:b/>
          <w:bCs/>
          <w:sz w:val="20"/>
        </w:rPr>
      </w:pPr>
      <w:r w:rsidRPr="001B42FF">
        <w:rPr>
          <w:rFonts w:ascii="Times New Roman" w:hAnsi="Times New Roman" w:eastAsia="Arial"/>
          <w:b/>
          <w:bCs/>
          <w:sz w:val="20"/>
        </w:rPr>
        <w:t>Planes de mejoramiento.</w:t>
      </w:r>
    </w:p>
    <w:p w:rsidRPr="00DC78E4" w:rsidR="00A53C00" w:rsidP="00F55056" w:rsidRDefault="00A53C00" w14:paraId="734C67B0" w14:textId="77777777">
      <w:pPr>
        <w:pStyle w:val="Estilo7"/>
      </w:pPr>
      <w:r w:rsidRPr="00DC78E4">
        <w:t>En los planes de mejoramiento Institucionales la Gerencia de Contratación, presentó acciones encaminadas a superar hallazgos identificados por la Contraloría de Bogotá y Control Interno. Dentro de estos planes de mejoramiento se ha identificado los siguientes resultados:</w:t>
      </w:r>
    </w:p>
    <w:p w:rsidR="00A97638" w:rsidP="00A97638" w:rsidRDefault="00A97638" w14:paraId="7A815884" w14:textId="11CDBB23">
      <w:pPr>
        <w:pStyle w:val="05Tabla"/>
      </w:pPr>
      <w:bookmarkStart w:name="_Toc189199558" w:id="101"/>
      <w:r>
        <w:t xml:space="preserve">Tabla </w:t>
      </w:r>
      <w:r>
        <w:fldChar w:fldCharType="begin"/>
      </w:r>
      <w:r>
        <w:instrText> SEQ Tabla \* ARABIC </w:instrText>
      </w:r>
      <w:r>
        <w:fldChar w:fldCharType="separate"/>
      </w:r>
      <w:r w:rsidR="004816E1">
        <w:rPr>
          <w:noProof/>
        </w:rPr>
        <w:t>32</w:t>
      </w:r>
      <w:r>
        <w:fldChar w:fldCharType="end"/>
      </w:r>
      <w:r>
        <w:t>. Estado Plan de Mejoramiento Institucional GCON</w:t>
      </w:r>
      <w:bookmarkEnd w:id="101"/>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3394"/>
        <w:gridCol w:w="1496"/>
        <w:gridCol w:w="1143"/>
        <w:gridCol w:w="964"/>
        <w:gridCol w:w="1676"/>
      </w:tblGrid>
      <w:tr w:rsidRPr="00DC78E4" w:rsidR="00A53C00" w:rsidTr="00A53C00" w14:paraId="0AF1F63A" w14:textId="77777777">
        <w:trPr>
          <w:trHeight w:val="330"/>
          <w:jc w:val="center"/>
        </w:trPr>
        <w:tc>
          <w:tcPr>
            <w:tcW w:w="3394" w:type="dxa"/>
            <w:vMerge w:val="restart"/>
            <w:shd w:val="clear" w:color="auto" w:fill="9BBB59" w:themeFill="accent3"/>
            <w:tcMar>
              <w:left w:w="70" w:type="dxa"/>
              <w:right w:w="70" w:type="dxa"/>
            </w:tcMar>
            <w:vAlign w:val="center"/>
          </w:tcPr>
          <w:p w:rsidRPr="00DC78E4" w:rsidR="00A53C00" w:rsidP="00A53C00" w:rsidRDefault="00A53C00" w14:paraId="2BE457BE" w14:textId="77777777">
            <w:pPr>
              <w:spacing w:line="276" w:lineRule="auto"/>
              <w:jc w:val="center"/>
              <w:rPr>
                <w:rFonts w:ascii="Times New Roman" w:hAnsi="Times New Roman" w:eastAsia="Arial"/>
                <w:b/>
                <w:bCs/>
                <w:sz w:val="18"/>
                <w:szCs w:val="18"/>
              </w:rPr>
            </w:pPr>
            <w:r w:rsidRPr="00DC78E4">
              <w:rPr>
                <w:rFonts w:ascii="Times New Roman" w:hAnsi="Times New Roman" w:eastAsia="Arial"/>
                <w:b/>
                <w:bCs/>
                <w:sz w:val="18"/>
                <w:szCs w:val="18"/>
              </w:rPr>
              <w:t>PLANES MEJORAMIENTO CONTRALORIA</w:t>
            </w:r>
          </w:p>
        </w:tc>
        <w:tc>
          <w:tcPr>
            <w:tcW w:w="5279" w:type="dxa"/>
            <w:gridSpan w:val="4"/>
            <w:shd w:val="clear" w:color="auto" w:fill="9BBB59" w:themeFill="accent3"/>
            <w:tcMar>
              <w:left w:w="70" w:type="dxa"/>
              <w:right w:w="70" w:type="dxa"/>
            </w:tcMar>
            <w:vAlign w:val="center"/>
          </w:tcPr>
          <w:p w:rsidRPr="00DC78E4" w:rsidR="00A53C00" w:rsidP="00A53C00" w:rsidRDefault="00A53C00" w14:paraId="7206D3A3"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MX"/>
              </w:rPr>
              <w:t>Estado de las acciones de mejoramiento auditorías Contraloría de Bogotá D.C</w:t>
            </w:r>
          </w:p>
        </w:tc>
      </w:tr>
      <w:tr w:rsidRPr="00DC78E4" w:rsidR="00A53C00" w:rsidTr="00A53C00" w14:paraId="129318DB" w14:textId="77777777">
        <w:trPr>
          <w:trHeight w:val="188"/>
          <w:jc w:val="center"/>
        </w:trPr>
        <w:tc>
          <w:tcPr>
            <w:tcW w:w="3394" w:type="dxa"/>
            <w:vMerge/>
            <w:vAlign w:val="center"/>
          </w:tcPr>
          <w:p w:rsidRPr="00DC78E4" w:rsidR="00A53C00" w:rsidP="00A53C00" w:rsidRDefault="00A53C00" w14:paraId="7F7FB2A8" w14:textId="77777777">
            <w:pPr>
              <w:jc w:val="center"/>
              <w:rPr>
                <w:rFonts w:ascii="Times New Roman" w:hAnsi="Times New Roman"/>
                <w:sz w:val="18"/>
                <w:szCs w:val="18"/>
              </w:rPr>
            </w:pPr>
          </w:p>
        </w:tc>
        <w:tc>
          <w:tcPr>
            <w:tcW w:w="1496" w:type="dxa"/>
            <w:shd w:val="clear" w:color="auto" w:fill="D9D9D9" w:themeFill="background1" w:themeFillShade="D9"/>
            <w:tcMar>
              <w:left w:w="70" w:type="dxa"/>
              <w:right w:w="70" w:type="dxa"/>
            </w:tcMar>
            <w:vAlign w:val="center"/>
          </w:tcPr>
          <w:p w:rsidRPr="00DC78E4" w:rsidR="00A53C00" w:rsidP="00A53C00" w:rsidRDefault="00A53C00" w14:paraId="60F5E1F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En ejecución</w:t>
            </w:r>
          </w:p>
        </w:tc>
        <w:tc>
          <w:tcPr>
            <w:tcW w:w="1143" w:type="dxa"/>
            <w:shd w:val="clear" w:color="auto" w:fill="D9D9D9" w:themeFill="background1" w:themeFillShade="D9"/>
            <w:tcMar>
              <w:left w:w="70" w:type="dxa"/>
              <w:right w:w="70" w:type="dxa"/>
            </w:tcMar>
            <w:vAlign w:val="center"/>
          </w:tcPr>
          <w:p w:rsidRPr="00DC78E4" w:rsidR="00A53C00" w:rsidP="00A53C00" w:rsidRDefault="00A53C00" w14:paraId="53E9F82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Cumplida</w:t>
            </w:r>
          </w:p>
        </w:tc>
        <w:tc>
          <w:tcPr>
            <w:tcW w:w="964" w:type="dxa"/>
            <w:shd w:val="clear" w:color="auto" w:fill="D9D9D9" w:themeFill="background1" w:themeFillShade="D9"/>
            <w:tcMar>
              <w:left w:w="70" w:type="dxa"/>
              <w:right w:w="70" w:type="dxa"/>
            </w:tcMar>
            <w:vAlign w:val="center"/>
          </w:tcPr>
          <w:p w:rsidRPr="00DC78E4" w:rsidR="00A53C00" w:rsidP="00A53C00" w:rsidRDefault="00A53C00" w14:paraId="51E0BD1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Vencida</w:t>
            </w:r>
          </w:p>
        </w:tc>
        <w:tc>
          <w:tcPr>
            <w:tcW w:w="1676" w:type="dxa"/>
            <w:shd w:val="clear" w:color="auto" w:fill="D9D9D9" w:themeFill="background1" w:themeFillShade="D9"/>
            <w:tcMar>
              <w:left w:w="70" w:type="dxa"/>
              <w:right w:w="70" w:type="dxa"/>
            </w:tcMar>
            <w:vAlign w:val="center"/>
          </w:tcPr>
          <w:p w:rsidRPr="00DC78E4" w:rsidR="00A53C00" w:rsidP="00A53C00" w:rsidRDefault="00A53C00" w14:paraId="35C2F08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Total Acciones</w:t>
            </w:r>
          </w:p>
        </w:tc>
      </w:tr>
      <w:tr w:rsidRPr="00DC78E4" w:rsidR="00A53C00" w:rsidTr="00A53C00" w14:paraId="59CCD746" w14:textId="77777777">
        <w:trPr>
          <w:trHeight w:val="315"/>
          <w:jc w:val="center"/>
        </w:trPr>
        <w:tc>
          <w:tcPr>
            <w:tcW w:w="3394" w:type="dxa"/>
            <w:shd w:val="clear" w:color="auto" w:fill="D9D9D9" w:themeFill="background1" w:themeFillShade="D9"/>
            <w:tcMar>
              <w:left w:w="70" w:type="dxa"/>
              <w:right w:w="70" w:type="dxa"/>
            </w:tcMar>
            <w:vAlign w:val="center"/>
          </w:tcPr>
          <w:p w:rsidRPr="00DC78E4" w:rsidR="00A53C00" w:rsidP="00A53C00" w:rsidRDefault="00A53C00" w14:paraId="302D55E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Revisión información SIVICOF</w:t>
            </w:r>
          </w:p>
        </w:tc>
        <w:tc>
          <w:tcPr>
            <w:tcW w:w="1496" w:type="dxa"/>
            <w:tcMar>
              <w:left w:w="70" w:type="dxa"/>
              <w:right w:w="70" w:type="dxa"/>
            </w:tcMar>
            <w:vAlign w:val="center"/>
          </w:tcPr>
          <w:p w:rsidRPr="00DC78E4" w:rsidR="00A53C00" w:rsidP="00A53C00" w:rsidRDefault="00A53C00" w14:paraId="5645A901"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143" w:type="dxa"/>
            <w:tcMar>
              <w:left w:w="70" w:type="dxa"/>
              <w:right w:w="70" w:type="dxa"/>
            </w:tcMar>
            <w:vAlign w:val="center"/>
          </w:tcPr>
          <w:p w:rsidRPr="00DC78E4" w:rsidR="00A53C00" w:rsidP="00A53C00" w:rsidRDefault="00A53C00" w14:paraId="497171A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w:t>
            </w:r>
          </w:p>
        </w:tc>
        <w:tc>
          <w:tcPr>
            <w:tcW w:w="964" w:type="dxa"/>
            <w:tcMar>
              <w:left w:w="70" w:type="dxa"/>
              <w:right w:w="70" w:type="dxa"/>
            </w:tcMar>
            <w:vAlign w:val="center"/>
          </w:tcPr>
          <w:p w:rsidRPr="00DC78E4" w:rsidR="00A53C00" w:rsidP="00A53C00" w:rsidRDefault="00A53C00" w14:paraId="20217819"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676" w:type="dxa"/>
            <w:tcMar>
              <w:left w:w="70" w:type="dxa"/>
              <w:right w:w="70" w:type="dxa"/>
            </w:tcMar>
            <w:vAlign w:val="center"/>
          </w:tcPr>
          <w:p w:rsidRPr="00DC78E4" w:rsidR="00A53C00" w:rsidP="00A53C00" w:rsidRDefault="00A53C00" w14:paraId="3F09108D"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w:t>
            </w:r>
          </w:p>
        </w:tc>
      </w:tr>
      <w:tr w:rsidRPr="00DC78E4" w:rsidR="00A53C00" w:rsidTr="00A53C00" w14:paraId="7356360F" w14:textId="77777777">
        <w:trPr>
          <w:trHeight w:val="315"/>
          <w:jc w:val="center"/>
        </w:trPr>
        <w:tc>
          <w:tcPr>
            <w:tcW w:w="3394" w:type="dxa"/>
            <w:shd w:val="clear" w:color="auto" w:fill="D9D9D9" w:themeFill="background1" w:themeFillShade="D9"/>
            <w:tcMar>
              <w:left w:w="70" w:type="dxa"/>
              <w:right w:w="70" w:type="dxa"/>
            </w:tcMar>
            <w:vAlign w:val="center"/>
          </w:tcPr>
          <w:p w:rsidRPr="00DC78E4" w:rsidR="00A53C00" w:rsidP="00A53C00" w:rsidRDefault="00A53C00" w14:paraId="226B816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2023 – Regularidad COD 92</w:t>
            </w:r>
          </w:p>
        </w:tc>
        <w:tc>
          <w:tcPr>
            <w:tcW w:w="1496" w:type="dxa"/>
            <w:tcMar>
              <w:left w:w="70" w:type="dxa"/>
              <w:right w:w="70" w:type="dxa"/>
            </w:tcMar>
            <w:vAlign w:val="center"/>
          </w:tcPr>
          <w:p w:rsidRPr="00DC78E4" w:rsidR="00A53C00" w:rsidP="00A53C00" w:rsidRDefault="00A53C00" w14:paraId="1150389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143" w:type="dxa"/>
            <w:tcMar>
              <w:left w:w="70" w:type="dxa"/>
              <w:right w:w="70" w:type="dxa"/>
            </w:tcMar>
            <w:vAlign w:val="center"/>
          </w:tcPr>
          <w:p w:rsidRPr="00DC78E4" w:rsidR="00A53C00" w:rsidP="00A53C00" w:rsidRDefault="00A53C00" w14:paraId="4D98C3F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7</w:t>
            </w:r>
          </w:p>
        </w:tc>
        <w:tc>
          <w:tcPr>
            <w:tcW w:w="964" w:type="dxa"/>
            <w:tcMar>
              <w:left w:w="70" w:type="dxa"/>
              <w:right w:w="70" w:type="dxa"/>
            </w:tcMar>
            <w:vAlign w:val="center"/>
          </w:tcPr>
          <w:p w:rsidRPr="00DC78E4" w:rsidR="00A53C00" w:rsidP="00A53C00" w:rsidRDefault="00A53C00" w14:paraId="78A2A7E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676" w:type="dxa"/>
            <w:tcMar>
              <w:left w:w="70" w:type="dxa"/>
              <w:right w:w="70" w:type="dxa"/>
            </w:tcMar>
            <w:vAlign w:val="center"/>
          </w:tcPr>
          <w:p w:rsidRPr="00DC78E4" w:rsidR="00A53C00" w:rsidP="00A53C00" w:rsidRDefault="00A53C00" w14:paraId="13104C9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8</w:t>
            </w:r>
          </w:p>
        </w:tc>
      </w:tr>
      <w:tr w:rsidRPr="00DC78E4" w:rsidR="00A53C00" w:rsidTr="00A53C00" w14:paraId="0D9E7D30" w14:textId="77777777">
        <w:trPr>
          <w:trHeight w:val="133"/>
          <w:jc w:val="center"/>
        </w:trPr>
        <w:tc>
          <w:tcPr>
            <w:tcW w:w="3394" w:type="dxa"/>
            <w:vMerge w:val="restart"/>
            <w:shd w:val="clear" w:color="auto" w:fill="9BBB59" w:themeFill="accent3"/>
            <w:tcMar>
              <w:left w:w="70" w:type="dxa"/>
              <w:right w:w="70" w:type="dxa"/>
            </w:tcMar>
            <w:vAlign w:val="center"/>
          </w:tcPr>
          <w:p w:rsidRPr="00DC78E4" w:rsidR="00A53C00" w:rsidP="00A53C00" w:rsidRDefault="00A53C00" w14:paraId="4D64C00E"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PLANES MEJORAMIENTO CONTROL INTERNO</w:t>
            </w:r>
          </w:p>
        </w:tc>
        <w:tc>
          <w:tcPr>
            <w:tcW w:w="5279" w:type="dxa"/>
            <w:gridSpan w:val="4"/>
            <w:shd w:val="clear" w:color="auto" w:fill="9BBB59" w:themeFill="accent3"/>
            <w:tcMar>
              <w:left w:w="70" w:type="dxa"/>
              <w:right w:w="70" w:type="dxa"/>
            </w:tcMar>
            <w:vAlign w:val="center"/>
          </w:tcPr>
          <w:p w:rsidRPr="00DC78E4" w:rsidR="00A53C00" w:rsidP="00A53C00" w:rsidRDefault="00A53C00" w14:paraId="2D28B46D"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lang w:val="es-MX"/>
              </w:rPr>
              <w:t>Estado de las acciones de mejoramiento auditorías Control Interno</w:t>
            </w:r>
          </w:p>
        </w:tc>
      </w:tr>
      <w:tr w:rsidRPr="00DC78E4" w:rsidR="00A53C00" w:rsidTr="00A53C00" w14:paraId="663D400D" w14:textId="77777777">
        <w:trPr>
          <w:trHeight w:val="180"/>
          <w:jc w:val="center"/>
        </w:trPr>
        <w:tc>
          <w:tcPr>
            <w:tcW w:w="3394" w:type="dxa"/>
            <w:vMerge/>
            <w:vAlign w:val="center"/>
          </w:tcPr>
          <w:p w:rsidRPr="00DC78E4" w:rsidR="00A53C00" w:rsidP="00A53C00" w:rsidRDefault="00A53C00" w14:paraId="143547C6" w14:textId="77777777">
            <w:pPr>
              <w:jc w:val="center"/>
              <w:rPr>
                <w:rFonts w:ascii="Times New Roman" w:hAnsi="Times New Roman"/>
                <w:sz w:val="18"/>
                <w:szCs w:val="18"/>
              </w:rPr>
            </w:pPr>
          </w:p>
        </w:tc>
        <w:tc>
          <w:tcPr>
            <w:tcW w:w="1496" w:type="dxa"/>
            <w:shd w:val="clear" w:color="auto" w:fill="D9D9D9" w:themeFill="background1" w:themeFillShade="D9"/>
            <w:tcMar>
              <w:left w:w="70" w:type="dxa"/>
              <w:right w:w="70" w:type="dxa"/>
            </w:tcMar>
            <w:vAlign w:val="center"/>
          </w:tcPr>
          <w:p w:rsidRPr="00DC78E4" w:rsidR="00A53C00" w:rsidP="00A53C00" w:rsidRDefault="00A53C00" w14:paraId="5B0F2648"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En ejecución</w:t>
            </w:r>
          </w:p>
        </w:tc>
        <w:tc>
          <w:tcPr>
            <w:tcW w:w="1143" w:type="dxa"/>
            <w:shd w:val="clear" w:color="auto" w:fill="D9D9D9" w:themeFill="background1" w:themeFillShade="D9"/>
            <w:tcMar>
              <w:left w:w="70" w:type="dxa"/>
              <w:right w:w="70" w:type="dxa"/>
            </w:tcMar>
            <w:vAlign w:val="center"/>
          </w:tcPr>
          <w:p w:rsidRPr="00DC78E4" w:rsidR="00A53C00" w:rsidP="00A53C00" w:rsidRDefault="00A53C00" w14:paraId="6F3C909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Cumplida</w:t>
            </w:r>
          </w:p>
        </w:tc>
        <w:tc>
          <w:tcPr>
            <w:tcW w:w="964" w:type="dxa"/>
            <w:shd w:val="clear" w:color="auto" w:fill="D9D9D9" w:themeFill="background1" w:themeFillShade="D9"/>
            <w:tcMar>
              <w:left w:w="70" w:type="dxa"/>
              <w:right w:w="70" w:type="dxa"/>
            </w:tcMar>
            <w:vAlign w:val="center"/>
          </w:tcPr>
          <w:p w:rsidRPr="00DC78E4" w:rsidR="00A53C00" w:rsidP="00A53C00" w:rsidRDefault="00A53C00" w14:paraId="0182E08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Vencida</w:t>
            </w:r>
          </w:p>
        </w:tc>
        <w:tc>
          <w:tcPr>
            <w:tcW w:w="1676" w:type="dxa"/>
            <w:shd w:val="clear" w:color="auto" w:fill="D9D9D9" w:themeFill="background1" w:themeFillShade="D9"/>
            <w:tcMar>
              <w:left w:w="70" w:type="dxa"/>
              <w:right w:w="70" w:type="dxa"/>
            </w:tcMar>
            <w:vAlign w:val="center"/>
          </w:tcPr>
          <w:p w:rsidRPr="00DC78E4" w:rsidR="00A53C00" w:rsidP="00A53C00" w:rsidRDefault="00A53C00" w14:paraId="14ED14A2"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Total Acciones</w:t>
            </w:r>
          </w:p>
        </w:tc>
      </w:tr>
      <w:tr w:rsidRPr="00DC78E4" w:rsidR="00A53C00" w:rsidTr="00A53C00" w14:paraId="37952BD3" w14:textId="77777777">
        <w:trPr>
          <w:trHeight w:val="300"/>
          <w:jc w:val="center"/>
        </w:trPr>
        <w:tc>
          <w:tcPr>
            <w:tcW w:w="3394" w:type="dxa"/>
            <w:shd w:val="clear" w:color="auto" w:fill="D9D9D9" w:themeFill="background1" w:themeFillShade="D9"/>
            <w:tcMar>
              <w:left w:w="70" w:type="dxa"/>
              <w:right w:w="70" w:type="dxa"/>
            </w:tcMar>
            <w:vAlign w:val="center"/>
          </w:tcPr>
          <w:p w:rsidRPr="00DC78E4" w:rsidR="00A53C00" w:rsidP="00A53C00" w:rsidRDefault="00A53C00" w14:paraId="56CF16B7"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Auditoría Transversal Gestión Documental</w:t>
            </w:r>
          </w:p>
        </w:tc>
        <w:tc>
          <w:tcPr>
            <w:tcW w:w="1496" w:type="dxa"/>
            <w:tcMar>
              <w:left w:w="70" w:type="dxa"/>
              <w:right w:w="70" w:type="dxa"/>
            </w:tcMar>
            <w:vAlign w:val="center"/>
          </w:tcPr>
          <w:p w:rsidRPr="00DC78E4" w:rsidR="00A53C00" w:rsidP="00A53C00" w:rsidRDefault="00A53C00" w14:paraId="61A7407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4</w:t>
            </w:r>
          </w:p>
        </w:tc>
        <w:tc>
          <w:tcPr>
            <w:tcW w:w="1143" w:type="dxa"/>
            <w:tcMar>
              <w:left w:w="70" w:type="dxa"/>
              <w:right w:w="70" w:type="dxa"/>
            </w:tcMar>
            <w:vAlign w:val="center"/>
          </w:tcPr>
          <w:p w:rsidRPr="00DC78E4" w:rsidR="00A53C00" w:rsidP="00A53C00" w:rsidRDefault="00A53C00" w14:paraId="6862360E"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964" w:type="dxa"/>
            <w:tcMar>
              <w:left w:w="70" w:type="dxa"/>
              <w:right w:w="70" w:type="dxa"/>
            </w:tcMar>
            <w:vAlign w:val="center"/>
          </w:tcPr>
          <w:p w:rsidRPr="00DC78E4" w:rsidR="00A53C00" w:rsidP="00A53C00" w:rsidRDefault="00A53C00" w14:paraId="1AC0A2D6"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676" w:type="dxa"/>
            <w:tcMar>
              <w:left w:w="70" w:type="dxa"/>
              <w:right w:w="70" w:type="dxa"/>
            </w:tcMar>
            <w:vAlign w:val="center"/>
          </w:tcPr>
          <w:p w:rsidRPr="00DC78E4" w:rsidR="00A53C00" w:rsidP="00A53C00" w:rsidRDefault="00A53C00" w14:paraId="6B33A6DC"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4</w:t>
            </w:r>
          </w:p>
        </w:tc>
      </w:tr>
      <w:tr w:rsidRPr="00DC78E4" w:rsidR="00A53C00" w:rsidTr="00A53C00" w14:paraId="046C7575" w14:textId="77777777">
        <w:trPr>
          <w:trHeight w:val="300"/>
          <w:jc w:val="center"/>
        </w:trPr>
        <w:tc>
          <w:tcPr>
            <w:tcW w:w="3394" w:type="dxa"/>
            <w:shd w:val="clear" w:color="auto" w:fill="D9D9D9" w:themeFill="background1" w:themeFillShade="D9"/>
            <w:tcMar>
              <w:left w:w="70" w:type="dxa"/>
              <w:right w:w="70" w:type="dxa"/>
            </w:tcMar>
            <w:vAlign w:val="center"/>
          </w:tcPr>
          <w:p w:rsidRPr="00DC78E4" w:rsidR="00A53C00" w:rsidP="00A53C00" w:rsidRDefault="00A53C00" w14:paraId="70BF18B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Auditoría Transversal Comités Institucionales</w:t>
            </w:r>
          </w:p>
        </w:tc>
        <w:tc>
          <w:tcPr>
            <w:tcW w:w="1496" w:type="dxa"/>
            <w:tcMar>
              <w:left w:w="70" w:type="dxa"/>
              <w:right w:w="70" w:type="dxa"/>
            </w:tcMar>
            <w:vAlign w:val="center"/>
          </w:tcPr>
          <w:p w:rsidRPr="00DC78E4" w:rsidR="00A53C00" w:rsidP="00A53C00" w:rsidRDefault="00A53C00" w14:paraId="6E230C60"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1</w:t>
            </w:r>
          </w:p>
        </w:tc>
        <w:tc>
          <w:tcPr>
            <w:tcW w:w="1143" w:type="dxa"/>
            <w:tcMar>
              <w:left w:w="70" w:type="dxa"/>
              <w:right w:w="70" w:type="dxa"/>
            </w:tcMar>
            <w:vAlign w:val="center"/>
          </w:tcPr>
          <w:p w:rsidRPr="00DC78E4" w:rsidR="00A53C00" w:rsidP="00A53C00" w:rsidRDefault="00A53C00" w14:paraId="519EA334"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4</w:t>
            </w:r>
          </w:p>
        </w:tc>
        <w:tc>
          <w:tcPr>
            <w:tcW w:w="964" w:type="dxa"/>
            <w:tcMar>
              <w:left w:w="70" w:type="dxa"/>
              <w:right w:w="70" w:type="dxa"/>
            </w:tcMar>
            <w:vAlign w:val="center"/>
          </w:tcPr>
          <w:p w:rsidRPr="00DC78E4" w:rsidR="00A53C00" w:rsidP="00A53C00" w:rsidRDefault="00A53C00" w14:paraId="4DE7E41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0</w:t>
            </w:r>
          </w:p>
        </w:tc>
        <w:tc>
          <w:tcPr>
            <w:tcW w:w="1676" w:type="dxa"/>
            <w:tcMar>
              <w:left w:w="70" w:type="dxa"/>
              <w:right w:w="70" w:type="dxa"/>
            </w:tcMar>
            <w:vAlign w:val="center"/>
          </w:tcPr>
          <w:p w:rsidRPr="00DC78E4" w:rsidR="00A53C00" w:rsidP="00A53C00" w:rsidRDefault="00A53C00" w14:paraId="5427581F" w14:textId="77777777">
            <w:pPr>
              <w:spacing w:line="276" w:lineRule="auto"/>
              <w:jc w:val="center"/>
              <w:rPr>
                <w:rFonts w:ascii="Times New Roman" w:hAnsi="Times New Roman" w:eastAsia="Arial"/>
                <w:sz w:val="18"/>
                <w:szCs w:val="18"/>
              </w:rPr>
            </w:pPr>
            <w:r w:rsidRPr="00DC78E4">
              <w:rPr>
                <w:rFonts w:ascii="Times New Roman" w:hAnsi="Times New Roman" w:eastAsia="Arial"/>
                <w:sz w:val="18"/>
                <w:szCs w:val="18"/>
              </w:rPr>
              <w:t>5</w:t>
            </w:r>
          </w:p>
        </w:tc>
      </w:tr>
      <w:tr w:rsidRPr="00DC78E4" w:rsidR="00A53C00" w:rsidTr="00A53C00" w14:paraId="3FE94663" w14:textId="77777777">
        <w:trPr>
          <w:trHeight w:val="429"/>
          <w:jc w:val="center"/>
        </w:trPr>
        <w:tc>
          <w:tcPr>
            <w:tcW w:w="3394" w:type="dxa"/>
            <w:shd w:val="clear" w:color="auto" w:fill="9BBB59" w:themeFill="accent3"/>
            <w:tcMar>
              <w:left w:w="70" w:type="dxa"/>
              <w:right w:w="70" w:type="dxa"/>
            </w:tcMar>
            <w:vAlign w:val="center"/>
          </w:tcPr>
          <w:p w:rsidRPr="00DC78E4" w:rsidR="00A53C00" w:rsidP="00A53C00" w:rsidRDefault="00A53C00" w14:paraId="4FE2B4F6"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TOTAL</w:t>
            </w:r>
          </w:p>
        </w:tc>
        <w:tc>
          <w:tcPr>
            <w:tcW w:w="1496" w:type="dxa"/>
            <w:shd w:val="clear" w:color="auto" w:fill="9BBB59" w:themeFill="accent3"/>
            <w:tcMar>
              <w:left w:w="70" w:type="dxa"/>
              <w:right w:w="70" w:type="dxa"/>
            </w:tcMar>
            <w:vAlign w:val="center"/>
          </w:tcPr>
          <w:p w:rsidRPr="00DC78E4" w:rsidR="00A53C00" w:rsidP="00A53C00" w:rsidRDefault="00A53C00" w14:paraId="474528B1"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6</w:t>
            </w:r>
          </w:p>
        </w:tc>
        <w:tc>
          <w:tcPr>
            <w:tcW w:w="1143" w:type="dxa"/>
            <w:shd w:val="clear" w:color="auto" w:fill="9BBB59" w:themeFill="accent3"/>
            <w:tcMar>
              <w:left w:w="70" w:type="dxa"/>
              <w:right w:w="70" w:type="dxa"/>
            </w:tcMar>
            <w:vAlign w:val="center"/>
          </w:tcPr>
          <w:p w:rsidRPr="00DC78E4" w:rsidR="00A53C00" w:rsidP="00A53C00" w:rsidRDefault="00A53C00" w14:paraId="4336FAA6"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13</w:t>
            </w:r>
          </w:p>
        </w:tc>
        <w:tc>
          <w:tcPr>
            <w:tcW w:w="964" w:type="dxa"/>
            <w:shd w:val="clear" w:color="auto" w:fill="9BBB59" w:themeFill="accent3"/>
            <w:tcMar>
              <w:left w:w="70" w:type="dxa"/>
              <w:right w:w="70" w:type="dxa"/>
            </w:tcMar>
            <w:vAlign w:val="center"/>
          </w:tcPr>
          <w:p w:rsidRPr="00DC78E4" w:rsidR="00A53C00" w:rsidP="00A53C00" w:rsidRDefault="00A53C00" w14:paraId="2F3A7ECF"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0</w:t>
            </w:r>
          </w:p>
        </w:tc>
        <w:tc>
          <w:tcPr>
            <w:tcW w:w="1676" w:type="dxa"/>
            <w:shd w:val="clear" w:color="auto" w:fill="9BBB59" w:themeFill="accent3"/>
            <w:tcMar>
              <w:left w:w="70" w:type="dxa"/>
              <w:right w:w="70" w:type="dxa"/>
            </w:tcMar>
            <w:vAlign w:val="center"/>
          </w:tcPr>
          <w:p w:rsidRPr="00DC78E4" w:rsidR="00A53C00" w:rsidP="00A53C00" w:rsidRDefault="00A53C00" w14:paraId="721F9021" w14:textId="77777777">
            <w:pPr>
              <w:spacing w:line="276" w:lineRule="auto"/>
              <w:jc w:val="center"/>
              <w:rPr>
                <w:rFonts w:ascii="Times New Roman" w:hAnsi="Times New Roman" w:eastAsia="Arial"/>
                <w:sz w:val="18"/>
                <w:szCs w:val="18"/>
              </w:rPr>
            </w:pPr>
            <w:r w:rsidRPr="00DC78E4">
              <w:rPr>
                <w:rFonts w:ascii="Times New Roman" w:hAnsi="Times New Roman" w:eastAsia="Arial"/>
                <w:b/>
                <w:bCs/>
                <w:sz w:val="18"/>
                <w:szCs w:val="18"/>
              </w:rPr>
              <w:t>19</w:t>
            </w:r>
          </w:p>
        </w:tc>
      </w:tr>
    </w:tbl>
    <w:p w:rsidRPr="004364B0" w:rsidR="001B08E7" w:rsidP="00C45261" w:rsidRDefault="094CB201" w14:paraId="2015B571" w14:textId="6812CE5D">
      <w:pPr>
        <w:pStyle w:val="02"/>
      </w:pPr>
      <w:bookmarkStart w:name="_Hlk187765843" w:id="102"/>
      <w:bookmarkStart w:name="_Toc189160039" w:id="103"/>
      <w:bookmarkEnd w:id="102"/>
      <w:r w:rsidRPr="004364B0">
        <w:t>G</w:t>
      </w:r>
      <w:r w:rsidRPr="004364B0" w:rsidR="001B42FF">
        <w:t>estión</w:t>
      </w:r>
      <w:r w:rsidRPr="004364B0">
        <w:t xml:space="preserve"> F</w:t>
      </w:r>
      <w:r w:rsidRPr="004364B0" w:rsidR="001B42FF">
        <w:t>inanciera</w:t>
      </w:r>
      <w:bookmarkEnd w:id="103"/>
    </w:p>
    <w:p w:rsidRPr="001B42FF" w:rsidR="001B08E7" w:rsidP="007264AE" w:rsidRDefault="001B42FF" w14:paraId="1EC51666" w14:textId="5C26BB3A">
      <w:pPr>
        <w:pStyle w:val="03"/>
        <w:rPr>
          <w:color w:val="365F91" w:themeColor="accent1" w:themeShade="BF"/>
        </w:rPr>
      </w:pPr>
      <w:r>
        <w:t xml:space="preserve">      </w:t>
      </w:r>
      <w:bookmarkStart w:name="_Toc189160040" w:id="104"/>
      <w:r>
        <w:t>3.</w:t>
      </w:r>
      <w:r w:rsidR="006C767D">
        <w:t>11</w:t>
      </w:r>
      <w:r>
        <w:t>.1 Avances</w:t>
      </w:r>
      <w:r w:rsidRPr="001B42FF" w:rsidR="5155703F">
        <w:t xml:space="preserve"> y logros alcanzados</w:t>
      </w:r>
      <w:bookmarkEnd w:id="104"/>
      <w:r w:rsidRPr="001B42FF" w:rsidR="5155703F">
        <w:t> </w:t>
      </w:r>
    </w:p>
    <w:p w:rsidRPr="00F306A9" w:rsidR="001B42FF" w:rsidP="001B42FF" w:rsidRDefault="001B42FF" w14:paraId="2FFE8F29" w14:textId="77777777">
      <w:pPr>
        <w:pStyle w:val="Prrafodelista"/>
        <w:widowControl/>
        <w:adjustRightInd/>
        <w:spacing w:line="276" w:lineRule="auto"/>
        <w:ind w:left="1440"/>
        <w:textAlignment w:val="auto"/>
        <w:rPr>
          <w:rFonts w:ascii="Times New Roman" w:hAnsi="Times New Roman" w:eastAsia="Arial"/>
          <w:b/>
          <w:bCs/>
          <w:color w:val="365F91" w:themeColor="accent1" w:themeShade="BF"/>
          <w:sz w:val="20"/>
        </w:rPr>
      </w:pPr>
    </w:p>
    <w:p w:rsidRPr="00F306A9" w:rsidR="001B08E7" w:rsidP="00F55056" w:rsidRDefault="5155703F" w14:paraId="2F42C9FE" w14:textId="77777777">
      <w:pPr>
        <w:pStyle w:val="Estilo7"/>
        <w:rPr>
          <w:color w:val="365F91" w:themeColor="accent1" w:themeShade="BF"/>
        </w:rPr>
      </w:pPr>
      <w:r w:rsidRPr="00F306A9">
        <w:t>En la vigencia 2024 la apropiación presupuestal para la UAERMV a 31 de diciembre asignada es $ 222,128,414,527, de los cuales $ 175,991,792,994 pertenecen a Inversión y $ 46,136,621,533 a gastos por concepto de funcionamiento.</w:t>
      </w:r>
    </w:p>
    <w:p w:rsidRPr="00F306A9" w:rsidR="001B08E7" w:rsidP="20ABEAAE" w:rsidRDefault="001B08E7" w14:paraId="0219D68C" w14:textId="77777777">
      <w:pPr>
        <w:pStyle w:val="paragraph"/>
        <w:shd w:val="clear" w:color="auto" w:fill="FFFFFF" w:themeFill="background1"/>
        <w:spacing w:before="0" w:beforeAutospacing="0" w:after="0" w:afterAutospacing="0" w:line="276" w:lineRule="auto"/>
        <w:jc w:val="center"/>
        <w:rPr>
          <w:rStyle w:val="eop"/>
          <w:rFonts w:ascii="Times New Roman" w:hAnsi="Times New Roman" w:eastAsia="Arial"/>
          <w:color w:val="365F91" w:themeColor="accent1" w:themeShade="BF"/>
          <w:sz w:val="20"/>
          <w:szCs w:val="20"/>
        </w:rPr>
      </w:pPr>
    </w:p>
    <w:p w:rsidR="0060390D" w:rsidP="0060390D" w:rsidRDefault="0060390D" w14:paraId="2C7653CD" w14:textId="76EA7CB6">
      <w:pPr>
        <w:pStyle w:val="06Grafica"/>
      </w:pPr>
      <w:r>
        <w:t xml:space="preserve">Grafica </w:t>
      </w:r>
      <w:r>
        <w:fldChar w:fldCharType="begin"/>
      </w:r>
      <w:r>
        <w:instrText xml:space="preserve"> SEQ Grafica \* ARABIC </w:instrText>
      </w:r>
      <w:r>
        <w:fldChar w:fldCharType="separate"/>
      </w:r>
      <w:r w:rsidR="00DB5704">
        <w:t>7</w:t>
      </w:r>
      <w:r>
        <w:fldChar w:fldCharType="end"/>
      </w:r>
      <w:r>
        <w:t>. Apropiación Presupuestal a 31 de diciembre 2024</w:t>
      </w:r>
    </w:p>
    <w:p w:rsidRPr="00F306A9" w:rsidR="001B08E7" w:rsidP="0A4E4113" w:rsidRDefault="001B08E7" w14:paraId="569F7160" w14:textId="77777777">
      <w:pPr>
        <w:pStyle w:val="paragraph"/>
        <w:shd w:val="clear" w:color="auto" w:fill="FFFFFF" w:themeFill="background1"/>
        <w:spacing w:before="0" w:beforeAutospacing="0" w:after="0" w:afterAutospacing="0" w:line="276" w:lineRule="auto"/>
        <w:jc w:val="center"/>
        <w:rPr>
          <w:rFonts w:ascii="Times New Roman" w:hAnsi="Times New Roman" w:eastAsia="Arial"/>
          <w:color w:val="365F91" w:themeColor="accent1" w:themeShade="BF"/>
          <w:sz w:val="20"/>
          <w:szCs w:val="20"/>
        </w:rPr>
      </w:pPr>
      <w:r w:rsidRPr="00F306A9">
        <w:rPr>
          <w:rFonts w:ascii="Times New Roman" w:hAnsi="Times New Roman"/>
          <w:b/>
          <w:bCs/>
          <w:noProof/>
          <w:color w:val="365F91" w:themeColor="accent1" w:themeShade="BF"/>
          <w:sz w:val="20"/>
          <w:szCs w:val="20"/>
          <w:highlight w:val="yellow"/>
        </w:rPr>
        <w:drawing>
          <wp:inline distT="0" distB="0" distL="0" distR="0" wp14:anchorId="2CD17D4E" wp14:editId="7BC0E4EF">
            <wp:extent cx="4419600" cy="15621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Pr="0060390D" w:rsidR="001B08E7" w:rsidP="332C366C" w:rsidRDefault="5155703F" w14:paraId="3DCD5ED8" w14:textId="77777777">
      <w:pPr>
        <w:pStyle w:val="Descripcin"/>
        <w:spacing w:line="276" w:lineRule="auto"/>
        <w:jc w:val="center"/>
        <w:rPr>
          <w:rFonts w:ascii="Times New Roman" w:hAnsi="Times New Roman" w:eastAsia="Arial"/>
          <w:b w:val="0"/>
          <w:bCs w:val="0"/>
          <w:i/>
          <w:iCs/>
          <w:color w:val="auto"/>
          <w:kern w:val="2"/>
          <w:sz w:val="20"/>
          <w:szCs w:val="20"/>
          <w:lang w:eastAsia="en-US"/>
          <w14:ligatures w14:val="standardContextual"/>
        </w:rPr>
      </w:pPr>
      <w:r w:rsidRPr="0060390D">
        <w:rPr>
          <w:rFonts w:ascii="Times New Roman" w:hAnsi="Times New Roman" w:eastAsia="Arial"/>
          <w:color w:val="auto"/>
          <w:kern w:val="2"/>
          <w:sz w:val="20"/>
          <w:szCs w:val="20"/>
          <w:lang w:eastAsia="en-US"/>
          <w14:ligatures w14:val="standardContextual"/>
        </w:rPr>
        <w:t>Elaboración: Proceso Gestión Financiera</w:t>
      </w:r>
    </w:p>
    <w:p w:rsidRPr="00F306A9" w:rsidR="001B08E7" w:rsidP="20ABEAAE" w:rsidRDefault="001B08E7" w14:paraId="0ABC5EB0" w14:textId="77777777">
      <w:pPr>
        <w:shd w:val="clear" w:color="auto" w:fill="FFFFFF" w:themeFill="background1"/>
        <w:spacing w:line="276" w:lineRule="auto"/>
        <w:rPr>
          <w:rFonts w:ascii="Times New Roman" w:hAnsi="Times New Roman" w:eastAsia="Arial"/>
          <w:color w:val="365F91" w:themeColor="accent1" w:themeShade="BF"/>
          <w:sz w:val="20"/>
        </w:rPr>
      </w:pPr>
    </w:p>
    <w:p w:rsidRPr="00F306A9" w:rsidR="001B08E7" w:rsidP="00F55056" w:rsidRDefault="5155703F" w14:paraId="77892DB9" w14:textId="77777777">
      <w:pPr>
        <w:pStyle w:val="Estilo7"/>
        <w:rPr>
          <w:color w:val="365F91" w:themeColor="accent1" w:themeShade="BF"/>
        </w:rPr>
      </w:pPr>
      <w:r w:rsidRPr="00F306A9">
        <w:t>Así las cosas, al 31 de diciembre de 2024 en la ejecución presupuestal se logró una medición en la gestión apropiada, alcanzando el 93.42% que corresponde a $ 212,282,022,590 en compromisos presupuestales, distribuidos en gastos de inversión por $ 167,773,912,376 y de gastos de funcionamiento por $ 44,508,110,214, quedando por comprometer $ 9,846,391,937, equivalente al 6.58%.</w:t>
      </w:r>
    </w:p>
    <w:p w:rsidRPr="00F306A9" w:rsidR="001B08E7" w:rsidP="00F55056" w:rsidRDefault="5155703F" w14:paraId="35235C4F" w14:textId="77777777">
      <w:pPr>
        <w:pStyle w:val="Estilo7"/>
        <w:rPr>
          <w:color w:val="365F91" w:themeColor="accent1" w:themeShade="BF"/>
        </w:rPr>
      </w:pPr>
      <w:r w:rsidRPr="00F306A9">
        <w:t>En el primer semestre 2024, en Gastos de Funcionamiento a la Unidad fueron asignados recursos por valor de $ 47,695,371,000, aplicando la reducción por superar el límite de constitución de reservas en 2023, finalizando con una asignación de $ 46,136,621,533, de los cuales, al corte del presente informe, (31 de diciembre de 2024) presenta registros presupuestales por valor de $ 212,282,022,590 representando así un 93.42 % de ejecución; y giros por valor $ 135,767,856,986 representados en un 61,12% </w:t>
      </w:r>
    </w:p>
    <w:p w:rsidRPr="00F306A9" w:rsidR="001B08E7" w:rsidP="20ABEAAE" w:rsidRDefault="5155703F" w14:paraId="28990AC8" w14:textId="77777777">
      <w:pPr>
        <w:pStyle w:val="paragraph"/>
        <w:spacing w:before="0" w:beforeAutospacing="0" w:after="0" w:afterAutospacing="0" w:line="276" w:lineRule="auto"/>
        <w:rPr>
          <w:rFonts w:ascii="Times New Roman" w:hAnsi="Times New Roman" w:eastAsia="Arial"/>
          <w:color w:val="365F91" w:themeColor="accent1" w:themeShade="BF"/>
          <w:sz w:val="20"/>
          <w:szCs w:val="20"/>
        </w:rPr>
      </w:pPr>
      <w:r w:rsidRPr="00F306A9">
        <w:rPr>
          <w:rStyle w:val="eop"/>
          <w:rFonts w:ascii="Times New Roman" w:hAnsi="Times New Roman" w:eastAsia="Arial"/>
          <w:sz w:val="20"/>
          <w:szCs w:val="20"/>
        </w:rPr>
        <w:t> </w:t>
      </w:r>
    </w:p>
    <w:p w:rsidRPr="00F306A9" w:rsidR="001B08E7" w:rsidP="003C1B1B" w:rsidRDefault="5155703F" w14:paraId="123F6A75" w14:textId="77777777">
      <w:pPr>
        <w:pStyle w:val="Estilo7"/>
        <w:rPr>
          <w:color w:val="365F91" w:themeColor="accent1" w:themeShade="BF"/>
        </w:rPr>
      </w:pPr>
      <w:r w:rsidRPr="00F306A9">
        <w:t>En la presente vigencia se ha registrado una reducción en el presupuesto por $ 1.558.749.467, en razón a la aplicación de la disminución en el presupuesto asignado para funcionamiento, en aplicación de la Circular Externa DDP - 00005 del 12 de abril de 2024, adicionalmente, en el tercer trimestre se presentó una adición al presupuesto de inversión por un valor de $ 32.738.512.000 y una reducción de $ 3.635.786.185, modificaciones aprobadas a partir del Decreto 331 de 26 de septiembre de 2024, relacionado con la armonización de los recursos de inversión por la aplicación del nuevo Plan Distrital de Desarrollo. Internamente, de presentaron modificaciones presupuestales entre conceptos por un valor de $ 27,182,208,527, afectando el presupuesto inicial asignado, movimientos que permitieron cumplir con los compromisos programados tanto para el funcionamiento, como para atender la misionalidad de la Entidad. </w:t>
      </w:r>
    </w:p>
    <w:p w:rsidRPr="00F306A9" w:rsidR="001B08E7" w:rsidP="20ABEAAE" w:rsidRDefault="5155703F" w14:paraId="25E3CF24" w14:textId="77777777">
      <w:pPr>
        <w:pStyle w:val="paragraph"/>
        <w:spacing w:before="0" w:beforeAutospacing="0" w:after="0" w:afterAutospacing="0" w:line="276" w:lineRule="auto"/>
        <w:rPr>
          <w:rFonts w:ascii="Times New Roman" w:hAnsi="Times New Roman" w:eastAsia="Arial"/>
          <w:color w:val="365F91" w:themeColor="accent1" w:themeShade="BF"/>
          <w:sz w:val="20"/>
          <w:szCs w:val="20"/>
        </w:rPr>
      </w:pPr>
      <w:r w:rsidRPr="00F306A9">
        <w:rPr>
          <w:rStyle w:val="eop"/>
          <w:rFonts w:ascii="Times New Roman" w:hAnsi="Times New Roman" w:eastAsia="Arial"/>
          <w:sz w:val="20"/>
          <w:szCs w:val="20"/>
        </w:rPr>
        <w:t> </w:t>
      </w:r>
    </w:p>
    <w:p w:rsidRPr="00F306A9" w:rsidR="001B08E7" w:rsidP="003C1B1B" w:rsidRDefault="5155703F" w14:paraId="2F8E5A3E" w14:textId="77777777">
      <w:pPr>
        <w:pStyle w:val="Estilo7"/>
        <w:rPr>
          <w:color w:val="365F91" w:themeColor="accent1" w:themeShade="BF"/>
        </w:rPr>
      </w:pPr>
      <w:r w:rsidRPr="00F306A9">
        <w:t>Unido a esto, se presenta la aplicación del Acuerdo Nro. 04 de la UAERMV por el cual se aprueba la modificación de los gastos de inversión del presupuesto a signado a la UMV, con ocasión del proceso de armonización presupuestal por la implementación del nuevo Plan Distrital de Desarrollo Bogotá Segura por $ 55.571.102.890 en el mes de junio de 2024. </w:t>
      </w:r>
    </w:p>
    <w:p w:rsidRPr="00F306A9" w:rsidR="001B08E7" w:rsidP="20ABEAAE" w:rsidRDefault="5155703F" w14:paraId="0328BEEA" w14:textId="77777777">
      <w:pPr>
        <w:pStyle w:val="paragraph"/>
        <w:spacing w:before="0" w:beforeAutospacing="0" w:after="0" w:afterAutospacing="0" w:line="276" w:lineRule="auto"/>
        <w:rPr>
          <w:rFonts w:ascii="Times New Roman" w:hAnsi="Times New Roman" w:eastAsia="Arial"/>
          <w:color w:val="365F91" w:themeColor="accent1" w:themeShade="BF"/>
          <w:sz w:val="20"/>
          <w:szCs w:val="20"/>
        </w:rPr>
      </w:pPr>
      <w:r w:rsidRPr="00F306A9">
        <w:rPr>
          <w:rStyle w:val="eop"/>
          <w:rFonts w:ascii="Times New Roman" w:hAnsi="Times New Roman" w:eastAsia="Arial"/>
          <w:sz w:val="20"/>
          <w:szCs w:val="20"/>
        </w:rPr>
        <w:t> </w:t>
      </w:r>
    </w:p>
    <w:p w:rsidRPr="00F306A9" w:rsidR="001B08E7" w:rsidP="003C1B1B" w:rsidRDefault="5155703F" w14:paraId="4D30C7EF" w14:textId="77777777">
      <w:pPr>
        <w:pStyle w:val="Estilo7"/>
        <w:rPr>
          <w:color w:val="365F91" w:themeColor="accent1" w:themeShade="BF"/>
        </w:rPr>
      </w:pPr>
      <w:r w:rsidRPr="00F306A9">
        <w:t>Referenciando el proceso de revisión, liquidación, causación y aprobación de los pagos se generaron cerca de 7.400 órdenes de pago durante la anualidad, realizando la atención de las solicitudes de pago, a través del sistema Calíope para los contratistas persona natural y por el sistema Orfeo para los contratistas persona jurídica, incluyendo las solicitudes de pago del sistema Distrital y las atendidas por el Sistema General de Regalías por la Orden ejecutora número 2, referido a los gastos presupuestados en el proyecto de mejora de vías tercerías en la localidad de Sumapaz. </w:t>
      </w:r>
    </w:p>
    <w:p w:rsidRPr="00F306A9" w:rsidR="001B08E7" w:rsidP="20ABEAAE" w:rsidRDefault="5155703F" w14:paraId="63730D1E" w14:textId="77777777">
      <w:pPr>
        <w:pStyle w:val="paragraph"/>
        <w:spacing w:before="0" w:beforeAutospacing="0" w:after="0" w:afterAutospacing="0" w:line="276" w:lineRule="auto"/>
        <w:rPr>
          <w:rFonts w:ascii="Times New Roman" w:hAnsi="Times New Roman" w:eastAsia="Arial"/>
          <w:color w:val="365F91" w:themeColor="accent1" w:themeShade="BF"/>
          <w:sz w:val="20"/>
          <w:szCs w:val="20"/>
        </w:rPr>
      </w:pPr>
      <w:r w:rsidRPr="00F306A9">
        <w:rPr>
          <w:rStyle w:val="normaltextrun"/>
          <w:rFonts w:ascii="Times New Roman" w:hAnsi="Times New Roman" w:eastAsia="Arial"/>
          <w:sz w:val="20"/>
          <w:szCs w:val="20"/>
        </w:rPr>
        <w:t> </w:t>
      </w:r>
      <w:r w:rsidRPr="00F306A9">
        <w:rPr>
          <w:rStyle w:val="eop"/>
          <w:rFonts w:ascii="Times New Roman" w:hAnsi="Times New Roman" w:eastAsia="Arial"/>
          <w:sz w:val="20"/>
          <w:szCs w:val="20"/>
        </w:rPr>
        <w:t> </w:t>
      </w:r>
    </w:p>
    <w:p w:rsidRPr="00F306A9" w:rsidR="001B08E7" w:rsidP="003C1B1B" w:rsidRDefault="5155703F" w14:paraId="4FCB1AF4" w14:textId="77777777">
      <w:pPr>
        <w:pStyle w:val="Estilo7"/>
        <w:rPr>
          <w:color w:val="365F91" w:themeColor="accent1" w:themeShade="BF"/>
        </w:rPr>
      </w:pPr>
      <w:r w:rsidRPr="00F306A9">
        <w:t>Presupuesto mensualmente realizó la atención de los requerimientos de presentación de los informes de gestión presupuestales (ingresos, gastos,  reservas y pasivos) ante la Dirección Distrital de Presupuesto, para la presentación de los informes mensuales de SIVICOF, como el reporte anual y trimestral del CHIP (Consolidador de Hacienda e Información Pública) ante la Contraloría, generando la información presupuestal con la mejor calidad, de forma que se presente la utilización del presupuesto asignado en el período establecido en la respectiva vigencia. </w:t>
      </w:r>
    </w:p>
    <w:p w:rsidRPr="00F306A9" w:rsidR="001B08E7" w:rsidP="20ABEAAE" w:rsidRDefault="5155703F" w14:paraId="3DD5E16D" w14:textId="77777777">
      <w:pPr>
        <w:pStyle w:val="paragraph"/>
        <w:spacing w:before="0" w:beforeAutospacing="0" w:after="0" w:afterAutospacing="0" w:line="276" w:lineRule="auto"/>
        <w:rPr>
          <w:rFonts w:ascii="Times New Roman" w:hAnsi="Times New Roman" w:eastAsia="Arial"/>
          <w:color w:val="365F91" w:themeColor="accent1" w:themeShade="BF"/>
          <w:sz w:val="20"/>
          <w:szCs w:val="20"/>
        </w:rPr>
      </w:pPr>
      <w:r w:rsidRPr="00F306A9">
        <w:rPr>
          <w:rStyle w:val="eop"/>
          <w:rFonts w:ascii="Times New Roman" w:hAnsi="Times New Roman" w:eastAsia="Arial"/>
          <w:sz w:val="20"/>
          <w:szCs w:val="20"/>
        </w:rPr>
        <w:t> </w:t>
      </w:r>
    </w:p>
    <w:p w:rsidRPr="00F306A9" w:rsidR="001B08E7" w:rsidP="003C1B1B" w:rsidRDefault="5155703F" w14:paraId="5135E3D2" w14:textId="77777777">
      <w:pPr>
        <w:pStyle w:val="Estilo7"/>
        <w:rPr>
          <w:color w:val="365F91" w:themeColor="accent1" w:themeShade="BF"/>
        </w:rPr>
      </w:pPr>
      <w:r w:rsidRPr="00F306A9">
        <w:t>En cada semestre de 2024, se realizó el Comité de Sostenibilidad Contable, el 30 de mayo de 2024 y el 14 de noviembre de 2024, respectivamente,  de acuerdo a lo establecido en la Resolución No. 870 del 25 de noviembre de 2024, en los que se presentaron los estados financieros de cada semestre y las novedades relacionadas con la presentación de la información contable, en atención a lo referido en la Circular 14 de 2022, logrando la sincronización en la generación y presentación de la información contable entre las dependencias de la Entidad y Contabilidad, en cumplimiento de los tiempos establecidos normativamente. </w:t>
      </w:r>
    </w:p>
    <w:p w:rsidRPr="00F306A9" w:rsidR="001B08E7" w:rsidP="20ABEAAE" w:rsidRDefault="001B08E7" w14:paraId="1B71C53C" w14:textId="77777777">
      <w:pPr>
        <w:shd w:val="clear" w:color="auto" w:fill="FFFFFF" w:themeFill="background1"/>
        <w:spacing w:line="276" w:lineRule="auto"/>
        <w:rPr>
          <w:rFonts w:ascii="Times New Roman" w:hAnsi="Times New Roman" w:eastAsia="Arial"/>
          <w:color w:val="365F91" w:themeColor="accent1" w:themeShade="BF"/>
          <w:sz w:val="20"/>
        </w:rPr>
      </w:pPr>
    </w:p>
    <w:p w:rsidRPr="00F306A9" w:rsidR="001B08E7" w:rsidP="003C1B1B" w:rsidRDefault="5155703F" w14:paraId="76A84F62" w14:textId="77777777">
      <w:pPr>
        <w:pStyle w:val="Estilo7"/>
        <w:rPr>
          <w:color w:val="365F91" w:themeColor="accent1" w:themeShade="BF"/>
        </w:rPr>
      </w:pPr>
      <w:r w:rsidRPr="00F306A9">
        <w:t>Así mismo, Contabilidad mensualmente prepara y presentan los Estados financieros a la Contaduría General de la Nación y a la SDH, con el diligenciamiento de los formatos requeridos, a través de la Información Pública –CHIP, presentando los formatos Saldos y movimientos convergencia, las operaciones recíprocas convergencia, las variaciones Trimestrales Significativas. Anexo, se adelanta la validación de la información en el software consolidación y de validación en Bogdata. Unido a esto, en aplicación de la Ley de Transparencia y acceso a la información se realiza la publicación mensual, tanto de los estados Financieros como de las revelaciones, de las ejecuciones de gatos y del presupuesto inicial asignado a la Entidad en el inicio de la vigencia 2024.</w:t>
      </w:r>
    </w:p>
    <w:p w:rsidRPr="00F306A9" w:rsidR="001B08E7" w:rsidP="20ABEAAE" w:rsidRDefault="001B08E7" w14:paraId="31FA5278" w14:textId="77777777">
      <w:pPr>
        <w:shd w:val="clear" w:color="auto" w:fill="FFFFFF" w:themeFill="background1"/>
        <w:spacing w:line="276" w:lineRule="auto"/>
        <w:rPr>
          <w:rFonts w:ascii="Times New Roman" w:hAnsi="Times New Roman" w:eastAsia="Arial"/>
          <w:color w:val="365F91" w:themeColor="accent1" w:themeShade="BF"/>
          <w:sz w:val="20"/>
        </w:rPr>
      </w:pPr>
    </w:p>
    <w:p w:rsidRPr="00F306A9" w:rsidR="001B08E7" w:rsidP="003C1B1B" w:rsidRDefault="5155703F" w14:paraId="6B3AA6C6" w14:textId="77777777">
      <w:pPr>
        <w:pStyle w:val="Estilo7"/>
        <w:rPr>
          <w:color w:val="365F91" w:themeColor="accent1" w:themeShade="BF"/>
        </w:rPr>
      </w:pPr>
      <w:r w:rsidRPr="00F306A9">
        <w:t>En cumplimiento de las obligaciones tributarias se adelanta la conciliación de la información bancaria, de la cuenta CUD, de las cuentas de almacén e inventario, de las cuentas de los procesos del recurso humano, de los procesos SIPROJ y de las cuentas reciprocas con la respectiva circularización, como la elaboración y presentación de la Retención en la fuente por Renta y por IVA, de la Contribución Especial de la Retención del Impuesto de Industria y Comercio, de las retenciones de Estampillas Distritales (Universidad Distrital, Pro-Adulto Mayor, Pro-Cultura y Universidad Pedagógica), ante la DIAN y la SDH. </w:t>
      </w:r>
    </w:p>
    <w:p w:rsidRPr="00F306A9" w:rsidR="001B08E7" w:rsidP="20ABEAAE" w:rsidRDefault="001B08E7" w14:paraId="441CEA52" w14:textId="77777777">
      <w:pPr>
        <w:spacing w:line="276" w:lineRule="auto"/>
        <w:rPr>
          <w:rFonts w:ascii="Times New Roman" w:hAnsi="Times New Roman" w:eastAsia="Arial"/>
          <w:color w:val="365F91" w:themeColor="accent1" w:themeShade="BF"/>
          <w:sz w:val="20"/>
          <w:lang w:eastAsia="es-MX"/>
        </w:rPr>
      </w:pPr>
    </w:p>
    <w:p w:rsidRPr="00F306A9" w:rsidR="001B08E7" w:rsidP="003C1B1B" w:rsidRDefault="5155703F" w14:paraId="24563750" w14:textId="77777777">
      <w:pPr>
        <w:pStyle w:val="Estilo7"/>
        <w:rPr>
          <w:color w:val="365F91" w:themeColor="accent1" w:themeShade="BF"/>
        </w:rPr>
      </w:pPr>
      <w:r w:rsidRPr="00F306A9">
        <w:t xml:space="preserve">Atendiendo la administración y seguimiento mensual de la información/proyección previa del PAC establecida por los gerentes de cada proyecto, para contar con las partidas disponibles para cumplir con los pagos de los compromisos adquiridos en la etapa de contratación, alcanzando una medición del 86.35% de los recursos del PAC de reserva y de 85.64% respecto a la programación de la vigencia. </w:t>
      </w:r>
    </w:p>
    <w:p w:rsidRPr="00F306A9" w:rsidR="001B08E7" w:rsidP="20ABEAAE" w:rsidRDefault="001B08E7" w14:paraId="734EAF98" w14:textId="77777777">
      <w:pPr>
        <w:shd w:val="clear" w:color="auto" w:fill="FFFFFF" w:themeFill="background1"/>
        <w:spacing w:line="276" w:lineRule="auto"/>
        <w:rPr>
          <w:rFonts w:ascii="Times New Roman" w:hAnsi="Times New Roman" w:eastAsia="Arial"/>
          <w:color w:val="365F91" w:themeColor="accent1" w:themeShade="BF"/>
          <w:sz w:val="20"/>
        </w:rPr>
      </w:pPr>
    </w:p>
    <w:p w:rsidR="00AE49AF" w:rsidP="00AE49AF" w:rsidRDefault="00AE49AF" w14:paraId="07026477" w14:textId="576B3F7E">
      <w:pPr>
        <w:pStyle w:val="05Tabla"/>
      </w:pPr>
      <w:bookmarkStart w:name="_Toc189199559" w:id="105"/>
      <w:r>
        <w:t xml:space="preserve">Tabla </w:t>
      </w:r>
      <w:r>
        <w:fldChar w:fldCharType="begin"/>
      </w:r>
      <w:r>
        <w:instrText> SEQ Tabla \* ARABIC </w:instrText>
      </w:r>
      <w:r>
        <w:fldChar w:fldCharType="separate"/>
      </w:r>
      <w:r w:rsidR="004816E1">
        <w:rPr>
          <w:noProof/>
        </w:rPr>
        <w:t>33</w:t>
      </w:r>
      <w:r>
        <w:fldChar w:fldCharType="end"/>
      </w:r>
      <w:r>
        <w:t>. Avance PAC Reserva</w:t>
      </w:r>
      <w:bookmarkEnd w:id="105"/>
    </w:p>
    <w:tbl>
      <w:tblPr>
        <w:tblW w:w="8825" w:type="dxa"/>
        <w:jc w:val="center"/>
        <w:tblCellMar>
          <w:left w:w="70" w:type="dxa"/>
          <w:right w:w="70" w:type="dxa"/>
        </w:tblCellMar>
        <w:tblLook w:val="04A0" w:firstRow="1" w:lastRow="0" w:firstColumn="1" w:lastColumn="0" w:noHBand="0" w:noVBand="1"/>
      </w:tblPr>
      <w:tblGrid>
        <w:gridCol w:w="2351"/>
        <w:gridCol w:w="2779"/>
        <w:gridCol w:w="2351"/>
        <w:gridCol w:w="1344"/>
      </w:tblGrid>
      <w:tr w:rsidRPr="007A697D" w:rsidR="001B08E7" w:rsidTr="007A697D" w14:paraId="0698894B" w14:textId="77777777">
        <w:trPr>
          <w:trHeight w:val="211"/>
          <w:jc w:val="center"/>
        </w:trPr>
        <w:tc>
          <w:tcPr>
            <w:tcW w:w="8825" w:type="dxa"/>
            <w:gridSpan w:val="4"/>
            <w:tcBorders>
              <w:top w:val="nil"/>
              <w:left w:val="nil"/>
              <w:bottom w:val="double" w:color="auto" w:sz="6" w:space="0"/>
              <w:right w:val="nil"/>
            </w:tcBorders>
            <w:shd w:val="clear" w:color="auto" w:fill="9BBB59" w:themeFill="accent3"/>
            <w:noWrap/>
            <w:vAlign w:val="bottom"/>
            <w:hideMark/>
          </w:tcPr>
          <w:p w:rsidRPr="007A697D" w:rsidR="001B08E7" w:rsidP="20ABEAAE" w:rsidRDefault="5155703F" w14:paraId="7772B50C"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RESERVA</w:t>
            </w:r>
          </w:p>
        </w:tc>
      </w:tr>
      <w:tr w:rsidRPr="007A697D" w:rsidR="001B08E7" w:rsidTr="332C366C" w14:paraId="04E72EEA" w14:textId="77777777">
        <w:trPr>
          <w:trHeight w:val="221"/>
          <w:jc w:val="center"/>
        </w:trPr>
        <w:tc>
          <w:tcPr>
            <w:tcW w:w="8825" w:type="dxa"/>
            <w:gridSpan w:val="4"/>
            <w:tcBorders>
              <w:top w:val="double" w:color="auto" w:sz="6" w:space="0"/>
              <w:left w:val="double" w:color="auto" w:sz="6" w:space="0"/>
              <w:bottom w:val="double" w:color="auto" w:sz="6" w:space="0"/>
              <w:right w:val="double" w:color="auto" w:sz="6" w:space="0"/>
            </w:tcBorders>
            <w:shd w:val="clear" w:color="auto" w:fill="auto"/>
            <w:noWrap/>
            <w:vAlign w:val="bottom"/>
            <w:hideMark/>
          </w:tcPr>
          <w:p w:rsidRPr="007A697D" w:rsidR="001B08E7" w:rsidP="20ABEAAE" w:rsidRDefault="5155703F" w14:paraId="24D7C682"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AVANCE VIGENCIA PRESUPUESTAL A DICIEMBRE DE 2024</w:t>
            </w:r>
          </w:p>
        </w:tc>
      </w:tr>
      <w:tr w:rsidRPr="007A697D" w:rsidR="001B08E7" w:rsidTr="332C366C" w14:paraId="0FCF39EA" w14:textId="77777777">
        <w:trPr>
          <w:trHeight w:val="221"/>
          <w:jc w:val="center"/>
        </w:trPr>
        <w:tc>
          <w:tcPr>
            <w:tcW w:w="2351" w:type="dxa"/>
            <w:tcBorders>
              <w:top w:val="nil"/>
              <w:left w:val="double" w:color="auto" w:sz="6" w:space="0"/>
              <w:bottom w:val="double" w:color="auto" w:sz="6" w:space="0"/>
              <w:right w:val="double" w:color="auto" w:sz="6" w:space="0"/>
            </w:tcBorders>
            <w:shd w:val="clear" w:color="auto" w:fill="auto"/>
            <w:noWrap/>
            <w:vAlign w:val="center"/>
            <w:hideMark/>
          </w:tcPr>
          <w:p w:rsidRPr="007A697D" w:rsidR="001B08E7" w:rsidP="20ABEAAE" w:rsidRDefault="5155703F" w14:paraId="33FF77A3"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PRESUPUESTO</w:t>
            </w:r>
          </w:p>
        </w:tc>
        <w:tc>
          <w:tcPr>
            <w:tcW w:w="2779" w:type="dxa"/>
            <w:tcBorders>
              <w:top w:val="nil"/>
              <w:left w:val="nil"/>
              <w:bottom w:val="double" w:color="auto" w:sz="6" w:space="0"/>
              <w:right w:val="double" w:color="auto" w:sz="6" w:space="0"/>
            </w:tcBorders>
            <w:shd w:val="clear" w:color="auto" w:fill="auto"/>
            <w:vAlign w:val="center"/>
            <w:hideMark/>
          </w:tcPr>
          <w:p w:rsidRPr="007A697D" w:rsidR="001B08E7" w:rsidP="20ABEAAE" w:rsidRDefault="5155703F" w14:paraId="6A9D7DA1"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EJECUTADO A DICIEMBRE 2024</w:t>
            </w:r>
          </w:p>
        </w:tc>
        <w:tc>
          <w:tcPr>
            <w:tcW w:w="2351" w:type="dxa"/>
            <w:tcBorders>
              <w:top w:val="nil"/>
              <w:left w:val="nil"/>
              <w:bottom w:val="double" w:color="auto" w:sz="6" w:space="0"/>
              <w:right w:val="double" w:color="auto" w:sz="6" w:space="0"/>
            </w:tcBorders>
            <w:shd w:val="clear" w:color="auto" w:fill="auto"/>
            <w:noWrap/>
            <w:vAlign w:val="center"/>
            <w:hideMark/>
          </w:tcPr>
          <w:p w:rsidRPr="007A697D" w:rsidR="001B08E7" w:rsidP="20ABEAAE" w:rsidRDefault="5155703F" w14:paraId="36E98C64"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NO EJECUTADO</w:t>
            </w:r>
          </w:p>
        </w:tc>
        <w:tc>
          <w:tcPr>
            <w:tcW w:w="1344" w:type="dxa"/>
            <w:tcBorders>
              <w:top w:val="nil"/>
              <w:left w:val="nil"/>
              <w:bottom w:val="double" w:color="auto" w:sz="6" w:space="0"/>
              <w:right w:val="double" w:color="auto" w:sz="6" w:space="0"/>
            </w:tcBorders>
            <w:shd w:val="clear" w:color="auto" w:fill="auto"/>
            <w:noWrap/>
            <w:vAlign w:val="center"/>
            <w:hideMark/>
          </w:tcPr>
          <w:p w:rsidRPr="007A697D" w:rsidR="001B08E7" w:rsidP="20ABEAAE" w:rsidRDefault="5155703F" w14:paraId="38BB9851"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 EJECUCION</w:t>
            </w:r>
          </w:p>
        </w:tc>
      </w:tr>
      <w:tr w:rsidRPr="007A697D" w:rsidR="001B08E7" w:rsidTr="007A697D" w14:paraId="2C4A749F" w14:textId="77777777">
        <w:trPr>
          <w:trHeight w:val="221"/>
          <w:jc w:val="center"/>
        </w:trPr>
        <w:tc>
          <w:tcPr>
            <w:tcW w:w="2351" w:type="dxa"/>
            <w:tcBorders>
              <w:top w:val="nil"/>
              <w:left w:val="double" w:color="auto" w:sz="6" w:space="0"/>
              <w:bottom w:val="double" w:color="auto" w:sz="6" w:space="0"/>
              <w:right w:val="double" w:color="auto" w:sz="6" w:space="0"/>
            </w:tcBorders>
            <w:shd w:val="clear" w:color="auto" w:fill="9BBB59" w:themeFill="accent3"/>
            <w:noWrap/>
            <w:vAlign w:val="bottom"/>
            <w:hideMark/>
          </w:tcPr>
          <w:p w:rsidRPr="007A697D" w:rsidR="001B08E7" w:rsidP="20ABEAAE" w:rsidRDefault="5155703F" w14:paraId="1BED7B5C"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98.669.393.413</w:t>
            </w:r>
          </w:p>
        </w:tc>
        <w:tc>
          <w:tcPr>
            <w:tcW w:w="2779" w:type="dxa"/>
            <w:tcBorders>
              <w:top w:val="nil"/>
              <w:left w:val="nil"/>
              <w:bottom w:val="double" w:color="auto" w:sz="6" w:space="0"/>
              <w:right w:val="double" w:color="auto" w:sz="6" w:space="0"/>
            </w:tcBorders>
            <w:shd w:val="clear" w:color="auto" w:fill="9BBB59" w:themeFill="accent3"/>
            <w:noWrap/>
            <w:vAlign w:val="bottom"/>
            <w:hideMark/>
          </w:tcPr>
          <w:p w:rsidRPr="007A697D" w:rsidR="001B08E7" w:rsidP="20ABEAAE" w:rsidRDefault="5155703F" w14:paraId="00A2387D"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85.203.280.547</w:t>
            </w:r>
          </w:p>
        </w:tc>
        <w:tc>
          <w:tcPr>
            <w:tcW w:w="2351" w:type="dxa"/>
            <w:tcBorders>
              <w:top w:val="nil"/>
              <w:left w:val="nil"/>
              <w:bottom w:val="double" w:color="auto" w:sz="6" w:space="0"/>
              <w:right w:val="double" w:color="auto" w:sz="6" w:space="0"/>
            </w:tcBorders>
            <w:shd w:val="clear" w:color="auto" w:fill="9BBB59" w:themeFill="accent3"/>
            <w:noWrap/>
            <w:vAlign w:val="bottom"/>
            <w:hideMark/>
          </w:tcPr>
          <w:p w:rsidRPr="007A697D" w:rsidR="001B08E7" w:rsidP="20ABEAAE" w:rsidRDefault="5155703F" w14:paraId="6A5DD27F"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sz w:val="18"/>
                <w:szCs w:val="18"/>
              </w:rPr>
              <w:t xml:space="preserve">      </w:t>
            </w:r>
            <w:r w:rsidRPr="007A697D">
              <w:rPr>
                <w:rFonts w:ascii="Times New Roman" w:hAnsi="Times New Roman" w:eastAsia="Arial"/>
                <w:b/>
                <w:bCs/>
                <w:sz w:val="18"/>
                <w:szCs w:val="18"/>
              </w:rPr>
              <w:t>13.466.112.866</w:t>
            </w:r>
          </w:p>
        </w:tc>
        <w:tc>
          <w:tcPr>
            <w:tcW w:w="1344" w:type="dxa"/>
            <w:tcBorders>
              <w:top w:val="nil"/>
              <w:left w:val="nil"/>
              <w:bottom w:val="double" w:color="auto" w:sz="6" w:space="0"/>
              <w:right w:val="double" w:color="auto" w:sz="6" w:space="0"/>
            </w:tcBorders>
            <w:shd w:val="clear" w:color="auto" w:fill="9BBB59" w:themeFill="accent3"/>
            <w:noWrap/>
            <w:vAlign w:val="bottom"/>
            <w:hideMark/>
          </w:tcPr>
          <w:p w:rsidRPr="007A697D" w:rsidR="001B08E7" w:rsidP="20ABEAAE" w:rsidRDefault="5155703F" w14:paraId="2C615018"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86,35%</w:t>
            </w:r>
          </w:p>
        </w:tc>
      </w:tr>
    </w:tbl>
    <w:p w:rsidRPr="00AE49AF" w:rsidR="001B08E7" w:rsidP="332C366C" w:rsidRDefault="5155703F" w14:paraId="3F68D1AD" w14:textId="77777777">
      <w:pPr>
        <w:pStyle w:val="Descripcin"/>
        <w:spacing w:line="276" w:lineRule="auto"/>
        <w:jc w:val="center"/>
        <w:rPr>
          <w:rFonts w:ascii="Times New Roman" w:hAnsi="Times New Roman" w:eastAsia="Arial"/>
          <w:b w:val="0"/>
          <w:bCs w:val="0"/>
          <w:i/>
          <w:iCs/>
          <w:color w:val="auto"/>
          <w:kern w:val="2"/>
          <w:sz w:val="20"/>
          <w:szCs w:val="20"/>
          <w:lang w:eastAsia="en-US"/>
          <w14:ligatures w14:val="standardContextual"/>
        </w:rPr>
      </w:pPr>
      <w:r w:rsidRPr="00AE49AF">
        <w:rPr>
          <w:rFonts w:ascii="Times New Roman" w:hAnsi="Times New Roman" w:eastAsia="Arial"/>
          <w:color w:val="auto"/>
          <w:kern w:val="2"/>
          <w:sz w:val="20"/>
          <w:szCs w:val="20"/>
          <w:lang w:eastAsia="en-US"/>
          <w14:ligatures w14:val="standardContextual"/>
        </w:rPr>
        <w:t>Elaboración: Proceso Gestión Financiera</w:t>
      </w:r>
    </w:p>
    <w:p w:rsidRPr="00F306A9" w:rsidR="001B08E7" w:rsidP="003C1B1B" w:rsidRDefault="5155703F" w14:paraId="3340B27D" w14:textId="77777777">
      <w:pPr>
        <w:pStyle w:val="Estilo7"/>
        <w:rPr>
          <w:color w:val="365F91" w:themeColor="accent1" w:themeShade="BF"/>
        </w:rPr>
      </w:pPr>
      <w:r w:rsidRPr="00F306A9">
        <w:t>Alcanzando una ejecución de los recursos del presupuesto de la vigencia de 85.64%, logrando un comportamiento apropiado, incentivando a las dependencias para incrementar la ejecución, por medio de la verificación con las áreas que habiendo programado no se efectuaron el pago, para informar las medidas para prevenir y establecer las acciones para mejorar su planeación a fin de disminuir la no ejecución.</w:t>
      </w:r>
    </w:p>
    <w:p w:rsidR="00AE49AF" w:rsidP="00AE49AF" w:rsidRDefault="00AE49AF" w14:paraId="3F7BB493" w14:textId="3661D6A4">
      <w:pPr>
        <w:pStyle w:val="05Tabla"/>
      </w:pPr>
      <w:bookmarkStart w:name="_Toc189199560" w:id="106"/>
      <w:r>
        <w:t xml:space="preserve">Tabla </w:t>
      </w:r>
      <w:r>
        <w:fldChar w:fldCharType="begin"/>
      </w:r>
      <w:r>
        <w:instrText> SEQ Tabla \* ARABIC </w:instrText>
      </w:r>
      <w:r>
        <w:fldChar w:fldCharType="separate"/>
      </w:r>
      <w:r w:rsidR="004816E1">
        <w:rPr>
          <w:noProof/>
        </w:rPr>
        <w:t>34</w:t>
      </w:r>
      <w:r>
        <w:fldChar w:fldCharType="end"/>
      </w:r>
      <w:r>
        <w:t>. Avance PAC Vigencia</w:t>
      </w:r>
      <w:bookmarkEnd w:id="106"/>
    </w:p>
    <w:tbl>
      <w:tblPr>
        <w:tblW w:w="8823" w:type="dxa"/>
        <w:jc w:val="center"/>
        <w:tblCellMar>
          <w:left w:w="70" w:type="dxa"/>
          <w:right w:w="70" w:type="dxa"/>
        </w:tblCellMar>
        <w:tblLook w:val="04A0" w:firstRow="1" w:lastRow="0" w:firstColumn="1" w:lastColumn="0" w:noHBand="0" w:noVBand="1"/>
      </w:tblPr>
      <w:tblGrid>
        <w:gridCol w:w="2320"/>
        <w:gridCol w:w="2920"/>
        <w:gridCol w:w="2172"/>
        <w:gridCol w:w="1411"/>
      </w:tblGrid>
      <w:tr w:rsidRPr="007A697D" w:rsidR="007A697D" w:rsidTr="007A697D" w14:paraId="64655B7B" w14:textId="77777777">
        <w:trPr>
          <w:trHeight w:val="235"/>
          <w:jc w:val="center"/>
        </w:trPr>
        <w:tc>
          <w:tcPr>
            <w:tcW w:w="8823" w:type="dxa"/>
            <w:gridSpan w:val="4"/>
            <w:tcBorders>
              <w:top w:val="nil"/>
              <w:left w:val="nil"/>
              <w:bottom w:val="double" w:color="auto" w:sz="6" w:space="0"/>
              <w:right w:val="nil"/>
            </w:tcBorders>
            <w:shd w:val="clear" w:color="auto" w:fill="9BBB59" w:themeFill="accent3"/>
            <w:noWrap/>
            <w:vAlign w:val="bottom"/>
            <w:hideMark/>
          </w:tcPr>
          <w:p w:rsidRPr="007A697D" w:rsidR="001B08E7" w:rsidP="20ABEAAE" w:rsidRDefault="5155703F" w14:paraId="081D3ACC" w14:textId="77777777">
            <w:pPr>
              <w:spacing w:line="276" w:lineRule="auto"/>
              <w:jc w:val="center"/>
              <w:rPr>
                <w:rFonts w:ascii="Times New Roman" w:hAnsi="Times New Roman" w:eastAsia="Arial"/>
                <w:b/>
                <w:bCs/>
                <w:sz w:val="18"/>
                <w:szCs w:val="18"/>
              </w:rPr>
            </w:pPr>
            <w:r w:rsidRPr="007A697D">
              <w:rPr>
                <w:rFonts w:ascii="Times New Roman" w:hAnsi="Times New Roman" w:eastAsia="Arial"/>
                <w:b/>
                <w:bCs/>
                <w:sz w:val="18"/>
                <w:szCs w:val="18"/>
              </w:rPr>
              <w:t>VIGENCIA</w:t>
            </w:r>
          </w:p>
        </w:tc>
      </w:tr>
      <w:tr w:rsidRPr="007A697D" w:rsidR="001B08E7" w:rsidTr="332C366C" w14:paraId="284791F7" w14:textId="77777777">
        <w:trPr>
          <w:trHeight w:val="247"/>
          <w:jc w:val="center"/>
        </w:trPr>
        <w:tc>
          <w:tcPr>
            <w:tcW w:w="8823" w:type="dxa"/>
            <w:gridSpan w:val="4"/>
            <w:tcBorders>
              <w:top w:val="double" w:color="auto" w:sz="6" w:space="0"/>
              <w:left w:val="double" w:color="auto" w:sz="6" w:space="0"/>
              <w:bottom w:val="double" w:color="auto" w:sz="6" w:space="0"/>
              <w:right w:val="double" w:color="auto" w:sz="6" w:space="0"/>
            </w:tcBorders>
            <w:shd w:val="clear" w:color="auto" w:fill="auto"/>
            <w:noWrap/>
            <w:vAlign w:val="bottom"/>
            <w:hideMark/>
          </w:tcPr>
          <w:p w:rsidRPr="007A697D" w:rsidR="001B08E7" w:rsidP="20ABEAAE" w:rsidRDefault="5155703F" w14:paraId="1F736071"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AVANCE VIGENCIA PRESUPUESTAL A DICIEMBRE DE 2024</w:t>
            </w:r>
          </w:p>
        </w:tc>
      </w:tr>
      <w:tr w:rsidRPr="007A697D" w:rsidR="001B08E7" w:rsidTr="332C366C" w14:paraId="6C76C6B6" w14:textId="77777777">
        <w:trPr>
          <w:trHeight w:val="247"/>
          <w:jc w:val="center"/>
        </w:trPr>
        <w:tc>
          <w:tcPr>
            <w:tcW w:w="2320" w:type="dxa"/>
            <w:tcBorders>
              <w:top w:val="nil"/>
              <w:left w:val="double" w:color="auto" w:sz="6" w:space="0"/>
              <w:bottom w:val="double" w:color="auto" w:sz="6" w:space="0"/>
              <w:right w:val="double" w:color="auto" w:sz="6" w:space="0"/>
            </w:tcBorders>
            <w:shd w:val="clear" w:color="auto" w:fill="auto"/>
            <w:noWrap/>
            <w:vAlign w:val="center"/>
            <w:hideMark/>
          </w:tcPr>
          <w:p w:rsidRPr="007A697D" w:rsidR="001B08E7" w:rsidP="20ABEAAE" w:rsidRDefault="5155703F" w14:paraId="5CB76C12"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PRESUPUESTO</w:t>
            </w:r>
          </w:p>
        </w:tc>
        <w:tc>
          <w:tcPr>
            <w:tcW w:w="2920" w:type="dxa"/>
            <w:tcBorders>
              <w:top w:val="nil"/>
              <w:left w:val="nil"/>
              <w:bottom w:val="double" w:color="auto" w:sz="6" w:space="0"/>
              <w:right w:val="double" w:color="auto" w:sz="6" w:space="0"/>
            </w:tcBorders>
            <w:shd w:val="clear" w:color="auto" w:fill="auto"/>
            <w:vAlign w:val="center"/>
            <w:hideMark/>
          </w:tcPr>
          <w:p w:rsidRPr="007A697D" w:rsidR="001B08E7" w:rsidP="20ABEAAE" w:rsidRDefault="5155703F" w14:paraId="03B9E95A"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EJECUTADO A DICIEMBRE 2024</w:t>
            </w:r>
          </w:p>
        </w:tc>
        <w:tc>
          <w:tcPr>
            <w:tcW w:w="2172" w:type="dxa"/>
            <w:tcBorders>
              <w:top w:val="nil"/>
              <w:left w:val="nil"/>
              <w:bottom w:val="double" w:color="auto" w:sz="6" w:space="0"/>
              <w:right w:val="double" w:color="auto" w:sz="6" w:space="0"/>
            </w:tcBorders>
            <w:shd w:val="clear" w:color="auto" w:fill="auto"/>
            <w:noWrap/>
            <w:vAlign w:val="center"/>
            <w:hideMark/>
          </w:tcPr>
          <w:p w:rsidRPr="007A697D" w:rsidR="001B08E7" w:rsidP="20ABEAAE" w:rsidRDefault="5155703F" w14:paraId="0E39CA03"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NO EJECUTADO</w:t>
            </w:r>
          </w:p>
        </w:tc>
        <w:tc>
          <w:tcPr>
            <w:tcW w:w="1411" w:type="dxa"/>
            <w:tcBorders>
              <w:top w:val="nil"/>
              <w:left w:val="nil"/>
              <w:bottom w:val="double" w:color="auto" w:sz="6" w:space="0"/>
              <w:right w:val="double" w:color="auto" w:sz="6" w:space="0"/>
            </w:tcBorders>
            <w:shd w:val="clear" w:color="auto" w:fill="auto"/>
            <w:noWrap/>
            <w:vAlign w:val="center"/>
            <w:hideMark/>
          </w:tcPr>
          <w:p w:rsidRPr="007A697D" w:rsidR="001B08E7" w:rsidP="20ABEAAE" w:rsidRDefault="5155703F" w14:paraId="5A077DED"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 EJECUCION</w:t>
            </w:r>
          </w:p>
        </w:tc>
      </w:tr>
      <w:tr w:rsidRPr="007A697D" w:rsidR="001B08E7" w:rsidTr="007A697D" w14:paraId="52A3FFAE" w14:textId="77777777">
        <w:trPr>
          <w:trHeight w:val="247"/>
          <w:jc w:val="center"/>
        </w:trPr>
        <w:tc>
          <w:tcPr>
            <w:tcW w:w="2320" w:type="dxa"/>
            <w:tcBorders>
              <w:top w:val="nil"/>
              <w:left w:val="double" w:color="auto" w:sz="6" w:space="0"/>
              <w:bottom w:val="double" w:color="auto" w:sz="6" w:space="0"/>
              <w:right w:val="double" w:color="auto" w:sz="6" w:space="0"/>
            </w:tcBorders>
            <w:shd w:val="clear" w:color="auto" w:fill="9BBB59" w:themeFill="accent3"/>
            <w:noWrap/>
            <w:vAlign w:val="bottom"/>
            <w:hideMark/>
          </w:tcPr>
          <w:p w:rsidRPr="007A697D" w:rsidR="001B08E7" w:rsidP="20ABEAAE" w:rsidRDefault="5155703F" w14:paraId="23B21740"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sz w:val="18"/>
                <w:szCs w:val="18"/>
              </w:rPr>
              <w:t xml:space="preserve">  </w:t>
            </w:r>
            <w:r w:rsidRPr="007A697D">
              <w:rPr>
                <w:rFonts w:ascii="Times New Roman" w:hAnsi="Times New Roman" w:eastAsia="Arial"/>
                <w:b/>
                <w:bCs/>
                <w:sz w:val="18"/>
                <w:szCs w:val="18"/>
              </w:rPr>
              <w:t>158.525.122.754</w:t>
            </w:r>
          </w:p>
        </w:tc>
        <w:tc>
          <w:tcPr>
            <w:tcW w:w="2920" w:type="dxa"/>
            <w:tcBorders>
              <w:top w:val="nil"/>
              <w:left w:val="nil"/>
              <w:bottom w:val="double" w:color="auto" w:sz="6" w:space="0"/>
              <w:right w:val="double" w:color="auto" w:sz="6" w:space="0"/>
            </w:tcBorders>
            <w:shd w:val="clear" w:color="auto" w:fill="9BBB59" w:themeFill="accent3"/>
            <w:noWrap/>
            <w:vAlign w:val="bottom"/>
            <w:hideMark/>
          </w:tcPr>
          <w:p w:rsidRPr="007A697D" w:rsidR="001B08E7" w:rsidP="20ABEAAE" w:rsidRDefault="5155703F" w14:paraId="0232B1B8"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135.767.669.498</w:t>
            </w:r>
          </w:p>
        </w:tc>
        <w:tc>
          <w:tcPr>
            <w:tcW w:w="2172" w:type="dxa"/>
            <w:tcBorders>
              <w:top w:val="nil"/>
              <w:left w:val="nil"/>
              <w:bottom w:val="double" w:color="auto" w:sz="6" w:space="0"/>
              <w:right w:val="double" w:color="auto" w:sz="6" w:space="0"/>
            </w:tcBorders>
            <w:shd w:val="clear" w:color="auto" w:fill="9BBB59" w:themeFill="accent3"/>
            <w:noWrap/>
            <w:vAlign w:val="bottom"/>
            <w:hideMark/>
          </w:tcPr>
          <w:p w:rsidRPr="007A697D" w:rsidR="001B08E7" w:rsidP="20ABEAAE" w:rsidRDefault="5155703F" w14:paraId="6DD88D8C"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22.757.453.256</w:t>
            </w:r>
          </w:p>
        </w:tc>
        <w:tc>
          <w:tcPr>
            <w:tcW w:w="1411" w:type="dxa"/>
            <w:tcBorders>
              <w:top w:val="nil"/>
              <w:left w:val="nil"/>
              <w:bottom w:val="double" w:color="auto" w:sz="6" w:space="0"/>
              <w:right w:val="double" w:color="auto" w:sz="6" w:space="0"/>
            </w:tcBorders>
            <w:shd w:val="clear" w:color="auto" w:fill="9BBB59" w:themeFill="accent3"/>
            <w:noWrap/>
            <w:vAlign w:val="bottom"/>
            <w:hideMark/>
          </w:tcPr>
          <w:p w:rsidRPr="007A697D" w:rsidR="001B08E7" w:rsidP="20ABEAAE" w:rsidRDefault="5155703F" w14:paraId="27BB2C6C" w14:textId="77777777">
            <w:pPr>
              <w:spacing w:line="276" w:lineRule="auto"/>
              <w:jc w:val="center"/>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85,64%</w:t>
            </w:r>
          </w:p>
        </w:tc>
      </w:tr>
    </w:tbl>
    <w:p w:rsidRPr="00F306A9" w:rsidR="001B08E7" w:rsidP="332C366C" w:rsidRDefault="5155703F" w14:paraId="789484E2" w14:textId="77777777">
      <w:pPr>
        <w:pStyle w:val="Descripcin"/>
        <w:spacing w:line="276" w:lineRule="auto"/>
        <w:jc w:val="center"/>
        <w:rPr>
          <w:rFonts w:ascii="Times New Roman" w:hAnsi="Times New Roman" w:eastAsia="Arial"/>
          <w:b w:val="0"/>
          <w:bCs w:val="0"/>
          <w:i/>
          <w:iCs/>
          <w:color w:val="365F91" w:themeColor="accent1" w:themeShade="BF"/>
          <w:kern w:val="2"/>
          <w:sz w:val="20"/>
          <w:szCs w:val="20"/>
          <w:lang w:eastAsia="en-US"/>
          <w14:ligatures w14:val="standardContextual"/>
        </w:rPr>
      </w:pPr>
      <w:r w:rsidRPr="00F306A9">
        <w:rPr>
          <w:rFonts w:ascii="Times New Roman" w:hAnsi="Times New Roman" w:eastAsia="Arial"/>
          <w:color w:val="365F91" w:themeColor="accent1" w:themeShade="BF"/>
          <w:kern w:val="2"/>
          <w:sz w:val="20"/>
          <w:szCs w:val="20"/>
          <w:lang w:eastAsia="en-US"/>
          <w14:ligatures w14:val="standardContextual"/>
        </w:rPr>
        <w:t>Elaboración: Proceso Gestión Financiera</w:t>
      </w:r>
    </w:p>
    <w:p w:rsidRPr="00F306A9" w:rsidR="001B08E7" w:rsidP="003C1B1B" w:rsidRDefault="5155703F" w14:paraId="74BAC7A9" w14:textId="77777777">
      <w:pPr>
        <w:pStyle w:val="Estilo7"/>
        <w:rPr>
          <w:color w:val="365F91" w:themeColor="accent1" w:themeShade="BF"/>
        </w:rPr>
      </w:pPr>
      <w:r w:rsidRPr="00F306A9">
        <w:t xml:space="preserve">Dado que el avance en la ejecución de la vigencia se encentra en el rango de gestión apropiado, sin embargo, Tesorería continúa verificando con las dependencias, lo ocurrido en la vigencia 2023, esto con el fin de incentivar la ejecución de los recursos encaminado a la obtención de resultados positivos en la gestión adelantada por cada una de las áreas para mejorar la </w:t>
      </w:r>
      <w:r w:rsidRPr="00F306A9">
        <w:t>ejecución del PAC en cada período. A su vez, se continua con la consolidación y presentación del informe relacionado con el proceso de pagos en el sistema SIVICOF.</w:t>
      </w:r>
    </w:p>
    <w:p w:rsidRPr="00F306A9" w:rsidR="001B08E7" w:rsidP="20ABEAAE" w:rsidRDefault="001B08E7" w14:paraId="3C8A9E73" w14:textId="77777777">
      <w:pPr>
        <w:shd w:val="clear" w:color="auto" w:fill="FFFFFF" w:themeFill="background1"/>
        <w:spacing w:line="276" w:lineRule="auto"/>
        <w:rPr>
          <w:rFonts w:ascii="Times New Roman" w:hAnsi="Times New Roman" w:eastAsia="Arial"/>
          <w:color w:val="365F91" w:themeColor="accent1" w:themeShade="BF"/>
          <w:sz w:val="20"/>
        </w:rPr>
      </w:pPr>
    </w:p>
    <w:p w:rsidRPr="00F306A9" w:rsidR="001B08E7" w:rsidP="003C1B1B" w:rsidRDefault="5155703F" w14:paraId="2CED6597" w14:textId="77777777">
      <w:pPr>
        <w:pStyle w:val="Estilo7"/>
        <w:rPr>
          <w:color w:val="365F91" w:themeColor="accent1" w:themeShade="BF"/>
        </w:rPr>
      </w:pPr>
      <w:r w:rsidRPr="00F306A9">
        <w:t>En atención a la implementación de la cuenta única Distrital (CUD), en aplicación del Decreto distrital 192 de 2021, la entidad ha implementado los procesos a través de la CUD de las actividades: Traslado de recursos tesorales, Cancelación de 10 de las 11 cuentas bancarias, Pago de la nómina, Pago de AFC, cooperativas y sindicatos, Pago de embargos de nómina, Trámite de generación de recibos de recaudos varios, Pago de impuestos, Pago de seguridad social, y Pago de ARL. E igualmente, se adelantó la entrega de los saldos de los convenios a la SDH, en esta medida le corresponde a la UMV efectuar su devolución, previo reporte de la UMV, una vez finalice la depuración de la información, para la liquidación de los saldos contables y su devolución, en caso de proceder.  </w:t>
      </w:r>
    </w:p>
    <w:p w:rsidRPr="00F306A9" w:rsidR="001B08E7" w:rsidP="20ABEAAE" w:rsidRDefault="5155703F" w14:paraId="2A5F1418" w14:textId="77777777">
      <w:pPr>
        <w:shd w:val="clear" w:color="auto" w:fill="FFFFFF" w:themeFill="background1"/>
        <w:spacing w:line="276" w:lineRule="auto"/>
        <w:rPr>
          <w:rFonts w:ascii="Times New Roman" w:hAnsi="Times New Roman" w:eastAsia="Arial"/>
          <w:color w:val="365F91" w:themeColor="accent1" w:themeShade="BF"/>
          <w:sz w:val="20"/>
        </w:rPr>
      </w:pPr>
      <w:r w:rsidRPr="00F306A9">
        <w:rPr>
          <w:rFonts w:ascii="Times New Roman" w:hAnsi="Times New Roman" w:eastAsia="Arial"/>
          <w:sz w:val="20"/>
        </w:rPr>
        <w:t>  </w:t>
      </w:r>
    </w:p>
    <w:p w:rsidRPr="00F306A9" w:rsidR="001B08E7" w:rsidP="003C1B1B" w:rsidRDefault="5155703F" w14:paraId="1C92A613" w14:textId="77777777">
      <w:pPr>
        <w:pStyle w:val="Estilo7"/>
        <w:rPr>
          <w:color w:val="365F91" w:themeColor="accent1" w:themeShade="BF"/>
        </w:rPr>
      </w:pPr>
      <w:r w:rsidRPr="00F306A9">
        <w:t>Con relación al proyecto para la implementación de un sistema de costos de la unidad de producción se adelantó el seguimiento de su operación en la generación del 100% de los costos. Adicional, se efectúa el desarrollo y operación de dos nuevos desarrollos: implementado en el ambiente de producción, la solicitud de materia prima desde el Módulo de costos de producción para diligenciar directamente el formato GREF-FM-001 desde Calíope a Orfeo y el ingreso de la cantidad de pasta recuperada al módulo de costos de producción de Calíope, como materia prima que usa la planta de producción para fabricar asfaltos en frio y fresado triturado, alimentando el sistema y el módulo de inventarios de SAE.  </w:t>
      </w:r>
    </w:p>
    <w:p w:rsidRPr="00F306A9" w:rsidR="001B08E7" w:rsidP="003C1B1B" w:rsidRDefault="001B08E7" w14:paraId="50FB7634" w14:textId="0B172A43">
      <w:pPr>
        <w:pStyle w:val="Estilo7"/>
        <w:rPr>
          <w:color w:val="365F91" w:themeColor="accent1" w:themeShade="BF"/>
        </w:rPr>
      </w:pPr>
      <w:r w:rsidRPr="00F306A9">
        <w:t>  En el proyecto Sistema costos unidad de Intervención, se efectúa el desarrollo del complemento del módulo de costos de Intervención en Calíope y se está adelantando la migración de la información y las pruebas programadas para el primer trimestre de 2025. Unido a esto, se realiza un desarrollo especial en SAE del catálogo de herramientas, maquinaria y entregables de producción para ingresar los elementos utilizados y los productos terminados producidos por la planta de producción, como materias primas para las ejecuciones de la unidad de intervención.  </w:t>
      </w:r>
    </w:p>
    <w:p w:rsidRPr="00C51825" w:rsidR="00CE15CE" w:rsidP="003C1B1B" w:rsidRDefault="5155703F" w14:paraId="61EEF7CA" w14:textId="6D468D77">
      <w:pPr>
        <w:pStyle w:val="Estilo7"/>
      </w:pPr>
      <w:r w:rsidRPr="00F306A9">
        <w:rPr>
          <w:rStyle w:val="eop"/>
          <w:rFonts w:eastAsia="Arial"/>
        </w:rPr>
        <w:t> </w:t>
      </w:r>
      <w:bookmarkStart w:name="_Toc157064683" w:id="107"/>
      <w:bookmarkStart w:name="_Toc157074855" w:id="108"/>
      <w:bookmarkStart w:name="_Toc189160041" w:id="109"/>
      <w:r w:rsidRPr="00C51825" w:rsidR="001B42FF">
        <w:t>Proceso d</w:t>
      </w:r>
      <w:r w:rsidRPr="00C51825" w:rsidR="0018789F">
        <w:t>e Control y</w:t>
      </w:r>
      <w:r w:rsidRPr="00C51825" w:rsidR="001B42FF">
        <w:t xml:space="preserve"> Evaluación Institucional – Oficina De Control Interno</w:t>
      </w:r>
      <w:bookmarkEnd w:id="107"/>
      <w:bookmarkEnd w:id="108"/>
      <w:bookmarkEnd w:id="109"/>
    </w:p>
    <w:p w:rsidRPr="001F40F2" w:rsidR="0018789F" w:rsidP="007264AE" w:rsidRDefault="0018789F" w14:paraId="2C6FE976" w14:textId="30CF73A1">
      <w:pPr>
        <w:pStyle w:val="03"/>
        <w:rPr>
          <w:lang w:val="es-CO"/>
        </w:rPr>
      </w:pPr>
      <w:r w:rsidRPr="001F40F2">
        <w:rPr>
          <w:lang w:val="es-CO"/>
        </w:rPr>
        <w:t xml:space="preserve">      </w:t>
      </w:r>
      <w:bookmarkStart w:name="_Toc189160042" w:id="110"/>
      <w:r w:rsidRPr="001F40F2">
        <w:rPr>
          <w:lang w:val="es-CO"/>
        </w:rPr>
        <w:t>3.</w:t>
      </w:r>
      <w:r w:rsidRPr="001F40F2" w:rsidR="007E3B1C">
        <w:rPr>
          <w:lang w:val="es-CO"/>
        </w:rPr>
        <w:t>12</w:t>
      </w:r>
      <w:r w:rsidRPr="001F40F2">
        <w:rPr>
          <w:lang w:val="es-CO"/>
        </w:rPr>
        <w:t>.1 Avances y Logros Alcanzados</w:t>
      </w:r>
      <w:bookmarkEnd w:id="110"/>
      <w:r w:rsidRPr="001F40F2">
        <w:rPr>
          <w:lang w:val="es-CO"/>
        </w:rPr>
        <w:t xml:space="preserve"> </w:t>
      </w:r>
    </w:p>
    <w:p w:rsidRPr="00F306A9" w:rsidR="00191D57" w:rsidP="37C4F524" w:rsidRDefault="00191D57" w14:paraId="4560594C" w14:textId="2B57F776">
      <w:pPr>
        <w:spacing w:line="276" w:lineRule="auto"/>
        <w:rPr>
          <w:rFonts w:ascii="Times New Roman" w:hAnsi="Times New Roman"/>
          <w:sz w:val="20"/>
        </w:rPr>
      </w:pPr>
    </w:p>
    <w:p w:rsidRPr="00DC78E4" w:rsidR="00B7743E" w:rsidP="20ABEAAE" w:rsidRDefault="00B7743E" w14:paraId="63BB3F8C" w14:textId="77777777">
      <w:pPr>
        <w:widowControl/>
        <w:adjustRightInd/>
        <w:spacing w:after="160" w:line="276" w:lineRule="auto"/>
        <w:textAlignment w:val="auto"/>
        <w:rPr>
          <w:rFonts w:ascii="Times New Roman" w:hAnsi="Times New Roman" w:eastAsia="Calibri"/>
          <w:kern w:val="2"/>
          <w:sz w:val="20"/>
          <w:lang w:eastAsia="en-US"/>
          <w14:ligatures w14:val="standardContextual"/>
        </w:rPr>
      </w:pPr>
      <w:r w:rsidRPr="003C1B1B">
        <w:rPr>
          <w:rStyle w:val="Estilo7Car"/>
        </w:rPr>
        <w:t>El Objetivo del Control y Evaluación Institucional es evaluar el Sistema de Control Interno -SCI, y agregar valor a través de la evaluación de la gestión de los diferentes procesos para el cumplimiento de los objetivos institucionales, esto se logra por medio de los siguientes planes</w:t>
      </w:r>
      <w:r w:rsidRPr="00DC78E4">
        <w:rPr>
          <w:rFonts w:ascii="Times New Roman" w:hAnsi="Times New Roman" w:eastAsia="Calibri"/>
          <w:kern w:val="2"/>
          <w:sz w:val="20"/>
          <w:lang w:eastAsia="en-US"/>
          <w14:ligatures w14:val="standardContextual"/>
        </w:rPr>
        <w:t xml:space="preserve">: </w:t>
      </w:r>
    </w:p>
    <w:p w:rsidRPr="00DC78E4" w:rsidR="00B7743E" w:rsidP="20ABEAAE" w:rsidRDefault="0018789F" w14:paraId="2181BFB8" w14:textId="4EA978DD">
      <w:pPr>
        <w:widowControl/>
        <w:adjustRightInd/>
        <w:spacing w:after="160" w:line="276" w:lineRule="auto"/>
        <w:ind w:firstLine="708"/>
        <w:contextualSpacing/>
        <w:jc w:val="left"/>
        <w:textAlignment w:val="auto"/>
        <w:rPr>
          <w:rFonts w:ascii="Times New Roman" w:hAnsi="Times New Roman" w:eastAsia="Calibri"/>
          <w:b/>
          <w:bCs/>
          <w:kern w:val="2"/>
          <w:sz w:val="20"/>
          <w:lang w:eastAsia="en-US"/>
          <w14:ligatures w14:val="standardContextual"/>
        </w:rPr>
      </w:pPr>
      <w:r>
        <w:rPr>
          <w:rFonts w:ascii="Times New Roman" w:hAnsi="Times New Roman" w:eastAsia="Calibri"/>
          <w:b/>
          <w:bCs/>
          <w:kern w:val="2"/>
          <w:sz w:val="20"/>
          <w:lang w:eastAsia="en-US"/>
          <w14:ligatures w14:val="standardContextual"/>
        </w:rPr>
        <w:t xml:space="preserve">      Plan Anual d</w:t>
      </w:r>
      <w:r w:rsidRPr="00DC78E4">
        <w:rPr>
          <w:rFonts w:ascii="Times New Roman" w:hAnsi="Times New Roman" w:eastAsia="Calibri"/>
          <w:b/>
          <w:bCs/>
          <w:kern w:val="2"/>
          <w:sz w:val="20"/>
          <w:lang w:eastAsia="en-US"/>
          <w14:ligatures w14:val="standardContextual"/>
        </w:rPr>
        <w:t>e Auditoría</w:t>
      </w:r>
    </w:p>
    <w:p w:rsidRPr="00DC78E4" w:rsidR="00B7743E" w:rsidP="20ABEAAE" w:rsidRDefault="00B7743E" w14:paraId="09A4B1DD" w14:textId="77777777">
      <w:pPr>
        <w:widowControl/>
        <w:adjustRightInd/>
        <w:spacing w:after="160" w:line="276" w:lineRule="auto"/>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En el marco del rol Evaluación y Seguimiento la OCI programó 119 actividades en el Plan Anual de Auditorias.</w:t>
      </w:r>
    </w:p>
    <w:p w:rsidR="00E60592" w:rsidP="00E60592" w:rsidRDefault="00E60592" w14:paraId="7959941C" w14:textId="6237765E">
      <w:pPr>
        <w:pStyle w:val="05Tabla"/>
      </w:pPr>
      <w:bookmarkStart w:name="_Toc189199561" w:id="111"/>
      <w:r>
        <w:t xml:space="preserve">Tabla </w:t>
      </w:r>
      <w:r>
        <w:fldChar w:fldCharType="begin"/>
      </w:r>
      <w:r>
        <w:instrText> SEQ Tabla \* ARABIC </w:instrText>
      </w:r>
      <w:r>
        <w:fldChar w:fldCharType="separate"/>
      </w:r>
      <w:r w:rsidR="004816E1">
        <w:rPr>
          <w:noProof/>
        </w:rPr>
        <w:t>35</w:t>
      </w:r>
      <w:r>
        <w:fldChar w:fldCharType="end"/>
      </w:r>
      <w:r>
        <w:t>. Cumplimiento Plan Anual de Auditorias 2024</w:t>
      </w:r>
      <w:bookmarkEnd w:id="111"/>
    </w:p>
    <w:tbl>
      <w:tblPr>
        <w:tblStyle w:val="Tablaconcuadrcula1"/>
        <w:tblW w:w="0" w:type="auto"/>
        <w:jc w:val="center"/>
        <w:tblLook w:val="04A0" w:firstRow="1" w:lastRow="0" w:firstColumn="1" w:lastColumn="0" w:noHBand="0" w:noVBand="1"/>
      </w:tblPr>
      <w:tblGrid>
        <w:gridCol w:w="1765"/>
        <w:gridCol w:w="1765"/>
        <w:gridCol w:w="1994"/>
      </w:tblGrid>
      <w:tr w:rsidRPr="00DC78E4" w:rsidR="00B7743E" w:rsidTr="007A697D" w14:paraId="08C3DF26" w14:textId="77777777">
        <w:trPr>
          <w:jc w:val="center"/>
        </w:trPr>
        <w:tc>
          <w:tcPr>
            <w:tcW w:w="1765" w:type="dxa"/>
            <w:shd w:val="clear" w:color="auto" w:fill="9BBB59" w:themeFill="accent3"/>
          </w:tcPr>
          <w:p w:rsidRPr="00DC78E4" w:rsidR="00B7743E" w:rsidP="20ABEAAE" w:rsidRDefault="00B7743E" w14:paraId="093E5152" w14:textId="77777777">
            <w:pPr>
              <w:widowControl/>
              <w:adjustRightInd/>
              <w:spacing w:line="276" w:lineRule="auto"/>
              <w:jc w:val="center"/>
              <w:textAlignment w:val="auto"/>
              <w:rPr>
                <w:rFonts w:ascii="Times New Roman" w:hAnsi="Times New Roman"/>
                <w:b/>
                <w:bCs/>
                <w:kern w:val="2"/>
                <w:sz w:val="18"/>
                <w:szCs w:val="18"/>
                <w14:ligatures w14:val="standardContextual"/>
              </w:rPr>
            </w:pPr>
            <w:r w:rsidRPr="00DC78E4">
              <w:rPr>
                <w:rFonts w:ascii="Times New Roman" w:hAnsi="Times New Roman"/>
                <w:b/>
                <w:bCs/>
                <w:kern w:val="2"/>
                <w:sz w:val="18"/>
                <w:szCs w:val="18"/>
                <w14:ligatures w14:val="standardContextual"/>
              </w:rPr>
              <w:t>Actividades planeadas</w:t>
            </w:r>
          </w:p>
        </w:tc>
        <w:tc>
          <w:tcPr>
            <w:tcW w:w="1765" w:type="dxa"/>
            <w:shd w:val="clear" w:color="auto" w:fill="9BBB59" w:themeFill="accent3"/>
          </w:tcPr>
          <w:p w:rsidRPr="00DC78E4" w:rsidR="00B7743E" w:rsidP="20ABEAAE" w:rsidRDefault="00B7743E" w14:paraId="36C270B6" w14:textId="77777777">
            <w:pPr>
              <w:widowControl/>
              <w:adjustRightInd/>
              <w:spacing w:line="276" w:lineRule="auto"/>
              <w:jc w:val="center"/>
              <w:textAlignment w:val="auto"/>
              <w:rPr>
                <w:rFonts w:ascii="Times New Roman" w:hAnsi="Times New Roman"/>
                <w:b/>
                <w:bCs/>
                <w:kern w:val="2"/>
                <w:sz w:val="18"/>
                <w:szCs w:val="18"/>
                <w14:ligatures w14:val="standardContextual"/>
              </w:rPr>
            </w:pPr>
            <w:r w:rsidRPr="00DC78E4">
              <w:rPr>
                <w:rFonts w:ascii="Times New Roman" w:hAnsi="Times New Roman"/>
                <w:b/>
                <w:bCs/>
                <w:kern w:val="2"/>
                <w:sz w:val="18"/>
                <w:szCs w:val="18"/>
                <w14:ligatures w14:val="standardContextual"/>
              </w:rPr>
              <w:t>Actividades Ejecutadas</w:t>
            </w:r>
          </w:p>
        </w:tc>
        <w:tc>
          <w:tcPr>
            <w:tcW w:w="1994" w:type="dxa"/>
            <w:shd w:val="clear" w:color="auto" w:fill="9BBB59" w:themeFill="accent3"/>
          </w:tcPr>
          <w:p w:rsidRPr="00DC78E4" w:rsidR="00B7743E" w:rsidP="20ABEAAE" w:rsidRDefault="00B7743E" w14:paraId="5C6AD03F" w14:textId="77777777">
            <w:pPr>
              <w:widowControl/>
              <w:adjustRightInd/>
              <w:spacing w:line="276" w:lineRule="auto"/>
              <w:jc w:val="center"/>
              <w:textAlignment w:val="auto"/>
              <w:rPr>
                <w:rFonts w:ascii="Times New Roman" w:hAnsi="Times New Roman"/>
                <w:b/>
                <w:bCs/>
                <w:kern w:val="2"/>
                <w:sz w:val="18"/>
                <w:szCs w:val="18"/>
                <w14:ligatures w14:val="standardContextual"/>
              </w:rPr>
            </w:pPr>
            <w:r w:rsidRPr="00DC78E4">
              <w:rPr>
                <w:rFonts w:ascii="Times New Roman" w:hAnsi="Times New Roman"/>
                <w:b/>
                <w:bCs/>
                <w:kern w:val="2"/>
                <w:sz w:val="18"/>
                <w:szCs w:val="18"/>
                <w14:ligatures w14:val="standardContextual"/>
              </w:rPr>
              <w:t>% de Cumplimiento</w:t>
            </w:r>
          </w:p>
        </w:tc>
      </w:tr>
      <w:tr w:rsidRPr="00DC78E4" w:rsidR="00B7743E" w:rsidTr="007A697D" w14:paraId="408C5952" w14:textId="77777777">
        <w:trPr>
          <w:jc w:val="center"/>
        </w:trPr>
        <w:tc>
          <w:tcPr>
            <w:tcW w:w="1765" w:type="dxa"/>
          </w:tcPr>
          <w:p w:rsidRPr="00DC78E4" w:rsidR="00B7743E" w:rsidP="20ABEAAE" w:rsidRDefault="00B7743E" w14:paraId="5D547B9C" w14:textId="77777777">
            <w:pPr>
              <w:widowControl/>
              <w:adjustRightInd/>
              <w:spacing w:line="276" w:lineRule="auto"/>
              <w:jc w:val="center"/>
              <w:textAlignment w:val="auto"/>
              <w:rPr>
                <w:rFonts w:ascii="Times New Roman" w:hAnsi="Times New Roman"/>
                <w:kern w:val="2"/>
                <w:sz w:val="18"/>
                <w:szCs w:val="18"/>
                <w14:ligatures w14:val="standardContextual"/>
              </w:rPr>
            </w:pPr>
            <w:r w:rsidRPr="00DC78E4">
              <w:rPr>
                <w:rFonts w:ascii="Times New Roman" w:hAnsi="Times New Roman"/>
                <w:kern w:val="2"/>
                <w:sz w:val="18"/>
                <w:szCs w:val="18"/>
                <w14:ligatures w14:val="standardContextual"/>
              </w:rPr>
              <w:t>119</w:t>
            </w:r>
          </w:p>
        </w:tc>
        <w:tc>
          <w:tcPr>
            <w:tcW w:w="1765" w:type="dxa"/>
          </w:tcPr>
          <w:p w:rsidRPr="00DC78E4" w:rsidR="00B7743E" w:rsidP="20ABEAAE" w:rsidRDefault="00B7743E" w14:paraId="0D170277" w14:textId="77777777">
            <w:pPr>
              <w:widowControl/>
              <w:adjustRightInd/>
              <w:spacing w:line="276" w:lineRule="auto"/>
              <w:jc w:val="center"/>
              <w:textAlignment w:val="auto"/>
              <w:rPr>
                <w:rFonts w:ascii="Times New Roman" w:hAnsi="Times New Roman"/>
                <w:kern w:val="2"/>
                <w:sz w:val="18"/>
                <w:szCs w:val="18"/>
                <w14:ligatures w14:val="standardContextual"/>
              </w:rPr>
            </w:pPr>
            <w:r w:rsidRPr="00DC78E4">
              <w:rPr>
                <w:rFonts w:ascii="Times New Roman" w:hAnsi="Times New Roman"/>
                <w:kern w:val="2"/>
                <w:sz w:val="18"/>
                <w:szCs w:val="18"/>
                <w14:ligatures w14:val="standardContextual"/>
              </w:rPr>
              <w:t>118</w:t>
            </w:r>
          </w:p>
        </w:tc>
        <w:tc>
          <w:tcPr>
            <w:tcW w:w="1994" w:type="dxa"/>
          </w:tcPr>
          <w:p w:rsidRPr="00DC78E4" w:rsidR="00B7743E" w:rsidP="20ABEAAE" w:rsidRDefault="00B7743E" w14:paraId="46C64D32" w14:textId="77777777">
            <w:pPr>
              <w:widowControl/>
              <w:adjustRightInd/>
              <w:spacing w:line="276" w:lineRule="auto"/>
              <w:jc w:val="center"/>
              <w:textAlignment w:val="auto"/>
              <w:rPr>
                <w:rFonts w:ascii="Times New Roman" w:hAnsi="Times New Roman"/>
                <w:kern w:val="2"/>
                <w:sz w:val="18"/>
                <w:szCs w:val="18"/>
                <w14:ligatures w14:val="standardContextual"/>
              </w:rPr>
            </w:pPr>
            <w:r w:rsidRPr="00DC78E4">
              <w:rPr>
                <w:rFonts w:ascii="Times New Roman" w:hAnsi="Times New Roman"/>
                <w:kern w:val="2"/>
                <w:sz w:val="18"/>
                <w:szCs w:val="18"/>
                <w14:ligatures w14:val="standardContextual"/>
              </w:rPr>
              <w:t>99 %</w:t>
            </w:r>
          </w:p>
        </w:tc>
      </w:tr>
    </w:tbl>
    <w:p w:rsidRPr="00DC78E4" w:rsidR="00B7743E" w:rsidP="20ABEAAE" w:rsidRDefault="00B7743E" w14:paraId="6114CD85" w14:textId="77777777">
      <w:pPr>
        <w:widowControl/>
        <w:adjustRightInd/>
        <w:spacing w:after="160" w:line="276" w:lineRule="auto"/>
        <w:jc w:val="center"/>
        <w:textAlignment w:val="auto"/>
        <w:rPr>
          <w:rFonts w:ascii="Times New Roman" w:hAnsi="Times New Roman" w:eastAsia="Arial"/>
          <w:kern w:val="2"/>
          <w:sz w:val="20"/>
          <w:lang w:val="es-MX" w:eastAsia="en-US"/>
          <w14:ligatures w14:val="standardContextual"/>
        </w:rPr>
      </w:pPr>
      <w:r w:rsidRPr="00DC78E4">
        <w:rPr>
          <w:rFonts w:ascii="Times New Roman" w:hAnsi="Times New Roman" w:eastAsia="Arial"/>
          <w:b/>
          <w:bCs/>
          <w:kern w:val="2"/>
          <w:sz w:val="20"/>
          <w:lang w:val="es-MX" w:eastAsia="en-US"/>
          <w14:ligatures w14:val="standardContextual"/>
        </w:rPr>
        <w:t>Fuente.</w:t>
      </w:r>
      <w:r w:rsidRPr="00DC78E4">
        <w:rPr>
          <w:rFonts w:ascii="Times New Roman" w:hAnsi="Times New Roman" w:eastAsia="Arial"/>
          <w:kern w:val="2"/>
          <w:sz w:val="20"/>
          <w:lang w:val="es-MX" w:eastAsia="en-US"/>
          <w14:ligatures w14:val="standardContextual"/>
        </w:rPr>
        <w:t xml:space="preserve"> Elaboración propia a partir del resultado del indicador de Gestión- Cumplimiento del Plan anual de auditorías.</w:t>
      </w:r>
    </w:p>
    <w:p w:rsidRPr="00DC78E4" w:rsidR="00B7743E" w:rsidP="20ABEAAE" w:rsidRDefault="00B7743E" w14:paraId="761D5F20" w14:textId="77777777">
      <w:pPr>
        <w:widowControl/>
        <w:adjustRightInd/>
        <w:spacing w:line="276" w:lineRule="auto"/>
        <w:jc w:val="center"/>
        <w:rPr>
          <w:rFonts w:ascii="Times New Roman" w:hAnsi="Times New Roman"/>
          <w:kern w:val="2"/>
          <w:sz w:val="20"/>
          <w14:ligatures w14:val="standardContextual"/>
        </w:rPr>
      </w:pPr>
    </w:p>
    <w:p w:rsidRPr="00DC78E4" w:rsidR="00B7743E" w:rsidP="003C1B1B" w:rsidRDefault="00B7743E" w14:paraId="5FD73979" w14:textId="77777777">
      <w:pPr>
        <w:pStyle w:val="Estilo7"/>
      </w:pPr>
      <w:r w:rsidRPr="00DC78E4">
        <w:t xml:space="preserve">A continuación, se listan las auditorías de gestión de riesgo fueron realizadas durante la vigencia 2024 </w:t>
      </w:r>
    </w:p>
    <w:p w:rsidR="00E60592" w:rsidP="00E60592" w:rsidRDefault="00E60592" w14:paraId="7C5C0526" w14:textId="381767EC">
      <w:pPr>
        <w:pStyle w:val="05Tabla"/>
      </w:pPr>
      <w:bookmarkStart w:name="_Toc189199562" w:id="112"/>
      <w:r>
        <w:t xml:space="preserve">Tabla </w:t>
      </w:r>
      <w:r>
        <w:fldChar w:fldCharType="begin"/>
      </w:r>
      <w:r>
        <w:instrText> SEQ Tabla \* ARABIC </w:instrText>
      </w:r>
      <w:r>
        <w:fldChar w:fldCharType="separate"/>
      </w:r>
      <w:r w:rsidR="004816E1">
        <w:rPr>
          <w:noProof/>
        </w:rPr>
        <w:t>36</w:t>
      </w:r>
      <w:r>
        <w:fldChar w:fldCharType="end"/>
      </w:r>
      <w:r>
        <w:t>. Auditorias de Gestión de Riesgo realizadas 2024</w:t>
      </w:r>
      <w:bookmarkEnd w:id="112"/>
    </w:p>
    <w:tbl>
      <w:tblPr>
        <w:tblStyle w:val="Cuadrculadetablaclara1"/>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174"/>
        <w:gridCol w:w="1640"/>
        <w:gridCol w:w="1892"/>
        <w:gridCol w:w="2370"/>
      </w:tblGrid>
      <w:tr w:rsidRPr="00DC78E4" w:rsidR="00B7743E" w:rsidTr="007A697D" w14:paraId="66BC94BD" w14:textId="77777777">
        <w:trPr>
          <w:trHeight w:val="334"/>
        </w:trPr>
        <w:tc>
          <w:tcPr>
            <w:tcW w:w="2071" w:type="pct"/>
            <w:shd w:val="clear" w:color="auto" w:fill="9BBB59" w:themeFill="accent3"/>
            <w:noWrap/>
            <w:hideMark/>
          </w:tcPr>
          <w:p w:rsidRPr="00DC78E4" w:rsidR="00B7743E" w:rsidP="20ABEAAE" w:rsidRDefault="00B7743E" w14:paraId="3AE1D23B" w14:textId="77777777">
            <w:pPr>
              <w:widowControl/>
              <w:adjustRightInd/>
              <w:spacing w:after="160" w:line="276" w:lineRule="auto"/>
              <w:jc w:val="center"/>
              <w:textAlignment w:val="auto"/>
              <w:rPr>
                <w:rFonts w:ascii="Times New Roman" w:hAnsi="Times New Roman"/>
                <w:b/>
                <w:bCs/>
                <w:sz w:val="18"/>
                <w:szCs w:val="18"/>
              </w:rPr>
            </w:pPr>
            <w:r w:rsidRPr="00DC78E4">
              <w:rPr>
                <w:rFonts w:ascii="Times New Roman" w:hAnsi="Times New Roman"/>
                <w:b/>
                <w:bCs/>
                <w:sz w:val="18"/>
                <w:szCs w:val="18"/>
              </w:rPr>
              <w:t>Nombre de la Auditoría</w:t>
            </w:r>
          </w:p>
        </w:tc>
        <w:tc>
          <w:tcPr>
            <w:tcW w:w="814" w:type="pct"/>
            <w:shd w:val="clear" w:color="auto" w:fill="9BBB59" w:themeFill="accent3"/>
            <w:noWrap/>
            <w:hideMark/>
          </w:tcPr>
          <w:p w:rsidRPr="00DC78E4" w:rsidR="00B7743E" w:rsidP="20ABEAAE" w:rsidRDefault="00B7743E" w14:paraId="044AEFBD" w14:textId="77777777">
            <w:pPr>
              <w:widowControl/>
              <w:adjustRightInd/>
              <w:spacing w:after="160" w:line="276" w:lineRule="auto"/>
              <w:jc w:val="center"/>
              <w:textAlignment w:val="auto"/>
              <w:rPr>
                <w:rFonts w:ascii="Times New Roman" w:hAnsi="Times New Roman"/>
                <w:b/>
                <w:bCs/>
                <w:sz w:val="18"/>
                <w:szCs w:val="18"/>
              </w:rPr>
            </w:pPr>
            <w:r w:rsidRPr="00DC78E4">
              <w:rPr>
                <w:rFonts w:ascii="Times New Roman" w:hAnsi="Times New Roman"/>
                <w:b/>
                <w:bCs/>
                <w:sz w:val="18"/>
                <w:szCs w:val="18"/>
              </w:rPr>
              <w:t xml:space="preserve">Responsables </w:t>
            </w:r>
          </w:p>
        </w:tc>
        <w:tc>
          <w:tcPr>
            <w:tcW w:w="939" w:type="pct"/>
            <w:shd w:val="clear" w:color="auto" w:fill="9BBB59" w:themeFill="accent3"/>
            <w:noWrap/>
            <w:hideMark/>
          </w:tcPr>
          <w:p w:rsidRPr="00DC78E4" w:rsidR="00B7743E" w:rsidP="20ABEAAE" w:rsidRDefault="00B7743E" w14:paraId="49DBD204" w14:textId="77777777">
            <w:pPr>
              <w:widowControl/>
              <w:adjustRightInd/>
              <w:spacing w:after="160" w:line="276" w:lineRule="auto"/>
              <w:jc w:val="center"/>
              <w:textAlignment w:val="auto"/>
              <w:rPr>
                <w:rFonts w:ascii="Times New Roman" w:hAnsi="Times New Roman"/>
                <w:b/>
                <w:bCs/>
                <w:sz w:val="18"/>
                <w:szCs w:val="18"/>
              </w:rPr>
            </w:pPr>
            <w:r w:rsidRPr="00DC78E4">
              <w:rPr>
                <w:rFonts w:ascii="Times New Roman" w:hAnsi="Times New Roman"/>
                <w:b/>
                <w:bCs/>
                <w:sz w:val="18"/>
                <w:szCs w:val="18"/>
              </w:rPr>
              <w:t>Fecha de Inicio</w:t>
            </w:r>
          </w:p>
        </w:tc>
        <w:tc>
          <w:tcPr>
            <w:tcW w:w="1176" w:type="pct"/>
            <w:shd w:val="clear" w:color="auto" w:fill="9BBB59" w:themeFill="accent3"/>
            <w:noWrap/>
            <w:hideMark/>
          </w:tcPr>
          <w:p w:rsidRPr="00DC78E4" w:rsidR="00B7743E" w:rsidP="20ABEAAE" w:rsidRDefault="00B7743E" w14:paraId="1114D1AD" w14:textId="77777777">
            <w:pPr>
              <w:widowControl/>
              <w:adjustRightInd/>
              <w:spacing w:after="160" w:line="276" w:lineRule="auto"/>
              <w:jc w:val="center"/>
              <w:textAlignment w:val="auto"/>
              <w:rPr>
                <w:rFonts w:ascii="Times New Roman" w:hAnsi="Times New Roman"/>
                <w:b/>
                <w:bCs/>
                <w:sz w:val="18"/>
                <w:szCs w:val="18"/>
              </w:rPr>
            </w:pPr>
            <w:r w:rsidRPr="00DC78E4">
              <w:rPr>
                <w:rFonts w:ascii="Times New Roman" w:hAnsi="Times New Roman"/>
                <w:b/>
                <w:bCs/>
                <w:sz w:val="18"/>
                <w:szCs w:val="18"/>
              </w:rPr>
              <w:t>Fecha de Finalización</w:t>
            </w:r>
          </w:p>
        </w:tc>
      </w:tr>
      <w:tr w:rsidRPr="007A697D" w:rsidR="00B7743E" w:rsidTr="007A697D" w14:paraId="12A99E96" w14:textId="77777777">
        <w:trPr>
          <w:trHeight w:val="290"/>
        </w:trPr>
        <w:tc>
          <w:tcPr>
            <w:tcW w:w="2071" w:type="pct"/>
            <w:noWrap/>
            <w:hideMark/>
          </w:tcPr>
          <w:p w:rsidRPr="007A697D" w:rsidR="00B7743E" w:rsidP="00DC78E4" w:rsidRDefault="00B7743E" w14:paraId="6BA30E05"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Proceso Gestión Jurídica ( Documentos SIG)</w:t>
            </w:r>
          </w:p>
        </w:tc>
        <w:tc>
          <w:tcPr>
            <w:tcW w:w="814" w:type="pct"/>
            <w:noWrap/>
            <w:hideMark/>
          </w:tcPr>
          <w:p w:rsidRPr="007A697D" w:rsidR="00B7743E" w:rsidP="20ABEAAE" w:rsidRDefault="00B7743E" w14:paraId="695DBD37"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Luz Adriana</w:t>
            </w:r>
          </w:p>
        </w:tc>
        <w:tc>
          <w:tcPr>
            <w:tcW w:w="939" w:type="pct"/>
            <w:noWrap/>
            <w:hideMark/>
          </w:tcPr>
          <w:p w:rsidRPr="007A697D" w:rsidR="00B7743E" w:rsidP="20ABEAAE" w:rsidRDefault="00B7743E" w14:paraId="4C30DA4B"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22-mar-24</w:t>
            </w:r>
          </w:p>
        </w:tc>
        <w:tc>
          <w:tcPr>
            <w:tcW w:w="1176" w:type="pct"/>
            <w:noWrap/>
            <w:hideMark/>
          </w:tcPr>
          <w:p w:rsidRPr="007A697D" w:rsidR="00B7743E" w:rsidP="20ABEAAE" w:rsidRDefault="00B7743E" w14:paraId="09335DFE"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7-may-24</w:t>
            </w:r>
          </w:p>
        </w:tc>
      </w:tr>
      <w:tr w:rsidRPr="007A697D" w:rsidR="00B7743E" w:rsidTr="007A697D" w14:paraId="6148363A" w14:textId="77777777">
        <w:trPr>
          <w:trHeight w:val="290"/>
        </w:trPr>
        <w:tc>
          <w:tcPr>
            <w:tcW w:w="2071" w:type="pct"/>
            <w:noWrap/>
            <w:hideMark/>
          </w:tcPr>
          <w:p w:rsidRPr="007A697D" w:rsidR="00B7743E" w:rsidP="00DC78E4" w:rsidRDefault="00B7743E" w14:paraId="103594A5"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Procedimiento de Control Interno disciplinario</w:t>
            </w:r>
          </w:p>
        </w:tc>
        <w:tc>
          <w:tcPr>
            <w:tcW w:w="814" w:type="pct"/>
            <w:noWrap/>
            <w:hideMark/>
          </w:tcPr>
          <w:p w:rsidRPr="007A697D" w:rsidR="00B7743E" w:rsidP="20ABEAAE" w:rsidRDefault="00B7743E" w14:paraId="72944199"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Luz Adriana</w:t>
            </w:r>
          </w:p>
        </w:tc>
        <w:tc>
          <w:tcPr>
            <w:tcW w:w="939" w:type="pct"/>
            <w:noWrap/>
            <w:hideMark/>
          </w:tcPr>
          <w:p w:rsidRPr="007A697D" w:rsidR="00B7743E" w:rsidP="20ABEAAE" w:rsidRDefault="00B7743E" w14:paraId="3CA58B9C"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20-may-24</w:t>
            </w:r>
          </w:p>
        </w:tc>
        <w:tc>
          <w:tcPr>
            <w:tcW w:w="1176" w:type="pct"/>
            <w:noWrap/>
            <w:hideMark/>
          </w:tcPr>
          <w:p w:rsidRPr="007A697D" w:rsidR="00B7743E" w:rsidP="20ABEAAE" w:rsidRDefault="00B7743E" w14:paraId="35E9B16B"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30-jul-24</w:t>
            </w:r>
          </w:p>
        </w:tc>
      </w:tr>
      <w:tr w:rsidRPr="007A697D" w:rsidR="00B7743E" w:rsidTr="007A697D" w14:paraId="2EAE855C" w14:textId="77777777">
        <w:trPr>
          <w:trHeight w:val="490"/>
        </w:trPr>
        <w:tc>
          <w:tcPr>
            <w:tcW w:w="2071" w:type="pct"/>
            <w:hideMark/>
          </w:tcPr>
          <w:p w:rsidRPr="007A697D" w:rsidR="00B7743E" w:rsidP="00DC78E4" w:rsidRDefault="00B7743E" w14:paraId="2A553F8A"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Auditoria implementación software en áreas/procesos -Infomante </w:t>
            </w:r>
          </w:p>
        </w:tc>
        <w:tc>
          <w:tcPr>
            <w:tcW w:w="814" w:type="pct"/>
            <w:hideMark/>
          </w:tcPr>
          <w:p w:rsidRPr="007A697D" w:rsidR="00B7743E" w:rsidP="20ABEAAE" w:rsidRDefault="00B7743E" w14:paraId="23735D43"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Ana Carreño</w:t>
            </w:r>
          </w:p>
        </w:tc>
        <w:tc>
          <w:tcPr>
            <w:tcW w:w="939" w:type="pct"/>
            <w:hideMark/>
          </w:tcPr>
          <w:p w:rsidRPr="007A697D" w:rsidR="00B7743E" w:rsidP="20ABEAAE" w:rsidRDefault="00B7743E" w14:paraId="1BCD9BCC"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21/03/2024</w:t>
            </w:r>
          </w:p>
        </w:tc>
        <w:tc>
          <w:tcPr>
            <w:tcW w:w="1176" w:type="pct"/>
            <w:hideMark/>
          </w:tcPr>
          <w:p w:rsidRPr="007A697D" w:rsidR="00B7743E" w:rsidP="20ABEAAE" w:rsidRDefault="00B7743E" w14:paraId="39DEAD63"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10/05/2024</w:t>
            </w:r>
          </w:p>
        </w:tc>
      </w:tr>
      <w:tr w:rsidRPr="007A697D" w:rsidR="00B7743E" w:rsidTr="007A697D" w14:paraId="7752480F" w14:textId="77777777">
        <w:trPr>
          <w:trHeight w:val="720"/>
        </w:trPr>
        <w:tc>
          <w:tcPr>
            <w:tcW w:w="2071" w:type="pct"/>
            <w:hideMark/>
          </w:tcPr>
          <w:p w:rsidRPr="007A697D" w:rsidR="00B7743E" w:rsidP="00DC78E4" w:rsidRDefault="00B7743E" w14:paraId="783EDE74"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Mantenimiento de equipos Alquiler de impresoras/Contrato de seguros  </w:t>
            </w:r>
          </w:p>
        </w:tc>
        <w:tc>
          <w:tcPr>
            <w:tcW w:w="814" w:type="pct"/>
            <w:hideMark/>
          </w:tcPr>
          <w:p w:rsidRPr="007A697D" w:rsidR="00B7743E" w:rsidP="20ABEAAE" w:rsidRDefault="00B7743E" w14:paraId="1EE905A6"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Luz Adriana</w:t>
            </w:r>
          </w:p>
        </w:tc>
        <w:tc>
          <w:tcPr>
            <w:tcW w:w="939" w:type="pct"/>
            <w:noWrap/>
            <w:hideMark/>
          </w:tcPr>
          <w:p w:rsidRPr="007A697D" w:rsidR="00B7743E" w:rsidP="20ABEAAE" w:rsidRDefault="00B7743E" w14:paraId="6C8A6E5E"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18-oct-24</w:t>
            </w:r>
          </w:p>
        </w:tc>
        <w:tc>
          <w:tcPr>
            <w:tcW w:w="1176" w:type="pct"/>
            <w:noWrap/>
            <w:hideMark/>
          </w:tcPr>
          <w:p w:rsidRPr="007A697D" w:rsidR="00B7743E" w:rsidP="20ABEAAE" w:rsidRDefault="00B7743E" w14:paraId="15B90DC7"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21-oct-24</w:t>
            </w:r>
          </w:p>
        </w:tc>
      </w:tr>
      <w:tr w:rsidRPr="007A697D" w:rsidR="00B7743E" w:rsidTr="007A697D" w14:paraId="019FC644" w14:textId="77777777">
        <w:trPr>
          <w:trHeight w:val="290"/>
        </w:trPr>
        <w:tc>
          <w:tcPr>
            <w:tcW w:w="2071" w:type="pct"/>
            <w:noWrap/>
            <w:hideMark/>
          </w:tcPr>
          <w:p w:rsidRPr="007A697D" w:rsidR="00B7743E" w:rsidP="00DC78E4" w:rsidRDefault="00B7743E" w14:paraId="2AA34D34"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Contrato Sindical </w:t>
            </w:r>
          </w:p>
        </w:tc>
        <w:tc>
          <w:tcPr>
            <w:tcW w:w="814" w:type="pct"/>
            <w:noWrap/>
            <w:hideMark/>
          </w:tcPr>
          <w:p w:rsidRPr="007A697D" w:rsidR="00B7743E" w:rsidP="20ABEAAE" w:rsidRDefault="00B7743E" w14:paraId="55D59124"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Luz Adriana</w:t>
            </w:r>
          </w:p>
        </w:tc>
        <w:tc>
          <w:tcPr>
            <w:tcW w:w="939" w:type="pct"/>
            <w:noWrap/>
            <w:hideMark/>
          </w:tcPr>
          <w:p w:rsidRPr="007A697D" w:rsidR="00B7743E" w:rsidP="20ABEAAE" w:rsidRDefault="00B7743E" w14:paraId="7D2DF654"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18-mar-24</w:t>
            </w:r>
          </w:p>
        </w:tc>
        <w:tc>
          <w:tcPr>
            <w:tcW w:w="1176" w:type="pct"/>
            <w:noWrap/>
            <w:hideMark/>
          </w:tcPr>
          <w:p w:rsidRPr="007A697D" w:rsidR="00B7743E" w:rsidP="20ABEAAE" w:rsidRDefault="00B7743E" w14:paraId="674FF611"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18-jun-24</w:t>
            </w:r>
          </w:p>
        </w:tc>
      </w:tr>
      <w:tr w:rsidRPr="007A697D" w:rsidR="00B7743E" w:rsidTr="007A697D" w14:paraId="55007D2C" w14:textId="77777777">
        <w:trPr>
          <w:trHeight w:val="290"/>
        </w:trPr>
        <w:tc>
          <w:tcPr>
            <w:tcW w:w="2071" w:type="pct"/>
            <w:noWrap/>
            <w:hideMark/>
          </w:tcPr>
          <w:p w:rsidRPr="007A697D" w:rsidR="00B7743E" w:rsidP="00DC78E4" w:rsidRDefault="00B7743E" w14:paraId="6985DB3E"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Costos </w:t>
            </w:r>
          </w:p>
        </w:tc>
        <w:tc>
          <w:tcPr>
            <w:tcW w:w="814" w:type="pct"/>
            <w:noWrap/>
            <w:hideMark/>
          </w:tcPr>
          <w:p w:rsidRPr="007A697D" w:rsidR="00B7743E" w:rsidP="20ABEAAE" w:rsidRDefault="00B7743E" w14:paraId="4F38D0BC"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Andres -Diego</w:t>
            </w:r>
          </w:p>
        </w:tc>
        <w:tc>
          <w:tcPr>
            <w:tcW w:w="939" w:type="pct"/>
            <w:hideMark/>
          </w:tcPr>
          <w:p w:rsidRPr="007A697D" w:rsidR="00B7743E" w:rsidP="20ABEAAE" w:rsidRDefault="00B7743E" w14:paraId="51ACA139"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1/11/2024</w:t>
            </w:r>
          </w:p>
        </w:tc>
        <w:tc>
          <w:tcPr>
            <w:tcW w:w="1176" w:type="pct"/>
            <w:hideMark/>
          </w:tcPr>
          <w:p w:rsidRPr="007A697D" w:rsidR="00B7743E" w:rsidP="20ABEAAE" w:rsidRDefault="00B7743E" w14:paraId="66B1FB3F"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15/12/2024</w:t>
            </w:r>
          </w:p>
        </w:tc>
      </w:tr>
      <w:tr w:rsidRPr="007A697D" w:rsidR="00B7743E" w:rsidTr="007A697D" w14:paraId="60FD43E6" w14:textId="77777777">
        <w:trPr>
          <w:trHeight w:val="290"/>
        </w:trPr>
        <w:tc>
          <w:tcPr>
            <w:tcW w:w="2071" w:type="pct"/>
            <w:noWrap/>
            <w:hideMark/>
          </w:tcPr>
          <w:p w:rsidRPr="007A697D" w:rsidR="00B7743E" w:rsidP="00DC78E4" w:rsidRDefault="00B7743E" w14:paraId="0ECEE04C"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Estados Financieros </w:t>
            </w:r>
          </w:p>
        </w:tc>
        <w:tc>
          <w:tcPr>
            <w:tcW w:w="814" w:type="pct"/>
            <w:noWrap/>
            <w:hideMark/>
          </w:tcPr>
          <w:p w:rsidRPr="007A697D" w:rsidR="00B7743E" w:rsidP="20ABEAAE" w:rsidRDefault="00B7743E" w14:paraId="317F78E2"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Andres -Diego</w:t>
            </w:r>
          </w:p>
        </w:tc>
        <w:tc>
          <w:tcPr>
            <w:tcW w:w="939" w:type="pct"/>
            <w:hideMark/>
          </w:tcPr>
          <w:p w:rsidRPr="007A697D" w:rsidR="00B7743E" w:rsidP="20ABEAAE" w:rsidRDefault="00B7743E" w14:paraId="024D5590"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14/05/2024</w:t>
            </w:r>
          </w:p>
        </w:tc>
        <w:tc>
          <w:tcPr>
            <w:tcW w:w="1176" w:type="pct"/>
            <w:hideMark/>
          </w:tcPr>
          <w:p w:rsidRPr="007A697D" w:rsidR="00B7743E" w:rsidP="20ABEAAE" w:rsidRDefault="00B7743E" w14:paraId="6BD83885"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30/07/2024</w:t>
            </w:r>
          </w:p>
        </w:tc>
      </w:tr>
      <w:tr w:rsidRPr="007A697D" w:rsidR="00B7743E" w:rsidTr="007A697D" w14:paraId="4B1AB5D7" w14:textId="77777777">
        <w:trPr>
          <w:trHeight w:val="290"/>
        </w:trPr>
        <w:tc>
          <w:tcPr>
            <w:tcW w:w="2071" w:type="pct"/>
            <w:noWrap/>
            <w:hideMark/>
          </w:tcPr>
          <w:p w:rsidRPr="007A697D" w:rsidR="00B7743E" w:rsidP="00DC78E4" w:rsidRDefault="00B7743E" w14:paraId="6F22A997"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Presupuesto Pagos </w:t>
            </w:r>
          </w:p>
        </w:tc>
        <w:tc>
          <w:tcPr>
            <w:tcW w:w="814" w:type="pct"/>
            <w:noWrap/>
            <w:hideMark/>
          </w:tcPr>
          <w:p w:rsidRPr="007A697D" w:rsidR="00B7743E" w:rsidP="20ABEAAE" w:rsidRDefault="00B7743E" w14:paraId="1FD0FA4C"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Andres -Diego</w:t>
            </w:r>
          </w:p>
        </w:tc>
        <w:tc>
          <w:tcPr>
            <w:tcW w:w="939" w:type="pct"/>
            <w:hideMark/>
          </w:tcPr>
          <w:p w:rsidRPr="007A697D" w:rsidR="00B7743E" w:rsidP="20ABEAAE" w:rsidRDefault="00B7743E" w14:paraId="2F1EF394"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18/03/2024</w:t>
            </w:r>
          </w:p>
        </w:tc>
        <w:tc>
          <w:tcPr>
            <w:tcW w:w="1176" w:type="pct"/>
            <w:hideMark/>
          </w:tcPr>
          <w:p w:rsidRPr="007A697D" w:rsidR="00B7743E" w:rsidP="20ABEAAE" w:rsidRDefault="00B7743E" w14:paraId="5173308F"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21/05/2024</w:t>
            </w:r>
          </w:p>
        </w:tc>
      </w:tr>
      <w:tr w:rsidRPr="007A697D" w:rsidR="00B7743E" w:rsidTr="007A697D" w14:paraId="5EF9A772" w14:textId="77777777">
        <w:trPr>
          <w:trHeight w:val="290"/>
        </w:trPr>
        <w:tc>
          <w:tcPr>
            <w:tcW w:w="2071" w:type="pct"/>
            <w:noWrap/>
            <w:hideMark/>
          </w:tcPr>
          <w:p w:rsidRPr="007A697D" w:rsidR="00B7743E" w:rsidP="00DC78E4" w:rsidRDefault="00B7743E" w14:paraId="5ABED56A"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Nómina </w:t>
            </w:r>
          </w:p>
        </w:tc>
        <w:tc>
          <w:tcPr>
            <w:tcW w:w="814" w:type="pct"/>
            <w:noWrap/>
            <w:hideMark/>
          </w:tcPr>
          <w:p w:rsidRPr="007A697D" w:rsidR="00B7743E" w:rsidP="20ABEAAE" w:rsidRDefault="00B7743E" w14:paraId="660E3B51"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Andres -Diego</w:t>
            </w:r>
          </w:p>
        </w:tc>
        <w:tc>
          <w:tcPr>
            <w:tcW w:w="939" w:type="pct"/>
            <w:hideMark/>
          </w:tcPr>
          <w:p w:rsidRPr="007A697D" w:rsidR="00B7743E" w:rsidP="20ABEAAE" w:rsidRDefault="00B7743E" w14:paraId="4B067D46"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15/08/2024</w:t>
            </w:r>
          </w:p>
        </w:tc>
        <w:tc>
          <w:tcPr>
            <w:tcW w:w="1176" w:type="pct"/>
            <w:hideMark/>
          </w:tcPr>
          <w:p w:rsidRPr="007A697D" w:rsidR="00B7743E" w:rsidP="20ABEAAE" w:rsidRDefault="00B7743E" w14:paraId="5300C104"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30/10/2024</w:t>
            </w:r>
          </w:p>
        </w:tc>
      </w:tr>
      <w:tr w:rsidRPr="007A697D" w:rsidR="00B7743E" w:rsidTr="007A697D" w14:paraId="11C66088" w14:textId="77777777">
        <w:trPr>
          <w:trHeight w:val="290"/>
        </w:trPr>
        <w:tc>
          <w:tcPr>
            <w:tcW w:w="2071" w:type="pct"/>
            <w:hideMark/>
          </w:tcPr>
          <w:p w:rsidRPr="007A697D" w:rsidR="00B7743E" w:rsidP="00DC78E4" w:rsidRDefault="00B7743E" w14:paraId="2A9996F5"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Ejecución procesos de Gestión Documental </w:t>
            </w:r>
          </w:p>
        </w:tc>
        <w:tc>
          <w:tcPr>
            <w:tcW w:w="814" w:type="pct"/>
            <w:hideMark/>
          </w:tcPr>
          <w:p w:rsidRPr="007A697D" w:rsidR="00B7743E" w:rsidP="20ABEAAE" w:rsidRDefault="00B7743E" w14:paraId="614106F9"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Ana Carreño</w:t>
            </w:r>
          </w:p>
        </w:tc>
        <w:tc>
          <w:tcPr>
            <w:tcW w:w="939" w:type="pct"/>
            <w:hideMark/>
          </w:tcPr>
          <w:p w:rsidRPr="007A697D" w:rsidR="00B7743E" w:rsidP="20ABEAAE" w:rsidRDefault="00B7743E" w14:paraId="16B573B9"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15/05/2024</w:t>
            </w:r>
          </w:p>
        </w:tc>
        <w:tc>
          <w:tcPr>
            <w:tcW w:w="1176" w:type="pct"/>
            <w:hideMark/>
          </w:tcPr>
          <w:p w:rsidRPr="007A697D" w:rsidR="00B7743E" w:rsidP="20ABEAAE" w:rsidRDefault="00B7743E" w14:paraId="4A253DF3"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30/07/2024</w:t>
            </w:r>
          </w:p>
        </w:tc>
      </w:tr>
      <w:tr w:rsidRPr="007A697D" w:rsidR="00B7743E" w:rsidTr="007A697D" w14:paraId="52EB91CB" w14:textId="77777777">
        <w:trPr>
          <w:trHeight w:val="490"/>
        </w:trPr>
        <w:tc>
          <w:tcPr>
            <w:tcW w:w="2071" w:type="pct"/>
            <w:hideMark/>
          </w:tcPr>
          <w:p w:rsidRPr="007A697D" w:rsidR="00B7743E" w:rsidP="00DC78E4" w:rsidRDefault="00B7743E" w14:paraId="0271FF4D"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Modelo de Seguridad y privacidad de la Información MSPI -Ethical Hacking</w:t>
            </w:r>
          </w:p>
        </w:tc>
        <w:tc>
          <w:tcPr>
            <w:tcW w:w="814" w:type="pct"/>
            <w:hideMark/>
          </w:tcPr>
          <w:p w:rsidRPr="007A697D" w:rsidR="00B7743E" w:rsidP="20ABEAAE" w:rsidRDefault="00B7743E" w14:paraId="6A5BE1CB"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Ana Carreño</w:t>
            </w:r>
          </w:p>
        </w:tc>
        <w:tc>
          <w:tcPr>
            <w:tcW w:w="939" w:type="pct"/>
            <w:hideMark/>
          </w:tcPr>
          <w:p w:rsidRPr="007A697D" w:rsidR="00B7743E" w:rsidP="20ABEAAE" w:rsidRDefault="00B7743E" w14:paraId="61F22B1F"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1/10/2024</w:t>
            </w:r>
          </w:p>
        </w:tc>
        <w:tc>
          <w:tcPr>
            <w:tcW w:w="1176" w:type="pct"/>
            <w:hideMark/>
          </w:tcPr>
          <w:p w:rsidRPr="007A697D" w:rsidR="00B7743E" w:rsidP="20ABEAAE" w:rsidRDefault="00B7743E" w14:paraId="226D3734"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19/11/2024</w:t>
            </w:r>
          </w:p>
        </w:tc>
      </w:tr>
      <w:tr w:rsidRPr="007A697D" w:rsidR="00B7743E" w:rsidTr="007A697D" w14:paraId="1C998C88" w14:textId="77777777">
        <w:trPr>
          <w:trHeight w:val="290"/>
        </w:trPr>
        <w:tc>
          <w:tcPr>
            <w:tcW w:w="2071" w:type="pct"/>
            <w:hideMark/>
          </w:tcPr>
          <w:p w:rsidRPr="007A697D" w:rsidR="00B7743E" w:rsidP="00DC78E4" w:rsidRDefault="00B7743E" w14:paraId="3244F2A9"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Plan de recuperación de desastres y continuidad del negocio</w:t>
            </w:r>
          </w:p>
        </w:tc>
        <w:tc>
          <w:tcPr>
            <w:tcW w:w="814" w:type="pct"/>
            <w:hideMark/>
          </w:tcPr>
          <w:p w:rsidRPr="007A697D" w:rsidR="00B7743E" w:rsidP="20ABEAAE" w:rsidRDefault="00B7743E" w14:paraId="1A1E160A"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Ana Carreño</w:t>
            </w:r>
          </w:p>
        </w:tc>
        <w:tc>
          <w:tcPr>
            <w:tcW w:w="939" w:type="pct"/>
            <w:hideMark/>
          </w:tcPr>
          <w:p w:rsidRPr="007A697D" w:rsidR="00B7743E" w:rsidP="20ABEAAE" w:rsidRDefault="00B7743E" w14:paraId="0F402C8B"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1/11/2024</w:t>
            </w:r>
          </w:p>
        </w:tc>
        <w:tc>
          <w:tcPr>
            <w:tcW w:w="1176" w:type="pct"/>
            <w:hideMark/>
          </w:tcPr>
          <w:p w:rsidRPr="007A697D" w:rsidR="00B7743E" w:rsidP="20ABEAAE" w:rsidRDefault="00B7743E" w14:paraId="2BF978BC"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15/12/2024</w:t>
            </w:r>
          </w:p>
        </w:tc>
      </w:tr>
      <w:tr w:rsidRPr="007A697D" w:rsidR="00B7743E" w:rsidTr="007A697D" w14:paraId="109FA466" w14:textId="77777777">
        <w:trPr>
          <w:trHeight w:val="490"/>
        </w:trPr>
        <w:tc>
          <w:tcPr>
            <w:tcW w:w="2071" w:type="pct"/>
            <w:hideMark/>
          </w:tcPr>
          <w:p w:rsidRPr="007A697D" w:rsidR="00B7743E" w:rsidP="00DC78E4" w:rsidRDefault="00B7743E" w14:paraId="49B0F4C7"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Producción y despacho de mezcla asfáltica en frio/caliente/hidráulico </w:t>
            </w:r>
          </w:p>
        </w:tc>
        <w:tc>
          <w:tcPr>
            <w:tcW w:w="814" w:type="pct"/>
            <w:hideMark/>
          </w:tcPr>
          <w:p w:rsidRPr="007A697D" w:rsidR="00B7743E" w:rsidP="20ABEAAE" w:rsidRDefault="00B7743E" w14:paraId="24AB590D"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Laura Nossa</w:t>
            </w:r>
          </w:p>
        </w:tc>
        <w:tc>
          <w:tcPr>
            <w:tcW w:w="939" w:type="pct"/>
            <w:hideMark/>
          </w:tcPr>
          <w:p w:rsidRPr="007A697D" w:rsidR="00B7743E" w:rsidP="20ABEAAE" w:rsidRDefault="00B7743E" w14:paraId="5C840AA2"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15/08/2024</w:t>
            </w:r>
          </w:p>
        </w:tc>
        <w:tc>
          <w:tcPr>
            <w:tcW w:w="1176" w:type="pct"/>
            <w:hideMark/>
          </w:tcPr>
          <w:p w:rsidRPr="007A697D" w:rsidR="00B7743E" w:rsidP="20ABEAAE" w:rsidRDefault="00B7743E" w14:paraId="5098CA8F"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27/09/2024</w:t>
            </w:r>
          </w:p>
        </w:tc>
      </w:tr>
      <w:tr w:rsidRPr="007A697D" w:rsidR="00B7743E" w:rsidTr="007A697D" w14:paraId="5665ABBF" w14:textId="77777777">
        <w:trPr>
          <w:trHeight w:val="290"/>
        </w:trPr>
        <w:tc>
          <w:tcPr>
            <w:tcW w:w="2071" w:type="pct"/>
            <w:noWrap/>
            <w:hideMark/>
          </w:tcPr>
          <w:p w:rsidRPr="007A697D" w:rsidR="00B7743E" w:rsidP="00DC78E4" w:rsidRDefault="00B7743E" w14:paraId="5772855D"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Control Y Seguimiento a materias primas </w:t>
            </w:r>
          </w:p>
        </w:tc>
        <w:tc>
          <w:tcPr>
            <w:tcW w:w="814" w:type="pct"/>
            <w:noWrap/>
            <w:hideMark/>
          </w:tcPr>
          <w:p w:rsidRPr="007A697D" w:rsidR="00B7743E" w:rsidP="20ABEAAE" w:rsidRDefault="00B7743E" w14:paraId="5F733659"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Laura Nossa</w:t>
            </w:r>
          </w:p>
        </w:tc>
        <w:tc>
          <w:tcPr>
            <w:tcW w:w="939" w:type="pct"/>
            <w:noWrap/>
            <w:hideMark/>
          </w:tcPr>
          <w:p w:rsidRPr="007A697D" w:rsidR="00B7743E" w:rsidP="20ABEAAE" w:rsidRDefault="00B7743E" w14:paraId="61F8CDF2"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3/05/2024</w:t>
            </w:r>
          </w:p>
        </w:tc>
        <w:tc>
          <w:tcPr>
            <w:tcW w:w="1176" w:type="pct"/>
            <w:noWrap/>
            <w:hideMark/>
          </w:tcPr>
          <w:p w:rsidRPr="007A697D" w:rsidR="00B7743E" w:rsidP="20ABEAAE" w:rsidRDefault="00B7743E" w14:paraId="2101A00C"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5/07/2024</w:t>
            </w:r>
          </w:p>
        </w:tc>
      </w:tr>
      <w:tr w:rsidRPr="007A697D" w:rsidR="00B7743E" w:rsidTr="007A697D" w14:paraId="6BC9A43E" w14:textId="77777777">
        <w:trPr>
          <w:trHeight w:val="490"/>
        </w:trPr>
        <w:tc>
          <w:tcPr>
            <w:tcW w:w="2071" w:type="pct"/>
            <w:hideMark/>
          </w:tcPr>
          <w:p w:rsidRPr="007A697D" w:rsidR="00B7743E" w:rsidP="00DC78E4" w:rsidRDefault="00B7743E" w14:paraId="157AB1DB"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Proceso de Intervención :Proceso constructivo/(proyecto 7858)  /Auto control de la intervención (calidad técnica)</w:t>
            </w:r>
          </w:p>
        </w:tc>
        <w:tc>
          <w:tcPr>
            <w:tcW w:w="814" w:type="pct"/>
            <w:hideMark/>
          </w:tcPr>
          <w:p w:rsidRPr="007A697D" w:rsidR="00B7743E" w:rsidP="20ABEAAE" w:rsidRDefault="00B7743E" w14:paraId="1F05CE84"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Angela Cajamarca</w:t>
            </w:r>
          </w:p>
        </w:tc>
        <w:tc>
          <w:tcPr>
            <w:tcW w:w="939" w:type="pct"/>
            <w:hideMark/>
          </w:tcPr>
          <w:p w:rsidRPr="007A697D" w:rsidR="00B7743E" w:rsidP="20ABEAAE" w:rsidRDefault="00B7743E" w14:paraId="3CD05B05"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1/10/2024</w:t>
            </w:r>
          </w:p>
        </w:tc>
        <w:tc>
          <w:tcPr>
            <w:tcW w:w="1176" w:type="pct"/>
            <w:hideMark/>
          </w:tcPr>
          <w:p w:rsidRPr="007A697D" w:rsidR="00B7743E" w:rsidP="20ABEAAE" w:rsidRDefault="00B7743E" w14:paraId="2040AA15"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15/12/2024</w:t>
            </w:r>
          </w:p>
        </w:tc>
      </w:tr>
      <w:tr w:rsidRPr="007A697D" w:rsidR="00B7743E" w:rsidTr="007A697D" w14:paraId="7CFE4395" w14:textId="77777777">
        <w:trPr>
          <w:trHeight w:val="290"/>
        </w:trPr>
        <w:tc>
          <w:tcPr>
            <w:tcW w:w="2071" w:type="pct"/>
            <w:hideMark/>
          </w:tcPr>
          <w:p w:rsidRPr="007A697D" w:rsidR="00B7743E" w:rsidP="00DC78E4" w:rsidRDefault="00B7743E" w14:paraId="31AEDCB4"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Proceso de Intervención programación,  PMT, SIGMA</w:t>
            </w:r>
          </w:p>
        </w:tc>
        <w:tc>
          <w:tcPr>
            <w:tcW w:w="814" w:type="pct"/>
            <w:hideMark/>
          </w:tcPr>
          <w:p w:rsidRPr="007A697D" w:rsidR="00B7743E" w:rsidP="20ABEAAE" w:rsidRDefault="00B7743E" w14:paraId="1C55BABD"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Laura Nossa</w:t>
            </w:r>
          </w:p>
        </w:tc>
        <w:tc>
          <w:tcPr>
            <w:tcW w:w="939" w:type="pct"/>
            <w:noWrap/>
            <w:hideMark/>
          </w:tcPr>
          <w:p w:rsidRPr="007A697D" w:rsidR="00B7743E" w:rsidP="20ABEAAE" w:rsidRDefault="00B7743E" w14:paraId="1FE993DE"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15/10/2024</w:t>
            </w:r>
          </w:p>
        </w:tc>
        <w:tc>
          <w:tcPr>
            <w:tcW w:w="1176" w:type="pct"/>
            <w:noWrap/>
            <w:hideMark/>
          </w:tcPr>
          <w:p w:rsidRPr="007A697D" w:rsidR="00B7743E" w:rsidP="20ABEAAE" w:rsidRDefault="00B7743E" w14:paraId="5EDA6FC2"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30/12/2024</w:t>
            </w:r>
          </w:p>
        </w:tc>
      </w:tr>
      <w:tr w:rsidRPr="007A697D" w:rsidR="00B7743E" w:rsidTr="007A697D" w14:paraId="075B44DE" w14:textId="77777777">
        <w:trPr>
          <w:trHeight w:val="290"/>
        </w:trPr>
        <w:tc>
          <w:tcPr>
            <w:tcW w:w="2071" w:type="pct"/>
            <w:hideMark/>
          </w:tcPr>
          <w:p w:rsidRPr="007A697D" w:rsidR="00B7743E" w:rsidP="00DC78E4" w:rsidRDefault="00B7743E" w14:paraId="4173B0BA"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Comités( Cumplimiento actos administrativos)-Transversal </w:t>
            </w:r>
          </w:p>
        </w:tc>
        <w:tc>
          <w:tcPr>
            <w:tcW w:w="814" w:type="pct"/>
            <w:hideMark/>
          </w:tcPr>
          <w:p w:rsidRPr="007A697D" w:rsidR="00B7743E" w:rsidP="20ABEAAE" w:rsidRDefault="00B7743E" w14:paraId="0E4FA451"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Adriana Pinzon</w:t>
            </w:r>
          </w:p>
        </w:tc>
        <w:tc>
          <w:tcPr>
            <w:tcW w:w="939" w:type="pct"/>
            <w:noWrap/>
            <w:hideMark/>
          </w:tcPr>
          <w:p w:rsidRPr="007A697D" w:rsidR="00B7743E" w:rsidP="20ABEAAE" w:rsidRDefault="00B7743E" w14:paraId="205F7B9D"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22/04/2024</w:t>
            </w:r>
          </w:p>
        </w:tc>
        <w:tc>
          <w:tcPr>
            <w:tcW w:w="1176" w:type="pct"/>
            <w:noWrap/>
            <w:hideMark/>
          </w:tcPr>
          <w:p w:rsidRPr="007A697D" w:rsidR="00B7743E" w:rsidP="20ABEAAE" w:rsidRDefault="00B7743E" w14:paraId="0A15F4C1"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29/06/2024</w:t>
            </w:r>
          </w:p>
        </w:tc>
      </w:tr>
      <w:tr w:rsidRPr="007A697D" w:rsidR="00B7743E" w:rsidTr="007A697D" w14:paraId="48E8DD35" w14:textId="77777777">
        <w:trPr>
          <w:trHeight w:val="290"/>
        </w:trPr>
        <w:tc>
          <w:tcPr>
            <w:tcW w:w="2071" w:type="pct"/>
            <w:noWrap/>
            <w:hideMark/>
          </w:tcPr>
          <w:p w:rsidRPr="007A697D" w:rsidR="00B7743E" w:rsidP="00DC78E4" w:rsidRDefault="00B7743E" w14:paraId="536DA754"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Actos Administrativos </w:t>
            </w:r>
          </w:p>
        </w:tc>
        <w:tc>
          <w:tcPr>
            <w:tcW w:w="814" w:type="pct"/>
            <w:noWrap/>
            <w:hideMark/>
          </w:tcPr>
          <w:p w:rsidRPr="007A697D" w:rsidR="00B7743E" w:rsidP="20ABEAAE" w:rsidRDefault="00B7743E" w14:paraId="30B92193"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Luz Adriana</w:t>
            </w:r>
          </w:p>
        </w:tc>
        <w:tc>
          <w:tcPr>
            <w:tcW w:w="939" w:type="pct"/>
            <w:noWrap/>
            <w:hideMark/>
          </w:tcPr>
          <w:p w:rsidRPr="007A697D" w:rsidR="00B7743E" w:rsidP="20ABEAAE" w:rsidRDefault="00B7743E" w14:paraId="4949D8FF"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21/08/2024</w:t>
            </w:r>
          </w:p>
        </w:tc>
        <w:tc>
          <w:tcPr>
            <w:tcW w:w="1176" w:type="pct"/>
            <w:noWrap/>
            <w:hideMark/>
          </w:tcPr>
          <w:p w:rsidRPr="007A697D" w:rsidR="00B7743E" w:rsidP="20ABEAAE" w:rsidRDefault="00B7743E" w14:paraId="31168B40"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7/10/2024</w:t>
            </w:r>
          </w:p>
        </w:tc>
      </w:tr>
      <w:tr w:rsidRPr="007A697D" w:rsidR="00B7743E" w:rsidTr="007A697D" w14:paraId="2F4B41F3" w14:textId="77777777">
        <w:trPr>
          <w:trHeight w:val="290"/>
        </w:trPr>
        <w:tc>
          <w:tcPr>
            <w:tcW w:w="2071" w:type="pct"/>
            <w:noWrap/>
            <w:hideMark/>
          </w:tcPr>
          <w:p w:rsidRPr="007A697D" w:rsidR="00B7743E" w:rsidP="00DC78E4" w:rsidRDefault="00B7743E" w14:paraId="287B149F" w14:textId="77777777">
            <w:pPr>
              <w:widowControl/>
              <w:adjustRightInd/>
              <w:spacing w:after="160"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Liquidación impuestos </w:t>
            </w:r>
          </w:p>
        </w:tc>
        <w:tc>
          <w:tcPr>
            <w:tcW w:w="814" w:type="pct"/>
            <w:noWrap/>
            <w:hideMark/>
          </w:tcPr>
          <w:p w:rsidRPr="007A697D" w:rsidR="00B7743E" w:rsidP="20ABEAAE" w:rsidRDefault="00B7743E" w14:paraId="14D2CD7D"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Andres -Diego</w:t>
            </w:r>
          </w:p>
        </w:tc>
        <w:tc>
          <w:tcPr>
            <w:tcW w:w="939" w:type="pct"/>
            <w:noWrap/>
            <w:hideMark/>
          </w:tcPr>
          <w:p w:rsidRPr="007A697D" w:rsidR="00B7743E" w:rsidP="20ABEAAE" w:rsidRDefault="00B7743E" w14:paraId="7621F0F3"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1/09/2024</w:t>
            </w:r>
          </w:p>
        </w:tc>
        <w:tc>
          <w:tcPr>
            <w:tcW w:w="1176" w:type="pct"/>
            <w:noWrap/>
            <w:hideMark/>
          </w:tcPr>
          <w:p w:rsidRPr="007A697D" w:rsidR="00B7743E" w:rsidP="20ABEAAE" w:rsidRDefault="00B7743E" w14:paraId="0F25917E" w14:textId="77777777">
            <w:pPr>
              <w:widowControl/>
              <w:adjustRightInd/>
              <w:spacing w:after="160"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30/10/2024</w:t>
            </w:r>
          </w:p>
        </w:tc>
      </w:tr>
    </w:tbl>
    <w:p w:rsidRPr="00605E02" w:rsidR="00B7743E" w:rsidP="20ABEAAE" w:rsidRDefault="00B7743E" w14:paraId="752DE370" w14:textId="609D0E99">
      <w:pPr>
        <w:widowControl/>
        <w:adjustRightInd/>
        <w:spacing w:line="276" w:lineRule="auto"/>
        <w:jc w:val="center"/>
        <w:rPr>
          <w:rFonts w:ascii="Times New Roman" w:hAnsi="Times New Roman"/>
          <w:kern w:val="2"/>
          <w:sz w:val="20"/>
          <w14:ligatures w14:val="standardContextual"/>
        </w:rPr>
      </w:pPr>
      <w:r w:rsidRPr="00605E02">
        <w:rPr>
          <w:rFonts w:ascii="Times New Roman" w:hAnsi="Times New Roman"/>
          <w:b/>
          <w:bCs/>
          <w:kern w:val="2"/>
          <w:sz w:val="20"/>
          <w14:ligatures w14:val="standardContextual"/>
        </w:rPr>
        <w:t>Fuente:</w:t>
      </w:r>
      <w:r w:rsidRPr="00605E02">
        <w:rPr>
          <w:rFonts w:ascii="Times New Roman" w:hAnsi="Times New Roman"/>
          <w:kern w:val="2"/>
          <w:sz w:val="20"/>
          <w14:ligatures w14:val="standardContextual"/>
        </w:rPr>
        <w:t xml:space="preserve"> </w:t>
      </w:r>
      <w:r w:rsidRPr="00605E02">
        <w:rPr>
          <w:rFonts w:ascii="Times New Roman" w:hAnsi="Times New Roman"/>
          <w:kern w:val="2"/>
          <w:sz w:val="20"/>
          <w:lang w:val="es-ES"/>
          <w14:ligatures w14:val="standardContextual"/>
        </w:rPr>
        <w:t xml:space="preserve">Elaboración propia de OCI basada en el plan anual de auditorías </w:t>
      </w:r>
      <w:r w:rsidRPr="00605E02" w:rsidR="00906A55">
        <w:rPr>
          <w:rFonts w:ascii="Times New Roman" w:hAnsi="Times New Roman"/>
          <w:kern w:val="2"/>
          <w:sz w:val="20"/>
          <w14:ligatures w14:val="standardContextual"/>
        </w:rPr>
        <w:t>2024</w:t>
      </w:r>
    </w:p>
    <w:p w:rsidRPr="00F306A9" w:rsidR="00B7743E" w:rsidP="20ABEAAE" w:rsidRDefault="00B7743E" w14:paraId="7C7B298F" w14:textId="77777777">
      <w:pPr>
        <w:widowControl/>
        <w:adjustRightInd/>
        <w:spacing w:after="160" w:line="276" w:lineRule="auto"/>
        <w:jc w:val="left"/>
        <w:textAlignment w:val="auto"/>
        <w:rPr>
          <w:rFonts w:ascii="Times New Roman" w:hAnsi="Times New Roman" w:eastAsia="Calibri"/>
          <w:color w:val="1F497D" w:themeColor="text2"/>
          <w:kern w:val="2"/>
          <w:sz w:val="20"/>
          <w:lang w:eastAsia="en-US"/>
          <w14:ligatures w14:val="standardContextual"/>
        </w:rPr>
      </w:pPr>
    </w:p>
    <w:p w:rsidRPr="00DC78E4" w:rsidR="00B7743E" w:rsidP="003C1B1B" w:rsidRDefault="00B7743E" w14:paraId="1BF6461E" w14:textId="77777777">
      <w:pPr>
        <w:pStyle w:val="Estilo7"/>
      </w:pPr>
      <w:r w:rsidRPr="00DC78E4">
        <w:t xml:space="preserve">Como beneficio se evaluaron puntos clave de los procesos de la entidad y se alertaron posibles situaciones de riesgo, adicionalmente se fortaleció la metodología de auditoría interna con el fin de entregar conclusiones pertinentes a los diferentes procesos. </w:t>
      </w:r>
    </w:p>
    <w:p w:rsidRPr="00DC78E4" w:rsidR="00B7743E" w:rsidP="00810269" w:rsidRDefault="00B7743E" w14:paraId="51ECA76B" w14:textId="77777777">
      <w:pPr>
        <w:widowControl/>
        <w:adjustRightInd/>
        <w:spacing w:after="160" w:line="360" w:lineRule="auto"/>
        <w:textAlignment w:val="auto"/>
        <w:rPr>
          <w:rFonts w:ascii="Times New Roman" w:hAnsi="Times New Roman" w:eastAsia="Calibri"/>
          <w:kern w:val="2"/>
          <w:sz w:val="20"/>
          <w:lang w:eastAsia="en-US"/>
          <w14:ligatures w14:val="standardContextual"/>
        </w:rPr>
      </w:pPr>
      <w:r w:rsidRPr="003C1B1B">
        <w:rPr>
          <w:rStyle w:val="Estilo7Car"/>
        </w:rPr>
        <w:t>En cuanto a la ejecución de los planes de mejoramiento el resultado fue el siguiente con corte al 30 de septiembre de 2024</w:t>
      </w:r>
      <w:r w:rsidRPr="00DC78E4">
        <w:rPr>
          <w:rFonts w:ascii="Times New Roman" w:hAnsi="Times New Roman" w:eastAsia="Calibri"/>
          <w:kern w:val="2"/>
          <w:sz w:val="20"/>
          <w:lang w:eastAsia="en-US"/>
          <w14:ligatures w14:val="standardContextual"/>
        </w:rPr>
        <w:t>:</w:t>
      </w:r>
    </w:p>
    <w:p w:rsidRPr="00DC78E4" w:rsidR="00B7743E" w:rsidP="00810269" w:rsidRDefault="00B7743E" w14:paraId="7EDF8863" w14:textId="77777777">
      <w:pPr>
        <w:widowControl/>
        <w:adjustRightInd/>
        <w:spacing w:line="360" w:lineRule="auto"/>
        <w:textAlignment w:val="auto"/>
        <w:rPr>
          <w:rFonts w:ascii="Times New Roman" w:hAnsi="Times New Roman" w:eastAsia="Calibri"/>
          <w:kern w:val="2"/>
          <w:sz w:val="20"/>
          <w:lang w:val="es-ES" w:eastAsia="en-US"/>
          <w14:ligatures w14:val="standardContextual"/>
        </w:rPr>
      </w:pPr>
      <w:r w:rsidRPr="00DC78E4">
        <w:rPr>
          <w:rFonts w:ascii="Times New Roman" w:hAnsi="Times New Roman" w:eastAsia="Calibri"/>
          <w:kern w:val="2"/>
          <w:sz w:val="20"/>
          <w:lang w:val="es-ES" w:eastAsia="en-US"/>
          <w14:ligatures w14:val="standardContextual"/>
        </w:rPr>
        <w:t>Al tercer trimestre de la vigencia 2024 el estado de planes de mejoramiento es el siguiente:</w:t>
      </w:r>
    </w:p>
    <w:p w:rsidRPr="00DC78E4" w:rsidR="00B7743E" w:rsidP="20ABEAAE" w:rsidRDefault="00B7743E" w14:paraId="608039F8" w14:textId="77777777">
      <w:pPr>
        <w:widowControl/>
        <w:adjustRightInd/>
        <w:spacing w:line="276" w:lineRule="auto"/>
        <w:textAlignment w:val="auto"/>
        <w:rPr>
          <w:rFonts w:ascii="Times New Roman" w:hAnsi="Times New Roman" w:eastAsia="Calibri"/>
          <w:b/>
          <w:bCs/>
          <w:kern w:val="2"/>
          <w:sz w:val="20"/>
          <w:lang w:val="es-ES" w:eastAsia="en-US"/>
          <w14:ligatures w14:val="standardContextual"/>
        </w:rPr>
      </w:pPr>
    </w:p>
    <w:p w:rsidRPr="00DC78E4" w:rsidR="00B7743E" w:rsidP="20ABEAAE" w:rsidRDefault="00B7743E" w14:paraId="621BD1A1" w14:textId="77777777">
      <w:pPr>
        <w:widowControl/>
        <w:adjustRightInd/>
        <w:spacing w:line="276" w:lineRule="auto"/>
        <w:textAlignment w:val="auto"/>
        <w:rPr>
          <w:rFonts w:ascii="Times New Roman" w:hAnsi="Times New Roman" w:eastAsia="Calibri"/>
          <w:kern w:val="2"/>
          <w:sz w:val="20"/>
          <w:lang w:val="es-ES" w:eastAsia="en-US"/>
          <w14:ligatures w14:val="standardContextual"/>
        </w:rPr>
      </w:pPr>
      <w:r w:rsidRPr="00DC78E4">
        <w:rPr>
          <w:rFonts w:ascii="Times New Roman" w:hAnsi="Times New Roman" w:eastAsia="Calibri"/>
          <w:kern w:val="2"/>
          <w:sz w:val="20"/>
          <w:lang w:val="es-ES" w:eastAsia="en-US"/>
          <w14:ligatures w14:val="standardContextual"/>
        </w:rPr>
        <w:t xml:space="preserve">Se establecieron 303 acciones producto de las auditorías internas realizadas por la OCI </w:t>
      </w:r>
    </w:p>
    <w:p w:rsidRPr="00F306A9" w:rsidR="00B7743E" w:rsidP="20ABEAAE" w:rsidRDefault="00B7743E" w14:paraId="6045E8F9" w14:textId="77777777">
      <w:pPr>
        <w:widowControl/>
        <w:adjustRightInd/>
        <w:spacing w:line="276" w:lineRule="auto"/>
        <w:contextualSpacing/>
        <w:textAlignment w:val="auto"/>
        <w:rPr>
          <w:rFonts w:ascii="Times New Roman" w:hAnsi="Times New Roman"/>
          <w:color w:val="1F497D" w:themeColor="text2"/>
          <w:kern w:val="2"/>
          <w:sz w:val="20"/>
          <w:lang w:val="es-ES" w:eastAsia="en-US"/>
          <w14:ligatures w14:val="standardContextual"/>
        </w:rPr>
      </w:pPr>
    </w:p>
    <w:p w:rsidRPr="00F306A9" w:rsidR="00B7743E" w:rsidP="20ABEAAE" w:rsidRDefault="00B7743E" w14:paraId="75079057" w14:textId="77777777">
      <w:pPr>
        <w:widowControl/>
        <w:adjustRightInd/>
        <w:spacing w:line="276" w:lineRule="auto"/>
        <w:contextualSpacing/>
        <w:textAlignment w:val="auto"/>
        <w:rPr>
          <w:rFonts w:ascii="Times New Roman" w:hAnsi="Times New Roman"/>
          <w:color w:val="1F497D" w:themeColor="text2"/>
          <w:kern w:val="2"/>
          <w:sz w:val="20"/>
          <w:lang w:val="es-ES" w:eastAsia="en-US"/>
          <w14:ligatures w14:val="standardContextual"/>
        </w:rPr>
      </w:pPr>
    </w:p>
    <w:p w:rsidR="00651BC4" w:rsidP="00651BC4" w:rsidRDefault="00651BC4" w14:paraId="27643BE3" w14:textId="04DA2A51">
      <w:pPr>
        <w:pStyle w:val="06Grafica"/>
      </w:pPr>
      <w:r>
        <w:t xml:space="preserve">Grafica </w:t>
      </w:r>
      <w:r>
        <w:fldChar w:fldCharType="begin"/>
      </w:r>
      <w:r>
        <w:instrText xml:space="preserve"> SEQ Grafica \* ARABIC </w:instrText>
      </w:r>
      <w:r>
        <w:fldChar w:fldCharType="separate"/>
      </w:r>
      <w:r w:rsidR="00DB5704">
        <w:t>8</w:t>
      </w:r>
      <w:r>
        <w:fldChar w:fldCharType="end"/>
      </w:r>
      <w:r>
        <w:t>. Planes de Mejoramiento</w:t>
      </w:r>
    </w:p>
    <w:p w:rsidRPr="00F306A9" w:rsidR="00B7743E" w:rsidP="20ABEAAE" w:rsidRDefault="00B7743E" w14:paraId="3E394B6C" w14:textId="77777777">
      <w:pPr>
        <w:widowControl/>
        <w:adjustRightInd/>
        <w:spacing w:line="276" w:lineRule="auto"/>
        <w:jc w:val="center"/>
        <w:textAlignment w:val="auto"/>
        <w:rPr>
          <w:rFonts w:ascii="Times New Roman" w:hAnsi="Times New Roman" w:eastAsia="Calibri"/>
          <w:color w:val="1F497D" w:themeColor="text2"/>
          <w:kern w:val="2"/>
          <w:sz w:val="20"/>
          <w:lang w:eastAsia="en-US"/>
          <w14:ligatures w14:val="standardContextual"/>
        </w:rPr>
      </w:pPr>
      <w:r w:rsidRPr="00F306A9">
        <w:rPr>
          <w:rFonts w:ascii="Times New Roman" w:hAnsi="Times New Roman"/>
          <w:noProof/>
          <w:sz w:val="20"/>
        </w:rPr>
        <w:drawing>
          <wp:inline distT="0" distB="0" distL="0" distR="0" wp14:anchorId="7F91C65D" wp14:editId="7F922BBB">
            <wp:extent cx="4037845" cy="2427001"/>
            <wp:effectExtent l="0" t="0" r="1270" b="0"/>
            <wp:docPr id="9" name="Picture 27073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730073"/>
                    <pic:cNvPicPr/>
                  </pic:nvPicPr>
                  <pic:blipFill>
                    <a:blip r:embed="rId35">
                      <a:extLst>
                        <a:ext uri="{28A0092B-C50C-407E-A947-70E740481C1C}">
                          <a14:useLocalDpi xmlns:a14="http://schemas.microsoft.com/office/drawing/2010/main" val="0"/>
                        </a:ext>
                      </a:extLst>
                    </a:blip>
                    <a:stretch>
                      <a:fillRect/>
                    </a:stretch>
                  </pic:blipFill>
                  <pic:spPr>
                    <a:xfrm>
                      <a:off x="0" y="0"/>
                      <a:ext cx="4037845" cy="2427001"/>
                    </a:xfrm>
                    <a:prstGeom prst="rect">
                      <a:avLst/>
                    </a:prstGeom>
                  </pic:spPr>
                </pic:pic>
              </a:graphicData>
            </a:graphic>
          </wp:inline>
        </w:drawing>
      </w:r>
    </w:p>
    <w:p w:rsidRPr="00DC78E4" w:rsidR="00B7743E" w:rsidP="20ABEAAE" w:rsidRDefault="00B7743E" w14:paraId="370F44C7" w14:textId="77777777">
      <w:pPr>
        <w:widowControl/>
        <w:adjustRightInd/>
        <w:spacing w:line="276" w:lineRule="auto"/>
        <w:jc w:val="center"/>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Fuente: Elaboración propia OCI a partir de reportes CHIE</w:t>
      </w:r>
    </w:p>
    <w:p w:rsidRPr="00DC78E4" w:rsidR="00B7743E" w:rsidP="20ABEAAE" w:rsidRDefault="00B7743E" w14:paraId="5FCE5843" w14:textId="77777777">
      <w:pPr>
        <w:widowControl/>
        <w:adjustRightInd/>
        <w:spacing w:line="276" w:lineRule="auto"/>
        <w:textAlignment w:val="auto"/>
        <w:rPr>
          <w:rFonts w:ascii="Times New Roman" w:hAnsi="Times New Roman" w:eastAsia="Calibri"/>
          <w:kern w:val="2"/>
          <w:sz w:val="20"/>
          <w:lang w:eastAsia="en-US"/>
          <w14:ligatures w14:val="standardContextual"/>
        </w:rPr>
      </w:pPr>
    </w:p>
    <w:p w:rsidRPr="00DC78E4" w:rsidR="00B7743E" w:rsidP="20ABEAAE" w:rsidRDefault="00B7743E" w14:paraId="0A1CF79B" w14:textId="77777777">
      <w:pPr>
        <w:widowControl/>
        <w:adjustRightInd/>
        <w:spacing w:line="276" w:lineRule="auto"/>
        <w:textAlignment w:val="auto"/>
        <w:rPr>
          <w:rFonts w:ascii="Times New Roman" w:hAnsi="Times New Roman" w:eastAsia="Calibri"/>
          <w:kern w:val="2"/>
          <w:sz w:val="20"/>
          <w:lang w:eastAsia="en-US"/>
          <w14:ligatures w14:val="standardContextual"/>
        </w:rPr>
      </w:pPr>
    </w:p>
    <w:p w:rsidRPr="00DC78E4" w:rsidR="00B7743E" w:rsidP="20ABEAAE" w:rsidRDefault="00B7743E" w14:paraId="70797856" w14:textId="73E46081">
      <w:pPr>
        <w:widowControl/>
        <w:adjustRightInd/>
        <w:spacing w:after="160" w:line="276" w:lineRule="auto"/>
        <w:textAlignment w:val="auto"/>
        <w:rPr>
          <w:rFonts w:ascii="Times New Roman" w:hAnsi="Times New Roman" w:eastAsia="Calibri"/>
          <w:sz w:val="20"/>
          <w:lang w:eastAsia="en-US"/>
        </w:rPr>
      </w:pPr>
      <w:r w:rsidRPr="00DC78E4">
        <w:rPr>
          <w:rFonts w:ascii="Times New Roman" w:hAnsi="Times New Roman" w:eastAsia="Calibri"/>
          <w:b/>
          <w:bCs/>
          <w:kern w:val="2"/>
          <w:sz w:val="20"/>
          <w:lang w:eastAsia="en-US"/>
          <w14:ligatures w14:val="standardContextual"/>
        </w:rPr>
        <w:t xml:space="preserve"> </w:t>
      </w:r>
      <w:r w:rsidRPr="00DC78E4">
        <w:rPr>
          <w:rFonts w:ascii="Times New Roman" w:hAnsi="Times New Roman"/>
          <w:sz w:val="20"/>
        </w:rPr>
        <w:tab/>
      </w:r>
      <w:r w:rsidR="0018789F">
        <w:rPr>
          <w:rFonts w:ascii="Times New Roman" w:hAnsi="Times New Roman" w:eastAsia="Calibri"/>
          <w:b/>
          <w:bCs/>
          <w:kern w:val="2"/>
          <w:sz w:val="20"/>
          <w:lang w:eastAsia="en-US"/>
          <w14:ligatures w14:val="standardContextual"/>
        </w:rPr>
        <w:t xml:space="preserve">  </w:t>
      </w:r>
      <w:r w:rsidRPr="00DC78E4">
        <w:rPr>
          <w:rFonts w:ascii="Times New Roman" w:hAnsi="Times New Roman" w:eastAsia="Calibri"/>
          <w:b/>
          <w:bCs/>
          <w:kern w:val="2"/>
          <w:sz w:val="20"/>
          <w:lang w:eastAsia="en-US"/>
          <w14:ligatures w14:val="standardContextual"/>
        </w:rPr>
        <w:t>Auditorías externas contralorías:</w:t>
      </w:r>
      <w:r w:rsidRPr="00DC78E4">
        <w:rPr>
          <w:rFonts w:ascii="Times New Roman" w:hAnsi="Times New Roman" w:eastAsia="Calibri"/>
          <w:kern w:val="2"/>
          <w:sz w:val="20"/>
          <w:lang w:eastAsia="en-US"/>
          <w14:ligatures w14:val="standardContextual"/>
        </w:rPr>
        <w:t xml:space="preserve"> </w:t>
      </w:r>
    </w:p>
    <w:p w:rsidRPr="00DC78E4" w:rsidR="00B7743E" w:rsidP="003C1B1B" w:rsidRDefault="00B7743E" w14:paraId="1453B30D" w14:textId="77777777">
      <w:pPr>
        <w:pStyle w:val="Estilo7"/>
      </w:pPr>
      <w:r w:rsidRPr="00DC78E4">
        <w:t xml:space="preserve">Parte esencial de este plan es el rol de Relación Con Entes De Control donde la OCI es canal de comunicación con la Contraloría Distrital. Los planes de mejoramiento suscritos con este ente de control y de los cuales la OCI realiza seguimiento son: </w:t>
      </w:r>
    </w:p>
    <w:p w:rsidRPr="00DC78E4" w:rsidR="00B7743E" w:rsidP="20ABEAAE" w:rsidRDefault="00B7743E" w14:paraId="6A08C6F9" w14:textId="77777777">
      <w:pPr>
        <w:widowControl/>
        <w:adjustRightInd/>
        <w:spacing w:line="276" w:lineRule="auto"/>
        <w:jc w:val="center"/>
        <w:textAlignment w:val="auto"/>
        <w:rPr>
          <w:rFonts w:ascii="Times New Roman" w:hAnsi="Times New Roman" w:eastAsia="Calibri"/>
          <w:b/>
          <w:bCs/>
          <w:kern w:val="2"/>
          <w:sz w:val="20"/>
          <w:lang w:eastAsia="en-US"/>
          <w14:ligatures w14:val="standardContextual"/>
        </w:rPr>
      </w:pPr>
    </w:p>
    <w:p w:rsidR="00EA3F66" w:rsidP="00EA3F66" w:rsidRDefault="00EA3F66" w14:paraId="6ED86DF9" w14:textId="24AE7E85">
      <w:pPr>
        <w:pStyle w:val="05Tabla"/>
      </w:pPr>
      <w:bookmarkStart w:name="_Toc189199563" w:id="113"/>
      <w:r>
        <w:t xml:space="preserve">Tabla </w:t>
      </w:r>
      <w:r>
        <w:fldChar w:fldCharType="begin"/>
      </w:r>
      <w:r>
        <w:instrText> SEQ Tabla \* ARABIC </w:instrText>
      </w:r>
      <w:r>
        <w:fldChar w:fldCharType="separate"/>
      </w:r>
      <w:r w:rsidR="004816E1">
        <w:rPr>
          <w:noProof/>
        </w:rPr>
        <w:t>37</w:t>
      </w:r>
      <w:r>
        <w:fldChar w:fldCharType="end"/>
      </w:r>
      <w:r>
        <w:t>. Acciones Entes de Control</w:t>
      </w:r>
      <w:bookmarkEnd w:id="113"/>
    </w:p>
    <w:tbl>
      <w:tblPr>
        <w:tblStyle w:val="Cuadrculadetablaclara1"/>
        <w:tblW w:w="8835" w:type="dxa"/>
        <w:jc w:val="center"/>
        <w:tblLayout w:type="fixed"/>
        <w:tblLook w:val="04A0" w:firstRow="1" w:lastRow="0" w:firstColumn="1" w:lastColumn="0" w:noHBand="0" w:noVBand="1"/>
      </w:tblPr>
      <w:tblGrid>
        <w:gridCol w:w="2066"/>
        <w:gridCol w:w="1320"/>
        <w:gridCol w:w="1287"/>
        <w:gridCol w:w="362"/>
        <w:gridCol w:w="842"/>
        <w:gridCol w:w="1279"/>
        <w:gridCol w:w="809"/>
        <w:gridCol w:w="870"/>
      </w:tblGrid>
      <w:tr w:rsidRPr="00DC78E4" w:rsidR="00B7743E" w:rsidTr="007A697D" w14:paraId="49F012ED" w14:textId="77777777">
        <w:trPr>
          <w:trHeight w:val="300"/>
          <w:jc w:val="center"/>
        </w:trPr>
        <w:tc>
          <w:tcPr>
            <w:tcW w:w="2066" w:type="dxa"/>
            <w:vMerge w:val="restart"/>
            <w:shd w:val="clear" w:color="auto" w:fill="9BBB59" w:themeFill="accent3"/>
          </w:tcPr>
          <w:p w:rsidRPr="00DC78E4" w:rsidR="00B7743E" w:rsidP="20ABEAAE" w:rsidRDefault="00B7743E" w14:paraId="652E7B4E"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Plan de mejoramiento</w:t>
            </w:r>
          </w:p>
        </w:tc>
        <w:tc>
          <w:tcPr>
            <w:tcW w:w="1320" w:type="dxa"/>
            <w:vMerge w:val="restart"/>
            <w:shd w:val="clear" w:color="auto" w:fill="9BBB59" w:themeFill="accent3"/>
          </w:tcPr>
          <w:p w:rsidRPr="00DC78E4" w:rsidR="00B7743E" w:rsidP="20ABEAAE" w:rsidRDefault="00B7743E" w14:paraId="433D3B6C"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No. Hallazgos</w:t>
            </w:r>
          </w:p>
        </w:tc>
        <w:tc>
          <w:tcPr>
            <w:tcW w:w="5449" w:type="dxa"/>
            <w:gridSpan w:val="6"/>
            <w:shd w:val="clear" w:color="auto" w:fill="9BBB59" w:themeFill="accent3"/>
          </w:tcPr>
          <w:p w:rsidRPr="00DC78E4" w:rsidR="00B7743E" w:rsidP="20ABEAAE" w:rsidRDefault="00B7743E" w14:paraId="1F1D8124" w14:textId="77777777">
            <w:pPr>
              <w:widowControl/>
              <w:adjustRightInd/>
              <w:spacing w:after="160" w:line="276" w:lineRule="auto"/>
              <w:jc w:val="left"/>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Seguimiento acciones de mejora</w:t>
            </w:r>
          </w:p>
        </w:tc>
      </w:tr>
      <w:tr w:rsidRPr="00DC78E4" w:rsidR="00B7743E" w:rsidTr="007A697D" w14:paraId="5859A518" w14:textId="77777777">
        <w:trPr>
          <w:trHeight w:val="300"/>
          <w:jc w:val="center"/>
        </w:trPr>
        <w:tc>
          <w:tcPr>
            <w:tcW w:w="2066" w:type="dxa"/>
            <w:vMerge/>
            <w:shd w:val="clear" w:color="auto" w:fill="9BBB59" w:themeFill="accent3"/>
          </w:tcPr>
          <w:p w:rsidRPr="00DC78E4" w:rsidR="00B7743E" w:rsidP="00B7743E" w:rsidRDefault="00B7743E" w14:paraId="1A12E791" w14:textId="77777777">
            <w:pPr>
              <w:widowControl/>
              <w:adjustRightInd/>
              <w:spacing w:after="160" w:line="259" w:lineRule="auto"/>
              <w:jc w:val="left"/>
              <w:textAlignment w:val="auto"/>
              <w:rPr>
                <w:rFonts w:ascii="Times New Roman" w:hAnsi="Times New Roman" w:eastAsia="Calibri"/>
                <w:b/>
                <w:kern w:val="2"/>
                <w:sz w:val="18"/>
                <w:szCs w:val="18"/>
                <w14:ligatures w14:val="standardContextual"/>
              </w:rPr>
            </w:pPr>
          </w:p>
        </w:tc>
        <w:tc>
          <w:tcPr>
            <w:tcW w:w="1320" w:type="dxa"/>
            <w:vMerge/>
            <w:shd w:val="clear" w:color="auto" w:fill="9BBB59" w:themeFill="accent3"/>
          </w:tcPr>
          <w:p w:rsidRPr="00DC78E4" w:rsidR="00B7743E" w:rsidP="00B7743E" w:rsidRDefault="00B7743E" w14:paraId="624A5481" w14:textId="77777777">
            <w:pPr>
              <w:widowControl/>
              <w:adjustRightInd/>
              <w:spacing w:after="160" w:line="259" w:lineRule="auto"/>
              <w:jc w:val="left"/>
              <w:textAlignment w:val="auto"/>
              <w:rPr>
                <w:rFonts w:ascii="Times New Roman" w:hAnsi="Times New Roman" w:eastAsia="Calibri"/>
                <w:b/>
                <w:kern w:val="2"/>
                <w:sz w:val="18"/>
                <w:szCs w:val="18"/>
                <w14:ligatures w14:val="standardContextual"/>
              </w:rPr>
            </w:pPr>
          </w:p>
        </w:tc>
        <w:tc>
          <w:tcPr>
            <w:tcW w:w="1287" w:type="dxa"/>
            <w:shd w:val="clear" w:color="auto" w:fill="9BBB59" w:themeFill="accent3"/>
          </w:tcPr>
          <w:p w:rsidRPr="00DC78E4" w:rsidR="00B7743E" w:rsidP="20ABEAAE" w:rsidRDefault="00B7743E" w14:paraId="5898C6DB"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Sin Iniciar</w:t>
            </w:r>
          </w:p>
        </w:tc>
        <w:tc>
          <w:tcPr>
            <w:tcW w:w="1204" w:type="dxa"/>
            <w:gridSpan w:val="2"/>
            <w:shd w:val="clear" w:color="auto" w:fill="9BBB59" w:themeFill="accent3"/>
          </w:tcPr>
          <w:p w:rsidRPr="00DC78E4" w:rsidR="00B7743E" w:rsidP="20ABEAAE" w:rsidRDefault="00B7743E" w14:paraId="7811B245"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En</w:t>
            </w:r>
          </w:p>
          <w:p w:rsidRPr="00DC78E4" w:rsidR="00B7743E" w:rsidP="20ABEAAE" w:rsidRDefault="00B7743E" w14:paraId="59F104CA"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ejecución</w:t>
            </w:r>
          </w:p>
        </w:tc>
        <w:tc>
          <w:tcPr>
            <w:tcW w:w="1279" w:type="dxa"/>
            <w:shd w:val="clear" w:color="auto" w:fill="9BBB59" w:themeFill="accent3"/>
          </w:tcPr>
          <w:p w:rsidRPr="00DC78E4" w:rsidR="00B7743E" w:rsidP="20ABEAAE" w:rsidRDefault="00B7743E" w14:paraId="0E519FD0"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Cumplidas</w:t>
            </w:r>
          </w:p>
        </w:tc>
        <w:tc>
          <w:tcPr>
            <w:tcW w:w="809" w:type="dxa"/>
            <w:shd w:val="clear" w:color="auto" w:fill="9BBB59" w:themeFill="accent3"/>
          </w:tcPr>
          <w:p w:rsidRPr="00DC78E4" w:rsidR="00B7743E" w:rsidP="20ABEAAE" w:rsidRDefault="00B7743E" w14:paraId="6C6CADA6"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Vencidas</w:t>
            </w:r>
          </w:p>
        </w:tc>
        <w:tc>
          <w:tcPr>
            <w:tcW w:w="870" w:type="dxa"/>
            <w:shd w:val="clear" w:color="auto" w:fill="9BBB59" w:themeFill="accent3"/>
          </w:tcPr>
          <w:p w:rsidRPr="00DC78E4" w:rsidR="00B7743E" w:rsidP="20ABEAAE" w:rsidRDefault="00B7743E" w14:paraId="204EB743"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Total</w:t>
            </w:r>
          </w:p>
          <w:p w:rsidRPr="00DC78E4" w:rsidR="00B7743E" w:rsidP="20ABEAAE" w:rsidRDefault="00B7743E" w14:paraId="06D945DB" w14:textId="77777777">
            <w:pPr>
              <w:widowControl/>
              <w:adjustRightInd/>
              <w:spacing w:after="160" w:line="276" w:lineRule="auto"/>
              <w:jc w:val="center"/>
              <w:textAlignment w:val="auto"/>
              <w:rPr>
                <w:rFonts w:ascii="Times New Roman" w:hAnsi="Times New Roman" w:eastAsia="Calibri"/>
                <w:b/>
                <w:bCs/>
                <w:kern w:val="2"/>
                <w:sz w:val="18"/>
                <w:szCs w:val="18"/>
                <w14:ligatures w14:val="standardContextual"/>
              </w:rPr>
            </w:pPr>
            <w:r w:rsidRPr="00DC78E4">
              <w:rPr>
                <w:rFonts w:ascii="Times New Roman" w:hAnsi="Times New Roman" w:eastAsia="Arial"/>
                <w:b/>
                <w:bCs/>
                <w:kern w:val="2"/>
                <w:sz w:val="18"/>
                <w:szCs w:val="18"/>
                <w14:ligatures w14:val="standardContextual"/>
              </w:rPr>
              <w:t>Acciones</w:t>
            </w:r>
          </w:p>
        </w:tc>
      </w:tr>
      <w:tr w:rsidRPr="00DC78E4" w:rsidR="00B7743E" w:rsidTr="20ABEAAE" w14:paraId="16DCB2BC" w14:textId="77777777">
        <w:trPr>
          <w:trHeight w:val="300"/>
          <w:jc w:val="center"/>
        </w:trPr>
        <w:tc>
          <w:tcPr>
            <w:tcW w:w="2066" w:type="dxa"/>
          </w:tcPr>
          <w:p w:rsidRPr="00DC78E4" w:rsidR="00B7743E" w:rsidP="20ABEAAE" w:rsidRDefault="00B7743E" w14:paraId="021F6EF3"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92-2023</w:t>
            </w:r>
          </w:p>
        </w:tc>
        <w:tc>
          <w:tcPr>
            <w:tcW w:w="1320" w:type="dxa"/>
          </w:tcPr>
          <w:p w:rsidRPr="00DC78E4" w:rsidR="00B7743E" w:rsidP="20ABEAAE" w:rsidRDefault="00B7743E" w14:paraId="0AF022F8"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28</w:t>
            </w:r>
          </w:p>
        </w:tc>
        <w:tc>
          <w:tcPr>
            <w:tcW w:w="1649" w:type="dxa"/>
            <w:gridSpan w:val="2"/>
          </w:tcPr>
          <w:p w:rsidRPr="00DC78E4" w:rsidR="00B7743E" w:rsidP="20ABEAAE" w:rsidRDefault="00B7743E" w14:paraId="397A2A89"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0</w:t>
            </w:r>
          </w:p>
        </w:tc>
        <w:tc>
          <w:tcPr>
            <w:tcW w:w="842" w:type="dxa"/>
          </w:tcPr>
          <w:p w:rsidRPr="00DC78E4" w:rsidR="00B7743E" w:rsidP="20ABEAAE" w:rsidRDefault="00B7743E" w14:paraId="1EBE9B36"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7</w:t>
            </w:r>
          </w:p>
        </w:tc>
        <w:tc>
          <w:tcPr>
            <w:tcW w:w="1279" w:type="dxa"/>
          </w:tcPr>
          <w:p w:rsidRPr="00DC78E4" w:rsidR="00B7743E" w:rsidP="20ABEAAE" w:rsidRDefault="00B7743E" w14:paraId="11551BD2"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30</w:t>
            </w:r>
          </w:p>
        </w:tc>
        <w:tc>
          <w:tcPr>
            <w:tcW w:w="809" w:type="dxa"/>
          </w:tcPr>
          <w:p w:rsidRPr="00DC78E4" w:rsidR="00B7743E" w:rsidP="20ABEAAE" w:rsidRDefault="00B7743E" w14:paraId="0918F96B"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0</w:t>
            </w:r>
          </w:p>
        </w:tc>
        <w:tc>
          <w:tcPr>
            <w:tcW w:w="870" w:type="dxa"/>
          </w:tcPr>
          <w:p w:rsidRPr="00DC78E4" w:rsidR="00B7743E" w:rsidP="20ABEAAE" w:rsidRDefault="00B7743E" w14:paraId="1E254535"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37</w:t>
            </w:r>
          </w:p>
        </w:tc>
      </w:tr>
      <w:tr w:rsidRPr="00DC78E4" w:rsidR="00B7743E" w:rsidTr="20ABEAAE" w14:paraId="0CADEF1F" w14:textId="77777777">
        <w:trPr>
          <w:trHeight w:val="300"/>
          <w:jc w:val="center"/>
        </w:trPr>
        <w:tc>
          <w:tcPr>
            <w:tcW w:w="2066" w:type="dxa"/>
          </w:tcPr>
          <w:p w:rsidRPr="00DC78E4" w:rsidR="00B7743E" w:rsidP="20ABEAAE" w:rsidRDefault="00B7743E" w14:paraId="2BC19DC8"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107-2022</w:t>
            </w:r>
          </w:p>
        </w:tc>
        <w:tc>
          <w:tcPr>
            <w:tcW w:w="1320" w:type="dxa"/>
          </w:tcPr>
          <w:p w:rsidRPr="00DC78E4" w:rsidR="00B7743E" w:rsidP="20ABEAAE" w:rsidRDefault="00B7743E" w14:paraId="3DCEC012"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17</w:t>
            </w:r>
          </w:p>
        </w:tc>
        <w:tc>
          <w:tcPr>
            <w:tcW w:w="1649" w:type="dxa"/>
            <w:gridSpan w:val="2"/>
          </w:tcPr>
          <w:p w:rsidRPr="00DC78E4" w:rsidR="00B7743E" w:rsidP="20ABEAAE" w:rsidRDefault="00B7743E" w14:paraId="3FAB5824"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0</w:t>
            </w:r>
          </w:p>
        </w:tc>
        <w:tc>
          <w:tcPr>
            <w:tcW w:w="842" w:type="dxa"/>
          </w:tcPr>
          <w:p w:rsidRPr="00DC78E4" w:rsidR="00B7743E" w:rsidP="20ABEAAE" w:rsidRDefault="00B7743E" w14:paraId="2B61429C"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0</w:t>
            </w:r>
          </w:p>
        </w:tc>
        <w:tc>
          <w:tcPr>
            <w:tcW w:w="1279" w:type="dxa"/>
          </w:tcPr>
          <w:p w:rsidRPr="00DC78E4" w:rsidR="00B7743E" w:rsidP="20ABEAAE" w:rsidRDefault="00B7743E" w14:paraId="4D4512DE"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18</w:t>
            </w:r>
          </w:p>
        </w:tc>
        <w:tc>
          <w:tcPr>
            <w:tcW w:w="809" w:type="dxa"/>
          </w:tcPr>
          <w:p w:rsidRPr="00DC78E4" w:rsidR="00B7743E" w:rsidP="20ABEAAE" w:rsidRDefault="00B7743E" w14:paraId="6DF1B154"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1</w:t>
            </w:r>
          </w:p>
        </w:tc>
        <w:tc>
          <w:tcPr>
            <w:tcW w:w="870" w:type="dxa"/>
          </w:tcPr>
          <w:p w:rsidRPr="00DC78E4" w:rsidR="00B7743E" w:rsidP="20ABEAAE" w:rsidRDefault="00B7743E" w14:paraId="6C2CC5D2"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19</w:t>
            </w:r>
          </w:p>
        </w:tc>
      </w:tr>
      <w:tr w:rsidRPr="00DC78E4" w:rsidR="00B7743E" w:rsidTr="20ABEAAE" w14:paraId="19A2C0C2" w14:textId="77777777">
        <w:trPr>
          <w:trHeight w:val="300"/>
          <w:jc w:val="center"/>
        </w:trPr>
        <w:tc>
          <w:tcPr>
            <w:tcW w:w="2066" w:type="dxa"/>
          </w:tcPr>
          <w:p w:rsidRPr="00DC78E4" w:rsidR="00B7743E" w:rsidP="20ABEAAE" w:rsidRDefault="00B7743E" w14:paraId="07BB260C"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 xml:space="preserve"> Total</w:t>
            </w:r>
          </w:p>
        </w:tc>
        <w:tc>
          <w:tcPr>
            <w:tcW w:w="1320" w:type="dxa"/>
          </w:tcPr>
          <w:p w:rsidRPr="00DC78E4" w:rsidR="00B7743E" w:rsidP="20ABEAAE" w:rsidRDefault="00B7743E" w14:paraId="31AF4D29"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45</w:t>
            </w:r>
          </w:p>
        </w:tc>
        <w:tc>
          <w:tcPr>
            <w:tcW w:w="1649" w:type="dxa"/>
            <w:gridSpan w:val="2"/>
          </w:tcPr>
          <w:p w:rsidRPr="00DC78E4" w:rsidR="00B7743E" w:rsidP="20ABEAAE" w:rsidRDefault="00B7743E" w14:paraId="2D2FFD94"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0</w:t>
            </w:r>
          </w:p>
        </w:tc>
        <w:tc>
          <w:tcPr>
            <w:tcW w:w="842" w:type="dxa"/>
          </w:tcPr>
          <w:p w:rsidRPr="00DC78E4" w:rsidR="00B7743E" w:rsidP="20ABEAAE" w:rsidRDefault="00B7743E" w14:paraId="251FEEE2"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7</w:t>
            </w:r>
          </w:p>
        </w:tc>
        <w:tc>
          <w:tcPr>
            <w:tcW w:w="1279" w:type="dxa"/>
          </w:tcPr>
          <w:p w:rsidRPr="00DC78E4" w:rsidR="00B7743E" w:rsidP="20ABEAAE" w:rsidRDefault="00B7743E" w14:paraId="551C1EF4"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48</w:t>
            </w:r>
          </w:p>
        </w:tc>
        <w:tc>
          <w:tcPr>
            <w:tcW w:w="809" w:type="dxa"/>
          </w:tcPr>
          <w:p w:rsidRPr="00DC78E4" w:rsidR="00B7743E" w:rsidP="20ABEAAE" w:rsidRDefault="00B7743E" w14:paraId="32DC6217"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1</w:t>
            </w:r>
          </w:p>
        </w:tc>
        <w:tc>
          <w:tcPr>
            <w:tcW w:w="870" w:type="dxa"/>
          </w:tcPr>
          <w:p w:rsidRPr="00DC78E4" w:rsidR="00B7743E" w:rsidP="20ABEAAE" w:rsidRDefault="00B7743E" w14:paraId="4BABD1F7" w14:textId="77777777">
            <w:pPr>
              <w:widowControl/>
              <w:adjustRightInd/>
              <w:spacing w:after="160" w:line="276" w:lineRule="auto"/>
              <w:jc w:val="center"/>
              <w:textAlignment w:val="auto"/>
              <w:rPr>
                <w:rFonts w:ascii="Times New Roman" w:hAnsi="Times New Roman" w:eastAsia="Calibri"/>
                <w:kern w:val="2"/>
                <w:sz w:val="18"/>
                <w:szCs w:val="18"/>
                <w14:ligatures w14:val="standardContextual"/>
              </w:rPr>
            </w:pPr>
            <w:r w:rsidRPr="00DC78E4">
              <w:rPr>
                <w:rFonts w:ascii="Times New Roman" w:hAnsi="Times New Roman" w:eastAsia="Arial"/>
                <w:kern w:val="2"/>
                <w:sz w:val="18"/>
                <w:szCs w:val="18"/>
                <w14:ligatures w14:val="standardContextual"/>
              </w:rPr>
              <w:t>56</w:t>
            </w:r>
          </w:p>
        </w:tc>
      </w:tr>
    </w:tbl>
    <w:p w:rsidRPr="00DC78E4" w:rsidR="00B7743E" w:rsidP="20ABEAAE" w:rsidRDefault="00B7743E" w14:paraId="13C985A8" w14:textId="77777777">
      <w:pPr>
        <w:widowControl/>
        <w:adjustRightInd/>
        <w:spacing w:line="276" w:lineRule="auto"/>
        <w:jc w:val="center"/>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Fuente: Elaboración propia OCI a partir de reportes CHIE</w:t>
      </w:r>
    </w:p>
    <w:p w:rsidRPr="00DC78E4" w:rsidR="00B7743E" w:rsidP="20ABEAAE" w:rsidRDefault="00B7743E" w14:paraId="351933D5" w14:textId="77777777">
      <w:pPr>
        <w:widowControl/>
        <w:adjustRightInd/>
        <w:spacing w:line="276" w:lineRule="auto"/>
        <w:textAlignment w:val="auto"/>
        <w:rPr>
          <w:rFonts w:ascii="Times New Roman" w:hAnsi="Times New Roman" w:eastAsia="Calibri"/>
          <w:b/>
          <w:bCs/>
          <w:kern w:val="2"/>
          <w:sz w:val="20"/>
          <w:lang w:eastAsia="en-US"/>
          <w14:ligatures w14:val="standardContextual"/>
        </w:rPr>
      </w:pPr>
    </w:p>
    <w:p w:rsidRPr="00DC78E4" w:rsidR="00B7743E" w:rsidP="003C1B1B" w:rsidRDefault="00B7743E" w14:paraId="22E635E4" w14:textId="77777777">
      <w:pPr>
        <w:pStyle w:val="Estilo7"/>
      </w:pPr>
      <w:r w:rsidRPr="00DC78E4">
        <w:rPr>
          <w:lang w:val="es-ES"/>
        </w:rPr>
        <w:t>Una vez realizado el seguimiento por la OCI para el III trimestre de 2024, se concluye que de las 37 acciones vigentes del plan de mejoramiento de la auditoría financiera y de gestión (92-2023) treinta (30) se encuentran cumplidas, siete (7) continúan en seguimiento y no se evidenciaron acciones vencidas.</w:t>
      </w:r>
    </w:p>
    <w:p w:rsidRPr="00DC78E4" w:rsidR="00B7743E" w:rsidP="003C1B1B" w:rsidRDefault="00B7743E" w14:paraId="5ABC796C" w14:textId="31AFC098">
      <w:pPr>
        <w:pStyle w:val="Estilo7"/>
      </w:pPr>
      <w:r w:rsidRPr="00DC78E4">
        <w:rPr>
          <w:lang w:val="es"/>
        </w:rPr>
        <w:t xml:space="preserve"> Para este periodo se encontraba pendiente la gestión sobre una acción del plan de mejoramiento de la auditoría 107-2022 de desempeño que al corte del seguimiento continúa vencida y 18 se encuentran cumplidas.</w:t>
      </w:r>
    </w:p>
    <w:p w:rsidRPr="00DC78E4" w:rsidR="00B7743E" w:rsidP="20ABEAAE" w:rsidRDefault="433F6B7E" w14:paraId="72CB3C53" w14:textId="6E2E5784">
      <w:pPr>
        <w:widowControl/>
        <w:shd w:val="clear" w:color="auto" w:fill="FFFFFF" w:themeFill="background1"/>
        <w:adjustRightInd/>
        <w:spacing w:after="160" w:line="276" w:lineRule="auto"/>
        <w:ind w:left="360"/>
        <w:contextualSpacing/>
        <w:jc w:val="left"/>
        <w:textAlignment w:val="auto"/>
        <w:rPr>
          <w:rFonts w:ascii="Times New Roman" w:hAnsi="Times New Roman"/>
          <w:b/>
          <w:bCs/>
          <w:kern w:val="2"/>
          <w:sz w:val="20"/>
          <w:bdr w:val="none" w:color="auto" w:sz="0" w:space="0" w:frame="1"/>
          <w14:ligatures w14:val="standardContextual"/>
        </w:rPr>
      </w:pPr>
      <w:r w:rsidRPr="00DC78E4">
        <w:rPr>
          <w:rFonts w:ascii="Times New Roman" w:hAnsi="Times New Roman" w:eastAsia="Calibri"/>
          <w:b/>
          <w:bCs/>
          <w:kern w:val="2"/>
          <w:sz w:val="20"/>
          <w:lang w:eastAsia="en-US"/>
          <w14:ligatures w14:val="standardContextual"/>
        </w:rPr>
        <w:t xml:space="preserve"> </w:t>
      </w:r>
      <w:r w:rsidRPr="00DC78E4" w:rsidR="08996026">
        <w:rPr>
          <w:rFonts w:ascii="Times New Roman" w:hAnsi="Times New Roman" w:eastAsia="Calibri"/>
          <w:b/>
          <w:bCs/>
          <w:kern w:val="2"/>
          <w:sz w:val="20"/>
          <w:lang w:eastAsia="en-US"/>
          <w14:ligatures w14:val="standardContextual"/>
        </w:rPr>
        <w:t xml:space="preserve"> </w:t>
      </w:r>
      <w:r w:rsidR="0018789F">
        <w:rPr>
          <w:rFonts w:ascii="Times New Roman" w:hAnsi="Times New Roman" w:eastAsia="Calibri"/>
          <w:b/>
          <w:bCs/>
          <w:kern w:val="2"/>
          <w:sz w:val="20"/>
          <w:lang w:eastAsia="en-US"/>
          <w14:ligatures w14:val="standardContextual"/>
        </w:rPr>
        <w:t>Plan d</w:t>
      </w:r>
      <w:r w:rsidRPr="00DC78E4" w:rsidR="0018789F">
        <w:rPr>
          <w:rFonts w:ascii="Times New Roman" w:hAnsi="Times New Roman" w:eastAsia="Calibri"/>
          <w:b/>
          <w:bCs/>
          <w:kern w:val="2"/>
          <w:sz w:val="20"/>
          <w:lang w:eastAsia="en-US"/>
          <w14:ligatures w14:val="standardContextual"/>
        </w:rPr>
        <w:t>e Acción</w:t>
      </w:r>
    </w:p>
    <w:p w:rsidRPr="00DC78E4" w:rsidR="00B7743E" w:rsidP="20ABEAAE" w:rsidRDefault="00B7743E" w14:paraId="79D62C9E" w14:textId="77777777">
      <w:pPr>
        <w:widowControl/>
        <w:shd w:val="clear" w:color="auto" w:fill="FFFFFF" w:themeFill="background1"/>
        <w:adjustRightInd/>
        <w:spacing w:line="276" w:lineRule="auto"/>
        <w:ind w:left="720"/>
        <w:contextualSpacing/>
        <w:jc w:val="left"/>
        <w:textAlignment w:val="auto"/>
        <w:rPr>
          <w:rFonts w:ascii="Times New Roman" w:hAnsi="Times New Roman"/>
          <w:b/>
          <w:bCs/>
          <w:kern w:val="2"/>
          <w:sz w:val="20"/>
          <w:bdr w:val="none" w:color="auto" w:sz="0" w:space="0" w:frame="1"/>
          <w14:ligatures w14:val="standardContextual"/>
        </w:rPr>
      </w:pPr>
    </w:p>
    <w:p w:rsidRPr="00DC78E4" w:rsidR="00B7743E" w:rsidP="20ABEAAE" w:rsidRDefault="00B7743E" w14:paraId="287A9BF7" w14:textId="77777777">
      <w:pPr>
        <w:widowControl/>
        <w:adjustRightInd/>
        <w:spacing w:after="160" w:line="276" w:lineRule="auto"/>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Para el Plan de Acción se establecieron cuatro productos</w:t>
      </w:r>
    </w:p>
    <w:p w:rsidRPr="00DC78E4" w:rsidR="00B7743E" w:rsidP="00255647" w:rsidRDefault="00B7743E" w14:paraId="02BE223C" w14:textId="77777777">
      <w:pPr>
        <w:widowControl/>
        <w:numPr>
          <w:ilvl w:val="0"/>
          <w:numId w:val="21"/>
        </w:numPr>
        <w:adjustRightInd/>
        <w:spacing w:after="160" w:line="276" w:lineRule="auto"/>
        <w:contextualSpacing/>
        <w:jc w:val="left"/>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4 reportes sobre la ejecución del plan de acción de las actividades establecidas en el Plan Anual de Auditorías -PAA aprobado por el CICCI con el fin de mejorar la gestión de riesgos, controles y gobierno de la Unidad.</w:t>
      </w:r>
    </w:p>
    <w:p w:rsidRPr="00DC78E4" w:rsidR="00B7743E" w:rsidP="00255647" w:rsidRDefault="00B7743E" w14:paraId="5334008F" w14:textId="77777777">
      <w:pPr>
        <w:widowControl/>
        <w:numPr>
          <w:ilvl w:val="0"/>
          <w:numId w:val="21"/>
        </w:numPr>
        <w:adjustRightInd/>
        <w:spacing w:after="160" w:line="276" w:lineRule="auto"/>
        <w:contextualSpacing/>
        <w:jc w:val="left"/>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2 reportes de Ejecución las actividades establecidas en el plan Anual de Fomento de la cultura y el autocontrol.</w:t>
      </w:r>
    </w:p>
    <w:p w:rsidRPr="00DC78E4" w:rsidR="00B7743E" w:rsidP="00255647" w:rsidRDefault="00B7743E" w14:paraId="0D06409A" w14:textId="77777777">
      <w:pPr>
        <w:widowControl/>
        <w:numPr>
          <w:ilvl w:val="0"/>
          <w:numId w:val="21"/>
        </w:numPr>
        <w:adjustRightInd/>
        <w:spacing w:after="160" w:line="276" w:lineRule="auto"/>
        <w:contextualSpacing/>
        <w:jc w:val="left"/>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3 reportes de Ejecución de las actividades establecidas en el plan sostenibilidad del MIPG 2024.</w:t>
      </w:r>
    </w:p>
    <w:p w:rsidRPr="00DC78E4" w:rsidR="00B7743E" w:rsidP="20ABEAAE" w:rsidRDefault="00B7743E" w14:paraId="43E90579" w14:textId="77777777">
      <w:pPr>
        <w:widowControl/>
        <w:adjustRightInd/>
        <w:spacing w:after="160" w:line="276" w:lineRule="auto"/>
        <w:textAlignment w:val="auto"/>
        <w:rPr>
          <w:rFonts w:ascii="Times New Roman" w:hAnsi="Times New Roman" w:eastAsia="Calibri"/>
          <w:kern w:val="2"/>
          <w:sz w:val="20"/>
          <w:lang w:eastAsia="en-US"/>
          <w14:ligatures w14:val="standardContextual"/>
        </w:rPr>
      </w:pPr>
      <w:r w:rsidRPr="00DC78E4">
        <w:rPr>
          <w:rFonts w:ascii="Times New Roman" w:hAnsi="Times New Roman" w:eastAsia="Calibri"/>
          <w:kern w:val="2"/>
          <w:sz w:val="20"/>
          <w:lang w:eastAsia="en-US"/>
          <w14:ligatures w14:val="standardContextual"/>
        </w:rPr>
        <w:t>Este plan tuvo un cumplimiento a diciembre 31 de 2024 del 92%</w:t>
      </w:r>
    </w:p>
    <w:p w:rsidR="004364B0" w:rsidP="20ABEAAE" w:rsidRDefault="0018789F" w14:paraId="69E86807" w14:textId="77777777">
      <w:pPr>
        <w:widowControl/>
        <w:adjustRightInd/>
        <w:spacing w:after="160" w:line="276" w:lineRule="auto"/>
        <w:ind w:left="360"/>
        <w:contextualSpacing/>
        <w:jc w:val="left"/>
        <w:textAlignment w:val="auto"/>
        <w:rPr>
          <w:rFonts w:ascii="Times New Roman" w:hAnsi="Times New Roman"/>
          <w:sz w:val="20"/>
        </w:rPr>
      </w:pPr>
      <w:r w:rsidRPr="00DC78E4">
        <w:rPr>
          <w:rFonts w:ascii="Times New Roman" w:hAnsi="Times New Roman" w:eastAsia="Calibri"/>
          <w:b/>
          <w:bCs/>
          <w:kern w:val="2"/>
          <w:sz w:val="20"/>
          <w:lang w:eastAsia="en-US"/>
          <w14:ligatures w14:val="standardContextual"/>
        </w:rPr>
        <w:t xml:space="preserve">      </w:t>
      </w:r>
      <w:r w:rsidRPr="00DC78E4">
        <w:rPr>
          <w:rFonts w:ascii="Times New Roman" w:hAnsi="Times New Roman"/>
          <w:sz w:val="20"/>
        </w:rPr>
        <w:tab/>
      </w:r>
    </w:p>
    <w:p w:rsidRPr="00DC78E4" w:rsidR="00B7743E" w:rsidP="20ABEAAE" w:rsidRDefault="0018789F" w14:paraId="24B35B84" w14:textId="20419454">
      <w:pPr>
        <w:widowControl/>
        <w:adjustRightInd/>
        <w:spacing w:after="160" w:line="276" w:lineRule="auto"/>
        <w:ind w:left="360"/>
        <w:contextualSpacing/>
        <w:jc w:val="left"/>
        <w:textAlignment w:val="auto"/>
        <w:rPr>
          <w:rFonts w:ascii="Times New Roman" w:hAnsi="Times New Roman" w:eastAsia="Calibri"/>
          <w:b/>
          <w:bCs/>
          <w:kern w:val="2"/>
          <w:sz w:val="20"/>
          <w:lang w:val="es-MX"/>
          <w14:ligatures w14:val="standardContextual"/>
        </w:rPr>
      </w:pPr>
      <w:r>
        <w:rPr>
          <w:rFonts w:ascii="Times New Roman" w:hAnsi="Times New Roman" w:eastAsia="Calibri"/>
          <w:b/>
          <w:bCs/>
          <w:kern w:val="2"/>
          <w:sz w:val="20"/>
          <w:lang w:eastAsia="en-US"/>
          <w14:ligatures w14:val="standardContextual"/>
        </w:rPr>
        <w:t xml:space="preserve"> Plan </w:t>
      </w:r>
      <w:r w:rsidR="004364B0">
        <w:rPr>
          <w:rFonts w:ascii="Times New Roman" w:hAnsi="Times New Roman" w:eastAsia="Calibri"/>
          <w:b/>
          <w:bCs/>
          <w:kern w:val="2"/>
          <w:sz w:val="20"/>
          <w:lang w:eastAsia="en-US"/>
          <w14:ligatures w14:val="standardContextual"/>
        </w:rPr>
        <w:t>a</w:t>
      </w:r>
      <w:r>
        <w:rPr>
          <w:rFonts w:ascii="Times New Roman" w:hAnsi="Times New Roman" w:eastAsia="Calibri"/>
          <w:b/>
          <w:bCs/>
          <w:kern w:val="2"/>
          <w:sz w:val="20"/>
          <w:lang w:eastAsia="en-US"/>
          <w14:ligatures w14:val="standardContextual"/>
        </w:rPr>
        <w:t xml:space="preserve">nual de Fomento de Prevención y </w:t>
      </w:r>
      <w:r w:rsidRPr="00DC78E4">
        <w:rPr>
          <w:rFonts w:ascii="Times New Roman" w:hAnsi="Times New Roman" w:eastAsia="Calibri"/>
          <w:b/>
          <w:bCs/>
          <w:kern w:val="2"/>
          <w:sz w:val="20"/>
          <w:lang w:eastAsia="en-US"/>
          <w14:ligatures w14:val="standardContextual"/>
        </w:rPr>
        <w:t>Autocontrol</w:t>
      </w:r>
    </w:p>
    <w:p w:rsidRPr="00DC78E4" w:rsidR="20ABEAAE" w:rsidP="20ABEAAE" w:rsidRDefault="20ABEAAE" w14:paraId="370F9061" w14:textId="0E0523E4">
      <w:pPr>
        <w:widowControl/>
        <w:spacing w:after="160" w:line="276" w:lineRule="auto"/>
        <w:rPr>
          <w:rFonts w:ascii="Times New Roman" w:hAnsi="Times New Roman" w:eastAsia="Calibri"/>
          <w:sz w:val="20"/>
          <w:lang w:val="es-MX"/>
        </w:rPr>
      </w:pPr>
    </w:p>
    <w:p w:rsidRPr="00DC78E4" w:rsidR="00B7743E" w:rsidP="20ABEAAE" w:rsidRDefault="00B7743E" w14:paraId="0FCA9B71" w14:textId="77777777">
      <w:pPr>
        <w:widowControl/>
        <w:adjustRightInd/>
        <w:spacing w:after="160" w:line="276" w:lineRule="auto"/>
        <w:textAlignment w:val="auto"/>
        <w:rPr>
          <w:rFonts w:ascii="Times New Roman" w:hAnsi="Times New Roman" w:eastAsia="Calibri"/>
          <w:kern w:val="2"/>
          <w:sz w:val="20"/>
          <w:lang w:val="es-MX"/>
          <w14:ligatures w14:val="standardContextual"/>
        </w:rPr>
      </w:pPr>
      <w:r w:rsidRPr="00DC78E4">
        <w:rPr>
          <w:rFonts w:ascii="Times New Roman" w:hAnsi="Times New Roman" w:eastAsia="Calibri"/>
          <w:kern w:val="2"/>
          <w:sz w:val="20"/>
          <w:lang w:val="es-MX"/>
          <w14:ligatures w14:val="standardContextual"/>
        </w:rPr>
        <w:t>La ejecución para el año 2024 fue la siguiente:</w:t>
      </w:r>
    </w:p>
    <w:p w:rsidR="00EA3F66" w:rsidP="00EA3F66" w:rsidRDefault="00EA3F66" w14:paraId="47E35082" w14:textId="30208B45">
      <w:pPr>
        <w:pStyle w:val="05Tabla"/>
      </w:pPr>
      <w:bookmarkStart w:name="_Toc189199564" w:id="114"/>
      <w:r>
        <w:t xml:space="preserve">Tabla </w:t>
      </w:r>
      <w:r>
        <w:fldChar w:fldCharType="begin"/>
      </w:r>
      <w:r>
        <w:instrText> SEQ Tabla \* ARABIC </w:instrText>
      </w:r>
      <w:r>
        <w:fldChar w:fldCharType="separate"/>
      </w:r>
      <w:r w:rsidR="004816E1">
        <w:rPr>
          <w:noProof/>
        </w:rPr>
        <w:t>38</w:t>
      </w:r>
      <w:r>
        <w:fldChar w:fldCharType="end"/>
      </w:r>
      <w:r>
        <w:t>. Actividades Plan Anual de Fomento de Prevención y Autocontrol</w:t>
      </w:r>
      <w:bookmarkEnd w:id="114"/>
    </w:p>
    <w:tbl>
      <w:tblPr>
        <w:tblStyle w:val="Tablaconcuadrcula1"/>
        <w:tblW w:w="9499" w:type="dxa"/>
        <w:jc w:val="center"/>
        <w:tblLook w:val="04A0" w:firstRow="1" w:lastRow="0" w:firstColumn="1" w:lastColumn="0" w:noHBand="0" w:noVBand="1"/>
      </w:tblPr>
      <w:tblGrid>
        <w:gridCol w:w="4178"/>
        <w:gridCol w:w="1922"/>
        <w:gridCol w:w="1698"/>
        <w:gridCol w:w="1701"/>
      </w:tblGrid>
      <w:tr w:rsidRPr="007A697D" w:rsidR="00B7743E" w:rsidTr="007A697D" w14:paraId="0D782041" w14:textId="77777777">
        <w:trPr>
          <w:trHeight w:val="760"/>
          <w:jc w:val="center"/>
        </w:trPr>
        <w:tc>
          <w:tcPr>
            <w:tcW w:w="4178" w:type="dxa"/>
            <w:shd w:val="clear" w:color="auto" w:fill="9BBB59" w:themeFill="accent3"/>
            <w:vAlign w:val="center"/>
            <w:hideMark/>
          </w:tcPr>
          <w:p w:rsidRPr="007A697D" w:rsidR="00B7743E" w:rsidP="20ABEAAE" w:rsidRDefault="00B7743E" w14:paraId="7A90586B" w14:textId="77777777">
            <w:pPr>
              <w:widowControl/>
              <w:adjustRightInd/>
              <w:spacing w:line="276" w:lineRule="auto"/>
              <w:jc w:val="left"/>
              <w:textAlignment w:val="auto"/>
              <w:rPr>
                <w:rFonts w:ascii="Times New Roman" w:hAnsi="Times New Roman"/>
                <w:b/>
                <w:bCs/>
                <w:color w:val="1F497D" w:themeColor="text2"/>
                <w:sz w:val="18"/>
                <w:szCs w:val="18"/>
              </w:rPr>
            </w:pPr>
            <w:r w:rsidRPr="007A697D">
              <w:rPr>
                <w:rFonts w:ascii="Times New Roman" w:hAnsi="Times New Roman"/>
                <w:b/>
                <w:bCs/>
                <w:sz w:val="18"/>
                <w:szCs w:val="18"/>
              </w:rPr>
              <w:t>ACTIVIDAD</w:t>
            </w:r>
          </w:p>
        </w:tc>
        <w:tc>
          <w:tcPr>
            <w:tcW w:w="1922" w:type="dxa"/>
            <w:shd w:val="clear" w:color="auto" w:fill="9BBB59" w:themeFill="accent3"/>
            <w:vAlign w:val="center"/>
            <w:hideMark/>
          </w:tcPr>
          <w:p w:rsidRPr="007A697D" w:rsidR="00B7743E" w:rsidP="20ABEAAE" w:rsidRDefault="00B7743E" w14:paraId="0E9CFDC8" w14:textId="77777777">
            <w:pPr>
              <w:widowControl/>
              <w:adjustRightInd/>
              <w:spacing w:line="276" w:lineRule="auto"/>
              <w:jc w:val="left"/>
              <w:textAlignment w:val="auto"/>
              <w:rPr>
                <w:rFonts w:ascii="Times New Roman" w:hAnsi="Times New Roman"/>
                <w:b/>
                <w:bCs/>
                <w:color w:val="1F497D" w:themeColor="text2"/>
                <w:sz w:val="18"/>
                <w:szCs w:val="18"/>
              </w:rPr>
            </w:pPr>
          </w:p>
          <w:p w:rsidRPr="007A697D" w:rsidR="00B7743E" w:rsidP="20ABEAAE" w:rsidRDefault="00B7743E" w14:paraId="37C08D57" w14:textId="77777777">
            <w:pPr>
              <w:widowControl/>
              <w:adjustRightInd/>
              <w:spacing w:line="276" w:lineRule="auto"/>
              <w:jc w:val="left"/>
              <w:textAlignment w:val="auto"/>
              <w:rPr>
                <w:rFonts w:ascii="Times New Roman" w:hAnsi="Times New Roman"/>
                <w:b/>
                <w:bCs/>
                <w:color w:val="1F497D" w:themeColor="text2"/>
                <w:sz w:val="18"/>
                <w:szCs w:val="18"/>
              </w:rPr>
            </w:pPr>
            <w:r w:rsidRPr="007A697D">
              <w:rPr>
                <w:rFonts w:ascii="Times New Roman" w:hAnsi="Times New Roman"/>
                <w:b/>
                <w:bCs/>
                <w:sz w:val="18"/>
                <w:szCs w:val="18"/>
              </w:rPr>
              <w:t>ACTIVIDADES PROGRAMADAS</w:t>
            </w:r>
          </w:p>
        </w:tc>
        <w:tc>
          <w:tcPr>
            <w:tcW w:w="1698" w:type="dxa"/>
            <w:shd w:val="clear" w:color="auto" w:fill="9BBB59" w:themeFill="accent3"/>
            <w:vAlign w:val="center"/>
            <w:hideMark/>
          </w:tcPr>
          <w:p w:rsidRPr="007A697D" w:rsidR="00B7743E" w:rsidP="20ABEAAE" w:rsidRDefault="00B7743E" w14:paraId="70FB1878" w14:textId="77777777">
            <w:pPr>
              <w:widowControl/>
              <w:adjustRightInd/>
              <w:spacing w:line="276" w:lineRule="auto"/>
              <w:jc w:val="left"/>
              <w:textAlignment w:val="auto"/>
              <w:rPr>
                <w:rFonts w:ascii="Times New Roman" w:hAnsi="Times New Roman"/>
                <w:b/>
                <w:bCs/>
                <w:color w:val="1F497D" w:themeColor="text2"/>
                <w:sz w:val="18"/>
                <w:szCs w:val="18"/>
              </w:rPr>
            </w:pPr>
            <w:r w:rsidRPr="007A697D">
              <w:rPr>
                <w:rFonts w:ascii="Times New Roman" w:hAnsi="Times New Roman"/>
                <w:b/>
                <w:bCs/>
                <w:sz w:val="18"/>
                <w:szCs w:val="18"/>
              </w:rPr>
              <w:t>ACTIVIDADES EJECUTADAS</w:t>
            </w:r>
          </w:p>
        </w:tc>
        <w:tc>
          <w:tcPr>
            <w:tcW w:w="1701" w:type="dxa"/>
            <w:shd w:val="clear" w:color="auto" w:fill="9BBB59" w:themeFill="accent3"/>
            <w:vAlign w:val="center"/>
            <w:hideMark/>
          </w:tcPr>
          <w:p w:rsidRPr="007A697D" w:rsidR="00B7743E" w:rsidP="20ABEAAE" w:rsidRDefault="00B7743E" w14:paraId="6BE6B9F0" w14:textId="77777777">
            <w:pPr>
              <w:widowControl/>
              <w:adjustRightInd/>
              <w:spacing w:line="276" w:lineRule="auto"/>
              <w:jc w:val="left"/>
              <w:textAlignment w:val="auto"/>
              <w:rPr>
                <w:rFonts w:ascii="Times New Roman" w:hAnsi="Times New Roman"/>
                <w:b/>
                <w:bCs/>
                <w:color w:val="1F497D" w:themeColor="text2"/>
                <w:sz w:val="18"/>
                <w:szCs w:val="18"/>
              </w:rPr>
            </w:pPr>
            <w:r w:rsidRPr="007A697D">
              <w:rPr>
                <w:rFonts w:ascii="Times New Roman" w:hAnsi="Times New Roman"/>
                <w:b/>
                <w:bCs/>
                <w:sz w:val="18"/>
                <w:szCs w:val="18"/>
              </w:rPr>
              <w:t>% EJECUCIÓN</w:t>
            </w:r>
          </w:p>
        </w:tc>
      </w:tr>
      <w:tr w:rsidRPr="007A697D" w:rsidR="00B7743E" w:rsidTr="20ABEAAE" w14:paraId="5C1BDDFA" w14:textId="77777777">
        <w:trPr>
          <w:trHeight w:val="540"/>
          <w:jc w:val="center"/>
        </w:trPr>
        <w:tc>
          <w:tcPr>
            <w:tcW w:w="4178" w:type="dxa"/>
            <w:hideMark/>
          </w:tcPr>
          <w:p w:rsidRPr="007A697D" w:rsidR="00B7743E" w:rsidP="20ABEAAE" w:rsidRDefault="00B7743E" w14:paraId="547A1F06" w14:textId="77777777">
            <w:pPr>
              <w:widowControl/>
              <w:adjustRightInd/>
              <w:spacing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 xml:space="preserve">Asistir o participar en comites internos de la OCI es invitada </w:t>
            </w:r>
          </w:p>
        </w:tc>
        <w:tc>
          <w:tcPr>
            <w:tcW w:w="1922" w:type="dxa"/>
            <w:vAlign w:val="center"/>
            <w:hideMark/>
          </w:tcPr>
          <w:p w:rsidRPr="007A697D" w:rsidR="00B7743E" w:rsidP="20ABEAAE" w:rsidRDefault="00B7743E" w14:paraId="6C0518F8"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20</w:t>
            </w:r>
          </w:p>
        </w:tc>
        <w:tc>
          <w:tcPr>
            <w:tcW w:w="1698" w:type="dxa"/>
            <w:noWrap/>
            <w:vAlign w:val="center"/>
            <w:hideMark/>
          </w:tcPr>
          <w:p w:rsidRPr="007A697D" w:rsidR="00B7743E" w:rsidP="20ABEAAE" w:rsidRDefault="00B7743E" w14:paraId="1A9BE299"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20</w:t>
            </w:r>
          </w:p>
        </w:tc>
        <w:tc>
          <w:tcPr>
            <w:tcW w:w="1701" w:type="dxa"/>
            <w:noWrap/>
            <w:vAlign w:val="center"/>
            <w:hideMark/>
          </w:tcPr>
          <w:p w:rsidRPr="007A697D" w:rsidR="00B7743E" w:rsidP="20ABEAAE" w:rsidRDefault="00B7743E" w14:paraId="6950CED6"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007A697D" w14:paraId="1CE2A57D" w14:textId="77777777">
        <w:trPr>
          <w:trHeight w:val="896"/>
          <w:jc w:val="center"/>
        </w:trPr>
        <w:tc>
          <w:tcPr>
            <w:tcW w:w="4178" w:type="dxa"/>
            <w:hideMark/>
          </w:tcPr>
          <w:p w:rsidRPr="007A697D" w:rsidR="00B7743E" w:rsidP="20ABEAAE" w:rsidRDefault="00B7743E" w14:paraId="341FB1CA" w14:textId="77777777">
            <w:pPr>
              <w:widowControl/>
              <w:adjustRightInd/>
              <w:spacing w:line="276" w:lineRule="auto"/>
              <w:jc w:val="left"/>
              <w:textAlignment w:val="auto"/>
              <w:rPr>
                <w:rFonts w:ascii="Times New Roman" w:hAnsi="Times New Roman"/>
                <w:color w:val="1F497D" w:themeColor="text2"/>
                <w:sz w:val="18"/>
                <w:szCs w:val="18"/>
              </w:rPr>
            </w:pPr>
            <w:r w:rsidRPr="007A697D">
              <w:rPr>
                <w:rFonts w:ascii="Times New Roman" w:hAnsi="Times New Roman"/>
                <w:sz w:val="18"/>
                <w:szCs w:val="18"/>
              </w:rPr>
              <w:t>Divulgar piezas comunicativas en temas específicos de control interno para el fomento del autocontrol y prevención</w:t>
            </w:r>
          </w:p>
        </w:tc>
        <w:tc>
          <w:tcPr>
            <w:tcW w:w="1922" w:type="dxa"/>
            <w:vAlign w:val="center"/>
            <w:hideMark/>
          </w:tcPr>
          <w:p w:rsidRPr="007A697D" w:rsidR="00B7743E" w:rsidP="20ABEAAE" w:rsidRDefault="00B7743E" w14:paraId="3EF4506D"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8</w:t>
            </w:r>
          </w:p>
        </w:tc>
        <w:tc>
          <w:tcPr>
            <w:tcW w:w="1698" w:type="dxa"/>
            <w:noWrap/>
            <w:vAlign w:val="center"/>
            <w:hideMark/>
          </w:tcPr>
          <w:p w:rsidRPr="007A697D" w:rsidR="00B7743E" w:rsidP="20ABEAAE" w:rsidRDefault="00B7743E" w14:paraId="3DBE285C"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8</w:t>
            </w:r>
          </w:p>
        </w:tc>
        <w:tc>
          <w:tcPr>
            <w:tcW w:w="1701" w:type="dxa"/>
            <w:noWrap/>
            <w:vAlign w:val="center"/>
            <w:hideMark/>
          </w:tcPr>
          <w:p w:rsidRPr="007A697D" w:rsidR="00B7743E" w:rsidP="20ABEAAE" w:rsidRDefault="00B7743E" w14:paraId="431F2531"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20ABEAAE" w14:paraId="7942E546" w14:textId="77777777">
        <w:trPr>
          <w:trHeight w:val="384"/>
          <w:jc w:val="center"/>
        </w:trPr>
        <w:tc>
          <w:tcPr>
            <w:tcW w:w="4178" w:type="dxa"/>
            <w:hideMark/>
          </w:tcPr>
          <w:p w:rsidRPr="007A697D" w:rsidR="00B7743E" w:rsidP="20ABEAAE" w:rsidRDefault="00B7743E" w14:paraId="3DF37A56"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Desarrollar reuniones periódicas con los enlaces de los procesos para el fomento del autocontrol y prevención</w:t>
            </w:r>
          </w:p>
        </w:tc>
        <w:tc>
          <w:tcPr>
            <w:tcW w:w="1922" w:type="dxa"/>
            <w:vAlign w:val="center"/>
            <w:hideMark/>
          </w:tcPr>
          <w:p w:rsidRPr="007A697D" w:rsidR="00B7743E" w:rsidP="20ABEAAE" w:rsidRDefault="00B7743E" w14:paraId="40A90B7C"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w:t>
            </w:r>
          </w:p>
        </w:tc>
        <w:tc>
          <w:tcPr>
            <w:tcW w:w="1698" w:type="dxa"/>
            <w:noWrap/>
            <w:vAlign w:val="center"/>
            <w:hideMark/>
          </w:tcPr>
          <w:p w:rsidRPr="007A697D" w:rsidR="00B7743E" w:rsidP="20ABEAAE" w:rsidRDefault="00B7743E" w14:paraId="302A7082"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w:t>
            </w:r>
          </w:p>
        </w:tc>
        <w:tc>
          <w:tcPr>
            <w:tcW w:w="1701" w:type="dxa"/>
            <w:noWrap/>
            <w:vAlign w:val="center"/>
            <w:hideMark/>
          </w:tcPr>
          <w:p w:rsidRPr="007A697D" w:rsidR="00B7743E" w:rsidP="20ABEAAE" w:rsidRDefault="00B7743E" w14:paraId="672B0A9C"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007A697D" w14:paraId="78453289" w14:textId="77777777">
        <w:trPr>
          <w:trHeight w:val="490"/>
          <w:jc w:val="center"/>
        </w:trPr>
        <w:tc>
          <w:tcPr>
            <w:tcW w:w="4178" w:type="dxa"/>
            <w:hideMark/>
          </w:tcPr>
          <w:p w:rsidRPr="007A697D" w:rsidR="00B7743E" w:rsidP="20ABEAAE" w:rsidRDefault="00B7743E" w14:paraId="1662B022"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Evaluar la apropiación de valores institucionales</w:t>
            </w:r>
          </w:p>
        </w:tc>
        <w:tc>
          <w:tcPr>
            <w:tcW w:w="1922" w:type="dxa"/>
            <w:noWrap/>
            <w:vAlign w:val="center"/>
            <w:hideMark/>
          </w:tcPr>
          <w:p w:rsidRPr="007A697D" w:rsidR="00B7743E" w:rsidP="20ABEAAE" w:rsidRDefault="00B7743E" w14:paraId="630BCC03"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w:t>
            </w:r>
          </w:p>
        </w:tc>
        <w:tc>
          <w:tcPr>
            <w:tcW w:w="1698" w:type="dxa"/>
            <w:noWrap/>
            <w:vAlign w:val="center"/>
            <w:hideMark/>
          </w:tcPr>
          <w:p w:rsidRPr="007A697D" w:rsidR="00B7743E" w:rsidP="20ABEAAE" w:rsidRDefault="00B7743E" w14:paraId="569E69C1"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w:t>
            </w:r>
          </w:p>
        </w:tc>
        <w:tc>
          <w:tcPr>
            <w:tcW w:w="1701" w:type="dxa"/>
            <w:noWrap/>
            <w:vAlign w:val="center"/>
            <w:hideMark/>
          </w:tcPr>
          <w:p w:rsidRPr="007A697D" w:rsidR="00B7743E" w:rsidP="20ABEAAE" w:rsidRDefault="00B7743E" w14:paraId="164BE2B7"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20ABEAAE" w14:paraId="2948F94A" w14:textId="77777777">
        <w:trPr>
          <w:trHeight w:val="286"/>
          <w:jc w:val="center"/>
        </w:trPr>
        <w:tc>
          <w:tcPr>
            <w:tcW w:w="4178" w:type="dxa"/>
            <w:hideMark/>
          </w:tcPr>
          <w:p w:rsidRPr="007A697D" w:rsidR="00B7743E" w:rsidP="20ABEAAE" w:rsidRDefault="00B7743E" w14:paraId="11B0AA7B"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inspeccionar frentes de trabajo en obra o centros trabajo (sedes), mediante recorridos mensuales</w:t>
            </w:r>
          </w:p>
        </w:tc>
        <w:tc>
          <w:tcPr>
            <w:tcW w:w="1922" w:type="dxa"/>
            <w:noWrap/>
            <w:vAlign w:val="center"/>
            <w:hideMark/>
          </w:tcPr>
          <w:p w:rsidRPr="007A697D" w:rsidR="00B7743E" w:rsidP="20ABEAAE" w:rsidRDefault="00B7743E" w14:paraId="4188FC23"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6</w:t>
            </w:r>
          </w:p>
        </w:tc>
        <w:tc>
          <w:tcPr>
            <w:tcW w:w="1698" w:type="dxa"/>
            <w:noWrap/>
            <w:vAlign w:val="center"/>
            <w:hideMark/>
          </w:tcPr>
          <w:p w:rsidRPr="007A697D" w:rsidR="00B7743E" w:rsidP="20ABEAAE" w:rsidRDefault="00B7743E" w14:paraId="3F3DA12F"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6</w:t>
            </w:r>
          </w:p>
        </w:tc>
        <w:tc>
          <w:tcPr>
            <w:tcW w:w="1701" w:type="dxa"/>
            <w:noWrap/>
            <w:vAlign w:val="center"/>
            <w:hideMark/>
          </w:tcPr>
          <w:p w:rsidRPr="007A697D" w:rsidR="00B7743E" w:rsidP="20ABEAAE" w:rsidRDefault="00B7743E" w14:paraId="3A5D5314"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20ABEAAE" w14:paraId="3F91ED4C" w14:textId="77777777">
        <w:trPr>
          <w:trHeight w:val="667"/>
          <w:jc w:val="center"/>
        </w:trPr>
        <w:tc>
          <w:tcPr>
            <w:tcW w:w="4178" w:type="dxa"/>
            <w:hideMark/>
          </w:tcPr>
          <w:p w:rsidRPr="007A697D" w:rsidR="00B7743E" w:rsidP="20ABEAAE" w:rsidRDefault="00B7743E" w14:paraId="6F90493F"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Medir el cumplimiento de las acciones correctivas previstas en los planes de mejoramiento</w:t>
            </w:r>
          </w:p>
        </w:tc>
        <w:tc>
          <w:tcPr>
            <w:tcW w:w="1922" w:type="dxa"/>
            <w:noWrap/>
            <w:vAlign w:val="center"/>
            <w:hideMark/>
          </w:tcPr>
          <w:p w:rsidRPr="007A697D" w:rsidR="00B7743E" w:rsidP="20ABEAAE" w:rsidRDefault="00B7743E" w14:paraId="0D56ED07"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8</w:t>
            </w:r>
          </w:p>
        </w:tc>
        <w:tc>
          <w:tcPr>
            <w:tcW w:w="1698" w:type="dxa"/>
            <w:noWrap/>
            <w:vAlign w:val="center"/>
            <w:hideMark/>
          </w:tcPr>
          <w:p w:rsidRPr="007A697D" w:rsidR="00B7743E" w:rsidP="20ABEAAE" w:rsidRDefault="00B7743E" w14:paraId="5ACFD1D3"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8</w:t>
            </w:r>
          </w:p>
        </w:tc>
        <w:tc>
          <w:tcPr>
            <w:tcW w:w="1701" w:type="dxa"/>
            <w:noWrap/>
            <w:vAlign w:val="center"/>
            <w:hideMark/>
          </w:tcPr>
          <w:p w:rsidRPr="007A697D" w:rsidR="00B7743E" w:rsidP="20ABEAAE" w:rsidRDefault="00B7743E" w14:paraId="71B172E7"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007A697D" w14:paraId="21359B92" w14:textId="77777777">
        <w:trPr>
          <w:trHeight w:val="497"/>
          <w:jc w:val="center"/>
        </w:trPr>
        <w:tc>
          <w:tcPr>
            <w:tcW w:w="4178" w:type="dxa"/>
            <w:hideMark/>
          </w:tcPr>
          <w:p w:rsidRPr="007A697D" w:rsidR="00B7743E" w:rsidP="20ABEAAE" w:rsidRDefault="00B7743E" w14:paraId="5C494D4E"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 xml:space="preserve">Denunciar posibles actos de corrupción </w:t>
            </w:r>
          </w:p>
        </w:tc>
        <w:tc>
          <w:tcPr>
            <w:tcW w:w="1922" w:type="dxa"/>
            <w:vAlign w:val="center"/>
            <w:hideMark/>
          </w:tcPr>
          <w:p w:rsidRPr="007A697D" w:rsidR="00B7743E" w:rsidP="20ABEAAE" w:rsidRDefault="00B7743E" w14:paraId="03279B3B"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0</w:t>
            </w:r>
          </w:p>
        </w:tc>
        <w:tc>
          <w:tcPr>
            <w:tcW w:w="1698" w:type="dxa"/>
            <w:noWrap/>
            <w:vAlign w:val="center"/>
            <w:hideMark/>
          </w:tcPr>
          <w:p w:rsidRPr="007A697D" w:rsidR="00B7743E" w:rsidP="20ABEAAE" w:rsidRDefault="00B7743E" w14:paraId="217ADD82"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w:t>
            </w:r>
          </w:p>
        </w:tc>
        <w:tc>
          <w:tcPr>
            <w:tcW w:w="1701" w:type="dxa"/>
            <w:noWrap/>
            <w:vAlign w:val="center"/>
            <w:hideMark/>
          </w:tcPr>
          <w:p w:rsidRPr="007A697D" w:rsidR="00B7743E" w:rsidP="20ABEAAE" w:rsidRDefault="00B7743E" w14:paraId="01908B1D"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0%</w:t>
            </w:r>
          </w:p>
        </w:tc>
      </w:tr>
      <w:tr w:rsidRPr="007A697D" w:rsidR="00B7743E" w:rsidTr="20ABEAAE" w14:paraId="6799242A" w14:textId="77777777">
        <w:trPr>
          <w:trHeight w:val="460"/>
          <w:jc w:val="center"/>
        </w:trPr>
        <w:tc>
          <w:tcPr>
            <w:tcW w:w="4178" w:type="dxa"/>
            <w:hideMark/>
          </w:tcPr>
          <w:p w:rsidRPr="007A697D" w:rsidR="00B7743E" w:rsidP="20ABEAAE" w:rsidRDefault="00B7743E" w14:paraId="209E072F"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Ejecutar actividades de evaluación o seguimiento específicos</w:t>
            </w:r>
          </w:p>
        </w:tc>
        <w:tc>
          <w:tcPr>
            <w:tcW w:w="1922" w:type="dxa"/>
            <w:noWrap/>
            <w:vAlign w:val="center"/>
            <w:hideMark/>
          </w:tcPr>
          <w:p w:rsidRPr="007A697D" w:rsidR="00B7743E" w:rsidP="20ABEAAE" w:rsidRDefault="00B7743E" w14:paraId="69865E91"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23</w:t>
            </w:r>
          </w:p>
        </w:tc>
        <w:tc>
          <w:tcPr>
            <w:tcW w:w="1698" w:type="dxa"/>
            <w:noWrap/>
            <w:vAlign w:val="center"/>
            <w:hideMark/>
          </w:tcPr>
          <w:p w:rsidRPr="007A697D" w:rsidR="00B7743E" w:rsidP="20ABEAAE" w:rsidRDefault="00B7743E" w14:paraId="62E6C39E"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23</w:t>
            </w:r>
          </w:p>
        </w:tc>
        <w:tc>
          <w:tcPr>
            <w:tcW w:w="1701" w:type="dxa"/>
            <w:noWrap/>
            <w:vAlign w:val="center"/>
            <w:hideMark/>
          </w:tcPr>
          <w:p w:rsidRPr="007A697D" w:rsidR="00B7743E" w:rsidP="20ABEAAE" w:rsidRDefault="00B7743E" w14:paraId="49EB6BF3"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20ABEAAE" w14:paraId="1C2D925D" w14:textId="77777777">
        <w:trPr>
          <w:trHeight w:val="246"/>
          <w:jc w:val="center"/>
        </w:trPr>
        <w:tc>
          <w:tcPr>
            <w:tcW w:w="4178" w:type="dxa"/>
            <w:hideMark/>
          </w:tcPr>
          <w:p w:rsidRPr="007A697D" w:rsidR="00B7743E" w:rsidP="20ABEAAE" w:rsidRDefault="00B7743E" w14:paraId="790D45C2"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Evaluar controles identificados en los riesgos de corrupción</w:t>
            </w:r>
          </w:p>
        </w:tc>
        <w:tc>
          <w:tcPr>
            <w:tcW w:w="1922" w:type="dxa"/>
            <w:noWrap/>
            <w:vAlign w:val="center"/>
            <w:hideMark/>
          </w:tcPr>
          <w:p w:rsidRPr="007A697D" w:rsidR="00B7743E" w:rsidP="20ABEAAE" w:rsidRDefault="00B7743E" w14:paraId="0D3A0FE7"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w:t>
            </w:r>
          </w:p>
        </w:tc>
        <w:tc>
          <w:tcPr>
            <w:tcW w:w="1698" w:type="dxa"/>
            <w:noWrap/>
            <w:vAlign w:val="center"/>
            <w:hideMark/>
          </w:tcPr>
          <w:p w:rsidRPr="007A697D" w:rsidR="00B7743E" w:rsidP="20ABEAAE" w:rsidRDefault="00B7743E" w14:paraId="0780BE1A"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w:t>
            </w:r>
          </w:p>
        </w:tc>
        <w:tc>
          <w:tcPr>
            <w:tcW w:w="1701" w:type="dxa"/>
            <w:noWrap/>
            <w:vAlign w:val="center"/>
            <w:hideMark/>
          </w:tcPr>
          <w:p w:rsidRPr="007A697D" w:rsidR="00B7743E" w:rsidP="20ABEAAE" w:rsidRDefault="00B7743E" w14:paraId="7109B339"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007A697D" w14:paraId="79178E84" w14:textId="77777777">
        <w:trPr>
          <w:trHeight w:val="510"/>
          <w:jc w:val="center"/>
        </w:trPr>
        <w:tc>
          <w:tcPr>
            <w:tcW w:w="4178" w:type="dxa"/>
            <w:hideMark/>
          </w:tcPr>
          <w:p w:rsidRPr="007A697D" w:rsidR="00B7743E" w:rsidP="20ABEAAE" w:rsidRDefault="00B7743E" w14:paraId="1B54A89E" w14:textId="77777777">
            <w:pPr>
              <w:widowControl/>
              <w:adjustRightInd/>
              <w:spacing w:line="276" w:lineRule="auto"/>
              <w:textAlignment w:val="auto"/>
              <w:rPr>
                <w:rFonts w:ascii="Times New Roman" w:hAnsi="Times New Roman"/>
                <w:color w:val="1F497D" w:themeColor="text2"/>
                <w:sz w:val="18"/>
                <w:szCs w:val="18"/>
              </w:rPr>
            </w:pPr>
            <w:r w:rsidRPr="007A697D">
              <w:rPr>
                <w:rFonts w:ascii="Times New Roman" w:hAnsi="Times New Roman"/>
                <w:sz w:val="18"/>
                <w:szCs w:val="18"/>
              </w:rPr>
              <w:t>Reportar seguimiento del plan anticorrupción y de atención al ciudadano-PAAC</w:t>
            </w:r>
          </w:p>
        </w:tc>
        <w:tc>
          <w:tcPr>
            <w:tcW w:w="1922" w:type="dxa"/>
            <w:noWrap/>
            <w:vAlign w:val="center"/>
            <w:hideMark/>
          </w:tcPr>
          <w:p w:rsidRPr="007A697D" w:rsidR="00B7743E" w:rsidP="20ABEAAE" w:rsidRDefault="00B7743E" w14:paraId="19D57D08"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w:t>
            </w:r>
          </w:p>
        </w:tc>
        <w:tc>
          <w:tcPr>
            <w:tcW w:w="1698" w:type="dxa"/>
            <w:noWrap/>
            <w:vAlign w:val="center"/>
            <w:hideMark/>
          </w:tcPr>
          <w:p w:rsidRPr="007A697D" w:rsidR="00B7743E" w:rsidP="20ABEAAE" w:rsidRDefault="00B7743E" w14:paraId="2E2A6842"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3</w:t>
            </w:r>
          </w:p>
        </w:tc>
        <w:tc>
          <w:tcPr>
            <w:tcW w:w="1701" w:type="dxa"/>
            <w:noWrap/>
            <w:vAlign w:val="center"/>
            <w:hideMark/>
          </w:tcPr>
          <w:p w:rsidRPr="007A697D" w:rsidR="00B7743E" w:rsidP="20ABEAAE" w:rsidRDefault="00B7743E" w14:paraId="2BEE8957" w14:textId="77777777">
            <w:pPr>
              <w:widowControl/>
              <w:adjustRightInd/>
              <w:spacing w:line="276" w:lineRule="auto"/>
              <w:jc w:val="center"/>
              <w:textAlignment w:val="auto"/>
              <w:rPr>
                <w:rFonts w:ascii="Times New Roman" w:hAnsi="Times New Roman"/>
                <w:color w:val="1F497D" w:themeColor="text2"/>
                <w:sz w:val="18"/>
                <w:szCs w:val="18"/>
              </w:rPr>
            </w:pPr>
            <w:r w:rsidRPr="007A697D">
              <w:rPr>
                <w:rFonts w:ascii="Times New Roman" w:hAnsi="Times New Roman"/>
                <w:sz w:val="18"/>
                <w:szCs w:val="18"/>
              </w:rPr>
              <w:t>100%</w:t>
            </w:r>
          </w:p>
        </w:tc>
      </w:tr>
      <w:tr w:rsidRPr="007A697D" w:rsidR="00B7743E" w:rsidTr="007A697D" w14:paraId="6D3C30EA" w14:textId="77777777">
        <w:trPr>
          <w:trHeight w:val="290"/>
          <w:jc w:val="center"/>
        </w:trPr>
        <w:tc>
          <w:tcPr>
            <w:tcW w:w="4178" w:type="dxa"/>
            <w:shd w:val="clear" w:color="auto" w:fill="9BBB59" w:themeFill="accent3"/>
            <w:hideMark/>
          </w:tcPr>
          <w:p w:rsidRPr="007A697D" w:rsidR="00B7743E" w:rsidP="20ABEAAE" w:rsidRDefault="00B7743E" w14:paraId="17C35BD6" w14:textId="77777777">
            <w:pPr>
              <w:widowControl/>
              <w:shd w:val="clear" w:color="auto" w:fill="E7E6E6"/>
              <w:adjustRightInd/>
              <w:spacing w:line="276" w:lineRule="auto"/>
              <w:jc w:val="center"/>
              <w:textAlignment w:val="auto"/>
              <w:rPr>
                <w:rFonts w:ascii="Times New Roman" w:hAnsi="Times New Roman"/>
                <w:b/>
                <w:bCs/>
                <w:color w:val="1F497D" w:themeColor="text2"/>
                <w:sz w:val="18"/>
                <w:szCs w:val="18"/>
              </w:rPr>
            </w:pPr>
            <w:r w:rsidRPr="007A697D">
              <w:rPr>
                <w:rFonts w:ascii="Times New Roman" w:hAnsi="Times New Roman"/>
                <w:b/>
                <w:bCs/>
                <w:sz w:val="18"/>
                <w:szCs w:val="18"/>
              </w:rPr>
              <w:t>Total</w:t>
            </w:r>
          </w:p>
        </w:tc>
        <w:tc>
          <w:tcPr>
            <w:tcW w:w="1922" w:type="dxa"/>
            <w:shd w:val="clear" w:color="auto" w:fill="9BBB59" w:themeFill="accent3"/>
            <w:noWrap/>
            <w:hideMark/>
          </w:tcPr>
          <w:p w:rsidRPr="007A697D" w:rsidR="00B7743E" w:rsidP="20ABEAAE" w:rsidRDefault="00B7743E" w14:paraId="3CA6DA36" w14:textId="77777777">
            <w:pPr>
              <w:widowControl/>
              <w:shd w:val="clear" w:color="auto" w:fill="E7E6E6"/>
              <w:adjustRightInd/>
              <w:spacing w:line="276" w:lineRule="auto"/>
              <w:jc w:val="center"/>
              <w:textAlignment w:val="auto"/>
              <w:rPr>
                <w:rFonts w:ascii="Times New Roman" w:hAnsi="Times New Roman"/>
                <w:b/>
                <w:bCs/>
                <w:color w:val="1F497D" w:themeColor="text2"/>
                <w:sz w:val="18"/>
                <w:szCs w:val="18"/>
              </w:rPr>
            </w:pPr>
            <w:r w:rsidRPr="007A697D">
              <w:rPr>
                <w:rFonts w:ascii="Times New Roman" w:hAnsi="Times New Roman"/>
                <w:b/>
                <w:bCs/>
                <w:sz w:val="18"/>
                <w:szCs w:val="18"/>
              </w:rPr>
              <w:t>75</w:t>
            </w:r>
          </w:p>
        </w:tc>
        <w:tc>
          <w:tcPr>
            <w:tcW w:w="1698" w:type="dxa"/>
            <w:shd w:val="clear" w:color="auto" w:fill="9BBB59" w:themeFill="accent3"/>
            <w:noWrap/>
            <w:hideMark/>
          </w:tcPr>
          <w:p w:rsidRPr="007A697D" w:rsidR="00B7743E" w:rsidP="20ABEAAE" w:rsidRDefault="00B7743E" w14:paraId="680E2FAB" w14:textId="77777777">
            <w:pPr>
              <w:widowControl/>
              <w:shd w:val="clear" w:color="auto" w:fill="E7E6E6"/>
              <w:adjustRightInd/>
              <w:spacing w:line="276" w:lineRule="auto"/>
              <w:jc w:val="center"/>
              <w:textAlignment w:val="auto"/>
              <w:rPr>
                <w:rFonts w:ascii="Times New Roman" w:hAnsi="Times New Roman"/>
                <w:b/>
                <w:bCs/>
                <w:color w:val="1F497D" w:themeColor="text2"/>
                <w:sz w:val="18"/>
                <w:szCs w:val="18"/>
              </w:rPr>
            </w:pPr>
            <w:r w:rsidRPr="007A697D">
              <w:rPr>
                <w:rFonts w:ascii="Times New Roman" w:hAnsi="Times New Roman"/>
                <w:b/>
                <w:bCs/>
                <w:sz w:val="18"/>
                <w:szCs w:val="18"/>
              </w:rPr>
              <w:t>76</w:t>
            </w:r>
          </w:p>
        </w:tc>
        <w:tc>
          <w:tcPr>
            <w:tcW w:w="1701" w:type="dxa"/>
            <w:shd w:val="clear" w:color="auto" w:fill="9BBB59" w:themeFill="accent3"/>
            <w:noWrap/>
            <w:hideMark/>
          </w:tcPr>
          <w:p w:rsidRPr="007A697D" w:rsidR="00B7743E" w:rsidP="20ABEAAE" w:rsidRDefault="00B7743E" w14:paraId="03479C1A" w14:textId="77777777">
            <w:pPr>
              <w:widowControl/>
              <w:shd w:val="clear" w:color="auto" w:fill="E7E6E6"/>
              <w:adjustRightInd/>
              <w:spacing w:line="276" w:lineRule="auto"/>
              <w:jc w:val="center"/>
              <w:textAlignment w:val="auto"/>
              <w:rPr>
                <w:rFonts w:ascii="Times New Roman" w:hAnsi="Times New Roman"/>
                <w:b/>
                <w:bCs/>
                <w:color w:val="1F497D" w:themeColor="text2"/>
                <w:sz w:val="18"/>
                <w:szCs w:val="18"/>
              </w:rPr>
            </w:pPr>
            <w:r w:rsidRPr="007A697D">
              <w:rPr>
                <w:rFonts w:ascii="Times New Roman" w:hAnsi="Times New Roman"/>
                <w:b/>
                <w:bCs/>
                <w:sz w:val="18"/>
                <w:szCs w:val="18"/>
              </w:rPr>
              <w:t>99%</w:t>
            </w:r>
          </w:p>
        </w:tc>
      </w:tr>
    </w:tbl>
    <w:p w:rsidRPr="00F306A9" w:rsidR="00B7743E" w:rsidP="20ABEAAE" w:rsidRDefault="00B7743E" w14:paraId="392D65F0" w14:textId="77777777">
      <w:pPr>
        <w:widowControl/>
        <w:shd w:val="clear" w:color="auto" w:fill="E7E6E6"/>
        <w:adjustRightInd/>
        <w:spacing w:after="160" w:line="276" w:lineRule="auto"/>
        <w:jc w:val="center"/>
        <w:textAlignment w:val="auto"/>
        <w:rPr>
          <w:rFonts w:ascii="Times New Roman" w:hAnsi="Times New Roman" w:eastAsia="Calibri"/>
          <w:b/>
          <w:bCs/>
          <w:color w:val="1F497D" w:themeColor="text2"/>
          <w:kern w:val="2"/>
          <w:sz w:val="20"/>
          <w:lang w:val="es-MX"/>
          <w14:ligatures w14:val="standardContextual"/>
        </w:rPr>
      </w:pPr>
    </w:p>
    <w:p w:rsidRPr="008B3F99" w:rsidR="00B7743E" w:rsidP="20ABEAAE" w:rsidRDefault="00B7743E" w14:paraId="1DAC8C5E" w14:textId="77777777">
      <w:pPr>
        <w:widowControl/>
        <w:adjustRightInd/>
        <w:spacing w:after="160" w:line="276" w:lineRule="auto"/>
        <w:ind w:left="708"/>
        <w:contextualSpacing/>
        <w:jc w:val="center"/>
        <w:textAlignment w:val="auto"/>
        <w:rPr>
          <w:rFonts w:ascii="Times New Roman" w:hAnsi="Times New Roman" w:eastAsia="Calibri"/>
          <w:kern w:val="2"/>
          <w:sz w:val="20"/>
          <w:lang w:val="es-ES" w:eastAsia="en-US"/>
          <w14:ligatures w14:val="standardContextual"/>
        </w:rPr>
      </w:pPr>
      <w:r w:rsidRPr="008B3F99">
        <w:rPr>
          <w:rFonts w:ascii="Times New Roman" w:hAnsi="Times New Roman" w:eastAsia="Calibri"/>
          <w:b/>
          <w:bCs/>
          <w:kern w:val="2"/>
          <w:sz w:val="20"/>
          <w:lang w:val="es-ES" w:eastAsia="en-US"/>
          <w14:ligatures w14:val="standardContextual"/>
        </w:rPr>
        <w:t>Fuente</w:t>
      </w:r>
      <w:r w:rsidRPr="008B3F99">
        <w:rPr>
          <w:rFonts w:ascii="Times New Roman" w:hAnsi="Times New Roman" w:eastAsia="Calibri"/>
          <w:kern w:val="2"/>
          <w:sz w:val="20"/>
          <w:lang w:val="es-ES" w:eastAsia="en-US"/>
          <w14:ligatures w14:val="standardContextual"/>
        </w:rPr>
        <w:t>: Elaboración propia a partir del seguimiento al plan anual de fomento de prevención y autocontrol</w:t>
      </w:r>
    </w:p>
    <w:p w:rsidRPr="00C51825" w:rsidR="1BF8E999" w:rsidP="00C45261" w:rsidRDefault="0018789F" w14:paraId="0408F0B9" w14:textId="45BA48B8">
      <w:pPr>
        <w:pStyle w:val="02"/>
      </w:pPr>
      <w:bookmarkStart w:name="_Toc189160043" w:id="115"/>
      <w:r w:rsidRPr="00C51825">
        <w:t>Proceso Oficina De Control Disciplinario Interno</w:t>
      </w:r>
      <w:bookmarkEnd w:id="115"/>
    </w:p>
    <w:p w:rsidRPr="001F40F2" w:rsidR="0018789F" w:rsidP="007264AE" w:rsidRDefault="0018789F" w14:paraId="7DFC5E7B" w14:textId="20130269">
      <w:pPr>
        <w:pStyle w:val="03"/>
        <w:rPr>
          <w:color w:val="365F91" w:themeColor="accent1" w:themeShade="BF"/>
          <w:lang w:val="es-CO"/>
        </w:rPr>
      </w:pPr>
      <w:bookmarkStart w:name="_Toc189160044" w:id="116"/>
      <w:r w:rsidRPr="001F40F2">
        <w:rPr>
          <w:lang w:val="es-CO"/>
        </w:rPr>
        <w:t>3</w:t>
      </w:r>
      <w:r w:rsidRPr="001F40F2" w:rsidR="00460D73">
        <w:rPr>
          <w:lang w:val="es-CO"/>
        </w:rPr>
        <w:t>.13</w:t>
      </w:r>
      <w:r w:rsidRPr="001F40F2">
        <w:rPr>
          <w:lang w:val="es-CO"/>
        </w:rPr>
        <w:t>.1 Avance y Logros Alcanzados</w:t>
      </w:r>
      <w:bookmarkEnd w:id="116"/>
    </w:p>
    <w:p w:rsidRPr="00BC6330" w:rsidR="0018789F" w:rsidP="0018789F" w:rsidRDefault="0018789F" w14:paraId="79EC03A3" w14:textId="45F90C57">
      <w:pPr>
        <w:pStyle w:val="Prrafodelista"/>
        <w:ind w:left="1068"/>
      </w:pPr>
    </w:p>
    <w:p w:rsidRPr="00F306A9" w:rsidR="4B234414" w:rsidP="003C1B1B" w:rsidRDefault="0018789F" w14:paraId="08AD7483" w14:textId="6081933D">
      <w:pPr>
        <w:pStyle w:val="Estilo7"/>
        <w:rPr>
          <w:color w:val="365F91" w:themeColor="accent1" w:themeShade="BF"/>
          <w:lang w:val="es-ES"/>
        </w:rPr>
      </w:pPr>
      <w:r>
        <w:rPr>
          <w:lang w:val="es-ES"/>
        </w:rPr>
        <w:t>En el primer semestre s</w:t>
      </w:r>
      <w:r w:rsidRPr="00F306A9" w:rsidR="4B234414">
        <w:rPr>
          <w:lang w:val="es-ES"/>
        </w:rPr>
        <w:t>e destaca el impulso procesal dado por los servidores públicos y contratistas de la Oficina de Control Disciplinario Interno a 66 expedientes y se profirieron 75 autos: 29 autos de indagación previa, 14 autos de investigación disciplinaria, 14 autos de archivo, 2 auto de reconocimiento de personería jurídica y expedición de copias, 1 auto de reconocimiento de personería jurídica abogado suplente y expedición de copias, 3 auto de prórroga de investigación disciplinaria, 1 auto de remisión por competencia, 2 autos de cierre, 5 autos de decreto de pruebas, 2 autos de designación de defensor de oficio, 1 auto de incorporación, 1 auto inhibitorio, 1 auto de vinculación de investigación disciplinaria.</w:t>
      </w:r>
    </w:p>
    <w:p w:rsidRPr="00F306A9" w:rsidR="4B234414" w:rsidP="20ABEAAE" w:rsidRDefault="4B234414" w14:paraId="720E6AFF" w14:textId="64C9EE57">
      <w:pPr>
        <w:tabs>
          <w:tab w:val="left" w:pos="2135"/>
        </w:tabs>
        <w:spacing w:line="276" w:lineRule="auto"/>
        <w:ind w:left="720"/>
        <w:rPr>
          <w:rFonts w:ascii="Times New Roman" w:hAnsi="Times New Roman" w:eastAsia="Arial"/>
          <w:color w:val="365F91" w:themeColor="accent1" w:themeShade="BF"/>
          <w:sz w:val="20"/>
          <w:lang w:val="es-ES"/>
        </w:rPr>
      </w:pPr>
      <w:r w:rsidRPr="00F306A9">
        <w:rPr>
          <w:rFonts w:ascii="Times New Roman" w:hAnsi="Times New Roman" w:eastAsia="Arial"/>
          <w:sz w:val="20"/>
          <w:lang w:val="es-ES"/>
        </w:rPr>
        <w:t xml:space="preserve"> </w:t>
      </w:r>
    </w:p>
    <w:p w:rsidRPr="00F306A9" w:rsidR="4B234414" w:rsidP="20ABEAAE" w:rsidRDefault="4B234414" w14:paraId="78192852" w14:textId="38171DF5">
      <w:pPr>
        <w:tabs>
          <w:tab w:val="left" w:pos="2135"/>
        </w:tabs>
        <w:spacing w:line="276" w:lineRule="auto"/>
        <w:rPr>
          <w:rFonts w:ascii="Times New Roman" w:hAnsi="Times New Roman" w:eastAsia="Arial"/>
          <w:b/>
          <w:bCs/>
          <w:color w:val="365F91" w:themeColor="accent1" w:themeShade="BF"/>
          <w:sz w:val="20"/>
          <w:lang w:val="es-ES"/>
        </w:rPr>
      </w:pPr>
      <w:r w:rsidRPr="00F306A9">
        <w:rPr>
          <w:rFonts w:ascii="Times New Roman" w:hAnsi="Times New Roman" w:eastAsia="Arial"/>
          <w:b/>
          <w:bCs/>
          <w:sz w:val="20"/>
          <w:lang w:val="es-ES"/>
        </w:rPr>
        <w:t>En la parte preventiva:</w:t>
      </w:r>
    </w:p>
    <w:p w:rsidRPr="00F306A9" w:rsidR="4B234414" w:rsidP="20ABEAAE" w:rsidRDefault="4B234414" w14:paraId="62A29FF0" w14:textId="7FC0E4D4">
      <w:pPr>
        <w:spacing w:before="10" w:line="276" w:lineRule="auto"/>
        <w:rPr>
          <w:rFonts w:ascii="Times New Roman" w:hAnsi="Times New Roman" w:eastAsia="Arial"/>
          <w:b/>
          <w:bCs/>
          <w:color w:val="365F91" w:themeColor="accent1" w:themeShade="BF"/>
          <w:sz w:val="20"/>
          <w:lang w:val="es"/>
        </w:rPr>
      </w:pPr>
      <w:r w:rsidRPr="00F306A9">
        <w:rPr>
          <w:rFonts w:ascii="Times New Roman" w:hAnsi="Times New Roman" w:eastAsia="Arial"/>
          <w:b/>
          <w:bCs/>
          <w:sz w:val="20"/>
          <w:lang w:val="es"/>
        </w:rPr>
        <w:t xml:space="preserve"> </w:t>
      </w:r>
    </w:p>
    <w:p w:rsidRPr="00F306A9" w:rsidR="4B234414" w:rsidP="00255647" w:rsidRDefault="4B234414" w14:paraId="1B7585C6" w14:textId="79C94C50">
      <w:pPr>
        <w:pStyle w:val="Prrafodelista"/>
        <w:numPr>
          <w:ilvl w:val="0"/>
          <w:numId w:val="8"/>
        </w:numPr>
        <w:spacing w:line="276" w:lineRule="auto"/>
        <w:ind w:left="838" w:hanging="389"/>
        <w:rPr>
          <w:rFonts w:ascii="Times New Roman" w:hAnsi="Times New Roman" w:eastAsia="Arial"/>
          <w:color w:val="365F91" w:themeColor="accent1" w:themeShade="BF"/>
          <w:sz w:val="20"/>
          <w:lang w:val="es-ES"/>
        </w:rPr>
      </w:pPr>
      <w:r w:rsidRPr="00F306A9">
        <w:rPr>
          <w:rFonts w:ascii="Times New Roman" w:hAnsi="Times New Roman" w:eastAsia="Arial"/>
          <w:sz w:val="20"/>
          <w:lang w:val="es-ES"/>
        </w:rPr>
        <w:t>Se publicaron 6 flash disciplinarios, se dictó 1capacitación en materia disciplinaria, se realizaron 6 reuniones con el equipo de trabajo, se realizó una sensibilización sobre consecuencias disciplinarias por la no contestación oportuna de derechos de petición.</w:t>
      </w:r>
    </w:p>
    <w:p w:rsidRPr="00F306A9" w:rsidR="4B234414" w:rsidP="00DC78E4" w:rsidRDefault="4B234414" w14:paraId="7BA08980" w14:textId="0AADC52B">
      <w:pPr>
        <w:spacing w:before="4" w:line="276" w:lineRule="auto"/>
        <w:ind w:left="708" w:hanging="708"/>
        <w:jc w:val="center"/>
        <w:rPr>
          <w:rFonts w:ascii="Times New Roman" w:hAnsi="Times New Roman" w:eastAsia="Arial"/>
          <w:color w:val="365F91" w:themeColor="accent1" w:themeShade="BF"/>
          <w:sz w:val="20"/>
          <w:lang w:val="es"/>
        </w:rPr>
      </w:pPr>
    </w:p>
    <w:p w:rsidRPr="00F306A9" w:rsidR="4B234414" w:rsidP="003C1B1B" w:rsidRDefault="4B234414" w14:paraId="70BF1E17" w14:textId="2BE60E2E">
      <w:pPr>
        <w:pStyle w:val="Estilo7"/>
        <w:rPr>
          <w:color w:val="365F91" w:themeColor="accent1" w:themeShade="BF"/>
          <w:lang w:val="es-ES"/>
        </w:rPr>
      </w:pPr>
      <w:r w:rsidRPr="00F306A9">
        <w:rPr>
          <w:lang w:val="es-ES"/>
        </w:rPr>
        <w:t>Durante el segundo semestre de año 2024 se destaca el impulso procesal dado por los servidores públicos y contratistas de la Oficina de Control Disciplinario Interno a 40 expedientes disciplinarios en los cuales se profirieron 160 autos así:   55 autos de indagación previa, 8 autos de investigación disciplinaria, 32 autos de archivo, 3 auto de reconocimiento de personería jurídica y expedición de copias, 7 auto de prórroga de investigación disciplinaria, 1 auto de remisión por competencia, 3 autos de cierre de la etapa de investigación, 40 autos de decreto de pruebas de oficio, 5 autos de incorporación, 2 autos inhibitorios, 2 autos que formula pliego de cargos, 1 auto que decide sobre pruebas, 1 auto que rechaza recurso de apelación.</w:t>
      </w:r>
    </w:p>
    <w:p w:rsidRPr="00F306A9" w:rsidR="4B234414" w:rsidP="20ABEAAE" w:rsidRDefault="4B234414" w14:paraId="097A3045" w14:textId="1E2F2562">
      <w:pPr>
        <w:tabs>
          <w:tab w:val="left" w:pos="2135"/>
        </w:tabs>
        <w:spacing w:line="276" w:lineRule="auto"/>
        <w:ind w:left="720"/>
        <w:rPr>
          <w:rFonts w:ascii="Times New Roman" w:hAnsi="Times New Roman" w:eastAsia="Arial"/>
          <w:color w:val="365F91" w:themeColor="accent1" w:themeShade="BF"/>
          <w:sz w:val="20"/>
          <w:lang w:val="es-ES"/>
        </w:rPr>
      </w:pPr>
      <w:r w:rsidRPr="00F306A9">
        <w:rPr>
          <w:rFonts w:ascii="Times New Roman" w:hAnsi="Times New Roman" w:eastAsia="Arial"/>
          <w:sz w:val="20"/>
          <w:lang w:val="es-ES"/>
        </w:rPr>
        <w:t xml:space="preserve"> </w:t>
      </w:r>
    </w:p>
    <w:p w:rsidRPr="00F306A9" w:rsidR="4B234414" w:rsidP="20ABEAAE" w:rsidRDefault="4B234414" w14:paraId="24CBA26C" w14:textId="13B387F1">
      <w:pPr>
        <w:tabs>
          <w:tab w:val="left" w:pos="2135"/>
        </w:tabs>
        <w:spacing w:line="276" w:lineRule="auto"/>
        <w:rPr>
          <w:rFonts w:ascii="Times New Roman" w:hAnsi="Times New Roman" w:eastAsia="Arial"/>
          <w:b/>
          <w:bCs/>
          <w:color w:val="365F91" w:themeColor="accent1" w:themeShade="BF"/>
          <w:sz w:val="20"/>
          <w:lang w:val="es-ES"/>
        </w:rPr>
      </w:pPr>
      <w:r w:rsidRPr="00F306A9">
        <w:rPr>
          <w:rFonts w:ascii="Times New Roman" w:hAnsi="Times New Roman" w:eastAsia="Arial"/>
          <w:b/>
          <w:bCs/>
          <w:sz w:val="20"/>
          <w:lang w:val="es-ES"/>
        </w:rPr>
        <w:t>En la parte preventiva:</w:t>
      </w:r>
    </w:p>
    <w:p w:rsidRPr="00F306A9" w:rsidR="4B234414" w:rsidP="20ABEAAE" w:rsidRDefault="4B234414" w14:paraId="7F4A9A7A" w14:textId="105D9A40">
      <w:pPr>
        <w:spacing w:before="10" w:line="276" w:lineRule="auto"/>
        <w:rPr>
          <w:rFonts w:ascii="Times New Roman" w:hAnsi="Times New Roman" w:eastAsia="Arial"/>
          <w:b/>
          <w:bCs/>
          <w:color w:val="365F91" w:themeColor="accent1" w:themeShade="BF"/>
          <w:sz w:val="20"/>
          <w:lang w:val="es"/>
        </w:rPr>
      </w:pPr>
      <w:r w:rsidRPr="00F306A9">
        <w:rPr>
          <w:rFonts w:ascii="Times New Roman" w:hAnsi="Times New Roman" w:eastAsia="Arial"/>
          <w:b/>
          <w:bCs/>
          <w:sz w:val="20"/>
          <w:lang w:val="es"/>
        </w:rPr>
        <w:t xml:space="preserve"> </w:t>
      </w:r>
    </w:p>
    <w:p w:rsidRPr="00F306A9" w:rsidR="4B234414" w:rsidP="00255647" w:rsidRDefault="4B234414" w14:paraId="6B258A05" w14:textId="3A13D3E9">
      <w:pPr>
        <w:pStyle w:val="Prrafodelista"/>
        <w:numPr>
          <w:ilvl w:val="0"/>
          <w:numId w:val="8"/>
        </w:numPr>
        <w:spacing w:line="276" w:lineRule="auto"/>
        <w:ind w:left="838" w:hanging="389"/>
        <w:rPr>
          <w:rFonts w:ascii="Times New Roman" w:hAnsi="Times New Roman" w:eastAsia="Arial"/>
          <w:color w:val="365F91" w:themeColor="accent1" w:themeShade="BF"/>
          <w:sz w:val="20"/>
          <w:lang w:val="es-ES"/>
        </w:rPr>
      </w:pPr>
      <w:r w:rsidRPr="00F306A9">
        <w:rPr>
          <w:rFonts w:ascii="Times New Roman" w:hAnsi="Times New Roman" w:eastAsia="Arial"/>
          <w:sz w:val="20"/>
          <w:lang w:val="es-ES"/>
        </w:rPr>
        <w:t xml:space="preserve">Se publicaron de forma masiva en el correo interno de la Entidad 6 flash disciplinarios, se dictó 1 capacitación en </w:t>
      </w:r>
      <w:r w:rsidRPr="00F306A9">
        <w:rPr>
          <w:rFonts w:ascii="Times New Roman" w:hAnsi="Times New Roman" w:eastAsia="Arial"/>
          <w:sz w:val="20"/>
          <w:lang w:val="es-ES"/>
        </w:rPr>
        <w:t>materia disciplinaria a los servidores públicos y contratistas de la UAERMV, se realizaron 6 reuniones con el equipo de trabajo de la Oficina de Control Disciplinario Interno, donde se socializaron los aspectos relevantes en materia disciplinaria aplicables a los procesos que cursan en el Despacho, se realizó 1 sensibilización a los servidores públicos y contratista sobre las consecuencias disciplinarias por la no contestación oportuna de derechos de petición.</w:t>
      </w:r>
    </w:p>
    <w:p w:rsidRPr="00F306A9" w:rsidR="4B234414" w:rsidP="20ABEAAE" w:rsidRDefault="6D216A90" w14:paraId="1A86348F" w14:textId="5C03B43B">
      <w:pPr>
        <w:spacing w:before="4" w:line="276" w:lineRule="auto"/>
        <w:rPr>
          <w:rFonts w:ascii="Times New Roman" w:hAnsi="Times New Roman" w:eastAsia="Arial"/>
          <w:color w:val="365F91" w:themeColor="accent1" w:themeShade="BF"/>
          <w:sz w:val="20"/>
          <w:lang w:val="es"/>
        </w:rPr>
      </w:pPr>
      <w:r w:rsidRPr="00F306A9">
        <w:rPr>
          <w:rFonts w:ascii="Times New Roman" w:hAnsi="Times New Roman" w:eastAsia="Arial"/>
          <w:sz w:val="20"/>
          <w:lang w:val="es"/>
        </w:rPr>
        <w:t xml:space="preserve"> </w:t>
      </w:r>
    </w:p>
    <w:p w:rsidR="00481A9A" w:rsidP="00C45261" w:rsidRDefault="000F3713" w14:paraId="60F5627C" w14:textId="7AA5908A">
      <w:pPr>
        <w:pStyle w:val="02"/>
      </w:pPr>
      <w:bookmarkStart w:name="_Toc157064685" w:id="117"/>
      <w:bookmarkStart w:name="_Toc157074857" w:id="118"/>
      <w:r w:rsidRPr="00BC6330">
        <w:t xml:space="preserve"> </w:t>
      </w:r>
      <w:bookmarkStart w:name="_Toc189160045" w:id="119"/>
      <w:r w:rsidRPr="00CF057C" w:rsidR="0018789F">
        <w:t>Oficina Jurídica</w:t>
      </w:r>
      <w:bookmarkEnd w:id="117"/>
      <w:bookmarkEnd w:id="118"/>
      <w:bookmarkEnd w:id="119"/>
    </w:p>
    <w:p w:rsidRPr="007264AE" w:rsidR="00DE53EB" w:rsidP="007264AE" w:rsidRDefault="0018789F" w14:paraId="3A5C6DC7" w14:textId="3EB7757C">
      <w:pPr>
        <w:pStyle w:val="03"/>
      </w:pPr>
      <w:bookmarkStart w:name="_Toc189160046" w:id="120"/>
      <w:r w:rsidRPr="007264AE">
        <w:t>3.</w:t>
      </w:r>
      <w:r w:rsidRPr="007264AE" w:rsidR="00824E63">
        <w:t>14</w:t>
      </w:r>
      <w:r w:rsidRPr="007264AE">
        <w:t xml:space="preserve">.1 </w:t>
      </w:r>
      <w:r w:rsidRPr="007264AE" w:rsidR="00DE53EB">
        <w:t>Avances</w:t>
      </w:r>
      <w:r w:rsidRPr="007264AE">
        <w:t xml:space="preserve"> y Logros Alcanzados</w:t>
      </w:r>
      <w:bookmarkEnd w:id="120"/>
      <w:r w:rsidRPr="007264AE">
        <w:t xml:space="preserve"> </w:t>
      </w:r>
    </w:p>
    <w:p w:rsidRPr="00F306A9" w:rsidR="00DE53EB" w:rsidP="20ABEAAE" w:rsidRDefault="00DE53EB" w14:paraId="06EC389F" w14:textId="77777777">
      <w:pPr>
        <w:spacing w:line="276" w:lineRule="auto"/>
        <w:rPr>
          <w:rFonts w:ascii="Times New Roman" w:hAnsi="Times New Roman"/>
          <w:color w:val="365F91" w:themeColor="accent1" w:themeShade="BF"/>
          <w:sz w:val="20"/>
        </w:rPr>
      </w:pPr>
    </w:p>
    <w:p w:rsidRPr="003C1B1B" w:rsidR="00DE53EB" w:rsidP="00255647" w:rsidRDefault="00DE53EB" w14:paraId="2F44F09F" w14:textId="6E7ACAD7">
      <w:pPr>
        <w:pStyle w:val="Prrafodelista"/>
        <w:numPr>
          <w:ilvl w:val="0"/>
          <w:numId w:val="56"/>
        </w:numPr>
        <w:spacing w:line="276" w:lineRule="auto"/>
        <w:ind w:left="1080"/>
        <w:rPr>
          <w:rFonts w:ascii="Times New Roman" w:hAnsi="Times New Roman"/>
          <w:color w:val="365F91" w:themeColor="accent1" w:themeShade="BF"/>
          <w:sz w:val="20"/>
        </w:rPr>
      </w:pPr>
      <w:r w:rsidRPr="003C1B1B">
        <w:rPr>
          <w:rFonts w:ascii="Times New Roman" w:hAnsi="Times New Roman"/>
          <w:sz w:val="20"/>
        </w:rPr>
        <w:t>Ejecución final de los programas estratégicos del Plan Distrital de Desarrollo 2020-2024, alineados con el objetivo de promover un nuevo contrato social y ambiental.</w:t>
      </w:r>
    </w:p>
    <w:p w:rsidRPr="003C1B1B" w:rsidR="00DE53EB" w:rsidP="00255647" w:rsidRDefault="00DE53EB" w14:paraId="02CFDAD5" w14:textId="3ADDAA2A">
      <w:pPr>
        <w:pStyle w:val="Prrafodelista"/>
        <w:numPr>
          <w:ilvl w:val="0"/>
          <w:numId w:val="56"/>
        </w:numPr>
        <w:spacing w:line="276" w:lineRule="auto"/>
        <w:ind w:left="1080"/>
        <w:rPr>
          <w:rFonts w:ascii="Times New Roman" w:hAnsi="Times New Roman"/>
          <w:color w:val="365F91" w:themeColor="accent1" w:themeShade="BF"/>
          <w:sz w:val="20"/>
        </w:rPr>
      </w:pPr>
      <w:r w:rsidRPr="003C1B1B">
        <w:rPr>
          <w:rFonts w:ascii="Times New Roman" w:hAnsi="Times New Roman"/>
          <w:sz w:val="20"/>
        </w:rPr>
        <w:t>Implementación de mecanismos de monitoreo que garantizan el cumplimiento de las metas establecidas.</w:t>
      </w:r>
    </w:p>
    <w:p w:rsidRPr="003C1B1B" w:rsidR="00DE53EB" w:rsidP="00255647" w:rsidRDefault="22CC9A4F" w14:paraId="695CEED5" w14:textId="69D3E1B4">
      <w:pPr>
        <w:pStyle w:val="Prrafodelista"/>
        <w:numPr>
          <w:ilvl w:val="0"/>
          <w:numId w:val="56"/>
        </w:numPr>
        <w:spacing w:line="276" w:lineRule="auto"/>
        <w:ind w:left="1080"/>
        <w:rPr>
          <w:rFonts w:ascii="Times New Roman" w:hAnsi="Times New Roman"/>
          <w:color w:val="365F91" w:themeColor="accent1" w:themeShade="BF"/>
          <w:sz w:val="20"/>
        </w:rPr>
      </w:pPr>
      <w:r w:rsidRPr="003C1B1B">
        <w:rPr>
          <w:rFonts w:ascii="Times New Roman" w:hAnsi="Times New Roman"/>
          <w:sz w:val="20"/>
        </w:rPr>
        <w:t>Integración de estrategias interinstitucionales para fortalecer los MASC en la gestión jurídica del Distrito.</w:t>
      </w:r>
    </w:p>
    <w:p w:rsidRPr="00F306A9" w:rsidR="00DE53EB" w:rsidP="003C1B1B" w:rsidRDefault="00DE53EB" w14:paraId="2D435F2F" w14:textId="77777777">
      <w:pPr>
        <w:spacing w:line="276" w:lineRule="auto"/>
        <w:ind w:left="360"/>
        <w:rPr>
          <w:rFonts w:ascii="Times New Roman" w:hAnsi="Times New Roman"/>
          <w:color w:val="365F91" w:themeColor="accent1" w:themeShade="BF"/>
          <w:sz w:val="20"/>
        </w:rPr>
      </w:pPr>
    </w:p>
    <w:p w:rsidRPr="003C1B1B" w:rsidR="00DE53EB" w:rsidP="00255647" w:rsidRDefault="00DE53EB" w14:paraId="0CA766F1" w14:textId="5F43FDDD">
      <w:pPr>
        <w:pStyle w:val="Prrafodelista"/>
        <w:numPr>
          <w:ilvl w:val="0"/>
          <w:numId w:val="56"/>
        </w:numPr>
        <w:spacing w:line="276" w:lineRule="auto"/>
        <w:ind w:left="1080"/>
        <w:rPr>
          <w:rFonts w:ascii="Times New Roman" w:hAnsi="Times New Roman"/>
          <w:color w:val="365F91" w:themeColor="accent1" w:themeShade="BF"/>
          <w:sz w:val="20"/>
        </w:rPr>
      </w:pPr>
      <w:r w:rsidRPr="003C1B1B">
        <w:rPr>
          <w:rFonts w:ascii="Times New Roman" w:hAnsi="Times New Roman"/>
          <w:sz w:val="20"/>
        </w:rPr>
        <w:t>Resolución favorable del 85% de los procesos jurídicos, representando un ahorro de $5.520 millones para el Distrito Capital.</w:t>
      </w:r>
    </w:p>
    <w:p w:rsidRPr="00F306A9" w:rsidR="00DE53EB" w:rsidP="007A697D" w:rsidRDefault="00DE53EB" w14:paraId="0D24EF5D" w14:textId="77777777">
      <w:pPr>
        <w:spacing w:line="276" w:lineRule="auto"/>
        <w:jc w:val="center"/>
        <w:rPr>
          <w:rFonts w:ascii="Times New Roman" w:hAnsi="Times New Roman"/>
          <w:color w:val="365F91" w:themeColor="accent1" w:themeShade="BF"/>
          <w:sz w:val="20"/>
        </w:rPr>
      </w:pPr>
      <w:r w:rsidRPr="00F306A9">
        <w:rPr>
          <w:rFonts w:ascii="Times New Roman" w:hAnsi="Times New Roman"/>
          <w:noProof/>
          <w:sz w:val="20"/>
        </w:rPr>
        <w:drawing>
          <wp:inline distT="0" distB="0" distL="0" distR="0" wp14:anchorId="5957B683" wp14:editId="093C72B2">
            <wp:extent cx="3445459" cy="1474787"/>
            <wp:effectExtent l="0" t="0" r="3175" b="0"/>
            <wp:docPr id="6828086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6">
                      <a:extLst>
                        <a:ext uri="{28A0092B-C50C-407E-A947-70E740481C1C}">
                          <a14:useLocalDpi xmlns:a14="http://schemas.microsoft.com/office/drawing/2010/main" val="0"/>
                        </a:ext>
                      </a:extLst>
                    </a:blip>
                    <a:stretch>
                      <a:fillRect/>
                    </a:stretch>
                  </pic:blipFill>
                  <pic:spPr>
                    <a:xfrm>
                      <a:off x="0" y="0"/>
                      <a:ext cx="3476493" cy="1488071"/>
                    </a:xfrm>
                    <a:prstGeom prst="rect">
                      <a:avLst/>
                    </a:prstGeom>
                  </pic:spPr>
                </pic:pic>
              </a:graphicData>
            </a:graphic>
          </wp:inline>
        </w:drawing>
      </w:r>
      <w:r w:rsidRPr="00F306A9">
        <w:rPr>
          <w:rFonts w:ascii="Times New Roman" w:hAnsi="Times New Roman"/>
          <w:noProof/>
          <w:sz w:val="20"/>
        </w:rPr>
        <w:drawing>
          <wp:inline distT="0" distB="0" distL="0" distR="0" wp14:anchorId="7C72DF95" wp14:editId="297EB978">
            <wp:extent cx="2734945" cy="1427197"/>
            <wp:effectExtent l="0" t="0" r="0" b="0"/>
            <wp:docPr id="5011838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7">
                      <a:extLst>
                        <a:ext uri="{28A0092B-C50C-407E-A947-70E740481C1C}">
                          <a14:useLocalDpi xmlns:a14="http://schemas.microsoft.com/office/drawing/2010/main" val="0"/>
                        </a:ext>
                      </a:extLst>
                    </a:blip>
                    <a:stretch>
                      <a:fillRect/>
                    </a:stretch>
                  </pic:blipFill>
                  <pic:spPr>
                    <a:xfrm>
                      <a:off x="0" y="0"/>
                      <a:ext cx="2734945" cy="1427197"/>
                    </a:xfrm>
                    <a:prstGeom prst="rect">
                      <a:avLst/>
                    </a:prstGeom>
                  </pic:spPr>
                </pic:pic>
              </a:graphicData>
            </a:graphic>
          </wp:inline>
        </w:drawing>
      </w:r>
    </w:p>
    <w:p w:rsidRPr="00F306A9" w:rsidR="00DE53EB" w:rsidP="20ABEAAE" w:rsidRDefault="00DE53EB" w14:paraId="5CFF8505" w14:textId="77777777">
      <w:pPr>
        <w:spacing w:line="276" w:lineRule="auto"/>
        <w:rPr>
          <w:rFonts w:ascii="Times New Roman" w:hAnsi="Times New Roman"/>
          <w:color w:val="365F91" w:themeColor="accent1" w:themeShade="BF"/>
          <w:sz w:val="20"/>
        </w:rPr>
      </w:pPr>
    </w:p>
    <w:p w:rsidRPr="003C1B1B" w:rsidR="00DE53EB" w:rsidP="00255647" w:rsidRDefault="00DE53EB" w14:paraId="519F0089" w14:textId="09BBB97D">
      <w:pPr>
        <w:pStyle w:val="Prrafodelista"/>
        <w:numPr>
          <w:ilvl w:val="0"/>
          <w:numId w:val="57"/>
        </w:numPr>
        <w:spacing w:line="276" w:lineRule="auto"/>
        <w:ind w:left="1080"/>
        <w:rPr>
          <w:rFonts w:ascii="Times New Roman" w:hAnsi="Times New Roman"/>
          <w:color w:val="365F91" w:themeColor="accent1" w:themeShade="BF"/>
          <w:sz w:val="20"/>
        </w:rPr>
      </w:pPr>
      <w:r w:rsidRPr="003C1B1B">
        <w:rPr>
          <w:rFonts w:ascii="Times New Roman" w:hAnsi="Times New Roman"/>
          <w:sz w:val="20"/>
        </w:rPr>
        <w:t>Modernización del sistema SIPROJ, permitiendo un análisis eficiente de casos legales.</w:t>
      </w:r>
    </w:p>
    <w:p w:rsidRPr="003C1B1B" w:rsidR="00DE53EB" w:rsidP="00255647" w:rsidRDefault="22CC9A4F" w14:paraId="5BE45AF0" w14:textId="3599DC40">
      <w:pPr>
        <w:pStyle w:val="Prrafodelista"/>
        <w:numPr>
          <w:ilvl w:val="0"/>
          <w:numId w:val="57"/>
        </w:numPr>
        <w:spacing w:line="276" w:lineRule="auto"/>
        <w:ind w:left="1080"/>
        <w:rPr>
          <w:rFonts w:ascii="Times New Roman" w:hAnsi="Times New Roman"/>
          <w:color w:val="365F91" w:themeColor="accent1" w:themeShade="BF"/>
          <w:sz w:val="20"/>
        </w:rPr>
      </w:pPr>
      <w:r w:rsidRPr="003C1B1B">
        <w:rPr>
          <w:rFonts w:ascii="Times New Roman" w:hAnsi="Times New Roman"/>
          <w:sz w:val="20"/>
        </w:rPr>
        <w:t>Reconocimiento institucional por la prevención del daño antijurídico mediante prácticas innovadoras.</w:t>
      </w:r>
    </w:p>
    <w:p w:rsidRPr="00F306A9" w:rsidR="00DE53EB" w:rsidP="003C1B1B" w:rsidRDefault="00DE53EB" w14:paraId="0D2DB86F" w14:textId="77777777">
      <w:pPr>
        <w:spacing w:line="276" w:lineRule="auto"/>
        <w:ind w:left="360"/>
        <w:rPr>
          <w:rFonts w:ascii="Times New Roman" w:hAnsi="Times New Roman"/>
          <w:color w:val="365F91" w:themeColor="accent1" w:themeShade="BF"/>
          <w:sz w:val="20"/>
        </w:rPr>
      </w:pPr>
    </w:p>
    <w:p w:rsidRPr="003C1B1B" w:rsidR="00DE53EB" w:rsidP="00255647" w:rsidRDefault="00DE53EB" w14:paraId="2E09337F" w14:textId="654A07C3">
      <w:pPr>
        <w:pStyle w:val="Prrafodelista"/>
        <w:numPr>
          <w:ilvl w:val="0"/>
          <w:numId w:val="57"/>
        </w:numPr>
        <w:spacing w:line="276" w:lineRule="auto"/>
        <w:ind w:left="1080"/>
        <w:rPr>
          <w:rFonts w:ascii="Times New Roman" w:hAnsi="Times New Roman"/>
          <w:color w:val="365F91" w:themeColor="accent1" w:themeShade="BF"/>
          <w:sz w:val="20"/>
        </w:rPr>
      </w:pPr>
      <w:r w:rsidRPr="003C1B1B">
        <w:rPr>
          <w:rFonts w:ascii="Times New Roman" w:hAnsi="Times New Roman"/>
          <w:sz w:val="20"/>
        </w:rPr>
        <w:t>Obtención de 12 fallos favorables, con un éxito procesal del 100% en términos cuantitativos y cualitativos.</w:t>
      </w:r>
    </w:p>
    <w:p w:rsidRPr="003C1B1B" w:rsidR="00DE53EB" w:rsidP="00255647" w:rsidRDefault="00DE53EB" w14:paraId="32095951" w14:textId="5ED8A4D6">
      <w:pPr>
        <w:pStyle w:val="Prrafodelista"/>
        <w:numPr>
          <w:ilvl w:val="0"/>
          <w:numId w:val="57"/>
        </w:numPr>
        <w:spacing w:line="276" w:lineRule="auto"/>
        <w:ind w:left="1080"/>
        <w:rPr>
          <w:rFonts w:ascii="Times New Roman" w:hAnsi="Times New Roman"/>
          <w:color w:val="365F91" w:themeColor="accent1" w:themeShade="BF"/>
          <w:sz w:val="20"/>
        </w:rPr>
      </w:pPr>
      <w:r w:rsidRPr="003C1B1B">
        <w:rPr>
          <w:rFonts w:ascii="Times New Roman" w:hAnsi="Times New Roman"/>
          <w:sz w:val="20"/>
        </w:rPr>
        <w:t>Ahorro de $794 millones en pretensiones procesales en favor del Distrito.</w:t>
      </w:r>
    </w:p>
    <w:p w:rsidRPr="00F306A9" w:rsidR="00DE53EB" w:rsidP="20ABEAAE" w:rsidRDefault="00DE53EB" w14:paraId="2BB44B86" w14:textId="77777777">
      <w:pPr>
        <w:spacing w:line="276" w:lineRule="auto"/>
        <w:rPr>
          <w:rFonts w:ascii="Times New Roman" w:hAnsi="Times New Roman"/>
          <w:color w:val="365F91" w:themeColor="accent1" w:themeShade="BF"/>
          <w:sz w:val="20"/>
        </w:rPr>
      </w:pPr>
    </w:p>
    <w:p w:rsidRPr="00F306A9" w:rsidR="00DE53EB" w:rsidP="20ABEAAE" w:rsidRDefault="00DE53EB" w14:paraId="3EC21804" w14:textId="77777777">
      <w:pPr>
        <w:spacing w:line="276" w:lineRule="auto"/>
        <w:rPr>
          <w:rFonts w:ascii="Times New Roman" w:hAnsi="Times New Roman"/>
          <w:color w:val="365F91" w:themeColor="accent1" w:themeShade="BF"/>
          <w:sz w:val="20"/>
        </w:rPr>
      </w:pPr>
    </w:p>
    <w:p w:rsidRPr="00F306A9" w:rsidR="00DE53EB" w:rsidP="20ABEAAE" w:rsidRDefault="00DE53EB" w14:paraId="37201E1B" w14:textId="77777777">
      <w:pPr>
        <w:spacing w:line="276" w:lineRule="auto"/>
        <w:rPr>
          <w:rFonts w:ascii="Times New Roman" w:hAnsi="Times New Roman"/>
          <w:color w:val="365F91" w:themeColor="accent1" w:themeShade="BF"/>
          <w:sz w:val="20"/>
        </w:rPr>
      </w:pPr>
    </w:p>
    <w:p w:rsidRPr="00F306A9" w:rsidR="00DE53EB" w:rsidP="007A697D" w:rsidRDefault="00DE53EB" w14:paraId="662FC4AD" w14:textId="77777777">
      <w:pPr>
        <w:spacing w:line="276" w:lineRule="auto"/>
        <w:jc w:val="center"/>
        <w:rPr>
          <w:rFonts w:ascii="Times New Roman" w:hAnsi="Times New Roman"/>
          <w:color w:val="365F91" w:themeColor="accent1" w:themeShade="BF"/>
          <w:sz w:val="20"/>
        </w:rPr>
      </w:pPr>
      <w:r w:rsidRPr="00F306A9">
        <w:rPr>
          <w:rFonts w:ascii="Times New Roman" w:hAnsi="Times New Roman"/>
          <w:noProof/>
          <w:sz w:val="20"/>
        </w:rPr>
        <w:drawing>
          <wp:inline distT="0" distB="0" distL="0" distR="0" wp14:anchorId="1A8611B3" wp14:editId="4F9283D7">
            <wp:extent cx="3395385" cy="1432992"/>
            <wp:effectExtent l="0" t="0" r="0" b="0"/>
            <wp:docPr id="7570873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8">
                      <a:extLst>
                        <a:ext uri="{28A0092B-C50C-407E-A947-70E740481C1C}">
                          <a14:useLocalDpi xmlns:a14="http://schemas.microsoft.com/office/drawing/2010/main" val="0"/>
                        </a:ext>
                      </a:extLst>
                    </a:blip>
                    <a:stretch>
                      <a:fillRect/>
                    </a:stretch>
                  </pic:blipFill>
                  <pic:spPr>
                    <a:xfrm>
                      <a:off x="0" y="0"/>
                      <a:ext cx="3404356" cy="1436778"/>
                    </a:xfrm>
                    <a:prstGeom prst="rect">
                      <a:avLst/>
                    </a:prstGeom>
                  </pic:spPr>
                </pic:pic>
              </a:graphicData>
            </a:graphic>
          </wp:inline>
        </w:drawing>
      </w:r>
      <w:r w:rsidRPr="00F306A9">
        <w:rPr>
          <w:rFonts w:ascii="Times New Roman" w:hAnsi="Times New Roman"/>
          <w:noProof/>
          <w:sz w:val="20"/>
        </w:rPr>
        <w:drawing>
          <wp:inline distT="0" distB="0" distL="0" distR="0" wp14:anchorId="57889B7C" wp14:editId="7261971D">
            <wp:extent cx="2766515" cy="1451810"/>
            <wp:effectExtent l="0" t="0" r="2540" b="0"/>
            <wp:docPr id="19184826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9">
                      <a:extLst>
                        <a:ext uri="{28A0092B-C50C-407E-A947-70E740481C1C}">
                          <a14:useLocalDpi xmlns:a14="http://schemas.microsoft.com/office/drawing/2010/main" val="0"/>
                        </a:ext>
                      </a:extLst>
                    </a:blip>
                    <a:stretch>
                      <a:fillRect/>
                    </a:stretch>
                  </pic:blipFill>
                  <pic:spPr>
                    <a:xfrm>
                      <a:off x="0" y="0"/>
                      <a:ext cx="2766515" cy="1451810"/>
                    </a:xfrm>
                    <a:prstGeom prst="rect">
                      <a:avLst/>
                    </a:prstGeom>
                  </pic:spPr>
                </pic:pic>
              </a:graphicData>
            </a:graphic>
          </wp:inline>
        </w:drawing>
      </w:r>
    </w:p>
    <w:p w:rsidRPr="00F306A9" w:rsidR="00DE53EB" w:rsidP="20ABEAAE" w:rsidRDefault="00DE53EB" w14:paraId="51991D01" w14:textId="77777777">
      <w:pPr>
        <w:spacing w:line="276" w:lineRule="auto"/>
        <w:rPr>
          <w:rFonts w:ascii="Times New Roman" w:hAnsi="Times New Roman"/>
          <w:color w:val="365F91" w:themeColor="accent1" w:themeShade="BF"/>
          <w:sz w:val="20"/>
        </w:rPr>
      </w:pPr>
    </w:p>
    <w:p w:rsidRPr="00F306A9" w:rsidR="00DE53EB" w:rsidP="20ABEAAE" w:rsidRDefault="22CC9A4F" w14:paraId="79FA8860" w14:textId="77777777">
      <w:pPr>
        <w:spacing w:line="276" w:lineRule="auto"/>
        <w:rPr>
          <w:rFonts w:ascii="Times New Roman" w:hAnsi="Times New Roman"/>
          <w:color w:val="365F91" w:themeColor="accent1" w:themeShade="BF"/>
          <w:sz w:val="20"/>
        </w:rPr>
      </w:pPr>
      <w:r w:rsidRPr="00F306A9">
        <w:rPr>
          <w:rFonts w:ascii="Times New Roman" w:hAnsi="Times New Roman"/>
          <w:sz w:val="20"/>
        </w:rPr>
        <w:t>- Consolidación de medidas preventivas para minimizar riesgos legales futuros.</w:t>
      </w:r>
    </w:p>
    <w:p w:rsidRPr="00C51825" w:rsidR="0024645C" w:rsidP="00C45261" w:rsidRDefault="00DC7FB9" w14:paraId="7D0307C4" w14:textId="4C58B21F">
      <w:pPr>
        <w:pStyle w:val="02"/>
      </w:pPr>
      <w:bookmarkStart w:name="_Toc157064686" w:id="121"/>
      <w:bookmarkStart w:name="_Toc157074860" w:id="122"/>
      <w:r w:rsidRPr="00C51825">
        <w:t xml:space="preserve"> </w:t>
      </w:r>
      <w:bookmarkStart w:name="_Toc189160047" w:id="123"/>
      <w:r w:rsidRPr="00C51825">
        <w:t>Procesos d</w:t>
      </w:r>
      <w:r w:rsidRPr="00C51825" w:rsidR="00AB2B51">
        <w:t>e</w:t>
      </w:r>
      <w:r w:rsidRPr="00C51825">
        <w:t xml:space="preserve"> la Oficina de Servicio </w:t>
      </w:r>
      <w:r w:rsidRPr="00C51825" w:rsidR="004364B0">
        <w:t>la Ciudadanía</w:t>
      </w:r>
      <w:r w:rsidRPr="00C51825">
        <w:t xml:space="preserve"> y</w:t>
      </w:r>
      <w:r w:rsidRPr="00C51825" w:rsidR="00AB2B51">
        <w:t xml:space="preserve"> Sostenibilidad</w:t>
      </w:r>
      <w:bookmarkEnd w:id="121"/>
      <w:bookmarkEnd w:id="122"/>
      <w:bookmarkEnd w:id="123"/>
    </w:p>
    <w:p w:rsidRPr="001F40F2" w:rsidR="00AB2B51" w:rsidP="007264AE" w:rsidRDefault="00AB2B51" w14:paraId="3428D5F3" w14:textId="5BBCFD27">
      <w:pPr>
        <w:pStyle w:val="03"/>
        <w:rPr>
          <w:lang w:val="es-CO"/>
        </w:rPr>
      </w:pPr>
      <w:bookmarkStart w:name="_Toc189160048" w:id="124"/>
      <w:r w:rsidRPr="001F40F2">
        <w:rPr>
          <w:lang w:val="es-CO"/>
        </w:rPr>
        <w:t>3.</w:t>
      </w:r>
      <w:r w:rsidRPr="001F40F2" w:rsidR="00824E63">
        <w:rPr>
          <w:lang w:val="es-CO"/>
        </w:rPr>
        <w:t>15</w:t>
      </w:r>
      <w:r w:rsidRPr="001F40F2">
        <w:rPr>
          <w:lang w:val="es-CO"/>
        </w:rPr>
        <w:t>.1 Avances y logros alcanzados</w:t>
      </w:r>
      <w:bookmarkEnd w:id="124"/>
    </w:p>
    <w:p w:rsidRPr="00F306A9" w:rsidR="00FD5521" w:rsidP="20ABEAAE" w:rsidRDefault="00FD5521" w14:paraId="0FE09335" w14:textId="1553FD0C">
      <w:pPr>
        <w:spacing w:line="276" w:lineRule="auto"/>
        <w:rPr>
          <w:rFonts w:ascii="Times New Roman" w:hAnsi="Times New Roman"/>
          <w:sz w:val="20"/>
        </w:rPr>
      </w:pPr>
    </w:p>
    <w:p w:rsidRPr="00F306A9" w:rsidR="00F96E0C" w:rsidP="003C1B1B" w:rsidRDefault="00F96E0C" w14:paraId="64FB2DD6" w14:textId="51154416">
      <w:pPr>
        <w:pStyle w:val="Estilo7"/>
        <w:rPr>
          <w:rFonts w:eastAsia="Arial"/>
          <w:color w:val="365F91" w:themeColor="accent1" w:themeShade="BF"/>
        </w:rPr>
      </w:pPr>
      <w:r w:rsidRPr="00F306A9">
        <w:t xml:space="preserve">Durante la vigencia 2024, la Oficina de Servicio a la Ciudadanía y Sostenibilidad - OSCS, presenta los avances y logros más representativos del proceso de servicio a la ciudadanía y relacionamiento y partes interesadas, con el objetivo de hacer seguimiento a los compromisos adquiridos. </w:t>
      </w:r>
    </w:p>
    <w:p w:rsidRPr="00F306A9" w:rsidR="00F96E0C" w:rsidP="003C1B1B" w:rsidRDefault="00F96E0C" w14:paraId="131A5F2F" w14:textId="77777777">
      <w:pPr>
        <w:pStyle w:val="Estilo7"/>
        <w:rPr>
          <w:rFonts w:eastAsia="Arial"/>
          <w:b/>
          <w:bCs/>
          <w:i/>
          <w:iCs/>
          <w:color w:val="365F91" w:themeColor="accent1" w:themeShade="BF"/>
          <w:u w:val="single"/>
        </w:rPr>
      </w:pPr>
    </w:p>
    <w:p w:rsidRPr="00F306A9" w:rsidR="00F96E0C" w:rsidP="20ABEAAE" w:rsidRDefault="00F96E0C" w14:paraId="75C24BE3" w14:textId="77777777">
      <w:pPr>
        <w:spacing w:line="276" w:lineRule="auto"/>
        <w:rPr>
          <w:rFonts w:ascii="Times New Roman" w:hAnsi="Times New Roman"/>
          <w:color w:val="365F91" w:themeColor="accent1" w:themeShade="BF"/>
          <w:sz w:val="20"/>
        </w:rPr>
      </w:pPr>
      <w:r w:rsidRPr="00F306A9">
        <w:rPr>
          <w:rFonts w:ascii="Times New Roman" w:hAnsi="Times New Roman" w:eastAsia="Arial"/>
          <w:b/>
          <w:bCs/>
          <w:i/>
          <w:iCs/>
          <w:sz w:val="20"/>
          <w:u w:val="single"/>
        </w:rPr>
        <w:t>Primer semestre (del 01 de enero al 30 de junio de 2024):</w:t>
      </w:r>
      <w:r w:rsidRPr="00F306A9">
        <w:rPr>
          <w:rFonts w:ascii="Times New Roman" w:hAnsi="Times New Roman" w:eastAsia="Arial"/>
          <w:b/>
          <w:bCs/>
          <w:i/>
          <w:iCs/>
          <w:sz w:val="20"/>
        </w:rPr>
        <w:t xml:space="preserve"> Plan Distrital de Desarrollo 2020-2024 “Un Nuevo Contrato Social y Ambiental para la Bogotá del Siglo XXI”</w:t>
      </w:r>
    </w:p>
    <w:p w:rsidR="00AB2B51" w:rsidP="00AB2B51" w:rsidRDefault="00AB2B51" w14:paraId="18E5F5C1" w14:textId="77777777">
      <w:pPr>
        <w:spacing w:line="276" w:lineRule="auto"/>
        <w:rPr>
          <w:rFonts w:ascii="Times New Roman" w:hAnsi="Times New Roman" w:eastAsiaTheme="minorHAnsi"/>
          <w:b/>
          <w:bCs/>
          <w:i/>
          <w:iCs/>
          <w:color w:val="365F91" w:themeColor="accent1" w:themeShade="BF"/>
          <w:sz w:val="20"/>
          <w:lang w:eastAsia="en-US"/>
        </w:rPr>
      </w:pPr>
    </w:p>
    <w:p w:rsidRPr="00F306A9" w:rsidR="00F96E0C" w:rsidP="004364B0" w:rsidRDefault="10B760FB" w14:paraId="2F1FA6BC" w14:textId="2C5ED8E5">
      <w:pPr>
        <w:spacing w:line="276" w:lineRule="auto"/>
        <w:rPr>
          <w:rFonts w:ascii="Times New Roman" w:hAnsi="Times New Roman" w:eastAsia="Arial"/>
          <w:b/>
          <w:bCs/>
          <w:color w:val="365F91" w:themeColor="accent1" w:themeShade="BF"/>
          <w:sz w:val="20"/>
        </w:rPr>
      </w:pPr>
      <w:r w:rsidRPr="00AB2B51">
        <w:rPr>
          <w:rFonts w:ascii="Times New Roman" w:hAnsi="Times New Roman" w:eastAsia="Arial"/>
          <w:b/>
          <w:bCs/>
          <w:sz w:val="20"/>
        </w:rPr>
        <w:t xml:space="preserve"> </w:t>
      </w:r>
      <w:r w:rsidRPr="00F306A9" w:rsidR="00F96E0C">
        <w:rPr>
          <w:rFonts w:ascii="Times New Roman" w:hAnsi="Times New Roman" w:eastAsia="Arial"/>
          <w:b/>
          <w:bCs/>
          <w:sz w:val="20"/>
        </w:rPr>
        <w:t>Servicio al Ciudadano</w:t>
      </w:r>
    </w:p>
    <w:p w:rsidRPr="00F306A9" w:rsidR="00F96E0C" w:rsidP="00255647" w:rsidRDefault="00F96E0C" w14:paraId="6C4C41A0" w14:textId="77777777">
      <w:pPr>
        <w:pStyle w:val="Prrafodelista"/>
        <w:widowControl/>
        <w:numPr>
          <w:ilvl w:val="0"/>
          <w:numId w:val="25"/>
        </w:numPr>
        <w:adjustRightInd/>
        <w:spacing w:line="276" w:lineRule="auto"/>
        <w:textAlignment w:val="auto"/>
        <w:rPr>
          <w:rFonts w:ascii="Times New Roman" w:hAnsi="Times New Roman"/>
          <w:color w:val="365F91" w:themeColor="accent1" w:themeShade="BF"/>
          <w:sz w:val="20"/>
        </w:rPr>
      </w:pPr>
      <w:r w:rsidRPr="00F306A9">
        <w:rPr>
          <w:rFonts w:ascii="Times New Roman" w:hAnsi="Times New Roman" w:eastAsia="Arial"/>
          <w:sz w:val="20"/>
        </w:rPr>
        <w:t>Se consolidaron dos informes sobre el comportamiento trimestral de las peticiones, quejas, reclamos, sugerencias, felicitaciones y/o denuncias –PQRSFD- esto se evidencia en la gestión de los</w:t>
      </w:r>
      <w:r w:rsidRPr="00F306A9">
        <w:rPr>
          <w:rFonts w:ascii="Times New Roman" w:hAnsi="Times New Roman" w:eastAsia="Arial"/>
          <w:b/>
          <w:bCs/>
          <w:sz w:val="20"/>
        </w:rPr>
        <w:t xml:space="preserve"> 3497</w:t>
      </w:r>
      <w:r w:rsidRPr="00F306A9">
        <w:rPr>
          <w:rFonts w:ascii="Times New Roman" w:hAnsi="Times New Roman" w:eastAsia="Arial"/>
          <w:sz w:val="20"/>
        </w:rPr>
        <w:t xml:space="preserve"> requerimientos recibidos durante el período.</w:t>
      </w:r>
    </w:p>
    <w:p w:rsidRPr="00F306A9" w:rsidR="00F96E0C" w:rsidP="00255647" w:rsidRDefault="00F96E0C" w14:paraId="3C84BA57" w14:textId="0639BCAA">
      <w:pPr>
        <w:pStyle w:val="Prrafodelista"/>
        <w:widowControl/>
        <w:numPr>
          <w:ilvl w:val="0"/>
          <w:numId w:val="25"/>
        </w:numPr>
        <w:adjustRightInd/>
        <w:spacing w:line="276" w:lineRule="auto"/>
        <w:textAlignment w:val="auto"/>
        <w:rPr>
          <w:rFonts w:ascii="Times New Roman" w:hAnsi="Times New Roman"/>
          <w:color w:val="365F91" w:themeColor="accent1" w:themeShade="BF"/>
          <w:sz w:val="20"/>
        </w:rPr>
      </w:pPr>
      <w:r w:rsidRPr="00F306A9">
        <w:rPr>
          <w:rFonts w:ascii="Times New Roman" w:hAnsi="Times New Roman" w:eastAsiaTheme="minorEastAsia"/>
          <w:sz w:val="20"/>
        </w:rPr>
        <w:t xml:space="preserve">Se consolidaron dos informes de seguimiento telefónico a las respuestas de PQRSFD que evalúan los criterios de coherencia, claridad, calidez y oportunidad de las respuestas emitidas por la entidad. Para el I trimestre se realizó bajo una muestra de </w:t>
      </w:r>
      <w:r w:rsidRPr="00F306A9">
        <w:rPr>
          <w:rFonts w:ascii="Times New Roman" w:hAnsi="Times New Roman" w:eastAsiaTheme="minorEastAsia"/>
          <w:b/>
          <w:bCs/>
          <w:sz w:val="20"/>
        </w:rPr>
        <w:t xml:space="preserve">232 </w:t>
      </w:r>
      <w:r w:rsidRPr="00F306A9">
        <w:rPr>
          <w:rFonts w:ascii="Times New Roman" w:hAnsi="Times New Roman" w:eastAsiaTheme="minorEastAsia"/>
          <w:sz w:val="20"/>
        </w:rPr>
        <w:t xml:space="preserve">encuestas y un 90,05% de satisfacción, para el II trimestre bajo una muestra de </w:t>
      </w:r>
      <w:r w:rsidRPr="00F306A9">
        <w:rPr>
          <w:rFonts w:ascii="Times New Roman" w:hAnsi="Times New Roman" w:eastAsiaTheme="minorEastAsia"/>
          <w:b/>
          <w:bCs/>
          <w:sz w:val="20"/>
        </w:rPr>
        <w:t>226</w:t>
      </w:r>
      <w:r w:rsidRPr="00F306A9">
        <w:rPr>
          <w:rFonts w:ascii="Times New Roman" w:hAnsi="Times New Roman" w:eastAsiaTheme="minorEastAsia"/>
          <w:sz w:val="20"/>
        </w:rPr>
        <w:t xml:space="preserve"> encuestas y un 86,2% de satisfacción.  Se consolidaron dos informes que evalúan el servicio prestado mediante la encuesta</w:t>
      </w:r>
      <w:r w:rsidRPr="00F306A9">
        <w:rPr>
          <w:rFonts w:ascii="Times New Roman" w:hAnsi="Times New Roman" w:eastAsia="Arial"/>
          <w:sz w:val="20"/>
        </w:rPr>
        <w:t xml:space="preserve"> de satisfacción de atención y servicio a la ciudadanía. Para el I trimestre se realizó bajo una muestra de </w:t>
      </w:r>
      <w:r w:rsidRPr="00F306A9">
        <w:rPr>
          <w:rFonts w:ascii="Times New Roman" w:hAnsi="Times New Roman" w:eastAsia="Arial"/>
          <w:b/>
          <w:bCs/>
          <w:sz w:val="20"/>
        </w:rPr>
        <w:t>268</w:t>
      </w:r>
      <w:r w:rsidRPr="00F306A9">
        <w:rPr>
          <w:rFonts w:ascii="Times New Roman" w:hAnsi="Times New Roman" w:eastAsia="Arial"/>
          <w:sz w:val="20"/>
        </w:rPr>
        <w:t xml:space="preserve"> encuestas y un 82% de satisfacción, para el II trimestre bajo una muestra de </w:t>
      </w:r>
      <w:r w:rsidRPr="00F306A9">
        <w:rPr>
          <w:rFonts w:ascii="Times New Roman" w:hAnsi="Times New Roman" w:eastAsia="Arial"/>
          <w:b/>
          <w:bCs/>
          <w:sz w:val="20"/>
        </w:rPr>
        <w:t xml:space="preserve">290 </w:t>
      </w:r>
      <w:r w:rsidRPr="00F306A9">
        <w:rPr>
          <w:rFonts w:ascii="Times New Roman" w:hAnsi="Times New Roman" w:eastAsia="Arial"/>
          <w:sz w:val="20"/>
        </w:rPr>
        <w:t>encuestas y un 82% de satisfacción.</w:t>
      </w:r>
    </w:p>
    <w:p w:rsidRPr="00F306A9" w:rsidR="00F96E0C" w:rsidP="20ABEAAE" w:rsidRDefault="00F96E0C" w14:paraId="73CCCD76" w14:textId="0CCD50A8">
      <w:pPr>
        <w:widowControl/>
        <w:adjustRightInd/>
        <w:spacing w:line="276" w:lineRule="auto"/>
        <w:textAlignment w:val="auto"/>
        <w:rPr>
          <w:rFonts w:ascii="Times New Roman" w:hAnsi="Times New Roman" w:eastAsia="Arial"/>
          <w:color w:val="365F91" w:themeColor="accent1" w:themeShade="BF"/>
          <w:sz w:val="20"/>
        </w:rPr>
      </w:pPr>
    </w:p>
    <w:p w:rsidRPr="00F306A9" w:rsidR="00F96E0C" w:rsidP="003C1B1B" w:rsidRDefault="00F96E0C" w14:paraId="470D486F" w14:textId="147F3269">
      <w:pPr>
        <w:pStyle w:val="Estilo7"/>
        <w:rPr>
          <w:color w:val="365F91" w:themeColor="accent1" w:themeShade="BF"/>
        </w:rPr>
      </w:pPr>
      <w:r w:rsidRPr="00F306A9">
        <w:t xml:space="preserve">A continuación, se presentan las buenas prácticas en materia del servicio al ciudadano desarrolladas por la UAERMV durante el primer semestre de 2024: </w:t>
      </w:r>
    </w:p>
    <w:p w:rsidRPr="00F306A9" w:rsidR="20ABEAAE" w:rsidP="20ABEAAE" w:rsidRDefault="20ABEAAE" w14:paraId="73C7DF1B" w14:textId="5355BB54">
      <w:pPr>
        <w:pStyle w:val="Prrafodelista"/>
        <w:widowControl/>
        <w:spacing w:line="276" w:lineRule="auto"/>
        <w:ind w:left="360"/>
        <w:rPr>
          <w:rFonts w:ascii="Times New Roman" w:hAnsi="Times New Roman"/>
          <w:sz w:val="20"/>
        </w:rPr>
      </w:pPr>
    </w:p>
    <w:p w:rsidRPr="00F306A9" w:rsidR="00F96E0C" w:rsidP="003C1B1B" w:rsidRDefault="00F96E0C" w14:paraId="39D1F69A" w14:textId="0DDCD92C">
      <w:pPr>
        <w:pStyle w:val="Estilo7"/>
        <w:rPr>
          <w:b/>
          <w:bCs/>
          <w:i/>
          <w:iCs/>
          <w:color w:val="365F91" w:themeColor="accent1" w:themeShade="BF"/>
          <w:u w:val="single"/>
        </w:rPr>
      </w:pPr>
      <w:r w:rsidRPr="00F306A9">
        <w:rPr>
          <w:b/>
          <w:bCs/>
        </w:rPr>
        <w:t>Chat Virtual</w:t>
      </w:r>
      <w:r w:rsidRPr="00F306A9" w:rsidR="2582B4C8">
        <w:rPr>
          <w:b/>
          <w:bCs/>
        </w:rPr>
        <w:t xml:space="preserve">: </w:t>
      </w:r>
      <w:r w:rsidRPr="00F306A9">
        <w:t>Se brindó información y orientación en tiempo real a (</w:t>
      </w:r>
      <w:r w:rsidRPr="00F306A9">
        <w:rPr>
          <w:b/>
          <w:bCs/>
        </w:rPr>
        <w:t>264</w:t>
      </w:r>
      <w:r w:rsidRPr="00F306A9">
        <w:t xml:space="preserve">) inquietudes presentadas por la ciudadanía, con un tiempo promedio de primera respuesta de un (1) minuto, treinta y cinco (35) segundos, una duración promedio de </w:t>
      </w:r>
      <w:r w:rsidRPr="00F306A9">
        <w:t>atención por chat de ocho (8) minutos, cincuenta y siete (57) segundos y 43 calificaciones positivas.  Es importante mencionar que durante el primer semestre se recepcionaron a través de este canal 77 peticiones.</w:t>
      </w:r>
    </w:p>
    <w:p w:rsidRPr="00F306A9" w:rsidR="00F96E0C" w:rsidP="003C1B1B" w:rsidRDefault="00F96E0C" w14:paraId="2775B206" w14:textId="2E1EB3BC">
      <w:pPr>
        <w:pStyle w:val="Estilo7"/>
        <w:rPr>
          <w:b/>
          <w:bCs/>
          <w:i/>
          <w:iCs/>
          <w:color w:val="365F91" w:themeColor="accent1" w:themeShade="BF"/>
          <w:u w:val="single"/>
        </w:rPr>
      </w:pPr>
      <w:r w:rsidRPr="00F306A9">
        <w:rPr>
          <w:b/>
          <w:bCs/>
        </w:rPr>
        <w:t xml:space="preserve">Botón agendamiento de cita presencial: </w:t>
      </w:r>
      <w:r w:rsidRPr="00F306A9">
        <w:t xml:space="preserve">Este botón se encuentra habilitado en la página web de la entidad, durante este semestre siete </w:t>
      </w:r>
      <w:r w:rsidRPr="00F306A9">
        <w:rPr>
          <w:b/>
          <w:bCs/>
        </w:rPr>
        <w:t>(7</w:t>
      </w:r>
      <w:r w:rsidRPr="00F306A9">
        <w:t>) ciudadanos(as) agendaron su cita para recibir atención a través del canal presencial en el punto Atención a la Ciudadanía.</w:t>
      </w:r>
    </w:p>
    <w:p w:rsidRPr="00F306A9" w:rsidR="00F96E0C" w:rsidP="20ABEAAE" w:rsidRDefault="00F96E0C" w14:paraId="693B4FB7" w14:textId="77777777">
      <w:pPr>
        <w:spacing w:line="276" w:lineRule="auto"/>
        <w:rPr>
          <w:rFonts w:ascii="Times New Roman" w:hAnsi="Times New Roman" w:eastAsia="Arial"/>
          <w:b/>
          <w:bCs/>
          <w:i/>
          <w:iCs/>
          <w:color w:val="365F91" w:themeColor="accent1" w:themeShade="BF"/>
          <w:sz w:val="20"/>
          <w:u w:val="single"/>
        </w:rPr>
      </w:pPr>
    </w:p>
    <w:p w:rsidRPr="00F306A9" w:rsidR="00F96E0C" w:rsidP="20ABEAAE" w:rsidRDefault="00F96E0C" w14:paraId="236E20E2" w14:textId="77777777">
      <w:pPr>
        <w:pStyle w:val="Prrafodelista"/>
        <w:widowControl/>
        <w:adjustRightInd/>
        <w:spacing w:line="276" w:lineRule="auto"/>
        <w:ind w:left="450"/>
        <w:jc w:val="left"/>
        <w:textAlignment w:val="auto"/>
        <w:rPr>
          <w:rFonts w:ascii="Times New Roman" w:hAnsi="Times New Roman" w:eastAsia="Arial"/>
          <w:b/>
          <w:bCs/>
          <w:color w:val="365F91" w:themeColor="accent1" w:themeShade="BF"/>
          <w:sz w:val="20"/>
        </w:rPr>
      </w:pPr>
      <w:r w:rsidRPr="00F306A9">
        <w:rPr>
          <w:rFonts w:ascii="Times New Roman" w:hAnsi="Times New Roman" w:eastAsia="Arial"/>
          <w:b/>
          <w:bCs/>
          <w:sz w:val="20"/>
        </w:rPr>
        <w:t>Responsabilidad Social</w:t>
      </w:r>
    </w:p>
    <w:p w:rsidRPr="003C1B1B" w:rsidR="00F96E0C" w:rsidP="00255647" w:rsidRDefault="00F96E0C" w14:paraId="52F04C2D" w14:textId="77777777">
      <w:pPr>
        <w:pStyle w:val="Prrafodelista"/>
        <w:widowControl/>
        <w:numPr>
          <w:ilvl w:val="0"/>
          <w:numId w:val="59"/>
        </w:numPr>
        <w:adjustRightInd/>
        <w:spacing w:line="276" w:lineRule="auto"/>
        <w:textAlignment w:val="auto"/>
        <w:rPr>
          <w:rFonts w:ascii="Times New Roman" w:hAnsi="Times New Roman" w:eastAsia="Arial"/>
          <w:sz w:val="20"/>
        </w:rPr>
      </w:pPr>
      <w:r w:rsidRPr="003C1B1B">
        <w:rPr>
          <w:rFonts w:ascii="Times New Roman" w:hAnsi="Times New Roman" w:eastAsia="Arial"/>
          <w:sz w:val="20"/>
        </w:rPr>
        <w:t>Actualización de la Política de Responsabilidad Social y Sostenibilidad UAERMV, el cual contiene la normativa sobre Mesa técnica de responsabilidad social de la entidad.</w:t>
      </w:r>
    </w:p>
    <w:p w:rsidRPr="003C1B1B" w:rsidR="00F96E0C" w:rsidP="00255647" w:rsidRDefault="00F96E0C" w14:paraId="67A73E86" w14:textId="77777777">
      <w:pPr>
        <w:pStyle w:val="Prrafodelista"/>
        <w:widowControl/>
        <w:numPr>
          <w:ilvl w:val="0"/>
          <w:numId w:val="59"/>
        </w:numPr>
        <w:adjustRightInd/>
        <w:spacing w:line="276" w:lineRule="auto"/>
        <w:textAlignment w:val="auto"/>
        <w:rPr>
          <w:rFonts w:ascii="Times New Roman" w:hAnsi="Times New Roman" w:eastAsia="Arial"/>
          <w:sz w:val="20"/>
        </w:rPr>
      </w:pPr>
      <w:r w:rsidRPr="003C1B1B">
        <w:rPr>
          <w:rFonts w:ascii="Times New Roman" w:hAnsi="Times New Roman" w:eastAsia="Arial"/>
          <w:sz w:val="20"/>
        </w:rPr>
        <w:t>Mesa Técnica de Responsabilidad Social, sesionó de manera trimestral, principales temas: Política de Responsabilidad Social de la UMV y Política de Derechos Humanos, alianza con la Defensoría del Pueblo, actividades de las dimensiones ambiental, social, gobierno corporativo, y voluntariado, Informe de Sostenibilidad vigencia 2023, Grupos de valor.</w:t>
      </w:r>
    </w:p>
    <w:p w:rsidRPr="00A420F6" w:rsidR="00F96E0C" w:rsidP="00255647" w:rsidRDefault="00F96E0C" w14:paraId="16169544" w14:textId="77777777">
      <w:pPr>
        <w:pStyle w:val="Estilo7"/>
        <w:numPr>
          <w:ilvl w:val="0"/>
          <w:numId w:val="58"/>
        </w:numPr>
      </w:pPr>
      <w:r w:rsidRPr="00F306A9">
        <w:t xml:space="preserve">Alianza con la Fundación Ideas para la Paz, gestión con el </w:t>
      </w:r>
      <w:r w:rsidRPr="00A420F6">
        <w:t xml:space="preserve">SWEDISH WORKPLACE PROGRAMME, </w:t>
      </w:r>
      <w:r w:rsidRPr="00F306A9">
        <w:t>para postularse en la iniciativa Programa Sueco en el Lugar de Trabajo, para fortalecer la relación entre la UAERMV, el Sindicato de Trabajadores Oficiales – SINTRAUNIOBRAS y el Sindicato de Empleados Públicos de la Unidad de Mantenimiento Vial (SEPUMV).</w:t>
      </w:r>
    </w:p>
    <w:p w:rsidRPr="00A420F6" w:rsidR="00F96E0C" w:rsidP="00255647" w:rsidRDefault="00F96E0C" w14:paraId="7B690B78" w14:textId="77777777">
      <w:pPr>
        <w:pStyle w:val="Estilo7"/>
        <w:numPr>
          <w:ilvl w:val="0"/>
          <w:numId w:val="58"/>
        </w:numPr>
      </w:pPr>
      <w:r w:rsidRPr="00F306A9">
        <w:t>Alianza con la Defensoría del Pueblo, en el marco de la gestión de Derechos Humanos.</w:t>
      </w:r>
    </w:p>
    <w:p w:rsidRPr="00F306A9" w:rsidR="00F96E0C" w:rsidP="00255647" w:rsidRDefault="00F96E0C" w14:paraId="07E9FC86" w14:textId="77777777">
      <w:pPr>
        <w:pStyle w:val="Estilo7"/>
        <w:numPr>
          <w:ilvl w:val="0"/>
          <w:numId w:val="58"/>
        </w:numPr>
        <w:rPr>
          <w:color w:val="365F91" w:themeColor="accent1" w:themeShade="BF"/>
        </w:rPr>
      </w:pPr>
      <w:r w:rsidRPr="00F306A9">
        <w:t>Voluntariado institucional: Jornada de Voluntariado con la Fundación Biblioteca de la Creatividad, 17 beneficiarios- 17 voluntarios, frente de obra de Mochuelo 3.</w:t>
      </w:r>
    </w:p>
    <w:p w:rsidRPr="00F306A9" w:rsidR="00F96E0C" w:rsidP="20ABEAAE" w:rsidRDefault="00F96E0C" w14:paraId="368952F5" w14:textId="77777777">
      <w:pPr>
        <w:pStyle w:val="Prrafodelista"/>
        <w:spacing w:line="276" w:lineRule="auto"/>
        <w:rPr>
          <w:rFonts w:ascii="Times New Roman" w:hAnsi="Times New Roman" w:eastAsia="Arial"/>
          <w:color w:val="365F91" w:themeColor="accent1" w:themeShade="BF"/>
          <w:sz w:val="20"/>
        </w:rPr>
      </w:pPr>
    </w:p>
    <w:p w:rsidRPr="00F306A9" w:rsidR="00F96E0C" w:rsidP="20ABEAAE" w:rsidRDefault="00F96E0C" w14:paraId="4D405646" w14:textId="77777777">
      <w:pPr>
        <w:pStyle w:val="Prrafodelista"/>
        <w:widowControl/>
        <w:adjustRightInd/>
        <w:spacing w:line="276" w:lineRule="auto"/>
        <w:jc w:val="left"/>
        <w:textAlignment w:val="auto"/>
        <w:rPr>
          <w:rFonts w:ascii="Times New Roman" w:hAnsi="Times New Roman" w:eastAsia="Arial"/>
          <w:b/>
          <w:bCs/>
          <w:color w:val="365F91" w:themeColor="accent1" w:themeShade="BF"/>
          <w:sz w:val="20"/>
        </w:rPr>
      </w:pPr>
      <w:r w:rsidRPr="00F306A9">
        <w:rPr>
          <w:rFonts w:ascii="Times New Roman" w:hAnsi="Times New Roman" w:eastAsia="Arial"/>
          <w:b/>
          <w:bCs/>
          <w:sz w:val="20"/>
        </w:rPr>
        <w:t>Participación Ciudadana</w:t>
      </w:r>
    </w:p>
    <w:p w:rsidRPr="00A420F6" w:rsidR="00F96E0C" w:rsidP="00255647" w:rsidRDefault="00F96E0C" w14:paraId="383A8A08" w14:textId="77777777">
      <w:pPr>
        <w:pStyle w:val="Prrafodelista"/>
        <w:widowControl/>
        <w:numPr>
          <w:ilvl w:val="0"/>
          <w:numId w:val="60"/>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En el primer semestre del 2024, la entidad adelanto la formulación del Plan de Participación desarrollando (16) espacios de participación ciudadana con una asistencia de 583 participantes, involucrando niñas, niños, mujeres, grupo LGBTI, líderes comunitarios y personas con discapacidad entre otros.</w:t>
      </w:r>
    </w:p>
    <w:p w:rsidRPr="00A420F6" w:rsidR="00F96E0C" w:rsidP="00255647" w:rsidRDefault="00F96E0C" w14:paraId="38CE1D23" w14:textId="77777777">
      <w:pPr>
        <w:pStyle w:val="Prrafodelista"/>
        <w:widowControl/>
        <w:numPr>
          <w:ilvl w:val="0"/>
          <w:numId w:val="60"/>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Se participó en 4 mesas de articulación, intercambio de información y planificación estratégica con el sector movilidad, estas fueron: mesa virtual con la Veeduría Distrital y la Secretaría de Movilidad, primer encuentro de las y los delegados de la Red Interinstitucional de Participación Ciudadana, evento virtual, socialización resultados encuesta y consolidación del IIPC y finalmente el evento de experiencias inspiradoras para la promoción del control social en el distrito.</w:t>
      </w:r>
    </w:p>
    <w:p w:rsidRPr="00A420F6" w:rsidR="00F96E0C" w:rsidP="00255647" w:rsidRDefault="00F96E0C" w14:paraId="5640A573" w14:textId="77777777">
      <w:pPr>
        <w:pStyle w:val="Prrafodelista"/>
        <w:widowControl/>
        <w:numPr>
          <w:ilvl w:val="0"/>
          <w:numId w:val="60"/>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En aras de la implementación del nuevo modelo Distrital de relacionamiento integral con la ciudadanía, para el segundo trimestre del 2024, se adelantó la creación del memorando número </w:t>
      </w:r>
      <w:r w:rsidRPr="00A420F6">
        <w:rPr>
          <w:rFonts w:ascii="Times New Roman" w:hAnsi="Times New Roman" w:eastAsia="Arial"/>
          <w:sz w:val="20"/>
        </w:rPr>
        <w:t>20241180136813,</w:t>
      </w:r>
      <w:r w:rsidRPr="00F306A9">
        <w:rPr>
          <w:rFonts w:ascii="Times New Roman" w:hAnsi="Times New Roman" w:eastAsia="Arial"/>
          <w:sz w:val="20"/>
        </w:rPr>
        <w:t xml:space="preserve"> por el cual se aprobó la Mesa de Trabajo de Relacionamiento con la Ciudadanía y se realizaron el 17 de </w:t>
      </w:r>
      <w:r w:rsidRPr="00A420F6">
        <w:rPr>
          <w:rFonts w:ascii="Times New Roman" w:hAnsi="Times New Roman" w:eastAsia="Arial"/>
          <w:sz w:val="20"/>
        </w:rPr>
        <w:t>junio, se realizó una reunión previa con el fin de aclarar acciones y concretar tareas para llevar a cabo la primera mesa de articulación entre las políticas.</w:t>
      </w:r>
    </w:p>
    <w:p w:rsidRPr="00F306A9" w:rsidR="00F96E0C" w:rsidP="0A4E4113" w:rsidRDefault="00F96E0C" w14:paraId="56297EC4" w14:textId="03D7B9BC">
      <w:pPr>
        <w:spacing w:line="276" w:lineRule="auto"/>
        <w:ind w:left="1440"/>
        <w:rPr>
          <w:rFonts w:ascii="Times New Roman" w:hAnsi="Times New Roman" w:eastAsia="Arial"/>
          <w:color w:val="365F91" w:themeColor="accent1" w:themeShade="BF"/>
          <w:sz w:val="20"/>
        </w:rPr>
      </w:pPr>
    </w:p>
    <w:p w:rsidRPr="00F306A9" w:rsidR="00F96E0C" w:rsidP="20ABEAAE" w:rsidRDefault="00F96E0C" w14:paraId="6584D839" w14:textId="77777777">
      <w:pPr>
        <w:spacing w:line="276" w:lineRule="auto"/>
        <w:rPr>
          <w:rFonts w:ascii="Times New Roman" w:hAnsi="Times New Roman"/>
          <w:color w:val="365F91" w:themeColor="accent1" w:themeShade="BF"/>
          <w:sz w:val="20"/>
        </w:rPr>
      </w:pPr>
    </w:p>
    <w:p w:rsidRPr="00F306A9" w:rsidR="00F96E0C" w:rsidP="20ABEAAE" w:rsidRDefault="00F96E0C" w14:paraId="3467EC22" w14:textId="77777777">
      <w:pPr>
        <w:spacing w:line="276" w:lineRule="auto"/>
        <w:rPr>
          <w:rFonts w:ascii="Times New Roman" w:hAnsi="Times New Roman" w:eastAsia="Arial"/>
          <w:b/>
          <w:bCs/>
          <w:i/>
          <w:iCs/>
          <w:color w:val="365F91" w:themeColor="accent1" w:themeShade="BF"/>
          <w:sz w:val="20"/>
          <w:u w:val="single"/>
        </w:rPr>
      </w:pPr>
      <w:r w:rsidRPr="00F306A9">
        <w:rPr>
          <w:rFonts w:ascii="Times New Roman" w:hAnsi="Times New Roman" w:eastAsia="Arial"/>
          <w:b/>
          <w:bCs/>
          <w:i/>
          <w:iCs/>
          <w:sz w:val="20"/>
          <w:u w:val="single"/>
        </w:rPr>
        <w:t>Segundo semestre (del 01 de julio al 31 de diciembre 2024): Plan Distrital Desarrollo 2024-2027 “Bogotá Camina Segura”</w:t>
      </w:r>
    </w:p>
    <w:p w:rsidRPr="00F306A9" w:rsidR="00F96E0C" w:rsidP="0A4E4113" w:rsidRDefault="00F96E0C" w14:paraId="0ADE1C0F" w14:textId="7D8BBCDE">
      <w:pPr>
        <w:spacing w:line="276" w:lineRule="auto"/>
        <w:rPr>
          <w:rFonts w:ascii="Times New Roman" w:hAnsi="Times New Roman" w:eastAsia="Arial"/>
          <w:b/>
          <w:bCs/>
          <w:i/>
          <w:iCs/>
          <w:color w:val="365F91" w:themeColor="accent1" w:themeShade="BF"/>
          <w:sz w:val="20"/>
          <w:u w:val="single"/>
        </w:rPr>
      </w:pPr>
    </w:p>
    <w:p w:rsidRPr="00F306A9" w:rsidR="20ABEAAE" w:rsidP="20ABEAAE" w:rsidRDefault="20ABEAAE" w14:paraId="13A41CB6" w14:textId="06F6AB8C">
      <w:pPr>
        <w:pStyle w:val="Prrafodelista"/>
        <w:spacing w:line="276" w:lineRule="auto"/>
        <w:ind w:left="1068"/>
        <w:rPr>
          <w:rFonts w:ascii="Times New Roman" w:hAnsi="Times New Roman" w:eastAsia="Arial"/>
          <w:b/>
          <w:bCs/>
          <w:sz w:val="20"/>
        </w:rPr>
      </w:pPr>
    </w:p>
    <w:p w:rsidRPr="00F306A9" w:rsidR="00F96E0C" w:rsidP="20ABEAAE" w:rsidRDefault="00F96E0C" w14:paraId="05E71484" w14:textId="207AF7A0">
      <w:pPr>
        <w:widowControl/>
        <w:adjustRightInd/>
        <w:spacing w:line="276" w:lineRule="auto"/>
        <w:jc w:val="left"/>
        <w:textAlignment w:val="auto"/>
        <w:rPr>
          <w:rFonts w:ascii="Times New Roman" w:hAnsi="Times New Roman" w:eastAsia="Arial"/>
          <w:b/>
          <w:bCs/>
          <w:color w:val="365F91" w:themeColor="accent1" w:themeShade="BF"/>
          <w:sz w:val="20"/>
        </w:rPr>
      </w:pPr>
      <w:r w:rsidRPr="00F306A9">
        <w:rPr>
          <w:rFonts w:ascii="Times New Roman" w:hAnsi="Times New Roman" w:eastAsia="Arial"/>
          <w:b/>
          <w:bCs/>
          <w:sz w:val="20"/>
        </w:rPr>
        <w:t>Servicio al Ciudadano</w:t>
      </w:r>
    </w:p>
    <w:p w:rsidRPr="00A420F6" w:rsidR="00F96E0C" w:rsidP="00255647" w:rsidRDefault="00F96E0C" w14:paraId="0D0AADC0"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Se consolidaron dos informes, sobre el comportamiento trimestral de las peticiones, quejas, reclamos, sugerencias, felicitaciones y/o denuncias –PQRSFD- esto se evidencia en la gestión de los </w:t>
      </w:r>
      <w:r w:rsidRPr="00A420F6">
        <w:rPr>
          <w:rFonts w:ascii="Times New Roman" w:hAnsi="Times New Roman" w:eastAsia="Arial"/>
          <w:sz w:val="20"/>
        </w:rPr>
        <w:t>3374</w:t>
      </w:r>
      <w:r w:rsidRPr="00F306A9">
        <w:rPr>
          <w:rFonts w:ascii="Times New Roman" w:hAnsi="Times New Roman" w:eastAsia="Arial"/>
          <w:sz w:val="20"/>
        </w:rPr>
        <w:t xml:space="preserve"> requerimientos recibidos durante el período.</w:t>
      </w:r>
    </w:p>
    <w:p w:rsidRPr="00A420F6" w:rsidR="00F96E0C" w:rsidP="00255647" w:rsidRDefault="00F96E0C" w14:paraId="6DB84F27"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Se consolidaron dos informes de seguimiento telefónico a las respuestas de PQRSFD. Para el III trimestre bajo una muestra de </w:t>
      </w:r>
      <w:r w:rsidRPr="00A420F6">
        <w:rPr>
          <w:rFonts w:ascii="Times New Roman" w:hAnsi="Times New Roman" w:eastAsia="Arial"/>
          <w:sz w:val="20"/>
        </w:rPr>
        <w:t>219</w:t>
      </w:r>
      <w:r w:rsidRPr="00F306A9">
        <w:rPr>
          <w:rFonts w:ascii="Times New Roman" w:hAnsi="Times New Roman" w:eastAsia="Arial"/>
          <w:sz w:val="20"/>
        </w:rPr>
        <w:t xml:space="preserve"> encuestas y un 83,68% de satisfacción y finalmente para el IV trimestre bajo una muestra de </w:t>
      </w:r>
      <w:r w:rsidRPr="00A420F6">
        <w:rPr>
          <w:rFonts w:ascii="Times New Roman" w:hAnsi="Times New Roman" w:eastAsia="Arial"/>
          <w:sz w:val="20"/>
        </w:rPr>
        <w:t>256</w:t>
      </w:r>
      <w:r w:rsidRPr="00F306A9">
        <w:rPr>
          <w:rFonts w:ascii="Times New Roman" w:hAnsi="Times New Roman" w:eastAsia="Arial"/>
          <w:sz w:val="20"/>
        </w:rPr>
        <w:t xml:space="preserve"> encuestas y un 80,4% de satisfacción. Durante el segundo semestre de 2024, Se consolidaron dos informes que evalúan el servicio prestado mediante la encuesta de satisfacción de atención y servicio a la ciudadanía. Para el III trimestre bajo una muestra de</w:t>
      </w:r>
      <w:r w:rsidRPr="00A420F6">
        <w:rPr>
          <w:rFonts w:ascii="Times New Roman" w:hAnsi="Times New Roman" w:eastAsia="Arial"/>
          <w:sz w:val="20"/>
        </w:rPr>
        <w:t xml:space="preserve"> 270</w:t>
      </w:r>
      <w:r w:rsidRPr="00F306A9">
        <w:rPr>
          <w:rFonts w:ascii="Times New Roman" w:hAnsi="Times New Roman" w:eastAsia="Arial"/>
          <w:sz w:val="20"/>
        </w:rPr>
        <w:t xml:space="preserve"> encuestas y un 83,3% de satisfacción y finalmente para el IV trimestre bajo una muestra de </w:t>
      </w:r>
      <w:r w:rsidRPr="00A420F6">
        <w:rPr>
          <w:rFonts w:ascii="Times New Roman" w:hAnsi="Times New Roman" w:eastAsia="Arial"/>
          <w:sz w:val="20"/>
        </w:rPr>
        <w:t>286</w:t>
      </w:r>
      <w:r w:rsidRPr="00F306A9">
        <w:rPr>
          <w:rFonts w:ascii="Times New Roman" w:hAnsi="Times New Roman" w:eastAsia="Arial"/>
          <w:sz w:val="20"/>
        </w:rPr>
        <w:t xml:space="preserve"> encuestas y un 83% de satisfacción. </w:t>
      </w:r>
    </w:p>
    <w:p w:rsidRPr="00A420F6" w:rsidR="00F96E0C" w:rsidP="00255647" w:rsidRDefault="00F96E0C" w14:paraId="52C1720B"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A continuación, se presentan las buenas prácticas en materia del servicio al ciudadano desarrolladas por la UAERMV durante el segundo semestre de 2024:  </w:t>
      </w:r>
    </w:p>
    <w:p w:rsidRPr="00F306A9" w:rsidR="20ABEAAE" w:rsidP="20ABEAAE" w:rsidRDefault="20ABEAAE" w14:paraId="6843646D" w14:textId="52344ED8">
      <w:pPr>
        <w:pStyle w:val="Prrafodelista"/>
        <w:widowControl/>
        <w:spacing w:line="276" w:lineRule="auto"/>
        <w:ind w:left="0"/>
        <w:rPr>
          <w:rFonts w:ascii="Times New Roman" w:hAnsi="Times New Roman" w:eastAsia="Arial"/>
          <w:b/>
          <w:bCs/>
          <w:sz w:val="20"/>
        </w:rPr>
      </w:pPr>
    </w:p>
    <w:p w:rsidRPr="00F306A9" w:rsidR="00F96E0C" w:rsidP="003C1B1B" w:rsidRDefault="00F96E0C" w14:paraId="6240F8F8" w14:textId="77777777">
      <w:pPr>
        <w:pStyle w:val="Estilo7"/>
        <w:rPr>
          <w:color w:val="365F91" w:themeColor="accent1" w:themeShade="BF"/>
        </w:rPr>
      </w:pPr>
      <w:r w:rsidRPr="00F306A9">
        <w:rPr>
          <w:b/>
          <w:bCs/>
        </w:rPr>
        <w:t>Chat Virtual:</w:t>
      </w:r>
      <w:r w:rsidRPr="00F306A9">
        <w:t xml:space="preserve"> Se brindó información y orientación en tiempo real a doscientos sesenta y cuatro (</w:t>
      </w:r>
      <w:r w:rsidRPr="00F306A9">
        <w:rPr>
          <w:b/>
          <w:bCs/>
        </w:rPr>
        <w:t>274</w:t>
      </w:r>
      <w:r w:rsidRPr="00F306A9">
        <w:t>) inquietudes presentadas por la ciudadanía, con un tiempo promedio de primera respuesta de un (1) minuto, veintiuno (21) segundos, una duración promedio de atención por chat de ocho (8) minutos, cincuenta y seis (56) segundos y 26 calificaciones positivas.  Es importante mencionar que durante el primer semestre se recepcionaron a través de este canal 48 peticiones.</w:t>
      </w:r>
    </w:p>
    <w:p w:rsidRPr="00F306A9" w:rsidR="00F96E0C" w:rsidP="003C1B1B" w:rsidRDefault="00F96E0C" w14:paraId="719C2E4A" w14:textId="77777777">
      <w:pPr>
        <w:pStyle w:val="Estilo7"/>
        <w:rPr>
          <w:color w:val="365F91" w:themeColor="accent1" w:themeShade="BF"/>
        </w:rPr>
      </w:pPr>
      <w:r w:rsidRPr="00F306A9">
        <w:rPr>
          <w:b/>
          <w:bCs/>
        </w:rPr>
        <w:t xml:space="preserve">Botón agendamiento de cita presencial: </w:t>
      </w:r>
      <w:r w:rsidRPr="00F306A9">
        <w:t xml:space="preserve">Este botón se encuentra habilitado en la página web de la entidad, durante este semestre cuatro </w:t>
      </w:r>
      <w:r w:rsidRPr="00F306A9">
        <w:rPr>
          <w:b/>
          <w:bCs/>
        </w:rPr>
        <w:t>(4</w:t>
      </w:r>
      <w:r w:rsidRPr="00F306A9">
        <w:t>) ciudadanos(as) agendaron su cita para recibir atención a través del canal presencial en el punto Atención a la Ciudadanía.</w:t>
      </w:r>
    </w:p>
    <w:p w:rsidRPr="00F306A9" w:rsidR="00F96E0C" w:rsidP="20ABEAAE" w:rsidRDefault="00F96E0C" w14:paraId="0FA8B1D1" w14:textId="77777777">
      <w:pPr>
        <w:shd w:val="clear" w:color="auto" w:fill="FFFFFF" w:themeFill="background1"/>
        <w:spacing w:line="276" w:lineRule="auto"/>
        <w:rPr>
          <w:rFonts w:ascii="Times New Roman" w:hAnsi="Times New Roman"/>
          <w:b/>
          <w:bCs/>
          <w:i/>
          <w:iCs/>
          <w:color w:val="365F91" w:themeColor="accent1" w:themeShade="BF"/>
          <w:sz w:val="20"/>
        </w:rPr>
      </w:pPr>
    </w:p>
    <w:p w:rsidRPr="00F306A9" w:rsidR="00F96E0C" w:rsidP="00255647" w:rsidRDefault="00F96E0C" w14:paraId="55BA45D0" w14:textId="77777777">
      <w:pPr>
        <w:pStyle w:val="Prrafodelista"/>
        <w:widowControl/>
        <w:numPr>
          <w:ilvl w:val="0"/>
          <w:numId w:val="26"/>
        </w:numPr>
        <w:adjustRightInd/>
        <w:spacing w:line="276" w:lineRule="auto"/>
        <w:ind w:left="540" w:hanging="180"/>
        <w:jc w:val="left"/>
        <w:textAlignment w:val="auto"/>
        <w:rPr>
          <w:rFonts w:ascii="Times New Roman" w:hAnsi="Times New Roman" w:eastAsia="Arial"/>
          <w:b/>
          <w:bCs/>
          <w:color w:val="365F91" w:themeColor="accent1" w:themeShade="BF"/>
          <w:sz w:val="20"/>
        </w:rPr>
      </w:pPr>
      <w:r w:rsidRPr="00F306A9">
        <w:rPr>
          <w:rFonts w:ascii="Times New Roman" w:hAnsi="Times New Roman" w:eastAsia="Arial"/>
          <w:b/>
          <w:bCs/>
          <w:sz w:val="20"/>
        </w:rPr>
        <w:t xml:space="preserve"> Responsabilidad Social</w:t>
      </w:r>
    </w:p>
    <w:p w:rsidRPr="00A420F6" w:rsidR="00F96E0C" w:rsidP="00255647" w:rsidRDefault="00F96E0C" w14:paraId="661520D1"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Se elaboró la </w:t>
      </w:r>
      <w:r w:rsidRPr="00A420F6">
        <w:rPr>
          <w:rFonts w:ascii="Times New Roman" w:hAnsi="Times New Roman" w:eastAsia="Arial"/>
          <w:sz w:val="20"/>
        </w:rPr>
        <w:t>Estrategia para la transversalización del enfoque de género UMV 2025-2028,</w:t>
      </w:r>
      <w:r w:rsidRPr="00F306A9">
        <w:rPr>
          <w:rFonts w:ascii="Times New Roman" w:hAnsi="Times New Roman" w:eastAsia="Arial"/>
          <w:sz w:val="20"/>
        </w:rPr>
        <w:t xml:space="preserve"> documento que brinda los lineamientos a la entidad en materia de las acciones que favorezcan los derechos de las mujeres y favorezca la equidad de género desde su gestión institucional. </w:t>
      </w:r>
    </w:p>
    <w:p w:rsidRPr="00A420F6" w:rsidR="00F96E0C" w:rsidP="00255647" w:rsidRDefault="00F96E0C" w14:paraId="5398CD1D"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Mesa Técnica de Responsabilidad Social, sesionó de manera trimestral, principales temas: Actualización grupos de valor, Derechos de las mujeres, Temas materiales UMV, Voluntariado Institucional.</w:t>
      </w:r>
    </w:p>
    <w:p w:rsidRPr="00A420F6" w:rsidR="00F96E0C" w:rsidP="00255647" w:rsidRDefault="00F96E0C" w14:paraId="2801AD8D"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Se incorporó en el formato Minuta de Contrato CÓDIGO: GCON-FM-013, cláusula de DD. HH: </w:t>
      </w:r>
      <w:r w:rsidRPr="00A420F6">
        <w:rPr>
          <w:rFonts w:ascii="Times New Roman" w:hAnsi="Times New Roman" w:eastAsia="Arial"/>
          <w:sz w:val="20"/>
        </w:rPr>
        <w:t xml:space="preserve">COMPROMISO CON LOS DRECHOS HUMANOS: EL CONTRATISTA asumirá el compromiso de adoptar medidas de respeto y protección de los derechos humanos, incluidos los derechos laborales y </w:t>
      </w:r>
      <w:r w:rsidRPr="00A420F6">
        <w:rPr>
          <w:rFonts w:ascii="Times New Roman" w:hAnsi="Times New Roman" w:eastAsia="Arial"/>
          <w:sz w:val="20"/>
        </w:rPr>
        <w:tab/>
      </w:r>
      <w:r w:rsidRPr="00A420F6">
        <w:rPr>
          <w:rFonts w:ascii="Times New Roman" w:hAnsi="Times New Roman" w:eastAsia="Arial"/>
          <w:sz w:val="20"/>
        </w:rPr>
        <w:t>los derechos de las mujeres desde la elaboración de sus propuestas hasta la ejecución del contrato, con el fin de minimizar el riesgo de vulneración de derechos y la discriminación de género; así como dar cumplimiento a lo dispuesto en la Política de Derechos Humanos UAERMV.</w:t>
      </w:r>
    </w:p>
    <w:p w:rsidRPr="00A420F6" w:rsidR="00F96E0C" w:rsidP="00255647" w:rsidRDefault="00F96E0C" w14:paraId="636BAFCB"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Guías Colombia otorgó reconocimiento por el compromiso de la entidad con el aprendizaje continuo en Derechos Humanos y Debida Diligencia.</w:t>
      </w:r>
    </w:p>
    <w:p w:rsidRPr="00A420F6" w:rsidR="00F96E0C" w:rsidP="00255647" w:rsidRDefault="00F96E0C" w14:paraId="3543FA14"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Durante el semestre se realizaron tres (3) mesas de trabajo con la Secretaría Distrital de Gobierno para la revisión de los productos de la Política Pública Integral de Derechos Humanos – PPIDDHH.</w:t>
      </w:r>
    </w:p>
    <w:p w:rsidRPr="00A420F6" w:rsidR="00F96E0C" w:rsidP="00255647" w:rsidRDefault="00F96E0C" w14:paraId="0BDDAA5C"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Realización de dos jornadas de voluntariado con poblaciones en situación de vulnerabilidad y mayor número de participación de voluntarios durante las jornadas.</w:t>
      </w:r>
    </w:p>
    <w:p w:rsidRPr="00A420F6" w:rsidR="00F96E0C" w:rsidP="00255647" w:rsidRDefault="00F96E0C" w14:paraId="51DD3DC6"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 xml:space="preserve">En el último trimestre del 2024, y como producto del ejercicio participativo para la priorización de grupos de valor, la entidad actualizó sus grupos, de esta manera para la vigencia 2024-2027 la UMV cuenta con 6 actores priorizados: </w:t>
      </w:r>
      <w:r w:rsidRPr="00A420F6">
        <w:rPr>
          <w:rFonts w:ascii="Times New Roman" w:hAnsi="Times New Roman" w:eastAsia="Arial"/>
          <w:sz w:val="20"/>
        </w:rPr>
        <w:t>Entes de control, Gobierno, Colaboradores, Proveedores, Ciudadanía, Comunidad.</w:t>
      </w:r>
    </w:p>
    <w:p w:rsidRPr="00F306A9" w:rsidR="00F96E0C" w:rsidP="20ABEAAE" w:rsidRDefault="00F96E0C" w14:paraId="2F97B12B" w14:textId="77777777">
      <w:pPr>
        <w:pStyle w:val="Prrafodelista"/>
        <w:spacing w:line="276" w:lineRule="auto"/>
        <w:ind w:left="360" w:hanging="360"/>
        <w:rPr>
          <w:rFonts w:ascii="Times New Roman" w:hAnsi="Times New Roman" w:eastAsia="Arial"/>
          <w:color w:val="365F91" w:themeColor="accent1" w:themeShade="BF"/>
          <w:sz w:val="20"/>
        </w:rPr>
      </w:pPr>
    </w:p>
    <w:p w:rsidRPr="004364B0" w:rsidR="00F96E0C" w:rsidP="004364B0" w:rsidRDefault="00F96E0C" w14:paraId="69748919" w14:textId="60FADE61">
      <w:pPr>
        <w:widowControl/>
        <w:adjustRightInd/>
        <w:spacing w:line="276" w:lineRule="auto"/>
        <w:textAlignment w:val="auto"/>
        <w:rPr>
          <w:rFonts w:ascii="Times New Roman" w:hAnsi="Times New Roman" w:eastAsia="Arial"/>
          <w:b/>
          <w:bCs/>
          <w:color w:val="365F91" w:themeColor="accent1" w:themeShade="BF"/>
          <w:sz w:val="20"/>
        </w:rPr>
      </w:pPr>
      <w:r w:rsidRPr="004364B0">
        <w:rPr>
          <w:rFonts w:ascii="Times New Roman" w:hAnsi="Times New Roman" w:eastAsia="Arial"/>
          <w:b/>
          <w:bCs/>
          <w:sz w:val="20"/>
        </w:rPr>
        <w:t>Participación ciudadana</w:t>
      </w:r>
    </w:p>
    <w:p w:rsidRPr="00F306A9" w:rsidR="004364B0" w:rsidP="004364B0" w:rsidRDefault="004364B0" w14:paraId="13321E83" w14:textId="77777777">
      <w:pPr>
        <w:pStyle w:val="Prrafodelista"/>
        <w:widowControl/>
        <w:adjustRightInd/>
        <w:spacing w:line="276" w:lineRule="auto"/>
        <w:textAlignment w:val="auto"/>
        <w:rPr>
          <w:rFonts w:ascii="Times New Roman" w:hAnsi="Times New Roman" w:eastAsia="Arial"/>
          <w:b/>
          <w:bCs/>
          <w:color w:val="365F91" w:themeColor="accent1" w:themeShade="BF"/>
          <w:sz w:val="20"/>
        </w:rPr>
      </w:pPr>
    </w:p>
    <w:p w:rsidRPr="00A420F6" w:rsidR="00F96E0C" w:rsidP="00255647" w:rsidRDefault="00F96E0C" w14:paraId="36BC730D"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Se desarrollaron veintitrés (23) espacios de participación ciudadana con una asistencia de 459 participantes, líderes comunitarios, personas con discapacidad, comunidad afro, jóvenes y comunidad en general.</w:t>
      </w:r>
    </w:p>
    <w:p w:rsidRPr="00A420F6" w:rsidR="00F96E0C" w:rsidP="00255647" w:rsidRDefault="00F96E0C" w14:paraId="769693EF"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Se participó en 2 mesas de articulación, intercambio de información y planificación estratégica con el sector movilidad, estas fueron: el curso de innovación pública del laboratorio de la Veeduría Distrital y la socialización de la circula 004 de 2024 de la veeduría distrital.</w:t>
      </w:r>
    </w:p>
    <w:p w:rsidRPr="00A420F6" w:rsidR="00F96E0C" w:rsidP="00255647" w:rsidRDefault="00F96E0C" w14:paraId="09B62C57"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Se realizo la primera y segunda mesa de trabajo de relacionamiento con la ciudadanía donde se aprobó el reglamento de la misma y se dieron aportes desde cada uno de las y los delegados para la formulación de la estrategia de participación ciudadana</w:t>
      </w:r>
    </w:p>
    <w:p w:rsidRPr="00A420F6" w:rsidR="00F96E0C" w:rsidP="00255647" w:rsidRDefault="00F96E0C" w14:paraId="2CCFCA77" w14:textId="77777777">
      <w:pPr>
        <w:pStyle w:val="Prrafodelista"/>
        <w:widowControl/>
        <w:numPr>
          <w:ilvl w:val="0"/>
          <w:numId w:val="25"/>
        </w:numPr>
        <w:adjustRightInd/>
        <w:spacing w:line="276" w:lineRule="auto"/>
        <w:textAlignment w:val="auto"/>
        <w:rPr>
          <w:rFonts w:ascii="Times New Roman" w:hAnsi="Times New Roman" w:eastAsia="Arial"/>
          <w:sz w:val="20"/>
        </w:rPr>
      </w:pPr>
      <w:r w:rsidRPr="00F306A9">
        <w:rPr>
          <w:rFonts w:ascii="Times New Roman" w:hAnsi="Times New Roman" w:eastAsia="Arial"/>
          <w:sz w:val="20"/>
        </w:rPr>
        <w:t>En el marco del proyecto 8208 se da inicio a la formulación de la estrategia de participación ciudadana en donde se logró:</w:t>
      </w:r>
    </w:p>
    <w:p w:rsidRPr="00F306A9" w:rsidR="00F96E0C" w:rsidP="20ABEAAE" w:rsidRDefault="00F96E0C" w14:paraId="3A970E4C" w14:textId="77777777">
      <w:pPr>
        <w:spacing w:line="276" w:lineRule="auto"/>
        <w:rPr>
          <w:rFonts w:ascii="Times New Roman" w:hAnsi="Times New Roman"/>
          <w:color w:val="365F91" w:themeColor="accent1" w:themeShade="BF"/>
          <w:sz w:val="20"/>
        </w:rPr>
      </w:pPr>
      <w:r w:rsidRPr="00F306A9">
        <w:rPr>
          <w:rFonts w:ascii="Times New Roman" w:hAnsi="Times New Roman" w:eastAsia="Arial"/>
          <w:b/>
          <w:bCs/>
          <w:sz w:val="20"/>
        </w:rPr>
        <w:t xml:space="preserve"> </w:t>
      </w:r>
    </w:p>
    <w:tbl>
      <w:tblPr>
        <w:tblStyle w:val="Tablaconcuadrcula"/>
        <w:tblW w:w="0" w:type="auto"/>
        <w:jc w:val="center"/>
        <w:tblLayout w:type="fixed"/>
        <w:tblLook w:val="04A0" w:firstRow="1" w:lastRow="0" w:firstColumn="1" w:lastColumn="0" w:noHBand="0" w:noVBand="1"/>
      </w:tblPr>
      <w:tblGrid>
        <w:gridCol w:w="1515"/>
        <w:gridCol w:w="8057"/>
      </w:tblGrid>
      <w:tr w:rsidRPr="007A697D" w:rsidR="00F96E0C" w:rsidTr="007A697D" w14:paraId="0ED24D08" w14:textId="77777777">
        <w:trPr>
          <w:trHeight w:val="300"/>
          <w:jc w:val="center"/>
        </w:trPr>
        <w:tc>
          <w:tcPr>
            <w:tcW w:w="1515" w:type="dxa"/>
            <w:tcBorders>
              <w:top w:val="single" w:color="auto" w:sz="8" w:space="0"/>
              <w:left w:val="single" w:color="auto" w:sz="8" w:space="0"/>
              <w:bottom w:val="single" w:color="auto" w:sz="8" w:space="0"/>
              <w:right w:val="single" w:color="auto" w:sz="8" w:space="0"/>
            </w:tcBorders>
            <w:tcMar>
              <w:left w:w="108" w:type="dxa"/>
              <w:right w:w="108" w:type="dxa"/>
            </w:tcMar>
          </w:tcPr>
          <w:p w:rsidRPr="007A697D" w:rsidR="00F96E0C" w:rsidP="20ABEAAE" w:rsidRDefault="00F96E0C" w14:paraId="500C55FF" w14:textId="77777777">
            <w:pPr>
              <w:spacing w:line="276" w:lineRule="auto"/>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Fase 1 Diagnóstica</w:t>
            </w:r>
          </w:p>
        </w:tc>
        <w:tc>
          <w:tcPr>
            <w:tcW w:w="8057" w:type="dxa"/>
            <w:tcBorders>
              <w:top w:val="single" w:color="auto" w:sz="8" w:space="0"/>
              <w:left w:val="single" w:color="auto" w:sz="8" w:space="0"/>
              <w:bottom w:val="single" w:color="auto" w:sz="8" w:space="0"/>
              <w:right w:val="single" w:color="auto" w:sz="8" w:space="0"/>
            </w:tcBorders>
            <w:tcMar>
              <w:left w:w="108" w:type="dxa"/>
              <w:right w:w="108" w:type="dxa"/>
            </w:tcMar>
          </w:tcPr>
          <w:p w:rsidRPr="007A697D" w:rsidR="00F96E0C" w:rsidP="20ABEAAE" w:rsidRDefault="00F96E0C" w14:paraId="044BF00E" w14:textId="77777777">
            <w:pPr>
              <w:pStyle w:val="Prrafodelista"/>
              <w:spacing w:line="276" w:lineRule="auto"/>
              <w:ind w:left="94"/>
              <w:rPr>
                <w:rFonts w:ascii="Times New Roman" w:hAnsi="Times New Roman" w:eastAsia="Arial"/>
                <w:color w:val="365F91" w:themeColor="accent1" w:themeShade="BF"/>
                <w:sz w:val="18"/>
                <w:szCs w:val="18"/>
              </w:rPr>
            </w:pPr>
            <w:r w:rsidRPr="007A697D">
              <w:rPr>
                <w:rFonts w:ascii="Times New Roman" w:hAnsi="Times New Roman" w:eastAsia="Arial"/>
                <w:sz w:val="18"/>
                <w:szCs w:val="18"/>
              </w:rPr>
              <w:t xml:space="preserve">1.Se realizó la revisión de las evaluaciones de satisfacción realizadas por el nodo movilidad en los espacios de participación Ciudadana como rendiciones de cuentas, diálogos ciudadanos, generando el análisis de estas como insumo para el diagnóstico de participación Ciudadana. </w:t>
            </w:r>
          </w:p>
          <w:p w:rsidRPr="007A697D" w:rsidR="00F96E0C" w:rsidP="20ABEAAE" w:rsidRDefault="00F96E0C" w14:paraId="70450972" w14:textId="77777777">
            <w:pPr>
              <w:pStyle w:val="Prrafodelista"/>
              <w:spacing w:line="276" w:lineRule="auto"/>
              <w:ind w:left="94"/>
              <w:rPr>
                <w:rFonts w:ascii="Times New Roman" w:hAnsi="Times New Roman" w:eastAsia="Arial"/>
                <w:color w:val="365F91" w:themeColor="accent1" w:themeShade="BF"/>
                <w:sz w:val="18"/>
                <w:szCs w:val="18"/>
              </w:rPr>
            </w:pPr>
            <w:r w:rsidRPr="007A697D">
              <w:rPr>
                <w:rFonts w:ascii="Times New Roman" w:hAnsi="Times New Roman" w:eastAsia="Arial"/>
                <w:sz w:val="18"/>
                <w:szCs w:val="18"/>
              </w:rPr>
              <w:t xml:space="preserve">2.Se diseño la ficha metodológica para la implementación de grupos focales, esta ficha contiene las preguntas orientadoras necesarias que recogen insumos para la formulación de la estrategia. </w:t>
            </w:r>
          </w:p>
          <w:p w:rsidRPr="007A697D" w:rsidR="00F96E0C" w:rsidP="20ABEAAE" w:rsidRDefault="00F96E0C" w14:paraId="23885BBE" w14:textId="77777777">
            <w:pPr>
              <w:pStyle w:val="Prrafodelista"/>
              <w:spacing w:line="276" w:lineRule="auto"/>
              <w:ind w:left="94"/>
              <w:rPr>
                <w:rFonts w:ascii="Times New Roman" w:hAnsi="Times New Roman" w:eastAsia="Arial"/>
                <w:color w:val="365F91" w:themeColor="accent1" w:themeShade="BF"/>
                <w:sz w:val="18"/>
                <w:szCs w:val="18"/>
              </w:rPr>
            </w:pPr>
            <w:r w:rsidRPr="007A697D">
              <w:rPr>
                <w:rFonts w:ascii="Times New Roman" w:hAnsi="Times New Roman" w:eastAsia="Arial"/>
                <w:sz w:val="18"/>
                <w:szCs w:val="18"/>
              </w:rPr>
              <w:t>3.Se implementaron siete grupos focales en las localidades de: Fontibón, Usaquén, Kennedy, Santa fe, Suba, Bosa y Tunjuelito. En estos se sostuvo un dialogo con la ciudadanía y se recogieron insumos y propuestas para la formulación de la estrategia.</w:t>
            </w:r>
          </w:p>
          <w:p w:rsidRPr="007A697D" w:rsidR="00F96E0C" w:rsidP="20ABEAAE" w:rsidRDefault="00F96E0C" w14:paraId="41344F48" w14:textId="77777777">
            <w:pPr>
              <w:pStyle w:val="Prrafodelista"/>
              <w:spacing w:line="276" w:lineRule="auto"/>
              <w:ind w:left="94"/>
              <w:rPr>
                <w:rFonts w:ascii="Times New Roman" w:hAnsi="Times New Roman" w:eastAsia="Arial"/>
                <w:color w:val="365F91" w:themeColor="accent1" w:themeShade="BF"/>
                <w:sz w:val="18"/>
                <w:szCs w:val="18"/>
              </w:rPr>
            </w:pPr>
            <w:r w:rsidRPr="007A697D">
              <w:rPr>
                <w:rFonts w:ascii="Times New Roman" w:hAnsi="Times New Roman" w:eastAsia="Arial"/>
                <w:sz w:val="18"/>
                <w:szCs w:val="18"/>
              </w:rPr>
              <w:t>4.Se entregó el “Estado del arte- Diagnóstico de participación ciudadana en Bogotá”. Este documento da cuenta del análisis de las acciones nombradas anteriormente</w:t>
            </w:r>
          </w:p>
        </w:tc>
      </w:tr>
      <w:tr w:rsidRPr="007A697D" w:rsidR="00F96E0C" w:rsidTr="007A697D" w14:paraId="65C77B9C" w14:textId="77777777">
        <w:trPr>
          <w:trHeight w:val="300"/>
          <w:jc w:val="center"/>
        </w:trPr>
        <w:tc>
          <w:tcPr>
            <w:tcW w:w="1515" w:type="dxa"/>
            <w:tcBorders>
              <w:top w:val="single" w:color="auto" w:sz="8" w:space="0"/>
              <w:left w:val="single" w:color="auto" w:sz="8" w:space="0"/>
              <w:bottom w:val="single" w:color="auto" w:sz="8" w:space="0"/>
              <w:right w:val="single" w:color="auto" w:sz="8" w:space="0"/>
            </w:tcBorders>
            <w:tcMar>
              <w:left w:w="108" w:type="dxa"/>
              <w:right w:w="108" w:type="dxa"/>
            </w:tcMar>
          </w:tcPr>
          <w:p w:rsidRPr="007A697D" w:rsidR="00F96E0C" w:rsidP="20ABEAAE" w:rsidRDefault="00F96E0C" w14:paraId="34E1F783" w14:textId="77777777">
            <w:pPr>
              <w:spacing w:line="276" w:lineRule="auto"/>
              <w:rPr>
                <w:rFonts w:ascii="Times New Roman" w:hAnsi="Times New Roman" w:eastAsia="Arial"/>
                <w:b/>
                <w:bCs/>
                <w:color w:val="365F91" w:themeColor="accent1" w:themeShade="BF"/>
                <w:sz w:val="18"/>
                <w:szCs w:val="18"/>
              </w:rPr>
            </w:pPr>
            <w:r w:rsidRPr="007A697D">
              <w:rPr>
                <w:rFonts w:ascii="Times New Roman" w:hAnsi="Times New Roman" w:eastAsia="Arial"/>
                <w:b/>
                <w:bCs/>
                <w:sz w:val="18"/>
                <w:szCs w:val="18"/>
              </w:rPr>
              <w:t>Fase 2 Diseño</w:t>
            </w:r>
          </w:p>
        </w:tc>
        <w:tc>
          <w:tcPr>
            <w:tcW w:w="8057" w:type="dxa"/>
            <w:tcBorders>
              <w:top w:val="single" w:color="auto" w:sz="8" w:space="0"/>
              <w:left w:val="single" w:color="auto" w:sz="8" w:space="0"/>
              <w:bottom w:val="single" w:color="auto" w:sz="8" w:space="0"/>
              <w:right w:val="single" w:color="auto" w:sz="8" w:space="0"/>
            </w:tcBorders>
            <w:tcMar>
              <w:left w:w="108" w:type="dxa"/>
              <w:right w:w="108" w:type="dxa"/>
            </w:tcMar>
          </w:tcPr>
          <w:p w:rsidRPr="007A697D" w:rsidR="00F96E0C" w:rsidP="20ABEAAE" w:rsidRDefault="00F96E0C" w14:paraId="5BE11AA1" w14:textId="77777777">
            <w:pPr>
              <w:spacing w:line="276" w:lineRule="auto"/>
              <w:rPr>
                <w:rFonts w:ascii="Times New Roman" w:hAnsi="Times New Roman" w:eastAsia="Arial"/>
                <w:color w:val="365F91" w:themeColor="accent1" w:themeShade="BF"/>
                <w:sz w:val="18"/>
                <w:szCs w:val="18"/>
              </w:rPr>
            </w:pPr>
            <w:r w:rsidRPr="007A697D">
              <w:rPr>
                <w:rFonts w:ascii="Times New Roman" w:hAnsi="Times New Roman" w:eastAsia="Arial"/>
                <w:sz w:val="18"/>
                <w:szCs w:val="18"/>
              </w:rPr>
              <w:t xml:space="preserve">La UAERMV, con base en el diagnóstico elaborado, se desarrolló la Estrategia para fortalecer y fomentar la participación ciudadana en su versión 1, el cual tiene como objetivo incrementar la transparencia, la confianza y la cooperación entre la institución y la ciudadanía. </w:t>
            </w:r>
          </w:p>
        </w:tc>
      </w:tr>
    </w:tbl>
    <w:p w:rsidR="00BB25EE" w:rsidP="00C45261" w:rsidRDefault="00DC7FB9" w14:paraId="5870C629" w14:textId="00246568">
      <w:pPr>
        <w:pStyle w:val="02"/>
      </w:pPr>
      <w:bookmarkStart w:name="_Toc157064687" w:id="125"/>
      <w:bookmarkStart w:name="_Toc157074869" w:id="126"/>
      <w:bookmarkStart w:name="_Toc189160049" w:id="127"/>
      <w:r w:rsidRPr="00BC6330">
        <w:t>Comunicaciones Estratégicas – Dirección General</w:t>
      </w:r>
      <w:bookmarkEnd w:id="125"/>
      <w:bookmarkEnd w:id="126"/>
      <w:bookmarkEnd w:id="127"/>
    </w:p>
    <w:p w:rsidRPr="001F40F2" w:rsidR="00A420F6" w:rsidP="007264AE" w:rsidRDefault="00A420F6" w14:paraId="0F52F0AB" w14:textId="0C3F8BCB">
      <w:pPr>
        <w:pStyle w:val="03"/>
        <w:rPr>
          <w:lang w:val="es-CO"/>
        </w:rPr>
      </w:pPr>
      <w:bookmarkStart w:name="_Toc189160050" w:id="128"/>
      <w:r w:rsidRPr="001F40F2">
        <w:rPr>
          <w:lang w:val="es-CO"/>
        </w:rPr>
        <w:t>3.</w:t>
      </w:r>
      <w:r w:rsidRPr="001F40F2" w:rsidR="00824E63">
        <w:rPr>
          <w:lang w:val="es-CO"/>
        </w:rPr>
        <w:t>16</w:t>
      </w:r>
      <w:r w:rsidRPr="001F40F2">
        <w:rPr>
          <w:lang w:val="es-CO"/>
        </w:rPr>
        <w:t>.1 Avances y Logros de la Oficina de Comunicaciones UMV – 2024</w:t>
      </w:r>
      <w:bookmarkEnd w:id="128"/>
    </w:p>
    <w:p w:rsidRPr="00BC6330" w:rsidR="0A4E4113" w:rsidP="0A4E4113" w:rsidRDefault="0A4E4113" w14:paraId="2869DB7E" w14:textId="28DB601A">
      <w:pPr>
        <w:rPr>
          <w:rFonts w:ascii="Times New Roman" w:hAnsi="Times New Roman"/>
          <w:sz w:val="20"/>
        </w:rPr>
      </w:pPr>
    </w:p>
    <w:p w:rsidRPr="00F306A9" w:rsidR="197119C2" w:rsidP="003C1B1B" w:rsidRDefault="197119C2" w14:paraId="474F3660" w14:textId="6E1F76D3">
      <w:pPr>
        <w:pStyle w:val="Estilo7"/>
        <w:rPr>
          <w:lang w:val="es"/>
        </w:rPr>
      </w:pPr>
      <w:r w:rsidRPr="00F306A9">
        <w:rPr>
          <w:lang w:val="es"/>
        </w:rPr>
        <w:t>El presente informe muestra los datos más relevantes en cuanto a las acciones propuestas y a los resultados obtenidos en la gestión del proceso de Comunicaciones Estrat</w:t>
      </w:r>
      <w:r w:rsidRPr="00BC6330">
        <w:t>é</w:t>
      </w:r>
      <w:r w:rsidRPr="00F306A9">
        <w:rPr>
          <w:lang w:val="es"/>
        </w:rPr>
        <w:t>gicas a cargo de la Dirección General durante el periodo comprendido de enero a junio de 2024.</w:t>
      </w:r>
    </w:p>
    <w:p w:rsidRPr="00F306A9" w:rsidR="197119C2" w:rsidP="0A4E4113" w:rsidRDefault="197119C2" w14:paraId="3BA8E6A3" w14:textId="05812AAA">
      <w:pPr>
        <w:rPr>
          <w:rFonts w:ascii="Times New Roman" w:hAnsi="Times New Roman"/>
          <w:sz w:val="20"/>
        </w:rPr>
      </w:pPr>
      <w:r w:rsidRPr="00F306A9">
        <w:rPr>
          <w:rFonts w:ascii="Times New Roman" w:hAnsi="Times New Roman" w:eastAsia="Arial"/>
          <w:sz w:val="20"/>
          <w:lang w:val="es"/>
        </w:rPr>
        <w:t xml:space="preserve"> </w:t>
      </w:r>
    </w:p>
    <w:p w:rsidR="78BD718E" w:rsidP="00AB2B51" w:rsidRDefault="00AB2B51" w14:paraId="19E2E7AA" w14:textId="79894242">
      <w:pPr>
        <w:ind w:firstLine="708"/>
        <w:rPr>
          <w:rFonts w:ascii="Times New Roman" w:hAnsi="Times New Roman" w:eastAsia="Arial"/>
          <w:b/>
          <w:bCs/>
          <w:sz w:val="20"/>
          <w:lang w:val="es"/>
        </w:rPr>
      </w:pPr>
      <w:r>
        <w:rPr>
          <w:rFonts w:ascii="Times New Roman" w:hAnsi="Times New Roman" w:eastAsia="Arial"/>
          <w:b/>
          <w:bCs/>
          <w:sz w:val="20"/>
          <w:lang w:val="es"/>
        </w:rPr>
        <w:t xml:space="preserve"> Proyecto d</w:t>
      </w:r>
      <w:r w:rsidRPr="00F306A9">
        <w:rPr>
          <w:rFonts w:ascii="Times New Roman" w:hAnsi="Times New Roman" w:eastAsia="Arial"/>
          <w:b/>
          <w:bCs/>
          <w:sz w:val="20"/>
          <w:lang w:val="es"/>
        </w:rPr>
        <w:t xml:space="preserve">e Inversión 7859 </w:t>
      </w:r>
      <w:r w:rsidR="0017093D">
        <w:rPr>
          <w:rFonts w:ascii="Times New Roman" w:hAnsi="Times New Roman" w:eastAsia="Arial"/>
          <w:b/>
          <w:bCs/>
          <w:sz w:val="20"/>
          <w:lang w:val="es"/>
        </w:rPr>
        <w:t>– Fortalecimiento Institucional</w:t>
      </w:r>
    </w:p>
    <w:p w:rsidRPr="00F306A9" w:rsidR="003C1B1B" w:rsidP="00AB2B51" w:rsidRDefault="003C1B1B" w14:paraId="21BFD4BD" w14:textId="77777777">
      <w:pPr>
        <w:ind w:firstLine="708"/>
        <w:rPr>
          <w:rFonts w:ascii="Times New Roman" w:hAnsi="Times New Roman" w:eastAsia="Arial"/>
          <w:b/>
          <w:bCs/>
          <w:sz w:val="20"/>
          <w:lang w:val="es"/>
        </w:rPr>
      </w:pPr>
    </w:p>
    <w:p w:rsidRPr="00F306A9" w:rsidR="197119C2" w:rsidP="003C1B1B" w:rsidRDefault="197119C2" w14:paraId="71DC530F" w14:textId="0DA86F81">
      <w:pPr>
        <w:pStyle w:val="Estilo7"/>
        <w:rPr>
          <w:lang w:val="es"/>
        </w:rPr>
      </w:pPr>
      <w:r w:rsidRPr="00F306A9">
        <w:rPr>
          <w:lang w:val="es"/>
        </w:rPr>
        <w:t xml:space="preserve"> Este proyecto tiene como objetivo “Incrementar el cumplimiento de las políticas que componen el MIPG para el mejoramiento de la gestión interna, fortalecimiento de los procesos y satisfacción de los grupos de valor”. La meta del proyecto 1 es aumentar 89,43 puntos el índice de satisfacción al usuario.</w:t>
      </w:r>
    </w:p>
    <w:p w:rsidRPr="00F306A9" w:rsidR="13CA8268" w:rsidP="00AB2B51" w:rsidRDefault="00AB2B51" w14:paraId="0645852A" w14:textId="71CC740B">
      <w:pPr>
        <w:pStyle w:val="Ttulo3"/>
        <w:spacing w:before="240" w:after="60"/>
        <w:ind w:firstLine="708"/>
        <w:rPr>
          <w:rFonts w:ascii="Times New Roman" w:hAnsi="Times New Roman" w:eastAsia="Arial" w:cs="Times New Roman"/>
          <w:sz w:val="20"/>
          <w:lang w:val="es"/>
        </w:rPr>
      </w:pPr>
      <w:bookmarkStart w:name="_Toc189160051" w:id="129"/>
      <w:bookmarkStart w:name="_Toc189199565" w:id="130"/>
      <w:bookmarkStart w:name="_Toc189199583" w:id="131"/>
      <w:r w:rsidRPr="00F306A9">
        <w:rPr>
          <w:rFonts w:ascii="Times New Roman" w:hAnsi="Times New Roman" w:eastAsia="Arial" w:cs="Times New Roman"/>
          <w:sz w:val="20"/>
          <w:lang w:val="es"/>
        </w:rPr>
        <w:t>Gestión De Comunicaciones</w:t>
      </w:r>
      <w:bookmarkEnd w:id="129"/>
      <w:bookmarkEnd w:id="130"/>
      <w:bookmarkEnd w:id="131"/>
    </w:p>
    <w:p w:rsidRPr="00F306A9" w:rsidR="197119C2" w:rsidP="0A4E4113" w:rsidRDefault="197119C2" w14:paraId="4F196695" w14:textId="194ABF6E">
      <w:pPr>
        <w:rPr>
          <w:rFonts w:ascii="Times New Roman" w:hAnsi="Times New Roman"/>
          <w:sz w:val="20"/>
        </w:rPr>
      </w:pPr>
      <w:r w:rsidRPr="00F306A9">
        <w:rPr>
          <w:rFonts w:ascii="Times New Roman" w:hAnsi="Times New Roman" w:eastAsia="Arial"/>
          <w:sz w:val="20"/>
          <w:lang w:val="es"/>
        </w:rPr>
        <w:t xml:space="preserve"> </w:t>
      </w:r>
    </w:p>
    <w:p w:rsidRPr="00F306A9" w:rsidR="197119C2" w:rsidP="003C1B1B" w:rsidRDefault="197119C2" w14:paraId="53445CE4" w14:textId="4F82005E">
      <w:pPr>
        <w:pStyle w:val="Estilo7"/>
        <w:rPr>
          <w:lang w:val="es"/>
        </w:rPr>
      </w:pPr>
      <w:r w:rsidRPr="00F306A9">
        <w:rPr>
          <w:lang w:val="es"/>
        </w:rPr>
        <w:t>En el marco del Plan de Desarrollo “Un Nuevo Contrato Social y Ambiental para la Bogotá del Siglo XXI”, en el cual es una prioridad generar confianza ciudadana a través de las comunicaciones, se establecieron una serie de estrategias y acciones con el objetivo de dar a conocer a los bogotanos y los colaboradores, los avances en el desarrollo de las políticas públicas implementadas por la administración distrital y a cargo la Unidad.</w:t>
      </w:r>
    </w:p>
    <w:p w:rsidRPr="00F306A9" w:rsidR="6B7AB86F" w:rsidP="003C1B1B" w:rsidRDefault="197119C2" w14:paraId="61E0D973" w14:textId="18A662FE">
      <w:pPr>
        <w:pStyle w:val="Estilo7"/>
        <w:rPr>
          <w:rFonts w:eastAsia="Arial"/>
          <w:b/>
          <w:bCs/>
          <w:lang w:val="es"/>
        </w:rPr>
      </w:pPr>
      <w:r w:rsidRPr="00F306A9">
        <w:rPr>
          <w:lang w:val="es"/>
        </w:rPr>
        <w:t xml:space="preserve"> </w:t>
      </w:r>
      <w:r w:rsidRPr="00F306A9" w:rsidR="00AB2B51">
        <w:rPr>
          <w:rFonts w:eastAsia="Arial"/>
          <w:b/>
          <w:bCs/>
          <w:lang w:val="es"/>
        </w:rPr>
        <w:t>Comunicación Externa</w:t>
      </w:r>
    </w:p>
    <w:p w:rsidRPr="00F306A9" w:rsidR="197119C2" w:rsidP="00D8119E" w:rsidRDefault="197119C2" w14:paraId="645E457E" w14:textId="4A201EC9">
      <w:pPr>
        <w:pStyle w:val="Estilo7"/>
        <w:rPr>
          <w:lang w:val="es-ES"/>
        </w:rPr>
      </w:pPr>
      <w:r w:rsidRPr="00F306A9">
        <w:rPr>
          <w:b/>
          <w:bCs/>
          <w:lang w:val="es"/>
        </w:rPr>
        <w:t xml:space="preserve"> </w:t>
      </w:r>
      <w:r w:rsidRPr="00F306A9">
        <w:rPr>
          <w:lang w:val="es-ES"/>
        </w:rPr>
        <w:t xml:space="preserve">Se fortaleció la presencia de los trabajos de la entidad en medios de comunicación (radio, televisión, redes y web) que representaron más de 1.500 millones de pesos en </w:t>
      </w:r>
      <w:r w:rsidRPr="00F306A9" w:rsidR="00D8119E">
        <w:rPr>
          <w:lang w:val="es-ES"/>
        </w:rPr>
        <w:t>FREE PRESS</w:t>
      </w:r>
      <w:r w:rsidRPr="00F306A9">
        <w:rPr>
          <w:lang w:val="es-ES"/>
        </w:rPr>
        <w:t xml:space="preserve"> para la Unidad.</w:t>
      </w:r>
    </w:p>
    <w:p w:rsidRPr="00F306A9" w:rsidR="197119C2" w:rsidP="0017093D" w:rsidRDefault="197119C2" w14:paraId="715AB155" w14:textId="2BB90662">
      <w:pPr>
        <w:spacing w:line="0" w:lineRule="atLeast"/>
        <w:ind w:left="708"/>
        <w:jc w:val="center"/>
        <w:rPr>
          <w:rFonts w:ascii="Times New Roman" w:hAnsi="Times New Roman"/>
          <w:sz w:val="20"/>
        </w:rPr>
      </w:pPr>
      <w:r w:rsidRPr="00F306A9">
        <w:rPr>
          <w:rFonts w:ascii="Times New Roman" w:hAnsi="Times New Roman" w:eastAsia="Arial"/>
          <w:sz w:val="20"/>
          <w:lang w:val="es"/>
        </w:rPr>
        <w:t xml:space="preserve"> </w:t>
      </w:r>
    </w:p>
    <w:p w:rsidRPr="00F306A9" w:rsidR="197119C2" w:rsidP="0017093D" w:rsidRDefault="197119C2" w14:paraId="5BE05981" w14:textId="4F375E71">
      <w:pPr>
        <w:pStyle w:val="Prrafodelista"/>
        <w:numPr>
          <w:ilvl w:val="0"/>
          <w:numId w:val="5"/>
        </w:numPr>
        <w:spacing w:line="0" w:lineRule="atLeast"/>
        <w:ind w:left="1068"/>
        <w:rPr>
          <w:rFonts w:ascii="Times New Roman" w:hAnsi="Times New Roman" w:eastAsia="Arial"/>
          <w:sz w:val="20"/>
          <w:lang w:val="es"/>
        </w:rPr>
      </w:pPr>
      <w:r w:rsidRPr="00F306A9">
        <w:rPr>
          <w:rFonts w:ascii="Times New Roman" w:hAnsi="Times New Roman" w:eastAsia="Arial"/>
          <w:sz w:val="20"/>
          <w:lang w:val="es"/>
        </w:rPr>
        <w:t>Se produjo un aumento en el número de visitas en la Página Web con respecto al mismo periodo del año anterior. La Página Web de la entidad superó las 127.000 visitas.</w:t>
      </w:r>
    </w:p>
    <w:p w:rsidRPr="00F306A9" w:rsidR="197119C2" w:rsidP="0017093D" w:rsidRDefault="197119C2" w14:paraId="58E9B6FF" w14:textId="01DF585E">
      <w:pPr>
        <w:pStyle w:val="Prrafodelista"/>
        <w:spacing w:line="0" w:lineRule="atLeast"/>
        <w:ind w:left="1428"/>
        <w:rPr>
          <w:rFonts w:ascii="Times New Roman" w:hAnsi="Times New Roman" w:eastAsia="Arial"/>
          <w:sz w:val="20"/>
          <w:lang w:val="es"/>
        </w:rPr>
      </w:pPr>
      <w:r w:rsidRPr="00F306A9">
        <w:rPr>
          <w:rFonts w:ascii="Times New Roman" w:hAnsi="Times New Roman" w:eastAsia="Arial"/>
          <w:sz w:val="20"/>
          <w:lang w:val="es"/>
        </w:rPr>
        <w:t xml:space="preserve"> </w:t>
      </w:r>
    </w:p>
    <w:p w:rsidRPr="00F306A9" w:rsidR="197119C2" w:rsidP="0017093D" w:rsidRDefault="197119C2" w14:paraId="285C681F" w14:textId="279FF26C">
      <w:pPr>
        <w:pStyle w:val="Prrafodelista"/>
        <w:numPr>
          <w:ilvl w:val="0"/>
          <w:numId w:val="5"/>
        </w:numPr>
        <w:spacing w:line="0" w:lineRule="atLeast"/>
        <w:ind w:left="1068"/>
        <w:rPr>
          <w:rFonts w:ascii="Times New Roman" w:hAnsi="Times New Roman" w:eastAsia="Arial"/>
          <w:sz w:val="20"/>
          <w:lang w:val="es"/>
        </w:rPr>
      </w:pPr>
      <w:r w:rsidRPr="00F306A9">
        <w:rPr>
          <w:rFonts w:ascii="Times New Roman" w:hAnsi="Times New Roman" w:eastAsia="Arial"/>
          <w:sz w:val="20"/>
          <w:lang w:val="es"/>
        </w:rPr>
        <w:t xml:space="preserve">Se realizó la publicación de diversas notas con contenido relevante en las redes sociales de la entidad, donde se percibe un aumento de los seguidores. </w:t>
      </w:r>
    </w:p>
    <w:p w:rsidRPr="00F306A9" w:rsidR="197119C2" w:rsidP="0017093D" w:rsidRDefault="197119C2" w14:paraId="39D777CC" w14:textId="7502A3FF">
      <w:pPr>
        <w:pStyle w:val="Prrafodelista"/>
        <w:spacing w:line="0" w:lineRule="atLeast"/>
        <w:ind w:left="1068"/>
        <w:rPr>
          <w:rFonts w:ascii="Times New Roman" w:hAnsi="Times New Roman" w:eastAsia="Arial"/>
          <w:sz w:val="20"/>
          <w:lang w:val="es"/>
        </w:rPr>
      </w:pPr>
      <w:r w:rsidRPr="00F306A9">
        <w:rPr>
          <w:rFonts w:ascii="Times New Roman" w:hAnsi="Times New Roman" w:eastAsia="Arial"/>
          <w:sz w:val="20"/>
          <w:lang w:val="es"/>
        </w:rPr>
        <w:t xml:space="preserve"> </w:t>
      </w:r>
    </w:p>
    <w:p w:rsidRPr="00F306A9" w:rsidR="197119C2" w:rsidP="636F054B" w:rsidRDefault="00D8119E" w14:paraId="03ED9145" w14:textId="3E0964CE">
      <w:pPr>
        <w:pStyle w:val="Prrafodelista"/>
        <w:numPr>
          <w:ilvl w:val="0"/>
          <w:numId w:val="4"/>
        </w:numPr>
        <w:spacing w:line="0" w:lineRule="atLeast"/>
        <w:ind w:left="1068"/>
        <w:jc w:val="left"/>
        <w:rPr>
          <w:rFonts w:ascii="Times New Roman" w:hAnsi="Times New Roman" w:eastAsia="Arial"/>
          <w:sz w:val="20"/>
          <w:szCs w:val="20"/>
          <w:lang w:val="es-CO"/>
        </w:rPr>
      </w:pPr>
      <w:r w:rsidRPr="636F054B" w:rsidR="00D8119E">
        <w:rPr>
          <w:rFonts w:ascii="Times New Roman" w:hAnsi="Times New Roman" w:eastAsia="Arial"/>
          <w:sz w:val="20"/>
          <w:szCs w:val="20"/>
          <w:lang w:val="es-CO"/>
        </w:rPr>
        <w:t>Facebook</w:t>
      </w:r>
      <w:r w:rsidRPr="636F054B" w:rsidR="008313BB">
        <w:rPr>
          <w:rFonts w:ascii="Times New Roman" w:hAnsi="Times New Roman" w:eastAsia="Arial"/>
          <w:sz w:val="20"/>
          <w:szCs w:val="20"/>
          <w:lang w:val="es-CO"/>
        </w:rPr>
        <w:t>:   (</w:t>
      </w:r>
      <w:r w:rsidRPr="636F054B" w:rsidR="197119C2">
        <w:rPr>
          <w:rFonts w:ascii="Times New Roman" w:hAnsi="Times New Roman" w:eastAsia="Arial"/>
          <w:sz w:val="20"/>
          <w:szCs w:val="20"/>
          <w:lang w:val="es-CO"/>
        </w:rPr>
        <w:t>2023) 15.003</w:t>
      </w:r>
      <w:r w:rsidRPr="636F054B" w:rsidR="00D8119E">
        <w:rPr>
          <w:rFonts w:ascii="Times New Roman" w:hAnsi="Times New Roman" w:eastAsia="Arial"/>
          <w:sz w:val="20"/>
          <w:szCs w:val="20"/>
          <w:lang w:val="es-CO"/>
        </w:rPr>
        <w:t xml:space="preserve">,  </w:t>
      </w:r>
      <w:r w:rsidRPr="636F054B" w:rsidR="197119C2">
        <w:rPr>
          <w:rFonts w:ascii="Times New Roman" w:hAnsi="Times New Roman" w:eastAsia="Arial"/>
          <w:sz w:val="20"/>
          <w:szCs w:val="20"/>
          <w:lang w:val="es-CO"/>
        </w:rPr>
        <w:t xml:space="preserve">(2024) 15.111 </w:t>
      </w:r>
    </w:p>
    <w:p w:rsidRPr="00F306A9" w:rsidR="197119C2" w:rsidP="00D8119E" w:rsidRDefault="197119C2" w14:paraId="6E0CD4BE" w14:textId="3379B140">
      <w:pPr>
        <w:pStyle w:val="Prrafodelista"/>
        <w:numPr>
          <w:ilvl w:val="0"/>
          <w:numId w:val="4"/>
        </w:numPr>
        <w:spacing w:line="0" w:lineRule="atLeast"/>
        <w:ind w:left="1068"/>
        <w:jc w:val="left"/>
        <w:rPr>
          <w:rFonts w:ascii="Times New Roman" w:hAnsi="Times New Roman" w:eastAsia="Arial"/>
          <w:sz w:val="20"/>
          <w:lang w:val="es-ES"/>
        </w:rPr>
      </w:pPr>
      <w:r w:rsidRPr="00F306A9">
        <w:rPr>
          <w:rFonts w:ascii="Times New Roman" w:hAnsi="Times New Roman" w:eastAsia="Arial"/>
          <w:sz w:val="20"/>
          <w:lang w:val="es-ES"/>
        </w:rPr>
        <w:t>X</w:t>
      </w:r>
      <w:r w:rsidR="008313BB">
        <w:rPr>
          <w:rFonts w:ascii="Times New Roman" w:hAnsi="Times New Roman" w:eastAsia="Arial"/>
          <w:sz w:val="20"/>
          <w:lang w:val="es-ES"/>
        </w:rPr>
        <w:t xml:space="preserve">: </w:t>
      </w:r>
      <w:r w:rsidR="00D8119E">
        <w:rPr>
          <w:rFonts w:ascii="Times New Roman" w:hAnsi="Times New Roman" w:eastAsia="Arial"/>
          <w:sz w:val="20"/>
          <w:lang w:val="es-ES"/>
        </w:rPr>
        <w:t xml:space="preserve">               (2023) 40.941, </w:t>
      </w:r>
      <w:r w:rsidRPr="00F306A9">
        <w:rPr>
          <w:rFonts w:ascii="Times New Roman" w:hAnsi="Times New Roman" w:eastAsia="Arial"/>
          <w:sz w:val="20"/>
          <w:lang w:val="es-ES"/>
        </w:rPr>
        <w:t xml:space="preserve"> (2024) 43.291</w:t>
      </w:r>
    </w:p>
    <w:p w:rsidRPr="00F306A9" w:rsidR="197119C2" w:rsidP="6C7169B0" w:rsidRDefault="008313BB" w14:paraId="28A6C971" w14:textId="38908441">
      <w:pPr>
        <w:pStyle w:val="Prrafodelista"/>
        <w:numPr>
          <w:ilvl w:val="0"/>
          <w:numId w:val="4"/>
        </w:numPr>
        <w:spacing w:line="0" w:lineRule="atLeast"/>
        <w:ind w:left="1068"/>
        <w:jc w:val="left"/>
        <w:rPr>
          <w:rFonts w:ascii="Times New Roman" w:hAnsi="Times New Roman" w:eastAsia="Arial"/>
          <w:sz w:val="20"/>
          <w:szCs w:val="20"/>
          <w:lang w:val="es-CO"/>
        </w:rPr>
      </w:pPr>
      <w:r w:rsidRPr="6C7169B0" w:rsidR="008313BB">
        <w:rPr>
          <w:rFonts w:ascii="Times New Roman" w:hAnsi="Times New Roman" w:eastAsia="Arial"/>
          <w:sz w:val="20"/>
          <w:szCs w:val="20"/>
          <w:lang w:val="es-CO"/>
        </w:rPr>
        <w:t xml:space="preserve">Instagram: </w:t>
      </w:r>
      <w:r w:rsidRPr="6C7169B0" w:rsidR="00D8119E">
        <w:rPr>
          <w:rFonts w:ascii="Times New Roman" w:hAnsi="Times New Roman" w:eastAsia="Arial"/>
          <w:sz w:val="20"/>
          <w:szCs w:val="20"/>
          <w:lang w:val="es-CO"/>
        </w:rPr>
        <w:t xml:space="preserve">    </w:t>
      </w:r>
      <w:r w:rsidRPr="6C7169B0" w:rsidR="00D8119E">
        <w:rPr>
          <w:rFonts w:ascii="Times New Roman" w:hAnsi="Times New Roman" w:eastAsia="Arial"/>
          <w:sz w:val="20"/>
          <w:szCs w:val="20"/>
          <w:lang w:val="es-CO"/>
        </w:rPr>
        <w:t>(</w:t>
      </w:r>
      <w:r w:rsidRPr="6C7169B0" w:rsidR="197119C2">
        <w:rPr>
          <w:rFonts w:ascii="Times New Roman" w:hAnsi="Times New Roman" w:eastAsia="Arial"/>
          <w:sz w:val="20"/>
          <w:szCs w:val="20"/>
          <w:lang w:val="es-CO"/>
        </w:rPr>
        <w:t>2023) 4.899</w:t>
      </w:r>
      <w:r w:rsidRPr="6C7169B0" w:rsidR="00D8119E">
        <w:rPr>
          <w:rFonts w:ascii="Times New Roman" w:hAnsi="Times New Roman" w:eastAsia="Arial"/>
          <w:sz w:val="20"/>
          <w:szCs w:val="20"/>
          <w:lang w:val="es-CO"/>
        </w:rPr>
        <w:t xml:space="preserve">,    </w:t>
      </w:r>
      <w:r w:rsidRPr="6C7169B0" w:rsidR="197119C2">
        <w:rPr>
          <w:rFonts w:ascii="Times New Roman" w:hAnsi="Times New Roman" w:eastAsia="Arial"/>
          <w:sz w:val="20"/>
          <w:szCs w:val="20"/>
          <w:lang w:val="es-CO"/>
        </w:rPr>
        <w:t>(2024) 5.340</w:t>
      </w:r>
    </w:p>
    <w:p w:rsidRPr="00F306A9" w:rsidR="197119C2" w:rsidP="6C7169B0" w:rsidRDefault="197119C2" w14:paraId="02C832AF" w14:textId="1B4CA553">
      <w:pPr>
        <w:pStyle w:val="Prrafodelista"/>
        <w:numPr>
          <w:ilvl w:val="0"/>
          <w:numId w:val="4"/>
        </w:numPr>
        <w:spacing w:line="0" w:lineRule="atLeast"/>
        <w:ind w:left="1068"/>
        <w:jc w:val="left"/>
        <w:rPr>
          <w:rFonts w:ascii="Times New Roman" w:hAnsi="Times New Roman" w:eastAsia="Arial"/>
          <w:sz w:val="20"/>
          <w:szCs w:val="20"/>
          <w:lang w:val="es-CO"/>
        </w:rPr>
      </w:pPr>
      <w:r w:rsidRPr="6C7169B0" w:rsidR="197119C2">
        <w:rPr>
          <w:rFonts w:ascii="Times New Roman" w:hAnsi="Times New Roman" w:eastAsia="Arial"/>
          <w:sz w:val="20"/>
          <w:szCs w:val="20"/>
          <w:lang w:val="es-CO"/>
        </w:rPr>
        <w:t>TikTok</w:t>
      </w:r>
      <w:r w:rsidRPr="6C7169B0" w:rsidR="008313BB">
        <w:rPr>
          <w:rFonts w:ascii="Times New Roman" w:hAnsi="Times New Roman" w:eastAsia="Arial"/>
          <w:sz w:val="20"/>
          <w:szCs w:val="20"/>
          <w:lang w:val="es-CO"/>
        </w:rPr>
        <w:t xml:space="preserve">: </w:t>
      </w:r>
      <w:r w:rsidRPr="6C7169B0" w:rsidR="00D8119E">
        <w:rPr>
          <w:rFonts w:ascii="Times New Roman" w:hAnsi="Times New Roman" w:eastAsia="Arial"/>
          <w:sz w:val="20"/>
          <w:szCs w:val="20"/>
          <w:lang w:val="es-CO"/>
        </w:rPr>
        <w:t xml:space="preserve">       (</w:t>
      </w:r>
      <w:r w:rsidRPr="6C7169B0" w:rsidR="197119C2">
        <w:rPr>
          <w:rFonts w:ascii="Times New Roman" w:hAnsi="Times New Roman" w:eastAsia="Arial"/>
          <w:sz w:val="20"/>
          <w:szCs w:val="20"/>
          <w:lang w:val="es-CO"/>
        </w:rPr>
        <w:t>2023) N/A</w:t>
      </w:r>
      <w:r w:rsidRPr="6C7169B0" w:rsidR="00D8119E">
        <w:rPr>
          <w:rFonts w:ascii="Times New Roman" w:hAnsi="Times New Roman" w:eastAsia="Arial"/>
          <w:sz w:val="20"/>
          <w:szCs w:val="20"/>
          <w:lang w:val="es-CO"/>
        </w:rPr>
        <w:t xml:space="preserve">,          </w:t>
      </w:r>
      <w:r w:rsidRPr="6C7169B0" w:rsidR="197119C2">
        <w:rPr>
          <w:rFonts w:ascii="Times New Roman" w:hAnsi="Times New Roman" w:eastAsia="Arial"/>
          <w:sz w:val="20"/>
          <w:szCs w:val="20"/>
          <w:lang w:val="es-CO"/>
        </w:rPr>
        <w:t>(2024) 102</w:t>
      </w:r>
      <w:r w:rsidRPr="6C7169B0" w:rsidR="00D8119E">
        <w:rPr>
          <w:rFonts w:ascii="Times New Roman" w:hAnsi="Times New Roman" w:eastAsia="Arial"/>
          <w:sz w:val="20"/>
          <w:szCs w:val="20"/>
          <w:lang w:val="es-CO"/>
        </w:rPr>
        <w:t xml:space="preserve">  </w:t>
      </w:r>
    </w:p>
    <w:p w:rsidRPr="00F306A9" w:rsidR="197119C2" w:rsidP="004364B0" w:rsidRDefault="197119C2" w14:paraId="79332AF7" w14:textId="7EA0E5CD">
      <w:pPr>
        <w:ind w:left="360"/>
        <w:rPr>
          <w:rFonts w:ascii="Times New Roman" w:hAnsi="Times New Roman" w:eastAsia="Arial"/>
          <w:sz w:val="20"/>
          <w:lang w:val="es"/>
        </w:rPr>
      </w:pPr>
      <w:r w:rsidRPr="00F306A9">
        <w:rPr>
          <w:rFonts w:ascii="Times New Roman" w:hAnsi="Times New Roman" w:eastAsia="Arial"/>
          <w:sz w:val="20"/>
          <w:lang w:val="es"/>
        </w:rPr>
        <w:t xml:space="preserve"> </w:t>
      </w:r>
      <w:r w:rsidRPr="00F306A9">
        <w:rPr>
          <w:rFonts w:ascii="Times New Roman" w:hAnsi="Times New Roman" w:eastAsiaTheme="minorEastAsia"/>
          <w:sz w:val="20"/>
          <w:lang w:val="es"/>
        </w:rPr>
        <w:t xml:space="preserve"> Nodo Sector Movilidad, Cursos, Ruedas de prensa).</w:t>
      </w:r>
    </w:p>
    <w:p w:rsidRPr="00BC6330" w:rsidR="197119C2" w:rsidP="00AB2B51" w:rsidRDefault="197119C2" w14:paraId="3B952E6A" w14:textId="113D637C">
      <w:pPr>
        <w:ind w:left="708"/>
        <w:rPr>
          <w:rFonts w:ascii="Times New Roman" w:hAnsi="Times New Roman" w:eastAsia="Arial"/>
          <w:sz w:val="20"/>
        </w:rPr>
      </w:pPr>
      <w:r w:rsidRPr="00BC6330">
        <w:rPr>
          <w:rFonts w:ascii="Times New Roman" w:hAnsi="Times New Roman" w:eastAsiaTheme="minorEastAsia"/>
          <w:sz w:val="20"/>
        </w:rPr>
        <w:t xml:space="preserve"> </w:t>
      </w:r>
    </w:p>
    <w:p w:rsidRPr="00F306A9" w:rsidR="197119C2" w:rsidP="00AB2B51" w:rsidRDefault="197119C2" w14:paraId="6CE90681" w14:textId="4C27808D">
      <w:pPr>
        <w:pStyle w:val="Prrafodelista"/>
        <w:numPr>
          <w:ilvl w:val="0"/>
          <w:numId w:val="5"/>
        </w:numPr>
        <w:ind w:left="1068"/>
        <w:rPr>
          <w:rFonts w:ascii="Times New Roman" w:hAnsi="Times New Roman" w:eastAsia="Arial"/>
          <w:b/>
          <w:bCs/>
          <w:sz w:val="20"/>
          <w:lang w:val="es"/>
        </w:rPr>
      </w:pPr>
      <w:r w:rsidRPr="00F306A9">
        <w:rPr>
          <w:rFonts w:ascii="Times New Roman" w:hAnsi="Times New Roman" w:eastAsia="Arial"/>
          <w:sz w:val="20"/>
          <w:lang w:val="es-ES"/>
        </w:rPr>
        <w:t>A lo largo del primer semestre del año 2024, se llevaron a cabo diferentes estrategias para mejorar la movilidad.</w:t>
      </w:r>
    </w:p>
    <w:p w:rsidRPr="00F306A9" w:rsidR="1B2F0EA0" w:rsidP="004364B0" w:rsidRDefault="00DC7FB9" w14:paraId="19165B76" w14:textId="766B7650">
      <w:pPr>
        <w:ind w:firstLine="708"/>
        <w:rPr>
          <w:rFonts w:ascii="Times New Roman" w:hAnsi="Times New Roman" w:eastAsia="Arial"/>
          <w:b/>
          <w:bCs/>
          <w:sz w:val="20"/>
          <w:lang w:val="es"/>
        </w:rPr>
      </w:pPr>
      <w:r>
        <w:rPr>
          <w:rFonts w:ascii="Times New Roman" w:hAnsi="Times New Roman" w:eastAsia="Arial"/>
          <w:b/>
          <w:bCs/>
          <w:sz w:val="20"/>
          <w:lang w:val="es"/>
        </w:rPr>
        <w:t xml:space="preserve">     </w:t>
      </w:r>
      <w:r w:rsidRPr="00F306A9" w:rsidR="004364B0">
        <w:rPr>
          <w:rFonts w:ascii="Times New Roman" w:hAnsi="Times New Roman" w:eastAsia="Arial"/>
          <w:b/>
          <w:bCs/>
          <w:sz w:val="20"/>
          <w:lang w:val="es"/>
        </w:rPr>
        <w:t>Comunicación Interna</w:t>
      </w:r>
    </w:p>
    <w:p w:rsidRPr="00F306A9" w:rsidR="0A4E4113" w:rsidP="0017093D" w:rsidRDefault="00D8119E" w14:paraId="18FAFF17" w14:textId="6BF93AC7">
      <w:pPr>
        <w:spacing w:line="200" w:lineRule="atLeast"/>
        <w:ind w:left="893" w:hanging="360"/>
        <w:jc w:val="center"/>
        <w:rPr>
          <w:rFonts w:ascii="Times New Roman" w:hAnsi="Times New Roman" w:eastAsia="Arial"/>
          <w:sz w:val="20"/>
          <w:highlight w:val="yellow"/>
          <w:lang w:val="es"/>
        </w:rPr>
      </w:pPr>
      <w:r>
        <w:rPr>
          <w:rFonts w:ascii="Times New Roman" w:hAnsi="Times New Roman" w:eastAsia="Arial"/>
          <w:sz w:val="20"/>
          <w:highlight w:val="yellow"/>
          <w:lang w:val="es"/>
        </w:rPr>
        <w:t xml:space="preserve">  </w:t>
      </w:r>
    </w:p>
    <w:p w:rsidRPr="00F306A9" w:rsidR="197119C2" w:rsidP="0017093D" w:rsidRDefault="197119C2" w14:paraId="71A9F606" w14:textId="3A75729F">
      <w:pPr>
        <w:pStyle w:val="Prrafodelista"/>
        <w:numPr>
          <w:ilvl w:val="0"/>
          <w:numId w:val="3"/>
        </w:numPr>
        <w:spacing w:line="200" w:lineRule="atLeast"/>
        <w:ind w:left="1068"/>
        <w:rPr>
          <w:rFonts w:ascii="Times New Roman" w:hAnsi="Times New Roman" w:eastAsia="Arial"/>
          <w:sz w:val="20"/>
          <w:lang w:val="es"/>
        </w:rPr>
      </w:pPr>
      <w:r w:rsidRPr="00F306A9">
        <w:rPr>
          <w:rFonts w:ascii="Times New Roman" w:hAnsi="Times New Roman" w:eastAsia="Arial"/>
          <w:sz w:val="20"/>
          <w:lang w:val="es"/>
        </w:rPr>
        <w:t xml:space="preserve">Se fortaleció el correo institucional “La UMV te informa” y el boletín institucional semanal “La Ruta UMV”, los cuales comunican sobre las principales novedades internas de la entidad. </w:t>
      </w:r>
    </w:p>
    <w:p w:rsidRPr="00F306A9" w:rsidR="197119C2" w:rsidP="0017093D" w:rsidRDefault="197119C2" w14:paraId="1563FD59" w14:textId="0889A839">
      <w:pPr>
        <w:spacing w:line="200" w:lineRule="atLeast"/>
        <w:ind w:left="708"/>
        <w:rPr>
          <w:rFonts w:ascii="Times New Roman" w:hAnsi="Times New Roman"/>
          <w:sz w:val="20"/>
        </w:rPr>
      </w:pPr>
      <w:r w:rsidRPr="00F306A9">
        <w:rPr>
          <w:rFonts w:ascii="Times New Roman" w:hAnsi="Times New Roman" w:eastAsia="Arial"/>
          <w:sz w:val="20"/>
          <w:lang w:val="es"/>
        </w:rPr>
        <w:t xml:space="preserve"> </w:t>
      </w:r>
    </w:p>
    <w:p w:rsidRPr="00F306A9" w:rsidR="197119C2" w:rsidP="0017093D" w:rsidRDefault="197119C2" w14:paraId="338F2235" w14:textId="7E635062">
      <w:pPr>
        <w:pStyle w:val="Prrafodelista"/>
        <w:numPr>
          <w:ilvl w:val="0"/>
          <w:numId w:val="3"/>
        </w:numPr>
        <w:spacing w:line="200" w:lineRule="atLeast"/>
        <w:ind w:left="1134"/>
        <w:rPr>
          <w:rFonts w:ascii="Times New Roman" w:hAnsi="Times New Roman" w:eastAsia="Arial"/>
          <w:sz w:val="20"/>
          <w:lang w:val="es"/>
        </w:rPr>
      </w:pPr>
      <w:r w:rsidRPr="00F306A9">
        <w:rPr>
          <w:rFonts w:ascii="Times New Roman" w:hAnsi="Times New Roman" w:eastAsia="Arial"/>
          <w:sz w:val="20"/>
          <w:lang w:val="es"/>
        </w:rPr>
        <w:t>Se rediseño y actualizó la intranet de la entidad con secciones e información de las diferentes áreas y campañas tanto internas como de la alcaldía mayor.</w:t>
      </w:r>
    </w:p>
    <w:p w:rsidRPr="00F306A9" w:rsidR="197119C2" w:rsidP="0017093D" w:rsidRDefault="197119C2" w14:paraId="088753A4" w14:textId="0B7A6CF0">
      <w:pPr>
        <w:spacing w:line="200" w:lineRule="atLeast"/>
        <w:ind w:left="708"/>
        <w:rPr>
          <w:rFonts w:ascii="Times New Roman" w:hAnsi="Times New Roman"/>
          <w:sz w:val="20"/>
        </w:rPr>
      </w:pPr>
      <w:r w:rsidRPr="00F306A9">
        <w:rPr>
          <w:rFonts w:ascii="Times New Roman" w:hAnsi="Times New Roman" w:eastAsia="Arial"/>
          <w:sz w:val="20"/>
          <w:lang w:val="es"/>
        </w:rPr>
        <w:t xml:space="preserve"> </w:t>
      </w:r>
    </w:p>
    <w:p w:rsidRPr="00F306A9" w:rsidR="197119C2" w:rsidP="0017093D" w:rsidRDefault="197119C2" w14:paraId="58F6BA08" w14:textId="1FAD08AF">
      <w:pPr>
        <w:pStyle w:val="Prrafodelista"/>
        <w:numPr>
          <w:ilvl w:val="0"/>
          <w:numId w:val="3"/>
        </w:numPr>
        <w:spacing w:line="200" w:lineRule="atLeast"/>
        <w:ind w:left="1134"/>
        <w:rPr>
          <w:rFonts w:ascii="Times New Roman" w:hAnsi="Times New Roman" w:eastAsia="Arial"/>
          <w:sz w:val="20"/>
          <w:lang w:val="es-ES"/>
        </w:rPr>
      </w:pPr>
      <w:r w:rsidRPr="00F306A9">
        <w:rPr>
          <w:rFonts w:ascii="Times New Roman" w:hAnsi="Times New Roman" w:eastAsia="Arial"/>
          <w:sz w:val="20"/>
          <w:lang w:val="es-ES"/>
        </w:rPr>
        <w:t>Por medio de APLICO (Aplicativo de Comunicaciones), herramienta ubicada en la intranet de la entidad, se dio respuesta a las solicitudes y requerimientos realizados por las diferentes áreas de la UMV.</w:t>
      </w:r>
    </w:p>
    <w:p w:rsidRPr="00F306A9" w:rsidR="197119C2" w:rsidP="0017093D" w:rsidRDefault="197119C2" w14:paraId="7514EDE9" w14:textId="7ED2C94F">
      <w:pPr>
        <w:spacing w:line="200" w:lineRule="atLeast"/>
        <w:ind w:left="708"/>
        <w:rPr>
          <w:rFonts w:ascii="Times New Roman" w:hAnsi="Times New Roman"/>
          <w:sz w:val="20"/>
        </w:rPr>
      </w:pPr>
      <w:r w:rsidRPr="00F306A9">
        <w:rPr>
          <w:rFonts w:ascii="Times New Roman" w:hAnsi="Times New Roman" w:eastAsia="Arial"/>
          <w:sz w:val="20"/>
          <w:lang w:val="es"/>
        </w:rPr>
        <w:t xml:space="preserve"> </w:t>
      </w:r>
    </w:p>
    <w:p w:rsidRPr="00F306A9" w:rsidR="197119C2" w:rsidP="0017093D" w:rsidRDefault="197119C2" w14:paraId="6093BD35" w14:textId="01F7E416">
      <w:pPr>
        <w:pStyle w:val="Prrafodelista"/>
        <w:numPr>
          <w:ilvl w:val="0"/>
          <w:numId w:val="3"/>
        </w:numPr>
        <w:spacing w:line="200" w:lineRule="atLeast"/>
        <w:ind w:left="1134"/>
        <w:rPr>
          <w:rFonts w:ascii="Times New Roman" w:hAnsi="Times New Roman" w:eastAsia="Arial"/>
          <w:sz w:val="20"/>
          <w:lang w:val="es"/>
        </w:rPr>
      </w:pPr>
      <w:r w:rsidRPr="00F306A9">
        <w:rPr>
          <w:rFonts w:ascii="Times New Roman" w:hAnsi="Times New Roman" w:eastAsia="Arial"/>
          <w:sz w:val="20"/>
          <w:lang w:val="es"/>
        </w:rPr>
        <w:t>Se utilizaron tanto los fondos de pantalla como las carteleras digitales para transmitir información relevante y campañas internas para mantener informados a todos los colaboradores de la UMV.</w:t>
      </w:r>
    </w:p>
    <w:p w:rsidR="00CF057C" w:rsidP="004364B0" w:rsidRDefault="197119C2" w14:paraId="2F0AEA76" w14:textId="77777777">
      <w:pPr>
        <w:pStyle w:val="Prrafodelista"/>
        <w:spacing w:before="240" w:after="240"/>
        <w:ind w:left="1428"/>
        <w:rPr>
          <w:rFonts w:ascii="Times New Roman" w:hAnsi="Times New Roman" w:eastAsia="Arial"/>
          <w:sz w:val="20"/>
          <w:lang w:val="es"/>
        </w:rPr>
      </w:pPr>
      <w:r w:rsidRPr="00F306A9">
        <w:rPr>
          <w:rFonts w:ascii="Times New Roman" w:hAnsi="Times New Roman" w:eastAsia="Arial"/>
          <w:sz w:val="20"/>
          <w:lang w:val="es"/>
        </w:rPr>
        <w:t xml:space="preserve"> </w:t>
      </w:r>
    </w:p>
    <w:p w:rsidRPr="00F306A9" w:rsidR="446C9465" w:rsidP="00CF057C" w:rsidRDefault="00CF057C" w14:paraId="53BC754B" w14:textId="1819C0EC">
      <w:pPr>
        <w:pStyle w:val="Prrafodelista"/>
        <w:spacing w:before="240" w:after="240"/>
        <w:rPr>
          <w:rFonts w:ascii="Times New Roman" w:hAnsi="Times New Roman" w:eastAsia="Arial"/>
          <w:b/>
          <w:bCs/>
          <w:sz w:val="20"/>
          <w:lang w:val="es-419"/>
        </w:rPr>
      </w:pPr>
      <w:r>
        <w:rPr>
          <w:rFonts w:ascii="Times New Roman" w:hAnsi="Times New Roman" w:eastAsia="Arial"/>
          <w:b/>
          <w:bCs/>
          <w:sz w:val="20"/>
          <w:lang w:val="es-419"/>
        </w:rPr>
        <w:t xml:space="preserve">Plan de Desarrollo Distrital “Bogotá Camina Segura” 2024-2027 </w:t>
      </w:r>
      <w:r w:rsidRPr="00F306A9" w:rsidR="5DF71824">
        <w:rPr>
          <w:rFonts w:ascii="Times New Roman" w:hAnsi="Times New Roman" w:eastAsia="Arial"/>
          <w:b/>
          <w:bCs/>
          <w:sz w:val="20"/>
          <w:lang w:val="es-419"/>
        </w:rPr>
        <w:t xml:space="preserve"> </w:t>
      </w:r>
    </w:p>
    <w:p w:rsidRPr="0017093D" w:rsidR="446C9465" w:rsidP="6C7169B0" w:rsidRDefault="446C9465" w14:paraId="78753550" w14:textId="54190D5B">
      <w:pPr>
        <w:pStyle w:val="Estilo7"/>
        <w:rPr>
          <w:lang w:val="es-ES"/>
        </w:rPr>
      </w:pPr>
      <w:r w:rsidRPr="6C7169B0" w:rsidR="446C9465">
        <w:rPr>
          <w:lang w:val="es-ES"/>
        </w:rPr>
        <w:t>El presente informe muestra los datos más relevantes en cuanto a las acciones propuestas y a los resultados obtenidos en la gestión del proceso de Comunicaciones Estrat</w:t>
      </w:r>
      <w:r w:rsidRPr="6C7169B0" w:rsidR="446C9465">
        <w:rPr>
          <w:lang w:val="es-ES"/>
        </w:rPr>
        <w:t>é</w:t>
      </w:r>
      <w:r w:rsidRPr="6C7169B0" w:rsidR="446C9465">
        <w:rPr>
          <w:lang w:val="es-ES"/>
        </w:rPr>
        <w:t>gicas a cargo de la Dirección General durante el periodo comprendido de julio a diciembre de 2024.</w:t>
      </w:r>
    </w:p>
    <w:p w:rsidR="786193BE" w:rsidP="0017093D" w:rsidRDefault="0017093D" w14:paraId="1D5FF7FB" w14:textId="2EACF375">
      <w:pPr>
        <w:ind w:firstLine="708"/>
        <w:rPr>
          <w:rFonts w:ascii="Times New Roman" w:hAnsi="Times New Roman" w:eastAsia="Arial"/>
          <w:b/>
          <w:bCs/>
          <w:sz w:val="20"/>
          <w:lang w:val="es"/>
        </w:rPr>
      </w:pPr>
      <w:r w:rsidRPr="0017093D">
        <w:rPr>
          <w:rFonts w:ascii="Times New Roman" w:hAnsi="Times New Roman" w:eastAsia="Arial"/>
          <w:b/>
          <w:bCs/>
          <w:sz w:val="20"/>
          <w:lang w:val="es"/>
        </w:rPr>
        <w:t xml:space="preserve"> Proyecto De Inversión 8095 – Fortalecimiento Institucional</w:t>
      </w:r>
    </w:p>
    <w:p w:rsidRPr="0017093D" w:rsidR="0017093D" w:rsidP="0017093D" w:rsidRDefault="0017093D" w14:paraId="3C04A6DF" w14:textId="77777777">
      <w:pPr>
        <w:ind w:firstLine="708"/>
        <w:rPr>
          <w:rFonts w:ascii="Times New Roman" w:hAnsi="Times New Roman" w:eastAsia="Arial"/>
          <w:b/>
          <w:bCs/>
          <w:sz w:val="20"/>
          <w:lang w:val="es"/>
        </w:rPr>
      </w:pPr>
    </w:p>
    <w:p w:rsidRPr="00F306A9" w:rsidR="446C9465" w:rsidP="003C1B1B" w:rsidRDefault="446C9465" w14:paraId="04E31A4E" w14:textId="35E64361">
      <w:pPr>
        <w:pStyle w:val="Estilo7"/>
      </w:pPr>
      <w:r w:rsidRPr="00F306A9">
        <w:rPr>
          <w:lang w:val="es"/>
        </w:rPr>
        <w:t>Este proyecto tiene como objetivo “Incrementar el cumplimiento de las políticas que componen el MIPG para el mejoramiento de la gestión interna, fortalecimiento de los procesos y satisfacción de los grupos de valor”. La meta del proyecto 1 es aumentar 89,43 puntos el índice de satisfacción al usuario.</w:t>
      </w:r>
    </w:p>
    <w:p w:rsidR="446C9465" w:rsidP="0017093D" w:rsidRDefault="446C9465" w14:paraId="6103EFFA" w14:textId="16A07ACA">
      <w:pPr>
        <w:ind w:firstLine="708"/>
        <w:rPr>
          <w:rFonts w:ascii="Times New Roman" w:hAnsi="Times New Roman" w:eastAsia="Arial"/>
          <w:b/>
          <w:bCs/>
          <w:sz w:val="20"/>
          <w:lang w:val="es"/>
        </w:rPr>
      </w:pPr>
      <w:r w:rsidRPr="0017093D">
        <w:rPr>
          <w:rFonts w:ascii="Times New Roman" w:hAnsi="Times New Roman" w:eastAsia="Arial"/>
          <w:b/>
          <w:bCs/>
          <w:sz w:val="20"/>
          <w:lang w:val="es"/>
        </w:rPr>
        <w:t xml:space="preserve"> </w:t>
      </w:r>
      <w:r w:rsidRPr="00F306A9" w:rsidR="0017093D">
        <w:rPr>
          <w:rFonts w:ascii="Times New Roman" w:hAnsi="Times New Roman" w:eastAsia="Arial"/>
          <w:b/>
          <w:bCs/>
          <w:sz w:val="20"/>
          <w:lang w:val="es"/>
        </w:rPr>
        <w:t>Gestión De Comunicaciones</w:t>
      </w:r>
    </w:p>
    <w:p w:rsidRPr="00F306A9" w:rsidR="003C1B1B" w:rsidP="0017093D" w:rsidRDefault="003C1B1B" w14:paraId="25935893" w14:textId="77777777">
      <w:pPr>
        <w:ind w:firstLine="708"/>
        <w:rPr>
          <w:rFonts w:ascii="Times New Roman" w:hAnsi="Times New Roman" w:eastAsia="Arial"/>
          <w:b/>
          <w:bCs/>
          <w:sz w:val="20"/>
          <w:lang w:val="es"/>
        </w:rPr>
      </w:pPr>
    </w:p>
    <w:p w:rsidRPr="00F306A9" w:rsidR="446C9465" w:rsidP="003C1B1B" w:rsidRDefault="446C9465" w14:paraId="12CF3C58" w14:textId="28E2DEF9">
      <w:pPr>
        <w:pStyle w:val="Estilo7"/>
      </w:pPr>
      <w:r w:rsidRPr="00F306A9">
        <w:rPr>
          <w:lang w:val="es-419"/>
        </w:rPr>
        <w:t>En el marco del Plan Distrital de Desarrollo 2024-2027 “Bogotá Camina Segura”, en el cual es una prioridad generar confianza ciudadana a través de las comunicaciones, se establecieron una serie de estrategias y acciones con el objetivo de dar a conocer a los bogotanos y los colaboradores, los avances en el desarrollo de las políticas públicas implementadas por la administración distrital y a cargo la Unidad.</w:t>
      </w:r>
    </w:p>
    <w:p w:rsidR="446C9465" w:rsidP="00A420F6" w:rsidRDefault="446C9465" w14:paraId="3C898D0E" w14:textId="6EE1E2E7">
      <w:pPr>
        <w:ind w:firstLine="708"/>
        <w:rPr>
          <w:rFonts w:ascii="Times New Roman" w:hAnsi="Times New Roman" w:eastAsia="Arial"/>
          <w:b/>
          <w:bCs/>
          <w:sz w:val="20"/>
          <w:lang w:val="es"/>
        </w:rPr>
      </w:pPr>
      <w:r w:rsidRPr="00A420F6">
        <w:rPr>
          <w:rFonts w:ascii="Times New Roman" w:hAnsi="Times New Roman" w:eastAsia="Arial"/>
          <w:b/>
          <w:bCs/>
          <w:sz w:val="20"/>
          <w:lang w:val="es"/>
        </w:rPr>
        <w:t xml:space="preserve"> </w:t>
      </w:r>
      <w:r w:rsidRPr="00F306A9">
        <w:rPr>
          <w:rFonts w:ascii="Times New Roman" w:hAnsi="Times New Roman" w:eastAsia="Arial"/>
          <w:b/>
          <w:bCs/>
          <w:sz w:val="20"/>
          <w:lang w:val="es"/>
        </w:rPr>
        <w:t xml:space="preserve"> </w:t>
      </w:r>
      <w:r w:rsidRPr="0017093D" w:rsidR="0017093D">
        <w:rPr>
          <w:rFonts w:ascii="Times New Roman" w:hAnsi="Times New Roman" w:eastAsia="Arial"/>
          <w:b/>
          <w:bCs/>
          <w:sz w:val="20"/>
          <w:lang w:val="es"/>
        </w:rPr>
        <w:t>Comunicación Externa</w:t>
      </w:r>
    </w:p>
    <w:p w:rsidRPr="0017093D" w:rsidR="003C1B1B" w:rsidP="00A420F6" w:rsidRDefault="003C1B1B" w14:paraId="6ACAB63F" w14:textId="77777777">
      <w:pPr>
        <w:ind w:firstLine="708"/>
        <w:rPr>
          <w:rFonts w:ascii="Times New Roman" w:hAnsi="Times New Roman" w:eastAsia="Arial"/>
          <w:b/>
          <w:bCs/>
          <w:sz w:val="20"/>
          <w:lang w:val="es"/>
        </w:rPr>
      </w:pPr>
    </w:p>
    <w:p w:rsidRPr="00F306A9" w:rsidR="446C9465" w:rsidP="003C1B1B" w:rsidRDefault="446C9465" w14:paraId="33F01762" w14:textId="21E04918">
      <w:pPr>
        <w:pStyle w:val="Estilo7"/>
      </w:pPr>
      <w:r w:rsidRPr="00F306A9">
        <w:rPr>
          <w:lang w:val="es-419"/>
        </w:rPr>
        <w:t>El impacto mediático de la UMV fue contundente, con 412 menciones en medios de comunicación entre julio y noviembre: 80% fueron positivas o neutras. Las estrategias de free press generaron un retorno equivalente a $4,054 millones, optimizando recursos y destacando logros como mejoras en la malla vial y atención a emergencias. Se elaboraron 33 comunicados de prensa, distribuidos a través de grupos de WhatsApp con 171 periodistas.</w:t>
      </w:r>
    </w:p>
    <w:p w:rsidRPr="00F306A9" w:rsidR="446C9465" w:rsidP="003C1B1B" w:rsidRDefault="446C9465" w14:paraId="6A5267E1" w14:textId="3DC3F2C4">
      <w:pPr>
        <w:pStyle w:val="Estilo7"/>
      </w:pPr>
      <w:r w:rsidRPr="00F306A9">
        <w:rPr>
          <w:lang w:val="es-419"/>
        </w:rPr>
        <w:t>En 2024, la UMV logró un crecimiento significativo en todas sus plataformas digitales, consolidando su presencia y posicionamiento en los públicos externos y con las entidades distritales. A través de las redes sociales de la entidad se recibieron 213 PQRSFD que fueron enviadas al área de Atención y Servicio a la Ciudadanía.</w:t>
      </w:r>
    </w:p>
    <w:p w:rsidRPr="00F306A9" w:rsidR="446C9465" w:rsidP="003C1B1B" w:rsidRDefault="446C9465" w14:paraId="3D293983" w14:textId="01A6C233">
      <w:pPr>
        <w:pStyle w:val="Estilo7"/>
      </w:pPr>
      <w:r w:rsidRPr="00F306A9">
        <w:rPr>
          <w:lang w:val="es-419"/>
        </w:rPr>
        <w:t>Es importante destacar que los seguidores de las cuentas de la UMV son orgánicos y no se ha necesitado de pautas publicitarias para conseguirlos. Los resultados más destacados incluyen:</w:t>
      </w:r>
    </w:p>
    <w:p w:rsidR="00CB3BDC" w:rsidP="00CB3BDC" w:rsidRDefault="00CB3BDC" w14:paraId="7CE49ED5" w14:textId="39C170FE">
      <w:pPr>
        <w:pStyle w:val="05Tabla"/>
      </w:pPr>
      <w:bookmarkStart w:name="_Toc189199566" w:id="132"/>
      <w:r>
        <w:t xml:space="preserve">Tabla </w:t>
      </w:r>
      <w:r>
        <w:fldChar w:fldCharType="begin"/>
      </w:r>
      <w:r>
        <w:instrText> SEQ Tabla \* ARABIC </w:instrText>
      </w:r>
      <w:r>
        <w:fldChar w:fldCharType="separate"/>
      </w:r>
      <w:r w:rsidR="004816E1">
        <w:rPr>
          <w:noProof/>
        </w:rPr>
        <w:t>39</w:t>
      </w:r>
      <w:r>
        <w:fldChar w:fldCharType="end"/>
      </w:r>
      <w:r>
        <w:t>. Plataformas Digitales UAERMV</w:t>
      </w:r>
      <w:bookmarkEnd w:id="132"/>
    </w:p>
    <w:tbl>
      <w:tblPr>
        <w:tblStyle w:val="Tablaconcuadrcula"/>
        <w:tblW w:w="0" w:type="auto"/>
        <w:jc w:val="center"/>
        <w:tblLayout w:type="fixed"/>
        <w:tblLook w:val="04A0" w:firstRow="1" w:lastRow="0" w:firstColumn="1" w:lastColumn="0" w:noHBand="0" w:noVBand="1"/>
      </w:tblPr>
      <w:tblGrid>
        <w:gridCol w:w="1561"/>
        <w:gridCol w:w="1261"/>
        <w:gridCol w:w="1172"/>
        <w:gridCol w:w="963"/>
        <w:gridCol w:w="1134"/>
        <w:gridCol w:w="1363"/>
        <w:gridCol w:w="1040"/>
      </w:tblGrid>
      <w:tr w:rsidRPr="005111A0" w:rsidR="0A4E4113" w:rsidTr="005111A0" w14:paraId="51626855" w14:textId="77777777">
        <w:trPr>
          <w:trHeight w:val="360"/>
          <w:jc w:val="center"/>
        </w:trPr>
        <w:tc>
          <w:tcPr>
            <w:tcW w:w="1561"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tcPr>
          <w:p w:rsidRPr="005111A0" w:rsidR="0A4E4113" w:rsidP="0A4E4113" w:rsidRDefault="0A4E4113" w14:paraId="32BD1923" w14:textId="4AA88A23">
            <w:pP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261"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5111A0" w:rsidR="0A4E4113" w:rsidP="0A4E4113" w:rsidRDefault="0A4E4113" w14:paraId="4DD75509" w14:textId="05CE02F3">
            <w:pPr>
              <w:jc w:val="center"/>
              <w:rPr>
                <w:rFonts w:ascii="Times New Roman" w:hAnsi="Times New Roman"/>
                <w:sz w:val="18"/>
                <w:szCs w:val="18"/>
              </w:rPr>
            </w:pPr>
            <w:r w:rsidRPr="005111A0">
              <w:rPr>
                <w:rFonts w:ascii="Times New Roman" w:hAnsi="Times New Roman" w:eastAsia="Arial"/>
                <w:b/>
                <w:bCs/>
                <w:sz w:val="18"/>
                <w:szCs w:val="18"/>
                <w:lang w:val="es-419"/>
              </w:rPr>
              <w:t>Facebook</w:t>
            </w:r>
          </w:p>
        </w:tc>
        <w:tc>
          <w:tcPr>
            <w:tcW w:w="1172"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5111A0" w:rsidR="0A4E4113" w:rsidP="0A4E4113" w:rsidRDefault="0A4E4113" w14:paraId="00A2A045" w14:textId="550D468E">
            <w:pPr>
              <w:jc w:val="center"/>
              <w:rPr>
                <w:rFonts w:ascii="Times New Roman" w:hAnsi="Times New Roman"/>
                <w:sz w:val="18"/>
                <w:szCs w:val="18"/>
              </w:rPr>
            </w:pPr>
            <w:r w:rsidRPr="005111A0">
              <w:rPr>
                <w:rFonts w:ascii="Times New Roman" w:hAnsi="Times New Roman" w:eastAsia="Arial"/>
                <w:b/>
                <w:bCs/>
                <w:sz w:val="18"/>
                <w:szCs w:val="18"/>
                <w:lang w:val="es-419"/>
              </w:rPr>
              <w:t>Instagram</w:t>
            </w:r>
          </w:p>
        </w:tc>
        <w:tc>
          <w:tcPr>
            <w:tcW w:w="963"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5111A0" w:rsidR="0A4E4113" w:rsidP="0A4E4113" w:rsidRDefault="0A4E4113" w14:paraId="49C818C2" w14:textId="4DED1C36">
            <w:pPr>
              <w:jc w:val="center"/>
              <w:rPr>
                <w:rFonts w:ascii="Times New Roman" w:hAnsi="Times New Roman"/>
                <w:sz w:val="18"/>
                <w:szCs w:val="18"/>
              </w:rPr>
            </w:pPr>
            <w:r w:rsidRPr="005111A0">
              <w:rPr>
                <w:rFonts w:ascii="Times New Roman" w:hAnsi="Times New Roman" w:eastAsia="Arial"/>
                <w:b/>
                <w:bCs/>
                <w:sz w:val="18"/>
                <w:szCs w:val="18"/>
                <w:lang w:val="es-419"/>
              </w:rPr>
              <w:t>TikTok</w:t>
            </w:r>
          </w:p>
        </w:tc>
        <w:tc>
          <w:tcPr>
            <w:tcW w:w="1134"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5111A0" w:rsidR="0A4E4113" w:rsidP="0A4E4113" w:rsidRDefault="0A4E4113" w14:paraId="415369E1" w14:textId="53B54F33">
            <w:pPr>
              <w:jc w:val="center"/>
              <w:rPr>
                <w:rFonts w:ascii="Times New Roman" w:hAnsi="Times New Roman"/>
                <w:sz w:val="18"/>
                <w:szCs w:val="18"/>
              </w:rPr>
            </w:pPr>
            <w:r w:rsidRPr="005111A0">
              <w:rPr>
                <w:rFonts w:ascii="Times New Roman" w:hAnsi="Times New Roman" w:eastAsia="Arial"/>
                <w:b/>
                <w:bCs/>
                <w:sz w:val="18"/>
                <w:szCs w:val="18"/>
                <w:lang w:val="es-419"/>
              </w:rPr>
              <w:t>YouTube</w:t>
            </w:r>
          </w:p>
        </w:tc>
        <w:tc>
          <w:tcPr>
            <w:tcW w:w="1363"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5111A0" w:rsidR="0A4E4113" w:rsidP="0A4E4113" w:rsidRDefault="0A4E4113" w14:paraId="71213169" w14:textId="614D3E3E">
            <w:pPr>
              <w:jc w:val="center"/>
              <w:rPr>
                <w:rFonts w:ascii="Times New Roman" w:hAnsi="Times New Roman"/>
                <w:sz w:val="18"/>
                <w:szCs w:val="18"/>
              </w:rPr>
            </w:pPr>
            <w:r w:rsidRPr="005111A0">
              <w:rPr>
                <w:rFonts w:ascii="Times New Roman" w:hAnsi="Times New Roman" w:eastAsia="Arial"/>
                <w:b/>
                <w:bCs/>
                <w:sz w:val="18"/>
                <w:szCs w:val="18"/>
                <w:lang w:val="es-419"/>
              </w:rPr>
              <w:t>X (Twitter)</w:t>
            </w:r>
          </w:p>
        </w:tc>
        <w:tc>
          <w:tcPr>
            <w:tcW w:w="1040" w:type="dxa"/>
            <w:tcBorders>
              <w:top w:val="single" w:color="auto" w:sz="8" w:space="0"/>
              <w:left w:val="single" w:color="auto" w:sz="8" w:space="0"/>
              <w:bottom w:val="single" w:color="auto" w:sz="8" w:space="0"/>
              <w:right w:val="single" w:color="auto" w:sz="8" w:space="0"/>
            </w:tcBorders>
            <w:shd w:val="clear" w:color="auto" w:fill="9BBB59" w:themeFill="accent3"/>
            <w:tcMar>
              <w:left w:w="108" w:type="dxa"/>
              <w:right w:w="108" w:type="dxa"/>
            </w:tcMar>
            <w:vAlign w:val="center"/>
          </w:tcPr>
          <w:p w:rsidRPr="005111A0" w:rsidR="0A4E4113" w:rsidP="0A4E4113" w:rsidRDefault="0A4E4113" w14:paraId="47B1FCDA" w14:textId="15432443">
            <w:pPr>
              <w:jc w:val="center"/>
              <w:rPr>
                <w:rFonts w:ascii="Times New Roman" w:hAnsi="Times New Roman"/>
                <w:sz w:val="18"/>
                <w:szCs w:val="18"/>
              </w:rPr>
            </w:pPr>
            <w:r w:rsidRPr="005111A0">
              <w:rPr>
                <w:rFonts w:ascii="Times New Roman" w:hAnsi="Times New Roman" w:eastAsia="Arial"/>
                <w:b/>
                <w:bCs/>
                <w:sz w:val="18"/>
                <w:szCs w:val="18"/>
                <w:lang w:val="es-419"/>
              </w:rPr>
              <w:t>LinkedIn</w:t>
            </w:r>
          </w:p>
        </w:tc>
      </w:tr>
      <w:tr w:rsidRPr="005111A0" w:rsidR="0A4E4113" w:rsidTr="005111A0" w14:paraId="68080971" w14:textId="77777777">
        <w:trPr>
          <w:trHeight w:val="300"/>
          <w:jc w:val="center"/>
        </w:trPr>
        <w:tc>
          <w:tcPr>
            <w:tcW w:w="15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605636BE" w14:textId="007CA3E1">
            <w:pPr>
              <w:rPr>
                <w:rFonts w:ascii="Times New Roman" w:hAnsi="Times New Roman"/>
                <w:sz w:val="18"/>
                <w:szCs w:val="18"/>
              </w:rPr>
            </w:pPr>
            <w:r w:rsidRPr="005111A0">
              <w:rPr>
                <w:rFonts w:ascii="Times New Roman" w:hAnsi="Times New Roman" w:eastAsia="Arial"/>
                <w:b/>
                <w:bCs/>
                <w:sz w:val="18"/>
                <w:szCs w:val="18"/>
                <w:lang w:val="es-419"/>
              </w:rPr>
              <w:t>Alcance</w:t>
            </w:r>
          </w:p>
        </w:tc>
        <w:tc>
          <w:tcPr>
            <w:tcW w:w="12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2C954F01" w14:textId="079BD81A">
            <w:pPr>
              <w:jc w:val="center"/>
              <w:rPr>
                <w:rFonts w:ascii="Times New Roman" w:hAnsi="Times New Roman"/>
                <w:sz w:val="18"/>
                <w:szCs w:val="18"/>
              </w:rPr>
            </w:pPr>
            <w:r w:rsidRPr="005111A0">
              <w:rPr>
                <w:rFonts w:ascii="Times New Roman" w:hAnsi="Times New Roman" w:eastAsia="Arial"/>
                <w:sz w:val="18"/>
                <w:szCs w:val="18"/>
                <w:lang w:val="es-419"/>
              </w:rPr>
              <w:t>340,975</w:t>
            </w:r>
          </w:p>
        </w:tc>
        <w:tc>
          <w:tcPr>
            <w:tcW w:w="1172"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6143C627" w14:textId="7C6B53ED">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9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73E7D5AA" w14:textId="6598625C">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134"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65D16A6" w14:textId="4D6836E0">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3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7595AF77" w14:textId="55C68724">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040"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00A35167" w14:textId="532C7342">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r>
      <w:tr w:rsidRPr="005111A0" w:rsidR="0A4E4113" w:rsidTr="005111A0" w14:paraId="410E08F1" w14:textId="77777777">
        <w:trPr>
          <w:trHeight w:val="300"/>
          <w:jc w:val="center"/>
        </w:trPr>
        <w:tc>
          <w:tcPr>
            <w:tcW w:w="15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5F8A07D5" w14:textId="0C8544E6">
            <w:pPr>
              <w:rPr>
                <w:rFonts w:ascii="Times New Roman" w:hAnsi="Times New Roman"/>
                <w:sz w:val="18"/>
                <w:szCs w:val="18"/>
              </w:rPr>
            </w:pPr>
            <w:r w:rsidRPr="005111A0">
              <w:rPr>
                <w:rFonts w:ascii="Times New Roman" w:hAnsi="Times New Roman" w:eastAsia="Arial"/>
                <w:b/>
                <w:bCs/>
                <w:sz w:val="18"/>
                <w:szCs w:val="18"/>
                <w:lang w:val="es-419"/>
              </w:rPr>
              <w:t>Interacciones</w:t>
            </w:r>
          </w:p>
        </w:tc>
        <w:tc>
          <w:tcPr>
            <w:tcW w:w="12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4C1BCC74" w14:textId="3CD3469C">
            <w:pPr>
              <w:jc w:val="center"/>
              <w:rPr>
                <w:rFonts w:ascii="Times New Roman" w:hAnsi="Times New Roman"/>
                <w:sz w:val="18"/>
                <w:szCs w:val="18"/>
              </w:rPr>
            </w:pPr>
            <w:r w:rsidRPr="005111A0">
              <w:rPr>
                <w:rFonts w:ascii="Times New Roman" w:hAnsi="Times New Roman" w:eastAsia="Arial"/>
                <w:sz w:val="18"/>
                <w:szCs w:val="18"/>
                <w:lang w:val="es-419"/>
              </w:rPr>
              <w:t>21,937</w:t>
            </w:r>
          </w:p>
        </w:tc>
        <w:tc>
          <w:tcPr>
            <w:tcW w:w="1172"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1D6C272B" w14:textId="23E8A5F0">
            <w:pPr>
              <w:jc w:val="center"/>
              <w:rPr>
                <w:rFonts w:ascii="Times New Roman" w:hAnsi="Times New Roman"/>
                <w:sz w:val="18"/>
                <w:szCs w:val="18"/>
              </w:rPr>
            </w:pPr>
            <w:r w:rsidRPr="005111A0">
              <w:rPr>
                <w:rFonts w:ascii="Times New Roman" w:hAnsi="Times New Roman" w:eastAsia="Arial"/>
                <w:sz w:val="18"/>
                <w:szCs w:val="18"/>
                <w:lang w:val="es-419"/>
              </w:rPr>
              <w:t>35,657</w:t>
            </w:r>
          </w:p>
        </w:tc>
        <w:tc>
          <w:tcPr>
            <w:tcW w:w="9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08E8C63" w14:textId="31618145">
            <w:pPr>
              <w:jc w:val="center"/>
              <w:rPr>
                <w:rFonts w:ascii="Times New Roman" w:hAnsi="Times New Roman"/>
                <w:sz w:val="18"/>
                <w:szCs w:val="18"/>
              </w:rPr>
            </w:pPr>
            <w:r w:rsidRPr="005111A0">
              <w:rPr>
                <w:rFonts w:ascii="Times New Roman" w:hAnsi="Times New Roman" w:eastAsia="Arial"/>
                <w:sz w:val="18"/>
                <w:szCs w:val="18"/>
                <w:lang w:val="es-419"/>
              </w:rPr>
              <w:t>7,936</w:t>
            </w:r>
          </w:p>
        </w:tc>
        <w:tc>
          <w:tcPr>
            <w:tcW w:w="1134"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79388DD4" w14:textId="14E46385">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3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665836CE" w14:textId="10E5C106">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040"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5511B7F1" w14:textId="68C6CE68">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r>
      <w:tr w:rsidRPr="005111A0" w:rsidR="0A4E4113" w:rsidTr="005111A0" w14:paraId="61E6EE91" w14:textId="77777777">
        <w:trPr>
          <w:trHeight w:val="300"/>
          <w:jc w:val="center"/>
        </w:trPr>
        <w:tc>
          <w:tcPr>
            <w:tcW w:w="15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7A6C9D9C" w14:textId="36DFBE5D">
            <w:pPr>
              <w:rPr>
                <w:rFonts w:ascii="Times New Roman" w:hAnsi="Times New Roman"/>
                <w:sz w:val="18"/>
                <w:szCs w:val="18"/>
              </w:rPr>
            </w:pPr>
            <w:r w:rsidRPr="005111A0">
              <w:rPr>
                <w:rFonts w:ascii="Times New Roman" w:hAnsi="Times New Roman" w:eastAsia="Arial"/>
                <w:b/>
                <w:bCs/>
                <w:sz w:val="18"/>
                <w:szCs w:val="18"/>
                <w:lang w:val="es-419"/>
              </w:rPr>
              <w:t>Publicaciones</w:t>
            </w:r>
          </w:p>
        </w:tc>
        <w:tc>
          <w:tcPr>
            <w:tcW w:w="12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1EF883EB" w14:textId="289CC663">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172"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2AD80400" w14:textId="5EA78729">
            <w:pPr>
              <w:jc w:val="center"/>
              <w:rPr>
                <w:rFonts w:ascii="Times New Roman" w:hAnsi="Times New Roman"/>
                <w:sz w:val="18"/>
                <w:szCs w:val="18"/>
              </w:rPr>
            </w:pPr>
            <w:r w:rsidRPr="005111A0">
              <w:rPr>
                <w:rFonts w:ascii="Times New Roman" w:hAnsi="Times New Roman" w:eastAsia="Arial"/>
                <w:sz w:val="18"/>
                <w:szCs w:val="18"/>
                <w:lang w:val="es-419"/>
              </w:rPr>
              <w:t>366</w:t>
            </w:r>
          </w:p>
        </w:tc>
        <w:tc>
          <w:tcPr>
            <w:tcW w:w="9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2C2857DC" w14:textId="5AF1AD99">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134"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9CA0556" w14:textId="5F1FDF6C">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3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7965F9D7" w14:textId="37368A3E">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040"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4296EBE7" w14:textId="6F11003A">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r>
      <w:tr w:rsidRPr="005111A0" w:rsidR="0A4E4113" w:rsidTr="005111A0" w14:paraId="12A36665" w14:textId="77777777">
        <w:trPr>
          <w:trHeight w:val="300"/>
          <w:jc w:val="center"/>
        </w:trPr>
        <w:tc>
          <w:tcPr>
            <w:tcW w:w="15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DB3F1C7" w14:textId="306AAB43">
            <w:pPr>
              <w:rPr>
                <w:rFonts w:ascii="Times New Roman" w:hAnsi="Times New Roman"/>
                <w:sz w:val="18"/>
                <w:szCs w:val="18"/>
              </w:rPr>
            </w:pPr>
            <w:r w:rsidRPr="005111A0">
              <w:rPr>
                <w:rFonts w:ascii="Times New Roman" w:hAnsi="Times New Roman" w:eastAsia="Arial"/>
                <w:b/>
                <w:bCs/>
                <w:sz w:val="18"/>
                <w:szCs w:val="18"/>
                <w:lang w:val="es-419"/>
              </w:rPr>
              <w:t>Seguidores</w:t>
            </w:r>
          </w:p>
        </w:tc>
        <w:tc>
          <w:tcPr>
            <w:tcW w:w="12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10975531" w14:textId="6FA0AE79">
            <w:pPr>
              <w:jc w:val="center"/>
              <w:rPr>
                <w:rFonts w:ascii="Times New Roman" w:hAnsi="Times New Roman"/>
                <w:sz w:val="18"/>
                <w:szCs w:val="18"/>
              </w:rPr>
            </w:pPr>
            <w:r w:rsidRPr="005111A0">
              <w:rPr>
                <w:rFonts w:ascii="Times New Roman" w:hAnsi="Times New Roman" w:eastAsia="Arial"/>
                <w:sz w:val="18"/>
                <w:szCs w:val="18"/>
                <w:lang w:val="es-419"/>
              </w:rPr>
              <w:t>468</w:t>
            </w:r>
          </w:p>
        </w:tc>
        <w:tc>
          <w:tcPr>
            <w:tcW w:w="1172"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159258B4" w14:textId="3031E63E">
            <w:pPr>
              <w:jc w:val="center"/>
              <w:rPr>
                <w:rFonts w:ascii="Times New Roman" w:hAnsi="Times New Roman"/>
                <w:sz w:val="18"/>
                <w:szCs w:val="18"/>
              </w:rPr>
            </w:pPr>
            <w:r w:rsidRPr="005111A0">
              <w:rPr>
                <w:rFonts w:ascii="Times New Roman" w:hAnsi="Times New Roman" w:eastAsia="Arial"/>
                <w:sz w:val="18"/>
                <w:szCs w:val="18"/>
                <w:lang w:val="es-419"/>
              </w:rPr>
              <w:t>6,054</w:t>
            </w:r>
          </w:p>
        </w:tc>
        <w:tc>
          <w:tcPr>
            <w:tcW w:w="9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29A42B44" w14:textId="640623D3">
            <w:pPr>
              <w:jc w:val="center"/>
              <w:rPr>
                <w:rFonts w:ascii="Times New Roman" w:hAnsi="Times New Roman"/>
                <w:sz w:val="18"/>
                <w:szCs w:val="18"/>
              </w:rPr>
            </w:pPr>
            <w:r w:rsidRPr="005111A0">
              <w:rPr>
                <w:rFonts w:ascii="Times New Roman" w:hAnsi="Times New Roman" w:eastAsia="Arial"/>
                <w:sz w:val="18"/>
                <w:szCs w:val="18"/>
                <w:lang w:val="es-419"/>
              </w:rPr>
              <w:t>1,062</w:t>
            </w:r>
          </w:p>
        </w:tc>
        <w:tc>
          <w:tcPr>
            <w:tcW w:w="1134"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505AB00C" w14:textId="0FACD62E">
            <w:pPr>
              <w:jc w:val="center"/>
              <w:rPr>
                <w:rFonts w:ascii="Times New Roman" w:hAnsi="Times New Roman"/>
                <w:sz w:val="18"/>
                <w:szCs w:val="18"/>
              </w:rPr>
            </w:pPr>
            <w:r w:rsidRPr="005111A0">
              <w:rPr>
                <w:rFonts w:ascii="Times New Roman" w:hAnsi="Times New Roman" w:eastAsia="Arial"/>
                <w:sz w:val="18"/>
                <w:szCs w:val="18"/>
                <w:lang w:val="es-419"/>
              </w:rPr>
              <w:t>44</w:t>
            </w:r>
          </w:p>
        </w:tc>
        <w:tc>
          <w:tcPr>
            <w:tcW w:w="13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5E7CDA38" w14:textId="3292E553">
            <w:pPr>
              <w:jc w:val="center"/>
              <w:rPr>
                <w:rFonts w:ascii="Times New Roman" w:hAnsi="Times New Roman"/>
                <w:sz w:val="18"/>
                <w:szCs w:val="18"/>
              </w:rPr>
            </w:pPr>
            <w:r w:rsidRPr="005111A0">
              <w:rPr>
                <w:rFonts w:ascii="Times New Roman" w:hAnsi="Times New Roman" w:eastAsia="Arial"/>
                <w:sz w:val="18"/>
                <w:szCs w:val="18"/>
                <w:lang w:val="es-419"/>
              </w:rPr>
              <w:t>4,169</w:t>
            </w:r>
          </w:p>
        </w:tc>
        <w:tc>
          <w:tcPr>
            <w:tcW w:w="1040"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42C0DE1" w14:textId="059FCA7B">
            <w:pPr>
              <w:jc w:val="center"/>
              <w:rPr>
                <w:rFonts w:ascii="Times New Roman" w:hAnsi="Times New Roman"/>
                <w:sz w:val="18"/>
                <w:szCs w:val="18"/>
              </w:rPr>
            </w:pPr>
            <w:r w:rsidRPr="005111A0">
              <w:rPr>
                <w:rFonts w:ascii="Times New Roman" w:hAnsi="Times New Roman" w:eastAsia="Arial"/>
                <w:sz w:val="18"/>
                <w:szCs w:val="18"/>
                <w:lang w:val="es-419"/>
              </w:rPr>
              <w:t>491</w:t>
            </w:r>
          </w:p>
        </w:tc>
      </w:tr>
      <w:tr w:rsidRPr="005111A0" w:rsidR="0A4E4113" w:rsidTr="005111A0" w14:paraId="2D69A2BC" w14:textId="77777777">
        <w:trPr>
          <w:trHeight w:val="300"/>
          <w:jc w:val="center"/>
        </w:trPr>
        <w:tc>
          <w:tcPr>
            <w:tcW w:w="15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EA9B01F" w14:textId="1DD54020">
            <w:pPr>
              <w:rPr>
                <w:rFonts w:ascii="Times New Roman" w:hAnsi="Times New Roman"/>
                <w:sz w:val="18"/>
                <w:szCs w:val="18"/>
              </w:rPr>
            </w:pPr>
            <w:r w:rsidRPr="005111A0">
              <w:rPr>
                <w:rFonts w:ascii="Times New Roman" w:hAnsi="Times New Roman" w:eastAsia="Arial"/>
                <w:b/>
                <w:bCs/>
                <w:sz w:val="18"/>
                <w:szCs w:val="18"/>
                <w:lang w:val="es-419"/>
              </w:rPr>
              <w:t>Impresiones</w:t>
            </w:r>
          </w:p>
        </w:tc>
        <w:tc>
          <w:tcPr>
            <w:tcW w:w="12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29341E73" w14:textId="23C0EE12">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172"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0D07444F" w14:textId="405A7034">
            <w:pPr>
              <w:jc w:val="center"/>
              <w:rPr>
                <w:rFonts w:ascii="Times New Roman" w:hAnsi="Times New Roman"/>
                <w:sz w:val="18"/>
                <w:szCs w:val="18"/>
              </w:rPr>
            </w:pPr>
            <w:r w:rsidRPr="005111A0">
              <w:rPr>
                <w:rFonts w:ascii="Times New Roman" w:hAnsi="Times New Roman" w:eastAsia="Arial"/>
                <w:sz w:val="18"/>
                <w:szCs w:val="18"/>
                <w:lang w:val="es-419"/>
              </w:rPr>
              <w:t>182,894</w:t>
            </w:r>
          </w:p>
        </w:tc>
        <w:tc>
          <w:tcPr>
            <w:tcW w:w="9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0BF03BE3" w14:textId="5BCC74C0">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134"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2003342D" w14:textId="5FBA29EA">
            <w:pPr>
              <w:jc w:val="center"/>
              <w:rPr>
                <w:rFonts w:ascii="Times New Roman" w:hAnsi="Times New Roman"/>
                <w:sz w:val="18"/>
                <w:szCs w:val="18"/>
              </w:rPr>
            </w:pPr>
            <w:r w:rsidRPr="005111A0">
              <w:rPr>
                <w:rFonts w:ascii="Times New Roman" w:hAnsi="Times New Roman" w:eastAsia="Arial"/>
                <w:sz w:val="18"/>
                <w:szCs w:val="18"/>
                <w:lang w:val="es-419"/>
              </w:rPr>
              <w:t>33,320</w:t>
            </w:r>
          </w:p>
        </w:tc>
        <w:tc>
          <w:tcPr>
            <w:tcW w:w="13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43DDD30F" w14:textId="5F61DBCA">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040"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1A9CDA1C" w14:textId="0FFBD10B">
            <w:pPr>
              <w:jc w:val="center"/>
              <w:rPr>
                <w:rFonts w:ascii="Times New Roman" w:hAnsi="Times New Roman"/>
                <w:sz w:val="18"/>
                <w:szCs w:val="18"/>
              </w:rPr>
            </w:pPr>
            <w:r w:rsidRPr="005111A0">
              <w:rPr>
                <w:rFonts w:ascii="Times New Roman" w:hAnsi="Times New Roman" w:eastAsia="Arial"/>
                <w:sz w:val="18"/>
                <w:szCs w:val="18"/>
                <w:lang w:val="es-419"/>
              </w:rPr>
              <w:t>412</w:t>
            </w:r>
          </w:p>
        </w:tc>
      </w:tr>
      <w:tr w:rsidRPr="005111A0" w:rsidR="0A4E4113" w:rsidTr="005111A0" w14:paraId="131CA15A" w14:textId="77777777">
        <w:trPr>
          <w:trHeight w:val="300"/>
          <w:jc w:val="center"/>
        </w:trPr>
        <w:tc>
          <w:tcPr>
            <w:tcW w:w="15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75407531" w14:textId="10E2322B">
            <w:pPr>
              <w:rPr>
                <w:rFonts w:ascii="Times New Roman" w:hAnsi="Times New Roman"/>
                <w:sz w:val="18"/>
                <w:szCs w:val="18"/>
              </w:rPr>
            </w:pPr>
            <w:r w:rsidRPr="005111A0">
              <w:rPr>
                <w:rFonts w:ascii="Times New Roman" w:hAnsi="Times New Roman" w:eastAsia="Arial"/>
                <w:b/>
                <w:bCs/>
                <w:sz w:val="18"/>
                <w:szCs w:val="18"/>
                <w:lang w:val="es-419"/>
              </w:rPr>
              <w:t>Visualización</w:t>
            </w:r>
          </w:p>
        </w:tc>
        <w:tc>
          <w:tcPr>
            <w:tcW w:w="1261"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63C3AAD0" w14:textId="3F0CD0F5">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172"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105A7B87" w14:textId="05D88B0C">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9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3F2B9C2" w14:textId="2B417D19">
            <w:pPr>
              <w:jc w:val="center"/>
              <w:rPr>
                <w:rFonts w:ascii="Times New Roman" w:hAnsi="Times New Roman"/>
                <w:sz w:val="18"/>
                <w:szCs w:val="18"/>
              </w:rPr>
            </w:pPr>
            <w:r w:rsidRPr="005111A0">
              <w:rPr>
                <w:rFonts w:ascii="Times New Roman" w:hAnsi="Times New Roman" w:eastAsia="Arial"/>
                <w:sz w:val="18"/>
                <w:szCs w:val="18"/>
                <w:lang w:val="es-419"/>
              </w:rPr>
              <w:t>206,000</w:t>
            </w:r>
          </w:p>
        </w:tc>
        <w:tc>
          <w:tcPr>
            <w:tcW w:w="1134"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0CECC9D0" w14:textId="260AC805">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363"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3A7C51DE" w14:textId="1853E599">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c>
          <w:tcPr>
            <w:tcW w:w="1040" w:type="dxa"/>
            <w:tcBorders>
              <w:top w:val="single" w:color="auto" w:sz="8" w:space="0"/>
              <w:left w:val="single" w:color="auto" w:sz="8" w:space="0"/>
              <w:bottom w:val="single" w:color="auto" w:sz="8" w:space="0"/>
              <w:right w:val="single" w:color="auto" w:sz="8" w:space="0"/>
            </w:tcBorders>
            <w:tcMar>
              <w:left w:w="108" w:type="dxa"/>
              <w:right w:w="108" w:type="dxa"/>
            </w:tcMar>
          </w:tcPr>
          <w:p w:rsidRPr="005111A0" w:rsidR="0A4E4113" w:rsidP="0A4E4113" w:rsidRDefault="0A4E4113" w14:paraId="406A0695" w14:textId="24A5EAC1">
            <w:pPr>
              <w:jc w:val="center"/>
              <w:rPr>
                <w:rFonts w:ascii="Times New Roman" w:hAnsi="Times New Roman"/>
                <w:sz w:val="18"/>
                <w:szCs w:val="18"/>
              </w:rPr>
            </w:pPr>
            <w:r w:rsidRPr="005111A0">
              <w:rPr>
                <w:rFonts w:ascii="Times New Roman" w:hAnsi="Times New Roman" w:eastAsia="Arial"/>
                <w:sz w:val="18"/>
                <w:szCs w:val="18"/>
                <w:lang w:val="es-419"/>
              </w:rPr>
              <w:t xml:space="preserve"> </w:t>
            </w:r>
          </w:p>
        </w:tc>
      </w:tr>
    </w:tbl>
    <w:p w:rsidRPr="00F306A9" w:rsidR="446C9465" w:rsidP="0A4E4113" w:rsidRDefault="446C9465" w14:paraId="7545A350" w14:textId="53467349">
      <w:pPr>
        <w:spacing w:after="160"/>
        <w:rPr>
          <w:rFonts w:ascii="Times New Roman" w:hAnsi="Times New Roman"/>
          <w:sz w:val="20"/>
        </w:rPr>
      </w:pPr>
      <w:r w:rsidRPr="00F306A9">
        <w:rPr>
          <w:rFonts w:ascii="Times New Roman" w:hAnsi="Times New Roman" w:eastAsia="Arial"/>
          <w:b/>
          <w:bCs/>
          <w:sz w:val="20"/>
          <w:lang w:val="es-419"/>
        </w:rPr>
        <w:t xml:space="preserve"> </w:t>
      </w:r>
    </w:p>
    <w:p w:rsidR="446C9465" w:rsidP="0017093D" w:rsidRDefault="0017093D" w14:paraId="063C2EEF" w14:textId="40B2BE23">
      <w:pPr>
        <w:ind w:firstLine="708"/>
        <w:rPr>
          <w:rFonts w:ascii="Times New Roman" w:hAnsi="Times New Roman" w:eastAsia="Arial"/>
          <w:b/>
          <w:bCs/>
          <w:sz w:val="20"/>
          <w:lang w:val="es"/>
        </w:rPr>
      </w:pPr>
      <w:r w:rsidRPr="0017093D">
        <w:rPr>
          <w:rFonts w:ascii="Times New Roman" w:hAnsi="Times New Roman" w:eastAsia="Arial"/>
          <w:b/>
          <w:bCs/>
          <w:sz w:val="20"/>
          <w:lang w:val="es"/>
        </w:rPr>
        <w:t>Comunicación Interna</w:t>
      </w:r>
    </w:p>
    <w:p w:rsidRPr="0017093D" w:rsidR="003C1B1B" w:rsidP="0017093D" w:rsidRDefault="003C1B1B" w14:paraId="243524C6" w14:textId="77777777">
      <w:pPr>
        <w:ind w:firstLine="708"/>
        <w:rPr>
          <w:rFonts w:ascii="Times New Roman" w:hAnsi="Times New Roman" w:eastAsia="Arial"/>
          <w:b/>
          <w:bCs/>
          <w:sz w:val="20"/>
          <w:lang w:val="es"/>
        </w:rPr>
      </w:pPr>
    </w:p>
    <w:p w:rsidRPr="00F306A9" w:rsidR="446C9465" w:rsidP="003C1B1B" w:rsidRDefault="446C9465" w14:paraId="686D2B3E" w14:textId="3A805B4E">
      <w:pPr>
        <w:pStyle w:val="Estilo7"/>
      </w:pPr>
      <w:r w:rsidRPr="00F306A9">
        <w:rPr>
          <w:lang w:val="es-419"/>
        </w:rPr>
        <w:t>La plataforma APLICO permitió atender 362 solicitudes enfocadas en la creación de piezas gráficas, productos audiovisuales y campañas internas.</w:t>
      </w:r>
      <w:r w:rsidRPr="00F306A9">
        <w:rPr>
          <w:b/>
          <w:bCs/>
          <w:lang w:val="es-419"/>
        </w:rPr>
        <w:t xml:space="preserve"> </w:t>
      </w:r>
      <w:r w:rsidRPr="00F306A9">
        <w:rPr>
          <w:lang w:val="es-419"/>
        </w:rPr>
        <w:t>Adicionalmente, se llevaron a cabo iniciativas como:</w:t>
      </w:r>
    </w:p>
    <w:p w:rsidRPr="00F306A9" w:rsidR="446C9465" w:rsidP="0017093D" w:rsidRDefault="446C9465" w14:paraId="57509BBA" w14:textId="6894DFC9">
      <w:pPr>
        <w:pStyle w:val="Prrafodelista"/>
        <w:numPr>
          <w:ilvl w:val="0"/>
          <w:numId w:val="2"/>
        </w:numPr>
        <w:ind w:left="1080"/>
        <w:rPr>
          <w:rFonts w:ascii="Times New Roman" w:hAnsi="Times New Roman" w:eastAsia="Arial"/>
          <w:sz w:val="20"/>
          <w:lang w:val="es-419"/>
        </w:rPr>
      </w:pPr>
      <w:r w:rsidRPr="00F306A9">
        <w:rPr>
          <w:rFonts w:ascii="Times New Roman" w:hAnsi="Times New Roman" w:eastAsia="Arial"/>
          <w:b/>
          <w:bCs/>
          <w:sz w:val="20"/>
          <w:lang w:val="es-419"/>
        </w:rPr>
        <w:t>Boletín La Ruta UMV</w:t>
      </w:r>
      <w:r w:rsidRPr="00F306A9">
        <w:rPr>
          <w:rFonts w:ascii="Times New Roman" w:hAnsi="Times New Roman" w:eastAsia="Arial"/>
          <w:sz w:val="20"/>
          <w:lang w:val="es-419"/>
        </w:rPr>
        <w:t>: 22 ediciones difundieron logros, metas y actividades destacadas, consolidándose como el principal canal informativo para los colaboradores.</w:t>
      </w:r>
    </w:p>
    <w:p w:rsidRPr="00F306A9" w:rsidR="446C9465" w:rsidP="0017093D" w:rsidRDefault="446C9465" w14:paraId="0A742EAC" w14:textId="1AF2062B">
      <w:pPr>
        <w:pStyle w:val="Prrafodelista"/>
        <w:numPr>
          <w:ilvl w:val="0"/>
          <w:numId w:val="2"/>
        </w:numPr>
        <w:ind w:left="1080"/>
        <w:rPr>
          <w:rFonts w:ascii="Times New Roman" w:hAnsi="Times New Roman" w:eastAsia="Arial"/>
          <w:sz w:val="20"/>
          <w:lang w:val="es-419"/>
        </w:rPr>
      </w:pPr>
      <w:r w:rsidRPr="00F306A9">
        <w:rPr>
          <w:rFonts w:ascii="Times New Roman" w:hAnsi="Times New Roman" w:eastAsia="Arial"/>
          <w:b/>
          <w:bCs/>
          <w:sz w:val="20"/>
          <w:lang w:val="es-419"/>
        </w:rPr>
        <w:t>Revista Mi Calle</w:t>
      </w:r>
      <w:r w:rsidRPr="00F306A9">
        <w:rPr>
          <w:rFonts w:ascii="Times New Roman" w:hAnsi="Times New Roman" w:eastAsia="Arial"/>
          <w:sz w:val="20"/>
          <w:lang w:val="es-419"/>
        </w:rPr>
        <w:t>: 2 ediciones anuales donde se promovió el conocimiento de proyectos estratégicos de la entidad.</w:t>
      </w:r>
    </w:p>
    <w:p w:rsidRPr="00F306A9" w:rsidR="446C9465" w:rsidP="0017093D" w:rsidRDefault="446C9465" w14:paraId="5B75D558" w14:textId="3E55FA33">
      <w:pPr>
        <w:pStyle w:val="Prrafodelista"/>
        <w:numPr>
          <w:ilvl w:val="0"/>
          <w:numId w:val="2"/>
        </w:numPr>
        <w:ind w:left="1080"/>
        <w:rPr>
          <w:rFonts w:ascii="Times New Roman" w:hAnsi="Times New Roman" w:eastAsia="Arial"/>
          <w:sz w:val="20"/>
          <w:lang w:val="es-419"/>
        </w:rPr>
      </w:pPr>
      <w:r w:rsidRPr="00F306A9">
        <w:rPr>
          <w:rFonts w:ascii="Times New Roman" w:hAnsi="Times New Roman" w:eastAsia="Arial"/>
          <w:b/>
          <w:bCs/>
          <w:sz w:val="20"/>
          <w:lang w:val="es-419"/>
        </w:rPr>
        <w:t>Noticiero Conexión Vial</w:t>
      </w:r>
      <w:r w:rsidRPr="00F306A9">
        <w:rPr>
          <w:rFonts w:ascii="Times New Roman" w:hAnsi="Times New Roman" w:eastAsia="Arial"/>
          <w:sz w:val="20"/>
          <w:lang w:val="es-419"/>
        </w:rPr>
        <w:t>: 4 emisiones sobre campañas y logros internos.</w:t>
      </w:r>
    </w:p>
    <w:p w:rsidRPr="00F306A9" w:rsidR="446C9465" w:rsidP="0017093D" w:rsidRDefault="446C9465" w14:paraId="7AFEE509" w14:textId="29FE6960">
      <w:pPr>
        <w:pStyle w:val="Prrafodelista"/>
        <w:numPr>
          <w:ilvl w:val="0"/>
          <w:numId w:val="2"/>
        </w:numPr>
        <w:ind w:left="1080"/>
        <w:rPr>
          <w:rFonts w:ascii="Times New Roman" w:hAnsi="Times New Roman" w:eastAsia="Arial"/>
          <w:sz w:val="20"/>
          <w:lang w:val="es-419"/>
        </w:rPr>
      </w:pPr>
      <w:r w:rsidRPr="00F306A9">
        <w:rPr>
          <w:rFonts w:ascii="Times New Roman" w:hAnsi="Times New Roman" w:eastAsia="Arial"/>
          <w:b/>
          <w:bCs/>
          <w:sz w:val="20"/>
          <w:lang w:val="es-419"/>
        </w:rPr>
        <w:t>Eventos de rendición de cuentas</w:t>
      </w:r>
      <w:r w:rsidRPr="00F306A9">
        <w:rPr>
          <w:rFonts w:ascii="Times New Roman" w:hAnsi="Times New Roman" w:eastAsia="Arial"/>
          <w:sz w:val="20"/>
          <w:lang w:val="es-419"/>
        </w:rPr>
        <w:t>: Participación activa en 20 rendiciones, reforzando la relación entre la UMV y la comunidad.</w:t>
      </w:r>
    </w:p>
    <w:p w:rsidRPr="00F306A9" w:rsidR="446C9465" w:rsidP="0017093D" w:rsidRDefault="446C9465" w14:paraId="3A5DBC98" w14:textId="3477B426">
      <w:pPr>
        <w:pStyle w:val="Prrafodelista"/>
        <w:numPr>
          <w:ilvl w:val="0"/>
          <w:numId w:val="2"/>
        </w:numPr>
        <w:ind w:left="1080"/>
        <w:rPr>
          <w:rFonts w:ascii="Times New Roman" w:hAnsi="Times New Roman" w:eastAsia="Arial"/>
          <w:sz w:val="20"/>
          <w:lang w:val="es"/>
        </w:rPr>
      </w:pPr>
      <w:r w:rsidRPr="00F306A9">
        <w:rPr>
          <w:rFonts w:ascii="Times New Roman" w:hAnsi="Times New Roman" w:eastAsia="Arial"/>
          <w:sz w:val="20"/>
          <w:lang w:val="es"/>
        </w:rPr>
        <w:t>La UMV logró más de 300,000 visitas en su página web (+20% respecto a 2023), con actualizaciones diarias y cumplimiento del 97.68% de la Resolución 1519 de 2020 sobre accesibilidad web.</w:t>
      </w:r>
    </w:p>
    <w:p w:rsidRPr="00F306A9" w:rsidR="446C9465" w:rsidP="0017093D" w:rsidRDefault="446C9465" w14:paraId="4DC06293" w14:textId="025F4480">
      <w:pPr>
        <w:pStyle w:val="Prrafodelista"/>
        <w:numPr>
          <w:ilvl w:val="0"/>
          <w:numId w:val="2"/>
        </w:numPr>
        <w:ind w:left="1080"/>
        <w:rPr>
          <w:rFonts w:ascii="Times New Roman" w:hAnsi="Times New Roman" w:eastAsia="Arial"/>
          <w:sz w:val="20"/>
          <w:lang w:val="es"/>
        </w:rPr>
      </w:pPr>
      <w:r w:rsidRPr="00F306A9">
        <w:rPr>
          <w:rFonts w:ascii="Times New Roman" w:hAnsi="Times New Roman" w:eastAsia="Arial"/>
          <w:b/>
          <w:bCs/>
          <w:sz w:val="20"/>
          <w:lang w:val="es"/>
        </w:rPr>
        <w:t>Intranet:</w:t>
      </w:r>
      <w:r w:rsidRPr="00F306A9">
        <w:rPr>
          <w:rFonts w:ascii="Times New Roman" w:hAnsi="Times New Roman" w:eastAsia="Arial"/>
          <w:sz w:val="20"/>
          <w:lang w:val="es"/>
        </w:rPr>
        <w:t xml:space="preserve"> Rediseño y mejora de secciones para integrar información de diferentes áreas.</w:t>
      </w:r>
    </w:p>
    <w:p w:rsidRPr="00F306A9" w:rsidR="446C9465" w:rsidP="0017093D" w:rsidRDefault="446C9465" w14:paraId="33DEBCB1" w14:textId="68D90C2A">
      <w:pPr>
        <w:pStyle w:val="Prrafodelista"/>
        <w:numPr>
          <w:ilvl w:val="0"/>
          <w:numId w:val="1"/>
        </w:numPr>
        <w:ind w:left="1080"/>
        <w:rPr>
          <w:rFonts w:ascii="Times New Roman" w:hAnsi="Times New Roman" w:eastAsia="Arial"/>
          <w:sz w:val="20"/>
          <w:lang w:val="es"/>
        </w:rPr>
      </w:pPr>
      <w:r w:rsidRPr="00F306A9">
        <w:rPr>
          <w:rFonts w:ascii="Times New Roman" w:hAnsi="Times New Roman" w:eastAsia="Arial"/>
          <w:b/>
          <w:bCs/>
          <w:sz w:val="20"/>
          <w:lang w:val="es"/>
        </w:rPr>
        <w:t>Gestión de transparencia:</w:t>
      </w:r>
      <w:r w:rsidRPr="00F306A9">
        <w:rPr>
          <w:rFonts w:ascii="Times New Roman" w:hAnsi="Times New Roman" w:eastAsia="Arial"/>
          <w:sz w:val="20"/>
          <w:lang w:val="es"/>
        </w:rPr>
        <w:t xml:space="preserve"> Alcance de 99 puntos en el Índice de Transparencia y Acceso a la Información.</w:t>
      </w:r>
    </w:p>
    <w:p w:rsidRPr="00F306A9" w:rsidR="446C9465" w:rsidP="0017093D" w:rsidRDefault="446C9465" w14:paraId="42DDABA0" w14:textId="2815BD3E">
      <w:pPr>
        <w:pStyle w:val="Prrafodelista"/>
        <w:numPr>
          <w:ilvl w:val="0"/>
          <w:numId w:val="1"/>
        </w:numPr>
        <w:ind w:left="1080"/>
        <w:rPr>
          <w:rFonts w:ascii="Times New Roman" w:hAnsi="Times New Roman" w:eastAsia="Arial"/>
          <w:sz w:val="20"/>
          <w:lang w:val="es"/>
        </w:rPr>
      </w:pPr>
      <w:r w:rsidRPr="00F306A9">
        <w:rPr>
          <w:rFonts w:ascii="Times New Roman" w:hAnsi="Times New Roman" w:eastAsia="Arial"/>
          <w:b/>
          <w:bCs/>
          <w:sz w:val="20"/>
          <w:lang w:val="es"/>
        </w:rPr>
        <w:t>Manual de Marca 2024</w:t>
      </w:r>
      <w:r w:rsidRPr="00F306A9">
        <w:rPr>
          <w:rFonts w:ascii="Times New Roman" w:hAnsi="Times New Roman" w:eastAsia="Arial"/>
          <w:sz w:val="20"/>
          <w:lang w:val="es"/>
        </w:rPr>
        <w:t>: Creación de lineamientos gráficos que unificaron la comunicación visual de la UMV.</w:t>
      </w:r>
    </w:p>
    <w:p w:rsidRPr="00F306A9" w:rsidR="446C9465" w:rsidP="0017093D" w:rsidRDefault="446C9465" w14:paraId="2F5CA3B4" w14:textId="2ABC52E6">
      <w:pPr>
        <w:pStyle w:val="Prrafodelista"/>
        <w:numPr>
          <w:ilvl w:val="0"/>
          <w:numId w:val="1"/>
        </w:numPr>
        <w:ind w:left="1080"/>
        <w:rPr>
          <w:rFonts w:ascii="Times New Roman" w:hAnsi="Times New Roman" w:eastAsia="Arial"/>
          <w:sz w:val="20"/>
          <w:lang w:val="es-419"/>
        </w:rPr>
      </w:pPr>
      <w:r w:rsidRPr="00F306A9">
        <w:rPr>
          <w:rFonts w:ascii="Times New Roman" w:hAnsi="Times New Roman" w:eastAsia="Arial"/>
          <w:b/>
          <w:bCs/>
          <w:sz w:val="20"/>
          <w:lang w:val="es-419"/>
        </w:rPr>
        <w:t>Campañas destacadas</w:t>
      </w:r>
      <w:r w:rsidRPr="00F306A9">
        <w:rPr>
          <w:rFonts w:ascii="Times New Roman" w:hAnsi="Times New Roman" w:eastAsia="Arial"/>
          <w:sz w:val="20"/>
          <w:lang w:val="es-419"/>
        </w:rPr>
        <w:t xml:space="preserve">: </w:t>
      </w:r>
      <w:r w:rsidRPr="00F306A9">
        <w:rPr>
          <w:rFonts w:ascii="Times New Roman" w:hAnsi="Times New Roman" w:eastAsia="Arial"/>
          <w:i/>
          <w:iCs/>
          <w:sz w:val="20"/>
          <w:lang w:val="es-419"/>
        </w:rPr>
        <w:t>100 días por Bogotá</w:t>
      </w:r>
      <w:r w:rsidRPr="00F306A9">
        <w:rPr>
          <w:rFonts w:ascii="Times New Roman" w:hAnsi="Times New Roman" w:eastAsia="Arial"/>
          <w:sz w:val="20"/>
          <w:lang w:val="es-419"/>
        </w:rPr>
        <w:t xml:space="preserve"> y </w:t>
      </w:r>
      <w:r w:rsidRPr="00F306A9">
        <w:rPr>
          <w:rFonts w:ascii="Times New Roman" w:hAnsi="Times New Roman" w:eastAsia="Arial"/>
          <w:i/>
          <w:iCs/>
          <w:sz w:val="20"/>
          <w:lang w:val="es-419"/>
        </w:rPr>
        <w:t>Revolución del Fresado</w:t>
      </w:r>
      <w:r w:rsidRPr="00F306A9">
        <w:rPr>
          <w:rFonts w:ascii="Times New Roman" w:hAnsi="Times New Roman" w:eastAsia="Arial"/>
          <w:sz w:val="20"/>
          <w:lang w:val="es-419"/>
        </w:rPr>
        <w:t>, entre otras, promovieron los logros institucionales a nivel distrital e internacional.</w:t>
      </w:r>
    </w:p>
    <w:p w:rsidR="003370A4" w:rsidP="00C45261" w:rsidRDefault="0017093D" w14:paraId="3A9FA7C4" w14:textId="2B9894EC">
      <w:pPr>
        <w:pStyle w:val="02"/>
      </w:pPr>
      <w:bookmarkStart w:name="_Toc157064688" w:id="133"/>
      <w:bookmarkStart w:name="_Toc157074872" w:id="134"/>
      <w:bookmarkStart w:name="_Toc189160052" w:id="135"/>
      <w:r w:rsidRPr="00C51825">
        <w:t xml:space="preserve">Proceso </w:t>
      </w:r>
      <w:r>
        <w:t>de Estrategia y Gobierno d</w:t>
      </w:r>
      <w:r w:rsidRPr="00C51825">
        <w:t>e TI – Oficina De Tecnologías De La Información</w:t>
      </w:r>
      <w:bookmarkEnd w:id="133"/>
      <w:bookmarkEnd w:id="134"/>
      <w:bookmarkEnd w:id="135"/>
    </w:p>
    <w:p w:rsidRPr="001F40F2" w:rsidR="00243DB1" w:rsidP="007264AE" w:rsidRDefault="00A420F6" w14:paraId="1795DBBB" w14:textId="50475A26">
      <w:pPr>
        <w:pStyle w:val="03"/>
        <w:rPr>
          <w:lang w:val="es-CO"/>
        </w:rPr>
      </w:pPr>
      <w:bookmarkStart w:name="_Toc189160053" w:id="136"/>
      <w:r w:rsidRPr="001F40F2">
        <w:rPr>
          <w:lang w:val="es-CO"/>
        </w:rPr>
        <w:t>3.</w:t>
      </w:r>
      <w:r w:rsidRPr="001F40F2" w:rsidR="00841D56">
        <w:rPr>
          <w:lang w:val="es-CO"/>
        </w:rPr>
        <w:t>17</w:t>
      </w:r>
      <w:r w:rsidRPr="001F40F2">
        <w:rPr>
          <w:lang w:val="es-CO"/>
        </w:rPr>
        <w:t xml:space="preserve">.1 </w:t>
      </w:r>
      <w:r w:rsidRPr="001F40F2" w:rsidR="00243DB1">
        <w:rPr>
          <w:lang w:val="es-CO"/>
        </w:rPr>
        <w:t>Avances y Logros Alcanzados</w:t>
      </w:r>
      <w:bookmarkEnd w:id="136"/>
    </w:p>
    <w:p w:rsidRPr="00BC6330" w:rsidR="37C4F524" w:rsidP="37C4F524" w:rsidRDefault="37C4F524" w14:paraId="53869E1E" w14:textId="21FC2994">
      <w:pPr>
        <w:spacing w:line="276" w:lineRule="auto"/>
        <w:rPr>
          <w:rFonts w:ascii="Times New Roman" w:hAnsi="Times New Roman"/>
          <w:sz w:val="20"/>
        </w:rPr>
      </w:pPr>
    </w:p>
    <w:p w:rsidRPr="00F306A9" w:rsidR="005F0DB6" w:rsidP="003C1B1B" w:rsidRDefault="005F0DB6" w14:paraId="48479EB7" w14:textId="77777777">
      <w:pPr>
        <w:pStyle w:val="Estilo7"/>
        <w:rPr>
          <w:color w:val="365F91" w:themeColor="accent1" w:themeShade="BF"/>
        </w:rPr>
      </w:pPr>
      <w:r w:rsidRPr="00F306A9">
        <w:t>Durante el primer semestre del 2024, se han obtenido avances significativos en diversas áreas relacionadas con la arquitectura de negocio, sistemas de información, servicios tecnológicos y seguridad. En cuanto a la arquitectura de negocio, se llevó a cabo la planeación y cronograma de trabajo para los habilitadores de arquitectura empresarial y de sistemas de información, y se realizaron actividades clave como la sensibilización del plan de información para el equipo de TI y el seguimiento al portafolio de proyectos del Plan Estratégico de Tecnologías de Información (PETI). Además, se logró la actualización y validación del normograma de la Oficina de Tecnologías de la Información (OTI) y el diseño de una guía de impresión responsable alineada con la política de cero papel de la entidad. Asimismo, se participó activamente en mesas de trabajo para la actualización de la política de cero papel y en la elaboración de documentos clave como la guía metodológica de arquitectura empresarial.</w:t>
      </w:r>
    </w:p>
    <w:p w:rsidRPr="0017093D" w:rsidR="005F0DB6" w:rsidP="6C7169B0" w:rsidRDefault="0017093D" w14:paraId="7EA0B9E1" w14:textId="00EBF30D">
      <w:pPr>
        <w:ind w:firstLine="708"/>
        <w:rPr>
          <w:rFonts w:ascii="Times New Roman" w:hAnsi="Times New Roman" w:eastAsia="Arial"/>
          <w:b w:val="1"/>
          <w:bCs w:val="1"/>
          <w:sz w:val="20"/>
          <w:szCs w:val="20"/>
          <w:lang w:val="es-ES"/>
        </w:rPr>
      </w:pPr>
      <w:r w:rsidRPr="6C7169B0" w:rsidR="0017093D">
        <w:rPr>
          <w:rFonts w:ascii="Times New Roman" w:hAnsi="Times New Roman" w:eastAsia="Arial"/>
          <w:b w:val="1"/>
          <w:bCs w:val="1"/>
          <w:sz w:val="20"/>
          <w:szCs w:val="20"/>
          <w:lang w:val="es-ES"/>
        </w:rPr>
        <w:t xml:space="preserve">Desarrollo De </w:t>
      </w:r>
      <w:r w:rsidRPr="6C7169B0" w:rsidR="0017093D">
        <w:rPr>
          <w:rFonts w:ascii="Times New Roman" w:hAnsi="Times New Roman" w:eastAsia="Arial"/>
          <w:b w:val="1"/>
          <w:bCs w:val="1"/>
          <w:sz w:val="20"/>
          <w:szCs w:val="20"/>
          <w:lang w:val="es-ES"/>
        </w:rPr>
        <w:t>Sostware</w:t>
      </w:r>
    </w:p>
    <w:p w:rsidRPr="00F306A9" w:rsidR="20ABEAAE" w:rsidP="20ABEAAE" w:rsidRDefault="20ABEAAE" w14:paraId="33B3A6C5" w14:textId="60ECADF8">
      <w:pPr>
        <w:spacing w:line="276" w:lineRule="auto"/>
        <w:ind w:firstLine="708"/>
        <w:rPr>
          <w:rFonts w:ascii="Times New Roman" w:hAnsi="Times New Roman"/>
          <w:b/>
          <w:bCs/>
          <w:sz w:val="20"/>
        </w:rPr>
      </w:pPr>
    </w:p>
    <w:p w:rsidRPr="00F306A9" w:rsidR="005F0DB6" w:rsidP="003C1B1B" w:rsidRDefault="005F0DB6" w14:paraId="7707E00D" w14:textId="77777777">
      <w:pPr>
        <w:pStyle w:val="Estilo7"/>
        <w:rPr>
          <w:color w:val="365F91" w:themeColor="accent1" w:themeShade="BF"/>
        </w:rPr>
      </w:pPr>
      <w:r w:rsidRPr="00F306A9">
        <w:t xml:space="preserve">En el ámbito de la arquitectura de sistemas de información, se actualizaron los documentos y procedimientos para la construcción de soluciones, avanzando con la implementación de la automatización del proceso de desarrollo mediante </w:t>
      </w:r>
      <w:r w:rsidRPr="00F306A9">
        <w:t>herramientas como DOCKER, GITLAB y JENKINS. Además, se inició el diseño de una guía de estilo y usabilidad para los sistemas de información, y se crearon guías para la gestión de pruebas de los sistemas utilizando GITLAB. Se ofrecieron capacitaciones sobre DEVOPS, contenedores en DOCKER, y procesos de integración y despliegue continuo, especialmente aplicados al proyecto SIGMA FRONTEND.</w:t>
      </w:r>
    </w:p>
    <w:p w:rsidR="0017093D" w:rsidP="20ABEAAE" w:rsidRDefault="0017093D" w14:paraId="65C4F0DA" w14:textId="77777777">
      <w:pPr>
        <w:spacing w:line="276" w:lineRule="auto"/>
        <w:ind w:firstLine="708"/>
        <w:rPr>
          <w:rFonts w:ascii="Times New Roman" w:hAnsi="Times New Roman"/>
          <w:b/>
          <w:bCs/>
          <w:sz w:val="20"/>
        </w:rPr>
      </w:pPr>
    </w:p>
    <w:p w:rsidRPr="00F306A9" w:rsidR="005F0DB6" w:rsidP="20ABEAAE" w:rsidRDefault="0017093D" w14:paraId="042B418C" w14:textId="0625734C">
      <w:pPr>
        <w:spacing w:line="276" w:lineRule="auto"/>
        <w:ind w:firstLine="708"/>
        <w:rPr>
          <w:rFonts w:ascii="Times New Roman" w:hAnsi="Times New Roman"/>
          <w:b/>
          <w:bCs/>
          <w:color w:val="365F91" w:themeColor="accent1" w:themeShade="BF"/>
          <w:sz w:val="20"/>
        </w:rPr>
      </w:pPr>
      <w:r>
        <w:rPr>
          <w:rFonts w:ascii="Times New Roman" w:hAnsi="Times New Roman"/>
          <w:b/>
          <w:bCs/>
          <w:sz w:val="20"/>
        </w:rPr>
        <w:t xml:space="preserve">Cultura y </w:t>
      </w:r>
      <w:r w:rsidRPr="00F306A9">
        <w:rPr>
          <w:rFonts w:ascii="Times New Roman" w:hAnsi="Times New Roman"/>
          <w:b/>
          <w:bCs/>
          <w:sz w:val="20"/>
        </w:rPr>
        <w:t>Apropiación</w:t>
      </w:r>
    </w:p>
    <w:p w:rsidRPr="00F306A9" w:rsidR="20ABEAAE" w:rsidP="20ABEAAE" w:rsidRDefault="20ABEAAE" w14:paraId="04B36DE8" w14:textId="6C4385F0">
      <w:pPr>
        <w:spacing w:line="276" w:lineRule="auto"/>
        <w:rPr>
          <w:rFonts w:ascii="Times New Roman" w:hAnsi="Times New Roman"/>
          <w:b/>
          <w:bCs/>
          <w:sz w:val="20"/>
        </w:rPr>
      </w:pPr>
    </w:p>
    <w:p w:rsidRPr="00F306A9" w:rsidR="005F0DB6" w:rsidP="003C1B1B" w:rsidRDefault="005F0DB6" w14:paraId="0A7E3DDA" w14:textId="77777777">
      <w:pPr>
        <w:pStyle w:val="Estilo7"/>
        <w:rPr>
          <w:color w:val="365F91" w:themeColor="accent1" w:themeShade="BF"/>
        </w:rPr>
      </w:pPr>
      <w:r w:rsidRPr="00F306A9">
        <w:t>Por otro lado, en lo que respecta a la cultura y apropiación de TI, se realizaron diversas actividades de sensibilización a través de piezas publicitarias y capacitaciones en temas como seguridad de la información, uso de recursos de impresión y manejo de credenciales. Además, se trabajó estrechamente con el equipo de talento humano para definir temas de capacitación para el personal de planta y se apoyaron casos de uso relacionados con el desarrollo de software misional, como Calíope y SIGMA. En cuanto a la seguridad de la información, se llevaron a cabo acciones significativas como la sensibilización en las 24 políticas de seguridad, la publicación del plan de continuidad tecnológica en la plataforma SIGESTION, y la actualización de los sistemas operativos de los equipos de seguridad informática, lo que permitió mitigar riesgos.</w:t>
      </w:r>
    </w:p>
    <w:p w:rsidRPr="00F306A9" w:rsidR="20ABEAAE" w:rsidP="0017093D" w:rsidRDefault="20ABEAAE" w14:paraId="0F9D8183" w14:textId="5B792E9A">
      <w:pPr>
        <w:spacing w:line="276" w:lineRule="auto"/>
        <w:ind w:firstLine="708"/>
        <w:rPr>
          <w:rFonts w:ascii="Times New Roman" w:hAnsi="Times New Roman"/>
          <w:b/>
          <w:bCs/>
          <w:sz w:val="20"/>
        </w:rPr>
      </w:pPr>
    </w:p>
    <w:p w:rsidRPr="0017093D" w:rsidR="005F0DB6" w:rsidP="20ABEAAE" w:rsidRDefault="0017093D" w14:paraId="28178B32" w14:textId="3A86FCD3">
      <w:pPr>
        <w:spacing w:line="276" w:lineRule="auto"/>
        <w:ind w:firstLine="708"/>
        <w:rPr>
          <w:rFonts w:ascii="Times New Roman" w:hAnsi="Times New Roman"/>
          <w:b/>
          <w:bCs/>
          <w:sz w:val="20"/>
        </w:rPr>
      </w:pPr>
      <w:r w:rsidRPr="00F306A9">
        <w:rPr>
          <w:rFonts w:ascii="Times New Roman" w:hAnsi="Times New Roman"/>
          <w:b/>
          <w:bCs/>
          <w:sz w:val="20"/>
        </w:rPr>
        <w:t xml:space="preserve">Continuidad </w:t>
      </w:r>
      <w:r>
        <w:rPr>
          <w:rFonts w:ascii="Times New Roman" w:hAnsi="Times New Roman"/>
          <w:b/>
          <w:bCs/>
          <w:sz w:val="20"/>
        </w:rPr>
        <w:t>d</w:t>
      </w:r>
      <w:r w:rsidRPr="00F306A9">
        <w:rPr>
          <w:rFonts w:ascii="Times New Roman" w:hAnsi="Times New Roman"/>
          <w:b/>
          <w:bCs/>
          <w:sz w:val="20"/>
        </w:rPr>
        <w:t>e Negocio</w:t>
      </w:r>
    </w:p>
    <w:p w:rsidRPr="00F306A9" w:rsidR="20ABEAAE" w:rsidP="20ABEAAE" w:rsidRDefault="20ABEAAE" w14:paraId="11E66C52" w14:textId="3406E0CA">
      <w:pPr>
        <w:spacing w:line="276" w:lineRule="auto"/>
        <w:rPr>
          <w:rFonts w:ascii="Times New Roman" w:hAnsi="Times New Roman"/>
          <w:b/>
          <w:bCs/>
          <w:sz w:val="20"/>
        </w:rPr>
      </w:pPr>
    </w:p>
    <w:p w:rsidRPr="00F306A9" w:rsidR="005F0DB6" w:rsidP="003C1B1B" w:rsidRDefault="005F0DB6" w14:paraId="2A43BD14" w14:textId="076BC2EF">
      <w:pPr>
        <w:pStyle w:val="Estilo7"/>
        <w:rPr>
          <w:color w:val="365F91" w:themeColor="accent1" w:themeShade="BF"/>
        </w:rPr>
      </w:pPr>
      <w:r w:rsidRPr="00F306A9">
        <w:t xml:space="preserve">La continuidad de negocio también fue una prioridad, destacando la elaboración de un plan de trabajo para este proyecto, la realización de entrevistas con diferentes procesos de la entidad para identificar actividades críticas, y la actualización de la </w:t>
      </w:r>
      <w:r w:rsidR="008B3F99">
        <w:t>po</w:t>
      </w:r>
      <w:r w:rsidRPr="00F306A9">
        <w:t>lítica de continuidad de negocio. En este sentido, se presentó el análisis de impacto al negocio (BIA), el cual es fundamental para la planificación de la continuidad operativa.</w:t>
      </w:r>
    </w:p>
    <w:p w:rsidRPr="00F306A9" w:rsidR="20ABEAAE" w:rsidP="003C1B1B" w:rsidRDefault="20ABEAAE" w14:paraId="5CBCEB6B" w14:textId="393A935A">
      <w:pPr>
        <w:pStyle w:val="Estilo7"/>
        <w:rPr>
          <w:b/>
          <w:bCs/>
        </w:rPr>
      </w:pPr>
    </w:p>
    <w:p w:rsidRPr="00F306A9" w:rsidR="005F0DB6" w:rsidP="20ABEAAE" w:rsidRDefault="005F0DB6" w14:paraId="03B97FC9" w14:textId="324668BD">
      <w:pPr>
        <w:spacing w:line="276" w:lineRule="auto"/>
        <w:ind w:firstLine="708"/>
        <w:rPr>
          <w:rFonts w:ascii="Times New Roman" w:hAnsi="Times New Roman"/>
          <w:b/>
          <w:bCs/>
          <w:color w:val="365F91" w:themeColor="accent1" w:themeShade="BF"/>
          <w:sz w:val="20"/>
        </w:rPr>
      </w:pPr>
      <w:r w:rsidRPr="00F306A9">
        <w:rPr>
          <w:rFonts w:ascii="Times New Roman" w:hAnsi="Times New Roman"/>
          <w:b/>
          <w:bCs/>
          <w:sz w:val="20"/>
        </w:rPr>
        <w:t xml:space="preserve"> </w:t>
      </w:r>
      <w:r w:rsidR="0017093D">
        <w:rPr>
          <w:rFonts w:ascii="Times New Roman" w:hAnsi="Times New Roman"/>
          <w:b/>
          <w:bCs/>
          <w:sz w:val="20"/>
        </w:rPr>
        <w:t>Sistemas d</w:t>
      </w:r>
      <w:r w:rsidRPr="00F306A9" w:rsidR="0017093D">
        <w:rPr>
          <w:rFonts w:ascii="Times New Roman" w:hAnsi="Times New Roman"/>
          <w:b/>
          <w:bCs/>
          <w:sz w:val="20"/>
        </w:rPr>
        <w:t>e Información</w:t>
      </w:r>
    </w:p>
    <w:p w:rsidRPr="00F306A9" w:rsidR="20ABEAAE" w:rsidP="20ABEAAE" w:rsidRDefault="20ABEAAE" w14:paraId="17EBC42B" w14:textId="2C3A57F1">
      <w:pPr>
        <w:spacing w:line="276" w:lineRule="auto"/>
        <w:ind w:firstLine="708"/>
        <w:rPr>
          <w:rFonts w:ascii="Times New Roman" w:hAnsi="Times New Roman"/>
          <w:b/>
          <w:bCs/>
          <w:sz w:val="20"/>
        </w:rPr>
      </w:pPr>
    </w:p>
    <w:p w:rsidRPr="00F306A9" w:rsidR="005F0DB6" w:rsidP="003C1B1B" w:rsidRDefault="005F0DB6" w14:paraId="7E67FB7C" w14:textId="77777777">
      <w:pPr>
        <w:pStyle w:val="Estilo7"/>
        <w:rPr>
          <w:color w:val="365F91" w:themeColor="accent1" w:themeShade="BF"/>
        </w:rPr>
      </w:pPr>
      <w:r w:rsidRPr="00F306A9">
        <w:t>En cuanto a los sistemas de información, se lograron importantes avances, como la implementación y puesta en marcha de módulos de producción y despacho en el sistema SIGMA, el acompañamiento técnico durante el plan de 100 días y la migración de datos a plataformas geográficas. Además, se apoyó el cierre de contratos de 2023 y los nuevos de 2024, y se capacitaron nuevos líderes en áreas como Infomante, Almacén y Cuentas de Cobro, relacionados con el sistema SIGMA. A su vez, se avanzó en nuevas funcionalidades de Sigma y en la integración con la Universidad Distrital.</w:t>
      </w:r>
    </w:p>
    <w:p w:rsidRPr="00F306A9" w:rsidR="005F0DB6" w:rsidP="003C1B1B" w:rsidRDefault="005F0DB6" w14:paraId="7627D076" w14:textId="77777777">
      <w:pPr>
        <w:pStyle w:val="Estilo7"/>
        <w:rPr>
          <w:color w:val="365F91" w:themeColor="accent1" w:themeShade="BF"/>
        </w:rPr>
      </w:pPr>
      <w:r w:rsidRPr="00F306A9">
        <w:t>En los servicios tecnológicos, se lograron mejoras como la estabilización de la conectividad en la sede de producción, la auditoría de derechos de autor sin hallazgos negativos, y la alta disponibilidad de los servicios tecnológicos. También se avanzó en la contratación de nuevos equipos de seguridad, conectividad y almacenamiento, y en la normalización de los sistemas de aire acondicionado y eléctricos en el centro de datos de la sede administrativa. Además, se firmaron contratos para la renta de impresoras y computadores más modernos, lo que promete mejorar la eficiencia de los recursos tecnológicos.</w:t>
      </w:r>
    </w:p>
    <w:p w:rsidRPr="00F306A9" w:rsidR="20ABEAAE" w:rsidP="20ABEAAE" w:rsidRDefault="20ABEAAE" w14:paraId="7731E0E7" w14:textId="63F59AA3">
      <w:pPr>
        <w:spacing w:line="276" w:lineRule="auto"/>
        <w:rPr>
          <w:rFonts w:ascii="Times New Roman" w:hAnsi="Times New Roman"/>
          <w:b/>
          <w:bCs/>
          <w:color w:val="365F91" w:themeColor="accent1" w:themeShade="BF"/>
          <w:sz w:val="20"/>
        </w:rPr>
      </w:pPr>
    </w:p>
    <w:p w:rsidRPr="00F306A9" w:rsidR="005F0DB6" w:rsidP="20ABEAAE" w:rsidRDefault="0017093D" w14:paraId="482C1A7B" w14:textId="448F1F86">
      <w:pPr>
        <w:spacing w:line="276" w:lineRule="auto"/>
        <w:ind w:firstLine="708"/>
        <w:rPr>
          <w:rFonts w:ascii="Times New Roman" w:hAnsi="Times New Roman"/>
          <w:b/>
          <w:bCs/>
          <w:color w:val="365F91" w:themeColor="accent1" w:themeShade="BF"/>
          <w:sz w:val="20"/>
        </w:rPr>
      </w:pPr>
      <w:r w:rsidRPr="00F306A9">
        <w:rPr>
          <w:rFonts w:ascii="Times New Roman" w:hAnsi="Times New Roman"/>
          <w:b/>
          <w:bCs/>
          <w:sz w:val="20"/>
        </w:rPr>
        <w:t>Seguridad De La Información</w:t>
      </w:r>
    </w:p>
    <w:p w:rsidRPr="00F306A9" w:rsidR="20ABEAAE" w:rsidP="20ABEAAE" w:rsidRDefault="20ABEAAE" w14:paraId="738CFE5F" w14:textId="7EA316F7">
      <w:pPr>
        <w:spacing w:line="276" w:lineRule="auto"/>
        <w:ind w:firstLine="708"/>
        <w:rPr>
          <w:rFonts w:ascii="Times New Roman" w:hAnsi="Times New Roman"/>
          <w:b/>
          <w:bCs/>
          <w:sz w:val="20"/>
        </w:rPr>
      </w:pPr>
    </w:p>
    <w:p w:rsidRPr="00F306A9" w:rsidR="005F0DB6" w:rsidP="003C1B1B" w:rsidRDefault="005F0DB6" w14:paraId="5F00BC9E" w14:textId="77777777">
      <w:pPr>
        <w:pStyle w:val="Estilo7"/>
        <w:rPr>
          <w:color w:val="365F91" w:themeColor="accent1" w:themeShade="BF"/>
        </w:rPr>
      </w:pPr>
      <w:r w:rsidRPr="00F306A9">
        <w:t xml:space="preserve">En el área de Seguridad de la Información, se completó el diagnóstico y la planificación, implementando los instrumentos correspondientes para asegurar una protección integral de los activos informáticos. Se realizaron sesiones de inducción y se desarrollaron formatos para la clasificación y valoración de los activos de información, con la participación activa de los enlaces de procesos. También se actualizó el Mapa de Riesgos de Proceso y se evaluó el nivel de madurez del Sistema de Gestión de Seguridad de la Información (SGSI), el cual sirvió como base para construir el Plan Estratégico de </w:t>
      </w:r>
      <w:r w:rsidRPr="00F306A9">
        <w:t>Seguridad de la Información (PESI) 2025-2027. Estas actividades se alinearon con la normativa ISO/IEC 27001, y se entregó un Plan de Mejoramiento para 2025 basado en las auditorías internas realizadas.</w:t>
      </w:r>
    </w:p>
    <w:p w:rsidRPr="00F306A9" w:rsidR="20ABEAAE" w:rsidP="003C1B1B" w:rsidRDefault="20ABEAAE" w14:paraId="5FCC1598" w14:textId="602A4989">
      <w:pPr>
        <w:pStyle w:val="Estilo7"/>
        <w:rPr>
          <w:b/>
          <w:bCs/>
        </w:rPr>
      </w:pPr>
    </w:p>
    <w:p w:rsidR="005F0DB6" w:rsidP="20ABEAAE" w:rsidRDefault="0017093D" w14:paraId="3A50F4BB" w14:textId="693E3447">
      <w:pPr>
        <w:spacing w:line="276" w:lineRule="auto"/>
        <w:ind w:firstLine="708"/>
        <w:rPr>
          <w:rFonts w:ascii="Times New Roman" w:hAnsi="Times New Roman"/>
          <w:b/>
          <w:bCs/>
          <w:sz w:val="20"/>
        </w:rPr>
      </w:pPr>
      <w:r w:rsidRPr="00F306A9">
        <w:rPr>
          <w:rFonts w:ascii="Times New Roman" w:hAnsi="Times New Roman"/>
          <w:b/>
          <w:bCs/>
          <w:sz w:val="20"/>
        </w:rPr>
        <w:t xml:space="preserve"> </w:t>
      </w:r>
      <w:r>
        <w:rPr>
          <w:rFonts w:ascii="Times New Roman" w:hAnsi="Times New Roman"/>
          <w:b/>
          <w:bCs/>
          <w:sz w:val="20"/>
        </w:rPr>
        <w:t>Continuidad d</w:t>
      </w:r>
      <w:r w:rsidRPr="00F306A9">
        <w:rPr>
          <w:rFonts w:ascii="Times New Roman" w:hAnsi="Times New Roman"/>
          <w:b/>
          <w:bCs/>
          <w:sz w:val="20"/>
        </w:rPr>
        <w:t>e Negocio</w:t>
      </w:r>
    </w:p>
    <w:p w:rsidRPr="00F306A9" w:rsidR="0017093D" w:rsidP="20ABEAAE" w:rsidRDefault="0017093D" w14:paraId="07153DC6" w14:textId="77777777">
      <w:pPr>
        <w:spacing w:line="276" w:lineRule="auto"/>
        <w:ind w:firstLine="708"/>
        <w:rPr>
          <w:rFonts w:ascii="Times New Roman" w:hAnsi="Times New Roman"/>
          <w:b/>
          <w:bCs/>
          <w:color w:val="365F91" w:themeColor="accent1" w:themeShade="BF"/>
          <w:sz w:val="20"/>
        </w:rPr>
      </w:pPr>
    </w:p>
    <w:p w:rsidRPr="00F306A9" w:rsidR="005F0DB6" w:rsidP="003C1B1B" w:rsidRDefault="005F0DB6" w14:paraId="4EC98306" w14:textId="77777777">
      <w:pPr>
        <w:pStyle w:val="Estilo7"/>
        <w:rPr>
          <w:color w:val="365F91" w:themeColor="accent1" w:themeShade="BF"/>
        </w:rPr>
      </w:pPr>
      <w:r w:rsidRPr="00F306A9">
        <w:t>En cuanto a la continuidad de negocio, se elaboraron planes estratégicos clave, incluyendo el mantenimiento y actualización del Plan de Continuidad de Negocio, tomando como referencia la norma ISO 22301:2019. Además, se desarrollaron planes de manejo de crisis e incidentes para asegurar que la UMV pueda reaccionar rápidamente ante situaciones imprevistas. También se implementó la metodología de riesgos de interrupción y se llevaron a cabo visitas a las instalaciones para evaluar posibles riesgos. La actualización de los planes de continuidad de negocio se validó con los responsables de cada proceso crítico, y se realizaron pruebas de continuidad, asegurando que las operaciones puedan mantenerse incluso en situaciones adversas.</w:t>
      </w:r>
    </w:p>
    <w:p w:rsidRPr="00F306A9" w:rsidR="005F0DB6" w:rsidP="20ABEAAE" w:rsidRDefault="005F0DB6" w14:paraId="23B455E6" w14:textId="77777777">
      <w:pPr>
        <w:spacing w:line="276" w:lineRule="auto"/>
        <w:rPr>
          <w:rFonts w:ascii="Times New Roman" w:hAnsi="Times New Roman"/>
          <w:b/>
          <w:bCs/>
          <w:color w:val="365F91" w:themeColor="accent1" w:themeShade="BF"/>
          <w:sz w:val="20"/>
        </w:rPr>
      </w:pPr>
    </w:p>
    <w:p w:rsidR="005F0DB6" w:rsidP="20ABEAAE" w:rsidRDefault="0017093D" w14:paraId="58500E6D" w14:textId="116E4E6E">
      <w:pPr>
        <w:spacing w:line="276" w:lineRule="auto"/>
        <w:ind w:firstLine="708"/>
        <w:rPr>
          <w:rFonts w:ascii="Times New Roman" w:hAnsi="Times New Roman"/>
          <w:b/>
          <w:bCs/>
          <w:sz w:val="20"/>
        </w:rPr>
      </w:pPr>
      <w:r>
        <w:rPr>
          <w:rFonts w:ascii="Times New Roman" w:hAnsi="Times New Roman"/>
          <w:b/>
          <w:bCs/>
          <w:sz w:val="20"/>
        </w:rPr>
        <w:t>Sistemas d</w:t>
      </w:r>
      <w:r w:rsidRPr="00F306A9">
        <w:rPr>
          <w:rFonts w:ascii="Times New Roman" w:hAnsi="Times New Roman"/>
          <w:b/>
          <w:bCs/>
          <w:sz w:val="20"/>
        </w:rPr>
        <w:t>e Información</w:t>
      </w:r>
    </w:p>
    <w:p w:rsidRPr="00F306A9" w:rsidR="003C1B1B" w:rsidP="20ABEAAE" w:rsidRDefault="003C1B1B" w14:paraId="4FC37CBF" w14:textId="77777777">
      <w:pPr>
        <w:spacing w:line="276" w:lineRule="auto"/>
        <w:ind w:firstLine="708"/>
        <w:rPr>
          <w:rFonts w:ascii="Times New Roman" w:hAnsi="Times New Roman"/>
          <w:b/>
          <w:bCs/>
          <w:color w:val="365F91" w:themeColor="accent1" w:themeShade="BF"/>
          <w:sz w:val="20"/>
        </w:rPr>
      </w:pPr>
    </w:p>
    <w:p w:rsidRPr="00F306A9" w:rsidR="005F0DB6" w:rsidP="003C1B1B" w:rsidRDefault="005F0DB6" w14:paraId="12465C71" w14:textId="77777777">
      <w:pPr>
        <w:pStyle w:val="Estilo7"/>
        <w:rPr>
          <w:color w:val="365F91" w:themeColor="accent1" w:themeShade="BF"/>
        </w:rPr>
      </w:pPr>
      <w:r w:rsidRPr="00F306A9">
        <w:t>Se completaron varios proyectos clave en el área de Sistemas de Información, destacando el avance del proyecto “Sigma 2024” y la finalización de los proyectos Orfeo 2024-02 y el “Manual de Supervisión” en Calíope. Estos sistemas optimizan los procesos administrativos, como el registro de contratos de prestación de servicios (CPS) y la asignación de maquinaria. Además, se realizaron modificaciones técnicas en el sistema de órdenes de pago para incluir rubros adicionales, y se completaron mejoras en el sistema de Contabilidad de Costos de Intervención.</w:t>
      </w:r>
    </w:p>
    <w:p w:rsidRPr="00F306A9" w:rsidR="20ABEAAE" w:rsidP="003C1B1B" w:rsidRDefault="20ABEAAE" w14:paraId="05A88B65" w14:textId="3AB71DEE">
      <w:pPr>
        <w:pStyle w:val="Estilo7"/>
        <w:rPr>
          <w:b/>
          <w:bCs/>
        </w:rPr>
      </w:pPr>
    </w:p>
    <w:p w:rsidR="005F0DB6" w:rsidP="20ABEAAE" w:rsidRDefault="005F0DB6" w14:paraId="305523A8" w14:textId="47A32CF8">
      <w:pPr>
        <w:spacing w:line="276" w:lineRule="auto"/>
        <w:ind w:firstLine="708"/>
        <w:rPr>
          <w:rFonts w:ascii="Times New Roman" w:hAnsi="Times New Roman"/>
          <w:b/>
          <w:bCs/>
          <w:sz w:val="20"/>
        </w:rPr>
      </w:pPr>
      <w:r w:rsidRPr="00F306A9">
        <w:rPr>
          <w:rFonts w:ascii="Times New Roman" w:hAnsi="Times New Roman"/>
          <w:b/>
          <w:bCs/>
          <w:sz w:val="20"/>
        </w:rPr>
        <w:t xml:space="preserve"> </w:t>
      </w:r>
      <w:r w:rsidRPr="00F306A9" w:rsidR="0017093D">
        <w:rPr>
          <w:rFonts w:ascii="Times New Roman" w:hAnsi="Times New Roman"/>
          <w:b/>
          <w:bCs/>
          <w:sz w:val="20"/>
        </w:rPr>
        <w:t>Servicios Tecnológicos</w:t>
      </w:r>
    </w:p>
    <w:p w:rsidRPr="00F306A9" w:rsidR="0017093D" w:rsidP="20ABEAAE" w:rsidRDefault="0017093D" w14:paraId="5A00FAFC" w14:textId="77777777">
      <w:pPr>
        <w:spacing w:line="276" w:lineRule="auto"/>
        <w:ind w:firstLine="708"/>
        <w:rPr>
          <w:rFonts w:ascii="Times New Roman" w:hAnsi="Times New Roman"/>
          <w:b/>
          <w:bCs/>
          <w:color w:val="365F91" w:themeColor="accent1" w:themeShade="BF"/>
          <w:sz w:val="20"/>
        </w:rPr>
      </w:pPr>
    </w:p>
    <w:p w:rsidRPr="00F306A9" w:rsidR="005F0DB6" w:rsidP="003C1B1B" w:rsidRDefault="005F0DB6" w14:paraId="4D45BE3F" w14:textId="77777777">
      <w:pPr>
        <w:pStyle w:val="Estilo7"/>
        <w:rPr>
          <w:color w:val="365F91" w:themeColor="accent1" w:themeShade="BF"/>
        </w:rPr>
      </w:pPr>
      <w:r w:rsidRPr="00F306A9">
        <w:t>En el ámbito de Servicios Tecnológicos, se mejoró la disponibilidad de los servicios misionales y operativos de la UAERMV, incluyendo la contratación e implementación de nuevas herramientas de seguridad, como antivirus y respaldo. La implementación de un nuevo Datacenter Móvil avanzó al 75% y se prevé su finalización en enero de 2025. Además, se realizaron instalaciones de nuevos equipos de seguridad y redes inalámbricas seguras para fortalecer la infraestructura tecnológica de las sedes Operativa, Producción y Administrativa. Estas acciones aumentaron significativamente la seguridad informática y modernizaron la infraestructura tecnológica, mejorando así la conectividad en toda la entidad.</w:t>
      </w:r>
    </w:p>
    <w:p w:rsidRPr="00C51825" w:rsidR="001A6B93" w:rsidP="00C45261" w:rsidRDefault="0017093D" w14:paraId="00D4FE09" w14:textId="4C9D5510">
      <w:pPr>
        <w:pStyle w:val="02"/>
      </w:pPr>
      <w:bookmarkStart w:name="_Toc157064689" w:id="137"/>
      <w:bookmarkStart w:name="_Toc157074880" w:id="138"/>
      <w:bookmarkStart w:name="_Toc189160054" w:id="139"/>
      <w:r>
        <w:t>Proceso de Desarrollo Misional y</w:t>
      </w:r>
      <w:r w:rsidRPr="00C51825">
        <w:t xml:space="preserve"> Comercialización</w:t>
      </w:r>
      <w:bookmarkEnd w:id="137"/>
      <w:bookmarkEnd w:id="138"/>
      <w:bookmarkEnd w:id="139"/>
    </w:p>
    <w:p w:rsidRPr="001F40F2" w:rsidR="00DC2DAA" w:rsidP="007264AE" w:rsidRDefault="00A420F6" w14:paraId="5EDEA290" w14:textId="10BEA94B">
      <w:pPr>
        <w:pStyle w:val="03"/>
        <w:rPr>
          <w:lang w:val="es-CO"/>
        </w:rPr>
      </w:pPr>
      <w:bookmarkStart w:name="_Toc189160055" w:id="140"/>
      <w:r w:rsidRPr="001F40F2">
        <w:rPr>
          <w:lang w:val="es-CO"/>
        </w:rPr>
        <w:t>3.1</w:t>
      </w:r>
      <w:r w:rsidRPr="001F40F2" w:rsidR="00841D56">
        <w:rPr>
          <w:lang w:val="es-CO"/>
        </w:rPr>
        <w:t>8</w:t>
      </w:r>
      <w:r w:rsidRPr="001F40F2">
        <w:rPr>
          <w:lang w:val="es-CO"/>
        </w:rPr>
        <w:t xml:space="preserve">.1 </w:t>
      </w:r>
      <w:r w:rsidRPr="001F40F2" w:rsidR="00D27A41">
        <w:rPr>
          <w:lang w:val="es-CO"/>
        </w:rPr>
        <w:t>A</w:t>
      </w:r>
      <w:r w:rsidRPr="001F40F2" w:rsidR="28DF4772">
        <w:rPr>
          <w:lang w:val="es-CO"/>
        </w:rPr>
        <w:t>vances</w:t>
      </w:r>
      <w:r w:rsidRPr="001F40F2" w:rsidR="00D27A41">
        <w:rPr>
          <w:lang w:val="es-CO"/>
        </w:rPr>
        <w:t xml:space="preserve"> y Logros A</w:t>
      </w:r>
      <w:r w:rsidRPr="001F40F2" w:rsidR="00DC2DAA">
        <w:rPr>
          <w:lang w:val="es-CO"/>
        </w:rPr>
        <w:t>lcanzados</w:t>
      </w:r>
      <w:bookmarkEnd w:id="140"/>
    </w:p>
    <w:p w:rsidRPr="00F306A9" w:rsidR="00DC2DAA" w:rsidP="20ABEAAE" w:rsidRDefault="00DC2DAA" w14:paraId="1E0F5BB6" w14:textId="77777777">
      <w:pPr>
        <w:autoSpaceDE w:val="0"/>
        <w:autoSpaceDN w:val="0"/>
        <w:spacing w:line="276" w:lineRule="auto"/>
        <w:rPr>
          <w:rFonts w:ascii="Times New Roman" w:hAnsi="Times New Roman" w:eastAsia="Arial"/>
          <w:b/>
          <w:bCs/>
          <w:i/>
          <w:iCs/>
          <w:color w:val="365F91" w:themeColor="accent1" w:themeShade="BF"/>
          <w:sz w:val="20"/>
        </w:rPr>
      </w:pPr>
    </w:p>
    <w:p w:rsidRPr="00F306A9" w:rsidR="00DC2DAA" w:rsidP="003C1B1B" w:rsidRDefault="00DC2DAA" w14:paraId="4E3E1016" w14:textId="77777777">
      <w:pPr>
        <w:pStyle w:val="Estilo7"/>
        <w:rPr>
          <w:color w:val="365F91" w:themeColor="accent1" w:themeShade="BF"/>
          <w:lang w:val="es-ES"/>
        </w:rPr>
      </w:pPr>
      <w:r w:rsidRPr="00F306A9">
        <w:rPr>
          <w:lang w:val="es-ES"/>
        </w:rPr>
        <w:t>El proceso tiene como objetivo planear, priorizar y ejecutar proyectos misionales para el fomento de la investigación científica y tecnológica, para el desarrollo misional, así como la transferencia de conocimiento, acordes con la competencia y objeto de la UAERMV.</w:t>
      </w:r>
    </w:p>
    <w:p w:rsidRPr="00F306A9" w:rsidR="00DC2DAA" w:rsidP="003C1B1B" w:rsidRDefault="00DC2DAA" w14:paraId="3DFBF3F5" w14:textId="77777777">
      <w:pPr>
        <w:pStyle w:val="Estilo7"/>
        <w:rPr>
          <w:color w:val="365F91" w:themeColor="accent1" w:themeShade="BF"/>
          <w:lang w:val="es-ES"/>
        </w:rPr>
      </w:pPr>
      <w:r w:rsidRPr="00F306A9">
        <w:rPr>
          <w:lang w:val="es-ES"/>
        </w:rPr>
        <w:t>De acuerdo con lo anterior el proceso durante la vigencia 2024 tiene en desarrollo las siguientes iniciativas de proyectos:</w:t>
      </w:r>
    </w:p>
    <w:p w:rsidRPr="00F306A9" w:rsidR="00DC2DAA" w:rsidP="20ABEAAE" w:rsidRDefault="00DC2DAA" w14:paraId="05CAE14A" w14:textId="77777777">
      <w:pPr>
        <w:autoSpaceDE w:val="0"/>
        <w:autoSpaceDN w:val="0"/>
        <w:spacing w:line="276" w:lineRule="auto"/>
        <w:jc w:val="left"/>
        <w:rPr>
          <w:rFonts w:ascii="Times New Roman" w:hAnsi="Times New Roman" w:eastAsia="Arial"/>
          <w:color w:val="365F91" w:themeColor="accent1" w:themeShade="BF"/>
          <w:sz w:val="20"/>
          <w:lang w:val="es-ES"/>
        </w:rPr>
      </w:pPr>
    </w:p>
    <w:p w:rsidR="00E35D22" w:rsidP="00E35D22" w:rsidRDefault="00E35D22" w14:paraId="7BED557F" w14:textId="26BAE96A">
      <w:pPr>
        <w:pStyle w:val="05Tabla"/>
      </w:pPr>
      <w:bookmarkStart w:name="_Toc189199567" w:id="141"/>
      <w:r>
        <w:t xml:space="preserve">Tabla </w:t>
      </w:r>
      <w:r>
        <w:fldChar w:fldCharType="begin"/>
      </w:r>
      <w:r>
        <w:instrText> SEQ Tabla \* ARABIC </w:instrText>
      </w:r>
      <w:r>
        <w:fldChar w:fldCharType="separate"/>
      </w:r>
      <w:r w:rsidR="004816E1">
        <w:rPr>
          <w:noProof/>
        </w:rPr>
        <w:t>40</w:t>
      </w:r>
      <w:r>
        <w:fldChar w:fldCharType="end"/>
      </w:r>
      <w:r>
        <w:t>. Iniciativas de Proyectos</w:t>
      </w:r>
      <w:bookmarkEnd w:id="141"/>
    </w:p>
    <w:tbl>
      <w:tblPr>
        <w:tblW w:w="8814" w:type="dxa"/>
        <w:jc w:val="center"/>
        <w:tblLayout w:type="fixed"/>
        <w:tblCellMar>
          <w:left w:w="70" w:type="dxa"/>
          <w:right w:w="70" w:type="dxa"/>
        </w:tblCellMar>
        <w:tblLook w:val="04A0" w:firstRow="1" w:lastRow="0" w:firstColumn="1" w:lastColumn="0" w:noHBand="0" w:noVBand="1"/>
      </w:tblPr>
      <w:tblGrid>
        <w:gridCol w:w="357"/>
        <w:gridCol w:w="8290"/>
        <w:gridCol w:w="167"/>
      </w:tblGrid>
      <w:tr w:rsidRPr="00F306A9" w:rsidR="00DC2DAA" w:rsidTr="005111A0" w14:paraId="2C429BB1" w14:textId="77777777">
        <w:trPr>
          <w:gridAfter w:val="1"/>
          <w:wAfter w:w="167" w:type="dxa"/>
          <w:trHeight w:val="491"/>
          <w:jc w:val="center"/>
        </w:trPr>
        <w:tc>
          <w:tcPr>
            <w:tcW w:w="8647" w:type="dxa"/>
            <w:gridSpan w:val="2"/>
            <w:vMerge w:val="restart"/>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9BBB59" w:themeFill="accent3"/>
            <w:vAlign w:val="center"/>
            <w:hideMark/>
          </w:tcPr>
          <w:p w:rsidRPr="00F306A9" w:rsidR="00DC2DAA" w:rsidP="20ABEAAE" w:rsidRDefault="00DC2DAA" w14:paraId="53317AD8" w14:textId="77777777">
            <w:pPr>
              <w:spacing w:line="276" w:lineRule="auto"/>
              <w:jc w:val="center"/>
              <w:rPr>
                <w:rFonts w:ascii="Times New Roman" w:hAnsi="Times New Roman" w:eastAsia="Arial"/>
                <w:b/>
                <w:bCs/>
                <w:color w:val="365F91" w:themeColor="accent1" w:themeShade="BF"/>
                <w:sz w:val="20"/>
              </w:rPr>
            </w:pPr>
            <w:r w:rsidRPr="00F306A9">
              <w:rPr>
                <w:rFonts w:ascii="Times New Roman" w:hAnsi="Times New Roman" w:eastAsia="Arial"/>
                <w:b/>
                <w:bCs/>
                <w:sz w:val="20"/>
              </w:rPr>
              <w:t>PROYECTO</w:t>
            </w:r>
          </w:p>
        </w:tc>
      </w:tr>
      <w:tr w:rsidRPr="00F306A9" w:rsidR="00DC2DAA" w:rsidTr="005111A0" w14:paraId="5FCD562F" w14:textId="77777777">
        <w:trPr>
          <w:trHeight w:val="60"/>
          <w:jc w:val="center"/>
        </w:trPr>
        <w:tc>
          <w:tcPr>
            <w:tcW w:w="8647" w:type="dxa"/>
            <w:gridSpan w:val="2"/>
            <w:vMerge/>
            <w:tcBorders>
              <w:top w:val="single" w:color="000000" w:themeColor="text1" w:sz="12" w:space="0"/>
              <w:left w:val="single" w:color="000000" w:themeColor="text1" w:sz="12" w:space="0"/>
              <w:bottom w:val="single" w:color="000000" w:themeColor="text1" w:sz="12" w:space="0"/>
              <w:right w:val="single" w:color="000000" w:themeColor="text1" w:sz="12" w:space="0"/>
            </w:tcBorders>
            <w:vAlign w:val="center"/>
            <w:hideMark/>
          </w:tcPr>
          <w:p w:rsidRPr="00F306A9" w:rsidR="00DC2DAA" w:rsidP="00DC2DAA" w:rsidRDefault="00DC2DAA" w14:paraId="125BAC5F" w14:textId="77777777">
            <w:pPr>
              <w:spacing w:line="240" w:lineRule="auto"/>
              <w:rPr>
                <w:rFonts w:ascii="Times New Roman" w:hAnsi="Times New Roman"/>
                <w:b/>
                <w:bCs/>
                <w:color w:val="365F91" w:themeColor="accent1" w:themeShade="BF"/>
                <w:sz w:val="20"/>
              </w:rPr>
            </w:pPr>
          </w:p>
        </w:tc>
        <w:tc>
          <w:tcPr>
            <w:tcW w:w="167" w:type="dxa"/>
            <w:tcBorders>
              <w:top w:val="nil"/>
              <w:left w:val="single" w:color="000000" w:themeColor="text1" w:sz="12" w:space="0"/>
              <w:bottom w:val="nil"/>
              <w:right w:val="nil"/>
            </w:tcBorders>
            <w:shd w:val="clear" w:color="auto" w:fill="auto"/>
            <w:noWrap/>
            <w:vAlign w:val="bottom"/>
            <w:hideMark/>
          </w:tcPr>
          <w:p w:rsidRPr="00F306A9" w:rsidR="00DC2DAA" w:rsidP="20ABEAAE" w:rsidRDefault="00DC2DAA" w14:paraId="61F06E89" w14:textId="77777777">
            <w:pPr>
              <w:spacing w:line="276" w:lineRule="auto"/>
              <w:jc w:val="left"/>
              <w:rPr>
                <w:rFonts w:ascii="Times New Roman" w:hAnsi="Times New Roman" w:eastAsia="Arial"/>
                <w:b/>
                <w:bCs/>
                <w:color w:val="365F91" w:themeColor="accent1" w:themeShade="BF"/>
                <w:sz w:val="20"/>
              </w:rPr>
            </w:pPr>
          </w:p>
        </w:tc>
      </w:tr>
      <w:tr w:rsidRPr="00F306A9" w:rsidR="00DC2DAA" w:rsidTr="005111A0" w14:paraId="58C89D0C" w14:textId="77777777">
        <w:trPr>
          <w:trHeight w:val="557"/>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63702FCD"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1</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61E6A66F"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 xml:space="preserve">Estabilización y mejoramiento de materiales granulares remanentes con adición de aditivo Solid Soil </w:t>
            </w:r>
          </w:p>
        </w:tc>
        <w:tc>
          <w:tcPr>
            <w:tcW w:w="167" w:type="dxa"/>
            <w:tcBorders>
              <w:left w:val="single" w:color="000000" w:themeColor="text1" w:sz="12" w:space="0"/>
            </w:tcBorders>
            <w:vAlign w:val="center"/>
            <w:hideMark/>
          </w:tcPr>
          <w:p w:rsidRPr="00F306A9" w:rsidR="00DC2DAA" w:rsidP="20ABEAAE" w:rsidRDefault="00DC2DAA" w14:paraId="688BDDCB"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7A716F5F" w14:textId="77777777">
        <w:trPr>
          <w:trHeight w:val="402"/>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233DA935"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2</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0F91138C"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Estudio de la tecnología de bioasfaltos y su uso en mezclas asfálticas para Bogotá.</w:t>
            </w:r>
          </w:p>
        </w:tc>
        <w:tc>
          <w:tcPr>
            <w:tcW w:w="167" w:type="dxa"/>
            <w:tcBorders>
              <w:left w:val="single" w:color="000000" w:themeColor="text1" w:sz="12" w:space="0"/>
            </w:tcBorders>
            <w:vAlign w:val="center"/>
            <w:hideMark/>
          </w:tcPr>
          <w:p w:rsidRPr="00F306A9" w:rsidR="00DC2DAA" w:rsidP="20ABEAAE" w:rsidRDefault="00DC2DAA" w14:paraId="4BA7ABAA"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04F38982" w14:textId="77777777">
        <w:trPr>
          <w:trHeight w:val="288"/>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6CCA8ED0"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3</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31D5B2C8"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Cartilla de buenas prácticas y manejo de RAP</w:t>
            </w:r>
          </w:p>
        </w:tc>
        <w:tc>
          <w:tcPr>
            <w:tcW w:w="167" w:type="dxa"/>
            <w:tcBorders>
              <w:left w:val="single" w:color="000000" w:themeColor="text1" w:sz="12" w:space="0"/>
            </w:tcBorders>
            <w:vAlign w:val="center"/>
            <w:hideMark/>
          </w:tcPr>
          <w:p w:rsidRPr="00F306A9" w:rsidR="00DC2DAA" w:rsidP="20ABEAAE" w:rsidRDefault="00DC2DAA" w14:paraId="6E3867D0"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38BEF8CF" w14:textId="77777777">
        <w:trPr>
          <w:trHeight w:val="811"/>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0DEEE5EB"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4</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20F729DC"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Evaluar el empleo de diferentes materiales que funcionen como bases no erodables para la conservación del espacio público competencia de la Unidad Administrativa Especial de Mantenimiento y Rehabilitación Vial.</w:t>
            </w:r>
          </w:p>
        </w:tc>
        <w:tc>
          <w:tcPr>
            <w:tcW w:w="167" w:type="dxa"/>
            <w:tcBorders>
              <w:left w:val="single" w:color="000000" w:themeColor="text1" w:sz="12" w:space="0"/>
            </w:tcBorders>
            <w:vAlign w:val="center"/>
            <w:hideMark/>
          </w:tcPr>
          <w:p w:rsidRPr="00F306A9" w:rsidR="00DC2DAA" w:rsidP="20ABEAAE" w:rsidRDefault="00DC2DAA" w14:paraId="450DAD52"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767A6D51" w14:textId="77777777">
        <w:trPr>
          <w:trHeight w:val="627"/>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115BE4C2"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5</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0D63ABDD"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Diseño, montaje y puesta en marcha de elementos prefabricados a partir de materiales RCD’s no bituminosos.</w:t>
            </w:r>
          </w:p>
        </w:tc>
        <w:tc>
          <w:tcPr>
            <w:tcW w:w="167" w:type="dxa"/>
            <w:tcBorders>
              <w:left w:val="single" w:color="000000" w:themeColor="text1" w:sz="12" w:space="0"/>
            </w:tcBorders>
            <w:vAlign w:val="center"/>
            <w:hideMark/>
          </w:tcPr>
          <w:p w:rsidRPr="00F306A9" w:rsidR="00DC2DAA" w:rsidP="20ABEAAE" w:rsidRDefault="00DC2DAA" w14:paraId="43C4F867"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2A0D1FE2" w14:textId="77777777">
        <w:trPr>
          <w:trHeight w:val="620"/>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51C0BDD4"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6</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6A3F3C2A"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Producción de fresado estabilizado con adición de material fino de rechazo procedente de plantas de producción de mezclas en caliente.</w:t>
            </w:r>
          </w:p>
        </w:tc>
        <w:tc>
          <w:tcPr>
            <w:tcW w:w="167" w:type="dxa"/>
            <w:tcBorders>
              <w:left w:val="single" w:color="000000" w:themeColor="text1" w:sz="12" w:space="0"/>
            </w:tcBorders>
            <w:vAlign w:val="center"/>
            <w:hideMark/>
          </w:tcPr>
          <w:p w:rsidRPr="00F306A9" w:rsidR="00DC2DAA" w:rsidP="20ABEAAE" w:rsidRDefault="00DC2DAA" w14:paraId="16F40268"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4E84E489" w14:textId="77777777">
        <w:trPr>
          <w:trHeight w:val="326"/>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hideMark/>
          </w:tcPr>
          <w:p w:rsidRPr="00F306A9" w:rsidR="00DC2DAA" w:rsidP="20ABEAAE" w:rsidRDefault="00DC2DAA" w14:paraId="548CDB3F"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7</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hideMark/>
          </w:tcPr>
          <w:p w:rsidRPr="00F306A9" w:rsidR="00DC2DAA" w:rsidP="20ABEAAE" w:rsidRDefault="00DC2DAA" w14:paraId="3AC3D7EE" w14:textId="77777777">
            <w:pPr>
              <w:spacing w:line="276" w:lineRule="auto"/>
              <w:jc w:val="left"/>
              <w:rPr>
                <w:rFonts w:ascii="Times New Roman" w:hAnsi="Times New Roman" w:eastAsia="Arial"/>
                <w:color w:val="365F91" w:themeColor="accent1" w:themeShade="BF"/>
                <w:sz w:val="20"/>
              </w:rPr>
            </w:pPr>
            <w:r w:rsidRPr="00F306A9">
              <w:rPr>
                <w:rFonts w:ascii="Times New Roman" w:hAnsi="Times New Roman" w:eastAsia="Arial"/>
                <w:sz w:val="20"/>
              </w:rPr>
              <w:t>Evaluación del desempeño de una mezcla densa en caliente con adición de fresado</w:t>
            </w:r>
          </w:p>
        </w:tc>
        <w:tc>
          <w:tcPr>
            <w:tcW w:w="167" w:type="dxa"/>
            <w:tcBorders>
              <w:left w:val="single" w:color="000000" w:themeColor="text1" w:sz="12" w:space="0"/>
            </w:tcBorders>
            <w:vAlign w:val="center"/>
            <w:hideMark/>
          </w:tcPr>
          <w:p w:rsidRPr="00F306A9" w:rsidR="00DC2DAA" w:rsidP="20ABEAAE" w:rsidRDefault="00DC2DAA" w14:paraId="063F895A" w14:textId="77777777">
            <w:pPr>
              <w:spacing w:line="276" w:lineRule="auto"/>
              <w:jc w:val="left"/>
              <w:rPr>
                <w:rFonts w:ascii="Times New Roman" w:hAnsi="Times New Roman" w:eastAsia="Arial"/>
                <w:color w:val="365F91" w:themeColor="accent1" w:themeShade="BF"/>
                <w:sz w:val="20"/>
              </w:rPr>
            </w:pPr>
          </w:p>
        </w:tc>
      </w:tr>
      <w:tr w:rsidRPr="00F306A9" w:rsidR="00DC2DAA" w:rsidTr="005111A0" w14:paraId="558A67B4" w14:textId="77777777">
        <w:trPr>
          <w:trHeight w:val="288"/>
          <w:jc w:val="center"/>
        </w:trPr>
        <w:tc>
          <w:tcPr>
            <w:tcW w:w="357"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noWrap/>
            <w:vAlign w:val="center"/>
          </w:tcPr>
          <w:p w:rsidRPr="00F306A9" w:rsidR="00DC2DAA" w:rsidP="20ABEAAE" w:rsidRDefault="00DC2DAA" w14:paraId="5B40475D" w14:textId="77777777">
            <w:pPr>
              <w:spacing w:line="276" w:lineRule="auto"/>
              <w:jc w:val="center"/>
              <w:rPr>
                <w:rFonts w:ascii="Times New Roman" w:hAnsi="Times New Roman" w:eastAsia="Arial"/>
                <w:color w:val="365F91" w:themeColor="accent1" w:themeShade="BF"/>
                <w:sz w:val="20"/>
              </w:rPr>
            </w:pPr>
            <w:r w:rsidRPr="00F306A9">
              <w:rPr>
                <w:rFonts w:ascii="Times New Roman" w:hAnsi="Times New Roman" w:eastAsia="Arial"/>
                <w:sz w:val="20"/>
              </w:rPr>
              <w:t>8</w:t>
            </w:r>
          </w:p>
        </w:tc>
        <w:tc>
          <w:tcPr>
            <w:tcW w:w="8290" w:type="dxa"/>
            <w:tcBorders>
              <w:top w:val="single" w:color="000000" w:themeColor="text1" w:sz="12" w:space="0"/>
              <w:left w:val="single" w:color="000000" w:themeColor="text1" w:sz="12" w:space="0"/>
              <w:bottom w:val="single" w:color="000000" w:themeColor="text1" w:sz="12" w:space="0"/>
              <w:right w:val="single" w:color="000000" w:themeColor="text1" w:sz="12" w:space="0"/>
            </w:tcBorders>
            <w:shd w:val="clear" w:color="auto" w:fill="auto"/>
            <w:vAlign w:val="center"/>
          </w:tcPr>
          <w:p w:rsidRPr="00F306A9" w:rsidR="00DC2DAA" w:rsidP="20ABEAAE" w:rsidRDefault="00DC2DAA" w14:paraId="4BFEB4B1" w14:textId="77777777">
            <w:pPr>
              <w:spacing w:line="276" w:lineRule="auto"/>
              <w:rPr>
                <w:rFonts w:ascii="Times New Roman" w:hAnsi="Times New Roman" w:eastAsia="Arial"/>
                <w:color w:val="365F91" w:themeColor="accent1" w:themeShade="BF"/>
                <w:sz w:val="20"/>
              </w:rPr>
            </w:pPr>
            <w:r w:rsidRPr="00F306A9">
              <w:rPr>
                <w:rFonts w:ascii="Times New Roman" w:hAnsi="Times New Roman" w:eastAsia="Arial"/>
                <w:sz w:val="20"/>
              </w:rPr>
              <w:t>Evaluación técnica de un concreto hidráulico con adición de fresado para la fabricación de elementos prefabricados</w:t>
            </w:r>
          </w:p>
        </w:tc>
        <w:tc>
          <w:tcPr>
            <w:tcW w:w="167" w:type="dxa"/>
            <w:tcBorders>
              <w:left w:val="single" w:color="000000" w:themeColor="text1" w:sz="12" w:space="0"/>
            </w:tcBorders>
            <w:vAlign w:val="center"/>
          </w:tcPr>
          <w:p w:rsidRPr="00F306A9" w:rsidR="00DC2DAA" w:rsidP="20ABEAAE" w:rsidRDefault="00DC2DAA" w14:paraId="0566D873" w14:textId="77777777">
            <w:pPr>
              <w:spacing w:line="276" w:lineRule="auto"/>
              <w:rPr>
                <w:rFonts w:ascii="Times New Roman" w:hAnsi="Times New Roman" w:eastAsia="Arial"/>
                <w:color w:val="365F91" w:themeColor="accent1" w:themeShade="BF"/>
                <w:sz w:val="20"/>
              </w:rPr>
            </w:pPr>
          </w:p>
        </w:tc>
      </w:tr>
    </w:tbl>
    <w:p w:rsidR="00BA195F" w:rsidP="20ABEAAE" w:rsidRDefault="00BA195F" w14:paraId="541F68CB" w14:textId="77777777">
      <w:pPr>
        <w:spacing w:line="276" w:lineRule="auto"/>
        <w:rPr>
          <w:rFonts w:ascii="Times New Roman" w:hAnsi="Times New Roman" w:eastAsia="Arial"/>
          <w:sz w:val="20"/>
          <w:lang w:val="es-ES"/>
        </w:rPr>
      </w:pPr>
    </w:p>
    <w:p w:rsidRPr="00F306A9" w:rsidR="00DC2DAA" w:rsidP="003C1B1B" w:rsidRDefault="00DC2DAA" w14:paraId="11E01742" w14:textId="0BF1BE55">
      <w:pPr>
        <w:pStyle w:val="Estilo7"/>
        <w:rPr>
          <w:color w:val="365F91" w:themeColor="accent1" w:themeShade="BF"/>
          <w:lang w:val="es-ES"/>
        </w:rPr>
      </w:pPr>
      <w:r w:rsidRPr="00F306A9">
        <w:rPr>
          <w:lang w:val="es-ES"/>
        </w:rPr>
        <w:t>De acuerdo a la tabla anterior se encuentran 6 proyectos en curso de los cuales el 1, 2, 3, 4, 6 y 8 se encuentran finalizados, y los restantes que son el 5 y 7 en su fase experimental y de cierre.</w:t>
      </w:r>
    </w:p>
    <w:p w:rsidR="00DC2DAA" w:rsidP="003C1B1B" w:rsidRDefault="00DC2DAA" w14:paraId="5CE8E916" w14:textId="77777777">
      <w:pPr>
        <w:pStyle w:val="Estilo7"/>
        <w:rPr>
          <w:lang w:val="es-ES"/>
        </w:rPr>
      </w:pPr>
      <w:r w:rsidRPr="00F306A9">
        <w:rPr>
          <w:lang w:val="es-ES"/>
        </w:rPr>
        <w:t>El proceso cuenta con un indicador de eficiencia, el cual mide el porcentaje de avance de tres proyectos de innovación en la medición de estos indicadores se obtuvieron los siguientes porcentajes de cumplimiento:</w:t>
      </w:r>
    </w:p>
    <w:tbl>
      <w:tblPr>
        <w:tblW w:w="9257"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12" w:space="0"/>
          <w:insideV w:val="single" w:color="000000" w:themeColor="text1" w:sz="12" w:space="0"/>
        </w:tblBorders>
        <w:tblLayout w:type="fixed"/>
        <w:tblCellMar>
          <w:left w:w="70" w:type="dxa"/>
          <w:right w:w="70" w:type="dxa"/>
        </w:tblCellMar>
        <w:tblLook w:val="04A0" w:firstRow="1" w:lastRow="0" w:firstColumn="1" w:lastColumn="0" w:noHBand="0" w:noVBand="1"/>
      </w:tblPr>
      <w:tblGrid>
        <w:gridCol w:w="1261"/>
        <w:gridCol w:w="255"/>
        <w:gridCol w:w="1745"/>
        <w:gridCol w:w="1724"/>
        <w:gridCol w:w="2532"/>
        <w:gridCol w:w="1740"/>
      </w:tblGrid>
      <w:tr w:rsidRPr="00F306A9" w:rsidR="00DC2DAA" w:rsidTr="005111A0" w14:paraId="50B32244" w14:textId="77777777">
        <w:trPr>
          <w:trHeight w:val="320"/>
          <w:jc w:val="center"/>
        </w:trPr>
        <w:tc>
          <w:tcPr>
            <w:tcW w:w="3261" w:type="dxa"/>
            <w:gridSpan w:val="3"/>
            <w:shd w:val="clear" w:color="auto" w:fill="9BBB59" w:themeFill="accent3"/>
            <w:noWrap/>
            <w:vAlign w:val="center"/>
            <w:hideMark/>
          </w:tcPr>
          <w:p w:rsidRPr="00BA195F" w:rsidR="00DC2DAA" w:rsidP="20ABEAAE" w:rsidRDefault="00DC2DAA" w14:paraId="4D7D6E85" w14:textId="77777777">
            <w:pPr>
              <w:spacing w:line="276" w:lineRule="auto"/>
              <w:jc w:val="center"/>
              <w:rPr>
                <w:rFonts w:ascii="Times New Roman" w:hAnsi="Times New Roman"/>
                <w:b/>
                <w:bCs/>
                <w:sz w:val="20"/>
              </w:rPr>
            </w:pPr>
            <w:r w:rsidRPr="00BA195F">
              <w:rPr>
                <w:rFonts w:ascii="Times New Roman" w:hAnsi="Times New Roman"/>
                <w:b/>
                <w:bCs/>
                <w:sz w:val="20"/>
              </w:rPr>
              <w:t>AÑO</w:t>
            </w:r>
          </w:p>
        </w:tc>
        <w:tc>
          <w:tcPr>
            <w:tcW w:w="4256" w:type="dxa"/>
            <w:gridSpan w:val="2"/>
            <w:shd w:val="clear" w:color="auto" w:fill="9BBB59" w:themeFill="accent3"/>
            <w:noWrap/>
            <w:vAlign w:val="center"/>
            <w:hideMark/>
          </w:tcPr>
          <w:p w:rsidRPr="00BA195F" w:rsidR="00DC2DAA" w:rsidP="20ABEAAE" w:rsidRDefault="00DC2DAA" w14:paraId="6005C246" w14:textId="77777777">
            <w:pPr>
              <w:spacing w:line="276" w:lineRule="auto"/>
              <w:jc w:val="center"/>
              <w:rPr>
                <w:rFonts w:ascii="Times New Roman" w:hAnsi="Times New Roman"/>
                <w:b/>
                <w:bCs/>
                <w:sz w:val="20"/>
              </w:rPr>
            </w:pPr>
            <w:r w:rsidRPr="00BA195F">
              <w:rPr>
                <w:rFonts w:ascii="Times New Roman" w:hAnsi="Times New Roman"/>
                <w:b/>
                <w:bCs/>
                <w:sz w:val="20"/>
              </w:rPr>
              <w:t>Segundo semestre 2024</w:t>
            </w:r>
          </w:p>
        </w:tc>
        <w:tc>
          <w:tcPr>
            <w:tcW w:w="1740" w:type="dxa"/>
            <w:shd w:val="clear" w:color="auto" w:fill="9BBB59" w:themeFill="accent3"/>
            <w:noWrap/>
            <w:vAlign w:val="center"/>
            <w:hideMark/>
          </w:tcPr>
          <w:p w:rsidRPr="00BA195F" w:rsidR="00DC2DAA" w:rsidP="20ABEAAE" w:rsidRDefault="00DC2DAA" w14:paraId="57FAEF17" w14:textId="77777777">
            <w:pPr>
              <w:spacing w:line="276" w:lineRule="auto"/>
              <w:jc w:val="center"/>
              <w:rPr>
                <w:rFonts w:ascii="Times New Roman" w:hAnsi="Times New Roman"/>
                <w:b/>
                <w:bCs/>
                <w:sz w:val="20"/>
              </w:rPr>
            </w:pPr>
            <w:r w:rsidRPr="00BA195F">
              <w:rPr>
                <w:rFonts w:ascii="Times New Roman" w:hAnsi="Times New Roman"/>
                <w:b/>
                <w:bCs/>
                <w:sz w:val="20"/>
              </w:rPr>
              <w:t>Cumplimiento</w:t>
            </w:r>
          </w:p>
        </w:tc>
      </w:tr>
      <w:tr w:rsidRPr="00F306A9" w:rsidR="00DC2DAA" w:rsidTr="005111A0" w14:paraId="428F747F" w14:textId="77777777">
        <w:trPr>
          <w:trHeight w:val="340"/>
          <w:jc w:val="center"/>
        </w:trPr>
        <w:tc>
          <w:tcPr>
            <w:tcW w:w="1261" w:type="dxa"/>
            <w:vMerge w:val="restart"/>
            <w:shd w:val="clear" w:color="auto" w:fill="auto"/>
            <w:noWrap/>
            <w:vAlign w:val="center"/>
            <w:hideMark/>
          </w:tcPr>
          <w:p w:rsidRPr="00F306A9" w:rsidR="00DC2DAA" w:rsidP="20ABEAAE" w:rsidRDefault="00DC2DAA" w14:paraId="03366D8A" w14:textId="77777777">
            <w:pPr>
              <w:spacing w:line="276" w:lineRule="auto"/>
              <w:jc w:val="center"/>
              <w:rPr>
                <w:rFonts w:ascii="Times New Roman" w:hAnsi="Times New Roman"/>
                <w:b/>
                <w:bCs/>
                <w:color w:val="365F91" w:themeColor="accent1" w:themeShade="BF"/>
                <w:sz w:val="20"/>
              </w:rPr>
            </w:pPr>
            <w:r w:rsidRPr="00F306A9">
              <w:rPr>
                <w:rFonts w:ascii="Times New Roman" w:hAnsi="Times New Roman"/>
                <w:b/>
                <w:bCs/>
                <w:sz w:val="20"/>
              </w:rPr>
              <w:t>Eficiencia</w:t>
            </w:r>
          </w:p>
        </w:tc>
        <w:tc>
          <w:tcPr>
            <w:tcW w:w="255" w:type="dxa"/>
            <w:vMerge w:val="restart"/>
            <w:shd w:val="clear" w:color="auto" w:fill="auto"/>
            <w:vAlign w:val="center"/>
          </w:tcPr>
          <w:p w:rsidRPr="00F306A9" w:rsidR="00DC2DAA" w:rsidP="20ABEAAE" w:rsidRDefault="00DC2DAA" w14:paraId="5A14EAA6" w14:textId="77777777">
            <w:pPr>
              <w:spacing w:line="276" w:lineRule="auto"/>
              <w:jc w:val="center"/>
              <w:rPr>
                <w:rFonts w:ascii="Times New Roman" w:hAnsi="Times New Roman"/>
                <w:b/>
                <w:bCs/>
                <w:color w:val="365F91" w:themeColor="accent1" w:themeShade="BF"/>
                <w:sz w:val="20"/>
              </w:rPr>
            </w:pPr>
          </w:p>
        </w:tc>
        <w:tc>
          <w:tcPr>
            <w:tcW w:w="1745" w:type="dxa"/>
            <w:vMerge w:val="restart"/>
            <w:shd w:val="clear" w:color="auto" w:fill="auto"/>
            <w:vAlign w:val="center"/>
            <w:hideMark/>
          </w:tcPr>
          <w:p w:rsidRPr="00F306A9" w:rsidR="00DC2DAA" w:rsidP="20ABEAAE" w:rsidRDefault="00DC2DAA" w14:paraId="6F7ABFE4" w14:textId="77777777">
            <w:pPr>
              <w:spacing w:line="276" w:lineRule="auto"/>
              <w:jc w:val="center"/>
              <w:rPr>
                <w:rFonts w:ascii="Times New Roman" w:hAnsi="Times New Roman"/>
                <w:b/>
                <w:bCs/>
                <w:i/>
                <w:iCs/>
                <w:color w:val="365F91" w:themeColor="accent1" w:themeShade="BF"/>
                <w:sz w:val="20"/>
              </w:rPr>
            </w:pPr>
            <w:r w:rsidRPr="00F306A9">
              <w:rPr>
                <w:rFonts w:ascii="Times New Roman" w:hAnsi="Times New Roman"/>
                <w:b/>
                <w:bCs/>
                <w:i/>
                <w:iCs/>
                <w:sz w:val="20"/>
              </w:rPr>
              <w:t>% de avance de los proyectos</w:t>
            </w:r>
          </w:p>
        </w:tc>
        <w:tc>
          <w:tcPr>
            <w:tcW w:w="1724" w:type="dxa"/>
            <w:shd w:val="clear" w:color="auto" w:fill="auto"/>
            <w:noWrap/>
            <w:vAlign w:val="center"/>
            <w:hideMark/>
          </w:tcPr>
          <w:p w:rsidRPr="00F306A9" w:rsidR="00DC2DAA" w:rsidP="20ABEAAE" w:rsidRDefault="00DC2DAA" w14:paraId="532079A6" w14:textId="77777777">
            <w:pPr>
              <w:spacing w:line="276" w:lineRule="auto"/>
              <w:jc w:val="center"/>
              <w:rPr>
                <w:rFonts w:ascii="Times New Roman" w:hAnsi="Times New Roman"/>
                <w:i/>
                <w:iCs/>
                <w:color w:val="365F91" w:themeColor="accent1" w:themeShade="BF"/>
                <w:sz w:val="20"/>
              </w:rPr>
            </w:pPr>
            <w:r w:rsidRPr="00F306A9">
              <w:rPr>
                <w:rFonts w:ascii="Times New Roman" w:hAnsi="Times New Roman"/>
                <w:i/>
                <w:iCs/>
                <w:sz w:val="20"/>
              </w:rPr>
              <w:t>sumatoria porcentaje de avance de proyectos</w:t>
            </w:r>
          </w:p>
        </w:tc>
        <w:tc>
          <w:tcPr>
            <w:tcW w:w="2532" w:type="dxa"/>
            <w:shd w:val="clear" w:color="auto" w:fill="auto"/>
            <w:noWrap/>
            <w:vAlign w:val="center"/>
            <w:hideMark/>
          </w:tcPr>
          <w:p w:rsidRPr="00F306A9" w:rsidR="00DC2DAA" w:rsidP="20ABEAAE" w:rsidRDefault="00DC2DAA" w14:paraId="1FE7BDD5" w14:textId="77777777">
            <w:pPr>
              <w:spacing w:line="276" w:lineRule="auto"/>
              <w:jc w:val="center"/>
              <w:rPr>
                <w:rFonts w:ascii="Times New Roman" w:hAnsi="Times New Roman"/>
                <w:i/>
                <w:iCs/>
                <w:color w:val="365F91" w:themeColor="accent1" w:themeShade="BF"/>
                <w:sz w:val="20"/>
              </w:rPr>
            </w:pPr>
            <w:r w:rsidRPr="00F306A9">
              <w:rPr>
                <w:rFonts w:ascii="Times New Roman" w:hAnsi="Times New Roman"/>
                <w:i/>
                <w:iCs/>
                <w:sz w:val="20"/>
              </w:rPr>
              <w:t>NÚMERO TOTAL DE PROYECTOS</w:t>
            </w:r>
          </w:p>
        </w:tc>
        <w:tc>
          <w:tcPr>
            <w:tcW w:w="1740" w:type="dxa"/>
            <w:vMerge w:val="restart"/>
            <w:tcBorders>
              <w:left w:val="nil"/>
            </w:tcBorders>
            <w:shd w:val="clear" w:color="auto" w:fill="auto"/>
            <w:noWrap/>
            <w:vAlign w:val="center"/>
            <w:hideMark/>
          </w:tcPr>
          <w:p w:rsidRPr="00F306A9" w:rsidR="00DC2DAA" w:rsidP="20ABEAAE" w:rsidRDefault="00DC2DAA" w14:paraId="186A56C5" w14:textId="77777777">
            <w:pPr>
              <w:spacing w:line="276" w:lineRule="auto"/>
              <w:jc w:val="center"/>
              <w:rPr>
                <w:rFonts w:ascii="Times New Roman" w:hAnsi="Times New Roman"/>
                <w:color w:val="365F91" w:themeColor="accent1" w:themeShade="BF"/>
                <w:sz w:val="20"/>
              </w:rPr>
            </w:pPr>
            <w:r w:rsidRPr="00F306A9">
              <w:rPr>
                <w:rFonts w:ascii="Times New Roman" w:hAnsi="Times New Roman"/>
                <w:sz w:val="20"/>
              </w:rPr>
              <w:t>100%</w:t>
            </w:r>
          </w:p>
        </w:tc>
      </w:tr>
      <w:tr w:rsidRPr="00F306A9" w:rsidR="00DC2DAA" w:rsidTr="005111A0" w14:paraId="65DC5EFF" w14:textId="77777777">
        <w:trPr>
          <w:trHeight w:val="204"/>
          <w:jc w:val="center"/>
        </w:trPr>
        <w:tc>
          <w:tcPr>
            <w:tcW w:w="1261" w:type="dxa"/>
            <w:vMerge/>
            <w:vAlign w:val="center"/>
            <w:hideMark/>
          </w:tcPr>
          <w:p w:rsidRPr="00F306A9" w:rsidR="00DC2DAA" w:rsidP="00DC2DAA" w:rsidRDefault="00DC2DAA" w14:paraId="1474F711" w14:textId="77777777">
            <w:pPr>
              <w:spacing w:line="240" w:lineRule="auto"/>
              <w:jc w:val="center"/>
              <w:rPr>
                <w:rFonts w:ascii="Times New Roman" w:hAnsi="Times New Roman"/>
                <w:b/>
                <w:bCs/>
                <w:color w:val="365F91" w:themeColor="accent1" w:themeShade="BF"/>
                <w:sz w:val="20"/>
              </w:rPr>
            </w:pPr>
          </w:p>
        </w:tc>
        <w:tc>
          <w:tcPr>
            <w:tcW w:w="255" w:type="dxa"/>
            <w:vMerge/>
            <w:vAlign w:val="center"/>
          </w:tcPr>
          <w:p w:rsidRPr="00F306A9" w:rsidR="00DC2DAA" w:rsidP="00DC2DAA" w:rsidRDefault="00DC2DAA" w14:paraId="6637133A" w14:textId="77777777">
            <w:pPr>
              <w:spacing w:line="240" w:lineRule="auto"/>
              <w:rPr>
                <w:rFonts w:ascii="Times New Roman" w:hAnsi="Times New Roman"/>
                <w:b/>
                <w:bCs/>
                <w:color w:val="365F91" w:themeColor="accent1" w:themeShade="BF"/>
                <w:sz w:val="20"/>
              </w:rPr>
            </w:pPr>
          </w:p>
        </w:tc>
        <w:tc>
          <w:tcPr>
            <w:tcW w:w="1745" w:type="dxa"/>
            <w:vMerge/>
            <w:vAlign w:val="center"/>
            <w:hideMark/>
          </w:tcPr>
          <w:p w:rsidRPr="00F306A9" w:rsidR="00DC2DAA" w:rsidP="00DC2DAA" w:rsidRDefault="00DC2DAA" w14:paraId="69E97FEB" w14:textId="77777777">
            <w:pPr>
              <w:spacing w:line="240" w:lineRule="auto"/>
              <w:rPr>
                <w:rFonts w:ascii="Times New Roman" w:hAnsi="Times New Roman"/>
                <w:b/>
                <w:bCs/>
                <w:i/>
                <w:iCs/>
                <w:color w:val="365F91" w:themeColor="accent1" w:themeShade="BF"/>
                <w:sz w:val="20"/>
              </w:rPr>
            </w:pPr>
          </w:p>
        </w:tc>
        <w:tc>
          <w:tcPr>
            <w:tcW w:w="1724" w:type="dxa"/>
            <w:shd w:val="clear" w:color="auto" w:fill="auto"/>
            <w:noWrap/>
            <w:vAlign w:val="center"/>
            <w:hideMark/>
          </w:tcPr>
          <w:p w:rsidRPr="00F306A9" w:rsidR="00DC2DAA" w:rsidP="20ABEAAE" w:rsidRDefault="00DC2DAA" w14:paraId="3DDD5122" w14:textId="77777777">
            <w:pPr>
              <w:spacing w:line="276" w:lineRule="auto"/>
              <w:jc w:val="center"/>
              <w:rPr>
                <w:rFonts w:ascii="Times New Roman" w:hAnsi="Times New Roman"/>
                <w:color w:val="365F91" w:themeColor="accent1" w:themeShade="BF"/>
                <w:sz w:val="20"/>
              </w:rPr>
            </w:pPr>
            <w:r w:rsidRPr="00F306A9">
              <w:rPr>
                <w:rFonts w:ascii="Times New Roman" w:hAnsi="Times New Roman"/>
                <w:sz w:val="20"/>
              </w:rPr>
              <w:t>300</w:t>
            </w:r>
          </w:p>
        </w:tc>
        <w:tc>
          <w:tcPr>
            <w:tcW w:w="2532" w:type="dxa"/>
            <w:shd w:val="clear" w:color="auto" w:fill="auto"/>
            <w:noWrap/>
            <w:vAlign w:val="center"/>
            <w:hideMark/>
          </w:tcPr>
          <w:p w:rsidRPr="00F306A9" w:rsidR="00DC2DAA" w:rsidP="20ABEAAE" w:rsidRDefault="00DC2DAA" w14:paraId="6E7E5B5E" w14:textId="77777777">
            <w:pPr>
              <w:spacing w:line="276" w:lineRule="auto"/>
              <w:jc w:val="center"/>
              <w:rPr>
                <w:rFonts w:ascii="Times New Roman" w:hAnsi="Times New Roman"/>
                <w:color w:val="365F91" w:themeColor="accent1" w:themeShade="BF"/>
                <w:sz w:val="20"/>
              </w:rPr>
            </w:pPr>
            <w:r w:rsidRPr="00F306A9">
              <w:rPr>
                <w:rFonts w:ascii="Times New Roman" w:hAnsi="Times New Roman"/>
                <w:sz w:val="20"/>
              </w:rPr>
              <w:t>3</w:t>
            </w:r>
          </w:p>
        </w:tc>
        <w:tc>
          <w:tcPr>
            <w:tcW w:w="1740" w:type="dxa"/>
            <w:vMerge/>
            <w:vAlign w:val="center"/>
            <w:hideMark/>
          </w:tcPr>
          <w:p w:rsidRPr="00F306A9" w:rsidR="00DC2DAA" w:rsidP="00DC2DAA" w:rsidRDefault="00DC2DAA" w14:paraId="00841313" w14:textId="77777777">
            <w:pPr>
              <w:spacing w:line="240" w:lineRule="auto"/>
              <w:rPr>
                <w:rFonts w:ascii="Times New Roman" w:hAnsi="Times New Roman"/>
                <w:color w:val="365F91" w:themeColor="accent1" w:themeShade="BF"/>
                <w:sz w:val="20"/>
              </w:rPr>
            </w:pPr>
          </w:p>
        </w:tc>
      </w:tr>
    </w:tbl>
    <w:p w:rsidRPr="00F306A9" w:rsidR="00DC2DAA" w:rsidP="37C4F524" w:rsidRDefault="00DC2DAA" w14:paraId="52354516" w14:textId="77777777">
      <w:pPr>
        <w:autoSpaceDE w:val="0"/>
        <w:autoSpaceDN w:val="0"/>
        <w:spacing w:line="276" w:lineRule="auto"/>
        <w:rPr>
          <w:rFonts w:ascii="Times New Roman" w:hAnsi="Times New Roman"/>
          <w:i/>
          <w:iCs/>
          <w:color w:val="365F91" w:themeColor="accent1" w:themeShade="BF"/>
          <w:sz w:val="20"/>
        </w:rPr>
      </w:pPr>
    </w:p>
    <w:p w:rsidRPr="00F306A9" w:rsidR="00DC2DAA" w:rsidP="003C1B1B" w:rsidRDefault="00DC2DAA" w14:paraId="60A84A3C" w14:textId="77777777">
      <w:pPr>
        <w:pStyle w:val="Estilo7"/>
        <w:rPr>
          <w:color w:val="365F91" w:themeColor="accent1" w:themeShade="BF"/>
        </w:rPr>
      </w:pPr>
      <w:r w:rsidRPr="00F306A9">
        <w:t>Se participó en el XXIII Simposio Colombiano sobre Ingeniería de Pavimentos en Popayán, con la presentación de dos proyectos de innovación realizados por la entidad. Los proyectos presentados fueron:</w:t>
      </w:r>
    </w:p>
    <w:p w:rsidRPr="00F306A9" w:rsidR="00DC2DAA" w:rsidP="00255647" w:rsidRDefault="00DC2DAA" w14:paraId="3334D98E" w14:textId="77777777">
      <w:pPr>
        <w:pStyle w:val="Prrafodelista"/>
        <w:widowControl/>
        <w:numPr>
          <w:ilvl w:val="0"/>
          <w:numId w:val="28"/>
        </w:numPr>
        <w:adjustRightInd/>
        <w:spacing w:after="160"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lang w:val="es-ES"/>
        </w:rPr>
        <w:t>Evaluación de mezclas asfálticas modificadas con plásticos de un solo uso.</w:t>
      </w:r>
    </w:p>
    <w:p w:rsidRPr="00F306A9" w:rsidR="00DC2DAA" w:rsidP="00255647" w:rsidRDefault="00DC2DAA" w14:paraId="0D8AFCCC" w14:textId="77777777">
      <w:pPr>
        <w:pStyle w:val="Prrafodelista"/>
        <w:widowControl/>
        <w:numPr>
          <w:ilvl w:val="0"/>
          <w:numId w:val="28"/>
        </w:numPr>
        <w:adjustRightInd/>
        <w:spacing w:after="160"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lang w:val="es-MX"/>
        </w:rPr>
        <w:t>Mezclas en frío con pavimento asfáltico 100% reciclado como alternativa para cumplir con las políticas sociales nacionales y distritales en Colombia.</w:t>
      </w:r>
    </w:p>
    <w:p w:rsidR="00B60CF6" w:rsidP="00B60CF6" w:rsidRDefault="00B60CF6" w14:paraId="699C07A1" w14:textId="14C3C780">
      <w:pPr>
        <w:pStyle w:val="05Tabla"/>
      </w:pPr>
      <w:bookmarkStart w:name="_Toc189199568" w:id="142"/>
      <w:r>
        <w:t xml:space="preserve">Ilustración </w:t>
      </w:r>
      <w:r>
        <w:fldChar w:fldCharType="begin"/>
      </w:r>
      <w:r>
        <w:instrText> SEQ Ilustración \* ARABIC </w:instrText>
      </w:r>
      <w:r>
        <w:fldChar w:fldCharType="separate"/>
      </w:r>
      <w:r w:rsidR="00AD6A5C">
        <w:rPr>
          <w:noProof/>
        </w:rPr>
        <w:t>5</w:t>
      </w:r>
      <w:r>
        <w:fldChar w:fldCharType="end"/>
      </w:r>
      <w:r>
        <w:t>. XXIII Simposio Colombiano Ingenieria de Pavimentos</w:t>
      </w:r>
      <w:bookmarkEnd w:id="142"/>
    </w:p>
    <w:p w:rsidRPr="00F306A9" w:rsidR="00DC2DAA" w:rsidP="37C4F524" w:rsidRDefault="00DC2DAA" w14:paraId="2810DA47" w14:textId="77777777">
      <w:pPr>
        <w:spacing w:line="276" w:lineRule="auto"/>
        <w:jc w:val="center"/>
        <w:rPr>
          <w:rFonts w:ascii="Times New Roman" w:hAnsi="Times New Roman"/>
          <w:i/>
          <w:iCs/>
          <w:color w:val="365F91" w:themeColor="accent1" w:themeShade="BF"/>
          <w:sz w:val="20"/>
        </w:rPr>
      </w:pPr>
      <w:r w:rsidRPr="00F306A9">
        <w:rPr>
          <w:rFonts w:ascii="Times New Roman" w:hAnsi="Times New Roman"/>
          <w:noProof/>
          <w:sz w:val="20"/>
        </w:rPr>
        <w:drawing>
          <wp:inline distT="0" distB="0" distL="0" distR="0" wp14:anchorId="5B89B843" wp14:editId="1595CB3C">
            <wp:extent cx="2405285" cy="1803400"/>
            <wp:effectExtent l="0" t="0" r="0" b="6350"/>
            <wp:docPr id="1295423711" name="Imagen 129542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5423711"/>
                    <pic:cNvPicPr/>
                  </pic:nvPicPr>
                  <pic:blipFill>
                    <a:blip r:embed="rId40" cstate="print">
                      <a:extLst>
                        <a:ext uri="{28A0092B-C50C-407E-A947-70E740481C1C}">
                          <a14:useLocalDpi xmlns:a14="http://schemas.microsoft.com/office/drawing/2010/main" val="0"/>
                        </a:ext>
                      </a:extLst>
                    </a:blip>
                    <a:srcRect t="27330" b="34851"/>
                    <a:stretch>
                      <a:fillRect/>
                    </a:stretch>
                  </pic:blipFill>
                  <pic:spPr>
                    <a:xfrm>
                      <a:off x="0" y="0"/>
                      <a:ext cx="2405285" cy="1803400"/>
                    </a:xfrm>
                    <a:prstGeom prst="rect">
                      <a:avLst/>
                    </a:prstGeom>
                  </pic:spPr>
                </pic:pic>
              </a:graphicData>
            </a:graphic>
          </wp:inline>
        </w:drawing>
      </w:r>
      <w:r w:rsidRPr="00F306A9">
        <w:rPr>
          <w:rFonts w:ascii="Times New Roman" w:hAnsi="Times New Roman"/>
          <w:i/>
          <w:iCs/>
          <w:color w:val="365F91" w:themeColor="accent1" w:themeShade="BF"/>
          <w:sz w:val="20"/>
        </w:rPr>
        <w:t xml:space="preserve">    </w:t>
      </w:r>
      <w:r w:rsidRPr="00F306A9">
        <w:rPr>
          <w:rFonts w:ascii="Times New Roman" w:hAnsi="Times New Roman"/>
          <w:noProof/>
          <w:sz w:val="20"/>
        </w:rPr>
        <w:drawing>
          <wp:inline distT="0" distB="0" distL="0" distR="0" wp14:anchorId="2F2A005F" wp14:editId="611738DC">
            <wp:extent cx="1096807" cy="1815122"/>
            <wp:effectExtent l="0" t="0" r="8255" b="0"/>
            <wp:docPr id="5116518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41" cstate="print">
                      <a:extLst>
                        <a:ext uri="{28A0092B-C50C-407E-A947-70E740481C1C}">
                          <a14:useLocalDpi xmlns:a14="http://schemas.microsoft.com/office/drawing/2010/main" val="0"/>
                        </a:ext>
                      </a:extLst>
                    </a:blip>
                    <a:srcRect l="7053" r="7897" b="16905"/>
                    <a:stretch>
                      <a:fillRect/>
                    </a:stretch>
                  </pic:blipFill>
                  <pic:spPr>
                    <a:xfrm>
                      <a:off x="0" y="0"/>
                      <a:ext cx="1096807" cy="1815122"/>
                    </a:xfrm>
                    <a:prstGeom prst="rect">
                      <a:avLst/>
                    </a:prstGeom>
                  </pic:spPr>
                </pic:pic>
              </a:graphicData>
            </a:graphic>
          </wp:inline>
        </w:drawing>
      </w:r>
    </w:p>
    <w:p w:rsidRPr="00F306A9" w:rsidR="00DC2DAA" w:rsidP="37C4F524" w:rsidRDefault="00DC2DAA" w14:paraId="2992AA2A" w14:textId="77777777">
      <w:pPr>
        <w:spacing w:line="276" w:lineRule="auto"/>
        <w:rPr>
          <w:rFonts w:ascii="Times New Roman" w:hAnsi="Times New Roman" w:eastAsiaTheme="minorEastAsia"/>
          <w:b/>
          <w:bCs/>
          <w:i/>
          <w:iCs/>
          <w:color w:val="365F91" w:themeColor="accent1" w:themeShade="BF"/>
          <w:sz w:val="20"/>
        </w:rPr>
      </w:pPr>
    </w:p>
    <w:p w:rsidR="00DC2DAA" w:rsidP="003C1B1B" w:rsidRDefault="00DC2DAA" w14:paraId="7A96D4F6" w14:textId="55960859">
      <w:pPr>
        <w:pStyle w:val="Estilo7"/>
      </w:pPr>
      <w:r w:rsidRPr="00F306A9">
        <w:t>Reconocimiento a nivel internacional por medio de la socialización de los proyectos de innovación desarrollados por el proceso, lo cual la sitúa la entidad en un estatus de privilegio dentro del ámbito de la investigación científica en ingeniería, creando posibles alianzas estratégicas para el desarrollo de</w:t>
      </w:r>
      <w:r w:rsidRPr="00F306A9">
        <w:rPr>
          <w:color w:val="365F91" w:themeColor="accent1" w:themeShade="BF"/>
        </w:rPr>
        <w:t xml:space="preserve"> </w:t>
      </w:r>
      <w:r w:rsidRPr="00F306A9">
        <w:t>nuevos proyectos.</w:t>
      </w:r>
    </w:p>
    <w:p w:rsidRPr="00F306A9" w:rsidR="00243DB1" w:rsidP="20ABEAAE" w:rsidRDefault="00243DB1" w14:paraId="77CB2761" w14:textId="77777777">
      <w:pPr>
        <w:spacing w:line="276" w:lineRule="auto"/>
        <w:rPr>
          <w:rFonts w:ascii="Times New Roman" w:hAnsi="Times New Roman" w:eastAsiaTheme="minorEastAsia"/>
          <w:color w:val="365F91" w:themeColor="accent1" w:themeShade="BF"/>
          <w:sz w:val="20"/>
        </w:rPr>
      </w:pPr>
    </w:p>
    <w:p w:rsidRPr="00243DB1" w:rsidR="00DC2DAA" w:rsidP="00243DB1" w:rsidRDefault="1082B86E" w14:paraId="29045AF7" w14:textId="0DAB4FCA">
      <w:pPr>
        <w:spacing w:line="276" w:lineRule="auto"/>
        <w:ind w:firstLine="708"/>
        <w:rPr>
          <w:rFonts w:ascii="Times New Roman" w:hAnsi="Times New Roman"/>
          <w:b/>
          <w:bCs/>
          <w:sz w:val="20"/>
        </w:rPr>
      </w:pPr>
      <w:r w:rsidRPr="00243DB1">
        <w:rPr>
          <w:rFonts w:ascii="Times New Roman" w:hAnsi="Times New Roman"/>
          <w:b/>
          <w:bCs/>
          <w:sz w:val="20"/>
        </w:rPr>
        <w:t>Proceso de Comercialización</w:t>
      </w:r>
    </w:p>
    <w:p w:rsidRPr="00F306A9" w:rsidR="20ABEAAE" w:rsidP="20ABEAAE" w:rsidRDefault="20ABEAAE" w14:paraId="764B52A1" w14:textId="1C5853FC">
      <w:pPr>
        <w:spacing w:line="276" w:lineRule="auto"/>
        <w:ind w:firstLine="708"/>
        <w:rPr>
          <w:rFonts w:ascii="Times New Roman" w:hAnsi="Times New Roman" w:eastAsia="Arial"/>
          <w:b/>
          <w:bCs/>
          <w:sz w:val="20"/>
        </w:rPr>
      </w:pPr>
    </w:p>
    <w:p w:rsidRPr="00F306A9" w:rsidR="00DC2DAA" w:rsidP="003C1B1B" w:rsidRDefault="00DC2DAA" w14:paraId="27227605" w14:textId="77777777">
      <w:pPr>
        <w:pStyle w:val="Estilo7"/>
        <w:rPr>
          <w:b/>
          <w:bCs/>
          <w:i/>
          <w:iCs/>
          <w:color w:val="365F91" w:themeColor="accent1" w:themeShade="BF"/>
        </w:rPr>
      </w:pPr>
      <w:r w:rsidRPr="00F306A9">
        <w:t xml:space="preserve">Dentro de la gestión de la GDCI, se cuenta con el desarrollo de la comercialización de los productos, bienes y servicios de la UAERMV; durante la vigencia 2024 se adelantaron actividades en función a este proceso como la publicación del documento </w:t>
      </w:r>
      <w:r w:rsidRPr="00F306A9">
        <w:rPr>
          <w:b/>
          <w:bCs/>
        </w:rPr>
        <w:t xml:space="preserve">DMIC IN 003 V1 Portafolio Oferta Institucional UAERMV </w:t>
      </w:r>
      <w:r w:rsidRPr="00F306A9">
        <w:t>y se ha logrado impulsar el desarrollo de actividades como la suscripción de convenios y acercamiento con instituciones interesadas que permitan obtener recursos por medio de las funciones misionales de la Unidad, dentro de las cuales se ha logrado lo siguiente:</w:t>
      </w:r>
    </w:p>
    <w:p w:rsidRPr="00F306A9" w:rsidR="00DC2DAA" w:rsidP="00255647" w:rsidRDefault="00DC2DAA" w14:paraId="701671CF" w14:textId="77777777">
      <w:pPr>
        <w:pStyle w:val="Prrafodelista"/>
        <w:widowControl/>
        <w:numPr>
          <w:ilvl w:val="0"/>
          <w:numId w:val="27"/>
        </w:numPr>
        <w:adjustRightInd/>
        <w:spacing w:before="240" w:after="240" w:line="276" w:lineRule="auto"/>
        <w:textAlignment w:val="auto"/>
        <w:rPr>
          <w:rFonts w:ascii="Times New Roman" w:hAnsi="Times New Roman" w:eastAsia="Arial"/>
          <w:color w:val="365F91" w:themeColor="accent1" w:themeShade="BF"/>
          <w:sz w:val="20"/>
        </w:rPr>
      </w:pPr>
      <w:r w:rsidRPr="00F306A9">
        <w:rPr>
          <w:rFonts w:ascii="Times New Roman" w:hAnsi="Times New Roman" w:eastAsia="Arial"/>
          <w:b/>
          <w:bCs/>
          <w:sz w:val="20"/>
        </w:rPr>
        <w:t>Empresa de Acueducto y Alcantarillado de Bogotá:</w:t>
      </w:r>
      <w:r w:rsidRPr="00F306A9">
        <w:rPr>
          <w:rFonts w:ascii="Times New Roman" w:hAnsi="Times New Roman" w:eastAsia="Arial"/>
          <w:sz w:val="20"/>
        </w:rPr>
        <w:t xml:space="preserve"> Suscripción del convenio de cooperación CONV01 EAAB-UAERM 2024, cuyo alcance permite generar convenio y/o contratos específicos en los que la UAERMV podrá prestar asistencia técnica y ejecución de intervenciones solicitadas por la EAAB. Actualmente las partes se encuentran adelantando los términos para la suscripción de un convenio derivado donde la unidad prestara los servicios solicitados para la atención de los requerimientos de la EAAB quien en parte contraprestación ha definido una suma inicial de 1.600 millones para dicho convenio.</w:t>
      </w:r>
    </w:p>
    <w:p w:rsidRPr="00F306A9" w:rsidR="00DC2DAA" w:rsidP="00255647" w:rsidRDefault="00DC2DAA" w14:paraId="281903CB" w14:textId="77777777">
      <w:pPr>
        <w:pStyle w:val="Prrafodelista"/>
        <w:widowControl/>
        <w:numPr>
          <w:ilvl w:val="0"/>
          <w:numId w:val="27"/>
        </w:numPr>
        <w:adjustRightInd/>
        <w:spacing w:before="240" w:after="240" w:line="276" w:lineRule="auto"/>
        <w:textAlignment w:val="auto"/>
        <w:rPr>
          <w:rFonts w:ascii="Times New Roman" w:hAnsi="Times New Roman" w:eastAsia="Arial"/>
          <w:color w:val="365F91" w:themeColor="accent1" w:themeShade="BF"/>
          <w:sz w:val="20"/>
        </w:rPr>
      </w:pPr>
      <w:r w:rsidRPr="00F306A9">
        <w:rPr>
          <w:rFonts w:ascii="Times New Roman" w:hAnsi="Times New Roman" w:eastAsia="Arial"/>
          <w:b/>
          <w:bCs/>
          <w:sz w:val="20"/>
        </w:rPr>
        <w:t>Instituto Nacional de Vías:</w:t>
      </w:r>
      <w:r w:rsidRPr="00F306A9">
        <w:rPr>
          <w:rFonts w:ascii="Times New Roman" w:hAnsi="Times New Roman" w:eastAsia="Arial"/>
          <w:sz w:val="20"/>
        </w:rPr>
        <w:t xml:space="preserve"> Se realizó acercamiento con el INVIAS para la suscripción de un convenio marco de cooperación, cuyo objeto permite fomentar la investigación y la innovación conjunta, mediante el desarrollo de proyectos de adopción de nuevas tecnologías para la infraestructura de transporte, fortaleciendo las capacidades institucionales y promoviendo la regulación en la adopción de soluciones tecnológicas que permitan mejorar la seguridad, eficiencia y sostenibilidad de la infraestructura de transporte. Igualmente, dentro del alcance de este convenio se promueve la celebración de convenios y/o contratos específicos que permitan desarrollar trabajos específicos y especializados por la UAERMV cuya contra prestación permitirá obtener recursos para el desarrollo de los objetos identificados en cada convenio. Actualmente este proceso se encuentra en etapa de alistamiento y revisión para la firma de convenio marco de cooperación entre las partes.</w:t>
      </w:r>
    </w:p>
    <w:p w:rsidRPr="00F306A9" w:rsidR="20ABEAAE" w:rsidP="20ABEAAE" w:rsidRDefault="20ABEAAE" w14:paraId="7B0EAC07" w14:textId="11808225">
      <w:pPr>
        <w:pStyle w:val="Prrafodelista"/>
        <w:widowControl/>
        <w:spacing w:before="240" w:after="240" w:line="276" w:lineRule="auto"/>
        <w:rPr>
          <w:rFonts w:ascii="Times New Roman" w:hAnsi="Times New Roman" w:eastAsia="Arial"/>
          <w:sz w:val="20"/>
        </w:rPr>
      </w:pPr>
    </w:p>
    <w:p w:rsidRPr="00243DB1" w:rsidR="00DC2DAA" w:rsidP="00243DB1" w:rsidRDefault="5231A765" w14:paraId="62B3444E" w14:textId="0FF4DCFB">
      <w:pPr>
        <w:spacing w:line="276" w:lineRule="auto"/>
        <w:ind w:firstLine="708"/>
        <w:rPr>
          <w:rFonts w:ascii="Times New Roman" w:hAnsi="Times New Roman"/>
          <w:b/>
          <w:bCs/>
          <w:sz w:val="20"/>
        </w:rPr>
      </w:pPr>
      <w:r w:rsidRPr="00243DB1">
        <w:rPr>
          <w:rFonts w:ascii="Times New Roman" w:hAnsi="Times New Roman"/>
          <w:b/>
          <w:bCs/>
          <w:sz w:val="20"/>
        </w:rPr>
        <w:t>Beneficios</w:t>
      </w:r>
    </w:p>
    <w:p w:rsidRPr="00F306A9" w:rsidR="332C366C" w:rsidP="332C366C" w:rsidRDefault="332C366C" w14:paraId="14156B5B" w14:textId="2A0641B4">
      <w:pPr>
        <w:pStyle w:val="Prrafodelista"/>
        <w:spacing w:line="276" w:lineRule="auto"/>
        <w:ind w:left="784"/>
        <w:rPr>
          <w:rFonts w:ascii="Times New Roman" w:hAnsi="Times New Roman" w:eastAsia="Arial"/>
          <w:b/>
          <w:bCs/>
          <w:sz w:val="20"/>
        </w:rPr>
      </w:pPr>
    </w:p>
    <w:p w:rsidRPr="00F306A9" w:rsidR="00DC2DAA" w:rsidP="003C1B1B" w:rsidRDefault="00DC2DAA" w14:paraId="12506212" w14:textId="77777777">
      <w:pPr>
        <w:pStyle w:val="Estilo7"/>
        <w:rPr>
          <w:color w:val="365F91" w:themeColor="accent1" w:themeShade="BF"/>
        </w:rPr>
      </w:pPr>
      <w:r w:rsidRPr="00F306A9">
        <w:t>Se cuenta con un listado de 7 líneas de investigación, que permiten relacionar los proyectos que puede desarrollar la GDCI en función al proceso de innovación, los cuales permiten identificar su aplicación a los objeticos de desarrollo sostenible (ODS) y el plan Distrital de Desarrollo de Bogotá D.C., destacando su valor agregado en la implementación y ejecución identificada en cada proyecto.</w:t>
      </w:r>
    </w:p>
    <w:p w:rsidRPr="00F306A9" w:rsidR="00DC2DAA" w:rsidP="20ABEAAE" w:rsidRDefault="00DC2DAA" w14:paraId="30CEF813" w14:textId="77777777">
      <w:pPr>
        <w:autoSpaceDE w:val="0"/>
        <w:autoSpaceDN w:val="0"/>
        <w:spacing w:line="276" w:lineRule="auto"/>
        <w:jc w:val="center"/>
        <w:rPr>
          <w:rFonts w:ascii="Times New Roman" w:hAnsi="Times New Roman" w:eastAsia="Arial"/>
          <w:b/>
          <w:bCs/>
          <w:i/>
          <w:iCs/>
          <w:color w:val="365F91" w:themeColor="accent1" w:themeShade="BF"/>
          <w:sz w:val="20"/>
        </w:rPr>
      </w:pPr>
    </w:p>
    <w:p w:rsidR="00724010" w:rsidP="00724010" w:rsidRDefault="00724010" w14:paraId="263618C2" w14:textId="4AEA49FE">
      <w:pPr>
        <w:pStyle w:val="06Grafica"/>
      </w:pPr>
      <w:r>
        <w:t xml:space="preserve">Grafica </w:t>
      </w:r>
      <w:r>
        <w:fldChar w:fldCharType="begin"/>
      </w:r>
      <w:r>
        <w:instrText xml:space="preserve"> SEQ Grafica \* ARABIC </w:instrText>
      </w:r>
      <w:r>
        <w:fldChar w:fldCharType="separate"/>
      </w:r>
      <w:r w:rsidR="00DB5704">
        <w:t>9</w:t>
      </w:r>
      <w:r>
        <w:fldChar w:fldCharType="end"/>
      </w:r>
      <w:r>
        <w:t>. Resultado de Indicadores-Registros de los Proyectos en Ejecución</w:t>
      </w:r>
    </w:p>
    <w:p w:rsidRPr="00F306A9" w:rsidR="00DC2DAA" w:rsidP="20ABEAAE" w:rsidRDefault="00DC2DAA" w14:paraId="0F0FB8D6" w14:textId="77777777">
      <w:pPr>
        <w:autoSpaceDE w:val="0"/>
        <w:autoSpaceDN w:val="0"/>
        <w:spacing w:line="276" w:lineRule="auto"/>
        <w:jc w:val="center"/>
        <w:rPr>
          <w:rFonts w:ascii="Times New Roman" w:hAnsi="Times New Roman" w:eastAsia="Arial"/>
          <w:b/>
          <w:bCs/>
          <w:i/>
          <w:iCs/>
          <w:color w:val="365F91" w:themeColor="accent1" w:themeShade="BF"/>
          <w:sz w:val="20"/>
        </w:rPr>
      </w:pPr>
      <w:r w:rsidRPr="00F306A9">
        <w:rPr>
          <w:rFonts w:ascii="Times New Roman" w:hAnsi="Times New Roman"/>
          <w:noProof/>
          <w:sz w:val="20"/>
        </w:rPr>
        <w:drawing>
          <wp:inline distT="0" distB="0" distL="0" distR="0" wp14:anchorId="01AB3DD5" wp14:editId="390C8387">
            <wp:extent cx="2775640" cy="2733675"/>
            <wp:effectExtent l="0" t="0" r="5715" b="0"/>
            <wp:docPr id="3660750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2">
                      <a:extLst>
                        <a:ext uri="{28A0092B-C50C-407E-A947-70E740481C1C}">
                          <a14:useLocalDpi xmlns:a14="http://schemas.microsoft.com/office/drawing/2010/main" val="0"/>
                        </a:ext>
                      </a:extLst>
                    </a:blip>
                    <a:stretch>
                      <a:fillRect/>
                    </a:stretch>
                  </pic:blipFill>
                  <pic:spPr>
                    <a:xfrm>
                      <a:off x="0" y="0"/>
                      <a:ext cx="2775640" cy="2733675"/>
                    </a:xfrm>
                    <a:prstGeom prst="rect">
                      <a:avLst/>
                    </a:prstGeom>
                  </pic:spPr>
                </pic:pic>
              </a:graphicData>
            </a:graphic>
          </wp:inline>
        </w:drawing>
      </w:r>
      <w:r w:rsidRPr="00F306A9">
        <w:rPr>
          <w:rFonts w:ascii="Times New Roman" w:hAnsi="Times New Roman" w:eastAsia="Arial"/>
          <w:b/>
          <w:bCs/>
          <w:i/>
          <w:iCs/>
          <w:sz w:val="20"/>
        </w:rPr>
        <w:t xml:space="preserve">    </w:t>
      </w:r>
      <w:r w:rsidRPr="00F306A9">
        <w:rPr>
          <w:rFonts w:ascii="Times New Roman" w:hAnsi="Times New Roman"/>
          <w:noProof/>
          <w:sz w:val="20"/>
        </w:rPr>
        <w:drawing>
          <wp:inline distT="0" distB="0" distL="0" distR="0" wp14:anchorId="55678FDB" wp14:editId="6973091A">
            <wp:extent cx="1779247" cy="1019175"/>
            <wp:effectExtent l="0" t="0" r="0" b="0"/>
            <wp:docPr id="2091440373" name="Imagen 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43">
                      <a:extLst>
                        <a:ext uri="{28A0092B-C50C-407E-A947-70E740481C1C}">
                          <a14:useLocalDpi xmlns:a14="http://schemas.microsoft.com/office/drawing/2010/main" val="0"/>
                        </a:ext>
                      </a:extLst>
                    </a:blip>
                    <a:stretch>
                      <a:fillRect/>
                    </a:stretch>
                  </pic:blipFill>
                  <pic:spPr>
                    <a:xfrm>
                      <a:off x="0" y="0"/>
                      <a:ext cx="1779247" cy="1019175"/>
                    </a:xfrm>
                    <a:prstGeom prst="rect">
                      <a:avLst/>
                    </a:prstGeom>
                  </pic:spPr>
                </pic:pic>
              </a:graphicData>
            </a:graphic>
          </wp:inline>
        </w:drawing>
      </w:r>
    </w:p>
    <w:p w:rsidRPr="00F306A9" w:rsidR="00DC2DAA" w:rsidP="20ABEAAE" w:rsidRDefault="00DC2DAA" w14:paraId="6932AB9A" w14:textId="77777777">
      <w:pPr>
        <w:autoSpaceDE w:val="0"/>
        <w:autoSpaceDN w:val="0"/>
        <w:spacing w:line="276" w:lineRule="auto"/>
        <w:rPr>
          <w:rFonts w:ascii="Times New Roman" w:hAnsi="Times New Roman" w:eastAsia="Arial"/>
          <w:b/>
          <w:bCs/>
          <w:i/>
          <w:iCs/>
          <w:color w:val="365F91" w:themeColor="accent1" w:themeShade="BF"/>
          <w:sz w:val="20"/>
        </w:rPr>
      </w:pPr>
    </w:p>
    <w:p w:rsidRPr="00F306A9" w:rsidR="00DC2DAA" w:rsidP="20ABEAAE" w:rsidRDefault="00DC2DAA" w14:paraId="57EE262F" w14:textId="77777777">
      <w:pPr>
        <w:autoSpaceDE w:val="0"/>
        <w:autoSpaceDN w:val="0"/>
        <w:spacing w:line="276" w:lineRule="auto"/>
        <w:jc w:val="center"/>
        <w:rPr>
          <w:rFonts w:ascii="Times New Roman" w:hAnsi="Times New Roman" w:eastAsia="Arial"/>
          <w:b/>
          <w:bCs/>
          <w:color w:val="365F91" w:themeColor="accent1" w:themeShade="BF"/>
          <w:sz w:val="20"/>
        </w:rPr>
      </w:pPr>
      <w:r w:rsidRPr="00F306A9">
        <w:rPr>
          <w:rFonts w:ascii="Times New Roman" w:hAnsi="Times New Roman" w:eastAsia="Arial"/>
          <w:b/>
          <w:bCs/>
          <w:sz w:val="20"/>
        </w:rPr>
        <w:t>Fuente de evidencias:</w:t>
      </w:r>
    </w:p>
    <w:p w:rsidRPr="00F306A9" w:rsidR="00DC2DAA" w:rsidP="00255647" w:rsidRDefault="00DC2DAA" w14:paraId="663BC0D9" w14:textId="77777777">
      <w:pPr>
        <w:pStyle w:val="Prrafodelista"/>
        <w:widowControl/>
        <w:numPr>
          <w:ilvl w:val="0"/>
          <w:numId w:val="15"/>
        </w:numPr>
        <w:autoSpaceDE w:val="0"/>
        <w:autoSpaceDN w:val="0"/>
        <w:spacing w:line="276" w:lineRule="auto"/>
        <w:jc w:val="center"/>
        <w:textAlignment w:val="auto"/>
        <w:rPr>
          <w:rFonts w:ascii="Times New Roman" w:hAnsi="Times New Roman" w:eastAsia="Arial"/>
          <w:color w:val="365F91" w:themeColor="accent1" w:themeShade="BF"/>
          <w:sz w:val="20"/>
        </w:rPr>
      </w:pPr>
      <w:r w:rsidRPr="00F306A9">
        <w:rPr>
          <w:rFonts w:ascii="Times New Roman" w:hAnsi="Times New Roman" w:eastAsia="Arial"/>
          <w:sz w:val="20"/>
        </w:rPr>
        <w:t>Los resultados de los indicadores.</w:t>
      </w:r>
    </w:p>
    <w:p w:rsidRPr="00F306A9" w:rsidR="00DC2DAA" w:rsidP="00255647" w:rsidRDefault="00DC2DAA" w14:paraId="1D6234A1" w14:textId="77777777">
      <w:pPr>
        <w:pStyle w:val="Prrafodelista"/>
        <w:widowControl/>
        <w:numPr>
          <w:ilvl w:val="0"/>
          <w:numId w:val="15"/>
        </w:numPr>
        <w:autoSpaceDE w:val="0"/>
        <w:autoSpaceDN w:val="0"/>
        <w:adjustRightInd/>
        <w:spacing w:line="276" w:lineRule="auto"/>
        <w:jc w:val="center"/>
        <w:textAlignment w:val="auto"/>
        <w:rPr>
          <w:rFonts w:ascii="Times New Roman" w:hAnsi="Times New Roman" w:eastAsia="Arial"/>
          <w:color w:val="365F91" w:themeColor="accent1" w:themeShade="BF"/>
          <w:kern w:val="3"/>
          <w:sz w:val="20"/>
        </w:rPr>
      </w:pPr>
      <w:r w:rsidRPr="00F306A9">
        <w:rPr>
          <w:rFonts w:ascii="Times New Roman" w:hAnsi="Times New Roman" w:eastAsia="Arial"/>
          <w:sz w:val="20"/>
        </w:rPr>
        <w:t>Registros de los proyectos en ejecución.</w:t>
      </w:r>
    </w:p>
    <w:p w:rsidRPr="00F306A9" w:rsidR="00AF52F5" w:rsidP="37C4F524" w:rsidRDefault="00AF52F5" w14:paraId="326B07B2" w14:textId="77777777">
      <w:pPr>
        <w:spacing w:line="276" w:lineRule="auto"/>
        <w:rPr>
          <w:rFonts w:ascii="Times New Roman" w:hAnsi="Times New Roman"/>
          <w:sz w:val="20"/>
        </w:rPr>
      </w:pPr>
    </w:p>
    <w:p w:rsidRPr="00C51825" w:rsidR="40C7DA0F" w:rsidP="00C45261" w:rsidRDefault="00243DB1" w14:paraId="16266D5B" w14:textId="3FAE67E7">
      <w:pPr>
        <w:pStyle w:val="02"/>
      </w:pPr>
      <w:bookmarkStart w:name="_Toc189160056" w:id="143"/>
      <w:bookmarkStart w:name="_Toc157064690" w:id="144"/>
      <w:bookmarkStart w:name="_Toc157074887" w:id="145"/>
      <w:r>
        <w:t>Seguimiento y Monitoreo d</w:t>
      </w:r>
      <w:r w:rsidRPr="00C51825">
        <w:t>e Calidad Técnica</w:t>
      </w:r>
      <w:bookmarkEnd w:id="143"/>
    </w:p>
    <w:p w:rsidRPr="00BC6330" w:rsidR="20ABEAAE" w:rsidP="20ABEAAE" w:rsidRDefault="20ABEAAE" w14:paraId="6F5AFE5A" w14:textId="5DBFBC45">
      <w:pPr>
        <w:rPr>
          <w:rFonts w:ascii="Times New Roman" w:hAnsi="Times New Roman"/>
          <w:sz w:val="20"/>
        </w:rPr>
      </w:pPr>
    </w:p>
    <w:p w:rsidRPr="00F306A9" w:rsidR="00127C54" w:rsidP="003C1B1B" w:rsidRDefault="00127C54" w14:paraId="33B82318" w14:textId="77777777">
      <w:pPr>
        <w:pStyle w:val="Estilo7"/>
        <w:rPr>
          <w:color w:val="1F497D" w:themeColor="text2"/>
        </w:rPr>
      </w:pPr>
      <w:r w:rsidRPr="00F306A9">
        <w:t>Hacer seguimiento al cumplimiento de la calidad técnica de los productos y servicios misionales, además del cumplimiento a las especificaciones técnicas y diseños establecidos, conforme a la definición e implementación de políticas, planes, programas y/o proyectos para realizar el control de calidad en cada una de las etapas de producción e intervención y conservación de las obras ejecutadas por la UAERMV.</w:t>
      </w:r>
    </w:p>
    <w:p w:rsidRPr="00F306A9" w:rsidR="00127C54" w:rsidP="37C4F524" w:rsidRDefault="00127C54" w14:paraId="3A271CAC" w14:textId="69BA5396">
      <w:pPr>
        <w:keepNext/>
        <w:spacing w:line="276" w:lineRule="auto"/>
        <w:jc w:val="center"/>
        <w:rPr>
          <w:rFonts w:ascii="Times New Roman" w:hAnsi="Times New Roman"/>
          <w:sz w:val="20"/>
        </w:rPr>
      </w:pPr>
    </w:p>
    <w:p w:rsidRPr="00243DB1" w:rsidR="00127C54" w:rsidP="00243DB1" w:rsidRDefault="57B968AB" w14:paraId="4EFFE084" w14:textId="34F3382B">
      <w:pPr>
        <w:spacing w:line="276" w:lineRule="auto"/>
        <w:ind w:firstLine="708"/>
        <w:rPr>
          <w:rFonts w:ascii="Times New Roman" w:hAnsi="Times New Roman"/>
          <w:b/>
          <w:bCs/>
          <w:sz w:val="20"/>
        </w:rPr>
      </w:pPr>
      <w:r w:rsidRPr="00C51825">
        <w:t xml:space="preserve"> </w:t>
      </w:r>
      <w:r w:rsidRPr="00243DB1" w:rsidR="00127C54">
        <w:rPr>
          <w:rFonts w:ascii="Times New Roman" w:hAnsi="Times New Roman"/>
          <w:b/>
          <w:bCs/>
          <w:sz w:val="20"/>
        </w:rPr>
        <w:t xml:space="preserve">Acciones de aporte a </w:t>
      </w:r>
      <w:r w:rsidRPr="00243DB1" w:rsidR="186A23F7">
        <w:rPr>
          <w:rFonts w:ascii="Times New Roman" w:hAnsi="Times New Roman"/>
          <w:b/>
          <w:bCs/>
          <w:sz w:val="20"/>
        </w:rPr>
        <w:t>o</w:t>
      </w:r>
      <w:r w:rsidRPr="00243DB1" w:rsidR="00127C54">
        <w:rPr>
          <w:rFonts w:ascii="Times New Roman" w:hAnsi="Times New Roman"/>
          <w:b/>
          <w:bCs/>
          <w:sz w:val="20"/>
        </w:rPr>
        <w:t>bjetivos de Desarrollo Sostenible</w:t>
      </w:r>
    </w:p>
    <w:p w:rsidRPr="00BC6330" w:rsidR="20ABEAAE" w:rsidP="20ABEAAE" w:rsidRDefault="20ABEAAE" w14:paraId="0339E6DC" w14:textId="57FB6DE9">
      <w:pPr>
        <w:rPr>
          <w:rFonts w:ascii="Times New Roman" w:hAnsi="Times New Roman"/>
          <w:sz w:val="20"/>
        </w:rPr>
      </w:pPr>
    </w:p>
    <w:p w:rsidRPr="00F306A9" w:rsidR="00127C54" w:rsidP="00243DB1" w:rsidRDefault="00127C54" w14:paraId="495511FA" w14:textId="77777777">
      <w:pPr>
        <w:autoSpaceDE w:val="0"/>
        <w:autoSpaceDN w:val="0"/>
        <w:spacing w:line="276" w:lineRule="auto"/>
        <w:ind w:left="708"/>
        <w:rPr>
          <w:rFonts w:ascii="Times New Roman" w:hAnsi="Times New Roman" w:eastAsia="Arial"/>
          <w:color w:val="1F497D" w:themeColor="text2"/>
          <w:sz w:val="20"/>
        </w:rPr>
      </w:pPr>
      <w:r w:rsidRPr="00F306A9">
        <w:rPr>
          <w:rFonts w:ascii="Times New Roman" w:hAnsi="Times New Roman" w:eastAsia="Arial"/>
          <w:b/>
          <w:bCs/>
          <w:sz w:val="20"/>
        </w:rPr>
        <w:t>ODS 11.</w:t>
      </w:r>
      <w:r w:rsidRPr="00F306A9">
        <w:rPr>
          <w:rFonts w:ascii="Times New Roman" w:hAnsi="Times New Roman" w:eastAsia="Arial"/>
          <w:sz w:val="20"/>
        </w:rPr>
        <w:t xml:space="preserve"> Ciudades y comunidades sostenibles</w:t>
      </w:r>
    </w:p>
    <w:p w:rsidRPr="00F306A9" w:rsidR="00127C54" w:rsidP="00243DB1" w:rsidRDefault="00127C54" w14:paraId="5F9F7E7B" w14:textId="77777777">
      <w:pPr>
        <w:autoSpaceDE w:val="0"/>
        <w:autoSpaceDN w:val="0"/>
        <w:spacing w:line="276" w:lineRule="auto"/>
        <w:ind w:left="708"/>
        <w:rPr>
          <w:rFonts w:ascii="Times New Roman" w:hAnsi="Times New Roman" w:eastAsia="Arial"/>
          <w:b/>
          <w:bCs/>
          <w:color w:val="1F497D" w:themeColor="text2"/>
          <w:sz w:val="20"/>
        </w:rPr>
      </w:pPr>
      <w:r w:rsidRPr="00F306A9">
        <w:rPr>
          <w:rFonts w:ascii="Times New Roman" w:hAnsi="Times New Roman" w:eastAsia="Arial"/>
          <w:b/>
          <w:bCs/>
          <w:sz w:val="20"/>
        </w:rPr>
        <w:t xml:space="preserve">ODS 12. </w:t>
      </w:r>
      <w:r w:rsidRPr="00F306A9">
        <w:rPr>
          <w:rFonts w:ascii="Times New Roman" w:hAnsi="Times New Roman" w:eastAsia="Arial"/>
          <w:sz w:val="20"/>
        </w:rPr>
        <w:t>Producción y consumo responsable</w:t>
      </w:r>
    </w:p>
    <w:p w:rsidRPr="00F306A9" w:rsidR="00127C54" w:rsidP="00243DB1" w:rsidRDefault="00127C54" w14:paraId="04C42CA6" w14:textId="77777777">
      <w:pPr>
        <w:autoSpaceDE w:val="0"/>
        <w:autoSpaceDN w:val="0"/>
        <w:spacing w:line="276" w:lineRule="auto"/>
        <w:ind w:left="708"/>
        <w:rPr>
          <w:rFonts w:ascii="Times New Roman" w:hAnsi="Times New Roman" w:eastAsia="Arial"/>
          <w:color w:val="1F497D" w:themeColor="text2"/>
          <w:sz w:val="20"/>
        </w:rPr>
      </w:pPr>
      <w:r w:rsidRPr="00F306A9">
        <w:rPr>
          <w:rFonts w:ascii="Times New Roman" w:hAnsi="Times New Roman" w:eastAsia="Arial"/>
          <w:b/>
          <w:bCs/>
          <w:sz w:val="20"/>
        </w:rPr>
        <w:t>ODS 13</w:t>
      </w:r>
      <w:r w:rsidRPr="00F306A9">
        <w:rPr>
          <w:rFonts w:ascii="Times New Roman" w:hAnsi="Times New Roman" w:eastAsia="Arial"/>
          <w:sz w:val="20"/>
        </w:rPr>
        <w:t>. Acción por el clima</w:t>
      </w:r>
    </w:p>
    <w:p w:rsidRPr="00F306A9" w:rsidR="20ABEAAE" w:rsidP="20ABEAAE" w:rsidRDefault="20ABEAAE" w14:paraId="25E650B9" w14:textId="798F2449">
      <w:pPr>
        <w:spacing w:line="276" w:lineRule="auto"/>
        <w:rPr>
          <w:rFonts w:ascii="Times New Roman" w:hAnsi="Times New Roman" w:eastAsia="Arial"/>
          <w:sz w:val="20"/>
        </w:rPr>
      </w:pPr>
    </w:p>
    <w:p w:rsidRPr="00F306A9" w:rsidR="00127C54" w:rsidP="003C1B1B" w:rsidRDefault="00127C54" w14:paraId="74F1885C" w14:textId="77777777">
      <w:pPr>
        <w:pStyle w:val="Estilo7"/>
        <w:rPr>
          <w:color w:val="1F497D" w:themeColor="text2"/>
        </w:rPr>
      </w:pPr>
      <w:r w:rsidRPr="00F306A9">
        <w:t xml:space="preserve">El proceso de monitoreo y seguimiento a la calidad técnica por medio del análisis a los resultados de los ensayos y las visitas técnicas a obra permite alinear las estrategias y objetivos que se contemplan en el cuidado de los materiales para la sostenibilidad de las ciudades y fomentar un espacio seguro para las comunidades. </w:t>
      </w:r>
    </w:p>
    <w:p w:rsidRPr="00F306A9" w:rsidR="00127C54" w:rsidP="003C1B1B" w:rsidRDefault="00127C54" w14:paraId="71092A21" w14:textId="77777777">
      <w:pPr>
        <w:pStyle w:val="Estilo7"/>
        <w:rPr>
          <w:color w:val="1F497D" w:themeColor="text2"/>
        </w:rPr>
      </w:pPr>
      <w:r w:rsidRPr="00F306A9">
        <w:t>Estas actividades permiten evaluar la producción de las mezclas que son extendidas en cada una de las intervenciones realizadas por la entidad, resaltando sus virtudes, así como, los recursos adecuados para propiciar un consumo responsable en los materiales utilizados, que fomenten la producción con ciclos de economía circular.</w:t>
      </w:r>
    </w:p>
    <w:p w:rsidRPr="00F306A9" w:rsidR="00127C54" w:rsidP="003C1B1B" w:rsidRDefault="00127C54" w14:paraId="07A225CF" w14:textId="77777777">
      <w:pPr>
        <w:pStyle w:val="Estilo7"/>
        <w:rPr>
          <w:b/>
          <w:bCs/>
          <w:i/>
          <w:iCs/>
          <w:color w:val="1F497D" w:themeColor="text2"/>
        </w:rPr>
      </w:pPr>
      <w:r w:rsidRPr="00F306A9">
        <w:t>Dentro de las actividades de mejora de calidad en las intervenciones realizadas por la UAERMV, se encuentra el control que se realiza a las temperaturas de las mezclas utilizadas, permite percibir las condiciones adecuadas para el uso de los materiales en los procesos correspondientes, adicionalmente, evita grandes emisiones de gases tóxicos que representen un riesgo medioambiental.</w:t>
      </w:r>
    </w:p>
    <w:p w:rsidRPr="001F40F2" w:rsidR="00127C54" w:rsidP="007264AE" w:rsidRDefault="00A420F6" w14:paraId="72912660" w14:textId="24DEA00C">
      <w:pPr>
        <w:pStyle w:val="03"/>
        <w:rPr>
          <w:lang w:val="es-CO"/>
        </w:rPr>
      </w:pPr>
      <w:bookmarkStart w:name="_Toc189160057" w:id="146"/>
      <w:r w:rsidRPr="001F40F2">
        <w:rPr>
          <w:lang w:val="es-CO"/>
        </w:rPr>
        <w:t>3.1</w:t>
      </w:r>
      <w:r w:rsidRPr="001F40F2" w:rsidR="00513F44">
        <w:rPr>
          <w:lang w:val="es-CO"/>
        </w:rPr>
        <w:t>9</w:t>
      </w:r>
      <w:r w:rsidRPr="001F40F2">
        <w:rPr>
          <w:lang w:val="es-CO"/>
        </w:rPr>
        <w:t xml:space="preserve">.1 </w:t>
      </w:r>
      <w:r w:rsidRPr="001F40F2" w:rsidR="0029215B">
        <w:rPr>
          <w:lang w:val="es-CO"/>
        </w:rPr>
        <w:t>Avances y Logros A</w:t>
      </w:r>
      <w:r w:rsidRPr="001F40F2" w:rsidR="00127C54">
        <w:rPr>
          <w:lang w:val="es-CO"/>
        </w:rPr>
        <w:t>lcanzados</w:t>
      </w:r>
      <w:bookmarkEnd w:id="146"/>
    </w:p>
    <w:p w:rsidRPr="00BC6330" w:rsidR="20ABEAAE" w:rsidP="20ABEAAE" w:rsidRDefault="20ABEAAE" w14:paraId="5FB0BEFD" w14:textId="051E9F5F">
      <w:pPr>
        <w:rPr>
          <w:rFonts w:ascii="Times New Roman" w:hAnsi="Times New Roman"/>
          <w:sz w:val="20"/>
        </w:rPr>
      </w:pPr>
    </w:p>
    <w:p w:rsidRPr="00F306A9" w:rsidR="00127C54" w:rsidP="003C1B1B" w:rsidRDefault="00127C54" w14:paraId="457A2936" w14:textId="77777777">
      <w:pPr>
        <w:pStyle w:val="Estilo7"/>
        <w:rPr>
          <w:color w:val="1F497D" w:themeColor="text2"/>
          <w:lang w:val="es-ES"/>
        </w:rPr>
      </w:pPr>
      <w:r w:rsidRPr="00F306A9">
        <w:rPr>
          <w:lang w:val="es-ES"/>
        </w:rPr>
        <w:t>El proceso realizó un informe de calidad mensual en donde se presentó la evaluación de los informes emitidos por el laboratorio de las diferentes materias primas y productos terminados generados por la entidad. En este año se realizó el análisis de 2172 informes de ensayos distribuidos por tipo de material, con un promedio de 181 informes mensuales (</w:t>
      </w:r>
      <w:r w:rsidRPr="00F306A9">
        <w:rPr>
          <w:b/>
          <w:bCs/>
          <w:lang w:val="es-ES"/>
        </w:rPr>
        <w:t>Tabla 1</w:t>
      </w:r>
      <w:r w:rsidRPr="00F306A9">
        <w:rPr>
          <w:lang w:val="es-ES"/>
        </w:rPr>
        <w:t xml:space="preserve">). </w:t>
      </w:r>
    </w:p>
    <w:p w:rsidRPr="00F306A9" w:rsidR="00127C54" w:rsidP="20ABEAAE" w:rsidRDefault="00127C54" w14:paraId="7A8BCBAA" w14:textId="77777777">
      <w:pPr>
        <w:spacing w:line="276" w:lineRule="auto"/>
        <w:rPr>
          <w:rFonts w:ascii="Times New Roman" w:hAnsi="Times New Roman" w:eastAsia="Arial"/>
          <w:color w:val="1F497D" w:themeColor="text2"/>
          <w:sz w:val="20"/>
          <w:lang w:val="es-ES"/>
        </w:rPr>
      </w:pPr>
    </w:p>
    <w:p w:rsidR="000339A6" w:rsidP="000339A6" w:rsidRDefault="000339A6" w14:paraId="268539CC" w14:textId="2904535F">
      <w:pPr>
        <w:pStyle w:val="05Tabla"/>
      </w:pPr>
      <w:bookmarkStart w:name="_Toc189199569" w:id="147"/>
      <w:r>
        <w:t xml:space="preserve">Tabla </w:t>
      </w:r>
      <w:r>
        <w:fldChar w:fldCharType="begin"/>
      </w:r>
      <w:r>
        <w:instrText> SEQ Tabla \* ARABIC </w:instrText>
      </w:r>
      <w:r>
        <w:fldChar w:fldCharType="separate"/>
      </w:r>
      <w:r w:rsidR="004816E1">
        <w:rPr>
          <w:noProof/>
        </w:rPr>
        <w:t>41</w:t>
      </w:r>
      <w:r>
        <w:fldChar w:fldCharType="end"/>
      </w:r>
      <w:r>
        <w:t>. Informes Revisados</w:t>
      </w:r>
      <w:bookmarkEnd w:id="147"/>
    </w:p>
    <w:tbl>
      <w:tblPr>
        <w:tblW w:w="6510" w:type="dxa"/>
        <w:jc w:val="center"/>
        <w:tblCellMar>
          <w:left w:w="70" w:type="dxa"/>
          <w:right w:w="70" w:type="dxa"/>
        </w:tblCellMar>
        <w:tblLook w:val="04A0" w:firstRow="1" w:lastRow="0" w:firstColumn="1" w:lastColumn="0" w:noHBand="0" w:noVBand="1"/>
      </w:tblPr>
      <w:tblGrid>
        <w:gridCol w:w="2505"/>
        <w:gridCol w:w="4005"/>
      </w:tblGrid>
      <w:tr w:rsidRPr="005111A0" w:rsidR="00127C54" w:rsidTr="005111A0" w14:paraId="5DFB766D" w14:textId="77777777">
        <w:trPr>
          <w:trHeight w:val="476"/>
          <w:jc w:val="center"/>
        </w:trPr>
        <w:tc>
          <w:tcPr>
            <w:tcW w:w="2505" w:type="dxa"/>
            <w:tcBorders>
              <w:top w:val="single" w:color="auto" w:sz="4" w:space="0"/>
              <w:left w:val="single" w:color="auto" w:sz="4" w:space="0"/>
              <w:bottom w:val="single" w:color="auto" w:sz="4" w:space="0"/>
              <w:right w:val="single" w:color="auto" w:sz="4" w:space="0"/>
            </w:tcBorders>
            <w:shd w:val="clear" w:color="auto" w:fill="9BBB59" w:themeFill="accent3"/>
            <w:noWrap/>
            <w:vAlign w:val="center"/>
            <w:hideMark/>
          </w:tcPr>
          <w:p w:rsidRPr="005111A0" w:rsidR="00127C54" w:rsidP="20ABEAAE" w:rsidRDefault="00127C54" w14:paraId="60112ACC" w14:textId="77777777">
            <w:pPr>
              <w:spacing w:line="276" w:lineRule="auto"/>
              <w:rPr>
                <w:rFonts w:ascii="Times New Roman" w:hAnsi="Times New Roman" w:eastAsia="Arial"/>
                <w:b/>
                <w:bCs/>
                <w:color w:val="1F497D" w:themeColor="text2"/>
                <w:sz w:val="18"/>
                <w:szCs w:val="18"/>
              </w:rPr>
            </w:pPr>
            <w:r w:rsidRPr="005111A0">
              <w:rPr>
                <w:rFonts w:ascii="Times New Roman" w:hAnsi="Times New Roman" w:eastAsia="Arial"/>
                <w:b/>
                <w:bCs/>
                <w:sz w:val="18"/>
                <w:szCs w:val="18"/>
              </w:rPr>
              <w:t>MATERIAL</w:t>
            </w:r>
          </w:p>
        </w:tc>
        <w:tc>
          <w:tcPr>
            <w:tcW w:w="4005" w:type="dxa"/>
            <w:tcBorders>
              <w:top w:val="single" w:color="auto" w:sz="4" w:space="0"/>
              <w:left w:val="single" w:color="auto" w:sz="4" w:space="0"/>
              <w:bottom w:val="single" w:color="auto" w:sz="4" w:space="0"/>
              <w:right w:val="single" w:color="auto" w:sz="4" w:space="0"/>
            </w:tcBorders>
            <w:shd w:val="clear" w:color="auto" w:fill="9BBB59" w:themeFill="accent3"/>
            <w:vAlign w:val="center"/>
            <w:hideMark/>
          </w:tcPr>
          <w:p w:rsidRPr="005111A0" w:rsidR="00127C54" w:rsidP="20ABEAAE" w:rsidRDefault="00127C54" w14:paraId="0DA3BFA3" w14:textId="52CAF0BC">
            <w:pPr>
              <w:spacing w:line="276" w:lineRule="auto"/>
              <w:rPr>
                <w:rFonts w:ascii="Times New Roman" w:hAnsi="Times New Roman" w:eastAsia="Arial"/>
                <w:b/>
                <w:bCs/>
                <w:color w:val="1F497D" w:themeColor="text2"/>
                <w:sz w:val="18"/>
                <w:szCs w:val="18"/>
              </w:rPr>
            </w:pPr>
            <w:r w:rsidRPr="005111A0">
              <w:rPr>
                <w:rFonts w:ascii="Times New Roman" w:hAnsi="Times New Roman" w:eastAsia="Arial"/>
                <w:b/>
                <w:bCs/>
                <w:sz w:val="18"/>
                <w:szCs w:val="18"/>
              </w:rPr>
              <w:t>TOTAL</w:t>
            </w:r>
            <w:r w:rsidRPr="005111A0" w:rsidR="74017AD0">
              <w:rPr>
                <w:rFonts w:ascii="Times New Roman" w:hAnsi="Times New Roman" w:eastAsia="Arial"/>
                <w:b/>
                <w:bCs/>
                <w:sz w:val="18"/>
                <w:szCs w:val="18"/>
              </w:rPr>
              <w:t xml:space="preserve"> </w:t>
            </w:r>
            <w:r w:rsidRPr="005111A0">
              <w:rPr>
                <w:rFonts w:ascii="Times New Roman" w:hAnsi="Times New Roman" w:eastAsia="Arial"/>
                <w:b/>
                <w:bCs/>
                <w:sz w:val="18"/>
                <w:szCs w:val="18"/>
              </w:rPr>
              <w:t>DE INFORMES REVISADOS</w:t>
            </w:r>
          </w:p>
        </w:tc>
      </w:tr>
      <w:tr w:rsidRPr="005111A0" w:rsidR="00127C54" w:rsidTr="20ABEAAE" w14:paraId="3A18A22B" w14:textId="77777777">
        <w:trPr>
          <w:trHeight w:val="233"/>
          <w:jc w:val="center"/>
        </w:trPr>
        <w:tc>
          <w:tcPr>
            <w:tcW w:w="250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12FB25DE"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Materiales Granulares</w:t>
            </w:r>
          </w:p>
        </w:tc>
        <w:tc>
          <w:tcPr>
            <w:tcW w:w="4005" w:type="dxa"/>
            <w:tcBorders>
              <w:top w:val="single" w:color="auto" w:sz="4" w:space="0"/>
              <w:left w:val="nil"/>
              <w:bottom w:val="single" w:color="auto" w:sz="4" w:space="0"/>
              <w:right w:val="single" w:color="auto" w:sz="4" w:space="0"/>
            </w:tcBorders>
            <w:shd w:val="clear" w:color="auto" w:fill="auto"/>
            <w:noWrap/>
            <w:vAlign w:val="bottom"/>
            <w:hideMark/>
          </w:tcPr>
          <w:p w:rsidRPr="005111A0" w:rsidR="00127C54" w:rsidP="20ABEAAE" w:rsidRDefault="00127C54" w14:paraId="47E86933"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44</w:t>
            </w:r>
          </w:p>
        </w:tc>
      </w:tr>
      <w:tr w:rsidRPr="005111A0" w:rsidR="00127C54" w:rsidTr="20ABEAAE" w14:paraId="11FED932" w14:textId="77777777">
        <w:trPr>
          <w:trHeight w:val="233"/>
          <w:jc w:val="center"/>
        </w:trPr>
        <w:tc>
          <w:tcPr>
            <w:tcW w:w="2505" w:type="dxa"/>
            <w:tcBorders>
              <w:top w:val="nil"/>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5E1220E3"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Concreto hidráulico</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7884996D"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259</w:t>
            </w:r>
          </w:p>
        </w:tc>
      </w:tr>
      <w:tr w:rsidRPr="005111A0" w:rsidR="00127C54" w:rsidTr="20ABEAAE" w14:paraId="73815A1A" w14:textId="77777777">
        <w:trPr>
          <w:trHeight w:val="233"/>
          <w:jc w:val="center"/>
        </w:trPr>
        <w:tc>
          <w:tcPr>
            <w:tcW w:w="2505" w:type="dxa"/>
            <w:tcBorders>
              <w:top w:val="nil"/>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78DF0A88"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Densidades</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1FA40C87"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259</w:t>
            </w:r>
          </w:p>
        </w:tc>
      </w:tr>
      <w:tr w:rsidRPr="005111A0" w:rsidR="00127C54" w:rsidTr="20ABEAAE" w14:paraId="6F91821D" w14:textId="77777777">
        <w:trPr>
          <w:trHeight w:val="233"/>
          <w:jc w:val="center"/>
        </w:trPr>
        <w:tc>
          <w:tcPr>
            <w:tcW w:w="2505" w:type="dxa"/>
            <w:tcBorders>
              <w:top w:val="nil"/>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446A8717"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Agregados pétreos</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45CD49B5"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142</w:t>
            </w:r>
          </w:p>
        </w:tc>
      </w:tr>
      <w:tr w:rsidRPr="005111A0" w:rsidR="00127C54" w:rsidTr="20ABEAAE" w14:paraId="41390DF8" w14:textId="77777777">
        <w:trPr>
          <w:trHeight w:val="233"/>
          <w:jc w:val="center"/>
        </w:trPr>
        <w:tc>
          <w:tcPr>
            <w:tcW w:w="2505" w:type="dxa"/>
            <w:tcBorders>
              <w:top w:val="nil"/>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3C3978D0"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Materiales bituminosos</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03DC9B28"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292</w:t>
            </w:r>
          </w:p>
        </w:tc>
      </w:tr>
      <w:tr w:rsidRPr="005111A0" w:rsidR="00127C54" w:rsidTr="20ABEAAE" w14:paraId="4C4C03B8" w14:textId="77777777">
        <w:trPr>
          <w:trHeight w:val="233"/>
          <w:jc w:val="center"/>
        </w:trPr>
        <w:tc>
          <w:tcPr>
            <w:tcW w:w="2505" w:type="dxa"/>
            <w:tcBorders>
              <w:top w:val="nil"/>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44D9C506"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Mezcla asfáltica</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71686087"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1054</w:t>
            </w:r>
          </w:p>
        </w:tc>
      </w:tr>
      <w:tr w:rsidRPr="005111A0" w:rsidR="00127C54" w:rsidTr="20ABEAAE" w14:paraId="148C060E" w14:textId="77777777">
        <w:trPr>
          <w:trHeight w:val="233"/>
          <w:jc w:val="center"/>
        </w:trPr>
        <w:tc>
          <w:tcPr>
            <w:tcW w:w="2505" w:type="dxa"/>
            <w:tcBorders>
              <w:top w:val="nil"/>
              <w:left w:val="single" w:color="auto" w:sz="4" w:space="0"/>
              <w:bottom w:val="single" w:color="auto" w:sz="4" w:space="0"/>
              <w:right w:val="single" w:color="auto" w:sz="4" w:space="0"/>
            </w:tcBorders>
            <w:shd w:val="clear" w:color="auto" w:fill="auto"/>
            <w:noWrap/>
            <w:vAlign w:val="bottom"/>
            <w:hideMark/>
          </w:tcPr>
          <w:p w:rsidRPr="005111A0" w:rsidR="00127C54" w:rsidP="20ABEAAE" w:rsidRDefault="00127C54" w14:paraId="1B377A3F"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Núcleos</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3A59728B" w14:textId="77777777">
            <w:pPr>
              <w:spacing w:line="276" w:lineRule="auto"/>
              <w:jc w:val="center"/>
              <w:rPr>
                <w:rFonts w:ascii="Times New Roman" w:hAnsi="Times New Roman" w:eastAsia="Arial"/>
                <w:color w:val="1F497D" w:themeColor="text2"/>
                <w:sz w:val="18"/>
                <w:szCs w:val="18"/>
              </w:rPr>
            </w:pPr>
            <w:r w:rsidRPr="005111A0">
              <w:rPr>
                <w:rFonts w:ascii="Times New Roman" w:hAnsi="Times New Roman" w:eastAsia="Arial"/>
                <w:sz w:val="18"/>
                <w:szCs w:val="18"/>
              </w:rPr>
              <w:t>122</w:t>
            </w:r>
          </w:p>
        </w:tc>
      </w:tr>
      <w:tr w:rsidRPr="005111A0" w:rsidR="00127C54" w:rsidTr="20ABEAAE" w14:paraId="221273CF" w14:textId="77777777">
        <w:trPr>
          <w:trHeight w:val="233"/>
          <w:jc w:val="center"/>
        </w:trPr>
        <w:tc>
          <w:tcPr>
            <w:tcW w:w="2505" w:type="dxa"/>
            <w:tcBorders>
              <w:top w:val="nil"/>
              <w:left w:val="single" w:color="000000" w:themeColor="text1" w:sz="4" w:space="0"/>
              <w:bottom w:val="single" w:color="000000" w:themeColor="text1" w:sz="4" w:space="0"/>
              <w:right w:val="single" w:color="000000" w:themeColor="text1" w:sz="4" w:space="0"/>
            </w:tcBorders>
            <w:shd w:val="clear" w:color="auto" w:fill="auto"/>
            <w:noWrap/>
            <w:vAlign w:val="bottom"/>
            <w:hideMark/>
          </w:tcPr>
          <w:p w:rsidRPr="005111A0" w:rsidR="00127C54" w:rsidP="20ABEAAE" w:rsidRDefault="00127C54" w14:paraId="5AD10C78" w14:textId="77777777">
            <w:pPr>
              <w:spacing w:line="276" w:lineRule="auto"/>
              <w:rPr>
                <w:rFonts w:ascii="Times New Roman" w:hAnsi="Times New Roman" w:eastAsia="Arial"/>
                <w:b/>
                <w:bCs/>
                <w:color w:val="1F497D" w:themeColor="text2"/>
                <w:sz w:val="18"/>
                <w:szCs w:val="18"/>
              </w:rPr>
            </w:pPr>
            <w:r w:rsidRPr="005111A0">
              <w:rPr>
                <w:rFonts w:ascii="Times New Roman" w:hAnsi="Times New Roman" w:eastAsia="Arial"/>
                <w:b/>
                <w:bCs/>
                <w:sz w:val="18"/>
                <w:szCs w:val="18"/>
              </w:rPr>
              <w:t>TOTAL</w:t>
            </w:r>
          </w:p>
        </w:tc>
        <w:tc>
          <w:tcPr>
            <w:tcW w:w="4005" w:type="dxa"/>
            <w:tcBorders>
              <w:top w:val="nil"/>
              <w:left w:val="nil"/>
              <w:bottom w:val="single" w:color="auto" w:sz="4" w:space="0"/>
              <w:right w:val="single" w:color="auto" w:sz="4" w:space="0"/>
            </w:tcBorders>
            <w:shd w:val="clear" w:color="auto" w:fill="auto"/>
            <w:noWrap/>
            <w:vAlign w:val="bottom"/>
            <w:hideMark/>
          </w:tcPr>
          <w:p w:rsidRPr="005111A0" w:rsidR="00127C54" w:rsidP="20ABEAAE" w:rsidRDefault="00127C54" w14:paraId="20D83914" w14:textId="77777777">
            <w:pPr>
              <w:spacing w:line="276" w:lineRule="auto"/>
              <w:jc w:val="center"/>
              <w:rPr>
                <w:rFonts w:ascii="Times New Roman" w:hAnsi="Times New Roman" w:eastAsia="Arial"/>
                <w:b/>
                <w:bCs/>
                <w:color w:val="1F497D" w:themeColor="text2"/>
                <w:sz w:val="18"/>
                <w:szCs w:val="18"/>
              </w:rPr>
            </w:pPr>
            <w:r w:rsidRPr="005111A0">
              <w:rPr>
                <w:rFonts w:ascii="Times New Roman" w:hAnsi="Times New Roman" w:eastAsia="Arial"/>
                <w:b/>
                <w:bCs/>
                <w:sz w:val="18"/>
                <w:szCs w:val="18"/>
              </w:rPr>
              <w:t>2172</w:t>
            </w:r>
          </w:p>
        </w:tc>
      </w:tr>
    </w:tbl>
    <w:p w:rsidRPr="00F306A9" w:rsidR="00127C54" w:rsidP="20ABEAAE" w:rsidRDefault="00127C54" w14:paraId="38F180E0" w14:textId="0947E2CE">
      <w:pPr>
        <w:pStyle w:val="Descripcin"/>
        <w:spacing w:line="276" w:lineRule="auto"/>
        <w:jc w:val="center"/>
        <w:rPr>
          <w:rFonts w:ascii="Times New Roman" w:hAnsi="Times New Roman" w:eastAsia="Arial"/>
          <w:color w:val="1F497D" w:themeColor="text2"/>
          <w:sz w:val="20"/>
          <w:szCs w:val="20"/>
        </w:rPr>
      </w:pPr>
      <w:bookmarkStart w:name="_Toc189160472" w:id="148"/>
      <w:r w:rsidRPr="00F306A9">
        <w:rPr>
          <w:rFonts w:ascii="Times New Roman" w:hAnsi="Times New Roman" w:eastAsia="Arial"/>
          <w:color w:val="auto"/>
          <w:sz w:val="20"/>
          <w:szCs w:val="20"/>
        </w:rPr>
        <w:t xml:space="preserve">Tabla </w:t>
      </w:r>
      <w:r w:rsidRPr="00F306A9">
        <w:rPr>
          <w:rFonts w:ascii="Times New Roman" w:hAnsi="Times New Roman"/>
          <w:color w:val="1F497D" w:themeColor="text2"/>
          <w:sz w:val="20"/>
          <w:szCs w:val="20"/>
        </w:rPr>
        <w:fldChar w:fldCharType="begin"/>
      </w:r>
      <w:r w:rsidRPr="00F306A9">
        <w:rPr>
          <w:rFonts w:ascii="Times New Roman" w:hAnsi="Times New Roman"/>
          <w:color w:val="1F497D" w:themeColor="text2"/>
          <w:sz w:val="20"/>
          <w:szCs w:val="20"/>
        </w:rPr>
        <w:instrText>SEQ Tabla \* ARABIC</w:instrText>
      </w:r>
      <w:r w:rsidRPr="00F306A9">
        <w:rPr>
          <w:rFonts w:ascii="Times New Roman" w:hAnsi="Times New Roman"/>
          <w:color w:val="1F497D" w:themeColor="text2"/>
          <w:sz w:val="20"/>
          <w:szCs w:val="20"/>
        </w:rPr>
        <w:fldChar w:fldCharType="separate"/>
      </w:r>
      <w:r w:rsidR="004816E1">
        <w:rPr>
          <w:rFonts w:ascii="Times New Roman" w:hAnsi="Times New Roman"/>
          <w:noProof/>
          <w:color w:val="1F497D" w:themeColor="text2"/>
          <w:sz w:val="20"/>
          <w:szCs w:val="20"/>
        </w:rPr>
        <w:t>42</w:t>
      </w:r>
      <w:r w:rsidRPr="00F306A9">
        <w:rPr>
          <w:rFonts w:ascii="Times New Roman" w:hAnsi="Times New Roman"/>
          <w:color w:val="1F497D" w:themeColor="text2"/>
          <w:sz w:val="20"/>
          <w:szCs w:val="20"/>
        </w:rPr>
        <w:fldChar w:fldCharType="end"/>
      </w:r>
      <w:r w:rsidRPr="00F306A9">
        <w:rPr>
          <w:rFonts w:ascii="Times New Roman" w:hAnsi="Times New Roman" w:eastAsia="Arial"/>
          <w:color w:val="auto"/>
          <w:sz w:val="20"/>
          <w:szCs w:val="20"/>
        </w:rPr>
        <w:t>. Informes revisados durante el primer semestre</w:t>
      </w:r>
      <w:bookmarkEnd w:id="148"/>
    </w:p>
    <w:p w:rsidRPr="0029215B" w:rsidR="00127C54" w:rsidP="0029215B" w:rsidRDefault="00127C54" w14:paraId="23E9DF74" w14:textId="5E929ABD">
      <w:pPr>
        <w:spacing w:line="276" w:lineRule="auto"/>
        <w:ind w:firstLine="708"/>
        <w:rPr>
          <w:rFonts w:ascii="Times New Roman" w:hAnsi="Times New Roman"/>
          <w:b/>
          <w:bCs/>
          <w:sz w:val="20"/>
        </w:rPr>
      </w:pPr>
      <w:r w:rsidRPr="0029215B">
        <w:rPr>
          <w:rFonts w:ascii="Times New Roman" w:hAnsi="Times New Roman"/>
          <w:b/>
          <w:bCs/>
          <w:sz w:val="20"/>
        </w:rPr>
        <w:t>Visitas Técnicas</w:t>
      </w:r>
    </w:p>
    <w:p w:rsidRPr="00BC6330" w:rsidR="20ABEAAE" w:rsidP="20ABEAAE" w:rsidRDefault="20ABEAAE" w14:paraId="321721DE" w14:textId="1870FCF4">
      <w:pPr>
        <w:rPr>
          <w:rFonts w:ascii="Times New Roman" w:hAnsi="Times New Roman" w:eastAsia="Arial"/>
          <w:sz w:val="20"/>
        </w:rPr>
      </w:pPr>
    </w:p>
    <w:p w:rsidRPr="00F306A9" w:rsidR="00127C54" w:rsidP="20ABEAAE" w:rsidRDefault="00127C54" w14:paraId="5E2E22F4" w14:textId="119D1AF9">
      <w:pPr>
        <w:autoSpaceDE w:val="0"/>
        <w:autoSpaceDN w:val="0"/>
        <w:spacing w:line="276" w:lineRule="auto"/>
        <w:rPr>
          <w:rFonts w:ascii="Times New Roman" w:hAnsi="Times New Roman" w:eastAsia="Arial"/>
          <w:b/>
          <w:bCs/>
          <w:color w:val="1F497D" w:themeColor="text2"/>
          <w:sz w:val="20"/>
          <w:lang w:val="es-ES"/>
        </w:rPr>
      </w:pPr>
      <w:r w:rsidRPr="003C1B1B">
        <w:rPr>
          <w:rStyle w:val="Estilo7Car"/>
        </w:rPr>
        <w:t>En el año 2024 se realizaron un total de 685 vistas técnicas a las diferentes intervenciones realizadas con un promedio de 57 visitas mensuales, a continuación, se presenta la gráfica de distribución de las visitas para los diferentes tipos de actividad</w:t>
      </w:r>
      <w:r w:rsidRPr="00F306A9">
        <w:rPr>
          <w:rFonts w:ascii="Times New Roman" w:hAnsi="Times New Roman" w:eastAsia="Arial"/>
          <w:sz w:val="20"/>
          <w:lang w:val="es-ES"/>
        </w:rPr>
        <w:t xml:space="preserve"> </w:t>
      </w:r>
    </w:p>
    <w:p w:rsidRPr="00F306A9" w:rsidR="00127C54" w:rsidP="20ABEAAE" w:rsidRDefault="00127C54" w14:paraId="2AFFE53A" w14:textId="77777777">
      <w:pPr>
        <w:autoSpaceDE w:val="0"/>
        <w:autoSpaceDN w:val="0"/>
        <w:spacing w:line="276" w:lineRule="auto"/>
        <w:rPr>
          <w:rFonts w:ascii="Times New Roman" w:hAnsi="Times New Roman" w:eastAsia="Arial"/>
          <w:b/>
          <w:bCs/>
          <w:color w:val="1F497D" w:themeColor="text2"/>
          <w:sz w:val="20"/>
          <w:lang w:val="es-ES"/>
        </w:rPr>
      </w:pPr>
    </w:p>
    <w:p w:rsidR="0068031C" w:rsidP="0068031C" w:rsidRDefault="0068031C" w14:paraId="1AF62BCC" w14:textId="4AEC83D0">
      <w:pPr>
        <w:pStyle w:val="06Grafica"/>
      </w:pPr>
      <w:r>
        <w:t xml:space="preserve">Grafica </w:t>
      </w:r>
      <w:r>
        <w:fldChar w:fldCharType="begin"/>
      </w:r>
      <w:r>
        <w:instrText xml:space="preserve"> SEQ Grafica \* ARABIC </w:instrText>
      </w:r>
      <w:r>
        <w:fldChar w:fldCharType="separate"/>
      </w:r>
      <w:r w:rsidR="00DB5704">
        <w:t>10</w:t>
      </w:r>
      <w:r>
        <w:fldChar w:fldCharType="end"/>
      </w:r>
      <w:r>
        <w:t>. Distribución de Visitas por Actividad</w:t>
      </w:r>
    </w:p>
    <w:p w:rsidRPr="00F306A9" w:rsidR="00127C54" w:rsidP="332C366C" w:rsidRDefault="00127C54" w14:paraId="36099BD7" w14:textId="77777777">
      <w:pPr>
        <w:autoSpaceDE w:val="0"/>
        <w:autoSpaceDN w:val="0"/>
        <w:spacing w:line="276" w:lineRule="auto"/>
        <w:jc w:val="center"/>
        <w:rPr>
          <w:rFonts w:ascii="Times New Roman" w:hAnsi="Times New Roman" w:eastAsia="Arial"/>
          <w:color w:val="1F497D" w:themeColor="text2"/>
          <w:sz w:val="20"/>
          <w:lang w:val="es-ES"/>
        </w:rPr>
      </w:pPr>
      <w:r w:rsidRPr="00F306A9">
        <w:rPr>
          <w:rFonts w:ascii="Times New Roman" w:hAnsi="Times New Roman"/>
          <w:noProof/>
          <w:color w:val="1F497D" w:themeColor="text2"/>
          <w:sz w:val="20"/>
        </w:rPr>
        <w:drawing>
          <wp:inline distT="0" distB="0" distL="0" distR="0" wp14:anchorId="39F55579" wp14:editId="13DCD84E">
            <wp:extent cx="4933950" cy="2971800"/>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83F22" w:rsidP="0029215B" w:rsidRDefault="00883F22" w14:paraId="76439299" w14:textId="77777777">
      <w:pPr>
        <w:spacing w:line="276" w:lineRule="auto"/>
        <w:ind w:firstLine="708"/>
        <w:rPr>
          <w:rFonts w:ascii="Times New Roman" w:hAnsi="Times New Roman"/>
          <w:b/>
          <w:bCs/>
          <w:sz w:val="20"/>
        </w:rPr>
      </w:pPr>
    </w:p>
    <w:p w:rsidRPr="0029215B" w:rsidR="00127C54" w:rsidP="0029215B" w:rsidRDefault="00127C54" w14:paraId="5552129C" w14:textId="4F9084CD">
      <w:pPr>
        <w:spacing w:line="276" w:lineRule="auto"/>
        <w:ind w:firstLine="708"/>
        <w:rPr>
          <w:rFonts w:ascii="Times New Roman" w:hAnsi="Times New Roman"/>
          <w:b/>
          <w:bCs/>
          <w:sz w:val="20"/>
        </w:rPr>
      </w:pPr>
      <w:r w:rsidRPr="0029215B">
        <w:rPr>
          <w:rFonts w:ascii="Times New Roman" w:hAnsi="Times New Roman"/>
          <w:b/>
          <w:bCs/>
          <w:sz w:val="20"/>
        </w:rPr>
        <w:t>Resultados de Indicadores</w:t>
      </w:r>
    </w:p>
    <w:p w:rsidRPr="00BC6330" w:rsidR="20ABEAAE" w:rsidP="20ABEAAE" w:rsidRDefault="20ABEAAE" w14:paraId="4EE519AE" w14:textId="14A8C51C">
      <w:pPr>
        <w:rPr>
          <w:rFonts w:ascii="Times New Roman" w:hAnsi="Times New Roman"/>
          <w:sz w:val="20"/>
        </w:rPr>
      </w:pPr>
    </w:p>
    <w:p w:rsidRPr="00F306A9" w:rsidR="00127C54" w:rsidP="003C1B1B" w:rsidRDefault="00127C54" w14:paraId="48A0D85E" w14:textId="77777777">
      <w:pPr>
        <w:pStyle w:val="Estilo7"/>
        <w:rPr>
          <w:b/>
          <w:bCs/>
          <w:color w:val="1F497D" w:themeColor="text2"/>
          <w:lang w:val="es-ES"/>
        </w:rPr>
      </w:pPr>
      <w:r w:rsidRPr="00F306A9">
        <w:rPr>
          <w:lang w:val="es-ES"/>
        </w:rPr>
        <w:t>El proceso cuenta con dos indicadores de eficiencia, el primero mide los informes verificados vs los informes emitidos por el laboratorio y en el segundo, el número de visitar realizadas vs total de visitas programadas mensualmente, en la medición de estos indicadores se obtuvieron los siguientes porcentajes de cumplimiento:</w:t>
      </w:r>
    </w:p>
    <w:tbl>
      <w:tblPr>
        <w:tblStyle w:val="Tabladecuadrcula2-nfasis6"/>
        <w:tblW w:w="9050" w:type="dxa"/>
        <w:jc w:val="center"/>
        <w:tblLook w:val="04A0" w:firstRow="1" w:lastRow="0" w:firstColumn="1" w:lastColumn="0" w:noHBand="0" w:noVBand="1"/>
      </w:tblPr>
      <w:tblGrid>
        <w:gridCol w:w="1440"/>
        <w:gridCol w:w="1725"/>
        <w:gridCol w:w="1844"/>
        <w:gridCol w:w="2056"/>
        <w:gridCol w:w="1985"/>
      </w:tblGrid>
      <w:tr w:rsidRPr="00F306A9" w:rsidR="00127C54" w:rsidTr="005111A0" w14:paraId="1104636F" w14:textId="7777777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65" w:type="dxa"/>
            <w:gridSpan w:val="2"/>
            <w:noWrap/>
            <w:vAlign w:val="center"/>
            <w:hideMark/>
          </w:tcPr>
          <w:p w:rsidRPr="00F306A9" w:rsidR="00127C54" w:rsidP="20ABEAAE" w:rsidRDefault="00127C54" w14:paraId="5D9964FD" w14:textId="77777777">
            <w:pPr>
              <w:spacing w:line="276" w:lineRule="auto"/>
              <w:jc w:val="center"/>
              <w:rPr>
                <w:rFonts w:ascii="Times New Roman" w:hAnsi="Times New Roman" w:eastAsia="Arial"/>
                <w:color w:val="1F497D" w:themeColor="text2"/>
                <w:sz w:val="20"/>
              </w:rPr>
            </w:pPr>
          </w:p>
        </w:tc>
        <w:tc>
          <w:tcPr>
            <w:tcW w:w="3900" w:type="dxa"/>
            <w:gridSpan w:val="2"/>
            <w:noWrap/>
            <w:vAlign w:val="center"/>
          </w:tcPr>
          <w:p w:rsidRPr="00F306A9" w:rsidR="00127C54" w:rsidP="20ABEAAE" w:rsidRDefault="00127C54" w14:paraId="60C42BC1" w14:textId="7777777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eastAsia="Arial"/>
                <w:b w:val="0"/>
                <w:bCs w:val="0"/>
                <w:color w:val="1F497D" w:themeColor="text2"/>
                <w:sz w:val="20"/>
              </w:rPr>
            </w:pPr>
          </w:p>
        </w:tc>
        <w:tc>
          <w:tcPr>
            <w:tcW w:w="1985" w:type="dxa"/>
            <w:noWrap/>
            <w:vAlign w:val="center"/>
          </w:tcPr>
          <w:p w:rsidRPr="00F306A9" w:rsidR="00127C54" w:rsidP="20ABEAAE" w:rsidRDefault="00127C54" w14:paraId="60CF6FE4" w14:textId="7777777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eastAsia="Arial"/>
                <w:b w:val="0"/>
                <w:bCs w:val="0"/>
                <w:color w:val="1F497D" w:themeColor="text2"/>
                <w:sz w:val="20"/>
              </w:rPr>
            </w:pPr>
          </w:p>
        </w:tc>
      </w:tr>
      <w:tr w:rsidRPr="00F306A9" w:rsidR="00127C54" w:rsidTr="005111A0" w14:paraId="2EA4009A" w14:textId="777777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vMerge w:val="restart"/>
            <w:shd w:val="clear" w:color="auto" w:fill="9BBB59" w:themeFill="accent3"/>
            <w:noWrap/>
            <w:vAlign w:val="center"/>
            <w:hideMark/>
          </w:tcPr>
          <w:p w:rsidRPr="00F306A9" w:rsidR="00127C54" w:rsidP="20ABEAAE" w:rsidRDefault="00127C54" w14:paraId="7067587C" w14:textId="77777777">
            <w:pPr>
              <w:spacing w:line="276" w:lineRule="auto"/>
              <w:jc w:val="center"/>
              <w:rPr>
                <w:rFonts w:ascii="Times New Roman" w:hAnsi="Times New Roman" w:eastAsia="Arial"/>
                <w:b w:val="0"/>
                <w:bCs w:val="0"/>
                <w:color w:val="1F497D" w:themeColor="text2"/>
                <w:sz w:val="20"/>
              </w:rPr>
            </w:pPr>
            <w:r w:rsidRPr="00F306A9">
              <w:rPr>
                <w:rFonts w:ascii="Times New Roman" w:hAnsi="Times New Roman" w:eastAsia="Arial"/>
                <w:sz w:val="20"/>
              </w:rPr>
              <w:t>Eficiencia</w:t>
            </w:r>
          </w:p>
        </w:tc>
        <w:tc>
          <w:tcPr>
            <w:tcW w:w="1725" w:type="dxa"/>
            <w:vMerge w:val="restart"/>
            <w:shd w:val="clear" w:color="auto" w:fill="9BBB59" w:themeFill="accent3"/>
            <w:vAlign w:val="center"/>
            <w:hideMark/>
          </w:tcPr>
          <w:p w:rsidRPr="00F306A9" w:rsidR="00127C54" w:rsidP="20ABEAAE" w:rsidRDefault="00127C54" w14:paraId="47BA91F8"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b/>
                <w:bCs/>
                <w:i/>
                <w:iCs/>
                <w:color w:val="1F497D" w:themeColor="text2"/>
                <w:sz w:val="20"/>
              </w:rPr>
            </w:pPr>
            <w:r w:rsidRPr="00F306A9">
              <w:rPr>
                <w:rFonts w:ascii="Times New Roman" w:hAnsi="Times New Roman" w:eastAsia="Arial"/>
                <w:b/>
                <w:bCs/>
                <w:i/>
                <w:iCs/>
                <w:sz w:val="20"/>
              </w:rPr>
              <w:t>Verificación de informes</w:t>
            </w:r>
          </w:p>
        </w:tc>
        <w:tc>
          <w:tcPr>
            <w:tcW w:w="1844" w:type="dxa"/>
            <w:shd w:val="clear" w:color="auto" w:fill="9BBB59" w:themeFill="accent3"/>
            <w:noWrap/>
            <w:vAlign w:val="center"/>
            <w:hideMark/>
          </w:tcPr>
          <w:p w:rsidRPr="00F306A9" w:rsidR="00127C54" w:rsidP="20ABEAAE" w:rsidRDefault="00127C54" w14:paraId="5B7EB9EC"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i/>
                <w:iCs/>
                <w:color w:val="1F497D" w:themeColor="text2"/>
                <w:sz w:val="20"/>
              </w:rPr>
            </w:pPr>
            <w:r w:rsidRPr="00F306A9">
              <w:rPr>
                <w:rFonts w:ascii="Times New Roman" w:hAnsi="Times New Roman" w:eastAsia="Arial"/>
                <w:i/>
                <w:iCs/>
                <w:sz w:val="20"/>
              </w:rPr>
              <w:t>Informes a verificados</w:t>
            </w:r>
          </w:p>
        </w:tc>
        <w:tc>
          <w:tcPr>
            <w:tcW w:w="2056" w:type="dxa"/>
            <w:shd w:val="clear" w:color="auto" w:fill="9BBB59" w:themeFill="accent3"/>
            <w:noWrap/>
            <w:vAlign w:val="center"/>
            <w:hideMark/>
          </w:tcPr>
          <w:p w:rsidRPr="00F306A9" w:rsidR="00127C54" w:rsidP="20ABEAAE" w:rsidRDefault="00127C54" w14:paraId="27AF82FB"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i/>
                <w:iCs/>
                <w:color w:val="1F497D" w:themeColor="text2"/>
                <w:sz w:val="20"/>
              </w:rPr>
            </w:pPr>
            <w:r w:rsidRPr="00F306A9">
              <w:rPr>
                <w:rFonts w:ascii="Times New Roman" w:hAnsi="Times New Roman" w:eastAsia="Arial"/>
                <w:i/>
                <w:iCs/>
                <w:sz w:val="20"/>
              </w:rPr>
              <w:t>Informes emitidos</w:t>
            </w:r>
          </w:p>
        </w:tc>
        <w:tc>
          <w:tcPr>
            <w:tcW w:w="1985" w:type="dxa"/>
            <w:vMerge w:val="restart"/>
            <w:shd w:val="clear" w:color="auto" w:fill="9BBB59" w:themeFill="accent3"/>
            <w:noWrap/>
            <w:vAlign w:val="center"/>
            <w:hideMark/>
          </w:tcPr>
          <w:p w:rsidRPr="00F306A9" w:rsidR="00127C54" w:rsidP="20ABEAAE" w:rsidRDefault="00127C54" w14:paraId="13408E69"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color w:val="1F497D" w:themeColor="text2"/>
                <w:sz w:val="20"/>
              </w:rPr>
            </w:pPr>
            <w:r w:rsidRPr="00F306A9">
              <w:rPr>
                <w:rFonts w:ascii="Times New Roman" w:hAnsi="Times New Roman" w:eastAsia="Arial"/>
                <w:sz w:val="20"/>
              </w:rPr>
              <w:t>100%</w:t>
            </w:r>
          </w:p>
        </w:tc>
      </w:tr>
      <w:tr w:rsidRPr="00F306A9" w:rsidR="00127C54" w:rsidTr="005111A0" w14:paraId="55DBE450" w14:textId="77777777">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vMerge/>
            <w:vAlign w:val="center"/>
            <w:hideMark/>
          </w:tcPr>
          <w:p w:rsidRPr="00F306A9" w:rsidR="00127C54" w:rsidP="00DC2DAA" w:rsidRDefault="00127C54" w14:paraId="64B7DF19" w14:textId="77777777">
            <w:pPr>
              <w:jc w:val="center"/>
              <w:rPr>
                <w:rFonts w:ascii="Times New Roman" w:hAnsi="Times New Roman"/>
                <w:b w:val="0"/>
                <w:bCs w:val="0"/>
                <w:color w:val="1F497D" w:themeColor="text2"/>
                <w:sz w:val="20"/>
              </w:rPr>
            </w:pPr>
          </w:p>
        </w:tc>
        <w:tc>
          <w:tcPr>
            <w:tcW w:w="1725" w:type="dxa"/>
            <w:vMerge/>
            <w:vAlign w:val="center"/>
            <w:hideMark/>
          </w:tcPr>
          <w:p w:rsidRPr="00F306A9" w:rsidR="00127C54" w:rsidP="00DC2DAA" w:rsidRDefault="00127C54" w14:paraId="7CF6A309"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i/>
                <w:iCs/>
                <w:color w:val="1F497D" w:themeColor="text2"/>
                <w:sz w:val="20"/>
              </w:rPr>
            </w:pPr>
          </w:p>
        </w:tc>
        <w:tc>
          <w:tcPr>
            <w:tcW w:w="1844" w:type="dxa"/>
            <w:noWrap/>
            <w:vAlign w:val="center"/>
            <w:hideMark/>
          </w:tcPr>
          <w:p w:rsidRPr="00F306A9" w:rsidR="00127C54" w:rsidP="20ABEAAE" w:rsidRDefault="00127C54" w14:paraId="1CD9921F"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eastAsia="Arial"/>
                <w:color w:val="1F497D" w:themeColor="text2"/>
                <w:sz w:val="20"/>
              </w:rPr>
            </w:pPr>
            <w:r w:rsidRPr="00F306A9">
              <w:rPr>
                <w:rFonts w:ascii="Times New Roman" w:hAnsi="Times New Roman" w:eastAsia="Arial"/>
                <w:sz w:val="20"/>
              </w:rPr>
              <w:t>2172</w:t>
            </w:r>
          </w:p>
        </w:tc>
        <w:tc>
          <w:tcPr>
            <w:tcW w:w="2056" w:type="dxa"/>
            <w:noWrap/>
            <w:vAlign w:val="center"/>
            <w:hideMark/>
          </w:tcPr>
          <w:p w:rsidRPr="00F306A9" w:rsidR="00127C54" w:rsidP="20ABEAAE" w:rsidRDefault="00127C54" w14:paraId="61C780DB"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eastAsia="Arial"/>
                <w:color w:val="1F497D" w:themeColor="text2"/>
                <w:sz w:val="20"/>
              </w:rPr>
            </w:pPr>
            <w:r w:rsidRPr="00F306A9">
              <w:rPr>
                <w:rFonts w:ascii="Times New Roman" w:hAnsi="Times New Roman" w:eastAsia="Arial"/>
                <w:sz w:val="20"/>
              </w:rPr>
              <w:t>2172</w:t>
            </w:r>
          </w:p>
        </w:tc>
        <w:tc>
          <w:tcPr>
            <w:tcW w:w="1985" w:type="dxa"/>
            <w:vMerge/>
            <w:vAlign w:val="center"/>
            <w:hideMark/>
          </w:tcPr>
          <w:p w:rsidRPr="00F306A9" w:rsidR="00127C54" w:rsidP="00DC2DAA" w:rsidRDefault="00127C54" w14:paraId="3DA74A58"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1F497D" w:themeColor="text2"/>
                <w:sz w:val="20"/>
              </w:rPr>
            </w:pPr>
          </w:p>
        </w:tc>
      </w:tr>
      <w:tr w:rsidRPr="00F306A9" w:rsidR="00127C54" w:rsidTr="005111A0" w14:paraId="23A18038" w14:textId="777777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vMerge/>
            <w:noWrap/>
            <w:vAlign w:val="center"/>
            <w:hideMark/>
          </w:tcPr>
          <w:p w:rsidRPr="00F306A9" w:rsidR="00127C54" w:rsidP="00DC2DAA" w:rsidRDefault="00127C54" w14:paraId="6FD2C2CD" w14:textId="77777777">
            <w:pPr>
              <w:jc w:val="center"/>
              <w:rPr>
                <w:rFonts w:ascii="Times New Roman" w:hAnsi="Times New Roman"/>
                <w:b w:val="0"/>
                <w:bCs w:val="0"/>
                <w:color w:val="1F497D" w:themeColor="text2"/>
                <w:sz w:val="20"/>
              </w:rPr>
            </w:pPr>
          </w:p>
        </w:tc>
        <w:tc>
          <w:tcPr>
            <w:tcW w:w="1725" w:type="dxa"/>
            <w:vMerge w:val="restart"/>
            <w:shd w:val="clear" w:color="auto" w:fill="9BBB59" w:themeFill="accent3"/>
            <w:vAlign w:val="center"/>
            <w:hideMark/>
          </w:tcPr>
          <w:p w:rsidRPr="00F306A9" w:rsidR="00127C54" w:rsidP="20ABEAAE" w:rsidRDefault="00127C54" w14:paraId="03882857"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b/>
                <w:bCs/>
                <w:i/>
                <w:iCs/>
                <w:color w:val="1F497D" w:themeColor="text2"/>
                <w:sz w:val="20"/>
              </w:rPr>
            </w:pPr>
            <w:r w:rsidRPr="00F306A9">
              <w:rPr>
                <w:rFonts w:ascii="Times New Roman" w:hAnsi="Times New Roman" w:eastAsia="Arial"/>
                <w:b/>
                <w:bCs/>
                <w:i/>
                <w:iCs/>
                <w:sz w:val="20"/>
              </w:rPr>
              <w:t>Visitas técnicas</w:t>
            </w:r>
          </w:p>
        </w:tc>
        <w:tc>
          <w:tcPr>
            <w:tcW w:w="1844" w:type="dxa"/>
            <w:shd w:val="clear" w:color="auto" w:fill="9BBB59" w:themeFill="accent3"/>
            <w:noWrap/>
            <w:vAlign w:val="center"/>
            <w:hideMark/>
          </w:tcPr>
          <w:p w:rsidRPr="00F306A9" w:rsidR="00127C54" w:rsidP="20ABEAAE" w:rsidRDefault="00127C54" w14:paraId="19803A72"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i/>
                <w:iCs/>
                <w:color w:val="1F497D" w:themeColor="text2"/>
                <w:sz w:val="20"/>
              </w:rPr>
            </w:pPr>
            <w:r w:rsidRPr="00F306A9">
              <w:rPr>
                <w:rFonts w:ascii="Times New Roman" w:hAnsi="Times New Roman" w:eastAsia="Arial"/>
                <w:i/>
                <w:iCs/>
                <w:sz w:val="20"/>
              </w:rPr>
              <w:t>Visitas programadas</w:t>
            </w:r>
          </w:p>
        </w:tc>
        <w:tc>
          <w:tcPr>
            <w:tcW w:w="2056" w:type="dxa"/>
            <w:shd w:val="clear" w:color="auto" w:fill="9BBB59" w:themeFill="accent3"/>
            <w:noWrap/>
            <w:vAlign w:val="center"/>
            <w:hideMark/>
          </w:tcPr>
          <w:p w:rsidRPr="00F306A9" w:rsidR="00127C54" w:rsidP="20ABEAAE" w:rsidRDefault="00127C54" w14:paraId="674EDAAA"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i/>
                <w:iCs/>
                <w:color w:val="1F497D" w:themeColor="text2"/>
                <w:sz w:val="20"/>
              </w:rPr>
            </w:pPr>
            <w:r w:rsidRPr="00F306A9">
              <w:rPr>
                <w:rFonts w:ascii="Times New Roman" w:hAnsi="Times New Roman" w:eastAsia="Arial"/>
                <w:i/>
                <w:iCs/>
                <w:sz w:val="20"/>
              </w:rPr>
              <w:t>Visitas realizadas</w:t>
            </w:r>
          </w:p>
        </w:tc>
        <w:tc>
          <w:tcPr>
            <w:tcW w:w="1985" w:type="dxa"/>
            <w:vMerge w:val="restart"/>
            <w:shd w:val="clear" w:color="auto" w:fill="9BBB59" w:themeFill="accent3"/>
            <w:noWrap/>
            <w:vAlign w:val="center"/>
            <w:hideMark/>
          </w:tcPr>
          <w:p w:rsidRPr="00F306A9" w:rsidR="00127C54" w:rsidP="20ABEAAE" w:rsidRDefault="00127C54" w14:paraId="57278EE3"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eastAsia="Arial"/>
                <w:color w:val="1F497D" w:themeColor="text2"/>
                <w:sz w:val="20"/>
              </w:rPr>
            </w:pPr>
            <w:r w:rsidRPr="00F306A9">
              <w:rPr>
                <w:rFonts w:ascii="Times New Roman" w:hAnsi="Times New Roman" w:eastAsia="Arial"/>
                <w:sz w:val="20"/>
              </w:rPr>
              <w:t>99.6%</w:t>
            </w:r>
          </w:p>
        </w:tc>
      </w:tr>
      <w:tr w:rsidRPr="00F306A9" w:rsidR="00127C54" w:rsidTr="005111A0" w14:paraId="5B801C6C" w14:textId="77777777">
        <w:trPr>
          <w:trHeight w:val="300"/>
          <w:jc w:val="center"/>
        </w:trPr>
        <w:tc>
          <w:tcPr>
            <w:cnfStyle w:val="001000000000" w:firstRow="0" w:lastRow="0" w:firstColumn="1" w:lastColumn="0" w:oddVBand="0" w:evenVBand="0" w:oddHBand="0" w:evenHBand="0" w:firstRowFirstColumn="0" w:firstRowLastColumn="0" w:lastRowFirstColumn="0" w:lastRowLastColumn="0"/>
            <w:tcW w:w="1440" w:type="dxa"/>
            <w:vMerge/>
            <w:vAlign w:val="center"/>
            <w:hideMark/>
          </w:tcPr>
          <w:p w:rsidRPr="00F306A9" w:rsidR="00127C54" w:rsidP="00DC2DAA" w:rsidRDefault="00127C54" w14:paraId="05C0B173" w14:textId="77777777">
            <w:pPr>
              <w:jc w:val="center"/>
              <w:rPr>
                <w:rFonts w:ascii="Times New Roman" w:hAnsi="Times New Roman"/>
                <w:b w:val="0"/>
                <w:bCs w:val="0"/>
                <w:color w:val="1F497D" w:themeColor="text2"/>
                <w:sz w:val="20"/>
              </w:rPr>
            </w:pPr>
          </w:p>
        </w:tc>
        <w:tc>
          <w:tcPr>
            <w:tcW w:w="1725" w:type="dxa"/>
            <w:vMerge/>
            <w:vAlign w:val="center"/>
            <w:hideMark/>
          </w:tcPr>
          <w:p w:rsidRPr="00F306A9" w:rsidR="00127C54" w:rsidP="00DC2DAA" w:rsidRDefault="00127C54" w14:paraId="4C6438BB"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i/>
                <w:iCs/>
                <w:color w:val="1F497D" w:themeColor="text2"/>
                <w:sz w:val="20"/>
              </w:rPr>
            </w:pPr>
          </w:p>
        </w:tc>
        <w:tc>
          <w:tcPr>
            <w:tcW w:w="1844" w:type="dxa"/>
            <w:noWrap/>
            <w:vAlign w:val="center"/>
            <w:hideMark/>
          </w:tcPr>
          <w:p w:rsidRPr="00F306A9" w:rsidR="00127C54" w:rsidP="20ABEAAE" w:rsidRDefault="00127C54" w14:paraId="3BE1415D"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eastAsia="Arial"/>
                <w:color w:val="1F497D" w:themeColor="text2"/>
                <w:sz w:val="20"/>
              </w:rPr>
            </w:pPr>
            <w:r w:rsidRPr="00F306A9">
              <w:rPr>
                <w:rFonts w:ascii="Times New Roman" w:hAnsi="Times New Roman" w:eastAsia="Arial"/>
                <w:sz w:val="20"/>
              </w:rPr>
              <w:t>688</w:t>
            </w:r>
          </w:p>
        </w:tc>
        <w:tc>
          <w:tcPr>
            <w:tcW w:w="2056" w:type="dxa"/>
            <w:noWrap/>
            <w:vAlign w:val="center"/>
            <w:hideMark/>
          </w:tcPr>
          <w:p w:rsidRPr="00F306A9" w:rsidR="00127C54" w:rsidP="20ABEAAE" w:rsidRDefault="00127C54" w14:paraId="4B95680C"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eastAsia="Arial"/>
                <w:color w:val="1F497D" w:themeColor="text2"/>
                <w:sz w:val="20"/>
              </w:rPr>
            </w:pPr>
            <w:r w:rsidRPr="00F306A9">
              <w:rPr>
                <w:rFonts w:ascii="Times New Roman" w:hAnsi="Times New Roman" w:eastAsia="Arial"/>
                <w:sz w:val="20"/>
              </w:rPr>
              <w:t>685</w:t>
            </w:r>
          </w:p>
        </w:tc>
        <w:tc>
          <w:tcPr>
            <w:tcW w:w="1985" w:type="dxa"/>
            <w:vMerge/>
            <w:vAlign w:val="center"/>
            <w:hideMark/>
          </w:tcPr>
          <w:p w:rsidRPr="00F306A9" w:rsidR="00127C54" w:rsidP="00DC2DAA" w:rsidRDefault="00127C54" w14:paraId="3DC57757" w14:textId="7777777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1F497D" w:themeColor="text2"/>
                <w:sz w:val="20"/>
              </w:rPr>
            </w:pPr>
          </w:p>
        </w:tc>
      </w:tr>
    </w:tbl>
    <w:p w:rsidRPr="00F306A9" w:rsidR="00127C54" w:rsidP="20ABEAAE" w:rsidRDefault="00127C54" w14:paraId="5CCF3094" w14:textId="77777777">
      <w:pPr>
        <w:autoSpaceDE w:val="0"/>
        <w:autoSpaceDN w:val="0"/>
        <w:spacing w:line="276" w:lineRule="auto"/>
        <w:rPr>
          <w:rFonts w:ascii="Times New Roman" w:hAnsi="Times New Roman" w:eastAsia="Arial"/>
          <w:color w:val="1F497D" w:themeColor="text2"/>
          <w:sz w:val="20"/>
        </w:rPr>
      </w:pPr>
    </w:p>
    <w:p w:rsidRPr="00F306A9" w:rsidR="00127C54" w:rsidP="003C1B1B" w:rsidRDefault="00127C54" w14:paraId="13877356" w14:textId="77777777">
      <w:pPr>
        <w:pStyle w:val="Estilo7"/>
        <w:rPr>
          <w:color w:val="1F497D" w:themeColor="text2"/>
        </w:rPr>
      </w:pPr>
      <w:r w:rsidRPr="00F306A9">
        <w:t>Se estructuran y estandarizan las actividades del proceso, se crean los siguientes protocolos como herramienta base para las visitas de inspección a la calidad técnica realizadas en obra:</w:t>
      </w:r>
    </w:p>
    <w:p w:rsidRPr="00F306A9" w:rsidR="20ABEAAE" w:rsidP="20ABEAAE" w:rsidRDefault="20ABEAAE" w14:paraId="2EDC8209" w14:textId="13667030">
      <w:pPr>
        <w:spacing w:line="276" w:lineRule="auto"/>
        <w:rPr>
          <w:rFonts w:ascii="Times New Roman" w:hAnsi="Times New Roman" w:eastAsia="Arial"/>
          <w:sz w:val="20"/>
        </w:rPr>
      </w:pPr>
    </w:p>
    <w:p w:rsidRPr="00F306A9" w:rsidR="00127C54" w:rsidP="00255647" w:rsidRDefault="00127C54" w14:paraId="4E606E5A" w14:textId="77777777">
      <w:pPr>
        <w:pStyle w:val="Prrafodelista"/>
        <w:widowControl/>
        <w:numPr>
          <w:ilvl w:val="0"/>
          <w:numId w:val="16"/>
        </w:numPr>
        <w:adjustRightInd/>
        <w:spacing w:line="276" w:lineRule="auto"/>
        <w:textAlignment w:val="auto"/>
        <w:rPr>
          <w:rFonts w:ascii="Times New Roman" w:hAnsi="Times New Roman" w:eastAsia="Arial"/>
          <w:b/>
          <w:bCs/>
          <w:color w:val="1F497D" w:themeColor="text2"/>
          <w:sz w:val="20"/>
        </w:rPr>
      </w:pPr>
      <w:r w:rsidRPr="00F306A9">
        <w:rPr>
          <w:rFonts w:ascii="Times New Roman" w:hAnsi="Times New Roman" w:eastAsia="Arial"/>
          <w:b/>
          <w:bCs/>
          <w:sz w:val="20"/>
        </w:rPr>
        <w:t xml:space="preserve">SMCT-PT-001 </w:t>
      </w:r>
      <w:r w:rsidRPr="00F306A9">
        <w:rPr>
          <w:rFonts w:ascii="Times New Roman" w:hAnsi="Times New Roman" w:eastAsia="Arial"/>
          <w:sz w:val="20"/>
        </w:rPr>
        <w:t>Protocolo para la inspección de la Calidad Técnica para las Actividades De Mejoramiento de la Subrasante.</w:t>
      </w:r>
    </w:p>
    <w:p w:rsidRPr="00F306A9" w:rsidR="00127C54" w:rsidP="00255647" w:rsidRDefault="00127C54" w14:paraId="647650CE" w14:textId="77777777">
      <w:pPr>
        <w:pStyle w:val="Prrafodelista"/>
        <w:widowControl/>
        <w:numPr>
          <w:ilvl w:val="0"/>
          <w:numId w:val="16"/>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b/>
          <w:bCs/>
          <w:sz w:val="20"/>
        </w:rPr>
        <w:t xml:space="preserve">SMCT-PT-002 </w:t>
      </w:r>
      <w:r w:rsidRPr="00F306A9">
        <w:rPr>
          <w:rFonts w:ascii="Times New Roman" w:hAnsi="Times New Roman" w:eastAsia="Arial"/>
          <w:sz w:val="20"/>
        </w:rPr>
        <w:t>Protocolo para la Inspección de la Calidad Técnica en Obra para la Instalación de Materiales Granulares.</w:t>
      </w:r>
    </w:p>
    <w:p w:rsidRPr="00F306A9" w:rsidR="00127C54" w:rsidP="00255647" w:rsidRDefault="00127C54" w14:paraId="2A06CE12" w14:textId="77777777">
      <w:pPr>
        <w:pStyle w:val="Prrafodelista"/>
        <w:widowControl/>
        <w:numPr>
          <w:ilvl w:val="0"/>
          <w:numId w:val="16"/>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b/>
          <w:bCs/>
          <w:sz w:val="20"/>
        </w:rPr>
        <w:t xml:space="preserve">SMCT-PT-003 </w:t>
      </w:r>
      <w:r w:rsidRPr="00F306A9">
        <w:rPr>
          <w:rFonts w:ascii="Times New Roman" w:hAnsi="Times New Roman" w:eastAsia="Arial"/>
          <w:sz w:val="20"/>
        </w:rPr>
        <w:t>Protocolo para la Inspección de la calidad Técnica en obra de la Extensión y Compactación de Mezcla Asfáltica en Caliente.</w:t>
      </w:r>
    </w:p>
    <w:p w:rsidRPr="00F306A9" w:rsidR="00127C54" w:rsidP="00255647" w:rsidRDefault="00127C54" w14:paraId="621C5D35" w14:textId="77777777">
      <w:pPr>
        <w:pStyle w:val="Prrafodelista"/>
        <w:widowControl/>
        <w:numPr>
          <w:ilvl w:val="0"/>
          <w:numId w:val="16"/>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b/>
          <w:bCs/>
          <w:sz w:val="20"/>
        </w:rPr>
        <w:t xml:space="preserve">SMCT-PT-004 </w:t>
      </w:r>
      <w:r w:rsidRPr="00F306A9">
        <w:rPr>
          <w:rFonts w:ascii="Times New Roman" w:hAnsi="Times New Roman" w:eastAsia="Arial"/>
          <w:sz w:val="20"/>
        </w:rPr>
        <w:t>Protocolo para la inspección de la calidad técnica en obra para la colocación de pavimento de concreto hidráulico.</w:t>
      </w:r>
    </w:p>
    <w:p w:rsidRPr="00F306A9" w:rsidR="00127C54" w:rsidP="00255647" w:rsidRDefault="00127C54" w14:paraId="75309DD5" w14:textId="77777777">
      <w:pPr>
        <w:pStyle w:val="Prrafodelista"/>
        <w:widowControl/>
        <w:numPr>
          <w:ilvl w:val="0"/>
          <w:numId w:val="16"/>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b/>
          <w:bCs/>
          <w:sz w:val="20"/>
        </w:rPr>
        <w:t xml:space="preserve">SMCT-PT-005 </w:t>
      </w:r>
      <w:r w:rsidRPr="00F306A9">
        <w:rPr>
          <w:rFonts w:ascii="Times New Roman" w:hAnsi="Times New Roman" w:eastAsia="Arial"/>
          <w:sz w:val="20"/>
        </w:rPr>
        <w:t>Protocolo para la inspección de la calidad técnica en obra de la extensión y compactación de fresado estabilizado.</w:t>
      </w:r>
    </w:p>
    <w:p w:rsidRPr="00F306A9" w:rsidR="00127C54" w:rsidP="00255647" w:rsidRDefault="00127C54" w14:paraId="6523DD94" w14:textId="77777777">
      <w:pPr>
        <w:pStyle w:val="Prrafodelista"/>
        <w:widowControl/>
        <w:numPr>
          <w:ilvl w:val="0"/>
          <w:numId w:val="16"/>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b/>
          <w:bCs/>
          <w:sz w:val="20"/>
        </w:rPr>
        <w:t xml:space="preserve">SMCT-PT-006 </w:t>
      </w:r>
      <w:r w:rsidRPr="00F306A9">
        <w:rPr>
          <w:rFonts w:ascii="Times New Roman" w:hAnsi="Times New Roman" w:eastAsia="Arial"/>
          <w:sz w:val="20"/>
        </w:rPr>
        <w:t>Protocolo para la inspección de la calidad técnica en obra para parcheos y bacheos.</w:t>
      </w:r>
    </w:p>
    <w:p w:rsidRPr="00F306A9" w:rsidR="00127C54" w:rsidP="00255647" w:rsidRDefault="00127C54" w14:paraId="2BF85181" w14:textId="77777777">
      <w:pPr>
        <w:pStyle w:val="Prrafodelista"/>
        <w:widowControl/>
        <w:numPr>
          <w:ilvl w:val="0"/>
          <w:numId w:val="16"/>
        </w:numPr>
        <w:autoSpaceDE w:val="0"/>
        <w:autoSpaceDN w:val="0"/>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lang w:val="es-ES"/>
        </w:rPr>
        <w:t>Formato para las inspecciones de calidad.</w:t>
      </w:r>
    </w:p>
    <w:p w:rsidRPr="00F306A9" w:rsidR="00127C54" w:rsidP="00255647" w:rsidRDefault="00127C54" w14:paraId="705B9A6D" w14:textId="77777777">
      <w:pPr>
        <w:pStyle w:val="Prrafodelista"/>
        <w:widowControl/>
        <w:numPr>
          <w:ilvl w:val="0"/>
          <w:numId w:val="16"/>
        </w:numPr>
        <w:autoSpaceDE w:val="0"/>
        <w:autoSpaceDN w:val="0"/>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lang w:val="es-ES"/>
        </w:rPr>
        <w:t>Formato para el registro de las visitas de seguimiento.</w:t>
      </w:r>
    </w:p>
    <w:p w:rsidRPr="00F306A9" w:rsidR="00127C54" w:rsidP="20ABEAAE" w:rsidRDefault="00127C54" w14:paraId="05403C44" w14:textId="77777777">
      <w:pPr>
        <w:spacing w:line="276" w:lineRule="auto"/>
        <w:rPr>
          <w:rFonts w:ascii="Times New Roman" w:hAnsi="Times New Roman" w:eastAsia="Arial"/>
          <w:color w:val="1F497D" w:themeColor="text2"/>
          <w:sz w:val="20"/>
        </w:rPr>
      </w:pPr>
    </w:p>
    <w:p w:rsidR="00127C54" w:rsidP="20ABEAAE" w:rsidRDefault="00127C54" w14:paraId="0C54A924" w14:textId="141D5AFA">
      <w:pPr>
        <w:autoSpaceDE w:val="0"/>
        <w:autoSpaceDN w:val="0"/>
        <w:spacing w:line="276" w:lineRule="auto"/>
        <w:rPr>
          <w:rFonts w:ascii="Times New Roman" w:hAnsi="Times New Roman" w:eastAsia="Arial"/>
          <w:sz w:val="20"/>
        </w:rPr>
      </w:pPr>
      <w:r w:rsidRPr="00F306A9">
        <w:rPr>
          <w:rFonts w:ascii="Times New Roman" w:hAnsi="Times New Roman" w:eastAsia="Arial"/>
          <w:sz w:val="20"/>
        </w:rPr>
        <w:t>Luego de la implementación documental, con el fin de mantener actualizada la información documental se realizó la revisión, actualización y socialización de los documentos del proceso.</w:t>
      </w:r>
    </w:p>
    <w:p w:rsidRPr="00F306A9" w:rsidR="0029215B" w:rsidP="20ABEAAE" w:rsidRDefault="0029215B" w14:paraId="4537D4CE" w14:textId="77777777">
      <w:pPr>
        <w:autoSpaceDE w:val="0"/>
        <w:autoSpaceDN w:val="0"/>
        <w:spacing w:line="276" w:lineRule="auto"/>
        <w:rPr>
          <w:rFonts w:ascii="Times New Roman" w:hAnsi="Times New Roman" w:eastAsia="Arial"/>
          <w:color w:val="1F497D" w:themeColor="text2"/>
          <w:sz w:val="20"/>
        </w:rPr>
      </w:pPr>
    </w:p>
    <w:p w:rsidRPr="0029215B" w:rsidR="00127C54" w:rsidP="0029215B" w:rsidRDefault="7260FB8F" w14:paraId="26E9728B" w14:textId="53085620">
      <w:pPr>
        <w:spacing w:line="276" w:lineRule="auto"/>
        <w:ind w:firstLine="708"/>
        <w:rPr>
          <w:rFonts w:ascii="Times New Roman" w:hAnsi="Times New Roman"/>
          <w:b/>
          <w:bCs/>
          <w:sz w:val="20"/>
        </w:rPr>
      </w:pPr>
      <w:r w:rsidRPr="0029215B">
        <w:rPr>
          <w:rFonts w:ascii="Times New Roman" w:hAnsi="Times New Roman"/>
          <w:b/>
          <w:bCs/>
          <w:sz w:val="20"/>
        </w:rPr>
        <w:t>Beneficios</w:t>
      </w:r>
    </w:p>
    <w:p w:rsidRPr="00BC6330" w:rsidR="20ABEAAE" w:rsidP="20ABEAAE" w:rsidRDefault="20ABEAAE" w14:paraId="1A81A32F" w14:textId="67D703B8">
      <w:pPr>
        <w:rPr>
          <w:rFonts w:ascii="Times New Roman" w:hAnsi="Times New Roman"/>
          <w:sz w:val="20"/>
        </w:rPr>
      </w:pPr>
    </w:p>
    <w:p w:rsidRPr="00F306A9" w:rsidR="00127C54" w:rsidP="003C1B1B" w:rsidRDefault="00127C54" w14:paraId="64DBF544" w14:textId="77777777">
      <w:pPr>
        <w:pStyle w:val="Estilo7"/>
        <w:rPr>
          <w:color w:val="1F497D" w:themeColor="text2"/>
        </w:rPr>
      </w:pPr>
      <w:r w:rsidRPr="00F306A9">
        <w:t xml:space="preserve">A través de las actividades de análisis de resultados de informes de ensayos de laboratorio a las materias primas, productos terminados y las visitas de inspección de calidad realizadas a los diferentes tipos de intervención que adelanta la UMV en los frentes de obra, el proceso de seguimiento y monitoreo a la calidad técnica ha identificado “puntos críticos”, los cuales tienen margen de mejora con la implementación de las adecuadas estrategias de control que son socializadas en una mesa técnica entre las diferentes procesos encargados del aseguramiento de la calidad técnica de la misionalidad de la entidad. </w:t>
      </w:r>
    </w:p>
    <w:p w:rsidRPr="00F306A9" w:rsidR="00127C54" w:rsidP="003C1B1B" w:rsidRDefault="7260FB8F" w14:paraId="420B9191" w14:textId="77777777">
      <w:pPr>
        <w:pStyle w:val="Estilo7"/>
        <w:rPr>
          <w:color w:val="1F497D" w:themeColor="text2"/>
        </w:rPr>
      </w:pPr>
      <w:r w:rsidRPr="00F306A9">
        <w:t xml:space="preserve">Algunas de las mejoras representativas implementadas en este año son: </w:t>
      </w:r>
    </w:p>
    <w:p w:rsidRPr="00F306A9" w:rsidR="00127C54" w:rsidP="00255647" w:rsidRDefault="7260FB8F" w14:paraId="2D850E38" w14:textId="12AF4F00">
      <w:pPr>
        <w:pStyle w:val="Prrafodelista"/>
        <w:widowControl/>
        <w:numPr>
          <w:ilvl w:val="0"/>
          <w:numId w:val="7"/>
        </w:numPr>
        <w:autoSpaceDE w:val="0"/>
        <w:autoSpaceDN w:val="0"/>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 xml:space="preserve">Controlar las temperaturas de las mezclas asfálticas en caliente, tanto en la planta de producción como en los frentes de obra, lo cual permite tener la trazabilidad del material producido e instalado y garantizar su aplicación con los parámetros de calidad adecuados. </w:t>
      </w:r>
    </w:p>
    <w:p w:rsidRPr="00F306A9" w:rsidR="00127C54" w:rsidP="00255647" w:rsidRDefault="7260FB8F" w14:paraId="647F5468" w14:textId="77777777">
      <w:pPr>
        <w:pStyle w:val="Prrafodelista"/>
        <w:widowControl/>
        <w:numPr>
          <w:ilvl w:val="0"/>
          <w:numId w:val="7"/>
        </w:numPr>
        <w:autoSpaceDE w:val="0"/>
        <w:autoSpaceDN w:val="0"/>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 xml:space="preserve">Mejorar la gradación de las mezclas asfálticas MD-12 elaboradas en la sede de producción mediante un adecuado control a los agregados pétreos que componen las mezclas e incrementa los porcentajes de cumplimiento de los parámetros de calidad. </w:t>
      </w:r>
    </w:p>
    <w:p w:rsidRPr="00F306A9" w:rsidR="00127C54" w:rsidP="00255647" w:rsidRDefault="7260FB8F" w14:paraId="03D6005D" w14:textId="15C54DB0">
      <w:pPr>
        <w:pStyle w:val="Prrafodelista"/>
        <w:widowControl/>
        <w:numPr>
          <w:ilvl w:val="0"/>
          <w:numId w:val="7"/>
        </w:numPr>
        <w:autoSpaceDE w:val="0"/>
        <w:autoSpaceDN w:val="0"/>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Implementar la aplicación de los riegos de imprimación y liga a las actividades de instalación de fresado estabilizado lo cual incrementa considerablemente la calidad y durabilidad de la estructura de paviment</w:t>
      </w:r>
      <w:r w:rsidRPr="00F306A9" w:rsidR="59FA6213">
        <w:rPr>
          <w:rFonts w:ascii="Times New Roman" w:hAnsi="Times New Roman" w:eastAsia="Arial"/>
          <w:sz w:val="20"/>
        </w:rPr>
        <w:t>.</w:t>
      </w:r>
    </w:p>
    <w:p w:rsidRPr="00F306A9" w:rsidR="00127C54" w:rsidP="00255647" w:rsidRDefault="7260FB8F" w14:paraId="43D89673" w14:textId="77777777">
      <w:pPr>
        <w:pStyle w:val="Prrafodelista"/>
        <w:widowControl/>
        <w:numPr>
          <w:ilvl w:val="0"/>
          <w:numId w:val="7"/>
        </w:numPr>
        <w:autoSpaceDE w:val="0"/>
        <w:autoSpaceDN w:val="0"/>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Gestionar el control de la instalación de material de mejoramiento para la subrasante, para evitar la presencia de sobretamaños tanto en producción como en intervención.</w:t>
      </w:r>
    </w:p>
    <w:p w:rsidRPr="00F306A9" w:rsidR="00127C54" w:rsidP="20ABEAAE" w:rsidRDefault="00127C54" w14:paraId="67108920" w14:textId="77777777">
      <w:pPr>
        <w:pStyle w:val="Prrafodelista"/>
        <w:autoSpaceDE w:val="0"/>
        <w:autoSpaceDN w:val="0"/>
        <w:spacing w:line="276" w:lineRule="auto"/>
        <w:ind w:left="735"/>
        <w:rPr>
          <w:rFonts w:ascii="Times New Roman" w:hAnsi="Times New Roman" w:eastAsia="Arial"/>
          <w:color w:val="1F497D" w:themeColor="text2"/>
          <w:sz w:val="20"/>
        </w:rPr>
      </w:pPr>
    </w:p>
    <w:p w:rsidRPr="00F306A9" w:rsidR="00127C54" w:rsidP="003C1B1B" w:rsidRDefault="00127C54" w14:paraId="0069782E" w14:textId="77777777">
      <w:pPr>
        <w:pStyle w:val="Estilo7"/>
        <w:rPr>
          <w:color w:val="1F497D" w:themeColor="text2"/>
        </w:rPr>
      </w:pPr>
      <w:r w:rsidRPr="00F306A9">
        <w:t xml:space="preserve">Adicionalmente, se realizaron estudios de caso relacionados con los problemas repetitivos encontrados en obra, donde se presentaron las causas, descripción, posibles consecuencias, frecuencia de ocurrencia y alternativas de mitigación, los cuales fueron: </w:t>
      </w:r>
    </w:p>
    <w:p w:rsidRPr="00F306A9" w:rsidR="00127C54" w:rsidP="00255647" w:rsidRDefault="7260FB8F" w14:paraId="1251B14E" w14:textId="77777777">
      <w:pPr>
        <w:pStyle w:val="paragraph"/>
        <w:widowControl/>
        <w:numPr>
          <w:ilvl w:val="0"/>
          <w:numId w:val="6"/>
        </w:numPr>
        <w:adjustRightInd/>
        <w:spacing w:before="0" w:beforeAutospacing="0" w:after="0" w:afterAutospacing="0" w:line="276" w:lineRule="auto"/>
        <w:jc w:val="left"/>
        <w:rPr>
          <w:rFonts w:ascii="Times New Roman" w:hAnsi="Times New Roman" w:eastAsia="Arial"/>
          <w:color w:val="1F497D" w:themeColor="text2"/>
          <w:sz w:val="20"/>
          <w:szCs w:val="20"/>
        </w:rPr>
      </w:pPr>
      <w:r w:rsidRPr="00F306A9">
        <w:rPr>
          <w:rStyle w:val="normaltextrun"/>
          <w:rFonts w:ascii="Times New Roman" w:hAnsi="Times New Roman" w:eastAsia="Arial"/>
          <w:sz w:val="20"/>
          <w:szCs w:val="20"/>
          <w:lang w:val="es-MX"/>
        </w:rPr>
        <w:t>Ausencia de Maquinaria</w:t>
      </w:r>
    </w:p>
    <w:p w:rsidRPr="00F306A9" w:rsidR="00127C54" w:rsidP="00255647" w:rsidRDefault="7260FB8F" w14:paraId="630BAB6A" w14:textId="77777777">
      <w:pPr>
        <w:pStyle w:val="paragraph"/>
        <w:widowControl/>
        <w:numPr>
          <w:ilvl w:val="0"/>
          <w:numId w:val="6"/>
        </w:numPr>
        <w:adjustRightInd/>
        <w:spacing w:before="0" w:beforeAutospacing="0" w:after="0" w:afterAutospacing="0" w:line="276" w:lineRule="auto"/>
        <w:jc w:val="left"/>
        <w:rPr>
          <w:rFonts w:ascii="Times New Roman" w:hAnsi="Times New Roman" w:eastAsia="Arial"/>
          <w:color w:val="1F497D" w:themeColor="text2"/>
          <w:sz w:val="20"/>
          <w:szCs w:val="20"/>
        </w:rPr>
      </w:pPr>
      <w:r w:rsidRPr="00F306A9">
        <w:rPr>
          <w:rStyle w:val="normaltextrun"/>
          <w:rFonts w:ascii="Times New Roman" w:hAnsi="Times New Roman" w:eastAsia="Arial"/>
          <w:sz w:val="20"/>
          <w:szCs w:val="20"/>
          <w:lang w:val="es-MX"/>
        </w:rPr>
        <w:t>Instalación de mezcla asfálticas con lluvias</w:t>
      </w:r>
    </w:p>
    <w:p w:rsidRPr="00F306A9" w:rsidR="00127C54" w:rsidP="00255647" w:rsidRDefault="6D782CAB" w14:paraId="51BBF68C" w14:textId="2CD68E35">
      <w:pPr>
        <w:pStyle w:val="paragraph"/>
        <w:widowControl/>
        <w:numPr>
          <w:ilvl w:val="0"/>
          <w:numId w:val="6"/>
        </w:numPr>
        <w:adjustRightInd/>
        <w:spacing w:before="0" w:beforeAutospacing="0" w:after="0" w:afterAutospacing="0" w:line="276" w:lineRule="auto"/>
        <w:jc w:val="left"/>
        <w:rPr>
          <w:rFonts w:ascii="Times New Roman" w:hAnsi="Times New Roman" w:eastAsia="Arial"/>
          <w:color w:val="1F497D" w:themeColor="text2"/>
          <w:sz w:val="20"/>
          <w:szCs w:val="20"/>
        </w:rPr>
      </w:pPr>
      <w:r w:rsidRPr="00F306A9">
        <w:rPr>
          <w:rStyle w:val="normaltextrun"/>
          <w:rFonts w:ascii="Times New Roman" w:hAnsi="Times New Roman" w:eastAsia="Arial"/>
          <w:sz w:val="20"/>
          <w:szCs w:val="20"/>
          <w:lang w:val="es-MX"/>
        </w:rPr>
        <w:t>Sobre tamaños</w:t>
      </w:r>
      <w:r w:rsidRPr="00F306A9" w:rsidR="7260FB8F">
        <w:rPr>
          <w:rStyle w:val="normaltextrun"/>
          <w:rFonts w:ascii="Times New Roman" w:hAnsi="Times New Roman" w:eastAsia="Arial"/>
          <w:sz w:val="20"/>
          <w:szCs w:val="20"/>
          <w:lang w:val="es-MX"/>
        </w:rPr>
        <w:t xml:space="preserve"> con retal de concreto y rajón</w:t>
      </w:r>
    </w:p>
    <w:p w:rsidRPr="00F306A9" w:rsidR="00127C54" w:rsidP="00255647" w:rsidRDefault="7260FB8F" w14:paraId="32EE280F" w14:textId="77777777">
      <w:pPr>
        <w:pStyle w:val="paragraph"/>
        <w:widowControl/>
        <w:numPr>
          <w:ilvl w:val="0"/>
          <w:numId w:val="6"/>
        </w:numPr>
        <w:adjustRightInd/>
        <w:spacing w:before="0" w:beforeAutospacing="0" w:after="0" w:afterAutospacing="0" w:line="276" w:lineRule="auto"/>
        <w:jc w:val="left"/>
        <w:rPr>
          <w:rFonts w:ascii="Times New Roman" w:hAnsi="Times New Roman" w:eastAsia="Arial"/>
          <w:color w:val="1F497D" w:themeColor="text2"/>
          <w:sz w:val="20"/>
          <w:szCs w:val="20"/>
        </w:rPr>
      </w:pPr>
      <w:r w:rsidRPr="00F306A9">
        <w:rPr>
          <w:rStyle w:val="normaltextrun"/>
          <w:rFonts w:ascii="Times New Roman" w:hAnsi="Times New Roman" w:eastAsia="Arial"/>
          <w:sz w:val="20"/>
          <w:szCs w:val="20"/>
          <w:lang w:val="es-MX"/>
        </w:rPr>
        <w:t>Falta de ligante entre las capas subyacentes y el fresado estabilizado</w:t>
      </w:r>
    </w:p>
    <w:p w:rsidRPr="00F306A9" w:rsidR="00127C54" w:rsidP="00255647" w:rsidRDefault="7260FB8F" w14:paraId="7583A10F" w14:textId="77777777">
      <w:pPr>
        <w:pStyle w:val="paragraph"/>
        <w:widowControl/>
        <w:numPr>
          <w:ilvl w:val="0"/>
          <w:numId w:val="6"/>
        </w:numPr>
        <w:adjustRightInd/>
        <w:spacing w:before="0" w:beforeAutospacing="0" w:after="0" w:afterAutospacing="0" w:line="276" w:lineRule="auto"/>
        <w:jc w:val="left"/>
        <w:rPr>
          <w:rFonts w:ascii="Times New Roman" w:hAnsi="Times New Roman" w:eastAsia="Arial"/>
          <w:color w:val="1F497D" w:themeColor="text2"/>
          <w:sz w:val="20"/>
          <w:szCs w:val="20"/>
        </w:rPr>
      </w:pPr>
      <w:r w:rsidRPr="00F306A9">
        <w:rPr>
          <w:rStyle w:val="normaltextrun"/>
          <w:rFonts w:ascii="Times New Roman" w:hAnsi="Times New Roman" w:eastAsia="Arial"/>
          <w:sz w:val="20"/>
          <w:szCs w:val="20"/>
          <w:lang w:val="es-MX"/>
        </w:rPr>
        <w:t>Imprimación manual en frentes, donde se dejan encharcamientos, capas no homogéneas</w:t>
      </w:r>
    </w:p>
    <w:p w:rsidRPr="00F306A9" w:rsidR="00127C54" w:rsidP="20ABEAAE" w:rsidRDefault="00127C54" w14:paraId="55C6C5F1" w14:textId="77777777">
      <w:pPr>
        <w:spacing w:line="276" w:lineRule="auto"/>
        <w:rPr>
          <w:rFonts w:ascii="Times New Roman" w:hAnsi="Times New Roman" w:eastAsia="Arial"/>
          <w:color w:val="1F497D" w:themeColor="text2"/>
          <w:sz w:val="20"/>
          <w:lang w:val="es-ES"/>
        </w:rPr>
      </w:pPr>
    </w:p>
    <w:p w:rsidRPr="00F306A9" w:rsidR="00127C54" w:rsidP="20ABEAAE" w:rsidRDefault="00127C54" w14:paraId="45A49461" w14:textId="77777777">
      <w:pPr>
        <w:autoSpaceDE w:val="0"/>
        <w:autoSpaceDN w:val="0"/>
        <w:spacing w:line="276" w:lineRule="auto"/>
        <w:rPr>
          <w:rFonts w:ascii="Times New Roman" w:hAnsi="Times New Roman" w:eastAsia="Arial"/>
          <w:color w:val="1F497D" w:themeColor="text2"/>
          <w:sz w:val="20"/>
          <w:lang w:val="es-ES"/>
        </w:rPr>
      </w:pPr>
      <w:r w:rsidRPr="003C1B1B">
        <w:rPr>
          <w:rStyle w:val="Estilo7Car"/>
        </w:rPr>
        <w:t>En aras de fortalecer las competencias del personal de la Gerencia se realizaron las siguientes socializaciones y/o capacitaciones</w:t>
      </w:r>
      <w:r w:rsidRPr="00F306A9">
        <w:rPr>
          <w:rFonts w:ascii="Times New Roman" w:hAnsi="Times New Roman" w:eastAsia="Arial"/>
          <w:sz w:val="20"/>
          <w:lang w:val="es-ES"/>
        </w:rPr>
        <w:t>:</w:t>
      </w:r>
    </w:p>
    <w:tbl>
      <w:tblPr>
        <w:tblStyle w:val="Tablaconcuadrcula"/>
        <w:tblW w:w="9127" w:type="dxa"/>
        <w:jc w:val="center"/>
        <w:tblLook w:val="04A0" w:firstRow="1" w:lastRow="0" w:firstColumn="1" w:lastColumn="0" w:noHBand="0" w:noVBand="1"/>
      </w:tblPr>
      <w:tblGrid>
        <w:gridCol w:w="9127"/>
      </w:tblGrid>
      <w:tr w:rsidRPr="005111A0" w:rsidR="00127C54" w:rsidTr="005111A0" w14:paraId="1F53A5E6" w14:textId="77777777">
        <w:trPr>
          <w:trHeight w:val="337"/>
          <w:jc w:val="center"/>
        </w:trPr>
        <w:tc>
          <w:tcPr>
            <w:tcW w:w="9127" w:type="dxa"/>
            <w:shd w:val="clear" w:color="auto" w:fill="9BBB59" w:themeFill="accent3"/>
          </w:tcPr>
          <w:p w:rsidRPr="005111A0" w:rsidR="00127C54" w:rsidP="20ABEAAE" w:rsidRDefault="00127C54" w14:paraId="55DD214F" w14:textId="77777777">
            <w:pPr>
              <w:autoSpaceDE w:val="0"/>
              <w:autoSpaceDN w:val="0"/>
              <w:spacing w:line="276" w:lineRule="auto"/>
              <w:jc w:val="center"/>
              <w:rPr>
                <w:rFonts w:ascii="Times New Roman" w:hAnsi="Times New Roman" w:eastAsia="Arial"/>
                <w:b/>
                <w:bCs/>
                <w:color w:val="1F497D" w:themeColor="text2"/>
                <w:sz w:val="18"/>
                <w:szCs w:val="18"/>
                <w:lang w:val="es-ES"/>
              </w:rPr>
            </w:pPr>
            <w:r w:rsidRPr="005111A0">
              <w:rPr>
                <w:rFonts w:ascii="Times New Roman" w:hAnsi="Times New Roman" w:eastAsia="Arial"/>
                <w:b/>
                <w:bCs/>
                <w:sz w:val="18"/>
                <w:szCs w:val="18"/>
                <w:lang w:val="es-ES"/>
              </w:rPr>
              <w:t>CAPACITACIONES TÉCNICAS</w:t>
            </w:r>
          </w:p>
        </w:tc>
      </w:tr>
      <w:tr w:rsidRPr="005111A0" w:rsidR="00127C54" w:rsidTr="005111A0" w14:paraId="718E7F60" w14:textId="77777777">
        <w:trPr>
          <w:trHeight w:val="337"/>
          <w:jc w:val="center"/>
        </w:trPr>
        <w:tc>
          <w:tcPr>
            <w:tcW w:w="9127" w:type="dxa"/>
          </w:tcPr>
          <w:p w:rsidRPr="005111A0" w:rsidR="00127C54" w:rsidP="20ABEAAE" w:rsidRDefault="00127C54" w14:paraId="671025FE"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Gestión de Activos Viales - UD</w:t>
            </w:r>
          </w:p>
        </w:tc>
      </w:tr>
      <w:tr w:rsidRPr="005111A0" w:rsidR="00127C54" w:rsidTr="005111A0" w14:paraId="20A1B2E0" w14:textId="77777777">
        <w:trPr>
          <w:trHeight w:val="337"/>
          <w:jc w:val="center"/>
        </w:trPr>
        <w:tc>
          <w:tcPr>
            <w:tcW w:w="9127" w:type="dxa"/>
          </w:tcPr>
          <w:p w:rsidRPr="005111A0" w:rsidR="00127C54" w:rsidP="20ABEAAE" w:rsidRDefault="00127C54" w14:paraId="02B97A9E"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Agregados en concreto - Toxement</w:t>
            </w:r>
          </w:p>
        </w:tc>
      </w:tr>
      <w:tr w:rsidRPr="005111A0" w:rsidR="00127C54" w:rsidTr="005111A0" w14:paraId="2AF975C1" w14:textId="77777777">
        <w:trPr>
          <w:trHeight w:val="337"/>
          <w:jc w:val="center"/>
        </w:trPr>
        <w:tc>
          <w:tcPr>
            <w:tcW w:w="9127" w:type="dxa"/>
          </w:tcPr>
          <w:p w:rsidRPr="005111A0" w:rsidR="00127C54" w:rsidP="20ABEAAE" w:rsidRDefault="00127C54" w14:paraId="76580D0C"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Agua en mezcla para concreto - Toxement</w:t>
            </w:r>
          </w:p>
        </w:tc>
      </w:tr>
      <w:tr w:rsidRPr="005111A0" w:rsidR="00127C54" w:rsidTr="005111A0" w14:paraId="5DC07401" w14:textId="77777777">
        <w:trPr>
          <w:trHeight w:val="337"/>
          <w:jc w:val="center"/>
        </w:trPr>
        <w:tc>
          <w:tcPr>
            <w:tcW w:w="9127" w:type="dxa"/>
          </w:tcPr>
          <w:p w:rsidRPr="005111A0" w:rsidR="00127C54" w:rsidP="20ABEAAE" w:rsidRDefault="00127C54" w14:paraId="3F273246"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Tipos de concreto - Toxement</w:t>
            </w:r>
          </w:p>
        </w:tc>
      </w:tr>
      <w:tr w:rsidRPr="005111A0" w:rsidR="00127C54" w:rsidTr="005111A0" w14:paraId="1E35C668" w14:textId="77777777">
        <w:trPr>
          <w:trHeight w:val="337"/>
          <w:jc w:val="center"/>
        </w:trPr>
        <w:tc>
          <w:tcPr>
            <w:tcW w:w="9127" w:type="dxa"/>
          </w:tcPr>
          <w:p w:rsidRPr="005111A0" w:rsidR="00127C54" w:rsidP="20ABEAAE" w:rsidRDefault="00127C54" w14:paraId="3B2F3CA1"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Tipos de falla en pavimentos de concreto - Toxement</w:t>
            </w:r>
          </w:p>
        </w:tc>
      </w:tr>
      <w:tr w:rsidRPr="005111A0" w:rsidR="00127C54" w:rsidTr="005111A0" w14:paraId="4C6BB2B8" w14:textId="77777777">
        <w:trPr>
          <w:trHeight w:val="337"/>
          <w:jc w:val="center"/>
        </w:trPr>
        <w:tc>
          <w:tcPr>
            <w:tcW w:w="9127" w:type="dxa"/>
          </w:tcPr>
          <w:p w:rsidRPr="005111A0" w:rsidR="00127C54" w:rsidP="20ABEAAE" w:rsidRDefault="00127C54" w14:paraId="10093610"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Producción de concreto - Toxement</w:t>
            </w:r>
          </w:p>
        </w:tc>
      </w:tr>
      <w:tr w:rsidRPr="005111A0" w:rsidR="00127C54" w:rsidTr="005111A0" w14:paraId="4827DCA5" w14:textId="77777777">
        <w:trPr>
          <w:trHeight w:val="337"/>
          <w:jc w:val="center"/>
        </w:trPr>
        <w:tc>
          <w:tcPr>
            <w:tcW w:w="9127" w:type="dxa"/>
          </w:tcPr>
          <w:p w:rsidRPr="005111A0" w:rsidR="00127C54" w:rsidP="20ABEAAE" w:rsidRDefault="00127C54" w14:paraId="5AB40B71"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Método para diseño de mezclas de concreto - Toxement</w:t>
            </w:r>
          </w:p>
        </w:tc>
      </w:tr>
      <w:tr w:rsidRPr="005111A0" w:rsidR="00127C54" w:rsidTr="005111A0" w14:paraId="44F0669A" w14:textId="77777777">
        <w:trPr>
          <w:trHeight w:val="337"/>
          <w:jc w:val="center"/>
        </w:trPr>
        <w:tc>
          <w:tcPr>
            <w:tcW w:w="9127" w:type="dxa"/>
          </w:tcPr>
          <w:p w:rsidRPr="005111A0" w:rsidR="00127C54" w:rsidP="20ABEAAE" w:rsidRDefault="00127C54" w14:paraId="3C4883AD"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Aditivos para concreto - Toxement</w:t>
            </w:r>
          </w:p>
        </w:tc>
      </w:tr>
      <w:tr w:rsidRPr="005111A0" w:rsidR="00127C54" w:rsidTr="005111A0" w14:paraId="04C4450E" w14:textId="77777777">
        <w:trPr>
          <w:trHeight w:val="337"/>
          <w:jc w:val="center"/>
        </w:trPr>
        <w:tc>
          <w:tcPr>
            <w:tcW w:w="9127" w:type="dxa"/>
          </w:tcPr>
          <w:p w:rsidRPr="005111A0" w:rsidR="00127C54" w:rsidP="20ABEAAE" w:rsidRDefault="00127C54" w14:paraId="559D0B38"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Capacitación en los ensayos de concreto fresco y endurecido (Planta de Toxement - Tocancipá)</w:t>
            </w:r>
          </w:p>
        </w:tc>
      </w:tr>
      <w:tr w:rsidRPr="005111A0" w:rsidR="00127C54" w:rsidTr="005111A0" w14:paraId="4106B84C" w14:textId="77777777">
        <w:trPr>
          <w:trHeight w:val="337"/>
          <w:jc w:val="center"/>
        </w:trPr>
        <w:tc>
          <w:tcPr>
            <w:tcW w:w="9127" w:type="dxa"/>
          </w:tcPr>
          <w:p w:rsidRPr="005111A0" w:rsidR="00127C54" w:rsidP="20ABEAAE" w:rsidRDefault="00127C54" w14:paraId="7899D82A"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Visita a la planta de mezcla asfáltica Doble AA</w:t>
            </w:r>
          </w:p>
        </w:tc>
      </w:tr>
      <w:tr w:rsidRPr="005111A0" w:rsidR="00127C54" w:rsidTr="005111A0" w14:paraId="5686408E" w14:textId="77777777">
        <w:trPr>
          <w:trHeight w:val="337"/>
          <w:jc w:val="center"/>
        </w:trPr>
        <w:tc>
          <w:tcPr>
            <w:tcW w:w="9127" w:type="dxa"/>
          </w:tcPr>
          <w:p w:rsidRPr="005111A0" w:rsidR="00127C54" w:rsidP="20ABEAAE" w:rsidRDefault="00127C54" w14:paraId="39D90AF6"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Beneficios del Share Point</w:t>
            </w:r>
          </w:p>
        </w:tc>
      </w:tr>
      <w:tr w:rsidRPr="005111A0" w:rsidR="00127C54" w:rsidTr="005111A0" w14:paraId="5439A275" w14:textId="77777777">
        <w:trPr>
          <w:trHeight w:val="337"/>
          <w:jc w:val="center"/>
        </w:trPr>
        <w:tc>
          <w:tcPr>
            <w:tcW w:w="9127" w:type="dxa"/>
          </w:tcPr>
          <w:p w:rsidRPr="005111A0" w:rsidR="00127C54" w:rsidP="20ABEAAE" w:rsidRDefault="00127C54" w14:paraId="77676279"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Página Web del proceso SMCT</w:t>
            </w:r>
          </w:p>
        </w:tc>
      </w:tr>
      <w:tr w:rsidRPr="005111A0" w:rsidR="00127C54" w:rsidTr="005111A0" w14:paraId="0652AD92" w14:textId="77777777">
        <w:trPr>
          <w:trHeight w:val="337"/>
          <w:jc w:val="center"/>
        </w:trPr>
        <w:tc>
          <w:tcPr>
            <w:tcW w:w="9127" w:type="dxa"/>
          </w:tcPr>
          <w:p w:rsidRPr="005111A0" w:rsidR="00127C54" w:rsidP="20ABEAAE" w:rsidRDefault="00127C54" w14:paraId="421A4EED"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Introducción al proceso SMCT</w:t>
            </w:r>
          </w:p>
        </w:tc>
      </w:tr>
      <w:tr w:rsidRPr="005111A0" w:rsidR="00127C54" w:rsidTr="005111A0" w14:paraId="2E4ADB9B" w14:textId="77777777">
        <w:trPr>
          <w:trHeight w:val="337"/>
          <w:jc w:val="center"/>
        </w:trPr>
        <w:tc>
          <w:tcPr>
            <w:tcW w:w="9127" w:type="dxa"/>
            <w:shd w:val="clear" w:color="auto" w:fill="9BBB59" w:themeFill="accent3"/>
          </w:tcPr>
          <w:p w:rsidRPr="005111A0" w:rsidR="00127C54" w:rsidP="20ABEAAE" w:rsidRDefault="00127C54" w14:paraId="2CD97ADB" w14:textId="77777777">
            <w:pPr>
              <w:autoSpaceDE w:val="0"/>
              <w:autoSpaceDN w:val="0"/>
              <w:spacing w:line="276" w:lineRule="auto"/>
              <w:jc w:val="center"/>
              <w:rPr>
                <w:rFonts w:ascii="Times New Roman" w:hAnsi="Times New Roman" w:eastAsia="Arial"/>
                <w:b/>
                <w:bCs/>
                <w:color w:val="1F497D" w:themeColor="text2"/>
                <w:sz w:val="18"/>
                <w:szCs w:val="18"/>
                <w:lang w:val="es-ES"/>
              </w:rPr>
            </w:pPr>
            <w:r w:rsidRPr="005111A0">
              <w:rPr>
                <w:rFonts w:ascii="Times New Roman" w:hAnsi="Times New Roman" w:eastAsia="Arial"/>
                <w:b/>
                <w:bCs/>
                <w:sz w:val="18"/>
                <w:szCs w:val="18"/>
                <w:lang w:val="es-ES"/>
              </w:rPr>
              <w:t xml:space="preserve">MANEJO Y USO DE EQUIPOS </w:t>
            </w:r>
          </w:p>
        </w:tc>
      </w:tr>
      <w:tr w:rsidRPr="005111A0" w:rsidR="00127C54" w:rsidTr="005111A0" w14:paraId="52D74345" w14:textId="77777777">
        <w:trPr>
          <w:trHeight w:val="337"/>
          <w:jc w:val="center"/>
        </w:trPr>
        <w:tc>
          <w:tcPr>
            <w:tcW w:w="9127" w:type="dxa"/>
          </w:tcPr>
          <w:p w:rsidRPr="005111A0" w:rsidR="00127C54" w:rsidP="20ABEAAE" w:rsidRDefault="00127C54" w14:paraId="08D79E0E"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Humedometro - Laboratorio</w:t>
            </w:r>
          </w:p>
        </w:tc>
      </w:tr>
      <w:tr w:rsidRPr="005111A0" w:rsidR="00127C54" w:rsidTr="005111A0" w14:paraId="59E5CD8E" w14:textId="77777777">
        <w:trPr>
          <w:trHeight w:val="337"/>
          <w:jc w:val="center"/>
        </w:trPr>
        <w:tc>
          <w:tcPr>
            <w:tcW w:w="9127" w:type="dxa"/>
          </w:tcPr>
          <w:p w:rsidRPr="005111A0" w:rsidR="00127C54" w:rsidP="20ABEAAE" w:rsidRDefault="00127C54" w14:paraId="273C9326" w14:textId="77777777">
            <w:pPr>
              <w:autoSpaceDE w:val="0"/>
              <w:autoSpaceDN w:val="0"/>
              <w:spacing w:line="276" w:lineRule="auto"/>
              <w:rPr>
                <w:rFonts w:ascii="Times New Roman" w:hAnsi="Times New Roman" w:eastAsia="Arial"/>
                <w:color w:val="1F497D" w:themeColor="text2"/>
                <w:sz w:val="18"/>
                <w:szCs w:val="18"/>
                <w:lang w:val="es-ES"/>
              </w:rPr>
            </w:pPr>
            <w:r w:rsidRPr="005111A0">
              <w:rPr>
                <w:rFonts w:ascii="Times New Roman" w:hAnsi="Times New Roman" w:eastAsia="Arial"/>
                <w:sz w:val="18"/>
                <w:szCs w:val="18"/>
                <w:lang w:val="es-ES"/>
              </w:rPr>
              <w:t>Densímetro electromagnético - Dirimpex</w:t>
            </w:r>
          </w:p>
        </w:tc>
      </w:tr>
    </w:tbl>
    <w:p w:rsidRPr="00D26EAE" w:rsidR="00B32088" w:rsidP="00C45261" w:rsidRDefault="0029215B" w14:paraId="386E5D5F" w14:textId="40FC9269">
      <w:pPr>
        <w:pStyle w:val="02"/>
      </w:pPr>
      <w:bookmarkStart w:name="_Toc189160058" w:id="149"/>
      <w:r>
        <w:t>Proceso de Gestión d</w:t>
      </w:r>
      <w:r w:rsidRPr="00D26EAE">
        <w:t>el Laboratorio</w:t>
      </w:r>
      <w:bookmarkEnd w:id="144"/>
      <w:bookmarkEnd w:id="145"/>
      <w:bookmarkEnd w:id="149"/>
    </w:p>
    <w:p w:rsidRPr="001F40F2" w:rsidR="003C1202" w:rsidP="007264AE" w:rsidRDefault="00A420F6" w14:paraId="512AD753" w14:textId="58821D8D">
      <w:pPr>
        <w:pStyle w:val="03"/>
        <w:rPr>
          <w:lang w:val="es-CO"/>
        </w:rPr>
      </w:pPr>
      <w:bookmarkStart w:name="_Toc189160059" w:id="150"/>
      <w:r w:rsidRPr="001F40F2">
        <w:rPr>
          <w:lang w:val="es-CO"/>
        </w:rPr>
        <w:t>3.</w:t>
      </w:r>
      <w:r w:rsidRPr="001F40F2" w:rsidR="00B07436">
        <w:rPr>
          <w:lang w:val="es-CO"/>
        </w:rPr>
        <w:t>20</w:t>
      </w:r>
      <w:r w:rsidRPr="001F40F2">
        <w:rPr>
          <w:lang w:val="es-CO"/>
        </w:rPr>
        <w:t xml:space="preserve">.1 </w:t>
      </w:r>
      <w:r w:rsidRPr="001F40F2" w:rsidR="2BF66A66">
        <w:rPr>
          <w:lang w:val="es-CO"/>
        </w:rPr>
        <w:t>Descripción de los avances y logros alcanzados</w:t>
      </w:r>
      <w:bookmarkEnd w:id="150"/>
    </w:p>
    <w:p w:rsidRPr="00F306A9" w:rsidR="003C1202" w:rsidP="20ABEAAE" w:rsidRDefault="003C1202" w14:paraId="73935CBF" w14:textId="77777777">
      <w:pPr>
        <w:autoSpaceDE w:val="0"/>
        <w:autoSpaceDN w:val="0"/>
        <w:spacing w:line="276" w:lineRule="auto"/>
        <w:rPr>
          <w:rFonts w:ascii="Times New Roman" w:hAnsi="Times New Roman" w:eastAsia="Arial"/>
          <w:b/>
          <w:bCs/>
          <w:i/>
          <w:iCs/>
          <w:color w:val="1F497D" w:themeColor="text2"/>
          <w:sz w:val="20"/>
        </w:rPr>
      </w:pPr>
    </w:p>
    <w:p w:rsidRPr="00F306A9" w:rsidR="003C1202" w:rsidP="003C1B1B" w:rsidRDefault="003C1202" w14:paraId="775A042B" w14:textId="77777777">
      <w:pPr>
        <w:pStyle w:val="Estilo7"/>
        <w:rPr>
          <w:color w:val="1F497D" w:themeColor="text2"/>
          <w:lang w:val="es-ES"/>
        </w:rPr>
      </w:pPr>
      <w:r w:rsidRPr="00F306A9">
        <w:rPr>
          <w:lang w:val="es-ES"/>
        </w:rPr>
        <w:t>El laboratorio de suelos, asfaltos y pavimentos realizo los ensayos requeridos, para el seguimiento de la calidad de las intervenciones de la UAERMV, como lo fueron la exploración geotécnica (apiques), utilizados como insumos para los diseños de la estructura de pavimento, las fórmulas de trabajo para las mezclas asfálticas e hidráulica, los ensayos a las materias primas, utilizadas para la producción de mezcla asfáltica e hidráulica (Gravas, arenas, cemento asfaltico, emulsión) y los materiales que componen las diferentes capas de la estructura de pavimento (subbases, bases, rajón, recebo, entre otros), y los ensayos durante el proceso constructivo como los son las densidades de campo y para el producto terminado la extracción de núcleos.</w:t>
      </w:r>
    </w:p>
    <w:p w:rsidRPr="00F306A9" w:rsidR="003C1202" w:rsidP="20ABEAAE" w:rsidRDefault="003C1202" w14:paraId="535EDE54" w14:textId="77777777">
      <w:pPr>
        <w:autoSpaceDE w:val="0"/>
        <w:autoSpaceDN w:val="0"/>
        <w:spacing w:line="276" w:lineRule="auto"/>
        <w:rPr>
          <w:rFonts w:ascii="Times New Roman" w:hAnsi="Times New Roman" w:eastAsia="Arial"/>
          <w:color w:val="1F497D" w:themeColor="text2"/>
          <w:sz w:val="20"/>
          <w:lang w:val="es-ES"/>
        </w:rPr>
      </w:pPr>
    </w:p>
    <w:p w:rsidRPr="00F306A9" w:rsidR="003C1202" w:rsidP="20ABEAAE" w:rsidRDefault="003C1202" w14:paraId="79842E54" w14:textId="77777777">
      <w:pPr>
        <w:autoSpaceDE w:val="0"/>
        <w:autoSpaceDN w:val="0"/>
        <w:spacing w:line="276" w:lineRule="auto"/>
        <w:rPr>
          <w:rFonts w:ascii="Times New Roman" w:hAnsi="Times New Roman" w:eastAsia="Arial"/>
          <w:color w:val="1F497D" w:themeColor="text2"/>
          <w:sz w:val="20"/>
          <w:lang w:val="es-ES"/>
        </w:rPr>
      </w:pPr>
      <w:r w:rsidRPr="00F306A9">
        <w:rPr>
          <w:rFonts w:ascii="Times New Roman" w:hAnsi="Times New Roman" w:eastAsia="Arial"/>
          <w:sz w:val="20"/>
          <w:lang w:val="es-ES"/>
        </w:rPr>
        <w:t>Los ensayos realizados durante el año 2024 fueron:</w:t>
      </w:r>
    </w:p>
    <w:p w:rsidR="00883F22" w:rsidP="00883F22" w:rsidRDefault="00883F22" w14:paraId="3AAA116F" w14:textId="3F6429D5">
      <w:pPr>
        <w:pStyle w:val="06Grafica"/>
      </w:pPr>
      <w:r>
        <w:t xml:space="preserve">Grafica </w:t>
      </w:r>
      <w:r>
        <w:fldChar w:fldCharType="begin"/>
      </w:r>
      <w:r>
        <w:instrText xml:space="preserve"> SEQ Grafica \* ARABIC </w:instrText>
      </w:r>
      <w:r>
        <w:fldChar w:fldCharType="separate"/>
      </w:r>
      <w:r w:rsidR="00DB5704">
        <w:t>11</w:t>
      </w:r>
      <w:r>
        <w:fldChar w:fldCharType="end"/>
      </w:r>
      <w:r>
        <w:t>. Actividades Laboratorio 2024</w:t>
      </w:r>
    </w:p>
    <w:p w:rsidR="003C1202" w:rsidP="0A4E4113" w:rsidRDefault="003C1202" w14:paraId="5EF24958" w14:textId="77777777">
      <w:pPr>
        <w:autoSpaceDE w:val="0"/>
        <w:autoSpaceDN w:val="0"/>
        <w:spacing w:line="276" w:lineRule="auto"/>
        <w:rPr>
          <w:rFonts w:ascii="Times New Roman" w:hAnsi="Times New Roman" w:eastAsia="Arial"/>
          <w:color w:val="1F497D" w:themeColor="text2"/>
          <w:sz w:val="20"/>
          <w:lang w:val="es-ES"/>
        </w:rPr>
      </w:pPr>
      <w:r w:rsidRPr="00F306A9">
        <w:rPr>
          <w:rFonts w:ascii="Times New Roman" w:hAnsi="Times New Roman"/>
          <w:noProof/>
          <w:color w:val="1F497D" w:themeColor="text2"/>
          <w:sz w:val="20"/>
        </w:rPr>
        <w:drawing>
          <wp:inline distT="0" distB="0" distL="0" distR="0" wp14:anchorId="508BFDAB" wp14:editId="258F69A1">
            <wp:extent cx="5612130" cy="2390775"/>
            <wp:effectExtent l="0" t="0" r="7620" b="952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Pr="004D2A79" w:rsidR="00883F22" w:rsidP="004D2A79" w:rsidRDefault="004D2A79" w14:paraId="73DC33D9" w14:textId="243DE4BF">
      <w:pPr>
        <w:autoSpaceDE w:val="0"/>
        <w:autoSpaceDN w:val="0"/>
        <w:spacing w:line="276" w:lineRule="auto"/>
        <w:jc w:val="center"/>
        <w:rPr>
          <w:rFonts w:ascii="Times New Roman" w:hAnsi="Times New Roman" w:eastAsia="Arial"/>
          <w:sz w:val="20"/>
          <w:lang w:val="es-ES"/>
        </w:rPr>
      </w:pPr>
      <w:r w:rsidRPr="004D2A79">
        <w:rPr>
          <w:rFonts w:ascii="Times New Roman" w:hAnsi="Times New Roman" w:eastAsia="Arial"/>
          <w:sz w:val="20"/>
          <w:lang w:val="es-ES"/>
        </w:rPr>
        <w:t>Elaboración GLAB</w:t>
      </w:r>
    </w:p>
    <w:p w:rsidRPr="00F306A9" w:rsidR="003C1202" w:rsidP="20ABEAAE" w:rsidRDefault="003C1202" w14:paraId="0FF4A67D" w14:textId="77777777">
      <w:pPr>
        <w:spacing w:line="276" w:lineRule="auto"/>
        <w:rPr>
          <w:rFonts w:ascii="Times New Roman" w:hAnsi="Times New Roman" w:eastAsia="Arial"/>
          <w:color w:val="1F497D" w:themeColor="text2"/>
          <w:sz w:val="20"/>
          <w:lang w:val="es-ES"/>
        </w:rPr>
      </w:pPr>
    </w:p>
    <w:p w:rsidRPr="00F306A9" w:rsidR="003C1202" w:rsidP="003C1B1B" w:rsidRDefault="003C1202" w14:paraId="37A3C401" w14:textId="77777777">
      <w:pPr>
        <w:pStyle w:val="Estilo7"/>
        <w:rPr>
          <w:color w:val="1F497D" w:themeColor="text2"/>
          <w:lang w:val="es-ES"/>
        </w:rPr>
      </w:pPr>
      <w:r w:rsidRPr="00F306A9">
        <w:rPr>
          <w:lang w:val="es-ES"/>
        </w:rPr>
        <w:t>De acuerdo a la gráfica anterior, el laboratorio en el año 2024, realizo 28.451 ensayos y emitió un total de 8.177 informes, con una media mensual de 2371 ensayos y 681 informes.</w:t>
      </w:r>
    </w:p>
    <w:p w:rsidRPr="00F306A9" w:rsidR="003C1202" w:rsidP="003C1B1B" w:rsidRDefault="003C1202" w14:paraId="3055BDB8" w14:textId="77777777">
      <w:pPr>
        <w:pStyle w:val="Estilo7"/>
        <w:rPr>
          <w:color w:val="1F497D" w:themeColor="text2"/>
        </w:rPr>
      </w:pPr>
      <w:r w:rsidRPr="00F306A9">
        <w:t>Se realiza la gestión para la ampliación en tres ensayos en el alcance de la acreditación del laboratorio de la UAERMV quedando pendiente solamente la evaluación complementaria para febrero del 2025.</w:t>
      </w:r>
    </w:p>
    <w:p w:rsidRPr="00F306A9" w:rsidR="003C1202" w:rsidP="003C1B1B" w:rsidRDefault="003C1202" w14:paraId="3990C514" w14:textId="77777777">
      <w:pPr>
        <w:pStyle w:val="Estilo7"/>
        <w:rPr>
          <w:color w:val="1F497D" w:themeColor="text2"/>
          <w:lang w:val="es-ES"/>
        </w:rPr>
      </w:pPr>
      <w:r w:rsidRPr="00F306A9">
        <w:rPr>
          <w:lang w:val="es-ES"/>
        </w:rPr>
        <w:t xml:space="preserve">El proceso cuenta con tres indicadores: </w:t>
      </w:r>
      <w:r w:rsidRPr="00F306A9">
        <w:rPr>
          <w:b/>
          <w:bCs/>
          <w:lang w:val="es-ES"/>
        </w:rPr>
        <w:t>(2</w:t>
      </w:r>
      <w:r w:rsidRPr="00F306A9">
        <w:rPr>
          <w:lang w:val="es-ES"/>
        </w:rPr>
        <w:t xml:space="preserve">) </w:t>
      </w:r>
      <w:r w:rsidRPr="00F306A9">
        <w:rPr>
          <w:b/>
          <w:bCs/>
          <w:lang w:val="es-ES"/>
        </w:rPr>
        <w:t>dos</w:t>
      </w:r>
      <w:r w:rsidRPr="00F306A9">
        <w:rPr>
          <w:lang w:val="es-ES"/>
        </w:rPr>
        <w:t xml:space="preserve"> de eficiencia, los cuales miden el cumplimiento de las solicitudes realizadas por los clientes internos y </w:t>
      </w:r>
      <w:r w:rsidRPr="00F306A9">
        <w:rPr>
          <w:b/>
          <w:bCs/>
          <w:lang w:val="es-ES"/>
        </w:rPr>
        <w:t>el otro</w:t>
      </w:r>
      <w:r w:rsidRPr="00F306A9">
        <w:rPr>
          <w:lang w:val="es-ES"/>
        </w:rPr>
        <w:t xml:space="preserve"> mide la oportunidad en la que se entregan los informes de </w:t>
      </w:r>
      <w:r w:rsidRPr="00F306A9">
        <w:rPr>
          <w:b/>
          <w:bCs/>
          <w:lang w:val="es-ES"/>
        </w:rPr>
        <w:t xml:space="preserve">ensayo y </w:t>
      </w:r>
      <w:r w:rsidRPr="00F306A9">
        <w:rPr>
          <w:lang w:val="es-ES"/>
        </w:rPr>
        <w:t>(</w:t>
      </w:r>
      <w:r w:rsidRPr="00F306A9">
        <w:rPr>
          <w:b/>
          <w:bCs/>
          <w:lang w:val="es-ES"/>
        </w:rPr>
        <w:t>1</w:t>
      </w:r>
      <w:r w:rsidRPr="00F306A9">
        <w:rPr>
          <w:lang w:val="es-ES"/>
        </w:rPr>
        <w:t xml:space="preserve">) </w:t>
      </w:r>
      <w:r w:rsidRPr="00F306A9">
        <w:rPr>
          <w:b/>
          <w:bCs/>
          <w:lang w:val="es-ES"/>
        </w:rPr>
        <w:t>uno de eficacia que</w:t>
      </w:r>
      <w:r w:rsidRPr="00F306A9">
        <w:rPr>
          <w:lang w:val="es-ES"/>
        </w:rPr>
        <w:t xml:space="preserve"> mide la calidad de los servicios prestados, en la medición de estos indicadores se obtuvieron los siguientes porcentajes de cumplimiento:</w:t>
      </w:r>
    </w:p>
    <w:p w:rsidRPr="00F306A9" w:rsidR="003C1202" w:rsidP="0051453B" w:rsidRDefault="003C1202" w14:paraId="01E55B46" w14:textId="77777777">
      <w:pPr>
        <w:pStyle w:val="05Tabla"/>
      </w:pPr>
    </w:p>
    <w:p w:rsidR="0051453B" w:rsidP="0051453B" w:rsidRDefault="0051453B" w14:paraId="61094611" w14:textId="1C517B2D">
      <w:pPr>
        <w:pStyle w:val="05Tabla"/>
      </w:pPr>
      <w:bookmarkStart w:name="_Toc189199570" w:id="151"/>
      <w:r>
        <w:t xml:space="preserve">Tabla </w:t>
      </w:r>
      <w:r>
        <w:fldChar w:fldCharType="begin"/>
      </w:r>
      <w:r>
        <w:instrText> SEQ Tabla \* ARABIC </w:instrText>
      </w:r>
      <w:r>
        <w:fldChar w:fldCharType="separate"/>
      </w:r>
      <w:r w:rsidR="004816E1">
        <w:rPr>
          <w:noProof/>
        </w:rPr>
        <w:t>43</w:t>
      </w:r>
      <w:r>
        <w:fldChar w:fldCharType="end"/>
      </w:r>
      <w:r>
        <w:t>. Medición Indicadores GLAB</w:t>
      </w:r>
      <w:bookmarkEnd w:id="151"/>
    </w:p>
    <w:tbl>
      <w:tblPr>
        <w:tblW w:w="8784"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tblBorders>
        <w:tblCellMar>
          <w:left w:w="70" w:type="dxa"/>
          <w:right w:w="70" w:type="dxa"/>
        </w:tblCellMar>
        <w:tblLook w:val="04A0" w:firstRow="1" w:lastRow="0" w:firstColumn="1" w:lastColumn="0" w:noHBand="0" w:noVBand="1"/>
      </w:tblPr>
      <w:tblGrid>
        <w:gridCol w:w="1261"/>
        <w:gridCol w:w="146"/>
        <w:gridCol w:w="14"/>
        <w:gridCol w:w="1566"/>
        <w:gridCol w:w="1998"/>
        <w:gridCol w:w="2098"/>
        <w:gridCol w:w="1701"/>
      </w:tblGrid>
      <w:tr w:rsidRPr="00F306A9" w:rsidR="003C1202" w:rsidTr="005111A0" w14:paraId="363CB0FA" w14:textId="77777777">
        <w:trPr>
          <w:trHeight w:val="320"/>
          <w:jc w:val="center"/>
        </w:trPr>
        <w:tc>
          <w:tcPr>
            <w:tcW w:w="2987" w:type="dxa"/>
            <w:gridSpan w:val="4"/>
            <w:shd w:val="clear" w:color="auto" w:fill="9BBB59" w:themeFill="accent3"/>
            <w:noWrap/>
            <w:vAlign w:val="center"/>
            <w:hideMark/>
          </w:tcPr>
          <w:p w:rsidRPr="00F306A9" w:rsidR="003C1202" w:rsidP="20ABEAAE" w:rsidRDefault="003C1202" w14:paraId="56EB3916" w14:textId="77777777">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AÑO</w:t>
            </w:r>
          </w:p>
        </w:tc>
        <w:tc>
          <w:tcPr>
            <w:tcW w:w="4096" w:type="dxa"/>
            <w:gridSpan w:val="2"/>
            <w:tcBorders>
              <w:bottom w:val="single" w:color="auto" w:sz="4" w:space="0"/>
            </w:tcBorders>
            <w:shd w:val="clear" w:color="auto" w:fill="9BBB59" w:themeFill="accent3"/>
            <w:noWrap/>
            <w:vAlign w:val="center"/>
            <w:hideMark/>
          </w:tcPr>
          <w:p w:rsidRPr="00F306A9" w:rsidR="003C1202" w:rsidP="20ABEAAE" w:rsidRDefault="003C1202" w14:paraId="18F9E4BA" w14:textId="77777777">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2024</w:t>
            </w:r>
          </w:p>
        </w:tc>
        <w:tc>
          <w:tcPr>
            <w:tcW w:w="1701" w:type="dxa"/>
            <w:shd w:val="clear" w:color="auto" w:fill="9BBB59" w:themeFill="accent3"/>
            <w:noWrap/>
            <w:vAlign w:val="center"/>
            <w:hideMark/>
          </w:tcPr>
          <w:p w:rsidRPr="00F306A9" w:rsidR="003C1202" w:rsidP="20ABEAAE" w:rsidRDefault="003C1202" w14:paraId="45C874FC" w14:textId="77777777">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Cumplimiento</w:t>
            </w:r>
          </w:p>
        </w:tc>
      </w:tr>
      <w:tr w:rsidRPr="00F306A9" w:rsidR="003C1202" w:rsidTr="005111A0" w14:paraId="62B0A95E" w14:textId="77777777">
        <w:trPr>
          <w:trHeight w:val="340"/>
          <w:jc w:val="center"/>
        </w:trPr>
        <w:tc>
          <w:tcPr>
            <w:tcW w:w="1261" w:type="dxa"/>
            <w:vMerge w:val="restart"/>
            <w:shd w:val="clear" w:color="auto" w:fill="auto"/>
            <w:noWrap/>
            <w:vAlign w:val="center"/>
            <w:hideMark/>
          </w:tcPr>
          <w:p w:rsidRPr="00F306A9" w:rsidR="003C1202" w:rsidP="20ABEAAE" w:rsidRDefault="003C1202" w14:paraId="515E40F5" w14:textId="77777777">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Eficiencia</w:t>
            </w:r>
          </w:p>
        </w:tc>
        <w:tc>
          <w:tcPr>
            <w:tcW w:w="160" w:type="dxa"/>
            <w:gridSpan w:val="2"/>
            <w:vMerge w:val="restart"/>
            <w:shd w:val="clear" w:color="auto" w:fill="auto"/>
            <w:vAlign w:val="center"/>
          </w:tcPr>
          <w:p w:rsidRPr="00F306A9" w:rsidR="003C1202" w:rsidP="20ABEAAE" w:rsidRDefault="003C1202" w14:paraId="27EEE48D" w14:textId="77777777">
            <w:pPr>
              <w:spacing w:line="276" w:lineRule="auto"/>
              <w:jc w:val="center"/>
              <w:rPr>
                <w:rFonts w:ascii="Times New Roman" w:hAnsi="Times New Roman" w:eastAsia="Arial"/>
                <w:b/>
                <w:bCs/>
                <w:color w:val="1F497D" w:themeColor="text2"/>
                <w:sz w:val="20"/>
              </w:rPr>
            </w:pPr>
          </w:p>
        </w:tc>
        <w:tc>
          <w:tcPr>
            <w:tcW w:w="1566" w:type="dxa"/>
            <w:vMerge w:val="restart"/>
            <w:shd w:val="clear" w:color="auto" w:fill="auto"/>
            <w:vAlign w:val="center"/>
            <w:hideMark/>
          </w:tcPr>
          <w:p w:rsidRPr="00F306A9" w:rsidR="003C1202" w:rsidP="20ABEAAE" w:rsidRDefault="003C1202" w14:paraId="12C2BE22" w14:textId="77777777">
            <w:pPr>
              <w:spacing w:line="276" w:lineRule="auto"/>
              <w:jc w:val="center"/>
              <w:rPr>
                <w:rFonts w:ascii="Times New Roman" w:hAnsi="Times New Roman" w:eastAsia="Arial"/>
                <w:b/>
                <w:bCs/>
                <w:i/>
                <w:iCs/>
                <w:color w:val="1F497D" w:themeColor="text2"/>
                <w:sz w:val="20"/>
              </w:rPr>
            </w:pPr>
            <w:r w:rsidRPr="00F306A9">
              <w:rPr>
                <w:rFonts w:ascii="Times New Roman" w:hAnsi="Times New Roman" w:eastAsia="Arial"/>
                <w:b/>
                <w:bCs/>
                <w:i/>
                <w:iCs/>
                <w:sz w:val="20"/>
              </w:rPr>
              <w:t>Solicitudes</w:t>
            </w:r>
            <w:r w:rsidRPr="00F306A9">
              <w:rPr>
                <w:rFonts w:ascii="Times New Roman" w:hAnsi="Times New Roman"/>
                <w:sz w:val="20"/>
              </w:rPr>
              <w:br/>
            </w:r>
            <w:r w:rsidRPr="00F306A9">
              <w:rPr>
                <w:rFonts w:ascii="Times New Roman" w:hAnsi="Times New Roman" w:eastAsia="Arial"/>
                <w:b/>
                <w:bCs/>
                <w:i/>
                <w:iCs/>
                <w:sz w:val="20"/>
              </w:rPr>
              <w:t>Ensayos</w:t>
            </w:r>
          </w:p>
        </w:tc>
        <w:tc>
          <w:tcPr>
            <w:tcW w:w="1998" w:type="dxa"/>
            <w:tcBorders>
              <w:bottom w:val="nil"/>
            </w:tcBorders>
            <w:shd w:val="clear" w:color="auto" w:fill="auto"/>
            <w:noWrap/>
            <w:vAlign w:val="center"/>
            <w:hideMark/>
          </w:tcPr>
          <w:p w:rsidRPr="00F306A9" w:rsidR="003C1202" w:rsidP="20ABEAAE" w:rsidRDefault="003C1202" w14:paraId="5404C7B6" w14:textId="77777777">
            <w:pPr>
              <w:spacing w:line="276" w:lineRule="auto"/>
              <w:jc w:val="center"/>
              <w:rPr>
                <w:rFonts w:ascii="Times New Roman" w:hAnsi="Times New Roman" w:eastAsia="Arial"/>
                <w:i/>
                <w:iCs/>
                <w:color w:val="1F497D" w:themeColor="text2"/>
                <w:sz w:val="20"/>
              </w:rPr>
            </w:pPr>
            <w:r w:rsidRPr="00F306A9">
              <w:rPr>
                <w:rFonts w:ascii="Times New Roman" w:hAnsi="Times New Roman" w:eastAsia="Arial"/>
                <w:i/>
                <w:iCs/>
                <w:sz w:val="20"/>
              </w:rPr>
              <w:t>Solicitados</w:t>
            </w:r>
          </w:p>
        </w:tc>
        <w:tc>
          <w:tcPr>
            <w:tcW w:w="2098" w:type="dxa"/>
            <w:tcBorders>
              <w:bottom w:val="nil"/>
            </w:tcBorders>
            <w:shd w:val="clear" w:color="auto" w:fill="auto"/>
            <w:noWrap/>
            <w:vAlign w:val="center"/>
            <w:hideMark/>
          </w:tcPr>
          <w:p w:rsidRPr="00F306A9" w:rsidR="003C1202" w:rsidP="20ABEAAE" w:rsidRDefault="003C1202" w14:paraId="566E7525" w14:textId="77777777">
            <w:pPr>
              <w:spacing w:line="276" w:lineRule="auto"/>
              <w:jc w:val="center"/>
              <w:rPr>
                <w:rFonts w:ascii="Times New Roman" w:hAnsi="Times New Roman" w:eastAsia="Arial"/>
                <w:i/>
                <w:iCs/>
                <w:color w:val="1F497D" w:themeColor="text2"/>
                <w:sz w:val="20"/>
              </w:rPr>
            </w:pPr>
            <w:r w:rsidRPr="00F306A9">
              <w:rPr>
                <w:rFonts w:ascii="Times New Roman" w:hAnsi="Times New Roman" w:eastAsia="Arial"/>
                <w:i/>
                <w:iCs/>
                <w:sz w:val="20"/>
              </w:rPr>
              <w:t>Realizados</w:t>
            </w:r>
          </w:p>
        </w:tc>
        <w:tc>
          <w:tcPr>
            <w:tcW w:w="1701" w:type="dxa"/>
            <w:vMerge w:val="restart"/>
            <w:shd w:val="clear" w:color="auto" w:fill="auto"/>
            <w:noWrap/>
            <w:vAlign w:val="center"/>
            <w:hideMark/>
          </w:tcPr>
          <w:p w:rsidRPr="00F306A9" w:rsidR="003C1202" w:rsidP="20ABEAAE" w:rsidRDefault="003C1202" w14:paraId="6690F916"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100%</w:t>
            </w:r>
          </w:p>
        </w:tc>
      </w:tr>
      <w:tr w:rsidRPr="00F306A9" w:rsidR="003C1202" w:rsidTr="005111A0" w14:paraId="622E475D" w14:textId="77777777">
        <w:trPr>
          <w:trHeight w:val="300"/>
          <w:jc w:val="center"/>
        </w:trPr>
        <w:tc>
          <w:tcPr>
            <w:tcW w:w="1261" w:type="dxa"/>
            <w:vMerge/>
            <w:vAlign w:val="center"/>
            <w:hideMark/>
          </w:tcPr>
          <w:p w:rsidRPr="00F306A9" w:rsidR="003C1202" w:rsidP="003C1202" w:rsidRDefault="003C1202" w14:paraId="2E5E55F7" w14:textId="77777777">
            <w:pPr>
              <w:spacing w:line="240" w:lineRule="auto"/>
              <w:jc w:val="center"/>
              <w:rPr>
                <w:rFonts w:ascii="Times New Roman" w:hAnsi="Times New Roman"/>
                <w:b/>
                <w:bCs/>
                <w:color w:val="1F497D" w:themeColor="text2"/>
                <w:sz w:val="20"/>
              </w:rPr>
            </w:pPr>
          </w:p>
        </w:tc>
        <w:tc>
          <w:tcPr>
            <w:tcW w:w="160" w:type="dxa"/>
            <w:gridSpan w:val="2"/>
            <w:vMerge/>
            <w:vAlign w:val="center"/>
          </w:tcPr>
          <w:p w:rsidRPr="00F306A9" w:rsidR="003C1202" w:rsidP="003C1202" w:rsidRDefault="003C1202" w14:paraId="74149DE6" w14:textId="77777777">
            <w:pPr>
              <w:spacing w:line="240" w:lineRule="auto"/>
              <w:rPr>
                <w:rFonts w:ascii="Times New Roman" w:hAnsi="Times New Roman"/>
                <w:b/>
                <w:bCs/>
                <w:color w:val="1F497D" w:themeColor="text2"/>
                <w:sz w:val="20"/>
              </w:rPr>
            </w:pPr>
          </w:p>
        </w:tc>
        <w:tc>
          <w:tcPr>
            <w:tcW w:w="1566" w:type="dxa"/>
            <w:vMerge/>
            <w:vAlign w:val="center"/>
            <w:hideMark/>
          </w:tcPr>
          <w:p w:rsidRPr="00F306A9" w:rsidR="003C1202" w:rsidP="003C1202" w:rsidRDefault="003C1202" w14:paraId="55FA7119" w14:textId="77777777">
            <w:pPr>
              <w:spacing w:line="240" w:lineRule="auto"/>
              <w:jc w:val="center"/>
              <w:rPr>
                <w:rFonts w:ascii="Times New Roman" w:hAnsi="Times New Roman"/>
                <w:b/>
                <w:bCs/>
                <w:i/>
                <w:iCs/>
                <w:color w:val="1F497D" w:themeColor="text2"/>
                <w:sz w:val="20"/>
              </w:rPr>
            </w:pPr>
          </w:p>
        </w:tc>
        <w:tc>
          <w:tcPr>
            <w:tcW w:w="1998" w:type="dxa"/>
            <w:tcBorders>
              <w:top w:val="nil"/>
              <w:bottom w:val="single" w:color="auto" w:sz="4" w:space="0"/>
            </w:tcBorders>
            <w:shd w:val="clear" w:color="auto" w:fill="auto"/>
            <w:noWrap/>
            <w:vAlign w:val="center"/>
            <w:hideMark/>
          </w:tcPr>
          <w:p w:rsidRPr="00F306A9" w:rsidR="003C1202" w:rsidP="20ABEAAE" w:rsidRDefault="003C1202" w14:paraId="03D19F55"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28.451</w:t>
            </w:r>
          </w:p>
        </w:tc>
        <w:tc>
          <w:tcPr>
            <w:tcW w:w="2098" w:type="dxa"/>
            <w:tcBorders>
              <w:top w:val="nil"/>
              <w:bottom w:val="single" w:color="auto" w:sz="4" w:space="0"/>
            </w:tcBorders>
            <w:shd w:val="clear" w:color="auto" w:fill="auto"/>
            <w:noWrap/>
            <w:vAlign w:val="center"/>
            <w:hideMark/>
          </w:tcPr>
          <w:p w:rsidRPr="00F306A9" w:rsidR="003C1202" w:rsidP="20ABEAAE" w:rsidRDefault="003C1202" w14:paraId="1BDA2BCA"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28.451</w:t>
            </w:r>
          </w:p>
        </w:tc>
        <w:tc>
          <w:tcPr>
            <w:tcW w:w="1701" w:type="dxa"/>
            <w:vMerge/>
            <w:vAlign w:val="center"/>
            <w:hideMark/>
          </w:tcPr>
          <w:p w:rsidRPr="00F306A9" w:rsidR="003C1202" w:rsidP="003C1202" w:rsidRDefault="003C1202" w14:paraId="1BCEA8CB" w14:textId="77777777">
            <w:pPr>
              <w:spacing w:line="240" w:lineRule="auto"/>
              <w:rPr>
                <w:rFonts w:ascii="Times New Roman" w:hAnsi="Times New Roman"/>
                <w:color w:val="1F497D" w:themeColor="text2"/>
                <w:sz w:val="20"/>
              </w:rPr>
            </w:pPr>
          </w:p>
        </w:tc>
      </w:tr>
      <w:tr w:rsidRPr="00F306A9" w:rsidR="003C1202" w:rsidTr="005111A0" w14:paraId="2C98C418" w14:textId="77777777">
        <w:trPr>
          <w:trHeight w:val="264"/>
          <w:jc w:val="center"/>
        </w:trPr>
        <w:tc>
          <w:tcPr>
            <w:tcW w:w="1261" w:type="dxa"/>
            <w:vMerge w:val="restart"/>
            <w:shd w:val="clear" w:color="auto" w:fill="auto"/>
            <w:vAlign w:val="center"/>
            <w:hideMark/>
          </w:tcPr>
          <w:p w:rsidRPr="00F306A9" w:rsidR="003C1202" w:rsidP="20ABEAAE" w:rsidRDefault="003C1202" w14:paraId="2474AFE6" w14:textId="77777777">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Eficacia</w:t>
            </w:r>
          </w:p>
        </w:tc>
        <w:tc>
          <w:tcPr>
            <w:tcW w:w="160" w:type="dxa"/>
            <w:gridSpan w:val="2"/>
            <w:vMerge/>
            <w:vAlign w:val="center"/>
          </w:tcPr>
          <w:p w:rsidRPr="00F306A9" w:rsidR="003C1202" w:rsidP="003C1202" w:rsidRDefault="003C1202" w14:paraId="2B8CE0B9" w14:textId="77777777">
            <w:pPr>
              <w:spacing w:line="240" w:lineRule="auto"/>
              <w:rPr>
                <w:rFonts w:ascii="Times New Roman" w:hAnsi="Times New Roman"/>
                <w:b/>
                <w:bCs/>
                <w:color w:val="1F497D" w:themeColor="text2"/>
                <w:sz w:val="20"/>
              </w:rPr>
            </w:pPr>
          </w:p>
        </w:tc>
        <w:tc>
          <w:tcPr>
            <w:tcW w:w="1566" w:type="dxa"/>
            <w:vMerge w:val="restart"/>
            <w:shd w:val="clear" w:color="auto" w:fill="auto"/>
            <w:vAlign w:val="center"/>
            <w:hideMark/>
          </w:tcPr>
          <w:p w:rsidRPr="00F306A9" w:rsidR="003C1202" w:rsidP="20ABEAAE" w:rsidRDefault="003C1202" w14:paraId="5695EEB3" w14:textId="77777777">
            <w:pPr>
              <w:spacing w:line="276" w:lineRule="auto"/>
              <w:jc w:val="center"/>
              <w:rPr>
                <w:rFonts w:ascii="Times New Roman" w:hAnsi="Times New Roman" w:eastAsia="Arial"/>
                <w:b/>
                <w:bCs/>
                <w:i/>
                <w:iCs/>
                <w:color w:val="1F497D" w:themeColor="text2"/>
                <w:sz w:val="20"/>
              </w:rPr>
            </w:pPr>
            <w:r w:rsidRPr="00F306A9">
              <w:rPr>
                <w:rFonts w:ascii="Times New Roman" w:hAnsi="Times New Roman" w:eastAsia="Arial"/>
                <w:b/>
                <w:bCs/>
                <w:i/>
                <w:iCs/>
                <w:sz w:val="20"/>
              </w:rPr>
              <w:t>Calidad</w:t>
            </w:r>
            <w:r w:rsidRPr="00F306A9">
              <w:rPr>
                <w:rFonts w:ascii="Times New Roman" w:hAnsi="Times New Roman"/>
                <w:sz w:val="20"/>
              </w:rPr>
              <w:br/>
            </w:r>
            <w:r w:rsidRPr="00F306A9">
              <w:rPr>
                <w:rFonts w:ascii="Times New Roman" w:hAnsi="Times New Roman" w:eastAsia="Arial"/>
                <w:b/>
                <w:bCs/>
                <w:i/>
                <w:iCs/>
                <w:sz w:val="20"/>
              </w:rPr>
              <w:t>Informes</w:t>
            </w:r>
          </w:p>
        </w:tc>
        <w:tc>
          <w:tcPr>
            <w:tcW w:w="1998" w:type="dxa"/>
            <w:tcBorders>
              <w:bottom w:val="nil"/>
            </w:tcBorders>
            <w:shd w:val="clear" w:color="auto" w:fill="auto"/>
            <w:noWrap/>
            <w:vAlign w:val="center"/>
            <w:hideMark/>
          </w:tcPr>
          <w:p w:rsidRPr="00F306A9" w:rsidR="003C1202" w:rsidP="20ABEAAE" w:rsidRDefault="003C1202" w14:paraId="50F32C88" w14:textId="77777777">
            <w:pPr>
              <w:spacing w:line="276" w:lineRule="auto"/>
              <w:jc w:val="center"/>
              <w:rPr>
                <w:rFonts w:ascii="Times New Roman" w:hAnsi="Times New Roman" w:eastAsia="Arial"/>
                <w:i/>
                <w:iCs/>
                <w:color w:val="1F497D" w:themeColor="text2"/>
                <w:sz w:val="20"/>
              </w:rPr>
            </w:pPr>
            <w:r w:rsidRPr="00F306A9">
              <w:rPr>
                <w:rFonts w:ascii="Times New Roman" w:hAnsi="Times New Roman" w:eastAsia="Arial"/>
                <w:sz w:val="20"/>
              </w:rPr>
              <w:t>Sin correcciones</w:t>
            </w:r>
          </w:p>
        </w:tc>
        <w:tc>
          <w:tcPr>
            <w:tcW w:w="2098" w:type="dxa"/>
            <w:tcBorders>
              <w:bottom w:val="nil"/>
            </w:tcBorders>
            <w:shd w:val="clear" w:color="auto" w:fill="auto"/>
            <w:noWrap/>
            <w:vAlign w:val="center"/>
            <w:hideMark/>
          </w:tcPr>
          <w:p w:rsidRPr="00F306A9" w:rsidR="003C1202" w:rsidP="20ABEAAE" w:rsidRDefault="003C1202" w14:paraId="1C003FA4" w14:textId="77777777">
            <w:pPr>
              <w:spacing w:line="276" w:lineRule="auto"/>
              <w:jc w:val="center"/>
              <w:rPr>
                <w:rFonts w:ascii="Times New Roman" w:hAnsi="Times New Roman" w:eastAsia="Arial"/>
                <w:i/>
                <w:iCs/>
                <w:color w:val="1F497D" w:themeColor="text2"/>
                <w:sz w:val="20"/>
              </w:rPr>
            </w:pPr>
            <w:r w:rsidRPr="00F306A9">
              <w:rPr>
                <w:rFonts w:ascii="Times New Roman" w:hAnsi="Times New Roman" w:eastAsia="Arial"/>
                <w:sz w:val="20"/>
              </w:rPr>
              <w:t>Corregidos</w:t>
            </w:r>
          </w:p>
        </w:tc>
        <w:tc>
          <w:tcPr>
            <w:tcW w:w="1701" w:type="dxa"/>
            <w:vMerge w:val="restart"/>
            <w:shd w:val="clear" w:color="auto" w:fill="auto"/>
            <w:noWrap/>
            <w:vAlign w:val="center"/>
            <w:hideMark/>
          </w:tcPr>
          <w:p w:rsidRPr="00F306A9" w:rsidR="003C1202" w:rsidP="20ABEAAE" w:rsidRDefault="003C1202" w14:paraId="50962F13"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99.3%</w:t>
            </w:r>
          </w:p>
        </w:tc>
      </w:tr>
      <w:tr w:rsidRPr="00F306A9" w:rsidR="003C1202" w:rsidTr="005111A0" w14:paraId="07C6030E" w14:textId="77777777">
        <w:trPr>
          <w:trHeight w:val="214"/>
          <w:jc w:val="center"/>
        </w:trPr>
        <w:tc>
          <w:tcPr>
            <w:tcW w:w="1261" w:type="dxa"/>
            <w:vMerge/>
            <w:vAlign w:val="center"/>
            <w:hideMark/>
          </w:tcPr>
          <w:p w:rsidRPr="00F306A9" w:rsidR="003C1202" w:rsidP="003C1202" w:rsidRDefault="003C1202" w14:paraId="7BA79E8A" w14:textId="77777777">
            <w:pPr>
              <w:spacing w:line="240" w:lineRule="auto"/>
              <w:jc w:val="center"/>
              <w:rPr>
                <w:rFonts w:ascii="Times New Roman" w:hAnsi="Times New Roman"/>
                <w:b/>
                <w:bCs/>
                <w:color w:val="1F497D" w:themeColor="text2"/>
                <w:sz w:val="20"/>
              </w:rPr>
            </w:pPr>
          </w:p>
        </w:tc>
        <w:tc>
          <w:tcPr>
            <w:tcW w:w="160" w:type="dxa"/>
            <w:gridSpan w:val="2"/>
            <w:vMerge/>
            <w:vAlign w:val="center"/>
          </w:tcPr>
          <w:p w:rsidRPr="00F306A9" w:rsidR="003C1202" w:rsidP="003C1202" w:rsidRDefault="003C1202" w14:paraId="6879FB75" w14:textId="77777777">
            <w:pPr>
              <w:spacing w:line="240" w:lineRule="auto"/>
              <w:rPr>
                <w:rFonts w:ascii="Times New Roman" w:hAnsi="Times New Roman"/>
                <w:b/>
                <w:bCs/>
                <w:color w:val="1F497D" w:themeColor="text2"/>
                <w:sz w:val="20"/>
              </w:rPr>
            </w:pPr>
          </w:p>
        </w:tc>
        <w:tc>
          <w:tcPr>
            <w:tcW w:w="1566" w:type="dxa"/>
            <w:vMerge/>
            <w:vAlign w:val="center"/>
            <w:hideMark/>
          </w:tcPr>
          <w:p w:rsidRPr="00F306A9" w:rsidR="003C1202" w:rsidP="003C1202" w:rsidRDefault="003C1202" w14:paraId="2AB0A3ED" w14:textId="77777777">
            <w:pPr>
              <w:spacing w:line="240" w:lineRule="auto"/>
              <w:jc w:val="center"/>
              <w:rPr>
                <w:rFonts w:ascii="Times New Roman" w:hAnsi="Times New Roman"/>
                <w:b/>
                <w:bCs/>
                <w:i/>
                <w:iCs/>
                <w:color w:val="1F497D" w:themeColor="text2"/>
                <w:sz w:val="20"/>
              </w:rPr>
            </w:pPr>
          </w:p>
        </w:tc>
        <w:tc>
          <w:tcPr>
            <w:tcW w:w="1998" w:type="dxa"/>
            <w:tcBorders>
              <w:top w:val="nil"/>
              <w:bottom w:val="single" w:color="auto" w:sz="4" w:space="0"/>
            </w:tcBorders>
            <w:shd w:val="clear" w:color="auto" w:fill="auto"/>
            <w:noWrap/>
            <w:vAlign w:val="center"/>
            <w:hideMark/>
          </w:tcPr>
          <w:p w:rsidRPr="00F306A9" w:rsidR="003C1202" w:rsidP="20ABEAAE" w:rsidRDefault="003C1202" w14:paraId="558D8E91"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9.212</w:t>
            </w:r>
          </w:p>
        </w:tc>
        <w:tc>
          <w:tcPr>
            <w:tcW w:w="2098" w:type="dxa"/>
            <w:tcBorders>
              <w:top w:val="nil"/>
              <w:bottom w:val="single" w:color="auto" w:sz="4" w:space="0"/>
            </w:tcBorders>
            <w:shd w:val="clear" w:color="auto" w:fill="auto"/>
            <w:noWrap/>
            <w:vAlign w:val="center"/>
            <w:hideMark/>
          </w:tcPr>
          <w:p w:rsidRPr="00F306A9" w:rsidR="003C1202" w:rsidP="20ABEAAE" w:rsidRDefault="003C1202" w14:paraId="32A337DA"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62</w:t>
            </w:r>
          </w:p>
        </w:tc>
        <w:tc>
          <w:tcPr>
            <w:tcW w:w="1701" w:type="dxa"/>
            <w:vMerge/>
            <w:vAlign w:val="center"/>
            <w:hideMark/>
          </w:tcPr>
          <w:p w:rsidRPr="00F306A9" w:rsidR="003C1202" w:rsidP="003C1202" w:rsidRDefault="003C1202" w14:paraId="3AA2849B" w14:textId="77777777">
            <w:pPr>
              <w:spacing w:line="240" w:lineRule="auto"/>
              <w:rPr>
                <w:rFonts w:ascii="Times New Roman" w:hAnsi="Times New Roman"/>
                <w:color w:val="1F497D" w:themeColor="text2"/>
                <w:sz w:val="20"/>
              </w:rPr>
            </w:pPr>
          </w:p>
        </w:tc>
      </w:tr>
      <w:tr w:rsidRPr="00F306A9" w:rsidR="003C1202" w:rsidTr="005111A0" w14:paraId="2703A975" w14:textId="77777777">
        <w:trPr>
          <w:trHeight w:val="258"/>
          <w:jc w:val="center"/>
        </w:trPr>
        <w:tc>
          <w:tcPr>
            <w:tcW w:w="1407" w:type="dxa"/>
            <w:gridSpan w:val="2"/>
            <w:vMerge w:val="restart"/>
            <w:shd w:val="clear" w:color="auto" w:fill="auto"/>
            <w:noWrap/>
            <w:vAlign w:val="center"/>
            <w:hideMark/>
          </w:tcPr>
          <w:p w:rsidRPr="00F306A9" w:rsidR="003C1202" w:rsidP="20ABEAAE" w:rsidRDefault="003C1202" w14:paraId="526FF445" w14:textId="77777777">
            <w:pPr>
              <w:spacing w:line="276" w:lineRule="auto"/>
              <w:jc w:val="center"/>
              <w:rPr>
                <w:rFonts w:ascii="Times New Roman" w:hAnsi="Times New Roman" w:eastAsia="Arial"/>
                <w:b/>
                <w:bCs/>
                <w:color w:val="1F497D" w:themeColor="text2"/>
                <w:sz w:val="20"/>
              </w:rPr>
            </w:pPr>
            <w:r w:rsidRPr="00F306A9">
              <w:rPr>
                <w:rFonts w:ascii="Times New Roman" w:hAnsi="Times New Roman" w:eastAsia="Arial"/>
                <w:b/>
                <w:bCs/>
                <w:sz w:val="20"/>
              </w:rPr>
              <w:t>Eficiencia</w:t>
            </w:r>
          </w:p>
        </w:tc>
        <w:tc>
          <w:tcPr>
            <w:tcW w:w="1580" w:type="dxa"/>
            <w:gridSpan w:val="2"/>
            <w:vMerge w:val="restart"/>
            <w:shd w:val="clear" w:color="auto" w:fill="auto"/>
            <w:vAlign w:val="center"/>
            <w:hideMark/>
          </w:tcPr>
          <w:p w:rsidRPr="00F306A9" w:rsidR="003C1202" w:rsidP="20ABEAAE" w:rsidRDefault="003C1202" w14:paraId="2BFAE025" w14:textId="77777777">
            <w:pPr>
              <w:spacing w:line="276" w:lineRule="auto"/>
              <w:jc w:val="center"/>
              <w:rPr>
                <w:rFonts w:ascii="Times New Roman" w:hAnsi="Times New Roman" w:eastAsia="Arial"/>
                <w:b/>
                <w:bCs/>
                <w:i/>
                <w:iCs/>
                <w:color w:val="1F497D" w:themeColor="text2"/>
                <w:sz w:val="20"/>
              </w:rPr>
            </w:pPr>
            <w:r w:rsidRPr="00F306A9">
              <w:rPr>
                <w:rFonts w:ascii="Times New Roman" w:hAnsi="Times New Roman" w:eastAsia="Arial"/>
                <w:b/>
                <w:bCs/>
                <w:i/>
                <w:iCs/>
                <w:sz w:val="20"/>
              </w:rPr>
              <w:t>Oportunidad</w:t>
            </w:r>
            <w:r w:rsidRPr="00F306A9">
              <w:rPr>
                <w:rFonts w:ascii="Times New Roman" w:hAnsi="Times New Roman"/>
                <w:sz w:val="20"/>
              </w:rPr>
              <w:br/>
            </w:r>
            <w:r w:rsidRPr="00F306A9">
              <w:rPr>
                <w:rFonts w:ascii="Times New Roman" w:hAnsi="Times New Roman" w:eastAsia="Arial"/>
                <w:b/>
                <w:bCs/>
                <w:i/>
                <w:iCs/>
                <w:sz w:val="20"/>
              </w:rPr>
              <w:t>Entrega</w:t>
            </w:r>
          </w:p>
        </w:tc>
        <w:tc>
          <w:tcPr>
            <w:tcW w:w="1998" w:type="dxa"/>
            <w:tcBorders>
              <w:bottom w:val="nil"/>
            </w:tcBorders>
            <w:shd w:val="clear" w:color="auto" w:fill="auto"/>
            <w:noWrap/>
            <w:vAlign w:val="center"/>
            <w:hideMark/>
          </w:tcPr>
          <w:p w:rsidRPr="00F306A9" w:rsidR="003C1202" w:rsidP="20ABEAAE" w:rsidRDefault="003C1202" w14:paraId="5275C68E"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i/>
                <w:iCs/>
                <w:sz w:val="20"/>
              </w:rPr>
              <w:t>Oportunamente</w:t>
            </w:r>
          </w:p>
        </w:tc>
        <w:tc>
          <w:tcPr>
            <w:tcW w:w="2098" w:type="dxa"/>
            <w:tcBorders>
              <w:bottom w:val="nil"/>
            </w:tcBorders>
            <w:shd w:val="clear" w:color="auto" w:fill="auto"/>
            <w:noWrap/>
            <w:vAlign w:val="center"/>
            <w:hideMark/>
          </w:tcPr>
          <w:p w:rsidRPr="00F306A9" w:rsidR="003C1202" w:rsidP="20ABEAAE" w:rsidRDefault="003C1202" w14:paraId="0B4F0AA2"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i/>
                <w:iCs/>
                <w:sz w:val="20"/>
              </w:rPr>
              <w:t>Inoportunamente</w:t>
            </w:r>
          </w:p>
        </w:tc>
        <w:tc>
          <w:tcPr>
            <w:tcW w:w="1701" w:type="dxa"/>
            <w:vMerge w:val="restart"/>
            <w:shd w:val="clear" w:color="auto" w:fill="auto"/>
            <w:noWrap/>
            <w:vAlign w:val="center"/>
            <w:hideMark/>
          </w:tcPr>
          <w:p w:rsidRPr="00F306A9" w:rsidR="003C1202" w:rsidP="20ABEAAE" w:rsidRDefault="003C1202" w14:paraId="7257A28B"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99.7%</w:t>
            </w:r>
          </w:p>
        </w:tc>
      </w:tr>
      <w:tr w:rsidRPr="00F306A9" w:rsidR="003C1202" w:rsidTr="005111A0" w14:paraId="00D93FD3" w14:textId="77777777">
        <w:trPr>
          <w:trHeight w:val="224"/>
          <w:jc w:val="center"/>
        </w:trPr>
        <w:tc>
          <w:tcPr>
            <w:tcW w:w="1407" w:type="dxa"/>
            <w:gridSpan w:val="2"/>
            <w:vMerge/>
            <w:vAlign w:val="center"/>
            <w:hideMark/>
          </w:tcPr>
          <w:p w:rsidRPr="00F306A9" w:rsidR="003C1202" w:rsidP="003C1202" w:rsidRDefault="003C1202" w14:paraId="5288A3D3" w14:textId="77777777">
            <w:pPr>
              <w:spacing w:line="240" w:lineRule="auto"/>
              <w:rPr>
                <w:rFonts w:ascii="Times New Roman" w:hAnsi="Times New Roman"/>
                <w:b/>
                <w:bCs/>
                <w:color w:val="1F497D" w:themeColor="text2"/>
                <w:sz w:val="20"/>
              </w:rPr>
            </w:pPr>
          </w:p>
        </w:tc>
        <w:tc>
          <w:tcPr>
            <w:tcW w:w="1580" w:type="dxa"/>
            <w:gridSpan w:val="2"/>
            <w:vMerge/>
            <w:vAlign w:val="center"/>
            <w:hideMark/>
          </w:tcPr>
          <w:p w:rsidRPr="00F306A9" w:rsidR="003C1202" w:rsidP="003C1202" w:rsidRDefault="003C1202" w14:paraId="5F01C9F1" w14:textId="77777777">
            <w:pPr>
              <w:spacing w:line="240" w:lineRule="auto"/>
              <w:rPr>
                <w:rFonts w:ascii="Times New Roman" w:hAnsi="Times New Roman"/>
                <w:b/>
                <w:bCs/>
                <w:i/>
                <w:iCs/>
                <w:color w:val="1F497D" w:themeColor="text2"/>
                <w:sz w:val="20"/>
              </w:rPr>
            </w:pPr>
          </w:p>
        </w:tc>
        <w:tc>
          <w:tcPr>
            <w:tcW w:w="1998" w:type="dxa"/>
            <w:tcBorders>
              <w:top w:val="nil"/>
            </w:tcBorders>
            <w:shd w:val="clear" w:color="auto" w:fill="auto"/>
            <w:noWrap/>
            <w:vAlign w:val="center"/>
            <w:hideMark/>
          </w:tcPr>
          <w:p w:rsidRPr="00F306A9" w:rsidR="003C1202" w:rsidP="20ABEAAE" w:rsidRDefault="003C1202" w14:paraId="62ACF8CB"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8.266</w:t>
            </w:r>
          </w:p>
        </w:tc>
        <w:tc>
          <w:tcPr>
            <w:tcW w:w="2098" w:type="dxa"/>
            <w:tcBorders>
              <w:top w:val="nil"/>
            </w:tcBorders>
            <w:shd w:val="clear" w:color="auto" w:fill="auto"/>
            <w:noWrap/>
            <w:vAlign w:val="center"/>
            <w:hideMark/>
          </w:tcPr>
          <w:p w:rsidRPr="00F306A9" w:rsidR="003C1202" w:rsidP="20ABEAAE" w:rsidRDefault="003C1202" w14:paraId="20D16036" w14:textId="77777777">
            <w:pPr>
              <w:spacing w:line="276" w:lineRule="auto"/>
              <w:jc w:val="center"/>
              <w:rPr>
                <w:rFonts w:ascii="Times New Roman" w:hAnsi="Times New Roman" w:eastAsia="Arial"/>
                <w:color w:val="1F497D" w:themeColor="text2"/>
                <w:sz w:val="20"/>
              </w:rPr>
            </w:pPr>
            <w:r w:rsidRPr="00F306A9">
              <w:rPr>
                <w:rFonts w:ascii="Times New Roman" w:hAnsi="Times New Roman" w:eastAsia="Arial"/>
                <w:sz w:val="20"/>
              </w:rPr>
              <w:t>8.244</w:t>
            </w:r>
          </w:p>
        </w:tc>
        <w:tc>
          <w:tcPr>
            <w:tcW w:w="1701" w:type="dxa"/>
            <w:vMerge/>
            <w:vAlign w:val="center"/>
            <w:hideMark/>
          </w:tcPr>
          <w:p w:rsidRPr="00F306A9" w:rsidR="003C1202" w:rsidP="003C1202" w:rsidRDefault="003C1202" w14:paraId="1B64B0A4" w14:textId="77777777">
            <w:pPr>
              <w:spacing w:line="240" w:lineRule="auto"/>
              <w:rPr>
                <w:rFonts w:ascii="Times New Roman" w:hAnsi="Times New Roman"/>
                <w:color w:val="1F497D" w:themeColor="text2"/>
                <w:sz w:val="20"/>
              </w:rPr>
            </w:pPr>
          </w:p>
        </w:tc>
      </w:tr>
    </w:tbl>
    <w:p w:rsidRPr="00F306A9" w:rsidR="003C1202" w:rsidP="37C4F524" w:rsidRDefault="003C1202" w14:paraId="297236A1" w14:textId="77777777">
      <w:pPr>
        <w:spacing w:line="276" w:lineRule="auto"/>
        <w:rPr>
          <w:rFonts w:ascii="Times New Roman" w:hAnsi="Times New Roman" w:eastAsiaTheme="majorEastAsia"/>
          <w:color w:val="1F497D" w:themeColor="text2"/>
          <w:sz w:val="20"/>
        </w:rPr>
      </w:pPr>
    </w:p>
    <w:p w:rsidRPr="00F306A9" w:rsidR="003C1202" w:rsidP="003C1B1B" w:rsidRDefault="003C1202" w14:paraId="1DA68214" w14:textId="77777777">
      <w:pPr>
        <w:pStyle w:val="Estilo7"/>
        <w:rPr>
          <w:color w:val="1F497D" w:themeColor="text2"/>
        </w:rPr>
      </w:pPr>
      <w:r w:rsidRPr="00F306A9">
        <w:t>Como actividades de verificación del cumplimiento de las actividades del laboratorio que se realizaron:</w:t>
      </w:r>
    </w:p>
    <w:p w:rsidRPr="00F306A9" w:rsidR="003C1202" w:rsidP="00255647" w:rsidRDefault="003C1202" w14:paraId="17D8F21A" w14:textId="77777777">
      <w:pPr>
        <w:pStyle w:val="Prrafodelista"/>
        <w:widowControl/>
        <w:numPr>
          <w:ilvl w:val="0"/>
          <w:numId w:val="10"/>
        </w:numPr>
        <w:adjustRightInd/>
        <w:spacing w:line="276" w:lineRule="auto"/>
        <w:textAlignment w:val="auto"/>
        <w:rPr>
          <w:rFonts w:ascii="Times New Roman" w:hAnsi="Times New Roman" w:eastAsiaTheme="majorEastAsia"/>
          <w:color w:val="1F497D" w:themeColor="text2"/>
          <w:sz w:val="20"/>
        </w:rPr>
      </w:pPr>
      <w:r w:rsidRPr="00F306A9">
        <w:rPr>
          <w:rFonts w:ascii="Times New Roman" w:hAnsi="Times New Roman" w:eastAsiaTheme="majorEastAsia"/>
          <w:b/>
          <w:bCs/>
          <w:sz w:val="20"/>
        </w:rPr>
        <w:t>Evaluación de seguimiento de ONAC:</w:t>
      </w:r>
      <w:r w:rsidRPr="00F306A9">
        <w:rPr>
          <w:rFonts w:ascii="Times New Roman" w:hAnsi="Times New Roman" w:eastAsiaTheme="majorEastAsia"/>
          <w:sz w:val="20"/>
        </w:rPr>
        <w:t xml:space="preserve"> En la cual se obtuvieron (3) tres no conformidades, las cuales ya fueron cerradas por ONAC.</w:t>
      </w:r>
    </w:p>
    <w:p w:rsidRPr="00F306A9" w:rsidR="003C1202" w:rsidP="00255647" w:rsidRDefault="003C1202" w14:paraId="78CC8D72" w14:textId="77777777">
      <w:pPr>
        <w:pStyle w:val="Prrafodelista"/>
        <w:widowControl/>
        <w:numPr>
          <w:ilvl w:val="0"/>
          <w:numId w:val="10"/>
        </w:numPr>
        <w:adjustRightInd/>
        <w:spacing w:line="276" w:lineRule="auto"/>
        <w:textAlignment w:val="auto"/>
        <w:rPr>
          <w:rFonts w:ascii="Times New Roman" w:hAnsi="Times New Roman" w:eastAsiaTheme="majorEastAsia"/>
          <w:color w:val="1F497D" w:themeColor="text2"/>
          <w:sz w:val="20"/>
        </w:rPr>
      </w:pPr>
      <w:r w:rsidRPr="00F306A9">
        <w:rPr>
          <w:rFonts w:ascii="Times New Roman" w:hAnsi="Times New Roman" w:eastAsiaTheme="majorEastAsia"/>
          <w:b/>
          <w:bCs/>
          <w:sz w:val="20"/>
        </w:rPr>
        <w:t>Evaluación de ampliación de ONAC:</w:t>
      </w:r>
      <w:r w:rsidRPr="00F306A9">
        <w:rPr>
          <w:rFonts w:ascii="Times New Roman" w:hAnsi="Times New Roman" w:eastAsiaTheme="majorEastAsia"/>
          <w:sz w:val="20"/>
        </w:rPr>
        <w:t xml:space="preserve"> En la cual se obtuvieron (3) tres no conformidades, las cuales se encuentran abiertas.</w:t>
      </w:r>
    </w:p>
    <w:p w:rsidRPr="00F306A9" w:rsidR="003C1202" w:rsidP="00255647" w:rsidRDefault="789F7C23" w14:paraId="5A5B473C" w14:textId="573FB9C4">
      <w:pPr>
        <w:pStyle w:val="Prrafodelista"/>
        <w:widowControl/>
        <w:numPr>
          <w:ilvl w:val="0"/>
          <w:numId w:val="10"/>
        </w:numPr>
        <w:adjustRightInd/>
        <w:spacing w:line="276" w:lineRule="auto"/>
        <w:textAlignment w:val="auto"/>
        <w:rPr>
          <w:rFonts w:ascii="Times New Roman" w:hAnsi="Times New Roman" w:eastAsiaTheme="majorEastAsia"/>
          <w:color w:val="1F497D" w:themeColor="text2"/>
          <w:sz w:val="20"/>
        </w:rPr>
      </w:pPr>
      <w:r w:rsidRPr="00F306A9">
        <w:rPr>
          <w:rFonts w:ascii="Times New Roman" w:hAnsi="Times New Roman" w:eastAsiaTheme="majorEastAsia"/>
          <w:b/>
          <w:bCs/>
          <w:sz w:val="20"/>
        </w:rPr>
        <w:t xml:space="preserve">Auditoría </w:t>
      </w:r>
      <w:r w:rsidRPr="00F306A9" w:rsidR="003C1202">
        <w:rPr>
          <w:rFonts w:ascii="Times New Roman" w:hAnsi="Times New Roman" w:eastAsiaTheme="majorEastAsia"/>
          <w:b/>
          <w:bCs/>
          <w:sz w:val="20"/>
        </w:rPr>
        <w:t>interna:</w:t>
      </w:r>
      <w:r w:rsidRPr="00F306A9" w:rsidR="003C1202">
        <w:rPr>
          <w:rFonts w:ascii="Times New Roman" w:hAnsi="Times New Roman" w:eastAsiaTheme="majorEastAsia"/>
          <w:sz w:val="20"/>
        </w:rPr>
        <w:t xml:space="preserve"> En la cual se obtuvieron (3) tres no conformidades, las cuales se encuentran abiertas.</w:t>
      </w:r>
    </w:p>
    <w:p w:rsidRPr="00F306A9" w:rsidR="003C1202" w:rsidP="00255647" w:rsidRDefault="003C1202" w14:paraId="7AC8B1EB" w14:textId="77777777">
      <w:pPr>
        <w:pStyle w:val="Prrafodelista"/>
        <w:widowControl/>
        <w:numPr>
          <w:ilvl w:val="0"/>
          <w:numId w:val="10"/>
        </w:numPr>
        <w:adjustRightInd/>
        <w:spacing w:line="276" w:lineRule="auto"/>
        <w:textAlignment w:val="auto"/>
        <w:rPr>
          <w:rFonts w:ascii="Times New Roman" w:hAnsi="Times New Roman" w:eastAsiaTheme="majorEastAsia"/>
          <w:color w:val="1F497D" w:themeColor="text2"/>
          <w:sz w:val="20"/>
        </w:rPr>
      </w:pPr>
      <w:r w:rsidRPr="00F306A9">
        <w:rPr>
          <w:rFonts w:ascii="Times New Roman" w:hAnsi="Times New Roman" w:eastAsiaTheme="majorEastAsia"/>
          <w:b/>
          <w:bCs/>
          <w:sz w:val="20"/>
        </w:rPr>
        <w:t>Inspecciones de control interno:</w:t>
      </w:r>
      <w:r w:rsidRPr="00F306A9">
        <w:rPr>
          <w:rFonts w:ascii="Times New Roman" w:hAnsi="Times New Roman" w:eastAsiaTheme="majorEastAsia"/>
          <w:sz w:val="20"/>
        </w:rPr>
        <w:t xml:space="preserve"> se obtuvieron (6) recomendaciones, las cuales se cerraron (4), y quedan (2) abiertas.</w:t>
      </w:r>
    </w:p>
    <w:p w:rsidRPr="00F306A9" w:rsidR="003C1202" w:rsidP="20ABEAAE" w:rsidRDefault="003C1202" w14:paraId="005E7E82" w14:textId="77777777">
      <w:pPr>
        <w:spacing w:line="276" w:lineRule="auto"/>
        <w:rPr>
          <w:rFonts w:ascii="Times New Roman" w:hAnsi="Times New Roman" w:eastAsiaTheme="majorEastAsia"/>
          <w:color w:val="1F497D" w:themeColor="text2"/>
          <w:sz w:val="20"/>
        </w:rPr>
      </w:pPr>
    </w:p>
    <w:p w:rsidRPr="00F306A9" w:rsidR="003C1202" w:rsidP="003C1B1B" w:rsidRDefault="003C1202" w14:paraId="4427F7B3" w14:textId="77777777">
      <w:pPr>
        <w:pStyle w:val="Estilo7"/>
        <w:rPr>
          <w:color w:val="1F497D" w:themeColor="text2"/>
        </w:rPr>
      </w:pPr>
      <w:r w:rsidRPr="00F306A9">
        <w:t>Con el fin de mantener vigente la información documental del laboratorio se realizó la revisión, actualización y socialización de los siguientes documentos:</w:t>
      </w:r>
    </w:p>
    <w:p w:rsidRPr="00F306A9" w:rsidR="20ABEAAE" w:rsidP="20ABEAAE" w:rsidRDefault="20ABEAAE" w14:paraId="417B345A" w14:textId="4116880B">
      <w:pPr>
        <w:spacing w:line="276" w:lineRule="auto"/>
        <w:rPr>
          <w:rFonts w:ascii="Times New Roman" w:hAnsi="Times New Roman"/>
          <w:sz w:val="20"/>
        </w:rPr>
      </w:pPr>
    </w:p>
    <w:p w:rsidRPr="0029215B" w:rsidR="003C1202" w:rsidP="00255647" w:rsidRDefault="003C1202" w14:paraId="4C5669E4"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GLAB-PR-008 V4</w:t>
      </w:r>
      <w:r w:rsidRPr="0029215B">
        <w:rPr>
          <w:rFonts w:ascii="Times New Roman" w:hAnsi="Times New Roman" w:eastAsiaTheme="majorEastAsia"/>
          <w:b/>
          <w:bCs/>
          <w:sz w:val="20"/>
        </w:rPr>
        <w:t xml:space="preserve"> Procedimiento de aseguramiento de los resultados.</w:t>
      </w:r>
    </w:p>
    <w:p w:rsidRPr="0029215B" w:rsidR="003C1202" w:rsidP="00255647" w:rsidRDefault="003C1202" w14:paraId="2A292C37"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GLAB-MA-001 V7</w:t>
      </w:r>
      <w:r w:rsidRPr="0029215B">
        <w:rPr>
          <w:rFonts w:ascii="Times New Roman" w:hAnsi="Times New Roman" w:eastAsiaTheme="majorEastAsia"/>
          <w:b/>
          <w:bCs/>
          <w:sz w:val="20"/>
        </w:rPr>
        <w:t xml:space="preserve"> Manual sistema de gestión del laboratorio.</w:t>
      </w:r>
    </w:p>
    <w:p w:rsidRPr="0029215B" w:rsidR="003C1202" w:rsidP="00255647" w:rsidRDefault="003C1202" w14:paraId="08921266"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GLAB-PR-002 V8</w:t>
      </w:r>
      <w:r w:rsidRPr="0029215B">
        <w:rPr>
          <w:rFonts w:ascii="Times New Roman" w:hAnsi="Times New Roman" w:eastAsiaTheme="majorEastAsia"/>
          <w:b/>
          <w:bCs/>
          <w:sz w:val="20"/>
        </w:rPr>
        <w:t xml:space="preserve"> Procedimiento trabajo no conforme.</w:t>
      </w:r>
    </w:p>
    <w:p w:rsidRPr="0029215B" w:rsidR="003C1202" w:rsidP="00255647" w:rsidRDefault="003C1202" w14:paraId="66D8936B"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 xml:space="preserve">GLAB-IN-009 V4 </w:t>
      </w:r>
      <w:r w:rsidRPr="0029215B">
        <w:rPr>
          <w:rFonts w:ascii="Times New Roman" w:hAnsi="Times New Roman" w:eastAsiaTheme="majorEastAsia"/>
          <w:b/>
          <w:bCs/>
          <w:sz w:val="20"/>
        </w:rPr>
        <w:t>Instructivo de auditorías y evaluaciones de ONAC del laboratorio</w:t>
      </w:r>
    </w:p>
    <w:p w:rsidRPr="0029215B" w:rsidR="003C1202" w:rsidP="00255647" w:rsidRDefault="003C1202" w14:paraId="1D9C4AD6"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GLAB-DE-019 V3</w:t>
      </w:r>
      <w:r w:rsidRPr="0029215B">
        <w:rPr>
          <w:rFonts w:ascii="Times New Roman" w:hAnsi="Times New Roman" w:eastAsiaTheme="majorEastAsia"/>
          <w:b/>
          <w:bCs/>
          <w:sz w:val="20"/>
        </w:rPr>
        <w:t xml:space="preserve"> Documento Externo CEA-3.0-02 trazabilidad-metrológica V7.</w:t>
      </w:r>
    </w:p>
    <w:p w:rsidRPr="0029215B" w:rsidR="003C1202" w:rsidP="00255647" w:rsidRDefault="003C1202" w14:paraId="0FEFBADA"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GLAB-DE-033 V5</w:t>
      </w:r>
      <w:r w:rsidRPr="0029215B">
        <w:rPr>
          <w:rFonts w:ascii="Times New Roman" w:hAnsi="Times New Roman" w:eastAsiaTheme="majorEastAsia"/>
          <w:b/>
          <w:bCs/>
          <w:sz w:val="20"/>
        </w:rPr>
        <w:t xml:space="preserve"> Documento Externo RAC-3.0-01-Reglas-del-Servicio-de-Acreditacion-V10.</w:t>
      </w:r>
    </w:p>
    <w:p w:rsidRPr="0029215B" w:rsidR="003C1202" w:rsidP="00255647" w:rsidRDefault="003C1202" w14:paraId="7ADFFF21"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F306A9">
        <w:rPr>
          <w:rFonts w:ascii="Times New Roman" w:hAnsi="Times New Roman" w:eastAsiaTheme="majorEastAsia"/>
          <w:b/>
          <w:bCs/>
          <w:sz w:val="20"/>
        </w:rPr>
        <w:t>GLAB-DE-034 V4</w:t>
      </w:r>
      <w:r w:rsidRPr="0029215B">
        <w:rPr>
          <w:rFonts w:ascii="Times New Roman" w:hAnsi="Times New Roman" w:eastAsiaTheme="majorEastAsia"/>
          <w:b/>
          <w:bCs/>
          <w:sz w:val="20"/>
        </w:rPr>
        <w:t xml:space="preserve"> Documento Externo RAC-3.0-03 reglamento de uso de los símbolos de acreditado y o asociado V9.</w:t>
      </w:r>
    </w:p>
    <w:p w:rsidRPr="0029215B" w:rsidR="003C1202" w:rsidP="00255647" w:rsidRDefault="003C1202" w14:paraId="7E4B8F31"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29215B">
        <w:rPr>
          <w:rFonts w:ascii="Times New Roman" w:hAnsi="Times New Roman" w:eastAsiaTheme="majorEastAsia"/>
          <w:b/>
          <w:bCs/>
          <w:sz w:val="20"/>
        </w:rPr>
        <w:t>La actualización de 36 formatos del proceso.</w:t>
      </w:r>
    </w:p>
    <w:p w:rsidRPr="0029215B" w:rsidR="003C1202" w:rsidP="00255647" w:rsidRDefault="003C1202" w14:paraId="33C154E5" w14:textId="77777777">
      <w:pPr>
        <w:pStyle w:val="Prrafodelista"/>
        <w:widowControl/>
        <w:numPr>
          <w:ilvl w:val="0"/>
          <w:numId w:val="10"/>
        </w:numPr>
        <w:adjustRightInd/>
        <w:spacing w:line="276" w:lineRule="auto"/>
        <w:textAlignment w:val="auto"/>
        <w:rPr>
          <w:rFonts w:ascii="Times New Roman" w:hAnsi="Times New Roman" w:eastAsiaTheme="majorEastAsia"/>
          <w:b/>
          <w:bCs/>
          <w:sz w:val="20"/>
        </w:rPr>
      </w:pPr>
      <w:r w:rsidRPr="0029215B">
        <w:rPr>
          <w:rFonts w:ascii="Times New Roman" w:hAnsi="Times New Roman" w:eastAsiaTheme="majorEastAsia"/>
          <w:b/>
          <w:bCs/>
          <w:sz w:val="20"/>
        </w:rPr>
        <w:t>La creación de 4 formatos dos de toma de datos y 3 de informe de ensayo.</w:t>
      </w:r>
    </w:p>
    <w:p w:rsidRPr="00F306A9" w:rsidR="003C1202" w:rsidP="37C4F524" w:rsidRDefault="003C1202" w14:paraId="1AE2A60B" w14:textId="77777777">
      <w:pPr>
        <w:autoSpaceDE w:val="0"/>
        <w:autoSpaceDN w:val="0"/>
        <w:spacing w:line="276" w:lineRule="auto"/>
        <w:rPr>
          <w:rFonts w:ascii="Times New Roman" w:hAnsi="Times New Roman"/>
          <w:color w:val="1F497D" w:themeColor="text2"/>
          <w:sz w:val="20"/>
          <w:lang w:val="es-ES"/>
        </w:rPr>
      </w:pPr>
    </w:p>
    <w:p w:rsidRPr="00F306A9" w:rsidR="003C1202" w:rsidP="20ABEAAE" w:rsidRDefault="2BF66A66" w14:paraId="5AFF3F46" w14:textId="77777777">
      <w:pPr>
        <w:autoSpaceDE w:val="0"/>
        <w:autoSpaceDN w:val="0"/>
        <w:spacing w:line="276" w:lineRule="auto"/>
        <w:rPr>
          <w:rFonts w:ascii="Times New Roman" w:hAnsi="Times New Roman" w:eastAsia="Arial"/>
          <w:color w:val="1F497D" w:themeColor="text2"/>
          <w:sz w:val="20"/>
          <w:lang w:val="es-ES"/>
        </w:rPr>
      </w:pPr>
      <w:r w:rsidRPr="00F306A9">
        <w:rPr>
          <w:rFonts w:ascii="Times New Roman" w:hAnsi="Times New Roman" w:eastAsia="Arial"/>
          <w:sz w:val="20"/>
          <w:lang w:val="es-ES"/>
        </w:rPr>
        <w:t>En aras de fortalecer las competencias del personal del laboratorio se realizaron las siguientes socializaciones:</w:t>
      </w:r>
    </w:p>
    <w:p w:rsidRPr="00F306A9" w:rsidR="332C366C" w:rsidP="332C366C" w:rsidRDefault="332C366C" w14:paraId="318AD7B6" w14:textId="5A4B2270">
      <w:pPr>
        <w:spacing w:line="276" w:lineRule="auto"/>
        <w:rPr>
          <w:rFonts w:ascii="Times New Roman" w:hAnsi="Times New Roman" w:eastAsia="Arial"/>
          <w:sz w:val="20"/>
          <w:lang w:val="es-ES"/>
        </w:rPr>
      </w:pPr>
    </w:p>
    <w:p w:rsidR="004816E1" w:rsidP="004816E1" w:rsidRDefault="004816E1" w14:paraId="5E1DFC62" w14:textId="55A7744B">
      <w:pPr>
        <w:pStyle w:val="05Tabla"/>
      </w:pPr>
      <w:bookmarkStart w:name="_Toc189199571" w:id="152"/>
      <w:r>
        <w:t xml:space="preserve">Tabla </w:t>
      </w:r>
      <w:r>
        <w:fldChar w:fldCharType="begin"/>
      </w:r>
      <w:r>
        <w:instrText> SEQ Tabla \* ARABIC </w:instrText>
      </w:r>
      <w:r>
        <w:fldChar w:fldCharType="separate"/>
      </w:r>
      <w:r>
        <w:rPr>
          <w:noProof/>
        </w:rPr>
        <w:t>44</w:t>
      </w:r>
      <w:r>
        <w:fldChar w:fldCharType="end"/>
      </w:r>
      <w:r>
        <w:t>. Socializaciones Laboratorio</w:t>
      </w:r>
      <w:bookmarkEnd w:id="152"/>
    </w:p>
    <w:tbl>
      <w:tblPr>
        <w:tblW w:w="9214"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tblBorders>
        <w:tblCellMar>
          <w:left w:w="70" w:type="dxa"/>
          <w:right w:w="70" w:type="dxa"/>
        </w:tblCellMar>
        <w:tblLook w:val="04A0" w:firstRow="1" w:lastRow="0" w:firstColumn="1" w:lastColumn="0" w:noHBand="0" w:noVBand="1"/>
      </w:tblPr>
      <w:tblGrid>
        <w:gridCol w:w="1701"/>
        <w:gridCol w:w="7513"/>
      </w:tblGrid>
      <w:tr w:rsidRPr="005111A0" w:rsidR="003C1202" w:rsidTr="005111A0" w14:paraId="516C77F3" w14:textId="77777777">
        <w:trPr>
          <w:trHeight w:val="286"/>
          <w:jc w:val="center"/>
        </w:trPr>
        <w:tc>
          <w:tcPr>
            <w:tcW w:w="9214" w:type="dxa"/>
            <w:gridSpan w:val="2"/>
            <w:tcBorders>
              <w:bottom w:val="single" w:color="808080" w:themeColor="background1" w:themeShade="80" w:sz="4" w:space="0"/>
            </w:tcBorders>
            <w:shd w:val="clear" w:color="auto" w:fill="9BBB59" w:themeFill="accent3"/>
            <w:noWrap/>
            <w:vAlign w:val="center"/>
            <w:hideMark/>
          </w:tcPr>
          <w:p w:rsidRPr="005111A0" w:rsidR="003C1202" w:rsidP="20ABEAAE" w:rsidRDefault="003C1202" w14:paraId="0D2B4E6E" w14:textId="77777777">
            <w:pPr>
              <w:spacing w:line="276" w:lineRule="auto"/>
              <w:rPr>
                <w:rFonts w:ascii="Times New Roman" w:hAnsi="Times New Roman" w:eastAsia="Arial"/>
                <w:b/>
                <w:bCs/>
                <w:color w:val="1F497D" w:themeColor="text2"/>
                <w:sz w:val="18"/>
                <w:szCs w:val="18"/>
              </w:rPr>
            </w:pPr>
            <w:r w:rsidRPr="005111A0">
              <w:rPr>
                <w:rFonts w:ascii="Times New Roman" w:hAnsi="Times New Roman" w:eastAsia="Arial"/>
                <w:b/>
                <w:bCs/>
                <w:sz w:val="18"/>
                <w:szCs w:val="18"/>
              </w:rPr>
              <w:t>Ensayos</w:t>
            </w:r>
          </w:p>
        </w:tc>
      </w:tr>
      <w:tr w:rsidRPr="005111A0" w:rsidR="003C1202" w:rsidTr="005111A0" w14:paraId="1F32F24B" w14:textId="77777777">
        <w:trPr>
          <w:trHeight w:val="613"/>
          <w:jc w:val="center"/>
        </w:trPr>
        <w:tc>
          <w:tcPr>
            <w:tcW w:w="1701" w:type="dxa"/>
            <w:tcBorders>
              <w:top w:val="nil"/>
              <w:bottom w:val="single" w:color="808080" w:themeColor="background1" w:themeShade="80" w:sz="4" w:space="0"/>
              <w:right w:val="nil"/>
            </w:tcBorders>
            <w:shd w:val="clear" w:color="auto" w:fill="auto"/>
            <w:noWrap/>
            <w:vAlign w:val="center"/>
            <w:hideMark/>
          </w:tcPr>
          <w:p w:rsidRPr="005111A0" w:rsidR="003C1202" w:rsidP="005111A0" w:rsidRDefault="003C1202" w14:paraId="494282A3" w14:textId="77777777">
            <w:pPr>
              <w:spacing w:line="276" w:lineRule="auto"/>
              <w:jc w:val="left"/>
              <w:rPr>
                <w:rFonts w:ascii="Times New Roman" w:hAnsi="Times New Roman" w:eastAsia="Arial"/>
                <w:color w:val="1F497D" w:themeColor="text2"/>
                <w:sz w:val="18"/>
                <w:szCs w:val="18"/>
              </w:rPr>
            </w:pPr>
            <w:r w:rsidRPr="005111A0">
              <w:rPr>
                <w:rFonts w:ascii="Times New Roman" w:hAnsi="Times New Roman" w:eastAsia="Arial"/>
                <w:sz w:val="18"/>
                <w:szCs w:val="18"/>
              </w:rPr>
              <w:t>INV E-121-13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hideMark/>
          </w:tcPr>
          <w:p w:rsidRPr="005111A0" w:rsidR="003C1202" w:rsidP="20ABEAAE" w:rsidRDefault="003C1202" w14:paraId="179A8D7F"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Determinación del contenido orgánico de un suelo mediante el ensayo de perdida por ignición.</w:t>
            </w:r>
          </w:p>
        </w:tc>
      </w:tr>
      <w:tr w:rsidRPr="005111A0" w:rsidR="003C1202" w:rsidTr="005111A0" w14:paraId="546FF462" w14:textId="77777777">
        <w:trPr>
          <w:trHeight w:val="613"/>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0085E0B8" w14:textId="77777777">
            <w:pPr>
              <w:spacing w:line="276" w:lineRule="auto"/>
              <w:jc w:val="left"/>
              <w:rPr>
                <w:rFonts w:ascii="Times New Roman" w:hAnsi="Times New Roman" w:eastAsia="Arial"/>
                <w:color w:val="1F497D" w:themeColor="text2"/>
                <w:sz w:val="18"/>
                <w:szCs w:val="18"/>
              </w:rPr>
            </w:pPr>
            <w:r w:rsidRPr="005111A0">
              <w:rPr>
                <w:rFonts w:ascii="Times New Roman" w:hAnsi="Times New Roman" w:eastAsia="Arial"/>
                <w:sz w:val="18"/>
                <w:szCs w:val="18"/>
              </w:rPr>
              <w:t>INV E-122-13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2B0AB289"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Determinación en el laboratorio del contenido de agua (humedad) de muestras de suelo, roca y mezclas de suelo- agregado</w:t>
            </w:r>
          </w:p>
        </w:tc>
      </w:tr>
      <w:tr w:rsidRPr="005111A0" w:rsidR="003C1202" w:rsidTr="005111A0" w14:paraId="07D14513" w14:textId="77777777">
        <w:trPr>
          <w:trHeight w:val="425"/>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65FF24EF" w14:textId="77777777">
            <w:pPr>
              <w:spacing w:line="276" w:lineRule="auto"/>
              <w:jc w:val="left"/>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E-125-13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0838D85E" w14:textId="77777777">
            <w:pPr>
              <w:spacing w:line="276" w:lineRule="auto"/>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Determinación del límite liquido de los suelos</w:t>
            </w:r>
          </w:p>
        </w:tc>
      </w:tr>
      <w:tr w:rsidRPr="005111A0" w:rsidR="003C1202" w:rsidTr="005111A0" w14:paraId="271EED0E" w14:textId="77777777">
        <w:trPr>
          <w:trHeight w:val="363"/>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0253A2DA" w14:textId="77777777">
            <w:pPr>
              <w:spacing w:line="276" w:lineRule="auto"/>
              <w:jc w:val="left"/>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E-126-13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5D9B3A78" w14:textId="77777777">
            <w:pPr>
              <w:spacing w:line="276" w:lineRule="auto"/>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Limite plástico e índice de plasticidad de los suelos.</w:t>
            </w:r>
          </w:p>
        </w:tc>
      </w:tr>
      <w:tr w:rsidRPr="005111A0" w:rsidR="003C1202" w:rsidTr="005111A0" w14:paraId="68DFF468" w14:textId="77777777">
        <w:trPr>
          <w:trHeight w:val="473"/>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68790C4C" w14:textId="77777777">
            <w:pPr>
              <w:spacing w:line="276" w:lineRule="auto"/>
              <w:jc w:val="left"/>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E-133-13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06D9B420" w14:textId="77777777">
            <w:pPr>
              <w:spacing w:line="276" w:lineRule="auto"/>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Equivalente de arena de suelos y agregados finos.</w:t>
            </w:r>
          </w:p>
        </w:tc>
      </w:tr>
      <w:tr w:rsidRPr="005111A0" w:rsidR="003C1202" w:rsidTr="005111A0" w14:paraId="2C4359F3" w14:textId="77777777">
        <w:trPr>
          <w:trHeight w:val="422"/>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72B0303D" w14:textId="77777777">
            <w:pPr>
              <w:spacing w:line="276" w:lineRule="auto"/>
              <w:jc w:val="left"/>
              <w:rPr>
                <w:rFonts w:ascii="Times New Roman" w:hAnsi="Times New Roman" w:eastAsia="Arial"/>
                <w:color w:val="1F497D" w:themeColor="text2"/>
                <w:sz w:val="18"/>
                <w:szCs w:val="18"/>
              </w:rPr>
            </w:pPr>
            <w:r w:rsidRPr="005111A0">
              <w:rPr>
                <w:rFonts w:ascii="Times New Roman" w:hAnsi="Times New Roman" w:eastAsia="Arial"/>
                <w:sz w:val="18"/>
                <w:szCs w:val="18"/>
              </w:rPr>
              <w:t>INV E-213-13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6C379B07" w14:textId="77777777">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Análisis granulométrico de los agregados grueso y fino.</w:t>
            </w:r>
          </w:p>
        </w:tc>
      </w:tr>
      <w:tr w:rsidRPr="005111A0" w:rsidR="003C1202" w:rsidTr="005111A0" w14:paraId="04B7235C"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2EDE833D" w14:textId="77777777">
            <w:pPr>
              <w:spacing w:line="276" w:lineRule="auto"/>
              <w:jc w:val="left"/>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E-214-13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295D8B56" w14:textId="77777777">
            <w:pPr>
              <w:spacing w:line="276" w:lineRule="auto"/>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Determinación de la cantidad de material que pasa el tamiz de 75 µm (no. 200) en los agregados pétreos mediante lavado</w:t>
            </w:r>
          </w:p>
        </w:tc>
      </w:tr>
      <w:tr w:rsidRPr="005111A0" w:rsidR="003C1202" w:rsidTr="005111A0" w14:paraId="55A16D19"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00D42DFC" w14:textId="77777777">
            <w:pPr>
              <w:spacing w:line="276" w:lineRule="auto"/>
              <w:jc w:val="left"/>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E-218-13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66F4BA71" w14:textId="77777777">
            <w:pPr>
              <w:spacing w:line="276" w:lineRule="auto"/>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Resistencia a la degradación de los agregados de tamaños menores de 37.5 mm (1/2") por medio de la máquina de los ángeles</w:t>
            </w:r>
          </w:p>
        </w:tc>
      </w:tr>
      <w:tr w:rsidRPr="005111A0" w:rsidR="003C1202" w:rsidTr="005111A0" w14:paraId="34C78C99"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2CE33A8A" w14:textId="77777777">
            <w:pPr>
              <w:spacing w:line="276" w:lineRule="auto"/>
              <w:jc w:val="left"/>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E-235-13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24498D89" w14:textId="77777777">
            <w:pPr>
              <w:spacing w:line="276" w:lineRule="auto"/>
              <w:rPr>
                <w:rStyle w:val="ui-provider"/>
                <w:rFonts w:ascii="Times New Roman" w:hAnsi="Times New Roman" w:eastAsia="Arial"/>
                <w:color w:val="1F497D" w:themeColor="text2"/>
                <w:sz w:val="18"/>
                <w:szCs w:val="18"/>
              </w:rPr>
            </w:pPr>
            <w:r w:rsidRPr="005111A0">
              <w:rPr>
                <w:rFonts w:ascii="Times New Roman" w:hAnsi="Times New Roman" w:eastAsia="Arial"/>
                <w:sz w:val="18"/>
                <w:szCs w:val="18"/>
              </w:rPr>
              <w:t>Valor de azul de metileno en agregados finos</w:t>
            </w:r>
          </w:p>
        </w:tc>
      </w:tr>
      <w:tr w:rsidRPr="005111A0" w:rsidR="003C1202" w:rsidTr="005111A0" w14:paraId="24B28ABB"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66699C87" w14:textId="77777777">
            <w:pPr>
              <w:spacing w:line="276" w:lineRule="auto"/>
              <w:jc w:val="left"/>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E-240-13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7CA6C3CD" w14:textId="77777777">
            <w:pPr>
              <w:spacing w:line="276" w:lineRule="auto"/>
              <w:rPr>
                <w:rStyle w:val="ui-provider"/>
                <w:rFonts w:ascii="Times New Roman" w:hAnsi="Times New Roman" w:eastAsia="Arial"/>
                <w:color w:val="1F497D" w:themeColor="text2"/>
                <w:sz w:val="18"/>
                <w:szCs w:val="18"/>
              </w:rPr>
            </w:pPr>
            <w:r w:rsidRPr="005111A0">
              <w:rPr>
                <w:rFonts w:ascii="Times New Roman" w:hAnsi="Times New Roman" w:eastAsia="Arial"/>
                <w:sz w:val="18"/>
                <w:szCs w:val="18"/>
              </w:rPr>
              <w:t>Proporción de partículas planas, y alargadas o planas y alargadas en agregados gruesos</w:t>
            </w:r>
          </w:p>
        </w:tc>
      </w:tr>
      <w:tr w:rsidRPr="005111A0" w:rsidR="003C1202" w:rsidTr="005111A0" w14:paraId="2A19EE7D"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7080FA21" w14:textId="77777777">
            <w:pPr>
              <w:spacing w:line="276" w:lineRule="auto"/>
              <w:jc w:val="left"/>
              <w:rPr>
                <w:rFonts w:ascii="Times New Roman" w:hAnsi="Times New Roman" w:eastAsia="Arial"/>
                <w:color w:val="1F497D" w:themeColor="text2"/>
                <w:sz w:val="18"/>
                <w:szCs w:val="18"/>
                <w:highlight w:val="yellow"/>
              </w:rPr>
            </w:pPr>
            <w:r w:rsidRPr="005111A0">
              <w:rPr>
                <w:rFonts w:ascii="Times New Roman" w:hAnsi="Times New Roman" w:eastAsia="Arial"/>
                <w:sz w:val="18"/>
                <w:szCs w:val="18"/>
              </w:rPr>
              <w:t>INV E 402-13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1F08A7CC" w14:textId="77777777">
            <w:pPr>
              <w:spacing w:line="276" w:lineRule="auto"/>
              <w:rPr>
                <w:rFonts w:ascii="Times New Roman" w:hAnsi="Times New Roman" w:eastAsia="Arial"/>
                <w:color w:val="1F497D" w:themeColor="text2"/>
                <w:sz w:val="18"/>
                <w:szCs w:val="18"/>
                <w:highlight w:val="yellow"/>
              </w:rPr>
            </w:pPr>
            <w:r w:rsidRPr="005111A0">
              <w:rPr>
                <w:rFonts w:ascii="Times New Roman" w:hAnsi="Times New Roman" w:eastAsia="Arial"/>
                <w:sz w:val="18"/>
                <w:szCs w:val="18"/>
              </w:rPr>
              <w:t>Elaboración de curado de especímenes de concreto en el laboratorio para ensayos de compresión y flexión.</w:t>
            </w:r>
          </w:p>
        </w:tc>
      </w:tr>
      <w:tr w:rsidRPr="005111A0" w:rsidR="003C1202" w:rsidTr="005111A0" w14:paraId="63ED58DA"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3FDEFFC9" w14:textId="77777777">
            <w:pPr>
              <w:spacing w:line="276" w:lineRule="auto"/>
              <w:jc w:val="left"/>
              <w:rPr>
                <w:rFonts w:ascii="Times New Roman" w:hAnsi="Times New Roman" w:eastAsia="Arial"/>
                <w:color w:val="1F497D" w:themeColor="text2"/>
                <w:sz w:val="18"/>
                <w:szCs w:val="18"/>
              </w:rPr>
            </w:pPr>
            <w:r w:rsidRPr="005111A0">
              <w:rPr>
                <w:rFonts w:ascii="Times New Roman" w:hAnsi="Times New Roman" w:eastAsia="Arial"/>
                <w:sz w:val="18"/>
                <w:szCs w:val="18"/>
              </w:rPr>
              <w:t>INV E-720-13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69079BB5" w14:textId="3FACC743">
            <w:pPr>
              <w:spacing w:line="276" w:lineRule="auto"/>
              <w:rPr>
                <w:rFonts w:ascii="Times New Roman" w:hAnsi="Times New Roman" w:eastAsia="Arial"/>
                <w:color w:val="1F497D" w:themeColor="text2"/>
                <w:sz w:val="18"/>
                <w:szCs w:val="18"/>
              </w:rPr>
            </w:pPr>
            <w:r w:rsidRPr="005111A0">
              <w:rPr>
                <w:rFonts w:ascii="Times New Roman" w:hAnsi="Times New Roman" w:eastAsia="Arial"/>
                <w:sz w:val="18"/>
                <w:szCs w:val="18"/>
              </w:rPr>
              <w:t>Efecto del calor y del aire sobre el asfalto en l</w:t>
            </w:r>
            <w:r w:rsidRPr="005111A0" w:rsidR="379BB4D6">
              <w:rPr>
                <w:rFonts w:ascii="Times New Roman" w:hAnsi="Times New Roman" w:eastAsia="Arial"/>
                <w:sz w:val="18"/>
                <w:szCs w:val="18"/>
              </w:rPr>
              <w:t>á</w:t>
            </w:r>
            <w:r w:rsidRPr="005111A0">
              <w:rPr>
                <w:rFonts w:ascii="Times New Roman" w:hAnsi="Times New Roman" w:eastAsia="Arial"/>
                <w:sz w:val="18"/>
                <w:szCs w:val="18"/>
              </w:rPr>
              <w:t>mina delgada y rotatoria.</w:t>
            </w:r>
          </w:p>
        </w:tc>
      </w:tr>
      <w:tr w:rsidRPr="005111A0" w:rsidR="003C1202" w:rsidTr="005111A0" w14:paraId="6B7E6291"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237684D4" w14:textId="77777777">
            <w:pPr>
              <w:spacing w:line="276" w:lineRule="auto"/>
              <w:jc w:val="left"/>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 733-13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14D2867F" w14:textId="6ED9EA31">
            <w:pPr>
              <w:spacing w:line="276" w:lineRule="auto"/>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 xml:space="preserve">Gravedad especifica Bulk y densidad de mezcla </w:t>
            </w:r>
            <w:r w:rsidRPr="005111A0" w:rsidR="686B73E8">
              <w:rPr>
                <w:rStyle w:val="ui-provider"/>
                <w:rFonts w:ascii="Times New Roman" w:hAnsi="Times New Roman" w:eastAsia="Arial"/>
                <w:sz w:val="18"/>
                <w:szCs w:val="18"/>
              </w:rPr>
              <w:t>asfáltica</w:t>
            </w:r>
            <w:r w:rsidRPr="005111A0">
              <w:rPr>
                <w:rStyle w:val="ui-provider"/>
                <w:rFonts w:ascii="Times New Roman" w:hAnsi="Times New Roman" w:eastAsia="Arial"/>
                <w:sz w:val="18"/>
                <w:szCs w:val="18"/>
              </w:rPr>
              <w:t xml:space="preserve"> compactadas no absorbentes empleando </w:t>
            </w:r>
            <w:r w:rsidRPr="005111A0">
              <w:rPr>
                <w:rStyle w:val="ui-provider"/>
                <w:rFonts w:ascii="Times New Roman" w:hAnsi="Times New Roman" w:eastAsia="Arial"/>
                <w:sz w:val="18"/>
                <w:szCs w:val="18"/>
              </w:rPr>
              <w:t>especímenes saturados y superficie seco.</w:t>
            </w:r>
          </w:p>
        </w:tc>
      </w:tr>
      <w:tr w:rsidRPr="005111A0" w:rsidR="003C1202" w:rsidTr="005111A0" w14:paraId="6489809B" w14:textId="77777777">
        <w:trPr>
          <w:trHeight w:val="300"/>
          <w:jc w:val="center"/>
        </w:trPr>
        <w:tc>
          <w:tcPr>
            <w:tcW w:w="1701" w:type="dxa"/>
            <w:tcBorders>
              <w:top w:val="nil"/>
              <w:bottom w:val="single" w:color="808080" w:themeColor="background1" w:themeShade="80" w:sz="4" w:space="0"/>
              <w:right w:val="nil"/>
            </w:tcBorders>
            <w:shd w:val="clear" w:color="auto" w:fill="auto"/>
            <w:noWrap/>
            <w:vAlign w:val="center"/>
          </w:tcPr>
          <w:p w:rsidRPr="005111A0" w:rsidR="003C1202" w:rsidP="005111A0" w:rsidRDefault="003C1202" w14:paraId="6A9849DD" w14:textId="77777777">
            <w:pPr>
              <w:spacing w:line="276" w:lineRule="auto"/>
              <w:jc w:val="left"/>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 735-13</w:t>
            </w:r>
          </w:p>
        </w:tc>
        <w:tc>
          <w:tcPr>
            <w:tcW w:w="7513" w:type="dxa"/>
            <w:tcBorders>
              <w:top w:val="single" w:color="808080" w:themeColor="background1" w:themeShade="80" w:sz="4" w:space="0"/>
              <w:left w:val="nil"/>
              <w:bottom w:val="single" w:color="808080" w:themeColor="background1" w:themeShade="80" w:sz="4" w:space="0"/>
            </w:tcBorders>
            <w:shd w:val="clear" w:color="auto" w:fill="auto"/>
            <w:vAlign w:val="center"/>
          </w:tcPr>
          <w:p w:rsidRPr="005111A0" w:rsidR="003C1202" w:rsidP="20ABEAAE" w:rsidRDefault="003C1202" w14:paraId="6F56806B" w14:textId="77777777">
            <w:pPr>
              <w:spacing w:line="276" w:lineRule="auto"/>
              <w:rP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Gravedad especifica máxima de mezclas asfálticas para pavimentos.</w:t>
            </w:r>
          </w:p>
        </w:tc>
      </w:tr>
      <w:tr w:rsidRPr="005111A0" w:rsidR="003C1202" w:rsidTr="005111A0" w14:paraId="067A2DD8" w14:textId="77777777">
        <w:trPr>
          <w:trHeight w:val="300"/>
          <w:jc w:val="center"/>
        </w:trPr>
        <w:tc>
          <w:tcPr>
            <w:tcW w:w="1701" w:type="dxa"/>
            <w:tcBorders>
              <w:top w:val="single" w:color="808080" w:themeColor="background1" w:themeShade="80" w:sz="4" w:space="0"/>
              <w:bottom w:val="single" w:color="auto" w:sz="4" w:space="0"/>
              <w:right w:val="nil"/>
            </w:tcBorders>
            <w:shd w:val="clear" w:color="auto" w:fill="auto"/>
            <w:noWrap/>
            <w:vAlign w:val="center"/>
          </w:tcPr>
          <w:p w:rsidRPr="005111A0" w:rsidR="003C1202" w:rsidP="20ABEAAE" w:rsidRDefault="003C1202" w14:paraId="0A179E57" w14:textId="77777777">
            <w:pPr>
              <w:spacing w:line="276" w:lineRule="auto"/>
              <w:jc w:val="center"/>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 748-13</w:t>
            </w:r>
          </w:p>
        </w:tc>
        <w:tc>
          <w:tcPr>
            <w:tcW w:w="7513" w:type="dxa"/>
            <w:tcBorders>
              <w:top w:val="single" w:color="808080" w:themeColor="background1" w:themeShade="80" w:sz="4" w:space="0"/>
              <w:left w:val="nil"/>
              <w:bottom w:val="single" w:color="auto" w:sz="4" w:space="0"/>
            </w:tcBorders>
            <w:shd w:val="clear" w:color="auto" w:fill="auto"/>
            <w:vAlign w:val="center"/>
          </w:tcPr>
          <w:p w:rsidRPr="005111A0" w:rsidR="003C1202" w:rsidP="20ABEAAE" w:rsidRDefault="003C1202" w14:paraId="472235E3" w14:textId="77777777">
            <w:pPr>
              <w:spacing w:line="276" w:lineRule="auto"/>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Estabilidad y flujo de la mezcla asfáltica densa en caliente.</w:t>
            </w:r>
          </w:p>
        </w:tc>
      </w:tr>
      <w:tr w:rsidRPr="005111A0" w:rsidR="003C1202" w:rsidTr="005111A0" w14:paraId="54238F76" w14:textId="77777777">
        <w:trPr>
          <w:trHeight w:val="300"/>
          <w:jc w:val="center"/>
        </w:trPr>
        <w:tc>
          <w:tcPr>
            <w:tcW w:w="1701" w:type="dxa"/>
            <w:tcBorders>
              <w:top w:val="single" w:color="auto" w:sz="4" w:space="0"/>
              <w:right w:val="nil"/>
            </w:tcBorders>
            <w:shd w:val="clear" w:color="auto" w:fill="auto"/>
            <w:noWrap/>
            <w:vAlign w:val="center"/>
          </w:tcPr>
          <w:p w:rsidRPr="005111A0" w:rsidR="003C1202" w:rsidP="20ABEAAE" w:rsidRDefault="003C1202" w14:paraId="183D6BEC" w14:textId="77777777">
            <w:pPr>
              <w:spacing w:line="276" w:lineRule="auto"/>
              <w:jc w:val="center"/>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INV E 782-13</w:t>
            </w:r>
          </w:p>
        </w:tc>
        <w:tc>
          <w:tcPr>
            <w:tcW w:w="7513" w:type="dxa"/>
            <w:tcBorders>
              <w:top w:val="single" w:color="auto" w:sz="4" w:space="0"/>
              <w:left w:val="nil"/>
            </w:tcBorders>
            <w:shd w:val="clear" w:color="auto" w:fill="auto"/>
            <w:vAlign w:val="center"/>
          </w:tcPr>
          <w:p w:rsidRPr="005111A0" w:rsidR="003C1202" w:rsidP="20ABEAAE" w:rsidRDefault="003C1202" w14:paraId="0761F5E9" w14:textId="00EB2F07">
            <w:pPr>
              <w:spacing w:line="276" w:lineRule="auto"/>
              <w:rPr>
                <w:rStyle w:val="ui-provider"/>
                <w:rFonts w:ascii="Times New Roman" w:hAnsi="Times New Roman" w:eastAsia="Arial"/>
                <w:color w:val="1F497D" w:themeColor="text2"/>
                <w:sz w:val="18"/>
                <w:szCs w:val="18"/>
              </w:rPr>
            </w:pPr>
            <w:r w:rsidRPr="005111A0">
              <w:rPr>
                <w:rStyle w:val="ui-provider"/>
                <w:rFonts w:ascii="Times New Roman" w:hAnsi="Times New Roman" w:eastAsia="Arial"/>
                <w:sz w:val="18"/>
                <w:szCs w:val="18"/>
              </w:rPr>
              <w:t xml:space="preserve">Análisis granulométrico de los agregados extraído de mezcla </w:t>
            </w:r>
            <w:r w:rsidRPr="005111A0" w:rsidR="36AB556C">
              <w:rPr>
                <w:rStyle w:val="ui-provider"/>
                <w:rFonts w:ascii="Times New Roman" w:hAnsi="Times New Roman" w:eastAsia="Arial"/>
                <w:sz w:val="18"/>
                <w:szCs w:val="18"/>
              </w:rPr>
              <w:t>asfáltica</w:t>
            </w:r>
            <w:r w:rsidRPr="005111A0">
              <w:rPr>
                <w:rStyle w:val="ui-provider"/>
                <w:rFonts w:ascii="Times New Roman" w:hAnsi="Times New Roman" w:eastAsia="Arial"/>
                <w:sz w:val="18"/>
                <w:szCs w:val="18"/>
              </w:rPr>
              <w:t>.</w:t>
            </w:r>
          </w:p>
        </w:tc>
      </w:tr>
    </w:tbl>
    <w:p w:rsidRPr="00F306A9" w:rsidR="003C1202" w:rsidP="20ABEAAE" w:rsidRDefault="003C1202" w14:paraId="734374F6" w14:textId="77777777">
      <w:pPr>
        <w:pStyle w:val="Prrafodelista"/>
        <w:autoSpaceDE w:val="0"/>
        <w:autoSpaceDN w:val="0"/>
        <w:spacing w:line="276" w:lineRule="auto"/>
        <w:rPr>
          <w:rFonts w:ascii="Times New Roman" w:hAnsi="Times New Roman" w:eastAsia="Arial"/>
          <w:color w:val="1F497D" w:themeColor="text2"/>
          <w:sz w:val="20"/>
          <w:lang w:val="es-ES"/>
        </w:rPr>
      </w:pPr>
    </w:p>
    <w:tbl>
      <w:tblPr>
        <w:tblW w:w="8876"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12" w:space="0"/>
          <w:insideV w:val="single" w:color="000000" w:themeColor="text1" w:sz="12" w:space="0"/>
        </w:tblBorders>
        <w:tblCellMar>
          <w:left w:w="70" w:type="dxa"/>
          <w:right w:w="70" w:type="dxa"/>
        </w:tblCellMar>
        <w:tblLook w:val="04A0" w:firstRow="1" w:lastRow="0" w:firstColumn="1" w:lastColumn="0" w:noHBand="0" w:noVBand="1"/>
      </w:tblPr>
      <w:tblGrid>
        <w:gridCol w:w="8876"/>
      </w:tblGrid>
      <w:tr w:rsidRPr="005111A0" w:rsidR="003C1202" w:rsidTr="005111A0" w14:paraId="386F14D4" w14:textId="77777777">
        <w:trPr>
          <w:trHeight w:val="291"/>
          <w:jc w:val="center"/>
        </w:trPr>
        <w:tc>
          <w:tcPr>
            <w:tcW w:w="8876" w:type="dxa"/>
            <w:shd w:val="clear" w:color="auto" w:fill="9BBB59" w:themeFill="accent3"/>
            <w:noWrap/>
            <w:vAlign w:val="center"/>
            <w:hideMark/>
          </w:tcPr>
          <w:p w:rsidRPr="005111A0" w:rsidR="003C1202" w:rsidP="20ABEAAE" w:rsidRDefault="003C1202" w14:paraId="7DEAEC10" w14:textId="77777777">
            <w:pPr>
              <w:spacing w:line="276" w:lineRule="auto"/>
              <w:rPr>
                <w:rFonts w:ascii="Times New Roman" w:hAnsi="Times New Roman" w:eastAsia="Arial"/>
                <w:b/>
                <w:bCs/>
                <w:color w:val="1F497D" w:themeColor="text2"/>
                <w:sz w:val="18"/>
                <w:szCs w:val="18"/>
                <w:highlight w:val="yellow"/>
              </w:rPr>
            </w:pPr>
            <w:r w:rsidRPr="005111A0">
              <w:rPr>
                <w:rFonts w:ascii="Times New Roman" w:hAnsi="Times New Roman" w:eastAsia="Arial"/>
                <w:b/>
                <w:bCs/>
                <w:sz w:val="18"/>
                <w:szCs w:val="18"/>
              </w:rPr>
              <w:t>Equipos</w:t>
            </w:r>
          </w:p>
        </w:tc>
      </w:tr>
      <w:tr w:rsidRPr="005111A0" w:rsidR="003C1202" w:rsidTr="005111A0" w14:paraId="55C94921" w14:textId="77777777">
        <w:trPr>
          <w:trHeight w:val="642"/>
          <w:jc w:val="center"/>
        </w:trPr>
        <w:tc>
          <w:tcPr>
            <w:tcW w:w="8876" w:type="dxa"/>
            <w:shd w:val="clear" w:color="auto" w:fill="auto"/>
            <w:vAlign w:val="center"/>
            <w:hideMark/>
          </w:tcPr>
          <w:p w:rsidRPr="005111A0" w:rsidR="003C1202" w:rsidP="20ABEAAE" w:rsidRDefault="003C1202" w14:paraId="187EDBF7" w14:textId="77777777">
            <w:pPr>
              <w:pStyle w:val="NormalWeb"/>
              <w:spacing w:line="276" w:lineRule="auto"/>
              <w:rPr>
                <w:rFonts w:ascii="Times New Roman" w:hAnsi="Times New Roman" w:eastAsia="Arial"/>
                <w:color w:val="1F497D" w:themeColor="text2"/>
                <w:sz w:val="18"/>
                <w:szCs w:val="18"/>
              </w:rPr>
            </w:pPr>
            <w:r w:rsidRPr="005111A0">
              <w:rPr>
                <w:rFonts w:ascii="Times New Roman" w:hAnsi="Times New Roman" w:eastAsia="Arial"/>
                <w:b/>
                <w:bCs/>
                <w:sz w:val="18"/>
                <w:szCs w:val="18"/>
              </w:rPr>
              <w:t>Mantenimiento preventivo y operación:</w:t>
            </w:r>
            <w:r w:rsidRPr="005111A0">
              <w:rPr>
                <w:rFonts w:ascii="Times New Roman" w:hAnsi="Times New Roman" w:eastAsia="Arial"/>
                <w:sz w:val="18"/>
                <w:szCs w:val="18"/>
              </w:rPr>
              <w:t xml:space="preserve"> Planta eléctrica, saca núcleos, martillo demoledor y centrifuga.</w:t>
            </w:r>
          </w:p>
        </w:tc>
      </w:tr>
      <w:tr w:rsidRPr="005111A0" w:rsidR="003C1202" w:rsidTr="005111A0" w14:paraId="00F6EF3A" w14:textId="77777777">
        <w:trPr>
          <w:trHeight w:val="724"/>
          <w:jc w:val="center"/>
        </w:trPr>
        <w:tc>
          <w:tcPr>
            <w:tcW w:w="8876" w:type="dxa"/>
            <w:shd w:val="clear" w:color="auto" w:fill="auto"/>
            <w:vAlign w:val="center"/>
            <w:hideMark/>
          </w:tcPr>
          <w:p w:rsidRPr="005111A0" w:rsidR="003C1202" w:rsidP="20ABEAAE" w:rsidRDefault="003C1202" w14:paraId="26074BE2" w14:textId="77777777">
            <w:pPr>
              <w:spacing w:line="276" w:lineRule="auto"/>
              <w:rPr>
                <w:rFonts w:ascii="Times New Roman" w:hAnsi="Times New Roman" w:eastAsia="Arial"/>
                <w:color w:val="1F497D" w:themeColor="text2"/>
                <w:sz w:val="18"/>
                <w:szCs w:val="18"/>
                <w:highlight w:val="yellow"/>
              </w:rPr>
            </w:pPr>
            <w:r w:rsidRPr="005111A0">
              <w:rPr>
                <w:rFonts w:ascii="Times New Roman" w:hAnsi="Times New Roman" w:eastAsia="Arial"/>
                <w:b/>
                <w:bCs/>
                <w:sz w:val="18"/>
                <w:szCs w:val="18"/>
              </w:rPr>
              <w:t>Mantenimiento preventivo y operación:</w:t>
            </w:r>
            <w:r w:rsidRPr="005111A0">
              <w:rPr>
                <w:rFonts w:ascii="Times New Roman" w:hAnsi="Times New Roman" w:eastAsia="Arial"/>
                <w:sz w:val="18"/>
                <w:szCs w:val="18"/>
              </w:rPr>
              <w:t xml:space="preserve"> Cuidado, transporte de balanza y termómetro infrarrojo.</w:t>
            </w:r>
          </w:p>
        </w:tc>
      </w:tr>
      <w:tr w:rsidRPr="005111A0" w:rsidR="003C1202" w:rsidTr="005111A0" w14:paraId="0086C25D" w14:textId="77777777">
        <w:trPr>
          <w:trHeight w:val="264"/>
          <w:jc w:val="center"/>
        </w:trPr>
        <w:tc>
          <w:tcPr>
            <w:tcW w:w="8876" w:type="dxa"/>
            <w:shd w:val="clear" w:color="auto" w:fill="auto"/>
            <w:vAlign w:val="center"/>
          </w:tcPr>
          <w:p w:rsidRPr="005111A0" w:rsidR="003C1202" w:rsidP="20ABEAAE" w:rsidRDefault="003C1202" w14:paraId="1C443A8C" w14:textId="77777777">
            <w:pPr>
              <w:spacing w:line="276" w:lineRule="auto"/>
              <w:rPr>
                <w:rFonts w:ascii="Times New Roman" w:hAnsi="Times New Roman" w:eastAsia="Arial"/>
                <w:color w:val="1F497D" w:themeColor="text2"/>
                <w:sz w:val="18"/>
                <w:szCs w:val="18"/>
                <w:highlight w:val="yellow"/>
              </w:rPr>
            </w:pPr>
            <w:r w:rsidRPr="005111A0">
              <w:rPr>
                <w:rFonts w:ascii="Times New Roman" w:hAnsi="Times New Roman" w:eastAsia="Arial"/>
                <w:sz w:val="18"/>
                <w:szCs w:val="18"/>
              </w:rPr>
              <w:t>Metrología básica</w:t>
            </w:r>
          </w:p>
        </w:tc>
      </w:tr>
      <w:tr w:rsidRPr="005111A0" w:rsidR="003C1202" w:rsidTr="005111A0" w14:paraId="0CF17599" w14:textId="77777777">
        <w:trPr>
          <w:trHeight w:val="412"/>
          <w:jc w:val="center"/>
        </w:trPr>
        <w:tc>
          <w:tcPr>
            <w:tcW w:w="8876" w:type="dxa"/>
            <w:shd w:val="clear" w:color="auto" w:fill="auto"/>
            <w:vAlign w:val="center"/>
          </w:tcPr>
          <w:p w:rsidRPr="005111A0" w:rsidR="003C1202" w:rsidP="20ABEAAE" w:rsidRDefault="003C1202" w14:paraId="4CDB1CEC" w14:textId="77777777">
            <w:pPr>
              <w:spacing w:line="276" w:lineRule="auto"/>
              <w:rPr>
                <w:rFonts w:ascii="Times New Roman" w:hAnsi="Times New Roman" w:eastAsia="Arial"/>
                <w:color w:val="1F497D" w:themeColor="text2"/>
                <w:sz w:val="18"/>
                <w:szCs w:val="18"/>
                <w:highlight w:val="yellow"/>
              </w:rPr>
            </w:pPr>
            <w:r w:rsidRPr="005111A0">
              <w:rPr>
                <w:rFonts w:ascii="Times New Roman" w:hAnsi="Times New Roman" w:eastAsia="Arial"/>
                <w:sz w:val="18"/>
                <w:szCs w:val="18"/>
              </w:rPr>
              <w:t>Factores de corrección</w:t>
            </w:r>
          </w:p>
        </w:tc>
      </w:tr>
      <w:tr w:rsidRPr="005111A0" w:rsidR="003C1202" w:rsidTr="005111A0" w14:paraId="7A6BF924" w14:textId="77777777">
        <w:trPr>
          <w:trHeight w:val="530"/>
          <w:jc w:val="center"/>
        </w:trPr>
        <w:tc>
          <w:tcPr>
            <w:tcW w:w="8876" w:type="dxa"/>
            <w:shd w:val="clear" w:color="auto" w:fill="auto"/>
            <w:vAlign w:val="center"/>
          </w:tcPr>
          <w:p w:rsidRPr="005111A0" w:rsidR="003C1202" w:rsidP="20ABEAAE" w:rsidRDefault="003C1202" w14:paraId="26392C7A" w14:textId="77777777">
            <w:pPr>
              <w:spacing w:line="276" w:lineRule="auto"/>
              <w:rPr>
                <w:rFonts w:ascii="Times New Roman" w:hAnsi="Times New Roman" w:eastAsia="Arial"/>
                <w:color w:val="1F497D" w:themeColor="text2"/>
                <w:sz w:val="18"/>
                <w:szCs w:val="18"/>
                <w:highlight w:val="yellow"/>
              </w:rPr>
            </w:pPr>
            <w:r w:rsidRPr="005111A0">
              <w:rPr>
                <w:rFonts w:ascii="Times New Roman" w:hAnsi="Times New Roman" w:eastAsia="Arial"/>
                <w:sz w:val="18"/>
                <w:szCs w:val="18"/>
              </w:rPr>
              <w:t>Funcionamiento y mantenimiento básico de los equipos entregados en el CS 677-2023</w:t>
            </w:r>
          </w:p>
        </w:tc>
      </w:tr>
    </w:tbl>
    <w:p w:rsidRPr="00F306A9" w:rsidR="003C1202" w:rsidP="20ABEAAE" w:rsidRDefault="003C1202" w14:paraId="1B41DC75" w14:textId="77777777">
      <w:pPr>
        <w:autoSpaceDE w:val="0"/>
        <w:autoSpaceDN w:val="0"/>
        <w:spacing w:line="276" w:lineRule="auto"/>
        <w:rPr>
          <w:rFonts w:ascii="Times New Roman" w:hAnsi="Times New Roman" w:eastAsia="Arial"/>
          <w:color w:val="1F497D" w:themeColor="text2"/>
          <w:sz w:val="20"/>
          <w:lang w:val="es-ES"/>
        </w:rPr>
      </w:pPr>
    </w:p>
    <w:p w:rsidRPr="00F306A9" w:rsidR="003C1202" w:rsidP="003C1B1B" w:rsidRDefault="003C1202" w14:paraId="48B32A14" w14:textId="77777777">
      <w:pPr>
        <w:pStyle w:val="Estilo7"/>
        <w:rPr>
          <w:color w:val="1F497D" w:themeColor="text2"/>
        </w:rPr>
      </w:pPr>
      <w:r w:rsidRPr="00F306A9">
        <w:t>Las actividades realizadas para garantizar el aseguramiento de la validez de los resultados de los ensayos realizados en el laboratorio fueron:</w:t>
      </w:r>
    </w:p>
    <w:p w:rsidRPr="00F306A9" w:rsidR="003C1202" w:rsidP="00255647" w:rsidRDefault="003C1202" w14:paraId="1C62163D" w14:textId="77777777">
      <w:pPr>
        <w:pStyle w:val="Prrafodelista"/>
        <w:widowControl/>
        <w:numPr>
          <w:ilvl w:val="0"/>
          <w:numId w:val="9"/>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Se realizaron ensayos de repetibilidad mensualmente de los 9 ensayos que están en el alcance de la acreditación y de los 3 ensayos que están en el proceso de ampliación de la acreditación y estos cumplieron con la precisión requerida por las normas de ensayos aplicables INVIAS 2013.</w:t>
      </w:r>
    </w:p>
    <w:p w:rsidRPr="00F306A9" w:rsidR="003C1202" w:rsidP="00255647" w:rsidRDefault="003C1202" w14:paraId="79FBD4E2" w14:textId="77777777">
      <w:pPr>
        <w:pStyle w:val="Prrafodelista"/>
        <w:widowControl/>
        <w:numPr>
          <w:ilvl w:val="0"/>
          <w:numId w:val="9"/>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Se realizaron supervisiones de los 9 ensayos del alcance de la acreditación y de los 3 ensayos que están en proceso de la ampliación de la acreditación de manera a todos los laboratoristas autorizados para la ejecución de dichos ensayos.</w:t>
      </w:r>
    </w:p>
    <w:p w:rsidRPr="00F306A9" w:rsidR="003C1202" w:rsidP="00255647" w:rsidRDefault="003C1202" w14:paraId="4D22E12E" w14:textId="77777777">
      <w:pPr>
        <w:pStyle w:val="Prrafodelista"/>
        <w:widowControl/>
        <w:numPr>
          <w:ilvl w:val="0"/>
          <w:numId w:val="9"/>
        </w:numPr>
        <w:adjustRightInd/>
        <w:spacing w:line="276" w:lineRule="auto"/>
        <w:textAlignment w:val="auto"/>
        <w:rPr>
          <w:rFonts w:ascii="Times New Roman" w:hAnsi="Times New Roman" w:eastAsia="Arial"/>
          <w:color w:val="1F497D" w:themeColor="text2"/>
          <w:sz w:val="20"/>
        </w:rPr>
      </w:pPr>
      <w:r w:rsidRPr="00F306A9">
        <w:rPr>
          <w:rFonts w:ascii="Times New Roman" w:hAnsi="Times New Roman" w:eastAsia="Arial"/>
          <w:sz w:val="20"/>
        </w:rPr>
        <w:t>Se participó en los ensayos de aptitud para el ensayo de materia orgánica y Gravedad especifica máxima obteniendo un resultado satisfactorio, lo que indica que los resultados del laboratorio para estos ensayos son comparables con los de los otros laboratorios acreditados participantes en estos ensayos de aptitud y da mayor confiabilidad en los resultados entregados por el laboratorio de la UAERMV.</w:t>
      </w:r>
    </w:p>
    <w:p w:rsidRPr="00F306A9" w:rsidR="003C1202" w:rsidP="20ABEAAE" w:rsidRDefault="003C1202" w14:paraId="4E257DF2" w14:textId="77777777">
      <w:pPr>
        <w:pStyle w:val="Prrafodelista"/>
        <w:spacing w:line="276" w:lineRule="auto"/>
        <w:ind w:left="360"/>
        <w:rPr>
          <w:rFonts w:ascii="Times New Roman" w:hAnsi="Times New Roman" w:eastAsia="Arial"/>
          <w:color w:val="1F497D" w:themeColor="text2"/>
          <w:sz w:val="20"/>
        </w:rPr>
      </w:pPr>
    </w:p>
    <w:p w:rsidRPr="00F306A9" w:rsidR="003C1202" w:rsidP="20ABEAAE" w:rsidRDefault="003C1202" w14:paraId="1579E416" w14:textId="77777777">
      <w:pPr>
        <w:pStyle w:val="Prrafodelista"/>
        <w:spacing w:line="276" w:lineRule="auto"/>
        <w:ind w:left="0"/>
        <w:rPr>
          <w:rFonts w:ascii="Times New Roman" w:hAnsi="Times New Roman" w:eastAsia="Arial"/>
          <w:color w:val="1F497D" w:themeColor="text2"/>
          <w:sz w:val="20"/>
        </w:rPr>
      </w:pPr>
      <w:r w:rsidRPr="00F306A9">
        <w:rPr>
          <w:rFonts w:ascii="Times New Roman" w:hAnsi="Times New Roman" w:eastAsia="Arial"/>
          <w:sz w:val="20"/>
        </w:rPr>
        <w:t>Se gestionan las siguientes mejoras y adecuaciones de la infra estructura del laboratorio:</w:t>
      </w:r>
    </w:p>
    <w:p w:rsidRPr="00F306A9" w:rsidR="003C1202" w:rsidP="20ABEAAE" w:rsidRDefault="003C1202" w14:paraId="002FD3D9" w14:textId="77777777">
      <w:pPr>
        <w:pStyle w:val="Prrafodelista"/>
        <w:spacing w:line="276" w:lineRule="auto"/>
        <w:ind w:left="0"/>
        <w:rPr>
          <w:rFonts w:ascii="Times New Roman" w:hAnsi="Times New Roman" w:eastAsiaTheme="majorEastAsia"/>
          <w:color w:val="1F497D" w:themeColor="text2"/>
          <w:sz w:val="20"/>
        </w:rPr>
      </w:pPr>
    </w:p>
    <w:p w:rsidR="00B22612" w:rsidP="00B22612" w:rsidRDefault="00B22612" w14:paraId="06B7108A" w14:textId="63E6CC26">
      <w:pPr>
        <w:pStyle w:val="04Ilustracin"/>
      </w:pPr>
      <w:bookmarkStart w:name="_Toc189199584" w:id="153"/>
      <w:r>
        <w:t xml:space="preserve">Ilustración </w:t>
      </w:r>
      <w:r>
        <w:fldChar w:fldCharType="begin"/>
      </w:r>
      <w:r>
        <w:instrText> SEQ Ilustración \* ARABIC </w:instrText>
      </w:r>
      <w:r>
        <w:fldChar w:fldCharType="separate"/>
      </w:r>
      <w:r w:rsidR="00AD6A5C">
        <w:rPr>
          <w:noProof/>
        </w:rPr>
        <w:t>6</w:t>
      </w:r>
      <w:r>
        <w:fldChar w:fldCharType="end"/>
      </w:r>
      <w:r>
        <w:t>. Mejoras y Adecuaciones de la Infraestructura del Laboratorio</w:t>
      </w:r>
      <w:bookmarkEnd w:id="153"/>
    </w:p>
    <w:tbl>
      <w:tblPr>
        <w:tblStyle w:val="Tablaconcuadrcula"/>
        <w:tblW w:w="0" w:type="auto"/>
        <w:jc w:val="center"/>
        <w:tblLook w:val="04A0" w:firstRow="1" w:lastRow="0" w:firstColumn="1" w:lastColumn="0" w:noHBand="0" w:noVBand="1"/>
      </w:tblPr>
      <w:tblGrid>
        <w:gridCol w:w="4414"/>
        <w:gridCol w:w="4414"/>
      </w:tblGrid>
      <w:tr w:rsidRPr="00F306A9" w:rsidR="003C1202" w:rsidTr="005111A0" w14:paraId="3A709A7B" w14:textId="77777777">
        <w:trPr>
          <w:trHeight w:val="70"/>
          <w:jc w:val="center"/>
        </w:trPr>
        <w:tc>
          <w:tcPr>
            <w:tcW w:w="4414" w:type="dxa"/>
          </w:tcPr>
          <w:p w:rsidRPr="00F306A9" w:rsidR="003C1202" w:rsidP="20ABEAAE" w:rsidRDefault="003C1202" w14:paraId="45DED39E"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10693F8D"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30B7BC58"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13C157AF"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7B4D94A2" w14:textId="77777777">
            <w:pPr>
              <w:spacing w:line="276" w:lineRule="auto"/>
              <w:rPr>
                <w:rFonts w:ascii="Times New Roman" w:hAnsi="Times New Roman"/>
                <w:color w:val="1F497D" w:themeColor="text2"/>
                <w:sz w:val="20"/>
              </w:rPr>
            </w:pPr>
            <w:r w:rsidRPr="00F306A9">
              <w:rPr>
                <w:rFonts w:ascii="Times New Roman" w:hAnsi="Times New Roman" w:eastAsiaTheme="majorEastAsia"/>
                <w:bCs/>
                <w:noProof/>
                <w:color w:val="1F497D" w:themeColor="text2"/>
                <w:sz w:val="20"/>
              </w:rPr>
              <w:drawing>
                <wp:anchor distT="0" distB="0" distL="114300" distR="114300" simplePos="0" relativeHeight="251659264" behindDoc="1" locked="0" layoutInCell="1" allowOverlap="1" wp14:anchorId="09D41D88" wp14:editId="297DAE4B">
                  <wp:simplePos x="0" y="0"/>
                  <wp:positionH relativeFrom="column">
                    <wp:posOffset>635</wp:posOffset>
                  </wp:positionH>
                  <wp:positionV relativeFrom="paragraph">
                    <wp:posOffset>-643890</wp:posOffset>
                  </wp:positionV>
                  <wp:extent cx="2520000" cy="1890000"/>
                  <wp:effectExtent l="0" t="0" r="0" b="0"/>
                  <wp:wrapNone/>
                  <wp:docPr id="2" name="Imagen 2" descr="C:\Users\mercy.rivera\AppData\Local\Microsoft\Windows\INetCache\Content.MSO\BBC3B1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cy.rivera\AppData\Local\Microsoft\Windows\INetCache\Content.MSO\BBC3B1CC.t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F306A9" w:rsidR="003C1202" w:rsidP="20ABEAAE" w:rsidRDefault="003C1202" w14:paraId="6A4C16AA"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040E75DE"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39CC6DA9" w14:textId="77777777">
            <w:pPr>
              <w:pStyle w:val="Prrafodelista"/>
              <w:spacing w:line="276" w:lineRule="auto"/>
              <w:ind w:left="0"/>
              <w:jc w:val="center"/>
              <w:rPr>
                <w:rFonts w:ascii="Times New Roman" w:hAnsi="Times New Roman" w:eastAsiaTheme="majorEastAsia"/>
                <w:color w:val="1F497D" w:themeColor="text2"/>
                <w:sz w:val="20"/>
              </w:rPr>
            </w:pPr>
          </w:p>
          <w:p w:rsidRPr="00F306A9" w:rsidR="003C1202" w:rsidP="20ABEAAE" w:rsidRDefault="003C1202" w14:paraId="7297C615"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4396FDBA"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1290AA34"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52DE5A5E"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373D9AF2" w14:textId="77777777">
            <w:pPr>
              <w:pStyle w:val="Prrafodelista"/>
              <w:spacing w:line="276" w:lineRule="auto"/>
              <w:ind w:left="0"/>
              <w:rPr>
                <w:rFonts w:ascii="Times New Roman" w:hAnsi="Times New Roman" w:eastAsiaTheme="majorEastAsia"/>
                <w:color w:val="1F497D" w:themeColor="text2"/>
                <w:sz w:val="20"/>
              </w:rPr>
            </w:pPr>
            <w:r w:rsidRPr="00F306A9">
              <w:rPr>
                <w:rFonts w:ascii="Times New Roman" w:hAnsi="Times New Roman" w:eastAsiaTheme="majorEastAsia"/>
                <w:sz w:val="20"/>
              </w:rPr>
              <w:t xml:space="preserve">Adecuación y puesta en marcha de la nueva prensa para el fallo de vigas y cilindros para los ensayos de resistencia la flexión y a la compresión. </w:t>
            </w:r>
          </w:p>
        </w:tc>
        <w:tc>
          <w:tcPr>
            <w:tcW w:w="4414" w:type="dxa"/>
          </w:tcPr>
          <w:p w:rsidRPr="00F306A9" w:rsidR="003C1202" w:rsidP="20ABEAAE" w:rsidRDefault="003C1202" w14:paraId="516E04BD" w14:textId="77777777">
            <w:pPr>
              <w:pStyle w:val="Prrafodelista"/>
              <w:spacing w:line="276" w:lineRule="auto"/>
              <w:rPr>
                <w:rFonts w:ascii="Times New Roman" w:hAnsi="Times New Roman" w:eastAsiaTheme="majorEastAsia"/>
                <w:color w:val="1F497D" w:themeColor="text2"/>
                <w:sz w:val="20"/>
              </w:rPr>
            </w:pPr>
            <w:r w:rsidRPr="00F306A9">
              <w:rPr>
                <w:rFonts w:ascii="Times New Roman" w:hAnsi="Times New Roman" w:eastAsiaTheme="majorEastAsia"/>
                <w:bCs/>
                <w:noProof/>
                <w:color w:val="1F497D" w:themeColor="text2"/>
                <w:sz w:val="20"/>
              </w:rPr>
              <w:drawing>
                <wp:anchor distT="0" distB="0" distL="114300" distR="114300" simplePos="0" relativeHeight="251661312" behindDoc="0" locked="0" layoutInCell="1" allowOverlap="1" wp14:anchorId="55943C73" wp14:editId="32DFF360">
                  <wp:simplePos x="0" y="0"/>
                  <wp:positionH relativeFrom="column">
                    <wp:posOffset>712470</wp:posOffset>
                  </wp:positionH>
                  <wp:positionV relativeFrom="paragraph">
                    <wp:posOffset>84878</wp:posOffset>
                  </wp:positionV>
                  <wp:extent cx="1350000" cy="1800000"/>
                  <wp:effectExtent l="0" t="0" r="3175" b="0"/>
                  <wp:wrapTopAndBottom/>
                  <wp:docPr id="4" name="Imagen 4" descr="C:\Users\mercy.rivera\AppData\Local\Microsoft\Windows\INetCache\Content.MSO\A11CAE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cy.rivera\AppData\Local\Microsoft\Windows\INetCache\Content.MSO\A11CAE2B.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F306A9" w:rsidR="003C1202" w:rsidP="20ABEAAE" w:rsidRDefault="003C1202" w14:paraId="04B8A3CD" w14:textId="77777777">
            <w:pPr>
              <w:pStyle w:val="Prrafodelista"/>
              <w:spacing w:line="276" w:lineRule="auto"/>
              <w:ind w:left="0"/>
              <w:rPr>
                <w:rFonts w:ascii="Times New Roman" w:hAnsi="Times New Roman" w:eastAsiaTheme="majorEastAsia"/>
                <w:color w:val="1F497D" w:themeColor="text2"/>
                <w:sz w:val="20"/>
              </w:rPr>
            </w:pPr>
            <w:r w:rsidRPr="00F306A9">
              <w:rPr>
                <w:rFonts w:ascii="Times New Roman" w:hAnsi="Times New Roman" w:eastAsiaTheme="majorEastAsia"/>
                <w:sz w:val="20"/>
              </w:rPr>
              <w:t>Gestión de la construcción del mesón de base para la centrifuga para el ensayo de extracción de asfalto en las mezclas.</w:t>
            </w:r>
          </w:p>
        </w:tc>
      </w:tr>
      <w:tr w:rsidRPr="00F306A9" w:rsidR="003C1202" w:rsidTr="005111A0" w14:paraId="0AD7D819" w14:textId="77777777">
        <w:trPr>
          <w:trHeight w:val="708"/>
          <w:jc w:val="center"/>
        </w:trPr>
        <w:tc>
          <w:tcPr>
            <w:tcW w:w="4414" w:type="dxa"/>
          </w:tcPr>
          <w:p w:rsidRPr="00F306A9" w:rsidR="003C1202" w:rsidP="20ABEAAE" w:rsidRDefault="003C1202" w14:paraId="0CE34491"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05CA2707" w14:textId="77777777">
            <w:pPr>
              <w:pStyle w:val="Prrafodelista"/>
              <w:spacing w:line="276" w:lineRule="auto"/>
              <w:ind w:left="0"/>
              <w:rPr>
                <w:rFonts w:ascii="Times New Roman" w:hAnsi="Times New Roman" w:eastAsiaTheme="majorEastAsia"/>
                <w:color w:val="1F497D" w:themeColor="text2"/>
                <w:sz w:val="20"/>
              </w:rPr>
            </w:pPr>
            <w:r w:rsidRPr="00F306A9">
              <w:rPr>
                <w:rFonts w:ascii="Times New Roman" w:hAnsi="Times New Roman" w:eastAsiaTheme="majorEastAsia"/>
                <w:bCs/>
                <w:noProof/>
                <w:color w:val="1F497D" w:themeColor="text2"/>
                <w:sz w:val="20"/>
              </w:rPr>
              <w:drawing>
                <wp:anchor distT="0" distB="0" distL="114300" distR="114300" simplePos="0" relativeHeight="251660288" behindDoc="0" locked="0" layoutInCell="1" allowOverlap="1" wp14:anchorId="54887D6B" wp14:editId="13406005">
                  <wp:simplePos x="0" y="0"/>
                  <wp:positionH relativeFrom="column">
                    <wp:posOffset>67945</wp:posOffset>
                  </wp:positionH>
                  <wp:positionV relativeFrom="paragraph">
                    <wp:posOffset>180975</wp:posOffset>
                  </wp:positionV>
                  <wp:extent cx="2520000" cy="1890000"/>
                  <wp:effectExtent l="0" t="0" r="0" b="0"/>
                  <wp:wrapTopAndBottom/>
                  <wp:docPr id="3" name="Imagen 3" descr="C:\Users\mercy.rivera\AppData\Local\Microsoft\Windows\INetCache\Content.MSO\75EC69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cy.rivera\AppData\Local\Microsoft\Windows\INetCache\Content.MSO\75EC696F.t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F306A9" w:rsidR="003C1202" w:rsidP="20ABEAAE" w:rsidRDefault="003C1202" w14:paraId="3747DB6F" w14:textId="77777777">
            <w:pPr>
              <w:pStyle w:val="Prrafodelista"/>
              <w:spacing w:line="276" w:lineRule="auto"/>
              <w:ind w:left="0"/>
              <w:rPr>
                <w:rFonts w:ascii="Times New Roman" w:hAnsi="Times New Roman" w:eastAsiaTheme="majorEastAsia"/>
                <w:color w:val="1F497D" w:themeColor="text2"/>
                <w:sz w:val="20"/>
              </w:rPr>
            </w:pPr>
          </w:p>
          <w:p w:rsidRPr="00F306A9" w:rsidR="003C1202" w:rsidP="20ABEAAE" w:rsidRDefault="003C1202" w14:paraId="5ABA0B63" w14:textId="77777777">
            <w:pPr>
              <w:pStyle w:val="Prrafodelista"/>
              <w:spacing w:line="276" w:lineRule="auto"/>
              <w:ind w:left="0"/>
              <w:rPr>
                <w:rFonts w:ascii="Times New Roman" w:hAnsi="Times New Roman" w:eastAsiaTheme="majorEastAsia"/>
                <w:color w:val="1F497D" w:themeColor="text2"/>
                <w:sz w:val="20"/>
              </w:rPr>
            </w:pPr>
            <w:r w:rsidRPr="00F306A9">
              <w:rPr>
                <w:rFonts w:ascii="Times New Roman" w:hAnsi="Times New Roman" w:eastAsiaTheme="majorEastAsia"/>
                <w:sz w:val="20"/>
              </w:rPr>
              <w:t>Tanques para el curado de especímenes para el ensayo de CBR.</w:t>
            </w:r>
          </w:p>
          <w:p w:rsidRPr="00F306A9" w:rsidR="003C1202" w:rsidP="20ABEAAE" w:rsidRDefault="003C1202" w14:paraId="2E53BB8B" w14:textId="77777777">
            <w:pPr>
              <w:pStyle w:val="Prrafodelista"/>
              <w:spacing w:line="276" w:lineRule="auto"/>
              <w:ind w:left="0"/>
              <w:rPr>
                <w:rFonts w:ascii="Times New Roman" w:hAnsi="Times New Roman" w:eastAsiaTheme="majorEastAsia"/>
                <w:color w:val="1F497D" w:themeColor="text2"/>
                <w:sz w:val="20"/>
              </w:rPr>
            </w:pPr>
          </w:p>
        </w:tc>
        <w:tc>
          <w:tcPr>
            <w:tcW w:w="4414" w:type="dxa"/>
          </w:tcPr>
          <w:p w:rsidRPr="00F306A9" w:rsidR="003C1202" w:rsidP="20ABEAAE" w:rsidRDefault="003C1202" w14:paraId="5D4E9085" w14:textId="77777777">
            <w:pPr>
              <w:pStyle w:val="Prrafodelista"/>
              <w:spacing w:line="276" w:lineRule="auto"/>
              <w:ind w:left="0"/>
              <w:rPr>
                <w:rFonts w:ascii="Times New Roman" w:hAnsi="Times New Roman" w:eastAsiaTheme="majorEastAsia"/>
                <w:color w:val="1F497D" w:themeColor="text2"/>
                <w:sz w:val="20"/>
              </w:rPr>
            </w:pPr>
            <w:r w:rsidRPr="00F306A9">
              <w:rPr>
                <w:rFonts w:ascii="Times New Roman" w:hAnsi="Times New Roman" w:eastAsiaTheme="majorEastAsia"/>
                <w:bCs/>
                <w:noProof/>
                <w:color w:val="1F497D" w:themeColor="text2"/>
                <w:sz w:val="20"/>
              </w:rPr>
              <w:drawing>
                <wp:anchor distT="0" distB="0" distL="114300" distR="114300" simplePos="0" relativeHeight="251662336" behindDoc="0" locked="0" layoutInCell="1" allowOverlap="1" wp14:anchorId="27B053BE" wp14:editId="32897525">
                  <wp:simplePos x="0" y="0"/>
                  <wp:positionH relativeFrom="column">
                    <wp:posOffset>121920</wp:posOffset>
                  </wp:positionH>
                  <wp:positionV relativeFrom="paragraph">
                    <wp:posOffset>93980</wp:posOffset>
                  </wp:positionV>
                  <wp:extent cx="2318385" cy="2519680"/>
                  <wp:effectExtent l="0" t="0" r="5715" b="0"/>
                  <wp:wrapThrough wrapText="bothSides">
                    <wp:wrapPolygon edited="0">
                      <wp:start x="0" y="0"/>
                      <wp:lineTo x="0" y="21393"/>
                      <wp:lineTo x="21476" y="21393"/>
                      <wp:lineTo x="21476" y="0"/>
                      <wp:lineTo x="0" y="0"/>
                    </wp:wrapPolygon>
                  </wp:wrapThrough>
                  <wp:docPr id="28" name="Imagen 28" descr="C:\Users\mercy.rivera\AppData\Local\Microsoft\Windows\INetCache\Content.MSO\B13CF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cy.rivera\AppData\Local\Microsoft\Windows\INetCache\Content.MSO\B13CFBE.tmp"/>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3762" b="4729"/>
                          <a:stretch/>
                        </pic:blipFill>
                        <pic:spPr bwMode="auto">
                          <a:xfrm>
                            <a:off x="0" y="0"/>
                            <a:ext cx="2318385" cy="251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F306A9" w:rsidR="003C1202" w:rsidP="20ABEAAE" w:rsidRDefault="003C1202" w14:paraId="2A0B3408" w14:textId="77777777">
            <w:pPr>
              <w:pStyle w:val="Prrafodelista"/>
              <w:spacing w:line="276" w:lineRule="auto"/>
              <w:ind w:left="0"/>
              <w:rPr>
                <w:rFonts w:ascii="Times New Roman" w:hAnsi="Times New Roman" w:eastAsiaTheme="majorEastAsia"/>
                <w:color w:val="1F497D" w:themeColor="text2"/>
                <w:sz w:val="20"/>
              </w:rPr>
            </w:pPr>
            <w:r w:rsidRPr="00F306A9">
              <w:rPr>
                <w:rFonts w:ascii="Times New Roman" w:hAnsi="Times New Roman" w:eastAsiaTheme="majorEastAsia"/>
                <w:sz w:val="20"/>
              </w:rPr>
              <w:t>Instalación del extractor para el cuarto donde se realiza el ensayo de extracción de asfalto a las mezclas asfálticas, en este proceso se generan vapores.</w:t>
            </w:r>
          </w:p>
        </w:tc>
      </w:tr>
    </w:tbl>
    <w:p w:rsidRPr="00F306A9" w:rsidR="003C1202" w:rsidP="37C4F524" w:rsidRDefault="003C1202" w14:paraId="1589EB9C" w14:textId="77777777">
      <w:pPr>
        <w:pStyle w:val="Prrafodelista"/>
        <w:spacing w:line="276" w:lineRule="auto"/>
        <w:ind w:left="0"/>
        <w:rPr>
          <w:rFonts w:ascii="Times New Roman" w:hAnsi="Times New Roman" w:eastAsiaTheme="majorEastAsia"/>
          <w:color w:val="1F497D" w:themeColor="text2"/>
          <w:sz w:val="20"/>
        </w:rPr>
      </w:pPr>
    </w:p>
    <w:p w:rsidRPr="005E245A" w:rsidR="003C1202" w:rsidP="005E245A" w:rsidRDefault="003C1202" w14:paraId="67207FCF" w14:textId="77777777">
      <w:pPr>
        <w:spacing w:line="276" w:lineRule="auto"/>
        <w:ind w:firstLine="708"/>
        <w:rPr>
          <w:rFonts w:ascii="Times New Roman" w:hAnsi="Times New Roman"/>
          <w:b/>
          <w:bCs/>
          <w:sz w:val="20"/>
        </w:rPr>
      </w:pPr>
    </w:p>
    <w:p w:rsidR="003C1202" w:rsidP="005E245A" w:rsidRDefault="32FD1DC1" w14:paraId="64D4149E" w14:textId="392A13EE">
      <w:pPr>
        <w:spacing w:line="276" w:lineRule="auto"/>
        <w:ind w:firstLine="708"/>
        <w:rPr>
          <w:rFonts w:ascii="Times New Roman" w:hAnsi="Times New Roman"/>
          <w:b/>
          <w:bCs/>
          <w:sz w:val="20"/>
        </w:rPr>
      </w:pPr>
      <w:r w:rsidRPr="00F306A9">
        <w:rPr>
          <w:rFonts w:ascii="Times New Roman" w:hAnsi="Times New Roman"/>
          <w:b/>
          <w:bCs/>
          <w:sz w:val="20"/>
        </w:rPr>
        <w:t xml:space="preserve"> </w:t>
      </w:r>
      <w:r w:rsidRPr="00F306A9" w:rsidR="2BF66A66">
        <w:rPr>
          <w:rFonts w:ascii="Times New Roman" w:hAnsi="Times New Roman"/>
          <w:b/>
          <w:bCs/>
          <w:sz w:val="20"/>
        </w:rPr>
        <w:t>Beneficios</w:t>
      </w:r>
    </w:p>
    <w:p w:rsidRPr="005E245A" w:rsidR="005E245A" w:rsidP="005E245A" w:rsidRDefault="005E245A" w14:paraId="1E4B71BF" w14:textId="77777777">
      <w:pPr>
        <w:spacing w:line="276" w:lineRule="auto"/>
        <w:ind w:firstLine="708"/>
        <w:rPr>
          <w:rFonts w:ascii="Times New Roman" w:hAnsi="Times New Roman"/>
          <w:b/>
          <w:bCs/>
          <w:sz w:val="20"/>
        </w:rPr>
      </w:pPr>
    </w:p>
    <w:p w:rsidRPr="00F306A9" w:rsidR="003C1202" w:rsidP="20ABEAAE" w:rsidRDefault="003C1202" w14:paraId="3727EB3C" w14:textId="77777777">
      <w:pPr>
        <w:spacing w:line="276" w:lineRule="auto"/>
        <w:rPr>
          <w:rFonts w:ascii="Times New Roman" w:hAnsi="Times New Roman"/>
          <w:color w:val="1F497D" w:themeColor="text2"/>
          <w:sz w:val="20"/>
        </w:rPr>
      </w:pPr>
      <w:r w:rsidRPr="003C1B1B">
        <w:rPr>
          <w:rStyle w:val="Estilo7Car"/>
        </w:rPr>
        <w:t>Con el fin de ampliar la capacidad operativa del laboratorio se realizó la implementación de los siguientes ensayos</w:t>
      </w:r>
      <w:r w:rsidRPr="00F306A9">
        <w:rPr>
          <w:rFonts w:ascii="Times New Roman" w:hAnsi="Times New Roman"/>
          <w:sz w:val="20"/>
        </w:rPr>
        <w:t>:</w:t>
      </w:r>
    </w:p>
    <w:p w:rsidRPr="00F306A9" w:rsidR="003C1202" w:rsidP="00255647" w:rsidRDefault="003C1202" w14:paraId="11781D9D" w14:textId="77777777">
      <w:pPr>
        <w:pStyle w:val="Prrafodelista"/>
        <w:widowControl/>
        <w:numPr>
          <w:ilvl w:val="0"/>
          <w:numId w:val="17"/>
        </w:numPr>
        <w:adjustRightInd/>
        <w:spacing w:line="276" w:lineRule="auto"/>
        <w:textAlignment w:val="auto"/>
        <w:rPr>
          <w:rFonts w:ascii="Times New Roman" w:hAnsi="Times New Roman"/>
          <w:color w:val="1F497D" w:themeColor="text2"/>
          <w:sz w:val="20"/>
        </w:rPr>
      </w:pPr>
      <w:r w:rsidRPr="00F306A9">
        <w:rPr>
          <w:rFonts w:ascii="Times New Roman" w:hAnsi="Times New Roman"/>
          <w:sz w:val="20"/>
        </w:rPr>
        <w:t xml:space="preserve">Valor de azul de metileno en agregados finos </w:t>
      </w:r>
      <w:r w:rsidRPr="00F306A9">
        <w:rPr>
          <w:rFonts w:ascii="Times New Roman" w:hAnsi="Times New Roman"/>
          <w:b/>
          <w:bCs/>
          <w:sz w:val="20"/>
        </w:rPr>
        <w:t>INV E 235-13</w:t>
      </w:r>
      <w:r w:rsidRPr="00F306A9">
        <w:rPr>
          <w:rFonts w:ascii="Times New Roman" w:hAnsi="Times New Roman"/>
          <w:sz w:val="20"/>
        </w:rPr>
        <w:t>.</w:t>
      </w:r>
    </w:p>
    <w:p w:rsidRPr="00F306A9" w:rsidR="003C1202" w:rsidP="00255647" w:rsidRDefault="003C1202" w14:paraId="4814C815" w14:textId="77777777">
      <w:pPr>
        <w:pStyle w:val="Prrafodelista"/>
        <w:widowControl/>
        <w:numPr>
          <w:ilvl w:val="0"/>
          <w:numId w:val="17"/>
        </w:numPr>
        <w:adjustRightInd/>
        <w:spacing w:line="276" w:lineRule="auto"/>
        <w:textAlignment w:val="auto"/>
        <w:rPr>
          <w:rFonts w:ascii="Times New Roman" w:hAnsi="Times New Roman"/>
          <w:color w:val="1F497D" w:themeColor="text2"/>
          <w:sz w:val="20"/>
        </w:rPr>
      </w:pPr>
      <w:r w:rsidRPr="00F306A9">
        <w:rPr>
          <w:rFonts w:ascii="Times New Roman" w:hAnsi="Times New Roman"/>
          <w:sz w:val="20"/>
        </w:rPr>
        <w:t xml:space="preserve">Proporción de partículas planas, y alargadas o planas y alargadas en agregados gruesos </w:t>
      </w:r>
      <w:r w:rsidRPr="00F306A9">
        <w:rPr>
          <w:rFonts w:ascii="Times New Roman" w:hAnsi="Times New Roman"/>
          <w:b/>
          <w:bCs/>
          <w:sz w:val="20"/>
        </w:rPr>
        <w:t>INV E 240-13</w:t>
      </w:r>
      <w:r w:rsidRPr="00F306A9">
        <w:rPr>
          <w:rFonts w:ascii="Times New Roman" w:hAnsi="Times New Roman"/>
          <w:sz w:val="20"/>
        </w:rPr>
        <w:t>.</w:t>
      </w:r>
    </w:p>
    <w:p w:rsidRPr="00F306A9" w:rsidR="003C1202" w:rsidP="00255647" w:rsidRDefault="003C1202" w14:paraId="604CA25F" w14:textId="0ED74F95">
      <w:pPr>
        <w:pStyle w:val="Prrafodelista"/>
        <w:widowControl/>
        <w:numPr>
          <w:ilvl w:val="0"/>
          <w:numId w:val="17"/>
        </w:numPr>
        <w:adjustRightInd/>
        <w:spacing w:line="276" w:lineRule="auto"/>
        <w:textAlignment w:val="auto"/>
        <w:rPr>
          <w:rFonts w:ascii="Times New Roman" w:hAnsi="Times New Roman"/>
          <w:b/>
          <w:bCs/>
          <w:color w:val="1F497D" w:themeColor="text2"/>
          <w:sz w:val="20"/>
        </w:rPr>
      </w:pPr>
      <w:r w:rsidRPr="00F306A9">
        <w:rPr>
          <w:rFonts w:ascii="Times New Roman" w:hAnsi="Times New Roman"/>
          <w:sz w:val="20"/>
        </w:rPr>
        <w:t>Efecto del calor y del aire sobre el asfalto en l</w:t>
      </w:r>
      <w:r w:rsidRPr="00F306A9" w:rsidR="2F0A5D09">
        <w:rPr>
          <w:rFonts w:ascii="Times New Roman" w:hAnsi="Times New Roman"/>
          <w:sz w:val="20"/>
        </w:rPr>
        <w:t>á</w:t>
      </w:r>
      <w:r w:rsidRPr="00F306A9">
        <w:rPr>
          <w:rFonts w:ascii="Times New Roman" w:hAnsi="Times New Roman"/>
          <w:sz w:val="20"/>
        </w:rPr>
        <w:t xml:space="preserve">mina delgada y rotatoria </w:t>
      </w:r>
      <w:r w:rsidRPr="00F306A9">
        <w:rPr>
          <w:rFonts w:ascii="Times New Roman" w:hAnsi="Times New Roman"/>
          <w:b/>
          <w:bCs/>
          <w:sz w:val="20"/>
        </w:rPr>
        <w:t>INV E-720-13.</w:t>
      </w:r>
    </w:p>
    <w:p w:rsidRPr="00F306A9" w:rsidR="003C1202" w:rsidP="20ABEAAE" w:rsidRDefault="003C1202" w14:paraId="76FE010F" w14:textId="77777777">
      <w:pPr>
        <w:autoSpaceDE w:val="0"/>
        <w:autoSpaceDN w:val="0"/>
        <w:spacing w:line="276" w:lineRule="auto"/>
        <w:rPr>
          <w:rFonts w:ascii="Times New Roman" w:hAnsi="Times New Roman"/>
          <w:b/>
          <w:bCs/>
          <w:color w:val="1F497D" w:themeColor="text2"/>
          <w:sz w:val="20"/>
        </w:rPr>
      </w:pPr>
    </w:p>
    <w:p w:rsidRPr="00F306A9" w:rsidR="003C1202" w:rsidP="20ABEAAE" w:rsidRDefault="003C1202" w14:paraId="2FD5CA19" w14:textId="77777777">
      <w:pPr>
        <w:autoSpaceDE w:val="0"/>
        <w:autoSpaceDN w:val="0"/>
        <w:spacing w:line="276" w:lineRule="auto"/>
        <w:rPr>
          <w:rFonts w:ascii="Times New Roman" w:hAnsi="Times New Roman"/>
          <w:b/>
          <w:bCs/>
          <w:color w:val="1F497D" w:themeColor="text2"/>
          <w:sz w:val="20"/>
        </w:rPr>
      </w:pPr>
      <w:r w:rsidRPr="00F306A9">
        <w:rPr>
          <w:rFonts w:ascii="Times New Roman" w:hAnsi="Times New Roman"/>
          <w:b/>
          <w:bCs/>
          <w:sz w:val="20"/>
        </w:rPr>
        <w:t>Acciones de aporte a ODS:</w:t>
      </w:r>
    </w:p>
    <w:p w:rsidRPr="00F306A9" w:rsidR="003C1202" w:rsidP="20ABEAAE" w:rsidRDefault="003C1202" w14:paraId="37B6EB90" w14:textId="77777777">
      <w:pPr>
        <w:pStyle w:val="Prrafodelista"/>
        <w:spacing w:line="276" w:lineRule="auto"/>
        <w:rPr>
          <w:rFonts w:ascii="Times New Roman" w:hAnsi="Times New Roman" w:eastAsiaTheme="majorEastAsia"/>
          <w:color w:val="1F497D" w:themeColor="text2"/>
          <w:sz w:val="20"/>
        </w:rPr>
      </w:pPr>
    </w:p>
    <w:p w:rsidRPr="00F306A9" w:rsidR="003C1202" w:rsidP="003C1B1B" w:rsidRDefault="003C1202" w14:paraId="7F77BBEA" w14:textId="77777777">
      <w:pPr>
        <w:pStyle w:val="Estilo7"/>
        <w:rPr>
          <w:color w:val="1F497D" w:themeColor="text2"/>
        </w:rPr>
      </w:pPr>
      <w:r w:rsidRPr="00F306A9">
        <w:rPr>
          <w:b/>
          <w:bCs/>
        </w:rPr>
        <w:t>ODS 11.</w:t>
      </w:r>
      <w:r w:rsidRPr="00F306A9">
        <w:t xml:space="preserve"> Ciudades y comunidades sostenibles</w:t>
      </w:r>
    </w:p>
    <w:p w:rsidRPr="00F306A9" w:rsidR="003C1202" w:rsidP="003C1B1B" w:rsidRDefault="003C1202" w14:paraId="2F710096" w14:textId="77777777">
      <w:pPr>
        <w:pStyle w:val="Estilo7"/>
        <w:rPr>
          <w:color w:val="1F497D" w:themeColor="text2"/>
        </w:rPr>
      </w:pPr>
      <w:r w:rsidRPr="00F306A9">
        <w:t>El laboratorio por medio de la ejecución de los ensayos proporciona los insumos para el control y análisis de las mejoras en las intervenciones realizadas por la UAERMV, para hacer de estas más duraderas y por ende más sostenibles en el tiempo.</w:t>
      </w:r>
    </w:p>
    <w:p w:rsidRPr="00C51825" w:rsidR="002F26E9" w:rsidP="00C45261" w:rsidRDefault="002D3D53" w14:paraId="0ACB3DC1" w14:textId="1577AB15">
      <w:pPr>
        <w:pStyle w:val="02"/>
      </w:pPr>
      <w:bookmarkStart w:name="_Toc157064692" w:id="154"/>
      <w:bookmarkStart w:name="_Toc157074888" w:id="155"/>
      <w:bookmarkStart w:name="_Toc189160060" w:id="156"/>
      <w:r w:rsidRPr="00C51825">
        <w:t>Proceso De Planificación De La Conservación De La Infraestructura – Subdirección De Planificación Y De Conservación</w:t>
      </w:r>
      <w:bookmarkEnd w:id="154"/>
      <w:bookmarkEnd w:id="155"/>
      <w:bookmarkEnd w:id="156"/>
    </w:p>
    <w:p w:rsidRPr="001F40F2" w:rsidR="007F0802" w:rsidP="007264AE" w:rsidRDefault="00A420F6" w14:paraId="3C13BF3C" w14:textId="17587AD8">
      <w:pPr>
        <w:pStyle w:val="03"/>
        <w:rPr>
          <w:lang w:val="es-CO"/>
        </w:rPr>
      </w:pPr>
      <w:bookmarkStart w:name="_Toc189160061" w:id="157"/>
      <w:r w:rsidRPr="001F40F2">
        <w:rPr>
          <w:lang w:val="es-CO"/>
        </w:rPr>
        <w:t>3.</w:t>
      </w:r>
      <w:r w:rsidRPr="001F40F2" w:rsidR="00B07436">
        <w:rPr>
          <w:lang w:val="es-CO"/>
        </w:rPr>
        <w:t>21</w:t>
      </w:r>
      <w:r w:rsidRPr="001F40F2">
        <w:rPr>
          <w:lang w:val="es-CO"/>
        </w:rPr>
        <w:t xml:space="preserve">.1 </w:t>
      </w:r>
      <w:r w:rsidRPr="001F40F2" w:rsidR="2850BC2E">
        <w:rPr>
          <w:lang w:val="es-CO"/>
        </w:rPr>
        <w:t>A</w:t>
      </w:r>
      <w:r w:rsidRPr="001F40F2">
        <w:rPr>
          <w:lang w:val="es-CO"/>
        </w:rPr>
        <w:t>vances y Logros A</w:t>
      </w:r>
      <w:r w:rsidRPr="001F40F2" w:rsidR="31E8599F">
        <w:rPr>
          <w:lang w:val="es-CO"/>
        </w:rPr>
        <w:t>lcanzados</w:t>
      </w:r>
      <w:bookmarkEnd w:id="157"/>
    </w:p>
    <w:p w:rsidRPr="001F40F2" w:rsidR="002D3D53" w:rsidP="00002D33" w:rsidRDefault="002D3D53" w14:paraId="0BA4F927" w14:textId="77777777">
      <w:pPr>
        <w:pStyle w:val="03"/>
        <w:rPr>
          <w:lang w:val="es-CO"/>
        </w:rPr>
      </w:pPr>
    </w:p>
    <w:p w:rsidRPr="00F306A9" w:rsidR="007F0802" w:rsidP="003C1B1B" w:rsidRDefault="31E8599F" w14:paraId="3ED9B8D9" w14:textId="69B09CF6">
      <w:pPr>
        <w:pStyle w:val="Estilo7"/>
      </w:pPr>
      <w:r w:rsidRPr="00F306A9">
        <w:t xml:space="preserve">Para la vigencia del año 2024 la Subdirección de Planificación y de Conservación dentro de sus herramientas de gestión y medición estableció actividades para desarrollar. </w:t>
      </w:r>
    </w:p>
    <w:p w:rsidRPr="00F306A9" w:rsidR="007F0802" w:rsidP="332C366C" w:rsidRDefault="31E8599F" w14:paraId="71037152" w14:textId="4AA64A6B">
      <w:pPr>
        <w:pStyle w:val="Sinespaciado"/>
        <w:spacing w:line="276" w:lineRule="auto"/>
        <w:ind w:left="1068" w:right="-373" w:hanging="360"/>
        <w:jc w:val="both"/>
        <w:rPr>
          <w:rFonts w:ascii="Times New Roman" w:hAnsi="Times New Roman" w:eastAsia="Arial" w:cs="Times New Roman"/>
          <w:sz w:val="20"/>
          <w:szCs w:val="20"/>
        </w:rPr>
      </w:pPr>
      <w:r w:rsidRPr="00F306A9">
        <w:rPr>
          <w:rFonts w:ascii="Times New Roman" w:hAnsi="Times New Roman" w:eastAsia="Arial" w:cs="Times New Roman"/>
          <w:sz w:val="20"/>
          <w:szCs w:val="20"/>
        </w:rPr>
        <w:t xml:space="preserve"> </w:t>
      </w:r>
    </w:p>
    <w:p w:rsidRPr="00F306A9" w:rsidR="007F0802" w:rsidP="332C366C" w:rsidRDefault="31E8599F" w14:paraId="2C1F4190" w14:textId="217681B9">
      <w:pPr>
        <w:pStyle w:val="Sinespaciado"/>
        <w:spacing w:line="276" w:lineRule="auto"/>
        <w:ind w:left="76" w:right="-373"/>
        <w:jc w:val="both"/>
        <w:rPr>
          <w:rFonts w:ascii="Times New Roman" w:hAnsi="Times New Roman" w:eastAsia="Arial" w:cs="Times New Roman"/>
          <w:b/>
          <w:bCs/>
          <w:color w:val="1F497D" w:themeColor="text2"/>
          <w:sz w:val="20"/>
          <w:szCs w:val="20"/>
        </w:rPr>
      </w:pPr>
      <w:r w:rsidRPr="00F306A9">
        <w:rPr>
          <w:rFonts w:ascii="Times New Roman" w:hAnsi="Times New Roman" w:eastAsia="Arial" w:cs="Times New Roman"/>
          <w:b/>
          <w:bCs/>
          <w:sz w:val="20"/>
          <w:szCs w:val="20"/>
        </w:rPr>
        <w:t xml:space="preserve">Realizar 100% de la Meta de Diagnóstico propuesta a través del Aplicativo Sigma a Elementos (PK_ID) en la Vigencia: </w:t>
      </w:r>
    </w:p>
    <w:p w:rsidRPr="00F306A9" w:rsidR="007F0802" w:rsidP="332C366C" w:rsidRDefault="31E8599F" w14:paraId="46230502" w14:textId="77777777">
      <w:pPr>
        <w:pStyle w:val="Sinespaciado"/>
        <w:spacing w:line="276" w:lineRule="auto"/>
        <w:ind w:left="76" w:right="-373"/>
        <w:jc w:val="both"/>
        <w:rPr>
          <w:rFonts w:ascii="Times New Roman" w:hAnsi="Times New Roman" w:eastAsia="Arial" w:cs="Times New Roman"/>
          <w:color w:val="1F497D" w:themeColor="text2"/>
          <w:sz w:val="20"/>
          <w:szCs w:val="20"/>
        </w:rPr>
      </w:pPr>
      <w:r w:rsidRPr="00F306A9">
        <w:rPr>
          <w:rFonts w:ascii="Times New Roman" w:hAnsi="Times New Roman" w:eastAsia="Arial" w:cs="Times New Roman"/>
          <w:sz w:val="20"/>
          <w:szCs w:val="20"/>
        </w:rPr>
        <w:t xml:space="preserve"> </w:t>
      </w:r>
    </w:p>
    <w:p w:rsidRPr="00F306A9" w:rsidR="007F0802" w:rsidP="003C1B1B" w:rsidRDefault="31E8599F" w14:paraId="4883F372" w14:textId="6ECC3E54">
      <w:pPr>
        <w:pStyle w:val="Estilo7"/>
        <w:rPr>
          <w:b/>
          <w:bCs/>
          <w:color w:val="1F497D" w:themeColor="text2"/>
        </w:rPr>
      </w:pPr>
      <w:r w:rsidRPr="00F306A9">
        <w:t xml:space="preserve">Para esta actividad se planteó como meta el diagnóstico de </w:t>
      </w:r>
      <w:r w:rsidRPr="00F306A9">
        <w:rPr>
          <w:b/>
          <w:bCs/>
        </w:rPr>
        <w:t xml:space="preserve">35.000 </w:t>
      </w:r>
      <w:r w:rsidRPr="00F306A9">
        <w:t xml:space="preserve">segmentos viales a través de la Herramienta SIGMA y se realizó el diagnóstico de </w:t>
      </w:r>
      <w:r w:rsidRPr="00F306A9">
        <w:rPr>
          <w:b/>
          <w:bCs/>
        </w:rPr>
        <w:t>38.675</w:t>
      </w:r>
      <w:r w:rsidRPr="00F306A9">
        <w:t xml:space="preserve"> segmentos</w:t>
      </w:r>
      <w:r w:rsidRPr="00F306A9" w:rsidR="6A13A191">
        <w:t xml:space="preserve"> </w:t>
      </w:r>
      <w:r w:rsidRPr="00F306A9">
        <w:t xml:space="preserve">viales, cumpliéndose la meta en un </w:t>
      </w:r>
      <w:r w:rsidRPr="00F306A9">
        <w:rPr>
          <w:b/>
          <w:bCs/>
        </w:rPr>
        <w:t>110,5%</w:t>
      </w:r>
      <w:r w:rsidRPr="00F306A9">
        <w:t>.</w:t>
      </w:r>
    </w:p>
    <w:p w:rsidRPr="00F306A9" w:rsidR="007F0802" w:rsidP="332C366C" w:rsidRDefault="007F0802" w14:paraId="091F2E77" w14:textId="77777777">
      <w:pPr>
        <w:spacing w:line="276" w:lineRule="auto"/>
        <w:ind w:left="76" w:right="-373"/>
        <w:rPr>
          <w:rFonts w:ascii="Times New Roman" w:hAnsi="Times New Roman"/>
          <w:b/>
          <w:bCs/>
          <w:color w:val="1F497D" w:themeColor="text2"/>
          <w:sz w:val="20"/>
        </w:rPr>
      </w:pPr>
    </w:p>
    <w:p w:rsidR="004D2A79" w:rsidP="004D2A79" w:rsidRDefault="004D2A79" w14:paraId="386F1F6A" w14:textId="2948A19C">
      <w:pPr>
        <w:pStyle w:val="06Grafica"/>
      </w:pPr>
      <w:r>
        <w:t xml:space="preserve">Grafica </w:t>
      </w:r>
      <w:r>
        <w:fldChar w:fldCharType="begin"/>
      </w:r>
      <w:r>
        <w:instrText xml:space="preserve"> SEQ Grafica \* ARABIC </w:instrText>
      </w:r>
      <w:r>
        <w:fldChar w:fldCharType="separate"/>
      </w:r>
      <w:r w:rsidR="00DB5704">
        <w:t>12</w:t>
      </w:r>
      <w:r>
        <w:fldChar w:fldCharType="end"/>
      </w:r>
      <w:r>
        <w:t>. Diagnostico Malla Vial 2024</w:t>
      </w:r>
    </w:p>
    <w:p w:rsidRPr="00F306A9" w:rsidR="007F0802" w:rsidP="332C366C" w:rsidRDefault="31E8599F" w14:paraId="7D481E47" w14:textId="77777777">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noProof/>
          <w:sz w:val="20"/>
          <w:szCs w:val="20"/>
          <w:lang w:eastAsia="es-CO"/>
        </w:rPr>
        <w:drawing>
          <wp:inline distT="0" distB="0" distL="0" distR="0" wp14:anchorId="5586603D" wp14:editId="3F61DE46">
            <wp:extent cx="3409950" cy="1561498"/>
            <wp:effectExtent l="19050" t="19050" r="19050" b="196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09950" cy="1561498"/>
                    </a:xfrm>
                    <a:prstGeom prst="rect">
                      <a:avLst/>
                    </a:prstGeom>
                    <a:ln>
                      <a:solidFill>
                        <a:schemeClr val="tx1"/>
                      </a:solidFill>
                    </a:ln>
                  </pic:spPr>
                </pic:pic>
              </a:graphicData>
            </a:graphic>
          </wp:inline>
        </w:drawing>
      </w:r>
    </w:p>
    <w:p w:rsidRPr="00F306A9" w:rsidR="007F0802" w:rsidP="332C366C" w:rsidRDefault="31E8599F" w14:paraId="52BE7DC8" w14:textId="49C2B0F1">
      <w:pPr>
        <w:pStyle w:val="Sinespaciado"/>
        <w:spacing w:after="100" w:afterAutospacing="1"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sz w:val="20"/>
          <w:szCs w:val="20"/>
        </w:rPr>
        <w:t>Fuente: Elaboración P</w:t>
      </w:r>
      <w:r w:rsidRPr="00F306A9" w:rsidR="313630E9">
        <w:rPr>
          <w:rFonts w:ascii="Times New Roman" w:hAnsi="Times New Roman" w:cs="Times New Roman"/>
          <w:sz w:val="20"/>
          <w:szCs w:val="20"/>
        </w:rPr>
        <w:t>CI</w:t>
      </w:r>
    </w:p>
    <w:p w:rsidRPr="00F306A9" w:rsidR="332C366C" w:rsidP="332C366C" w:rsidRDefault="332C366C" w14:paraId="5D34F644" w14:textId="16B06D4F">
      <w:pPr>
        <w:pStyle w:val="Sinespaciado"/>
        <w:spacing w:afterAutospacing="1" w:line="276" w:lineRule="auto"/>
        <w:ind w:left="76" w:right="-373"/>
        <w:jc w:val="both"/>
        <w:rPr>
          <w:rFonts w:ascii="Times New Roman" w:hAnsi="Times New Roman" w:cs="Times New Roman"/>
          <w:sz w:val="20"/>
          <w:szCs w:val="20"/>
        </w:rPr>
      </w:pPr>
    </w:p>
    <w:p w:rsidRPr="00F306A9" w:rsidR="007F0802" w:rsidP="332C366C" w:rsidRDefault="31E8599F" w14:paraId="70EC4263" w14:textId="255DFF46">
      <w:pPr>
        <w:pStyle w:val="Sinespaciado"/>
        <w:spacing w:line="276" w:lineRule="auto"/>
        <w:ind w:left="76" w:right="-373"/>
        <w:jc w:val="both"/>
        <w:rPr>
          <w:rFonts w:ascii="Times New Roman" w:hAnsi="Times New Roman" w:cs="Times New Roman"/>
          <w:b/>
          <w:bCs/>
          <w:color w:val="1F497D" w:themeColor="text2"/>
          <w:sz w:val="20"/>
          <w:szCs w:val="20"/>
        </w:rPr>
      </w:pPr>
      <w:r w:rsidRPr="00F306A9">
        <w:rPr>
          <w:rFonts w:ascii="Times New Roman" w:hAnsi="Times New Roman" w:cs="Times New Roman"/>
          <w:b/>
          <w:bCs/>
          <w:sz w:val="20"/>
          <w:szCs w:val="20"/>
        </w:rPr>
        <w:t xml:space="preserve">Realizar el 100% de Visitas a las Vías Programadas para Seguimiento (Intervención de Cambio de Carpeta y Rehabilitación) en la Vigencia: </w:t>
      </w:r>
    </w:p>
    <w:p w:rsidRPr="00F306A9" w:rsidR="007F0802" w:rsidP="332C366C" w:rsidRDefault="31E8599F" w14:paraId="32BBBCE9"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F306A9" w:rsidR="007F0802" w:rsidP="003C1B1B" w:rsidRDefault="31E8599F" w14:paraId="674B14AD" w14:textId="77777777">
      <w:pPr>
        <w:pStyle w:val="Estilo7"/>
        <w:rPr>
          <w:color w:val="1F497D" w:themeColor="text2"/>
        </w:rPr>
      </w:pPr>
      <w:r w:rsidRPr="00F306A9">
        <w:t xml:space="preserve">Para esta actividad Subdirección de Planificación y de Conservación planteo como meta la visita de </w:t>
      </w:r>
      <w:r w:rsidRPr="00F306A9">
        <w:rPr>
          <w:b/>
          <w:bCs/>
        </w:rPr>
        <w:t>2.800</w:t>
      </w:r>
      <w:r w:rsidRPr="00F306A9">
        <w:t xml:space="preserve"> segmentos viales ejecutados por la UAERMV con actividades de Cambio de Carpeta y Rehabilitación con el fin de verificar su </w:t>
      </w:r>
      <w:r w:rsidRPr="00F306A9">
        <w:t xml:space="preserve">comportamiento en el tiempo. Para la vigencia del año 2024 se realizó la visita a un total de </w:t>
      </w:r>
      <w:r w:rsidRPr="00F306A9">
        <w:rPr>
          <w:b/>
          <w:bCs/>
        </w:rPr>
        <w:t>2.880</w:t>
      </w:r>
      <w:r w:rsidRPr="00F306A9">
        <w:t xml:space="preserve"> segmentos viales, cumpliendo la meta anual programada en un </w:t>
      </w:r>
      <w:r w:rsidRPr="00F306A9">
        <w:rPr>
          <w:b/>
          <w:bCs/>
        </w:rPr>
        <w:t>103%</w:t>
      </w:r>
      <w:r w:rsidRPr="00F306A9">
        <w:t xml:space="preserve">.  </w:t>
      </w:r>
      <w:r w:rsidRPr="00F306A9" w:rsidR="007F0802">
        <w:tab/>
      </w:r>
      <w:r w:rsidRPr="00F306A9" w:rsidR="007F0802">
        <w:tab/>
      </w:r>
      <w:r w:rsidRPr="00F306A9" w:rsidR="007F0802">
        <w:tab/>
      </w:r>
      <w:r w:rsidRPr="00F306A9" w:rsidR="007F0802">
        <w:tab/>
      </w:r>
    </w:p>
    <w:p w:rsidR="00F47DC5" w:rsidP="00F47DC5" w:rsidRDefault="00F47DC5" w14:paraId="3EBE889F" w14:textId="2CA5236D">
      <w:pPr>
        <w:pStyle w:val="06Grafica"/>
      </w:pPr>
      <w:r>
        <w:t xml:space="preserve">Grafica </w:t>
      </w:r>
      <w:r>
        <w:fldChar w:fldCharType="begin"/>
      </w:r>
      <w:r>
        <w:instrText xml:space="preserve"> SEQ Grafica \* ARABIC </w:instrText>
      </w:r>
      <w:r>
        <w:fldChar w:fldCharType="separate"/>
      </w:r>
      <w:r w:rsidR="00DB5704">
        <w:t>13</w:t>
      </w:r>
      <w:r>
        <w:fldChar w:fldCharType="end"/>
      </w:r>
      <w:r>
        <w:t>. Visitas de Seguimiento</w:t>
      </w:r>
    </w:p>
    <w:p w:rsidRPr="00F306A9" w:rsidR="007F0802" w:rsidP="332C366C" w:rsidRDefault="31E8599F" w14:paraId="32DB341D" w14:textId="4B7EA20F">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noProof/>
          <w:sz w:val="20"/>
          <w:szCs w:val="20"/>
          <w:lang w:eastAsia="es-CO"/>
        </w:rPr>
        <w:drawing>
          <wp:inline distT="0" distB="0" distL="0" distR="0" wp14:anchorId="2FC0C773" wp14:editId="4AEDA0D3">
            <wp:extent cx="3308350" cy="2064385"/>
            <wp:effectExtent l="19050" t="19050" r="25400" b="120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51">
                      <a:extLst>
                        <a:ext uri="{28A0092B-C50C-407E-A947-70E740481C1C}">
                          <a14:useLocalDpi xmlns:a14="http://schemas.microsoft.com/office/drawing/2010/main" val="0"/>
                        </a:ext>
                      </a:extLst>
                    </a:blip>
                    <a:stretch>
                      <a:fillRect/>
                    </a:stretch>
                  </pic:blipFill>
                  <pic:spPr>
                    <a:xfrm>
                      <a:off x="0" y="0"/>
                      <a:ext cx="3308350" cy="2064385"/>
                    </a:xfrm>
                    <a:prstGeom prst="rect">
                      <a:avLst/>
                    </a:prstGeom>
                    <a:ln>
                      <a:solidFill>
                        <a:schemeClr val="tx1"/>
                      </a:solidFill>
                    </a:ln>
                  </pic:spPr>
                </pic:pic>
              </a:graphicData>
            </a:graphic>
          </wp:inline>
        </w:drawing>
      </w:r>
    </w:p>
    <w:p w:rsidRPr="00F306A9" w:rsidR="007F0802" w:rsidP="332C366C" w:rsidRDefault="31E8599F" w14:paraId="1E6AF961" w14:textId="7461D6EE">
      <w:pPr>
        <w:pStyle w:val="Sinespaciado"/>
        <w:spacing w:line="276" w:lineRule="auto"/>
        <w:ind w:right="-373"/>
        <w:jc w:val="center"/>
        <w:rPr>
          <w:rFonts w:ascii="Times New Roman" w:hAnsi="Times New Roman" w:cs="Times New Roman"/>
          <w:color w:val="1F497D" w:themeColor="text2"/>
          <w:sz w:val="20"/>
          <w:szCs w:val="20"/>
        </w:rPr>
      </w:pPr>
      <w:r w:rsidRPr="00F306A9">
        <w:rPr>
          <w:rFonts w:ascii="Times New Roman" w:hAnsi="Times New Roman" w:cs="Times New Roman"/>
          <w:sz w:val="20"/>
          <w:szCs w:val="20"/>
        </w:rPr>
        <w:t>Fuente: Elaboración Propia</w:t>
      </w:r>
    </w:p>
    <w:p w:rsidRPr="00F306A9" w:rsidR="007F0802" w:rsidP="332C366C" w:rsidRDefault="007F0802" w14:paraId="08EDC49A" w14:textId="77777777">
      <w:pPr>
        <w:pStyle w:val="Sinespaciado"/>
        <w:spacing w:line="276" w:lineRule="auto"/>
        <w:ind w:left="76" w:right="-373"/>
        <w:jc w:val="both"/>
        <w:rPr>
          <w:rFonts w:ascii="Times New Roman" w:hAnsi="Times New Roman" w:cs="Times New Roman"/>
          <w:color w:val="1F497D" w:themeColor="text2"/>
          <w:sz w:val="20"/>
          <w:szCs w:val="20"/>
        </w:rPr>
      </w:pPr>
    </w:p>
    <w:p w:rsidRPr="00F306A9" w:rsidR="007F0802" w:rsidP="332C366C" w:rsidRDefault="31E8599F" w14:paraId="249BEA90" w14:textId="45FC3536">
      <w:pPr>
        <w:pStyle w:val="Sinespaciado"/>
        <w:spacing w:line="276" w:lineRule="auto"/>
        <w:ind w:left="76" w:right="-373"/>
        <w:jc w:val="both"/>
        <w:rPr>
          <w:rFonts w:ascii="Times New Roman" w:hAnsi="Times New Roman" w:cs="Times New Roman"/>
          <w:b/>
          <w:bCs/>
          <w:color w:val="1F497D" w:themeColor="text2"/>
          <w:sz w:val="20"/>
          <w:szCs w:val="20"/>
        </w:rPr>
      </w:pPr>
      <w:r w:rsidRPr="00F306A9">
        <w:rPr>
          <w:rFonts w:ascii="Times New Roman" w:hAnsi="Times New Roman" w:cs="Times New Roman"/>
          <w:b/>
          <w:bCs/>
          <w:sz w:val="20"/>
          <w:szCs w:val="20"/>
        </w:rPr>
        <w:t xml:space="preserve">Priorizar el 100% de la Meta Anual Programada en la Malla Vial Local, Intermedia y Rural. </w:t>
      </w:r>
    </w:p>
    <w:p w:rsidRPr="00F306A9" w:rsidR="007F0802" w:rsidP="332C366C" w:rsidRDefault="31E8599F" w14:paraId="0C826D02"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F306A9" w:rsidR="007F0802" w:rsidP="003C1B1B" w:rsidRDefault="31E8599F" w14:paraId="029C9F47" w14:textId="77777777">
      <w:pPr>
        <w:pStyle w:val="Estilo7"/>
        <w:rPr>
          <w:color w:val="1F497D" w:themeColor="text2"/>
        </w:rPr>
      </w:pPr>
      <w:r w:rsidRPr="00F306A9">
        <w:t xml:space="preserve">Para esta actividad la UAERMV planteo una meta anual para la conservación de la malla vial Local, Intermedia y Rural de </w:t>
      </w:r>
      <w:r w:rsidRPr="00F306A9">
        <w:rPr>
          <w:b/>
          <w:bCs/>
        </w:rPr>
        <w:t>306,92 Km-Carril impacto</w:t>
      </w:r>
      <w:r w:rsidRPr="00F306A9">
        <w:t xml:space="preserve">. Para la vigencia 2024 la Subdirección de Planificación y de Conservación priorizó </w:t>
      </w:r>
      <w:r w:rsidRPr="00F306A9">
        <w:rPr>
          <w:b/>
          <w:bCs/>
        </w:rPr>
        <w:t>363,38 Km-Carril impacto</w:t>
      </w:r>
      <w:r w:rsidRPr="00F306A9">
        <w:t xml:space="preserve"> cumpliendo la meta anual programada en un </w:t>
      </w:r>
      <w:r w:rsidRPr="00F306A9">
        <w:rPr>
          <w:b/>
          <w:bCs/>
        </w:rPr>
        <w:t>118,4%</w:t>
      </w:r>
      <w:r w:rsidRPr="00F306A9">
        <w:t>.</w:t>
      </w:r>
    </w:p>
    <w:p w:rsidR="00F47DC5" w:rsidP="00F47DC5" w:rsidRDefault="00F47DC5" w14:paraId="50A3CA68" w14:textId="02C2A789">
      <w:pPr>
        <w:pStyle w:val="06Grafica"/>
      </w:pPr>
      <w:r>
        <w:t xml:space="preserve">Grafica </w:t>
      </w:r>
      <w:r>
        <w:fldChar w:fldCharType="begin"/>
      </w:r>
      <w:r>
        <w:instrText xml:space="preserve"> SEQ Grafica \* ARABIC </w:instrText>
      </w:r>
      <w:r>
        <w:fldChar w:fldCharType="separate"/>
      </w:r>
      <w:r w:rsidR="00DB5704">
        <w:t>14</w:t>
      </w:r>
      <w:r>
        <w:fldChar w:fldCharType="end"/>
      </w:r>
      <w:r>
        <w:t>. Priorización Malla Vial</w:t>
      </w:r>
    </w:p>
    <w:p w:rsidRPr="00F306A9" w:rsidR="007F0802" w:rsidP="332C366C" w:rsidRDefault="31E8599F" w14:paraId="7BEE510A" w14:textId="77777777">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noProof/>
          <w:sz w:val="20"/>
          <w:szCs w:val="20"/>
          <w:lang w:eastAsia="es-CO"/>
        </w:rPr>
        <w:drawing>
          <wp:inline distT="0" distB="0" distL="0" distR="0" wp14:anchorId="370158DD" wp14:editId="4C0276D6">
            <wp:extent cx="3180765" cy="1551013"/>
            <wp:effectExtent l="19050" t="19050" r="19685" b="1143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80765" cy="1551013"/>
                    </a:xfrm>
                    <a:prstGeom prst="rect">
                      <a:avLst/>
                    </a:prstGeom>
                    <a:ln>
                      <a:solidFill>
                        <a:schemeClr val="tx1"/>
                      </a:solidFill>
                    </a:ln>
                  </pic:spPr>
                </pic:pic>
              </a:graphicData>
            </a:graphic>
          </wp:inline>
        </w:drawing>
      </w:r>
      <w:r w:rsidRPr="00F306A9">
        <w:rPr>
          <w:rFonts w:ascii="Times New Roman" w:hAnsi="Times New Roman" w:cs="Times New Roman"/>
          <w:noProof/>
          <w:sz w:val="20"/>
          <w:szCs w:val="20"/>
        </w:rPr>
        <w:t xml:space="preserve"> </w:t>
      </w:r>
    </w:p>
    <w:p w:rsidRPr="00F306A9" w:rsidR="007F0802" w:rsidP="332C366C" w:rsidRDefault="31E8599F" w14:paraId="00A7EB57" w14:textId="77777777">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sz w:val="20"/>
          <w:szCs w:val="20"/>
        </w:rPr>
        <w:t>Fuente: Elaboración Propia</w:t>
      </w:r>
    </w:p>
    <w:p w:rsidRPr="00F306A9" w:rsidR="007F0802" w:rsidP="332C366C" w:rsidRDefault="007F0802" w14:paraId="44FC2213" w14:textId="77777777">
      <w:pPr>
        <w:pStyle w:val="Sinespaciado"/>
        <w:spacing w:line="276" w:lineRule="auto"/>
        <w:ind w:left="76" w:right="-373"/>
        <w:jc w:val="both"/>
        <w:rPr>
          <w:rFonts w:ascii="Times New Roman" w:hAnsi="Times New Roman" w:cs="Times New Roman"/>
          <w:color w:val="1F497D" w:themeColor="text2"/>
          <w:sz w:val="20"/>
          <w:szCs w:val="20"/>
        </w:rPr>
      </w:pPr>
    </w:p>
    <w:p w:rsidRPr="00F306A9" w:rsidR="007F0802" w:rsidP="332C366C" w:rsidRDefault="31E8599F" w14:paraId="17B418F5" w14:textId="4A568E27">
      <w:pPr>
        <w:pStyle w:val="Sinespaciado"/>
        <w:spacing w:line="276" w:lineRule="auto"/>
        <w:ind w:left="76" w:right="-373"/>
        <w:jc w:val="both"/>
        <w:rPr>
          <w:rFonts w:ascii="Times New Roman" w:hAnsi="Times New Roman" w:cs="Times New Roman"/>
          <w:b/>
          <w:bCs/>
          <w:color w:val="1F497D" w:themeColor="text2"/>
          <w:sz w:val="20"/>
          <w:szCs w:val="20"/>
        </w:rPr>
      </w:pPr>
      <w:r w:rsidRPr="00F306A9">
        <w:rPr>
          <w:rFonts w:ascii="Times New Roman" w:hAnsi="Times New Roman" w:cs="Times New Roman"/>
          <w:b/>
          <w:bCs/>
          <w:sz w:val="20"/>
          <w:szCs w:val="20"/>
        </w:rPr>
        <w:t xml:space="preserve">Priorizar 100% de la Meta Anual Programada en la Cicloinfraestructura. </w:t>
      </w:r>
    </w:p>
    <w:p w:rsidRPr="00F306A9" w:rsidR="007F0802" w:rsidP="332C366C" w:rsidRDefault="31E8599F" w14:paraId="732E3D14"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F306A9" w:rsidR="007F0802" w:rsidP="00612D3A" w:rsidRDefault="31E8599F" w14:paraId="4FEA0C72" w14:textId="77777777">
      <w:pPr>
        <w:pStyle w:val="Estilo7"/>
        <w:rPr>
          <w:color w:val="1F497D" w:themeColor="text2"/>
        </w:rPr>
      </w:pPr>
      <w:r w:rsidRPr="00F306A9">
        <w:t xml:space="preserve">Para esta actividad la Subdirección de Planificación y de Conservación planteó como meta priorizar </w:t>
      </w:r>
      <w:r w:rsidRPr="00F306A9">
        <w:rPr>
          <w:b/>
          <w:bCs/>
        </w:rPr>
        <w:t>11,88</w:t>
      </w:r>
      <w:r w:rsidRPr="00F306A9">
        <w:t xml:space="preserve"> </w:t>
      </w:r>
      <w:r w:rsidRPr="00F306A9">
        <w:rPr>
          <w:b/>
          <w:bCs/>
        </w:rPr>
        <w:t>Km-Lineales</w:t>
      </w:r>
      <w:r w:rsidRPr="00F306A9">
        <w:t xml:space="preserve"> de cicloinfraestructura y en la vigencia del año 2024 se priorizaron </w:t>
      </w:r>
      <w:r w:rsidRPr="00F306A9">
        <w:rPr>
          <w:b/>
          <w:bCs/>
        </w:rPr>
        <w:t>11,88</w:t>
      </w:r>
      <w:r w:rsidRPr="00F306A9">
        <w:t xml:space="preserve"> </w:t>
      </w:r>
      <w:r w:rsidRPr="00F306A9">
        <w:rPr>
          <w:b/>
          <w:bCs/>
        </w:rPr>
        <w:t>Km-Lineales</w:t>
      </w:r>
      <w:r w:rsidRPr="00F306A9">
        <w:t xml:space="preserve">, cumpliendo la meta en un </w:t>
      </w:r>
      <w:r w:rsidRPr="00F306A9">
        <w:rPr>
          <w:b/>
          <w:bCs/>
        </w:rPr>
        <w:t>100%</w:t>
      </w:r>
      <w:r w:rsidRPr="00F306A9">
        <w:t>.</w:t>
      </w:r>
    </w:p>
    <w:p w:rsidRPr="00F306A9" w:rsidR="007F0802" w:rsidP="00612D3A" w:rsidRDefault="007F0802" w14:paraId="60EC45B5" w14:textId="77777777">
      <w:pPr>
        <w:pStyle w:val="Estilo7"/>
        <w:rPr>
          <w:color w:val="1F497D" w:themeColor="text2"/>
        </w:rPr>
      </w:pPr>
    </w:p>
    <w:p w:rsidR="00F47DC5" w:rsidP="00F47DC5" w:rsidRDefault="00F47DC5" w14:paraId="54BEF6A5" w14:textId="2FD1043D">
      <w:pPr>
        <w:pStyle w:val="06Grafica"/>
      </w:pPr>
      <w:r>
        <w:t xml:space="preserve">Grafica </w:t>
      </w:r>
      <w:r>
        <w:fldChar w:fldCharType="begin"/>
      </w:r>
      <w:r>
        <w:instrText xml:space="preserve"> SEQ Grafica \* ARABIC </w:instrText>
      </w:r>
      <w:r>
        <w:fldChar w:fldCharType="separate"/>
      </w:r>
      <w:r w:rsidR="00DB5704">
        <w:t>15</w:t>
      </w:r>
      <w:r>
        <w:fldChar w:fldCharType="end"/>
      </w:r>
      <w:r>
        <w:t>. Priorización Cicloinfraestructura 2024</w:t>
      </w:r>
    </w:p>
    <w:p w:rsidRPr="00F306A9" w:rsidR="007F0802" w:rsidP="332C366C" w:rsidRDefault="31E8599F" w14:paraId="6D0F03FF" w14:textId="77777777">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noProof/>
          <w:sz w:val="20"/>
          <w:szCs w:val="20"/>
          <w:lang w:eastAsia="es-CO"/>
        </w:rPr>
        <w:drawing>
          <wp:inline distT="0" distB="0" distL="0" distR="0" wp14:anchorId="22A3986C" wp14:editId="182C052E">
            <wp:extent cx="2771249" cy="1866169"/>
            <wp:effectExtent l="19050" t="19050" r="10160" b="203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71249" cy="1866169"/>
                    </a:xfrm>
                    <a:prstGeom prst="rect">
                      <a:avLst/>
                    </a:prstGeom>
                    <a:ln>
                      <a:solidFill>
                        <a:schemeClr val="tx1"/>
                      </a:solidFill>
                    </a:ln>
                  </pic:spPr>
                </pic:pic>
              </a:graphicData>
            </a:graphic>
          </wp:inline>
        </w:drawing>
      </w:r>
    </w:p>
    <w:p w:rsidRPr="00F306A9" w:rsidR="007F0802" w:rsidP="332C366C" w:rsidRDefault="31E8599F" w14:paraId="74194CDD" w14:textId="77777777">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Fuente: Elaboración Propia</w:t>
      </w:r>
    </w:p>
    <w:p w:rsidRPr="00F306A9" w:rsidR="007F0802" w:rsidP="332C366C" w:rsidRDefault="007F0802" w14:paraId="09A6A49D" w14:textId="77777777">
      <w:pPr>
        <w:pStyle w:val="Sinespaciado"/>
        <w:spacing w:line="276" w:lineRule="auto"/>
        <w:ind w:left="76" w:right="-373"/>
        <w:jc w:val="both"/>
        <w:rPr>
          <w:rFonts w:ascii="Times New Roman" w:hAnsi="Times New Roman" w:cs="Times New Roman"/>
          <w:color w:val="1F497D" w:themeColor="text2"/>
          <w:sz w:val="20"/>
          <w:szCs w:val="20"/>
        </w:rPr>
      </w:pPr>
    </w:p>
    <w:p w:rsidRPr="00F306A9" w:rsidR="007F0802" w:rsidP="332C366C" w:rsidRDefault="31E8599F" w14:paraId="5905C4EB" w14:textId="0E3A3D4D">
      <w:pPr>
        <w:pStyle w:val="Sinespaciado"/>
        <w:spacing w:line="276" w:lineRule="auto"/>
        <w:ind w:left="76" w:right="-373"/>
        <w:jc w:val="both"/>
        <w:rPr>
          <w:rFonts w:ascii="Times New Roman" w:hAnsi="Times New Roman" w:cs="Times New Roman"/>
          <w:b/>
          <w:bCs/>
          <w:color w:val="1F497D" w:themeColor="text2"/>
          <w:sz w:val="20"/>
          <w:szCs w:val="20"/>
        </w:rPr>
      </w:pPr>
      <w:r w:rsidRPr="00F306A9">
        <w:rPr>
          <w:rFonts w:ascii="Times New Roman" w:hAnsi="Times New Roman" w:cs="Times New Roman"/>
          <w:b/>
          <w:bCs/>
          <w:sz w:val="20"/>
          <w:szCs w:val="20"/>
        </w:rPr>
        <w:t xml:space="preserve">Realizar 100% de las mesas propuestas de Asistencia Técnica y Coordinación Interinstitucional con las Alcaldías Locales en la Vigencia. </w:t>
      </w:r>
    </w:p>
    <w:p w:rsidRPr="00F306A9" w:rsidR="007F0802" w:rsidP="332C366C" w:rsidRDefault="31E8599F" w14:paraId="4D6059D1"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F306A9" w:rsidR="007F0802" w:rsidP="00612D3A" w:rsidRDefault="31E8599F" w14:paraId="046276BA" w14:textId="77777777">
      <w:pPr>
        <w:pStyle w:val="Estilo7"/>
        <w:rPr>
          <w:color w:val="1F497D" w:themeColor="text2"/>
        </w:rPr>
      </w:pPr>
      <w:r w:rsidRPr="00F306A9">
        <w:t xml:space="preserve">La Subdirección de Planificación y de Conservación planteó para el año 2024 la realización de </w:t>
      </w:r>
      <w:r w:rsidRPr="00F306A9">
        <w:rPr>
          <w:b/>
          <w:bCs/>
        </w:rPr>
        <w:t>24</w:t>
      </w:r>
      <w:r w:rsidRPr="00F306A9">
        <w:t xml:space="preserve"> mesas de Asistencia Técnica y Coordinación Interinstitucional con las alcaldías locales y colaboradores de los Fondos de Desarrollo Local. Durante la vigencia del año 2024, se realizaron </w:t>
      </w:r>
      <w:r w:rsidRPr="00F306A9">
        <w:rPr>
          <w:b/>
          <w:bCs/>
        </w:rPr>
        <w:t>24</w:t>
      </w:r>
      <w:r w:rsidRPr="00F306A9">
        <w:t xml:space="preserve"> reuniones de Asistencia Técnica y Coordinación Interinstitucional cumpliendo de esta forma la meta en un 100%. </w:t>
      </w:r>
    </w:p>
    <w:p w:rsidRPr="00F306A9" w:rsidR="007F0802" w:rsidP="332C366C" w:rsidRDefault="007F0802" w14:paraId="50718234" w14:textId="77777777">
      <w:pPr>
        <w:pStyle w:val="Sinespaciado"/>
        <w:spacing w:line="276" w:lineRule="auto"/>
        <w:ind w:left="76" w:right="-373"/>
        <w:jc w:val="both"/>
        <w:rPr>
          <w:rFonts w:ascii="Times New Roman" w:hAnsi="Times New Roman" w:cs="Times New Roman"/>
          <w:color w:val="1F497D" w:themeColor="text2"/>
          <w:sz w:val="20"/>
          <w:szCs w:val="20"/>
        </w:rPr>
      </w:pPr>
    </w:p>
    <w:p w:rsidR="00F47DC5" w:rsidP="00F47DC5" w:rsidRDefault="00F47DC5" w14:paraId="4F58070B" w14:textId="5CCB368E">
      <w:pPr>
        <w:pStyle w:val="06Grafica"/>
      </w:pPr>
      <w:r>
        <w:t xml:space="preserve">Grafica </w:t>
      </w:r>
      <w:r>
        <w:fldChar w:fldCharType="begin"/>
      </w:r>
      <w:r>
        <w:instrText xml:space="preserve"> SEQ Grafica \* ARABIC </w:instrText>
      </w:r>
      <w:r>
        <w:fldChar w:fldCharType="separate"/>
      </w:r>
      <w:r w:rsidR="00DB5704">
        <w:t>16</w:t>
      </w:r>
      <w:r>
        <w:fldChar w:fldCharType="end"/>
      </w:r>
      <w:r>
        <w:t>. Asistencia Técnica Localidades 2024</w:t>
      </w:r>
    </w:p>
    <w:p w:rsidRPr="00F306A9" w:rsidR="007F0802" w:rsidP="332C366C" w:rsidRDefault="31E8599F" w14:paraId="38DD8F45" w14:textId="77777777">
      <w:pPr>
        <w:pStyle w:val="Sinespaciado"/>
        <w:spacing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noProof/>
          <w:sz w:val="20"/>
          <w:szCs w:val="20"/>
          <w:lang w:eastAsia="es-CO"/>
        </w:rPr>
        <w:drawing>
          <wp:inline distT="0" distB="0" distL="0" distR="0" wp14:anchorId="2129FACA" wp14:editId="0B2CAD56">
            <wp:extent cx="3511745" cy="1647291"/>
            <wp:effectExtent l="19050" t="19050" r="12700" b="1016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11745" cy="1647291"/>
                    </a:xfrm>
                    <a:prstGeom prst="rect">
                      <a:avLst/>
                    </a:prstGeom>
                    <a:ln>
                      <a:solidFill>
                        <a:schemeClr val="tx1"/>
                      </a:solidFill>
                    </a:ln>
                  </pic:spPr>
                </pic:pic>
              </a:graphicData>
            </a:graphic>
          </wp:inline>
        </w:drawing>
      </w:r>
    </w:p>
    <w:p w:rsidRPr="00F306A9" w:rsidR="007F0802" w:rsidP="332C366C" w:rsidRDefault="31E8599F" w14:paraId="26CE1512" w14:textId="77777777">
      <w:pPr>
        <w:pStyle w:val="Sinespaciado"/>
        <w:spacing w:after="100" w:afterAutospacing="1" w:line="276" w:lineRule="auto"/>
        <w:ind w:left="76" w:right="-373"/>
        <w:jc w:val="center"/>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Fuente: Elaboración Propia</w:t>
      </w:r>
    </w:p>
    <w:p w:rsidRPr="00F306A9" w:rsidR="332C366C" w:rsidP="332C366C" w:rsidRDefault="332C366C" w14:paraId="72561467" w14:textId="10687443">
      <w:pPr>
        <w:pStyle w:val="Sinespaciado"/>
        <w:spacing w:line="276" w:lineRule="auto"/>
        <w:ind w:left="76" w:right="-373"/>
        <w:jc w:val="both"/>
        <w:rPr>
          <w:rFonts w:ascii="Times New Roman" w:hAnsi="Times New Roman" w:cs="Times New Roman"/>
          <w:b/>
          <w:bCs/>
          <w:sz w:val="20"/>
          <w:szCs w:val="20"/>
        </w:rPr>
      </w:pPr>
    </w:p>
    <w:p w:rsidRPr="00F306A9" w:rsidR="007F0802" w:rsidP="332C366C" w:rsidRDefault="31E8599F" w14:paraId="4B0B268F" w14:textId="026E03D4">
      <w:pPr>
        <w:pStyle w:val="Sinespaciado"/>
        <w:spacing w:line="276" w:lineRule="auto"/>
        <w:ind w:left="76" w:right="-373"/>
        <w:jc w:val="both"/>
        <w:rPr>
          <w:rFonts w:ascii="Times New Roman" w:hAnsi="Times New Roman" w:cs="Times New Roman"/>
          <w:b/>
          <w:bCs/>
          <w:color w:val="1F497D" w:themeColor="text2"/>
          <w:sz w:val="20"/>
          <w:szCs w:val="20"/>
        </w:rPr>
      </w:pPr>
      <w:r w:rsidRPr="00F306A9">
        <w:rPr>
          <w:rFonts w:ascii="Times New Roman" w:hAnsi="Times New Roman" w:cs="Times New Roman"/>
          <w:b/>
          <w:bCs/>
          <w:sz w:val="20"/>
          <w:szCs w:val="20"/>
        </w:rPr>
        <w:t xml:space="preserve">Desarrollar Proyectos de Investigación Estratégica para la Adopción y Adaptación de Nuevas Tecnologías para la Conservación de la Malla Vial Local. </w:t>
      </w:r>
    </w:p>
    <w:p w:rsidRPr="00F306A9" w:rsidR="007F0802" w:rsidP="332C366C" w:rsidRDefault="31E8599F" w14:paraId="05D31FAF"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F306A9" w:rsidR="007F0802" w:rsidP="00612D3A" w:rsidRDefault="31E8599F" w14:paraId="0F7326FD" w14:textId="77777777">
      <w:pPr>
        <w:pStyle w:val="Estilo7"/>
        <w:rPr>
          <w:color w:val="1F497D" w:themeColor="text2"/>
        </w:rPr>
      </w:pPr>
      <w:r w:rsidRPr="00F306A9">
        <w:t xml:space="preserve">La Subdirección de Planificación y de Conservación, adelantó con su equipo de profesionales el avance de proyectos de investigación estratégicos que buscan desarrollar infraestructuras resilientes, promover la industrialización inclusiva y sostenible, y fomentar la innovación como: </w:t>
      </w:r>
    </w:p>
    <w:p w:rsidRPr="00F306A9" w:rsidR="007F0802" w:rsidP="332C366C" w:rsidRDefault="31E8599F" w14:paraId="4FAB640B"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2D3D53" w:rsidR="007F0802" w:rsidP="00255647" w:rsidRDefault="31E8599F" w14:paraId="7D29D34F" w14:textId="77777777">
      <w:pPr>
        <w:pStyle w:val="Prrafodelista"/>
        <w:widowControl/>
        <w:numPr>
          <w:ilvl w:val="0"/>
          <w:numId w:val="17"/>
        </w:numPr>
        <w:adjustRightInd/>
        <w:spacing w:line="276" w:lineRule="auto"/>
        <w:textAlignment w:val="auto"/>
        <w:rPr>
          <w:rFonts w:ascii="Times New Roman" w:hAnsi="Times New Roman"/>
          <w:sz w:val="20"/>
        </w:rPr>
      </w:pPr>
      <w:r w:rsidRPr="00F306A9">
        <w:rPr>
          <w:rFonts w:ascii="Times New Roman" w:hAnsi="Times New Roman"/>
          <w:sz w:val="20"/>
        </w:rPr>
        <w:t>El desarrollo del documento de formulación del proyecto para realizar intervenciones masivas con fresado estabilizado como acción de movilidad en vías locales e intermedias de Bogotá D.C.</w:t>
      </w:r>
    </w:p>
    <w:p w:rsidRPr="002D3D53" w:rsidR="007F0802" w:rsidP="00255647" w:rsidRDefault="31E8599F" w14:paraId="489C6B52" w14:textId="77777777">
      <w:pPr>
        <w:pStyle w:val="Prrafodelista"/>
        <w:widowControl/>
        <w:numPr>
          <w:ilvl w:val="0"/>
          <w:numId w:val="17"/>
        </w:numPr>
        <w:adjustRightInd/>
        <w:spacing w:line="276" w:lineRule="auto"/>
        <w:textAlignment w:val="auto"/>
        <w:rPr>
          <w:rFonts w:ascii="Times New Roman" w:hAnsi="Times New Roman"/>
          <w:sz w:val="20"/>
        </w:rPr>
      </w:pPr>
      <w:r w:rsidRPr="00F306A9">
        <w:rPr>
          <w:rFonts w:ascii="Times New Roman" w:hAnsi="Times New Roman"/>
          <w:sz w:val="20"/>
        </w:rPr>
        <w:t>Continuación del desarrollo del proyecto para la creación de una sala coordinadora de obras de infraestructura del espacio público para la movilidad.</w:t>
      </w:r>
    </w:p>
    <w:p w:rsidRPr="002D3D53" w:rsidR="007F0802" w:rsidP="00255647" w:rsidRDefault="31E8599F" w14:paraId="33CDF8BD" w14:textId="77777777">
      <w:pPr>
        <w:pStyle w:val="Prrafodelista"/>
        <w:widowControl/>
        <w:numPr>
          <w:ilvl w:val="0"/>
          <w:numId w:val="17"/>
        </w:numPr>
        <w:adjustRightInd/>
        <w:spacing w:line="276" w:lineRule="auto"/>
        <w:textAlignment w:val="auto"/>
        <w:rPr>
          <w:rFonts w:ascii="Times New Roman" w:hAnsi="Times New Roman"/>
          <w:sz w:val="20"/>
        </w:rPr>
      </w:pPr>
      <w:r w:rsidRPr="00F306A9">
        <w:rPr>
          <w:rFonts w:ascii="Times New Roman" w:hAnsi="Times New Roman"/>
          <w:sz w:val="20"/>
        </w:rPr>
        <w:t>Documento guía para la conservación del espacio público de la movilidad.</w:t>
      </w:r>
    </w:p>
    <w:p w:rsidRPr="002D3D53" w:rsidR="007F0802" w:rsidP="00255647" w:rsidRDefault="31E8599F" w14:paraId="7FCC3D3A" w14:textId="77777777">
      <w:pPr>
        <w:pStyle w:val="Prrafodelista"/>
        <w:widowControl/>
        <w:numPr>
          <w:ilvl w:val="0"/>
          <w:numId w:val="17"/>
        </w:numPr>
        <w:adjustRightInd/>
        <w:spacing w:line="276" w:lineRule="auto"/>
        <w:textAlignment w:val="auto"/>
        <w:rPr>
          <w:rFonts w:ascii="Times New Roman" w:hAnsi="Times New Roman"/>
          <w:sz w:val="20"/>
        </w:rPr>
      </w:pPr>
      <w:r w:rsidRPr="00F306A9">
        <w:rPr>
          <w:rFonts w:ascii="Times New Roman" w:hAnsi="Times New Roman"/>
          <w:sz w:val="20"/>
        </w:rPr>
        <w:t>El diseño del Proyecto tapa huecos con mezcla embolsada en frío y MBR.</w:t>
      </w:r>
    </w:p>
    <w:p w:rsidR="002D3D53" w:rsidP="002D3D53" w:rsidRDefault="002D3D53" w14:paraId="1DFBDCEA" w14:textId="77777777">
      <w:pPr>
        <w:pStyle w:val="Prrafodelista"/>
        <w:spacing w:line="276" w:lineRule="auto"/>
        <w:ind w:left="1068" w:right="-373"/>
        <w:rPr>
          <w:rFonts w:ascii="Times New Roman" w:hAnsi="Times New Roman"/>
          <w:b/>
          <w:bCs/>
          <w:sz w:val="20"/>
        </w:rPr>
      </w:pPr>
    </w:p>
    <w:p w:rsidRPr="002D3D53" w:rsidR="007F0802" w:rsidP="002D3D53" w:rsidRDefault="31E8599F" w14:paraId="18B1C123" w14:textId="31301E01">
      <w:pPr>
        <w:spacing w:line="276" w:lineRule="auto"/>
        <w:ind w:firstLine="708"/>
        <w:rPr>
          <w:rFonts w:ascii="Times New Roman" w:hAnsi="Times New Roman"/>
          <w:b/>
          <w:bCs/>
          <w:sz w:val="20"/>
        </w:rPr>
      </w:pPr>
      <w:r w:rsidRPr="00F306A9">
        <w:rPr>
          <w:rFonts w:ascii="Times New Roman" w:hAnsi="Times New Roman"/>
          <w:b/>
          <w:bCs/>
          <w:sz w:val="20"/>
        </w:rPr>
        <w:t>Beneficios</w:t>
      </w:r>
    </w:p>
    <w:p w:rsidRPr="00F306A9" w:rsidR="007F0802" w:rsidP="332C366C" w:rsidRDefault="31E8599F" w14:paraId="764B0945" w14:textId="77777777">
      <w:pPr>
        <w:pStyle w:val="Sinespaciado"/>
        <w:spacing w:line="276" w:lineRule="auto"/>
        <w:ind w:left="76" w:right="-373"/>
        <w:jc w:val="both"/>
        <w:rPr>
          <w:rFonts w:ascii="Times New Roman" w:hAnsi="Times New Roman" w:cs="Times New Roman"/>
          <w:color w:val="1F497D" w:themeColor="text2"/>
          <w:sz w:val="20"/>
          <w:szCs w:val="20"/>
        </w:rPr>
      </w:pPr>
      <w:r w:rsidRPr="00F306A9">
        <w:rPr>
          <w:rFonts w:ascii="Times New Roman" w:hAnsi="Times New Roman" w:cs="Times New Roman"/>
          <w:sz w:val="20"/>
          <w:szCs w:val="20"/>
        </w:rPr>
        <w:t xml:space="preserve"> </w:t>
      </w:r>
    </w:p>
    <w:p w:rsidRPr="00F306A9" w:rsidR="007F0802" w:rsidP="00612D3A" w:rsidRDefault="31E8599F" w14:paraId="37AF86B1" w14:textId="77777777">
      <w:pPr>
        <w:pStyle w:val="Estilo7"/>
        <w:rPr>
          <w:color w:val="1F497D" w:themeColor="text2"/>
        </w:rPr>
      </w:pPr>
      <w:r w:rsidRPr="00F306A9">
        <w:t xml:space="preserve">En relación con las Reuniones de Coordinación Interinstitucional y de Asistencia Técnica a Localidades, el hecho de tener avances importantes en la planificación de las intervenciones a localidades hace que dichas reuniones sean más productivas, logrando una mejor planificación interinstitucional en la definición de segmentos viales a intervenir por las alcaldías locales y la UAERMV y en general una mejor distribución de los recursos del Distrito, generando un impacto positivo en la comunidad. </w:t>
      </w:r>
    </w:p>
    <w:p w:rsidRPr="00F306A9" w:rsidR="007F0802" w:rsidP="00612D3A" w:rsidRDefault="31E8599F" w14:paraId="700CABF6" w14:textId="59FAB599">
      <w:pPr>
        <w:pStyle w:val="Estilo7"/>
        <w:rPr>
          <w:color w:val="1F497D" w:themeColor="text2"/>
        </w:rPr>
      </w:pPr>
      <w:r w:rsidRPr="00F306A9">
        <w:t xml:space="preserve"> La información de diagnóstico, priorización y seguimiento se pueden consultar el WEB MAP del aplicativo SIGMA. </w:t>
      </w:r>
    </w:p>
    <w:p w:rsidRPr="00F306A9" w:rsidR="007F0802" w:rsidP="00612D3A" w:rsidRDefault="31E8599F" w14:paraId="47D8717B" w14:textId="7437DC87">
      <w:pPr>
        <w:pStyle w:val="Estilo7"/>
      </w:pPr>
      <w:r w:rsidRPr="00F306A9">
        <w:t xml:space="preserve"> De otra parte, para las reuniones de coordinación interinstitucional y asistencia técnica a localidades, así como para la planificación de las intervenciones para la vigencia 2024 se tienen como registros los informes de gestión y resultados que reposan en SISGESTIÓN. </w:t>
      </w:r>
    </w:p>
    <w:p w:rsidRPr="002D3D53" w:rsidR="008412BD" w:rsidP="00C45261" w:rsidRDefault="00D26EAE" w14:paraId="1122282A" w14:textId="760C2A43">
      <w:pPr>
        <w:pStyle w:val="02"/>
        <w:rPr>
          <w:lang w:val="es-ES"/>
        </w:rPr>
      </w:pPr>
      <w:bookmarkStart w:name="_Toc157064693" w:id="158"/>
      <w:bookmarkStart w:name="_Toc157074889" w:id="159"/>
      <w:r w:rsidRPr="00C51825">
        <w:t xml:space="preserve"> </w:t>
      </w:r>
      <w:bookmarkStart w:name="_Toc189160062" w:id="160"/>
      <w:r w:rsidRPr="00C51825" w:rsidR="002D3D53">
        <w:t xml:space="preserve">Subdirección De Producción Y Apoyo Logístico </w:t>
      </w:r>
      <w:r w:rsidR="007264AE">
        <w:t xml:space="preserve">- </w:t>
      </w:r>
      <w:r w:rsidRPr="002D3D53" w:rsidR="007264AE">
        <w:rPr>
          <w:lang w:val="es-ES"/>
        </w:rPr>
        <w:t>Gerencia</w:t>
      </w:r>
      <w:r w:rsidRPr="002D3D53" w:rsidR="0867B3F1">
        <w:rPr>
          <w:lang w:val="es-ES"/>
        </w:rPr>
        <w:t xml:space="preserve"> de Producción</w:t>
      </w:r>
      <w:bookmarkEnd w:id="158"/>
      <w:bookmarkEnd w:id="159"/>
      <w:bookmarkEnd w:id="160"/>
    </w:p>
    <w:p w:rsidRPr="00F306A9" w:rsidR="00652340" w:rsidP="00612D3A" w:rsidRDefault="5AB1CB15" w14:paraId="6954E674" w14:textId="77777777">
      <w:pPr>
        <w:pStyle w:val="Estilo7"/>
        <w:rPr>
          <w:color w:val="1F497D" w:themeColor="text2"/>
        </w:rPr>
      </w:pPr>
      <w:r w:rsidRPr="00F306A9">
        <w:t xml:space="preserve">Este informe de gestión y seguimiento tiene como propósito proporcionar un análisis exhaustivo y sistemático del avance de la gestión de la Gerencia de Producción, correspondiente al segundo semestre de 2024. En este documento, se evalúa el cumplimiento de los compromisos establecidos en el cierre del Plan de Desarrollo 2020-2024 y se alinean los resultados con los lineamientos del nuevo Plan de Desarrollo Distrital 2024-2028. </w:t>
      </w:r>
    </w:p>
    <w:p w:rsidR="00652340" w:rsidP="007264AE" w:rsidRDefault="008A5865" w14:paraId="7919F06A" w14:textId="2122FF8C">
      <w:pPr>
        <w:pStyle w:val="03"/>
        <w:rPr>
          <w:lang w:val="es-CO"/>
        </w:rPr>
      </w:pPr>
      <w:bookmarkStart w:name="_Toc189160063" w:id="161"/>
      <w:r w:rsidRPr="001F40F2">
        <w:rPr>
          <w:rStyle w:val="Textoennegrita"/>
          <w:b/>
          <w:bCs w:val="0"/>
          <w:lang w:val="es-CO"/>
        </w:rPr>
        <w:t>3.</w:t>
      </w:r>
      <w:r w:rsidRPr="001F40F2" w:rsidR="00B07436">
        <w:rPr>
          <w:rStyle w:val="Textoennegrita"/>
          <w:b/>
          <w:bCs w:val="0"/>
          <w:lang w:val="es-CO"/>
        </w:rPr>
        <w:t>22</w:t>
      </w:r>
      <w:r w:rsidRPr="001F40F2">
        <w:rPr>
          <w:rStyle w:val="Textoennegrita"/>
          <w:b/>
          <w:bCs w:val="0"/>
          <w:lang w:val="es-CO"/>
        </w:rPr>
        <w:t xml:space="preserve">.1 </w:t>
      </w:r>
      <w:r w:rsidRPr="001F40F2" w:rsidR="5AB1CB15">
        <w:rPr>
          <w:rStyle w:val="Textoennegrita"/>
          <w:b/>
          <w:bCs w:val="0"/>
          <w:lang w:val="es-CO"/>
        </w:rPr>
        <w:t>Descripción de Avances y Logros Alcanzados</w:t>
      </w:r>
      <w:bookmarkEnd w:id="161"/>
      <w:r w:rsidRPr="001F40F2" w:rsidR="5AB1CB15">
        <w:rPr>
          <w:lang w:val="es-CO"/>
        </w:rPr>
        <w:t xml:space="preserve"> </w:t>
      </w:r>
    </w:p>
    <w:p w:rsidR="00612D3A" w:rsidP="00612D3A" w:rsidRDefault="00612D3A" w14:paraId="7B7055A8" w14:textId="77777777">
      <w:pPr>
        <w:pStyle w:val="Estilo7"/>
      </w:pPr>
    </w:p>
    <w:p w:rsidRPr="00F306A9" w:rsidR="00652340" w:rsidP="00612D3A" w:rsidRDefault="5AB1CB15" w14:paraId="73291182" w14:textId="45E19DD2">
      <w:pPr>
        <w:pStyle w:val="Estilo7"/>
        <w:rPr>
          <w:color w:val="1F497D" w:themeColor="text2"/>
        </w:rPr>
      </w:pPr>
      <w:r w:rsidRPr="00F306A9">
        <w:t>Durante el segundo semestre de 2024, la Gerencia de Producción ha llevado a cabo diversas acciones que reflejan un avance significativo en la gestión de sus procesos. Uno de los logros más destacados es la actualización del procedimiento PR-001-V1 relativo a la producción y despacho de mezcla asfáltica densa en caliente, junto con sus respectivos formatos en el sistema de gestión documental Sisgestión. Esta actualización ha permitido una mayor eficiencia en la producción y el cumplimiento de estándares de calidad.</w:t>
      </w:r>
    </w:p>
    <w:p w:rsidRPr="00F306A9" w:rsidR="00652340" w:rsidP="00612D3A" w:rsidRDefault="5AB1CB15" w14:paraId="0991A3F0" w14:textId="77777777">
      <w:pPr>
        <w:pStyle w:val="Estilo7"/>
        <w:rPr>
          <w:color w:val="1F497D" w:themeColor="text2"/>
        </w:rPr>
      </w:pPr>
      <w:r w:rsidRPr="00F306A9">
        <w:t xml:space="preserve">Además, se realizó una auditoría interna para revisar las observaciones hechas en años anteriores, enfocándose en la transferencia primaria de la documentación correspondiente a las vigencias 2018 y 2019 al área de Gestión Documental. Esta </w:t>
      </w:r>
      <w:r w:rsidRPr="00F306A9">
        <w:t>acción incluyó la organización sistemática del archivo documental de la Gerencia de Producción para las vigencias 2020 a 2023, lo cual mejora la trazabilidad y accesibilidad de la información.</w:t>
      </w:r>
    </w:p>
    <w:p w:rsidRPr="00F306A9" w:rsidR="00652340" w:rsidP="00612D3A" w:rsidRDefault="5AB1CB15" w14:paraId="334ADD78" w14:textId="77777777">
      <w:pPr>
        <w:pStyle w:val="Estilo7"/>
        <w:rPr>
          <w:color w:val="1F497D" w:themeColor="text2"/>
        </w:rPr>
      </w:pPr>
      <w:r w:rsidRPr="00F306A9">
        <w:t>En el marco del seguimiento a la producción, se ha implementado un control riguroso sobre los insumos utilizados para la fabricación de diversas mezclas, incluyendo mezcla asfáltica en caliente, fresado estabilizado y concreto hidráulico. Este control permite detectar desviaciones a tiempo y tomar decisiones correctivas oportunas, asegurando que las mezclas producidas cumplan con los estándares de calidad establecidos.</w:t>
      </w:r>
    </w:p>
    <w:p w:rsidRPr="002D3D53" w:rsidR="00652340" w:rsidP="002D3D53" w:rsidRDefault="5AB1CB15" w14:paraId="5A1F0FAC" w14:textId="7B46A2F1">
      <w:pPr>
        <w:spacing w:line="276" w:lineRule="auto"/>
        <w:ind w:firstLine="708"/>
        <w:rPr>
          <w:rFonts w:ascii="Times New Roman" w:hAnsi="Times New Roman"/>
          <w:b/>
          <w:bCs/>
          <w:sz w:val="20"/>
        </w:rPr>
      </w:pPr>
      <w:r w:rsidRPr="002D3D53">
        <w:rPr>
          <w:rFonts w:ascii="Times New Roman" w:hAnsi="Times New Roman"/>
          <w:b/>
          <w:bCs/>
          <w:sz w:val="20"/>
        </w:rPr>
        <w:t xml:space="preserve">Dificultades Encontradas </w:t>
      </w:r>
    </w:p>
    <w:p w:rsidR="00612D3A" w:rsidP="00612D3A" w:rsidRDefault="00612D3A" w14:paraId="3035EE26" w14:textId="77777777">
      <w:pPr>
        <w:pStyle w:val="Estilo7"/>
      </w:pPr>
    </w:p>
    <w:p w:rsidRPr="00F306A9" w:rsidR="00652340" w:rsidP="00612D3A" w:rsidRDefault="5AB1CB15" w14:paraId="74A91378" w14:textId="4DD2EF5F">
      <w:pPr>
        <w:pStyle w:val="Estilo7"/>
        <w:rPr>
          <w:color w:val="1F497D" w:themeColor="text2"/>
        </w:rPr>
      </w:pPr>
      <w:r w:rsidRPr="00F306A9">
        <w:t>A lo largo del periodo evaluado, la Gerencia de Producción ha enfrentado varias dificultades. Una de las principales ha sido la correcta interpretación y aplicación de las Tablas de Retención Documental (TRD), lo cual llevó a una mala organización inicial del archivo documental. Asimismo, durante el proceso de organización y archivo de la documentación, se identificó una falta de claridad en los procedimientos internos, lo que afectó la eficiencia del arreglo documental.</w:t>
      </w:r>
    </w:p>
    <w:p w:rsidRPr="00F306A9" w:rsidR="00652340" w:rsidP="00612D3A" w:rsidRDefault="5AB1CB15" w14:paraId="155CE892" w14:textId="2797F1F2">
      <w:pPr>
        <w:pStyle w:val="Estilo7"/>
        <w:rPr>
          <w:color w:val="1F497D" w:themeColor="text2"/>
        </w:rPr>
      </w:pPr>
      <w:r w:rsidRPr="00F306A9">
        <w:t>En el contexto de la transición a la Especificación IDU 2018, se presentaron retos significativos en la adecuación de los insumos y la producción conforme a los nuevos estándares. Esta transición requirió una revisión detallada de los diseños de mezcla, lo que ocasionó demoras en el cumplimiento de los parámetros propuestos por la nueva especificación.</w:t>
      </w:r>
    </w:p>
    <w:p w:rsidRPr="002D3D53" w:rsidR="00652340" w:rsidP="002D3D53" w:rsidRDefault="5AB1CB15" w14:paraId="2852D3D3" w14:textId="3D5D8BD7">
      <w:pPr>
        <w:spacing w:line="276" w:lineRule="auto"/>
        <w:ind w:firstLine="708"/>
        <w:rPr>
          <w:rFonts w:ascii="Times New Roman" w:hAnsi="Times New Roman"/>
          <w:b/>
          <w:bCs/>
          <w:sz w:val="20"/>
        </w:rPr>
      </w:pPr>
      <w:r w:rsidRPr="002D3D53">
        <w:rPr>
          <w:rFonts w:ascii="Times New Roman" w:hAnsi="Times New Roman"/>
          <w:b/>
          <w:bCs/>
          <w:sz w:val="20"/>
        </w:rPr>
        <w:t xml:space="preserve">Soluciones Planteadas </w:t>
      </w:r>
    </w:p>
    <w:p w:rsidR="00612D3A" w:rsidP="00612D3A" w:rsidRDefault="00612D3A" w14:paraId="37EA9C8C" w14:textId="77777777">
      <w:pPr>
        <w:pStyle w:val="Estilo7"/>
      </w:pPr>
    </w:p>
    <w:p w:rsidRPr="00F306A9" w:rsidR="00652340" w:rsidP="00612D3A" w:rsidRDefault="5AB1CB15" w14:paraId="0C9514A1" w14:textId="1C9C6C11">
      <w:pPr>
        <w:pStyle w:val="Estilo7"/>
        <w:rPr>
          <w:color w:val="1F497D" w:themeColor="text2"/>
        </w:rPr>
      </w:pPr>
      <w:r w:rsidRPr="00F306A9">
        <w:t>Para superar las dificultades mencionadas, se llevaron a cabo acciones correctivas, incluyendo la reorganización del archivo documental en colaboración con el área de Gestión Documental. Además, se han programado capacitaciones para el personal, con el objetivo de mejorar el conocimiento en el debido proceso archivístico y asegurar una gestión documental más eficiente en el futuro.</w:t>
      </w:r>
    </w:p>
    <w:p w:rsidRPr="00F306A9" w:rsidR="00652340" w:rsidP="00612D3A" w:rsidRDefault="5AB1CB15" w14:paraId="4E452932" w14:textId="734147C5">
      <w:pPr>
        <w:pStyle w:val="Estilo7"/>
        <w:rPr>
          <w:color w:val="1F497D" w:themeColor="text2"/>
        </w:rPr>
      </w:pPr>
      <w:r w:rsidRPr="00F306A9">
        <w:t>En cuanto a la transición a la Especificación IDU 2018, se trabajó en la verificación y ajuste de los diseños de mezcla, modificando la dosificación de los materiales para asegurar el cumplimiento de los nuevos estándares. Actualmente, se está a la espera de la aprobación del nuevo diseño para el MD-13, lo cual garantizará una producción alineada con los requerimientos de la nueva especificación.</w:t>
      </w:r>
    </w:p>
    <w:p w:rsidR="00652340" w:rsidP="002D3D53" w:rsidRDefault="5AB1CB15" w14:paraId="4E4A52A8" w14:textId="7183CD60">
      <w:pPr>
        <w:spacing w:line="276" w:lineRule="auto"/>
        <w:ind w:firstLine="708"/>
        <w:rPr>
          <w:rFonts w:ascii="Times New Roman" w:hAnsi="Times New Roman"/>
          <w:b/>
          <w:bCs/>
          <w:sz w:val="20"/>
        </w:rPr>
      </w:pPr>
      <w:r w:rsidRPr="008A5865">
        <w:rPr>
          <w:rFonts w:ascii="Times New Roman" w:hAnsi="Times New Roman"/>
          <w:b/>
          <w:bCs/>
          <w:sz w:val="20"/>
        </w:rPr>
        <w:t>B</w:t>
      </w:r>
      <w:r w:rsidRPr="002D3D53">
        <w:rPr>
          <w:rFonts w:ascii="Times New Roman" w:hAnsi="Times New Roman"/>
          <w:b/>
          <w:bCs/>
          <w:sz w:val="20"/>
        </w:rPr>
        <w:t xml:space="preserve">eneficios </w:t>
      </w:r>
    </w:p>
    <w:p w:rsidRPr="002D3D53" w:rsidR="00612D3A" w:rsidP="002D3D53" w:rsidRDefault="00612D3A" w14:paraId="686ADD93" w14:textId="77777777">
      <w:pPr>
        <w:spacing w:line="276" w:lineRule="auto"/>
        <w:ind w:firstLine="708"/>
        <w:rPr>
          <w:rFonts w:ascii="Times New Roman" w:hAnsi="Times New Roman"/>
          <w:b/>
          <w:bCs/>
          <w:sz w:val="20"/>
        </w:rPr>
      </w:pPr>
    </w:p>
    <w:p w:rsidRPr="00F306A9" w:rsidR="00652340" w:rsidP="00612D3A" w:rsidRDefault="5AB1CB15" w14:paraId="1451DBAA" w14:textId="3CF98B3F">
      <w:pPr>
        <w:pStyle w:val="Estilo7"/>
        <w:rPr>
          <w:color w:val="1F497D" w:themeColor="text2"/>
        </w:rPr>
      </w:pPr>
      <w:r w:rsidRPr="00F306A9">
        <w:t>El esfuerzo en la organización documental y la transición a nuevos estándares ha generado múltiples beneficios. Uno de los más significativos es la capacidad de brindar respuestas eficaces y oportunas a las consultas internas y externas, mejorando la transparencia y la rendición de cuentas. La documentación debidamente organizada facilita el acceso y la consulta, lo que optimiza el tiempo de respuesta ante solicitudes de información.</w:t>
      </w:r>
    </w:p>
    <w:p w:rsidRPr="00F306A9" w:rsidR="00652340" w:rsidP="00612D3A" w:rsidRDefault="5AB1CB15" w14:paraId="2364BA10" w14:textId="77777777">
      <w:pPr>
        <w:pStyle w:val="Estilo7"/>
        <w:rPr>
          <w:color w:val="1F497D" w:themeColor="text2"/>
        </w:rPr>
      </w:pPr>
      <w:r w:rsidRPr="00F306A9">
        <w:t>Desde el punto de vista operativo, la implementación de controles de calidad robustos ha permitido una producción más eficiente y una mejor gestión de los recursos. La detección temprana de desviaciones y la aplicación de medidas correctivas contribuyen a minimizar los riesgos asociados con variaciones no deseadas en las propiedades de las mezclas, garantizando productos finales que cumplen con los estándares de calidad exigidos.</w:t>
      </w:r>
    </w:p>
    <w:p w:rsidRPr="002D3D53" w:rsidR="00652340" w:rsidP="002D3D53" w:rsidRDefault="5AB1CB15" w14:paraId="6A42BF38" w14:textId="77777777">
      <w:pPr>
        <w:spacing w:line="276" w:lineRule="auto"/>
        <w:ind w:firstLine="708"/>
      </w:pPr>
      <w:r w:rsidRPr="002D3D53">
        <w:rPr>
          <w:rFonts w:ascii="Times New Roman" w:hAnsi="Times New Roman"/>
          <w:b/>
          <w:bCs/>
          <w:sz w:val="20"/>
        </w:rPr>
        <w:t>Contribución a los Objetivos de Desarrollo Sostenible (ODS</w:t>
      </w:r>
      <w:r w:rsidRPr="002D3D53">
        <w:t>)</w:t>
      </w:r>
    </w:p>
    <w:p w:rsidRPr="00F306A9" w:rsidR="332C366C" w:rsidP="332C366C" w:rsidRDefault="332C366C" w14:paraId="113E8A51" w14:textId="5A71F050">
      <w:pPr>
        <w:pStyle w:val="NormalWeb"/>
        <w:spacing w:after="0" w:afterAutospacing="0" w:line="276" w:lineRule="auto"/>
        <w:ind w:left="720"/>
        <w:rPr>
          <w:rStyle w:val="Textoennegrita"/>
          <w:rFonts w:ascii="Times New Roman" w:hAnsi="Times New Roman" w:eastAsia="Arial"/>
          <w:sz w:val="20"/>
          <w:szCs w:val="20"/>
        </w:rPr>
      </w:pPr>
    </w:p>
    <w:p w:rsidRPr="00F306A9" w:rsidR="00652340" w:rsidP="00612D3A" w:rsidRDefault="5AB1CB15" w14:paraId="1DAEA528" w14:textId="68B2F073">
      <w:pPr>
        <w:pStyle w:val="Estilo7"/>
        <w:rPr>
          <w:color w:val="1F497D" w:themeColor="text2"/>
        </w:rPr>
      </w:pPr>
      <w:r w:rsidRPr="00F306A9">
        <w:t>La gestión realizada por la Gerencia de Producción contribuye al Objetivo de Desarrollo Sostenible 9 (ODS 9), promoviendo infraestructuras resilientes, industrialización inclusiva y sostenible, e innovación. La implementación de procesos de fresado estabilizado y el uso de pavimento reciclado no solo optimizan el uso de recursos, sino que también impulsan prácticas sostenibles, reduciendo el impacto ambiental y fomentando una economía circular.</w:t>
      </w:r>
    </w:p>
    <w:p w:rsidRPr="00F306A9" w:rsidR="00652340" w:rsidP="00612D3A" w:rsidRDefault="5AB1CB15" w14:paraId="1295B9FC" w14:textId="77777777">
      <w:pPr>
        <w:pStyle w:val="Estilo7"/>
        <w:rPr>
          <w:color w:val="1F497D" w:themeColor="text2"/>
        </w:rPr>
      </w:pPr>
      <w:bookmarkStart w:name="_Toc535258210" w:id="162"/>
      <w:r w:rsidRPr="00F306A9">
        <w:t>La Gerencia de Producción, tiene como uno de sus objetivos en su misionalidad, la producción y despacho de diferentes mezclas (mezclas en caliente, concreto hidráulico y material fresado) basados en la programación establecida por la Subdirección de Intervención de la Infraestructura (SII).  Dentro de los productos asfalticos calientes, se cuenta con la producción de 3 tipos de mezclas:</w:t>
      </w:r>
    </w:p>
    <w:p w:rsidRPr="00F306A9" w:rsidR="00652340" w:rsidP="00255647" w:rsidRDefault="5AB1CB15" w14:paraId="150CB445" w14:textId="684C3BF8">
      <w:pPr>
        <w:pStyle w:val="Prrafodelista"/>
        <w:widowControl/>
        <w:numPr>
          <w:ilvl w:val="0"/>
          <w:numId w:val="18"/>
        </w:numPr>
        <w:adjustRightInd/>
        <w:spacing w:after="160" w:line="276" w:lineRule="auto"/>
        <w:textAlignment w:val="auto"/>
        <w:rPr>
          <w:rFonts w:ascii="Times New Roman" w:hAnsi="Times New Roman"/>
          <w:color w:val="1F497D" w:themeColor="text2"/>
          <w:sz w:val="20"/>
        </w:rPr>
      </w:pPr>
      <w:r w:rsidRPr="00F306A9">
        <w:rPr>
          <w:rFonts w:ascii="Times New Roman" w:hAnsi="Times New Roman"/>
          <w:sz w:val="20"/>
        </w:rPr>
        <w:t>MD-13</w:t>
      </w:r>
    </w:p>
    <w:p w:rsidRPr="00F306A9" w:rsidR="00652340" w:rsidP="00255647" w:rsidRDefault="5AB1CB15" w14:paraId="236C65A1" w14:textId="77777777">
      <w:pPr>
        <w:pStyle w:val="Prrafodelista"/>
        <w:widowControl/>
        <w:numPr>
          <w:ilvl w:val="0"/>
          <w:numId w:val="18"/>
        </w:numPr>
        <w:adjustRightInd/>
        <w:spacing w:after="160" w:line="276" w:lineRule="auto"/>
        <w:textAlignment w:val="auto"/>
        <w:rPr>
          <w:rFonts w:ascii="Times New Roman" w:hAnsi="Times New Roman"/>
          <w:color w:val="1F497D" w:themeColor="text2"/>
          <w:sz w:val="20"/>
        </w:rPr>
      </w:pPr>
      <w:r w:rsidRPr="00F306A9">
        <w:rPr>
          <w:rFonts w:ascii="Times New Roman" w:hAnsi="Times New Roman"/>
          <w:sz w:val="20"/>
        </w:rPr>
        <w:t>MD-19</w:t>
      </w:r>
    </w:p>
    <w:p w:rsidRPr="00F306A9" w:rsidR="00652340" w:rsidP="00255647" w:rsidRDefault="5AB1CB15" w14:paraId="10838B90" w14:textId="77777777">
      <w:pPr>
        <w:pStyle w:val="Prrafodelista"/>
        <w:widowControl/>
        <w:numPr>
          <w:ilvl w:val="0"/>
          <w:numId w:val="18"/>
        </w:numPr>
        <w:adjustRightInd/>
        <w:spacing w:after="160" w:line="276" w:lineRule="auto"/>
        <w:textAlignment w:val="auto"/>
        <w:rPr>
          <w:rFonts w:ascii="Times New Roman" w:hAnsi="Times New Roman"/>
          <w:color w:val="1F497D" w:themeColor="text2"/>
          <w:sz w:val="20"/>
        </w:rPr>
      </w:pPr>
      <w:r w:rsidRPr="00F306A9">
        <w:rPr>
          <w:rFonts w:ascii="Times New Roman" w:hAnsi="Times New Roman"/>
          <w:sz w:val="20"/>
        </w:rPr>
        <w:t>MGCR TIPO 1</w:t>
      </w:r>
      <w:bookmarkEnd w:id="162"/>
    </w:p>
    <w:p w:rsidRPr="00A168BC" w:rsidR="00ED5150" w:rsidP="00ED5150" w:rsidRDefault="00ED5150" w14:paraId="5DAF5AFB" w14:textId="29E17264">
      <w:pPr>
        <w:pStyle w:val="06Grafica"/>
        <w:rPr>
          <w:color w:val="1F497D" w:themeColor="text2"/>
          <w:sz w:val="20"/>
        </w:rPr>
      </w:pPr>
      <w:r>
        <w:t xml:space="preserve">Grafica </w:t>
      </w:r>
      <w:r>
        <w:fldChar w:fldCharType="begin"/>
      </w:r>
      <w:r>
        <w:instrText xml:space="preserve"> SEQ Grafica \* ARABIC </w:instrText>
      </w:r>
      <w:r>
        <w:fldChar w:fldCharType="separate"/>
      </w:r>
      <w:r w:rsidR="00DB5704">
        <w:t>17</w:t>
      </w:r>
      <w:r>
        <w:fldChar w:fldCharType="end"/>
      </w:r>
      <w:r>
        <w:t>. Total Metros Cuadrados Mezcla Asfáltica Entregada 2024</w:t>
      </w:r>
    </w:p>
    <w:p w:rsidRPr="00F306A9" w:rsidR="00652340" w:rsidP="005111A0" w:rsidRDefault="00652340" w14:paraId="55BFB42F" w14:textId="6D09D4B5">
      <w:pPr>
        <w:pStyle w:val="Prrafodelista"/>
        <w:shd w:val="clear" w:color="auto" w:fill="FFFFFF" w:themeFill="background1"/>
        <w:spacing w:line="276" w:lineRule="auto"/>
        <w:ind w:left="708"/>
        <w:rPr>
          <w:rFonts w:ascii="Times New Roman" w:hAnsi="Times New Roman"/>
          <w:color w:val="1F497D" w:themeColor="text2"/>
          <w:sz w:val="20"/>
        </w:rPr>
      </w:pPr>
      <w:r w:rsidRPr="00F306A9">
        <w:rPr>
          <w:rFonts w:ascii="Times New Roman" w:hAnsi="Times New Roman"/>
          <w:noProof/>
          <w:color w:val="1F497D" w:themeColor="text2"/>
          <w:sz w:val="20"/>
        </w:rPr>
        <w:drawing>
          <wp:anchor distT="0" distB="0" distL="114300" distR="114300" simplePos="0" relativeHeight="251663360" behindDoc="1" locked="0" layoutInCell="1" allowOverlap="1" wp14:anchorId="16095D7D" wp14:editId="3E3FA934">
            <wp:simplePos x="0" y="0"/>
            <wp:positionH relativeFrom="column">
              <wp:posOffset>445770</wp:posOffset>
            </wp:positionH>
            <wp:positionV relativeFrom="paragraph">
              <wp:posOffset>1905</wp:posOffset>
            </wp:positionV>
            <wp:extent cx="6019800" cy="2295525"/>
            <wp:effectExtent l="0" t="0" r="0" b="9525"/>
            <wp:wrapThrough wrapText="bothSides">
              <wp:wrapPolygon edited="0">
                <wp:start x="0" y="0"/>
                <wp:lineTo x="0" y="21510"/>
                <wp:lineTo x="21532" y="21510"/>
                <wp:lineTo x="21532" y="0"/>
                <wp:lineTo x="0" y="0"/>
              </wp:wrapPolygon>
            </wp:wrapThrough>
            <wp:docPr id="38" name="Gráfico 38">
              <a:extLst xmlns:a="http://schemas.openxmlformats.org/drawingml/2006/main">
                <a:ext uri="{FF2B5EF4-FFF2-40B4-BE49-F238E27FC236}">
                  <a16:creationId xmlns:a16="http://schemas.microsoft.com/office/drawing/2014/main" id="{00000000-0008-0000-0E00-000002000000}"/>
                </a:ext>
                <a:ext uri="{147F2762-F138-4A5C-976F-8EAC2B608ADB}">
                  <a16:predDERef xmlns:a16="http://schemas.microsoft.com/office/drawing/2014/main" pred="{00000000-0008-0000-0D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rsidRPr="00F306A9" w:rsidR="00652340" w:rsidP="332C366C" w:rsidRDefault="5AB1CB15" w14:paraId="36705E45" w14:textId="708C1DC4">
      <w:pPr>
        <w:pStyle w:val="Descripcin"/>
        <w:spacing w:line="276" w:lineRule="auto"/>
        <w:jc w:val="center"/>
        <w:rPr>
          <w:rFonts w:ascii="Times New Roman" w:hAnsi="Times New Roman" w:eastAsia="Arial"/>
          <w:color w:val="1F497D" w:themeColor="text2"/>
          <w:sz w:val="20"/>
          <w:szCs w:val="20"/>
        </w:rPr>
      </w:pPr>
      <w:bookmarkStart w:name="_Ref187438902" w:id="163"/>
      <w:bookmarkStart w:name="_Toc189146819" w:id="164"/>
      <w:r w:rsidRPr="00F306A9">
        <w:rPr>
          <w:rFonts w:ascii="Times New Roman" w:hAnsi="Times New Roman" w:eastAsia="Arial"/>
          <w:color w:val="auto"/>
          <w:sz w:val="20"/>
          <w:szCs w:val="20"/>
        </w:rPr>
        <w:t xml:space="preserve">Ilustración </w:t>
      </w:r>
      <w:r w:rsidR="00BA158F">
        <w:rPr>
          <w:rFonts w:ascii="Times New Roman" w:hAnsi="Times New Roman" w:eastAsia="Arial"/>
          <w:color w:val="auto"/>
          <w:sz w:val="20"/>
          <w:szCs w:val="20"/>
        </w:rPr>
        <w:fldChar w:fldCharType="begin"/>
      </w:r>
      <w:r w:rsidR="00BA158F">
        <w:rPr>
          <w:rFonts w:ascii="Times New Roman" w:hAnsi="Times New Roman" w:eastAsia="Arial"/>
          <w:color w:val="auto"/>
          <w:sz w:val="20"/>
          <w:szCs w:val="20"/>
        </w:rPr>
        <w:instrText xml:space="preserve"> SEQ Ilustración \* ARABIC </w:instrText>
      </w:r>
      <w:r w:rsidR="00BA158F">
        <w:rPr>
          <w:rFonts w:ascii="Times New Roman" w:hAnsi="Times New Roman" w:eastAsia="Arial"/>
          <w:color w:val="auto"/>
          <w:sz w:val="20"/>
          <w:szCs w:val="20"/>
        </w:rPr>
        <w:fldChar w:fldCharType="separate"/>
      </w:r>
      <w:r w:rsidR="00AD6A5C">
        <w:rPr>
          <w:rFonts w:ascii="Times New Roman" w:hAnsi="Times New Roman" w:eastAsia="Arial"/>
          <w:noProof/>
          <w:color w:val="auto"/>
          <w:sz w:val="20"/>
          <w:szCs w:val="20"/>
        </w:rPr>
        <w:t>7</w:t>
      </w:r>
      <w:r w:rsidR="00BA158F">
        <w:rPr>
          <w:rFonts w:ascii="Times New Roman" w:hAnsi="Times New Roman" w:eastAsia="Arial"/>
          <w:color w:val="auto"/>
          <w:sz w:val="20"/>
          <w:szCs w:val="20"/>
        </w:rPr>
        <w:fldChar w:fldCharType="end"/>
      </w:r>
      <w:bookmarkEnd w:id="163"/>
      <w:r w:rsidRPr="00F306A9">
        <w:rPr>
          <w:rFonts w:ascii="Times New Roman" w:hAnsi="Times New Roman" w:eastAsia="Arial"/>
          <w:color w:val="auto"/>
          <w:sz w:val="20"/>
          <w:szCs w:val="20"/>
        </w:rPr>
        <w:t>: Total, m</w:t>
      </w:r>
      <w:r w:rsidRPr="00F306A9">
        <w:rPr>
          <w:rFonts w:ascii="Times New Roman" w:hAnsi="Times New Roman" w:eastAsia="Arial"/>
          <w:color w:val="auto"/>
          <w:sz w:val="20"/>
          <w:szCs w:val="20"/>
          <w:vertAlign w:val="superscript"/>
        </w:rPr>
        <w:t>3</w:t>
      </w:r>
      <w:r w:rsidRPr="00F306A9">
        <w:rPr>
          <w:rFonts w:ascii="Times New Roman" w:hAnsi="Times New Roman" w:eastAsia="Arial"/>
          <w:color w:val="auto"/>
          <w:sz w:val="20"/>
          <w:szCs w:val="20"/>
        </w:rPr>
        <w:t xml:space="preserve"> mezcla asfáltica entregada año 2024</w:t>
      </w:r>
      <w:bookmarkEnd w:id="164"/>
    </w:p>
    <w:p w:rsidRPr="00F306A9" w:rsidR="332C366C" w:rsidP="332C366C" w:rsidRDefault="332C366C" w14:paraId="693A0481" w14:textId="3E1E1971">
      <w:pPr>
        <w:tabs>
          <w:tab w:val="left" w:pos="1020"/>
        </w:tabs>
        <w:spacing w:after="240" w:line="276" w:lineRule="auto"/>
        <w:rPr>
          <w:rFonts w:ascii="Times New Roman" w:hAnsi="Times New Roman"/>
          <w:noProof/>
          <w:sz w:val="20"/>
        </w:rPr>
      </w:pPr>
    </w:p>
    <w:p w:rsidRPr="00F306A9" w:rsidR="00652340" w:rsidP="00612D3A" w:rsidRDefault="5AB1CB15" w14:paraId="0FDD45D3" w14:textId="77777777">
      <w:pPr>
        <w:pStyle w:val="Estilo7"/>
        <w:rPr>
          <w:color w:val="1F497D" w:themeColor="text2"/>
        </w:rPr>
      </w:pPr>
      <w:r w:rsidRPr="00F306A9">
        <w:rPr>
          <w:noProof/>
        </w:rPr>
        <w:t xml:space="preserve">La </w:t>
      </w:r>
      <w:r w:rsidRPr="00F306A9">
        <w:t>UAERMV cuenta con 2 plantas industriales para producción de mezcla asfáltica caliente, para el cumplimiento de las programaciones, planta 1 “6PAC01” y planta 2 “6PCA06”.</w:t>
      </w:r>
    </w:p>
    <w:p w:rsidRPr="00F306A9" w:rsidR="00652340" w:rsidP="332C366C" w:rsidRDefault="5AB1CB15" w14:paraId="36CC7171" w14:textId="77777777">
      <w:pPr>
        <w:tabs>
          <w:tab w:val="left" w:pos="1020"/>
        </w:tabs>
        <w:spacing w:after="240" w:line="276" w:lineRule="auto"/>
        <w:rPr>
          <w:rFonts w:ascii="Times New Roman" w:hAnsi="Times New Roman"/>
          <w:color w:val="1F497D" w:themeColor="text2"/>
          <w:sz w:val="20"/>
        </w:rPr>
      </w:pPr>
      <w:r w:rsidRPr="00F306A9">
        <w:rPr>
          <w:rFonts w:ascii="Times New Roman" w:hAnsi="Times New Roman"/>
          <w:sz w:val="20"/>
        </w:rPr>
        <w:t>Cada una de estas plantas ha brindado la producción de mezcla que a continuación se describe:</w:t>
      </w:r>
    </w:p>
    <w:tbl>
      <w:tblPr>
        <w:tblStyle w:val="Tablanormal2"/>
        <w:tblW w:w="8798"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tblBorders>
        <w:tblLook w:val="04A0" w:firstRow="1" w:lastRow="0" w:firstColumn="1" w:lastColumn="0" w:noHBand="0" w:noVBand="1"/>
      </w:tblPr>
      <w:tblGrid>
        <w:gridCol w:w="1543"/>
        <w:gridCol w:w="1363"/>
        <w:gridCol w:w="1364"/>
        <w:gridCol w:w="2036"/>
        <w:gridCol w:w="1246"/>
        <w:gridCol w:w="1246"/>
      </w:tblGrid>
      <w:tr w:rsidRPr="00F306A9" w:rsidR="00652340" w:rsidTr="005111A0" w14:paraId="17B4331F" w14:textId="77777777">
        <w:trPr>
          <w:cnfStyle w:val="100000000000" w:firstRow="1" w:lastRow="0" w:firstColumn="0" w:lastColumn="0" w:oddVBand="0" w:evenVBand="0" w:oddHBand="0"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9BBB59" w:themeFill="accent3"/>
            <w:noWrap/>
            <w:hideMark/>
          </w:tcPr>
          <w:p w:rsidRPr="00F306A9" w:rsidR="00652340" w:rsidP="332C366C" w:rsidRDefault="00652340" w14:paraId="5C28C1F5" w14:textId="77777777">
            <w:pPr>
              <w:spacing w:line="276" w:lineRule="auto"/>
              <w:jc w:val="center"/>
              <w:rPr>
                <w:rFonts w:ascii="Times New Roman" w:hAnsi="Times New Roman"/>
                <w:color w:val="1F497D" w:themeColor="text2"/>
                <w:sz w:val="20"/>
              </w:rPr>
            </w:pPr>
          </w:p>
        </w:tc>
        <w:tc>
          <w:tcPr>
            <w:tcW w:w="0" w:type="auto"/>
            <w:gridSpan w:val="3"/>
            <w:shd w:val="clear" w:color="auto" w:fill="9BBB59" w:themeFill="accent3"/>
            <w:hideMark/>
          </w:tcPr>
          <w:p w:rsidRPr="00F306A9" w:rsidR="00652340" w:rsidP="332C366C" w:rsidRDefault="5AB1CB15" w14:paraId="22A5BFE7" w14:textId="7777777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1F497D" w:themeColor="text2"/>
                <w:sz w:val="20"/>
              </w:rPr>
            </w:pPr>
            <w:r w:rsidRPr="00F306A9">
              <w:rPr>
                <w:rFonts w:ascii="Times New Roman" w:hAnsi="Times New Roman"/>
                <w:sz w:val="20"/>
              </w:rPr>
              <w:t>M3 PRODUCIDOS</w:t>
            </w:r>
          </w:p>
        </w:tc>
        <w:tc>
          <w:tcPr>
            <w:tcW w:w="0" w:type="auto"/>
            <w:gridSpan w:val="2"/>
            <w:shd w:val="clear" w:color="auto" w:fill="9BBB59" w:themeFill="accent3"/>
            <w:noWrap/>
            <w:hideMark/>
          </w:tcPr>
          <w:p w:rsidRPr="00F306A9" w:rsidR="00652340" w:rsidP="332C366C" w:rsidRDefault="5AB1CB15" w14:paraId="4BBFC9F9" w14:textId="7777777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1F497D" w:themeColor="text2"/>
                <w:sz w:val="20"/>
              </w:rPr>
            </w:pPr>
            <w:r w:rsidRPr="00F306A9">
              <w:rPr>
                <w:rFonts w:ascii="Times New Roman" w:hAnsi="Times New Roman"/>
                <w:sz w:val="20"/>
              </w:rPr>
              <w:t>USP (M3/HR)</w:t>
            </w:r>
          </w:p>
        </w:tc>
      </w:tr>
      <w:tr w:rsidRPr="00F306A9" w:rsidR="00652340" w:rsidTr="005111A0" w14:paraId="2C72D5AA" w14:textId="77777777">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9BBB59" w:themeFill="accent3"/>
            <w:noWrap/>
          </w:tcPr>
          <w:p w:rsidRPr="00F306A9" w:rsidR="00652340" w:rsidP="332C366C" w:rsidRDefault="5AB1CB15" w14:paraId="7719E1AF" w14:textId="77777777">
            <w:pPr>
              <w:spacing w:line="276" w:lineRule="auto"/>
              <w:jc w:val="center"/>
              <w:rPr>
                <w:rFonts w:ascii="Times New Roman" w:hAnsi="Times New Roman"/>
                <w:color w:val="1F497D" w:themeColor="text2"/>
                <w:sz w:val="20"/>
              </w:rPr>
            </w:pPr>
            <w:r w:rsidRPr="00F306A9">
              <w:rPr>
                <w:rFonts w:ascii="Times New Roman" w:hAnsi="Times New Roman"/>
                <w:sz w:val="20"/>
              </w:rPr>
              <w:t>PERIODO</w:t>
            </w:r>
          </w:p>
        </w:tc>
        <w:tc>
          <w:tcPr>
            <w:tcW w:w="0" w:type="auto"/>
            <w:shd w:val="clear" w:color="auto" w:fill="9BBB59" w:themeFill="accent3"/>
            <w:noWrap/>
          </w:tcPr>
          <w:p w:rsidRPr="00F306A9" w:rsidR="00652340" w:rsidP="332C366C" w:rsidRDefault="5AB1CB15" w14:paraId="36F3E3F8"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D" w:themeColor="text2"/>
                <w:sz w:val="20"/>
              </w:rPr>
            </w:pPr>
            <w:r w:rsidRPr="00F306A9">
              <w:rPr>
                <w:rFonts w:ascii="Times New Roman" w:hAnsi="Times New Roman"/>
                <w:b/>
                <w:bCs/>
                <w:sz w:val="20"/>
              </w:rPr>
              <w:t>6PAC01</w:t>
            </w:r>
          </w:p>
        </w:tc>
        <w:tc>
          <w:tcPr>
            <w:tcW w:w="0" w:type="auto"/>
            <w:shd w:val="clear" w:color="auto" w:fill="9BBB59" w:themeFill="accent3"/>
            <w:noWrap/>
          </w:tcPr>
          <w:p w:rsidRPr="00F306A9" w:rsidR="00652340" w:rsidP="332C366C" w:rsidRDefault="5AB1CB15" w14:paraId="457D826D"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D" w:themeColor="text2"/>
                <w:sz w:val="20"/>
              </w:rPr>
            </w:pPr>
            <w:r w:rsidRPr="00F306A9">
              <w:rPr>
                <w:rFonts w:ascii="Times New Roman" w:hAnsi="Times New Roman"/>
                <w:b/>
                <w:bCs/>
                <w:sz w:val="20"/>
              </w:rPr>
              <w:t>6PAC06</w:t>
            </w:r>
          </w:p>
        </w:tc>
        <w:tc>
          <w:tcPr>
            <w:tcW w:w="0" w:type="auto"/>
            <w:shd w:val="clear" w:color="auto" w:fill="9BBB59" w:themeFill="accent3"/>
            <w:noWrap/>
          </w:tcPr>
          <w:p w:rsidRPr="00F306A9" w:rsidR="00652340" w:rsidP="332C366C" w:rsidRDefault="5AB1CB15" w14:paraId="7B01678F"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D" w:themeColor="text2"/>
                <w:sz w:val="20"/>
              </w:rPr>
            </w:pPr>
            <w:r w:rsidRPr="00F306A9">
              <w:rPr>
                <w:rFonts w:ascii="Times New Roman" w:hAnsi="Times New Roman"/>
                <w:b/>
                <w:bCs/>
                <w:sz w:val="20"/>
              </w:rPr>
              <w:t>TOTAL m3 SP</w:t>
            </w:r>
          </w:p>
        </w:tc>
        <w:tc>
          <w:tcPr>
            <w:tcW w:w="0" w:type="auto"/>
            <w:shd w:val="clear" w:color="auto" w:fill="9BBB59" w:themeFill="accent3"/>
            <w:noWrap/>
          </w:tcPr>
          <w:p w:rsidRPr="00F306A9" w:rsidR="00652340" w:rsidP="332C366C" w:rsidRDefault="5AB1CB15" w14:paraId="7FEEE297"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D" w:themeColor="text2"/>
                <w:sz w:val="20"/>
              </w:rPr>
            </w:pPr>
            <w:r w:rsidRPr="00F306A9">
              <w:rPr>
                <w:rFonts w:ascii="Times New Roman" w:hAnsi="Times New Roman"/>
                <w:b/>
                <w:bCs/>
                <w:sz w:val="20"/>
              </w:rPr>
              <w:t>6PAC01</w:t>
            </w:r>
          </w:p>
        </w:tc>
        <w:tc>
          <w:tcPr>
            <w:tcW w:w="0" w:type="auto"/>
            <w:shd w:val="clear" w:color="auto" w:fill="9BBB59" w:themeFill="accent3"/>
            <w:noWrap/>
          </w:tcPr>
          <w:p w:rsidRPr="00F306A9" w:rsidR="00652340" w:rsidP="332C366C" w:rsidRDefault="5AB1CB15" w14:paraId="0A77AEA0" w14:textId="7777777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D" w:themeColor="text2"/>
                <w:sz w:val="20"/>
              </w:rPr>
            </w:pPr>
            <w:r w:rsidRPr="00F306A9">
              <w:rPr>
                <w:rFonts w:ascii="Times New Roman" w:hAnsi="Times New Roman"/>
                <w:b/>
                <w:bCs/>
                <w:sz w:val="20"/>
              </w:rPr>
              <w:t>6PAC06</w:t>
            </w:r>
          </w:p>
        </w:tc>
      </w:tr>
      <w:tr w:rsidRPr="00F306A9" w:rsidR="00652340" w:rsidTr="332C366C" w14:paraId="6135D258" w14:textId="77777777">
        <w:trPr>
          <w:trHeight w:val="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Pr="00F306A9" w:rsidR="00652340" w:rsidP="332C366C" w:rsidRDefault="5AB1CB15" w14:paraId="4C7BB4AC" w14:textId="77777777">
            <w:pPr>
              <w:spacing w:line="276" w:lineRule="auto"/>
              <w:jc w:val="center"/>
              <w:rPr>
                <w:rFonts w:ascii="Times New Roman" w:hAnsi="Times New Roman"/>
                <w:b w:val="0"/>
                <w:bCs w:val="0"/>
                <w:color w:val="1F497D" w:themeColor="text2"/>
                <w:sz w:val="20"/>
              </w:rPr>
            </w:pPr>
            <w:r w:rsidRPr="00F306A9">
              <w:rPr>
                <w:rFonts w:ascii="Times New Roman" w:hAnsi="Times New Roman"/>
                <w:sz w:val="20"/>
              </w:rPr>
              <w:t>2024</w:t>
            </w:r>
          </w:p>
        </w:tc>
        <w:tc>
          <w:tcPr>
            <w:tcW w:w="0" w:type="auto"/>
            <w:noWrap/>
            <w:hideMark/>
          </w:tcPr>
          <w:p w:rsidRPr="00F306A9" w:rsidR="00652340" w:rsidP="332C366C" w:rsidRDefault="5AB1CB15" w14:paraId="40CF0320"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1F497D" w:themeColor="text2"/>
                <w:sz w:val="20"/>
              </w:rPr>
            </w:pPr>
            <w:r w:rsidRPr="00F306A9">
              <w:rPr>
                <w:rFonts w:ascii="Times New Roman" w:hAnsi="Times New Roman"/>
                <w:sz w:val="20"/>
              </w:rPr>
              <w:t>17.892,70</w:t>
            </w:r>
          </w:p>
        </w:tc>
        <w:tc>
          <w:tcPr>
            <w:tcW w:w="0" w:type="auto"/>
            <w:noWrap/>
            <w:hideMark/>
          </w:tcPr>
          <w:p w:rsidRPr="00F306A9" w:rsidR="00652340" w:rsidP="332C366C" w:rsidRDefault="5AB1CB15" w14:paraId="60B7B7E4"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1F497D" w:themeColor="text2"/>
                <w:sz w:val="20"/>
              </w:rPr>
            </w:pPr>
            <w:r w:rsidRPr="00F306A9">
              <w:rPr>
                <w:rFonts w:ascii="Times New Roman" w:hAnsi="Times New Roman"/>
                <w:sz w:val="20"/>
              </w:rPr>
              <w:t>21.678,13</w:t>
            </w:r>
          </w:p>
        </w:tc>
        <w:tc>
          <w:tcPr>
            <w:tcW w:w="0" w:type="auto"/>
            <w:noWrap/>
            <w:hideMark/>
          </w:tcPr>
          <w:p w:rsidRPr="00F306A9" w:rsidR="00652340" w:rsidP="332C366C" w:rsidRDefault="5AB1CB15" w14:paraId="03169ACC"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1F497D" w:themeColor="text2"/>
                <w:sz w:val="20"/>
              </w:rPr>
            </w:pPr>
            <w:r w:rsidRPr="00F306A9">
              <w:rPr>
                <w:rFonts w:ascii="Times New Roman" w:hAnsi="Times New Roman"/>
                <w:b/>
                <w:bCs/>
                <w:sz w:val="20"/>
              </w:rPr>
              <w:t>39.570,83</w:t>
            </w:r>
          </w:p>
        </w:tc>
        <w:tc>
          <w:tcPr>
            <w:tcW w:w="0" w:type="auto"/>
            <w:noWrap/>
            <w:hideMark/>
          </w:tcPr>
          <w:p w:rsidRPr="00F306A9" w:rsidR="00652340" w:rsidP="332C366C" w:rsidRDefault="5AB1CB15" w14:paraId="153D25FB"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1F497D" w:themeColor="text2"/>
                <w:sz w:val="20"/>
              </w:rPr>
            </w:pPr>
            <w:r w:rsidRPr="00F306A9">
              <w:rPr>
                <w:rFonts w:ascii="Times New Roman" w:hAnsi="Times New Roman"/>
                <w:sz w:val="20"/>
              </w:rPr>
              <w:t>25,6</w:t>
            </w:r>
          </w:p>
        </w:tc>
        <w:tc>
          <w:tcPr>
            <w:tcW w:w="0" w:type="auto"/>
            <w:noWrap/>
            <w:hideMark/>
          </w:tcPr>
          <w:p w:rsidRPr="00F306A9" w:rsidR="00652340" w:rsidP="332C366C" w:rsidRDefault="5AB1CB15" w14:paraId="65E6C58E" w14:textId="7777777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1F497D" w:themeColor="text2"/>
                <w:sz w:val="20"/>
              </w:rPr>
            </w:pPr>
            <w:r w:rsidRPr="00F306A9">
              <w:rPr>
                <w:rFonts w:ascii="Times New Roman" w:hAnsi="Times New Roman"/>
                <w:sz w:val="20"/>
              </w:rPr>
              <w:t>29,0</w:t>
            </w:r>
          </w:p>
        </w:tc>
      </w:tr>
    </w:tbl>
    <w:p w:rsidRPr="00F306A9" w:rsidR="00652340" w:rsidP="332C366C" w:rsidRDefault="5AB1CB15" w14:paraId="68D35A2D" w14:textId="7FA18A20">
      <w:pPr>
        <w:pStyle w:val="Descripcin"/>
        <w:spacing w:line="276" w:lineRule="auto"/>
        <w:jc w:val="center"/>
        <w:rPr>
          <w:rFonts w:ascii="Times New Roman" w:hAnsi="Times New Roman"/>
          <w:b w:val="0"/>
          <w:bCs w:val="0"/>
          <w:i/>
          <w:iCs/>
          <w:color w:val="1F497D" w:themeColor="text2"/>
          <w:sz w:val="20"/>
          <w:szCs w:val="20"/>
        </w:rPr>
      </w:pPr>
      <w:bookmarkStart w:name="_Toc189160473" w:id="165"/>
      <w:r w:rsidRPr="00F306A9">
        <w:rPr>
          <w:rFonts w:ascii="Times New Roman" w:hAnsi="Times New Roman" w:eastAsia="Arial"/>
          <w:b w:val="0"/>
          <w:bCs w:val="0"/>
          <w:color w:val="auto"/>
          <w:sz w:val="20"/>
          <w:szCs w:val="20"/>
        </w:rPr>
        <w:t xml:space="preserve">Tabla </w:t>
      </w:r>
      <w:r w:rsidRPr="00F306A9" w:rsidR="00652340">
        <w:rPr>
          <w:rFonts w:ascii="Times New Roman" w:hAnsi="Times New Roman"/>
          <w:i/>
          <w:iCs/>
          <w:color w:val="1F497D" w:themeColor="text2"/>
          <w:sz w:val="20"/>
          <w:szCs w:val="20"/>
        </w:rPr>
        <w:fldChar w:fldCharType="begin"/>
      </w:r>
      <w:r w:rsidRPr="00F306A9" w:rsidR="00652340">
        <w:rPr>
          <w:rFonts w:ascii="Times New Roman" w:hAnsi="Times New Roman"/>
          <w:color w:val="1F497D" w:themeColor="text2"/>
          <w:sz w:val="20"/>
          <w:szCs w:val="20"/>
        </w:rPr>
        <w:instrText xml:space="preserve"> SEQ Tabla \* ARABIC </w:instrText>
      </w:r>
      <w:r w:rsidRPr="00F306A9" w:rsidR="00652340">
        <w:rPr>
          <w:rFonts w:ascii="Times New Roman" w:hAnsi="Times New Roman"/>
          <w:i/>
          <w:iCs/>
          <w:color w:val="1F497D" w:themeColor="text2"/>
          <w:sz w:val="20"/>
          <w:szCs w:val="20"/>
        </w:rPr>
        <w:fldChar w:fldCharType="separate"/>
      </w:r>
      <w:r w:rsidR="004816E1">
        <w:rPr>
          <w:rFonts w:ascii="Times New Roman" w:hAnsi="Times New Roman"/>
          <w:noProof/>
          <w:color w:val="1F497D" w:themeColor="text2"/>
          <w:sz w:val="20"/>
          <w:szCs w:val="20"/>
        </w:rPr>
        <w:t>45</w:t>
      </w:r>
      <w:r w:rsidRPr="00F306A9" w:rsidR="00652340">
        <w:rPr>
          <w:rFonts w:ascii="Times New Roman" w:hAnsi="Times New Roman"/>
          <w:i/>
          <w:iCs/>
          <w:color w:val="1F497D" w:themeColor="text2"/>
          <w:sz w:val="20"/>
          <w:szCs w:val="20"/>
        </w:rPr>
        <w:fldChar w:fldCharType="end"/>
      </w:r>
      <w:r w:rsidRPr="00F306A9">
        <w:rPr>
          <w:rFonts w:ascii="Times New Roman" w:hAnsi="Times New Roman" w:eastAsia="Arial"/>
          <w:b w:val="0"/>
          <w:bCs w:val="0"/>
          <w:color w:val="auto"/>
          <w:sz w:val="20"/>
          <w:szCs w:val="20"/>
        </w:rPr>
        <w:t>: Mezcla asfáltica en caliente producida por planta.</w:t>
      </w:r>
      <w:bookmarkEnd w:id="165"/>
    </w:p>
    <w:p w:rsidRPr="00F306A9" w:rsidR="00652340" w:rsidP="332C366C" w:rsidRDefault="00652340" w14:paraId="0F3752E2" w14:textId="77777777">
      <w:pPr>
        <w:spacing w:line="276" w:lineRule="auto"/>
        <w:rPr>
          <w:rFonts w:ascii="Times New Roman" w:hAnsi="Times New Roman"/>
          <w:color w:val="1F497D" w:themeColor="text2"/>
          <w:sz w:val="20"/>
        </w:rPr>
      </w:pPr>
    </w:p>
    <w:p w:rsidRPr="00F306A9" w:rsidR="00652340" w:rsidP="332C366C" w:rsidRDefault="5AB1CB15" w14:paraId="5873561B" w14:textId="77777777">
      <w:pPr>
        <w:spacing w:line="276" w:lineRule="auto"/>
        <w:rPr>
          <w:rFonts w:ascii="Times New Roman" w:hAnsi="Times New Roman"/>
          <w:color w:val="1F497D" w:themeColor="text2"/>
          <w:sz w:val="20"/>
        </w:rPr>
      </w:pPr>
      <w:r w:rsidRPr="00F306A9">
        <w:rPr>
          <w:rFonts w:ascii="Times New Roman" w:hAnsi="Times New Roman"/>
          <w:sz w:val="20"/>
        </w:rPr>
        <w:t>Dentro de las mezclas concreto hidráulico, se cuenta con la producción de 2 tipos de mezclas:</w:t>
      </w:r>
    </w:p>
    <w:p w:rsidRPr="00F306A9" w:rsidR="00652340" w:rsidP="00255647" w:rsidRDefault="5AB1CB15" w14:paraId="5BBB37E0" w14:textId="77777777">
      <w:pPr>
        <w:pStyle w:val="Prrafodelista"/>
        <w:widowControl/>
        <w:numPr>
          <w:ilvl w:val="0"/>
          <w:numId w:val="19"/>
        </w:numPr>
        <w:adjustRightInd/>
        <w:spacing w:after="160" w:line="276" w:lineRule="auto"/>
        <w:textAlignment w:val="auto"/>
        <w:rPr>
          <w:rFonts w:ascii="Times New Roman" w:hAnsi="Times New Roman"/>
          <w:color w:val="1F497D" w:themeColor="text2"/>
          <w:sz w:val="20"/>
        </w:rPr>
      </w:pPr>
      <w:r w:rsidRPr="00F306A9">
        <w:rPr>
          <w:rFonts w:ascii="Times New Roman" w:hAnsi="Times New Roman"/>
          <w:sz w:val="20"/>
        </w:rPr>
        <w:t>MR-43</w:t>
      </w:r>
    </w:p>
    <w:p w:rsidRPr="00F306A9" w:rsidR="00652340" w:rsidP="00255647" w:rsidRDefault="5AB1CB15" w14:paraId="385B860F" w14:textId="77777777">
      <w:pPr>
        <w:pStyle w:val="Prrafodelista"/>
        <w:widowControl/>
        <w:numPr>
          <w:ilvl w:val="0"/>
          <w:numId w:val="19"/>
        </w:numPr>
        <w:adjustRightInd/>
        <w:spacing w:after="160" w:line="276" w:lineRule="auto"/>
        <w:textAlignment w:val="auto"/>
        <w:rPr>
          <w:rFonts w:ascii="Times New Roman" w:hAnsi="Times New Roman"/>
          <w:color w:val="1F497D" w:themeColor="text2"/>
          <w:sz w:val="20"/>
        </w:rPr>
      </w:pPr>
      <w:r w:rsidRPr="00F306A9">
        <w:rPr>
          <w:rFonts w:ascii="Times New Roman" w:hAnsi="Times New Roman"/>
          <w:sz w:val="20"/>
        </w:rPr>
        <w:t>3000 psi</w:t>
      </w:r>
    </w:p>
    <w:p w:rsidRPr="00ED5150" w:rsidR="00652340" w:rsidP="332C366C" w:rsidRDefault="5AB1CB15" w14:paraId="2A32C6B1" w14:textId="77777777">
      <w:pPr>
        <w:spacing w:after="240" w:line="276" w:lineRule="auto"/>
        <w:rPr>
          <w:rFonts w:ascii="Times New Roman" w:hAnsi="Times New Roman"/>
          <w:sz w:val="20"/>
        </w:rPr>
      </w:pPr>
      <w:r w:rsidRPr="00ED5150">
        <w:rPr>
          <w:rFonts w:ascii="Times New Roman" w:hAnsi="Times New Roman"/>
          <w:sz w:val="20"/>
        </w:rPr>
        <w:t xml:space="preserve">Las cantidades totales despachadas durante la vigencia 2024 se consolidan en la </w:t>
      </w:r>
      <w:r w:rsidRPr="00ED5150" w:rsidR="00652340">
        <w:rPr>
          <w:rFonts w:ascii="Times New Roman" w:hAnsi="Times New Roman"/>
          <w:sz w:val="20"/>
        </w:rPr>
        <w:fldChar w:fldCharType="begin"/>
      </w:r>
      <w:r w:rsidRPr="00ED5150" w:rsidR="00652340">
        <w:rPr>
          <w:rFonts w:ascii="Times New Roman" w:hAnsi="Times New Roman"/>
          <w:sz w:val="20"/>
        </w:rPr>
        <w:instrText xml:space="preserve"> REF _Ref187439802 \h  \* MERGEFORMAT </w:instrText>
      </w:r>
      <w:r w:rsidRPr="00ED5150" w:rsidR="00652340">
        <w:rPr>
          <w:rFonts w:ascii="Times New Roman" w:hAnsi="Times New Roman"/>
          <w:sz w:val="20"/>
        </w:rPr>
      </w:r>
      <w:r w:rsidRPr="00ED5150" w:rsidR="00652340">
        <w:rPr>
          <w:rFonts w:ascii="Times New Roman" w:hAnsi="Times New Roman"/>
          <w:sz w:val="20"/>
        </w:rPr>
        <w:fldChar w:fldCharType="separate"/>
      </w:r>
      <w:r w:rsidRPr="00ED5150">
        <w:rPr>
          <w:rFonts w:ascii="Times New Roman" w:hAnsi="Times New Roman"/>
          <w:sz w:val="20"/>
        </w:rPr>
        <w:t xml:space="preserve">Ilustración </w:t>
      </w:r>
      <w:r w:rsidRPr="00ED5150">
        <w:rPr>
          <w:rFonts w:ascii="Times New Roman" w:hAnsi="Times New Roman"/>
          <w:noProof/>
          <w:sz w:val="20"/>
        </w:rPr>
        <w:t>2</w:t>
      </w:r>
      <w:r w:rsidRPr="00ED5150" w:rsidR="00652340">
        <w:rPr>
          <w:rFonts w:ascii="Times New Roman" w:hAnsi="Times New Roman"/>
          <w:sz w:val="20"/>
        </w:rPr>
        <w:fldChar w:fldCharType="end"/>
      </w:r>
      <w:r w:rsidRPr="00ED5150">
        <w:rPr>
          <w:rFonts w:ascii="Times New Roman" w:hAnsi="Times New Roman"/>
          <w:sz w:val="20"/>
        </w:rPr>
        <w:t xml:space="preserve"> continuación:</w:t>
      </w:r>
    </w:p>
    <w:p w:rsidR="00B17254" w:rsidP="00B17254" w:rsidRDefault="00B17254" w14:paraId="1829DED6" w14:textId="22E4EBAE">
      <w:pPr>
        <w:pStyle w:val="06Grafica"/>
      </w:pPr>
      <w:r>
        <w:t xml:space="preserve">Grafica </w:t>
      </w:r>
      <w:r>
        <w:fldChar w:fldCharType="begin"/>
      </w:r>
      <w:r>
        <w:instrText xml:space="preserve"> SEQ Grafica \* ARABIC </w:instrText>
      </w:r>
      <w:r>
        <w:fldChar w:fldCharType="separate"/>
      </w:r>
      <w:r w:rsidR="00DB5704">
        <w:t>18</w:t>
      </w:r>
      <w:r>
        <w:fldChar w:fldCharType="end"/>
      </w:r>
      <w:r>
        <w:t>. Total Metros cubicos Mezcla Concreto Hidraulico Entregada 2024</w:t>
      </w:r>
    </w:p>
    <w:p w:rsidRPr="00F306A9" w:rsidR="00652340" w:rsidP="0A4E4113" w:rsidRDefault="00652340" w14:paraId="78FD3496"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7BDDC5D3" wp14:editId="05FB3A0C">
            <wp:extent cx="6353175" cy="2066925"/>
            <wp:effectExtent l="0" t="0" r="9525" b="9525"/>
            <wp:docPr id="39" name="Gráfico 39">
              <a:extLst xmlns:a="http://schemas.openxmlformats.org/drawingml/2006/main">
                <a:ext uri="{FF2B5EF4-FFF2-40B4-BE49-F238E27FC236}">
                  <a16:creationId xmlns:a16="http://schemas.microsoft.com/office/drawing/2014/main" id="{00000000-0008-0000-0E00-000006000000}"/>
                </a:ext>
                <a:ext uri="{147F2762-F138-4A5C-976F-8EAC2B608ADB}">
                  <a16:predDERef xmlns:a16="http://schemas.microsoft.com/office/drawing/2014/main" pred="{00000000-0008-0000-0D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Pr="00F306A9" w:rsidR="00652340" w:rsidP="332C366C" w:rsidRDefault="00652340" w14:paraId="74786E7F" w14:textId="77777777">
      <w:pPr>
        <w:spacing w:line="276" w:lineRule="auto"/>
        <w:rPr>
          <w:rFonts w:ascii="Times New Roman" w:hAnsi="Times New Roman"/>
          <w:color w:val="1F497D" w:themeColor="text2"/>
          <w:sz w:val="20"/>
        </w:rPr>
      </w:pPr>
    </w:p>
    <w:p w:rsidRPr="002D3D53" w:rsidR="00652340" w:rsidP="00612D3A" w:rsidRDefault="5AB1CB15" w14:paraId="4B33ED08" w14:textId="31149A27">
      <w:pPr>
        <w:pStyle w:val="Estilo7"/>
        <w:rPr>
          <w:lang w:val="es-MX"/>
        </w:rPr>
      </w:pPr>
      <w:r w:rsidRPr="002D3D53">
        <w:rPr>
          <w:lang w:val="es-MX"/>
        </w:rPr>
        <w:t xml:space="preserve">Las intervenciones realizadas por la UAERMV realizan aprovechamiento de material fresado, esto con el fin de dar cumplimiento a la normativa ambiental, fortaleciendo la reutilización del material producto de demolición de obra en la </w:t>
      </w:r>
      <w:r w:rsidRPr="002D3D53" w:rsidR="00652340">
        <w:rPr>
          <w:lang w:val="es-MX"/>
        </w:rPr>
        <w:fldChar w:fldCharType="begin"/>
      </w:r>
      <w:r w:rsidRPr="002D3D53" w:rsidR="00652340">
        <w:rPr>
          <w:lang w:val="es-MX"/>
        </w:rPr>
        <w:instrText xml:space="preserve"> REF _Ref187440844 \h  \* MERGEFORMAT </w:instrText>
      </w:r>
      <w:r w:rsidRPr="002D3D53" w:rsidR="00652340">
        <w:rPr>
          <w:lang w:val="es-MX"/>
        </w:rPr>
      </w:r>
      <w:r w:rsidRPr="002D3D53" w:rsidR="00652340">
        <w:rPr>
          <w:lang w:val="es-MX"/>
        </w:rPr>
        <w:fldChar w:fldCharType="separate"/>
      </w:r>
      <w:r w:rsidRPr="002D3D53">
        <w:rPr>
          <w:lang w:val="es-MX"/>
        </w:rPr>
        <w:t xml:space="preserve"> </w:t>
      </w:r>
      <w:r w:rsidR="00612D3A">
        <w:rPr>
          <w:lang w:val="es-MX"/>
        </w:rPr>
        <w:t>que</w:t>
      </w:r>
      <w:r w:rsidRPr="002D3D53" w:rsidR="00652340">
        <w:rPr>
          <w:lang w:val="es-MX"/>
        </w:rPr>
        <w:fldChar w:fldCharType="end"/>
      </w:r>
      <w:r w:rsidR="00612D3A">
        <w:rPr>
          <w:lang w:val="es-MX"/>
        </w:rPr>
        <w:t xml:space="preserve"> se presentan l</w:t>
      </w:r>
      <w:r w:rsidRPr="002D3D53">
        <w:rPr>
          <w:lang w:val="es-MX"/>
        </w:rPr>
        <w:t>as cantidades totales despachadas durante la vigencia 2024.</w:t>
      </w:r>
    </w:p>
    <w:p w:rsidR="00DB5704" w:rsidP="00DB5704" w:rsidRDefault="00DB5704" w14:paraId="3734E8F4" w14:textId="33FBD064">
      <w:pPr>
        <w:pStyle w:val="06Grafica"/>
      </w:pPr>
      <w:r>
        <w:t xml:space="preserve">Grafica </w:t>
      </w:r>
      <w:r>
        <w:fldChar w:fldCharType="begin"/>
      </w:r>
      <w:r>
        <w:instrText xml:space="preserve"> SEQ Grafica \* ARABIC </w:instrText>
      </w:r>
      <w:r>
        <w:fldChar w:fldCharType="separate"/>
      </w:r>
      <w:r>
        <w:t>19</w:t>
      </w:r>
      <w:r>
        <w:fldChar w:fldCharType="end"/>
      </w:r>
      <w:r>
        <w:t>. Total Metros Cubicos Aprovechamiento de Material Fresado</w:t>
      </w:r>
    </w:p>
    <w:p w:rsidRPr="00F306A9" w:rsidR="00652340" w:rsidP="0A4E4113" w:rsidRDefault="00652340" w14:paraId="22191F27"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11EEA4B8" wp14:editId="0B31EFD4">
            <wp:extent cx="6086475" cy="1495425"/>
            <wp:effectExtent l="0" t="0" r="9525" b="9525"/>
            <wp:docPr id="40" name="Gráfico 40">
              <a:extLst xmlns:a="http://schemas.openxmlformats.org/drawingml/2006/main">
                <a:ext uri="{FF2B5EF4-FFF2-40B4-BE49-F238E27FC236}">
                  <a16:creationId xmlns:a16="http://schemas.microsoft.com/office/drawing/2014/main" id="{00000000-0008-0000-0E00-000007000000}"/>
                </a:ext>
                <a:ext uri="{147F2762-F138-4A5C-976F-8EAC2B608ADB}">
                  <a16:predDERef xmlns:a16="http://schemas.microsoft.com/office/drawing/2014/main" pred="{00000000-0008-0000-0D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Pr="00F306A9" w:rsidR="00652340" w:rsidP="00612D3A" w:rsidRDefault="5AB1CB15" w14:paraId="28BDCC76" w14:textId="77777777">
      <w:pPr>
        <w:pStyle w:val="Estilo7"/>
        <w:rPr>
          <w:color w:val="1F497D" w:themeColor="text2"/>
        </w:rPr>
      </w:pPr>
      <w:r w:rsidRPr="00F306A9">
        <w:t>En el cumplimiento de los despachos de mezclas asfálticas en caliente y en frio, las plantas industriales de la entidad desempeñan un papel crucial. Para asegurar la entrega eficiente y puntual de toda la mezcla solicitada, es fundamental contar con un plan de mantenimiento adecuado. Por ello, se han implementado revisiones periódicas de los diversos sistemas y componentes de las plantas, utilizando el volumen de producción en metros cúbicos (m³) como parámetro principal. Esta estrategia permite mantener un control riguroso y prevenir la necesidad de mantenimientos correctivos que podrían afectar la disponibilidad operativa. Gracias a este enfoque, se ha logrado mantener la disponibilidad y operatividad de las plantas por encima del 95%.</w:t>
      </w:r>
    </w:p>
    <w:p w:rsidR="00652340" w:rsidP="00612D3A" w:rsidRDefault="5AB1CB15" w14:paraId="14599E7D" w14:textId="77777777">
      <w:pPr>
        <w:pStyle w:val="Estilo7"/>
      </w:pPr>
      <w:r w:rsidRPr="00F306A9">
        <w:t xml:space="preserve">La disponibilidad y operatividad son elementos esenciales en la gestión eficiente de las plantas industriales. La disponibilidad se refiere a la capacidad de las plantas para estar en condiciones óptimas de operación, mientras que la operatividad se centra en la habilidad de la planta para realizar sus funciones de producción de manera efectiva durante los períodos de actividad. Mantener altos estándares en ambos aspectos garantiza un flujo de producción constante y eficiente, contribuyendo al cumplimiento de los objetivos establecidos. </w:t>
      </w:r>
    </w:p>
    <w:p w:rsidRPr="00F306A9" w:rsidR="00B4496B" w:rsidP="332C366C" w:rsidRDefault="00B4496B" w14:paraId="046AD3EB" w14:textId="77777777">
      <w:pPr>
        <w:pStyle w:val="NormalWeb"/>
        <w:spacing w:after="0" w:afterAutospacing="0" w:line="276" w:lineRule="auto"/>
        <w:rPr>
          <w:rFonts w:ascii="Times New Roman" w:hAnsi="Times New Roman"/>
          <w:color w:val="1F497D" w:themeColor="text2"/>
          <w:sz w:val="20"/>
          <w:szCs w:val="20"/>
        </w:rPr>
      </w:pPr>
    </w:p>
    <w:p w:rsidR="00B4496B" w:rsidP="00B4496B" w:rsidRDefault="00B4496B" w14:paraId="59727F39" w14:textId="7503188C">
      <w:pPr>
        <w:pStyle w:val="04Ilustracin"/>
      </w:pPr>
      <w:bookmarkStart w:name="_Toc189199585" w:id="166"/>
      <w:r>
        <w:t xml:space="preserve">Ilustración </w:t>
      </w:r>
      <w:r>
        <w:fldChar w:fldCharType="begin"/>
      </w:r>
      <w:r>
        <w:instrText> SEQ Ilustración \* ARABIC </w:instrText>
      </w:r>
      <w:r>
        <w:fldChar w:fldCharType="separate"/>
      </w:r>
      <w:r w:rsidR="00AD6A5C">
        <w:rPr>
          <w:noProof/>
        </w:rPr>
        <w:t>9</w:t>
      </w:r>
      <w:r>
        <w:fldChar w:fldCharType="end"/>
      </w:r>
      <w:r>
        <w:t>. Capacidad Operativa Plantas de la Sede de Producción de la UAERMV</w:t>
      </w:r>
      <w:bookmarkEnd w:id="166"/>
    </w:p>
    <w:p w:rsidRPr="00F306A9" w:rsidR="00652340" w:rsidP="332C366C" w:rsidRDefault="5AB1CB15" w14:paraId="4D21F029" w14:textId="77777777">
      <w:pPr>
        <w:pBdr>
          <w:top w:val="single" w:color="000000" w:sz="4" w:space="4"/>
          <w:left w:val="single" w:color="000000" w:sz="4" w:space="4"/>
          <w:bottom w:val="single" w:color="000000" w:sz="4" w:space="4"/>
          <w:right w:val="single" w:color="000000" w:sz="4" w:space="4"/>
        </w:pBdr>
        <w:spacing w:line="276" w:lineRule="auto"/>
        <w:jc w:val="center"/>
        <w:rPr>
          <w:rFonts w:ascii="Times New Roman" w:hAnsi="Times New Roman"/>
          <w:color w:val="1F497D" w:themeColor="text2"/>
          <w:sz w:val="20"/>
        </w:rPr>
      </w:pPr>
      <w:r w:rsidRPr="00F306A9">
        <w:rPr>
          <w:rFonts w:ascii="Times New Roman" w:hAnsi="Times New Roman"/>
          <w:noProof/>
          <w:sz w:val="20"/>
        </w:rPr>
        <w:drawing>
          <wp:inline distT="0" distB="0" distL="0" distR="0" wp14:anchorId="15CA4859" wp14:editId="7215B4BA">
            <wp:extent cx="6192518" cy="2447925"/>
            <wp:effectExtent l="0" t="0" r="0" b="9525"/>
            <wp:docPr id="1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58">
                      <a:extLst>
                        <a:ext uri="{28A0092B-C50C-407E-A947-70E740481C1C}">
                          <a14:useLocalDpi xmlns:a14="http://schemas.microsoft.com/office/drawing/2010/main" val="0"/>
                        </a:ext>
                      </a:extLst>
                    </a:blip>
                    <a:stretch>
                      <a:fillRect/>
                    </a:stretch>
                  </pic:blipFill>
                  <pic:spPr>
                    <a:xfrm>
                      <a:off x="0" y="0"/>
                      <a:ext cx="6192518" cy="2447925"/>
                    </a:xfrm>
                    <a:prstGeom prst="rect">
                      <a:avLst/>
                    </a:prstGeom>
                  </pic:spPr>
                </pic:pic>
              </a:graphicData>
            </a:graphic>
          </wp:inline>
        </w:drawing>
      </w:r>
    </w:p>
    <w:p w:rsidRPr="00F306A9" w:rsidR="00652340" w:rsidP="332C366C" w:rsidRDefault="5AB1CB15" w14:paraId="2A072B10" w14:textId="28327C99">
      <w:pPr>
        <w:spacing w:line="276" w:lineRule="auto"/>
        <w:jc w:val="center"/>
        <w:rPr>
          <w:rFonts w:ascii="Times New Roman" w:hAnsi="Times New Roman"/>
          <w:color w:val="1F497D" w:themeColor="text2"/>
          <w:sz w:val="20"/>
        </w:rPr>
      </w:pPr>
      <w:r w:rsidRPr="00F306A9">
        <w:rPr>
          <w:rFonts w:ascii="Times New Roman" w:hAnsi="Times New Roman"/>
          <w:sz w:val="20"/>
        </w:rPr>
        <w:t xml:space="preserve">Ilustración </w:t>
      </w:r>
      <w:r w:rsidRPr="00F306A9" w:rsidR="48E0AEF9">
        <w:rPr>
          <w:rFonts w:ascii="Times New Roman" w:hAnsi="Times New Roman"/>
          <w:sz w:val="20"/>
        </w:rPr>
        <w:t xml:space="preserve">4 </w:t>
      </w:r>
      <w:r w:rsidRPr="00F306A9">
        <w:rPr>
          <w:rFonts w:ascii="Times New Roman" w:hAnsi="Times New Roman"/>
          <w:sz w:val="20"/>
        </w:rPr>
        <w:t>Capacidad operativa plantas de la Sede de Producción de la UAERMV</w:t>
      </w:r>
    </w:p>
    <w:p w:rsidRPr="00F306A9" w:rsidR="332C366C" w:rsidP="332C366C" w:rsidRDefault="332C366C" w14:paraId="31A0CD5D" w14:textId="221660FC">
      <w:pPr>
        <w:spacing w:line="276" w:lineRule="auto"/>
        <w:jc w:val="center"/>
        <w:rPr>
          <w:rFonts w:ascii="Times New Roman" w:hAnsi="Times New Roman"/>
          <w:sz w:val="20"/>
        </w:rPr>
      </w:pPr>
    </w:p>
    <w:p w:rsidRPr="00F306A9" w:rsidR="00AD6A5C" w:rsidP="332C366C" w:rsidRDefault="00AD6A5C" w14:paraId="3565A37E" w14:textId="77777777">
      <w:pPr>
        <w:spacing w:line="276" w:lineRule="auto"/>
        <w:rPr>
          <w:rFonts w:ascii="Times New Roman" w:hAnsi="Times New Roman"/>
          <w:color w:val="1F497D" w:themeColor="text2"/>
          <w:sz w:val="20"/>
        </w:rPr>
      </w:pPr>
    </w:p>
    <w:p w:rsidR="00AD6A5C" w:rsidP="00AD6A5C" w:rsidRDefault="00AD6A5C" w14:paraId="1F0410C2" w14:textId="58B843BE">
      <w:pPr>
        <w:pStyle w:val="04Ilustracin"/>
      </w:pPr>
      <w:bookmarkStart w:name="_Toc189199586" w:id="167"/>
      <w:r>
        <w:t xml:space="preserve">Ilustración </w:t>
      </w:r>
      <w:r>
        <w:fldChar w:fldCharType="begin"/>
      </w:r>
      <w:r>
        <w:instrText> SEQ Ilustración \* ARABIC </w:instrText>
      </w:r>
      <w:r>
        <w:fldChar w:fldCharType="separate"/>
      </w:r>
      <w:r>
        <w:rPr>
          <w:noProof/>
        </w:rPr>
        <w:t>10</w:t>
      </w:r>
      <w:r>
        <w:fldChar w:fldCharType="end"/>
      </w:r>
      <w:r>
        <w:t>. Disponibilidad de las Plantas Industriales de la UAERMV</w:t>
      </w:r>
      <w:bookmarkEnd w:id="167"/>
    </w:p>
    <w:p w:rsidRPr="00F306A9" w:rsidR="00652340" w:rsidP="37C4F524" w:rsidRDefault="00652340" w14:paraId="11C2C5D8"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7CDA7964" wp14:editId="646FFC8B">
            <wp:extent cx="6677025" cy="2371725"/>
            <wp:effectExtent l="0" t="0" r="9525" b="9525"/>
            <wp:docPr id="41" name="Gráfico 4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Pr="00F306A9" w:rsidR="00652340" w:rsidP="332C366C" w:rsidRDefault="5AB1CB15" w14:paraId="782CAB55" w14:textId="48E7B5B5">
      <w:pPr>
        <w:spacing w:line="276" w:lineRule="auto"/>
        <w:jc w:val="center"/>
        <w:rPr>
          <w:rFonts w:ascii="Times New Roman" w:hAnsi="Times New Roman"/>
          <w:color w:val="1F497D" w:themeColor="text2"/>
          <w:sz w:val="20"/>
        </w:rPr>
      </w:pPr>
      <w:bookmarkStart w:name="_Ref187442346" w:id="168"/>
      <w:bookmarkStart w:name="_Toc189146821" w:id="169"/>
      <w:r w:rsidRPr="00F306A9">
        <w:rPr>
          <w:rFonts w:ascii="Times New Roman" w:hAnsi="Times New Roman"/>
          <w:sz w:val="20"/>
        </w:rPr>
        <w:t xml:space="preserve">Ilustración </w:t>
      </w:r>
      <w:r w:rsidR="00BA158F">
        <w:rPr>
          <w:rFonts w:ascii="Times New Roman" w:hAnsi="Times New Roman"/>
          <w:sz w:val="20"/>
        </w:rPr>
        <w:fldChar w:fldCharType="begin"/>
      </w:r>
      <w:r w:rsidR="00BA158F">
        <w:rPr>
          <w:rFonts w:ascii="Times New Roman" w:hAnsi="Times New Roman"/>
          <w:sz w:val="20"/>
        </w:rPr>
        <w:instrText xml:space="preserve"> SEQ Ilustración \* ARABIC </w:instrText>
      </w:r>
      <w:r w:rsidR="00BA158F">
        <w:rPr>
          <w:rFonts w:ascii="Times New Roman" w:hAnsi="Times New Roman"/>
          <w:sz w:val="20"/>
        </w:rPr>
        <w:fldChar w:fldCharType="separate"/>
      </w:r>
      <w:r w:rsidR="00AD6A5C">
        <w:rPr>
          <w:rFonts w:ascii="Times New Roman" w:hAnsi="Times New Roman"/>
          <w:noProof/>
          <w:sz w:val="20"/>
        </w:rPr>
        <w:t>11</w:t>
      </w:r>
      <w:r w:rsidR="00BA158F">
        <w:rPr>
          <w:rFonts w:ascii="Times New Roman" w:hAnsi="Times New Roman"/>
          <w:sz w:val="20"/>
        </w:rPr>
        <w:fldChar w:fldCharType="end"/>
      </w:r>
      <w:bookmarkEnd w:id="168"/>
      <w:r w:rsidRPr="00F306A9">
        <w:rPr>
          <w:rFonts w:ascii="Times New Roman" w:hAnsi="Times New Roman"/>
          <w:sz w:val="20"/>
        </w:rPr>
        <w:t xml:space="preserve"> Disponibilidad de las plantas industriales de la UAERMV 2024</w:t>
      </w:r>
      <w:bookmarkEnd w:id="169"/>
    </w:p>
    <w:p w:rsidRPr="00F306A9" w:rsidR="00652340" w:rsidP="332C366C" w:rsidRDefault="00652340" w14:paraId="64B5E119" w14:textId="77777777">
      <w:pPr>
        <w:spacing w:line="276" w:lineRule="auto"/>
        <w:rPr>
          <w:rFonts w:ascii="Times New Roman" w:hAnsi="Times New Roman"/>
          <w:color w:val="1F497D" w:themeColor="text2"/>
          <w:sz w:val="20"/>
        </w:rPr>
      </w:pPr>
    </w:p>
    <w:p w:rsidRPr="000626D5" w:rsidR="000626D5" w:rsidP="00255647" w:rsidRDefault="5AB1CB15" w14:paraId="396D0BF4" w14:textId="77777777">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6PAC01</w:t>
      </w:r>
      <w:r w:rsidRPr="00F306A9" w:rsidR="00652340">
        <w:rPr>
          <w:rFonts w:ascii="Times New Roman" w:hAnsi="Times New Roman"/>
          <w:sz w:val="20"/>
        </w:rPr>
        <w:tab/>
      </w:r>
    </w:p>
    <w:p w:rsidRPr="00F306A9" w:rsidR="00652340" w:rsidP="00255647" w:rsidRDefault="5AB1CB15" w14:paraId="30897AC9" w14:textId="5212E1CB">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PLANTA DE ASFALTO EN CALIENTE CEDARAPIDS</w:t>
      </w:r>
    </w:p>
    <w:p w:rsidRPr="000626D5" w:rsidR="000626D5" w:rsidP="00255647" w:rsidRDefault="5AB1CB15" w14:paraId="15E9EE12" w14:textId="77777777">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6PAC06</w:t>
      </w:r>
      <w:r w:rsidRPr="00F306A9" w:rsidR="00652340">
        <w:rPr>
          <w:rFonts w:ascii="Times New Roman" w:hAnsi="Times New Roman"/>
          <w:sz w:val="20"/>
        </w:rPr>
        <w:tab/>
      </w:r>
    </w:p>
    <w:p w:rsidRPr="00F306A9" w:rsidR="00652340" w:rsidP="00255647" w:rsidRDefault="5AB1CB15" w14:paraId="253850C8" w14:textId="2DC912FB">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PLANTA DE ASFALTO EN CALIENTE BACT 250 ABL</w:t>
      </w:r>
    </w:p>
    <w:p w:rsidRPr="000626D5" w:rsidR="000626D5" w:rsidP="00255647" w:rsidRDefault="5AB1CB15" w14:paraId="04650971" w14:textId="77777777">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6PAF02</w:t>
      </w:r>
      <w:r w:rsidRPr="00F306A9" w:rsidR="00652340">
        <w:rPr>
          <w:rFonts w:ascii="Times New Roman" w:hAnsi="Times New Roman"/>
          <w:sz w:val="20"/>
        </w:rPr>
        <w:tab/>
      </w:r>
    </w:p>
    <w:p w:rsidRPr="00F306A9" w:rsidR="00652340" w:rsidP="00255647" w:rsidRDefault="5AB1CB15" w14:paraId="7C7FC160" w14:textId="58D527CF">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PLANTA DE ASFALTO EN FRIO ASTECNIA</w:t>
      </w:r>
    </w:p>
    <w:p w:rsidRPr="000626D5" w:rsidR="000626D5" w:rsidP="00255647" w:rsidRDefault="5AB1CB15" w14:paraId="2E0548F6" w14:textId="77777777">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6PTA03</w:t>
      </w:r>
      <w:r w:rsidRPr="00F306A9" w:rsidR="00652340">
        <w:rPr>
          <w:rFonts w:ascii="Times New Roman" w:hAnsi="Times New Roman"/>
          <w:sz w:val="20"/>
        </w:rPr>
        <w:tab/>
      </w:r>
    </w:p>
    <w:p w:rsidRPr="00F306A9" w:rsidR="00652340" w:rsidP="00255647" w:rsidRDefault="5AB1CB15" w14:paraId="4C2A6CF8" w14:textId="5878D161">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 xml:space="preserve">PLANTA TRITURADORA </w:t>
      </w:r>
    </w:p>
    <w:p w:rsidRPr="000626D5" w:rsidR="000626D5" w:rsidP="00255647" w:rsidRDefault="5AB1CB15" w14:paraId="683AC244" w14:textId="77777777">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6PTM08</w:t>
      </w:r>
      <w:r w:rsidRPr="00F306A9" w:rsidR="00652340">
        <w:rPr>
          <w:rFonts w:ascii="Times New Roman" w:hAnsi="Times New Roman"/>
          <w:sz w:val="20"/>
        </w:rPr>
        <w:tab/>
      </w:r>
    </w:p>
    <w:p w:rsidRPr="00F306A9" w:rsidR="00652340" w:rsidP="00255647" w:rsidRDefault="5AB1CB15" w14:paraId="12A351EB" w14:textId="3D1BA2A1">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PLANTA TRITURADORA MOVIL</w:t>
      </w:r>
    </w:p>
    <w:p w:rsidRPr="000626D5" w:rsidR="000626D5" w:rsidP="00255647" w:rsidRDefault="5AB1CB15" w14:paraId="0DCC8939" w14:textId="77777777">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6PDA05</w:t>
      </w:r>
      <w:r w:rsidRPr="00F306A9" w:rsidR="00652340">
        <w:rPr>
          <w:rFonts w:ascii="Times New Roman" w:hAnsi="Times New Roman"/>
          <w:sz w:val="20"/>
        </w:rPr>
        <w:tab/>
      </w:r>
    </w:p>
    <w:p w:rsidRPr="00F306A9" w:rsidR="00652340" w:rsidP="00255647" w:rsidRDefault="5AB1CB15" w14:paraId="1E8A6676" w14:textId="42A6A31E">
      <w:pPr>
        <w:pStyle w:val="Prrafodelista"/>
        <w:widowControl/>
        <w:numPr>
          <w:ilvl w:val="0"/>
          <w:numId w:val="55"/>
        </w:numPr>
        <w:adjustRightInd/>
        <w:spacing w:line="240" w:lineRule="auto"/>
        <w:textAlignment w:val="auto"/>
        <w:rPr>
          <w:rFonts w:ascii="Times New Roman" w:hAnsi="Times New Roman"/>
          <w:color w:val="1F497D" w:themeColor="text2"/>
          <w:sz w:val="20"/>
        </w:rPr>
      </w:pPr>
      <w:r w:rsidRPr="00F306A9">
        <w:rPr>
          <w:rFonts w:ascii="Times New Roman" w:hAnsi="Times New Roman"/>
          <w:sz w:val="20"/>
        </w:rPr>
        <w:t>PLANTA DOSIFICADORA DE CONCRETO ALTRON</w:t>
      </w:r>
    </w:p>
    <w:p w:rsidRPr="000626D5" w:rsidR="000626D5" w:rsidP="00255647" w:rsidRDefault="5AB1CB15" w14:paraId="24343BC2" w14:textId="77777777">
      <w:pPr>
        <w:pStyle w:val="Prrafodelista"/>
        <w:widowControl/>
        <w:numPr>
          <w:ilvl w:val="0"/>
          <w:numId w:val="55"/>
        </w:numPr>
        <w:adjustRightInd/>
        <w:spacing w:after="160" w:line="240" w:lineRule="auto"/>
        <w:textAlignment w:val="auto"/>
        <w:rPr>
          <w:rFonts w:ascii="Times New Roman" w:hAnsi="Times New Roman"/>
          <w:color w:val="1F497D" w:themeColor="text2"/>
          <w:sz w:val="20"/>
        </w:rPr>
      </w:pPr>
      <w:r w:rsidRPr="00F306A9">
        <w:rPr>
          <w:rFonts w:ascii="Times New Roman" w:hAnsi="Times New Roman"/>
          <w:sz w:val="20"/>
        </w:rPr>
        <w:t>6BCC07</w:t>
      </w:r>
      <w:r w:rsidRPr="00F306A9" w:rsidR="00652340">
        <w:rPr>
          <w:rFonts w:ascii="Times New Roman" w:hAnsi="Times New Roman"/>
          <w:sz w:val="20"/>
        </w:rPr>
        <w:tab/>
      </w:r>
    </w:p>
    <w:p w:rsidRPr="00F306A9" w:rsidR="00652340" w:rsidP="00255647" w:rsidRDefault="5AB1CB15" w14:paraId="3E897849" w14:textId="654BB38E">
      <w:pPr>
        <w:pStyle w:val="Prrafodelista"/>
        <w:widowControl/>
        <w:numPr>
          <w:ilvl w:val="0"/>
          <w:numId w:val="55"/>
        </w:numPr>
        <w:adjustRightInd/>
        <w:spacing w:after="160" w:line="240" w:lineRule="auto"/>
        <w:textAlignment w:val="auto"/>
        <w:rPr>
          <w:rFonts w:ascii="Times New Roman" w:hAnsi="Times New Roman"/>
          <w:color w:val="1F497D" w:themeColor="text2"/>
          <w:sz w:val="20"/>
        </w:rPr>
      </w:pPr>
      <w:r w:rsidRPr="00F306A9">
        <w:rPr>
          <w:rFonts w:ascii="Times New Roman" w:hAnsi="Times New Roman"/>
          <w:sz w:val="20"/>
        </w:rPr>
        <w:t>BASCULA CAMIONERA ELECTRÓNICA</w:t>
      </w:r>
    </w:p>
    <w:p w:rsidR="00AD6A5C" w:rsidP="00AD6A5C" w:rsidRDefault="00AD6A5C" w14:paraId="7B7FBBB3" w14:textId="3A3B862C">
      <w:pPr>
        <w:pStyle w:val="04Ilustracin"/>
      </w:pPr>
      <w:bookmarkStart w:name="_Toc189199587" w:id="170"/>
      <w:r>
        <w:t xml:space="preserve">Ilustración </w:t>
      </w:r>
      <w:r>
        <w:fldChar w:fldCharType="begin"/>
      </w:r>
      <w:r>
        <w:instrText> SEQ Ilustración \* ARABIC </w:instrText>
      </w:r>
      <w:r>
        <w:fldChar w:fldCharType="separate"/>
      </w:r>
      <w:r>
        <w:rPr>
          <w:noProof/>
        </w:rPr>
        <w:t>12</w:t>
      </w:r>
      <w:r>
        <w:fldChar w:fldCharType="end"/>
      </w:r>
      <w:r>
        <w:t>. Mejoras y Proyectos Representativos en las Plantas Industriales vigencia 2024</w:t>
      </w:r>
      <w:bookmarkEnd w:id="170"/>
    </w:p>
    <w:tbl>
      <w:tblPr>
        <w:tblStyle w:val="Tablaconcuadrcula"/>
        <w:tblW w:w="0" w:type="auto"/>
        <w:tblLook w:val="04A0" w:firstRow="1" w:lastRow="0" w:firstColumn="1" w:lastColumn="0" w:noHBand="0" w:noVBand="1"/>
      </w:tblPr>
      <w:tblGrid>
        <w:gridCol w:w="5157"/>
        <w:gridCol w:w="4899"/>
      </w:tblGrid>
      <w:tr w:rsidRPr="00F306A9" w:rsidR="00652340" w:rsidTr="00AD6A5C" w14:paraId="66D61136" w14:textId="77777777">
        <w:tc>
          <w:tcPr>
            <w:tcW w:w="5157" w:type="dxa"/>
            <w:shd w:val="clear" w:color="auto" w:fill="9BBB59" w:themeFill="accent3"/>
          </w:tcPr>
          <w:p w:rsidRPr="00F306A9" w:rsidR="00652340" w:rsidP="005111A0" w:rsidRDefault="5AB1CB15" w14:paraId="1A7E9261" w14:textId="77777777">
            <w:pPr>
              <w:spacing w:line="276" w:lineRule="auto"/>
              <w:jc w:val="center"/>
              <w:rPr>
                <w:rFonts w:ascii="Times New Roman" w:hAnsi="Times New Roman"/>
                <w:color w:val="1F497D" w:themeColor="text2"/>
                <w:sz w:val="20"/>
              </w:rPr>
            </w:pPr>
            <w:r w:rsidRPr="00F306A9">
              <w:rPr>
                <w:rFonts w:ascii="Times New Roman" w:hAnsi="Times New Roman"/>
                <w:sz w:val="20"/>
              </w:rPr>
              <w:t>Cambio total de chimenea Exhausto planta de asfalto en caliente 6PAC01</w:t>
            </w:r>
          </w:p>
          <w:p w:rsidRPr="00F306A9" w:rsidR="00652340" w:rsidP="005111A0" w:rsidRDefault="00652340" w14:paraId="04C262D1"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37384D38" wp14:editId="05F72654">
                  <wp:extent cx="3217452" cy="1209675"/>
                  <wp:effectExtent l="0" t="0" r="254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270" t="39917" r="11575" b="38631"/>
                          <a:stretch/>
                        </pic:blipFill>
                        <pic:spPr bwMode="auto">
                          <a:xfrm>
                            <a:off x="0" y="0"/>
                            <a:ext cx="3351115" cy="1259928"/>
                          </a:xfrm>
                          <a:prstGeom prst="rect">
                            <a:avLst/>
                          </a:prstGeom>
                          <a:ln>
                            <a:noFill/>
                          </a:ln>
                          <a:extLst>
                            <a:ext uri="{53640926-AAD7-44D8-BBD7-CCE9431645EC}">
                              <a14:shadowObscured xmlns:a14="http://schemas.microsoft.com/office/drawing/2010/main"/>
                            </a:ext>
                          </a:extLst>
                        </pic:spPr>
                      </pic:pic>
                    </a:graphicData>
                  </a:graphic>
                </wp:inline>
              </w:drawing>
            </w:r>
          </w:p>
        </w:tc>
        <w:tc>
          <w:tcPr>
            <w:tcW w:w="4899" w:type="dxa"/>
            <w:shd w:val="clear" w:color="auto" w:fill="9BBB59" w:themeFill="accent3"/>
          </w:tcPr>
          <w:p w:rsidRPr="00F306A9" w:rsidR="00652340" w:rsidP="005111A0" w:rsidRDefault="5AB1CB15" w14:paraId="30559BA8" w14:textId="77777777">
            <w:pPr>
              <w:spacing w:line="276" w:lineRule="auto"/>
              <w:jc w:val="center"/>
              <w:rPr>
                <w:rFonts w:ascii="Times New Roman" w:hAnsi="Times New Roman"/>
                <w:color w:val="1F497D" w:themeColor="text2"/>
                <w:sz w:val="20"/>
              </w:rPr>
            </w:pPr>
            <w:r w:rsidRPr="00F306A9">
              <w:rPr>
                <w:rFonts w:ascii="Times New Roman" w:hAnsi="Times New Roman"/>
                <w:sz w:val="20"/>
              </w:rPr>
              <w:t>Mejora en banda lanzadora a impactor trituradora 6pta03</w:t>
            </w:r>
          </w:p>
          <w:p w:rsidRPr="00F306A9" w:rsidR="00652340" w:rsidP="005111A0" w:rsidRDefault="00652340" w14:paraId="5F414A8E"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758614D7" wp14:editId="33DA8261">
                  <wp:extent cx="2981273" cy="12382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031" t="18706" r="2164" b="17600"/>
                          <a:stretch/>
                        </pic:blipFill>
                        <pic:spPr bwMode="auto">
                          <a:xfrm>
                            <a:off x="0" y="0"/>
                            <a:ext cx="3062548" cy="1272007"/>
                          </a:xfrm>
                          <a:prstGeom prst="rect">
                            <a:avLst/>
                          </a:prstGeom>
                          <a:ln>
                            <a:noFill/>
                          </a:ln>
                          <a:extLst>
                            <a:ext uri="{53640926-AAD7-44D8-BBD7-CCE9431645EC}">
                              <a14:shadowObscured xmlns:a14="http://schemas.microsoft.com/office/drawing/2010/main"/>
                            </a:ext>
                          </a:extLst>
                        </pic:spPr>
                      </pic:pic>
                    </a:graphicData>
                  </a:graphic>
                </wp:inline>
              </w:drawing>
            </w:r>
          </w:p>
        </w:tc>
      </w:tr>
      <w:tr w:rsidRPr="00F306A9" w:rsidR="00652340" w:rsidTr="00AD6A5C" w14:paraId="469743B3" w14:textId="77777777">
        <w:tc>
          <w:tcPr>
            <w:tcW w:w="5157" w:type="dxa"/>
            <w:shd w:val="clear" w:color="auto" w:fill="9BBB59" w:themeFill="accent3"/>
          </w:tcPr>
          <w:p w:rsidRPr="00F306A9" w:rsidR="00652340" w:rsidP="332C366C" w:rsidRDefault="5AB1CB15" w14:paraId="3D5F2679" w14:textId="77777777">
            <w:pPr>
              <w:spacing w:line="276" w:lineRule="auto"/>
              <w:jc w:val="center"/>
              <w:rPr>
                <w:rFonts w:ascii="Times New Roman" w:hAnsi="Times New Roman"/>
                <w:color w:val="1F497D" w:themeColor="text2"/>
                <w:sz w:val="20"/>
              </w:rPr>
            </w:pPr>
            <w:r w:rsidRPr="00F306A9">
              <w:rPr>
                <w:rFonts w:ascii="Times New Roman" w:hAnsi="Times New Roman"/>
                <w:sz w:val="20"/>
              </w:rPr>
              <w:t>Cambio de portones de acceso a sede de producción</w:t>
            </w:r>
          </w:p>
          <w:p w:rsidRPr="00F306A9" w:rsidR="00652340" w:rsidP="332C366C" w:rsidRDefault="00652340" w14:paraId="0653D257"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60C889E5" wp14:editId="085EFB0C">
                  <wp:extent cx="3151518" cy="136207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942" t="25876" r="8433" b="18409"/>
                          <a:stretch/>
                        </pic:blipFill>
                        <pic:spPr bwMode="auto">
                          <a:xfrm>
                            <a:off x="0" y="0"/>
                            <a:ext cx="3237440" cy="1399210"/>
                          </a:xfrm>
                          <a:prstGeom prst="rect">
                            <a:avLst/>
                          </a:prstGeom>
                          <a:ln>
                            <a:noFill/>
                          </a:ln>
                          <a:extLst>
                            <a:ext uri="{53640926-AAD7-44D8-BBD7-CCE9431645EC}">
                              <a14:shadowObscured xmlns:a14="http://schemas.microsoft.com/office/drawing/2010/main"/>
                            </a:ext>
                          </a:extLst>
                        </pic:spPr>
                      </pic:pic>
                    </a:graphicData>
                  </a:graphic>
                </wp:inline>
              </w:drawing>
            </w:r>
          </w:p>
        </w:tc>
        <w:tc>
          <w:tcPr>
            <w:tcW w:w="4899" w:type="dxa"/>
            <w:shd w:val="clear" w:color="auto" w:fill="9BBB59" w:themeFill="accent3"/>
          </w:tcPr>
          <w:p w:rsidRPr="00F306A9" w:rsidR="00652340" w:rsidP="332C366C" w:rsidRDefault="5AB1CB15" w14:paraId="58B91A09" w14:textId="77777777">
            <w:pPr>
              <w:spacing w:line="276" w:lineRule="auto"/>
              <w:jc w:val="center"/>
              <w:rPr>
                <w:rFonts w:ascii="Times New Roman" w:hAnsi="Times New Roman"/>
                <w:color w:val="1F497D" w:themeColor="text2"/>
                <w:sz w:val="20"/>
              </w:rPr>
            </w:pPr>
            <w:r w:rsidRPr="00F306A9">
              <w:rPr>
                <w:rFonts w:ascii="Times New Roman" w:hAnsi="Times New Roman"/>
                <w:sz w:val="20"/>
              </w:rPr>
              <w:t>Instalación de techos tolvas de agregados 6pac06</w:t>
            </w:r>
          </w:p>
          <w:p w:rsidRPr="00F306A9" w:rsidR="00652340" w:rsidP="332C366C" w:rsidRDefault="5AB1CB15" w14:paraId="5028C195" w14:textId="77777777">
            <w:pPr>
              <w:spacing w:line="276" w:lineRule="auto"/>
              <w:jc w:val="center"/>
              <w:rPr>
                <w:rFonts w:ascii="Times New Roman" w:hAnsi="Times New Roman"/>
                <w:color w:val="1F497D" w:themeColor="text2"/>
                <w:sz w:val="20"/>
              </w:rPr>
            </w:pPr>
            <w:r w:rsidRPr="00F306A9">
              <w:rPr>
                <w:rFonts w:ascii="Times New Roman" w:hAnsi="Times New Roman"/>
                <w:noProof/>
                <w:sz w:val="20"/>
              </w:rPr>
              <w:drawing>
                <wp:inline distT="0" distB="0" distL="0" distR="0" wp14:anchorId="3ED1C191" wp14:editId="37269B6C">
                  <wp:extent cx="3052332" cy="13430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63">
                            <a:extLst>
                              <a:ext uri="{28A0092B-C50C-407E-A947-70E740481C1C}">
                                <a14:useLocalDpi xmlns:a14="http://schemas.microsoft.com/office/drawing/2010/main" val="0"/>
                              </a:ext>
                            </a:extLst>
                          </a:blip>
                          <a:stretch>
                            <a:fillRect/>
                          </a:stretch>
                        </pic:blipFill>
                        <pic:spPr>
                          <a:xfrm>
                            <a:off x="0" y="0"/>
                            <a:ext cx="3052332" cy="1343025"/>
                          </a:xfrm>
                          <a:prstGeom prst="rect">
                            <a:avLst/>
                          </a:prstGeom>
                        </pic:spPr>
                      </pic:pic>
                    </a:graphicData>
                  </a:graphic>
                </wp:inline>
              </w:drawing>
            </w:r>
          </w:p>
        </w:tc>
      </w:tr>
      <w:tr w:rsidRPr="00F306A9" w:rsidR="00652340" w:rsidTr="00AD6A5C" w14:paraId="504E028B" w14:textId="77777777">
        <w:tc>
          <w:tcPr>
            <w:tcW w:w="5157" w:type="dxa"/>
            <w:shd w:val="clear" w:color="auto" w:fill="9BBB59" w:themeFill="accent3"/>
          </w:tcPr>
          <w:p w:rsidRPr="00F306A9" w:rsidR="00652340" w:rsidP="332C366C" w:rsidRDefault="5AB1CB15" w14:paraId="340D0A50" w14:textId="77777777">
            <w:pPr>
              <w:spacing w:line="276" w:lineRule="auto"/>
              <w:jc w:val="center"/>
              <w:rPr>
                <w:rFonts w:ascii="Times New Roman" w:hAnsi="Times New Roman"/>
                <w:color w:val="1F497D" w:themeColor="text2"/>
                <w:sz w:val="20"/>
              </w:rPr>
            </w:pPr>
            <w:r w:rsidRPr="00F306A9">
              <w:rPr>
                <w:rFonts w:ascii="Times New Roman" w:hAnsi="Times New Roman"/>
                <w:sz w:val="20"/>
              </w:rPr>
              <w:t>Fabricación cubierta piscina finos 6PAC01</w:t>
            </w:r>
          </w:p>
          <w:p w:rsidRPr="00F306A9" w:rsidR="00652340" w:rsidP="332C366C" w:rsidRDefault="5AB1CB15" w14:paraId="73516232" w14:textId="77777777">
            <w:pPr>
              <w:spacing w:line="276" w:lineRule="auto"/>
              <w:rPr>
                <w:rFonts w:ascii="Times New Roman" w:hAnsi="Times New Roman"/>
                <w:color w:val="1F497D" w:themeColor="text2"/>
                <w:sz w:val="20"/>
              </w:rPr>
            </w:pPr>
            <w:r w:rsidRPr="00F306A9">
              <w:rPr>
                <w:rFonts w:ascii="Times New Roman" w:hAnsi="Times New Roman"/>
                <w:noProof/>
                <w:sz w:val="20"/>
              </w:rPr>
              <w:drawing>
                <wp:inline distT="0" distB="0" distL="0" distR="0" wp14:anchorId="46F83990" wp14:editId="70EF2F2C">
                  <wp:extent cx="2970530" cy="1971675"/>
                  <wp:effectExtent l="0" t="0" r="127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64">
                            <a:extLst>
                              <a:ext uri="{28A0092B-C50C-407E-A947-70E740481C1C}">
                                <a14:useLocalDpi xmlns:a14="http://schemas.microsoft.com/office/drawing/2010/main" val="0"/>
                              </a:ext>
                            </a:extLst>
                          </a:blip>
                          <a:stretch>
                            <a:fillRect/>
                          </a:stretch>
                        </pic:blipFill>
                        <pic:spPr>
                          <a:xfrm>
                            <a:off x="0" y="0"/>
                            <a:ext cx="2970530" cy="1971675"/>
                          </a:xfrm>
                          <a:prstGeom prst="rect">
                            <a:avLst/>
                          </a:prstGeom>
                        </pic:spPr>
                      </pic:pic>
                    </a:graphicData>
                  </a:graphic>
                </wp:inline>
              </w:drawing>
            </w:r>
          </w:p>
        </w:tc>
        <w:tc>
          <w:tcPr>
            <w:tcW w:w="4899" w:type="dxa"/>
            <w:shd w:val="clear" w:color="auto" w:fill="9BBB59" w:themeFill="accent3"/>
          </w:tcPr>
          <w:p w:rsidRPr="00F306A9" w:rsidR="00652340" w:rsidP="332C366C" w:rsidRDefault="5AB1CB15" w14:paraId="14310EC7" w14:textId="77777777">
            <w:pPr>
              <w:spacing w:line="276" w:lineRule="auto"/>
              <w:rPr>
                <w:rFonts w:ascii="Times New Roman" w:hAnsi="Times New Roman"/>
                <w:color w:val="1F497D" w:themeColor="text2"/>
                <w:sz w:val="20"/>
              </w:rPr>
            </w:pPr>
            <w:r w:rsidRPr="00F306A9">
              <w:rPr>
                <w:rFonts w:ascii="Times New Roman" w:hAnsi="Times New Roman"/>
                <w:sz w:val="20"/>
              </w:rPr>
              <w:t>Tanques planta dosificadora de concreto</w:t>
            </w:r>
          </w:p>
          <w:p w:rsidRPr="00F306A9" w:rsidR="00652340" w:rsidP="332C366C" w:rsidRDefault="5AB1CB15" w14:paraId="3910B073" w14:textId="77777777">
            <w:pPr>
              <w:spacing w:line="276" w:lineRule="auto"/>
              <w:jc w:val="center"/>
              <w:rPr>
                <w:rFonts w:ascii="Times New Roman" w:hAnsi="Times New Roman"/>
                <w:color w:val="1F497D" w:themeColor="text2"/>
                <w:sz w:val="20"/>
              </w:rPr>
            </w:pPr>
            <w:r w:rsidRPr="00F306A9">
              <w:rPr>
                <w:rFonts w:ascii="Times New Roman" w:hAnsi="Times New Roman"/>
                <w:noProof/>
                <w:sz w:val="20"/>
              </w:rPr>
              <w:drawing>
                <wp:inline distT="0" distB="0" distL="0" distR="0" wp14:anchorId="15AE77A9" wp14:editId="33C91B5D">
                  <wp:extent cx="3037578" cy="19621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65">
                            <a:extLst>
                              <a:ext uri="{28A0092B-C50C-407E-A947-70E740481C1C}">
                                <a14:useLocalDpi xmlns:a14="http://schemas.microsoft.com/office/drawing/2010/main" val="0"/>
                              </a:ext>
                            </a:extLst>
                          </a:blip>
                          <a:stretch>
                            <a:fillRect/>
                          </a:stretch>
                        </pic:blipFill>
                        <pic:spPr>
                          <a:xfrm>
                            <a:off x="0" y="0"/>
                            <a:ext cx="3037578" cy="1962150"/>
                          </a:xfrm>
                          <a:prstGeom prst="rect">
                            <a:avLst/>
                          </a:prstGeom>
                        </pic:spPr>
                      </pic:pic>
                    </a:graphicData>
                  </a:graphic>
                </wp:inline>
              </w:drawing>
            </w:r>
          </w:p>
        </w:tc>
      </w:tr>
      <w:tr w:rsidRPr="00F306A9" w:rsidR="00652340" w:rsidTr="00AD6A5C" w14:paraId="58BA791D" w14:textId="77777777">
        <w:tc>
          <w:tcPr>
            <w:tcW w:w="5157" w:type="dxa"/>
            <w:shd w:val="clear" w:color="auto" w:fill="9BBB59" w:themeFill="accent3"/>
          </w:tcPr>
          <w:p w:rsidRPr="00F306A9" w:rsidR="00652340" w:rsidP="332C366C" w:rsidRDefault="5AB1CB15" w14:paraId="5BC4755F" w14:textId="77777777">
            <w:pPr>
              <w:spacing w:line="276" w:lineRule="auto"/>
              <w:rPr>
                <w:rFonts w:ascii="Times New Roman" w:hAnsi="Times New Roman"/>
                <w:color w:val="1F497D" w:themeColor="text2"/>
                <w:sz w:val="20"/>
              </w:rPr>
            </w:pPr>
            <w:r w:rsidRPr="00F306A9">
              <w:rPr>
                <w:rFonts w:ascii="Times New Roman" w:hAnsi="Times New Roman"/>
                <w:sz w:val="20"/>
              </w:rPr>
              <w:t>Instalación y puesta en marcha de compresor.</w:t>
            </w:r>
          </w:p>
          <w:p w:rsidRPr="00F306A9" w:rsidR="00652340" w:rsidP="332C366C" w:rsidRDefault="5AB1CB15" w14:paraId="1AD7A66A" w14:textId="77777777">
            <w:pPr>
              <w:spacing w:line="276" w:lineRule="auto"/>
              <w:jc w:val="center"/>
              <w:rPr>
                <w:rFonts w:ascii="Times New Roman" w:hAnsi="Times New Roman"/>
                <w:color w:val="1F497D" w:themeColor="text2"/>
                <w:sz w:val="20"/>
              </w:rPr>
            </w:pPr>
            <w:r w:rsidRPr="00F306A9">
              <w:rPr>
                <w:rFonts w:ascii="Times New Roman" w:hAnsi="Times New Roman"/>
                <w:noProof/>
                <w:sz w:val="20"/>
              </w:rPr>
              <w:drawing>
                <wp:inline distT="0" distB="0" distL="0" distR="0" wp14:anchorId="3BCCA1C2" wp14:editId="1E028B96">
                  <wp:extent cx="3035935" cy="176212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66">
                            <a:extLst>
                              <a:ext uri="{28A0092B-C50C-407E-A947-70E740481C1C}">
                                <a14:useLocalDpi xmlns:a14="http://schemas.microsoft.com/office/drawing/2010/main" val="0"/>
                              </a:ext>
                            </a:extLst>
                          </a:blip>
                          <a:stretch>
                            <a:fillRect/>
                          </a:stretch>
                        </pic:blipFill>
                        <pic:spPr>
                          <a:xfrm>
                            <a:off x="0" y="0"/>
                            <a:ext cx="3035935" cy="1762125"/>
                          </a:xfrm>
                          <a:prstGeom prst="rect">
                            <a:avLst/>
                          </a:prstGeom>
                        </pic:spPr>
                      </pic:pic>
                    </a:graphicData>
                  </a:graphic>
                </wp:inline>
              </w:drawing>
            </w:r>
          </w:p>
        </w:tc>
        <w:tc>
          <w:tcPr>
            <w:tcW w:w="4899" w:type="dxa"/>
            <w:shd w:val="clear" w:color="auto" w:fill="9BBB59" w:themeFill="accent3"/>
          </w:tcPr>
          <w:p w:rsidRPr="00F306A9" w:rsidR="00652340" w:rsidP="332C366C" w:rsidRDefault="5AB1CB15" w14:paraId="5E17EF5F" w14:textId="77777777">
            <w:pPr>
              <w:spacing w:line="276" w:lineRule="auto"/>
              <w:rPr>
                <w:rFonts w:ascii="Times New Roman" w:hAnsi="Times New Roman"/>
                <w:color w:val="1F497D" w:themeColor="text2"/>
                <w:sz w:val="20"/>
              </w:rPr>
            </w:pPr>
            <w:r w:rsidRPr="00F306A9">
              <w:rPr>
                <w:rFonts w:ascii="Times New Roman" w:hAnsi="Times New Roman"/>
                <w:sz w:val="20"/>
              </w:rPr>
              <w:t>Interconexión de tubería de retorno tanques de asfalto 6PAC01</w:t>
            </w:r>
          </w:p>
          <w:p w:rsidRPr="00F306A9" w:rsidR="00652340" w:rsidP="332C366C" w:rsidRDefault="00652340" w14:paraId="5746F88F" w14:textId="77777777">
            <w:pPr>
              <w:spacing w:line="276" w:lineRule="auto"/>
              <w:jc w:val="center"/>
              <w:rPr>
                <w:rFonts w:ascii="Times New Roman" w:hAnsi="Times New Roman"/>
                <w:color w:val="1F497D" w:themeColor="text2"/>
                <w:sz w:val="20"/>
              </w:rPr>
            </w:pPr>
            <w:r w:rsidRPr="00F306A9">
              <w:rPr>
                <w:rFonts w:ascii="Times New Roman" w:hAnsi="Times New Roman"/>
                <w:noProof/>
                <w:color w:val="1F497D" w:themeColor="text2"/>
                <w:sz w:val="20"/>
              </w:rPr>
              <w:drawing>
                <wp:inline distT="0" distB="0" distL="0" distR="0" wp14:anchorId="588CB277" wp14:editId="28A77206">
                  <wp:extent cx="2985770" cy="1552575"/>
                  <wp:effectExtent l="0" t="0" r="5080" b="9525"/>
                  <wp:docPr id="34" name="Imagen 34" descr="C:\Users\juans\AppData\Local\Microsoft\Windows\INetCache\Content.MSO\2DB6B0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s\AppData\Local\Microsoft\Windows\INetCache\Content.MSO\2DB6B04B.tmp"/>
                          <pic:cNvPicPr>
                            <a:picLocks noChangeAspect="1" noChangeArrowheads="1"/>
                          </pic:cNvPicPr>
                        </pic:nvPicPr>
                        <pic:blipFill rotWithShape="1">
                          <a:blip r:embed="rId67">
                            <a:extLst>
                              <a:ext uri="{28A0092B-C50C-407E-A947-70E740481C1C}">
                                <a14:useLocalDpi xmlns:a14="http://schemas.microsoft.com/office/drawing/2010/main" val="0"/>
                              </a:ext>
                            </a:extLst>
                          </a:blip>
                          <a:srcRect l="9110" t="19098" r="8890" b="21867"/>
                          <a:stretch/>
                        </pic:blipFill>
                        <pic:spPr bwMode="auto">
                          <a:xfrm>
                            <a:off x="0" y="0"/>
                            <a:ext cx="3033258" cy="15772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F306A9" w:rsidR="00652340" w:rsidTr="00AD6A5C" w14:paraId="5C8F5177" w14:textId="77777777">
        <w:tc>
          <w:tcPr>
            <w:tcW w:w="5157" w:type="dxa"/>
            <w:shd w:val="clear" w:color="auto" w:fill="9BBB59" w:themeFill="accent3"/>
          </w:tcPr>
          <w:p w:rsidRPr="00F306A9" w:rsidR="00652340" w:rsidP="332C366C" w:rsidRDefault="5AB1CB15" w14:paraId="04C52E59" w14:textId="77777777">
            <w:pPr>
              <w:spacing w:line="276" w:lineRule="auto"/>
              <w:rPr>
                <w:rFonts w:ascii="Times New Roman" w:hAnsi="Times New Roman"/>
                <w:color w:val="1F497D" w:themeColor="text2"/>
                <w:sz w:val="20"/>
              </w:rPr>
            </w:pPr>
            <w:r w:rsidRPr="00F306A9">
              <w:rPr>
                <w:rFonts w:ascii="Times New Roman" w:hAnsi="Times New Roman"/>
                <w:sz w:val="20"/>
              </w:rPr>
              <w:t>Interconexión calderas plantas en caliente</w:t>
            </w:r>
          </w:p>
          <w:p w:rsidRPr="00F306A9" w:rsidR="00652340" w:rsidP="332C366C" w:rsidRDefault="5AB1CB15" w14:paraId="1B8FB386" w14:textId="77777777">
            <w:pPr>
              <w:spacing w:line="276" w:lineRule="auto"/>
              <w:jc w:val="center"/>
              <w:rPr>
                <w:rFonts w:ascii="Times New Roman" w:hAnsi="Times New Roman"/>
                <w:color w:val="1F497D" w:themeColor="text2"/>
                <w:sz w:val="20"/>
              </w:rPr>
            </w:pPr>
            <w:r w:rsidRPr="00F306A9">
              <w:rPr>
                <w:rFonts w:ascii="Times New Roman" w:hAnsi="Times New Roman"/>
                <w:noProof/>
                <w:sz w:val="20"/>
              </w:rPr>
              <w:drawing>
                <wp:inline distT="0" distB="0" distL="0" distR="0" wp14:anchorId="3ACE0E25" wp14:editId="46F5921F">
                  <wp:extent cx="2800214" cy="1695450"/>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68">
                            <a:extLst>
                              <a:ext uri="{28A0092B-C50C-407E-A947-70E740481C1C}">
                                <a14:useLocalDpi xmlns:a14="http://schemas.microsoft.com/office/drawing/2010/main" val="0"/>
                              </a:ext>
                            </a:extLst>
                          </a:blip>
                          <a:stretch>
                            <a:fillRect/>
                          </a:stretch>
                        </pic:blipFill>
                        <pic:spPr>
                          <a:xfrm>
                            <a:off x="0" y="0"/>
                            <a:ext cx="2800214" cy="1695450"/>
                          </a:xfrm>
                          <a:prstGeom prst="rect">
                            <a:avLst/>
                          </a:prstGeom>
                        </pic:spPr>
                      </pic:pic>
                    </a:graphicData>
                  </a:graphic>
                </wp:inline>
              </w:drawing>
            </w:r>
          </w:p>
        </w:tc>
        <w:tc>
          <w:tcPr>
            <w:tcW w:w="4899" w:type="dxa"/>
            <w:shd w:val="clear" w:color="auto" w:fill="9BBB59" w:themeFill="accent3"/>
          </w:tcPr>
          <w:p w:rsidRPr="00F306A9" w:rsidR="00652340" w:rsidP="332C366C" w:rsidRDefault="5AB1CB15" w14:paraId="72E6CF14" w14:textId="77777777">
            <w:pPr>
              <w:spacing w:line="276" w:lineRule="auto"/>
              <w:jc w:val="center"/>
              <w:rPr>
                <w:rFonts w:ascii="Times New Roman" w:hAnsi="Times New Roman"/>
                <w:color w:val="1F497D" w:themeColor="text2"/>
                <w:sz w:val="20"/>
              </w:rPr>
            </w:pPr>
            <w:r w:rsidRPr="00F306A9">
              <w:rPr>
                <w:rFonts w:ascii="Times New Roman" w:hAnsi="Times New Roman"/>
                <w:sz w:val="20"/>
              </w:rPr>
              <w:t>Cambio de ductos separador estático 6pac06</w:t>
            </w:r>
          </w:p>
          <w:p w:rsidRPr="00F306A9" w:rsidR="00652340" w:rsidP="332C366C" w:rsidRDefault="5AB1CB15" w14:paraId="1BA32356" w14:textId="77777777">
            <w:pPr>
              <w:spacing w:line="276" w:lineRule="auto"/>
              <w:jc w:val="center"/>
              <w:rPr>
                <w:rFonts w:ascii="Times New Roman" w:hAnsi="Times New Roman"/>
                <w:color w:val="1F497D" w:themeColor="text2"/>
                <w:sz w:val="20"/>
              </w:rPr>
            </w:pPr>
            <w:r w:rsidRPr="00F306A9">
              <w:rPr>
                <w:rFonts w:ascii="Times New Roman" w:hAnsi="Times New Roman"/>
                <w:noProof/>
                <w:sz w:val="20"/>
              </w:rPr>
              <w:drawing>
                <wp:inline distT="0" distB="0" distL="0" distR="0" wp14:anchorId="6B225C78" wp14:editId="4ED62205">
                  <wp:extent cx="2867025" cy="1514475"/>
                  <wp:effectExtent l="0" t="0" r="9525" b="9525"/>
                  <wp:docPr id="167" name="Imagen 167" descr="C:\Users\edward.vanegas\Downloads\WhatsApp Image 2024-12-24 at 2.3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7"/>
                          <pic:cNvPicPr/>
                        </pic:nvPicPr>
                        <pic:blipFill>
                          <a:blip r:embed="rId69">
                            <a:extLst>
                              <a:ext uri="{28A0092B-C50C-407E-A947-70E740481C1C}">
                                <a14:useLocalDpi xmlns:a14="http://schemas.microsoft.com/office/drawing/2010/main" val="0"/>
                              </a:ext>
                            </a:extLst>
                          </a:blip>
                          <a:stretch>
                            <a:fillRect/>
                          </a:stretch>
                        </pic:blipFill>
                        <pic:spPr>
                          <a:xfrm>
                            <a:off x="0" y="0"/>
                            <a:ext cx="2867025" cy="1514475"/>
                          </a:xfrm>
                          <a:prstGeom prst="rect">
                            <a:avLst/>
                          </a:prstGeom>
                        </pic:spPr>
                      </pic:pic>
                    </a:graphicData>
                  </a:graphic>
                </wp:inline>
              </w:drawing>
            </w:r>
          </w:p>
        </w:tc>
      </w:tr>
    </w:tbl>
    <w:p w:rsidRPr="00F306A9" w:rsidR="00652340" w:rsidP="332C366C" w:rsidRDefault="00652340" w14:paraId="0135170E" w14:textId="77777777">
      <w:pPr>
        <w:spacing w:line="276" w:lineRule="auto"/>
        <w:rPr>
          <w:rFonts w:ascii="Times New Roman" w:hAnsi="Times New Roman"/>
          <w:color w:val="1F497D" w:themeColor="text2"/>
          <w:sz w:val="20"/>
        </w:rPr>
      </w:pPr>
    </w:p>
    <w:p w:rsidRPr="00BC6330" w:rsidR="00652340" w:rsidP="00C45261" w:rsidRDefault="000626D5" w14:paraId="22F8AAC3" w14:textId="209E255B">
      <w:pPr>
        <w:pStyle w:val="02"/>
      </w:pPr>
      <w:bookmarkStart w:name="_Toc189160064" w:id="171"/>
      <w:r>
        <w:t>Gerencia de Maquinaria y</w:t>
      </w:r>
      <w:r w:rsidRPr="00BC6330">
        <w:t xml:space="preserve"> Equipos</w:t>
      </w:r>
      <w:bookmarkEnd w:id="171"/>
    </w:p>
    <w:p w:rsidRPr="00F306A9" w:rsidR="00DF6714" w:rsidP="37C4F524" w:rsidRDefault="00DF6714" w14:paraId="6802F450" w14:textId="77777777">
      <w:pPr>
        <w:spacing w:line="276" w:lineRule="auto"/>
        <w:jc w:val="center"/>
        <w:rPr>
          <w:rFonts w:ascii="Times New Roman" w:hAnsi="Times New Roman"/>
          <w:b/>
          <w:bCs/>
          <w:color w:val="1F497D" w:themeColor="text2"/>
          <w:sz w:val="20"/>
        </w:rPr>
      </w:pPr>
    </w:p>
    <w:p w:rsidR="00DF6714" w:rsidP="332C366C" w:rsidRDefault="3545DBB4" w14:paraId="546388FD" w14:textId="2E4C912D">
      <w:pPr>
        <w:spacing w:line="276" w:lineRule="auto"/>
        <w:rPr>
          <w:rFonts w:ascii="Times New Roman" w:hAnsi="Times New Roman" w:eastAsia="Arial"/>
          <w:b/>
          <w:bCs/>
          <w:sz w:val="20"/>
        </w:rPr>
      </w:pPr>
      <w:r w:rsidRPr="00F306A9">
        <w:rPr>
          <w:rFonts w:ascii="Times New Roman" w:hAnsi="Times New Roman" w:eastAsia="Arial"/>
          <w:b/>
          <w:bCs/>
          <w:sz w:val="20"/>
        </w:rPr>
        <w:t>Primer semestre (del 01 de enero al 30 de junio de 2024): Culminación del Plan Distrital de Desarrollo 2020-2024 “Un Nuevo Contrato Social y Ambiental para la Bogotá del Siglo XXI”.</w:t>
      </w:r>
    </w:p>
    <w:p w:rsidRPr="00F306A9" w:rsidR="000626D5" w:rsidP="332C366C" w:rsidRDefault="000626D5" w14:paraId="4A6A46FC" w14:textId="77777777">
      <w:pPr>
        <w:spacing w:line="276" w:lineRule="auto"/>
        <w:rPr>
          <w:rFonts w:ascii="Times New Roman" w:hAnsi="Times New Roman" w:eastAsia="Arial"/>
          <w:b/>
          <w:bCs/>
          <w:color w:val="1F497D" w:themeColor="text2"/>
          <w:sz w:val="20"/>
        </w:rPr>
      </w:pPr>
    </w:p>
    <w:p w:rsidRPr="001F40F2" w:rsidR="00DF6714" w:rsidP="007264AE" w:rsidRDefault="008A5865" w14:paraId="4767F841" w14:textId="2B5A1FE0">
      <w:pPr>
        <w:pStyle w:val="03"/>
        <w:rPr>
          <w:lang w:val="es-CO"/>
        </w:rPr>
      </w:pPr>
      <w:bookmarkStart w:name="_Toc189160065" w:id="172"/>
      <w:r w:rsidRPr="001F40F2">
        <w:rPr>
          <w:lang w:val="es-CO"/>
        </w:rPr>
        <w:t>3.</w:t>
      </w:r>
      <w:r w:rsidRPr="001F40F2" w:rsidR="00B07436">
        <w:rPr>
          <w:lang w:val="es-CO"/>
        </w:rPr>
        <w:t>23</w:t>
      </w:r>
      <w:r w:rsidRPr="001F40F2">
        <w:rPr>
          <w:lang w:val="es-CO"/>
        </w:rPr>
        <w:t xml:space="preserve">.1 </w:t>
      </w:r>
      <w:r w:rsidRPr="001F40F2" w:rsidR="000626D5">
        <w:rPr>
          <w:lang w:val="es-CO"/>
        </w:rPr>
        <w:t>Avances y Logros Alcanzados</w:t>
      </w:r>
      <w:bookmarkEnd w:id="172"/>
    </w:p>
    <w:p w:rsidRPr="00F306A9" w:rsidR="00DF6714" w:rsidP="332C366C" w:rsidRDefault="3545DBB4" w14:paraId="098B2948" w14:textId="31591D20">
      <w:pPr>
        <w:spacing w:line="276" w:lineRule="auto"/>
        <w:rPr>
          <w:rFonts w:ascii="Times New Roman" w:hAnsi="Times New Roman" w:eastAsia="Arial"/>
          <w:color w:val="1F497D" w:themeColor="text2"/>
          <w:sz w:val="20"/>
        </w:rPr>
      </w:pPr>
      <w:r w:rsidRPr="00F306A9">
        <w:rPr>
          <w:rFonts w:ascii="Times New Roman" w:hAnsi="Times New Roman" w:eastAsia="Arial"/>
          <w:sz w:val="20"/>
        </w:rPr>
        <w:t xml:space="preserve">  </w:t>
      </w:r>
    </w:p>
    <w:p w:rsidRPr="00F306A9" w:rsidR="00DF6714" w:rsidP="00612D3A" w:rsidRDefault="3545DBB4" w14:paraId="3ABB5AB1" w14:textId="5E789ADD">
      <w:pPr>
        <w:pStyle w:val="Estilo7"/>
        <w:rPr>
          <w:color w:val="1F497D" w:themeColor="text2"/>
        </w:rPr>
      </w:pPr>
      <w:r w:rsidRPr="00F306A9">
        <w:t>A través de la Subdirección de Producción y Apoyo Logístico se lideró la contratación, producción de materia prima y el apoyo logístico requeridos para el cumplimiento al plan 100 días de la vigencia 2024. Lo anterior implico garantizar la cobertura a la cadena de abastecimientos de los insumos, bienes y servicios a fin de garantizar la continuidad en el servicio de la misionalidad de la entidad, en las diferentes actividades de mantenimiento y rehabilitación de las vías locales, intermedias, rurales, ciclo-infraestructura y atención inmediata a emergencias y apoyo interinstitucional de algunas entidades como: Secretaría de Movilidad, IDU, IDIGER, Secretaría de Gobierno y Fondos de Desarrollo Local.</w:t>
      </w:r>
    </w:p>
    <w:p w:rsidRPr="00F306A9" w:rsidR="332C366C" w:rsidP="00612D3A" w:rsidRDefault="332C366C" w14:paraId="1B8069CE" w14:textId="3C92670C">
      <w:pPr>
        <w:pStyle w:val="Estilo7"/>
      </w:pPr>
    </w:p>
    <w:p w:rsidRPr="00F306A9" w:rsidR="00DF6714" w:rsidP="00612D3A" w:rsidRDefault="3545DBB4" w14:paraId="4093003B" w14:textId="77777777">
      <w:pPr>
        <w:pStyle w:val="Estilo7"/>
        <w:rPr>
          <w:color w:val="1F497D" w:themeColor="text2"/>
        </w:rPr>
      </w:pPr>
      <w:r w:rsidRPr="00F306A9">
        <w:t xml:space="preserve">A través de la operación de la planta de producción de mezclas asfálticas la entidad entrego los productos terminados en calidad y oportunidad, así mismo, brindo el apoyo logístico requerido para la distribución de los materiales, maquinarias y </w:t>
      </w:r>
      <w:r w:rsidRPr="00F306A9">
        <w:t xml:space="preserve">equipos permitiendo el cumplimiento de las actividades establecidas para el cierre del Plan Distrital de Desarrollo 2020-2024 “Un Nuevo Contrato Social y Ambiental para la Bogotá del Siglo XXI”. </w:t>
      </w:r>
    </w:p>
    <w:p w:rsidRPr="00F306A9" w:rsidR="00DF6714" w:rsidP="0A4E4113" w:rsidRDefault="00DF6714" w14:paraId="7E73011F" w14:textId="439BFB0C">
      <w:pPr>
        <w:spacing w:line="276" w:lineRule="auto"/>
        <w:rPr>
          <w:rFonts w:ascii="Times New Roman" w:hAnsi="Times New Roman" w:eastAsia="Arial"/>
          <w:color w:val="1F497D" w:themeColor="text2"/>
          <w:sz w:val="20"/>
        </w:rPr>
      </w:pPr>
    </w:p>
    <w:p w:rsidRPr="00F306A9" w:rsidR="00DF6714" w:rsidP="00612D3A" w:rsidRDefault="3545DBB4" w14:paraId="1CFEFFEB" w14:textId="77777777">
      <w:pPr>
        <w:pStyle w:val="Estilo7"/>
        <w:rPr>
          <w:rFonts w:eastAsia="Arial"/>
          <w:color w:val="1F497D" w:themeColor="text2"/>
        </w:rPr>
      </w:pPr>
      <w:r w:rsidRPr="00612D3A">
        <w:rPr>
          <w:rStyle w:val="Estilo7Car"/>
        </w:rPr>
        <w:t>En el último trimestre de la vigencia se llevó a cabo la adquisición de 28 unidades de maquinaria y vehículos lo que permitirá fortalecer la capacidad logística y de distribución e intervención de los equipos y maquinaria para la entidad y a nivel distrital, dando un salto al cumplimiento del objetivo en cuanto a la actualización de sus bienes al servicio de la conservación vial, movilidad y la seguridad ciudadana</w:t>
      </w:r>
      <w:r w:rsidRPr="00F306A9">
        <w:rPr>
          <w:rFonts w:eastAsia="Arial"/>
        </w:rPr>
        <w:t>.</w:t>
      </w:r>
    </w:p>
    <w:p w:rsidRPr="00F306A9" w:rsidR="00DF6714" w:rsidP="332C366C" w:rsidRDefault="00DF6714" w14:paraId="7DACA55F" w14:textId="77777777">
      <w:pPr>
        <w:spacing w:line="276" w:lineRule="auto"/>
        <w:rPr>
          <w:rFonts w:ascii="Times New Roman" w:hAnsi="Times New Roman" w:eastAsia="Arial"/>
          <w:b/>
          <w:bCs/>
          <w:color w:val="1F497D" w:themeColor="text2"/>
          <w:sz w:val="20"/>
        </w:rPr>
      </w:pPr>
    </w:p>
    <w:p w:rsidR="00DF6714" w:rsidP="008A5865" w:rsidRDefault="008A5865" w14:paraId="635126E5" w14:textId="5D51D3F9">
      <w:pPr>
        <w:spacing w:line="276" w:lineRule="auto"/>
        <w:ind w:firstLine="708"/>
        <w:rPr>
          <w:rFonts w:ascii="Times New Roman" w:hAnsi="Times New Roman"/>
          <w:b/>
          <w:bCs/>
          <w:sz w:val="20"/>
        </w:rPr>
      </w:pPr>
      <w:r>
        <w:rPr>
          <w:rFonts w:ascii="Times New Roman" w:hAnsi="Times New Roman"/>
          <w:b/>
          <w:bCs/>
          <w:sz w:val="20"/>
        </w:rPr>
        <w:t>Dificultades</w:t>
      </w:r>
    </w:p>
    <w:p w:rsidRPr="008A5865" w:rsidR="008A5865" w:rsidP="008A5865" w:rsidRDefault="008A5865" w14:paraId="273DDCE9" w14:textId="77777777">
      <w:pPr>
        <w:spacing w:line="276" w:lineRule="auto"/>
        <w:ind w:firstLine="708"/>
        <w:rPr>
          <w:rFonts w:ascii="Times New Roman" w:hAnsi="Times New Roman"/>
          <w:b/>
          <w:bCs/>
          <w:sz w:val="20"/>
        </w:rPr>
      </w:pPr>
    </w:p>
    <w:p w:rsidRPr="00F306A9" w:rsidR="00DF6714" w:rsidP="00612D3A" w:rsidRDefault="3545DBB4" w14:paraId="3B4E02EC" w14:textId="77777777">
      <w:pPr>
        <w:pStyle w:val="Estilo7"/>
        <w:rPr>
          <w:color w:val="1F497D" w:themeColor="text2"/>
        </w:rPr>
      </w:pPr>
      <w:r w:rsidRPr="00F306A9">
        <w:t>La apropiación de recursos en el último trimestre, (adición presupuestal) generó que el cronograma en la contratación de necesidades fuera más corto a los tiempos regulares de contratación por lo que las limitaciones del mercado a las necesidades de la entidad generan mayores tiempos de los estudios previos, al depender de agentes externos a la entidad (posibles proveedores).</w:t>
      </w:r>
    </w:p>
    <w:p w:rsidRPr="00F306A9" w:rsidR="332C366C" w:rsidP="332C366C" w:rsidRDefault="332C366C" w14:paraId="6E322AE2" w14:textId="487DB29B">
      <w:pPr>
        <w:tabs>
          <w:tab w:val="left" w:pos="2135"/>
        </w:tabs>
        <w:spacing w:line="276" w:lineRule="auto"/>
        <w:rPr>
          <w:rFonts w:ascii="Times New Roman" w:hAnsi="Times New Roman" w:eastAsia="Arial"/>
          <w:sz w:val="20"/>
        </w:rPr>
      </w:pPr>
    </w:p>
    <w:p w:rsidR="00DF6714" w:rsidP="008A5865" w:rsidRDefault="3545DBB4" w14:paraId="3AD2E882" w14:textId="7884B2BC">
      <w:pPr>
        <w:spacing w:line="276" w:lineRule="auto"/>
        <w:ind w:firstLine="708"/>
        <w:rPr>
          <w:rFonts w:ascii="Times New Roman" w:hAnsi="Times New Roman"/>
          <w:b/>
          <w:bCs/>
          <w:sz w:val="20"/>
        </w:rPr>
      </w:pPr>
      <w:r w:rsidRPr="008A5865">
        <w:rPr>
          <w:rFonts w:ascii="Times New Roman" w:hAnsi="Times New Roman"/>
          <w:b/>
          <w:bCs/>
          <w:sz w:val="20"/>
        </w:rPr>
        <w:t>Soluciones plant</w:t>
      </w:r>
      <w:r w:rsidR="008A5865">
        <w:rPr>
          <w:rFonts w:ascii="Times New Roman" w:hAnsi="Times New Roman"/>
          <w:b/>
          <w:bCs/>
          <w:sz w:val="20"/>
        </w:rPr>
        <w:t>eadas</w:t>
      </w:r>
    </w:p>
    <w:p w:rsidRPr="008A5865" w:rsidR="008A5865" w:rsidP="008A5865" w:rsidRDefault="008A5865" w14:paraId="15C9E1D1" w14:textId="77777777">
      <w:pPr>
        <w:spacing w:line="276" w:lineRule="auto"/>
        <w:ind w:firstLine="708"/>
        <w:rPr>
          <w:rFonts w:ascii="Times New Roman" w:hAnsi="Times New Roman"/>
          <w:b/>
          <w:bCs/>
          <w:sz w:val="20"/>
        </w:rPr>
      </w:pPr>
    </w:p>
    <w:p w:rsidRPr="00F306A9" w:rsidR="00DF6714" w:rsidP="00612D3A" w:rsidRDefault="3545DBB4" w14:paraId="482E95B9" w14:textId="77777777">
      <w:pPr>
        <w:pStyle w:val="Estilo7"/>
        <w:rPr>
          <w:color w:val="1F497D" w:themeColor="text2"/>
        </w:rPr>
      </w:pPr>
      <w:r w:rsidRPr="00F306A9">
        <w:t>Se dispuso de un equipo interdisciplinario liderado por la Subdirección de Producción y Apoyo logístico, con el fin de lograr comprometer los recursos apropiados, con diligencia y oportunidad lo que redundará en la renovación y reposición del parque automotor, maquinaria y equipos al servicio de la ciudadanía.</w:t>
      </w:r>
    </w:p>
    <w:p w:rsidR="00DF6714" w:rsidP="008A5865" w:rsidRDefault="008A5865" w14:paraId="3E32B386" w14:textId="41BB1B04">
      <w:pPr>
        <w:spacing w:line="276" w:lineRule="auto"/>
        <w:ind w:firstLine="708"/>
        <w:rPr>
          <w:rFonts w:ascii="Times New Roman" w:hAnsi="Times New Roman"/>
          <w:b/>
          <w:bCs/>
          <w:sz w:val="20"/>
        </w:rPr>
      </w:pPr>
      <w:r w:rsidRPr="008A5865">
        <w:rPr>
          <w:rFonts w:ascii="Times New Roman" w:hAnsi="Times New Roman"/>
          <w:b/>
          <w:bCs/>
          <w:sz w:val="20"/>
        </w:rPr>
        <w:t>Beneficios</w:t>
      </w:r>
      <w:r w:rsidRPr="008A5865" w:rsidR="3545DBB4">
        <w:rPr>
          <w:rFonts w:ascii="Times New Roman" w:hAnsi="Times New Roman"/>
          <w:b/>
          <w:bCs/>
          <w:sz w:val="20"/>
        </w:rPr>
        <w:t xml:space="preserve"> </w:t>
      </w:r>
    </w:p>
    <w:p w:rsidRPr="008A5865" w:rsidR="00612D3A" w:rsidP="008A5865" w:rsidRDefault="00612D3A" w14:paraId="4208387A" w14:textId="77777777">
      <w:pPr>
        <w:spacing w:line="276" w:lineRule="auto"/>
        <w:ind w:firstLine="708"/>
        <w:rPr>
          <w:rFonts w:ascii="Times New Roman" w:hAnsi="Times New Roman"/>
          <w:b/>
          <w:bCs/>
          <w:sz w:val="20"/>
        </w:rPr>
      </w:pPr>
    </w:p>
    <w:p w:rsidRPr="00F306A9" w:rsidR="00DF6714" w:rsidP="00612D3A" w:rsidRDefault="3545DBB4" w14:paraId="3A1DE2F0" w14:textId="77777777">
      <w:pPr>
        <w:pStyle w:val="Estilo7"/>
        <w:rPr>
          <w:color w:val="1F497D" w:themeColor="text2"/>
        </w:rPr>
      </w:pPr>
      <w:r w:rsidRPr="00F306A9">
        <w:t>En cumplimiento de la actividad Adquirir 85 unidades de maquinaria y equipo propuesta en el marco del plan de desarrollo, para la vigencia 2024 se logró el cumplimiento del 32% de la meta propuesta, lo que garantizará para la vigencia 2025 la actualización y disponibilidad de 28 unidades de parque automotor, maquinaria y equipos al servicio de la conservación de la malla vial de Bogotá</w:t>
      </w:r>
    </w:p>
    <w:p w:rsidRPr="00F306A9" w:rsidR="332C366C" w:rsidP="332C366C" w:rsidRDefault="332C366C" w14:paraId="76B05EB5" w14:textId="1CE70371">
      <w:pPr>
        <w:spacing w:line="276" w:lineRule="auto"/>
        <w:rPr>
          <w:rFonts w:ascii="Times New Roman" w:hAnsi="Times New Roman" w:eastAsia="Arial"/>
          <w:b/>
          <w:bCs/>
          <w:sz w:val="20"/>
        </w:rPr>
      </w:pPr>
    </w:p>
    <w:p w:rsidRPr="008A5865" w:rsidR="00DF6714" w:rsidP="008A5865" w:rsidRDefault="008A5865" w14:paraId="62217CCF" w14:textId="0582B472">
      <w:pPr>
        <w:spacing w:line="276" w:lineRule="auto"/>
        <w:ind w:firstLine="708"/>
        <w:rPr>
          <w:rFonts w:ascii="Times New Roman" w:hAnsi="Times New Roman"/>
          <w:b/>
          <w:bCs/>
          <w:sz w:val="20"/>
        </w:rPr>
      </w:pPr>
      <w:r w:rsidRPr="008A5865">
        <w:rPr>
          <w:rFonts w:ascii="Times New Roman" w:hAnsi="Times New Roman"/>
          <w:b/>
          <w:bCs/>
          <w:sz w:val="20"/>
        </w:rPr>
        <w:t>Fuente de evidencias</w:t>
      </w:r>
    </w:p>
    <w:p w:rsidRPr="00F306A9" w:rsidR="008A5865" w:rsidP="008A5865" w:rsidRDefault="008A5865" w14:paraId="2907BC98" w14:textId="77777777">
      <w:pPr>
        <w:pStyle w:val="Prrafodelista"/>
        <w:spacing w:line="276" w:lineRule="auto"/>
        <w:ind w:left="1068"/>
        <w:rPr>
          <w:rFonts w:ascii="Times New Roman" w:hAnsi="Times New Roman" w:eastAsia="Arial"/>
          <w:sz w:val="20"/>
        </w:rPr>
      </w:pPr>
    </w:p>
    <w:p w:rsidRPr="00F306A9" w:rsidR="00DF6714" w:rsidP="332C366C" w:rsidRDefault="008B3F99" w14:paraId="2797E110" w14:textId="684C7405">
      <w:pPr>
        <w:spacing w:line="276" w:lineRule="auto"/>
        <w:rPr>
          <w:rFonts w:ascii="Times New Roman" w:hAnsi="Times New Roman" w:eastAsia="Arial"/>
          <w:color w:val="1F497D" w:themeColor="text2"/>
          <w:sz w:val="20"/>
        </w:rPr>
      </w:pPr>
      <w:r>
        <w:rPr>
          <w:rFonts w:ascii="Times New Roman" w:hAnsi="Times New Roman" w:eastAsia="Arial"/>
          <w:sz w:val="20"/>
        </w:rPr>
        <w:t>C</w:t>
      </w:r>
      <w:r w:rsidRPr="00F306A9" w:rsidR="3545DBB4">
        <w:rPr>
          <w:rFonts w:ascii="Times New Roman" w:hAnsi="Times New Roman" w:eastAsia="Arial"/>
          <w:sz w:val="20"/>
        </w:rPr>
        <w:t xml:space="preserve">olombia Compra Eficiente - Secop II </w:t>
      </w:r>
      <w:hyperlink w:history="1" r:id="rId70">
        <w:r w:rsidRPr="00E72061" w:rsidR="00D8119E">
          <w:rPr>
            <w:rStyle w:val="Hipervnculo"/>
            <w:rFonts w:ascii="Times New Roman" w:hAnsi="Times New Roman" w:eastAsia="Arial"/>
            <w:sz w:val="20"/>
          </w:rPr>
          <w:t>https://uaermv.sharepoint.com/sites/SubdireccinTcnicadeProduccineIntervencin/Documentos%20compartidos/Forms/AllItems.aspx?newTargetListUrl=%2Fsites%2FSubdireccinTcnicadeProduccineIntervencin%2FDocumentos%20compartidos&amp;viewpath=%2Fsites%2FSubdireccinTcnicadeProduccineIntervencin%2FDocumentos%20compartidos%2FForms%2FAllItems%2Easpx&amp;id=%2Fsites%2FSubdireccinTcnicadeProduccineIntervencin%2FDocumentos%20compartidos%2FPlaneaci%C3%B3n%20Estrat%C3%A9gica%2F2024%2FPLAN%20DE%20ACCI%C3%93N%20INSTITUCIONAL%20%2D%20PAI%2FReporte%20ENERO%202025%2FSoportes%5F4to%5FTrimestre%20SPAL%5FGP%5FGME%2F8%2E%20Adquirir%20unidades%20de%20maquinaria%2C%20veh%C3%ADculos%20y%20equipos&amp;viewid=64390907%2Da1d7%2D4357%2D9fed%2Dd0227b799416</w:t>
        </w:r>
      </w:hyperlink>
      <w:r w:rsidRPr="00F306A9" w:rsidR="3545DBB4">
        <w:rPr>
          <w:rFonts w:ascii="Times New Roman" w:hAnsi="Times New Roman" w:eastAsia="Arial"/>
          <w:sz w:val="20"/>
        </w:rPr>
        <w:t xml:space="preserve"> </w:t>
      </w:r>
    </w:p>
    <w:p w:rsidRPr="00F306A9" w:rsidR="00DF6714" w:rsidP="332C366C" w:rsidRDefault="00DF6714" w14:paraId="08A1EE6B" w14:textId="77777777">
      <w:pPr>
        <w:spacing w:line="276" w:lineRule="auto"/>
        <w:rPr>
          <w:rFonts w:ascii="Times New Roman" w:hAnsi="Times New Roman" w:eastAsia="Arial"/>
          <w:b/>
          <w:bCs/>
          <w:color w:val="1F497D" w:themeColor="text2"/>
          <w:sz w:val="20"/>
        </w:rPr>
      </w:pPr>
    </w:p>
    <w:p w:rsidRPr="00F306A9" w:rsidR="00493C7D" w:rsidP="332C366C" w:rsidRDefault="00493C7D" w14:paraId="361099FE" w14:textId="4C4A1E9F">
      <w:pPr>
        <w:pStyle w:val="Sinespaciado"/>
        <w:spacing w:line="276" w:lineRule="auto"/>
        <w:ind w:right="-373"/>
        <w:jc w:val="both"/>
        <w:rPr>
          <w:rFonts w:ascii="Times New Roman" w:hAnsi="Times New Roman" w:eastAsia="Times New Roman" w:cs="Times New Roman"/>
          <w:color w:val="1F497D" w:themeColor="text2"/>
          <w:sz w:val="20"/>
          <w:szCs w:val="20"/>
          <w:bdr w:val="none" w:color="auto" w:sz="0" w:space="0" w:frame="1"/>
          <w:lang w:eastAsia="es-CO"/>
        </w:rPr>
      </w:pPr>
    </w:p>
    <w:p w:rsidRPr="00F306A9" w:rsidR="040970F3" w:rsidP="00C45261" w:rsidRDefault="00596BFE" w14:paraId="4FCAE46F" w14:textId="5F611465">
      <w:pPr>
        <w:pStyle w:val="02"/>
      </w:pPr>
      <w:bookmarkStart w:name="_Toc157064695" w:id="173"/>
      <w:bookmarkStart w:name="_Toc157074898" w:id="174"/>
      <w:bookmarkStart w:name="_Toc189160066" w:id="175"/>
      <w:r w:rsidRPr="00C51825">
        <w:t xml:space="preserve">Subdirección De Intervención De La Infraestructura – </w:t>
      </w:r>
      <w:bookmarkEnd w:id="173"/>
      <w:bookmarkEnd w:id="174"/>
      <w:r w:rsidRPr="00BC6330">
        <w:rPr>
          <w:rFonts w:eastAsia="Arial"/>
        </w:rPr>
        <w:t>Gere</w:t>
      </w:r>
      <w:r>
        <w:t>ncia De Infraestructura Urbana</w:t>
      </w:r>
      <w:bookmarkEnd w:id="175"/>
      <w:r>
        <w:t xml:space="preserve"> </w:t>
      </w:r>
      <w:r w:rsidRPr="00BC6330">
        <w:rPr>
          <w:rFonts w:eastAsia="Arial"/>
        </w:rPr>
        <w:t xml:space="preserve"> </w:t>
      </w:r>
    </w:p>
    <w:p w:rsidRPr="001F40F2" w:rsidR="0D7DF3DF" w:rsidP="007264AE" w:rsidRDefault="00596BFE" w14:paraId="02E6BE9C" w14:textId="104B9EBF">
      <w:pPr>
        <w:pStyle w:val="03"/>
        <w:rPr>
          <w:lang w:val="es-CO"/>
        </w:rPr>
      </w:pPr>
      <w:bookmarkStart w:name="_Toc189160067" w:id="176"/>
      <w:r w:rsidRPr="001F40F2">
        <w:rPr>
          <w:lang w:val="es-CO"/>
        </w:rPr>
        <w:t>3.2</w:t>
      </w:r>
      <w:r w:rsidRPr="001F40F2" w:rsidR="00B07436">
        <w:rPr>
          <w:lang w:val="es-CO"/>
        </w:rPr>
        <w:t>4</w:t>
      </w:r>
      <w:r w:rsidRPr="001F40F2">
        <w:rPr>
          <w:lang w:val="es-CO"/>
        </w:rPr>
        <w:t>.1 Avances y Logros Alcanzados</w:t>
      </w:r>
      <w:bookmarkEnd w:id="176"/>
    </w:p>
    <w:p w:rsidRPr="00BC6330" w:rsidR="00596BFE" w:rsidP="0A4E4113" w:rsidRDefault="00596BFE" w14:paraId="242F940E" w14:textId="77777777">
      <w:pPr>
        <w:widowControl/>
        <w:ind w:firstLine="708"/>
        <w:rPr>
          <w:rFonts w:ascii="Times New Roman" w:hAnsi="Times New Roman" w:eastAsia="Arial"/>
          <w:sz w:val="20"/>
        </w:rPr>
      </w:pPr>
    </w:p>
    <w:p w:rsidRPr="00BC6330" w:rsidR="2DA78A15" w:rsidP="00612D3A" w:rsidRDefault="2DA78A15" w14:paraId="5828ABA0" w14:textId="47133FDA">
      <w:pPr>
        <w:pStyle w:val="Estilo7"/>
      </w:pPr>
      <w:r w:rsidRPr="00BC6330">
        <w:t xml:space="preserve">La Subdirección de Intervención de la Infraestructura en el marco de la meta misional con corte al 31 de mayo de 2024 y para culminar con el cumplimiento de los Proyectos: 7858 Conservación de la Malla Vial Distrital y Cicloinfraestructura de Bogotá y 7903: Apoyo a la Adecuación y Conservación del Espacio Público, se proyectó ejecutar 108,18 </w:t>
      </w:r>
      <w:r w:rsidRPr="00F306A9">
        <w:rPr>
          <w:lang w:val="es"/>
        </w:rPr>
        <w:t>km-carril</w:t>
      </w:r>
      <w:r w:rsidRPr="00BC6330">
        <w:t xml:space="preserve"> los cuales corresponden a Malla Vial Local e Intermedia; 5,00 </w:t>
      </w:r>
      <w:r w:rsidRPr="00F306A9">
        <w:rPr>
          <w:lang w:val="es"/>
        </w:rPr>
        <w:t xml:space="preserve">km </w:t>
      </w:r>
      <w:r w:rsidRPr="00BC6330">
        <w:t xml:space="preserve">de ciclo infraestructura; 5,66 </w:t>
      </w:r>
      <w:r w:rsidRPr="00F306A9">
        <w:rPr>
          <w:lang w:val="es"/>
        </w:rPr>
        <w:t>km-carril</w:t>
      </w:r>
      <w:r w:rsidRPr="00BC6330">
        <w:t xml:space="preserve"> en la Malla Vial Arterial y 13.878,71 metros cuadrados de espacio público; de acuerdo con las metas establecidas y los ajustes en su distribución durante el transcurso del año.</w:t>
      </w:r>
    </w:p>
    <w:p w:rsidRPr="00BC6330" w:rsidR="0A4E4113" w:rsidP="0A4E4113" w:rsidRDefault="0A4E4113" w14:paraId="3045B80B" w14:textId="6BF40B53">
      <w:pPr>
        <w:spacing w:line="276" w:lineRule="auto"/>
        <w:rPr>
          <w:rFonts w:ascii="Times New Roman" w:hAnsi="Times New Roman" w:eastAsia="Arial"/>
          <w:sz w:val="20"/>
        </w:rPr>
      </w:pPr>
    </w:p>
    <w:p w:rsidRPr="00BC6330" w:rsidR="2A604957" w:rsidP="00612D3A" w:rsidRDefault="2A604957" w14:paraId="2E9FC880" w14:textId="54AE2C34">
      <w:pPr>
        <w:pStyle w:val="Estilo7"/>
      </w:pPr>
      <w:r w:rsidRPr="00BC6330">
        <w:t>A partir del 1 junio de 2024 se inicia la ejecución de la meta misional para los proyectos del nuevo Plan de Desarrollo - PDD 2024-2028 Bogotá Camina Segura, comprendidos en los Proyectos 8081: Conservación de la Red Vial y Cicloinfraestructura y 8055: Conservación Red Peatonal, los cuales para la vigencia actual se proyecta ejecutar 187,05 km-carril de la Malla Vial Urbana Local, Intermedia y 1 km-carril de la Malla Vial Urbana Arterial del Distrito Capital, conservar 6 km de ciclo infraestructura urbana del Distrito Capital e intervenir 13.700 metros cuadrados de espacio público de la ciudad.</w:t>
      </w:r>
    </w:p>
    <w:p w:rsidRPr="00BC6330" w:rsidR="2A604957" w:rsidP="0A4E4113" w:rsidRDefault="2A604957" w14:paraId="386A404C" w14:textId="2B3A5B32">
      <w:pPr>
        <w:spacing w:line="276" w:lineRule="auto"/>
        <w:rPr>
          <w:rFonts w:ascii="Times New Roman" w:hAnsi="Times New Roman" w:eastAsia="Arial"/>
          <w:sz w:val="20"/>
        </w:rPr>
      </w:pPr>
      <w:r w:rsidRPr="00BC6330">
        <w:rPr>
          <w:rFonts w:ascii="Times New Roman" w:hAnsi="Times New Roman" w:eastAsia="Arial"/>
          <w:sz w:val="20"/>
        </w:rPr>
        <w:t xml:space="preserve"> </w:t>
      </w:r>
    </w:p>
    <w:p w:rsidRPr="00BC6330" w:rsidR="2A604957" w:rsidP="00612D3A" w:rsidRDefault="2A604957" w14:paraId="66277302" w14:textId="0956444F">
      <w:pPr>
        <w:pStyle w:val="Estilo7"/>
      </w:pPr>
      <w:r w:rsidRPr="00BC6330">
        <w:t>Para el cumplimiento de la meta de la Entidad, con corte al 31 de mayo del 2024 se ejecutaron 147,26 km carril de la misionalidad; 20,51 km carril arterial; 6,31 km carril ciclo ruta y 14.484,34 m2 espacio público de los 108,18; 5,66; 5 y 14.</w:t>
      </w:r>
      <w:r w:rsidRPr="00F306A9">
        <w:tab/>
      </w:r>
      <w:r w:rsidRPr="00BC6330">
        <w:t>484,34 m2 programados respectivamente; que nos ubica en una ejecución de  147,26 km carril de la meta comprendida entre el mes de enero a mayo de la misionalidad de los 108,18 km carril con un 136,12% de cumplimiento; 362,37% de cumplimiento en arterial, 126,20% de cumplimiento en ciclorutas y 104,36% de cumplimiento en espacio público respecto a la meta.</w:t>
      </w:r>
    </w:p>
    <w:p w:rsidRPr="00BC6330" w:rsidR="2A604957" w:rsidP="00612D3A" w:rsidRDefault="2A604957" w14:paraId="31836E8E" w14:textId="0B68C1BA">
      <w:pPr>
        <w:pStyle w:val="Estilo7"/>
      </w:pPr>
      <w:r w:rsidRPr="00BC6330">
        <w:rPr>
          <w:rFonts w:eastAsiaTheme="minorEastAsia"/>
        </w:rPr>
        <w:t xml:space="preserve">El cumplimiento en el Plan de Desarrollo que inició desde el mes de junio y con corte al 30 de junio del 2024 se ejecutaron 22,48 km carril de la misionalidad; 0,23 Km carril arterial; 1,04 km carril ciclo ruta y 1.871,94 m2 espacio público de los 22,53; 0,20; 0,70 km carril y 1.800,00 m2 programados respectivamente; que nos ubica en una ejecución de 22,48 km carril de la meta comprendida durante el mes de junio de la misionalidad de los 181,00 km carril con un 12,42% de cumplimiento; 23,00% de cumplimiento en arterial, 17,33% de cumplimiento en ciclorutas y 13,66% de cumplimiento en espacio público respecto a la meta. </w:t>
      </w:r>
    </w:p>
    <w:p w:rsidRPr="00BC6330" w:rsidR="2A604957" w:rsidP="0A4E4113" w:rsidRDefault="2A604957" w14:paraId="7CEDB818" w14:textId="45AF3C58">
      <w:pPr>
        <w:spacing w:line="276" w:lineRule="auto"/>
        <w:rPr>
          <w:rFonts w:ascii="Times New Roman" w:hAnsi="Times New Roman" w:eastAsia="Arial"/>
          <w:sz w:val="20"/>
        </w:rPr>
      </w:pPr>
      <w:r w:rsidRPr="00BC6330">
        <w:rPr>
          <w:rFonts w:ascii="Times New Roman" w:hAnsi="Times New Roman" w:eastAsia="Arial"/>
          <w:sz w:val="20"/>
        </w:rPr>
        <w:t xml:space="preserve"> </w:t>
      </w:r>
    </w:p>
    <w:p w:rsidRPr="00BC6330" w:rsidR="2A604957" w:rsidP="00612D3A" w:rsidRDefault="2A604957" w14:paraId="0CE0379E" w14:textId="38AB7A65">
      <w:pPr>
        <w:pStyle w:val="Estilo7"/>
      </w:pPr>
      <w:r w:rsidRPr="00BC6330">
        <w:t>En resumen, para el cumplimiento de la meta inicial comprendida de enero a mayo en misionalidad se ejecutaron 987 segmentos viales - PK, 478 segmentos viales -PK en arterial, 325 segmentos viales – PK en ciclo ruta, 61 segmento vial y en espacio público 44 segmentos viales con corte al 31 de mayo 2024.</w:t>
      </w:r>
    </w:p>
    <w:p w:rsidRPr="00BC6330" w:rsidR="2A604957" w:rsidP="0A4E4113" w:rsidRDefault="2A604957" w14:paraId="70AB254A" w14:textId="421E02C4">
      <w:pPr>
        <w:spacing w:line="276" w:lineRule="auto"/>
        <w:rPr>
          <w:rFonts w:ascii="Times New Roman" w:hAnsi="Times New Roman" w:eastAsia="Arial"/>
          <w:sz w:val="20"/>
        </w:rPr>
      </w:pPr>
      <w:r w:rsidRPr="00BC6330">
        <w:rPr>
          <w:rFonts w:ascii="Times New Roman" w:hAnsi="Times New Roman" w:eastAsia="Arial"/>
          <w:sz w:val="20"/>
        </w:rPr>
        <w:t xml:space="preserve"> </w:t>
      </w:r>
    </w:p>
    <w:p w:rsidRPr="00BC6330" w:rsidR="2A604957" w:rsidP="00612D3A" w:rsidRDefault="2A604957" w14:paraId="325A20D6" w14:textId="40CDF4C0">
      <w:pPr>
        <w:pStyle w:val="Estilo7"/>
      </w:pPr>
      <w:r w:rsidRPr="00BC6330">
        <w:t xml:space="preserve">Con corte al 30 de junio de 2024, para el cumplimiento de la meta inicial comprendida de junio a diciembre en misionalidad se ejecutaron 160 segmentos viales - PK, 2 segmentos viales -PK en arterial, 3 segmentos viales – PK en ciclo ruta, 0 segmento vial y en espacio público 1 segmento vial </w:t>
      </w:r>
    </w:p>
    <w:p w:rsidRPr="00BC6330" w:rsidR="2A604957" w:rsidP="00612D3A" w:rsidRDefault="2A604957" w14:paraId="034B6086" w14:textId="23F22D27">
      <w:pPr>
        <w:pStyle w:val="Estilo7"/>
      </w:pPr>
      <w:r w:rsidRPr="00BC6330">
        <w:t xml:space="preserve"> Es importante resaltar que, con corte al 30 de junio de 2024, dentro marco de todas las estrategias de intervención, se instalaron 1.040,95 m3 de MR – concreto y 32.350,61 m3 de mezcla asfáltica, de los 1.151,30 m3 y 32.350,61 m3 programados respectivamente, con un cumplimiento del 90,42% en concreto y el 98,22% en mezcla.</w:t>
      </w:r>
    </w:p>
    <w:p w:rsidRPr="00612D3A" w:rsidR="12778B2C" w:rsidP="00612D3A" w:rsidRDefault="12778B2C" w14:paraId="50C21E15" w14:textId="709E9367">
      <w:pPr>
        <w:pStyle w:val="Estilo7"/>
        <w:rPr>
          <w:b/>
        </w:rPr>
      </w:pPr>
      <w:r w:rsidRPr="00612D3A">
        <w:rPr>
          <w:b/>
        </w:rPr>
        <w:t>Atención a emergencias</w:t>
      </w:r>
    </w:p>
    <w:p w:rsidRPr="00BC6330" w:rsidR="12778B2C" w:rsidP="0A4E4113" w:rsidRDefault="12778B2C" w14:paraId="6DC5EF8D" w14:textId="665E9D73">
      <w:pPr>
        <w:spacing w:line="276" w:lineRule="auto"/>
        <w:rPr>
          <w:rFonts w:ascii="Times New Roman" w:hAnsi="Times New Roman" w:eastAsia="Arial"/>
          <w:sz w:val="20"/>
        </w:rPr>
      </w:pPr>
      <w:r w:rsidRPr="00BC6330">
        <w:rPr>
          <w:rFonts w:ascii="Times New Roman" w:hAnsi="Times New Roman" w:eastAsia="Arial"/>
          <w:sz w:val="20"/>
        </w:rPr>
        <w:t xml:space="preserve"> </w:t>
      </w:r>
    </w:p>
    <w:p w:rsidR="12778B2C" w:rsidP="00612D3A" w:rsidRDefault="12778B2C" w14:paraId="702B994B" w14:textId="515BFE61">
      <w:pPr>
        <w:pStyle w:val="Estilo7"/>
      </w:pPr>
      <w:r w:rsidRPr="00BC6330">
        <w:t>Durante el transcurso del año 2024 y con corte al 31 de mayo la Subdirección de Intervención de la Infraestructura presto apoyo en la atención de 5 peticiones y durante el mes de junio se atendieron 2</w:t>
      </w:r>
      <w:r w:rsidR="00612D3A">
        <w:t xml:space="preserve"> </w:t>
      </w:r>
      <w:r w:rsidRPr="00BC6330">
        <w:t xml:space="preserve">emergencias en las localidades de Teusaquillo, Santa Fe, Fontibón, Ciudad Bolívar y Usme; ejecutando actividades como: reconformación de calzada retirando y trasladando de material por desprendimiento sobre la vía, remoción de escombros, troncos, madera, ramas, limpieza, lavado de superficie con carro tanque y adecuación de vía con fresado estabilizado. </w:t>
      </w:r>
    </w:p>
    <w:p w:rsidR="00596BFE" w:rsidP="0A4E4113" w:rsidRDefault="00596BFE" w14:paraId="40506399" w14:textId="6D33B309">
      <w:pPr>
        <w:spacing w:line="276" w:lineRule="auto"/>
        <w:rPr>
          <w:rFonts w:ascii="Times New Roman" w:hAnsi="Times New Roman" w:eastAsia="Arial"/>
          <w:sz w:val="20"/>
        </w:rPr>
      </w:pPr>
    </w:p>
    <w:p w:rsidRPr="00BC6330" w:rsidR="00596BFE" w:rsidP="00612D3A" w:rsidRDefault="00596BFE" w14:paraId="4A2AA4AA" w14:textId="77777777">
      <w:pPr>
        <w:pStyle w:val="Estilo7"/>
      </w:pPr>
      <w:r w:rsidRPr="00596BFE">
        <w:t>A partir del 1 junio de 2024 se inicia la ejecución de la meta misional para los proyectos del nuevo Plan de Desarrollo - PDD 2024-2028 Bogotá Camina Segura, comprendidos en los Proyectos 8081: Conservación de la Red Vial y Cicloinfraestructura y 8055: Conservación Red Peatonal, los cuales para la vigencia actual se proyecta ejecutar 146,90 km-carril de la Malla Vial Urbana Local, Intermedia y 1,08 km-carril de la Malla Vial Urbana Arterial del Distrito Capital, conservar 7 km de ciclo infraestructura urbana del Distrito Capital e intervenir 14228,81 metros cuadrados de espacio público de la ciudad.</w:t>
      </w:r>
    </w:p>
    <w:p w:rsidRPr="00BC6330" w:rsidR="00596BFE" w:rsidP="00596BFE" w:rsidRDefault="00596BFE" w14:paraId="60FBEC77" w14:textId="77777777">
      <w:pPr>
        <w:jc w:val="center"/>
        <w:rPr>
          <w:rFonts w:ascii="Times New Roman" w:hAnsi="Times New Roman" w:eastAsia="Arial"/>
          <w:sz w:val="20"/>
        </w:rPr>
      </w:pPr>
      <w:r w:rsidRPr="00BC6330">
        <w:rPr>
          <w:rFonts w:ascii="Times New Roman" w:hAnsi="Times New Roman" w:eastAsiaTheme="minorEastAsia"/>
          <w:sz w:val="20"/>
        </w:rPr>
        <w:t xml:space="preserve"> </w:t>
      </w:r>
    </w:p>
    <w:p w:rsidRPr="00BC6330" w:rsidR="00596BFE" w:rsidP="00612D3A" w:rsidRDefault="00596BFE" w14:paraId="3BAB81D9" w14:textId="77777777">
      <w:pPr>
        <w:pStyle w:val="Estilo7"/>
      </w:pPr>
      <w:r w:rsidRPr="00596BFE">
        <w:t xml:space="preserve">El cumplimiento en el Plan de Desarrollo que inició desde el mes de junio y con corte al 31 de diciembre del 2024 se ejecutaron 146,90 km carril de la misionalidad; 1,08 Km carril arterial; 7 km carril ciclo ruta y 14228,81 m2 espacio público; lo que nos ubica en un cumplimiento en la malla vial lo cal e intermedia 100% de cumplimiento; 100% de cumplimiento en arterial, 100% de cumplimiento en ciclo rutas y 100% de cumplimiento en espacio público respecto a la meta. </w:t>
      </w:r>
    </w:p>
    <w:p w:rsidRPr="00BC6330" w:rsidR="00596BFE" w:rsidP="00596BFE" w:rsidRDefault="00596BFE" w14:paraId="3DA13BE5" w14:textId="77777777">
      <w:pPr>
        <w:rPr>
          <w:rFonts w:ascii="Times New Roman" w:hAnsi="Times New Roman" w:eastAsia="Arial"/>
          <w:sz w:val="20"/>
        </w:rPr>
      </w:pPr>
      <w:r w:rsidRPr="00BC6330">
        <w:rPr>
          <w:rFonts w:ascii="Times New Roman" w:hAnsi="Times New Roman" w:eastAsiaTheme="minorEastAsia"/>
          <w:sz w:val="20"/>
        </w:rPr>
        <w:t xml:space="preserve"> </w:t>
      </w:r>
    </w:p>
    <w:p w:rsidRPr="00BC6330" w:rsidR="00596BFE" w:rsidP="00612D3A" w:rsidRDefault="00596BFE" w14:paraId="6D83A6C4" w14:textId="77777777">
      <w:pPr>
        <w:pStyle w:val="Estilo7"/>
      </w:pPr>
      <w:r w:rsidRPr="00596BFE">
        <w:t>En resumen, con corte al 31 de diciembre de 2024, para el cumplimiento de la meta inicial comprendida de junio a diciembre en misionalidad se ejecutaron 160 segmentos viales - PK, 2 segmentos viales -PK en arterial, 3 segmentos viales – PK en ciclo ruta, 0 segmento vial – PK y en espacio público 1 segmento vial –PK.</w:t>
      </w:r>
    </w:p>
    <w:p w:rsidRPr="00BC6330" w:rsidR="00596BFE" w:rsidP="00612D3A" w:rsidRDefault="00596BFE" w14:paraId="499AB691" w14:textId="5E76E1D5">
      <w:pPr>
        <w:pStyle w:val="Estilo7"/>
      </w:pPr>
      <w:r w:rsidRPr="00BC6330">
        <w:rPr>
          <w:rFonts w:eastAsiaTheme="minorEastAsia"/>
        </w:rPr>
        <w:t xml:space="preserve">  </w:t>
      </w:r>
    </w:p>
    <w:p w:rsidRPr="00596BFE" w:rsidR="00596BFE" w:rsidP="00596BFE" w:rsidRDefault="00596BFE" w14:paraId="4F5AC04D" w14:textId="77777777">
      <w:pPr>
        <w:spacing w:line="276" w:lineRule="auto"/>
        <w:ind w:firstLine="708"/>
        <w:rPr>
          <w:rFonts w:ascii="Times New Roman" w:hAnsi="Times New Roman"/>
          <w:b/>
          <w:bCs/>
          <w:sz w:val="20"/>
        </w:rPr>
      </w:pPr>
      <w:r w:rsidRPr="00596BFE">
        <w:rPr>
          <w:rFonts w:ascii="Times New Roman" w:hAnsi="Times New Roman"/>
          <w:b/>
          <w:bCs/>
          <w:sz w:val="20"/>
        </w:rPr>
        <w:t>Atención a emergencias</w:t>
      </w:r>
    </w:p>
    <w:p w:rsidRPr="00BC6330" w:rsidR="00596BFE" w:rsidP="00596BFE" w:rsidRDefault="00596BFE" w14:paraId="67902BD4" w14:textId="77777777">
      <w:pPr>
        <w:jc w:val="center"/>
        <w:rPr>
          <w:rFonts w:ascii="Times New Roman" w:hAnsi="Times New Roman" w:eastAsia="Arial"/>
          <w:sz w:val="20"/>
        </w:rPr>
      </w:pPr>
      <w:r w:rsidRPr="00BC6330">
        <w:rPr>
          <w:rFonts w:ascii="Times New Roman" w:hAnsi="Times New Roman" w:eastAsiaTheme="minorEastAsia"/>
          <w:sz w:val="20"/>
        </w:rPr>
        <w:t xml:space="preserve"> </w:t>
      </w:r>
    </w:p>
    <w:p w:rsidRPr="00BC6330" w:rsidR="00596BFE" w:rsidP="00612D3A" w:rsidRDefault="00596BFE" w14:paraId="20EE4666" w14:textId="77777777">
      <w:pPr>
        <w:pStyle w:val="Estilo7"/>
      </w:pPr>
      <w:r w:rsidRPr="00596BFE">
        <w:t xml:space="preserve">Durante el transcurso del año 2024 y con corte al 31 de mayo la Subdirección de Intervención de la Infraestructura presto apoyo en la atención de 5 peticiones y durante el mes de junio se atendieron 2 emergencias en las localidades de Teusaquillo, Santa Fe, Fontibón, Ciudad Bolívar y Usme; ejecutando actividades como: reconformación de calzada retirando y trasladando de material por desprendimiento sobre la vía, remoción de escombros, troncos, madera, ramas, limpieza, lavado de superficie con carro tanque y adecuación de vía con fresado estabilizado. </w:t>
      </w:r>
    </w:p>
    <w:p w:rsidRPr="00BC6330" w:rsidR="00596BFE" w:rsidP="00596BFE" w:rsidRDefault="00596BFE" w14:paraId="700F7D7C" w14:textId="77777777">
      <w:pPr>
        <w:rPr>
          <w:rFonts w:ascii="Times New Roman" w:hAnsi="Times New Roman" w:eastAsia="Arial"/>
          <w:sz w:val="20"/>
        </w:rPr>
      </w:pPr>
      <w:r w:rsidRPr="00BC6330">
        <w:rPr>
          <w:rFonts w:ascii="Times New Roman" w:hAnsi="Times New Roman" w:eastAsiaTheme="minorEastAsia"/>
          <w:sz w:val="20"/>
        </w:rPr>
        <w:t xml:space="preserve"> </w:t>
      </w:r>
    </w:p>
    <w:p w:rsidRPr="00596BFE" w:rsidR="00596BFE" w:rsidP="00596BFE" w:rsidRDefault="00596BFE" w14:paraId="52A44011" w14:textId="7798DFC5">
      <w:pPr>
        <w:spacing w:line="276" w:lineRule="auto"/>
        <w:ind w:firstLine="708"/>
        <w:rPr>
          <w:rFonts w:ascii="Times New Roman" w:hAnsi="Times New Roman"/>
          <w:b/>
          <w:bCs/>
          <w:sz w:val="20"/>
        </w:rPr>
      </w:pPr>
      <w:r w:rsidRPr="00BC6330">
        <w:rPr>
          <w:rFonts w:ascii="Times New Roman" w:hAnsi="Times New Roman" w:eastAsiaTheme="minorEastAsia"/>
          <w:sz w:val="20"/>
        </w:rPr>
        <w:t xml:space="preserve"> </w:t>
      </w:r>
      <w:r w:rsidRPr="00596BFE">
        <w:rPr>
          <w:rFonts w:ascii="Times New Roman" w:hAnsi="Times New Roman"/>
          <w:b/>
          <w:bCs/>
          <w:sz w:val="20"/>
        </w:rPr>
        <w:t>Fuente De Evidencias</w:t>
      </w:r>
    </w:p>
    <w:p w:rsidRPr="001F40F2" w:rsidR="00596BFE" w:rsidP="00596BFE" w:rsidRDefault="00596BFE" w14:paraId="023AB36E" w14:textId="77777777">
      <w:pPr>
        <w:rPr>
          <w:rFonts w:ascii="Times New Roman" w:hAnsi="Times New Roman" w:eastAsiaTheme="minorEastAsia"/>
          <w:sz w:val="20"/>
        </w:rPr>
      </w:pPr>
      <w:r w:rsidRPr="001F40F2">
        <w:rPr>
          <w:rFonts w:ascii="Times New Roman" w:hAnsi="Times New Roman" w:eastAsiaTheme="minorEastAsia"/>
          <w:sz w:val="20"/>
        </w:rPr>
        <w:t xml:space="preserve"> </w:t>
      </w:r>
    </w:p>
    <w:p w:rsidRPr="00BC6330" w:rsidR="00596BFE" w:rsidP="00596BFE" w:rsidRDefault="00596BFE" w14:paraId="210241FA" w14:textId="77777777">
      <w:pPr>
        <w:spacing w:line="240" w:lineRule="auto"/>
        <w:rPr>
          <w:rFonts w:ascii="Times New Roman" w:hAnsi="Times New Roman" w:eastAsiaTheme="minorEastAsia"/>
          <w:sz w:val="20"/>
        </w:rPr>
      </w:pPr>
      <w:r w:rsidRPr="00BC6330">
        <w:rPr>
          <w:rFonts w:ascii="Times New Roman" w:hAnsi="Times New Roman" w:eastAsiaTheme="minorEastAsia"/>
          <w:sz w:val="20"/>
        </w:rPr>
        <w:t>Reporte Indicadores Proceso de Intervención de la Infraestructura – Primer Trimestre 2024 mediante Memorando con radicado N° 20241900086773 con fecha 10-04-2024.</w:t>
      </w:r>
    </w:p>
    <w:p w:rsidRPr="00BC6330" w:rsidR="00596BFE" w:rsidP="00596BFE" w:rsidRDefault="00596BFE" w14:paraId="6EA9E471" w14:textId="77777777">
      <w:pPr>
        <w:spacing w:line="240" w:lineRule="auto"/>
        <w:rPr>
          <w:rFonts w:ascii="Times New Roman" w:hAnsi="Times New Roman" w:eastAsiaTheme="minorEastAsia"/>
          <w:sz w:val="20"/>
        </w:rPr>
      </w:pPr>
      <w:r w:rsidRPr="00BC6330">
        <w:rPr>
          <w:rFonts w:ascii="Times New Roman" w:hAnsi="Times New Roman" w:eastAsiaTheme="minorEastAsia"/>
          <w:sz w:val="20"/>
        </w:rPr>
        <w:t xml:space="preserve"> </w:t>
      </w:r>
    </w:p>
    <w:p w:rsidR="00596BFE" w:rsidP="00596BFE" w:rsidRDefault="00596BFE" w14:paraId="06ADC4FB" w14:textId="6F26F3B0">
      <w:pPr>
        <w:spacing w:line="240" w:lineRule="auto"/>
        <w:rPr>
          <w:rFonts w:ascii="Times New Roman" w:hAnsi="Times New Roman" w:eastAsiaTheme="minorEastAsia"/>
          <w:sz w:val="20"/>
        </w:rPr>
      </w:pPr>
      <w:r w:rsidRPr="00BC6330">
        <w:rPr>
          <w:rFonts w:ascii="Times New Roman" w:hAnsi="Times New Roman" w:eastAsiaTheme="minorEastAsia"/>
          <w:sz w:val="20"/>
        </w:rPr>
        <w:t xml:space="preserve">Reporte Indicadores Proceso de Intervención de la Infraestructura – Segundo Trimestre 2024 mediante Memorando con radicado N° 20241200149563 con fecha 24-06-2024. </w:t>
      </w:r>
    </w:p>
    <w:p w:rsidRPr="00BC6330" w:rsidR="00596BFE" w:rsidP="00596BFE" w:rsidRDefault="00596BFE" w14:paraId="445F9DB3" w14:textId="77777777">
      <w:pPr>
        <w:spacing w:line="240" w:lineRule="auto"/>
        <w:rPr>
          <w:rFonts w:ascii="Times New Roman" w:hAnsi="Times New Roman" w:eastAsiaTheme="minorEastAsia"/>
          <w:sz w:val="20"/>
        </w:rPr>
      </w:pPr>
    </w:p>
    <w:p w:rsidR="00596BFE" w:rsidP="00596BFE" w:rsidRDefault="00596BFE" w14:paraId="536A8376" w14:textId="31E06EF2">
      <w:pPr>
        <w:spacing w:line="276" w:lineRule="auto"/>
        <w:ind w:firstLine="708"/>
        <w:rPr>
          <w:rFonts w:ascii="Times New Roman" w:hAnsi="Times New Roman"/>
          <w:b/>
          <w:bCs/>
          <w:sz w:val="20"/>
        </w:rPr>
      </w:pPr>
      <w:r w:rsidRPr="00BC6330">
        <w:rPr>
          <w:rFonts w:ascii="Times New Roman" w:hAnsi="Times New Roman" w:eastAsiaTheme="minorEastAsia"/>
          <w:sz w:val="20"/>
        </w:rPr>
        <w:t xml:space="preserve"> </w:t>
      </w:r>
      <w:r w:rsidRPr="00596BFE">
        <w:rPr>
          <w:rFonts w:ascii="Times New Roman" w:hAnsi="Times New Roman"/>
          <w:b/>
          <w:bCs/>
          <w:sz w:val="20"/>
        </w:rPr>
        <w:t>Acciones de Aporte a los ODS</w:t>
      </w:r>
    </w:p>
    <w:p w:rsidRPr="00BC6330" w:rsidR="00596BFE" w:rsidP="00596BFE" w:rsidRDefault="00596BFE" w14:paraId="0A0D1541" w14:textId="77777777">
      <w:pPr>
        <w:spacing w:line="276" w:lineRule="auto"/>
        <w:ind w:firstLine="708"/>
        <w:rPr>
          <w:rFonts w:ascii="Times New Roman" w:hAnsi="Times New Roman" w:eastAsiaTheme="minorEastAsia"/>
          <w:sz w:val="20"/>
        </w:rPr>
      </w:pPr>
    </w:p>
    <w:p w:rsidRPr="00BC6330" w:rsidR="00596BFE" w:rsidP="00612D3A" w:rsidRDefault="00596BFE" w14:paraId="38421B23" w14:textId="3A6FF82C">
      <w:pPr>
        <w:pStyle w:val="Estilo7"/>
      </w:pPr>
      <w:r w:rsidRPr="00BC6330">
        <w:t>Para el cierre del primer semestre 2024, se les solicita reportar las acciones realizadas que aportan al avance de los Objetivos de Desarrollo Sostenible de las Naciones Unidas según la alineación de los proyectos de inversión en los que participan: Proyectos 7858 y 7903 – ODS 11. Ciudades y comunidades sostenibles y ODS 9. Industria, innovación e infraestructura. Proyectos 7859 y 7860 ODS 16. Paz, Justicia e instituciones sólidas. La idea es que al final del documento hagan una breve síntesis del aporte de las actividades del proyecto al avance de los ODS, en el cual enumeren sintéticamente las acciones que a su juicio aportan al fortalecimiento de los ODS anteriormente mencionados. Si se considera que no se ha realizado ninguna acción adicional a las metas misionales que aporte a la construcción e impulso de los ODS mencionados por favor detallarlo en el informe. No exceder de media página a 1 página esta sección.</w:t>
      </w:r>
    </w:p>
    <w:p w:rsidRPr="00F306A9" w:rsidR="00596BFE" w:rsidP="00596BFE" w:rsidRDefault="00596BFE" w14:paraId="5B17DC50" w14:textId="77777777">
      <w:pPr>
        <w:rPr>
          <w:rFonts w:ascii="Times New Roman" w:hAnsi="Times New Roman"/>
          <w:sz w:val="20"/>
        </w:rPr>
      </w:pPr>
      <w:r w:rsidRPr="00BC6330">
        <w:rPr>
          <w:rFonts w:ascii="Times New Roman" w:hAnsi="Times New Roman" w:eastAsiaTheme="minorEastAsia"/>
          <w:sz w:val="20"/>
        </w:rPr>
        <w:t xml:space="preserve"> </w:t>
      </w:r>
      <w:r w:rsidRPr="00BC6330">
        <w:rPr>
          <w:rFonts w:ascii="Times New Roman" w:hAnsi="Times New Roman" w:eastAsia="Arial"/>
          <w:color w:val="5F497A" w:themeColor="accent4" w:themeShade="BF"/>
          <w:sz w:val="20"/>
        </w:rPr>
        <w:t xml:space="preserve"> </w:t>
      </w:r>
    </w:p>
    <w:p w:rsidR="00596BFE" w:rsidP="00C45261" w:rsidRDefault="00596BFE" w14:paraId="516423F1" w14:textId="29D7A9A8">
      <w:pPr>
        <w:pStyle w:val="02"/>
      </w:pPr>
      <w:bookmarkStart w:name="_Toc189160068" w:id="177"/>
      <w:r w:rsidRPr="00BC6330">
        <w:t>Subdirección De Intervención De La Infraestructura</w:t>
      </w:r>
      <w:r>
        <w:t xml:space="preserve"> -</w:t>
      </w:r>
      <w:r w:rsidRPr="00BC6330">
        <w:t>Gerencia De Infraestructura Rural</w:t>
      </w:r>
      <w:bookmarkEnd w:id="177"/>
      <w:r w:rsidRPr="00BC6330">
        <w:t xml:space="preserve"> </w:t>
      </w:r>
    </w:p>
    <w:p w:rsidRPr="001F40F2" w:rsidR="5DA8BFBF" w:rsidP="007264AE" w:rsidRDefault="007264AE" w14:paraId="5963CC7B" w14:textId="001AA267">
      <w:pPr>
        <w:pStyle w:val="03"/>
        <w:rPr>
          <w:lang w:val="es-CO"/>
        </w:rPr>
      </w:pPr>
      <w:bookmarkStart w:name="_Toc189160069" w:id="178"/>
      <w:r w:rsidRPr="001F40F2">
        <w:rPr>
          <w:lang w:val="es-CO"/>
        </w:rPr>
        <w:t xml:space="preserve">3.25.1 </w:t>
      </w:r>
      <w:r w:rsidRPr="001F40F2" w:rsidR="00596BFE">
        <w:rPr>
          <w:lang w:val="es-CO"/>
        </w:rPr>
        <w:t>Avances y Logros Alcanzados</w:t>
      </w:r>
      <w:bookmarkEnd w:id="178"/>
    </w:p>
    <w:p w:rsidRPr="001F40F2" w:rsidR="00596BFE" w:rsidP="00002D33" w:rsidRDefault="00596BFE" w14:paraId="0D440A83" w14:textId="77777777">
      <w:pPr>
        <w:pStyle w:val="03"/>
        <w:rPr>
          <w:lang w:val="es-CO"/>
        </w:rPr>
      </w:pPr>
    </w:p>
    <w:p w:rsidRPr="00BC6330" w:rsidR="071F42EC" w:rsidP="00612D3A" w:rsidRDefault="071F42EC" w14:paraId="245099EF" w14:textId="5C656A86">
      <w:pPr>
        <w:pStyle w:val="Estilo7"/>
      </w:pPr>
      <w:r w:rsidRPr="00BC6330">
        <w:t xml:space="preserve">La Subdirección de Intervención de la Infraestructura en el marco de la meta misional con corte al 31 de mayo de 2024 y para culminar con el cumplimiento de los Proyectos: 7858 Conservación de la Malla Vial Distrital y Cicloinfraestructura de Bogotá y 7903: Apoyo a la Adecuación y Conservación del Espacio Público, se proyectó ejecutar 108,18 </w:t>
      </w:r>
      <w:r w:rsidRPr="00F306A9">
        <w:rPr>
          <w:lang w:val="es"/>
        </w:rPr>
        <w:t>km-carril</w:t>
      </w:r>
      <w:r w:rsidRPr="00BC6330">
        <w:t xml:space="preserve"> los cuales corresponden a Malla Vial Local e Intermedia; 5,00 </w:t>
      </w:r>
      <w:r w:rsidRPr="00F306A9">
        <w:rPr>
          <w:lang w:val="es"/>
        </w:rPr>
        <w:t xml:space="preserve">km </w:t>
      </w:r>
      <w:r w:rsidRPr="00BC6330">
        <w:t xml:space="preserve">de ciclo infraestructura; 5,66 </w:t>
      </w:r>
      <w:r w:rsidRPr="00F306A9">
        <w:rPr>
          <w:lang w:val="es"/>
        </w:rPr>
        <w:t>km-carril</w:t>
      </w:r>
      <w:r w:rsidRPr="00BC6330">
        <w:t xml:space="preserve"> en la Malla Vial Arterial y 13.878,71 metros cuadrados de espacio público; de acuerdo con las metas establecidas y los ajustes en su distribución durante el transcurso del año.</w:t>
      </w:r>
    </w:p>
    <w:p w:rsidRPr="00BC6330" w:rsidR="071F42EC" w:rsidP="0A4E4113" w:rsidRDefault="071F42EC" w14:paraId="11D06D7E" w14:textId="60D6C070">
      <w:pPr>
        <w:spacing w:line="276" w:lineRule="auto"/>
        <w:rPr>
          <w:rFonts w:ascii="Times New Roman" w:hAnsi="Times New Roman" w:eastAsia="Arial"/>
          <w:sz w:val="20"/>
        </w:rPr>
      </w:pPr>
      <w:r w:rsidRPr="00BC6330">
        <w:rPr>
          <w:rFonts w:ascii="Times New Roman" w:hAnsi="Times New Roman" w:eastAsia="Arial"/>
          <w:sz w:val="20"/>
        </w:rPr>
        <w:t xml:space="preserve"> </w:t>
      </w:r>
    </w:p>
    <w:p w:rsidRPr="00BC6330" w:rsidR="071F42EC" w:rsidP="00612D3A" w:rsidRDefault="071F42EC" w14:paraId="7D1C80D1" w14:textId="1DE29D2A">
      <w:pPr>
        <w:pStyle w:val="Estilo7"/>
      </w:pPr>
      <w:r w:rsidRPr="00BC6330">
        <w:t>A partir del 1 junio de 2024 se inicia la ejecución de la meta misional para los proyectos del nuevo Plan de Desarrollo - PDD 2024-2028 Bogotá Camina Segura, comprendidos en los Proyectos 8081: Conservación de la Red Vial y Cicloinfraestructura y 8055: Conservación Red Peatonal, los cuales para la vigencia actual se proyecta ejecutar 187,05 km-carril de la Malla Vial Urbana Local, Intermedia y 1 km-carril de la Malla Vial Urbana Arterial del Distrito Capital, conservar 6 km de ciclo infraestructura urbana del Distrito Capital e intervenir 13.700 metros cuadrados de espacio público de la ciudad.</w:t>
      </w:r>
    </w:p>
    <w:p w:rsidRPr="00BC6330" w:rsidR="071F42EC" w:rsidP="0A4E4113" w:rsidRDefault="071F42EC" w14:paraId="3FB256D1" w14:textId="3FD66579">
      <w:pPr>
        <w:spacing w:line="276" w:lineRule="auto"/>
        <w:rPr>
          <w:rFonts w:ascii="Times New Roman" w:hAnsi="Times New Roman" w:eastAsia="Arial"/>
          <w:sz w:val="20"/>
        </w:rPr>
      </w:pPr>
      <w:r w:rsidRPr="00BC6330">
        <w:rPr>
          <w:rFonts w:ascii="Times New Roman" w:hAnsi="Times New Roman" w:eastAsia="Arial"/>
          <w:sz w:val="20"/>
        </w:rPr>
        <w:t xml:space="preserve"> </w:t>
      </w:r>
    </w:p>
    <w:p w:rsidRPr="00BC6330" w:rsidR="071F42EC" w:rsidP="00612D3A" w:rsidRDefault="071F42EC" w14:paraId="53656FD8" w14:textId="709E5B96">
      <w:pPr>
        <w:pStyle w:val="Estilo7"/>
      </w:pPr>
      <w:r w:rsidRPr="00BC6330">
        <w:t xml:space="preserve">Para el cumplimiento de la meta de la Entidad, con corte al 31 de mayo del 2024 se ejecutaron 147,26 km carril de la misionalidad; 20,51 km carril arterial; 6,31 km carril ciclo ruta y 14.484,34 m2 espacio público de los 108,18; 5,66; 5 y 14.484,34 m2 programados respectivamente; que nos ubica en una ejecución de  147,26 km carril de la meta comprendida entre </w:t>
      </w:r>
      <w:r w:rsidRPr="00BC6330">
        <w:t xml:space="preserve">el mes de enero a mayo de la misionalidad de los 108,18 km carril con un 136,12% de cumplimiento; 362,37% de cumplimiento en arterial, 126,20% de cumplimiento en ciclorutas y 104,36% de cumplimiento en espacio público respecto a la meta. </w:t>
      </w:r>
    </w:p>
    <w:p w:rsidRPr="00BC6330" w:rsidR="071F42EC" w:rsidP="0A4E4113" w:rsidRDefault="071F42EC" w14:paraId="386D61B7" w14:textId="729E09B8">
      <w:pPr>
        <w:spacing w:line="276" w:lineRule="auto"/>
        <w:rPr>
          <w:rFonts w:ascii="Times New Roman" w:hAnsi="Times New Roman" w:eastAsia="Arial"/>
          <w:sz w:val="20"/>
        </w:rPr>
      </w:pPr>
      <w:r w:rsidRPr="00BC6330">
        <w:rPr>
          <w:rFonts w:ascii="Times New Roman" w:hAnsi="Times New Roman" w:eastAsia="Arial"/>
          <w:sz w:val="20"/>
        </w:rPr>
        <w:t xml:space="preserve"> </w:t>
      </w:r>
    </w:p>
    <w:p w:rsidRPr="00BC6330" w:rsidR="7CF933BE" w:rsidP="00612D3A" w:rsidRDefault="7CF933BE" w14:paraId="3A2C3637" w14:textId="18260145">
      <w:pPr>
        <w:pStyle w:val="Estilo7"/>
      </w:pPr>
      <w:r w:rsidRPr="00BC6330">
        <w:t>A partir del 1 junio de 2024 se inicia la ejecución de la meta misional para los proyectos del nuevo Plan de Desarrollo - PDD 2024-2028 Bogotá Camina Segura, comprendidos en los Proyectos 8081: Conservación de la Red Vial y Cicloinfraestructura y 8055: Conservación Red Peatonal, los cuales para la vigencia actual se proyecta conservar 8 km-carril de vías Rurales del Distrito Capital e intervenir 4 puntos críticos de la Malla Vial Rural.</w:t>
      </w:r>
    </w:p>
    <w:p w:rsidRPr="00BC6330" w:rsidR="7CF933BE" w:rsidP="00596BFE" w:rsidRDefault="7CF933BE" w14:paraId="1C201BFD" w14:textId="07A141E6">
      <w:pPr>
        <w:spacing w:line="240" w:lineRule="auto"/>
        <w:rPr>
          <w:rFonts w:ascii="Times New Roman" w:hAnsi="Times New Roman" w:eastAsiaTheme="minorEastAsia"/>
          <w:sz w:val="20"/>
        </w:rPr>
      </w:pPr>
      <w:r w:rsidRPr="00BC6330">
        <w:rPr>
          <w:rFonts w:ascii="Times New Roman" w:hAnsi="Times New Roman" w:eastAsiaTheme="minorEastAsia"/>
          <w:sz w:val="20"/>
        </w:rPr>
        <w:t xml:space="preserve"> </w:t>
      </w:r>
    </w:p>
    <w:p w:rsidRPr="00BC6330" w:rsidR="7CF933BE" w:rsidP="00612D3A" w:rsidRDefault="7CF933BE" w14:paraId="421EE0B7" w14:textId="485801D5">
      <w:pPr>
        <w:pStyle w:val="Estilo7"/>
      </w:pPr>
      <w:r w:rsidRPr="00BC6330">
        <w:t xml:space="preserve">El cumplimiento en el Plan de Desarrollo que inició desde el mes de junio y con corte al 31 de diciembre del 2024 se ejecutaron 8,31 km carril rural respecto a la meta. </w:t>
      </w:r>
    </w:p>
    <w:p w:rsidRPr="00BC6330" w:rsidR="7CF933BE" w:rsidP="00612D3A" w:rsidRDefault="7CF933BE" w14:paraId="1D121236" w14:textId="185A50E7">
      <w:pPr>
        <w:pStyle w:val="Estilo7"/>
      </w:pPr>
      <w:r w:rsidRPr="00BC6330">
        <w:t xml:space="preserve"> Con corte al 31 de diciembre de 2024, para el cumplimiento de la meta inicial comprendida de junio a diciembre en misionalidad se ejecutaron en ruralidad 4 segmentos viales–PK.</w:t>
      </w:r>
    </w:p>
    <w:p w:rsidRPr="00BC6330" w:rsidR="7CF933BE" w:rsidP="00612D3A" w:rsidRDefault="7CF933BE" w14:paraId="39B427A5" w14:textId="0D139306">
      <w:pPr>
        <w:pStyle w:val="Estilo7"/>
      </w:pPr>
      <w:r w:rsidRPr="00BC6330">
        <w:t xml:space="preserve"> Con respecto a las intervenciones de Bioingeniería se obtuvo durante la meta misional de junio a diciembre de 2024 un cumplimiento del 100,00%, ejecutando 4 puntos que correspondió a la meta.</w:t>
      </w:r>
    </w:p>
    <w:p w:rsidR="008F4B74" w:rsidP="00C45261" w:rsidRDefault="7A25325E" w14:paraId="7BE5B06D" w14:textId="5267B547">
      <w:pPr>
        <w:pStyle w:val="02"/>
      </w:pPr>
      <w:bookmarkStart w:name="_Toc189160070" w:id="179"/>
      <w:r w:rsidRPr="00BC6330">
        <w:t>Subdirección de Intervención de la Infraestructura – Gerencias de Infraestructura Urbana y Rural – Servicio a la Ciudadanía</w:t>
      </w:r>
      <w:bookmarkEnd w:id="179"/>
    </w:p>
    <w:p w:rsidRPr="001F40F2" w:rsidR="00BC0440" w:rsidP="007264AE" w:rsidRDefault="0041571E" w14:paraId="3B60E3C5" w14:textId="1E6D4B5F">
      <w:pPr>
        <w:pStyle w:val="03"/>
        <w:rPr>
          <w:lang w:val="es-CO"/>
        </w:rPr>
      </w:pPr>
      <w:r w:rsidRPr="001F40F2">
        <w:rPr>
          <w:lang w:val="es-CO"/>
        </w:rPr>
        <w:t xml:space="preserve"> </w:t>
      </w:r>
      <w:bookmarkStart w:name="_Toc189160071" w:id="180"/>
      <w:r w:rsidRPr="001F40F2" w:rsidR="003E4BD9">
        <w:rPr>
          <w:lang w:val="es-CO"/>
        </w:rPr>
        <w:t>3.26</w:t>
      </w:r>
      <w:r w:rsidRPr="001F40F2" w:rsidR="004B3A22">
        <w:rPr>
          <w:lang w:val="es-CO"/>
        </w:rPr>
        <w:t xml:space="preserve">.1 </w:t>
      </w:r>
      <w:r w:rsidRPr="001F40F2" w:rsidR="003E4BD9">
        <w:rPr>
          <w:lang w:val="es-CO"/>
        </w:rPr>
        <w:t xml:space="preserve"> Avances y Logros Alcanzados</w:t>
      </w:r>
      <w:bookmarkEnd w:id="180"/>
    </w:p>
    <w:p w:rsidRPr="001F40F2" w:rsidR="008F4B74" w:rsidP="0041571E" w:rsidRDefault="008F4B74" w14:paraId="744A8444" w14:textId="77777777">
      <w:pPr>
        <w:pStyle w:val="03"/>
        <w:rPr>
          <w:lang w:val="es-CO"/>
        </w:rPr>
      </w:pPr>
    </w:p>
    <w:p w:rsidRPr="00F306A9" w:rsidR="008F4B74" w:rsidP="00612D3A" w:rsidRDefault="7A25325E" w14:paraId="69C12A4C" w14:textId="77777777">
      <w:pPr>
        <w:pStyle w:val="Estilo7"/>
        <w:rPr>
          <w:color w:val="365F91" w:themeColor="accent1" w:themeShade="BF"/>
        </w:rPr>
      </w:pPr>
      <w:r w:rsidRPr="00F306A9">
        <w:t>La Oficina de Servicio a la Ciudadanía y Sostenibilidad - OSCS, presenta los avances y logros más representativos generados en el desarrollo de las actividades a cargo de la Oficina y que se comparten dentro del proceso Intervención de la infraestructura para la vigencia 2024, con el objetivo de hacer seguimiento a los compromisos adquiridos:</w:t>
      </w:r>
    </w:p>
    <w:p w:rsidRPr="00596BFE" w:rsidR="008F4B74" w:rsidP="00596BFE" w:rsidRDefault="008F4B74" w14:paraId="3280A0B8" w14:textId="77777777">
      <w:pPr>
        <w:spacing w:line="276" w:lineRule="auto"/>
        <w:ind w:firstLine="708"/>
        <w:rPr>
          <w:rFonts w:ascii="Times New Roman" w:hAnsi="Times New Roman" w:eastAsiaTheme="minorEastAsia"/>
          <w:sz w:val="20"/>
        </w:rPr>
      </w:pPr>
    </w:p>
    <w:p w:rsidRPr="00596BFE" w:rsidR="008F4B74" w:rsidP="00596BFE" w:rsidRDefault="7A25325E" w14:paraId="0BA27708" w14:textId="28016FEA">
      <w:pPr>
        <w:spacing w:line="276" w:lineRule="auto"/>
        <w:ind w:firstLine="708"/>
        <w:rPr>
          <w:rFonts w:ascii="Times New Roman" w:hAnsi="Times New Roman"/>
          <w:b/>
          <w:bCs/>
          <w:sz w:val="20"/>
        </w:rPr>
      </w:pPr>
      <w:bookmarkStart w:name="_Toc318400779" w:id="181"/>
      <w:bookmarkStart w:name="_Toc465865893" w:id="182"/>
      <w:bookmarkStart w:name="_Toc465867337" w:id="183"/>
      <w:r w:rsidRPr="00596BFE">
        <w:rPr>
          <w:rFonts w:ascii="Times New Roman" w:hAnsi="Times New Roman"/>
          <w:b/>
          <w:bCs/>
          <w:sz w:val="20"/>
        </w:rPr>
        <w:t>Gestión Social en Obra</w:t>
      </w:r>
    </w:p>
    <w:p w:rsidRPr="00F306A9" w:rsidR="008F4B74" w:rsidP="332C366C" w:rsidRDefault="008F4B74" w14:paraId="72BD2C9E" w14:textId="77777777">
      <w:pPr>
        <w:spacing w:line="276" w:lineRule="auto"/>
        <w:rPr>
          <w:rFonts w:ascii="Times New Roman" w:hAnsi="Times New Roman"/>
          <w:b/>
          <w:bCs/>
          <w:color w:val="365F91" w:themeColor="accent1" w:themeShade="BF"/>
          <w:sz w:val="20"/>
          <w:highlight w:val="yellow"/>
          <w:lang w:eastAsia="es-ES"/>
        </w:rPr>
      </w:pPr>
    </w:p>
    <w:p w:rsidRPr="00F306A9" w:rsidR="008F4B74" w:rsidP="00612D3A" w:rsidRDefault="7A25325E" w14:paraId="5E65AADF" w14:textId="77777777">
      <w:pPr>
        <w:pStyle w:val="Estilo7"/>
        <w:rPr>
          <w:color w:val="365F91" w:themeColor="accent1" w:themeShade="BF"/>
        </w:rPr>
      </w:pPr>
      <w:r w:rsidRPr="00F306A9">
        <w:t>Primer semestre (del 01 de enero al 30 de junio de 2024): Plan Distrital de Desarrollo 2020-2024 “Un Nuevo Contrato Social y Ambiental para la Bogotá del Siglo XXI”</w:t>
      </w:r>
    </w:p>
    <w:p w:rsidRPr="00F306A9" w:rsidR="008F4B74" w:rsidP="00612D3A" w:rsidRDefault="7A25325E" w14:paraId="607070ED" w14:textId="77777777">
      <w:pPr>
        <w:pStyle w:val="Estilo7"/>
        <w:rPr>
          <w:color w:val="365F91" w:themeColor="accent1" w:themeShade="BF"/>
        </w:rPr>
      </w:pPr>
      <w:r w:rsidRPr="00F306A9">
        <w:t>Durante el primer semestre de la vigencia 2024, se avanzó en las siguientes actividades de gestión social obra</w:t>
      </w:r>
      <w:bookmarkStart w:name="_Toc318802253" w:id="184"/>
      <w:bookmarkStart w:name="_Toc318802254" w:id="185"/>
      <w:bookmarkStart w:name="_Toc318802255" w:id="186"/>
      <w:bookmarkStart w:name="_Toc318802258" w:id="187"/>
      <w:bookmarkStart w:name="_Toc251079987" w:id="188"/>
      <w:bookmarkEnd w:id="184"/>
      <w:bookmarkEnd w:id="185"/>
      <w:bookmarkEnd w:id="186"/>
      <w:bookmarkEnd w:id="187"/>
      <w:r w:rsidRPr="00F306A9">
        <w:t xml:space="preserve">: </w:t>
      </w:r>
    </w:p>
    <w:p w:rsidRPr="00F306A9" w:rsidR="008F4B74" w:rsidP="332C366C" w:rsidRDefault="008F4B74" w14:paraId="54A92F34" w14:textId="77777777">
      <w:pPr>
        <w:spacing w:line="276" w:lineRule="auto"/>
        <w:rPr>
          <w:rFonts w:ascii="Times New Roman" w:hAnsi="Times New Roman"/>
          <w:color w:val="365F91" w:themeColor="accent1" w:themeShade="BF"/>
          <w:sz w:val="20"/>
        </w:rPr>
      </w:pPr>
    </w:p>
    <w:p w:rsidRPr="00F306A9" w:rsidR="008F4B74" w:rsidP="00255647" w:rsidRDefault="7A25325E" w14:paraId="7984C86F"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lang w:val="es-ES" w:eastAsia="es-ES"/>
        </w:rPr>
      </w:pPr>
      <w:r w:rsidRPr="00F306A9">
        <w:rPr>
          <w:rFonts w:ascii="Times New Roman" w:hAnsi="Times New Roman"/>
          <w:sz w:val="20"/>
        </w:rPr>
        <w:t xml:space="preserve">Socializaciones Puerta a Puerta: se informó a un total de 6.897 usuarios beneficiarios de las obras. Estas socializaciones se realizaron predio a predio en las intervenciones de mantenimiento. </w:t>
      </w:r>
    </w:p>
    <w:p w:rsidRPr="00F306A9" w:rsidR="008F4B74" w:rsidP="00596BFE" w:rsidRDefault="008F4B74" w14:paraId="760A55C3" w14:textId="77777777">
      <w:pPr>
        <w:pStyle w:val="Prrafodelista"/>
        <w:spacing w:line="276" w:lineRule="auto"/>
        <w:rPr>
          <w:rFonts w:ascii="Times New Roman" w:hAnsi="Times New Roman"/>
          <w:color w:val="365F91" w:themeColor="accent1" w:themeShade="BF"/>
          <w:sz w:val="20"/>
          <w:lang w:val="es-ES" w:eastAsia="es-ES"/>
        </w:rPr>
      </w:pPr>
    </w:p>
    <w:p w:rsidRPr="00F306A9" w:rsidR="008F4B74" w:rsidP="00255647" w:rsidRDefault="7A25325E" w14:paraId="05891B65"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bookmarkStart w:name="_Toc189819740" w:id="189"/>
      <w:bookmarkEnd w:id="188"/>
      <w:r w:rsidRPr="00F306A9">
        <w:rPr>
          <w:rFonts w:ascii="Times New Roman" w:hAnsi="Times New Roman"/>
          <w:sz w:val="20"/>
        </w:rPr>
        <w:t>Reuniones Masivas con Comunidad: En las obras de rehabilitación se realizan reuniones de inicio con la comunidad en donde se da a conocer el tipo de intervención, los cuidados que deben de tener y la duración. Se informa del inicio de las intervenciones de RH a 94 ciudadanos; y se llevaron a cabo 140 reuniones extraordinarias con un total de 902 asistentes</w:t>
      </w:r>
      <w:bookmarkStart w:name="_Toc313700407" w:id="190"/>
      <w:bookmarkStart w:name="_Toc313699875" w:id="191"/>
      <w:bookmarkStart w:name="_Toc465865889" w:id="192"/>
      <w:r w:rsidRPr="00F306A9">
        <w:rPr>
          <w:rFonts w:ascii="Times New Roman" w:hAnsi="Times New Roman"/>
          <w:sz w:val="20"/>
        </w:rPr>
        <w:t>.</w:t>
      </w:r>
    </w:p>
    <w:p w:rsidRPr="00F306A9" w:rsidR="008F4B74" w:rsidP="00596BFE" w:rsidRDefault="008F4B74" w14:paraId="77ECA769" w14:textId="77777777">
      <w:pPr>
        <w:pStyle w:val="Prrafodelista"/>
        <w:spacing w:line="276" w:lineRule="auto"/>
        <w:ind w:left="1080"/>
        <w:rPr>
          <w:rFonts w:ascii="Times New Roman" w:hAnsi="Times New Roman"/>
          <w:color w:val="365F91" w:themeColor="accent1" w:themeShade="BF"/>
          <w:sz w:val="20"/>
        </w:rPr>
      </w:pPr>
    </w:p>
    <w:p w:rsidRPr="00F306A9" w:rsidR="008F4B74" w:rsidP="00255647" w:rsidRDefault="7A25325E" w14:paraId="4CDF706A"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 xml:space="preserve">Levantamiento Actas de Vecindad: se realizaron 1.495 actas de vecindad, previo al inicio de las intervenciones.  </w:t>
      </w:r>
    </w:p>
    <w:p w:rsidRPr="00F306A9" w:rsidR="008F4B74" w:rsidP="00596BFE" w:rsidRDefault="008F4B74" w14:paraId="32E8635B" w14:textId="77777777">
      <w:pPr>
        <w:pStyle w:val="Prrafodelista"/>
        <w:spacing w:line="276" w:lineRule="auto"/>
        <w:ind w:left="1080"/>
        <w:rPr>
          <w:rFonts w:ascii="Times New Roman" w:hAnsi="Times New Roman"/>
          <w:color w:val="365F91" w:themeColor="accent1" w:themeShade="BF"/>
          <w:sz w:val="20"/>
        </w:rPr>
      </w:pPr>
    </w:p>
    <w:p w:rsidRPr="00F306A9" w:rsidR="008F4B74" w:rsidP="00255647" w:rsidRDefault="7A25325E" w14:paraId="18387387" w14:textId="77777777">
      <w:pPr>
        <w:pStyle w:val="Prrafodelista"/>
        <w:keepNext/>
        <w:widowControl/>
        <w:numPr>
          <w:ilvl w:val="0"/>
          <w:numId w:val="22"/>
        </w:numPr>
        <w:adjustRightInd/>
        <w:spacing w:line="276" w:lineRule="auto"/>
        <w:ind w:left="720"/>
        <w:textAlignment w:val="auto"/>
        <w:rPr>
          <w:rFonts w:ascii="Times New Roman" w:hAnsi="Times New Roman"/>
          <w:color w:val="365F91" w:themeColor="accent1" w:themeShade="BF"/>
          <w:sz w:val="20"/>
        </w:rPr>
      </w:pPr>
      <w:bookmarkStart w:name="_Toc465865891" w:id="193"/>
      <w:bookmarkStart w:name="_Toc465867335" w:id="194"/>
      <w:bookmarkEnd w:id="189"/>
      <w:bookmarkEnd w:id="190"/>
      <w:bookmarkEnd w:id="191"/>
      <w:bookmarkEnd w:id="192"/>
      <w:r w:rsidRPr="00F306A9">
        <w:rPr>
          <w:rFonts w:ascii="Times New Roman" w:hAnsi="Times New Roman"/>
          <w:sz w:val="20"/>
        </w:rPr>
        <w:t>Encuestas de Satisfacción</w:t>
      </w:r>
      <w:bookmarkEnd w:id="193"/>
      <w:bookmarkEnd w:id="194"/>
      <w:r w:rsidRPr="00F306A9">
        <w:rPr>
          <w:rFonts w:ascii="Times New Roman" w:hAnsi="Times New Roman"/>
          <w:sz w:val="20"/>
        </w:rPr>
        <w:t xml:space="preserve"> Diurnas: se aplicaron 1.126 Encuestas de satisfacción a los usuarios beneficiarios. Se continua con la aplicación de encuestas de satisfacción a través de la herramienta FORMS y el Código QR lo cual permite diligenciar la encuesta virtualmente. Al igual se aplicaron 306 encuestas de satisfacción para las intervenciones de parcheo nocturno.</w:t>
      </w:r>
    </w:p>
    <w:p w:rsidRPr="00F306A9" w:rsidR="008F4B74" w:rsidP="00596BFE" w:rsidRDefault="008F4B74" w14:paraId="48B4B0DF" w14:textId="77777777">
      <w:pPr>
        <w:spacing w:line="276" w:lineRule="auto"/>
        <w:ind w:left="360"/>
        <w:rPr>
          <w:rFonts w:ascii="Times New Roman" w:hAnsi="Times New Roman"/>
          <w:color w:val="365F91" w:themeColor="accent1" w:themeShade="BF"/>
          <w:sz w:val="20"/>
        </w:rPr>
      </w:pPr>
    </w:p>
    <w:p w:rsidRPr="00F306A9" w:rsidR="008F4B74" w:rsidP="00255647" w:rsidRDefault="7A25325E" w14:paraId="56F24901"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Recorridos de obra en horario nocturno: Se realizaron un total de 438 recorridos en horario nocturno, en donde se realiza acompañamiento social con el fin de dar atención inmediata a las novedades que se presentan en los frentes de obra durante la jornada.</w:t>
      </w:r>
    </w:p>
    <w:p w:rsidRPr="00F306A9" w:rsidR="008F4B74" w:rsidP="00596BFE" w:rsidRDefault="008F4B74" w14:paraId="27E79E15" w14:textId="77777777">
      <w:pPr>
        <w:spacing w:line="276" w:lineRule="auto"/>
        <w:ind w:left="360"/>
        <w:rPr>
          <w:rFonts w:ascii="Times New Roman" w:hAnsi="Times New Roman"/>
          <w:color w:val="365F91" w:themeColor="accent1" w:themeShade="BF"/>
          <w:sz w:val="20"/>
        </w:rPr>
      </w:pPr>
    </w:p>
    <w:p w:rsidRPr="00F306A9" w:rsidR="008F4B74" w:rsidP="00255647" w:rsidRDefault="7A25325E" w14:paraId="7BA8429F"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Sensibilización de sostenibilidad y cuidado de las vías: Se realizan puerta a puerta con entrega de volantes al finalizar las intervenciones de RH, durante este periodo de tiempo se realizaron 24 sensibilizaciones con un total de 199 ciudadanos.</w:t>
      </w:r>
    </w:p>
    <w:p w:rsidRPr="00F306A9" w:rsidR="008F4B74" w:rsidP="00596BFE" w:rsidRDefault="008F4B74" w14:paraId="0110DA68" w14:textId="77777777">
      <w:pPr>
        <w:pStyle w:val="Prrafodelista"/>
        <w:spacing w:line="276" w:lineRule="auto"/>
        <w:ind w:left="1080"/>
        <w:rPr>
          <w:rFonts w:ascii="Times New Roman" w:hAnsi="Times New Roman"/>
          <w:color w:val="365F91" w:themeColor="accent1" w:themeShade="BF"/>
          <w:sz w:val="20"/>
        </w:rPr>
      </w:pPr>
    </w:p>
    <w:p w:rsidRPr="00F306A9" w:rsidR="008F4B74" w:rsidP="00255647" w:rsidRDefault="7A25325E" w14:paraId="7E977901"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Cartelas y/o afiches informativos: El material audiovisual utilizado para la socialización de las intervenciones contempla la instalación de un afiche informativo en un lugar visible del frente de obra, durante el periodo; se instalaron 215 Afiches.</w:t>
      </w:r>
    </w:p>
    <w:p w:rsidRPr="00F306A9" w:rsidR="008F4B74" w:rsidP="332C366C" w:rsidRDefault="008F4B74" w14:paraId="140A2888" w14:textId="77777777">
      <w:pPr>
        <w:spacing w:line="276" w:lineRule="auto"/>
        <w:rPr>
          <w:rFonts w:ascii="Times New Roman" w:hAnsi="Times New Roman"/>
          <w:color w:val="365F91" w:themeColor="accent1" w:themeShade="BF"/>
          <w:sz w:val="20"/>
        </w:rPr>
      </w:pPr>
    </w:p>
    <w:p w:rsidRPr="00F306A9" w:rsidR="008F4B74" w:rsidP="00612D3A" w:rsidRDefault="7A25325E" w14:paraId="64C1B083" w14:textId="77777777">
      <w:pPr>
        <w:pStyle w:val="Estilo7"/>
        <w:rPr>
          <w:color w:val="365F91" w:themeColor="accent1" w:themeShade="BF"/>
        </w:rPr>
      </w:pPr>
      <w:r w:rsidRPr="00F306A9">
        <w:t xml:space="preserve">Durante el primer semestre de la vigencia 2024 se recepcionaron en obra 50 PQRSFD, de los cuales la mayoría fueron cerrados en primer en contacto, a satisfacción de los ciudadanos. </w:t>
      </w:r>
    </w:p>
    <w:p w:rsidRPr="00F306A9" w:rsidR="008F4B74" w:rsidP="332C366C" w:rsidRDefault="008F4B74" w14:paraId="759D79E3" w14:textId="77777777">
      <w:pPr>
        <w:spacing w:line="276" w:lineRule="auto"/>
        <w:rPr>
          <w:rFonts w:ascii="Times New Roman" w:hAnsi="Times New Roman"/>
          <w:color w:val="365F91" w:themeColor="accent1" w:themeShade="BF"/>
          <w:sz w:val="20"/>
        </w:rPr>
      </w:pPr>
    </w:p>
    <w:p w:rsidRPr="00F306A9" w:rsidR="008F4B74" w:rsidP="332C366C" w:rsidRDefault="7A25325E" w14:paraId="3559F3AD" w14:textId="77777777">
      <w:pPr>
        <w:spacing w:line="276" w:lineRule="auto"/>
        <w:rPr>
          <w:rFonts w:ascii="Times New Roman" w:hAnsi="Times New Roman" w:eastAsia="Arial"/>
          <w:b/>
          <w:bCs/>
          <w:color w:val="365F91" w:themeColor="accent1" w:themeShade="BF"/>
          <w:sz w:val="20"/>
          <w:lang w:val="es-419"/>
        </w:rPr>
      </w:pPr>
      <w:r w:rsidRPr="00F306A9">
        <w:rPr>
          <w:rFonts w:ascii="Times New Roman" w:hAnsi="Times New Roman" w:eastAsia="Arial"/>
          <w:b/>
          <w:bCs/>
          <w:sz w:val="20"/>
          <w:lang w:val="es-419"/>
        </w:rPr>
        <w:t>Segundo semestre (del 01 de julio al 31 de diciembre 2024): Plan Distrital de Desarrollo 2024-2027 “Bogotá Camina Segura”.</w:t>
      </w:r>
    </w:p>
    <w:p w:rsidRPr="00F306A9" w:rsidR="008F4B74" w:rsidP="332C366C" w:rsidRDefault="008F4B74" w14:paraId="56E5F136" w14:textId="77777777">
      <w:pPr>
        <w:spacing w:line="276" w:lineRule="auto"/>
        <w:rPr>
          <w:rFonts w:ascii="Times New Roman" w:hAnsi="Times New Roman"/>
          <w:color w:val="365F91" w:themeColor="accent1" w:themeShade="BF"/>
          <w:sz w:val="20"/>
        </w:rPr>
      </w:pPr>
    </w:p>
    <w:p w:rsidRPr="00F306A9" w:rsidR="008F4B74" w:rsidP="00612D3A" w:rsidRDefault="7A25325E" w14:paraId="4E639BC1" w14:textId="77777777">
      <w:pPr>
        <w:pStyle w:val="Estilo7"/>
        <w:rPr>
          <w:color w:val="365F91" w:themeColor="accent1" w:themeShade="BF"/>
        </w:rPr>
      </w:pPr>
      <w:r w:rsidRPr="00F306A9">
        <w:t xml:space="preserve">Durante el segundo semestre de la vigencia 2024, se avanzó en las siguientes actividades así: </w:t>
      </w:r>
    </w:p>
    <w:p w:rsidRPr="00F306A9" w:rsidR="008F4B74" w:rsidP="332C366C" w:rsidRDefault="008F4B74" w14:paraId="5E5B0D9C" w14:textId="77777777">
      <w:pPr>
        <w:spacing w:line="276" w:lineRule="auto"/>
        <w:rPr>
          <w:rFonts w:ascii="Times New Roman" w:hAnsi="Times New Roman"/>
          <w:color w:val="365F91" w:themeColor="accent1" w:themeShade="BF"/>
          <w:sz w:val="20"/>
        </w:rPr>
      </w:pPr>
    </w:p>
    <w:p w:rsidRPr="00F306A9" w:rsidR="008F4B74" w:rsidP="00255647" w:rsidRDefault="7A25325E" w14:paraId="6625F2FC" w14:textId="77777777">
      <w:pPr>
        <w:pStyle w:val="Ttulo3"/>
        <w:widowControl/>
        <w:numPr>
          <w:ilvl w:val="0"/>
          <w:numId w:val="22"/>
        </w:numPr>
        <w:adjustRightInd/>
        <w:spacing w:before="0" w:line="276" w:lineRule="auto"/>
        <w:ind w:left="720"/>
        <w:textAlignment w:val="auto"/>
        <w:rPr>
          <w:rFonts w:ascii="Times New Roman" w:hAnsi="Times New Roman" w:cs="Times New Roman"/>
          <w:b w:val="0"/>
          <w:bCs w:val="0"/>
          <w:color w:val="365F91" w:themeColor="accent1" w:themeShade="BF"/>
          <w:sz w:val="20"/>
          <w:lang w:val="es-ES"/>
        </w:rPr>
      </w:pPr>
      <w:bookmarkStart w:name="_Toc189160072" w:id="195"/>
      <w:bookmarkStart w:name="_Toc189199572" w:id="196"/>
      <w:bookmarkStart w:name="_Toc189199588" w:id="197"/>
      <w:r w:rsidRPr="00F306A9">
        <w:rPr>
          <w:rFonts w:ascii="Times New Roman" w:hAnsi="Times New Roman" w:cs="Times New Roman"/>
          <w:b w:val="0"/>
          <w:bCs w:val="0"/>
          <w:sz w:val="20"/>
        </w:rPr>
        <w:t xml:space="preserve">Socializaciones Puerta a Puerta: </w:t>
      </w:r>
      <w:r w:rsidRPr="00F306A9">
        <w:rPr>
          <w:rFonts w:ascii="Times New Roman" w:hAnsi="Times New Roman" w:cs="Times New Roman"/>
          <w:b w:val="0"/>
          <w:bCs w:val="0"/>
          <w:sz w:val="20"/>
          <w:lang w:val="es-ES"/>
        </w:rPr>
        <w:t>se informó a un total de 3.442 usuarios beneficiarios de las obras. Estas socializaciones se realizaron predio a predio en las intervenciones de mantenimiento.</w:t>
      </w:r>
      <w:bookmarkEnd w:id="195"/>
      <w:bookmarkEnd w:id="196"/>
      <w:bookmarkEnd w:id="197"/>
    </w:p>
    <w:p w:rsidRPr="00F306A9" w:rsidR="008F4B74" w:rsidP="001D2B88" w:rsidRDefault="008F4B74" w14:paraId="58E79B2A" w14:textId="77777777">
      <w:pPr>
        <w:spacing w:line="276" w:lineRule="auto"/>
        <w:ind w:left="360"/>
        <w:rPr>
          <w:rFonts w:ascii="Times New Roman" w:hAnsi="Times New Roman"/>
          <w:color w:val="365F91" w:themeColor="accent1" w:themeShade="BF"/>
          <w:sz w:val="20"/>
          <w:lang w:val="es-ES" w:eastAsia="es-ES"/>
        </w:rPr>
      </w:pPr>
    </w:p>
    <w:p w:rsidRPr="00F306A9" w:rsidR="008F4B74" w:rsidP="00255647" w:rsidRDefault="7A25325E" w14:paraId="4838907F"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Reuniones Masivas con Comunidad: Se informa del inicio de las intervenciones de RH a 196 ciudadanos; y se llevaron a cabo 114 reuniones extraordinarias con un total de 761 asistentes.</w:t>
      </w:r>
    </w:p>
    <w:p w:rsidRPr="00F306A9" w:rsidR="008F4B74" w:rsidP="001D2B88" w:rsidRDefault="008F4B74" w14:paraId="3D0C23BD" w14:textId="77777777">
      <w:pPr>
        <w:pStyle w:val="Prrafodelista"/>
        <w:spacing w:line="276" w:lineRule="auto"/>
        <w:ind w:left="1080"/>
        <w:rPr>
          <w:rFonts w:ascii="Times New Roman" w:hAnsi="Times New Roman"/>
          <w:color w:val="365F91" w:themeColor="accent1" w:themeShade="BF"/>
          <w:sz w:val="20"/>
        </w:rPr>
      </w:pPr>
    </w:p>
    <w:p w:rsidRPr="00F306A9" w:rsidR="008F4B74" w:rsidP="00255647" w:rsidRDefault="7A25325E" w14:paraId="15C3EE11"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 xml:space="preserve">Levantamiento Actas de Vecindad: se realizaron 1.035 actas de vecindad, previo al inicio de las intervenciones.  </w:t>
      </w:r>
    </w:p>
    <w:p w:rsidRPr="00F306A9" w:rsidR="008F4B74" w:rsidP="001D2B88" w:rsidRDefault="008F4B74" w14:paraId="1890C4F1" w14:textId="77777777">
      <w:pPr>
        <w:pStyle w:val="Prrafodelista"/>
        <w:spacing w:line="276" w:lineRule="auto"/>
        <w:ind w:left="1080"/>
        <w:rPr>
          <w:rFonts w:ascii="Times New Roman" w:hAnsi="Times New Roman"/>
          <w:color w:val="365F91" w:themeColor="accent1" w:themeShade="BF"/>
          <w:sz w:val="20"/>
        </w:rPr>
      </w:pPr>
    </w:p>
    <w:p w:rsidRPr="00F306A9" w:rsidR="008F4B74" w:rsidP="00255647" w:rsidRDefault="7A25325E" w14:paraId="04DFFEF6" w14:textId="77777777">
      <w:pPr>
        <w:pStyle w:val="Prrafodelista"/>
        <w:keepNext/>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Encuestas de Satisfacción Diurnas: se aplicaron 811 Encuestas de satisfacción a los usuarios beneficiarios. Se continua con la aplicación de encuestas de satisfacción a través de la herramienta FORMS y el Código QR lo cual permite diligenciar la encuesta virtualmente. Al igual se aplicaron 54 encuestas de satisfacción para las intervenciones de parcheo nocturno.</w:t>
      </w:r>
    </w:p>
    <w:p w:rsidRPr="00F306A9" w:rsidR="008F4B74" w:rsidP="001D2B88" w:rsidRDefault="008F4B74" w14:paraId="2044D9B1" w14:textId="77777777">
      <w:pPr>
        <w:spacing w:line="276" w:lineRule="auto"/>
        <w:ind w:left="360"/>
        <w:rPr>
          <w:rFonts w:ascii="Times New Roman" w:hAnsi="Times New Roman"/>
          <w:color w:val="365F91" w:themeColor="accent1" w:themeShade="BF"/>
          <w:sz w:val="20"/>
        </w:rPr>
      </w:pPr>
    </w:p>
    <w:p w:rsidRPr="00F306A9" w:rsidR="008F4B74" w:rsidP="00255647" w:rsidRDefault="7A25325E" w14:paraId="0C60293B"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Recorridos de obra en horario nocturno: Se realizaron un total de 50 recorridos en horario nocturno, en donde se realiza acompañamiento social con el fin de dar atención inmediata a las novedades que se presentan en los frentes de obra durante la jornada.</w:t>
      </w:r>
    </w:p>
    <w:p w:rsidRPr="00F306A9" w:rsidR="008F4B74" w:rsidP="001D2B88" w:rsidRDefault="008F4B74" w14:paraId="601A6C50" w14:textId="77777777">
      <w:pPr>
        <w:spacing w:line="276" w:lineRule="auto"/>
        <w:ind w:left="360"/>
        <w:rPr>
          <w:rFonts w:ascii="Times New Roman" w:hAnsi="Times New Roman"/>
          <w:color w:val="365F91" w:themeColor="accent1" w:themeShade="BF"/>
          <w:sz w:val="20"/>
        </w:rPr>
      </w:pPr>
    </w:p>
    <w:p w:rsidRPr="00F306A9" w:rsidR="008F4B74" w:rsidP="00255647" w:rsidRDefault="7A25325E" w14:paraId="70BA1585"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Sensibilización de sostenibilidad y cuidado de las vías: Se realizan puerta a puerta con entrega de volantes al finalizar las intervenciones de RH, durante este periodo de tiempo se realizaron 15 sensibilizaciones con un total de 107 ciudadanos.</w:t>
      </w:r>
    </w:p>
    <w:p w:rsidRPr="00F306A9" w:rsidR="008F4B74" w:rsidP="001D2B88" w:rsidRDefault="008F4B74" w14:paraId="2DD89511" w14:textId="77777777">
      <w:pPr>
        <w:pStyle w:val="Prrafodelista"/>
        <w:spacing w:line="276" w:lineRule="auto"/>
        <w:ind w:left="1080"/>
        <w:rPr>
          <w:rFonts w:ascii="Times New Roman" w:hAnsi="Times New Roman"/>
          <w:color w:val="365F91" w:themeColor="accent1" w:themeShade="BF"/>
          <w:sz w:val="20"/>
        </w:rPr>
      </w:pPr>
    </w:p>
    <w:p w:rsidRPr="00F306A9" w:rsidR="008F4B74" w:rsidP="00255647" w:rsidRDefault="7A25325E" w14:paraId="68DB697E" w14:textId="77777777">
      <w:pPr>
        <w:pStyle w:val="Prrafodelista"/>
        <w:widowControl/>
        <w:numPr>
          <w:ilvl w:val="0"/>
          <w:numId w:val="22"/>
        </w:numPr>
        <w:adjustRightInd/>
        <w:spacing w:line="276" w:lineRule="auto"/>
        <w:ind w:left="720"/>
        <w:textAlignment w:val="auto"/>
        <w:rPr>
          <w:rFonts w:ascii="Times New Roman" w:hAnsi="Times New Roman"/>
          <w:color w:val="365F91" w:themeColor="accent1" w:themeShade="BF"/>
          <w:sz w:val="20"/>
        </w:rPr>
      </w:pPr>
      <w:r w:rsidRPr="00F306A9">
        <w:rPr>
          <w:rFonts w:ascii="Times New Roman" w:hAnsi="Times New Roman"/>
          <w:sz w:val="20"/>
        </w:rPr>
        <w:t>Cartelas y/o afiches informativos: El material audiovisual utilizado para la socialización de las intervenciones contempla la instalación de un afiche informativo en un lugar visible del frente de obra, durante el periodo; se instalaron 139 Afiches.</w:t>
      </w:r>
    </w:p>
    <w:p w:rsidRPr="00F306A9" w:rsidR="008F4B74" w:rsidP="332C366C" w:rsidRDefault="008F4B74" w14:paraId="446AE914" w14:textId="77777777">
      <w:pPr>
        <w:pStyle w:val="Prrafodelista"/>
        <w:spacing w:line="276" w:lineRule="auto"/>
        <w:rPr>
          <w:rFonts w:ascii="Times New Roman" w:hAnsi="Times New Roman"/>
          <w:color w:val="365F91" w:themeColor="accent1" w:themeShade="BF"/>
          <w:sz w:val="20"/>
        </w:rPr>
      </w:pPr>
    </w:p>
    <w:p w:rsidRPr="00F306A9" w:rsidR="008F4B74" w:rsidP="332C366C" w:rsidRDefault="7A25325E" w14:paraId="547C8A18" w14:textId="77777777">
      <w:pPr>
        <w:spacing w:line="276" w:lineRule="auto"/>
        <w:contextualSpacing/>
        <w:rPr>
          <w:rFonts w:ascii="Times New Roman" w:hAnsi="Times New Roman"/>
          <w:color w:val="365F91" w:themeColor="accent1" w:themeShade="BF"/>
          <w:sz w:val="20"/>
        </w:rPr>
      </w:pPr>
      <w:r w:rsidRPr="00F306A9">
        <w:rPr>
          <w:rFonts w:ascii="Times New Roman" w:hAnsi="Times New Roman"/>
          <w:sz w:val="20"/>
        </w:rPr>
        <w:t xml:space="preserve">Durante el segundo semestre de la vigencia 2024 se recepcionaron en obra 22 PQRSFD, de los cuales la mayoría fueron cerrados en primer en contacto, a satisfacción de los ciudadanos. </w:t>
      </w:r>
    </w:p>
    <w:p w:rsidRPr="00F306A9" w:rsidR="008F4B74" w:rsidP="332C366C" w:rsidRDefault="008F4B74" w14:paraId="48CA8ECA" w14:textId="77777777">
      <w:pPr>
        <w:spacing w:line="276" w:lineRule="auto"/>
        <w:contextualSpacing/>
        <w:rPr>
          <w:rFonts w:ascii="Times New Roman" w:hAnsi="Times New Roman"/>
          <w:color w:val="365F91" w:themeColor="accent1" w:themeShade="BF"/>
          <w:sz w:val="20"/>
        </w:rPr>
      </w:pPr>
    </w:p>
    <w:p w:rsidR="00AD6A5C" w:rsidP="00AD6A5C" w:rsidRDefault="00AD6A5C" w14:paraId="4037E677" w14:textId="514EA77A">
      <w:pPr>
        <w:pStyle w:val="04Ilustracin"/>
      </w:pPr>
      <w:bookmarkStart w:name="_Toc189199589" w:id="198"/>
      <w:r>
        <w:t xml:space="preserve">Ilustración </w:t>
      </w:r>
      <w:r>
        <w:fldChar w:fldCharType="begin"/>
      </w:r>
      <w:r>
        <w:instrText> SEQ Ilustración \* ARABIC </w:instrText>
      </w:r>
      <w:r>
        <w:fldChar w:fldCharType="separate"/>
      </w:r>
      <w:r>
        <w:rPr>
          <w:noProof/>
        </w:rPr>
        <w:t>13</w:t>
      </w:r>
      <w:r>
        <w:fldChar w:fldCharType="end"/>
      </w:r>
      <w:r>
        <w:t>. Registro Fotografico Actividades Gestión Social</w:t>
      </w:r>
      <w:bookmarkEnd w:id="198"/>
    </w:p>
    <w:tbl>
      <w:tblPr>
        <w:tblStyle w:val="Tablaconcuadrcula2"/>
        <w:tblW w:w="0" w:type="auto"/>
        <w:jc w:val="center"/>
        <w:tblLook w:val="04A0" w:firstRow="1" w:lastRow="0" w:firstColumn="1" w:lastColumn="0" w:noHBand="0" w:noVBand="1"/>
      </w:tblPr>
      <w:tblGrid>
        <w:gridCol w:w="4262"/>
        <w:gridCol w:w="4566"/>
      </w:tblGrid>
      <w:tr w:rsidRPr="00F306A9" w:rsidR="008F4B74" w:rsidTr="005111A0" w14:paraId="527C5908" w14:textId="77777777">
        <w:trPr>
          <w:trHeight w:val="300"/>
          <w:jc w:val="center"/>
        </w:trPr>
        <w:tc>
          <w:tcPr>
            <w:tcW w:w="4262" w:type="dxa"/>
            <w:shd w:val="clear" w:color="auto" w:fill="9BBB59" w:themeFill="accent3"/>
          </w:tcPr>
          <w:p w:rsidRPr="00F306A9" w:rsidR="008F4B74" w:rsidP="332C366C" w:rsidRDefault="7A25325E" w14:paraId="0313EA93" w14:textId="77777777">
            <w:pPr>
              <w:spacing w:line="276" w:lineRule="auto"/>
              <w:jc w:val="center"/>
              <w:rPr>
                <w:rFonts w:ascii="Times New Roman" w:hAnsi="Times New Roman"/>
                <w:color w:val="365F91" w:themeColor="accent1" w:themeShade="BF"/>
                <w:sz w:val="20"/>
              </w:rPr>
            </w:pPr>
            <w:r w:rsidRPr="00F306A9">
              <w:rPr>
                <w:rFonts w:ascii="Times New Roman" w:hAnsi="Times New Roman"/>
                <w:noProof/>
                <w:sz w:val="20"/>
              </w:rPr>
              <w:drawing>
                <wp:inline distT="0" distB="0" distL="0" distR="0" wp14:anchorId="7BC3A038" wp14:editId="7E9DBE6F">
                  <wp:extent cx="1826536" cy="1371600"/>
                  <wp:effectExtent l="0" t="0" r="2540" b="0"/>
                  <wp:docPr id="1478999597" name="Imagen 147899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8999597"/>
                          <pic:cNvPicPr/>
                        </pic:nvPicPr>
                        <pic:blipFill>
                          <a:blip r:embed="rId71">
                            <a:extLst>
                              <a:ext uri="{28A0092B-C50C-407E-A947-70E740481C1C}">
                                <a14:useLocalDpi xmlns:a14="http://schemas.microsoft.com/office/drawing/2010/main" val="0"/>
                              </a:ext>
                            </a:extLst>
                          </a:blip>
                          <a:stretch>
                            <a:fillRect/>
                          </a:stretch>
                        </pic:blipFill>
                        <pic:spPr>
                          <a:xfrm>
                            <a:off x="0" y="0"/>
                            <a:ext cx="1826536" cy="1371600"/>
                          </a:xfrm>
                          <a:prstGeom prst="rect">
                            <a:avLst/>
                          </a:prstGeom>
                        </pic:spPr>
                      </pic:pic>
                    </a:graphicData>
                  </a:graphic>
                </wp:inline>
              </w:drawing>
            </w:r>
          </w:p>
        </w:tc>
        <w:tc>
          <w:tcPr>
            <w:tcW w:w="4566" w:type="dxa"/>
            <w:shd w:val="clear" w:color="auto" w:fill="9BBB59" w:themeFill="accent3"/>
          </w:tcPr>
          <w:p w:rsidRPr="00F306A9" w:rsidR="008F4B74" w:rsidP="332C366C" w:rsidRDefault="7A25325E" w14:paraId="2E1ABAC8" w14:textId="77777777">
            <w:pPr>
              <w:spacing w:line="276" w:lineRule="auto"/>
              <w:jc w:val="center"/>
              <w:rPr>
                <w:rFonts w:ascii="Times New Roman" w:hAnsi="Times New Roman"/>
                <w:color w:val="365F91" w:themeColor="accent1" w:themeShade="BF"/>
                <w:sz w:val="20"/>
              </w:rPr>
            </w:pPr>
            <w:r w:rsidRPr="00F306A9">
              <w:rPr>
                <w:rFonts w:ascii="Times New Roman" w:hAnsi="Times New Roman"/>
                <w:noProof/>
                <w:sz w:val="20"/>
              </w:rPr>
              <w:drawing>
                <wp:inline distT="0" distB="0" distL="0" distR="0" wp14:anchorId="18E4FBB2" wp14:editId="24AB89DC">
                  <wp:extent cx="1847850" cy="1385888"/>
                  <wp:effectExtent l="0" t="0" r="0" b="5080"/>
                  <wp:docPr id="436410120" name="Imagen 43641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6410120"/>
                          <pic:cNvPicPr/>
                        </pic:nvPicPr>
                        <pic:blipFill>
                          <a:blip r:embed="rId72">
                            <a:extLst>
                              <a:ext uri="{28A0092B-C50C-407E-A947-70E740481C1C}">
                                <a14:useLocalDpi xmlns:a14="http://schemas.microsoft.com/office/drawing/2010/main" val="0"/>
                              </a:ext>
                            </a:extLst>
                          </a:blip>
                          <a:stretch>
                            <a:fillRect/>
                          </a:stretch>
                        </pic:blipFill>
                        <pic:spPr>
                          <a:xfrm>
                            <a:off x="0" y="0"/>
                            <a:ext cx="1847850" cy="1385888"/>
                          </a:xfrm>
                          <a:prstGeom prst="rect">
                            <a:avLst/>
                          </a:prstGeom>
                        </pic:spPr>
                      </pic:pic>
                    </a:graphicData>
                  </a:graphic>
                </wp:inline>
              </w:drawing>
            </w:r>
          </w:p>
        </w:tc>
      </w:tr>
      <w:tr w:rsidRPr="00F306A9" w:rsidR="008F4B74" w:rsidTr="005111A0" w14:paraId="2FA0777E" w14:textId="77777777">
        <w:trPr>
          <w:trHeight w:val="300"/>
          <w:jc w:val="center"/>
        </w:trPr>
        <w:tc>
          <w:tcPr>
            <w:tcW w:w="4262" w:type="dxa"/>
            <w:shd w:val="clear" w:color="auto" w:fill="9BBB59" w:themeFill="accent3"/>
          </w:tcPr>
          <w:p w:rsidRPr="00F306A9" w:rsidR="008F4B74" w:rsidP="332C366C" w:rsidRDefault="7A25325E" w14:paraId="0770789A" w14:textId="77777777">
            <w:pPr>
              <w:spacing w:line="276" w:lineRule="auto"/>
              <w:jc w:val="center"/>
              <w:rPr>
                <w:rFonts w:ascii="Times New Roman" w:hAnsi="Times New Roman"/>
                <w:color w:val="365F91" w:themeColor="accent1" w:themeShade="BF"/>
                <w:sz w:val="20"/>
                <w:lang w:val="es-ES"/>
              </w:rPr>
            </w:pPr>
            <w:r w:rsidRPr="00F306A9">
              <w:rPr>
                <w:rFonts w:ascii="Times New Roman" w:hAnsi="Times New Roman"/>
                <w:sz w:val="20"/>
                <w:lang w:val="es-ES"/>
              </w:rPr>
              <w:t>Encuentro de equipos de Gestión Social del Sector Movilidad</w:t>
            </w:r>
          </w:p>
        </w:tc>
        <w:tc>
          <w:tcPr>
            <w:tcW w:w="4566" w:type="dxa"/>
            <w:shd w:val="clear" w:color="auto" w:fill="9BBB59" w:themeFill="accent3"/>
          </w:tcPr>
          <w:p w:rsidRPr="00F306A9" w:rsidR="008F4B74" w:rsidP="332C366C" w:rsidRDefault="7A25325E" w14:paraId="00CF669E" w14:textId="77777777">
            <w:pPr>
              <w:spacing w:line="276" w:lineRule="auto"/>
              <w:jc w:val="center"/>
              <w:rPr>
                <w:rFonts w:ascii="Times New Roman" w:hAnsi="Times New Roman"/>
                <w:color w:val="365F91" w:themeColor="accent1" w:themeShade="BF"/>
                <w:sz w:val="20"/>
                <w:lang w:val="es-ES"/>
              </w:rPr>
            </w:pPr>
            <w:r w:rsidRPr="00F306A9">
              <w:rPr>
                <w:rFonts w:ascii="Times New Roman" w:hAnsi="Times New Roman"/>
                <w:sz w:val="20"/>
                <w:lang w:val="es-ES"/>
              </w:rPr>
              <w:t>Jornada de UMV Puertas Abiertas 3er Trimestre 2024</w:t>
            </w:r>
          </w:p>
        </w:tc>
      </w:tr>
    </w:tbl>
    <w:p w:rsidRPr="00BC6330" w:rsidR="7A25325E" w:rsidP="00C45261" w:rsidRDefault="7A25325E" w14:paraId="06BA5846" w14:textId="5B0E249D">
      <w:pPr>
        <w:pStyle w:val="Ttulo1"/>
      </w:pPr>
      <w:bookmarkStart w:name="_Toc189160073" w:id="199"/>
      <w:bookmarkStart w:name="_Toc189199573" w:id="200"/>
      <w:bookmarkStart w:name="_Toc189199590" w:id="201"/>
      <w:r w:rsidRPr="00F306A9">
        <w:t xml:space="preserve">Fuente: </w:t>
      </w:r>
      <w:r w:rsidRPr="00BC6330" w:rsidR="38874C95">
        <w:t>SII –  Servicio a la Ciudadanía</w:t>
      </w:r>
      <w:bookmarkEnd w:id="199"/>
      <w:bookmarkEnd w:id="200"/>
      <w:bookmarkEnd w:id="201"/>
    </w:p>
    <w:p w:rsidRPr="00F306A9" w:rsidR="332C366C" w:rsidP="332C366C" w:rsidRDefault="332C366C" w14:paraId="61897474" w14:textId="2306D86C">
      <w:pPr>
        <w:spacing w:line="276" w:lineRule="auto"/>
        <w:jc w:val="center"/>
        <w:rPr>
          <w:rFonts w:ascii="Times New Roman" w:hAnsi="Times New Roman"/>
          <w:sz w:val="20"/>
        </w:rPr>
      </w:pPr>
    </w:p>
    <w:p w:rsidRPr="00F306A9" w:rsidR="008F4B74" w:rsidP="332C366C" w:rsidRDefault="008F4B74" w14:paraId="4F6897AD" w14:textId="77777777">
      <w:pPr>
        <w:spacing w:line="276" w:lineRule="auto"/>
        <w:jc w:val="center"/>
        <w:rPr>
          <w:rFonts w:ascii="Times New Roman" w:hAnsi="Times New Roman"/>
          <w:color w:val="365F91" w:themeColor="accent1" w:themeShade="BF"/>
          <w:sz w:val="20"/>
        </w:rPr>
      </w:pPr>
    </w:p>
    <w:p w:rsidRPr="001D2B88" w:rsidR="008F4B74" w:rsidP="001D2B88" w:rsidRDefault="7A25325E" w14:paraId="7A8FA967" w14:textId="5A00CC5D">
      <w:pPr>
        <w:spacing w:line="276" w:lineRule="auto"/>
        <w:ind w:firstLine="708"/>
        <w:rPr>
          <w:rFonts w:ascii="Times New Roman" w:hAnsi="Times New Roman"/>
          <w:b/>
          <w:bCs/>
          <w:sz w:val="20"/>
        </w:rPr>
      </w:pPr>
      <w:r w:rsidRPr="00F306A9">
        <w:rPr>
          <w:rFonts w:ascii="Times New Roman" w:hAnsi="Times New Roman"/>
          <w:b/>
          <w:bCs/>
          <w:sz w:val="20"/>
        </w:rPr>
        <w:t>Seguridad y Salud en el Trabajo en Obra</w:t>
      </w:r>
      <w:bookmarkEnd w:id="181"/>
      <w:bookmarkEnd w:id="182"/>
      <w:bookmarkEnd w:id="183"/>
    </w:p>
    <w:p w:rsidRPr="00F306A9" w:rsidR="008F4B74" w:rsidP="332C366C" w:rsidRDefault="008F4B74" w14:paraId="7462C149" w14:textId="77777777">
      <w:pPr>
        <w:pStyle w:val="Prrafodelista"/>
        <w:autoSpaceDE w:val="0"/>
        <w:autoSpaceDN w:val="0"/>
        <w:spacing w:line="276" w:lineRule="auto"/>
        <w:ind w:left="0"/>
        <w:rPr>
          <w:rFonts w:ascii="Times New Roman" w:hAnsi="Times New Roman"/>
          <w:b/>
          <w:bCs/>
          <w:color w:val="365F91" w:themeColor="accent1" w:themeShade="BF"/>
          <w:sz w:val="20"/>
          <w:lang w:eastAsia="es-ES"/>
        </w:rPr>
      </w:pPr>
    </w:p>
    <w:p w:rsidRPr="001D2B88" w:rsidR="008F4B74" w:rsidP="00612D3A" w:rsidRDefault="7A25325E" w14:paraId="0B9E0AE1" w14:textId="77777777">
      <w:pPr>
        <w:pStyle w:val="Estilo7"/>
      </w:pPr>
      <w:r w:rsidRPr="001D2B88">
        <w:t xml:space="preserve">Durante la vigencia del año 2024, se realizó acompañamiento en </w:t>
      </w:r>
      <w:r w:rsidRPr="001D2B88">
        <w:rPr>
          <w:shd w:val="clear" w:color="auto" w:fill="FFFFFF" w:themeFill="background1"/>
        </w:rPr>
        <w:t>las seis (6)</w:t>
      </w:r>
      <w:r w:rsidRPr="001D2B88">
        <w:t xml:space="preserve"> zonas de intervención diurnas y nocturnas a cargo de la UAERMV por parte de los residentes de Seguridad y Salud en el Trabajo (SST), en las cuales se ha logrado:</w:t>
      </w:r>
    </w:p>
    <w:p w:rsidRPr="00F306A9" w:rsidR="008F4B74" w:rsidP="00612D3A" w:rsidRDefault="7A25325E" w14:paraId="20A51028" w14:textId="77777777">
      <w:pPr>
        <w:pStyle w:val="Estilo7"/>
        <w:rPr>
          <w:color w:val="365F91" w:themeColor="accent1" w:themeShade="BF"/>
        </w:rPr>
      </w:pPr>
      <w:r w:rsidRPr="00F306A9">
        <w:rPr>
          <w:rFonts w:eastAsia="Arial"/>
        </w:rPr>
        <w:t>La realización de</w:t>
      </w:r>
      <w:r w:rsidRPr="00F306A9">
        <w:t xml:space="preserve"> 947 seguimientos en la implementación de Planes de Manejo de Tránsito (PMT) para garantizar la seguridad de ciudadanos, conductores y colaboradores de la UAERMV, del mismo modo, se efectuaron 1294 visitas de cubrimiento SST de los 32 frentes de obra con el fin de ver las condiciones de seguridad y salud en el trabajo en su totalidad, por medio de la gestión de condiciones de SST e inspección de uso de EPP. Así mismo, se ejecutaron 214 jornadas de sensibilizaciones en temas de Seguridad y Salud en el Trabajo</w:t>
      </w:r>
      <w:r w:rsidRPr="00F306A9">
        <w:rPr>
          <w:b/>
          <w:bCs/>
        </w:rPr>
        <w:t xml:space="preserve">, </w:t>
      </w:r>
      <w:r w:rsidRPr="00F306A9">
        <w:t>impactando</w:t>
      </w:r>
      <w:r w:rsidRPr="00F306A9">
        <w:rPr>
          <w:b/>
          <w:bCs/>
        </w:rPr>
        <w:t xml:space="preserve"> </w:t>
      </w:r>
      <w:r w:rsidRPr="00F306A9">
        <w:t>a 330 colaboradores de la UAERMV.</w:t>
      </w:r>
    </w:p>
    <w:p w:rsidRPr="00F306A9" w:rsidR="008F4B74" w:rsidP="332C366C" w:rsidRDefault="008F4B74" w14:paraId="77698A65" w14:textId="77777777">
      <w:pPr>
        <w:pStyle w:val="Prrafodelista"/>
        <w:spacing w:line="276" w:lineRule="auto"/>
        <w:rPr>
          <w:rFonts w:ascii="Times New Roman" w:hAnsi="Times New Roman"/>
          <w:color w:val="365F91" w:themeColor="accent1" w:themeShade="BF"/>
          <w:sz w:val="20"/>
        </w:rPr>
      </w:pPr>
    </w:p>
    <w:p w:rsidRPr="00F306A9" w:rsidR="008F4B74" w:rsidP="00612D3A" w:rsidRDefault="7A25325E" w14:paraId="26EF49EA" w14:textId="77777777">
      <w:pPr>
        <w:pStyle w:val="Estilo7"/>
        <w:rPr>
          <w:color w:val="365F91" w:themeColor="accent1" w:themeShade="BF"/>
        </w:rPr>
      </w:pPr>
      <w:r w:rsidRPr="00F306A9">
        <w:t xml:space="preserve">Por otro lado, se actualizó la matriz de identificación y valoración de riesgos (IPER) con la asesoría y acompañamiento de la ARL en los frentes de obra y se realizó 1 actividad de cine en obra, donde se proyectó un video titulado </w:t>
      </w:r>
      <w:r w:rsidRPr="00F306A9">
        <w:rPr>
          <w:b/>
          <w:bCs/>
        </w:rPr>
        <w:t xml:space="preserve">ELIJO MIRAR </w:t>
      </w:r>
      <w:r w:rsidRPr="00F306A9">
        <w:rPr>
          <w:b/>
          <w:bCs/>
        </w:rPr>
        <w:t>HACIA OTRO LADO</w:t>
      </w:r>
      <w:r w:rsidRPr="00F306A9">
        <w:t xml:space="preserve"> con el fin de concientizar a los colaboradores del autocuidado. Esta jornada se realizó en 6 frentes de obra diurnos.</w:t>
      </w:r>
    </w:p>
    <w:p w:rsidRPr="00F306A9" w:rsidR="008F4B74" w:rsidP="332C366C" w:rsidRDefault="008F4B74" w14:paraId="44F36E59" w14:textId="77777777">
      <w:pPr>
        <w:spacing w:line="276" w:lineRule="auto"/>
        <w:rPr>
          <w:rFonts w:ascii="Times New Roman" w:hAnsi="Times New Roman"/>
          <w:color w:val="365F91" w:themeColor="accent1" w:themeShade="BF"/>
          <w:sz w:val="20"/>
        </w:rPr>
      </w:pPr>
    </w:p>
    <w:p w:rsidRPr="00F306A9" w:rsidR="008F4B74" w:rsidP="00612D3A" w:rsidRDefault="7A25325E" w14:paraId="49DD2C17" w14:textId="77777777">
      <w:pPr>
        <w:pStyle w:val="Estilo7"/>
        <w:rPr>
          <w:color w:val="365F91" w:themeColor="accent1" w:themeShade="BF"/>
        </w:rPr>
      </w:pPr>
      <w:r w:rsidRPr="00F306A9">
        <w:rPr>
          <w:rFonts w:eastAsia="Arial"/>
        </w:rPr>
        <w:t xml:space="preserve">Para el segundo semestre, comprendido entre el 1 de julio al 30 de diciembre </w:t>
      </w:r>
      <w:r w:rsidRPr="00F306A9">
        <w:t>del año 2024</w:t>
      </w:r>
      <w:r w:rsidRPr="00F306A9">
        <w:rPr>
          <w:b/>
          <w:bCs/>
        </w:rPr>
        <w:t xml:space="preserve"> </w:t>
      </w:r>
      <w:r w:rsidRPr="00F306A9">
        <w:t xml:space="preserve">se realizó 594 seguimientos en la implementación de Planes de Manejo de Tránsito (PMT) para garantizar la seguridad de ciudadanos, conductores y colaboradores de la UAERMV. Así mismo, se realizó 755 visitas de cubrimiento SST de los 22 frentes de obra con el fin de verificar de las condiciones de seguridad y salud en el trabajo en su totalidad, se inspeccionaron uso de EPP, inspección de maquinaria e inspecciones de kits emergencias. </w:t>
      </w:r>
    </w:p>
    <w:p w:rsidRPr="00F306A9" w:rsidR="008F4B74" w:rsidP="00612D3A" w:rsidRDefault="7A25325E" w14:paraId="7834AEC8" w14:textId="77777777">
      <w:pPr>
        <w:pStyle w:val="Estilo7"/>
        <w:rPr>
          <w:color w:val="365F91" w:themeColor="accent1" w:themeShade="BF"/>
        </w:rPr>
      </w:pPr>
      <w:r w:rsidRPr="00F306A9">
        <w:t>Durante el segundo semestre del 2024 se ejecutaron 178 jornadas de sensibilizaciones en temas de Seguridad y Salud en el Trabajo,</w:t>
      </w:r>
      <w:r w:rsidRPr="00F306A9">
        <w:rPr>
          <w:b/>
          <w:bCs/>
        </w:rPr>
        <w:t xml:space="preserve"> </w:t>
      </w:r>
      <w:r w:rsidRPr="00F306A9">
        <w:t>impactando</w:t>
      </w:r>
      <w:r w:rsidRPr="00F306A9">
        <w:rPr>
          <w:b/>
          <w:bCs/>
        </w:rPr>
        <w:t xml:space="preserve"> </w:t>
      </w:r>
      <w:r w:rsidRPr="00F306A9">
        <w:t>a 220 colaboradores de la UAERMV.</w:t>
      </w:r>
    </w:p>
    <w:p w:rsidRPr="00F306A9" w:rsidR="008F4B74" w:rsidP="332C366C" w:rsidRDefault="008F4B74" w14:paraId="18221A7B" w14:textId="77777777">
      <w:pPr>
        <w:spacing w:line="276" w:lineRule="auto"/>
        <w:rPr>
          <w:rFonts w:ascii="Times New Roman" w:hAnsi="Times New Roman"/>
          <w:color w:val="365F91" w:themeColor="accent1" w:themeShade="BF"/>
          <w:sz w:val="20"/>
        </w:rPr>
      </w:pPr>
    </w:p>
    <w:p w:rsidRPr="001D2B88" w:rsidR="008F4B74" w:rsidP="001D2B88" w:rsidRDefault="7A25325E" w14:paraId="6F5EA2D8" w14:textId="176E296E">
      <w:pPr>
        <w:spacing w:line="276" w:lineRule="auto"/>
        <w:ind w:firstLine="708"/>
        <w:rPr>
          <w:rFonts w:ascii="Times New Roman" w:hAnsi="Times New Roman"/>
          <w:b/>
          <w:bCs/>
          <w:sz w:val="20"/>
        </w:rPr>
      </w:pPr>
      <w:r w:rsidRPr="00F306A9">
        <w:rPr>
          <w:rFonts w:ascii="Times New Roman" w:hAnsi="Times New Roman"/>
          <w:b/>
          <w:bCs/>
          <w:sz w:val="20"/>
        </w:rPr>
        <w:t>Gestión Ambiental en Obra</w:t>
      </w:r>
    </w:p>
    <w:p w:rsidRPr="00F306A9" w:rsidR="008F4B74" w:rsidP="332C366C" w:rsidRDefault="008F4B74" w14:paraId="1C9A2139" w14:textId="77777777">
      <w:pPr>
        <w:spacing w:line="276" w:lineRule="auto"/>
        <w:rPr>
          <w:rFonts w:ascii="Times New Roman" w:hAnsi="Times New Roman"/>
          <w:b/>
          <w:bCs/>
          <w:color w:val="365F91" w:themeColor="accent1" w:themeShade="BF"/>
          <w:sz w:val="20"/>
          <w:lang w:eastAsia="es-ES"/>
        </w:rPr>
      </w:pPr>
    </w:p>
    <w:p w:rsidRPr="00F306A9" w:rsidR="008F4B74" w:rsidP="00612D3A" w:rsidRDefault="7A25325E" w14:paraId="5FF938C9" w14:textId="77777777">
      <w:pPr>
        <w:pStyle w:val="Estilo7"/>
        <w:rPr>
          <w:color w:val="365F91" w:themeColor="accent1" w:themeShade="BF"/>
          <w:lang w:val="es-ES"/>
        </w:rPr>
      </w:pPr>
      <w:r w:rsidRPr="00F306A9">
        <w:rPr>
          <w:lang w:val="es-ES"/>
        </w:rPr>
        <w:t>Durante el primer semestre del año 2024, se realizó acompañamiento en las cinco zonas de intervención a cargo de la UAERMV por parte de los residentes ambientales en las cuales se logró:</w:t>
      </w:r>
    </w:p>
    <w:p w:rsidRPr="00F306A9" w:rsidR="008F4B74" w:rsidP="332C366C" w:rsidRDefault="008F4B74" w14:paraId="77044FE2" w14:textId="77777777">
      <w:pPr>
        <w:shd w:val="clear" w:color="auto" w:fill="FFFFFF" w:themeFill="background1"/>
        <w:spacing w:line="276" w:lineRule="auto"/>
        <w:rPr>
          <w:rFonts w:ascii="Times New Roman" w:hAnsi="Times New Roman"/>
          <w:color w:val="365F91" w:themeColor="accent1" w:themeShade="BF"/>
          <w:sz w:val="20"/>
          <w:lang w:val="es-ES" w:eastAsia="es-ES"/>
        </w:rPr>
      </w:pPr>
    </w:p>
    <w:p w:rsidRPr="00F306A9" w:rsidR="008F4B74" w:rsidP="00255647" w:rsidRDefault="7A25325E" w14:paraId="7B797B46" w14:textId="77777777">
      <w:pPr>
        <w:pStyle w:val="Prrafodelista"/>
        <w:widowControl/>
        <w:numPr>
          <w:ilvl w:val="0"/>
          <w:numId w:val="23"/>
        </w:numPr>
        <w:shd w:val="clear" w:color="auto" w:fill="FFFFFF" w:themeFill="background1"/>
        <w:adjustRightInd/>
        <w:spacing w:line="276" w:lineRule="auto"/>
        <w:textAlignment w:val="auto"/>
        <w:rPr>
          <w:rFonts w:ascii="Times New Roman" w:hAnsi="Times New Roman"/>
          <w:color w:val="365F91" w:themeColor="accent1" w:themeShade="BF"/>
          <w:sz w:val="20"/>
          <w:lang w:val="es-ES" w:eastAsia="es-ES"/>
        </w:rPr>
      </w:pPr>
      <w:r w:rsidRPr="00F306A9">
        <w:rPr>
          <w:rFonts w:ascii="Times New Roman" w:hAnsi="Times New Roman"/>
          <w:sz w:val="20"/>
          <w:lang w:val="es-ES" w:eastAsia="es-ES"/>
        </w:rPr>
        <w:t>Protección de 2.249 individuos arbóreos, presentes en las áreas de intervención, garantizando su conservación.</w:t>
      </w:r>
    </w:p>
    <w:p w:rsidRPr="00F306A9" w:rsidR="008F4B74" w:rsidP="332C366C" w:rsidRDefault="008F4B74" w14:paraId="7E7B151A" w14:textId="77777777">
      <w:pPr>
        <w:shd w:val="clear" w:color="auto" w:fill="FFFFFF" w:themeFill="background1"/>
        <w:spacing w:line="276" w:lineRule="auto"/>
        <w:rPr>
          <w:rFonts w:ascii="Times New Roman" w:hAnsi="Times New Roman"/>
          <w:color w:val="365F91" w:themeColor="accent1" w:themeShade="BF"/>
          <w:sz w:val="20"/>
          <w:lang w:val="es-ES" w:eastAsia="es-ES"/>
        </w:rPr>
      </w:pPr>
    </w:p>
    <w:p w:rsidRPr="00F306A9" w:rsidR="008F4B74" w:rsidP="00F36E52" w:rsidRDefault="7A25325E" w14:paraId="52E57D35" w14:textId="77777777">
      <w:pPr>
        <w:pStyle w:val="06Grafica"/>
        <w:rPr>
          <w:color w:val="365F91" w:themeColor="accent1" w:themeShade="BF"/>
          <w:lang w:val="es-ES" w:eastAsia="es-ES"/>
        </w:rPr>
      </w:pPr>
      <w:r w:rsidRPr="00F306A9">
        <w:drawing>
          <wp:inline distT="0" distB="0" distL="0" distR="0" wp14:anchorId="2F3983EF" wp14:editId="4DA7AF39">
            <wp:extent cx="1247775" cy="1286367"/>
            <wp:effectExtent l="0" t="0" r="0" b="9525"/>
            <wp:docPr id="2147066497" name="Imagen 214706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47066497"/>
                    <pic:cNvPicPr/>
                  </pic:nvPicPr>
                  <pic:blipFill>
                    <a:blip r:embed="rId73">
                      <a:extLst>
                        <a:ext uri="{28A0092B-C50C-407E-A947-70E740481C1C}">
                          <a14:useLocalDpi xmlns:a14="http://schemas.microsoft.com/office/drawing/2010/main" val="0"/>
                        </a:ext>
                      </a:extLst>
                    </a:blip>
                    <a:stretch>
                      <a:fillRect/>
                    </a:stretch>
                  </pic:blipFill>
                  <pic:spPr>
                    <a:xfrm>
                      <a:off x="0" y="0"/>
                      <a:ext cx="1247775" cy="1286367"/>
                    </a:xfrm>
                    <a:prstGeom prst="rect">
                      <a:avLst/>
                    </a:prstGeom>
                  </pic:spPr>
                </pic:pic>
              </a:graphicData>
            </a:graphic>
          </wp:inline>
        </w:drawing>
      </w:r>
      <w:r w:rsidRPr="00F306A9">
        <w:t xml:space="preserve"> </w:t>
      </w:r>
      <w:r w:rsidRPr="00F306A9">
        <w:drawing>
          <wp:inline distT="0" distB="0" distL="0" distR="0" wp14:anchorId="7712406D" wp14:editId="143E5656">
            <wp:extent cx="1296526" cy="1412898"/>
            <wp:effectExtent l="0" t="1270" r="0" b="0"/>
            <wp:docPr id="1128584125" name="Imagen 1128584125" descr="Imagen que contiene edificio, calle, mano,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8584125"/>
                    <pic:cNvPicPr/>
                  </pic:nvPicPr>
                  <pic:blipFill>
                    <a:blip r:embed="rId74">
                      <a:extLst>
                        <a:ext uri="{28A0092B-C50C-407E-A947-70E740481C1C}">
                          <a14:useLocalDpi xmlns:a14="http://schemas.microsoft.com/office/drawing/2010/main" val="0"/>
                        </a:ext>
                      </a:extLst>
                    </a:blip>
                    <a:srcRect r="31132" b="21631"/>
                    <a:stretch>
                      <a:fillRect/>
                    </a:stretch>
                  </pic:blipFill>
                  <pic:spPr>
                    <a:xfrm rot="5400000">
                      <a:off x="0" y="0"/>
                      <a:ext cx="1296526" cy="1412898"/>
                    </a:xfrm>
                    <a:prstGeom prst="rect">
                      <a:avLst/>
                    </a:prstGeom>
                  </pic:spPr>
                </pic:pic>
              </a:graphicData>
            </a:graphic>
          </wp:inline>
        </w:drawing>
      </w:r>
      <w:r w:rsidRPr="00F306A9">
        <w:t xml:space="preserve"> </w:t>
      </w:r>
      <w:r w:rsidRPr="00F306A9">
        <w:drawing>
          <wp:inline distT="0" distB="0" distL="0" distR="0" wp14:anchorId="0328AC20" wp14:editId="7BB0CD0C">
            <wp:extent cx="1681619" cy="1264285"/>
            <wp:effectExtent l="0" t="0" r="0" b="0"/>
            <wp:docPr id="1166451389" name="Imagen 1166451389" descr="Imagen que contiene persona, verde,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6451389"/>
                    <pic:cNvPicPr/>
                  </pic:nvPicPr>
                  <pic:blipFill>
                    <a:blip r:embed="rId75">
                      <a:extLst>
                        <a:ext uri="{28A0092B-C50C-407E-A947-70E740481C1C}">
                          <a14:useLocalDpi xmlns:a14="http://schemas.microsoft.com/office/drawing/2010/main" val="0"/>
                        </a:ext>
                      </a:extLst>
                    </a:blip>
                    <a:stretch>
                      <a:fillRect/>
                    </a:stretch>
                  </pic:blipFill>
                  <pic:spPr>
                    <a:xfrm>
                      <a:off x="0" y="0"/>
                      <a:ext cx="1681619" cy="1264285"/>
                    </a:xfrm>
                    <a:prstGeom prst="rect">
                      <a:avLst/>
                    </a:prstGeom>
                  </pic:spPr>
                </pic:pic>
              </a:graphicData>
            </a:graphic>
          </wp:inline>
        </w:drawing>
      </w:r>
    </w:p>
    <w:p w:rsidRPr="00F306A9" w:rsidR="008F4B74" w:rsidP="00255647" w:rsidRDefault="7A25325E" w14:paraId="49013059" w14:textId="77777777">
      <w:pPr>
        <w:pStyle w:val="Prrafodelista"/>
        <w:widowControl/>
        <w:numPr>
          <w:ilvl w:val="0"/>
          <w:numId w:val="23"/>
        </w:numPr>
        <w:tabs>
          <w:tab w:val="left" w:pos="2135"/>
        </w:tabs>
        <w:adjustRightInd/>
        <w:spacing w:line="276" w:lineRule="auto"/>
        <w:textAlignment w:val="auto"/>
        <w:rPr>
          <w:rFonts w:ascii="Times New Roman" w:hAnsi="Times New Roman" w:eastAsia="Arial"/>
          <w:color w:val="365F91" w:themeColor="accent1" w:themeShade="BF"/>
          <w:sz w:val="20"/>
          <w:lang w:val="es-ES"/>
        </w:rPr>
      </w:pPr>
      <w:r w:rsidRPr="00F306A9">
        <w:rPr>
          <w:rFonts w:ascii="Times New Roman" w:hAnsi="Times New Roman" w:eastAsia="Arial"/>
          <w:sz w:val="20"/>
          <w:lang w:val="es-ES"/>
        </w:rPr>
        <w:t>Protección y limpieza de 591 sumideros que encuentran dentro del área de intervención, con el fin de evitar obstrucción</w:t>
      </w:r>
    </w:p>
    <w:p w:rsidRPr="00F306A9" w:rsidR="008F4B74" w:rsidP="00255647" w:rsidRDefault="7A25325E" w14:paraId="4DA894DB" w14:textId="77777777">
      <w:pPr>
        <w:pStyle w:val="Prrafodelista"/>
        <w:widowControl/>
        <w:numPr>
          <w:ilvl w:val="0"/>
          <w:numId w:val="23"/>
        </w:numPr>
        <w:tabs>
          <w:tab w:val="left" w:pos="2135"/>
        </w:tabs>
        <w:adjustRightInd/>
        <w:spacing w:line="276" w:lineRule="auto"/>
        <w:textAlignment w:val="auto"/>
        <w:rPr>
          <w:rFonts w:ascii="Times New Roman" w:hAnsi="Times New Roman"/>
          <w:color w:val="365F91" w:themeColor="accent1" w:themeShade="BF"/>
          <w:sz w:val="20"/>
          <w:lang w:val="es-ES" w:eastAsia="es-ES"/>
        </w:rPr>
      </w:pPr>
      <w:r w:rsidRPr="00F306A9">
        <w:rPr>
          <w:rFonts w:ascii="Times New Roman" w:hAnsi="Times New Roman" w:eastAsia="Arial"/>
          <w:sz w:val="20"/>
          <w:lang w:val="es-ES"/>
        </w:rPr>
        <w:t>142 jornadas de sensibilización en temas ambientales, beneficiando a 1.684 asistentes de la Unidad de Mantenimiento Vial.</w:t>
      </w:r>
    </w:p>
    <w:p w:rsidRPr="00F306A9" w:rsidR="008F4B74" w:rsidP="332C366C" w:rsidRDefault="008F4B74" w14:paraId="57637D2F" w14:textId="77777777">
      <w:pPr>
        <w:pStyle w:val="Prrafodelista"/>
        <w:tabs>
          <w:tab w:val="left" w:pos="2135"/>
        </w:tabs>
        <w:spacing w:line="276" w:lineRule="auto"/>
        <w:rPr>
          <w:rFonts w:ascii="Times New Roman" w:hAnsi="Times New Roman"/>
          <w:color w:val="365F91" w:themeColor="accent1" w:themeShade="BF"/>
          <w:sz w:val="20"/>
          <w:lang w:val="es-ES" w:eastAsia="es-ES"/>
        </w:rPr>
      </w:pPr>
    </w:p>
    <w:p w:rsidRPr="00F306A9" w:rsidR="008F4B74" w:rsidP="00612D3A" w:rsidRDefault="7A25325E" w14:paraId="1EC655EF" w14:textId="77777777">
      <w:pPr>
        <w:pStyle w:val="Estilo7"/>
        <w:rPr>
          <w:color w:val="365F91" w:themeColor="accent1" w:themeShade="BF"/>
          <w:lang w:val="es-ES"/>
        </w:rPr>
      </w:pPr>
      <w:r w:rsidRPr="00F306A9">
        <w:rPr>
          <w:lang w:val="es-ES"/>
        </w:rPr>
        <w:t>Por otro lado, en los meses de mayo y junio se realizó la siguiente actividad: campaña de sensibilización del cuidado animal y recolección de elementos para su cuidado y protección en los frentes de obra y sedes de la Entidad, dichos elementos fueron entregados en las localidades de Usaquén y Ciudad Bolívar.</w:t>
      </w:r>
    </w:p>
    <w:p w:rsidRPr="00F306A9" w:rsidR="008F4B74" w:rsidP="00612D3A" w:rsidRDefault="7A25325E" w14:paraId="3211BDE7" w14:textId="77777777">
      <w:pPr>
        <w:pStyle w:val="Estilo7"/>
        <w:rPr>
          <w:color w:val="365F91" w:themeColor="accent1" w:themeShade="BF"/>
          <w:lang w:val="es-ES"/>
        </w:rPr>
      </w:pPr>
      <w:r w:rsidRPr="00F306A9">
        <w:rPr>
          <w:lang w:val="es-ES"/>
        </w:rPr>
        <w:t>Durante el segundo semestre del año 2024, se realizó acompañamiento en las cinco zonas de intervención a cargo de la UAERMV por parte de los residentes ambientales en las cuales se logró:</w:t>
      </w:r>
    </w:p>
    <w:p w:rsidRPr="00F306A9" w:rsidR="008F4B74" w:rsidP="332C366C" w:rsidRDefault="008F4B74" w14:paraId="6DAF16DD" w14:textId="77777777">
      <w:pPr>
        <w:spacing w:line="276" w:lineRule="auto"/>
        <w:rPr>
          <w:rFonts w:ascii="Times New Roman" w:hAnsi="Times New Roman"/>
          <w:color w:val="365F91" w:themeColor="accent1" w:themeShade="BF"/>
          <w:sz w:val="20"/>
          <w:lang w:val="es-ES" w:eastAsia="es-ES"/>
        </w:rPr>
      </w:pPr>
    </w:p>
    <w:p w:rsidRPr="00F306A9" w:rsidR="008F4B74" w:rsidP="00255647" w:rsidRDefault="7A25325E" w14:paraId="710D1537" w14:textId="77777777">
      <w:pPr>
        <w:pStyle w:val="Prrafodelista"/>
        <w:widowControl/>
        <w:numPr>
          <w:ilvl w:val="0"/>
          <w:numId w:val="24"/>
        </w:numPr>
        <w:adjustRightInd/>
        <w:spacing w:line="276" w:lineRule="auto"/>
        <w:textAlignment w:val="auto"/>
        <w:rPr>
          <w:rFonts w:ascii="Times New Roman" w:hAnsi="Times New Roman"/>
          <w:color w:val="365F91" w:themeColor="accent1" w:themeShade="BF"/>
          <w:sz w:val="20"/>
          <w:lang w:val="es-ES" w:eastAsia="es-ES"/>
        </w:rPr>
      </w:pPr>
      <w:r w:rsidRPr="00F306A9">
        <w:rPr>
          <w:rFonts w:ascii="Times New Roman" w:hAnsi="Times New Roman"/>
          <w:sz w:val="20"/>
          <w:lang w:val="es-ES" w:eastAsia="es-ES"/>
        </w:rPr>
        <w:t>Protección de 1.928 individuos arbóreos, presentes en las áreas de intervención, garantizando su conservación.</w:t>
      </w:r>
    </w:p>
    <w:p w:rsidRPr="00F306A9" w:rsidR="008F4B74" w:rsidP="00255647" w:rsidRDefault="7A25325E" w14:paraId="1DF3E5C7" w14:textId="77777777">
      <w:pPr>
        <w:pStyle w:val="Prrafodelista"/>
        <w:widowControl/>
        <w:numPr>
          <w:ilvl w:val="0"/>
          <w:numId w:val="24"/>
        </w:numPr>
        <w:adjustRightInd/>
        <w:spacing w:line="276" w:lineRule="auto"/>
        <w:textAlignment w:val="auto"/>
        <w:rPr>
          <w:rFonts w:ascii="Times New Roman" w:hAnsi="Times New Roman"/>
          <w:color w:val="365F91" w:themeColor="accent1" w:themeShade="BF"/>
          <w:sz w:val="20"/>
          <w:lang w:val="es-ES" w:eastAsia="es-ES"/>
        </w:rPr>
      </w:pPr>
      <w:r w:rsidRPr="00F306A9">
        <w:rPr>
          <w:rFonts w:ascii="Times New Roman" w:hAnsi="Times New Roman"/>
          <w:sz w:val="20"/>
          <w:lang w:val="es-ES" w:eastAsia="es-ES"/>
        </w:rPr>
        <w:t xml:space="preserve">Protección y limpieza de 1.044 sumideros que encuentran dentro del área de intervención, con el fin de evitar obstrucción. </w:t>
      </w:r>
    </w:p>
    <w:p w:rsidRPr="00F306A9" w:rsidR="008F4B74" w:rsidP="00255647" w:rsidRDefault="7A25325E" w14:paraId="30C2D471" w14:textId="77777777">
      <w:pPr>
        <w:pStyle w:val="Prrafodelista"/>
        <w:widowControl/>
        <w:numPr>
          <w:ilvl w:val="0"/>
          <w:numId w:val="24"/>
        </w:numPr>
        <w:adjustRightInd/>
        <w:spacing w:line="276" w:lineRule="auto"/>
        <w:textAlignment w:val="auto"/>
        <w:rPr>
          <w:rFonts w:ascii="Times New Roman" w:hAnsi="Times New Roman"/>
          <w:color w:val="365F91" w:themeColor="accent1" w:themeShade="BF"/>
          <w:sz w:val="20"/>
          <w:lang w:val="es-ES" w:eastAsia="es-ES"/>
        </w:rPr>
      </w:pPr>
      <w:r w:rsidRPr="00F306A9">
        <w:rPr>
          <w:rFonts w:ascii="Times New Roman" w:hAnsi="Times New Roman"/>
          <w:sz w:val="20"/>
          <w:lang w:val="es-ES" w:eastAsia="es-ES"/>
        </w:rPr>
        <w:t>97 jornadas de sensibilización en temas ambientales, beneficiando a 964 asistentes de la Unidad de Mantenimiento Vial.</w:t>
      </w:r>
    </w:p>
    <w:p w:rsidRPr="00F306A9" w:rsidR="008F4B74" w:rsidP="0A4E4113" w:rsidRDefault="008F4B74" w14:paraId="3CED5456" w14:textId="5C613D2F">
      <w:pPr>
        <w:spacing w:line="276" w:lineRule="auto"/>
        <w:rPr>
          <w:rFonts w:ascii="Times New Roman" w:hAnsi="Times New Roman"/>
          <w:color w:val="365F91" w:themeColor="accent1" w:themeShade="BF"/>
          <w:sz w:val="20"/>
        </w:rPr>
      </w:pPr>
    </w:p>
    <w:p w:rsidRPr="00F306A9" w:rsidR="008F4B74" w:rsidP="332C366C" w:rsidRDefault="001D2B88" w14:paraId="77C92EA5" w14:textId="79DEEDBF">
      <w:pPr>
        <w:spacing w:line="276" w:lineRule="auto"/>
        <w:rPr>
          <w:rFonts w:ascii="Times New Roman" w:hAnsi="Times New Roman"/>
          <w:color w:val="365F91" w:themeColor="accent1" w:themeShade="BF"/>
          <w:sz w:val="20"/>
        </w:rPr>
      </w:pPr>
      <w:r w:rsidRPr="00F306A9">
        <w:rPr>
          <w:rFonts w:ascii="Times New Roman" w:hAnsi="Times New Roman"/>
          <w:b/>
          <w:bCs/>
          <w:sz w:val="20"/>
          <w:lang w:eastAsia="es-ES"/>
        </w:rPr>
        <w:t xml:space="preserve">Acciones De Aporte A Ods </w:t>
      </w:r>
      <w:r w:rsidRPr="00F306A9">
        <w:rPr>
          <w:rFonts w:ascii="Times New Roman" w:hAnsi="Times New Roman"/>
          <w:b/>
          <w:bCs/>
          <w:sz w:val="20"/>
        </w:rPr>
        <w:t>De La Oficina De Servicio A La Ciudadanía Y Sostenibilidad</w:t>
      </w:r>
    </w:p>
    <w:p w:rsidRPr="00F306A9" w:rsidR="008F4B74" w:rsidP="332C366C" w:rsidRDefault="008F4B74" w14:paraId="7C0F741D" w14:textId="77777777">
      <w:pPr>
        <w:autoSpaceDE w:val="0"/>
        <w:autoSpaceDN w:val="0"/>
        <w:spacing w:line="276" w:lineRule="auto"/>
        <w:rPr>
          <w:rFonts w:ascii="Times New Roman" w:hAnsi="Times New Roman"/>
          <w:color w:val="365F91" w:themeColor="accent1" w:themeShade="BF"/>
          <w:sz w:val="20"/>
          <w:lang w:eastAsia="es-ES"/>
        </w:rPr>
      </w:pPr>
    </w:p>
    <w:p w:rsidRPr="00F306A9" w:rsidR="008F4B74" w:rsidP="00612D3A" w:rsidRDefault="7A25325E" w14:paraId="77E66642" w14:textId="77777777">
      <w:pPr>
        <w:pStyle w:val="Estilo7"/>
        <w:rPr>
          <w:color w:val="365F91" w:themeColor="accent1" w:themeShade="BF"/>
        </w:rPr>
      </w:pPr>
      <w:r w:rsidRPr="00F306A9">
        <w:rPr>
          <w:b/>
          <w:bCs/>
        </w:rPr>
        <w:t>Objetivo No 11</w:t>
      </w:r>
      <w:r w:rsidRPr="00F306A9">
        <w:t xml:space="preserve"> </w:t>
      </w:r>
      <w:r w:rsidRPr="00F306A9">
        <w:rPr>
          <w:b/>
          <w:bCs/>
        </w:rPr>
        <w:t>“Conseguir que las ciudades y los asentamientos humanos sean inclusivos, seguros, resilientes y sostenibles”,</w:t>
      </w:r>
      <w:r w:rsidRPr="00F306A9">
        <w:t xml:space="preserve"> se llevaron a cabo las sensibilizaciones (162) programadas y relacionadas con el desarrollo sostenible, inclusivo y seguro.</w:t>
      </w:r>
    </w:p>
    <w:p w:rsidR="009D2CE4" w:rsidP="006054C3" w:rsidRDefault="7A25325E" w14:paraId="6FE8096C" w14:textId="57367F34">
      <w:pPr>
        <w:pStyle w:val="Estilo7"/>
        <w:rPr>
          <w:lang w:val="es-419"/>
        </w:rPr>
      </w:pPr>
      <w:r w:rsidRPr="00F306A9">
        <w:rPr>
          <w:b/>
          <w:bCs/>
        </w:rPr>
        <w:t>Objetivo No</w:t>
      </w:r>
      <w:r w:rsidRPr="00F306A9">
        <w:rPr>
          <w:b/>
          <w:bCs/>
          <w:lang w:val="es-419"/>
        </w:rPr>
        <w:t xml:space="preserve"> 15 “Vida de ecosistemas terrestres” </w:t>
      </w:r>
      <w:r w:rsidRPr="00F306A9">
        <w:rPr>
          <w:lang w:val="es-419"/>
        </w:rPr>
        <w:t>las actividades que destacan la importancia del cuidado del componente vegetal urbano, como se mencionan en las sensibilizaciones de junio y septiembre, son fundamentales para la conservación de los ecosistemas terrestres. La promoción del embellecimiento y aprovechamiento de los residuos reciclables también ayuda a reducir la degradación de los ecosistemas urbanos, contribuyendo a la protección de la biodiversidad local y la mejora del entorno natural.</w:t>
      </w:r>
    </w:p>
    <w:sectPr w:rsidR="009D2CE4" w:rsidSect="00E433A1">
      <w:headerReference w:type="even" r:id="rId76"/>
      <w:headerReference w:type="default" r:id="rId77"/>
      <w:footerReference w:type="even" r:id="rId78"/>
      <w:footerReference w:type="default" r:id="rId79"/>
      <w:headerReference w:type="first" r:id="rId80"/>
      <w:footerReference w:type="first" r:id="rId81"/>
      <w:pgSz w:w="12240" w:h="15840" w:orient="portrait"/>
      <w:pgMar w:top="1440" w:right="1077" w:bottom="1440" w:left="1077" w:header="709" w:footer="601"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5E76" w:rsidP="00AF746B" w:rsidRDefault="001C5E76" w14:paraId="136ACDE4" w14:textId="77777777">
      <w:pPr>
        <w:spacing w:line="240" w:lineRule="auto"/>
      </w:pPr>
      <w:r>
        <w:separator/>
      </w:r>
    </w:p>
  </w:endnote>
  <w:endnote w:type="continuationSeparator" w:id="0">
    <w:p w:rsidR="001C5E76" w:rsidP="00AF746B" w:rsidRDefault="001C5E76" w14:paraId="7B07DFDA" w14:textId="77777777">
      <w:pPr>
        <w:spacing w:line="240" w:lineRule="auto"/>
      </w:pPr>
      <w:r>
        <w:continuationSeparator/>
      </w:r>
    </w:p>
  </w:endnote>
  <w:endnote w:type="continuationNotice" w:id="1">
    <w:p w:rsidR="001C5E76" w:rsidRDefault="001C5E76" w14:paraId="082BFBBE"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Flama Book">
    <w:altName w:val="Calibri"/>
    <w:panose1 w:val="00000000000000000000"/>
    <w:charset w:val="00"/>
    <w:family w:val="swiss"/>
    <w:notTrueType/>
    <w:pitch w:val="default"/>
    <w:sig w:usb0="00000003" w:usb1="00000000" w:usb2="00000000" w:usb3="00000000" w:csb0="00000001" w:csb1="00000000"/>
  </w:font>
  <w:font w:name="Flama Semibold">
    <w:altName w:val="Calibri"/>
    <w:panose1 w:val="00000000000000000000"/>
    <w:charset w:val="00"/>
    <w:family w:val="swiss"/>
    <w:notTrueType/>
    <w:pitch w:val="default"/>
    <w:sig w:usb0="00000003" w:usb1="00000000" w:usb2="00000000" w:usb3="00000000" w:csb0="00000001" w:csb1="00000000"/>
  </w:font>
  <w:font w:name="Dosis">
    <w:charset w:val="00"/>
    <w:family w:val="auto"/>
    <w:pitch w:val="variable"/>
    <w:sig w:usb0="A00000BF" w:usb1="4000207B" w:usb2="00000000" w:usb3="00000000" w:csb0="00000093"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4C3" w:rsidRDefault="006054C3" w14:paraId="3E8E6427" w14:textId="7777777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1C37F3" w:rsidR="000E733B" w:rsidP="00AF746B" w:rsidRDefault="000E733B" w14:paraId="72EDA20F" w14:textId="7CDDA336">
    <w:pPr>
      <w:pStyle w:val="Piedepgina"/>
      <w:ind w:left="-567"/>
      <w:jc w:val="center"/>
      <w:rPr>
        <w:rFonts w:cs="Arial"/>
        <w:i/>
        <w:sz w:val="14"/>
        <w:szCs w:val="14"/>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947"/>
      <w:gridCol w:w="2409"/>
      <w:gridCol w:w="2700"/>
    </w:tblGrid>
    <w:tr w:rsidR="000E733B" w:rsidTr="00EA56A0" w14:paraId="342FB694" w14:textId="77777777">
      <w:tc>
        <w:tcPr>
          <w:tcW w:w="4947" w:type="dxa"/>
        </w:tcPr>
        <w:p w:rsidR="000E733B" w:rsidP="00EA56A0" w:rsidRDefault="000E733B" w14:paraId="61B7A42A" w14:textId="7273AED4">
          <w:pPr>
            <w:tabs>
              <w:tab w:val="center" w:pos="4419"/>
              <w:tab w:val="right" w:pos="8838"/>
            </w:tabs>
            <w:rPr>
              <w:rFonts w:eastAsia="Calibri" w:cs="Arial"/>
              <w:sz w:val="16"/>
              <w:szCs w:val="16"/>
            </w:rPr>
          </w:pPr>
          <w:r>
            <w:rPr>
              <w:rFonts w:cs="Arial"/>
              <w:sz w:val="16"/>
              <w:szCs w:val="16"/>
            </w:rPr>
            <w:t>Calle</w:t>
          </w:r>
          <w:r>
            <w:rPr>
              <w:rFonts w:eastAsia="Calibri" w:cs="Arial"/>
              <w:sz w:val="16"/>
              <w:szCs w:val="16"/>
            </w:rPr>
            <w:t xml:space="preserve"> 26 No.69-76 Edificio Elemento Torre 1, Piso 3 – C.P. 111071                                       </w:t>
          </w:r>
        </w:p>
        <w:p w:rsidR="000E733B" w:rsidP="00EA56A0" w:rsidRDefault="000E733B" w14:paraId="5D21DBCA" w14:textId="77777777">
          <w:pPr>
            <w:tabs>
              <w:tab w:val="right" w:pos="4111"/>
            </w:tabs>
            <w:spacing w:line="180" w:lineRule="exact"/>
            <w:rPr>
              <w:rFonts w:eastAsia="Calibri" w:cs="Arial"/>
              <w:sz w:val="16"/>
              <w:szCs w:val="16"/>
            </w:rPr>
          </w:pPr>
          <w:r>
            <w:rPr>
              <w:rFonts w:eastAsia="Calibri" w:cs="Arial"/>
              <w:sz w:val="16"/>
              <w:szCs w:val="16"/>
            </w:rPr>
            <w:t>PBX: 3779555 – Información: Línea 195</w:t>
          </w:r>
        </w:p>
        <w:p w:rsidR="000E733B" w:rsidP="00EA56A0" w:rsidRDefault="000E733B" w14:paraId="2D511353" w14:textId="665765D4">
          <w:pPr>
            <w:suppressAutoHyphens/>
            <w:spacing w:line="240" w:lineRule="auto"/>
            <w:rPr>
              <w:rFonts w:cs="Arial"/>
              <w:sz w:val="8"/>
              <w:szCs w:val="16"/>
            </w:rPr>
          </w:pPr>
          <w:hyperlink w:history="1" r:id="rId1">
            <w:r w:rsidRPr="005A6C53">
              <w:rPr>
                <w:rStyle w:val="Hipervnculo"/>
                <w:rFonts w:cs="Arial"/>
                <w:sz w:val="16"/>
                <w:szCs w:val="16"/>
              </w:rPr>
              <w:t>www.umv.gov.co</w:t>
            </w:r>
          </w:hyperlink>
        </w:p>
      </w:tc>
      <w:tc>
        <w:tcPr>
          <w:tcW w:w="2409" w:type="dxa"/>
        </w:tcPr>
        <w:p w:rsidR="000E733B" w:rsidP="00EA56A0" w:rsidRDefault="000E733B" w14:paraId="52C97BCD" w14:textId="5B8B3FEC">
          <w:pPr>
            <w:tabs>
              <w:tab w:val="center" w:pos="4419"/>
              <w:tab w:val="right" w:pos="8838"/>
            </w:tabs>
            <w:jc w:val="center"/>
            <w:rPr>
              <w:rFonts w:eastAsia="Calibri" w:cs="Arial"/>
              <w:sz w:val="16"/>
              <w:szCs w:val="16"/>
            </w:rPr>
          </w:pPr>
        </w:p>
        <w:p w:rsidRPr="001938EB" w:rsidR="000E733B" w:rsidP="00EA56A0" w:rsidRDefault="000E733B" w14:paraId="169F5373" w14:textId="3FA5B133">
          <w:pPr>
            <w:tabs>
              <w:tab w:val="right" w:pos="4111"/>
            </w:tabs>
            <w:spacing w:line="180" w:lineRule="exact"/>
            <w:jc w:val="center"/>
            <w:rPr>
              <w:rFonts w:cs="Arial"/>
              <w:sz w:val="16"/>
              <w:szCs w:val="16"/>
              <w:lang w:val="es-ES"/>
            </w:rPr>
          </w:pPr>
          <w:r>
            <w:rPr>
              <w:rFonts w:cs="Arial"/>
              <w:sz w:val="16"/>
              <w:szCs w:val="16"/>
            </w:rPr>
            <w:t xml:space="preserve">Página </w:t>
          </w:r>
          <w:r>
            <w:rPr>
              <w:rFonts w:cs="Arial"/>
              <w:color w:val="2B579A"/>
              <w:sz w:val="16"/>
              <w:szCs w:val="16"/>
              <w:shd w:val="clear" w:color="auto" w:fill="E6E6E6"/>
            </w:rPr>
            <w:fldChar w:fldCharType="begin"/>
          </w:r>
          <w:r>
            <w:rPr>
              <w:rFonts w:cs="Arial"/>
              <w:sz w:val="16"/>
              <w:szCs w:val="16"/>
            </w:rPr>
            <w:instrText xml:space="preserve"> PAGE </w:instrText>
          </w:r>
          <w:r>
            <w:rPr>
              <w:rFonts w:cs="Arial"/>
              <w:color w:val="2B579A"/>
              <w:sz w:val="16"/>
              <w:szCs w:val="16"/>
              <w:shd w:val="clear" w:color="auto" w:fill="E6E6E6"/>
            </w:rPr>
            <w:fldChar w:fldCharType="separate"/>
          </w:r>
          <w:r w:rsidR="00034CAA">
            <w:rPr>
              <w:rFonts w:cs="Arial"/>
              <w:noProof/>
              <w:sz w:val="16"/>
              <w:szCs w:val="16"/>
            </w:rPr>
            <w:t>4</w:t>
          </w:r>
          <w:r>
            <w:rPr>
              <w:rFonts w:cs="Arial"/>
              <w:color w:val="2B579A"/>
              <w:sz w:val="16"/>
              <w:szCs w:val="16"/>
              <w:shd w:val="clear" w:color="auto" w:fill="E6E6E6"/>
            </w:rPr>
            <w:fldChar w:fldCharType="end"/>
          </w:r>
          <w:r>
            <w:rPr>
              <w:rFonts w:cs="Arial"/>
              <w:sz w:val="16"/>
              <w:szCs w:val="16"/>
            </w:rPr>
            <w:t xml:space="preserve"> de </w:t>
          </w:r>
          <w:r>
            <w:rPr>
              <w:rFonts w:cs="Arial"/>
              <w:color w:val="2B579A"/>
              <w:sz w:val="16"/>
              <w:szCs w:val="16"/>
              <w:shd w:val="clear" w:color="auto" w:fill="E6E6E6"/>
            </w:rPr>
            <w:fldChar w:fldCharType="begin"/>
          </w:r>
          <w:r>
            <w:rPr>
              <w:rFonts w:cs="Arial"/>
              <w:sz w:val="16"/>
              <w:szCs w:val="16"/>
            </w:rPr>
            <w:instrText xml:space="preserve"> NUMPAGES </w:instrText>
          </w:r>
          <w:r>
            <w:rPr>
              <w:rFonts w:cs="Arial"/>
              <w:color w:val="2B579A"/>
              <w:sz w:val="16"/>
              <w:szCs w:val="16"/>
              <w:shd w:val="clear" w:color="auto" w:fill="E6E6E6"/>
            </w:rPr>
            <w:fldChar w:fldCharType="separate"/>
          </w:r>
          <w:r w:rsidR="00034CAA">
            <w:rPr>
              <w:rFonts w:cs="Arial"/>
              <w:noProof/>
              <w:sz w:val="16"/>
              <w:szCs w:val="16"/>
            </w:rPr>
            <w:t>105</w:t>
          </w:r>
          <w:r>
            <w:rPr>
              <w:rFonts w:cs="Arial"/>
              <w:color w:val="2B579A"/>
              <w:sz w:val="16"/>
              <w:szCs w:val="16"/>
              <w:shd w:val="clear" w:color="auto" w:fill="E6E6E6"/>
            </w:rPr>
            <w:fldChar w:fldCharType="end"/>
          </w:r>
        </w:p>
        <w:p w:rsidR="000E733B" w:rsidP="00AF746B" w:rsidRDefault="000E733B" w14:paraId="1A5F205C" w14:textId="5B06F333">
          <w:pPr>
            <w:tabs>
              <w:tab w:val="center" w:pos="4419"/>
              <w:tab w:val="right" w:pos="8838"/>
            </w:tabs>
            <w:rPr>
              <w:rFonts w:cs="Arial"/>
              <w:sz w:val="8"/>
              <w:szCs w:val="16"/>
            </w:rPr>
          </w:pPr>
        </w:p>
      </w:tc>
      <w:tc>
        <w:tcPr>
          <w:tcW w:w="2700" w:type="dxa"/>
        </w:tcPr>
        <w:p w:rsidR="000E733B" w:rsidP="00AF746B" w:rsidRDefault="000E733B" w14:paraId="4E692EA8" w14:textId="77777777">
          <w:pPr>
            <w:tabs>
              <w:tab w:val="center" w:pos="4419"/>
              <w:tab w:val="right" w:pos="8838"/>
            </w:tabs>
            <w:rPr>
              <w:rFonts w:cs="Arial"/>
              <w:sz w:val="8"/>
              <w:szCs w:val="16"/>
            </w:rPr>
          </w:pPr>
        </w:p>
      </w:tc>
    </w:tr>
  </w:tbl>
  <w:p w:rsidRPr="001938EB" w:rsidR="000E733B" w:rsidP="001938EB" w:rsidRDefault="000E733B" w14:paraId="1AAB7F20" w14:textId="50238948">
    <w:pPr>
      <w:tabs>
        <w:tab w:val="right" w:pos="4111"/>
      </w:tabs>
      <w:spacing w:line="180" w:lineRule="exact"/>
      <w:rPr>
        <w:rFonts w:cs="Arial"/>
        <w:sz w:val="16"/>
        <w:szCs w:val="16"/>
        <w:lang w:val="es-ES"/>
      </w:rPr>
    </w:pPr>
    <w:r>
      <w:rPr>
        <w:rFonts w:cs="Arial"/>
        <w:sz w:val="16"/>
        <w:szCs w:val="16"/>
      </w:rPr>
      <w:tab/>
    </w:r>
    <w:r>
      <w:rPr>
        <w:rFonts w:cs="Arial"/>
        <w:sz w:val="16"/>
        <w:szCs w:val="16"/>
      </w:rPr>
      <w:tab/>
    </w:r>
    <w:r>
      <w:rPr>
        <w:rFonts w:cs="Arial"/>
        <w:sz w:val="16"/>
        <w:szCs w:val="16"/>
      </w:rPr>
      <w:tab/>
    </w:r>
    <w:r>
      <w:rPr>
        <w:rFonts w:cs="Arial"/>
        <w:sz w:val="16"/>
        <w:szCs w:val="16"/>
      </w:rPr>
      <w:tab/>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4C3" w:rsidRDefault="006054C3" w14:paraId="604C85B1" w14:textId="7777777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5E76" w:rsidP="00AF746B" w:rsidRDefault="001C5E76" w14:paraId="165576AE" w14:textId="77777777">
      <w:pPr>
        <w:spacing w:line="240" w:lineRule="auto"/>
      </w:pPr>
      <w:r>
        <w:separator/>
      </w:r>
    </w:p>
  </w:footnote>
  <w:footnote w:type="continuationSeparator" w:id="0">
    <w:p w:rsidR="001C5E76" w:rsidP="00AF746B" w:rsidRDefault="001C5E76" w14:paraId="68EF1688" w14:textId="77777777">
      <w:pPr>
        <w:spacing w:line="240" w:lineRule="auto"/>
      </w:pPr>
      <w:r>
        <w:continuationSeparator/>
      </w:r>
    </w:p>
  </w:footnote>
  <w:footnote w:type="continuationNotice" w:id="1">
    <w:p w:rsidR="001C5E76" w:rsidRDefault="001C5E76" w14:paraId="3AF9FCD8" w14:textId="77777777">
      <w:pPr>
        <w:spacing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4C3" w:rsidRDefault="006054C3" w14:paraId="605799DB" w14:textId="4A163E37">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tbl>
    <w:tblPr>
      <w:tblW w:w="5000" w:type="pct"/>
      <w:tblLook w:val="04A0" w:firstRow="1" w:lastRow="0" w:firstColumn="1" w:lastColumn="0" w:noHBand="0" w:noVBand="1"/>
    </w:tblPr>
    <w:tblGrid>
      <w:gridCol w:w="1359"/>
      <w:gridCol w:w="4798"/>
      <w:gridCol w:w="1120"/>
      <w:gridCol w:w="1347"/>
      <w:gridCol w:w="1462"/>
    </w:tblGrid>
    <w:tr w:rsidRPr="006D1E07" w:rsidR="000E733B" w:rsidTr="00463BEF" w14:paraId="7E60FB1E" w14:textId="77777777">
      <w:trPr>
        <w:trHeight w:val="416"/>
      </w:trPr>
      <w:tc>
        <w:tcPr>
          <w:tcW w:w="673" w:type="pct"/>
          <w:vMerge w:val="restart"/>
          <w:vAlign w:val="center"/>
        </w:tcPr>
        <w:p w:rsidRPr="006D1E07" w:rsidR="000E733B" w:rsidP="004F2375" w:rsidRDefault="000E733B" w14:paraId="13B3C9EE" w14:textId="137A6ED0">
          <w:pPr>
            <w:pStyle w:val="Encabezado"/>
            <w:jc w:val="center"/>
            <w:rPr>
              <w:rFonts w:cs="Arial"/>
              <w:b/>
            </w:rPr>
          </w:pPr>
          <w:r>
            <w:rPr>
              <w:noProof/>
              <w:color w:val="2B579A"/>
              <w:shd w:val="clear" w:color="auto" w:fill="E6E6E6"/>
            </w:rPr>
            <w:drawing>
              <wp:inline distT="0" distB="0" distL="0" distR="0" wp14:anchorId="46E9FA06" wp14:editId="5AF9D962">
                <wp:extent cx="723207" cy="723207"/>
                <wp:effectExtent l="0" t="0" r="1270" b="127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
                          <a:extLst>
                            <a:ext uri="{28A0092B-C50C-407E-A947-70E740481C1C}">
                              <a14:useLocalDpi xmlns:a14="http://schemas.microsoft.com/office/drawing/2010/main" val="0"/>
                            </a:ext>
                          </a:extLst>
                        </a:blip>
                        <a:stretch>
                          <a:fillRect/>
                        </a:stretch>
                      </pic:blipFill>
                      <pic:spPr>
                        <a:xfrm>
                          <a:off x="0" y="0"/>
                          <a:ext cx="723207" cy="723207"/>
                        </a:xfrm>
                        <a:prstGeom prst="rect">
                          <a:avLst/>
                        </a:prstGeom>
                      </pic:spPr>
                    </pic:pic>
                  </a:graphicData>
                </a:graphic>
              </wp:inline>
            </w:drawing>
          </w:r>
        </w:p>
      </w:tc>
      <w:tc>
        <w:tcPr>
          <w:tcW w:w="2378" w:type="pct"/>
          <w:vAlign w:val="center"/>
        </w:tcPr>
        <w:p w:rsidRPr="0072602B" w:rsidR="000E733B" w:rsidP="004F2375" w:rsidRDefault="000E733B" w14:paraId="735678F6" w14:textId="69929E99">
          <w:pPr>
            <w:pStyle w:val="Encabezado"/>
            <w:jc w:val="center"/>
            <w:rPr>
              <w:rFonts w:cs="Arial"/>
              <w:b/>
              <w:color w:val="403152" w:themeColor="accent4" w:themeShade="80"/>
            </w:rPr>
          </w:pPr>
        </w:p>
      </w:tc>
      <w:tc>
        <w:tcPr>
          <w:tcW w:w="555" w:type="pct"/>
          <w:vMerge w:val="restart"/>
          <w:vAlign w:val="center"/>
        </w:tcPr>
        <w:p w:rsidRPr="0072602B" w:rsidR="000E733B" w:rsidP="004F2375" w:rsidRDefault="000E733B" w14:paraId="576B7CD6" w14:textId="5603C468">
          <w:pPr>
            <w:pStyle w:val="Encabezado"/>
            <w:jc w:val="center"/>
            <w:rPr>
              <w:rFonts w:cs="Arial"/>
              <w:b/>
              <w:color w:val="403152" w:themeColor="accent4" w:themeShade="80"/>
            </w:rPr>
          </w:pPr>
        </w:p>
      </w:tc>
      <w:tc>
        <w:tcPr>
          <w:tcW w:w="668" w:type="pct"/>
          <w:vMerge w:val="restart"/>
          <w:vAlign w:val="center"/>
        </w:tcPr>
        <w:p w:rsidRPr="0072602B" w:rsidR="000E733B" w:rsidP="0072602B" w:rsidRDefault="000E733B" w14:paraId="51A1072A" w14:textId="082030FB">
          <w:pPr>
            <w:pStyle w:val="Encabezado"/>
            <w:ind w:left="-144" w:right="-146"/>
            <w:jc w:val="center"/>
            <w:rPr>
              <w:rFonts w:cs="Arial"/>
              <w:b/>
              <w:color w:val="403152" w:themeColor="accent4" w:themeShade="80"/>
            </w:rPr>
          </w:pPr>
        </w:p>
      </w:tc>
      <w:tc>
        <w:tcPr>
          <w:tcW w:w="725" w:type="pct"/>
          <w:vMerge w:val="restart"/>
          <w:vAlign w:val="center"/>
        </w:tcPr>
        <w:p w:rsidRPr="006D1E07" w:rsidR="000E733B" w:rsidP="004F2375" w:rsidRDefault="000E733B" w14:paraId="299CC5E7" w14:textId="77777777">
          <w:pPr>
            <w:pStyle w:val="Encabezado"/>
            <w:jc w:val="center"/>
            <w:rPr>
              <w:rFonts w:cs="Arial"/>
              <w:b/>
            </w:rPr>
          </w:pPr>
          <w:r>
            <w:rPr>
              <w:noProof/>
              <w:color w:val="2B579A"/>
              <w:shd w:val="clear" w:color="auto" w:fill="E6E6E6"/>
            </w:rPr>
            <w:drawing>
              <wp:inline distT="0" distB="0" distL="0" distR="0" wp14:anchorId="6A43F057" wp14:editId="7370C0AC">
                <wp:extent cx="790575" cy="773573"/>
                <wp:effectExtent l="0" t="0" r="0" b="7620"/>
                <wp:docPr id="14" name="Picture 6" descr="C:\Users\angela.correa\Pictures\LOGOS\LOGO SIG 2016\LOGO SIG 201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
                          <a:extLst>
                            <a:ext uri="{28A0092B-C50C-407E-A947-70E740481C1C}">
                              <a14:useLocalDpi xmlns:a14="http://schemas.microsoft.com/office/drawing/2010/main" val="0"/>
                            </a:ext>
                          </a:extLst>
                        </a:blip>
                        <a:stretch>
                          <a:fillRect/>
                        </a:stretch>
                      </pic:blipFill>
                      <pic:spPr>
                        <a:xfrm>
                          <a:off x="0" y="0"/>
                          <a:ext cx="790575" cy="773573"/>
                        </a:xfrm>
                        <a:prstGeom prst="rect">
                          <a:avLst/>
                        </a:prstGeom>
                      </pic:spPr>
                    </pic:pic>
                  </a:graphicData>
                </a:graphic>
              </wp:inline>
            </w:drawing>
          </w:r>
        </w:p>
      </w:tc>
    </w:tr>
    <w:tr w:rsidRPr="006D1E07" w:rsidR="000E733B" w:rsidTr="00463BEF" w14:paraId="7E73E714" w14:textId="77777777">
      <w:trPr>
        <w:trHeight w:val="271"/>
      </w:trPr>
      <w:tc>
        <w:tcPr>
          <w:tcW w:w="673" w:type="pct"/>
          <w:vMerge/>
          <w:vAlign w:val="center"/>
        </w:tcPr>
        <w:p w:rsidRPr="006D1E07" w:rsidR="000E733B" w:rsidP="004F2375" w:rsidRDefault="000E733B" w14:paraId="698EA3AF" w14:textId="77777777">
          <w:pPr>
            <w:pStyle w:val="Encabezado"/>
            <w:jc w:val="center"/>
            <w:rPr>
              <w:rFonts w:cs="Arial"/>
              <w:b/>
              <w:noProof/>
            </w:rPr>
          </w:pPr>
        </w:p>
      </w:tc>
      <w:tc>
        <w:tcPr>
          <w:tcW w:w="2378" w:type="pct"/>
          <w:vAlign w:val="center"/>
        </w:tcPr>
        <w:p w:rsidRPr="0072602B" w:rsidR="000E733B" w:rsidP="004F2375" w:rsidRDefault="000E733B" w14:paraId="202A5F19" w14:textId="38DB4519">
          <w:pPr>
            <w:pStyle w:val="Encabezado"/>
            <w:jc w:val="center"/>
            <w:rPr>
              <w:rFonts w:cs="Arial"/>
              <w:b/>
              <w:color w:val="403152" w:themeColor="accent4" w:themeShade="80"/>
            </w:rPr>
          </w:pPr>
        </w:p>
      </w:tc>
      <w:tc>
        <w:tcPr>
          <w:tcW w:w="555" w:type="pct"/>
          <w:vMerge/>
          <w:vAlign w:val="center"/>
        </w:tcPr>
        <w:p w:rsidRPr="0072602B" w:rsidR="000E733B" w:rsidP="004F2375" w:rsidRDefault="000E733B" w14:paraId="148EF27D" w14:textId="77777777">
          <w:pPr>
            <w:pStyle w:val="Encabezado"/>
            <w:jc w:val="center"/>
            <w:rPr>
              <w:rFonts w:cs="Arial"/>
              <w:b/>
              <w:color w:val="403152" w:themeColor="accent4" w:themeShade="80"/>
            </w:rPr>
          </w:pPr>
        </w:p>
      </w:tc>
      <w:tc>
        <w:tcPr>
          <w:tcW w:w="668" w:type="pct"/>
          <w:vMerge/>
          <w:vAlign w:val="center"/>
        </w:tcPr>
        <w:p w:rsidRPr="0072602B" w:rsidR="000E733B" w:rsidP="004F2375" w:rsidRDefault="000E733B" w14:paraId="4AF965EC" w14:textId="77777777">
          <w:pPr>
            <w:pStyle w:val="Encabezado"/>
            <w:jc w:val="center"/>
            <w:rPr>
              <w:rFonts w:cs="Arial"/>
              <w:b/>
              <w:color w:val="403152" w:themeColor="accent4" w:themeShade="80"/>
            </w:rPr>
          </w:pPr>
        </w:p>
      </w:tc>
      <w:tc>
        <w:tcPr>
          <w:tcW w:w="725" w:type="pct"/>
          <w:vMerge/>
          <w:vAlign w:val="center"/>
        </w:tcPr>
        <w:p w:rsidRPr="006D1E07" w:rsidR="000E733B" w:rsidP="004F2375" w:rsidRDefault="000E733B" w14:paraId="5CC7F7A2" w14:textId="77777777">
          <w:pPr>
            <w:pStyle w:val="Encabezado"/>
            <w:jc w:val="center"/>
            <w:rPr>
              <w:rFonts w:cs="Arial"/>
              <w:b/>
            </w:rPr>
          </w:pPr>
        </w:p>
      </w:tc>
    </w:tr>
    <w:tr w:rsidRPr="006D1E07" w:rsidR="000E733B" w:rsidTr="00463BEF" w14:paraId="5470A474" w14:textId="77777777">
      <w:trPr>
        <w:trHeight w:val="454"/>
      </w:trPr>
      <w:tc>
        <w:tcPr>
          <w:tcW w:w="673" w:type="pct"/>
          <w:vMerge/>
          <w:vAlign w:val="center"/>
        </w:tcPr>
        <w:p w:rsidRPr="006D1E07" w:rsidR="000E733B" w:rsidP="004F2375" w:rsidRDefault="000E733B" w14:paraId="3F74D351" w14:textId="77777777">
          <w:pPr>
            <w:pStyle w:val="Encabezado"/>
            <w:jc w:val="center"/>
            <w:rPr>
              <w:rFonts w:cs="Arial"/>
              <w:b/>
            </w:rPr>
          </w:pPr>
        </w:p>
      </w:tc>
      <w:tc>
        <w:tcPr>
          <w:tcW w:w="2378" w:type="pct"/>
          <w:vAlign w:val="center"/>
        </w:tcPr>
        <w:p w:rsidRPr="0072602B" w:rsidR="000E733B" w:rsidP="004F2375" w:rsidRDefault="000E733B" w14:paraId="264B2C9F" w14:textId="40287EC9">
          <w:pPr>
            <w:pStyle w:val="Encabezado"/>
            <w:jc w:val="center"/>
            <w:rPr>
              <w:rFonts w:cs="Arial"/>
              <w:b/>
              <w:color w:val="403152" w:themeColor="accent4" w:themeShade="80"/>
            </w:rPr>
          </w:pPr>
        </w:p>
      </w:tc>
      <w:tc>
        <w:tcPr>
          <w:tcW w:w="555" w:type="pct"/>
          <w:vAlign w:val="center"/>
        </w:tcPr>
        <w:p w:rsidRPr="0072602B" w:rsidR="000E733B" w:rsidP="004F2375" w:rsidRDefault="000E733B" w14:paraId="2CFB9539" w14:textId="68F2A81E">
          <w:pPr>
            <w:pStyle w:val="Encabezado"/>
            <w:jc w:val="center"/>
            <w:rPr>
              <w:rFonts w:cs="Arial"/>
              <w:b/>
              <w:color w:val="403152" w:themeColor="accent4" w:themeShade="80"/>
            </w:rPr>
          </w:pPr>
        </w:p>
      </w:tc>
      <w:tc>
        <w:tcPr>
          <w:tcW w:w="668" w:type="pct"/>
          <w:vAlign w:val="center"/>
        </w:tcPr>
        <w:p w:rsidRPr="0072602B" w:rsidR="000E733B" w:rsidP="00533D28" w:rsidRDefault="000E733B" w14:paraId="4A986DCB" w14:textId="4EF6B10A">
          <w:pPr>
            <w:pStyle w:val="Encabezado"/>
            <w:jc w:val="center"/>
            <w:rPr>
              <w:rFonts w:cs="Arial"/>
              <w:b/>
              <w:color w:val="403152" w:themeColor="accent4" w:themeShade="80"/>
            </w:rPr>
          </w:pPr>
        </w:p>
      </w:tc>
      <w:tc>
        <w:tcPr>
          <w:tcW w:w="725" w:type="pct"/>
          <w:vMerge/>
          <w:vAlign w:val="center"/>
        </w:tcPr>
        <w:p w:rsidRPr="006D1E07" w:rsidR="000E733B" w:rsidP="004F2375" w:rsidRDefault="000E733B" w14:paraId="54B8E687" w14:textId="77777777">
          <w:pPr>
            <w:pStyle w:val="Encabezado"/>
            <w:jc w:val="center"/>
            <w:rPr>
              <w:rFonts w:cs="Arial"/>
              <w:b/>
            </w:rPr>
          </w:pPr>
        </w:p>
      </w:tc>
    </w:tr>
  </w:tbl>
  <w:p w:rsidRPr="00637BD3" w:rsidR="000E733B" w:rsidRDefault="000E733B" w14:paraId="0061E710" w14:textId="525DAAB5">
    <w:pPr>
      <w:pStyle w:val="Encabezado"/>
      <w:rPr>
        <w:sz w:val="2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4C3" w:rsidRDefault="006054C3" w14:paraId="0EEA632A" w14:textId="6DE37541">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32C03"/>
    <w:multiLevelType w:val="hybridMultilevel"/>
    <w:tmpl w:val="FF006C6E"/>
    <w:lvl w:ilvl="0" w:tplc="0C0A0001">
      <w:start w:val="1"/>
      <w:numFmt w:val="bullet"/>
      <w:lvlText w:val=""/>
      <w:lvlJc w:val="left"/>
      <w:pPr>
        <w:ind w:left="360" w:hanging="360"/>
      </w:pPr>
      <w:rPr>
        <w:rFonts w:hint="default" w:ascii="Symbol" w:hAnsi="Symbol"/>
      </w:rPr>
    </w:lvl>
    <w:lvl w:ilvl="1" w:tplc="0C0A0003">
      <w:start w:val="1"/>
      <w:numFmt w:val="bullet"/>
      <w:lvlText w:val="o"/>
      <w:lvlJc w:val="left"/>
      <w:pPr>
        <w:ind w:left="1080" w:hanging="360"/>
      </w:pPr>
      <w:rPr>
        <w:rFonts w:hint="default" w:ascii="Courier New" w:hAnsi="Courier New" w:cs="Courier New"/>
      </w:rPr>
    </w:lvl>
    <w:lvl w:ilvl="2" w:tplc="0C0A0005" w:tentative="1">
      <w:start w:val="1"/>
      <w:numFmt w:val="bullet"/>
      <w:lvlText w:val=""/>
      <w:lvlJc w:val="left"/>
      <w:pPr>
        <w:ind w:left="1800" w:hanging="360"/>
      </w:pPr>
      <w:rPr>
        <w:rFonts w:hint="default" w:ascii="Wingdings" w:hAnsi="Wingdings"/>
      </w:rPr>
    </w:lvl>
    <w:lvl w:ilvl="3" w:tplc="0C0A0001" w:tentative="1">
      <w:start w:val="1"/>
      <w:numFmt w:val="bullet"/>
      <w:lvlText w:val=""/>
      <w:lvlJc w:val="left"/>
      <w:pPr>
        <w:ind w:left="2520" w:hanging="360"/>
      </w:pPr>
      <w:rPr>
        <w:rFonts w:hint="default" w:ascii="Symbol" w:hAnsi="Symbol"/>
      </w:rPr>
    </w:lvl>
    <w:lvl w:ilvl="4" w:tplc="0C0A0003" w:tentative="1">
      <w:start w:val="1"/>
      <w:numFmt w:val="bullet"/>
      <w:lvlText w:val="o"/>
      <w:lvlJc w:val="left"/>
      <w:pPr>
        <w:ind w:left="3240" w:hanging="360"/>
      </w:pPr>
      <w:rPr>
        <w:rFonts w:hint="default" w:ascii="Courier New" w:hAnsi="Courier New" w:cs="Courier New"/>
      </w:rPr>
    </w:lvl>
    <w:lvl w:ilvl="5" w:tplc="0C0A0005" w:tentative="1">
      <w:start w:val="1"/>
      <w:numFmt w:val="bullet"/>
      <w:lvlText w:val=""/>
      <w:lvlJc w:val="left"/>
      <w:pPr>
        <w:ind w:left="3960" w:hanging="360"/>
      </w:pPr>
      <w:rPr>
        <w:rFonts w:hint="default" w:ascii="Wingdings" w:hAnsi="Wingdings"/>
      </w:rPr>
    </w:lvl>
    <w:lvl w:ilvl="6" w:tplc="0C0A0001" w:tentative="1">
      <w:start w:val="1"/>
      <w:numFmt w:val="bullet"/>
      <w:lvlText w:val=""/>
      <w:lvlJc w:val="left"/>
      <w:pPr>
        <w:ind w:left="4680" w:hanging="360"/>
      </w:pPr>
      <w:rPr>
        <w:rFonts w:hint="default" w:ascii="Symbol" w:hAnsi="Symbol"/>
      </w:rPr>
    </w:lvl>
    <w:lvl w:ilvl="7" w:tplc="0C0A0003" w:tentative="1">
      <w:start w:val="1"/>
      <w:numFmt w:val="bullet"/>
      <w:lvlText w:val="o"/>
      <w:lvlJc w:val="left"/>
      <w:pPr>
        <w:ind w:left="5400" w:hanging="360"/>
      </w:pPr>
      <w:rPr>
        <w:rFonts w:hint="default" w:ascii="Courier New" w:hAnsi="Courier New" w:cs="Courier New"/>
      </w:rPr>
    </w:lvl>
    <w:lvl w:ilvl="8" w:tplc="0C0A0005" w:tentative="1">
      <w:start w:val="1"/>
      <w:numFmt w:val="bullet"/>
      <w:lvlText w:val=""/>
      <w:lvlJc w:val="left"/>
      <w:pPr>
        <w:ind w:left="6120" w:hanging="360"/>
      </w:pPr>
      <w:rPr>
        <w:rFonts w:hint="default" w:ascii="Wingdings" w:hAnsi="Wingdings"/>
      </w:rPr>
    </w:lvl>
  </w:abstractNum>
  <w:abstractNum w:abstractNumId="1" w15:restartNumberingAfterBreak="0">
    <w:nsid w:val="01B68ECA"/>
    <w:multiLevelType w:val="hybridMultilevel"/>
    <w:tmpl w:val="598A8B26"/>
    <w:lvl w:ilvl="0" w:tplc="A0D6C7A4">
      <w:start w:val="1"/>
      <w:numFmt w:val="bullet"/>
      <w:lvlText w:val=""/>
      <w:lvlJc w:val="left"/>
      <w:pPr>
        <w:ind w:left="720" w:hanging="360"/>
      </w:pPr>
      <w:rPr>
        <w:rFonts w:hint="default" w:ascii="Symbol" w:hAnsi="Symbol"/>
      </w:rPr>
    </w:lvl>
    <w:lvl w:ilvl="1" w:tplc="542A4134">
      <w:start w:val="1"/>
      <w:numFmt w:val="bullet"/>
      <w:lvlText w:val="o"/>
      <w:lvlJc w:val="left"/>
      <w:pPr>
        <w:ind w:left="1440" w:hanging="360"/>
      </w:pPr>
      <w:rPr>
        <w:rFonts w:hint="default" w:ascii="Courier New" w:hAnsi="Courier New"/>
      </w:rPr>
    </w:lvl>
    <w:lvl w:ilvl="2" w:tplc="FA52E48A">
      <w:start w:val="1"/>
      <w:numFmt w:val="bullet"/>
      <w:lvlText w:val=""/>
      <w:lvlJc w:val="left"/>
      <w:pPr>
        <w:ind w:left="2160" w:hanging="360"/>
      </w:pPr>
      <w:rPr>
        <w:rFonts w:hint="default" w:ascii="Wingdings" w:hAnsi="Wingdings"/>
      </w:rPr>
    </w:lvl>
    <w:lvl w:ilvl="3" w:tplc="34FE48F2">
      <w:start w:val="1"/>
      <w:numFmt w:val="bullet"/>
      <w:lvlText w:val=""/>
      <w:lvlJc w:val="left"/>
      <w:pPr>
        <w:ind w:left="2880" w:hanging="360"/>
      </w:pPr>
      <w:rPr>
        <w:rFonts w:hint="default" w:ascii="Symbol" w:hAnsi="Symbol"/>
      </w:rPr>
    </w:lvl>
    <w:lvl w:ilvl="4" w:tplc="0262E2D8">
      <w:start w:val="1"/>
      <w:numFmt w:val="bullet"/>
      <w:lvlText w:val="o"/>
      <w:lvlJc w:val="left"/>
      <w:pPr>
        <w:ind w:left="3600" w:hanging="360"/>
      </w:pPr>
      <w:rPr>
        <w:rFonts w:hint="default" w:ascii="Courier New" w:hAnsi="Courier New"/>
      </w:rPr>
    </w:lvl>
    <w:lvl w:ilvl="5" w:tplc="3A982334">
      <w:start w:val="1"/>
      <w:numFmt w:val="bullet"/>
      <w:lvlText w:val=""/>
      <w:lvlJc w:val="left"/>
      <w:pPr>
        <w:ind w:left="4320" w:hanging="360"/>
      </w:pPr>
      <w:rPr>
        <w:rFonts w:hint="default" w:ascii="Wingdings" w:hAnsi="Wingdings"/>
      </w:rPr>
    </w:lvl>
    <w:lvl w:ilvl="6" w:tplc="F704DA1A">
      <w:start w:val="1"/>
      <w:numFmt w:val="bullet"/>
      <w:lvlText w:val=""/>
      <w:lvlJc w:val="left"/>
      <w:pPr>
        <w:ind w:left="5040" w:hanging="360"/>
      </w:pPr>
      <w:rPr>
        <w:rFonts w:hint="default" w:ascii="Symbol" w:hAnsi="Symbol"/>
      </w:rPr>
    </w:lvl>
    <w:lvl w:ilvl="7" w:tplc="B4A83714">
      <w:start w:val="1"/>
      <w:numFmt w:val="bullet"/>
      <w:lvlText w:val="o"/>
      <w:lvlJc w:val="left"/>
      <w:pPr>
        <w:ind w:left="5760" w:hanging="360"/>
      </w:pPr>
      <w:rPr>
        <w:rFonts w:hint="default" w:ascii="Courier New" w:hAnsi="Courier New"/>
      </w:rPr>
    </w:lvl>
    <w:lvl w:ilvl="8" w:tplc="8940E4EE">
      <w:start w:val="1"/>
      <w:numFmt w:val="bullet"/>
      <w:lvlText w:val=""/>
      <w:lvlJc w:val="left"/>
      <w:pPr>
        <w:ind w:left="6480" w:hanging="360"/>
      </w:pPr>
      <w:rPr>
        <w:rFonts w:hint="default" w:ascii="Wingdings" w:hAnsi="Wingdings"/>
      </w:rPr>
    </w:lvl>
  </w:abstractNum>
  <w:abstractNum w:abstractNumId="2" w15:restartNumberingAfterBreak="0">
    <w:nsid w:val="01C87B3A"/>
    <w:multiLevelType w:val="hybridMultilevel"/>
    <w:tmpl w:val="7ABAC9A4"/>
    <w:lvl w:ilvl="0" w:tplc="240A000D">
      <w:start w:val="1"/>
      <w:numFmt w:val="bullet"/>
      <w:lvlText w:val=""/>
      <w:lvlJc w:val="left"/>
      <w:pPr>
        <w:ind w:left="360" w:hanging="360"/>
      </w:pPr>
      <w:rPr>
        <w:rFonts w:hint="default" w:ascii="Wingdings" w:hAnsi="Wingdings"/>
      </w:rPr>
    </w:lvl>
    <w:lvl w:ilvl="1" w:tplc="240A0003" w:tentative="1">
      <w:start w:val="1"/>
      <w:numFmt w:val="bullet"/>
      <w:lvlText w:val="o"/>
      <w:lvlJc w:val="left"/>
      <w:pPr>
        <w:ind w:left="1080" w:hanging="360"/>
      </w:pPr>
      <w:rPr>
        <w:rFonts w:hint="default" w:ascii="Courier New" w:hAnsi="Courier New" w:cs="Courier New"/>
      </w:rPr>
    </w:lvl>
    <w:lvl w:ilvl="2" w:tplc="240A0005" w:tentative="1">
      <w:start w:val="1"/>
      <w:numFmt w:val="bullet"/>
      <w:lvlText w:val=""/>
      <w:lvlJc w:val="left"/>
      <w:pPr>
        <w:ind w:left="1800" w:hanging="360"/>
      </w:pPr>
      <w:rPr>
        <w:rFonts w:hint="default" w:ascii="Wingdings" w:hAnsi="Wingdings"/>
      </w:rPr>
    </w:lvl>
    <w:lvl w:ilvl="3" w:tplc="240A0001" w:tentative="1">
      <w:start w:val="1"/>
      <w:numFmt w:val="bullet"/>
      <w:lvlText w:val=""/>
      <w:lvlJc w:val="left"/>
      <w:pPr>
        <w:ind w:left="2520" w:hanging="360"/>
      </w:pPr>
      <w:rPr>
        <w:rFonts w:hint="default" w:ascii="Symbol" w:hAnsi="Symbol"/>
      </w:rPr>
    </w:lvl>
    <w:lvl w:ilvl="4" w:tplc="240A0003" w:tentative="1">
      <w:start w:val="1"/>
      <w:numFmt w:val="bullet"/>
      <w:lvlText w:val="o"/>
      <w:lvlJc w:val="left"/>
      <w:pPr>
        <w:ind w:left="3240" w:hanging="360"/>
      </w:pPr>
      <w:rPr>
        <w:rFonts w:hint="default" w:ascii="Courier New" w:hAnsi="Courier New" w:cs="Courier New"/>
      </w:rPr>
    </w:lvl>
    <w:lvl w:ilvl="5" w:tplc="240A0005" w:tentative="1">
      <w:start w:val="1"/>
      <w:numFmt w:val="bullet"/>
      <w:lvlText w:val=""/>
      <w:lvlJc w:val="left"/>
      <w:pPr>
        <w:ind w:left="3960" w:hanging="360"/>
      </w:pPr>
      <w:rPr>
        <w:rFonts w:hint="default" w:ascii="Wingdings" w:hAnsi="Wingdings"/>
      </w:rPr>
    </w:lvl>
    <w:lvl w:ilvl="6" w:tplc="240A0001" w:tentative="1">
      <w:start w:val="1"/>
      <w:numFmt w:val="bullet"/>
      <w:lvlText w:val=""/>
      <w:lvlJc w:val="left"/>
      <w:pPr>
        <w:ind w:left="4680" w:hanging="360"/>
      </w:pPr>
      <w:rPr>
        <w:rFonts w:hint="default" w:ascii="Symbol" w:hAnsi="Symbol"/>
      </w:rPr>
    </w:lvl>
    <w:lvl w:ilvl="7" w:tplc="240A0003" w:tentative="1">
      <w:start w:val="1"/>
      <w:numFmt w:val="bullet"/>
      <w:lvlText w:val="o"/>
      <w:lvlJc w:val="left"/>
      <w:pPr>
        <w:ind w:left="5400" w:hanging="360"/>
      </w:pPr>
      <w:rPr>
        <w:rFonts w:hint="default" w:ascii="Courier New" w:hAnsi="Courier New" w:cs="Courier New"/>
      </w:rPr>
    </w:lvl>
    <w:lvl w:ilvl="8" w:tplc="240A0005" w:tentative="1">
      <w:start w:val="1"/>
      <w:numFmt w:val="bullet"/>
      <w:lvlText w:val=""/>
      <w:lvlJc w:val="left"/>
      <w:pPr>
        <w:ind w:left="6120" w:hanging="360"/>
      </w:pPr>
      <w:rPr>
        <w:rFonts w:hint="default" w:ascii="Wingdings" w:hAnsi="Wingdings"/>
      </w:rPr>
    </w:lvl>
  </w:abstractNum>
  <w:abstractNum w:abstractNumId="3" w15:restartNumberingAfterBreak="0">
    <w:nsid w:val="089D0D07"/>
    <w:multiLevelType w:val="multilevel"/>
    <w:tmpl w:val="4B74F3B0"/>
    <w:styleLink w:val="Estil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A8670DD"/>
    <w:multiLevelType w:val="hybridMultilevel"/>
    <w:tmpl w:val="1A208C7C"/>
    <w:lvl w:ilvl="0" w:tplc="240A0001">
      <w:start w:val="1"/>
      <w:numFmt w:val="bullet"/>
      <w:lvlText w:val=""/>
      <w:lvlJc w:val="left"/>
      <w:pPr>
        <w:ind w:left="720" w:hanging="360"/>
      </w:pPr>
      <w:rPr>
        <w:rFonts w:hint="default" w:ascii="Symbol" w:hAnsi="Symbol"/>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5" w15:restartNumberingAfterBreak="0">
    <w:nsid w:val="104D5E67"/>
    <w:multiLevelType w:val="hybridMultilevel"/>
    <w:tmpl w:val="0FEA0B60"/>
    <w:lvl w:ilvl="0" w:tplc="AFF85E32">
      <w:start w:val="1"/>
      <w:numFmt w:val="decimal"/>
      <w:lvlText w:val="•"/>
      <w:lvlJc w:val="left"/>
      <w:pPr>
        <w:ind w:left="720" w:hanging="360"/>
      </w:pPr>
    </w:lvl>
    <w:lvl w:ilvl="1" w:tplc="212AB112">
      <w:start w:val="1"/>
      <w:numFmt w:val="lowerLetter"/>
      <w:lvlText w:val="%2."/>
      <w:lvlJc w:val="left"/>
      <w:pPr>
        <w:ind w:left="1440" w:hanging="360"/>
      </w:pPr>
    </w:lvl>
    <w:lvl w:ilvl="2" w:tplc="874E3B7A">
      <w:start w:val="1"/>
      <w:numFmt w:val="lowerRoman"/>
      <w:lvlText w:val="%3."/>
      <w:lvlJc w:val="right"/>
      <w:pPr>
        <w:ind w:left="2160" w:hanging="180"/>
      </w:pPr>
    </w:lvl>
    <w:lvl w:ilvl="3" w:tplc="3008EAC8">
      <w:start w:val="1"/>
      <w:numFmt w:val="decimal"/>
      <w:lvlText w:val="%4."/>
      <w:lvlJc w:val="left"/>
      <w:pPr>
        <w:ind w:left="2880" w:hanging="360"/>
      </w:pPr>
    </w:lvl>
    <w:lvl w:ilvl="4" w:tplc="C0BEB10E">
      <w:start w:val="1"/>
      <w:numFmt w:val="lowerLetter"/>
      <w:lvlText w:val="%5."/>
      <w:lvlJc w:val="left"/>
      <w:pPr>
        <w:ind w:left="3600" w:hanging="360"/>
      </w:pPr>
    </w:lvl>
    <w:lvl w:ilvl="5" w:tplc="FEDCE4B0">
      <w:start w:val="1"/>
      <w:numFmt w:val="lowerRoman"/>
      <w:lvlText w:val="%6."/>
      <w:lvlJc w:val="right"/>
      <w:pPr>
        <w:ind w:left="4320" w:hanging="180"/>
      </w:pPr>
    </w:lvl>
    <w:lvl w:ilvl="6" w:tplc="C0EA8058">
      <w:start w:val="1"/>
      <w:numFmt w:val="decimal"/>
      <w:lvlText w:val="%7."/>
      <w:lvlJc w:val="left"/>
      <w:pPr>
        <w:ind w:left="5040" w:hanging="360"/>
      </w:pPr>
    </w:lvl>
    <w:lvl w:ilvl="7" w:tplc="24D2F88A">
      <w:start w:val="1"/>
      <w:numFmt w:val="lowerLetter"/>
      <w:lvlText w:val="%8."/>
      <w:lvlJc w:val="left"/>
      <w:pPr>
        <w:ind w:left="5760" w:hanging="360"/>
      </w:pPr>
    </w:lvl>
    <w:lvl w:ilvl="8" w:tplc="61E86D3E">
      <w:start w:val="1"/>
      <w:numFmt w:val="lowerRoman"/>
      <w:lvlText w:val="%9."/>
      <w:lvlJc w:val="right"/>
      <w:pPr>
        <w:ind w:left="6480" w:hanging="180"/>
      </w:pPr>
    </w:lvl>
  </w:abstractNum>
  <w:abstractNum w:abstractNumId="6" w15:restartNumberingAfterBreak="0">
    <w:nsid w:val="1720542B"/>
    <w:multiLevelType w:val="hybridMultilevel"/>
    <w:tmpl w:val="5CDCF32C"/>
    <w:lvl w:ilvl="0" w:tplc="240A000B">
      <w:start w:val="1"/>
      <w:numFmt w:val="bullet"/>
      <w:lvlText w:val=""/>
      <w:lvlJc w:val="left"/>
      <w:pPr>
        <w:ind w:left="1428" w:hanging="360"/>
      </w:pPr>
      <w:rPr>
        <w:rFonts w:hint="default" w:ascii="Wingdings" w:hAnsi="Wingdings"/>
      </w:rPr>
    </w:lvl>
    <w:lvl w:ilvl="1" w:tplc="2F4E2162">
      <w:start w:val="1"/>
      <w:numFmt w:val="bullet"/>
      <w:lvlText w:val="o"/>
      <w:lvlJc w:val="left"/>
      <w:pPr>
        <w:ind w:left="2148" w:hanging="360"/>
      </w:pPr>
      <w:rPr>
        <w:rFonts w:hint="default" w:ascii="Courier New" w:hAnsi="Courier New"/>
      </w:rPr>
    </w:lvl>
    <w:lvl w:ilvl="2" w:tplc="126C17A2">
      <w:start w:val="1"/>
      <w:numFmt w:val="bullet"/>
      <w:lvlText w:val=""/>
      <w:lvlJc w:val="left"/>
      <w:pPr>
        <w:ind w:left="2868" w:hanging="360"/>
      </w:pPr>
      <w:rPr>
        <w:rFonts w:hint="default" w:ascii="Wingdings" w:hAnsi="Wingdings"/>
      </w:rPr>
    </w:lvl>
    <w:lvl w:ilvl="3" w:tplc="20FA9C6A">
      <w:start w:val="1"/>
      <w:numFmt w:val="bullet"/>
      <w:lvlText w:val=""/>
      <w:lvlJc w:val="left"/>
      <w:pPr>
        <w:ind w:left="3588" w:hanging="360"/>
      </w:pPr>
      <w:rPr>
        <w:rFonts w:hint="default" w:ascii="Symbol" w:hAnsi="Symbol"/>
      </w:rPr>
    </w:lvl>
    <w:lvl w:ilvl="4" w:tplc="29FAD19A">
      <w:start w:val="1"/>
      <w:numFmt w:val="bullet"/>
      <w:lvlText w:val="o"/>
      <w:lvlJc w:val="left"/>
      <w:pPr>
        <w:ind w:left="4308" w:hanging="360"/>
      </w:pPr>
      <w:rPr>
        <w:rFonts w:hint="default" w:ascii="Courier New" w:hAnsi="Courier New"/>
      </w:rPr>
    </w:lvl>
    <w:lvl w:ilvl="5" w:tplc="AB580454">
      <w:start w:val="1"/>
      <w:numFmt w:val="bullet"/>
      <w:lvlText w:val=""/>
      <w:lvlJc w:val="left"/>
      <w:pPr>
        <w:ind w:left="5028" w:hanging="360"/>
      </w:pPr>
      <w:rPr>
        <w:rFonts w:hint="default" w:ascii="Wingdings" w:hAnsi="Wingdings"/>
      </w:rPr>
    </w:lvl>
    <w:lvl w:ilvl="6" w:tplc="63D0ABC6">
      <w:start w:val="1"/>
      <w:numFmt w:val="bullet"/>
      <w:lvlText w:val=""/>
      <w:lvlJc w:val="left"/>
      <w:pPr>
        <w:ind w:left="5748" w:hanging="360"/>
      </w:pPr>
      <w:rPr>
        <w:rFonts w:hint="default" w:ascii="Symbol" w:hAnsi="Symbol"/>
      </w:rPr>
    </w:lvl>
    <w:lvl w:ilvl="7" w:tplc="3B48BC4A">
      <w:start w:val="1"/>
      <w:numFmt w:val="bullet"/>
      <w:lvlText w:val="o"/>
      <w:lvlJc w:val="left"/>
      <w:pPr>
        <w:ind w:left="6468" w:hanging="360"/>
      </w:pPr>
      <w:rPr>
        <w:rFonts w:hint="default" w:ascii="Courier New" w:hAnsi="Courier New"/>
      </w:rPr>
    </w:lvl>
    <w:lvl w:ilvl="8" w:tplc="DADE1B5E">
      <w:start w:val="1"/>
      <w:numFmt w:val="bullet"/>
      <w:lvlText w:val=""/>
      <w:lvlJc w:val="left"/>
      <w:pPr>
        <w:ind w:left="7188" w:hanging="360"/>
      </w:pPr>
      <w:rPr>
        <w:rFonts w:hint="default" w:ascii="Wingdings" w:hAnsi="Wingdings"/>
      </w:rPr>
    </w:lvl>
  </w:abstractNum>
  <w:abstractNum w:abstractNumId="7" w15:restartNumberingAfterBreak="0">
    <w:nsid w:val="184C2829"/>
    <w:multiLevelType w:val="hybridMultilevel"/>
    <w:tmpl w:val="A2D4061C"/>
    <w:lvl w:ilvl="0" w:tplc="BABC33C4">
      <w:start w:val="1"/>
      <w:numFmt w:val="bullet"/>
      <w:lvlText w:val="·"/>
      <w:lvlJc w:val="left"/>
      <w:pPr>
        <w:ind w:left="720" w:hanging="360"/>
      </w:pPr>
      <w:rPr>
        <w:rFonts w:hint="default" w:ascii="Symbol" w:hAnsi="Symbol"/>
      </w:rPr>
    </w:lvl>
    <w:lvl w:ilvl="1" w:tplc="368E6D52">
      <w:start w:val="1"/>
      <w:numFmt w:val="bullet"/>
      <w:lvlText w:val="o"/>
      <w:lvlJc w:val="left"/>
      <w:pPr>
        <w:ind w:left="1440" w:hanging="360"/>
      </w:pPr>
      <w:rPr>
        <w:rFonts w:hint="default" w:ascii="Courier New" w:hAnsi="Courier New"/>
      </w:rPr>
    </w:lvl>
    <w:lvl w:ilvl="2" w:tplc="73947952">
      <w:start w:val="1"/>
      <w:numFmt w:val="bullet"/>
      <w:lvlText w:val=""/>
      <w:lvlJc w:val="left"/>
      <w:pPr>
        <w:ind w:left="2160" w:hanging="360"/>
      </w:pPr>
      <w:rPr>
        <w:rFonts w:hint="default" w:ascii="Wingdings" w:hAnsi="Wingdings"/>
      </w:rPr>
    </w:lvl>
    <w:lvl w:ilvl="3" w:tplc="C12A1758">
      <w:start w:val="1"/>
      <w:numFmt w:val="bullet"/>
      <w:lvlText w:val=""/>
      <w:lvlJc w:val="left"/>
      <w:pPr>
        <w:ind w:left="2880" w:hanging="360"/>
      </w:pPr>
      <w:rPr>
        <w:rFonts w:hint="default" w:ascii="Symbol" w:hAnsi="Symbol"/>
      </w:rPr>
    </w:lvl>
    <w:lvl w:ilvl="4" w:tplc="D42AE8B0">
      <w:start w:val="1"/>
      <w:numFmt w:val="bullet"/>
      <w:lvlText w:val="o"/>
      <w:lvlJc w:val="left"/>
      <w:pPr>
        <w:ind w:left="3600" w:hanging="360"/>
      </w:pPr>
      <w:rPr>
        <w:rFonts w:hint="default" w:ascii="Courier New" w:hAnsi="Courier New"/>
      </w:rPr>
    </w:lvl>
    <w:lvl w:ilvl="5" w:tplc="2E447362">
      <w:start w:val="1"/>
      <w:numFmt w:val="bullet"/>
      <w:lvlText w:val=""/>
      <w:lvlJc w:val="left"/>
      <w:pPr>
        <w:ind w:left="4320" w:hanging="360"/>
      </w:pPr>
      <w:rPr>
        <w:rFonts w:hint="default" w:ascii="Wingdings" w:hAnsi="Wingdings"/>
      </w:rPr>
    </w:lvl>
    <w:lvl w:ilvl="6" w:tplc="066EFC00">
      <w:start w:val="1"/>
      <w:numFmt w:val="bullet"/>
      <w:lvlText w:val=""/>
      <w:lvlJc w:val="left"/>
      <w:pPr>
        <w:ind w:left="5040" w:hanging="360"/>
      </w:pPr>
      <w:rPr>
        <w:rFonts w:hint="default" w:ascii="Symbol" w:hAnsi="Symbol"/>
      </w:rPr>
    </w:lvl>
    <w:lvl w:ilvl="7" w:tplc="4C6E6848">
      <w:start w:val="1"/>
      <w:numFmt w:val="bullet"/>
      <w:lvlText w:val="o"/>
      <w:lvlJc w:val="left"/>
      <w:pPr>
        <w:ind w:left="5760" w:hanging="360"/>
      </w:pPr>
      <w:rPr>
        <w:rFonts w:hint="default" w:ascii="Courier New" w:hAnsi="Courier New"/>
      </w:rPr>
    </w:lvl>
    <w:lvl w:ilvl="8" w:tplc="29502A84">
      <w:start w:val="1"/>
      <w:numFmt w:val="bullet"/>
      <w:lvlText w:val=""/>
      <w:lvlJc w:val="left"/>
      <w:pPr>
        <w:ind w:left="6480" w:hanging="360"/>
      </w:pPr>
      <w:rPr>
        <w:rFonts w:hint="default" w:ascii="Wingdings" w:hAnsi="Wingdings"/>
      </w:rPr>
    </w:lvl>
  </w:abstractNum>
  <w:abstractNum w:abstractNumId="8" w15:restartNumberingAfterBreak="0">
    <w:nsid w:val="19050800"/>
    <w:multiLevelType w:val="hybridMultilevel"/>
    <w:tmpl w:val="0DF491EE"/>
    <w:lvl w:ilvl="0" w:tplc="240A000B">
      <w:start w:val="1"/>
      <w:numFmt w:val="bullet"/>
      <w:lvlText w:val=""/>
      <w:lvlJc w:val="left"/>
      <w:pPr>
        <w:ind w:left="1080" w:hanging="360"/>
      </w:pPr>
      <w:rPr>
        <w:rFonts w:hint="default" w:ascii="Wingdings" w:hAnsi="Wingdings"/>
      </w:rPr>
    </w:lvl>
    <w:lvl w:ilvl="1" w:tplc="E216F36C">
      <w:start w:val="1"/>
      <w:numFmt w:val="bullet"/>
      <w:lvlText w:val="o"/>
      <w:lvlJc w:val="left"/>
      <w:pPr>
        <w:ind w:left="1800" w:hanging="360"/>
      </w:pPr>
      <w:rPr>
        <w:rFonts w:hint="default" w:ascii="Courier New" w:hAnsi="Courier New"/>
      </w:rPr>
    </w:lvl>
    <w:lvl w:ilvl="2" w:tplc="3B7EC77E">
      <w:start w:val="1"/>
      <w:numFmt w:val="bullet"/>
      <w:lvlText w:val=""/>
      <w:lvlJc w:val="left"/>
      <w:pPr>
        <w:ind w:left="2520" w:hanging="360"/>
      </w:pPr>
      <w:rPr>
        <w:rFonts w:hint="default" w:ascii="Wingdings" w:hAnsi="Wingdings"/>
      </w:rPr>
    </w:lvl>
    <w:lvl w:ilvl="3" w:tplc="D794E114">
      <w:start w:val="1"/>
      <w:numFmt w:val="bullet"/>
      <w:lvlText w:val=""/>
      <w:lvlJc w:val="left"/>
      <w:pPr>
        <w:ind w:left="3240" w:hanging="360"/>
      </w:pPr>
      <w:rPr>
        <w:rFonts w:hint="default" w:ascii="Symbol" w:hAnsi="Symbol"/>
      </w:rPr>
    </w:lvl>
    <w:lvl w:ilvl="4" w:tplc="478E924E">
      <w:start w:val="1"/>
      <w:numFmt w:val="bullet"/>
      <w:lvlText w:val="o"/>
      <w:lvlJc w:val="left"/>
      <w:pPr>
        <w:ind w:left="3960" w:hanging="360"/>
      </w:pPr>
      <w:rPr>
        <w:rFonts w:hint="default" w:ascii="Courier New" w:hAnsi="Courier New"/>
      </w:rPr>
    </w:lvl>
    <w:lvl w:ilvl="5" w:tplc="39A264C4">
      <w:start w:val="1"/>
      <w:numFmt w:val="bullet"/>
      <w:lvlText w:val=""/>
      <w:lvlJc w:val="left"/>
      <w:pPr>
        <w:ind w:left="4680" w:hanging="360"/>
      </w:pPr>
      <w:rPr>
        <w:rFonts w:hint="default" w:ascii="Wingdings" w:hAnsi="Wingdings"/>
      </w:rPr>
    </w:lvl>
    <w:lvl w:ilvl="6" w:tplc="359CFFE0">
      <w:start w:val="1"/>
      <w:numFmt w:val="bullet"/>
      <w:lvlText w:val=""/>
      <w:lvlJc w:val="left"/>
      <w:pPr>
        <w:ind w:left="5400" w:hanging="360"/>
      </w:pPr>
      <w:rPr>
        <w:rFonts w:hint="default" w:ascii="Symbol" w:hAnsi="Symbol"/>
      </w:rPr>
    </w:lvl>
    <w:lvl w:ilvl="7" w:tplc="BA36557C">
      <w:start w:val="1"/>
      <w:numFmt w:val="bullet"/>
      <w:lvlText w:val="o"/>
      <w:lvlJc w:val="left"/>
      <w:pPr>
        <w:ind w:left="6120" w:hanging="360"/>
      </w:pPr>
      <w:rPr>
        <w:rFonts w:hint="default" w:ascii="Courier New" w:hAnsi="Courier New"/>
      </w:rPr>
    </w:lvl>
    <w:lvl w:ilvl="8" w:tplc="12360A9E">
      <w:start w:val="1"/>
      <w:numFmt w:val="bullet"/>
      <w:lvlText w:val=""/>
      <w:lvlJc w:val="left"/>
      <w:pPr>
        <w:ind w:left="6840" w:hanging="360"/>
      </w:pPr>
      <w:rPr>
        <w:rFonts w:hint="default" w:ascii="Wingdings" w:hAnsi="Wingdings"/>
      </w:rPr>
    </w:lvl>
  </w:abstractNum>
  <w:abstractNum w:abstractNumId="9" w15:restartNumberingAfterBreak="0">
    <w:nsid w:val="19661B52"/>
    <w:multiLevelType w:val="multilevel"/>
    <w:tmpl w:val="9EB29F9E"/>
    <w:lvl w:ilvl="0">
      <w:start w:val="1"/>
      <w:numFmt w:val="decimal"/>
      <w:lvlText w:val="%1."/>
      <w:lvlJc w:val="left"/>
      <w:pPr>
        <w:ind w:left="720" w:hanging="360"/>
      </w:pPr>
      <w:rPr>
        <w:rFonts w:hint="default"/>
      </w:rPr>
    </w:lvl>
    <w:lvl w:ilvl="1">
      <w:start w:val="1"/>
      <w:numFmt w:val="bullet"/>
      <w:lvlText w:val=""/>
      <w:lvlJc w:val="left"/>
      <w:pPr>
        <w:ind w:left="1080" w:hanging="360"/>
      </w:pPr>
      <w:rPr>
        <w:rFonts w:hint="default" w:ascii="Wingdings" w:hAnsi="Wingding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19B277D6"/>
    <w:multiLevelType w:val="hybridMultilevel"/>
    <w:tmpl w:val="4AB22544"/>
    <w:lvl w:ilvl="0" w:tplc="62DAE270">
      <w:numFmt w:val="bullet"/>
      <w:lvlText w:val="-"/>
      <w:lvlJc w:val="left"/>
      <w:pPr>
        <w:ind w:left="720" w:hanging="360"/>
      </w:pPr>
      <w:rPr>
        <w:rFonts w:hint="default" w:ascii="Arial" w:hAnsi="Arial" w:eastAsia="Times New Roman" w:cs="Arial"/>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11" w15:restartNumberingAfterBreak="0">
    <w:nsid w:val="1C552186"/>
    <w:multiLevelType w:val="hybridMultilevel"/>
    <w:tmpl w:val="B14426A8"/>
    <w:lvl w:ilvl="0" w:tplc="240A000B">
      <w:start w:val="1"/>
      <w:numFmt w:val="bullet"/>
      <w:lvlText w:val=""/>
      <w:lvlJc w:val="left"/>
      <w:pPr>
        <w:ind w:left="1440" w:hanging="360"/>
      </w:pPr>
      <w:rPr>
        <w:rFonts w:hint="default" w:ascii="Wingdings" w:hAnsi="Wingdings"/>
      </w:rPr>
    </w:lvl>
    <w:lvl w:ilvl="1" w:tplc="240A0003" w:tentative="1">
      <w:start w:val="1"/>
      <w:numFmt w:val="bullet"/>
      <w:lvlText w:val="o"/>
      <w:lvlJc w:val="left"/>
      <w:pPr>
        <w:ind w:left="2160" w:hanging="360"/>
      </w:pPr>
      <w:rPr>
        <w:rFonts w:hint="default" w:ascii="Courier New" w:hAnsi="Courier New" w:cs="Courier New"/>
      </w:rPr>
    </w:lvl>
    <w:lvl w:ilvl="2" w:tplc="240A0005" w:tentative="1">
      <w:start w:val="1"/>
      <w:numFmt w:val="bullet"/>
      <w:lvlText w:val=""/>
      <w:lvlJc w:val="left"/>
      <w:pPr>
        <w:ind w:left="2880" w:hanging="360"/>
      </w:pPr>
      <w:rPr>
        <w:rFonts w:hint="default" w:ascii="Wingdings" w:hAnsi="Wingdings"/>
      </w:rPr>
    </w:lvl>
    <w:lvl w:ilvl="3" w:tplc="240A0001" w:tentative="1">
      <w:start w:val="1"/>
      <w:numFmt w:val="bullet"/>
      <w:lvlText w:val=""/>
      <w:lvlJc w:val="left"/>
      <w:pPr>
        <w:ind w:left="3600" w:hanging="360"/>
      </w:pPr>
      <w:rPr>
        <w:rFonts w:hint="default" w:ascii="Symbol" w:hAnsi="Symbol"/>
      </w:rPr>
    </w:lvl>
    <w:lvl w:ilvl="4" w:tplc="240A0003" w:tentative="1">
      <w:start w:val="1"/>
      <w:numFmt w:val="bullet"/>
      <w:lvlText w:val="o"/>
      <w:lvlJc w:val="left"/>
      <w:pPr>
        <w:ind w:left="4320" w:hanging="360"/>
      </w:pPr>
      <w:rPr>
        <w:rFonts w:hint="default" w:ascii="Courier New" w:hAnsi="Courier New" w:cs="Courier New"/>
      </w:rPr>
    </w:lvl>
    <w:lvl w:ilvl="5" w:tplc="240A0005" w:tentative="1">
      <w:start w:val="1"/>
      <w:numFmt w:val="bullet"/>
      <w:lvlText w:val=""/>
      <w:lvlJc w:val="left"/>
      <w:pPr>
        <w:ind w:left="5040" w:hanging="360"/>
      </w:pPr>
      <w:rPr>
        <w:rFonts w:hint="default" w:ascii="Wingdings" w:hAnsi="Wingdings"/>
      </w:rPr>
    </w:lvl>
    <w:lvl w:ilvl="6" w:tplc="240A0001" w:tentative="1">
      <w:start w:val="1"/>
      <w:numFmt w:val="bullet"/>
      <w:lvlText w:val=""/>
      <w:lvlJc w:val="left"/>
      <w:pPr>
        <w:ind w:left="5760" w:hanging="360"/>
      </w:pPr>
      <w:rPr>
        <w:rFonts w:hint="default" w:ascii="Symbol" w:hAnsi="Symbol"/>
      </w:rPr>
    </w:lvl>
    <w:lvl w:ilvl="7" w:tplc="240A0003" w:tentative="1">
      <w:start w:val="1"/>
      <w:numFmt w:val="bullet"/>
      <w:lvlText w:val="o"/>
      <w:lvlJc w:val="left"/>
      <w:pPr>
        <w:ind w:left="6480" w:hanging="360"/>
      </w:pPr>
      <w:rPr>
        <w:rFonts w:hint="default" w:ascii="Courier New" w:hAnsi="Courier New" w:cs="Courier New"/>
      </w:rPr>
    </w:lvl>
    <w:lvl w:ilvl="8" w:tplc="240A0005" w:tentative="1">
      <w:start w:val="1"/>
      <w:numFmt w:val="bullet"/>
      <w:lvlText w:val=""/>
      <w:lvlJc w:val="left"/>
      <w:pPr>
        <w:ind w:left="7200" w:hanging="360"/>
      </w:pPr>
      <w:rPr>
        <w:rFonts w:hint="default" w:ascii="Wingdings" w:hAnsi="Wingdings"/>
      </w:rPr>
    </w:lvl>
  </w:abstractNum>
  <w:abstractNum w:abstractNumId="12" w15:restartNumberingAfterBreak="0">
    <w:nsid w:val="1D131FDE"/>
    <w:multiLevelType w:val="multilevel"/>
    <w:tmpl w:val="59100BB6"/>
    <w:lvl w:ilvl="0">
      <w:start w:val="1"/>
      <w:numFmt w:val="decimal"/>
      <w:lvlText w:val="%1."/>
      <w:lvlJc w:val="left"/>
      <w:pPr>
        <w:ind w:left="720" w:hanging="360"/>
      </w:pPr>
      <w:rPr>
        <w:rFonts w:hint="default"/>
      </w:rPr>
    </w:lvl>
    <w:lvl w:ilvl="1">
      <w:start w:val="1"/>
      <w:numFmt w:val="bullet"/>
      <w:lvlText w:val=""/>
      <w:lvlJc w:val="left"/>
      <w:pPr>
        <w:ind w:left="1080" w:hanging="360"/>
      </w:pPr>
      <w:rPr>
        <w:rFonts w:hint="default" w:ascii="Wingdings" w:hAnsi="Wingding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1FC45B5A"/>
    <w:multiLevelType w:val="multilevel"/>
    <w:tmpl w:val="3924708A"/>
    <w:lvl w:ilvl="0">
      <w:start w:val="1"/>
      <w:numFmt w:val="decimal"/>
      <w:pStyle w:val="1"/>
      <w:lvlText w:val="%1."/>
      <w:lvlJc w:val="left"/>
      <w:pPr>
        <w:ind w:left="720" w:hanging="360"/>
      </w:pPr>
      <w:rPr>
        <w:rFonts w:hint="default"/>
      </w:rPr>
    </w:lvl>
    <w:lvl w:ilvl="1">
      <w:start w:val="1"/>
      <w:numFmt w:val="decimal"/>
      <w:pStyle w:val="2"/>
      <w:isLgl/>
      <w:lvlText w:val="%1.%2"/>
      <w:lvlJc w:val="left"/>
      <w:pPr>
        <w:ind w:left="999" w:hanging="46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1776" w:hanging="72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484" w:hanging="108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192" w:hanging="1440"/>
      </w:pPr>
      <w:rPr>
        <w:rFonts w:hint="default"/>
      </w:rPr>
    </w:lvl>
  </w:abstractNum>
  <w:abstractNum w:abstractNumId="14" w15:restartNumberingAfterBreak="0">
    <w:nsid w:val="21A02E4E"/>
    <w:multiLevelType w:val="hybridMultilevel"/>
    <w:tmpl w:val="55C847A0"/>
    <w:lvl w:ilvl="0" w:tplc="240A0001">
      <w:start w:val="1"/>
      <w:numFmt w:val="bullet"/>
      <w:lvlText w:val=""/>
      <w:lvlJc w:val="left"/>
      <w:pPr>
        <w:ind w:left="1428" w:hanging="360"/>
      </w:pPr>
      <w:rPr>
        <w:rFonts w:hint="default" w:ascii="Symbol" w:hAnsi="Symbol"/>
      </w:rPr>
    </w:lvl>
    <w:lvl w:ilvl="1" w:tplc="240A0003" w:tentative="1">
      <w:start w:val="1"/>
      <w:numFmt w:val="bullet"/>
      <w:lvlText w:val="o"/>
      <w:lvlJc w:val="left"/>
      <w:pPr>
        <w:ind w:left="2148" w:hanging="360"/>
      </w:pPr>
      <w:rPr>
        <w:rFonts w:hint="default" w:ascii="Courier New" w:hAnsi="Courier New" w:cs="Courier New"/>
      </w:rPr>
    </w:lvl>
    <w:lvl w:ilvl="2" w:tplc="240A0005" w:tentative="1">
      <w:start w:val="1"/>
      <w:numFmt w:val="bullet"/>
      <w:lvlText w:val=""/>
      <w:lvlJc w:val="left"/>
      <w:pPr>
        <w:ind w:left="2868" w:hanging="360"/>
      </w:pPr>
      <w:rPr>
        <w:rFonts w:hint="default" w:ascii="Wingdings" w:hAnsi="Wingdings"/>
      </w:rPr>
    </w:lvl>
    <w:lvl w:ilvl="3" w:tplc="240A0001" w:tentative="1">
      <w:start w:val="1"/>
      <w:numFmt w:val="bullet"/>
      <w:lvlText w:val=""/>
      <w:lvlJc w:val="left"/>
      <w:pPr>
        <w:ind w:left="3588" w:hanging="360"/>
      </w:pPr>
      <w:rPr>
        <w:rFonts w:hint="default" w:ascii="Symbol" w:hAnsi="Symbol"/>
      </w:rPr>
    </w:lvl>
    <w:lvl w:ilvl="4" w:tplc="240A0003" w:tentative="1">
      <w:start w:val="1"/>
      <w:numFmt w:val="bullet"/>
      <w:lvlText w:val="o"/>
      <w:lvlJc w:val="left"/>
      <w:pPr>
        <w:ind w:left="4308" w:hanging="360"/>
      </w:pPr>
      <w:rPr>
        <w:rFonts w:hint="default" w:ascii="Courier New" w:hAnsi="Courier New" w:cs="Courier New"/>
      </w:rPr>
    </w:lvl>
    <w:lvl w:ilvl="5" w:tplc="240A0005" w:tentative="1">
      <w:start w:val="1"/>
      <w:numFmt w:val="bullet"/>
      <w:lvlText w:val=""/>
      <w:lvlJc w:val="left"/>
      <w:pPr>
        <w:ind w:left="5028" w:hanging="360"/>
      </w:pPr>
      <w:rPr>
        <w:rFonts w:hint="default" w:ascii="Wingdings" w:hAnsi="Wingdings"/>
      </w:rPr>
    </w:lvl>
    <w:lvl w:ilvl="6" w:tplc="240A0001" w:tentative="1">
      <w:start w:val="1"/>
      <w:numFmt w:val="bullet"/>
      <w:lvlText w:val=""/>
      <w:lvlJc w:val="left"/>
      <w:pPr>
        <w:ind w:left="5748" w:hanging="360"/>
      </w:pPr>
      <w:rPr>
        <w:rFonts w:hint="default" w:ascii="Symbol" w:hAnsi="Symbol"/>
      </w:rPr>
    </w:lvl>
    <w:lvl w:ilvl="7" w:tplc="240A0003" w:tentative="1">
      <w:start w:val="1"/>
      <w:numFmt w:val="bullet"/>
      <w:lvlText w:val="o"/>
      <w:lvlJc w:val="left"/>
      <w:pPr>
        <w:ind w:left="6468" w:hanging="360"/>
      </w:pPr>
      <w:rPr>
        <w:rFonts w:hint="default" w:ascii="Courier New" w:hAnsi="Courier New" w:cs="Courier New"/>
      </w:rPr>
    </w:lvl>
    <w:lvl w:ilvl="8" w:tplc="240A0005" w:tentative="1">
      <w:start w:val="1"/>
      <w:numFmt w:val="bullet"/>
      <w:lvlText w:val=""/>
      <w:lvlJc w:val="left"/>
      <w:pPr>
        <w:ind w:left="7188" w:hanging="360"/>
      </w:pPr>
      <w:rPr>
        <w:rFonts w:hint="default" w:ascii="Wingdings" w:hAnsi="Wingdings"/>
      </w:rPr>
    </w:lvl>
  </w:abstractNum>
  <w:abstractNum w:abstractNumId="15" w15:restartNumberingAfterBreak="0">
    <w:nsid w:val="2212446D"/>
    <w:multiLevelType w:val="hybridMultilevel"/>
    <w:tmpl w:val="B582B5EC"/>
    <w:lvl w:ilvl="0" w:tplc="240A0001">
      <w:start w:val="1"/>
      <w:numFmt w:val="bullet"/>
      <w:lvlText w:val=""/>
      <w:lvlJc w:val="left"/>
      <w:pPr>
        <w:ind w:left="360" w:hanging="360"/>
      </w:pPr>
      <w:rPr>
        <w:rFonts w:hint="default" w:ascii="Symbol" w:hAnsi="Symbol"/>
      </w:rPr>
    </w:lvl>
    <w:lvl w:ilvl="1" w:tplc="240A0003" w:tentative="1">
      <w:start w:val="1"/>
      <w:numFmt w:val="bullet"/>
      <w:lvlText w:val="o"/>
      <w:lvlJc w:val="left"/>
      <w:pPr>
        <w:ind w:left="1080" w:hanging="360"/>
      </w:pPr>
      <w:rPr>
        <w:rFonts w:hint="default" w:ascii="Courier New" w:hAnsi="Courier New" w:cs="Courier New"/>
      </w:rPr>
    </w:lvl>
    <w:lvl w:ilvl="2" w:tplc="240A0005" w:tentative="1">
      <w:start w:val="1"/>
      <w:numFmt w:val="bullet"/>
      <w:lvlText w:val=""/>
      <w:lvlJc w:val="left"/>
      <w:pPr>
        <w:ind w:left="1800" w:hanging="360"/>
      </w:pPr>
      <w:rPr>
        <w:rFonts w:hint="default" w:ascii="Wingdings" w:hAnsi="Wingdings"/>
      </w:rPr>
    </w:lvl>
    <w:lvl w:ilvl="3" w:tplc="240A0001" w:tentative="1">
      <w:start w:val="1"/>
      <w:numFmt w:val="bullet"/>
      <w:lvlText w:val=""/>
      <w:lvlJc w:val="left"/>
      <w:pPr>
        <w:ind w:left="2520" w:hanging="360"/>
      </w:pPr>
      <w:rPr>
        <w:rFonts w:hint="default" w:ascii="Symbol" w:hAnsi="Symbol"/>
      </w:rPr>
    </w:lvl>
    <w:lvl w:ilvl="4" w:tplc="240A0003" w:tentative="1">
      <w:start w:val="1"/>
      <w:numFmt w:val="bullet"/>
      <w:lvlText w:val="o"/>
      <w:lvlJc w:val="left"/>
      <w:pPr>
        <w:ind w:left="3240" w:hanging="360"/>
      </w:pPr>
      <w:rPr>
        <w:rFonts w:hint="default" w:ascii="Courier New" w:hAnsi="Courier New" w:cs="Courier New"/>
      </w:rPr>
    </w:lvl>
    <w:lvl w:ilvl="5" w:tplc="240A0005" w:tentative="1">
      <w:start w:val="1"/>
      <w:numFmt w:val="bullet"/>
      <w:lvlText w:val=""/>
      <w:lvlJc w:val="left"/>
      <w:pPr>
        <w:ind w:left="3960" w:hanging="360"/>
      </w:pPr>
      <w:rPr>
        <w:rFonts w:hint="default" w:ascii="Wingdings" w:hAnsi="Wingdings"/>
      </w:rPr>
    </w:lvl>
    <w:lvl w:ilvl="6" w:tplc="240A0001" w:tentative="1">
      <w:start w:val="1"/>
      <w:numFmt w:val="bullet"/>
      <w:lvlText w:val=""/>
      <w:lvlJc w:val="left"/>
      <w:pPr>
        <w:ind w:left="4680" w:hanging="360"/>
      </w:pPr>
      <w:rPr>
        <w:rFonts w:hint="default" w:ascii="Symbol" w:hAnsi="Symbol"/>
      </w:rPr>
    </w:lvl>
    <w:lvl w:ilvl="7" w:tplc="240A0003" w:tentative="1">
      <w:start w:val="1"/>
      <w:numFmt w:val="bullet"/>
      <w:lvlText w:val="o"/>
      <w:lvlJc w:val="left"/>
      <w:pPr>
        <w:ind w:left="5400" w:hanging="360"/>
      </w:pPr>
      <w:rPr>
        <w:rFonts w:hint="default" w:ascii="Courier New" w:hAnsi="Courier New" w:cs="Courier New"/>
      </w:rPr>
    </w:lvl>
    <w:lvl w:ilvl="8" w:tplc="240A0005" w:tentative="1">
      <w:start w:val="1"/>
      <w:numFmt w:val="bullet"/>
      <w:lvlText w:val=""/>
      <w:lvlJc w:val="left"/>
      <w:pPr>
        <w:ind w:left="6120" w:hanging="360"/>
      </w:pPr>
      <w:rPr>
        <w:rFonts w:hint="default" w:ascii="Wingdings" w:hAnsi="Wingdings"/>
      </w:rPr>
    </w:lvl>
  </w:abstractNum>
  <w:abstractNum w:abstractNumId="16" w15:restartNumberingAfterBreak="0">
    <w:nsid w:val="259A3CF5"/>
    <w:multiLevelType w:val="hybridMultilevel"/>
    <w:tmpl w:val="C7988646"/>
    <w:lvl w:ilvl="0" w:tplc="240A000D">
      <w:start w:val="1"/>
      <w:numFmt w:val="bullet"/>
      <w:lvlText w:val=""/>
      <w:lvlJc w:val="left"/>
      <w:pPr>
        <w:ind w:left="1068" w:hanging="360"/>
      </w:pPr>
      <w:rPr>
        <w:rFonts w:hint="default" w:ascii="Wingdings" w:hAnsi="Wingdings"/>
      </w:rPr>
    </w:lvl>
    <w:lvl w:ilvl="1" w:tplc="240A0003" w:tentative="1">
      <w:start w:val="1"/>
      <w:numFmt w:val="bullet"/>
      <w:lvlText w:val="o"/>
      <w:lvlJc w:val="left"/>
      <w:pPr>
        <w:ind w:left="1788" w:hanging="360"/>
      </w:pPr>
      <w:rPr>
        <w:rFonts w:hint="default" w:ascii="Courier New" w:hAnsi="Courier New" w:cs="Courier New"/>
      </w:rPr>
    </w:lvl>
    <w:lvl w:ilvl="2" w:tplc="240A0005" w:tentative="1">
      <w:start w:val="1"/>
      <w:numFmt w:val="bullet"/>
      <w:lvlText w:val=""/>
      <w:lvlJc w:val="left"/>
      <w:pPr>
        <w:ind w:left="2508" w:hanging="360"/>
      </w:pPr>
      <w:rPr>
        <w:rFonts w:hint="default" w:ascii="Wingdings" w:hAnsi="Wingdings"/>
      </w:rPr>
    </w:lvl>
    <w:lvl w:ilvl="3" w:tplc="240A0001" w:tentative="1">
      <w:start w:val="1"/>
      <w:numFmt w:val="bullet"/>
      <w:lvlText w:val=""/>
      <w:lvlJc w:val="left"/>
      <w:pPr>
        <w:ind w:left="3228" w:hanging="360"/>
      </w:pPr>
      <w:rPr>
        <w:rFonts w:hint="default" w:ascii="Symbol" w:hAnsi="Symbol"/>
      </w:rPr>
    </w:lvl>
    <w:lvl w:ilvl="4" w:tplc="240A0003" w:tentative="1">
      <w:start w:val="1"/>
      <w:numFmt w:val="bullet"/>
      <w:lvlText w:val="o"/>
      <w:lvlJc w:val="left"/>
      <w:pPr>
        <w:ind w:left="3948" w:hanging="360"/>
      </w:pPr>
      <w:rPr>
        <w:rFonts w:hint="default" w:ascii="Courier New" w:hAnsi="Courier New" w:cs="Courier New"/>
      </w:rPr>
    </w:lvl>
    <w:lvl w:ilvl="5" w:tplc="240A0005" w:tentative="1">
      <w:start w:val="1"/>
      <w:numFmt w:val="bullet"/>
      <w:lvlText w:val=""/>
      <w:lvlJc w:val="left"/>
      <w:pPr>
        <w:ind w:left="4668" w:hanging="360"/>
      </w:pPr>
      <w:rPr>
        <w:rFonts w:hint="default" w:ascii="Wingdings" w:hAnsi="Wingdings"/>
      </w:rPr>
    </w:lvl>
    <w:lvl w:ilvl="6" w:tplc="240A0001" w:tentative="1">
      <w:start w:val="1"/>
      <w:numFmt w:val="bullet"/>
      <w:lvlText w:val=""/>
      <w:lvlJc w:val="left"/>
      <w:pPr>
        <w:ind w:left="5388" w:hanging="360"/>
      </w:pPr>
      <w:rPr>
        <w:rFonts w:hint="default" w:ascii="Symbol" w:hAnsi="Symbol"/>
      </w:rPr>
    </w:lvl>
    <w:lvl w:ilvl="7" w:tplc="240A0003" w:tentative="1">
      <w:start w:val="1"/>
      <w:numFmt w:val="bullet"/>
      <w:lvlText w:val="o"/>
      <w:lvlJc w:val="left"/>
      <w:pPr>
        <w:ind w:left="6108" w:hanging="360"/>
      </w:pPr>
      <w:rPr>
        <w:rFonts w:hint="default" w:ascii="Courier New" w:hAnsi="Courier New" w:cs="Courier New"/>
      </w:rPr>
    </w:lvl>
    <w:lvl w:ilvl="8" w:tplc="240A0005" w:tentative="1">
      <w:start w:val="1"/>
      <w:numFmt w:val="bullet"/>
      <w:lvlText w:val=""/>
      <w:lvlJc w:val="left"/>
      <w:pPr>
        <w:ind w:left="6828" w:hanging="360"/>
      </w:pPr>
      <w:rPr>
        <w:rFonts w:hint="default" w:ascii="Wingdings" w:hAnsi="Wingdings"/>
      </w:rPr>
    </w:lvl>
  </w:abstractNum>
  <w:abstractNum w:abstractNumId="17" w15:restartNumberingAfterBreak="0">
    <w:nsid w:val="2B78490A"/>
    <w:multiLevelType w:val="hybridMultilevel"/>
    <w:tmpl w:val="834A3BAE"/>
    <w:lvl w:ilvl="0" w:tplc="240A000D">
      <w:start w:val="1"/>
      <w:numFmt w:val="bullet"/>
      <w:lvlText w:val=""/>
      <w:lvlJc w:val="left"/>
      <w:pPr>
        <w:ind w:left="1068" w:hanging="360"/>
      </w:pPr>
      <w:rPr>
        <w:rFonts w:hint="default" w:ascii="Wingdings" w:hAnsi="Wingdings"/>
      </w:rPr>
    </w:lvl>
    <w:lvl w:ilvl="1" w:tplc="E7320E62">
      <w:start w:val="1"/>
      <w:numFmt w:val="bullet"/>
      <w:lvlText w:val="o"/>
      <w:lvlJc w:val="left"/>
      <w:pPr>
        <w:ind w:left="1788" w:hanging="360"/>
      </w:pPr>
      <w:rPr>
        <w:rFonts w:hint="default" w:ascii="Courier New" w:hAnsi="Courier New"/>
      </w:rPr>
    </w:lvl>
    <w:lvl w:ilvl="2" w:tplc="10783694">
      <w:start w:val="1"/>
      <w:numFmt w:val="bullet"/>
      <w:lvlText w:val=""/>
      <w:lvlJc w:val="left"/>
      <w:pPr>
        <w:ind w:left="2508" w:hanging="360"/>
      </w:pPr>
      <w:rPr>
        <w:rFonts w:hint="default" w:ascii="Wingdings" w:hAnsi="Wingdings"/>
      </w:rPr>
    </w:lvl>
    <w:lvl w:ilvl="3" w:tplc="135606AE">
      <w:start w:val="1"/>
      <w:numFmt w:val="bullet"/>
      <w:lvlText w:val=""/>
      <w:lvlJc w:val="left"/>
      <w:pPr>
        <w:ind w:left="3228" w:hanging="360"/>
      </w:pPr>
      <w:rPr>
        <w:rFonts w:hint="default" w:ascii="Symbol" w:hAnsi="Symbol"/>
      </w:rPr>
    </w:lvl>
    <w:lvl w:ilvl="4" w:tplc="95986CE8">
      <w:start w:val="1"/>
      <w:numFmt w:val="bullet"/>
      <w:lvlText w:val="o"/>
      <w:lvlJc w:val="left"/>
      <w:pPr>
        <w:ind w:left="3948" w:hanging="360"/>
      </w:pPr>
      <w:rPr>
        <w:rFonts w:hint="default" w:ascii="Courier New" w:hAnsi="Courier New"/>
      </w:rPr>
    </w:lvl>
    <w:lvl w:ilvl="5" w:tplc="7A70975E">
      <w:start w:val="1"/>
      <w:numFmt w:val="bullet"/>
      <w:lvlText w:val=""/>
      <w:lvlJc w:val="left"/>
      <w:pPr>
        <w:ind w:left="4668" w:hanging="360"/>
      </w:pPr>
      <w:rPr>
        <w:rFonts w:hint="default" w:ascii="Wingdings" w:hAnsi="Wingdings"/>
      </w:rPr>
    </w:lvl>
    <w:lvl w:ilvl="6" w:tplc="579212BC">
      <w:start w:val="1"/>
      <w:numFmt w:val="bullet"/>
      <w:lvlText w:val=""/>
      <w:lvlJc w:val="left"/>
      <w:pPr>
        <w:ind w:left="5388" w:hanging="360"/>
      </w:pPr>
      <w:rPr>
        <w:rFonts w:hint="default" w:ascii="Symbol" w:hAnsi="Symbol"/>
      </w:rPr>
    </w:lvl>
    <w:lvl w:ilvl="7" w:tplc="1EF27E4A">
      <w:start w:val="1"/>
      <w:numFmt w:val="bullet"/>
      <w:lvlText w:val="o"/>
      <w:lvlJc w:val="left"/>
      <w:pPr>
        <w:ind w:left="6108" w:hanging="360"/>
      </w:pPr>
      <w:rPr>
        <w:rFonts w:hint="default" w:ascii="Courier New" w:hAnsi="Courier New"/>
      </w:rPr>
    </w:lvl>
    <w:lvl w:ilvl="8" w:tplc="5F187B8A">
      <w:start w:val="1"/>
      <w:numFmt w:val="bullet"/>
      <w:lvlText w:val=""/>
      <w:lvlJc w:val="left"/>
      <w:pPr>
        <w:ind w:left="6828" w:hanging="360"/>
      </w:pPr>
      <w:rPr>
        <w:rFonts w:hint="default" w:ascii="Wingdings" w:hAnsi="Wingdings"/>
      </w:rPr>
    </w:lvl>
  </w:abstractNum>
  <w:abstractNum w:abstractNumId="18" w15:restartNumberingAfterBreak="0">
    <w:nsid w:val="2C32385C"/>
    <w:multiLevelType w:val="hybridMultilevel"/>
    <w:tmpl w:val="A5A8A6C4"/>
    <w:lvl w:ilvl="0" w:tplc="240A000B">
      <w:start w:val="1"/>
      <w:numFmt w:val="bullet"/>
      <w:lvlText w:val=""/>
      <w:lvlJc w:val="left"/>
      <w:pPr>
        <w:ind w:left="720" w:hanging="360"/>
      </w:pPr>
      <w:rPr>
        <w:rFonts w:hint="default" w:ascii="Wingdings" w:hAnsi="Wingdings"/>
        <w:color w:val="auto"/>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19" w15:restartNumberingAfterBreak="0">
    <w:nsid w:val="2CEA50F5"/>
    <w:multiLevelType w:val="hybridMultilevel"/>
    <w:tmpl w:val="3356C214"/>
    <w:lvl w:ilvl="0" w:tplc="240A000D">
      <w:start w:val="1"/>
      <w:numFmt w:val="bullet"/>
      <w:lvlText w:val=""/>
      <w:lvlJc w:val="left"/>
      <w:pPr>
        <w:ind w:left="1068" w:hanging="360"/>
      </w:pPr>
      <w:rPr>
        <w:rFonts w:hint="default" w:ascii="Wingdings" w:hAnsi="Wingdings"/>
      </w:rPr>
    </w:lvl>
    <w:lvl w:ilvl="1" w:tplc="B512200C">
      <w:start w:val="1"/>
      <w:numFmt w:val="bullet"/>
      <w:lvlText w:val="o"/>
      <w:lvlJc w:val="left"/>
      <w:pPr>
        <w:ind w:left="1788" w:hanging="360"/>
      </w:pPr>
      <w:rPr>
        <w:rFonts w:hint="default" w:ascii="Courier New" w:hAnsi="Courier New"/>
      </w:rPr>
    </w:lvl>
    <w:lvl w:ilvl="2" w:tplc="D6809638">
      <w:start w:val="1"/>
      <w:numFmt w:val="bullet"/>
      <w:lvlText w:val=""/>
      <w:lvlJc w:val="left"/>
      <w:pPr>
        <w:ind w:left="2508" w:hanging="360"/>
      </w:pPr>
      <w:rPr>
        <w:rFonts w:hint="default" w:ascii="Wingdings" w:hAnsi="Wingdings"/>
      </w:rPr>
    </w:lvl>
    <w:lvl w:ilvl="3" w:tplc="67A0DAAE">
      <w:start w:val="1"/>
      <w:numFmt w:val="bullet"/>
      <w:lvlText w:val=""/>
      <w:lvlJc w:val="left"/>
      <w:pPr>
        <w:ind w:left="3228" w:hanging="360"/>
      </w:pPr>
      <w:rPr>
        <w:rFonts w:hint="default" w:ascii="Symbol" w:hAnsi="Symbol"/>
      </w:rPr>
    </w:lvl>
    <w:lvl w:ilvl="4" w:tplc="FF7A7FD6">
      <w:start w:val="1"/>
      <w:numFmt w:val="bullet"/>
      <w:lvlText w:val="o"/>
      <w:lvlJc w:val="left"/>
      <w:pPr>
        <w:ind w:left="3948" w:hanging="360"/>
      </w:pPr>
      <w:rPr>
        <w:rFonts w:hint="default" w:ascii="Courier New" w:hAnsi="Courier New"/>
      </w:rPr>
    </w:lvl>
    <w:lvl w:ilvl="5" w:tplc="BD6C4FB4">
      <w:start w:val="1"/>
      <w:numFmt w:val="bullet"/>
      <w:lvlText w:val=""/>
      <w:lvlJc w:val="left"/>
      <w:pPr>
        <w:ind w:left="4668" w:hanging="360"/>
      </w:pPr>
      <w:rPr>
        <w:rFonts w:hint="default" w:ascii="Wingdings" w:hAnsi="Wingdings"/>
      </w:rPr>
    </w:lvl>
    <w:lvl w:ilvl="6" w:tplc="12328BE4">
      <w:start w:val="1"/>
      <w:numFmt w:val="bullet"/>
      <w:lvlText w:val=""/>
      <w:lvlJc w:val="left"/>
      <w:pPr>
        <w:ind w:left="5388" w:hanging="360"/>
      </w:pPr>
      <w:rPr>
        <w:rFonts w:hint="default" w:ascii="Symbol" w:hAnsi="Symbol"/>
      </w:rPr>
    </w:lvl>
    <w:lvl w:ilvl="7" w:tplc="27FA2E6E">
      <w:start w:val="1"/>
      <w:numFmt w:val="bullet"/>
      <w:lvlText w:val="o"/>
      <w:lvlJc w:val="left"/>
      <w:pPr>
        <w:ind w:left="6108" w:hanging="360"/>
      </w:pPr>
      <w:rPr>
        <w:rFonts w:hint="default" w:ascii="Courier New" w:hAnsi="Courier New"/>
      </w:rPr>
    </w:lvl>
    <w:lvl w:ilvl="8" w:tplc="7E28246A">
      <w:start w:val="1"/>
      <w:numFmt w:val="bullet"/>
      <w:lvlText w:val=""/>
      <w:lvlJc w:val="left"/>
      <w:pPr>
        <w:ind w:left="6828" w:hanging="360"/>
      </w:pPr>
      <w:rPr>
        <w:rFonts w:hint="default" w:ascii="Wingdings" w:hAnsi="Wingdings"/>
      </w:rPr>
    </w:lvl>
  </w:abstractNum>
  <w:abstractNum w:abstractNumId="20" w15:restartNumberingAfterBreak="0">
    <w:nsid w:val="2EEB2E0B"/>
    <w:multiLevelType w:val="hybridMultilevel"/>
    <w:tmpl w:val="137A759C"/>
    <w:lvl w:ilvl="0" w:tplc="240A000D">
      <w:start w:val="1"/>
      <w:numFmt w:val="bullet"/>
      <w:lvlText w:val=""/>
      <w:lvlJc w:val="left"/>
      <w:pPr>
        <w:ind w:left="1068" w:hanging="360"/>
      </w:pPr>
      <w:rPr>
        <w:rFonts w:hint="default" w:ascii="Wingdings" w:hAnsi="Wingdings"/>
      </w:rPr>
    </w:lvl>
    <w:lvl w:ilvl="1" w:tplc="EBF6EE4C">
      <w:start w:val="1"/>
      <w:numFmt w:val="bullet"/>
      <w:lvlText w:val="o"/>
      <w:lvlJc w:val="left"/>
      <w:pPr>
        <w:ind w:left="1788" w:hanging="360"/>
      </w:pPr>
      <w:rPr>
        <w:rFonts w:hint="default" w:ascii="Courier New" w:hAnsi="Courier New"/>
      </w:rPr>
    </w:lvl>
    <w:lvl w:ilvl="2" w:tplc="86BA263A">
      <w:start w:val="1"/>
      <w:numFmt w:val="bullet"/>
      <w:lvlText w:val=""/>
      <w:lvlJc w:val="left"/>
      <w:pPr>
        <w:ind w:left="2508" w:hanging="360"/>
      </w:pPr>
      <w:rPr>
        <w:rFonts w:hint="default" w:ascii="Wingdings" w:hAnsi="Wingdings"/>
      </w:rPr>
    </w:lvl>
    <w:lvl w:ilvl="3" w:tplc="084A4CEE">
      <w:start w:val="1"/>
      <w:numFmt w:val="bullet"/>
      <w:lvlText w:val=""/>
      <w:lvlJc w:val="left"/>
      <w:pPr>
        <w:ind w:left="3228" w:hanging="360"/>
      </w:pPr>
      <w:rPr>
        <w:rFonts w:hint="default" w:ascii="Symbol" w:hAnsi="Symbol"/>
      </w:rPr>
    </w:lvl>
    <w:lvl w:ilvl="4" w:tplc="BC9E68BE">
      <w:start w:val="1"/>
      <w:numFmt w:val="bullet"/>
      <w:lvlText w:val="o"/>
      <w:lvlJc w:val="left"/>
      <w:pPr>
        <w:ind w:left="3948" w:hanging="360"/>
      </w:pPr>
      <w:rPr>
        <w:rFonts w:hint="default" w:ascii="Courier New" w:hAnsi="Courier New"/>
      </w:rPr>
    </w:lvl>
    <w:lvl w:ilvl="5" w:tplc="D820F1A2">
      <w:start w:val="1"/>
      <w:numFmt w:val="bullet"/>
      <w:lvlText w:val=""/>
      <w:lvlJc w:val="left"/>
      <w:pPr>
        <w:ind w:left="4668" w:hanging="360"/>
      </w:pPr>
      <w:rPr>
        <w:rFonts w:hint="default" w:ascii="Wingdings" w:hAnsi="Wingdings"/>
      </w:rPr>
    </w:lvl>
    <w:lvl w:ilvl="6" w:tplc="5D026BF2">
      <w:start w:val="1"/>
      <w:numFmt w:val="bullet"/>
      <w:lvlText w:val=""/>
      <w:lvlJc w:val="left"/>
      <w:pPr>
        <w:ind w:left="5388" w:hanging="360"/>
      </w:pPr>
      <w:rPr>
        <w:rFonts w:hint="default" w:ascii="Symbol" w:hAnsi="Symbol"/>
      </w:rPr>
    </w:lvl>
    <w:lvl w:ilvl="7" w:tplc="85D8485A">
      <w:start w:val="1"/>
      <w:numFmt w:val="bullet"/>
      <w:lvlText w:val="o"/>
      <w:lvlJc w:val="left"/>
      <w:pPr>
        <w:ind w:left="6108" w:hanging="360"/>
      </w:pPr>
      <w:rPr>
        <w:rFonts w:hint="default" w:ascii="Courier New" w:hAnsi="Courier New"/>
      </w:rPr>
    </w:lvl>
    <w:lvl w:ilvl="8" w:tplc="01822210">
      <w:start w:val="1"/>
      <w:numFmt w:val="bullet"/>
      <w:lvlText w:val=""/>
      <w:lvlJc w:val="left"/>
      <w:pPr>
        <w:ind w:left="6828" w:hanging="360"/>
      </w:pPr>
      <w:rPr>
        <w:rFonts w:hint="default" w:ascii="Wingdings" w:hAnsi="Wingdings"/>
      </w:rPr>
    </w:lvl>
  </w:abstractNum>
  <w:abstractNum w:abstractNumId="21" w15:restartNumberingAfterBreak="0">
    <w:nsid w:val="2F772776"/>
    <w:multiLevelType w:val="hybridMultilevel"/>
    <w:tmpl w:val="F11E9712"/>
    <w:lvl w:ilvl="0" w:tplc="05EA6588">
      <w:start w:val="1"/>
      <w:numFmt w:val="decimal"/>
      <w:pStyle w:val="Titulo1"/>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2F7A44BA"/>
    <w:multiLevelType w:val="hybridMultilevel"/>
    <w:tmpl w:val="F90A7710"/>
    <w:lvl w:ilvl="0" w:tplc="2C529FC2">
      <w:start w:val="1"/>
      <w:numFmt w:val="bullet"/>
      <w:lvlText w:val=""/>
      <w:lvlJc w:val="left"/>
      <w:pPr>
        <w:ind w:left="720" w:hanging="360"/>
      </w:pPr>
      <w:rPr>
        <w:rFonts w:hint="default" w:ascii="Symbol" w:hAnsi="Symbol"/>
      </w:rPr>
    </w:lvl>
    <w:lvl w:ilvl="1" w:tplc="7CBEFFFC">
      <w:start w:val="1"/>
      <w:numFmt w:val="bullet"/>
      <w:lvlText w:val="o"/>
      <w:lvlJc w:val="left"/>
      <w:pPr>
        <w:ind w:left="1440" w:hanging="360"/>
      </w:pPr>
      <w:rPr>
        <w:rFonts w:hint="default" w:ascii="Courier New" w:hAnsi="Courier New"/>
      </w:rPr>
    </w:lvl>
    <w:lvl w:ilvl="2" w:tplc="EB04A5A0">
      <w:start w:val="1"/>
      <w:numFmt w:val="bullet"/>
      <w:lvlText w:val=""/>
      <w:lvlJc w:val="left"/>
      <w:pPr>
        <w:ind w:left="2160" w:hanging="360"/>
      </w:pPr>
      <w:rPr>
        <w:rFonts w:hint="default" w:ascii="Wingdings" w:hAnsi="Wingdings"/>
      </w:rPr>
    </w:lvl>
    <w:lvl w:ilvl="3" w:tplc="7F3EE51A">
      <w:start w:val="1"/>
      <w:numFmt w:val="bullet"/>
      <w:lvlText w:val=""/>
      <w:lvlJc w:val="left"/>
      <w:pPr>
        <w:ind w:left="2880" w:hanging="360"/>
      </w:pPr>
      <w:rPr>
        <w:rFonts w:hint="default" w:ascii="Symbol" w:hAnsi="Symbol"/>
      </w:rPr>
    </w:lvl>
    <w:lvl w:ilvl="4" w:tplc="AD60D152">
      <w:start w:val="1"/>
      <w:numFmt w:val="bullet"/>
      <w:lvlText w:val="o"/>
      <w:lvlJc w:val="left"/>
      <w:pPr>
        <w:ind w:left="3600" w:hanging="360"/>
      </w:pPr>
      <w:rPr>
        <w:rFonts w:hint="default" w:ascii="Courier New" w:hAnsi="Courier New"/>
      </w:rPr>
    </w:lvl>
    <w:lvl w:ilvl="5" w:tplc="B840E824">
      <w:start w:val="1"/>
      <w:numFmt w:val="bullet"/>
      <w:lvlText w:val=""/>
      <w:lvlJc w:val="left"/>
      <w:pPr>
        <w:ind w:left="4320" w:hanging="360"/>
      </w:pPr>
      <w:rPr>
        <w:rFonts w:hint="default" w:ascii="Wingdings" w:hAnsi="Wingdings"/>
      </w:rPr>
    </w:lvl>
    <w:lvl w:ilvl="6" w:tplc="6C14AAD8">
      <w:start w:val="1"/>
      <w:numFmt w:val="bullet"/>
      <w:lvlText w:val=""/>
      <w:lvlJc w:val="left"/>
      <w:pPr>
        <w:ind w:left="5040" w:hanging="360"/>
      </w:pPr>
      <w:rPr>
        <w:rFonts w:hint="default" w:ascii="Symbol" w:hAnsi="Symbol"/>
      </w:rPr>
    </w:lvl>
    <w:lvl w:ilvl="7" w:tplc="A956D2FC">
      <w:start w:val="1"/>
      <w:numFmt w:val="bullet"/>
      <w:lvlText w:val="o"/>
      <w:lvlJc w:val="left"/>
      <w:pPr>
        <w:ind w:left="5760" w:hanging="360"/>
      </w:pPr>
      <w:rPr>
        <w:rFonts w:hint="default" w:ascii="Courier New" w:hAnsi="Courier New"/>
      </w:rPr>
    </w:lvl>
    <w:lvl w:ilvl="8" w:tplc="C16863AA">
      <w:start w:val="1"/>
      <w:numFmt w:val="bullet"/>
      <w:lvlText w:val=""/>
      <w:lvlJc w:val="left"/>
      <w:pPr>
        <w:ind w:left="6480" w:hanging="360"/>
      </w:pPr>
      <w:rPr>
        <w:rFonts w:hint="default" w:ascii="Wingdings" w:hAnsi="Wingdings"/>
      </w:rPr>
    </w:lvl>
  </w:abstractNum>
  <w:abstractNum w:abstractNumId="23" w15:restartNumberingAfterBreak="0">
    <w:nsid w:val="300F760B"/>
    <w:multiLevelType w:val="hybridMultilevel"/>
    <w:tmpl w:val="8AAEA28E"/>
    <w:lvl w:ilvl="0" w:tplc="240A000B">
      <w:start w:val="1"/>
      <w:numFmt w:val="bullet"/>
      <w:lvlText w:val=""/>
      <w:lvlJc w:val="left"/>
      <w:pPr>
        <w:ind w:left="1068" w:hanging="360"/>
      </w:pPr>
      <w:rPr>
        <w:rFonts w:hint="default" w:ascii="Wingdings" w:hAnsi="Wingdings"/>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24" w15:restartNumberingAfterBreak="0">
    <w:nsid w:val="30555756"/>
    <w:multiLevelType w:val="hybridMultilevel"/>
    <w:tmpl w:val="6B3C609A"/>
    <w:lvl w:ilvl="0" w:tplc="240A000B">
      <w:start w:val="1"/>
      <w:numFmt w:val="bullet"/>
      <w:lvlText w:val=""/>
      <w:lvlJc w:val="left"/>
      <w:pPr>
        <w:ind w:left="1068" w:hanging="360"/>
      </w:pPr>
      <w:rPr>
        <w:rFonts w:hint="default" w:ascii="Wingdings" w:hAnsi="Wingdings"/>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25" w15:restartNumberingAfterBreak="0">
    <w:nsid w:val="32732779"/>
    <w:multiLevelType w:val="multilevel"/>
    <w:tmpl w:val="8342EBF2"/>
    <w:lvl w:ilvl="0">
      <w:start w:val="1"/>
      <w:numFmt w:val="decimal"/>
      <w:pStyle w:val="01"/>
      <w:lvlText w:val="%1."/>
      <w:lvlJc w:val="left"/>
      <w:pPr>
        <w:ind w:left="720" w:hanging="360"/>
      </w:pPr>
      <w:rPr>
        <w:rFonts w:hint="default"/>
      </w:rPr>
    </w:lvl>
    <w:lvl w:ilvl="1">
      <w:start w:val="1"/>
      <w:numFmt w:val="decimal"/>
      <w:pStyle w:val="02"/>
      <w:isLgl/>
      <w:lvlText w:val="%1.%2"/>
      <w:lvlJc w:val="left"/>
      <w:pPr>
        <w:ind w:left="999" w:hanging="465"/>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1776" w:hanging="72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484" w:hanging="108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192" w:hanging="1440"/>
      </w:pPr>
      <w:rPr>
        <w:rFonts w:hint="default"/>
      </w:rPr>
    </w:lvl>
  </w:abstractNum>
  <w:abstractNum w:abstractNumId="26" w15:restartNumberingAfterBreak="0">
    <w:nsid w:val="334CC77B"/>
    <w:multiLevelType w:val="hybridMultilevel"/>
    <w:tmpl w:val="B2D07B1A"/>
    <w:lvl w:ilvl="0" w:tplc="1E6EA1EE">
      <w:start w:val="1"/>
      <w:numFmt w:val="bullet"/>
      <w:lvlText w:val=""/>
      <w:lvlJc w:val="left"/>
      <w:pPr>
        <w:ind w:left="1080" w:hanging="360"/>
      </w:pPr>
      <w:rPr>
        <w:rFonts w:hint="default" w:ascii="Symbol" w:hAnsi="Symbol"/>
      </w:rPr>
    </w:lvl>
    <w:lvl w:ilvl="1" w:tplc="AA98F4DA">
      <w:start w:val="1"/>
      <w:numFmt w:val="bullet"/>
      <w:lvlText w:val="o"/>
      <w:lvlJc w:val="left"/>
      <w:pPr>
        <w:ind w:left="1800" w:hanging="360"/>
      </w:pPr>
      <w:rPr>
        <w:rFonts w:hint="default" w:ascii="Courier New" w:hAnsi="Courier New"/>
      </w:rPr>
    </w:lvl>
    <w:lvl w:ilvl="2" w:tplc="F60CB182">
      <w:start w:val="1"/>
      <w:numFmt w:val="bullet"/>
      <w:lvlText w:val=""/>
      <w:lvlJc w:val="left"/>
      <w:pPr>
        <w:ind w:left="2520" w:hanging="360"/>
      </w:pPr>
      <w:rPr>
        <w:rFonts w:hint="default" w:ascii="Wingdings" w:hAnsi="Wingdings"/>
      </w:rPr>
    </w:lvl>
    <w:lvl w:ilvl="3" w:tplc="65F4B59E">
      <w:start w:val="1"/>
      <w:numFmt w:val="bullet"/>
      <w:lvlText w:val=""/>
      <w:lvlJc w:val="left"/>
      <w:pPr>
        <w:ind w:left="3240" w:hanging="360"/>
      </w:pPr>
      <w:rPr>
        <w:rFonts w:hint="default" w:ascii="Symbol" w:hAnsi="Symbol"/>
      </w:rPr>
    </w:lvl>
    <w:lvl w:ilvl="4" w:tplc="FA567EF0">
      <w:start w:val="1"/>
      <w:numFmt w:val="bullet"/>
      <w:lvlText w:val="o"/>
      <w:lvlJc w:val="left"/>
      <w:pPr>
        <w:ind w:left="3960" w:hanging="360"/>
      </w:pPr>
      <w:rPr>
        <w:rFonts w:hint="default" w:ascii="Courier New" w:hAnsi="Courier New"/>
      </w:rPr>
    </w:lvl>
    <w:lvl w:ilvl="5" w:tplc="42763B48">
      <w:start w:val="1"/>
      <w:numFmt w:val="bullet"/>
      <w:lvlText w:val=""/>
      <w:lvlJc w:val="left"/>
      <w:pPr>
        <w:ind w:left="4680" w:hanging="360"/>
      </w:pPr>
      <w:rPr>
        <w:rFonts w:hint="default" w:ascii="Wingdings" w:hAnsi="Wingdings"/>
      </w:rPr>
    </w:lvl>
    <w:lvl w:ilvl="6" w:tplc="863E96F6">
      <w:start w:val="1"/>
      <w:numFmt w:val="bullet"/>
      <w:lvlText w:val=""/>
      <w:lvlJc w:val="left"/>
      <w:pPr>
        <w:ind w:left="5400" w:hanging="360"/>
      </w:pPr>
      <w:rPr>
        <w:rFonts w:hint="default" w:ascii="Symbol" w:hAnsi="Symbol"/>
      </w:rPr>
    </w:lvl>
    <w:lvl w:ilvl="7" w:tplc="E8BAC5CE">
      <w:start w:val="1"/>
      <w:numFmt w:val="bullet"/>
      <w:lvlText w:val="o"/>
      <w:lvlJc w:val="left"/>
      <w:pPr>
        <w:ind w:left="6120" w:hanging="360"/>
      </w:pPr>
      <w:rPr>
        <w:rFonts w:hint="default" w:ascii="Courier New" w:hAnsi="Courier New"/>
      </w:rPr>
    </w:lvl>
    <w:lvl w:ilvl="8" w:tplc="FC84D6B4">
      <w:start w:val="1"/>
      <w:numFmt w:val="bullet"/>
      <w:lvlText w:val=""/>
      <w:lvlJc w:val="left"/>
      <w:pPr>
        <w:ind w:left="6840" w:hanging="360"/>
      </w:pPr>
      <w:rPr>
        <w:rFonts w:hint="default" w:ascii="Wingdings" w:hAnsi="Wingdings"/>
      </w:rPr>
    </w:lvl>
  </w:abstractNum>
  <w:abstractNum w:abstractNumId="27" w15:restartNumberingAfterBreak="0">
    <w:nsid w:val="35412C16"/>
    <w:multiLevelType w:val="hybridMultilevel"/>
    <w:tmpl w:val="1F7E85A8"/>
    <w:lvl w:ilvl="0" w:tplc="240A0001">
      <w:start w:val="1"/>
      <w:numFmt w:val="bullet"/>
      <w:lvlText w:val=""/>
      <w:lvlJc w:val="left"/>
      <w:pPr>
        <w:ind w:left="720" w:hanging="360"/>
      </w:pPr>
      <w:rPr>
        <w:rFonts w:hint="default" w:ascii="Symbol" w:hAnsi="Symbol"/>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28" w15:restartNumberingAfterBreak="0">
    <w:nsid w:val="355B309A"/>
    <w:multiLevelType w:val="hybridMultilevel"/>
    <w:tmpl w:val="86EEE3D2"/>
    <w:lvl w:ilvl="0" w:tplc="240A000B">
      <w:start w:val="1"/>
      <w:numFmt w:val="bullet"/>
      <w:lvlText w:val=""/>
      <w:lvlJc w:val="left"/>
      <w:pPr>
        <w:ind w:left="1080" w:hanging="360"/>
      </w:pPr>
      <w:rPr>
        <w:rFonts w:hint="default" w:ascii="Wingdings" w:hAnsi="Wingdings"/>
      </w:rPr>
    </w:lvl>
    <w:lvl w:ilvl="1" w:tplc="240A0003" w:tentative="1">
      <w:start w:val="1"/>
      <w:numFmt w:val="bullet"/>
      <w:lvlText w:val="o"/>
      <w:lvlJc w:val="left"/>
      <w:pPr>
        <w:ind w:left="1800" w:hanging="360"/>
      </w:pPr>
      <w:rPr>
        <w:rFonts w:hint="default" w:ascii="Courier New" w:hAnsi="Courier New" w:cs="Courier New"/>
      </w:rPr>
    </w:lvl>
    <w:lvl w:ilvl="2" w:tplc="240A0005" w:tentative="1">
      <w:start w:val="1"/>
      <w:numFmt w:val="bullet"/>
      <w:lvlText w:val=""/>
      <w:lvlJc w:val="left"/>
      <w:pPr>
        <w:ind w:left="2520" w:hanging="360"/>
      </w:pPr>
      <w:rPr>
        <w:rFonts w:hint="default" w:ascii="Wingdings" w:hAnsi="Wingdings"/>
      </w:rPr>
    </w:lvl>
    <w:lvl w:ilvl="3" w:tplc="240A0001" w:tentative="1">
      <w:start w:val="1"/>
      <w:numFmt w:val="bullet"/>
      <w:lvlText w:val=""/>
      <w:lvlJc w:val="left"/>
      <w:pPr>
        <w:ind w:left="3240" w:hanging="360"/>
      </w:pPr>
      <w:rPr>
        <w:rFonts w:hint="default" w:ascii="Symbol" w:hAnsi="Symbol"/>
      </w:rPr>
    </w:lvl>
    <w:lvl w:ilvl="4" w:tplc="240A0003" w:tentative="1">
      <w:start w:val="1"/>
      <w:numFmt w:val="bullet"/>
      <w:lvlText w:val="o"/>
      <w:lvlJc w:val="left"/>
      <w:pPr>
        <w:ind w:left="3960" w:hanging="360"/>
      </w:pPr>
      <w:rPr>
        <w:rFonts w:hint="default" w:ascii="Courier New" w:hAnsi="Courier New" w:cs="Courier New"/>
      </w:rPr>
    </w:lvl>
    <w:lvl w:ilvl="5" w:tplc="240A0005" w:tentative="1">
      <w:start w:val="1"/>
      <w:numFmt w:val="bullet"/>
      <w:lvlText w:val=""/>
      <w:lvlJc w:val="left"/>
      <w:pPr>
        <w:ind w:left="4680" w:hanging="360"/>
      </w:pPr>
      <w:rPr>
        <w:rFonts w:hint="default" w:ascii="Wingdings" w:hAnsi="Wingdings"/>
      </w:rPr>
    </w:lvl>
    <w:lvl w:ilvl="6" w:tplc="240A0001" w:tentative="1">
      <w:start w:val="1"/>
      <w:numFmt w:val="bullet"/>
      <w:lvlText w:val=""/>
      <w:lvlJc w:val="left"/>
      <w:pPr>
        <w:ind w:left="5400" w:hanging="360"/>
      </w:pPr>
      <w:rPr>
        <w:rFonts w:hint="default" w:ascii="Symbol" w:hAnsi="Symbol"/>
      </w:rPr>
    </w:lvl>
    <w:lvl w:ilvl="7" w:tplc="240A0003" w:tentative="1">
      <w:start w:val="1"/>
      <w:numFmt w:val="bullet"/>
      <w:lvlText w:val="o"/>
      <w:lvlJc w:val="left"/>
      <w:pPr>
        <w:ind w:left="6120" w:hanging="360"/>
      </w:pPr>
      <w:rPr>
        <w:rFonts w:hint="default" w:ascii="Courier New" w:hAnsi="Courier New" w:cs="Courier New"/>
      </w:rPr>
    </w:lvl>
    <w:lvl w:ilvl="8" w:tplc="240A0005" w:tentative="1">
      <w:start w:val="1"/>
      <w:numFmt w:val="bullet"/>
      <w:lvlText w:val=""/>
      <w:lvlJc w:val="left"/>
      <w:pPr>
        <w:ind w:left="6840" w:hanging="360"/>
      </w:pPr>
      <w:rPr>
        <w:rFonts w:hint="default" w:ascii="Wingdings" w:hAnsi="Wingdings"/>
      </w:rPr>
    </w:lvl>
  </w:abstractNum>
  <w:abstractNum w:abstractNumId="29" w15:restartNumberingAfterBreak="0">
    <w:nsid w:val="35738B88"/>
    <w:multiLevelType w:val="hybridMultilevel"/>
    <w:tmpl w:val="38D6C6CC"/>
    <w:lvl w:ilvl="0" w:tplc="2B3C194C">
      <w:start w:val="1"/>
      <w:numFmt w:val="decimal"/>
      <w:lvlText w:val="%1."/>
      <w:lvlJc w:val="left"/>
      <w:pPr>
        <w:ind w:left="720" w:hanging="360"/>
      </w:pPr>
    </w:lvl>
    <w:lvl w:ilvl="1" w:tplc="E5F8D83A">
      <w:start w:val="1"/>
      <w:numFmt w:val="lowerLetter"/>
      <w:lvlText w:val="%2."/>
      <w:lvlJc w:val="left"/>
      <w:pPr>
        <w:ind w:left="1440" w:hanging="360"/>
      </w:pPr>
    </w:lvl>
    <w:lvl w:ilvl="2" w:tplc="B950BB78">
      <w:start w:val="1"/>
      <w:numFmt w:val="lowerRoman"/>
      <w:lvlText w:val="%3."/>
      <w:lvlJc w:val="right"/>
      <w:pPr>
        <w:ind w:left="2160" w:hanging="180"/>
      </w:pPr>
    </w:lvl>
    <w:lvl w:ilvl="3" w:tplc="69F8CC42">
      <w:start w:val="1"/>
      <w:numFmt w:val="decimal"/>
      <w:lvlText w:val="%4."/>
      <w:lvlJc w:val="left"/>
      <w:pPr>
        <w:ind w:left="2880" w:hanging="360"/>
      </w:pPr>
    </w:lvl>
    <w:lvl w:ilvl="4" w:tplc="BE9014A0">
      <w:start w:val="1"/>
      <w:numFmt w:val="lowerLetter"/>
      <w:lvlText w:val="%5."/>
      <w:lvlJc w:val="left"/>
      <w:pPr>
        <w:ind w:left="3600" w:hanging="360"/>
      </w:pPr>
    </w:lvl>
    <w:lvl w:ilvl="5" w:tplc="9F96AB00">
      <w:start w:val="1"/>
      <w:numFmt w:val="lowerRoman"/>
      <w:lvlText w:val="%6."/>
      <w:lvlJc w:val="right"/>
      <w:pPr>
        <w:ind w:left="4320" w:hanging="180"/>
      </w:pPr>
    </w:lvl>
    <w:lvl w:ilvl="6" w:tplc="C5ACCC9E">
      <w:start w:val="1"/>
      <w:numFmt w:val="decimal"/>
      <w:lvlText w:val="%7."/>
      <w:lvlJc w:val="left"/>
      <w:pPr>
        <w:ind w:left="5040" w:hanging="360"/>
      </w:pPr>
    </w:lvl>
    <w:lvl w:ilvl="7" w:tplc="6EFE8AF8">
      <w:start w:val="1"/>
      <w:numFmt w:val="lowerLetter"/>
      <w:lvlText w:val="%8."/>
      <w:lvlJc w:val="left"/>
      <w:pPr>
        <w:ind w:left="5760" w:hanging="360"/>
      </w:pPr>
    </w:lvl>
    <w:lvl w:ilvl="8" w:tplc="D206CA52">
      <w:start w:val="1"/>
      <w:numFmt w:val="lowerRoman"/>
      <w:lvlText w:val="%9."/>
      <w:lvlJc w:val="right"/>
      <w:pPr>
        <w:ind w:left="6480" w:hanging="180"/>
      </w:pPr>
    </w:lvl>
  </w:abstractNum>
  <w:abstractNum w:abstractNumId="30" w15:restartNumberingAfterBreak="0">
    <w:nsid w:val="36C111A5"/>
    <w:multiLevelType w:val="hybridMultilevel"/>
    <w:tmpl w:val="0AAA8514"/>
    <w:lvl w:ilvl="0" w:tplc="C21C4D2E">
      <w:start w:val="1"/>
      <w:numFmt w:val="bullet"/>
      <w:lvlText w:val="·"/>
      <w:lvlJc w:val="left"/>
      <w:pPr>
        <w:ind w:left="720" w:hanging="360"/>
      </w:pPr>
      <w:rPr>
        <w:rFonts w:hint="default" w:ascii="Symbol" w:hAnsi="Symbol"/>
      </w:rPr>
    </w:lvl>
    <w:lvl w:ilvl="1" w:tplc="589A923E">
      <w:start w:val="1"/>
      <w:numFmt w:val="bullet"/>
      <w:lvlText w:val="o"/>
      <w:lvlJc w:val="left"/>
      <w:pPr>
        <w:ind w:left="1440" w:hanging="360"/>
      </w:pPr>
      <w:rPr>
        <w:rFonts w:hint="default" w:ascii="Courier New" w:hAnsi="Courier New"/>
      </w:rPr>
    </w:lvl>
    <w:lvl w:ilvl="2" w:tplc="01268678">
      <w:start w:val="1"/>
      <w:numFmt w:val="bullet"/>
      <w:lvlText w:val=""/>
      <w:lvlJc w:val="left"/>
      <w:pPr>
        <w:ind w:left="2160" w:hanging="360"/>
      </w:pPr>
      <w:rPr>
        <w:rFonts w:hint="default" w:ascii="Wingdings" w:hAnsi="Wingdings"/>
      </w:rPr>
    </w:lvl>
    <w:lvl w:ilvl="3" w:tplc="27A8AFFC">
      <w:start w:val="1"/>
      <w:numFmt w:val="bullet"/>
      <w:lvlText w:val=""/>
      <w:lvlJc w:val="left"/>
      <w:pPr>
        <w:ind w:left="2880" w:hanging="360"/>
      </w:pPr>
      <w:rPr>
        <w:rFonts w:hint="default" w:ascii="Symbol" w:hAnsi="Symbol"/>
      </w:rPr>
    </w:lvl>
    <w:lvl w:ilvl="4" w:tplc="F6604D08">
      <w:start w:val="1"/>
      <w:numFmt w:val="bullet"/>
      <w:lvlText w:val="o"/>
      <w:lvlJc w:val="left"/>
      <w:pPr>
        <w:ind w:left="3600" w:hanging="360"/>
      </w:pPr>
      <w:rPr>
        <w:rFonts w:hint="default" w:ascii="Courier New" w:hAnsi="Courier New"/>
      </w:rPr>
    </w:lvl>
    <w:lvl w:ilvl="5" w:tplc="8AD814FE">
      <w:start w:val="1"/>
      <w:numFmt w:val="bullet"/>
      <w:lvlText w:val=""/>
      <w:lvlJc w:val="left"/>
      <w:pPr>
        <w:ind w:left="4320" w:hanging="360"/>
      </w:pPr>
      <w:rPr>
        <w:rFonts w:hint="default" w:ascii="Wingdings" w:hAnsi="Wingdings"/>
      </w:rPr>
    </w:lvl>
    <w:lvl w:ilvl="6" w:tplc="9A94A21C">
      <w:start w:val="1"/>
      <w:numFmt w:val="bullet"/>
      <w:lvlText w:val=""/>
      <w:lvlJc w:val="left"/>
      <w:pPr>
        <w:ind w:left="5040" w:hanging="360"/>
      </w:pPr>
      <w:rPr>
        <w:rFonts w:hint="default" w:ascii="Symbol" w:hAnsi="Symbol"/>
      </w:rPr>
    </w:lvl>
    <w:lvl w:ilvl="7" w:tplc="B03C729A">
      <w:start w:val="1"/>
      <w:numFmt w:val="bullet"/>
      <w:lvlText w:val="o"/>
      <w:lvlJc w:val="left"/>
      <w:pPr>
        <w:ind w:left="5760" w:hanging="360"/>
      </w:pPr>
      <w:rPr>
        <w:rFonts w:hint="default" w:ascii="Courier New" w:hAnsi="Courier New"/>
      </w:rPr>
    </w:lvl>
    <w:lvl w:ilvl="8" w:tplc="D7325712">
      <w:start w:val="1"/>
      <w:numFmt w:val="bullet"/>
      <w:lvlText w:val=""/>
      <w:lvlJc w:val="left"/>
      <w:pPr>
        <w:ind w:left="6480" w:hanging="360"/>
      </w:pPr>
      <w:rPr>
        <w:rFonts w:hint="default" w:ascii="Wingdings" w:hAnsi="Wingdings"/>
      </w:rPr>
    </w:lvl>
  </w:abstractNum>
  <w:abstractNum w:abstractNumId="31" w15:restartNumberingAfterBreak="0">
    <w:nsid w:val="39970850"/>
    <w:multiLevelType w:val="multilevel"/>
    <w:tmpl w:val="50C882C8"/>
    <w:lvl w:ilvl="0">
      <w:start w:val="1"/>
      <w:numFmt w:val="decimal"/>
      <w:lvlText w:val="%1."/>
      <w:lvlJc w:val="left"/>
      <w:pPr>
        <w:ind w:left="720" w:hanging="360"/>
      </w:pPr>
      <w:rPr>
        <w:rFonts w:hint="default"/>
      </w:rPr>
    </w:lvl>
    <w:lvl w:ilvl="1">
      <w:start w:val="1"/>
      <w:numFmt w:val="bullet"/>
      <w:lvlText w:val=""/>
      <w:lvlJc w:val="left"/>
      <w:pPr>
        <w:ind w:left="1080" w:hanging="360"/>
      </w:pPr>
      <w:rPr>
        <w:rFonts w:hint="default" w:ascii="Wingdings" w:hAnsi="Wingding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2" w15:restartNumberingAfterBreak="0">
    <w:nsid w:val="3B002F05"/>
    <w:multiLevelType w:val="hybridMultilevel"/>
    <w:tmpl w:val="8F76483E"/>
    <w:lvl w:ilvl="0" w:tplc="DE001FE0">
      <w:start w:val="1"/>
      <w:numFmt w:val="bullet"/>
      <w:lvlText w:val="·"/>
      <w:lvlJc w:val="left"/>
      <w:pPr>
        <w:ind w:left="720" w:hanging="360"/>
      </w:pPr>
      <w:rPr>
        <w:rFonts w:hint="default" w:ascii="Symbol" w:hAnsi="Symbol"/>
      </w:rPr>
    </w:lvl>
    <w:lvl w:ilvl="1" w:tplc="2E049CE4">
      <w:start w:val="1"/>
      <w:numFmt w:val="bullet"/>
      <w:lvlText w:val="o"/>
      <w:lvlJc w:val="left"/>
      <w:pPr>
        <w:ind w:left="1440" w:hanging="360"/>
      </w:pPr>
      <w:rPr>
        <w:rFonts w:hint="default" w:ascii="Courier New" w:hAnsi="Courier New"/>
      </w:rPr>
    </w:lvl>
    <w:lvl w:ilvl="2" w:tplc="82B26C98">
      <w:start w:val="1"/>
      <w:numFmt w:val="bullet"/>
      <w:lvlText w:val=""/>
      <w:lvlJc w:val="left"/>
      <w:pPr>
        <w:ind w:left="2160" w:hanging="360"/>
      </w:pPr>
      <w:rPr>
        <w:rFonts w:hint="default" w:ascii="Wingdings" w:hAnsi="Wingdings"/>
      </w:rPr>
    </w:lvl>
    <w:lvl w:ilvl="3" w:tplc="7F684A40">
      <w:start w:val="1"/>
      <w:numFmt w:val="bullet"/>
      <w:lvlText w:val=""/>
      <w:lvlJc w:val="left"/>
      <w:pPr>
        <w:ind w:left="2880" w:hanging="360"/>
      </w:pPr>
      <w:rPr>
        <w:rFonts w:hint="default" w:ascii="Symbol" w:hAnsi="Symbol"/>
      </w:rPr>
    </w:lvl>
    <w:lvl w:ilvl="4" w:tplc="07D8315C">
      <w:start w:val="1"/>
      <w:numFmt w:val="bullet"/>
      <w:lvlText w:val="o"/>
      <w:lvlJc w:val="left"/>
      <w:pPr>
        <w:ind w:left="3600" w:hanging="360"/>
      </w:pPr>
      <w:rPr>
        <w:rFonts w:hint="default" w:ascii="Courier New" w:hAnsi="Courier New"/>
      </w:rPr>
    </w:lvl>
    <w:lvl w:ilvl="5" w:tplc="21F634E0">
      <w:start w:val="1"/>
      <w:numFmt w:val="bullet"/>
      <w:lvlText w:val=""/>
      <w:lvlJc w:val="left"/>
      <w:pPr>
        <w:ind w:left="4320" w:hanging="360"/>
      </w:pPr>
      <w:rPr>
        <w:rFonts w:hint="default" w:ascii="Wingdings" w:hAnsi="Wingdings"/>
      </w:rPr>
    </w:lvl>
    <w:lvl w:ilvl="6" w:tplc="C32E69FA">
      <w:start w:val="1"/>
      <w:numFmt w:val="bullet"/>
      <w:lvlText w:val=""/>
      <w:lvlJc w:val="left"/>
      <w:pPr>
        <w:ind w:left="5040" w:hanging="360"/>
      </w:pPr>
      <w:rPr>
        <w:rFonts w:hint="default" w:ascii="Symbol" w:hAnsi="Symbol"/>
      </w:rPr>
    </w:lvl>
    <w:lvl w:ilvl="7" w:tplc="1DDCF038">
      <w:start w:val="1"/>
      <w:numFmt w:val="bullet"/>
      <w:lvlText w:val="o"/>
      <w:lvlJc w:val="left"/>
      <w:pPr>
        <w:ind w:left="5760" w:hanging="360"/>
      </w:pPr>
      <w:rPr>
        <w:rFonts w:hint="default" w:ascii="Courier New" w:hAnsi="Courier New"/>
      </w:rPr>
    </w:lvl>
    <w:lvl w:ilvl="8" w:tplc="22CC5ADE">
      <w:start w:val="1"/>
      <w:numFmt w:val="bullet"/>
      <w:lvlText w:val=""/>
      <w:lvlJc w:val="left"/>
      <w:pPr>
        <w:ind w:left="6480" w:hanging="360"/>
      </w:pPr>
      <w:rPr>
        <w:rFonts w:hint="default" w:ascii="Wingdings" w:hAnsi="Wingdings"/>
      </w:rPr>
    </w:lvl>
  </w:abstractNum>
  <w:abstractNum w:abstractNumId="33" w15:restartNumberingAfterBreak="0">
    <w:nsid w:val="3E603771"/>
    <w:multiLevelType w:val="hybridMultilevel"/>
    <w:tmpl w:val="5F2EE2DA"/>
    <w:lvl w:ilvl="0" w:tplc="240A000B">
      <w:start w:val="1"/>
      <w:numFmt w:val="bullet"/>
      <w:lvlText w:val=""/>
      <w:lvlJc w:val="left"/>
      <w:pPr>
        <w:ind w:left="1080" w:hanging="360"/>
      </w:pPr>
      <w:rPr>
        <w:rFonts w:hint="default" w:ascii="Wingdings" w:hAnsi="Wingdings"/>
      </w:rPr>
    </w:lvl>
    <w:lvl w:ilvl="1" w:tplc="240A0003" w:tentative="1">
      <w:start w:val="1"/>
      <w:numFmt w:val="bullet"/>
      <w:lvlText w:val="o"/>
      <w:lvlJc w:val="left"/>
      <w:pPr>
        <w:ind w:left="1800" w:hanging="360"/>
      </w:pPr>
      <w:rPr>
        <w:rFonts w:hint="default" w:ascii="Courier New" w:hAnsi="Courier New" w:cs="Courier New"/>
      </w:rPr>
    </w:lvl>
    <w:lvl w:ilvl="2" w:tplc="240A0005" w:tentative="1">
      <w:start w:val="1"/>
      <w:numFmt w:val="bullet"/>
      <w:lvlText w:val=""/>
      <w:lvlJc w:val="left"/>
      <w:pPr>
        <w:ind w:left="2520" w:hanging="360"/>
      </w:pPr>
      <w:rPr>
        <w:rFonts w:hint="default" w:ascii="Wingdings" w:hAnsi="Wingdings"/>
      </w:rPr>
    </w:lvl>
    <w:lvl w:ilvl="3" w:tplc="240A0001" w:tentative="1">
      <w:start w:val="1"/>
      <w:numFmt w:val="bullet"/>
      <w:lvlText w:val=""/>
      <w:lvlJc w:val="left"/>
      <w:pPr>
        <w:ind w:left="3240" w:hanging="360"/>
      </w:pPr>
      <w:rPr>
        <w:rFonts w:hint="default" w:ascii="Symbol" w:hAnsi="Symbol"/>
      </w:rPr>
    </w:lvl>
    <w:lvl w:ilvl="4" w:tplc="240A0003" w:tentative="1">
      <w:start w:val="1"/>
      <w:numFmt w:val="bullet"/>
      <w:lvlText w:val="o"/>
      <w:lvlJc w:val="left"/>
      <w:pPr>
        <w:ind w:left="3960" w:hanging="360"/>
      </w:pPr>
      <w:rPr>
        <w:rFonts w:hint="default" w:ascii="Courier New" w:hAnsi="Courier New" w:cs="Courier New"/>
      </w:rPr>
    </w:lvl>
    <w:lvl w:ilvl="5" w:tplc="240A0005" w:tentative="1">
      <w:start w:val="1"/>
      <w:numFmt w:val="bullet"/>
      <w:lvlText w:val=""/>
      <w:lvlJc w:val="left"/>
      <w:pPr>
        <w:ind w:left="4680" w:hanging="360"/>
      </w:pPr>
      <w:rPr>
        <w:rFonts w:hint="default" w:ascii="Wingdings" w:hAnsi="Wingdings"/>
      </w:rPr>
    </w:lvl>
    <w:lvl w:ilvl="6" w:tplc="240A0001" w:tentative="1">
      <w:start w:val="1"/>
      <w:numFmt w:val="bullet"/>
      <w:lvlText w:val=""/>
      <w:lvlJc w:val="left"/>
      <w:pPr>
        <w:ind w:left="5400" w:hanging="360"/>
      </w:pPr>
      <w:rPr>
        <w:rFonts w:hint="default" w:ascii="Symbol" w:hAnsi="Symbol"/>
      </w:rPr>
    </w:lvl>
    <w:lvl w:ilvl="7" w:tplc="240A0003" w:tentative="1">
      <w:start w:val="1"/>
      <w:numFmt w:val="bullet"/>
      <w:lvlText w:val="o"/>
      <w:lvlJc w:val="left"/>
      <w:pPr>
        <w:ind w:left="6120" w:hanging="360"/>
      </w:pPr>
      <w:rPr>
        <w:rFonts w:hint="default" w:ascii="Courier New" w:hAnsi="Courier New" w:cs="Courier New"/>
      </w:rPr>
    </w:lvl>
    <w:lvl w:ilvl="8" w:tplc="240A0005" w:tentative="1">
      <w:start w:val="1"/>
      <w:numFmt w:val="bullet"/>
      <w:lvlText w:val=""/>
      <w:lvlJc w:val="left"/>
      <w:pPr>
        <w:ind w:left="6840" w:hanging="360"/>
      </w:pPr>
      <w:rPr>
        <w:rFonts w:hint="default" w:ascii="Wingdings" w:hAnsi="Wingdings"/>
      </w:rPr>
    </w:lvl>
  </w:abstractNum>
  <w:abstractNum w:abstractNumId="34" w15:restartNumberingAfterBreak="0">
    <w:nsid w:val="3E796D76"/>
    <w:multiLevelType w:val="hybridMultilevel"/>
    <w:tmpl w:val="2ADEEA9E"/>
    <w:lvl w:ilvl="0" w:tplc="240A0001">
      <w:start w:val="1"/>
      <w:numFmt w:val="bullet"/>
      <w:lvlText w:val=""/>
      <w:lvlJc w:val="left"/>
      <w:pPr>
        <w:ind w:left="1428" w:hanging="360"/>
      </w:pPr>
      <w:rPr>
        <w:rFonts w:hint="default" w:ascii="Symbol" w:hAnsi="Symbol"/>
      </w:rPr>
    </w:lvl>
    <w:lvl w:ilvl="1" w:tplc="240A0003" w:tentative="1">
      <w:start w:val="1"/>
      <w:numFmt w:val="bullet"/>
      <w:lvlText w:val="o"/>
      <w:lvlJc w:val="left"/>
      <w:pPr>
        <w:ind w:left="2148" w:hanging="360"/>
      </w:pPr>
      <w:rPr>
        <w:rFonts w:hint="default" w:ascii="Courier New" w:hAnsi="Courier New" w:cs="Courier New"/>
      </w:rPr>
    </w:lvl>
    <w:lvl w:ilvl="2" w:tplc="240A0005" w:tentative="1">
      <w:start w:val="1"/>
      <w:numFmt w:val="bullet"/>
      <w:lvlText w:val=""/>
      <w:lvlJc w:val="left"/>
      <w:pPr>
        <w:ind w:left="2868" w:hanging="360"/>
      </w:pPr>
      <w:rPr>
        <w:rFonts w:hint="default" w:ascii="Wingdings" w:hAnsi="Wingdings"/>
      </w:rPr>
    </w:lvl>
    <w:lvl w:ilvl="3" w:tplc="240A0001" w:tentative="1">
      <w:start w:val="1"/>
      <w:numFmt w:val="bullet"/>
      <w:lvlText w:val=""/>
      <w:lvlJc w:val="left"/>
      <w:pPr>
        <w:ind w:left="3588" w:hanging="360"/>
      </w:pPr>
      <w:rPr>
        <w:rFonts w:hint="default" w:ascii="Symbol" w:hAnsi="Symbol"/>
      </w:rPr>
    </w:lvl>
    <w:lvl w:ilvl="4" w:tplc="240A0003" w:tentative="1">
      <w:start w:val="1"/>
      <w:numFmt w:val="bullet"/>
      <w:lvlText w:val="o"/>
      <w:lvlJc w:val="left"/>
      <w:pPr>
        <w:ind w:left="4308" w:hanging="360"/>
      </w:pPr>
      <w:rPr>
        <w:rFonts w:hint="default" w:ascii="Courier New" w:hAnsi="Courier New" w:cs="Courier New"/>
      </w:rPr>
    </w:lvl>
    <w:lvl w:ilvl="5" w:tplc="240A0005" w:tentative="1">
      <w:start w:val="1"/>
      <w:numFmt w:val="bullet"/>
      <w:lvlText w:val=""/>
      <w:lvlJc w:val="left"/>
      <w:pPr>
        <w:ind w:left="5028" w:hanging="360"/>
      </w:pPr>
      <w:rPr>
        <w:rFonts w:hint="default" w:ascii="Wingdings" w:hAnsi="Wingdings"/>
      </w:rPr>
    </w:lvl>
    <w:lvl w:ilvl="6" w:tplc="240A0001" w:tentative="1">
      <w:start w:val="1"/>
      <w:numFmt w:val="bullet"/>
      <w:lvlText w:val=""/>
      <w:lvlJc w:val="left"/>
      <w:pPr>
        <w:ind w:left="5748" w:hanging="360"/>
      </w:pPr>
      <w:rPr>
        <w:rFonts w:hint="default" w:ascii="Symbol" w:hAnsi="Symbol"/>
      </w:rPr>
    </w:lvl>
    <w:lvl w:ilvl="7" w:tplc="240A0003" w:tentative="1">
      <w:start w:val="1"/>
      <w:numFmt w:val="bullet"/>
      <w:lvlText w:val="o"/>
      <w:lvlJc w:val="left"/>
      <w:pPr>
        <w:ind w:left="6468" w:hanging="360"/>
      </w:pPr>
      <w:rPr>
        <w:rFonts w:hint="default" w:ascii="Courier New" w:hAnsi="Courier New" w:cs="Courier New"/>
      </w:rPr>
    </w:lvl>
    <w:lvl w:ilvl="8" w:tplc="240A0005" w:tentative="1">
      <w:start w:val="1"/>
      <w:numFmt w:val="bullet"/>
      <w:lvlText w:val=""/>
      <w:lvlJc w:val="left"/>
      <w:pPr>
        <w:ind w:left="7188" w:hanging="360"/>
      </w:pPr>
      <w:rPr>
        <w:rFonts w:hint="default" w:ascii="Wingdings" w:hAnsi="Wingdings"/>
      </w:rPr>
    </w:lvl>
  </w:abstractNum>
  <w:abstractNum w:abstractNumId="35" w15:restartNumberingAfterBreak="0">
    <w:nsid w:val="414F3F5D"/>
    <w:multiLevelType w:val="hybridMultilevel"/>
    <w:tmpl w:val="4E5CA3DC"/>
    <w:lvl w:ilvl="0" w:tplc="195884FC">
      <w:numFmt w:val="bullet"/>
      <w:lvlText w:val="-"/>
      <w:lvlJc w:val="left"/>
      <w:pPr>
        <w:ind w:left="720" w:hanging="360"/>
      </w:pPr>
      <w:rPr>
        <w:rFonts w:hint="default"/>
        <w:w w:val="100"/>
        <w:sz w:val="21"/>
        <w:szCs w:val="21"/>
        <w:lang w:val="es-ES" w:eastAsia="en-US" w:bidi="ar-SA"/>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36" w15:restartNumberingAfterBreak="0">
    <w:nsid w:val="430E2070"/>
    <w:multiLevelType w:val="hybridMultilevel"/>
    <w:tmpl w:val="35B4AA2A"/>
    <w:lvl w:ilvl="0" w:tplc="240A0001">
      <w:start w:val="1"/>
      <w:numFmt w:val="bullet"/>
      <w:lvlText w:val=""/>
      <w:lvlJc w:val="left"/>
      <w:pPr>
        <w:ind w:left="720" w:hanging="360"/>
      </w:pPr>
      <w:rPr>
        <w:rFonts w:hint="default" w:ascii="Symbol" w:hAnsi="Symbol"/>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37" w15:restartNumberingAfterBreak="0">
    <w:nsid w:val="468E7895"/>
    <w:multiLevelType w:val="multilevel"/>
    <w:tmpl w:val="DF28AD2E"/>
    <w:lvl w:ilvl="0">
      <w:start w:val="1"/>
      <w:numFmt w:val="decimal"/>
      <w:lvlText w:val="%1."/>
      <w:lvlJc w:val="left"/>
      <w:pPr>
        <w:ind w:left="720" w:hanging="360"/>
      </w:pPr>
      <w:rPr>
        <w:rFonts w:hint="default"/>
      </w:rPr>
    </w:lvl>
    <w:lvl w:ilvl="1">
      <w:start w:val="1"/>
      <w:numFmt w:val="bullet"/>
      <w:lvlText w:val=""/>
      <w:lvlJc w:val="left"/>
      <w:pPr>
        <w:ind w:left="1080" w:hanging="360"/>
      </w:pPr>
      <w:rPr>
        <w:rFonts w:hint="default" w:ascii="Wingdings" w:hAnsi="Wingding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8" w15:restartNumberingAfterBreak="0">
    <w:nsid w:val="5185235A"/>
    <w:multiLevelType w:val="hybridMultilevel"/>
    <w:tmpl w:val="FCFE3DF6"/>
    <w:lvl w:ilvl="0" w:tplc="240A000B">
      <w:start w:val="1"/>
      <w:numFmt w:val="bullet"/>
      <w:lvlText w:val=""/>
      <w:lvlJc w:val="left"/>
      <w:pPr>
        <w:ind w:left="1428" w:hanging="360"/>
      </w:pPr>
      <w:rPr>
        <w:rFonts w:hint="default" w:ascii="Wingdings" w:hAnsi="Wingdings"/>
      </w:rPr>
    </w:lvl>
    <w:lvl w:ilvl="1" w:tplc="DBC83E8A">
      <w:start w:val="1"/>
      <w:numFmt w:val="bullet"/>
      <w:lvlText w:val="o"/>
      <w:lvlJc w:val="left"/>
      <w:pPr>
        <w:ind w:left="2148" w:hanging="360"/>
      </w:pPr>
      <w:rPr>
        <w:rFonts w:hint="default" w:ascii="Courier New" w:hAnsi="Courier New"/>
      </w:rPr>
    </w:lvl>
    <w:lvl w:ilvl="2" w:tplc="A25C1FFC">
      <w:start w:val="1"/>
      <w:numFmt w:val="bullet"/>
      <w:lvlText w:val=""/>
      <w:lvlJc w:val="left"/>
      <w:pPr>
        <w:ind w:left="2868" w:hanging="360"/>
      </w:pPr>
      <w:rPr>
        <w:rFonts w:hint="default" w:ascii="Wingdings" w:hAnsi="Wingdings"/>
      </w:rPr>
    </w:lvl>
    <w:lvl w:ilvl="3" w:tplc="61462354">
      <w:start w:val="1"/>
      <w:numFmt w:val="bullet"/>
      <w:lvlText w:val=""/>
      <w:lvlJc w:val="left"/>
      <w:pPr>
        <w:ind w:left="3588" w:hanging="360"/>
      </w:pPr>
      <w:rPr>
        <w:rFonts w:hint="default" w:ascii="Symbol" w:hAnsi="Symbol"/>
      </w:rPr>
    </w:lvl>
    <w:lvl w:ilvl="4" w:tplc="BD76EF02">
      <w:start w:val="1"/>
      <w:numFmt w:val="bullet"/>
      <w:lvlText w:val="o"/>
      <w:lvlJc w:val="left"/>
      <w:pPr>
        <w:ind w:left="4308" w:hanging="360"/>
      </w:pPr>
      <w:rPr>
        <w:rFonts w:hint="default" w:ascii="Courier New" w:hAnsi="Courier New"/>
      </w:rPr>
    </w:lvl>
    <w:lvl w:ilvl="5" w:tplc="D5361142">
      <w:start w:val="1"/>
      <w:numFmt w:val="bullet"/>
      <w:lvlText w:val=""/>
      <w:lvlJc w:val="left"/>
      <w:pPr>
        <w:ind w:left="5028" w:hanging="360"/>
      </w:pPr>
      <w:rPr>
        <w:rFonts w:hint="default" w:ascii="Wingdings" w:hAnsi="Wingdings"/>
      </w:rPr>
    </w:lvl>
    <w:lvl w:ilvl="6" w:tplc="5D8AF0A2">
      <w:start w:val="1"/>
      <w:numFmt w:val="bullet"/>
      <w:lvlText w:val=""/>
      <w:lvlJc w:val="left"/>
      <w:pPr>
        <w:ind w:left="5748" w:hanging="360"/>
      </w:pPr>
      <w:rPr>
        <w:rFonts w:hint="default" w:ascii="Symbol" w:hAnsi="Symbol"/>
      </w:rPr>
    </w:lvl>
    <w:lvl w:ilvl="7" w:tplc="0BB46D62">
      <w:start w:val="1"/>
      <w:numFmt w:val="bullet"/>
      <w:lvlText w:val="o"/>
      <w:lvlJc w:val="left"/>
      <w:pPr>
        <w:ind w:left="6468" w:hanging="360"/>
      </w:pPr>
      <w:rPr>
        <w:rFonts w:hint="default" w:ascii="Courier New" w:hAnsi="Courier New"/>
      </w:rPr>
    </w:lvl>
    <w:lvl w:ilvl="8" w:tplc="A168C14E">
      <w:start w:val="1"/>
      <w:numFmt w:val="bullet"/>
      <w:lvlText w:val=""/>
      <w:lvlJc w:val="left"/>
      <w:pPr>
        <w:ind w:left="7188" w:hanging="360"/>
      </w:pPr>
      <w:rPr>
        <w:rFonts w:hint="default" w:ascii="Wingdings" w:hAnsi="Wingdings"/>
      </w:rPr>
    </w:lvl>
  </w:abstractNum>
  <w:abstractNum w:abstractNumId="39" w15:restartNumberingAfterBreak="0">
    <w:nsid w:val="54A21DE4"/>
    <w:multiLevelType w:val="multilevel"/>
    <w:tmpl w:val="166CA5CE"/>
    <w:styleLink w:val="Estilo1"/>
    <w:lvl w:ilvl="0">
      <w:start w:val="1"/>
      <w:numFmt w:val="decimal"/>
      <w:lvlText w:val="%1"/>
      <w:lvlJc w:val="left"/>
      <w:pPr>
        <w:ind w:left="360" w:hanging="360"/>
      </w:pPr>
      <w:rPr>
        <w:rFonts w:hint="default" w:ascii="Times New Roman" w:hAnsi="Times New Roman"/>
        <w:color w:val="auto"/>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54E52440"/>
    <w:multiLevelType w:val="multilevel"/>
    <w:tmpl w:val="DF28AD2E"/>
    <w:lvl w:ilvl="0">
      <w:start w:val="1"/>
      <w:numFmt w:val="decimal"/>
      <w:lvlText w:val="%1."/>
      <w:lvlJc w:val="left"/>
      <w:pPr>
        <w:ind w:left="720" w:hanging="360"/>
      </w:pPr>
      <w:rPr>
        <w:rFonts w:hint="default"/>
      </w:rPr>
    </w:lvl>
    <w:lvl w:ilvl="1">
      <w:start w:val="1"/>
      <w:numFmt w:val="bullet"/>
      <w:lvlText w:val=""/>
      <w:lvlJc w:val="left"/>
      <w:pPr>
        <w:ind w:left="1080" w:hanging="360"/>
      </w:pPr>
      <w:rPr>
        <w:rFonts w:hint="default" w:ascii="Wingdings" w:hAnsi="Wingding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1" w15:restartNumberingAfterBreak="0">
    <w:nsid w:val="55707C04"/>
    <w:multiLevelType w:val="hybridMultilevel"/>
    <w:tmpl w:val="FE1C0D50"/>
    <w:lvl w:ilvl="0" w:tplc="240A000B">
      <w:start w:val="1"/>
      <w:numFmt w:val="bullet"/>
      <w:lvlText w:val=""/>
      <w:lvlJc w:val="left"/>
      <w:pPr>
        <w:ind w:left="720" w:hanging="360"/>
      </w:pPr>
      <w:rPr>
        <w:rFonts w:hint="default" w:ascii="Wingdings" w:hAnsi="Wingdings"/>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42" w15:restartNumberingAfterBreak="0">
    <w:nsid w:val="55A43C7B"/>
    <w:multiLevelType w:val="hybridMultilevel"/>
    <w:tmpl w:val="F05EE0B8"/>
    <w:lvl w:ilvl="0" w:tplc="240A000D">
      <w:start w:val="1"/>
      <w:numFmt w:val="bullet"/>
      <w:lvlText w:val=""/>
      <w:lvlJc w:val="left"/>
      <w:pPr>
        <w:ind w:left="1068" w:hanging="360"/>
      </w:pPr>
      <w:rPr>
        <w:rFonts w:hint="default" w:ascii="Wingdings" w:hAnsi="Wingdings"/>
      </w:rPr>
    </w:lvl>
    <w:lvl w:ilvl="1" w:tplc="240A0003" w:tentative="1">
      <w:start w:val="1"/>
      <w:numFmt w:val="bullet"/>
      <w:lvlText w:val="o"/>
      <w:lvlJc w:val="left"/>
      <w:pPr>
        <w:ind w:left="1788" w:hanging="360"/>
      </w:pPr>
      <w:rPr>
        <w:rFonts w:hint="default" w:ascii="Courier New" w:hAnsi="Courier New" w:cs="Courier New"/>
      </w:rPr>
    </w:lvl>
    <w:lvl w:ilvl="2" w:tplc="240A0005" w:tentative="1">
      <w:start w:val="1"/>
      <w:numFmt w:val="bullet"/>
      <w:lvlText w:val=""/>
      <w:lvlJc w:val="left"/>
      <w:pPr>
        <w:ind w:left="2508" w:hanging="360"/>
      </w:pPr>
      <w:rPr>
        <w:rFonts w:hint="default" w:ascii="Wingdings" w:hAnsi="Wingdings"/>
      </w:rPr>
    </w:lvl>
    <w:lvl w:ilvl="3" w:tplc="240A0001" w:tentative="1">
      <w:start w:val="1"/>
      <w:numFmt w:val="bullet"/>
      <w:lvlText w:val=""/>
      <w:lvlJc w:val="left"/>
      <w:pPr>
        <w:ind w:left="3228" w:hanging="360"/>
      </w:pPr>
      <w:rPr>
        <w:rFonts w:hint="default" w:ascii="Symbol" w:hAnsi="Symbol"/>
      </w:rPr>
    </w:lvl>
    <w:lvl w:ilvl="4" w:tplc="240A0003" w:tentative="1">
      <w:start w:val="1"/>
      <w:numFmt w:val="bullet"/>
      <w:lvlText w:val="o"/>
      <w:lvlJc w:val="left"/>
      <w:pPr>
        <w:ind w:left="3948" w:hanging="360"/>
      </w:pPr>
      <w:rPr>
        <w:rFonts w:hint="default" w:ascii="Courier New" w:hAnsi="Courier New" w:cs="Courier New"/>
      </w:rPr>
    </w:lvl>
    <w:lvl w:ilvl="5" w:tplc="240A0005" w:tentative="1">
      <w:start w:val="1"/>
      <w:numFmt w:val="bullet"/>
      <w:lvlText w:val=""/>
      <w:lvlJc w:val="left"/>
      <w:pPr>
        <w:ind w:left="4668" w:hanging="360"/>
      </w:pPr>
      <w:rPr>
        <w:rFonts w:hint="default" w:ascii="Wingdings" w:hAnsi="Wingdings"/>
      </w:rPr>
    </w:lvl>
    <w:lvl w:ilvl="6" w:tplc="240A0001" w:tentative="1">
      <w:start w:val="1"/>
      <w:numFmt w:val="bullet"/>
      <w:lvlText w:val=""/>
      <w:lvlJc w:val="left"/>
      <w:pPr>
        <w:ind w:left="5388" w:hanging="360"/>
      </w:pPr>
      <w:rPr>
        <w:rFonts w:hint="default" w:ascii="Symbol" w:hAnsi="Symbol"/>
      </w:rPr>
    </w:lvl>
    <w:lvl w:ilvl="7" w:tplc="240A0003" w:tentative="1">
      <w:start w:val="1"/>
      <w:numFmt w:val="bullet"/>
      <w:lvlText w:val="o"/>
      <w:lvlJc w:val="left"/>
      <w:pPr>
        <w:ind w:left="6108" w:hanging="360"/>
      </w:pPr>
      <w:rPr>
        <w:rFonts w:hint="default" w:ascii="Courier New" w:hAnsi="Courier New" w:cs="Courier New"/>
      </w:rPr>
    </w:lvl>
    <w:lvl w:ilvl="8" w:tplc="240A0005" w:tentative="1">
      <w:start w:val="1"/>
      <w:numFmt w:val="bullet"/>
      <w:lvlText w:val=""/>
      <w:lvlJc w:val="left"/>
      <w:pPr>
        <w:ind w:left="6828" w:hanging="360"/>
      </w:pPr>
      <w:rPr>
        <w:rFonts w:hint="default" w:ascii="Wingdings" w:hAnsi="Wingdings"/>
      </w:rPr>
    </w:lvl>
  </w:abstractNum>
  <w:abstractNum w:abstractNumId="43" w15:restartNumberingAfterBreak="0">
    <w:nsid w:val="5A037E7D"/>
    <w:multiLevelType w:val="hybridMultilevel"/>
    <w:tmpl w:val="8AB60A84"/>
    <w:lvl w:ilvl="0" w:tplc="240A000D">
      <w:start w:val="1"/>
      <w:numFmt w:val="bullet"/>
      <w:lvlText w:val=""/>
      <w:lvlJc w:val="left"/>
      <w:pPr>
        <w:ind w:left="1068" w:hanging="360"/>
      </w:pPr>
      <w:rPr>
        <w:rFonts w:hint="default" w:ascii="Wingdings" w:hAnsi="Wingdings"/>
      </w:rPr>
    </w:lvl>
    <w:lvl w:ilvl="1" w:tplc="D71E4888">
      <w:start w:val="1"/>
      <w:numFmt w:val="lowerLetter"/>
      <w:lvlText w:val="%2."/>
      <w:lvlJc w:val="left"/>
      <w:pPr>
        <w:ind w:left="1788" w:hanging="360"/>
      </w:pPr>
    </w:lvl>
    <w:lvl w:ilvl="2" w:tplc="E8F0070E">
      <w:start w:val="1"/>
      <w:numFmt w:val="lowerRoman"/>
      <w:lvlText w:val="%3."/>
      <w:lvlJc w:val="right"/>
      <w:pPr>
        <w:ind w:left="2508" w:hanging="180"/>
      </w:pPr>
    </w:lvl>
    <w:lvl w:ilvl="3" w:tplc="F760EA6C">
      <w:start w:val="1"/>
      <w:numFmt w:val="decimal"/>
      <w:lvlText w:val="%4."/>
      <w:lvlJc w:val="left"/>
      <w:pPr>
        <w:ind w:left="3228" w:hanging="360"/>
      </w:pPr>
    </w:lvl>
    <w:lvl w:ilvl="4" w:tplc="D37E4A00">
      <w:start w:val="1"/>
      <w:numFmt w:val="lowerLetter"/>
      <w:lvlText w:val="%5."/>
      <w:lvlJc w:val="left"/>
      <w:pPr>
        <w:ind w:left="3948" w:hanging="360"/>
      </w:pPr>
    </w:lvl>
    <w:lvl w:ilvl="5" w:tplc="55CC054C">
      <w:start w:val="1"/>
      <w:numFmt w:val="lowerRoman"/>
      <w:lvlText w:val="%6."/>
      <w:lvlJc w:val="right"/>
      <w:pPr>
        <w:ind w:left="4668" w:hanging="180"/>
      </w:pPr>
    </w:lvl>
    <w:lvl w:ilvl="6" w:tplc="8FA2A79A">
      <w:start w:val="1"/>
      <w:numFmt w:val="decimal"/>
      <w:lvlText w:val="%7."/>
      <w:lvlJc w:val="left"/>
      <w:pPr>
        <w:ind w:left="5388" w:hanging="360"/>
      </w:pPr>
    </w:lvl>
    <w:lvl w:ilvl="7" w:tplc="4FBC33EE">
      <w:start w:val="1"/>
      <w:numFmt w:val="lowerLetter"/>
      <w:lvlText w:val="%8."/>
      <w:lvlJc w:val="left"/>
      <w:pPr>
        <w:ind w:left="6108" w:hanging="360"/>
      </w:pPr>
    </w:lvl>
    <w:lvl w:ilvl="8" w:tplc="A6A6A7D6">
      <w:start w:val="1"/>
      <w:numFmt w:val="lowerRoman"/>
      <w:lvlText w:val="%9."/>
      <w:lvlJc w:val="right"/>
      <w:pPr>
        <w:ind w:left="6828" w:hanging="180"/>
      </w:pPr>
    </w:lvl>
  </w:abstractNum>
  <w:abstractNum w:abstractNumId="44" w15:restartNumberingAfterBreak="0">
    <w:nsid w:val="5D856F59"/>
    <w:multiLevelType w:val="hybridMultilevel"/>
    <w:tmpl w:val="DCC2AC90"/>
    <w:lvl w:ilvl="0" w:tplc="240A000B">
      <w:start w:val="1"/>
      <w:numFmt w:val="bullet"/>
      <w:lvlText w:val=""/>
      <w:lvlJc w:val="left"/>
      <w:pPr>
        <w:ind w:left="1287" w:hanging="360"/>
      </w:pPr>
      <w:rPr>
        <w:rFonts w:hint="default" w:ascii="Wingdings" w:hAnsi="Wingdings"/>
      </w:rPr>
    </w:lvl>
    <w:lvl w:ilvl="1" w:tplc="240A0003" w:tentative="1">
      <w:start w:val="1"/>
      <w:numFmt w:val="bullet"/>
      <w:lvlText w:val="o"/>
      <w:lvlJc w:val="left"/>
      <w:pPr>
        <w:ind w:left="2007" w:hanging="360"/>
      </w:pPr>
      <w:rPr>
        <w:rFonts w:hint="default" w:ascii="Courier New" w:hAnsi="Courier New" w:cs="Courier New"/>
      </w:rPr>
    </w:lvl>
    <w:lvl w:ilvl="2" w:tplc="240A0005" w:tentative="1">
      <w:start w:val="1"/>
      <w:numFmt w:val="bullet"/>
      <w:lvlText w:val=""/>
      <w:lvlJc w:val="left"/>
      <w:pPr>
        <w:ind w:left="2727" w:hanging="360"/>
      </w:pPr>
      <w:rPr>
        <w:rFonts w:hint="default" w:ascii="Wingdings" w:hAnsi="Wingdings"/>
      </w:rPr>
    </w:lvl>
    <w:lvl w:ilvl="3" w:tplc="240A0001" w:tentative="1">
      <w:start w:val="1"/>
      <w:numFmt w:val="bullet"/>
      <w:lvlText w:val=""/>
      <w:lvlJc w:val="left"/>
      <w:pPr>
        <w:ind w:left="3447" w:hanging="360"/>
      </w:pPr>
      <w:rPr>
        <w:rFonts w:hint="default" w:ascii="Symbol" w:hAnsi="Symbol"/>
      </w:rPr>
    </w:lvl>
    <w:lvl w:ilvl="4" w:tplc="240A0003" w:tentative="1">
      <w:start w:val="1"/>
      <w:numFmt w:val="bullet"/>
      <w:lvlText w:val="o"/>
      <w:lvlJc w:val="left"/>
      <w:pPr>
        <w:ind w:left="4167" w:hanging="360"/>
      </w:pPr>
      <w:rPr>
        <w:rFonts w:hint="default" w:ascii="Courier New" w:hAnsi="Courier New" w:cs="Courier New"/>
      </w:rPr>
    </w:lvl>
    <w:lvl w:ilvl="5" w:tplc="240A0005" w:tentative="1">
      <w:start w:val="1"/>
      <w:numFmt w:val="bullet"/>
      <w:lvlText w:val=""/>
      <w:lvlJc w:val="left"/>
      <w:pPr>
        <w:ind w:left="4887" w:hanging="360"/>
      </w:pPr>
      <w:rPr>
        <w:rFonts w:hint="default" w:ascii="Wingdings" w:hAnsi="Wingdings"/>
      </w:rPr>
    </w:lvl>
    <w:lvl w:ilvl="6" w:tplc="240A0001" w:tentative="1">
      <w:start w:val="1"/>
      <w:numFmt w:val="bullet"/>
      <w:lvlText w:val=""/>
      <w:lvlJc w:val="left"/>
      <w:pPr>
        <w:ind w:left="5607" w:hanging="360"/>
      </w:pPr>
      <w:rPr>
        <w:rFonts w:hint="default" w:ascii="Symbol" w:hAnsi="Symbol"/>
      </w:rPr>
    </w:lvl>
    <w:lvl w:ilvl="7" w:tplc="240A0003" w:tentative="1">
      <w:start w:val="1"/>
      <w:numFmt w:val="bullet"/>
      <w:lvlText w:val="o"/>
      <w:lvlJc w:val="left"/>
      <w:pPr>
        <w:ind w:left="6327" w:hanging="360"/>
      </w:pPr>
      <w:rPr>
        <w:rFonts w:hint="default" w:ascii="Courier New" w:hAnsi="Courier New" w:cs="Courier New"/>
      </w:rPr>
    </w:lvl>
    <w:lvl w:ilvl="8" w:tplc="240A0005" w:tentative="1">
      <w:start w:val="1"/>
      <w:numFmt w:val="bullet"/>
      <w:lvlText w:val=""/>
      <w:lvlJc w:val="left"/>
      <w:pPr>
        <w:ind w:left="7047" w:hanging="360"/>
      </w:pPr>
      <w:rPr>
        <w:rFonts w:hint="default" w:ascii="Wingdings" w:hAnsi="Wingdings"/>
      </w:rPr>
    </w:lvl>
  </w:abstractNum>
  <w:abstractNum w:abstractNumId="45" w15:restartNumberingAfterBreak="0">
    <w:nsid w:val="5E752C9D"/>
    <w:multiLevelType w:val="hybridMultilevel"/>
    <w:tmpl w:val="53C0666E"/>
    <w:lvl w:ilvl="0" w:tplc="F9FCCABA">
      <w:start w:val="1"/>
      <w:numFmt w:val="bullet"/>
      <w:lvlText w:val=""/>
      <w:lvlJc w:val="left"/>
      <w:pPr>
        <w:ind w:left="720" w:hanging="360"/>
      </w:pPr>
      <w:rPr>
        <w:rFonts w:hint="default" w:ascii="Symbol" w:hAnsi="Symbol"/>
      </w:rPr>
    </w:lvl>
    <w:lvl w:ilvl="1" w:tplc="E216F36C">
      <w:start w:val="1"/>
      <w:numFmt w:val="bullet"/>
      <w:lvlText w:val="o"/>
      <w:lvlJc w:val="left"/>
      <w:pPr>
        <w:ind w:left="1440" w:hanging="360"/>
      </w:pPr>
      <w:rPr>
        <w:rFonts w:hint="default" w:ascii="Courier New" w:hAnsi="Courier New"/>
      </w:rPr>
    </w:lvl>
    <w:lvl w:ilvl="2" w:tplc="3B7EC77E">
      <w:start w:val="1"/>
      <w:numFmt w:val="bullet"/>
      <w:lvlText w:val=""/>
      <w:lvlJc w:val="left"/>
      <w:pPr>
        <w:ind w:left="2160" w:hanging="360"/>
      </w:pPr>
      <w:rPr>
        <w:rFonts w:hint="default" w:ascii="Wingdings" w:hAnsi="Wingdings"/>
      </w:rPr>
    </w:lvl>
    <w:lvl w:ilvl="3" w:tplc="D794E114">
      <w:start w:val="1"/>
      <w:numFmt w:val="bullet"/>
      <w:lvlText w:val=""/>
      <w:lvlJc w:val="left"/>
      <w:pPr>
        <w:ind w:left="2880" w:hanging="360"/>
      </w:pPr>
      <w:rPr>
        <w:rFonts w:hint="default" w:ascii="Symbol" w:hAnsi="Symbol"/>
      </w:rPr>
    </w:lvl>
    <w:lvl w:ilvl="4" w:tplc="478E924E">
      <w:start w:val="1"/>
      <w:numFmt w:val="bullet"/>
      <w:lvlText w:val="o"/>
      <w:lvlJc w:val="left"/>
      <w:pPr>
        <w:ind w:left="3600" w:hanging="360"/>
      </w:pPr>
      <w:rPr>
        <w:rFonts w:hint="default" w:ascii="Courier New" w:hAnsi="Courier New"/>
      </w:rPr>
    </w:lvl>
    <w:lvl w:ilvl="5" w:tplc="39A264C4">
      <w:start w:val="1"/>
      <w:numFmt w:val="bullet"/>
      <w:lvlText w:val=""/>
      <w:lvlJc w:val="left"/>
      <w:pPr>
        <w:ind w:left="4320" w:hanging="360"/>
      </w:pPr>
      <w:rPr>
        <w:rFonts w:hint="default" w:ascii="Wingdings" w:hAnsi="Wingdings"/>
      </w:rPr>
    </w:lvl>
    <w:lvl w:ilvl="6" w:tplc="359CFFE0">
      <w:start w:val="1"/>
      <w:numFmt w:val="bullet"/>
      <w:lvlText w:val=""/>
      <w:lvlJc w:val="left"/>
      <w:pPr>
        <w:ind w:left="5040" w:hanging="360"/>
      </w:pPr>
      <w:rPr>
        <w:rFonts w:hint="default" w:ascii="Symbol" w:hAnsi="Symbol"/>
      </w:rPr>
    </w:lvl>
    <w:lvl w:ilvl="7" w:tplc="BA36557C">
      <w:start w:val="1"/>
      <w:numFmt w:val="bullet"/>
      <w:lvlText w:val="o"/>
      <w:lvlJc w:val="left"/>
      <w:pPr>
        <w:ind w:left="5760" w:hanging="360"/>
      </w:pPr>
      <w:rPr>
        <w:rFonts w:hint="default" w:ascii="Courier New" w:hAnsi="Courier New"/>
      </w:rPr>
    </w:lvl>
    <w:lvl w:ilvl="8" w:tplc="12360A9E">
      <w:start w:val="1"/>
      <w:numFmt w:val="bullet"/>
      <w:lvlText w:val=""/>
      <w:lvlJc w:val="left"/>
      <w:pPr>
        <w:ind w:left="6480" w:hanging="360"/>
      </w:pPr>
      <w:rPr>
        <w:rFonts w:hint="default" w:ascii="Wingdings" w:hAnsi="Wingdings"/>
      </w:rPr>
    </w:lvl>
  </w:abstractNum>
  <w:abstractNum w:abstractNumId="46" w15:restartNumberingAfterBreak="0">
    <w:nsid w:val="601A0A9C"/>
    <w:multiLevelType w:val="hybridMultilevel"/>
    <w:tmpl w:val="79064C82"/>
    <w:lvl w:ilvl="0" w:tplc="240A000B">
      <w:start w:val="1"/>
      <w:numFmt w:val="bullet"/>
      <w:lvlText w:val=""/>
      <w:lvlJc w:val="left"/>
      <w:pPr>
        <w:ind w:left="1428" w:hanging="360"/>
      </w:pPr>
      <w:rPr>
        <w:rFonts w:hint="default" w:ascii="Wingdings" w:hAnsi="Wingdings"/>
      </w:rPr>
    </w:lvl>
    <w:lvl w:ilvl="1" w:tplc="240A0003" w:tentative="1">
      <w:start w:val="1"/>
      <w:numFmt w:val="bullet"/>
      <w:lvlText w:val="o"/>
      <w:lvlJc w:val="left"/>
      <w:pPr>
        <w:ind w:left="2148" w:hanging="360"/>
      </w:pPr>
      <w:rPr>
        <w:rFonts w:hint="default" w:ascii="Courier New" w:hAnsi="Courier New" w:cs="Courier New"/>
      </w:rPr>
    </w:lvl>
    <w:lvl w:ilvl="2" w:tplc="240A0005" w:tentative="1">
      <w:start w:val="1"/>
      <w:numFmt w:val="bullet"/>
      <w:lvlText w:val=""/>
      <w:lvlJc w:val="left"/>
      <w:pPr>
        <w:ind w:left="2868" w:hanging="360"/>
      </w:pPr>
      <w:rPr>
        <w:rFonts w:hint="default" w:ascii="Wingdings" w:hAnsi="Wingdings"/>
      </w:rPr>
    </w:lvl>
    <w:lvl w:ilvl="3" w:tplc="240A0001" w:tentative="1">
      <w:start w:val="1"/>
      <w:numFmt w:val="bullet"/>
      <w:lvlText w:val=""/>
      <w:lvlJc w:val="left"/>
      <w:pPr>
        <w:ind w:left="3588" w:hanging="360"/>
      </w:pPr>
      <w:rPr>
        <w:rFonts w:hint="default" w:ascii="Symbol" w:hAnsi="Symbol"/>
      </w:rPr>
    </w:lvl>
    <w:lvl w:ilvl="4" w:tplc="240A0003" w:tentative="1">
      <w:start w:val="1"/>
      <w:numFmt w:val="bullet"/>
      <w:lvlText w:val="o"/>
      <w:lvlJc w:val="left"/>
      <w:pPr>
        <w:ind w:left="4308" w:hanging="360"/>
      </w:pPr>
      <w:rPr>
        <w:rFonts w:hint="default" w:ascii="Courier New" w:hAnsi="Courier New" w:cs="Courier New"/>
      </w:rPr>
    </w:lvl>
    <w:lvl w:ilvl="5" w:tplc="240A0005" w:tentative="1">
      <w:start w:val="1"/>
      <w:numFmt w:val="bullet"/>
      <w:lvlText w:val=""/>
      <w:lvlJc w:val="left"/>
      <w:pPr>
        <w:ind w:left="5028" w:hanging="360"/>
      </w:pPr>
      <w:rPr>
        <w:rFonts w:hint="default" w:ascii="Wingdings" w:hAnsi="Wingdings"/>
      </w:rPr>
    </w:lvl>
    <w:lvl w:ilvl="6" w:tplc="240A0001" w:tentative="1">
      <w:start w:val="1"/>
      <w:numFmt w:val="bullet"/>
      <w:lvlText w:val=""/>
      <w:lvlJc w:val="left"/>
      <w:pPr>
        <w:ind w:left="5748" w:hanging="360"/>
      </w:pPr>
      <w:rPr>
        <w:rFonts w:hint="default" w:ascii="Symbol" w:hAnsi="Symbol"/>
      </w:rPr>
    </w:lvl>
    <w:lvl w:ilvl="7" w:tplc="240A0003" w:tentative="1">
      <w:start w:val="1"/>
      <w:numFmt w:val="bullet"/>
      <w:lvlText w:val="o"/>
      <w:lvlJc w:val="left"/>
      <w:pPr>
        <w:ind w:left="6468" w:hanging="360"/>
      </w:pPr>
      <w:rPr>
        <w:rFonts w:hint="default" w:ascii="Courier New" w:hAnsi="Courier New" w:cs="Courier New"/>
      </w:rPr>
    </w:lvl>
    <w:lvl w:ilvl="8" w:tplc="240A0005" w:tentative="1">
      <w:start w:val="1"/>
      <w:numFmt w:val="bullet"/>
      <w:lvlText w:val=""/>
      <w:lvlJc w:val="left"/>
      <w:pPr>
        <w:ind w:left="7188" w:hanging="360"/>
      </w:pPr>
      <w:rPr>
        <w:rFonts w:hint="default" w:ascii="Wingdings" w:hAnsi="Wingdings"/>
      </w:rPr>
    </w:lvl>
  </w:abstractNum>
  <w:abstractNum w:abstractNumId="47" w15:restartNumberingAfterBreak="0">
    <w:nsid w:val="61BE7743"/>
    <w:multiLevelType w:val="hybridMultilevel"/>
    <w:tmpl w:val="20E8ACD2"/>
    <w:lvl w:ilvl="0" w:tplc="A14A13F4">
      <w:start w:val="1"/>
      <w:numFmt w:val="bullet"/>
      <w:lvlText w:val="·"/>
      <w:lvlJc w:val="left"/>
      <w:pPr>
        <w:ind w:left="720" w:hanging="360"/>
      </w:pPr>
      <w:rPr>
        <w:rFonts w:hint="default" w:ascii="Symbol" w:hAnsi="Symbol"/>
      </w:rPr>
    </w:lvl>
    <w:lvl w:ilvl="1" w:tplc="D61A2E6A">
      <w:start w:val="1"/>
      <w:numFmt w:val="bullet"/>
      <w:lvlText w:val="o"/>
      <w:lvlJc w:val="left"/>
      <w:pPr>
        <w:ind w:left="1440" w:hanging="360"/>
      </w:pPr>
      <w:rPr>
        <w:rFonts w:hint="default" w:ascii="Courier New" w:hAnsi="Courier New"/>
      </w:rPr>
    </w:lvl>
    <w:lvl w:ilvl="2" w:tplc="F20AFC12">
      <w:start w:val="1"/>
      <w:numFmt w:val="bullet"/>
      <w:lvlText w:val=""/>
      <w:lvlJc w:val="left"/>
      <w:pPr>
        <w:ind w:left="2160" w:hanging="360"/>
      </w:pPr>
      <w:rPr>
        <w:rFonts w:hint="default" w:ascii="Wingdings" w:hAnsi="Wingdings"/>
      </w:rPr>
    </w:lvl>
    <w:lvl w:ilvl="3" w:tplc="CC9E8380">
      <w:start w:val="1"/>
      <w:numFmt w:val="bullet"/>
      <w:lvlText w:val=""/>
      <w:lvlJc w:val="left"/>
      <w:pPr>
        <w:ind w:left="2880" w:hanging="360"/>
      </w:pPr>
      <w:rPr>
        <w:rFonts w:hint="default" w:ascii="Symbol" w:hAnsi="Symbol"/>
      </w:rPr>
    </w:lvl>
    <w:lvl w:ilvl="4" w:tplc="321A8FF4">
      <w:start w:val="1"/>
      <w:numFmt w:val="bullet"/>
      <w:lvlText w:val="o"/>
      <w:lvlJc w:val="left"/>
      <w:pPr>
        <w:ind w:left="3600" w:hanging="360"/>
      </w:pPr>
      <w:rPr>
        <w:rFonts w:hint="default" w:ascii="Courier New" w:hAnsi="Courier New"/>
      </w:rPr>
    </w:lvl>
    <w:lvl w:ilvl="5" w:tplc="080CFB7A">
      <w:start w:val="1"/>
      <w:numFmt w:val="bullet"/>
      <w:lvlText w:val=""/>
      <w:lvlJc w:val="left"/>
      <w:pPr>
        <w:ind w:left="4320" w:hanging="360"/>
      </w:pPr>
      <w:rPr>
        <w:rFonts w:hint="default" w:ascii="Wingdings" w:hAnsi="Wingdings"/>
      </w:rPr>
    </w:lvl>
    <w:lvl w:ilvl="6" w:tplc="4352FF02">
      <w:start w:val="1"/>
      <w:numFmt w:val="bullet"/>
      <w:lvlText w:val=""/>
      <w:lvlJc w:val="left"/>
      <w:pPr>
        <w:ind w:left="5040" w:hanging="360"/>
      </w:pPr>
      <w:rPr>
        <w:rFonts w:hint="default" w:ascii="Symbol" w:hAnsi="Symbol"/>
      </w:rPr>
    </w:lvl>
    <w:lvl w:ilvl="7" w:tplc="7F1CBAB6">
      <w:start w:val="1"/>
      <w:numFmt w:val="bullet"/>
      <w:lvlText w:val="o"/>
      <w:lvlJc w:val="left"/>
      <w:pPr>
        <w:ind w:left="5760" w:hanging="360"/>
      </w:pPr>
      <w:rPr>
        <w:rFonts w:hint="default" w:ascii="Courier New" w:hAnsi="Courier New"/>
      </w:rPr>
    </w:lvl>
    <w:lvl w:ilvl="8" w:tplc="810AF568">
      <w:start w:val="1"/>
      <w:numFmt w:val="bullet"/>
      <w:lvlText w:val=""/>
      <w:lvlJc w:val="left"/>
      <w:pPr>
        <w:ind w:left="6480" w:hanging="360"/>
      </w:pPr>
      <w:rPr>
        <w:rFonts w:hint="default" w:ascii="Wingdings" w:hAnsi="Wingdings"/>
      </w:rPr>
    </w:lvl>
  </w:abstractNum>
  <w:abstractNum w:abstractNumId="48" w15:restartNumberingAfterBreak="0">
    <w:nsid w:val="66DF42A4"/>
    <w:multiLevelType w:val="hybridMultilevel"/>
    <w:tmpl w:val="B3D6B87C"/>
    <w:lvl w:ilvl="0" w:tplc="240A000B">
      <w:start w:val="1"/>
      <w:numFmt w:val="bullet"/>
      <w:lvlText w:val=""/>
      <w:lvlJc w:val="left"/>
      <w:pPr>
        <w:ind w:left="720" w:hanging="360"/>
      </w:pPr>
      <w:rPr>
        <w:rFonts w:hint="default" w:ascii="Wingdings" w:hAnsi="Wingdings"/>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49" w15:restartNumberingAfterBreak="0">
    <w:nsid w:val="67BC6E3E"/>
    <w:multiLevelType w:val="hybridMultilevel"/>
    <w:tmpl w:val="17B28AD8"/>
    <w:lvl w:ilvl="0" w:tplc="240A000D">
      <w:start w:val="1"/>
      <w:numFmt w:val="bullet"/>
      <w:lvlText w:val=""/>
      <w:lvlJc w:val="left"/>
      <w:pPr>
        <w:ind w:left="1068" w:hanging="360"/>
      </w:pPr>
      <w:rPr>
        <w:rFonts w:hint="default" w:ascii="Wingdings" w:hAnsi="Wingdings"/>
      </w:rPr>
    </w:lvl>
    <w:lvl w:ilvl="1" w:tplc="3ECA4928">
      <w:start w:val="1"/>
      <w:numFmt w:val="bullet"/>
      <w:lvlText w:val="o"/>
      <w:lvlJc w:val="left"/>
      <w:pPr>
        <w:ind w:left="1788" w:hanging="360"/>
      </w:pPr>
      <w:rPr>
        <w:rFonts w:hint="default" w:ascii="Courier New" w:hAnsi="Courier New"/>
      </w:rPr>
    </w:lvl>
    <w:lvl w:ilvl="2" w:tplc="E0968040">
      <w:start w:val="1"/>
      <w:numFmt w:val="bullet"/>
      <w:lvlText w:val=""/>
      <w:lvlJc w:val="left"/>
      <w:pPr>
        <w:ind w:left="2508" w:hanging="360"/>
      </w:pPr>
      <w:rPr>
        <w:rFonts w:hint="default" w:ascii="Wingdings" w:hAnsi="Wingdings"/>
      </w:rPr>
    </w:lvl>
    <w:lvl w:ilvl="3" w:tplc="936C0E72">
      <w:start w:val="1"/>
      <w:numFmt w:val="bullet"/>
      <w:lvlText w:val=""/>
      <w:lvlJc w:val="left"/>
      <w:pPr>
        <w:ind w:left="3228" w:hanging="360"/>
      </w:pPr>
      <w:rPr>
        <w:rFonts w:hint="default" w:ascii="Symbol" w:hAnsi="Symbol"/>
      </w:rPr>
    </w:lvl>
    <w:lvl w:ilvl="4" w:tplc="A85EC8FA">
      <w:start w:val="1"/>
      <w:numFmt w:val="bullet"/>
      <w:lvlText w:val="o"/>
      <w:lvlJc w:val="left"/>
      <w:pPr>
        <w:ind w:left="3948" w:hanging="360"/>
      </w:pPr>
      <w:rPr>
        <w:rFonts w:hint="default" w:ascii="Courier New" w:hAnsi="Courier New"/>
      </w:rPr>
    </w:lvl>
    <w:lvl w:ilvl="5" w:tplc="9CAE6A80">
      <w:start w:val="1"/>
      <w:numFmt w:val="bullet"/>
      <w:lvlText w:val=""/>
      <w:lvlJc w:val="left"/>
      <w:pPr>
        <w:ind w:left="4668" w:hanging="360"/>
      </w:pPr>
      <w:rPr>
        <w:rFonts w:hint="default" w:ascii="Wingdings" w:hAnsi="Wingdings"/>
      </w:rPr>
    </w:lvl>
    <w:lvl w:ilvl="6" w:tplc="09DED40E">
      <w:start w:val="1"/>
      <w:numFmt w:val="bullet"/>
      <w:lvlText w:val=""/>
      <w:lvlJc w:val="left"/>
      <w:pPr>
        <w:ind w:left="5388" w:hanging="360"/>
      </w:pPr>
      <w:rPr>
        <w:rFonts w:hint="default" w:ascii="Symbol" w:hAnsi="Symbol"/>
      </w:rPr>
    </w:lvl>
    <w:lvl w:ilvl="7" w:tplc="C74412D4">
      <w:start w:val="1"/>
      <w:numFmt w:val="bullet"/>
      <w:lvlText w:val="o"/>
      <w:lvlJc w:val="left"/>
      <w:pPr>
        <w:ind w:left="6108" w:hanging="360"/>
      </w:pPr>
      <w:rPr>
        <w:rFonts w:hint="default" w:ascii="Courier New" w:hAnsi="Courier New"/>
      </w:rPr>
    </w:lvl>
    <w:lvl w:ilvl="8" w:tplc="C5B2B8C0">
      <w:start w:val="1"/>
      <w:numFmt w:val="bullet"/>
      <w:lvlText w:val=""/>
      <w:lvlJc w:val="left"/>
      <w:pPr>
        <w:ind w:left="6828" w:hanging="360"/>
      </w:pPr>
      <w:rPr>
        <w:rFonts w:hint="default" w:ascii="Wingdings" w:hAnsi="Wingdings"/>
      </w:rPr>
    </w:lvl>
  </w:abstractNum>
  <w:abstractNum w:abstractNumId="50" w15:restartNumberingAfterBreak="0">
    <w:nsid w:val="67E63D05"/>
    <w:multiLevelType w:val="hybridMultilevel"/>
    <w:tmpl w:val="5880820A"/>
    <w:lvl w:ilvl="0" w:tplc="240A000D">
      <w:start w:val="1"/>
      <w:numFmt w:val="bullet"/>
      <w:lvlText w:val=""/>
      <w:lvlJc w:val="left"/>
      <w:pPr>
        <w:ind w:left="1428" w:hanging="360"/>
      </w:pPr>
      <w:rPr>
        <w:rFonts w:hint="default" w:ascii="Wingdings" w:hAnsi="Wingdings"/>
      </w:rPr>
    </w:lvl>
    <w:lvl w:ilvl="1" w:tplc="240A0003">
      <w:start w:val="1"/>
      <w:numFmt w:val="bullet"/>
      <w:lvlText w:val="o"/>
      <w:lvlJc w:val="left"/>
      <w:pPr>
        <w:ind w:left="2148" w:hanging="360"/>
      </w:pPr>
      <w:rPr>
        <w:rFonts w:hint="default" w:ascii="Courier New" w:hAnsi="Courier New" w:cs="Courier New"/>
      </w:rPr>
    </w:lvl>
    <w:lvl w:ilvl="2" w:tplc="240A0005" w:tentative="1">
      <w:start w:val="1"/>
      <w:numFmt w:val="bullet"/>
      <w:lvlText w:val=""/>
      <w:lvlJc w:val="left"/>
      <w:pPr>
        <w:ind w:left="2868" w:hanging="360"/>
      </w:pPr>
      <w:rPr>
        <w:rFonts w:hint="default" w:ascii="Wingdings" w:hAnsi="Wingdings"/>
      </w:rPr>
    </w:lvl>
    <w:lvl w:ilvl="3" w:tplc="240A0001" w:tentative="1">
      <w:start w:val="1"/>
      <w:numFmt w:val="bullet"/>
      <w:lvlText w:val=""/>
      <w:lvlJc w:val="left"/>
      <w:pPr>
        <w:ind w:left="3588" w:hanging="360"/>
      </w:pPr>
      <w:rPr>
        <w:rFonts w:hint="default" w:ascii="Symbol" w:hAnsi="Symbol"/>
      </w:rPr>
    </w:lvl>
    <w:lvl w:ilvl="4" w:tplc="240A0003" w:tentative="1">
      <w:start w:val="1"/>
      <w:numFmt w:val="bullet"/>
      <w:lvlText w:val="o"/>
      <w:lvlJc w:val="left"/>
      <w:pPr>
        <w:ind w:left="4308" w:hanging="360"/>
      </w:pPr>
      <w:rPr>
        <w:rFonts w:hint="default" w:ascii="Courier New" w:hAnsi="Courier New" w:cs="Courier New"/>
      </w:rPr>
    </w:lvl>
    <w:lvl w:ilvl="5" w:tplc="240A0005" w:tentative="1">
      <w:start w:val="1"/>
      <w:numFmt w:val="bullet"/>
      <w:lvlText w:val=""/>
      <w:lvlJc w:val="left"/>
      <w:pPr>
        <w:ind w:left="5028" w:hanging="360"/>
      </w:pPr>
      <w:rPr>
        <w:rFonts w:hint="default" w:ascii="Wingdings" w:hAnsi="Wingdings"/>
      </w:rPr>
    </w:lvl>
    <w:lvl w:ilvl="6" w:tplc="240A0001" w:tentative="1">
      <w:start w:val="1"/>
      <w:numFmt w:val="bullet"/>
      <w:lvlText w:val=""/>
      <w:lvlJc w:val="left"/>
      <w:pPr>
        <w:ind w:left="5748" w:hanging="360"/>
      </w:pPr>
      <w:rPr>
        <w:rFonts w:hint="default" w:ascii="Symbol" w:hAnsi="Symbol"/>
      </w:rPr>
    </w:lvl>
    <w:lvl w:ilvl="7" w:tplc="240A0003" w:tentative="1">
      <w:start w:val="1"/>
      <w:numFmt w:val="bullet"/>
      <w:lvlText w:val="o"/>
      <w:lvlJc w:val="left"/>
      <w:pPr>
        <w:ind w:left="6468" w:hanging="360"/>
      </w:pPr>
      <w:rPr>
        <w:rFonts w:hint="default" w:ascii="Courier New" w:hAnsi="Courier New" w:cs="Courier New"/>
      </w:rPr>
    </w:lvl>
    <w:lvl w:ilvl="8" w:tplc="240A0005" w:tentative="1">
      <w:start w:val="1"/>
      <w:numFmt w:val="bullet"/>
      <w:lvlText w:val=""/>
      <w:lvlJc w:val="left"/>
      <w:pPr>
        <w:ind w:left="7188" w:hanging="360"/>
      </w:pPr>
      <w:rPr>
        <w:rFonts w:hint="default" w:ascii="Wingdings" w:hAnsi="Wingdings"/>
      </w:rPr>
    </w:lvl>
  </w:abstractNum>
  <w:abstractNum w:abstractNumId="51" w15:restartNumberingAfterBreak="0">
    <w:nsid w:val="69A98FCA"/>
    <w:multiLevelType w:val="hybridMultilevel"/>
    <w:tmpl w:val="C52CC640"/>
    <w:lvl w:ilvl="0" w:tplc="1A8CB28C">
      <w:start w:val="1"/>
      <w:numFmt w:val="bullet"/>
      <w:lvlText w:val="·"/>
      <w:lvlJc w:val="left"/>
      <w:pPr>
        <w:ind w:left="2820" w:hanging="360"/>
      </w:pPr>
      <w:rPr>
        <w:rFonts w:hint="default" w:ascii="Symbol" w:hAnsi="Symbol"/>
      </w:rPr>
    </w:lvl>
    <w:lvl w:ilvl="1" w:tplc="31FAA3B4">
      <w:start w:val="1"/>
      <w:numFmt w:val="bullet"/>
      <w:lvlText w:val="o"/>
      <w:lvlJc w:val="left"/>
      <w:pPr>
        <w:ind w:left="3540" w:hanging="360"/>
      </w:pPr>
      <w:rPr>
        <w:rFonts w:hint="default" w:ascii="Courier New" w:hAnsi="Courier New"/>
      </w:rPr>
    </w:lvl>
    <w:lvl w:ilvl="2" w:tplc="D2D022D0">
      <w:start w:val="1"/>
      <w:numFmt w:val="bullet"/>
      <w:lvlText w:val=""/>
      <w:lvlJc w:val="left"/>
      <w:pPr>
        <w:ind w:left="4260" w:hanging="360"/>
      </w:pPr>
      <w:rPr>
        <w:rFonts w:hint="default" w:ascii="Wingdings" w:hAnsi="Wingdings"/>
      </w:rPr>
    </w:lvl>
    <w:lvl w:ilvl="3" w:tplc="EC2E2C7E">
      <w:start w:val="1"/>
      <w:numFmt w:val="bullet"/>
      <w:lvlText w:val=""/>
      <w:lvlJc w:val="left"/>
      <w:pPr>
        <w:ind w:left="4980" w:hanging="360"/>
      </w:pPr>
      <w:rPr>
        <w:rFonts w:hint="default" w:ascii="Symbol" w:hAnsi="Symbol"/>
      </w:rPr>
    </w:lvl>
    <w:lvl w:ilvl="4" w:tplc="442A84D8">
      <w:start w:val="1"/>
      <w:numFmt w:val="bullet"/>
      <w:lvlText w:val="o"/>
      <w:lvlJc w:val="left"/>
      <w:pPr>
        <w:ind w:left="5700" w:hanging="360"/>
      </w:pPr>
      <w:rPr>
        <w:rFonts w:hint="default" w:ascii="Courier New" w:hAnsi="Courier New"/>
      </w:rPr>
    </w:lvl>
    <w:lvl w:ilvl="5" w:tplc="F7A05B7A">
      <w:start w:val="1"/>
      <w:numFmt w:val="bullet"/>
      <w:lvlText w:val=""/>
      <w:lvlJc w:val="left"/>
      <w:pPr>
        <w:ind w:left="6420" w:hanging="360"/>
      </w:pPr>
      <w:rPr>
        <w:rFonts w:hint="default" w:ascii="Wingdings" w:hAnsi="Wingdings"/>
      </w:rPr>
    </w:lvl>
    <w:lvl w:ilvl="6" w:tplc="CBE244E4">
      <w:start w:val="1"/>
      <w:numFmt w:val="bullet"/>
      <w:lvlText w:val=""/>
      <w:lvlJc w:val="left"/>
      <w:pPr>
        <w:ind w:left="7140" w:hanging="360"/>
      </w:pPr>
      <w:rPr>
        <w:rFonts w:hint="default" w:ascii="Symbol" w:hAnsi="Symbol"/>
      </w:rPr>
    </w:lvl>
    <w:lvl w:ilvl="7" w:tplc="72BC14CE">
      <w:start w:val="1"/>
      <w:numFmt w:val="bullet"/>
      <w:lvlText w:val="o"/>
      <w:lvlJc w:val="left"/>
      <w:pPr>
        <w:ind w:left="7860" w:hanging="360"/>
      </w:pPr>
      <w:rPr>
        <w:rFonts w:hint="default" w:ascii="Courier New" w:hAnsi="Courier New"/>
      </w:rPr>
    </w:lvl>
    <w:lvl w:ilvl="8" w:tplc="68EA3D6E">
      <w:start w:val="1"/>
      <w:numFmt w:val="bullet"/>
      <w:lvlText w:val=""/>
      <w:lvlJc w:val="left"/>
      <w:pPr>
        <w:ind w:left="8580" w:hanging="360"/>
      </w:pPr>
      <w:rPr>
        <w:rFonts w:hint="default" w:ascii="Wingdings" w:hAnsi="Wingdings"/>
      </w:rPr>
    </w:lvl>
  </w:abstractNum>
  <w:abstractNum w:abstractNumId="52" w15:restartNumberingAfterBreak="0">
    <w:nsid w:val="69EF4393"/>
    <w:multiLevelType w:val="multilevel"/>
    <w:tmpl w:val="F23CA098"/>
    <w:styleLink w:val="NuevoEstilo1"/>
    <w:lvl w:ilvl="0">
      <w:start w:val="1"/>
      <w:numFmt w:val="decimal"/>
      <w:lvlText w:val="%1"/>
      <w:lvlJc w:val="left"/>
      <w:pPr>
        <w:ind w:left="360" w:hanging="360"/>
      </w:pPr>
    </w:lvl>
    <w:lvl w:ilvl="1">
      <w:start w:val="1"/>
      <w:numFmt w:val="decimal"/>
      <w:lvlText w:val="%1.%2"/>
      <w:lvlJc w:val="left"/>
      <w:pPr>
        <w:ind w:left="1495"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6BEA3B5D"/>
    <w:multiLevelType w:val="multilevel"/>
    <w:tmpl w:val="0E54FCE2"/>
    <w:lvl w:ilvl="0">
      <w:start w:val="1"/>
      <w:numFmt w:val="decimal"/>
      <w:lvlText w:val="%1."/>
      <w:lvlJc w:val="left"/>
      <w:pPr>
        <w:ind w:left="720" w:hanging="360"/>
      </w:pPr>
      <w:rPr>
        <w:rFonts w:hint="default"/>
      </w:rPr>
    </w:lvl>
    <w:lvl w:ilvl="1">
      <w:start w:val="9"/>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ascii="Times New Roman" w:hAnsi="Times New Roman" w:cs="Times New Roman"/>
        <w:sz w:val="20"/>
        <w:szCs w:val="20"/>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54" w15:restartNumberingAfterBreak="0">
    <w:nsid w:val="6DFA5A62"/>
    <w:multiLevelType w:val="hybridMultilevel"/>
    <w:tmpl w:val="3B28E4E4"/>
    <w:lvl w:ilvl="0" w:tplc="240A0001">
      <w:start w:val="1"/>
      <w:numFmt w:val="bullet"/>
      <w:lvlText w:val=""/>
      <w:lvlJc w:val="left"/>
      <w:pPr>
        <w:ind w:left="360" w:hanging="360"/>
      </w:pPr>
      <w:rPr>
        <w:rFonts w:hint="default" w:ascii="Symbol" w:hAnsi="Symbol"/>
      </w:rPr>
    </w:lvl>
    <w:lvl w:ilvl="1" w:tplc="240A0003">
      <w:start w:val="1"/>
      <w:numFmt w:val="bullet"/>
      <w:lvlText w:val="o"/>
      <w:lvlJc w:val="left"/>
      <w:pPr>
        <w:ind w:left="1080" w:hanging="360"/>
      </w:pPr>
      <w:rPr>
        <w:rFonts w:hint="default" w:ascii="Courier New" w:hAnsi="Courier New" w:cs="Courier New"/>
      </w:rPr>
    </w:lvl>
    <w:lvl w:ilvl="2" w:tplc="240A0005" w:tentative="1">
      <w:start w:val="1"/>
      <w:numFmt w:val="bullet"/>
      <w:lvlText w:val=""/>
      <w:lvlJc w:val="left"/>
      <w:pPr>
        <w:ind w:left="1800" w:hanging="360"/>
      </w:pPr>
      <w:rPr>
        <w:rFonts w:hint="default" w:ascii="Wingdings" w:hAnsi="Wingdings"/>
      </w:rPr>
    </w:lvl>
    <w:lvl w:ilvl="3" w:tplc="240A0001" w:tentative="1">
      <w:start w:val="1"/>
      <w:numFmt w:val="bullet"/>
      <w:lvlText w:val=""/>
      <w:lvlJc w:val="left"/>
      <w:pPr>
        <w:ind w:left="2520" w:hanging="360"/>
      </w:pPr>
      <w:rPr>
        <w:rFonts w:hint="default" w:ascii="Symbol" w:hAnsi="Symbol"/>
      </w:rPr>
    </w:lvl>
    <w:lvl w:ilvl="4" w:tplc="240A0003" w:tentative="1">
      <w:start w:val="1"/>
      <w:numFmt w:val="bullet"/>
      <w:lvlText w:val="o"/>
      <w:lvlJc w:val="left"/>
      <w:pPr>
        <w:ind w:left="3240" w:hanging="360"/>
      </w:pPr>
      <w:rPr>
        <w:rFonts w:hint="default" w:ascii="Courier New" w:hAnsi="Courier New" w:cs="Courier New"/>
      </w:rPr>
    </w:lvl>
    <w:lvl w:ilvl="5" w:tplc="240A0005" w:tentative="1">
      <w:start w:val="1"/>
      <w:numFmt w:val="bullet"/>
      <w:lvlText w:val=""/>
      <w:lvlJc w:val="left"/>
      <w:pPr>
        <w:ind w:left="3960" w:hanging="360"/>
      </w:pPr>
      <w:rPr>
        <w:rFonts w:hint="default" w:ascii="Wingdings" w:hAnsi="Wingdings"/>
      </w:rPr>
    </w:lvl>
    <w:lvl w:ilvl="6" w:tplc="240A0001" w:tentative="1">
      <w:start w:val="1"/>
      <w:numFmt w:val="bullet"/>
      <w:lvlText w:val=""/>
      <w:lvlJc w:val="left"/>
      <w:pPr>
        <w:ind w:left="4680" w:hanging="360"/>
      </w:pPr>
      <w:rPr>
        <w:rFonts w:hint="default" w:ascii="Symbol" w:hAnsi="Symbol"/>
      </w:rPr>
    </w:lvl>
    <w:lvl w:ilvl="7" w:tplc="240A0003" w:tentative="1">
      <w:start w:val="1"/>
      <w:numFmt w:val="bullet"/>
      <w:lvlText w:val="o"/>
      <w:lvlJc w:val="left"/>
      <w:pPr>
        <w:ind w:left="5400" w:hanging="360"/>
      </w:pPr>
      <w:rPr>
        <w:rFonts w:hint="default" w:ascii="Courier New" w:hAnsi="Courier New" w:cs="Courier New"/>
      </w:rPr>
    </w:lvl>
    <w:lvl w:ilvl="8" w:tplc="240A0005" w:tentative="1">
      <w:start w:val="1"/>
      <w:numFmt w:val="bullet"/>
      <w:lvlText w:val=""/>
      <w:lvlJc w:val="left"/>
      <w:pPr>
        <w:ind w:left="6120" w:hanging="360"/>
      </w:pPr>
      <w:rPr>
        <w:rFonts w:hint="default" w:ascii="Wingdings" w:hAnsi="Wingdings"/>
      </w:rPr>
    </w:lvl>
  </w:abstractNum>
  <w:abstractNum w:abstractNumId="55" w15:restartNumberingAfterBreak="0">
    <w:nsid w:val="6FC070B5"/>
    <w:multiLevelType w:val="hybridMultilevel"/>
    <w:tmpl w:val="23E44880"/>
    <w:lvl w:ilvl="0" w:tplc="240A000B">
      <w:start w:val="1"/>
      <w:numFmt w:val="bullet"/>
      <w:lvlText w:val=""/>
      <w:lvlJc w:val="left"/>
      <w:pPr>
        <w:ind w:left="720" w:hanging="360"/>
      </w:pPr>
      <w:rPr>
        <w:rFonts w:hint="default" w:ascii="Wingdings" w:hAnsi="Wingdings"/>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abstractNum w:abstractNumId="56" w15:restartNumberingAfterBreak="0">
    <w:nsid w:val="7351386B"/>
    <w:multiLevelType w:val="hybridMultilevel"/>
    <w:tmpl w:val="4DA2CA9C"/>
    <w:lvl w:ilvl="0" w:tplc="240A000D">
      <w:start w:val="1"/>
      <w:numFmt w:val="bullet"/>
      <w:lvlText w:val=""/>
      <w:lvlJc w:val="left"/>
      <w:pPr>
        <w:ind w:left="1068" w:hanging="360"/>
      </w:pPr>
      <w:rPr>
        <w:rFonts w:hint="default" w:ascii="Wingdings" w:hAnsi="Wingdings"/>
      </w:rPr>
    </w:lvl>
    <w:lvl w:ilvl="1" w:tplc="240A0003" w:tentative="1">
      <w:start w:val="1"/>
      <w:numFmt w:val="bullet"/>
      <w:lvlText w:val="o"/>
      <w:lvlJc w:val="left"/>
      <w:pPr>
        <w:ind w:left="1788" w:hanging="360"/>
      </w:pPr>
      <w:rPr>
        <w:rFonts w:hint="default" w:ascii="Courier New" w:hAnsi="Courier New" w:cs="Courier New"/>
      </w:rPr>
    </w:lvl>
    <w:lvl w:ilvl="2" w:tplc="240A0005" w:tentative="1">
      <w:start w:val="1"/>
      <w:numFmt w:val="bullet"/>
      <w:lvlText w:val=""/>
      <w:lvlJc w:val="left"/>
      <w:pPr>
        <w:ind w:left="2508" w:hanging="360"/>
      </w:pPr>
      <w:rPr>
        <w:rFonts w:hint="default" w:ascii="Wingdings" w:hAnsi="Wingdings"/>
      </w:rPr>
    </w:lvl>
    <w:lvl w:ilvl="3" w:tplc="240A0001" w:tentative="1">
      <w:start w:val="1"/>
      <w:numFmt w:val="bullet"/>
      <w:lvlText w:val=""/>
      <w:lvlJc w:val="left"/>
      <w:pPr>
        <w:ind w:left="3228" w:hanging="360"/>
      </w:pPr>
      <w:rPr>
        <w:rFonts w:hint="default" w:ascii="Symbol" w:hAnsi="Symbol"/>
      </w:rPr>
    </w:lvl>
    <w:lvl w:ilvl="4" w:tplc="240A0003" w:tentative="1">
      <w:start w:val="1"/>
      <w:numFmt w:val="bullet"/>
      <w:lvlText w:val="o"/>
      <w:lvlJc w:val="left"/>
      <w:pPr>
        <w:ind w:left="3948" w:hanging="360"/>
      </w:pPr>
      <w:rPr>
        <w:rFonts w:hint="default" w:ascii="Courier New" w:hAnsi="Courier New" w:cs="Courier New"/>
      </w:rPr>
    </w:lvl>
    <w:lvl w:ilvl="5" w:tplc="240A0005" w:tentative="1">
      <w:start w:val="1"/>
      <w:numFmt w:val="bullet"/>
      <w:lvlText w:val=""/>
      <w:lvlJc w:val="left"/>
      <w:pPr>
        <w:ind w:left="4668" w:hanging="360"/>
      </w:pPr>
      <w:rPr>
        <w:rFonts w:hint="default" w:ascii="Wingdings" w:hAnsi="Wingdings"/>
      </w:rPr>
    </w:lvl>
    <w:lvl w:ilvl="6" w:tplc="240A0001" w:tentative="1">
      <w:start w:val="1"/>
      <w:numFmt w:val="bullet"/>
      <w:lvlText w:val=""/>
      <w:lvlJc w:val="left"/>
      <w:pPr>
        <w:ind w:left="5388" w:hanging="360"/>
      </w:pPr>
      <w:rPr>
        <w:rFonts w:hint="default" w:ascii="Symbol" w:hAnsi="Symbol"/>
      </w:rPr>
    </w:lvl>
    <w:lvl w:ilvl="7" w:tplc="240A0003" w:tentative="1">
      <w:start w:val="1"/>
      <w:numFmt w:val="bullet"/>
      <w:lvlText w:val="o"/>
      <w:lvlJc w:val="left"/>
      <w:pPr>
        <w:ind w:left="6108" w:hanging="360"/>
      </w:pPr>
      <w:rPr>
        <w:rFonts w:hint="default" w:ascii="Courier New" w:hAnsi="Courier New" w:cs="Courier New"/>
      </w:rPr>
    </w:lvl>
    <w:lvl w:ilvl="8" w:tplc="240A0005" w:tentative="1">
      <w:start w:val="1"/>
      <w:numFmt w:val="bullet"/>
      <w:lvlText w:val=""/>
      <w:lvlJc w:val="left"/>
      <w:pPr>
        <w:ind w:left="6828" w:hanging="360"/>
      </w:pPr>
      <w:rPr>
        <w:rFonts w:hint="default" w:ascii="Wingdings" w:hAnsi="Wingdings"/>
      </w:rPr>
    </w:lvl>
  </w:abstractNum>
  <w:abstractNum w:abstractNumId="57" w15:restartNumberingAfterBreak="0">
    <w:nsid w:val="762E032D"/>
    <w:multiLevelType w:val="hybridMultilevel"/>
    <w:tmpl w:val="E4983686"/>
    <w:lvl w:ilvl="0" w:tplc="240A0001">
      <w:start w:val="1"/>
      <w:numFmt w:val="bullet"/>
      <w:lvlText w:val=""/>
      <w:lvlJc w:val="left"/>
      <w:pPr>
        <w:ind w:left="927" w:hanging="360"/>
      </w:pPr>
      <w:rPr>
        <w:rFonts w:hint="default" w:ascii="Symbol" w:hAnsi="Symbol"/>
      </w:rPr>
    </w:lvl>
    <w:lvl w:ilvl="1" w:tplc="240A0003" w:tentative="1">
      <w:start w:val="1"/>
      <w:numFmt w:val="bullet"/>
      <w:lvlText w:val="o"/>
      <w:lvlJc w:val="left"/>
      <w:pPr>
        <w:ind w:left="1647" w:hanging="360"/>
      </w:pPr>
      <w:rPr>
        <w:rFonts w:hint="default" w:ascii="Courier New" w:hAnsi="Courier New" w:cs="Courier New"/>
      </w:rPr>
    </w:lvl>
    <w:lvl w:ilvl="2" w:tplc="240A0005" w:tentative="1">
      <w:start w:val="1"/>
      <w:numFmt w:val="bullet"/>
      <w:lvlText w:val=""/>
      <w:lvlJc w:val="left"/>
      <w:pPr>
        <w:ind w:left="2367" w:hanging="360"/>
      </w:pPr>
      <w:rPr>
        <w:rFonts w:hint="default" w:ascii="Wingdings" w:hAnsi="Wingdings"/>
      </w:rPr>
    </w:lvl>
    <w:lvl w:ilvl="3" w:tplc="240A0001" w:tentative="1">
      <w:start w:val="1"/>
      <w:numFmt w:val="bullet"/>
      <w:lvlText w:val=""/>
      <w:lvlJc w:val="left"/>
      <w:pPr>
        <w:ind w:left="3087" w:hanging="360"/>
      </w:pPr>
      <w:rPr>
        <w:rFonts w:hint="default" w:ascii="Symbol" w:hAnsi="Symbol"/>
      </w:rPr>
    </w:lvl>
    <w:lvl w:ilvl="4" w:tplc="240A0003" w:tentative="1">
      <w:start w:val="1"/>
      <w:numFmt w:val="bullet"/>
      <w:lvlText w:val="o"/>
      <w:lvlJc w:val="left"/>
      <w:pPr>
        <w:ind w:left="3807" w:hanging="360"/>
      </w:pPr>
      <w:rPr>
        <w:rFonts w:hint="default" w:ascii="Courier New" w:hAnsi="Courier New" w:cs="Courier New"/>
      </w:rPr>
    </w:lvl>
    <w:lvl w:ilvl="5" w:tplc="240A0005" w:tentative="1">
      <w:start w:val="1"/>
      <w:numFmt w:val="bullet"/>
      <w:lvlText w:val=""/>
      <w:lvlJc w:val="left"/>
      <w:pPr>
        <w:ind w:left="4527" w:hanging="360"/>
      </w:pPr>
      <w:rPr>
        <w:rFonts w:hint="default" w:ascii="Wingdings" w:hAnsi="Wingdings"/>
      </w:rPr>
    </w:lvl>
    <w:lvl w:ilvl="6" w:tplc="240A0001" w:tentative="1">
      <w:start w:val="1"/>
      <w:numFmt w:val="bullet"/>
      <w:lvlText w:val=""/>
      <w:lvlJc w:val="left"/>
      <w:pPr>
        <w:ind w:left="5247" w:hanging="360"/>
      </w:pPr>
      <w:rPr>
        <w:rFonts w:hint="default" w:ascii="Symbol" w:hAnsi="Symbol"/>
      </w:rPr>
    </w:lvl>
    <w:lvl w:ilvl="7" w:tplc="240A0003" w:tentative="1">
      <w:start w:val="1"/>
      <w:numFmt w:val="bullet"/>
      <w:lvlText w:val="o"/>
      <w:lvlJc w:val="left"/>
      <w:pPr>
        <w:ind w:left="5967" w:hanging="360"/>
      </w:pPr>
      <w:rPr>
        <w:rFonts w:hint="default" w:ascii="Courier New" w:hAnsi="Courier New" w:cs="Courier New"/>
      </w:rPr>
    </w:lvl>
    <w:lvl w:ilvl="8" w:tplc="240A0005" w:tentative="1">
      <w:start w:val="1"/>
      <w:numFmt w:val="bullet"/>
      <w:lvlText w:val=""/>
      <w:lvlJc w:val="left"/>
      <w:pPr>
        <w:ind w:left="6687" w:hanging="360"/>
      </w:pPr>
      <w:rPr>
        <w:rFonts w:hint="default" w:ascii="Wingdings" w:hAnsi="Wingdings"/>
      </w:rPr>
    </w:lvl>
  </w:abstractNum>
  <w:abstractNum w:abstractNumId="58" w15:restartNumberingAfterBreak="0">
    <w:nsid w:val="7C5E6547"/>
    <w:multiLevelType w:val="hybridMultilevel"/>
    <w:tmpl w:val="DE70F710"/>
    <w:lvl w:ilvl="0" w:tplc="240A000B">
      <w:start w:val="1"/>
      <w:numFmt w:val="bullet"/>
      <w:lvlText w:val=""/>
      <w:lvlJc w:val="left"/>
      <w:pPr>
        <w:ind w:left="1068" w:hanging="360"/>
      </w:pPr>
      <w:rPr>
        <w:rFonts w:hint="default" w:ascii="Wingdings" w:hAnsi="Wingdings"/>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59" w15:restartNumberingAfterBreak="0">
    <w:nsid w:val="7F705261"/>
    <w:multiLevelType w:val="hybridMultilevel"/>
    <w:tmpl w:val="2F6A469A"/>
    <w:lvl w:ilvl="0" w:tplc="240A0001">
      <w:start w:val="1"/>
      <w:numFmt w:val="bullet"/>
      <w:lvlText w:val=""/>
      <w:lvlJc w:val="left"/>
      <w:pPr>
        <w:ind w:left="720" w:hanging="360"/>
      </w:pPr>
      <w:rPr>
        <w:rFonts w:hint="default" w:ascii="Symbol" w:hAnsi="Symbol"/>
      </w:rPr>
    </w:lvl>
    <w:lvl w:ilvl="1" w:tplc="240A0003" w:tentative="1">
      <w:start w:val="1"/>
      <w:numFmt w:val="bullet"/>
      <w:lvlText w:val="o"/>
      <w:lvlJc w:val="left"/>
      <w:pPr>
        <w:ind w:left="1440" w:hanging="360"/>
      </w:pPr>
      <w:rPr>
        <w:rFonts w:hint="default" w:ascii="Courier New" w:hAnsi="Courier New" w:cs="Courier New"/>
      </w:rPr>
    </w:lvl>
    <w:lvl w:ilvl="2" w:tplc="240A0005" w:tentative="1">
      <w:start w:val="1"/>
      <w:numFmt w:val="bullet"/>
      <w:lvlText w:val=""/>
      <w:lvlJc w:val="left"/>
      <w:pPr>
        <w:ind w:left="2160" w:hanging="360"/>
      </w:pPr>
      <w:rPr>
        <w:rFonts w:hint="default" w:ascii="Wingdings" w:hAnsi="Wingdings"/>
      </w:rPr>
    </w:lvl>
    <w:lvl w:ilvl="3" w:tplc="240A0001" w:tentative="1">
      <w:start w:val="1"/>
      <w:numFmt w:val="bullet"/>
      <w:lvlText w:val=""/>
      <w:lvlJc w:val="left"/>
      <w:pPr>
        <w:ind w:left="2880" w:hanging="360"/>
      </w:pPr>
      <w:rPr>
        <w:rFonts w:hint="default" w:ascii="Symbol" w:hAnsi="Symbol"/>
      </w:rPr>
    </w:lvl>
    <w:lvl w:ilvl="4" w:tplc="240A0003" w:tentative="1">
      <w:start w:val="1"/>
      <w:numFmt w:val="bullet"/>
      <w:lvlText w:val="o"/>
      <w:lvlJc w:val="left"/>
      <w:pPr>
        <w:ind w:left="3600" w:hanging="360"/>
      </w:pPr>
      <w:rPr>
        <w:rFonts w:hint="default" w:ascii="Courier New" w:hAnsi="Courier New" w:cs="Courier New"/>
      </w:rPr>
    </w:lvl>
    <w:lvl w:ilvl="5" w:tplc="240A0005" w:tentative="1">
      <w:start w:val="1"/>
      <w:numFmt w:val="bullet"/>
      <w:lvlText w:val=""/>
      <w:lvlJc w:val="left"/>
      <w:pPr>
        <w:ind w:left="4320" w:hanging="360"/>
      </w:pPr>
      <w:rPr>
        <w:rFonts w:hint="default" w:ascii="Wingdings" w:hAnsi="Wingdings"/>
      </w:rPr>
    </w:lvl>
    <w:lvl w:ilvl="6" w:tplc="240A0001" w:tentative="1">
      <w:start w:val="1"/>
      <w:numFmt w:val="bullet"/>
      <w:lvlText w:val=""/>
      <w:lvlJc w:val="left"/>
      <w:pPr>
        <w:ind w:left="5040" w:hanging="360"/>
      </w:pPr>
      <w:rPr>
        <w:rFonts w:hint="default" w:ascii="Symbol" w:hAnsi="Symbol"/>
      </w:rPr>
    </w:lvl>
    <w:lvl w:ilvl="7" w:tplc="240A0003" w:tentative="1">
      <w:start w:val="1"/>
      <w:numFmt w:val="bullet"/>
      <w:lvlText w:val="o"/>
      <w:lvlJc w:val="left"/>
      <w:pPr>
        <w:ind w:left="5760" w:hanging="360"/>
      </w:pPr>
      <w:rPr>
        <w:rFonts w:hint="default" w:ascii="Courier New" w:hAnsi="Courier New" w:cs="Courier New"/>
      </w:rPr>
    </w:lvl>
    <w:lvl w:ilvl="8" w:tplc="240A0005" w:tentative="1">
      <w:start w:val="1"/>
      <w:numFmt w:val="bullet"/>
      <w:lvlText w:val=""/>
      <w:lvlJc w:val="left"/>
      <w:pPr>
        <w:ind w:left="6480" w:hanging="360"/>
      </w:pPr>
      <w:rPr>
        <w:rFonts w:hint="default" w:ascii="Wingdings" w:hAnsi="Wingdings"/>
      </w:rPr>
    </w:lvl>
  </w:abstractNum>
  <w:num w:numId="1">
    <w:abstractNumId w:val="7"/>
  </w:num>
  <w:num w:numId="2">
    <w:abstractNumId w:val="32"/>
  </w:num>
  <w:num w:numId="3">
    <w:abstractNumId w:val="30"/>
  </w:num>
  <w:num w:numId="4">
    <w:abstractNumId w:val="51"/>
  </w:num>
  <w:num w:numId="5">
    <w:abstractNumId w:val="47"/>
  </w:num>
  <w:num w:numId="6">
    <w:abstractNumId w:val="26"/>
  </w:num>
  <w:num w:numId="7">
    <w:abstractNumId w:val="1"/>
  </w:num>
  <w:num w:numId="8">
    <w:abstractNumId w:val="5"/>
  </w:num>
  <w:num w:numId="9">
    <w:abstractNumId w:val="27"/>
  </w:num>
  <w:num w:numId="10">
    <w:abstractNumId w:val="57"/>
  </w:num>
  <w:num w:numId="11">
    <w:abstractNumId w:val="3"/>
  </w:num>
  <w:num w:numId="12">
    <w:abstractNumId w:val="39"/>
  </w:num>
  <w:num w:numId="13">
    <w:abstractNumId w:val="52"/>
  </w:num>
  <w:num w:numId="14">
    <w:abstractNumId w:val="50"/>
  </w:num>
  <w:num w:numId="15">
    <w:abstractNumId w:val="15"/>
  </w:num>
  <w:num w:numId="16">
    <w:abstractNumId w:val="54"/>
  </w:num>
  <w:num w:numId="17">
    <w:abstractNumId w:val="36"/>
  </w:num>
  <w:num w:numId="18">
    <w:abstractNumId w:val="35"/>
  </w:num>
  <w:num w:numId="19">
    <w:abstractNumId w:val="10"/>
  </w:num>
  <w:num w:numId="20">
    <w:abstractNumId w:val="48"/>
  </w:num>
  <w:num w:numId="21">
    <w:abstractNumId w:val="53"/>
  </w:num>
  <w:num w:numId="22">
    <w:abstractNumId w:val="0"/>
  </w:num>
  <w:num w:numId="23">
    <w:abstractNumId w:val="59"/>
  </w:num>
  <w:num w:numId="24">
    <w:abstractNumId w:val="4"/>
  </w:num>
  <w:num w:numId="25">
    <w:abstractNumId w:val="45"/>
  </w:num>
  <w:num w:numId="26">
    <w:abstractNumId w:val="29"/>
  </w:num>
  <w:num w:numId="27">
    <w:abstractNumId w:val="22"/>
  </w:num>
  <w:num w:numId="28">
    <w:abstractNumId w:val="2"/>
  </w:num>
  <w:num w:numId="29">
    <w:abstractNumId w:val="34"/>
  </w:num>
  <w:num w:numId="30">
    <w:abstractNumId w:val="14"/>
  </w:num>
  <w:num w:numId="31">
    <w:abstractNumId w:val="21"/>
  </w:num>
  <w:num w:numId="32">
    <w:abstractNumId w:val="13"/>
  </w:num>
  <w:num w:numId="33">
    <w:abstractNumId w:val="43"/>
  </w:num>
  <w:num w:numId="34">
    <w:abstractNumId w:val="17"/>
  </w:num>
  <w:num w:numId="35">
    <w:abstractNumId w:val="20"/>
  </w:num>
  <w:num w:numId="36">
    <w:abstractNumId w:val="6"/>
  </w:num>
  <w:num w:numId="37">
    <w:abstractNumId w:val="38"/>
  </w:num>
  <w:num w:numId="38">
    <w:abstractNumId w:val="46"/>
  </w:num>
  <w:num w:numId="39">
    <w:abstractNumId w:val="49"/>
  </w:num>
  <w:num w:numId="40">
    <w:abstractNumId w:val="19"/>
  </w:num>
  <w:num w:numId="41">
    <w:abstractNumId w:val="42"/>
  </w:num>
  <w:num w:numId="42">
    <w:abstractNumId w:val="16"/>
  </w:num>
  <w:num w:numId="43">
    <w:abstractNumId w:val="56"/>
  </w:num>
  <w:num w:numId="44">
    <w:abstractNumId w:val="23"/>
  </w:num>
  <w:num w:numId="45">
    <w:abstractNumId w:val="33"/>
  </w:num>
  <w:num w:numId="46">
    <w:abstractNumId w:val="28"/>
  </w:num>
  <w:num w:numId="47">
    <w:abstractNumId w:val="24"/>
  </w:num>
  <w:num w:numId="48">
    <w:abstractNumId w:val="58"/>
  </w:num>
  <w:num w:numId="49">
    <w:abstractNumId w:val="9"/>
  </w:num>
  <w:num w:numId="50">
    <w:abstractNumId w:val="12"/>
  </w:num>
  <w:num w:numId="51">
    <w:abstractNumId w:val="40"/>
  </w:num>
  <w:num w:numId="52">
    <w:abstractNumId w:val="37"/>
  </w:num>
  <w:num w:numId="53">
    <w:abstractNumId w:val="31"/>
  </w:num>
  <w:num w:numId="54">
    <w:abstractNumId w:val="25"/>
  </w:num>
  <w:num w:numId="55">
    <w:abstractNumId w:val="41"/>
  </w:num>
  <w:num w:numId="56">
    <w:abstractNumId w:val="55"/>
  </w:num>
  <w:num w:numId="57">
    <w:abstractNumId w:val="18"/>
  </w:num>
  <w:num w:numId="58">
    <w:abstractNumId w:val="44"/>
  </w:num>
  <w:num w:numId="59">
    <w:abstractNumId w:val="11"/>
  </w:num>
  <w:num w:numId="60">
    <w:abstractNumId w:val="8"/>
  </w:num>
  <w:numIdMacAtCleanup w:val="6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80"/>
  <w:trackRevisions w:val="false"/>
  <w:defaultTabStop w:val="9639"/>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6C4C"/>
    <w:rsid w:val="00000961"/>
    <w:rsid w:val="000016A0"/>
    <w:rsid w:val="000024EC"/>
    <w:rsid w:val="00002BE5"/>
    <w:rsid w:val="00002D33"/>
    <w:rsid w:val="00003B28"/>
    <w:rsid w:val="000043B9"/>
    <w:rsid w:val="000049C4"/>
    <w:rsid w:val="00004C6B"/>
    <w:rsid w:val="00004EA1"/>
    <w:rsid w:val="0000555E"/>
    <w:rsid w:val="000055FB"/>
    <w:rsid w:val="00005A3E"/>
    <w:rsid w:val="000067D4"/>
    <w:rsid w:val="000078F9"/>
    <w:rsid w:val="00007E76"/>
    <w:rsid w:val="000115D5"/>
    <w:rsid w:val="00011C59"/>
    <w:rsid w:val="00012073"/>
    <w:rsid w:val="000125FE"/>
    <w:rsid w:val="00012E4E"/>
    <w:rsid w:val="00013B00"/>
    <w:rsid w:val="000141D6"/>
    <w:rsid w:val="00016CAA"/>
    <w:rsid w:val="00017A5B"/>
    <w:rsid w:val="00017E91"/>
    <w:rsid w:val="00020128"/>
    <w:rsid w:val="00020416"/>
    <w:rsid w:val="00021B33"/>
    <w:rsid w:val="00022311"/>
    <w:rsid w:val="00022506"/>
    <w:rsid w:val="00022826"/>
    <w:rsid w:val="00023AD0"/>
    <w:rsid w:val="00023D9B"/>
    <w:rsid w:val="0002434D"/>
    <w:rsid w:val="00025B34"/>
    <w:rsid w:val="00025EF0"/>
    <w:rsid w:val="00026AD4"/>
    <w:rsid w:val="00026FE9"/>
    <w:rsid w:val="0002749B"/>
    <w:rsid w:val="00030E99"/>
    <w:rsid w:val="00031012"/>
    <w:rsid w:val="00032359"/>
    <w:rsid w:val="000323CE"/>
    <w:rsid w:val="000329B2"/>
    <w:rsid w:val="00032BFE"/>
    <w:rsid w:val="000339A6"/>
    <w:rsid w:val="00034CAA"/>
    <w:rsid w:val="00035478"/>
    <w:rsid w:val="000354E0"/>
    <w:rsid w:val="00036211"/>
    <w:rsid w:val="00036A8A"/>
    <w:rsid w:val="00036B2E"/>
    <w:rsid w:val="000370BD"/>
    <w:rsid w:val="00040458"/>
    <w:rsid w:val="00040552"/>
    <w:rsid w:val="000405E4"/>
    <w:rsid w:val="000406DF"/>
    <w:rsid w:val="00040CE6"/>
    <w:rsid w:val="00040D82"/>
    <w:rsid w:val="00041056"/>
    <w:rsid w:val="000411F1"/>
    <w:rsid w:val="000421A8"/>
    <w:rsid w:val="000428B0"/>
    <w:rsid w:val="000428FA"/>
    <w:rsid w:val="00042A91"/>
    <w:rsid w:val="00043473"/>
    <w:rsid w:val="0004406B"/>
    <w:rsid w:val="000440C2"/>
    <w:rsid w:val="00044E0C"/>
    <w:rsid w:val="000451FF"/>
    <w:rsid w:val="00045F0A"/>
    <w:rsid w:val="00046178"/>
    <w:rsid w:val="000463B3"/>
    <w:rsid w:val="000476FF"/>
    <w:rsid w:val="000507ED"/>
    <w:rsid w:val="00050E02"/>
    <w:rsid w:val="00050E90"/>
    <w:rsid w:val="00051B86"/>
    <w:rsid w:val="00053E1E"/>
    <w:rsid w:val="000541C5"/>
    <w:rsid w:val="00054938"/>
    <w:rsid w:val="00054956"/>
    <w:rsid w:val="00054B11"/>
    <w:rsid w:val="00056006"/>
    <w:rsid w:val="000562F6"/>
    <w:rsid w:val="0005639C"/>
    <w:rsid w:val="00056B27"/>
    <w:rsid w:val="000619EB"/>
    <w:rsid w:val="0006215E"/>
    <w:rsid w:val="00062384"/>
    <w:rsid w:val="000626D5"/>
    <w:rsid w:val="00062B91"/>
    <w:rsid w:val="00062C3F"/>
    <w:rsid w:val="00063832"/>
    <w:rsid w:val="00063BF0"/>
    <w:rsid w:val="00064AF3"/>
    <w:rsid w:val="00064F80"/>
    <w:rsid w:val="0006506F"/>
    <w:rsid w:val="00065098"/>
    <w:rsid w:val="000650F1"/>
    <w:rsid w:val="000662B5"/>
    <w:rsid w:val="00066EDD"/>
    <w:rsid w:val="000674BD"/>
    <w:rsid w:val="00067CCD"/>
    <w:rsid w:val="00067DC4"/>
    <w:rsid w:val="000704C4"/>
    <w:rsid w:val="00071558"/>
    <w:rsid w:val="000722F5"/>
    <w:rsid w:val="00072693"/>
    <w:rsid w:val="00072BA2"/>
    <w:rsid w:val="00072C3C"/>
    <w:rsid w:val="00073224"/>
    <w:rsid w:val="00073638"/>
    <w:rsid w:val="00073C32"/>
    <w:rsid w:val="00073EBF"/>
    <w:rsid w:val="000740C6"/>
    <w:rsid w:val="0007425D"/>
    <w:rsid w:val="00074B83"/>
    <w:rsid w:val="00076097"/>
    <w:rsid w:val="0007619D"/>
    <w:rsid w:val="00076A4E"/>
    <w:rsid w:val="00076AD5"/>
    <w:rsid w:val="00077742"/>
    <w:rsid w:val="0007795F"/>
    <w:rsid w:val="0008071E"/>
    <w:rsid w:val="00080B46"/>
    <w:rsid w:val="00080CDF"/>
    <w:rsid w:val="00081D0E"/>
    <w:rsid w:val="00081D0F"/>
    <w:rsid w:val="00081D22"/>
    <w:rsid w:val="00081FCE"/>
    <w:rsid w:val="000821DC"/>
    <w:rsid w:val="000832AC"/>
    <w:rsid w:val="00083DB6"/>
    <w:rsid w:val="00083FDD"/>
    <w:rsid w:val="000840BE"/>
    <w:rsid w:val="000848F8"/>
    <w:rsid w:val="00084EA6"/>
    <w:rsid w:val="000850C3"/>
    <w:rsid w:val="000859FF"/>
    <w:rsid w:val="00086AB3"/>
    <w:rsid w:val="00086BC3"/>
    <w:rsid w:val="0008745E"/>
    <w:rsid w:val="000875F0"/>
    <w:rsid w:val="000878C4"/>
    <w:rsid w:val="0008E639"/>
    <w:rsid w:val="00091033"/>
    <w:rsid w:val="000917A7"/>
    <w:rsid w:val="000926C8"/>
    <w:rsid w:val="00093369"/>
    <w:rsid w:val="00093B5B"/>
    <w:rsid w:val="000953B4"/>
    <w:rsid w:val="0009597F"/>
    <w:rsid w:val="0009725A"/>
    <w:rsid w:val="00097B25"/>
    <w:rsid w:val="00097CDD"/>
    <w:rsid w:val="000A0CA1"/>
    <w:rsid w:val="000A206A"/>
    <w:rsid w:val="000A240A"/>
    <w:rsid w:val="000A30CD"/>
    <w:rsid w:val="000A36EA"/>
    <w:rsid w:val="000A3F39"/>
    <w:rsid w:val="000A49C1"/>
    <w:rsid w:val="000A4C85"/>
    <w:rsid w:val="000A5ECB"/>
    <w:rsid w:val="000A66A6"/>
    <w:rsid w:val="000A66C8"/>
    <w:rsid w:val="000A6809"/>
    <w:rsid w:val="000A75C6"/>
    <w:rsid w:val="000A762D"/>
    <w:rsid w:val="000A7C76"/>
    <w:rsid w:val="000A7E39"/>
    <w:rsid w:val="000A81A3"/>
    <w:rsid w:val="000A9766"/>
    <w:rsid w:val="000B00D2"/>
    <w:rsid w:val="000B055F"/>
    <w:rsid w:val="000B0C63"/>
    <w:rsid w:val="000B27F7"/>
    <w:rsid w:val="000B3181"/>
    <w:rsid w:val="000B334F"/>
    <w:rsid w:val="000B39E4"/>
    <w:rsid w:val="000B39FE"/>
    <w:rsid w:val="000B4168"/>
    <w:rsid w:val="000B422D"/>
    <w:rsid w:val="000B4527"/>
    <w:rsid w:val="000B5132"/>
    <w:rsid w:val="000B6571"/>
    <w:rsid w:val="000B6581"/>
    <w:rsid w:val="000B6971"/>
    <w:rsid w:val="000B6B05"/>
    <w:rsid w:val="000B721F"/>
    <w:rsid w:val="000B7D2E"/>
    <w:rsid w:val="000C0E15"/>
    <w:rsid w:val="000C1194"/>
    <w:rsid w:val="000C149B"/>
    <w:rsid w:val="000C2147"/>
    <w:rsid w:val="000C2FF0"/>
    <w:rsid w:val="000C3DEF"/>
    <w:rsid w:val="000C3FE8"/>
    <w:rsid w:val="000C5FC0"/>
    <w:rsid w:val="000C61D3"/>
    <w:rsid w:val="000C6281"/>
    <w:rsid w:val="000C629C"/>
    <w:rsid w:val="000C6441"/>
    <w:rsid w:val="000C6852"/>
    <w:rsid w:val="000C6E11"/>
    <w:rsid w:val="000C7296"/>
    <w:rsid w:val="000C7569"/>
    <w:rsid w:val="000C7A32"/>
    <w:rsid w:val="000D0081"/>
    <w:rsid w:val="000D154C"/>
    <w:rsid w:val="000D1B6B"/>
    <w:rsid w:val="000D2274"/>
    <w:rsid w:val="000D23EA"/>
    <w:rsid w:val="000D25A4"/>
    <w:rsid w:val="000D2F98"/>
    <w:rsid w:val="000D38A3"/>
    <w:rsid w:val="000D40E9"/>
    <w:rsid w:val="000D4A43"/>
    <w:rsid w:val="000D50AD"/>
    <w:rsid w:val="000D54A9"/>
    <w:rsid w:val="000D5539"/>
    <w:rsid w:val="000D596D"/>
    <w:rsid w:val="000D6234"/>
    <w:rsid w:val="000D6340"/>
    <w:rsid w:val="000D7239"/>
    <w:rsid w:val="000D74A0"/>
    <w:rsid w:val="000D7510"/>
    <w:rsid w:val="000D7596"/>
    <w:rsid w:val="000D7D73"/>
    <w:rsid w:val="000E0AC1"/>
    <w:rsid w:val="000E1D02"/>
    <w:rsid w:val="000E1EE6"/>
    <w:rsid w:val="000E220B"/>
    <w:rsid w:val="000E2328"/>
    <w:rsid w:val="000E290D"/>
    <w:rsid w:val="000E2C60"/>
    <w:rsid w:val="000E3372"/>
    <w:rsid w:val="000E3629"/>
    <w:rsid w:val="000E3B7D"/>
    <w:rsid w:val="000E3C31"/>
    <w:rsid w:val="000E4A1A"/>
    <w:rsid w:val="000E6154"/>
    <w:rsid w:val="000E733B"/>
    <w:rsid w:val="000E7729"/>
    <w:rsid w:val="000F00E3"/>
    <w:rsid w:val="000F018F"/>
    <w:rsid w:val="000F061F"/>
    <w:rsid w:val="000F0A3E"/>
    <w:rsid w:val="000F0B76"/>
    <w:rsid w:val="000F1605"/>
    <w:rsid w:val="000F29C7"/>
    <w:rsid w:val="000F2FCE"/>
    <w:rsid w:val="000F3713"/>
    <w:rsid w:val="000F436C"/>
    <w:rsid w:val="000F6293"/>
    <w:rsid w:val="000F6CB8"/>
    <w:rsid w:val="000F729C"/>
    <w:rsid w:val="00100B60"/>
    <w:rsid w:val="00100C50"/>
    <w:rsid w:val="00100D0D"/>
    <w:rsid w:val="0010145C"/>
    <w:rsid w:val="001016C6"/>
    <w:rsid w:val="00103297"/>
    <w:rsid w:val="001032DC"/>
    <w:rsid w:val="00103E5C"/>
    <w:rsid w:val="001042BD"/>
    <w:rsid w:val="0010446B"/>
    <w:rsid w:val="00104A73"/>
    <w:rsid w:val="00104D53"/>
    <w:rsid w:val="00104E89"/>
    <w:rsid w:val="001065CC"/>
    <w:rsid w:val="00106728"/>
    <w:rsid w:val="001069DE"/>
    <w:rsid w:val="00106A00"/>
    <w:rsid w:val="001071C1"/>
    <w:rsid w:val="001071EE"/>
    <w:rsid w:val="0010772E"/>
    <w:rsid w:val="00110914"/>
    <w:rsid w:val="0011164B"/>
    <w:rsid w:val="00113177"/>
    <w:rsid w:val="00113B8D"/>
    <w:rsid w:val="00113D2E"/>
    <w:rsid w:val="001140D3"/>
    <w:rsid w:val="001142FC"/>
    <w:rsid w:val="001145A8"/>
    <w:rsid w:val="00115B28"/>
    <w:rsid w:val="00116127"/>
    <w:rsid w:val="00116C18"/>
    <w:rsid w:val="00117179"/>
    <w:rsid w:val="00120AF5"/>
    <w:rsid w:val="0012175D"/>
    <w:rsid w:val="00121877"/>
    <w:rsid w:val="0012256E"/>
    <w:rsid w:val="00122D55"/>
    <w:rsid w:val="00122E59"/>
    <w:rsid w:val="001238F4"/>
    <w:rsid w:val="001239FE"/>
    <w:rsid w:val="00123A18"/>
    <w:rsid w:val="0012409B"/>
    <w:rsid w:val="001243AF"/>
    <w:rsid w:val="0012465E"/>
    <w:rsid w:val="00126179"/>
    <w:rsid w:val="00126710"/>
    <w:rsid w:val="0012671D"/>
    <w:rsid w:val="00126E46"/>
    <w:rsid w:val="00126F0F"/>
    <w:rsid w:val="001275A4"/>
    <w:rsid w:val="00127C54"/>
    <w:rsid w:val="0013044F"/>
    <w:rsid w:val="001305B2"/>
    <w:rsid w:val="00131598"/>
    <w:rsid w:val="00132090"/>
    <w:rsid w:val="0013331B"/>
    <w:rsid w:val="001337C2"/>
    <w:rsid w:val="0013497A"/>
    <w:rsid w:val="00134BEE"/>
    <w:rsid w:val="00135644"/>
    <w:rsid w:val="00135A87"/>
    <w:rsid w:val="00135D01"/>
    <w:rsid w:val="00135D10"/>
    <w:rsid w:val="00135E58"/>
    <w:rsid w:val="00135EF5"/>
    <w:rsid w:val="0013627A"/>
    <w:rsid w:val="00136949"/>
    <w:rsid w:val="001371A7"/>
    <w:rsid w:val="0013776D"/>
    <w:rsid w:val="00137A7F"/>
    <w:rsid w:val="00140322"/>
    <w:rsid w:val="00140634"/>
    <w:rsid w:val="001415F8"/>
    <w:rsid w:val="00141CA4"/>
    <w:rsid w:val="001423A6"/>
    <w:rsid w:val="00142414"/>
    <w:rsid w:val="0014256E"/>
    <w:rsid w:val="00142634"/>
    <w:rsid w:val="00142942"/>
    <w:rsid w:val="00142F21"/>
    <w:rsid w:val="00143257"/>
    <w:rsid w:val="001440FD"/>
    <w:rsid w:val="00144822"/>
    <w:rsid w:val="00145A0B"/>
    <w:rsid w:val="00145C6B"/>
    <w:rsid w:val="001472EF"/>
    <w:rsid w:val="00147986"/>
    <w:rsid w:val="00150096"/>
    <w:rsid w:val="00150784"/>
    <w:rsid w:val="00151475"/>
    <w:rsid w:val="0015152B"/>
    <w:rsid w:val="00152953"/>
    <w:rsid w:val="00153242"/>
    <w:rsid w:val="00153613"/>
    <w:rsid w:val="001546DA"/>
    <w:rsid w:val="00154D87"/>
    <w:rsid w:val="0015681B"/>
    <w:rsid w:val="00156AB5"/>
    <w:rsid w:val="00157490"/>
    <w:rsid w:val="001600FD"/>
    <w:rsid w:val="00160334"/>
    <w:rsid w:val="00160C3C"/>
    <w:rsid w:val="00160C64"/>
    <w:rsid w:val="00161F4C"/>
    <w:rsid w:val="00162037"/>
    <w:rsid w:val="00162BEA"/>
    <w:rsid w:val="00163010"/>
    <w:rsid w:val="0016361F"/>
    <w:rsid w:val="0016380A"/>
    <w:rsid w:val="001639D0"/>
    <w:rsid w:val="0016424C"/>
    <w:rsid w:val="00164F91"/>
    <w:rsid w:val="00165174"/>
    <w:rsid w:val="001659FB"/>
    <w:rsid w:val="0016618C"/>
    <w:rsid w:val="00166B32"/>
    <w:rsid w:val="00166BE9"/>
    <w:rsid w:val="00167CAE"/>
    <w:rsid w:val="00167F6E"/>
    <w:rsid w:val="001701E0"/>
    <w:rsid w:val="00170426"/>
    <w:rsid w:val="0017093D"/>
    <w:rsid w:val="00170CBE"/>
    <w:rsid w:val="0017119C"/>
    <w:rsid w:val="0017122A"/>
    <w:rsid w:val="00171AF4"/>
    <w:rsid w:val="001723A1"/>
    <w:rsid w:val="001738C1"/>
    <w:rsid w:val="00173DEF"/>
    <w:rsid w:val="001755EB"/>
    <w:rsid w:val="001758B0"/>
    <w:rsid w:val="00176268"/>
    <w:rsid w:val="00176648"/>
    <w:rsid w:val="00177422"/>
    <w:rsid w:val="0017753D"/>
    <w:rsid w:val="001803DB"/>
    <w:rsid w:val="00180570"/>
    <w:rsid w:val="00180A96"/>
    <w:rsid w:val="00181167"/>
    <w:rsid w:val="00181D32"/>
    <w:rsid w:val="001827E2"/>
    <w:rsid w:val="0018628F"/>
    <w:rsid w:val="00186ACB"/>
    <w:rsid w:val="00186E62"/>
    <w:rsid w:val="0018789F"/>
    <w:rsid w:val="00187CF9"/>
    <w:rsid w:val="00190BCF"/>
    <w:rsid w:val="00190DA5"/>
    <w:rsid w:val="00190FE7"/>
    <w:rsid w:val="001918FC"/>
    <w:rsid w:val="00191D57"/>
    <w:rsid w:val="0019272F"/>
    <w:rsid w:val="00192A75"/>
    <w:rsid w:val="00192B05"/>
    <w:rsid w:val="00193561"/>
    <w:rsid w:val="00193639"/>
    <w:rsid w:val="001938EB"/>
    <w:rsid w:val="00194740"/>
    <w:rsid w:val="00195206"/>
    <w:rsid w:val="00195ACD"/>
    <w:rsid w:val="00195B1C"/>
    <w:rsid w:val="001971EA"/>
    <w:rsid w:val="0019757C"/>
    <w:rsid w:val="00197CBA"/>
    <w:rsid w:val="001A026E"/>
    <w:rsid w:val="001A1029"/>
    <w:rsid w:val="001A1131"/>
    <w:rsid w:val="001A1D42"/>
    <w:rsid w:val="001A2692"/>
    <w:rsid w:val="001A2B7A"/>
    <w:rsid w:val="001A2E79"/>
    <w:rsid w:val="001A31C6"/>
    <w:rsid w:val="001A31D9"/>
    <w:rsid w:val="001A33FF"/>
    <w:rsid w:val="001A3AF4"/>
    <w:rsid w:val="001A3D7E"/>
    <w:rsid w:val="001A44E4"/>
    <w:rsid w:val="001A450E"/>
    <w:rsid w:val="001A5757"/>
    <w:rsid w:val="001A598C"/>
    <w:rsid w:val="001A68E3"/>
    <w:rsid w:val="001A6B93"/>
    <w:rsid w:val="001A7491"/>
    <w:rsid w:val="001A79DF"/>
    <w:rsid w:val="001A7A02"/>
    <w:rsid w:val="001B0389"/>
    <w:rsid w:val="001B08E7"/>
    <w:rsid w:val="001B0B35"/>
    <w:rsid w:val="001B0CD9"/>
    <w:rsid w:val="001B13F6"/>
    <w:rsid w:val="001B170D"/>
    <w:rsid w:val="001B34B7"/>
    <w:rsid w:val="001B42FF"/>
    <w:rsid w:val="001B61FD"/>
    <w:rsid w:val="001B6699"/>
    <w:rsid w:val="001B69FF"/>
    <w:rsid w:val="001B74F3"/>
    <w:rsid w:val="001C023A"/>
    <w:rsid w:val="001C0BCE"/>
    <w:rsid w:val="001C2366"/>
    <w:rsid w:val="001C247C"/>
    <w:rsid w:val="001C371C"/>
    <w:rsid w:val="001C37B2"/>
    <w:rsid w:val="001C3B10"/>
    <w:rsid w:val="001C3CD7"/>
    <w:rsid w:val="001C49D5"/>
    <w:rsid w:val="001C59B8"/>
    <w:rsid w:val="001C5E0B"/>
    <w:rsid w:val="001C5E76"/>
    <w:rsid w:val="001C6B4C"/>
    <w:rsid w:val="001C6BAF"/>
    <w:rsid w:val="001C7031"/>
    <w:rsid w:val="001D0F9B"/>
    <w:rsid w:val="001D17FE"/>
    <w:rsid w:val="001D1B5D"/>
    <w:rsid w:val="001D1E5E"/>
    <w:rsid w:val="001D2B88"/>
    <w:rsid w:val="001D2D31"/>
    <w:rsid w:val="001D2EF2"/>
    <w:rsid w:val="001D3337"/>
    <w:rsid w:val="001D3679"/>
    <w:rsid w:val="001D379F"/>
    <w:rsid w:val="001D4788"/>
    <w:rsid w:val="001D4979"/>
    <w:rsid w:val="001D49BB"/>
    <w:rsid w:val="001D538E"/>
    <w:rsid w:val="001D56C1"/>
    <w:rsid w:val="001D57A8"/>
    <w:rsid w:val="001D5D41"/>
    <w:rsid w:val="001D6F53"/>
    <w:rsid w:val="001D7E9D"/>
    <w:rsid w:val="001E0821"/>
    <w:rsid w:val="001E0B4E"/>
    <w:rsid w:val="001E1326"/>
    <w:rsid w:val="001E176A"/>
    <w:rsid w:val="001E1989"/>
    <w:rsid w:val="001E1F1D"/>
    <w:rsid w:val="001E2219"/>
    <w:rsid w:val="001E287C"/>
    <w:rsid w:val="001E2AFF"/>
    <w:rsid w:val="001E2F87"/>
    <w:rsid w:val="001E313D"/>
    <w:rsid w:val="001E342C"/>
    <w:rsid w:val="001E5931"/>
    <w:rsid w:val="001E59B1"/>
    <w:rsid w:val="001E5EC9"/>
    <w:rsid w:val="001E61BB"/>
    <w:rsid w:val="001E73B7"/>
    <w:rsid w:val="001E7BCD"/>
    <w:rsid w:val="001F00F5"/>
    <w:rsid w:val="001F142B"/>
    <w:rsid w:val="001F20B5"/>
    <w:rsid w:val="001F2B4A"/>
    <w:rsid w:val="001F2E9A"/>
    <w:rsid w:val="001F306B"/>
    <w:rsid w:val="001F389F"/>
    <w:rsid w:val="001F3B53"/>
    <w:rsid w:val="001F40F2"/>
    <w:rsid w:val="001F4112"/>
    <w:rsid w:val="001F4A68"/>
    <w:rsid w:val="001F55B6"/>
    <w:rsid w:val="001F5656"/>
    <w:rsid w:val="001F594E"/>
    <w:rsid w:val="001F67AF"/>
    <w:rsid w:val="001F681B"/>
    <w:rsid w:val="001F7026"/>
    <w:rsid w:val="001F790C"/>
    <w:rsid w:val="001F7AB7"/>
    <w:rsid w:val="001F7ADE"/>
    <w:rsid w:val="001F7CC4"/>
    <w:rsid w:val="001F7EC1"/>
    <w:rsid w:val="001F7F93"/>
    <w:rsid w:val="001F7FFE"/>
    <w:rsid w:val="00200213"/>
    <w:rsid w:val="002002EC"/>
    <w:rsid w:val="002027BB"/>
    <w:rsid w:val="00202BA4"/>
    <w:rsid w:val="00202FF7"/>
    <w:rsid w:val="00204871"/>
    <w:rsid w:val="00204D1D"/>
    <w:rsid w:val="00206086"/>
    <w:rsid w:val="00206413"/>
    <w:rsid w:val="00207AB6"/>
    <w:rsid w:val="00210CCC"/>
    <w:rsid w:val="0021126A"/>
    <w:rsid w:val="00211523"/>
    <w:rsid w:val="00211B22"/>
    <w:rsid w:val="002127E2"/>
    <w:rsid w:val="00213041"/>
    <w:rsid w:val="0021349D"/>
    <w:rsid w:val="00214286"/>
    <w:rsid w:val="0021449E"/>
    <w:rsid w:val="00214516"/>
    <w:rsid w:val="0021481E"/>
    <w:rsid w:val="00214F55"/>
    <w:rsid w:val="00215CFB"/>
    <w:rsid w:val="00215F0E"/>
    <w:rsid w:val="00217493"/>
    <w:rsid w:val="002178A4"/>
    <w:rsid w:val="00217BF5"/>
    <w:rsid w:val="00217C37"/>
    <w:rsid w:val="00217F81"/>
    <w:rsid w:val="00220918"/>
    <w:rsid w:val="00220E9D"/>
    <w:rsid w:val="00220EE7"/>
    <w:rsid w:val="00220F44"/>
    <w:rsid w:val="002212C2"/>
    <w:rsid w:val="00221E20"/>
    <w:rsid w:val="0022216B"/>
    <w:rsid w:val="00222613"/>
    <w:rsid w:val="0022339B"/>
    <w:rsid w:val="002233F4"/>
    <w:rsid w:val="00223ADE"/>
    <w:rsid w:val="00223B4E"/>
    <w:rsid w:val="00224682"/>
    <w:rsid w:val="00224EE9"/>
    <w:rsid w:val="00225621"/>
    <w:rsid w:val="002256EC"/>
    <w:rsid w:val="0022639A"/>
    <w:rsid w:val="0022667E"/>
    <w:rsid w:val="0022669E"/>
    <w:rsid w:val="0022698D"/>
    <w:rsid w:val="00226A61"/>
    <w:rsid w:val="002270B5"/>
    <w:rsid w:val="00227AD7"/>
    <w:rsid w:val="00227E07"/>
    <w:rsid w:val="002309A9"/>
    <w:rsid w:val="00230BE6"/>
    <w:rsid w:val="00230EAC"/>
    <w:rsid w:val="00231662"/>
    <w:rsid w:val="00231AA1"/>
    <w:rsid w:val="00231D7F"/>
    <w:rsid w:val="00232850"/>
    <w:rsid w:val="002333E2"/>
    <w:rsid w:val="00233EEE"/>
    <w:rsid w:val="00234213"/>
    <w:rsid w:val="0023474D"/>
    <w:rsid w:val="00235499"/>
    <w:rsid w:val="0023682C"/>
    <w:rsid w:val="00237105"/>
    <w:rsid w:val="00240F7D"/>
    <w:rsid w:val="00241779"/>
    <w:rsid w:val="002420A6"/>
    <w:rsid w:val="0024266C"/>
    <w:rsid w:val="002426E6"/>
    <w:rsid w:val="00242A4F"/>
    <w:rsid w:val="00242A96"/>
    <w:rsid w:val="00242CDC"/>
    <w:rsid w:val="00242CE4"/>
    <w:rsid w:val="002437E5"/>
    <w:rsid w:val="00243DB1"/>
    <w:rsid w:val="00244E11"/>
    <w:rsid w:val="002451A7"/>
    <w:rsid w:val="00245ED3"/>
    <w:rsid w:val="0024634C"/>
    <w:rsid w:val="0024645C"/>
    <w:rsid w:val="00246AA4"/>
    <w:rsid w:val="002473BA"/>
    <w:rsid w:val="002477B2"/>
    <w:rsid w:val="00247B52"/>
    <w:rsid w:val="00247D6D"/>
    <w:rsid w:val="0025070E"/>
    <w:rsid w:val="002517E9"/>
    <w:rsid w:val="00252842"/>
    <w:rsid w:val="0025286F"/>
    <w:rsid w:val="0025306C"/>
    <w:rsid w:val="0025480A"/>
    <w:rsid w:val="00254A0D"/>
    <w:rsid w:val="00255647"/>
    <w:rsid w:val="002556C3"/>
    <w:rsid w:val="00255E42"/>
    <w:rsid w:val="00255E4C"/>
    <w:rsid w:val="0025616E"/>
    <w:rsid w:val="002561E2"/>
    <w:rsid w:val="00256346"/>
    <w:rsid w:val="00256B69"/>
    <w:rsid w:val="0025713A"/>
    <w:rsid w:val="00257AB8"/>
    <w:rsid w:val="00257ACF"/>
    <w:rsid w:val="00257E76"/>
    <w:rsid w:val="00261DBD"/>
    <w:rsid w:val="00262019"/>
    <w:rsid w:val="00262211"/>
    <w:rsid w:val="0026389F"/>
    <w:rsid w:val="00263D1F"/>
    <w:rsid w:val="0026454B"/>
    <w:rsid w:val="002648C6"/>
    <w:rsid w:val="00264EE0"/>
    <w:rsid w:val="002655C9"/>
    <w:rsid w:val="002658B1"/>
    <w:rsid w:val="00265D5A"/>
    <w:rsid w:val="002660D7"/>
    <w:rsid w:val="002663A7"/>
    <w:rsid w:val="00266FB6"/>
    <w:rsid w:val="002672AE"/>
    <w:rsid w:val="0026766A"/>
    <w:rsid w:val="00267D29"/>
    <w:rsid w:val="00271AB5"/>
    <w:rsid w:val="00271F51"/>
    <w:rsid w:val="002726B2"/>
    <w:rsid w:val="00272C94"/>
    <w:rsid w:val="00273B6C"/>
    <w:rsid w:val="00273D07"/>
    <w:rsid w:val="002754FC"/>
    <w:rsid w:val="002755FB"/>
    <w:rsid w:val="00275622"/>
    <w:rsid w:val="0027572F"/>
    <w:rsid w:val="0027585C"/>
    <w:rsid w:val="00275F53"/>
    <w:rsid w:val="0027649D"/>
    <w:rsid w:val="00276839"/>
    <w:rsid w:val="002771B5"/>
    <w:rsid w:val="00277704"/>
    <w:rsid w:val="00277802"/>
    <w:rsid w:val="002804E3"/>
    <w:rsid w:val="002812E0"/>
    <w:rsid w:val="00282213"/>
    <w:rsid w:val="00282925"/>
    <w:rsid w:val="00283338"/>
    <w:rsid w:val="0028364E"/>
    <w:rsid w:val="00283E92"/>
    <w:rsid w:val="00283F77"/>
    <w:rsid w:val="0028452B"/>
    <w:rsid w:val="00285389"/>
    <w:rsid w:val="0028580F"/>
    <w:rsid w:val="002865C5"/>
    <w:rsid w:val="00286C97"/>
    <w:rsid w:val="00286D75"/>
    <w:rsid w:val="002870BF"/>
    <w:rsid w:val="00287425"/>
    <w:rsid w:val="00287F93"/>
    <w:rsid w:val="00290823"/>
    <w:rsid w:val="0029082E"/>
    <w:rsid w:val="00290FF6"/>
    <w:rsid w:val="002910B2"/>
    <w:rsid w:val="00291DED"/>
    <w:rsid w:val="0029215B"/>
    <w:rsid w:val="002927E9"/>
    <w:rsid w:val="0029296D"/>
    <w:rsid w:val="00292B3E"/>
    <w:rsid w:val="002936C3"/>
    <w:rsid w:val="00293FD7"/>
    <w:rsid w:val="00294865"/>
    <w:rsid w:val="00294B39"/>
    <w:rsid w:val="002954BB"/>
    <w:rsid w:val="00295B66"/>
    <w:rsid w:val="00295D19"/>
    <w:rsid w:val="00296623"/>
    <w:rsid w:val="00296C4C"/>
    <w:rsid w:val="00297033"/>
    <w:rsid w:val="00297C6E"/>
    <w:rsid w:val="002A080E"/>
    <w:rsid w:val="002A22E0"/>
    <w:rsid w:val="002A254E"/>
    <w:rsid w:val="002A2650"/>
    <w:rsid w:val="002A2906"/>
    <w:rsid w:val="002A2C7F"/>
    <w:rsid w:val="002A3707"/>
    <w:rsid w:val="002A3ADD"/>
    <w:rsid w:val="002A534D"/>
    <w:rsid w:val="002A5BE8"/>
    <w:rsid w:val="002A5FF9"/>
    <w:rsid w:val="002A6C53"/>
    <w:rsid w:val="002A6FA8"/>
    <w:rsid w:val="002A7973"/>
    <w:rsid w:val="002A7A9D"/>
    <w:rsid w:val="002B12AD"/>
    <w:rsid w:val="002B1B75"/>
    <w:rsid w:val="002B272D"/>
    <w:rsid w:val="002B2C5A"/>
    <w:rsid w:val="002B2DD6"/>
    <w:rsid w:val="002B2EFF"/>
    <w:rsid w:val="002B3D3D"/>
    <w:rsid w:val="002B402C"/>
    <w:rsid w:val="002B4433"/>
    <w:rsid w:val="002B4CCF"/>
    <w:rsid w:val="002B4D49"/>
    <w:rsid w:val="002B51B1"/>
    <w:rsid w:val="002B579C"/>
    <w:rsid w:val="002B5900"/>
    <w:rsid w:val="002B59A0"/>
    <w:rsid w:val="002B5F4C"/>
    <w:rsid w:val="002B694C"/>
    <w:rsid w:val="002B6AAB"/>
    <w:rsid w:val="002B6F7F"/>
    <w:rsid w:val="002B6FD4"/>
    <w:rsid w:val="002B7C38"/>
    <w:rsid w:val="002B7F8F"/>
    <w:rsid w:val="002C07B6"/>
    <w:rsid w:val="002C07E5"/>
    <w:rsid w:val="002C3923"/>
    <w:rsid w:val="002C3A0A"/>
    <w:rsid w:val="002C3C2E"/>
    <w:rsid w:val="002C4012"/>
    <w:rsid w:val="002C46AA"/>
    <w:rsid w:val="002C51E1"/>
    <w:rsid w:val="002C56E6"/>
    <w:rsid w:val="002C6401"/>
    <w:rsid w:val="002C7A61"/>
    <w:rsid w:val="002D0586"/>
    <w:rsid w:val="002D0C80"/>
    <w:rsid w:val="002D114E"/>
    <w:rsid w:val="002D11BD"/>
    <w:rsid w:val="002D16E2"/>
    <w:rsid w:val="002D171D"/>
    <w:rsid w:val="002D18DD"/>
    <w:rsid w:val="002D28BC"/>
    <w:rsid w:val="002D2E71"/>
    <w:rsid w:val="002D357F"/>
    <w:rsid w:val="002D3897"/>
    <w:rsid w:val="002D3C2D"/>
    <w:rsid w:val="002D3C83"/>
    <w:rsid w:val="002D3D03"/>
    <w:rsid w:val="002D3D53"/>
    <w:rsid w:val="002D407C"/>
    <w:rsid w:val="002D4169"/>
    <w:rsid w:val="002D4A0C"/>
    <w:rsid w:val="002D5171"/>
    <w:rsid w:val="002D517F"/>
    <w:rsid w:val="002D5724"/>
    <w:rsid w:val="002D5D1D"/>
    <w:rsid w:val="002D5E5A"/>
    <w:rsid w:val="002D65B5"/>
    <w:rsid w:val="002D65C5"/>
    <w:rsid w:val="002D6FF3"/>
    <w:rsid w:val="002D79E3"/>
    <w:rsid w:val="002D7AE1"/>
    <w:rsid w:val="002D7CA0"/>
    <w:rsid w:val="002DE93C"/>
    <w:rsid w:val="002E1514"/>
    <w:rsid w:val="002E15D2"/>
    <w:rsid w:val="002E1686"/>
    <w:rsid w:val="002E2122"/>
    <w:rsid w:val="002E2216"/>
    <w:rsid w:val="002E2EDA"/>
    <w:rsid w:val="002E37AE"/>
    <w:rsid w:val="002E3E2F"/>
    <w:rsid w:val="002E46F3"/>
    <w:rsid w:val="002E5BC5"/>
    <w:rsid w:val="002E5E39"/>
    <w:rsid w:val="002E695C"/>
    <w:rsid w:val="002E701C"/>
    <w:rsid w:val="002E7F9B"/>
    <w:rsid w:val="002F0103"/>
    <w:rsid w:val="002F16A6"/>
    <w:rsid w:val="002F1962"/>
    <w:rsid w:val="002F1D14"/>
    <w:rsid w:val="002F200A"/>
    <w:rsid w:val="002F268A"/>
    <w:rsid w:val="002F26E9"/>
    <w:rsid w:val="002F385C"/>
    <w:rsid w:val="002F398A"/>
    <w:rsid w:val="002F3EC4"/>
    <w:rsid w:val="002F3FDE"/>
    <w:rsid w:val="002F44DA"/>
    <w:rsid w:val="002F49EE"/>
    <w:rsid w:val="002F53BC"/>
    <w:rsid w:val="002F57EA"/>
    <w:rsid w:val="002F635C"/>
    <w:rsid w:val="002F635F"/>
    <w:rsid w:val="002F7203"/>
    <w:rsid w:val="002F739D"/>
    <w:rsid w:val="002F73A2"/>
    <w:rsid w:val="002F740B"/>
    <w:rsid w:val="00300A24"/>
    <w:rsid w:val="00301816"/>
    <w:rsid w:val="00301B62"/>
    <w:rsid w:val="00302219"/>
    <w:rsid w:val="003036BB"/>
    <w:rsid w:val="0030370D"/>
    <w:rsid w:val="00303B38"/>
    <w:rsid w:val="0030431C"/>
    <w:rsid w:val="00304D6D"/>
    <w:rsid w:val="003050C6"/>
    <w:rsid w:val="0030606A"/>
    <w:rsid w:val="00306148"/>
    <w:rsid w:val="00306353"/>
    <w:rsid w:val="00306DAF"/>
    <w:rsid w:val="0030776F"/>
    <w:rsid w:val="003077CD"/>
    <w:rsid w:val="00307FA8"/>
    <w:rsid w:val="003104D9"/>
    <w:rsid w:val="0031056B"/>
    <w:rsid w:val="0031092A"/>
    <w:rsid w:val="00311485"/>
    <w:rsid w:val="00311581"/>
    <w:rsid w:val="00311B29"/>
    <w:rsid w:val="003120BA"/>
    <w:rsid w:val="00312246"/>
    <w:rsid w:val="00312596"/>
    <w:rsid w:val="003130CE"/>
    <w:rsid w:val="00315D13"/>
    <w:rsid w:val="00315EED"/>
    <w:rsid w:val="00316582"/>
    <w:rsid w:val="0031694C"/>
    <w:rsid w:val="0031697F"/>
    <w:rsid w:val="00317678"/>
    <w:rsid w:val="003205DC"/>
    <w:rsid w:val="003227B5"/>
    <w:rsid w:val="00322E88"/>
    <w:rsid w:val="00322F0D"/>
    <w:rsid w:val="0032352D"/>
    <w:rsid w:val="00323598"/>
    <w:rsid w:val="00324486"/>
    <w:rsid w:val="003248F6"/>
    <w:rsid w:val="00325003"/>
    <w:rsid w:val="00325BAE"/>
    <w:rsid w:val="00325FAD"/>
    <w:rsid w:val="00326E4D"/>
    <w:rsid w:val="00326FED"/>
    <w:rsid w:val="003270FE"/>
    <w:rsid w:val="0032736A"/>
    <w:rsid w:val="00327968"/>
    <w:rsid w:val="003300F0"/>
    <w:rsid w:val="003303DD"/>
    <w:rsid w:val="00330515"/>
    <w:rsid w:val="00331A05"/>
    <w:rsid w:val="00331AED"/>
    <w:rsid w:val="00331F39"/>
    <w:rsid w:val="0033214B"/>
    <w:rsid w:val="00332A00"/>
    <w:rsid w:val="00332D23"/>
    <w:rsid w:val="00332DB5"/>
    <w:rsid w:val="00333263"/>
    <w:rsid w:val="00333D10"/>
    <w:rsid w:val="00333FC4"/>
    <w:rsid w:val="0033500F"/>
    <w:rsid w:val="00335160"/>
    <w:rsid w:val="003359CB"/>
    <w:rsid w:val="0033626B"/>
    <w:rsid w:val="003363E0"/>
    <w:rsid w:val="0033676F"/>
    <w:rsid w:val="003368A8"/>
    <w:rsid w:val="003370A4"/>
    <w:rsid w:val="00337476"/>
    <w:rsid w:val="0033750C"/>
    <w:rsid w:val="003379D3"/>
    <w:rsid w:val="003402E6"/>
    <w:rsid w:val="003408D8"/>
    <w:rsid w:val="003409C9"/>
    <w:rsid w:val="00340ED0"/>
    <w:rsid w:val="003410E9"/>
    <w:rsid w:val="00341985"/>
    <w:rsid w:val="003424C9"/>
    <w:rsid w:val="00342974"/>
    <w:rsid w:val="0034323B"/>
    <w:rsid w:val="0034342A"/>
    <w:rsid w:val="003435D7"/>
    <w:rsid w:val="00343C11"/>
    <w:rsid w:val="003449E3"/>
    <w:rsid w:val="00344CE3"/>
    <w:rsid w:val="00345B1F"/>
    <w:rsid w:val="00346AD3"/>
    <w:rsid w:val="00347197"/>
    <w:rsid w:val="00347C87"/>
    <w:rsid w:val="00350085"/>
    <w:rsid w:val="003506D1"/>
    <w:rsid w:val="00350A7C"/>
    <w:rsid w:val="00350BDC"/>
    <w:rsid w:val="00351755"/>
    <w:rsid w:val="00351A81"/>
    <w:rsid w:val="003542AA"/>
    <w:rsid w:val="003550C6"/>
    <w:rsid w:val="003553FF"/>
    <w:rsid w:val="00355AC9"/>
    <w:rsid w:val="00355C64"/>
    <w:rsid w:val="00356730"/>
    <w:rsid w:val="00357CC6"/>
    <w:rsid w:val="003609E4"/>
    <w:rsid w:val="003628B8"/>
    <w:rsid w:val="00362C3F"/>
    <w:rsid w:val="003633EF"/>
    <w:rsid w:val="00363639"/>
    <w:rsid w:val="00363829"/>
    <w:rsid w:val="00363C30"/>
    <w:rsid w:val="00363FCE"/>
    <w:rsid w:val="003649C1"/>
    <w:rsid w:val="00364B57"/>
    <w:rsid w:val="0036547D"/>
    <w:rsid w:val="00365E48"/>
    <w:rsid w:val="00366146"/>
    <w:rsid w:val="003665BC"/>
    <w:rsid w:val="00367017"/>
    <w:rsid w:val="003671F1"/>
    <w:rsid w:val="00367D82"/>
    <w:rsid w:val="0037016C"/>
    <w:rsid w:val="00371DA8"/>
    <w:rsid w:val="00371E34"/>
    <w:rsid w:val="00371FC0"/>
    <w:rsid w:val="00372EDA"/>
    <w:rsid w:val="0037374D"/>
    <w:rsid w:val="003737AA"/>
    <w:rsid w:val="00374627"/>
    <w:rsid w:val="00374C36"/>
    <w:rsid w:val="00374D1D"/>
    <w:rsid w:val="00374DA1"/>
    <w:rsid w:val="00374E51"/>
    <w:rsid w:val="00375194"/>
    <w:rsid w:val="0037569B"/>
    <w:rsid w:val="003757B9"/>
    <w:rsid w:val="00375A83"/>
    <w:rsid w:val="00376F5D"/>
    <w:rsid w:val="003770F8"/>
    <w:rsid w:val="00377243"/>
    <w:rsid w:val="0037734C"/>
    <w:rsid w:val="00377747"/>
    <w:rsid w:val="00380105"/>
    <w:rsid w:val="0038073E"/>
    <w:rsid w:val="0038144A"/>
    <w:rsid w:val="00381511"/>
    <w:rsid w:val="00381AC4"/>
    <w:rsid w:val="00381B08"/>
    <w:rsid w:val="00381D7F"/>
    <w:rsid w:val="00382CD0"/>
    <w:rsid w:val="00382D2D"/>
    <w:rsid w:val="0038332A"/>
    <w:rsid w:val="003833A2"/>
    <w:rsid w:val="00383A1A"/>
    <w:rsid w:val="00384CC3"/>
    <w:rsid w:val="00385417"/>
    <w:rsid w:val="00385CC8"/>
    <w:rsid w:val="00386D1F"/>
    <w:rsid w:val="00386EE0"/>
    <w:rsid w:val="0038713B"/>
    <w:rsid w:val="0038733F"/>
    <w:rsid w:val="00387899"/>
    <w:rsid w:val="00387DD0"/>
    <w:rsid w:val="00387EE9"/>
    <w:rsid w:val="00390435"/>
    <w:rsid w:val="0039091B"/>
    <w:rsid w:val="00390D2D"/>
    <w:rsid w:val="00390DCD"/>
    <w:rsid w:val="00391D6D"/>
    <w:rsid w:val="003920DD"/>
    <w:rsid w:val="0039221D"/>
    <w:rsid w:val="003928EF"/>
    <w:rsid w:val="00392FC3"/>
    <w:rsid w:val="00393334"/>
    <w:rsid w:val="00394511"/>
    <w:rsid w:val="003955F7"/>
    <w:rsid w:val="00395E5B"/>
    <w:rsid w:val="003960F9"/>
    <w:rsid w:val="00396323"/>
    <w:rsid w:val="003976BE"/>
    <w:rsid w:val="00397973"/>
    <w:rsid w:val="003A05EE"/>
    <w:rsid w:val="003A0C3C"/>
    <w:rsid w:val="003A0E67"/>
    <w:rsid w:val="003A1A7E"/>
    <w:rsid w:val="003A1AB7"/>
    <w:rsid w:val="003A2048"/>
    <w:rsid w:val="003A26DB"/>
    <w:rsid w:val="003A27BC"/>
    <w:rsid w:val="003A2FCD"/>
    <w:rsid w:val="003A3205"/>
    <w:rsid w:val="003A33CD"/>
    <w:rsid w:val="003A469D"/>
    <w:rsid w:val="003A4ED4"/>
    <w:rsid w:val="003A4F91"/>
    <w:rsid w:val="003A5F6E"/>
    <w:rsid w:val="003A6996"/>
    <w:rsid w:val="003A6B01"/>
    <w:rsid w:val="003A6C9F"/>
    <w:rsid w:val="003A75D0"/>
    <w:rsid w:val="003A7E8F"/>
    <w:rsid w:val="003B05E2"/>
    <w:rsid w:val="003B0738"/>
    <w:rsid w:val="003B0B68"/>
    <w:rsid w:val="003B28C9"/>
    <w:rsid w:val="003B2F3B"/>
    <w:rsid w:val="003B3B1B"/>
    <w:rsid w:val="003B530B"/>
    <w:rsid w:val="003B5704"/>
    <w:rsid w:val="003B5858"/>
    <w:rsid w:val="003B6FB6"/>
    <w:rsid w:val="003C0D3D"/>
    <w:rsid w:val="003C116A"/>
    <w:rsid w:val="003C1202"/>
    <w:rsid w:val="003C1B1B"/>
    <w:rsid w:val="003C2832"/>
    <w:rsid w:val="003C2DF8"/>
    <w:rsid w:val="003C3240"/>
    <w:rsid w:val="003C3284"/>
    <w:rsid w:val="003C34BE"/>
    <w:rsid w:val="003C3B4A"/>
    <w:rsid w:val="003C3EEB"/>
    <w:rsid w:val="003C6272"/>
    <w:rsid w:val="003C66B8"/>
    <w:rsid w:val="003C6857"/>
    <w:rsid w:val="003C6C7E"/>
    <w:rsid w:val="003C7C87"/>
    <w:rsid w:val="003C7EE5"/>
    <w:rsid w:val="003D0412"/>
    <w:rsid w:val="003D0BF5"/>
    <w:rsid w:val="003D10DC"/>
    <w:rsid w:val="003D1176"/>
    <w:rsid w:val="003D1617"/>
    <w:rsid w:val="003D1C29"/>
    <w:rsid w:val="003D2808"/>
    <w:rsid w:val="003D41D3"/>
    <w:rsid w:val="003D4D58"/>
    <w:rsid w:val="003D4F31"/>
    <w:rsid w:val="003D51C7"/>
    <w:rsid w:val="003D54D6"/>
    <w:rsid w:val="003D6488"/>
    <w:rsid w:val="003D6A2E"/>
    <w:rsid w:val="003D6E20"/>
    <w:rsid w:val="003D7D83"/>
    <w:rsid w:val="003E0235"/>
    <w:rsid w:val="003E1E69"/>
    <w:rsid w:val="003E1F19"/>
    <w:rsid w:val="003E3382"/>
    <w:rsid w:val="003E356A"/>
    <w:rsid w:val="003E38AF"/>
    <w:rsid w:val="003E3F8A"/>
    <w:rsid w:val="003E3FDF"/>
    <w:rsid w:val="003E4BD9"/>
    <w:rsid w:val="003E4CC5"/>
    <w:rsid w:val="003E576A"/>
    <w:rsid w:val="003E5AC0"/>
    <w:rsid w:val="003E5F8C"/>
    <w:rsid w:val="003E6633"/>
    <w:rsid w:val="003E7969"/>
    <w:rsid w:val="003E7B2F"/>
    <w:rsid w:val="003E7FED"/>
    <w:rsid w:val="003F015D"/>
    <w:rsid w:val="003F2CCD"/>
    <w:rsid w:val="003F2F85"/>
    <w:rsid w:val="003F306B"/>
    <w:rsid w:val="003F3099"/>
    <w:rsid w:val="003F3DC1"/>
    <w:rsid w:val="003F4426"/>
    <w:rsid w:val="003F5A87"/>
    <w:rsid w:val="003F5DE2"/>
    <w:rsid w:val="003F682D"/>
    <w:rsid w:val="003F69BC"/>
    <w:rsid w:val="003F6C51"/>
    <w:rsid w:val="003F6E9E"/>
    <w:rsid w:val="003F714A"/>
    <w:rsid w:val="003F775F"/>
    <w:rsid w:val="003F78C2"/>
    <w:rsid w:val="0040083A"/>
    <w:rsid w:val="00400E7F"/>
    <w:rsid w:val="00400F84"/>
    <w:rsid w:val="00401466"/>
    <w:rsid w:val="00401651"/>
    <w:rsid w:val="004021F4"/>
    <w:rsid w:val="00402323"/>
    <w:rsid w:val="00402E67"/>
    <w:rsid w:val="00403300"/>
    <w:rsid w:val="0040411B"/>
    <w:rsid w:val="004042DB"/>
    <w:rsid w:val="00404D97"/>
    <w:rsid w:val="004053C8"/>
    <w:rsid w:val="00405FAF"/>
    <w:rsid w:val="0040662A"/>
    <w:rsid w:val="00406E22"/>
    <w:rsid w:val="00406E2B"/>
    <w:rsid w:val="004072C1"/>
    <w:rsid w:val="00407980"/>
    <w:rsid w:val="00407B97"/>
    <w:rsid w:val="00407E3D"/>
    <w:rsid w:val="004105D2"/>
    <w:rsid w:val="004113F4"/>
    <w:rsid w:val="00411F9C"/>
    <w:rsid w:val="00412797"/>
    <w:rsid w:val="00412893"/>
    <w:rsid w:val="00412FE9"/>
    <w:rsid w:val="004132CB"/>
    <w:rsid w:val="00413C1B"/>
    <w:rsid w:val="0041446F"/>
    <w:rsid w:val="0041571E"/>
    <w:rsid w:val="00415CF0"/>
    <w:rsid w:val="0041644E"/>
    <w:rsid w:val="00416BD4"/>
    <w:rsid w:val="0041742A"/>
    <w:rsid w:val="004174C5"/>
    <w:rsid w:val="004174FA"/>
    <w:rsid w:val="004175E1"/>
    <w:rsid w:val="0041799C"/>
    <w:rsid w:val="00417B08"/>
    <w:rsid w:val="004203E4"/>
    <w:rsid w:val="0042065C"/>
    <w:rsid w:val="00421869"/>
    <w:rsid w:val="00423443"/>
    <w:rsid w:val="00423D18"/>
    <w:rsid w:val="00423D3D"/>
    <w:rsid w:val="00423E66"/>
    <w:rsid w:val="004240BD"/>
    <w:rsid w:val="004246FB"/>
    <w:rsid w:val="00425532"/>
    <w:rsid w:val="00425F3B"/>
    <w:rsid w:val="004263E5"/>
    <w:rsid w:val="00426D76"/>
    <w:rsid w:val="0042729E"/>
    <w:rsid w:val="004273A6"/>
    <w:rsid w:val="00427948"/>
    <w:rsid w:val="00430347"/>
    <w:rsid w:val="0043082A"/>
    <w:rsid w:val="00430B42"/>
    <w:rsid w:val="004310A1"/>
    <w:rsid w:val="004336B4"/>
    <w:rsid w:val="004340C7"/>
    <w:rsid w:val="00435055"/>
    <w:rsid w:val="004364B0"/>
    <w:rsid w:val="00436D71"/>
    <w:rsid w:val="00436F95"/>
    <w:rsid w:val="004379D0"/>
    <w:rsid w:val="00437A07"/>
    <w:rsid w:val="00437ED4"/>
    <w:rsid w:val="004409A8"/>
    <w:rsid w:val="00441196"/>
    <w:rsid w:val="00441260"/>
    <w:rsid w:val="00442003"/>
    <w:rsid w:val="00442124"/>
    <w:rsid w:val="0044235E"/>
    <w:rsid w:val="0044319A"/>
    <w:rsid w:val="00443479"/>
    <w:rsid w:val="004439E6"/>
    <w:rsid w:val="00443A1D"/>
    <w:rsid w:val="00443F3E"/>
    <w:rsid w:val="004440A1"/>
    <w:rsid w:val="00444276"/>
    <w:rsid w:val="004458AD"/>
    <w:rsid w:val="004469AA"/>
    <w:rsid w:val="00446C32"/>
    <w:rsid w:val="0044764E"/>
    <w:rsid w:val="00447C2C"/>
    <w:rsid w:val="00447C94"/>
    <w:rsid w:val="00451038"/>
    <w:rsid w:val="00451176"/>
    <w:rsid w:val="004511A7"/>
    <w:rsid w:val="0045155C"/>
    <w:rsid w:val="004516B0"/>
    <w:rsid w:val="00452476"/>
    <w:rsid w:val="00453631"/>
    <w:rsid w:val="00454273"/>
    <w:rsid w:val="00454289"/>
    <w:rsid w:val="00454449"/>
    <w:rsid w:val="00456C25"/>
    <w:rsid w:val="004604E7"/>
    <w:rsid w:val="00460D73"/>
    <w:rsid w:val="00461916"/>
    <w:rsid w:val="00462E41"/>
    <w:rsid w:val="004636C3"/>
    <w:rsid w:val="00463859"/>
    <w:rsid w:val="00463BEF"/>
    <w:rsid w:val="004643BE"/>
    <w:rsid w:val="00464BB7"/>
    <w:rsid w:val="0046554A"/>
    <w:rsid w:val="00465CFF"/>
    <w:rsid w:val="00465D62"/>
    <w:rsid w:val="00466168"/>
    <w:rsid w:val="0046619D"/>
    <w:rsid w:val="004661C7"/>
    <w:rsid w:val="00466BAD"/>
    <w:rsid w:val="00466CBB"/>
    <w:rsid w:val="004672E7"/>
    <w:rsid w:val="00470129"/>
    <w:rsid w:val="00470197"/>
    <w:rsid w:val="0047036C"/>
    <w:rsid w:val="004705E9"/>
    <w:rsid w:val="00470CBF"/>
    <w:rsid w:val="00471074"/>
    <w:rsid w:val="0047247B"/>
    <w:rsid w:val="00472B50"/>
    <w:rsid w:val="00473EA7"/>
    <w:rsid w:val="00474AC8"/>
    <w:rsid w:val="0047523A"/>
    <w:rsid w:val="004754BB"/>
    <w:rsid w:val="00475719"/>
    <w:rsid w:val="0047587D"/>
    <w:rsid w:val="00475C7C"/>
    <w:rsid w:val="00476792"/>
    <w:rsid w:val="00476BA3"/>
    <w:rsid w:val="00477566"/>
    <w:rsid w:val="0047763C"/>
    <w:rsid w:val="00477B95"/>
    <w:rsid w:val="00479526"/>
    <w:rsid w:val="004804C5"/>
    <w:rsid w:val="004816E1"/>
    <w:rsid w:val="00481A9A"/>
    <w:rsid w:val="004824D5"/>
    <w:rsid w:val="00482B20"/>
    <w:rsid w:val="00482D3C"/>
    <w:rsid w:val="0048360E"/>
    <w:rsid w:val="00484C71"/>
    <w:rsid w:val="00485008"/>
    <w:rsid w:val="00485148"/>
    <w:rsid w:val="004856D2"/>
    <w:rsid w:val="00485854"/>
    <w:rsid w:val="00486227"/>
    <w:rsid w:val="004868F8"/>
    <w:rsid w:val="004870EA"/>
    <w:rsid w:val="00487339"/>
    <w:rsid w:val="00487603"/>
    <w:rsid w:val="004876BA"/>
    <w:rsid w:val="00487B62"/>
    <w:rsid w:val="00487C12"/>
    <w:rsid w:val="00487E6A"/>
    <w:rsid w:val="00490A65"/>
    <w:rsid w:val="00490C29"/>
    <w:rsid w:val="00490EEB"/>
    <w:rsid w:val="00491571"/>
    <w:rsid w:val="00491FAC"/>
    <w:rsid w:val="00492B66"/>
    <w:rsid w:val="00492CC3"/>
    <w:rsid w:val="00492F19"/>
    <w:rsid w:val="00492FF3"/>
    <w:rsid w:val="00493226"/>
    <w:rsid w:val="00493B8B"/>
    <w:rsid w:val="00493C7D"/>
    <w:rsid w:val="004943E9"/>
    <w:rsid w:val="004947DD"/>
    <w:rsid w:val="004948E3"/>
    <w:rsid w:val="00494BA6"/>
    <w:rsid w:val="004954A4"/>
    <w:rsid w:val="0049559C"/>
    <w:rsid w:val="00495D84"/>
    <w:rsid w:val="00496838"/>
    <w:rsid w:val="004968D5"/>
    <w:rsid w:val="004968FA"/>
    <w:rsid w:val="00496E47"/>
    <w:rsid w:val="00497F9A"/>
    <w:rsid w:val="004A073B"/>
    <w:rsid w:val="004A1328"/>
    <w:rsid w:val="004A17D8"/>
    <w:rsid w:val="004A1955"/>
    <w:rsid w:val="004A247B"/>
    <w:rsid w:val="004A2737"/>
    <w:rsid w:val="004A2D06"/>
    <w:rsid w:val="004A2DDF"/>
    <w:rsid w:val="004A2E08"/>
    <w:rsid w:val="004A334E"/>
    <w:rsid w:val="004A3B0C"/>
    <w:rsid w:val="004A45A5"/>
    <w:rsid w:val="004A50C7"/>
    <w:rsid w:val="004A5875"/>
    <w:rsid w:val="004A58B8"/>
    <w:rsid w:val="004A6979"/>
    <w:rsid w:val="004A6D7B"/>
    <w:rsid w:val="004A759F"/>
    <w:rsid w:val="004A7EBA"/>
    <w:rsid w:val="004B0C84"/>
    <w:rsid w:val="004B18FA"/>
    <w:rsid w:val="004B2896"/>
    <w:rsid w:val="004B2E49"/>
    <w:rsid w:val="004B3796"/>
    <w:rsid w:val="004B3A22"/>
    <w:rsid w:val="004B4F62"/>
    <w:rsid w:val="004B5589"/>
    <w:rsid w:val="004B59D2"/>
    <w:rsid w:val="004B64F4"/>
    <w:rsid w:val="004B7292"/>
    <w:rsid w:val="004B72F5"/>
    <w:rsid w:val="004B75C4"/>
    <w:rsid w:val="004B79F2"/>
    <w:rsid w:val="004C024D"/>
    <w:rsid w:val="004C027D"/>
    <w:rsid w:val="004C06E2"/>
    <w:rsid w:val="004C1279"/>
    <w:rsid w:val="004C22FA"/>
    <w:rsid w:val="004C2552"/>
    <w:rsid w:val="004C261A"/>
    <w:rsid w:val="004C284C"/>
    <w:rsid w:val="004C2908"/>
    <w:rsid w:val="004C2F65"/>
    <w:rsid w:val="004C3283"/>
    <w:rsid w:val="004C3628"/>
    <w:rsid w:val="004C4ADE"/>
    <w:rsid w:val="004C502D"/>
    <w:rsid w:val="004C529C"/>
    <w:rsid w:val="004C531E"/>
    <w:rsid w:val="004C5648"/>
    <w:rsid w:val="004C5AEA"/>
    <w:rsid w:val="004C5B57"/>
    <w:rsid w:val="004C6BE9"/>
    <w:rsid w:val="004C7753"/>
    <w:rsid w:val="004D0CA8"/>
    <w:rsid w:val="004D0CEC"/>
    <w:rsid w:val="004D1207"/>
    <w:rsid w:val="004D291E"/>
    <w:rsid w:val="004D2961"/>
    <w:rsid w:val="004D2A79"/>
    <w:rsid w:val="004D2C67"/>
    <w:rsid w:val="004D2E65"/>
    <w:rsid w:val="004D3383"/>
    <w:rsid w:val="004D3463"/>
    <w:rsid w:val="004D3C88"/>
    <w:rsid w:val="004D3D2E"/>
    <w:rsid w:val="004D46F4"/>
    <w:rsid w:val="004D4F16"/>
    <w:rsid w:val="004D5C11"/>
    <w:rsid w:val="004D5EB7"/>
    <w:rsid w:val="004D5EEE"/>
    <w:rsid w:val="004D6223"/>
    <w:rsid w:val="004D6774"/>
    <w:rsid w:val="004D6AD0"/>
    <w:rsid w:val="004D71B5"/>
    <w:rsid w:val="004D7294"/>
    <w:rsid w:val="004D73B9"/>
    <w:rsid w:val="004D7676"/>
    <w:rsid w:val="004D7C27"/>
    <w:rsid w:val="004D7D78"/>
    <w:rsid w:val="004E00AF"/>
    <w:rsid w:val="004E0F17"/>
    <w:rsid w:val="004E1CCD"/>
    <w:rsid w:val="004E33F2"/>
    <w:rsid w:val="004E4386"/>
    <w:rsid w:val="004E4C93"/>
    <w:rsid w:val="004E5E3E"/>
    <w:rsid w:val="004E5E87"/>
    <w:rsid w:val="004E6F4E"/>
    <w:rsid w:val="004F046E"/>
    <w:rsid w:val="004F0D1E"/>
    <w:rsid w:val="004F2375"/>
    <w:rsid w:val="004F3CD0"/>
    <w:rsid w:val="004F3CE5"/>
    <w:rsid w:val="004F4378"/>
    <w:rsid w:val="004F4983"/>
    <w:rsid w:val="004F5DBD"/>
    <w:rsid w:val="004F770A"/>
    <w:rsid w:val="004F7957"/>
    <w:rsid w:val="005000EF"/>
    <w:rsid w:val="005001F3"/>
    <w:rsid w:val="0050025C"/>
    <w:rsid w:val="00501BC1"/>
    <w:rsid w:val="00501CEF"/>
    <w:rsid w:val="0050219A"/>
    <w:rsid w:val="0050287A"/>
    <w:rsid w:val="00502EDA"/>
    <w:rsid w:val="0050337F"/>
    <w:rsid w:val="00503DA7"/>
    <w:rsid w:val="0050451E"/>
    <w:rsid w:val="0050474A"/>
    <w:rsid w:val="0050522A"/>
    <w:rsid w:val="0050541E"/>
    <w:rsid w:val="00505562"/>
    <w:rsid w:val="00505ECA"/>
    <w:rsid w:val="00506053"/>
    <w:rsid w:val="005064D0"/>
    <w:rsid w:val="00507A79"/>
    <w:rsid w:val="00507E49"/>
    <w:rsid w:val="00507FE3"/>
    <w:rsid w:val="005111A0"/>
    <w:rsid w:val="00511D55"/>
    <w:rsid w:val="00511D99"/>
    <w:rsid w:val="00512512"/>
    <w:rsid w:val="005126FA"/>
    <w:rsid w:val="00512DFF"/>
    <w:rsid w:val="00513094"/>
    <w:rsid w:val="00513F44"/>
    <w:rsid w:val="005140B4"/>
    <w:rsid w:val="005143C1"/>
    <w:rsid w:val="0051453B"/>
    <w:rsid w:val="00514910"/>
    <w:rsid w:val="00515498"/>
    <w:rsid w:val="00516ADF"/>
    <w:rsid w:val="00516C2A"/>
    <w:rsid w:val="00516F2E"/>
    <w:rsid w:val="00520061"/>
    <w:rsid w:val="005208A1"/>
    <w:rsid w:val="00520EA0"/>
    <w:rsid w:val="00521079"/>
    <w:rsid w:val="005217AE"/>
    <w:rsid w:val="00521AA3"/>
    <w:rsid w:val="00522A05"/>
    <w:rsid w:val="00523041"/>
    <w:rsid w:val="005237EE"/>
    <w:rsid w:val="00523C77"/>
    <w:rsid w:val="00523CFC"/>
    <w:rsid w:val="00524DF9"/>
    <w:rsid w:val="0052611D"/>
    <w:rsid w:val="00526163"/>
    <w:rsid w:val="0052625D"/>
    <w:rsid w:val="00526372"/>
    <w:rsid w:val="00526D78"/>
    <w:rsid w:val="005276F3"/>
    <w:rsid w:val="00527A3C"/>
    <w:rsid w:val="005303E6"/>
    <w:rsid w:val="00530F3B"/>
    <w:rsid w:val="00530F49"/>
    <w:rsid w:val="00531D7A"/>
    <w:rsid w:val="00532054"/>
    <w:rsid w:val="005329A7"/>
    <w:rsid w:val="00532B45"/>
    <w:rsid w:val="00533333"/>
    <w:rsid w:val="00533922"/>
    <w:rsid w:val="00533D28"/>
    <w:rsid w:val="005341F5"/>
    <w:rsid w:val="00534A06"/>
    <w:rsid w:val="005364CA"/>
    <w:rsid w:val="0053693E"/>
    <w:rsid w:val="00536BFA"/>
    <w:rsid w:val="00537219"/>
    <w:rsid w:val="0053721E"/>
    <w:rsid w:val="005407B9"/>
    <w:rsid w:val="0054134A"/>
    <w:rsid w:val="00543295"/>
    <w:rsid w:val="00543F45"/>
    <w:rsid w:val="00544035"/>
    <w:rsid w:val="005441B8"/>
    <w:rsid w:val="00545829"/>
    <w:rsid w:val="00545CDD"/>
    <w:rsid w:val="00546018"/>
    <w:rsid w:val="00546607"/>
    <w:rsid w:val="00546B02"/>
    <w:rsid w:val="0054711D"/>
    <w:rsid w:val="00547695"/>
    <w:rsid w:val="00547C46"/>
    <w:rsid w:val="0055025B"/>
    <w:rsid w:val="0055065E"/>
    <w:rsid w:val="00550D86"/>
    <w:rsid w:val="0055119E"/>
    <w:rsid w:val="00552105"/>
    <w:rsid w:val="0055252D"/>
    <w:rsid w:val="00552EE0"/>
    <w:rsid w:val="0055372A"/>
    <w:rsid w:val="00553E16"/>
    <w:rsid w:val="00554A42"/>
    <w:rsid w:val="00554D3F"/>
    <w:rsid w:val="00555593"/>
    <w:rsid w:val="005556E7"/>
    <w:rsid w:val="005559AA"/>
    <w:rsid w:val="0055607B"/>
    <w:rsid w:val="00556FE4"/>
    <w:rsid w:val="005576B2"/>
    <w:rsid w:val="00560264"/>
    <w:rsid w:val="00561AFD"/>
    <w:rsid w:val="00562921"/>
    <w:rsid w:val="00564456"/>
    <w:rsid w:val="005657D0"/>
    <w:rsid w:val="00565B1A"/>
    <w:rsid w:val="00565DD3"/>
    <w:rsid w:val="005662C9"/>
    <w:rsid w:val="005663A4"/>
    <w:rsid w:val="00570696"/>
    <w:rsid w:val="00570D1F"/>
    <w:rsid w:val="005719F9"/>
    <w:rsid w:val="00571C31"/>
    <w:rsid w:val="00571D7F"/>
    <w:rsid w:val="00571E99"/>
    <w:rsid w:val="005722BF"/>
    <w:rsid w:val="005729CB"/>
    <w:rsid w:val="00573551"/>
    <w:rsid w:val="00573E66"/>
    <w:rsid w:val="00573EE7"/>
    <w:rsid w:val="005750CE"/>
    <w:rsid w:val="00576159"/>
    <w:rsid w:val="00576CA9"/>
    <w:rsid w:val="005801E6"/>
    <w:rsid w:val="0058086E"/>
    <w:rsid w:val="00581173"/>
    <w:rsid w:val="005819D5"/>
    <w:rsid w:val="00581F83"/>
    <w:rsid w:val="00582A8F"/>
    <w:rsid w:val="0058313B"/>
    <w:rsid w:val="00583310"/>
    <w:rsid w:val="00583336"/>
    <w:rsid w:val="00583FF1"/>
    <w:rsid w:val="00584626"/>
    <w:rsid w:val="00584634"/>
    <w:rsid w:val="005855D2"/>
    <w:rsid w:val="00585B7E"/>
    <w:rsid w:val="00585E7C"/>
    <w:rsid w:val="00586375"/>
    <w:rsid w:val="005868D0"/>
    <w:rsid w:val="00586C84"/>
    <w:rsid w:val="00586D52"/>
    <w:rsid w:val="00587780"/>
    <w:rsid w:val="00587E01"/>
    <w:rsid w:val="0059040E"/>
    <w:rsid w:val="00590F39"/>
    <w:rsid w:val="0059199C"/>
    <w:rsid w:val="00592107"/>
    <w:rsid w:val="005927ED"/>
    <w:rsid w:val="005952E3"/>
    <w:rsid w:val="00596BFE"/>
    <w:rsid w:val="00597434"/>
    <w:rsid w:val="0059750F"/>
    <w:rsid w:val="00597969"/>
    <w:rsid w:val="005A0327"/>
    <w:rsid w:val="005A0592"/>
    <w:rsid w:val="005A136F"/>
    <w:rsid w:val="005A22D8"/>
    <w:rsid w:val="005A247D"/>
    <w:rsid w:val="005A34D4"/>
    <w:rsid w:val="005A34F7"/>
    <w:rsid w:val="005A35EF"/>
    <w:rsid w:val="005A58F7"/>
    <w:rsid w:val="005A5B2B"/>
    <w:rsid w:val="005A5EA3"/>
    <w:rsid w:val="005A67C6"/>
    <w:rsid w:val="005A7670"/>
    <w:rsid w:val="005A789F"/>
    <w:rsid w:val="005A7F5E"/>
    <w:rsid w:val="005B006B"/>
    <w:rsid w:val="005B068A"/>
    <w:rsid w:val="005B0BEA"/>
    <w:rsid w:val="005B0E2F"/>
    <w:rsid w:val="005B16BE"/>
    <w:rsid w:val="005B2AE4"/>
    <w:rsid w:val="005B2D52"/>
    <w:rsid w:val="005B313F"/>
    <w:rsid w:val="005B3D0D"/>
    <w:rsid w:val="005B5A98"/>
    <w:rsid w:val="005B5BDC"/>
    <w:rsid w:val="005B6F1C"/>
    <w:rsid w:val="005C009F"/>
    <w:rsid w:val="005C018C"/>
    <w:rsid w:val="005C0B13"/>
    <w:rsid w:val="005C1969"/>
    <w:rsid w:val="005C3517"/>
    <w:rsid w:val="005C3697"/>
    <w:rsid w:val="005C3725"/>
    <w:rsid w:val="005C3D77"/>
    <w:rsid w:val="005C3F42"/>
    <w:rsid w:val="005C4EBF"/>
    <w:rsid w:val="005C5111"/>
    <w:rsid w:val="005C556A"/>
    <w:rsid w:val="005C5D3D"/>
    <w:rsid w:val="005C72D9"/>
    <w:rsid w:val="005C7A05"/>
    <w:rsid w:val="005D04D1"/>
    <w:rsid w:val="005D0D8F"/>
    <w:rsid w:val="005D0E30"/>
    <w:rsid w:val="005D1EA1"/>
    <w:rsid w:val="005D1F5A"/>
    <w:rsid w:val="005D1FED"/>
    <w:rsid w:val="005D2032"/>
    <w:rsid w:val="005D275E"/>
    <w:rsid w:val="005D4CB7"/>
    <w:rsid w:val="005D4E2E"/>
    <w:rsid w:val="005D5A39"/>
    <w:rsid w:val="005D6697"/>
    <w:rsid w:val="005D6FCE"/>
    <w:rsid w:val="005D708A"/>
    <w:rsid w:val="005D7F0F"/>
    <w:rsid w:val="005E00AC"/>
    <w:rsid w:val="005E1AFA"/>
    <w:rsid w:val="005E20E6"/>
    <w:rsid w:val="005E2303"/>
    <w:rsid w:val="005E245A"/>
    <w:rsid w:val="005E2F9B"/>
    <w:rsid w:val="005E3063"/>
    <w:rsid w:val="005E3153"/>
    <w:rsid w:val="005E3A88"/>
    <w:rsid w:val="005E3D83"/>
    <w:rsid w:val="005E4267"/>
    <w:rsid w:val="005E43D0"/>
    <w:rsid w:val="005E5A75"/>
    <w:rsid w:val="005E5F2D"/>
    <w:rsid w:val="005E70E5"/>
    <w:rsid w:val="005E71E7"/>
    <w:rsid w:val="005E7C99"/>
    <w:rsid w:val="005F04C3"/>
    <w:rsid w:val="005F0DB6"/>
    <w:rsid w:val="005F16E7"/>
    <w:rsid w:val="005F28A1"/>
    <w:rsid w:val="005F2B53"/>
    <w:rsid w:val="005F32A0"/>
    <w:rsid w:val="005F3DC6"/>
    <w:rsid w:val="005F3DDA"/>
    <w:rsid w:val="005F4016"/>
    <w:rsid w:val="005F4C82"/>
    <w:rsid w:val="005F52D4"/>
    <w:rsid w:val="005F597F"/>
    <w:rsid w:val="005F6933"/>
    <w:rsid w:val="005F756A"/>
    <w:rsid w:val="005F776A"/>
    <w:rsid w:val="005F7A28"/>
    <w:rsid w:val="00600A51"/>
    <w:rsid w:val="00600BC5"/>
    <w:rsid w:val="00601351"/>
    <w:rsid w:val="00601682"/>
    <w:rsid w:val="00602299"/>
    <w:rsid w:val="006022F9"/>
    <w:rsid w:val="0060313A"/>
    <w:rsid w:val="0060390D"/>
    <w:rsid w:val="00603DAC"/>
    <w:rsid w:val="00604C51"/>
    <w:rsid w:val="00604E98"/>
    <w:rsid w:val="006053DE"/>
    <w:rsid w:val="006054C3"/>
    <w:rsid w:val="0060572F"/>
    <w:rsid w:val="006057B1"/>
    <w:rsid w:val="0060591E"/>
    <w:rsid w:val="00605A31"/>
    <w:rsid w:val="00605D3F"/>
    <w:rsid w:val="00605E02"/>
    <w:rsid w:val="006071F0"/>
    <w:rsid w:val="006076DE"/>
    <w:rsid w:val="00610D43"/>
    <w:rsid w:val="00611106"/>
    <w:rsid w:val="00611407"/>
    <w:rsid w:val="006118CC"/>
    <w:rsid w:val="006125D6"/>
    <w:rsid w:val="00612D3A"/>
    <w:rsid w:val="0061332E"/>
    <w:rsid w:val="00613C1A"/>
    <w:rsid w:val="00613CFD"/>
    <w:rsid w:val="0061496A"/>
    <w:rsid w:val="00614C38"/>
    <w:rsid w:val="006150A0"/>
    <w:rsid w:val="00615562"/>
    <w:rsid w:val="00615581"/>
    <w:rsid w:val="00615782"/>
    <w:rsid w:val="00615F10"/>
    <w:rsid w:val="0061660B"/>
    <w:rsid w:val="00616B4E"/>
    <w:rsid w:val="00617119"/>
    <w:rsid w:val="0061715D"/>
    <w:rsid w:val="00617292"/>
    <w:rsid w:val="0062168B"/>
    <w:rsid w:val="00621AC5"/>
    <w:rsid w:val="00622273"/>
    <w:rsid w:val="00622359"/>
    <w:rsid w:val="00622C41"/>
    <w:rsid w:val="00622F1A"/>
    <w:rsid w:val="00623109"/>
    <w:rsid w:val="0062337B"/>
    <w:rsid w:val="00623A8A"/>
    <w:rsid w:val="00623D66"/>
    <w:rsid w:val="00623E10"/>
    <w:rsid w:val="00623F49"/>
    <w:rsid w:val="006242DA"/>
    <w:rsid w:val="00624945"/>
    <w:rsid w:val="00625722"/>
    <w:rsid w:val="00625BCF"/>
    <w:rsid w:val="0062629D"/>
    <w:rsid w:val="00626342"/>
    <w:rsid w:val="006263BD"/>
    <w:rsid w:val="00627A06"/>
    <w:rsid w:val="00627A31"/>
    <w:rsid w:val="00627A6A"/>
    <w:rsid w:val="00630BF8"/>
    <w:rsid w:val="00630D45"/>
    <w:rsid w:val="006310CB"/>
    <w:rsid w:val="006317B0"/>
    <w:rsid w:val="00631D4F"/>
    <w:rsid w:val="00633083"/>
    <w:rsid w:val="00633128"/>
    <w:rsid w:val="006336FC"/>
    <w:rsid w:val="006339A4"/>
    <w:rsid w:val="00633AFA"/>
    <w:rsid w:val="00633FBE"/>
    <w:rsid w:val="0063465E"/>
    <w:rsid w:val="00635B98"/>
    <w:rsid w:val="00635C2B"/>
    <w:rsid w:val="00635DCA"/>
    <w:rsid w:val="0063621D"/>
    <w:rsid w:val="0063690E"/>
    <w:rsid w:val="00637375"/>
    <w:rsid w:val="0063750F"/>
    <w:rsid w:val="00637BD3"/>
    <w:rsid w:val="00637CF1"/>
    <w:rsid w:val="00640587"/>
    <w:rsid w:val="006406A1"/>
    <w:rsid w:val="00641239"/>
    <w:rsid w:val="006413E7"/>
    <w:rsid w:val="00642BA1"/>
    <w:rsid w:val="0064400C"/>
    <w:rsid w:val="00644F26"/>
    <w:rsid w:val="00645F2D"/>
    <w:rsid w:val="00646E02"/>
    <w:rsid w:val="00646FF8"/>
    <w:rsid w:val="006477F2"/>
    <w:rsid w:val="006479A4"/>
    <w:rsid w:val="00650085"/>
    <w:rsid w:val="006504B5"/>
    <w:rsid w:val="006504C5"/>
    <w:rsid w:val="006505CD"/>
    <w:rsid w:val="0065098C"/>
    <w:rsid w:val="00650D04"/>
    <w:rsid w:val="00650DDE"/>
    <w:rsid w:val="00651BC4"/>
    <w:rsid w:val="00652340"/>
    <w:rsid w:val="0065336A"/>
    <w:rsid w:val="006545C7"/>
    <w:rsid w:val="00655C9C"/>
    <w:rsid w:val="00656D1D"/>
    <w:rsid w:val="0066239D"/>
    <w:rsid w:val="00663674"/>
    <w:rsid w:val="006638DC"/>
    <w:rsid w:val="00663B9C"/>
    <w:rsid w:val="006641BF"/>
    <w:rsid w:val="00664259"/>
    <w:rsid w:val="006647E8"/>
    <w:rsid w:val="00664D03"/>
    <w:rsid w:val="00664DD5"/>
    <w:rsid w:val="006653FA"/>
    <w:rsid w:val="006657D6"/>
    <w:rsid w:val="00665B57"/>
    <w:rsid w:val="00665B8B"/>
    <w:rsid w:val="006668E2"/>
    <w:rsid w:val="006670F5"/>
    <w:rsid w:val="0066713D"/>
    <w:rsid w:val="00670201"/>
    <w:rsid w:val="00670EF8"/>
    <w:rsid w:val="00671575"/>
    <w:rsid w:val="00671626"/>
    <w:rsid w:val="006720B4"/>
    <w:rsid w:val="006721AF"/>
    <w:rsid w:val="006735CE"/>
    <w:rsid w:val="00673C03"/>
    <w:rsid w:val="00674174"/>
    <w:rsid w:val="00674372"/>
    <w:rsid w:val="006750EB"/>
    <w:rsid w:val="006753B2"/>
    <w:rsid w:val="006756E6"/>
    <w:rsid w:val="006759D5"/>
    <w:rsid w:val="0067610C"/>
    <w:rsid w:val="006761CE"/>
    <w:rsid w:val="00676743"/>
    <w:rsid w:val="006771EF"/>
    <w:rsid w:val="0067F90C"/>
    <w:rsid w:val="0068031C"/>
    <w:rsid w:val="00680485"/>
    <w:rsid w:val="006808D0"/>
    <w:rsid w:val="006810DE"/>
    <w:rsid w:val="00681AE5"/>
    <w:rsid w:val="00681E35"/>
    <w:rsid w:val="00681EA3"/>
    <w:rsid w:val="006822CC"/>
    <w:rsid w:val="00682648"/>
    <w:rsid w:val="00682D5D"/>
    <w:rsid w:val="00683970"/>
    <w:rsid w:val="0068466A"/>
    <w:rsid w:val="0068527D"/>
    <w:rsid w:val="00686197"/>
    <w:rsid w:val="00686CA5"/>
    <w:rsid w:val="00687206"/>
    <w:rsid w:val="00687449"/>
    <w:rsid w:val="006877AC"/>
    <w:rsid w:val="00687886"/>
    <w:rsid w:val="0068ACB6"/>
    <w:rsid w:val="006902CF"/>
    <w:rsid w:val="006904E3"/>
    <w:rsid w:val="006906BB"/>
    <w:rsid w:val="006909BE"/>
    <w:rsid w:val="006919A1"/>
    <w:rsid w:val="0069211E"/>
    <w:rsid w:val="00692EBC"/>
    <w:rsid w:val="00694337"/>
    <w:rsid w:val="0069461F"/>
    <w:rsid w:val="00696BE4"/>
    <w:rsid w:val="00697F61"/>
    <w:rsid w:val="006A016E"/>
    <w:rsid w:val="006A02B8"/>
    <w:rsid w:val="006A0ED1"/>
    <w:rsid w:val="006A0ED2"/>
    <w:rsid w:val="006A15E5"/>
    <w:rsid w:val="006A1BD1"/>
    <w:rsid w:val="006A2354"/>
    <w:rsid w:val="006A3C0B"/>
    <w:rsid w:val="006A5A23"/>
    <w:rsid w:val="006A5F78"/>
    <w:rsid w:val="006A672C"/>
    <w:rsid w:val="006A6796"/>
    <w:rsid w:val="006B07D4"/>
    <w:rsid w:val="006B08E8"/>
    <w:rsid w:val="006B0A3F"/>
    <w:rsid w:val="006B0A88"/>
    <w:rsid w:val="006B18E4"/>
    <w:rsid w:val="006B1970"/>
    <w:rsid w:val="006B21CB"/>
    <w:rsid w:val="006B2400"/>
    <w:rsid w:val="006B2771"/>
    <w:rsid w:val="006B28E4"/>
    <w:rsid w:val="006B2A00"/>
    <w:rsid w:val="006B3043"/>
    <w:rsid w:val="006B347A"/>
    <w:rsid w:val="006B408D"/>
    <w:rsid w:val="006B53E6"/>
    <w:rsid w:val="006B5D9F"/>
    <w:rsid w:val="006B5DDB"/>
    <w:rsid w:val="006B6D6A"/>
    <w:rsid w:val="006B71A3"/>
    <w:rsid w:val="006B7950"/>
    <w:rsid w:val="006B7B2C"/>
    <w:rsid w:val="006C0892"/>
    <w:rsid w:val="006C0A1C"/>
    <w:rsid w:val="006C0AF8"/>
    <w:rsid w:val="006C0F82"/>
    <w:rsid w:val="006C1143"/>
    <w:rsid w:val="006C13A0"/>
    <w:rsid w:val="006C17DB"/>
    <w:rsid w:val="006C19C5"/>
    <w:rsid w:val="006C1BED"/>
    <w:rsid w:val="006C1E03"/>
    <w:rsid w:val="006C2603"/>
    <w:rsid w:val="006C298E"/>
    <w:rsid w:val="006C2EC9"/>
    <w:rsid w:val="006C4281"/>
    <w:rsid w:val="006C51AB"/>
    <w:rsid w:val="006C6853"/>
    <w:rsid w:val="006C6A88"/>
    <w:rsid w:val="006C6B8A"/>
    <w:rsid w:val="006C7557"/>
    <w:rsid w:val="006C767D"/>
    <w:rsid w:val="006D0EBB"/>
    <w:rsid w:val="006D30BF"/>
    <w:rsid w:val="006D361F"/>
    <w:rsid w:val="006D3DD7"/>
    <w:rsid w:val="006D40A2"/>
    <w:rsid w:val="006D4324"/>
    <w:rsid w:val="006D458D"/>
    <w:rsid w:val="006D5C1A"/>
    <w:rsid w:val="006D671B"/>
    <w:rsid w:val="006D706F"/>
    <w:rsid w:val="006D7127"/>
    <w:rsid w:val="006E0AA8"/>
    <w:rsid w:val="006E0D65"/>
    <w:rsid w:val="006E1E33"/>
    <w:rsid w:val="006E1FC6"/>
    <w:rsid w:val="006E2BB2"/>
    <w:rsid w:val="006E2D37"/>
    <w:rsid w:val="006E2F2A"/>
    <w:rsid w:val="006E51E0"/>
    <w:rsid w:val="006E5433"/>
    <w:rsid w:val="006E782E"/>
    <w:rsid w:val="006E7B61"/>
    <w:rsid w:val="006E7C1C"/>
    <w:rsid w:val="006F156B"/>
    <w:rsid w:val="006F15B2"/>
    <w:rsid w:val="006F17F0"/>
    <w:rsid w:val="006F2166"/>
    <w:rsid w:val="006F25A9"/>
    <w:rsid w:val="006F2D5E"/>
    <w:rsid w:val="006F4FCB"/>
    <w:rsid w:val="006F508A"/>
    <w:rsid w:val="006F5276"/>
    <w:rsid w:val="006F5CFC"/>
    <w:rsid w:val="006F6076"/>
    <w:rsid w:val="006F65FD"/>
    <w:rsid w:val="006F689C"/>
    <w:rsid w:val="006F6A2D"/>
    <w:rsid w:val="006F6D5E"/>
    <w:rsid w:val="006F6F73"/>
    <w:rsid w:val="006F7789"/>
    <w:rsid w:val="006F7C27"/>
    <w:rsid w:val="00700464"/>
    <w:rsid w:val="00700635"/>
    <w:rsid w:val="00700CB5"/>
    <w:rsid w:val="00701363"/>
    <w:rsid w:val="0070195D"/>
    <w:rsid w:val="00701C97"/>
    <w:rsid w:val="00703455"/>
    <w:rsid w:val="00703B97"/>
    <w:rsid w:val="00703EF1"/>
    <w:rsid w:val="007041E4"/>
    <w:rsid w:val="007043FD"/>
    <w:rsid w:val="00706E96"/>
    <w:rsid w:val="00711322"/>
    <w:rsid w:val="00711BAC"/>
    <w:rsid w:val="00712630"/>
    <w:rsid w:val="007136C3"/>
    <w:rsid w:val="00713744"/>
    <w:rsid w:val="00713D42"/>
    <w:rsid w:val="00713EA0"/>
    <w:rsid w:val="00714319"/>
    <w:rsid w:val="0071432B"/>
    <w:rsid w:val="00714499"/>
    <w:rsid w:val="007144DD"/>
    <w:rsid w:val="00714FB5"/>
    <w:rsid w:val="007151E2"/>
    <w:rsid w:val="007152B3"/>
    <w:rsid w:val="00715491"/>
    <w:rsid w:val="00715DC4"/>
    <w:rsid w:val="007166D3"/>
    <w:rsid w:val="007171BD"/>
    <w:rsid w:val="007205E4"/>
    <w:rsid w:val="007206A9"/>
    <w:rsid w:val="00720B88"/>
    <w:rsid w:val="007216D0"/>
    <w:rsid w:val="007220A8"/>
    <w:rsid w:val="007220E5"/>
    <w:rsid w:val="007227D6"/>
    <w:rsid w:val="00724010"/>
    <w:rsid w:val="0072553C"/>
    <w:rsid w:val="00725B95"/>
    <w:rsid w:val="0072602B"/>
    <w:rsid w:val="0072608D"/>
    <w:rsid w:val="007261A6"/>
    <w:rsid w:val="007264AE"/>
    <w:rsid w:val="007266CE"/>
    <w:rsid w:val="00726FE3"/>
    <w:rsid w:val="00727267"/>
    <w:rsid w:val="0072768D"/>
    <w:rsid w:val="007276B5"/>
    <w:rsid w:val="007276C9"/>
    <w:rsid w:val="00730A38"/>
    <w:rsid w:val="00730CA6"/>
    <w:rsid w:val="00731303"/>
    <w:rsid w:val="00731647"/>
    <w:rsid w:val="007316E4"/>
    <w:rsid w:val="00731F59"/>
    <w:rsid w:val="00733E1B"/>
    <w:rsid w:val="007344AD"/>
    <w:rsid w:val="00734522"/>
    <w:rsid w:val="0073506B"/>
    <w:rsid w:val="007350D2"/>
    <w:rsid w:val="0073524E"/>
    <w:rsid w:val="007352A4"/>
    <w:rsid w:val="0073547E"/>
    <w:rsid w:val="00740357"/>
    <w:rsid w:val="00740B3A"/>
    <w:rsid w:val="00740BBC"/>
    <w:rsid w:val="00741C94"/>
    <w:rsid w:val="00742284"/>
    <w:rsid w:val="00743FDF"/>
    <w:rsid w:val="0074445F"/>
    <w:rsid w:val="007446F9"/>
    <w:rsid w:val="007449B4"/>
    <w:rsid w:val="00745189"/>
    <w:rsid w:val="00745BC5"/>
    <w:rsid w:val="00745F0B"/>
    <w:rsid w:val="00746AAF"/>
    <w:rsid w:val="00746B60"/>
    <w:rsid w:val="00746BD3"/>
    <w:rsid w:val="00746C5B"/>
    <w:rsid w:val="007471F4"/>
    <w:rsid w:val="00747A38"/>
    <w:rsid w:val="0075129C"/>
    <w:rsid w:val="0075141F"/>
    <w:rsid w:val="00751C4E"/>
    <w:rsid w:val="007524AB"/>
    <w:rsid w:val="00753272"/>
    <w:rsid w:val="007535A9"/>
    <w:rsid w:val="0075421C"/>
    <w:rsid w:val="007545EB"/>
    <w:rsid w:val="00754E85"/>
    <w:rsid w:val="007552AD"/>
    <w:rsid w:val="00755924"/>
    <w:rsid w:val="007566EA"/>
    <w:rsid w:val="00756F64"/>
    <w:rsid w:val="0075757E"/>
    <w:rsid w:val="00757C71"/>
    <w:rsid w:val="00757E31"/>
    <w:rsid w:val="00760536"/>
    <w:rsid w:val="00760FE5"/>
    <w:rsid w:val="007611D3"/>
    <w:rsid w:val="007618E0"/>
    <w:rsid w:val="00762635"/>
    <w:rsid w:val="0076289D"/>
    <w:rsid w:val="00762984"/>
    <w:rsid w:val="00762DB3"/>
    <w:rsid w:val="007635BA"/>
    <w:rsid w:val="0076371E"/>
    <w:rsid w:val="00763D32"/>
    <w:rsid w:val="00763E60"/>
    <w:rsid w:val="00763E7B"/>
    <w:rsid w:val="00763FFE"/>
    <w:rsid w:val="007647CC"/>
    <w:rsid w:val="007654A4"/>
    <w:rsid w:val="007656DD"/>
    <w:rsid w:val="00766983"/>
    <w:rsid w:val="00767601"/>
    <w:rsid w:val="00767C9A"/>
    <w:rsid w:val="00767CC1"/>
    <w:rsid w:val="0076EDA9"/>
    <w:rsid w:val="0077002F"/>
    <w:rsid w:val="0077128B"/>
    <w:rsid w:val="007716B7"/>
    <w:rsid w:val="00772486"/>
    <w:rsid w:val="00772FC0"/>
    <w:rsid w:val="0077306B"/>
    <w:rsid w:val="00774784"/>
    <w:rsid w:val="00774E4B"/>
    <w:rsid w:val="00775139"/>
    <w:rsid w:val="00775887"/>
    <w:rsid w:val="00776998"/>
    <w:rsid w:val="00777E9A"/>
    <w:rsid w:val="0077AFDF"/>
    <w:rsid w:val="007801CA"/>
    <w:rsid w:val="007807AA"/>
    <w:rsid w:val="00780CA1"/>
    <w:rsid w:val="00780F49"/>
    <w:rsid w:val="0078131A"/>
    <w:rsid w:val="00781EF4"/>
    <w:rsid w:val="00781F20"/>
    <w:rsid w:val="00782B18"/>
    <w:rsid w:val="00782BC9"/>
    <w:rsid w:val="00782F4C"/>
    <w:rsid w:val="00784230"/>
    <w:rsid w:val="00785066"/>
    <w:rsid w:val="00785167"/>
    <w:rsid w:val="007851A5"/>
    <w:rsid w:val="00785740"/>
    <w:rsid w:val="0078576B"/>
    <w:rsid w:val="00785D32"/>
    <w:rsid w:val="00786534"/>
    <w:rsid w:val="00786866"/>
    <w:rsid w:val="007869DD"/>
    <w:rsid w:val="00786CEC"/>
    <w:rsid w:val="00787535"/>
    <w:rsid w:val="00787C35"/>
    <w:rsid w:val="007908E6"/>
    <w:rsid w:val="00790C87"/>
    <w:rsid w:val="00790DC7"/>
    <w:rsid w:val="00791382"/>
    <w:rsid w:val="00791FFB"/>
    <w:rsid w:val="007920DF"/>
    <w:rsid w:val="007923CC"/>
    <w:rsid w:val="00792624"/>
    <w:rsid w:val="00792B23"/>
    <w:rsid w:val="007934DB"/>
    <w:rsid w:val="00793C38"/>
    <w:rsid w:val="00794B04"/>
    <w:rsid w:val="007952AB"/>
    <w:rsid w:val="00796222"/>
    <w:rsid w:val="00796381"/>
    <w:rsid w:val="00796B92"/>
    <w:rsid w:val="00796C68"/>
    <w:rsid w:val="00797EBA"/>
    <w:rsid w:val="007A0727"/>
    <w:rsid w:val="007A0B28"/>
    <w:rsid w:val="007A0B50"/>
    <w:rsid w:val="007A105E"/>
    <w:rsid w:val="007A12CE"/>
    <w:rsid w:val="007A1CB4"/>
    <w:rsid w:val="007A2379"/>
    <w:rsid w:val="007A2FA6"/>
    <w:rsid w:val="007A3FF4"/>
    <w:rsid w:val="007A4042"/>
    <w:rsid w:val="007A65E4"/>
    <w:rsid w:val="007A697D"/>
    <w:rsid w:val="007A7DCC"/>
    <w:rsid w:val="007B03CF"/>
    <w:rsid w:val="007B09BE"/>
    <w:rsid w:val="007B09E0"/>
    <w:rsid w:val="007B17C3"/>
    <w:rsid w:val="007B2A61"/>
    <w:rsid w:val="007B2C97"/>
    <w:rsid w:val="007B34AF"/>
    <w:rsid w:val="007B3E1A"/>
    <w:rsid w:val="007B483A"/>
    <w:rsid w:val="007B526C"/>
    <w:rsid w:val="007B52C4"/>
    <w:rsid w:val="007B5879"/>
    <w:rsid w:val="007B5A9A"/>
    <w:rsid w:val="007B699D"/>
    <w:rsid w:val="007B6B7E"/>
    <w:rsid w:val="007B7B33"/>
    <w:rsid w:val="007B7E5D"/>
    <w:rsid w:val="007B7E86"/>
    <w:rsid w:val="007B7EA7"/>
    <w:rsid w:val="007C0A58"/>
    <w:rsid w:val="007C0BA8"/>
    <w:rsid w:val="007C0CE8"/>
    <w:rsid w:val="007C0F70"/>
    <w:rsid w:val="007C12D9"/>
    <w:rsid w:val="007C12FA"/>
    <w:rsid w:val="007C362F"/>
    <w:rsid w:val="007C3CDD"/>
    <w:rsid w:val="007C41A3"/>
    <w:rsid w:val="007C6B2B"/>
    <w:rsid w:val="007C6C0D"/>
    <w:rsid w:val="007C71E4"/>
    <w:rsid w:val="007D08A4"/>
    <w:rsid w:val="007D0FB3"/>
    <w:rsid w:val="007D2686"/>
    <w:rsid w:val="007D290C"/>
    <w:rsid w:val="007D2E97"/>
    <w:rsid w:val="007D328A"/>
    <w:rsid w:val="007D3A99"/>
    <w:rsid w:val="007D3BF4"/>
    <w:rsid w:val="007D3D40"/>
    <w:rsid w:val="007D4448"/>
    <w:rsid w:val="007D44EE"/>
    <w:rsid w:val="007D48D8"/>
    <w:rsid w:val="007D4B0E"/>
    <w:rsid w:val="007D4F7B"/>
    <w:rsid w:val="007D5037"/>
    <w:rsid w:val="007D5284"/>
    <w:rsid w:val="007D5556"/>
    <w:rsid w:val="007D5E7D"/>
    <w:rsid w:val="007D6CCA"/>
    <w:rsid w:val="007D7598"/>
    <w:rsid w:val="007D77D7"/>
    <w:rsid w:val="007E03E0"/>
    <w:rsid w:val="007E0A68"/>
    <w:rsid w:val="007E0B33"/>
    <w:rsid w:val="007E0DE4"/>
    <w:rsid w:val="007E0FA8"/>
    <w:rsid w:val="007E11AE"/>
    <w:rsid w:val="007E123E"/>
    <w:rsid w:val="007E2415"/>
    <w:rsid w:val="007E34A7"/>
    <w:rsid w:val="007E3680"/>
    <w:rsid w:val="007E3899"/>
    <w:rsid w:val="007E3A16"/>
    <w:rsid w:val="007E3B1C"/>
    <w:rsid w:val="007E437B"/>
    <w:rsid w:val="007E4A5B"/>
    <w:rsid w:val="007F04C7"/>
    <w:rsid w:val="007F0802"/>
    <w:rsid w:val="007F0D64"/>
    <w:rsid w:val="007F0EB2"/>
    <w:rsid w:val="007F123D"/>
    <w:rsid w:val="007F1316"/>
    <w:rsid w:val="007F1467"/>
    <w:rsid w:val="007F230C"/>
    <w:rsid w:val="007F23A3"/>
    <w:rsid w:val="007F23A8"/>
    <w:rsid w:val="007F2843"/>
    <w:rsid w:val="007F2EA1"/>
    <w:rsid w:val="007F2FD3"/>
    <w:rsid w:val="007F31B6"/>
    <w:rsid w:val="007F335D"/>
    <w:rsid w:val="007F38BA"/>
    <w:rsid w:val="007F426C"/>
    <w:rsid w:val="007F4906"/>
    <w:rsid w:val="007F4E0C"/>
    <w:rsid w:val="007F4EF3"/>
    <w:rsid w:val="007F5F7F"/>
    <w:rsid w:val="007F62E2"/>
    <w:rsid w:val="007F6705"/>
    <w:rsid w:val="007F676C"/>
    <w:rsid w:val="007F6E66"/>
    <w:rsid w:val="007F7051"/>
    <w:rsid w:val="007F76DE"/>
    <w:rsid w:val="00800596"/>
    <w:rsid w:val="00800E3A"/>
    <w:rsid w:val="00800FB0"/>
    <w:rsid w:val="00801029"/>
    <w:rsid w:val="00801183"/>
    <w:rsid w:val="00801452"/>
    <w:rsid w:val="0080157D"/>
    <w:rsid w:val="00801BC5"/>
    <w:rsid w:val="00802337"/>
    <w:rsid w:val="0080344A"/>
    <w:rsid w:val="00803783"/>
    <w:rsid w:val="008037C7"/>
    <w:rsid w:val="00803C2B"/>
    <w:rsid w:val="00803CD9"/>
    <w:rsid w:val="00803D8A"/>
    <w:rsid w:val="00804F1D"/>
    <w:rsid w:val="008054EF"/>
    <w:rsid w:val="00805962"/>
    <w:rsid w:val="00806048"/>
    <w:rsid w:val="008069DA"/>
    <w:rsid w:val="008100D9"/>
    <w:rsid w:val="00810269"/>
    <w:rsid w:val="00811FB4"/>
    <w:rsid w:val="00811FFA"/>
    <w:rsid w:val="008122CE"/>
    <w:rsid w:val="00812716"/>
    <w:rsid w:val="00812803"/>
    <w:rsid w:val="00814324"/>
    <w:rsid w:val="008143CC"/>
    <w:rsid w:val="008143F5"/>
    <w:rsid w:val="00814768"/>
    <w:rsid w:val="00814BF9"/>
    <w:rsid w:val="008166B4"/>
    <w:rsid w:val="00816EEF"/>
    <w:rsid w:val="00817ECC"/>
    <w:rsid w:val="00820711"/>
    <w:rsid w:val="00820D99"/>
    <w:rsid w:val="00821748"/>
    <w:rsid w:val="00821DAC"/>
    <w:rsid w:val="00823F0E"/>
    <w:rsid w:val="008249CD"/>
    <w:rsid w:val="00824CA7"/>
    <w:rsid w:val="00824E63"/>
    <w:rsid w:val="00825546"/>
    <w:rsid w:val="0082727F"/>
    <w:rsid w:val="008302BB"/>
    <w:rsid w:val="008313BB"/>
    <w:rsid w:val="00831FDA"/>
    <w:rsid w:val="0083213F"/>
    <w:rsid w:val="0083219D"/>
    <w:rsid w:val="00832324"/>
    <w:rsid w:val="0083275C"/>
    <w:rsid w:val="008327F0"/>
    <w:rsid w:val="00832BB0"/>
    <w:rsid w:val="008331CC"/>
    <w:rsid w:val="00833231"/>
    <w:rsid w:val="00833633"/>
    <w:rsid w:val="008346E2"/>
    <w:rsid w:val="0083489E"/>
    <w:rsid w:val="008358DB"/>
    <w:rsid w:val="008361C7"/>
    <w:rsid w:val="0083699D"/>
    <w:rsid w:val="008369E5"/>
    <w:rsid w:val="00836A8C"/>
    <w:rsid w:val="00836C03"/>
    <w:rsid w:val="0084097E"/>
    <w:rsid w:val="008412BD"/>
    <w:rsid w:val="00841D56"/>
    <w:rsid w:val="0084242F"/>
    <w:rsid w:val="00843249"/>
    <w:rsid w:val="008439DA"/>
    <w:rsid w:val="00843B23"/>
    <w:rsid w:val="00843E50"/>
    <w:rsid w:val="00843F76"/>
    <w:rsid w:val="008445B4"/>
    <w:rsid w:val="00844C10"/>
    <w:rsid w:val="00844C97"/>
    <w:rsid w:val="0084503F"/>
    <w:rsid w:val="00845727"/>
    <w:rsid w:val="00846B70"/>
    <w:rsid w:val="008471C9"/>
    <w:rsid w:val="0084780D"/>
    <w:rsid w:val="00847D0D"/>
    <w:rsid w:val="008503A1"/>
    <w:rsid w:val="008503D5"/>
    <w:rsid w:val="008507B7"/>
    <w:rsid w:val="00850916"/>
    <w:rsid w:val="008509F7"/>
    <w:rsid w:val="00850EA4"/>
    <w:rsid w:val="00850F0A"/>
    <w:rsid w:val="00851002"/>
    <w:rsid w:val="008514DD"/>
    <w:rsid w:val="008516D4"/>
    <w:rsid w:val="00851738"/>
    <w:rsid w:val="00851C42"/>
    <w:rsid w:val="00852B00"/>
    <w:rsid w:val="00852BA2"/>
    <w:rsid w:val="00853BFF"/>
    <w:rsid w:val="00853FA8"/>
    <w:rsid w:val="00854BBB"/>
    <w:rsid w:val="00855965"/>
    <w:rsid w:val="00855AA0"/>
    <w:rsid w:val="00855F20"/>
    <w:rsid w:val="008562B2"/>
    <w:rsid w:val="00856465"/>
    <w:rsid w:val="008565A4"/>
    <w:rsid w:val="008567BD"/>
    <w:rsid w:val="00856995"/>
    <w:rsid w:val="00857412"/>
    <w:rsid w:val="0085745F"/>
    <w:rsid w:val="00857778"/>
    <w:rsid w:val="008607E1"/>
    <w:rsid w:val="00860A66"/>
    <w:rsid w:val="0086139D"/>
    <w:rsid w:val="00862359"/>
    <w:rsid w:val="00862891"/>
    <w:rsid w:val="0086297D"/>
    <w:rsid w:val="00863161"/>
    <w:rsid w:val="0086347F"/>
    <w:rsid w:val="008634DF"/>
    <w:rsid w:val="008640E3"/>
    <w:rsid w:val="00864200"/>
    <w:rsid w:val="0086429A"/>
    <w:rsid w:val="00864373"/>
    <w:rsid w:val="008649CF"/>
    <w:rsid w:val="00864FFB"/>
    <w:rsid w:val="00866833"/>
    <w:rsid w:val="00866A56"/>
    <w:rsid w:val="00870F1C"/>
    <w:rsid w:val="00871790"/>
    <w:rsid w:val="00872858"/>
    <w:rsid w:val="00872C0C"/>
    <w:rsid w:val="00873823"/>
    <w:rsid w:val="00873AC0"/>
    <w:rsid w:val="00873DC4"/>
    <w:rsid w:val="008744B5"/>
    <w:rsid w:val="00874DE6"/>
    <w:rsid w:val="00875122"/>
    <w:rsid w:val="00875725"/>
    <w:rsid w:val="00875BA1"/>
    <w:rsid w:val="00875E35"/>
    <w:rsid w:val="008763E8"/>
    <w:rsid w:val="0087648A"/>
    <w:rsid w:val="00876BC9"/>
    <w:rsid w:val="00877A7E"/>
    <w:rsid w:val="008804EC"/>
    <w:rsid w:val="008810BF"/>
    <w:rsid w:val="00881F04"/>
    <w:rsid w:val="008824DB"/>
    <w:rsid w:val="00882A35"/>
    <w:rsid w:val="00882FB6"/>
    <w:rsid w:val="00883EB7"/>
    <w:rsid w:val="00883F0A"/>
    <w:rsid w:val="00883F22"/>
    <w:rsid w:val="00884172"/>
    <w:rsid w:val="008847C6"/>
    <w:rsid w:val="00884884"/>
    <w:rsid w:val="00884FC1"/>
    <w:rsid w:val="00885898"/>
    <w:rsid w:val="0088595F"/>
    <w:rsid w:val="00885C63"/>
    <w:rsid w:val="00885CBB"/>
    <w:rsid w:val="00886B0C"/>
    <w:rsid w:val="00886B59"/>
    <w:rsid w:val="00886DAA"/>
    <w:rsid w:val="008872AC"/>
    <w:rsid w:val="0089096D"/>
    <w:rsid w:val="00890CE4"/>
    <w:rsid w:val="00890CFC"/>
    <w:rsid w:val="00891628"/>
    <w:rsid w:val="00893262"/>
    <w:rsid w:val="008936C1"/>
    <w:rsid w:val="008937C3"/>
    <w:rsid w:val="0089389A"/>
    <w:rsid w:val="0089390B"/>
    <w:rsid w:val="00893B20"/>
    <w:rsid w:val="00894094"/>
    <w:rsid w:val="008940A7"/>
    <w:rsid w:val="008958DE"/>
    <w:rsid w:val="008967D1"/>
    <w:rsid w:val="00896B32"/>
    <w:rsid w:val="00896F7F"/>
    <w:rsid w:val="00896FE0"/>
    <w:rsid w:val="00897ED5"/>
    <w:rsid w:val="008A09E5"/>
    <w:rsid w:val="008A0FDD"/>
    <w:rsid w:val="008A1757"/>
    <w:rsid w:val="008A2DCB"/>
    <w:rsid w:val="008A3096"/>
    <w:rsid w:val="008A3152"/>
    <w:rsid w:val="008A37B4"/>
    <w:rsid w:val="008A3BDE"/>
    <w:rsid w:val="008A41FA"/>
    <w:rsid w:val="008A47CF"/>
    <w:rsid w:val="008A4DEC"/>
    <w:rsid w:val="008A5644"/>
    <w:rsid w:val="008A5865"/>
    <w:rsid w:val="008A646A"/>
    <w:rsid w:val="008A648B"/>
    <w:rsid w:val="008A72E8"/>
    <w:rsid w:val="008A78B5"/>
    <w:rsid w:val="008A7CC2"/>
    <w:rsid w:val="008B14F7"/>
    <w:rsid w:val="008B1CB3"/>
    <w:rsid w:val="008B2BC8"/>
    <w:rsid w:val="008B2C21"/>
    <w:rsid w:val="008B31B4"/>
    <w:rsid w:val="008B37ED"/>
    <w:rsid w:val="008B3F99"/>
    <w:rsid w:val="008B641A"/>
    <w:rsid w:val="008B7968"/>
    <w:rsid w:val="008B7C1A"/>
    <w:rsid w:val="008C0733"/>
    <w:rsid w:val="008C09D1"/>
    <w:rsid w:val="008C0F18"/>
    <w:rsid w:val="008C1086"/>
    <w:rsid w:val="008C1642"/>
    <w:rsid w:val="008C19C6"/>
    <w:rsid w:val="008C30D7"/>
    <w:rsid w:val="008C3597"/>
    <w:rsid w:val="008C37B6"/>
    <w:rsid w:val="008C4FA1"/>
    <w:rsid w:val="008C5120"/>
    <w:rsid w:val="008C52B1"/>
    <w:rsid w:val="008C5F3D"/>
    <w:rsid w:val="008C6FAC"/>
    <w:rsid w:val="008C78D1"/>
    <w:rsid w:val="008C7947"/>
    <w:rsid w:val="008C798A"/>
    <w:rsid w:val="008D0491"/>
    <w:rsid w:val="008D085B"/>
    <w:rsid w:val="008D1FAE"/>
    <w:rsid w:val="008D21E0"/>
    <w:rsid w:val="008D2B0D"/>
    <w:rsid w:val="008D2BF1"/>
    <w:rsid w:val="008D2C56"/>
    <w:rsid w:val="008D2DB8"/>
    <w:rsid w:val="008D2E88"/>
    <w:rsid w:val="008D3382"/>
    <w:rsid w:val="008D3504"/>
    <w:rsid w:val="008D37F0"/>
    <w:rsid w:val="008D3BB9"/>
    <w:rsid w:val="008D3D66"/>
    <w:rsid w:val="008D482E"/>
    <w:rsid w:val="008D4EA4"/>
    <w:rsid w:val="008D58E7"/>
    <w:rsid w:val="008D5E1A"/>
    <w:rsid w:val="008D627E"/>
    <w:rsid w:val="008D64BE"/>
    <w:rsid w:val="008D6968"/>
    <w:rsid w:val="008D72F7"/>
    <w:rsid w:val="008D74B3"/>
    <w:rsid w:val="008D74DC"/>
    <w:rsid w:val="008D7708"/>
    <w:rsid w:val="008E01B0"/>
    <w:rsid w:val="008E06AC"/>
    <w:rsid w:val="008E1786"/>
    <w:rsid w:val="008E190B"/>
    <w:rsid w:val="008E1AC2"/>
    <w:rsid w:val="008E1E05"/>
    <w:rsid w:val="008E1EB1"/>
    <w:rsid w:val="008E2372"/>
    <w:rsid w:val="008E2875"/>
    <w:rsid w:val="008E2CE6"/>
    <w:rsid w:val="008E2DC0"/>
    <w:rsid w:val="008E3BCC"/>
    <w:rsid w:val="008E3CC3"/>
    <w:rsid w:val="008E4345"/>
    <w:rsid w:val="008E4C1D"/>
    <w:rsid w:val="008E62F8"/>
    <w:rsid w:val="008E6354"/>
    <w:rsid w:val="008E7D55"/>
    <w:rsid w:val="008E7DE0"/>
    <w:rsid w:val="008F016D"/>
    <w:rsid w:val="008F1E63"/>
    <w:rsid w:val="008F1EE9"/>
    <w:rsid w:val="008F20DA"/>
    <w:rsid w:val="008F22E0"/>
    <w:rsid w:val="008F41F6"/>
    <w:rsid w:val="008F4411"/>
    <w:rsid w:val="008F4B74"/>
    <w:rsid w:val="008F4CF4"/>
    <w:rsid w:val="008F5AC8"/>
    <w:rsid w:val="008F65EA"/>
    <w:rsid w:val="008F687C"/>
    <w:rsid w:val="008F6AD4"/>
    <w:rsid w:val="008F72A2"/>
    <w:rsid w:val="008F7E0E"/>
    <w:rsid w:val="008F7E76"/>
    <w:rsid w:val="00900B41"/>
    <w:rsid w:val="009013AF"/>
    <w:rsid w:val="00902DB0"/>
    <w:rsid w:val="009030FE"/>
    <w:rsid w:val="0090363E"/>
    <w:rsid w:val="009039E6"/>
    <w:rsid w:val="00904F0A"/>
    <w:rsid w:val="00905F84"/>
    <w:rsid w:val="00906A55"/>
    <w:rsid w:val="00907473"/>
    <w:rsid w:val="0090774C"/>
    <w:rsid w:val="009079BB"/>
    <w:rsid w:val="00907AB3"/>
    <w:rsid w:val="00907C45"/>
    <w:rsid w:val="0091042A"/>
    <w:rsid w:val="0091059E"/>
    <w:rsid w:val="00910662"/>
    <w:rsid w:val="00911D72"/>
    <w:rsid w:val="00912314"/>
    <w:rsid w:val="009129D2"/>
    <w:rsid w:val="009134C4"/>
    <w:rsid w:val="0091357C"/>
    <w:rsid w:val="00913FB5"/>
    <w:rsid w:val="00914CD0"/>
    <w:rsid w:val="0091774C"/>
    <w:rsid w:val="00917AF4"/>
    <w:rsid w:val="009204EE"/>
    <w:rsid w:val="00920569"/>
    <w:rsid w:val="00920FA8"/>
    <w:rsid w:val="009212CF"/>
    <w:rsid w:val="00921D11"/>
    <w:rsid w:val="00921DC5"/>
    <w:rsid w:val="00921F7B"/>
    <w:rsid w:val="009227CF"/>
    <w:rsid w:val="00922EDE"/>
    <w:rsid w:val="00922FC2"/>
    <w:rsid w:val="0092357E"/>
    <w:rsid w:val="00923C7A"/>
    <w:rsid w:val="00923DF0"/>
    <w:rsid w:val="00923E4C"/>
    <w:rsid w:val="009244BC"/>
    <w:rsid w:val="009246D1"/>
    <w:rsid w:val="009247C8"/>
    <w:rsid w:val="009252DB"/>
    <w:rsid w:val="00925CA1"/>
    <w:rsid w:val="0092623A"/>
    <w:rsid w:val="00926F46"/>
    <w:rsid w:val="00927CA0"/>
    <w:rsid w:val="00927D18"/>
    <w:rsid w:val="00927E5D"/>
    <w:rsid w:val="009302C8"/>
    <w:rsid w:val="0093096F"/>
    <w:rsid w:val="00930EDB"/>
    <w:rsid w:val="009310BC"/>
    <w:rsid w:val="009315E8"/>
    <w:rsid w:val="00931EDC"/>
    <w:rsid w:val="00932652"/>
    <w:rsid w:val="00933308"/>
    <w:rsid w:val="00934523"/>
    <w:rsid w:val="00934D7C"/>
    <w:rsid w:val="009350C0"/>
    <w:rsid w:val="009350F8"/>
    <w:rsid w:val="00935634"/>
    <w:rsid w:val="00937403"/>
    <w:rsid w:val="009377B7"/>
    <w:rsid w:val="00937C70"/>
    <w:rsid w:val="00937EE4"/>
    <w:rsid w:val="00942644"/>
    <w:rsid w:val="0094277D"/>
    <w:rsid w:val="00942928"/>
    <w:rsid w:val="00942A21"/>
    <w:rsid w:val="0094403F"/>
    <w:rsid w:val="00944229"/>
    <w:rsid w:val="00945B23"/>
    <w:rsid w:val="00946279"/>
    <w:rsid w:val="00947667"/>
    <w:rsid w:val="009477CB"/>
    <w:rsid w:val="00947AE6"/>
    <w:rsid w:val="009504C5"/>
    <w:rsid w:val="00950756"/>
    <w:rsid w:val="0095180C"/>
    <w:rsid w:val="00951A7E"/>
    <w:rsid w:val="00951F02"/>
    <w:rsid w:val="00951FDC"/>
    <w:rsid w:val="0095218C"/>
    <w:rsid w:val="009521F5"/>
    <w:rsid w:val="009562A1"/>
    <w:rsid w:val="009564CE"/>
    <w:rsid w:val="00957390"/>
    <w:rsid w:val="009579E3"/>
    <w:rsid w:val="0096045E"/>
    <w:rsid w:val="009605AB"/>
    <w:rsid w:val="009610A3"/>
    <w:rsid w:val="0096303B"/>
    <w:rsid w:val="009641C7"/>
    <w:rsid w:val="009642E2"/>
    <w:rsid w:val="00964365"/>
    <w:rsid w:val="00964D9B"/>
    <w:rsid w:val="00964E4A"/>
    <w:rsid w:val="00964FC6"/>
    <w:rsid w:val="0096501B"/>
    <w:rsid w:val="009659F3"/>
    <w:rsid w:val="00965BE0"/>
    <w:rsid w:val="00966502"/>
    <w:rsid w:val="00966BF8"/>
    <w:rsid w:val="00966DC6"/>
    <w:rsid w:val="0096757F"/>
    <w:rsid w:val="009676D5"/>
    <w:rsid w:val="00967CE2"/>
    <w:rsid w:val="00970088"/>
    <w:rsid w:val="009704D6"/>
    <w:rsid w:val="009707E6"/>
    <w:rsid w:val="00970A37"/>
    <w:rsid w:val="009711E4"/>
    <w:rsid w:val="00971F79"/>
    <w:rsid w:val="00971FE7"/>
    <w:rsid w:val="00972913"/>
    <w:rsid w:val="00972A69"/>
    <w:rsid w:val="00972C9F"/>
    <w:rsid w:val="0097328C"/>
    <w:rsid w:val="009738CF"/>
    <w:rsid w:val="00973C31"/>
    <w:rsid w:val="009755BA"/>
    <w:rsid w:val="00975C84"/>
    <w:rsid w:val="009775AB"/>
    <w:rsid w:val="009802F2"/>
    <w:rsid w:val="00980558"/>
    <w:rsid w:val="00980922"/>
    <w:rsid w:val="00980949"/>
    <w:rsid w:val="00981F24"/>
    <w:rsid w:val="00982F23"/>
    <w:rsid w:val="00983719"/>
    <w:rsid w:val="00983826"/>
    <w:rsid w:val="009839DD"/>
    <w:rsid w:val="00984716"/>
    <w:rsid w:val="009866DD"/>
    <w:rsid w:val="009868FF"/>
    <w:rsid w:val="00986E1B"/>
    <w:rsid w:val="00987BF6"/>
    <w:rsid w:val="0098CD80"/>
    <w:rsid w:val="009909C0"/>
    <w:rsid w:val="00990F35"/>
    <w:rsid w:val="0099112F"/>
    <w:rsid w:val="00991D09"/>
    <w:rsid w:val="0099232E"/>
    <w:rsid w:val="0099238D"/>
    <w:rsid w:val="0099349C"/>
    <w:rsid w:val="00994854"/>
    <w:rsid w:val="009959EB"/>
    <w:rsid w:val="00995D0C"/>
    <w:rsid w:val="00996526"/>
    <w:rsid w:val="009967FF"/>
    <w:rsid w:val="00996B4F"/>
    <w:rsid w:val="00996B8E"/>
    <w:rsid w:val="00996FDB"/>
    <w:rsid w:val="00997813"/>
    <w:rsid w:val="009A1279"/>
    <w:rsid w:val="009A1499"/>
    <w:rsid w:val="009A1ADA"/>
    <w:rsid w:val="009A2FA8"/>
    <w:rsid w:val="009A392D"/>
    <w:rsid w:val="009A473D"/>
    <w:rsid w:val="009A53BE"/>
    <w:rsid w:val="009A588B"/>
    <w:rsid w:val="009A5A91"/>
    <w:rsid w:val="009A5C2C"/>
    <w:rsid w:val="009A6A1B"/>
    <w:rsid w:val="009A6EA3"/>
    <w:rsid w:val="009A703B"/>
    <w:rsid w:val="009B05AD"/>
    <w:rsid w:val="009B127F"/>
    <w:rsid w:val="009B1738"/>
    <w:rsid w:val="009B248A"/>
    <w:rsid w:val="009B2A88"/>
    <w:rsid w:val="009B3261"/>
    <w:rsid w:val="009B35C5"/>
    <w:rsid w:val="009B416D"/>
    <w:rsid w:val="009B51C7"/>
    <w:rsid w:val="009B5AE1"/>
    <w:rsid w:val="009B5D0B"/>
    <w:rsid w:val="009B62D4"/>
    <w:rsid w:val="009B6546"/>
    <w:rsid w:val="009B6E65"/>
    <w:rsid w:val="009B7150"/>
    <w:rsid w:val="009B72CF"/>
    <w:rsid w:val="009B759D"/>
    <w:rsid w:val="009B7706"/>
    <w:rsid w:val="009B7CD7"/>
    <w:rsid w:val="009C0FB9"/>
    <w:rsid w:val="009C1A03"/>
    <w:rsid w:val="009C2717"/>
    <w:rsid w:val="009C27C3"/>
    <w:rsid w:val="009C28F9"/>
    <w:rsid w:val="009C2B24"/>
    <w:rsid w:val="009C3AF1"/>
    <w:rsid w:val="009C515E"/>
    <w:rsid w:val="009C5AF8"/>
    <w:rsid w:val="009C6125"/>
    <w:rsid w:val="009C7613"/>
    <w:rsid w:val="009D0975"/>
    <w:rsid w:val="009D0DDF"/>
    <w:rsid w:val="009D1310"/>
    <w:rsid w:val="009D1381"/>
    <w:rsid w:val="009D1BC6"/>
    <w:rsid w:val="009D2CE4"/>
    <w:rsid w:val="009D32B9"/>
    <w:rsid w:val="009D3A82"/>
    <w:rsid w:val="009D4870"/>
    <w:rsid w:val="009D49EE"/>
    <w:rsid w:val="009D4FA9"/>
    <w:rsid w:val="009D53DF"/>
    <w:rsid w:val="009D5F01"/>
    <w:rsid w:val="009D6F7C"/>
    <w:rsid w:val="009E00A2"/>
    <w:rsid w:val="009E0518"/>
    <w:rsid w:val="009E0FCB"/>
    <w:rsid w:val="009E12B6"/>
    <w:rsid w:val="009E1513"/>
    <w:rsid w:val="009E174C"/>
    <w:rsid w:val="009E1CA4"/>
    <w:rsid w:val="009E315D"/>
    <w:rsid w:val="009E3853"/>
    <w:rsid w:val="009E3FE4"/>
    <w:rsid w:val="009E487C"/>
    <w:rsid w:val="009E62F4"/>
    <w:rsid w:val="009E6A9D"/>
    <w:rsid w:val="009E765E"/>
    <w:rsid w:val="009E7A04"/>
    <w:rsid w:val="009F10CC"/>
    <w:rsid w:val="009F20E2"/>
    <w:rsid w:val="009F2420"/>
    <w:rsid w:val="009F2C2D"/>
    <w:rsid w:val="009F3614"/>
    <w:rsid w:val="009F3C83"/>
    <w:rsid w:val="009F3E44"/>
    <w:rsid w:val="009F40F7"/>
    <w:rsid w:val="009F42CE"/>
    <w:rsid w:val="009F52FB"/>
    <w:rsid w:val="009F6092"/>
    <w:rsid w:val="009F6373"/>
    <w:rsid w:val="009F7CBF"/>
    <w:rsid w:val="009F7F5E"/>
    <w:rsid w:val="00A00C6C"/>
    <w:rsid w:val="00A00FC0"/>
    <w:rsid w:val="00A01BD2"/>
    <w:rsid w:val="00A027E8"/>
    <w:rsid w:val="00A02BC8"/>
    <w:rsid w:val="00A031F6"/>
    <w:rsid w:val="00A03E98"/>
    <w:rsid w:val="00A04D6B"/>
    <w:rsid w:val="00A052C5"/>
    <w:rsid w:val="00A05528"/>
    <w:rsid w:val="00A058DA"/>
    <w:rsid w:val="00A05906"/>
    <w:rsid w:val="00A059DC"/>
    <w:rsid w:val="00A05E5E"/>
    <w:rsid w:val="00A076CB"/>
    <w:rsid w:val="00A07874"/>
    <w:rsid w:val="00A117A5"/>
    <w:rsid w:val="00A12265"/>
    <w:rsid w:val="00A127B4"/>
    <w:rsid w:val="00A1410F"/>
    <w:rsid w:val="00A14CCF"/>
    <w:rsid w:val="00A152C4"/>
    <w:rsid w:val="00A16953"/>
    <w:rsid w:val="00A16F82"/>
    <w:rsid w:val="00A172AF"/>
    <w:rsid w:val="00A1755A"/>
    <w:rsid w:val="00A2034F"/>
    <w:rsid w:val="00A20473"/>
    <w:rsid w:val="00A20F6F"/>
    <w:rsid w:val="00A22026"/>
    <w:rsid w:val="00A222C1"/>
    <w:rsid w:val="00A226CE"/>
    <w:rsid w:val="00A227C9"/>
    <w:rsid w:val="00A228C6"/>
    <w:rsid w:val="00A22961"/>
    <w:rsid w:val="00A22A13"/>
    <w:rsid w:val="00A23EA3"/>
    <w:rsid w:val="00A24109"/>
    <w:rsid w:val="00A242B5"/>
    <w:rsid w:val="00A2470C"/>
    <w:rsid w:val="00A249B5"/>
    <w:rsid w:val="00A24A1A"/>
    <w:rsid w:val="00A2677C"/>
    <w:rsid w:val="00A26CB3"/>
    <w:rsid w:val="00A306AD"/>
    <w:rsid w:val="00A30B98"/>
    <w:rsid w:val="00A30EC8"/>
    <w:rsid w:val="00A3158C"/>
    <w:rsid w:val="00A319F3"/>
    <w:rsid w:val="00A32641"/>
    <w:rsid w:val="00A32A66"/>
    <w:rsid w:val="00A332C3"/>
    <w:rsid w:val="00A3338F"/>
    <w:rsid w:val="00A333E3"/>
    <w:rsid w:val="00A33AB3"/>
    <w:rsid w:val="00A34E8F"/>
    <w:rsid w:val="00A34FB8"/>
    <w:rsid w:val="00A35066"/>
    <w:rsid w:val="00A354DC"/>
    <w:rsid w:val="00A35738"/>
    <w:rsid w:val="00A3605A"/>
    <w:rsid w:val="00A361D8"/>
    <w:rsid w:val="00A36EA7"/>
    <w:rsid w:val="00A37134"/>
    <w:rsid w:val="00A3742C"/>
    <w:rsid w:val="00A375CF"/>
    <w:rsid w:val="00A37737"/>
    <w:rsid w:val="00A37CAE"/>
    <w:rsid w:val="00A409B4"/>
    <w:rsid w:val="00A41CD5"/>
    <w:rsid w:val="00A420F6"/>
    <w:rsid w:val="00A43068"/>
    <w:rsid w:val="00A4375A"/>
    <w:rsid w:val="00A44D0E"/>
    <w:rsid w:val="00A45A81"/>
    <w:rsid w:val="00A462EE"/>
    <w:rsid w:val="00A47518"/>
    <w:rsid w:val="00A47E18"/>
    <w:rsid w:val="00A5032D"/>
    <w:rsid w:val="00A51055"/>
    <w:rsid w:val="00A51B8B"/>
    <w:rsid w:val="00A51CF4"/>
    <w:rsid w:val="00A51D43"/>
    <w:rsid w:val="00A52718"/>
    <w:rsid w:val="00A53348"/>
    <w:rsid w:val="00A539CC"/>
    <w:rsid w:val="00A539F4"/>
    <w:rsid w:val="00A53C00"/>
    <w:rsid w:val="00A54287"/>
    <w:rsid w:val="00A54CB4"/>
    <w:rsid w:val="00A55332"/>
    <w:rsid w:val="00A55A69"/>
    <w:rsid w:val="00A55D27"/>
    <w:rsid w:val="00A56417"/>
    <w:rsid w:val="00A56982"/>
    <w:rsid w:val="00A56ECA"/>
    <w:rsid w:val="00A572BB"/>
    <w:rsid w:val="00A57360"/>
    <w:rsid w:val="00A5780B"/>
    <w:rsid w:val="00A57A28"/>
    <w:rsid w:val="00A60302"/>
    <w:rsid w:val="00A61DC3"/>
    <w:rsid w:val="00A62BA7"/>
    <w:rsid w:val="00A63913"/>
    <w:rsid w:val="00A63D8A"/>
    <w:rsid w:val="00A647B7"/>
    <w:rsid w:val="00A64CF0"/>
    <w:rsid w:val="00A64F72"/>
    <w:rsid w:val="00A653F7"/>
    <w:rsid w:val="00A655B8"/>
    <w:rsid w:val="00A66701"/>
    <w:rsid w:val="00A66E18"/>
    <w:rsid w:val="00A66EF9"/>
    <w:rsid w:val="00A66F88"/>
    <w:rsid w:val="00A672E2"/>
    <w:rsid w:val="00A67A33"/>
    <w:rsid w:val="00A7047C"/>
    <w:rsid w:val="00A70B58"/>
    <w:rsid w:val="00A70D9B"/>
    <w:rsid w:val="00A70DC5"/>
    <w:rsid w:val="00A70E99"/>
    <w:rsid w:val="00A70F0C"/>
    <w:rsid w:val="00A7104E"/>
    <w:rsid w:val="00A71B10"/>
    <w:rsid w:val="00A71CE1"/>
    <w:rsid w:val="00A720E5"/>
    <w:rsid w:val="00A72FCC"/>
    <w:rsid w:val="00A73A09"/>
    <w:rsid w:val="00A73A76"/>
    <w:rsid w:val="00A74D09"/>
    <w:rsid w:val="00A75C0B"/>
    <w:rsid w:val="00A75CE7"/>
    <w:rsid w:val="00A77516"/>
    <w:rsid w:val="00A7754D"/>
    <w:rsid w:val="00A77704"/>
    <w:rsid w:val="00A77F50"/>
    <w:rsid w:val="00A800D7"/>
    <w:rsid w:val="00A80202"/>
    <w:rsid w:val="00A811B3"/>
    <w:rsid w:val="00A813DF"/>
    <w:rsid w:val="00A81455"/>
    <w:rsid w:val="00A82417"/>
    <w:rsid w:val="00A833CA"/>
    <w:rsid w:val="00A842FD"/>
    <w:rsid w:val="00A84C1D"/>
    <w:rsid w:val="00A84E16"/>
    <w:rsid w:val="00A86247"/>
    <w:rsid w:val="00A86273"/>
    <w:rsid w:val="00A87333"/>
    <w:rsid w:val="00A87893"/>
    <w:rsid w:val="00A8B39A"/>
    <w:rsid w:val="00A903FC"/>
    <w:rsid w:val="00A90491"/>
    <w:rsid w:val="00A9057D"/>
    <w:rsid w:val="00A907A6"/>
    <w:rsid w:val="00A91517"/>
    <w:rsid w:val="00A91BC1"/>
    <w:rsid w:val="00A91F95"/>
    <w:rsid w:val="00A92F0F"/>
    <w:rsid w:val="00A92FFA"/>
    <w:rsid w:val="00A93EDA"/>
    <w:rsid w:val="00A94C58"/>
    <w:rsid w:val="00A95115"/>
    <w:rsid w:val="00A95B26"/>
    <w:rsid w:val="00A95E30"/>
    <w:rsid w:val="00A95F2F"/>
    <w:rsid w:val="00A9607C"/>
    <w:rsid w:val="00A961E6"/>
    <w:rsid w:val="00A96AEC"/>
    <w:rsid w:val="00A96CC7"/>
    <w:rsid w:val="00A97638"/>
    <w:rsid w:val="00AA0FD7"/>
    <w:rsid w:val="00AA24CB"/>
    <w:rsid w:val="00AA2529"/>
    <w:rsid w:val="00AA271E"/>
    <w:rsid w:val="00AA2EDB"/>
    <w:rsid w:val="00AA3622"/>
    <w:rsid w:val="00AA3920"/>
    <w:rsid w:val="00AA3EFA"/>
    <w:rsid w:val="00AA41D0"/>
    <w:rsid w:val="00AA5F0E"/>
    <w:rsid w:val="00AA6AD3"/>
    <w:rsid w:val="00AA745B"/>
    <w:rsid w:val="00AA7E22"/>
    <w:rsid w:val="00AA7F0C"/>
    <w:rsid w:val="00AB041C"/>
    <w:rsid w:val="00AB0AC3"/>
    <w:rsid w:val="00AB0D60"/>
    <w:rsid w:val="00AB2B51"/>
    <w:rsid w:val="00AB347B"/>
    <w:rsid w:val="00AB350F"/>
    <w:rsid w:val="00AB3BB3"/>
    <w:rsid w:val="00AB3C9E"/>
    <w:rsid w:val="00AB3DEA"/>
    <w:rsid w:val="00AB3F7F"/>
    <w:rsid w:val="00AB45DD"/>
    <w:rsid w:val="00AB4A72"/>
    <w:rsid w:val="00AB4E16"/>
    <w:rsid w:val="00AB4EBC"/>
    <w:rsid w:val="00AB6417"/>
    <w:rsid w:val="00AB6B7A"/>
    <w:rsid w:val="00AB7B58"/>
    <w:rsid w:val="00AC02CE"/>
    <w:rsid w:val="00AC02D5"/>
    <w:rsid w:val="00AC0458"/>
    <w:rsid w:val="00AC0B63"/>
    <w:rsid w:val="00AC0BA0"/>
    <w:rsid w:val="00AC2374"/>
    <w:rsid w:val="00AC2749"/>
    <w:rsid w:val="00AC2DB0"/>
    <w:rsid w:val="00AC40D5"/>
    <w:rsid w:val="00AC46DB"/>
    <w:rsid w:val="00AC4E69"/>
    <w:rsid w:val="00AC5A5B"/>
    <w:rsid w:val="00AC5E71"/>
    <w:rsid w:val="00AC66FC"/>
    <w:rsid w:val="00AC69D7"/>
    <w:rsid w:val="00AC6A76"/>
    <w:rsid w:val="00AC7619"/>
    <w:rsid w:val="00AC7E05"/>
    <w:rsid w:val="00AD093D"/>
    <w:rsid w:val="00AD0DE0"/>
    <w:rsid w:val="00AD1938"/>
    <w:rsid w:val="00AD19F6"/>
    <w:rsid w:val="00AD21D7"/>
    <w:rsid w:val="00AD2555"/>
    <w:rsid w:val="00AD293C"/>
    <w:rsid w:val="00AD36BE"/>
    <w:rsid w:val="00AD3B82"/>
    <w:rsid w:val="00AD3C06"/>
    <w:rsid w:val="00AD40C0"/>
    <w:rsid w:val="00AD47A2"/>
    <w:rsid w:val="00AD50BB"/>
    <w:rsid w:val="00AD555D"/>
    <w:rsid w:val="00AD620D"/>
    <w:rsid w:val="00AD6A5C"/>
    <w:rsid w:val="00AD6C3B"/>
    <w:rsid w:val="00AD76B3"/>
    <w:rsid w:val="00AE0362"/>
    <w:rsid w:val="00AE0608"/>
    <w:rsid w:val="00AE0981"/>
    <w:rsid w:val="00AE09DC"/>
    <w:rsid w:val="00AE0BC9"/>
    <w:rsid w:val="00AE0CA7"/>
    <w:rsid w:val="00AE14B2"/>
    <w:rsid w:val="00AE2817"/>
    <w:rsid w:val="00AE313E"/>
    <w:rsid w:val="00AE3A3B"/>
    <w:rsid w:val="00AE3E8A"/>
    <w:rsid w:val="00AE41BA"/>
    <w:rsid w:val="00AE49AF"/>
    <w:rsid w:val="00AE5C35"/>
    <w:rsid w:val="00AE5C4C"/>
    <w:rsid w:val="00AE5CEF"/>
    <w:rsid w:val="00AE606C"/>
    <w:rsid w:val="00AE6139"/>
    <w:rsid w:val="00AE7B61"/>
    <w:rsid w:val="00AF089F"/>
    <w:rsid w:val="00AF0EF0"/>
    <w:rsid w:val="00AF109B"/>
    <w:rsid w:val="00AF155C"/>
    <w:rsid w:val="00AF1AE8"/>
    <w:rsid w:val="00AF1C2F"/>
    <w:rsid w:val="00AF1FD7"/>
    <w:rsid w:val="00AF324A"/>
    <w:rsid w:val="00AF34DF"/>
    <w:rsid w:val="00AF35D5"/>
    <w:rsid w:val="00AF3D37"/>
    <w:rsid w:val="00AF401F"/>
    <w:rsid w:val="00AF4EE2"/>
    <w:rsid w:val="00AF52F0"/>
    <w:rsid w:val="00AF52F5"/>
    <w:rsid w:val="00AF59C7"/>
    <w:rsid w:val="00AF5F6D"/>
    <w:rsid w:val="00AF6664"/>
    <w:rsid w:val="00AF6B42"/>
    <w:rsid w:val="00AF6D8F"/>
    <w:rsid w:val="00AF746B"/>
    <w:rsid w:val="00AF74B9"/>
    <w:rsid w:val="00AF7CFC"/>
    <w:rsid w:val="00AF7EA0"/>
    <w:rsid w:val="00B000B2"/>
    <w:rsid w:val="00B005AE"/>
    <w:rsid w:val="00B0199D"/>
    <w:rsid w:val="00B023AB"/>
    <w:rsid w:val="00B04989"/>
    <w:rsid w:val="00B053DA"/>
    <w:rsid w:val="00B05DFA"/>
    <w:rsid w:val="00B06B1F"/>
    <w:rsid w:val="00B070CA"/>
    <w:rsid w:val="00B07436"/>
    <w:rsid w:val="00B0789E"/>
    <w:rsid w:val="00B079DB"/>
    <w:rsid w:val="00B10E80"/>
    <w:rsid w:val="00B1168B"/>
    <w:rsid w:val="00B11969"/>
    <w:rsid w:val="00B12B27"/>
    <w:rsid w:val="00B12C2C"/>
    <w:rsid w:val="00B1383D"/>
    <w:rsid w:val="00B13851"/>
    <w:rsid w:val="00B13C52"/>
    <w:rsid w:val="00B13D41"/>
    <w:rsid w:val="00B1431F"/>
    <w:rsid w:val="00B14FEB"/>
    <w:rsid w:val="00B150FB"/>
    <w:rsid w:val="00B15891"/>
    <w:rsid w:val="00B1640B"/>
    <w:rsid w:val="00B16B77"/>
    <w:rsid w:val="00B17254"/>
    <w:rsid w:val="00B173BA"/>
    <w:rsid w:val="00B218A0"/>
    <w:rsid w:val="00B22612"/>
    <w:rsid w:val="00B229A2"/>
    <w:rsid w:val="00B22B90"/>
    <w:rsid w:val="00B231C9"/>
    <w:rsid w:val="00B2350E"/>
    <w:rsid w:val="00B2369C"/>
    <w:rsid w:val="00B2422B"/>
    <w:rsid w:val="00B24670"/>
    <w:rsid w:val="00B24A2A"/>
    <w:rsid w:val="00B24BF7"/>
    <w:rsid w:val="00B2505C"/>
    <w:rsid w:val="00B25DCE"/>
    <w:rsid w:val="00B260F6"/>
    <w:rsid w:val="00B269CC"/>
    <w:rsid w:val="00B27151"/>
    <w:rsid w:val="00B27DC8"/>
    <w:rsid w:val="00B304A6"/>
    <w:rsid w:val="00B307A6"/>
    <w:rsid w:val="00B30ADE"/>
    <w:rsid w:val="00B30BD6"/>
    <w:rsid w:val="00B31A66"/>
    <w:rsid w:val="00B32088"/>
    <w:rsid w:val="00B326DB"/>
    <w:rsid w:val="00B329A8"/>
    <w:rsid w:val="00B32ADE"/>
    <w:rsid w:val="00B33266"/>
    <w:rsid w:val="00B337D6"/>
    <w:rsid w:val="00B33A61"/>
    <w:rsid w:val="00B33CDF"/>
    <w:rsid w:val="00B34D13"/>
    <w:rsid w:val="00B35172"/>
    <w:rsid w:val="00B3518E"/>
    <w:rsid w:val="00B358C1"/>
    <w:rsid w:val="00B35CAB"/>
    <w:rsid w:val="00B35FA7"/>
    <w:rsid w:val="00B364D3"/>
    <w:rsid w:val="00B36AAD"/>
    <w:rsid w:val="00B37171"/>
    <w:rsid w:val="00B376A2"/>
    <w:rsid w:val="00B400CC"/>
    <w:rsid w:val="00B4022E"/>
    <w:rsid w:val="00B40761"/>
    <w:rsid w:val="00B40E20"/>
    <w:rsid w:val="00B42320"/>
    <w:rsid w:val="00B428E2"/>
    <w:rsid w:val="00B434BD"/>
    <w:rsid w:val="00B43ED8"/>
    <w:rsid w:val="00B43F3C"/>
    <w:rsid w:val="00B43F87"/>
    <w:rsid w:val="00B43FEC"/>
    <w:rsid w:val="00B44526"/>
    <w:rsid w:val="00B445C0"/>
    <w:rsid w:val="00B4496B"/>
    <w:rsid w:val="00B44E31"/>
    <w:rsid w:val="00B45106"/>
    <w:rsid w:val="00B4594B"/>
    <w:rsid w:val="00B4603E"/>
    <w:rsid w:val="00B46512"/>
    <w:rsid w:val="00B4737D"/>
    <w:rsid w:val="00B47457"/>
    <w:rsid w:val="00B47795"/>
    <w:rsid w:val="00B477DA"/>
    <w:rsid w:val="00B47C42"/>
    <w:rsid w:val="00B47EB7"/>
    <w:rsid w:val="00B504B7"/>
    <w:rsid w:val="00B510EF"/>
    <w:rsid w:val="00B51172"/>
    <w:rsid w:val="00B5188A"/>
    <w:rsid w:val="00B526AD"/>
    <w:rsid w:val="00B52D33"/>
    <w:rsid w:val="00B533C4"/>
    <w:rsid w:val="00B53502"/>
    <w:rsid w:val="00B54E63"/>
    <w:rsid w:val="00B559FB"/>
    <w:rsid w:val="00B57410"/>
    <w:rsid w:val="00B577C4"/>
    <w:rsid w:val="00B57CC3"/>
    <w:rsid w:val="00B60065"/>
    <w:rsid w:val="00B60CF6"/>
    <w:rsid w:val="00B611D0"/>
    <w:rsid w:val="00B6177C"/>
    <w:rsid w:val="00B61B18"/>
    <w:rsid w:val="00B622D3"/>
    <w:rsid w:val="00B628BA"/>
    <w:rsid w:val="00B62DB8"/>
    <w:rsid w:val="00B63118"/>
    <w:rsid w:val="00B63850"/>
    <w:rsid w:val="00B63AA2"/>
    <w:rsid w:val="00B64212"/>
    <w:rsid w:val="00B65335"/>
    <w:rsid w:val="00B65977"/>
    <w:rsid w:val="00B65B5E"/>
    <w:rsid w:val="00B66182"/>
    <w:rsid w:val="00B663BB"/>
    <w:rsid w:val="00B674E5"/>
    <w:rsid w:val="00B6777D"/>
    <w:rsid w:val="00B67C2B"/>
    <w:rsid w:val="00B70CFE"/>
    <w:rsid w:val="00B70F28"/>
    <w:rsid w:val="00B71020"/>
    <w:rsid w:val="00B7112C"/>
    <w:rsid w:val="00B713C4"/>
    <w:rsid w:val="00B71BDD"/>
    <w:rsid w:val="00B71D2E"/>
    <w:rsid w:val="00B7225E"/>
    <w:rsid w:val="00B72507"/>
    <w:rsid w:val="00B7353D"/>
    <w:rsid w:val="00B73882"/>
    <w:rsid w:val="00B738F3"/>
    <w:rsid w:val="00B74806"/>
    <w:rsid w:val="00B75C2D"/>
    <w:rsid w:val="00B75DE4"/>
    <w:rsid w:val="00B7743E"/>
    <w:rsid w:val="00B77D4A"/>
    <w:rsid w:val="00B800A2"/>
    <w:rsid w:val="00B800DF"/>
    <w:rsid w:val="00B803BC"/>
    <w:rsid w:val="00B80760"/>
    <w:rsid w:val="00B81620"/>
    <w:rsid w:val="00B819EC"/>
    <w:rsid w:val="00B821B8"/>
    <w:rsid w:val="00B83B55"/>
    <w:rsid w:val="00B8465A"/>
    <w:rsid w:val="00B84C1D"/>
    <w:rsid w:val="00B85034"/>
    <w:rsid w:val="00B854E0"/>
    <w:rsid w:val="00B85755"/>
    <w:rsid w:val="00B85CBE"/>
    <w:rsid w:val="00B8626A"/>
    <w:rsid w:val="00B86D13"/>
    <w:rsid w:val="00B871EA"/>
    <w:rsid w:val="00B874D1"/>
    <w:rsid w:val="00B878FD"/>
    <w:rsid w:val="00B87BF3"/>
    <w:rsid w:val="00B87E7A"/>
    <w:rsid w:val="00B900D8"/>
    <w:rsid w:val="00B90237"/>
    <w:rsid w:val="00B9028B"/>
    <w:rsid w:val="00B91462"/>
    <w:rsid w:val="00B9159C"/>
    <w:rsid w:val="00B91FB8"/>
    <w:rsid w:val="00B9217F"/>
    <w:rsid w:val="00B9220C"/>
    <w:rsid w:val="00B92B41"/>
    <w:rsid w:val="00B92E76"/>
    <w:rsid w:val="00B9485C"/>
    <w:rsid w:val="00B94BCD"/>
    <w:rsid w:val="00B95A21"/>
    <w:rsid w:val="00B95AE8"/>
    <w:rsid w:val="00B95CB4"/>
    <w:rsid w:val="00B9613B"/>
    <w:rsid w:val="00B9626F"/>
    <w:rsid w:val="00B963F4"/>
    <w:rsid w:val="00B96A3A"/>
    <w:rsid w:val="00B96E00"/>
    <w:rsid w:val="00B9709D"/>
    <w:rsid w:val="00B972F9"/>
    <w:rsid w:val="00B9786C"/>
    <w:rsid w:val="00BA01F3"/>
    <w:rsid w:val="00BA06D0"/>
    <w:rsid w:val="00BA0881"/>
    <w:rsid w:val="00BA0D78"/>
    <w:rsid w:val="00BA157D"/>
    <w:rsid w:val="00BA158F"/>
    <w:rsid w:val="00BA1703"/>
    <w:rsid w:val="00BA195F"/>
    <w:rsid w:val="00BA319C"/>
    <w:rsid w:val="00BA3A1C"/>
    <w:rsid w:val="00BA42C3"/>
    <w:rsid w:val="00BA4765"/>
    <w:rsid w:val="00BA5EF5"/>
    <w:rsid w:val="00BA618A"/>
    <w:rsid w:val="00BA743B"/>
    <w:rsid w:val="00BB0517"/>
    <w:rsid w:val="00BB086C"/>
    <w:rsid w:val="00BB0A1F"/>
    <w:rsid w:val="00BB1585"/>
    <w:rsid w:val="00BB1C21"/>
    <w:rsid w:val="00BB25EE"/>
    <w:rsid w:val="00BB2C7E"/>
    <w:rsid w:val="00BB2EC0"/>
    <w:rsid w:val="00BB311A"/>
    <w:rsid w:val="00BB3238"/>
    <w:rsid w:val="00BB3B07"/>
    <w:rsid w:val="00BB3C24"/>
    <w:rsid w:val="00BB3CAA"/>
    <w:rsid w:val="00BB3D71"/>
    <w:rsid w:val="00BB4076"/>
    <w:rsid w:val="00BB4D1E"/>
    <w:rsid w:val="00BB5DC7"/>
    <w:rsid w:val="00BB6558"/>
    <w:rsid w:val="00BB6719"/>
    <w:rsid w:val="00BB6850"/>
    <w:rsid w:val="00BB70BB"/>
    <w:rsid w:val="00BB7366"/>
    <w:rsid w:val="00BB75CF"/>
    <w:rsid w:val="00BB7702"/>
    <w:rsid w:val="00BC0440"/>
    <w:rsid w:val="00BC049A"/>
    <w:rsid w:val="00BC197F"/>
    <w:rsid w:val="00BC24EB"/>
    <w:rsid w:val="00BC269F"/>
    <w:rsid w:val="00BC296F"/>
    <w:rsid w:val="00BC2E6A"/>
    <w:rsid w:val="00BC3A39"/>
    <w:rsid w:val="00BC4EE7"/>
    <w:rsid w:val="00BC51B7"/>
    <w:rsid w:val="00BC5CB9"/>
    <w:rsid w:val="00BC6223"/>
    <w:rsid w:val="00BC6330"/>
    <w:rsid w:val="00BC7200"/>
    <w:rsid w:val="00BC74A2"/>
    <w:rsid w:val="00BC7EB8"/>
    <w:rsid w:val="00BD0C60"/>
    <w:rsid w:val="00BD1CA8"/>
    <w:rsid w:val="00BD23B1"/>
    <w:rsid w:val="00BD2925"/>
    <w:rsid w:val="00BD2953"/>
    <w:rsid w:val="00BD34C6"/>
    <w:rsid w:val="00BD35F6"/>
    <w:rsid w:val="00BD3906"/>
    <w:rsid w:val="00BD51B0"/>
    <w:rsid w:val="00BD5EBE"/>
    <w:rsid w:val="00BD6EF0"/>
    <w:rsid w:val="00BD722E"/>
    <w:rsid w:val="00BD7968"/>
    <w:rsid w:val="00BE070F"/>
    <w:rsid w:val="00BE0731"/>
    <w:rsid w:val="00BE138A"/>
    <w:rsid w:val="00BE1646"/>
    <w:rsid w:val="00BE2044"/>
    <w:rsid w:val="00BE2105"/>
    <w:rsid w:val="00BE27EE"/>
    <w:rsid w:val="00BE2C46"/>
    <w:rsid w:val="00BE3152"/>
    <w:rsid w:val="00BE3154"/>
    <w:rsid w:val="00BE348B"/>
    <w:rsid w:val="00BE38A6"/>
    <w:rsid w:val="00BE3AA9"/>
    <w:rsid w:val="00BE3F08"/>
    <w:rsid w:val="00BE435E"/>
    <w:rsid w:val="00BE5B2A"/>
    <w:rsid w:val="00BE5EAF"/>
    <w:rsid w:val="00BE607A"/>
    <w:rsid w:val="00BE62A7"/>
    <w:rsid w:val="00BE6306"/>
    <w:rsid w:val="00BE6F19"/>
    <w:rsid w:val="00BF0069"/>
    <w:rsid w:val="00BF1269"/>
    <w:rsid w:val="00BF1424"/>
    <w:rsid w:val="00BF17E8"/>
    <w:rsid w:val="00BF2B27"/>
    <w:rsid w:val="00BF3579"/>
    <w:rsid w:val="00BF383D"/>
    <w:rsid w:val="00BF3AD8"/>
    <w:rsid w:val="00BF5B25"/>
    <w:rsid w:val="00BF67EF"/>
    <w:rsid w:val="00BF6DFB"/>
    <w:rsid w:val="00BF7456"/>
    <w:rsid w:val="00BF7478"/>
    <w:rsid w:val="00C00B47"/>
    <w:rsid w:val="00C01258"/>
    <w:rsid w:val="00C020B6"/>
    <w:rsid w:val="00C0260B"/>
    <w:rsid w:val="00C027CC"/>
    <w:rsid w:val="00C02C53"/>
    <w:rsid w:val="00C02E81"/>
    <w:rsid w:val="00C03345"/>
    <w:rsid w:val="00C03405"/>
    <w:rsid w:val="00C0389E"/>
    <w:rsid w:val="00C03B75"/>
    <w:rsid w:val="00C044D9"/>
    <w:rsid w:val="00C047E4"/>
    <w:rsid w:val="00C04B53"/>
    <w:rsid w:val="00C05672"/>
    <w:rsid w:val="00C05FC2"/>
    <w:rsid w:val="00C06F47"/>
    <w:rsid w:val="00C07263"/>
    <w:rsid w:val="00C07B65"/>
    <w:rsid w:val="00C07BB2"/>
    <w:rsid w:val="00C07F68"/>
    <w:rsid w:val="00C1017A"/>
    <w:rsid w:val="00C1093E"/>
    <w:rsid w:val="00C10D80"/>
    <w:rsid w:val="00C10EA9"/>
    <w:rsid w:val="00C11227"/>
    <w:rsid w:val="00C1149C"/>
    <w:rsid w:val="00C115C9"/>
    <w:rsid w:val="00C1193A"/>
    <w:rsid w:val="00C11C13"/>
    <w:rsid w:val="00C11C5B"/>
    <w:rsid w:val="00C120EC"/>
    <w:rsid w:val="00C1260F"/>
    <w:rsid w:val="00C12C30"/>
    <w:rsid w:val="00C12CB2"/>
    <w:rsid w:val="00C13674"/>
    <w:rsid w:val="00C13820"/>
    <w:rsid w:val="00C13A0A"/>
    <w:rsid w:val="00C14DDF"/>
    <w:rsid w:val="00C14FF0"/>
    <w:rsid w:val="00C15B03"/>
    <w:rsid w:val="00C15CD7"/>
    <w:rsid w:val="00C15CF3"/>
    <w:rsid w:val="00C161A4"/>
    <w:rsid w:val="00C161C3"/>
    <w:rsid w:val="00C16CBE"/>
    <w:rsid w:val="00C16F49"/>
    <w:rsid w:val="00C17028"/>
    <w:rsid w:val="00C17A33"/>
    <w:rsid w:val="00C17D0E"/>
    <w:rsid w:val="00C18799"/>
    <w:rsid w:val="00C2010C"/>
    <w:rsid w:val="00C20710"/>
    <w:rsid w:val="00C20E72"/>
    <w:rsid w:val="00C21008"/>
    <w:rsid w:val="00C24365"/>
    <w:rsid w:val="00C2530D"/>
    <w:rsid w:val="00C257D8"/>
    <w:rsid w:val="00C25B14"/>
    <w:rsid w:val="00C2639D"/>
    <w:rsid w:val="00C26605"/>
    <w:rsid w:val="00C274BD"/>
    <w:rsid w:val="00C276A0"/>
    <w:rsid w:val="00C27DBC"/>
    <w:rsid w:val="00C27EEF"/>
    <w:rsid w:val="00C30924"/>
    <w:rsid w:val="00C3111A"/>
    <w:rsid w:val="00C313DE"/>
    <w:rsid w:val="00C318AA"/>
    <w:rsid w:val="00C31EEE"/>
    <w:rsid w:val="00C3298B"/>
    <w:rsid w:val="00C32F43"/>
    <w:rsid w:val="00C33371"/>
    <w:rsid w:val="00C33400"/>
    <w:rsid w:val="00C3389B"/>
    <w:rsid w:val="00C350B0"/>
    <w:rsid w:val="00C36030"/>
    <w:rsid w:val="00C36311"/>
    <w:rsid w:val="00C363BF"/>
    <w:rsid w:val="00C368A8"/>
    <w:rsid w:val="00C37670"/>
    <w:rsid w:val="00C37746"/>
    <w:rsid w:val="00C37B0B"/>
    <w:rsid w:val="00C37D8D"/>
    <w:rsid w:val="00C37F57"/>
    <w:rsid w:val="00C40029"/>
    <w:rsid w:val="00C40549"/>
    <w:rsid w:val="00C40662"/>
    <w:rsid w:val="00C406F2"/>
    <w:rsid w:val="00C408B4"/>
    <w:rsid w:val="00C4106A"/>
    <w:rsid w:val="00C41210"/>
    <w:rsid w:val="00C4215F"/>
    <w:rsid w:val="00C43428"/>
    <w:rsid w:val="00C43F1C"/>
    <w:rsid w:val="00C444D8"/>
    <w:rsid w:val="00C44F93"/>
    <w:rsid w:val="00C45261"/>
    <w:rsid w:val="00C4535E"/>
    <w:rsid w:val="00C45C51"/>
    <w:rsid w:val="00C45ED3"/>
    <w:rsid w:val="00C464CC"/>
    <w:rsid w:val="00C46AED"/>
    <w:rsid w:val="00C47B1B"/>
    <w:rsid w:val="00C47CFB"/>
    <w:rsid w:val="00C47F5B"/>
    <w:rsid w:val="00C512B5"/>
    <w:rsid w:val="00C51633"/>
    <w:rsid w:val="00C51685"/>
    <w:rsid w:val="00C5169E"/>
    <w:rsid w:val="00C51825"/>
    <w:rsid w:val="00C524DE"/>
    <w:rsid w:val="00C52F89"/>
    <w:rsid w:val="00C531AC"/>
    <w:rsid w:val="00C535A7"/>
    <w:rsid w:val="00C53C93"/>
    <w:rsid w:val="00C53FD8"/>
    <w:rsid w:val="00C54106"/>
    <w:rsid w:val="00C54119"/>
    <w:rsid w:val="00C546B1"/>
    <w:rsid w:val="00C54961"/>
    <w:rsid w:val="00C54B65"/>
    <w:rsid w:val="00C55E35"/>
    <w:rsid w:val="00C57404"/>
    <w:rsid w:val="00C5792E"/>
    <w:rsid w:val="00C60DA8"/>
    <w:rsid w:val="00C619F9"/>
    <w:rsid w:val="00C61D83"/>
    <w:rsid w:val="00C624C2"/>
    <w:rsid w:val="00C6264E"/>
    <w:rsid w:val="00C629CC"/>
    <w:rsid w:val="00C635C2"/>
    <w:rsid w:val="00C6403F"/>
    <w:rsid w:val="00C6491C"/>
    <w:rsid w:val="00C64C1B"/>
    <w:rsid w:val="00C65107"/>
    <w:rsid w:val="00C66EE1"/>
    <w:rsid w:val="00C67C46"/>
    <w:rsid w:val="00C7028A"/>
    <w:rsid w:val="00C708B0"/>
    <w:rsid w:val="00C70903"/>
    <w:rsid w:val="00C7646C"/>
    <w:rsid w:val="00C77226"/>
    <w:rsid w:val="00C80BAE"/>
    <w:rsid w:val="00C80CC9"/>
    <w:rsid w:val="00C814B6"/>
    <w:rsid w:val="00C83427"/>
    <w:rsid w:val="00C837BD"/>
    <w:rsid w:val="00C83A45"/>
    <w:rsid w:val="00C85071"/>
    <w:rsid w:val="00C856D8"/>
    <w:rsid w:val="00C859FC"/>
    <w:rsid w:val="00C87861"/>
    <w:rsid w:val="00C87BDA"/>
    <w:rsid w:val="00C90917"/>
    <w:rsid w:val="00C90B97"/>
    <w:rsid w:val="00C91FA4"/>
    <w:rsid w:val="00C920F6"/>
    <w:rsid w:val="00C9243C"/>
    <w:rsid w:val="00C924BB"/>
    <w:rsid w:val="00C92C18"/>
    <w:rsid w:val="00C92D47"/>
    <w:rsid w:val="00C93677"/>
    <w:rsid w:val="00C93997"/>
    <w:rsid w:val="00C93D06"/>
    <w:rsid w:val="00C93FE3"/>
    <w:rsid w:val="00C947D1"/>
    <w:rsid w:val="00C94952"/>
    <w:rsid w:val="00C95273"/>
    <w:rsid w:val="00C95393"/>
    <w:rsid w:val="00C95A2A"/>
    <w:rsid w:val="00C95FD7"/>
    <w:rsid w:val="00C96516"/>
    <w:rsid w:val="00C97411"/>
    <w:rsid w:val="00C975D7"/>
    <w:rsid w:val="00C976AA"/>
    <w:rsid w:val="00C97917"/>
    <w:rsid w:val="00C97AFF"/>
    <w:rsid w:val="00CA0122"/>
    <w:rsid w:val="00CA031B"/>
    <w:rsid w:val="00CA0CA7"/>
    <w:rsid w:val="00CA1CAB"/>
    <w:rsid w:val="00CA21A5"/>
    <w:rsid w:val="00CA26AF"/>
    <w:rsid w:val="00CA26F7"/>
    <w:rsid w:val="00CA2BBC"/>
    <w:rsid w:val="00CA2CF7"/>
    <w:rsid w:val="00CA3229"/>
    <w:rsid w:val="00CA35F5"/>
    <w:rsid w:val="00CA3614"/>
    <w:rsid w:val="00CA38E2"/>
    <w:rsid w:val="00CA3E7D"/>
    <w:rsid w:val="00CA41A8"/>
    <w:rsid w:val="00CA4EDA"/>
    <w:rsid w:val="00CA55DF"/>
    <w:rsid w:val="00CA58C8"/>
    <w:rsid w:val="00CA73C3"/>
    <w:rsid w:val="00CA7821"/>
    <w:rsid w:val="00CA7F86"/>
    <w:rsid w:val="00CAC8B6"/>
    <w:rsid w:val="00CB025D"/>
    <w:rsid w:val="00CB0521"/>
    <w:rsid w:val="00CB2CBE"/>
    <w:rsid w:val="00CB3A40"/>
    <w:rsid w:val="00CB3BDC"/>
    <w:rsid w:val="00CB4397"/>
    <w:rsid w:val="00CB4650"/>
    <w:rsid w:val="00CB53F2"/>
    <w:rsid w:val="00CB655F"/>
    <w:rsid w:val="00CB6EDF"/>
    <w:rsid w:val="00CB741D"/>
    <w:rsid w:val="00CB7CAF"/>
    <w:rsid w:val="00CC0F4B"/>
    <w:rsid w:val="00CC1119"/>
    <w:rsid w:val="00CC203C"/>
    <w:rsid w:val="00CC26CC"/>
    <w:rsid w:val="00CC30A4"/>
    <w:rsid w:val="00CC35E8"/>
    <w:rsid w:val="00CC3BB4"/>
    <w:rsid w:val="00CC3F1C"/>
    <w:rsid w:val="00CC45EA"/>
    <w:rsid w:val="00CC4965"/>
    <w:rsid w:val="00CC4AD8"/>
    <w:rsid w:val="00CC4B84"/>
    <w:rsid w:val="00CC602B"/>
    <w:rsid w:val="00CC638F"/>
    <w:rsid w:val="00CC66B0"/>
    <w:rsid w:val="00CC67E5"/>
    <w:rsid w:val="00CC784F"/>
    <w:rsid w:val="00CD0572"/>
    <w:rsid w:val="00CD0E92"/>
    <w:rsid w:val="00CD2408"/>
    <w:rsid w:val="00CD3377"/>
    <w:rsid w:val="00CD3583"/>
    <w:rsid w:val="00CD3789"/>
    <w:rsid w:val="00CD3920"/>
    <w:rsid w:val="00CD3E5F"/>
    <w:rsid w:val="00CD4407"/>
    <w:rsid w:val="00CD4B91"/>
    <w:rsid w:val="00CD4D7A"/>
    <w:rsid w:val="00CD6A58"/>
    <w:rsid w:val="00CD6FE4"/>
    <w:rsid w:val="00CD7C80"/>
    <w:rsid w:val="00CE0119"/>
    <w:rsid w:val="00CE0324"/>
    <w:rsid w:val="00CE043E"/>
    <w:rsid w:val="00CE04E8"/>
    <w:rsid w:val="00CE0DDF"/>
    <w:rsid w:val="00CE15CE"/>
    <w:rsid w:val="00CE184B"/>
    <w:rsid w:val="00CE23F1"/>
    <w:rsid w:val="00CE2571"/>
    <w:rsid w:val="00CE305B"/>
    <w:rsid w:val="00CE31BE"/>
    <w:rsid w:val="00CE3256"/>
    <w:rsid w:val="00CE33C3"/>
    <w:rsid w:val="00CE3BEA"/>
    <w:rsid w:val="00CE4086"/>
    <w:rsid w:val="00CE48E6"/>
    <w:rsid w:val="00CE4E6F"/>
    <w:rsid w:val="00CE5A83"/>
    <w:rsid w:val="00CE6449"/>
    <w:rsid w:val="00CE64C2"/>
    <w:rsid w:val="00CE7652"/>
    <w:rsid w:val="00CE789A"/>
    <w:rsid w:val="00CE7EED"/>
    <w:rsid w:val="00CED88D"/>
    <w:rsid w:val="00CF057C"/>
    <w:rsid w:val="00CF0587"/>
    <w:rsid w:val="00CF082F"/>
    <w:rsid w:val="00CF093B"/>
    <w:rsid w:val="00CF09EA"/>
    <w:rsid w:val="00CF0FC4"/>
    <w:rsid w:val="00CF1BF6"/>
    <w:rsid w:val="00CF22DA"/>
    <w:rsid w:val="00CF2C8A"/>
    <w:rsid w:val="00CF2ED6"/>
    <w:rsid w:val="00CF3361"/>
    <w:rsid w:val="00CF345B"/>
    <w:rsid w:val="00CF3FC2"/>
    <w:rsid w:val="00CF465B"/>
    <w:rsid w:val="00CF5501"/>
    <w:rsid w:val="00CF6EA9"/>
    <w:rsid w:val="00CF759D"/>
    <w:rsid w:val="00CF75D3"/>
    <w:rsid w:val="00CF7ACF"/>
    <w:rsid w:val="00D003C9"/>
    <w:rsid w:val="00D0050A"/>
    <w:rsid w:val="00D00D75"/>
    <w:rsid w:val="00D014E1"/>
    <w:rsid w:val="00D0223B"/>
    <w:rsid w:val="00D025D8"/>
    <w:rsid w:val="00D02993"/>
    <w:rsid w:val="00D030A0"/>
    <w:rsid w:val="00D035C8"/>
    <w:rsid w:val="00D03919"/>
    <w:rsid w:val="00D049EC"/>
    <w:rsid w:val="00D04BC3"/>
    <w:rsid w:val="00D073F2"/>
    <w:rsid w:val="00D078B3"/>
    <w:rsid w:val="00D1062A"/>
    <w:rsid w:val="00D107AE"/>
    <w:rsid w:val="00D113F6"/>
    <w:rsid w:val="00D12CEF"/>
    <w:rsid w:val="00D1320D"/>
    <w:rsid w:val="00D13337"/>
    <w:rsid w:val="00D14199"/>
    <w:rsid w:val="00D14C31"/>
    <w:rsid w:val="00D15319"/>
    <w:rsid w:val="00D15D62"/>
    <w:rsid w:val="00D16413"/>
    <w:rsid w:val="00D171BA"/>
    <w:rsid w:val="00D172DB"/>
    <w:rsid w:val="00D17D42"/>
    <w:rsid w:val="00D209F1"/>
    <w:rsid w:val="00D20F0C"/>
    <w:rsid w:val="00D21EA0"/>
    <w:rsid w:val="00D222E8"/>
    <w:rsid w:val="00D22330"/>
    <w:rsid w:val="00D22EA1"/>
    <w:rsid w:val="00D234BF"/>
    <w:rsid w:val="00D24419"/>
    <w:rsid w:val="00D25177"/>
    <w:rsid w:val="00D25633"/>
    <w:rsid w:val="00D25925"/>
    <w:rsid w:val="00D25F20"/>
    <w:rsid w:val="00D267C8"/>
    <w:rsid w:val="00D26952"/>
    <w:rsid w:val="00D26BF8"/>
    <w:rsid w:val="00D26EAE"/>
    <w:rsid w:val="00D276E5"/>
    <w:rsid w:val="00D27A41"/>
    <w:rsid w:val="00D27AA0"/>
    <w:rsid w:val="00D306A3"/>
    <w:rsid w:val="00D307B6"/>
    <w:rsid w:val="00D30CF5"/>
    <w:rsid w:val="00D3124B"/>
    <w:rsid w:val="00D3157C"/>
    <w:rsid w:val="00D3158D"/>
    <w:rsid w:val="00D3221B"/>
    <w:rsid w:val="00D32DCF"/>
    <w:rsid w:val="00D3334F"/>
    <w:rsid w:val="00D33E2A"/>
    <w:rsid w:val="00D34111"/>
    <w:rsid w:val="00D3414C"/>
    <w:rsid w:val="00D34692"/>
    <w:rsid w:val="00D35071"/>
    <w:rsid w:val="00D35710"/>
    <w:rsid w:val="00D35E1A"/>
    <w:rsid w:val="00D35EAB"/>
    <w:rsid w:val="00D367F4"/>
    <w:rsid w:val="00D36A04"/>
    <w:rsid w:val="00D36B85"/>
    <w:rsid w:val="00D36D8E"/>
    <w:rsid w:val="00D370AD"/>
    <w:rsid w:val="00D4259D"/>
    <w:rsid w:val="00D42B70"/>
    <w:rsid w:val="00D42E0E"/>
    <w:rsid w:val="00D4300A"/>
    <w:rsid w:val="00D4313E"/>
    <w:rsid w:val="00D4415C"/>
    <w:rsid w:val="00D448FF"/>
    <w:rsid w:val="00D4539E"/>
    <w:rsid w:val="00D45EB7"/>
    <w:rsid w:val="00D465BF"/>
    <w:rsid w:val="00D46BAE"/>
    <w:rsid w:val="00D50933"/>
    <w:rsid w:val="00D50AE4"/>
    <w:rsid w:val="00D52484"/>
    <w:rsid w:val="00D52C19"/>
    <w:rsid w:val="00D5332F"/>
    <w:rsid w:val="00D534DB"/>
    <w:rsid w:val="00D537A2"/>
    <w:rsid w:val="00D53A6A"/>
    <w:rsid w:val="00D53B57"/>
    <w:rsid w:val="00D543BD"/>
    <w:rsid w:val="00D5503A"/>
    <w:rsid w:val="00D557A6"/>
    <w:rsid w:val="00D56538"/>
    <w:rsid w:val="00D56853"/>
    <w:rsid w:val="00D572D2"/>
    <w:rsid w:val="00D57621"/>
    <w:rsid w:val="00D6157C"/>
    <w:rsid w:val="00D61788"/>
    <w:rsid w:val="00D623FF"/>
    <w:rsid w:val="00D625AD"/>
    <w:rsid w:val="00D62625"/>
    <w:rsid w:val="00D62812"/>
    <w:rsid w:val="00D63360"/>
    <w:rsid w:val="00D64182"/>
    <w:rsid w:val="00D6427A"/>
    <w:rsid w:val="00D644AD"/>
    <w:rsid w:val="00D647CA"/>
    <w:rsid w:val="00D6579C"/>
    <w:rsid w:val="00D673C7"/>
    <w:rsid w:val="00D673D3"/>
    <w:rsid w:val="00D67661"/>
    <w:rsid w:val="00D67B2D"/>
    <w:rsid w:val="00D70023"/>
    <w:rsid w:val="00D707AF"/>
    <w:rsid w:val="00D70B75"/>
    <w:rsid w:val="00D72655"/>
    <w:rsid w:val="00D72BE5"/>
    <w:rsid w:val="00D73311"/>
    <w:rsid w:val="00D73750"/>
    <w:rsid w:val="00D73CF3"/>
    <w:rsid w:val="00D741BD"/>
    <w:rsid w:val="00D742A1"/>
    <w:rsid w:val="00D744CA"/>
    <w:rsid w:val="00D75045"/>
    <w:rsid w:val="00D7592E"/>
    <w:rsid w:val="00D75B76"/>
    <w:rsid w:val="00D761D7"/>
    <w:rsid w:val="00D7630B"/>
    <w:rsid w:val="00D76816"/>
    <w:rsid w:val="00D76E24"/>
    <w:rsid w:val="00D76EB8"/>
    <w:rsid w:val="00D77AEF"/>
    <w:rsid w:val="00D80388"/>
    <w:rsid w:val="00D80435"/>
    <w:rsid w:val="00D80803"/>
    <w:rsid w:val="00D8119E"/>
    <w:rsid w:val="00D832C6"/>
    <w:rsid w:val="00D8372B"/>
    <w:rsid w:val="00D84013"/>
    <w:rsid w:val="00D845E9"/>
    <w:rsid w:val="00D84BF1"/>
    <w:rsid w:val="00D853ED"/>
    <w:rsid w:val="00D85978"/>
    <w:rsid w:val="00D85EA1"/>
    <w:rsid w:val="00D85F54"/>
    <w:rsid w:val="00D87239"/>
    <w:rsid w:val="00D87880"/>
    <w:rsid w:val="00D878D6"/>
    <w:rsid w:val="00D878E3"/>
    <w:rsid w:val="00D90787"/>
    <w:rsid w:val="00D90B66"/>
    <w:rsid w:val="00D91232"/>
    <w:rsid w:val="00D91506"/>
    <w:rsid w:val="00D91531"/>
    <w:rsid w:val="00D91827"/>
    <w:rsid w:val="00D92B62"/>
    <w:rsid w:val="00D934B5"/>
    <w:rsid w:val="00D9370D"/>
    <w:rsid w:val="00D95422"/>
    <w:rsid w:val="00D95949"/>
    <w:rsid w:val="00D95CC1"/>
    <w:rsid w:val="00D96DE1"/>
    <w:rsid w:val="00D96F65"/>
    <w:rsid w:val="00D97493"/>
    <w:rsid w:val="00D97A15"/>
    <w:rsid w:val="00D97A95"/>
    <w:rsid w:val="00DA0F0B"/>
    <w:rsid w:val="00DA0F98"/>
    <w:rsid w:val="00DA10A4"/>
    <w:rsid w:val="00DA1183"/>
    <w:rsid w:val="00DA186C"/>
    <w:rsid w:val="00DA3749"/>
    <w:rsid w:val="00DA3E6B"/>
    <w:rsid w:val="00DA4116"/>
    <w:rsid w:val="00DA4DED"/>
    <w:rsid w:val="00DA5B97"/>
    <w:rsid w:val="00DA716B"/>
    <w:rsid w:val="00DA738F"/>
    <w:rsid w:val="00DA76BE"/>
    <w:rsid w:val="00DA7962"/>
    <w:rsid w:val="00DA7CB0"/>
    <w:rsid w:val="00DB0CAA"/>
    <w:rsid w:val="00DB1564"/>
    <w:rsid w:val="00DB174F"/>
    <w:rsid w:val="00DB200A"/>
    <w:rsid w:val="00DB211E"/>
    <w:rsid w:val="00DB3A06"/>
    <w:rsid w:val="00DB3ABE"/>
    <w:rsid w:val="00DB3B7B"/>
    <w:rsid w:val="00DB41AF"/>
    <w:rsid w:val="00DB43BB"/>
    <w:rsid w:val="00DB4B5A"/>
    <w:rsid w:val="00DB4C1E"/>
    <w:rsid w:val="00DB5704"/>
    <w:rsid w:val="00DB5829"/>
    <w:rsid w:val="00DB5C5D"/>
    <w:rsid w:val="00DB7B6C"/>
    <w:rsid w:val="00DB7C1D"/>
    <w:rsid w:val="00DC0597"/>
    <w:rsid w:val="00DC0894"/>
    <w:rsid w:val="00DC0B6D"/>
    <w:rsid w:val="00DC0E88"/>
    <w:rsid w:val="00DC1846"/>
    <w:rsid w:val="00DC1C14"/>
    <w:rsid w:val="00DC25D1"/>
    <w:rsid w:val="00DC2625"/>
    <w:rsid w:val="00DC28B1"/>
    <w:rsid w:val="00DC2DAA"/>
    <w:rsid w:val="00DC3E72"/>
    <w:rsid w:val="00DC3EBA"/>
    <w:rsid w:val="00DC4761"/>
    <w:rsid w:val="00DC535A"/>
    <w:rsid w:val="00DC592E"/>
    <w:rsid w:val="00DC640F"/>
    <w:rsid w:val="00DC766D"/>
    <w:rsid w:val="00DC78E4"/>
    <w:rsid w:val="00DC7FB9"/>
    <w:rsid w:val="00DD06E4"/>
    <w:rsid w:val="00DD1B09"/>
    <w:rsid w:val="00DD204E"/>
    <w:rsid w:val="00DD3415"/>
    <w:rsid w:val="00DD3762"/>
    <w:rsid w:val="00DD3A4B"/>
    <w:rsid w:val="00DD487E"/>
    <w:rsid w:val="00DD48C6"/>
    <w:rsid w:val="00DD4C9B"/>
    <w:rsid w:val="00DD5BA7"/>
    <w:rsid w:val="00DD6238"/>
    <w:rsid w:val="00DD63A6"/>
    <w:rsid w:val="00DD6881"/>
    <w:rsid w:val="00DD6C3D"/>
    <w:rsid w:val="00DD7313"/>
    <w:rsid w:val="00DD7501"/>
    <w:rsid w:val="00DE0479"/>
    <w:rsid w:val="00DE1318"/>
    <w:rsid w:val="00DE1548"/>
    <w:rsid w:val="00DE19E9"/>
    <w:rsid w:val="00DE21B5"/>
    <w:rsid w:val="00DE3D63"/>
    <w:rsid w:val="00DE42DB"/>
    <w:rsid w:val="00DE47B9"/>
    <w:rsid w:val="00DE53EB"/>
    <w:rsid w:val="00DE58BB"/>
    <w:rsid w:val="00DE5B8E"/>
    <w:rsid w:val="00DE70D4"/>
    <w:rsid w:val="00DE7495"/>
    <w:rsid w:val="00DE7B48"/>
    <w:rsid w:val="00DF07F8"/>
    <w:rsid w:val="00DF104F"/>
    <w:rsid w:val="00DF162E"/>
    <w:rsid w:val="00DF16DE"/>
    <w:rsid w:val="00DF1E27"/>
    <w:rsid w:val="00DF1E29"/>
    <w:rsid w:val="00DF21C4"/>
    <w:rsid w:val="00DF3BDB"/>
    <w:rsid w:val="00DF3C5A"/>
    <w:rsid w:val="00DF6714"/>
    <w:rsid w:val="00DF6A22"/>
    <w:rsid w:val="00DF6A32"/>
    <w:rsid w:val="00DF6BE0"/>
    <w:rsid w:val="00DF6F2C"/>
    <w:rsid w:val="00DF70FA"/>
    <w:rsid w:val="00DF7380"/>
    <w:rsid w:val="00DF7A6E"/>
    <w:rsid w:val="00DF7C0E"/>
    <w:rsid w:val="00DF7F0F"/>
    <w:rsid w:val="00DF7F6A"/>
    <w:rsid w:val="00E021D1"/>
    <w:rsid w:val="00E02AB2"/>
    <w:rsid w:val="00E037FE"/>
    <w:rsid w:val="00E04488"/>
    <w:rsid w:val="00E04770"/>
    <w:rsid w:val="00E04F96"/>
    <w:rsid w:val="00E0706F"/>
    <w:rsid w:val="00E076AE"/>
    <w:rsid w:val="00E07711"/>
    <w:rsid w:val="00E10044"/>
    <w:rsid w:val="00E10D71"/>
    <w:rsid w:val="00E11702"/>
    <w:rsid w:val="00E11A89"/>
    <w:rsid w:val="00E1345C"/>
    <w:rsid w:val="00E13849"/>
    <w:rsid w:val="00E13E3C"/>
    <w:rsid w:val="00E1401A"/>
    <w:rsid w:val="00E145E4"/>
    <w:rsid w:val="00E15273"/>
    <w:rsid w:val="00E16610"/>
    <w:rsid w:val="00E1959B"/>
    <w:rsid w:val="00E207A4"/>
    <w:rsid w:val="00E2098F"/>
    <w:rsid w:val="00E20DCC"/>
    <w:rsid w:val="00E22792"/>
    <w:rsid w:val="00E22F6F"/>
    <w:rsid w:val="00E23522"/>
    <w:rsid w:val="00E248E8"/>
    <w:rsid w:val="00E248F8"/>
    <w:rsid w:val="00E257E8"/>
    <w:rsid w:val="00E25BC4"/>
    <w:rsid w:val="00E25E6A"/>
    <w:rsid w:val="00E26AB9"/>
    <w:rsid w:val="00E26E25"/>
    <w:rsid w:val="00E26E9F"/>
    <w:rsid w:val="00E279F2"/>
    <w:rsid w:val="00E27E1D"/>
    <w:rsid w:val="00E2A4C8"/>
    <w:rsid w:val="00E308F7"/>
    <w:rsid w:val="00E31C07"/>
    <w:rsid w:val="00E320D2"/>
    <w:rsid w:val="00E3262B"/>
    <w:rsid w:val="00E32B50"/>
    <w:rsid w:val="00E33165"/>
    <w:rsid w:val="00E331B4"/>
    <w:rsid w:val="00E3449F"/>
    <w:rsid w:val="00E34C63"/>
    <w:rsid w:val="00E34DF7"/>
    <w:rsid w:val="00E357D6"/>
    <w:rsid w:val="00E35D22"/>
    <w:rsid w:val="00E36164"/>
    <w:rsid w:val="00E3625A"/>
    <w:rsid w:val="00E3650B"/>
    <w:rsid w:val="00E365EF"/>
    <w:rsid w:val="00E3661A"/>
    <w:rsid w:val="00E36937"/>
    <w:rsid w:val="00E36B1B"/>
    <w:rsid w:val="00E37980"/>
    <w:rsid w:val="00E40453"/>
    <w:rsid w:val="00E4056D"/>
    <w:rsid w:val="00E40BA1"/>
    <w:rsid w:val="00E40F1A"/>
    <w:rsid w:val="00E4101A"/>
    <w:rsid w:val="00E41024"/>
    <w:rsid w:val="00E410E4"/>
    <w:rsid w:val="00E41464"/>
    <w:rsid w:val="00E4165B"/>
    <w:rsid w:val="00E419DD"/>
    <w:rsid w:val="00E41F7D"/>
    <w:rsid w:val="00E42CA6"/>
    <w:rsid w:val="00E42CDB"/>
    <w:rsid w:val="00E433A1"/>
    <w:rsid w:val="00E440FC"/>
    <w:rsid w:val="00E44209"/>
    <w:rsid w:val="00E4451C"/>
    <w:rsid w:val="00E45100"/>
    <w:rsid w:val="00E45436"/>
    <w:rsid w:val="00E45BEA"/>
    <w:rsid w:val="00E45E90"/>
    <w:rsid w:val="00E45FFC"/>
    <w:rsid w:val="00E466DE"/>
    <w:rsid w:val="00E46E26"/>
    <w:rsid w:val="00E475A5"/>
    <w:rsid w:val="00E47F3D"/>
    <w:rsid w:val="00E50356"/>
    <w:rsid w:val="00E51717"/>
    <w:rsid w:val="00E52022"/>
    <w:rsid w:val="00E5202A"/>
    <w:rsid w:val="00E52A66"/>
    <w:rsid w:val="00E52ED4"/>
    <w:rsid w:val="00E536C1"/>
    <w:rsid w:val="00E53979"/>
    <w:rsid w:val="00E53BC3"/>
    <w:rsid w:val="00E53E7E"/>
    <w:rsid w:val="00E53EF4"/>
    <w:rsid w:val="00E5447A"/>
    <w:rsid w:val="00E5457B"/>
    <w:rsid w:val="00E545BB"/>
    <w:rsid w:val="00E55875"/>
    <w:rsid w:val="00E55E85"/>
    <w:rsid w:val="00E566A3"/>
    <w:rsid w:val="00E575F3"/>
    <w:rsid w:val="00E5792D"/>
    <w:rsid w:val="00E60592"/>
    <w:rsid w:val="00E60ECF"/>
    <w:rsid w:val="00E6193D"/>
    <w:rsid w:val="00E61FD2"/>
    <w:rsid w:val="00E623DC"/>
    <w:rsid w:val="00E63021"/>
    <w:rsid w:val="00E63460"/>
    <w:rsid w:val="00E646F0"/>
    <w:rsid w:val="00E65141"/>
    <w:rsid w:val="00E65319"/>
    <w:rsid w:val="00E6584E"/>
    <w:rsid w:val="00E65F27"/>
    <w:rsid w:val="00E6603E"/>
    <w:rsid w:val="00E6700F"/>
    <w:rsid w:val="00E67160"/>
    <w:rsid w:val="00E67368"/>
    <w:rsid w:val="00E67470"/>
    <w:rsid w:val="00E676B9"/>
    <w:rsid w:val="00E67D7C"/>
    <w:rsid w:val="00E7025D"/>
    <w:rsid w:val="00E71672"/>
    <w:rsid w:val="00E717DF"/>
    <w:rsid w:val="00E71963"/>
    <w:rsid w:val="00E71BA0"/>
    <w:rsid w:val="00E71E30"/>
    <w:rsid w:val="00E71FC7"/>
    <w:rsid w:val="00E7200A"/>
    <w:rsid w:val="00E725B6"/>
    <w:rsid w:val="00E72A11"/>
    <w:rsid w:val="00E73487"/>
    <w:rsid w:val="00E7542A"/>
    <w:rsid w:val="00E75DBD"/>
    <w:rsid w:val="00E767AB"/>
    <w:rsid w:val="00E7710A"/>
    <w:rsid w:val="00E77B0F"/>
    <w:rsid w:val="00E8008D"/>
    <w:rsid w:val="00E8010E"/>
    <w:rsid w:val="00E81EBD"/>
    <w:rsid w:val="00E82943"/>
    <w:rsid w:val="00E82C01"/>
    <w:rsid w:val="00E83333"/>
    <w:rsid w:val="00E839F9"/>
    <w:rsid w:val="00E83AFA"/>
    <w:rsid w:val="00E83E61"/>
    <w:rsid w:val="00E83F5F"/>
    <w:rsid w:val="00E8459D"/>
    <w:rsid w:val="00E8481F"/>
    <w:rsid w:val="00E85D78"/>
    <w:rsid w:val="00E86ADA"/>
    <w:rsid w:val="00E90934"/>
    <w:rsid w:val="00E90A55"/>
    <w:rsid w:val="00E91031"/>
    <w:rsid w:val="00E91CFA"/>
    <w:rsid w:val="00E92B20"/>
    <w:rsid w:val="00E92BF1"/>
    <w:rsid w:val="00E92EE0"/>
    <w:rsid w:val="00E94429"/>
    <w:rsid w:val="00E945DC"/>
    <w:rsid w:val="00E9460A"/>
    <w:rsid w:val="00E94A5C"/>
    <w:rsid w:val="00E95CA3"/>
    <w:rsid w:val="00E95CA7"/>
    <w:rsid w:val="00E96188"/>
    <w:rsid w:val="00E963AF"/>
    <w:rsid w:val="00E97072"/>
    <w:rsid w:val="00E975B8"/>
    <w:rsid w:val="00EA0661"/>
    <w:rsid w:val="00EA092D"/>
    <w:rsid w:val="00EA0DA6"/>
    <w:rsid w:val="00EA1263"/>
    <w:rsid w:val="00EA1CD1"/>
    <w:rsid w:val="00EA1D71"/>
    <w:rsid w:val="00EA2927"/>
    <w:rsid w:val="00EA2AA9"/>
    <w:rsid w:val="00EA3351"/>
    <w:rsid w:val="00EA393C"/>
    <w:rsid w:val="00EA3E07"/>
    <w:rsid w:val="00EA3F66"/>
    <w:rsid w:val="00EA46D8"/>
    <w:rsid w:val="00EA53B1"/>
    <w:rsid w:val="00EA54AA"/>
    <w:rsid w:val="00EA56A0"/>
    <w:rsid w:val="00EA651A"/>
    <w:rsid w:val="00EA6551"/>
    <w:rsid w:val="00EA685F"/>
    <w:rsid w:val="00EA6C71"/>
    <w:rsid w:val="00EB09F0"/>
    <w:rsid w:val="00EB1B80"/>
    <w:rsid w:val="00EB1F62"/>
    <w:rsid w:val="00EB1FEF"/>
    <w:rsid w:val="00EB20E2"/>
    <w:rsid w:val="00EB2765"/>
    <w:rsid w:val="00EB4529"/>
    <w:rsid w:val="00EB471F"/>
    <w:rsid w:val="00EB51C2"/>
    <w:rsid w:val="00EB54B1"/>
    <w:rsid w:val="00EB5CCE"/>
    <w:rsid w:val="00EB72DD"/>
    <w:rsid w:val="00EB76AC"/>
    <w:rsid w:val="00EB7C58"/>
    <w:rsid w:val="00EC0BF0"/>
    <w:rsid w:val="00EC0D10"/>
    <w:rsid w:val="00EC1382"/>
    <w:rsid w:val="00EC186B"/>
    <w:rsid w:val="00EC259E"/>
    <w:rsid w:val="00EC2D13"/>
    <w:rsid w:val="00EC3474"/>
    <w:rsid w:val="00EC35D2"/>
    <w:rsid w:val="00EC38EB"/>
    <w:rsid w:val="00EC489A"/>
    <w:rsid w:val="00EC6907"/>
    <w:rsid w:val="00EC6C4A"/>
    <w:rsid w:val="00EC6CA3"/>
    <w:rsid w:val="00EC72B3"/>
    <w:rsid w:val="00EC7B20"/>
    <w:rsid w:val="00ED03E9"/>
    <w:rsid w:val="00ED062B"/>
    <w:rsid w:val="00ED0702"/>
    <w:rsid w:val="00ED0D2D"/>
    <w:rsid w:val="00ED0D4A"/>
    <w:rsid w:val="00ED10B3"/>
    <w:rsid w:val="00ED16C7"/>
    <w:rsid w:val="00ED2535"/>
    <w:rsid w:val="00ED45CF"/>
    <w:rsid w:val="00ED5150"/>
    <w:rsid w:val="00ED6611"/>
    <w:rsid w:val="00ED6A8A"/>
    <w:rsid w:val="00ED6F0F"/>
    <w:rsid w:val="00ED7533"/>
    <w:rsid w:val="00ED7704"/>
    <w:rsid w:val="00ED7A4C"/>
    <w:rsid w:val="00EE0D2A"/>
    <w:rsid w:val="00EE0EB3"/>
    <w:rsid w:val="00EE1263"/>
    <w:rsid w:val="00EE29F3"/>
    <w:rsid w:val="00EE2C9A"/>
    <w:rsid w:val="00EE3E1C"/>
    <w:rsid w:val="00EE4427"/>
    <w:rsid w:val="00EE4462"/>
    <w:rsid w:val="00EE4F51"/>
    <w:rsid w:val="00EE5345"/>
    <w:rsid w:val="00EE5B2E"/>
    <w:rsid w:val="00EE5E3F"/>
    <w:rsid w:val="00EE6A9D"/>
    <w:rsid w:val="00EE6B3A"/>
    <w:rsid w:val="00EE6F1D"/>
    <w:rsid w:val="00EE76F4"/>
    <w:rsid w:val="00EF0E1A"/>
    <w:rsid w:val="00EF0E2C"/>
    <w:rsid w:val="00EF0F1F"/>
    <w:rsid w:val="00EF1F2D"/>
    <w:rsid w:val="00EF226A"/>
    <w:rsid w:val="00EF2522"/>
    <w:rsid w:val="00EF2E3C"/>
    <w:rsid w:val="00EF3037"/>
    <w:rsid w:val="00EF32D2"/>
    <w:rsid w:val="00EF3558"/>
    <w:rsid w:val="00EF4E6A"/>
    <w:rsid w:val="00EF538D"/>
    <w:rsid w:val="00EF56CE"/>
    <w:rsid w:val="00EF57D8"/>
    <w:rsid w:val="00EF5C85"/>
    <w:rsid w:val="00EF6425"/>
    <w:rsid w:val="00EF6B80"/>
    <w:rsid w:val="00EF7209"/>
    <w:rsid w:val="00EF73B8"/>
    <w:rsid w:val="00EF7C61"/>
    <w:rsid w:val="00EF7E71"/>
    <w:rsid w:val="00F00432"/>
    <w:rsid w:val="00F02396"/>
    <w:rsid w:val="00F024F1"/>
    <w:rsid w:val="00F0394B"/>
    <w:rsid w:val="00F03F11"/>
    <w:rsid w:val="00F03F26"/>
    <w:rsid w:val="00F03F96"/>
    <w:rsid w:val="00F04110"/>
    <w:rsid w:val="00F04375"/>
    <w:rsid w:val="00F04620"/>
    <w:rsid w:val="00F05456"/>
    <w:rsid w:val="00F06F9B"/>
    <w:rsid w:val="00F07094"/>
    <w:rsid w:val="00F07809"/>
    <w:rsid w:val="00F07B0D"/>
    <w:rsid w:val="00F10994"/>
    <w:rsid w:val="00F10ACD"/>
    <w:rsid w:val="00F10B8C"/>
    <w:rsid w:val="00F11461"/>
    <w:rsid w:val="00F116E5"/>
    <w:rsid w:val="00F1295A"/>
    <w:rsid w:val="00F13F30"/>
    <w:rsid w:val="00F13F9F"/>
    <w:rsid w:val="00F147D4"/>
    <w:rsid w:val="00F14DD4"/>
    <w:rsid w:val="00F154C6"/>
    <w:rsid w:val="00F17038"/>
    <w:rsid w:val="00F1761E"/>
    <w:rsid w:val="00F1EDE7"/>
    <w:rsid w:val="00F20175"/>
    <w:rsid w:val="00F213B4"/>
    <w:rsid w:val="00F21A36"/>
    <w:rsid w:val="00F21FC3"/>
    <w:rsid w:val="00F22D06"/>
    <w:rsid w:val="00F249F9"/>
    <w:rsid w:val="00F24C1A"/>
    <w:rsid w:val="00F259A4"/>
    <w:rsid w:val="00F26DF4"/>
    <w:rsid w:val="00F27449"/>
    <w:rsid w:val="00F27B55"/>
    <w:rsid w:val="00F30218"/>
    <w:rsid w:val="00F306A9"/>
    <w:rsid w:val="00F30963"/>
    <w:rsid w:val="00F30D2C"/>
    <w:rsid w:val="00F311BB"/>
    <w:rsid w:val="00F31588"/>
    <w:rsid w:val="00F319BF"/>
    <w:rsid w:val="00F32345"/>
    <w:rsid w:val="00F32859"/>
    <w:rsid w:val="00F32A3D"/>
    <w:rsid w:val="00F33260"/>
    <w:rsid w:val="00F33A39"/>
    <w:rsid w:val="00F33FA7"/>
    <w:rsid w:val="00F33FB7"/>
    <w:rsid w:val="00F341D2"/>
    <w:rsid w:val="00F34ACD"/>
    <w:rsid w:val="00F35CAF"/>
    <w:rsid w:val="00F35D6B"/>
    <w:rsid w:val="00F361B4"/>
    <w:rsid w:val="00F36864"/>
    <w:rsid w:val="00F36E52"/>
    <w:rsid w:val="00F37346"/>
    <w:rsid w:val="00F37841"/>
    <w:rsid w:val="00F37A57"/>
    <w:rsid w:val="00F37C5E"/>
    <w:rsid w:val="00F40AB3"/>
    <w:rsid w:val="00F41BE7"/>
    <w:rsid w:val="00F41D37"/>
    <w:rsid w:val="00F4226D"/>
    <w:rsid w:val="00F423A6"/>
    <w:rsid w:val="00F432DE"/>
    <w:rsid w:val="00F43C90"/>
    <w:rsid w:val="00F4493C"/>
    <w:rsid w:val="00F45281"/>
    <w:rsid w:val="00F45FF9"/>
    <w:rsid w:val="00F4609D"/>
    <w:rsid w:val="00F46663"/>
    <w:rsid w:val="00F46EB3"/>
    <w:rsid w:val="00F4729B"/>
    <w:rsid w:val="00F47409"/>
    <w:rsid w:val="00F47DC5"/>
    <w:rsid w:val="00F50980"/>
    <w:rsid w:val="00F50A83"/>
    <w:rsid w:val="00F517BA"/>
    <w:rsid w:val="00F51882"/>
    <w:rsid w:val="00F51EFA"/>
    <w:rsid w:val="00F526EE"/>
    <w:rsid w:val="00F52B1F"/>
    <w:rsid w:val="00F52CED"/>
    <w:rsid w:val="00F54868"/>
    <w:rsid w:val="00F54ABC"/>
    <w:rsid w:val="00F54B40"/>
    <w:rsid w:val="00F55056"/>
    <w:rsid w:val="00F557ED"/>
    <w:rsid w:val="00F56055"/>
    <w:rsid w:val="00F563A7"/>
    <w:rsid w:val="00F5657C"/>
    <w:rsid w:val="00F56D69"/>
    <w:rsid w:val="00F5765A"/>
    <w:rsid w:val="00F57C46"/>
    <w:rsid w:val="00F57EBC"/>
    <w:rsid w:val="00F6032C"/>
    <w:rsid w:val="00F60336"/>
    <w:rsid w:val="00F619E8"/>
    <w:rsid w:val="00F62783"/>
    <w:rsid w:val="00F637B1"/>
    <w:rsid w:val="00F63D47"/>
    <w:rsid w:val="00F642F8"/>
    <w:rsid w:val="00F64440"/>
    <w:rsid w:val="00F64C42"/>
    <w:rsid w:val="00F64C8E"/>
    <w:rsid w:val="00F65D75"/>
    <w:rsid w:val="00F65F2F"/>
    <w:rsid w:val="00F67740"/>
    <w:rsid w:val="00F67D47"/>
    <w:rsid w:val="00F70A63"/>
    <w:rsid w:val="00F70D8C"/>
    <w:rsid w:val="00F72D10"/>
    <w:rsid w:val="00F72D2A"/>
    <w:rsid w:val="00F72D82"/>
    <w:rsid w:val="00F7341A"/>
    <w:rsid w:val="00F7345F"/>
    <w:rsid w:val="00F73A98"/>
    <w:rsid w:val="00F73FA9"/>
    <w:rsid w:val="00F7493C"/>
    <w:rsid w:val="00F74D23"/>
    <w:rsid w:val="00F7516A"/>
    <w:rsid w:val="00F75618"/>
    <w:rsid w:val="00F7593F"/>
    <w:rsid w:val="00F75B59"/>
    <w:rsid w:val="00F75EEA"/>
    <w:rsid w:val="00F77517"/>
    <w:rsid w:val="00F77B8A"/>
    <w:rsid w:val="00F77E3B"/>
    <w:rsid w:val="00F77E94"/>
    <w:rsid w:val="00F8064D"/>
    <w:rsid w:val="00F80653"/>
    <w:rsid w:val="00F81CDC"/>
    <w:rsid w:val="00F8302A"/>
    <w:rsid w:val="00F83467"/>
    <w:rsid w:val="00F840FC"/>
    <w:rsid w:val="00F84D62"/>
    <w:rsid w:val="00F86C73"/>
    <w:rsid w:val="00F8709D"/>
    <w:rsid w:val="00F87A18"/>
    <w:rsid w:val="00F9031E"/>
    <w:rsid w:val="00F90D46"/>
    <w:rsid w:val="00F919DD"/>
    <w:rsid w:val="00F92204"/>
    <w:rsid w:val="00F9230A"/>
    <w:rsid w:val="00F92A1C"/>
    <w:rsid w:val="00F92C25"/>
    <w:rsid w:val="00F93932"/>
    <w:rsid w:val="00F93FBF"/>
    <w:rsid w:val="00F93FE3"/>
    <w:rsid w:val="00F943F9"/>
    <w:rsid w:val="00F9505D"/>
    <w:rsid w:val="00F951C5"/>
    <w:rsid w:val="00F9527A"/>
    <w:rsid w:val="00F952DB"/>
    <w:rsid w:val="00F952F7"/>
    <w:rsid w:val="00F95AD6"/>
    <w:rsid w:val="00F95D10"/>
    <w:rsid w:val="00F96E0C"/>
    <w:rsid w:val="00F972DF"/>
    <w:rsid w:val="00F977D9"/>
    <w:rsid w:val="00F97C81"/>
    <w:rsid w:val="00FA04E7"/>
    <w:rsid w:val="00FA082C"/>
    <w:rsid w:val="00FA1C7A"/>
    <w:rsid w:val="00FA1CB2"/>
    <w:rsid w:val="00FA239F"/>
    <w:rsid w:val="00FA260B"/>
    <w:rsid w:val="00FA2EF2"/>
    <w:rsid w:val="00FA38D3"/>
    <w:rsid w:val="00FA4A9F"/>
    <w:rsid w:val="00FA4E70"/>
    <w:rsid w:val="00FA50F3"/>
    <w:rsid w:val="00FA5679"/>
    <w:rsid w:val="00FA671F"/>
    <w:rsid w:val="00FA79F2"/>
    <w:rsid w:val="00FA7B1C"/>
    <w:rsid w:val="00FB0235"/>
    <w:rsid w:val="00FB0BF7"/>
    <w:rsid w:val="00FB1136"/>
    <w:rsid w:val="00FB1791"/>
    <w:rsid w:val="00FB2667"/>
    <w:rsid w:val="00FB4123"/>
    <w:rsid w:val="00FB46EA"/>
    <w:rsid w:val="00FB47AB"/>
    <w:rsid w:val="00FB47C7"/>
    <w:rsid w:val="00FB489F"/>
    <w:rsid w:val="00FB49DC"/>
    <w:rsid w:val="00FB6A11"/>
    <w:rsid w:val="00FB70B9"/>
    <w:rsid w:val="00FB71A4"/>
    <w:rsid w:val="00FB79F8"/>
    <w:rsid w:val="00FC00CE"/>
    <w:rsid w:val="00FC03D2"/>
    <w:rsid w:val="00FC1A29"/>
    <w:rsid w:val="00FC1D62"/>
    <w:rsid w:val="00FC2444"/>
    <w:rsid w:val="00FC2C59"/>
    <w:rsid w:val="00FC3E18"/>
    <w:rsid w:val="00FC4557"/>
    <w:rsid w:val="00FC472F"/>
    <w:rsid w:val="00FC4884"/>
    <w:rsid w:val="00FC4AFA"/>
    <w:rsid w:val="00FC4B45"/>
    <w:rsid w:val="00FC4F09"/>
    <w:rsid w:val="00FC5186"/>
    <w:rsid w:val="00FC5866"/>
    <w:rsid w:val="00FC666F"/>
    <w:rsid w:val="00FD0A41"/>
    <w:rsid w:val="00FD13FA"/>
    <w:rsid w:val="00FD18BA"/>
    <w:rsid w:val="00FD1961"/>
    <w:rsid w:val="00FD1F44"/>
    <w:rsid w:val="00FD299D"/>
    <w:rsid w:val="00FD2F7A"/>
    <w:rsid w:val="00FD3309"/>
    <w:rsid w:val="00FD3728"/>
    <w:rsid w:val="00FD3BD5"/>
    <w:rsid w:val="00FD459C"/>
    <w:rsid w:val="00FD480F"/>
    <w:rsid w:val="00FD4A9D"/>
    <w:rsid w:val="00FD4D4C"/>
    <w:rsid w:val="00FD5521"/>
    <w:rsid w:val="00FD6510"/>
    <w:rsid w:val="00FD6E1B"/>
    <w:rsid w:val="00FD6FB7"/>
    <w:rsid w:val="00FD7116"/>
    <w:rsid w:val="00FD71ED"/>
    <w:rsid w:val="00FDB3FA"/>
    <w:rsid w:val="00FE07D2"/>
    <w:rsid w:val="00FE0A34"/>
    <w:rsid w:val="00FE1066"/>
    <w:rsid w:val="00FE139E"/>
    <w:rsid w:val="00FE14A9"/>
    <w:rsid w:val="00FE2226"/>
    <w:rsid w:val="00FE22E2"/>
    <w:rsid w:val="00FE2AEE"/>
    <w:rsid w:val="00FE3518"/>
    <w:rsid w:val="00FE3D3E"/>
    <w:rsid w:val="00FE3DE1"/>
    <w:rsid w:val="00FE4A82"/>
    <w:rsid w:val="00FE5555"/>
    <w:rsid w:val="00FE58B5"/>
    <w:rsid w:val="00FE75C3"/>
    <w:rsid w:val="00FE7ABC"/>
    <w:rsid w:val="00FE7D48"/>
    <w:rsid w:val="00FF034F"/>
    <w:rsid w:val="00FF0BAC"/>
    <w:rsid w:val="00FF1BC1"/>
    <w:rsid w:val="00FF1C1D"/>
    <w:rsid w:val="00FF2597"/>
    <w:rsid w:val="00FF3340"/>
    <w:rsid w:val="00FF3520"/>
    <w:rsid w:val="00FF375E"/>
    <w:rsid w:val="00FF4887"/>
    <w:rsid w:val="00FF4AA6"/>
    <w:rsid w:val="00FF4D39"/>
    <w:rsid w:val="00FF6916"/>
    <w:rsid w:val="00FF6C92"/>
    <w:rsid w:val="00FF6F88"/>
    <w:rsid w:val="00FF733F"/>
    <w:rsid w:val="00FF7BC9"/>
    <w:rsid w:val="0101AFA5"/>
    <w:rsid w:val="01087E4D"/>
    <w:rsid w:val="010CCDC6"/>
    <w:rsid w:val="011453D1"/>
    <w:rsid w:val="011C17F8"/>
    <w:rsid w:val="0122E78F"/>
    <w:rsid w:val="01277C7D"/>
    <w:rsid w:val="0137EAD6"/>
    <w:rsid w:val="015075F5"/>
    <w:rsid w:val="0156FC7B"/>
    <w:rsid w:val="0159DF0F"/>
    <w:rsid w:val="015B27D5"/>
    <w:rsid w:val="016AF91F"/>
    <w:rsid w:val="016CCDA3"/>
    <w:rsid w:val="016D2960"/>
    <w:rsid w:val="017C4CDC"/>
    <w:rsid w:val="0187F22C"/>
    <w:rsid w:val="01884D90"/>
    <w:rsid w:val="018EC638"/>
    <w:rsid w:val="018F0D00"/>
    <w:rsid w:val="01A72B40"/>
    <w:rsid w:val="01B09140"/>
    <w:rsid w:val="01B4EE8C"/>
    <w:rsid w:val="01B59F92"/>
    <w:rsid w:val="01C5CD3C"/>
    <w:rsid w:val="01CD6C9B"/>
    <w:rsid w:val="01D198AE"/>
    <w:rsid w:val="01D9B0A5"/>
    <w:rsid w:val="01DC9DBB"/>
    <w:rsid w:val="01DCB330"/>
    <w:rsid w:val="01E5AFDE"/>
    <w:rsid w:val="02242BAC"/>
    <w:rsid w:val="0226DADC"/>
    <w:rsid w:val="023A6450"/>
    <w:rsid w:val="02440C01"/>
    <w:rsid w:val="02475A21"/>
    <w:rsid w:val="0256C2CC"/>
    <w:rsid w:val="025FBDF7"/>
    <w:rsid w:val="026003B6"/>
    <w:rsid w:val="02655109"/>
    <w:rsid w:val="02698E8D"/>
    <w:rsid w:val="02725F48"/>
    <w:rsid w:val="027A0C70"/>
    <w:rsid w:val="027E55AE"/>
    <w:rsid w:val="0285F055"/>
    <w:rsid w:val="02C16FF8"/>
    <w:rsid w:val="02C361E0"/>
    <w:rsid w:val="02D040F5"/>
    <w:rsid w:val="02DF113C"/>
    <w:rsid w:val="02EAF8CA"/>
    <w:rsid w:val="02EBE301"/>
    <w:rsid w:val="02F37BF8"/>
    <w:rsid w:val="031819A4"/>
    <w:rsid w:val="03201982"/>
    <w:rsid w:val="0322168D"/>
    <w:rsid w:val="0324C001"/>
    <w:rsid w:val="0332F7F0"/>
    <w:rsid w:val="03658511"/>
    <w:rsid w:val="036F719C"/>
    <w:rsid w:val="0373F0AC"/>
    <w:rsid w:val="03813314"/>
    <w:rsid w:val="03878852"/>
    <w:rsid w:val="039AF3BF"/>
    <w:rsid w:val="039CE298"/>
    <w:rsid w:val="039E9337"/>
    <w:rsid w:val="03C90B3E"/>
    <w:rsid w:val="03C9F0D6"/>
    <w:rsid w:val="03D25959"/>
    <w:rsid w:val="03DB4C3D"/>
    <w:rsid w:val="03DBBB53"/>
    <w:rsid w:val="03DD3A1F"/>
    <w:rsid w:val="03EFB86D"/>
    <w:rsid w:val="03FDC290"/>
    <w:rsid w:val="040502DD"/>
    <w:rsid w:val="04063163"/>
    <w:rsid w:val="0407AEC6"/>
    <w:rsid w:val="040970F3"/>
    <w:rsid w:val="0409CF86"/>
    <w:rsid w:val="040C0876"/>
    <w:rsid w:val="0411395F"/>
    <w:rsid w:val="0415F75B"/>
    <w:rsid w:val="041D7FA0"/>
    <w:rsid w:val="041F2C4F"/>
    <w:rsid w:val="0425E9E5"/>
    <w:rsid w:val="043A7111"/>
    <w:rsid w:val="044C5CFB"/>
    <w:rsid w:val="044DD936"/>
    <w:rsid w:val="045D99C3"/>
    <w:rsid w:val="0468F483"/>
    <w:rsid w:val="046B989F"/>
    <w:rsid w:val="046DF8C9"/>
    <w:rsid w:val="046EF9EA"/>
    <w:rsid w:val="047B4D79"/>
    <w:rsid w:val="0481C184"/>
    <w:rsid w:val="048B0B21"/>
    <w:rsid w:val="0498F9FD"/>
    <w:rsid w:val="049AC8AC"/>
    <w:rsid w:val="049AD861"/>
    <w:rsid w:val="04A2B9C7"/>
    <w:rsid w:val="04A7B839"/>
    <w:rsid w:val="04CECAC3"/>
    <w:rsid w:val="04D52538"/>
    <w:rsid w:val="04D552C4"/>
    <w:rsid w:val="04DA3B00"/>
    <w:rsid w:val="04DA6149"/>
    <w:rsid w:val="04ECEB4E"/>
    <w:rsid w:val="04F17D47"/>
    <w:rsid w:val="0505E482"/>
    <w:rsid w:val="051A75ED"/>
    <w:rsid w:val="051D5267"/>
    <w:rsid w:val="0521B8DE"/>
    <w:rsid w:val="05254893"/>
    <w:rsid w:val="05425FBE"/>
    <w:rsid w:val="0548A25E"/>
    <w:rsid w:val="054D48E8"/>
    <w:rsid w:val="0558F75B"/>
    <w:rsid w:val="055C65A8"/>
    <w:rsid w:val="05634D68"/>
    <w:rsid w:val="0570330E"/>
    <w:rsid w:val="058EFB4A"/>
    <w:rsid w:val="059CE2FF"/>
    <w:rsid w:val="05AA3944"/>
    <w:rsid w:val="05BC8B64"/>
    <w:rsid w:val="05C20413"/>
    <w:rsid w:val="05D25701"/>
    <w:rsid w:val="05D5B53D"/>
    <w:rsid w:val="05D64AA3"/>
    <w:rsid w:val="05EC639A"/>
    <w:rsid w:val="05FCAA44"/>
    <w:rsid w:val="06046555"/>
    <w:rsid w:val="060D32CB"/>
    <w:rsid w:val="060FCEB0"/>
    <w:rsid w:val="0611A6DF"/>
    <w:rsid w:val="061C8161"/>
    <w:rsid w:val="0628F3BA"/>
    <w:rsid w:val="062E2065"/>
    <w:rsid w:val="0642A7A5"/>
    <w:rsid w:val="064437EB"/>
    <w:rsid w:val="0644C277"/>
    <w:rsid w:val="064E01AE"/>
    <w:rsid w:val="065282CE"/>
    <w:rsid w:val="066A9B24"/>
    <w:rsid w:val="066DE71E"/>
    <w:rsid w:val="06718E04"/>
    <w:rsid w:val="0685B44E"/>
    <w:rsid w:val="0686A0B4"/>
    <w:rsid w:val="068FDC55"/>
    <w:rsid w:val="068FE85C"/>
    <w:rsid w:val="06925457"/>
    <w:rsid w:val="069CDB73"/>
    <w:rsid w:val="06A77DC8"/>
    <w:rsid w:val="06AB7EE3"/>
    <w:rsid w:val="06ACF310"/>
    <w:rsid w:val="06C48288"/>
    <w:rsid w:val="06C85FAF"/>
    <w:rsid w:val="06D1607D"/>
    <w:rsid w:val="06D589D9"/>
    <w:rsid w:val="06DC0A48"/>
    <w:rsid w:val="06E233E9"/>
    <w:rsid w:val="06E4BF9D"/>
    <w:rsid w:val="06E8444E"/>
    <w:rsid w:val="06F2A79A"/>
    <w:rsid w:val="0701A2E7"/>
    <w:rsid w:val="070552A9"/>
    <w:rsid w:val="0705F0ED"/>
    <w:rsid w:val="071C6DF0"/>
    <w:rsid w:val="071D74C9"/>
    <w:rsid w:val="071F42EC"/>
    <w:rsid w:val="071F73FB"/>
    <w:rsid w:val="072C5DB7"/>
    <w:rsid w:val="072EF69D"/>
    <w:rsid w:val="073B8448"/>
    <w:rsid w:val="073C5BF4"/>
    <w:rsid w:val="0741D266"/>
    <w:rsid w:val="0743E678"/>
    <w:rsid w:val="074609A5"/>
    <w:rsid w:val="074CCEDD"/>
    <w:rsid w:val="0760D857"/>
    <w:rsid w:val="0761B4ED"/>
    <w:rsid w:val="076CF57E"/>
    <w:rsid w:val="07711A0D"/>
    <w:rsid w:val="07831409"/>
    <w:rsid w:val="07860DDF"/>
    <w:rsid w:val="07887CE3"/>
    <w:rsid w:val="078D94C3"/>
    <w:rsid w:val="079EE7C7"/>
    <w:rsid w:val="07CB85E7"/>
    <w:rsid w:val="07CE3A60"/>
    <w:rsid w:val="07D244FE"/>
    <w:rsid w:val="07D56F9F"/>
    <w:rsid w:val="07DE66B7"/>
    <w:rsid w:val="07FF3DAB"/>
    <w:rsid w:val="07FFFFA0"/>
    <w:rsid w:val="0800BF5F"/>
    <w:rsid w:val="080A1794"/>
    <w:rsid w:val="081A4683"/>
    <w:rsid w:val="081A72E5"/>
    <w:rsid w:val="08218E94"/>
    <w:rsid w:val="0822BC1C"/>
    <w:rsid w:val="082301B3"/>
    <w:rsid w:val="082DF3D8"/>
    <w:rsid w:val="082F7C64"/>
    <w:rsid w:val="083699D7"/>
    <w:rsid w:val="084DCB0A"/>
    <w:rsid w:val="0855076A"/>
    <w:rsid w:val="085BBCBD"/>
    <w:rsid w:val="085C01A8"/>
    <w:rsid w:val="085F47AC"/>
    <w:rsid w:val="0867B3F1"/>
    <w:rsid w:val="086E79EA"/>
    <w:rsid w:val="0881407C"/>
    <w:rsid w:val="08996026"/>
    <w:rsid w:val="089D7348"/>
    <w:rsid w:val="08A143CD"/>
    <w:rsid w:val="08A2700C"/>
    <w:rsid w:val="08A7476A"/>
    <w:rsid w:val="08A891B2"/>
    <w:rsid w:val="08ACEB23"/>
    <w:rsid w:val="08AF875F"/>
    <w:rsid w:val="08B1B0B5"/>
    <w:rsid w:val="08B66437"/>
    <w:rsid w:val="08B6BC90"/>
    <w:rsid w:val="08CC0BA8"/>
    <w:rsid w:val="08DD2416"/>
    <w:rsid w:val="08FBD606"/>
    <w:rsid w:val="08FD3F8F"/>
    <w:rsid w:val="09028547"/>
    <w:rsid w:val="0902926F"/>
    <w:rsid w:val="090A6C2F"/>
    <w:rsid w:val="0913DC3B"/>
    <w:rsid w:val="09260FF0"/>
    <w:rsid w:val="092D7811"/>
    <w:rsid w:val="09324462"/>
    <w:rsid w:val="094CB201"/>
    <w:rsid w:val="09545F32"/>
    <w:rsid w:val="095B3011"/>
    <w:rsid w:val="096028C9"/>
    <w:rsid w:val="0966C1FB"/>
    <w:rsid w:val="096DB532"/>
    <w:rsid w:val="097A3718"/>
    <w:rsid w:val="0982EDEC"/>
    <w:rsid w:val="0984EC07"/>
    <w:rsid w:val="098C7A7E"/>
    <w:rsid w:val="0997493C"/>
    <w:rsid w:val="09A15943"/>
    <w:rsid w:val="09AA7F56"/>
    <w:rsid w:val="09B1166B"/>
    <w:rsid w:val="09C23ED4"/>
    <w:rsid w:val="09C953F7"/>
    <w:rsid w:val="09C9F519"/>
    <w:rsid w:val="09CB03AD"/>
    <w:rsid w:val="09E1A2A7"/>
    <w:rsid w:val="09E35E28"/>
    <w:rsid w:val="09E624D0"/>
    <w:rsid w:val="09EF9478"/>
    <w:rsid w:val="09FAF7C9"/>
    <w:rsid w:val="09FFB000"/>
    <w:rsid w:val="0A038C3D"/>
    <w:rsid w:val="0A13301B"/>
    <w:rsid w:val="0A1C518A"/>
    <w:rsid w:val="0A308A3E"/>
    <w:rsid w:val="0A30E80A"/>
    <w:rsid w:val="0A3A476C"/>
    <w:rsid w:val="0A3FCF47"/>
    <w:rsid w:val="0A4E4113"/>
    <w:rsid w:val="0A53625D"/>
    <w:rsid w:val="0A6459D3"/>
    <w:rsid w:val="0A6C6B51"/>
    <w:rsid w:val="0A9ECE33"/>
    <w:rsid w:val="0A9F5211"/>
    <w:rsid w:val="0AAD0D83"/>
    <w:rsid w:val="0AB42FA8"/>
    <w:rsid w:val="0AC67465"/>
    <w:rsid w:val="0AC7B494"/>
    <w:rsid w:val="0AD29984"/>
    <w:rsid w:val="0AD72368"/>
    <w:rsid w:val="0AD99B04"/>
    <w:rsid w:val="0AE7D41E"/>
    <w:rsid w:val="0AE906E7"/>
    <w:rsid w:val="0AF43E18"/>
    <w:rsid w:val="0B020A1B"/>
    <w:rsid w:val="0B0E9787"/>
    <w:rsid w:val="0B115BD7"/>
    <w:rsid w:val="0B137A06"/>
    <w:rsid w:val="0B1506A4"/>
    <w:rsid w:val="0B1EBE4D"/>
    <w:rsid w:val="0B2631F1"/>
    <w:rsid w:val="0B26E4AA"/>
    <w:rsid w:val="0B28478B"/>
    <w:rsid w:val="0B293302"/>
    <w:rsid w:val="0B2DCA6E"/>
    <w:rsid w:val="0B31BE24"/>
    <w:rsid w:val="0B347F9C"/>
    <w:rsid w:val="0B40F7AD"/>
    <w:rsid w:val="0B4365CB"/>
    <w:rsid w:val="0B4AD7B0"/>
    <w:rsid w:val="0B4C773D"/>
    <w:rsid w:val="0B4D6FCB"/>
    <w:rsid w:val="0B50E754"/>
    <w:rsid w:val="0B5867AB"/>
    <w:rsid w:val="0B66AC10"/>
    <w:rsid w:val="0B71DE66"/>
    <w:rsid w:val="0B8176B5"/>
    <w:rsid w:val="0B94DC81"/>
    <w:rsid w:val="0BA75378"/>
    <w:rsid w:val="0BB84959"/>
    <w:rsid w:val="0BC0A68B"/>
    <w:rsid w:val="0BC1C9C5"/>
    <w:rsid w:val="0BD14236"/>
    <w:rsid w:val="0BD61235"/>
    <w:rsid w:val="0BD9B3A6"/>
    <w:rsid w:val="0BE717DB"/>
    <w:rsid w:val="0BF4FA1B"/>
    <w:rsid w:val="0C0013EF"/>
    <w:rsid w:val="0C0C5C5E"/>
    <w:rsid w:val="0C28CAD1"/>
    <w:rsid w:val="0C35D4EB"/>
    <w:rsid w:val="0C3EDA3B"/>
    <w:rsid w:val="0C4040AC"/>
    <w:rsid w:val="0C494EC9"/>
    <w:rsid w:val="0C56852C"/>
    <w:rsid w:val="0C5B55F3"/>
    <w:rsid w:val="0C618CDF"/>
    <w:rsid w:val="0C63AACC"/>
    <w:rsid w:val="0C662C6C"/>
    <w:rsid w:val="0C6A96D1"/>
    <w:rsid w:val="0C6B1C40"/>
    <w:rsid w:val="0C6EB1EB"/>
    <w:rsid w:val="0C757788"/>
    <w:rsid w:val="0C7721B1"/>
    <w:rsid w:val="0C7ED126"/>
    <w:rsid w:val="0C8AF669"/>
    <w:rsid w:val="0C8DC5DB"/>
    <w:rsid w:val="0C969D28"/>
    <w:rsid w:val="0CA4001E"/>
    <w:rsid w:val="0CB6284A"/>
    <w:rsid w:val="0CBBF4EF"/>
    <w:rsid w:val="0CC5AC63"/>
    <w:rsid w:val="0D0DFF6F"/>
    <w:rsid w:val="0D15C0E3"/>
    <w:rsid w:val="0D18B01C"/>
    <w:rsid w:val="0D1E7B80"/>
    <w:rsid w:val="0D22EC01"/>
    <w:rsid w:val="0D25B29F"/>
    <w:rsid w:val="0D2816C2"/>
    <w:rsid w:val="0D29323C"/>
    <w:rsid w:val="0D32738F"/>
    <w:rsid w:val="0D349E36"/>
    <w:rsid w:val="0D35FFAB"/>
    <w:rsid w:val="0D44AA2F"/>
    <w:rsid w:val="0D491106"/>
    <w:rsid w:val="0D5160F6"/>
    <w:rsid w:val="0D51F4CA"/>
    <w:rsid w:val="0D5CBC7E"/>
    <w:rsid w:val="0D70D4E9"/>
    <w:rsid w:val="0D7DF3DF"/>
    <w:rsid w:val="0D8076FB"/>
    <w:rsid w:val="0D81A321"/>
    <w:rsid w:val="0D9002A0"/>
    <w:rsid w:val="0D915DA5"/>
    <w:rsid w:val="0D9C0D9C"/>
    <w:rsid w:val="0DA149EF"/>
    <w:rsid w:val="0DAC9997"/>
    <w:rsid w:val="0DC1E23A"/>
    <w:rsid w:val="0DCCDA58"/>
    <w:rsid w:val="0DE060DC"/>
    <w:rsid w:val="0DEED495"/>
    <w:rsid w:val="0E286B57"/>
    <w:rsid w:val="0E38B943"/>
    <w:rsid w:val="0E40265B"/>
    <w:rsid w:val="0E474CD0"/>
    <w:rsid w:val="0E4F1A76"/>
    <w:rsid w:val="0E56A305"/>
    <w:rsid w:val="0E5CDDC5"/>
    <w:rsid w:val="0E67747D"/>
    <w:rsid w:val="0E6C726A"/>
    <w:rsid w:val="0E6D5169"/>
    <w:rsid w:val="0E77FF62"/>
    <w:rsid w:val="0E78AC9C"/>
    <w:rsid w:val="0E78B254"/>
    <w:rsid w:val="0E79A0A3"/>
    <w:rsid w:val="0E7F2F8D"/>
    <w:rsid w:val="0E81ABF0"/>
    <w:rsid w:val="0E907B98"/>
    <w:rsid w:val="0E9CABC4"/>
    <w:rsid w:val="0E9F691E"/>
    <w:rsid w:val="0EAB381D"/>
    <w:rsid w:val="0EB157F0"/>
    <w:rsid w:val="0EB9D38D"/>
    <w:rsid w:val="0EC1C841"/>
    <w:rsid w:val="0EC7E67B"/>
    <w:rsid w:val="0EDA2040"/>
    <w:rsid w:val="0EDADD4D"/>
    <w:rsid w:val="0EE31F5A"/>
    <w:rsid w:val="0EEE7BE8"/>
    <w:rsid w:val="0EEFCD5D"/>
    <w:rsid w:val="0EEFEA1B"/>
    <w:rsid w:val="0F0759A1"/>
    <w:rsid w:val="0F09458E"/>
    <w:rsid w:val="0F0961AD"/>
    <w:rsid w:val="0F16C1E4"/>
    <w:rsid w:val="0F1F953E"/>
    <w:rsid w:val="0F31F5B8"/>
    <w:rsid w:val="0F3396C3"/>
    <w:rsid w:val="0F373889"/>
    <w:rsid w:val="0F722A8C"/>
    <w:rsid w:val="0F82CE3E"/>
    <w:rsid w:val="0F82E567"/>
    <w:rsid w:val="0F86253A"/>
    <w:rsid w:val="0F881E34"/>
    <w:rsid w:val="0F8EB011"/>
    <w:rsid w:val="0F957639"/>
    <w:rsid w:val="0FBA9EDD"/>
    <w:rsid w:val="0FC6A7BB"/>
    <w:rsid w:val="0FCE0504"/>
    <w:rsid w:val="0FD1FF00"/>
    <w:rsid w:val="0FDC7F53"/>
    <w:rsid w:val="0FE4B5F8"/>
    <w:rsid w:val="0FEC443F"/>
    <w:rsid w:val="1006347A"/>
    <w:rsid w:val="10109EF9"/>
    <w:rsid w:val="10134C4C"/>
    <w:rsid w:val="101CDB37"/>
    <w:rsid w:val="102AC94E"/>
    <w:rsid w:val="102D1AEE"/>
    <w:rsid w:val="102DF53F"/>
    <w:rsid w:val="10357065"/>
    <w:rsid w:val="103DA615"/>
    <w:rsid w:val="104D90E2"/>
    <w:rsid w:val="10514D3C"/>
    <w:rsid w:val="10570BA1"/>
    <w:rsid w:val="10587B8D"/>
    <w:rsid w:val="1060BF52"/>
    <w:rsid w:val="1061A7BD"/>
    <w:rsid w:val="10688EF9"/>
    <w:rsid w:val="106FEA63"/>
    <w:rsid w:val="108283AA"/>
    <w:rsid w:val="1082B86E"/>
    <w:rsid w:val="108CF32A"/>
    <w:rsid w:val="108EDC2E"/>
    <w:rsid w:val="108FE3F7"/>
    <w:rsid w:val="109B7854"/>
    <w:rsid w:val="109FCB08"/>
    <w:rsid w:val="10A5356B"/>
    <w:rsid w:val="10A8C849"/>
    <w:rsid w:val="10AB4914"/>
    <w:rsid w:val="10AE21D3"/>
    <w:rsid w:val="10B760FB"/>
    <w:rsid w:val="10B944C3"/>
    <w:rsid w:val="10BA60C5"/>
    <w:rsid w:val="10BBE0FA"/>
    <w:rsid w:val="10BBFF46"/>
    <w:rsid w:val="10C094C5"/>
    <w:rsid w:val="10C8486E"/>
    <w:rsid w:val="10CD6978"/>
    <w:rsid w:val="10CF6724"/>
    <w:rsid w:val="10D12725"/>
    <w:rsid w:val="10D9CA2C"/>
    <w:rsid w:val="10DBFD6D"/>
    <w:rsid w:val="10EBF0A1"/>
    <w:rsid w:val="10ECB8A9"/>
    <w:rsid w:val="10F611D6"/>
    <w:rsid w:val="10FBBB9C"/>
    <w:rsid w:val="10FD235C"/>
    <w:rsid w:val="1100F373"/>
    <w:rsid w:val="11120EDE"/>
    <w:rsid w:val="1113C5B9"/>
    <w:rsid w:val="111EA79C"/>
    <w:rsid w:val="111F5C07"/>
    <w:rsid w:val="112B4EEC"/>
    <w:rsid w:val="112F4A08"/>
    <w:rsid w:val="11461CEC"/>
    <w:rsid w:val="1155934A"/>
    <w:rsid w:val="11646798"/>
    <w:rsid w:val="116CE097"/>
    <w:rsid w:val="1180B7BD"/>
    <w:rsid w:val="11848DBA"/>
    <w:rsid w:val="118844E4"/>
    <w:rsid w:val="11992E6E"/>
    <w:rsid w:val="119C4820"/>
    <w:rsid w:val="119F7419"/>
    <w:rsid w:val="11A07138"/>
    <w:rsid w:val="11A3282C"/>
    <w:rsid w:val="11A87AAC"/>
    <w:rsid w:val="11BFA70E"/>
    <w:rsid w:val="11C6B50A"/>
    <w:rsid w:val="11DE7D97"/>
    <w:rsid w:val="11E3A0F0"/>
    <w:rsid w:val="11F5F890"/>
    <w:rsid w:val="11FA9DB4"/>
    <w:rsid w:val="120E1576"/>
    <w:rsid w:val="1217226B"/>
    <w:rsid w:val="1224345D"/>
    <w:rsid w:val="12275139"/>
    <w:rsid w:val="1229CB15"/>
    <w:rsid w:val="12383A3C"/>
    <w:rsid w:val="123E0E26"/>
    <w:rsid w:val="124BD1A8"/>
    <w:rsid w:val="12738116"/>
    <w:rsid w:val="12770D6F"/>
    <w:rsid w:val="12778B2C"/>
    <w:rsid w:val="1281E60F"/>
    <w:rsid w:val="129E5931"/>
    <w:rsid w:val="12B74986"/>
    <w:rsid w:val="12C981B8"/>
    <w:rsid w:val="12CA4130"/>
    <w:rsid w:val="12EA58DB"/>
    <w:rsid w:val="12EB005C"/>
    <w:rsid w:val="12ED75B6"/>
    <w:rsid w:val="12FCBB09"/>
    <w:rsid w:val="13006A18"/>
    <w:rsid w:val="13147860"/>
    <w:rsid w:val="131D5A75"/>
    <w:rsid w:val="131EF024"/>
    <w:rsid w:val="133D02DA"/>
    <w:rsid w:val="1343859F"/>
    <w:rsid w:val="134C33B7"/>
    <w:rsid w:val="1359F123"/>
    <w:rsid w:val="135D58F3"/>
    <w:rsid w:val="1378FA0C"/>
    <w:rsid w:val="137907E4"/>
    <w:rsid w:val="138268F4"/>
    <w:rsid w:val="138C059B"/>
    <w:rsid w:val="13907E57"/>
    <w:rsid w:val="139FD191"/>
    <w:rsid w:val="13AAD17B"/>
    <w:rsid w:val="13B9817A"/>
    <w:rsid w:val="13CA8268"/>
    <w:rsid w:val="13CCAAAA"/>
    <w:rsid w:val="13CDE7DF"/>
    <w:rsid w:val="13E96A9F"/>
    <w:rsid w:val="13EA3307"/>
    <w:rsid w:val="13EB0765"/>
    <w:rsid w:val="13F059B5"/>
    <w:rsid w:val="13FA4989"/>
    <w:rsid w:val="13FC744A"/>
    <w:rsid w:val="13FEFF2B"/>
    <w:rsid w:val="142B339C"/>
    <w:rsid w:val="143248A0"/>
    <w:rsid w:val="143D9C0D"/>
    <w:rsid w:val="143FB7E0"/>
    <w:rsid w:val="14435E2C"/>
    <w:rsid w:val="144ACFE5"/>
    <w:rsid w:val="145033E6"/>
    <w:rsid w:val="14784791"/>
    <w:rsid w:val="148B0A2D"/>
    <w:rsid w:val="148EAA67"/>
    <w:rsid w:val="1494434E"/>
    <w:rsid w:val="14948CA7"/>
    <w:rsid w:val="149E06AA"/>
    <w:rsid w:val="149EAB12"/>
    <w:rsid w:val="14A06862"/>
    <w:rsid w:val="14B3199D"/>
    <w:rsid w:val="14B8C2DB"/>
    <w:rsid w:val="14CFFA93"/>
    <w:rsid w:val="14D31C9E"/>
    <w:rsid w:val="14D69BE1"/>
    <w:rsid w:val="14D9596A"/>
    <w:rsid w:val="14E0703B"/>
    <w:rsid w:val="14E4BF12"/>
    <w:rsid w:val="14F1477F"/>
    <w:rsid w:val="14F89186"/>
    <w:rsid w:val="150252EA"/>
    <w:rsid w:val="152F18AA"/>
    <w:rsid w:val="1538E120"/>
    <w:rsid w:val="153B76BC"/>
    <w:rsid w:val="15442995"/>
    <w:rsid w:val="15556B17"/>
    <w:rsid w:val="1559E5B5"/>
    <w:rsid w:val="15641BAC"/>
    <w:rsid w:val="156CDC51"/>
    <w:rsid w:val="156CEBE5"/>
    <w:rsid w:val="1576EF32"/>
    <w:rsid w:val="157B3EAC"/>
    <w:rsid w:val="1585D09A"/>
    <w:rsid w:val="158AE60F"/>
    <w:rsid w:val="158E5F35"/>
    <w:rsid w:val="1591433C"/>
    <w:rsid w:val="159619EA"/>
    <w:rsid w:val="159BF0AF"/>
    <w:rsid w:val="159CF1BC"/>
    <w:rsid w:val="15A212AF"/>
    <w:rsid w:val="15AA3B75"/>
    <w:rsid w:val="15AF2237"/>
    <w:rsid w:val="15B98E41"/>
    <w:rsid w:val="15C0904A"/>
    <w:rsid w:val="15C9290B"/>
    <w:rsid w:val="15D22CD7"/>
    <w:rsid w:val="15D3DDF4"/>
    <w:rsid w:val="15E86047"/>
    <w:rsid w:val="15F134D7"/>
    <w:rsid w:val="16087853"/>
    <w:rsid w:val="160B411C"/>
    <w:rsid w:val="16115F04"/>
    <w:rsid w:val="1618BF69"/>
    <w:rsid w:val="16271F72"/>
    <w:rsid w:val="162F6C66"/>
    <w:rsid w:val="1634D2D7"/>
    <w:rsid w:val="16366BBF"/>
    <w:rsid w:val="16412F71"/>
    <w:rsid w:val="16476F3F"/>
    <w:rsid w:val="164C57CF"/>
    <w:rsid w:val="1651A09E"/>
    <w:rsid w:val="165690E6"/>
    <w:rsid w:val="166BC02F"/>
    <w:rsid w:val="166E44B6"/>
    <w:rsid w:val="167B49BF"/>
    <w:rsid w:val="1687ACF5"/>
    <w:rsid w:val="1698ACCF"/>
    <w:rsid w:val="1699B10D"/>
    <w:rsid w:val="169A66A2"/>
    <w:rsid w:val="169FB26A"/>
    <w:rsid w:val="16B5B70C"/>
    <w:rsid w:val="16BF2D73"/>
    <w:rsid w:val="16C127CF"/>
    <w:rsid w:val="16C1335B"/>
    <w:rsid w:val="16D9DD41"/>
    <w:rsid w:val="16E14F45"/>
    <w:rsid w:val="16EC79B1"/>
    <w:rsid w:val="16F5C82E"/>
    <w:rsid w:val="16FFF72E"/>
    <w:rsid w:val="170A8AE1"/>
    <w:rsid w:val="170D9902"/>
    <w:rsid w:val="1720C954"/>
    <w:rsid w:val="1721B528"/>
    <w:rsid w:val="1722A745"/>
    <w:rsid w:val="173C43BB"/>
    <w:rsid w:val="173FA6DE"/>
    <w:rsid w:val="176428DE"/>
    <w:rsid w:val="17680AED"/>
    <w:rsid w:val="1769042A"/>
    <w:rsid w:val="1772BA70"/>
    <w:rsid w:val="177E2757"/>
    <w:rsid w:val="1780DA2B"/>
    <w:rsid w:val="1799B664"/>
    <w:rsid w:val="17A7AD73"/>
    <w:rsid w:val="17AC9691"/>
    <w:rsid w:val="17B1C7BD"/>
    <w:rsid w:val="17B7D56E"/>
    <w:rsid w:val="17B90C43"/>
    <w:rsid w:val="17C04A16"/>
    <w:rsid w:val="17C23E88"/>
    <w:rsid w:val="17C2ADEB"/>
    <w:rsid w:val="17D3B7E4"/>
    <w:rsid w:val="17D4E799"/>
    <w:rsid w:val="17F26147"/>
    <w:rsid w:val="17F85429"/>
    <w:rsid w:val="181546B3"/>
    <w:rsid w:val="181ED4D4"/>
    <w:rsid w:val="18206D4A"/>
    <w:rsid w:val="182D03AA"/>
    <w:rsid w:val="182E7044"/>
    <w:rsid w:val="183C7832"/>
    <w:rsid w:val="1844E7C0"/>
    <w:rsid w:val="184647C2"/>
    <w:rsid w:val="184F8A2B"/>
    <w:rsid w:val="18500610"/>
    <w:rsid w:val="18618405"/>
    <w:rsid w:val="186A23F7"/>
    <w:rsid w:val="18723FDE"/>
    <w:rsid w:val="1875036B"/>
    <w:rsid w:val="18880589"/>
    <w:rsid w:val="189A58A3"/>
    <w:rsid w:val="18A876AF"/>
    <w:rsid w:val="18B685A9"/>
    <w:rsid w:val="18C08FF6"/>
    <w:rsid w:val="18CF8A92"/>
    <w:rsid w:val="18D16969"/>
    <w:rsid w:val="18D24031"/>
    <w:rsid w:val="18E7DAEC"/>
    <w:rsid w:val="18F1FC83"/>
    <w:rsid w:val="18F24BA0"/>
    <w:rsid w:val="18F77548"/>
    <w:rsid w:val="18F92119"/>
    <w:rsid w:val="18FDB1E6"/>
    <w:rsid w:val="19016C29"/>
    <w:rsid w:val="19041199"/>
    <w:rsid w:val="1908EE72"/>
    <w:rsid w:val="190F6EA9"/>
    <w:rsid w:val="191514A1"/>
    <w:rsid w:val="1915AB6E"/>
    <w:rsid w:val="191AF7F8"/>
    <w:rsid w:val="1928515B"/>
    <w:rsid w:val="19360423"/>
    <w:rsid w:val="19403BFA"/>
    <w:rsid w:val="1954ADA2"/>
    <w:rsid w:val="195ECD08"/>
    <w:rsid w:val="196502AA"/>
    <w:rsid w:val="197119C2"/>
    <w:rsid w:val="197D3C28"/>
    <w:rsid w:val="198FD912"/>
    <w:rsid w:val="19B83035"/>
    <w:rsid w:val="19C18059"/>
    <w:rsid w:val="19C1EBE2"/>
    <w:rsid w:val="19C35ADD"/>
    <w:rsid w:val="19D8893F"/>
    <w:rsid w:val="19DA4097"/>
    <w:rsid w:val="19E33CA8"/>
    <w:rsid w:val="19E58CD9"/>
    <w:rsid w:val="19EA851B"/>
    <w:rsid w:val="19EDC399"/>
    <w:rsid w:val="19F99EF2"/>
    <w:rsid w:val="19FB6BB9"/>
    <w:rsid w:val="19FBF834"/>
    <w:rsid w:val="1A0006ED"/>
    <w:rsid w:val="1A0BED32"/>
    <w:rsid w:val="1A16C7FF"/>
    <w:rsid w:val="1A174140"/>
    <w:rsid w:val="1A224AFD"/>
    <w:rsid w:val="1A277288"/>
    <w:rsid w:val="1A27931B"/>
    <w:rsid w:val="1A316EEE"/>
    <w:rsid w:val="1A39FA6B"/>
    <w:rsid w:val="1A5299F5"/>
    <w:rsid w:val="1A6A8A88"/>
    <w:rsid w:val="1A6E0B0B"/>
    <w:rsid w:val="1A781988"/>
    <w:rsid w:val="1A789C88"/>
    <w:rsid w:val="1A7FF695"/>
    <w:rsid w:val="1A9575D7"/>
    <w:rsid w:val="1A9ACE8F"/>
    <w:rsid w:val="1A9DB889"/>
    <w:rsid w:val="1A9F3D6B"/>
    <w:rsid w:val="1A9F6BA6"/>
    <w:rsid w:val="1AA68887"/>
    <w:rsid w:val="1AA8F7F8"/>
    <w:rsid w:val="1AADDB06"/>
    <w:rsid w:val="1AAF183C"/>
    <w:rsid w:val="1AAF4053"/>
    <w:rsid w:val="1AB5E0BA"/>
    <w:rsid w:val="1ABD8751"/>
    <w:rsid w:val="1AC21D20"/>
    <w:rsid w:val="1AC9DA64"/>
    <w:rsid w:val="1ADC0C5B"/>
    <w:rsid w:val="1AE3DC71"/>
    <w:rsid w:val="1AE4575B"/>
    <w:rsid w:val="1AEFF329"/>
    <w:rsid w:val="1B03FD88"/>
    <w:rsid w:val="1B0B220B"/>
    <w:rsid w:val="1B0D32BA"/>
    <w:rsid w:val="1B130708"/>
    <w:rsid w:val="1B1658D4"/>
    <w:rsid w:val="1B16E518"/>
    <w:rsid w:val="1B170F87"/>
    <w:rsid w:val="1B22D617"/>
    <w:rsid w:val="1B272ECB"/>
    <w:rsid w:val="1B29FF37"/>
    <w:rsid w:val="1B2F0EA0"/>
    <w:rsid w:val="1B334A5E"/>
    <w:rsid w:val="1B3B5933"/>
    <w:rsid w:val="1B47D31D"/>
    <w:rsid w:val="1B4F17B3"/>
    <w:rsid w:val="1B5B7CD3"/>
    <w:rsid w:val="1B74E634"/>
    <w:rsid w:val="1B877EEC"/>
    <w:rsid w:val="1B8AC2EA"/>
    <w:rsid w:val="1BA6215C"/>
    <w:rsid w:val="1BCBE648"/>
    <w:rsid w:val="1BD623F0"/>
    <w:rsid w:val="1BE80110"/>
    <w:rsid w:val="1BF6AED1"/>
    <w:rsid w:val="1BF8E999"/>
    <w:rsid w:val="1BFA0566"/>
    <w:rsid w:val="1BFDE26B"/>
    <w:rsid w:val="1C02830A"/>
    <w:rsid w:val="1C055B6E"/>
    <w:rsid w:val="1C1E63BB"/>
    <w:rsid w:val="1C1FEE36"/>
    <w:rsid w:val="1C31B7EF"/>
    <w:rsid w:val="1C31E47F"/>
    <w:rsid w:val="1C3BB18A"/>
    <w:rsid w:val="1C3E487B"/>
    <w:rsid w:val="1C3EAE49"/>
    <w:rsid w:val="1C4B1570"/>
    <w:rsid w:val="1C4FAF4B"/>
    <w:rsid w:val="1C6A64A8"/>
    <w:rsid w:val="1C6A6CAC"/>
    <w:rsid w:val="1C6FAC37"/>
    <w:rsid w:val="1C71C039"/>
    <w:rsid w:val="1C7DB575"/>
    <w:rsid w:val="1C840FBA"/>
    <w:rsid w:val="1C90F211"/>
    <w:rsid w:val="1CA52B86"/>
    <w:rsid w:val="1CAE47A0"/>
    <w:rsid w:val="1CBB6610"/>
    <w:rsid w:val="1CC89594"/>
    <w:rsid w:val="1CCAEA58"/>
    <w:rsid w:val="1CE2CB4C"/>
    <w:rsid w:val="1CF02216"/>
    <w:rsid w:val="1CF09765"/>
    <w:rsid w:val="1CF9620F"/>
    <w:rsid w:val="1D0419A7"/>
    <w:rsid w:val="1D0E19D7"/>
    <w:rsid w:val="1D21E38F"/>
    <w:rsid w:val="1D4CB8DB"/>
    <w:rsid w:val="1D4F5027"/>
    <w:rsid w:val="1D50F67F"/>
    <w:rsid w:val="1D625894"/>
    <w:rsid w:val="1D6B6246"/>
    <w:rsid w:val="1D719B2D"/>
    <w:rsid w:val="1D78FBD3"/>
    <w:rsid w:val="1D8B1C9E"/>
    <w:rsid w:val="1D8E4952"/>
    <w:rsid w:val="1D8F2295"/>
    <w:rsid w:val="1D9614AC"/>
    <w:rsid w:val="1D9D5242"/>
    <w:rsid w:val="1D9D72C6"/>
    <w:rsid w:val="1D9E2646"/>
    <w:rsid w:val="1D9FC73F"/>
    <w:rsid w:val="1DA35881"/>
    <w:rsid w:val="1DA674C8"/>
    <w:rsid w:val="1DA74E60"/>
    <w:rsid w:val="1DB00C51"/>
    <w:rsid w:val="1DB49A61"/>
    <w:rsid w:val="1DBB85B4"/>
    <w:rsid w:val="1DC402D5"/>
    <w:rsid w:val="1DF2235B"/>
    <w:rsid w:val="1DF7B55A"/>
    <w:rsid w:val="1DFD6FED"/>
    <w:rsid w:val="1E07D50F"/>
    <w:rsid w:val="1E0D1DF1"/>
    <w:rsid w:val="1E16195C"/>
    <w:rsid w:val="1E17A20F"/>
    <w:rsid w:val="1E20410A"/>
    <w:rsid w:val="1E24E7F4"/>
    <w:rsid w:val="1E2944CF"/>
    <w:rsid w:val="1E310362"/>
    <w:rsid w:val="1E4DDEAC"/>
    <w:rsid w:val="1E4EAB0C"/>
    <w:rsid w:val="1E544488"/>
    <w:rsid w:val="1E6513A8"/>
    <w:rsid w:val="1E6DD557"/>
    <w:rsid w:val="1E750D8E"/>
    <w:rsid w:val="1E7D3FC7"/>
    <w:rsid w:val="1E890E58"/>
    <w:rsid w:val="1E8981A9"/>
    <w:rsid w:val="1E8C043F"/>
    <w:rsid w:val="1E8C2DAA"/>
    <w:rsid w:val="1E8C7E52"/>
    <w:rsid w:val="1E90B207"/>
    <w:rsid w:val="1E94CD97"/>
    <w:rsid w:val="1E97127C"/>
    <w:rsid w:val="1EA65EAF"/>
    <w:rsid w:val="1EAECF41"/>
    <w:rsid w:val="1EB06E86"/>
    <w:rsid w:val="1EB15DF2"/>
    <w:rsid w:val="1EC3249C"/>
    <w:rsid w:val="1EC3953D"/>
    <w:rsid w:val="1ECD679E"/>
    <w:rsid w:val="1ECD7099"/>
    <w:rsid w:val="1ED2986C"/>
    <w:rsid w:val="1EE2FF54"/>
    <w:rsid w:val="1EEE47B3"/>
    <w:rsid w:val="1EF2EBC9"/>
    <w:rsid w:val="1EF3FD72"/>
    <w:rsid w:val="1F13EF40"/>
    <w:rsid w:val="1F237726"/>
    <w:rsid w:val="1F28456E"/>
    <w:rsid w:val="1F42B800"/>
    <w:rsid w:val="1F43919A"/>
    <w:rsid w:val="1F52707F"/>
    <w:rsid w:val="1F53D96E"/>
    <w:rsid w:val="1F647D3D"/>
    <w:rsid w:val="1F6778C7"/>
    <w:rsid w:val="1F9D8DD9"/>
    <w:rsid w:val="1FB1F9D7"/>
    <w:rsid w:val="1FDCB435"/>
    <w:rsid w:val="1FE76876"/>
    <w:rsid w:val="1FEB1E1B"/>
    <w:rsid w:val="1FF30814"/>
    <w:rsid w:val="1FFC3119"/>
    <w:rsid w:val="1FFD3D7E"/>
    <w:rsid w:val="2003BE37"/>
    <w:rsid w:val="200D8B73"/>
    <w:rsid w:val="200E7253"/>
    <w:rsid w:val="201AF677"/>
    <w:rsid w:val="2028EE43"/>
    <w:rsid w:val="202D27B8"/>
    <w:rsid w:val="203B898C"/>
    <w:rsid w:val="203FD3D6"/>
    <w:rsid w:val="20421E2C"/>
    <w:rsid w:val="204436D5"/>
    <w:rsid w:val="204AC38F"/>
    <w:rsid w:val="204CC023"/>
    <w:rsid w:val="204F63FE"/>
    <w:rsid w:val="205F7B59"/>
    <w:rsid w:val="20724FBC"/>
    <w:rsid w:val="207BDA6A"/>
    <w:rsid w:val="2087758E"/>
    <w:rsid w:val="208C15DD"/>
    <w:rsid w:val="208F4151"/>
    <w:rsid w:val="20932E89"/>
    <w:rsid w:val="20A1CFC1"/>
    <w:rsid w:val="20ABEAAE"/>
    <w:rsid w:val="20B72586"/>
    <w:rsid w:val="20C40125"/>
    <w:rsid w:val="20C5B5F6"/>
    <w:rsid w:val="20D44BCB"/>
    <w:rsid w:val="20D6DF5F"/>
    <w:rsid w:val="20DB91BE"/>
    <w:rsid w:val="20DDC155"/>
    <w:rsid w:val="20ECDCB0"/>
    <w:rsid w:val="20F08E47"/>
    <w:rsid w:val="20F36B8F"/>
    <w:rsid w:val="20F8153C"/>
    <w:rsid w:val="2101FED9"/>
    <w:rsid w:val="21084111"/>
    <w:rsid w:val="2126286E"/>
    <w:rsid w:val="21271BF7"/>
    <w:rsid w:val="212B1021"/>
    <w:rsid w:val="212BB6A0"/>
    <w:rsid w:val="212BFDFA"/>
    <w:rsid w:val="213192A1"/>
    <w:rsid w:val="21332B5F"/>
    <w:rsid w:val="213A1308"/>
    <w:rsid w:val="214372F0"/>
    <w:rsid w:val="214777CE"/>
    <w:rsid w:val="214D4393"/>
    <w:rsid w:val="21562E5D"/>
    <w:rsid w:val="21779623"/>
    <w:rsid w:val="218A4FB6"/>
    <w:rsid w:val="218E4B2A"/>
    <w:rsid w:val="219BD214"/>
    <w:rsid w:val="21A350A5"/>
    <w:rsid w:val="21A84062"/>
    <w:rsid w:val="21A84874"/>
    <w:rsid w:val="21AA0243"/>
    <w:rsid w:val="21B3FDF3"/>
    <w:rsid w:val="21B8BEBF"/>
    <w:rsid w:val="21BD8A8F"/>
    <w:rsid w:val="21BE27E2"/>
    <w:rsid w:val="21C2DF8F"/>
    <w:rsid w:val="21CCB18B"/>
    <w:rsid w:val="21D7AC5C"/>
    <w:rsid w:val="21E52CFA"/>
    <w:rsid w:val="21EAD5B6"/>
    <w:rsid w:val="21F35B4D"/>
    <w:rsid w:val="21FA4B5D"/>
    <w:rsid w:val="2201C465"/>
    <w:rsid w:val="22074473"/>
    <w:rsid w:val="2225CE0A"/>
    <w:rsid w:val="22368A93"/>
    <w:rsid w:val="223D1EB8"/>
    <w:rsid w:val="2243F712"/>
    <w:rsid w:val="224B7715"/>
    <w:rsid w:val="22504BA9"/>
    <w:rsid w:val="22543F3E"/>
    <w:rsid w:val="2255A725"/>
    <w:rsid w:val="225BE090"/>
    <w:rsid w:val="225E8DC1"/>
    <w:rsid w:val="226A4616"/>
    <w:rsid w:val="226D2E3D"/>
    <w:rsid w:val="228DA53F"/>
    <w:rsid w:val="229EDE31"/>
    <w:rsid w:val="22A7FA85"/>
    <w:rsid w:val="22ABA3B9"/>
    <w:rsid w:val="22C2C007"/>
    <w:rsid w:val="22CC9A4F"/>
    <w:rsid w:val="22CD045F"/>
    <w:rsid w:val="22D5C679"/>
    <w:rsid w:val="22D80D80"/>
    <w:rsid w:val="22DD05DA"/>
    <w:rsid w:val="22F49969"/>
    <w:rsid w:val="230134EA"/>
    <w:rsid w:val="2302DF9F"/>
    <w:rsid w:val="23043E4A"/>
    <w:rsid w:val="2346A1E2"/>
    <w:rsid w:val="234D0997"/>
    <w:rsid w:val="23585953"/>
    <w:rsid w:val="235E37D2"/>
    <w:rsid w:val="23651677"/>
    <w:rsid w:val="2365E377"/>
    <w:rsid w:val="236D7FFF"/>
    <w:rsid w:val="23787280"/>
    <w:rsid w:val="237BDFF8"/>
    <w:rsid w:val="237DD346"/>
    <w:rsid w:val="23830DE0"/>
    <w:rsid w:val="238E6F9B"/>
    <w:rsid w:val="238F2BAE"/>
    <w:rsid w:val="2394FEFB"/>
    <w:rsid w:val="239BC0CC"/>
    <w:rsid w:val="239F0835"/>
    <w:rsid w:val="23A7FF3B"/>
    <w:rsid w:val="23B9EDCE"/>
    <w:rsid w:val="23BA23B4"/>
    <w:rsid w:val="23BB444E"/>
    <w:rsid w:val="23C1E204"/>
    <w:rsid w:val="23C45EBA"/>
    <w:rsid w:val="23E23BEA"/>
    <w:rsid w:val="23E42E84"/>
    <w:rsid w:val="23E9E19B"/>
    <w:rsid w:val="23EF3134"/>
    <w:rsid w:val="23F43F6D"/>
    <w:rsid w:val="23F925BC"/>
    <w:rsid w:val="24091663"/>
    <w:rsid w:val="2411D7BE"/>
    <w:rsid w:val="241F9A34"/>
    <w:rsid w:val="243EB9C2"/>
    <w:rsid w:val="24473C54"/>
    <w:rsid w:val="244A1FD3"/>
    <w:rsid w:val="244B3493"/>
    <w:rsid w:val="244DF813"/>
    <w:rsid w:val="246F6A2A"/>
    <w:rsid w:val="2470FAAA"/>
    <w:rsid w:val="2486FEB3"/>
    <w:rsid w:val="2491ECC1"/>
    <w:rsid w:val="249750A6"/>
    <w:rsid w:val="249CC552"/>
    <w:rsid w:val="249DB86E"/>
    <w:rsid w:val="24A13C62"/>
    <w:rsid w:val="24BF972E"/>
    <w:rsid w:val="24C76A44"/>
    <w:rsid w:val="24D5ABA7"/>
    <w:rsid w:val="24E560CB"/>
    <w:rsid w:val="24FB8193"/>
    <w:rsid w:val="24FD0495"/>
    <w:rsid w:val="24FFE385"/>
    <w:rsid w:val="24FFE749"/>
    <w:rsid w:val="25121EA2"/>
    <w:rsid w:val="251363CD"/>
    <w:rsid w:val="251BD476"/>
    <w:rsid w:val="251EF678"/>
    <w:rsid w:val="25328ECE"/>
    <w:rsid w:val="254F88DB"/>
    <w:rsid w:val="25566178"/>
    <w:rsid w:val="255AFE0D"/>
    <w:rsid w:val="255E8867"/>
    <w:rsid w:val="257C907E"/>
    <w:rsid w:val="2582B4C8"/>
    <w:rsid w:val="25837EA2"/>
    <w:rsid w:val="25858141"/>
    <w:rsid w:val="2586C48A"/>
    <w:rsid w:val="2594F61D"/>
    <w:rsid w:val="25962E83"/>
    <w:rsid w:val="2596B839"/>
    <w:rsid w:val="25AF0A3C"/>
    <w:rsid w:val="25B8779A"/>
    <w:rsid w:val="25BCF264"/>
    <w:rsid w:val="25C8E465"/>
    <w:rsid w:val="25D9408A"/>
    <w:rsid w:val="25E164BD"/>
    <w:rsid w:val="25E59B22"/>
    <w:rsid w:val="25EC5256"/>
    <w:rsid w:val="25FF0779"/>
    <w:rsid w:val="260E1AAB"/>
    <w:rsid w:val="260EE18A"/>
    <w:rsid w:val="2615C625"/>
    <w:rsid w:val="2620F623"/>
    <w:rsid w:val="262A0655"/>
    <w:rsid w:val="2658BE99"/>
    <w:rsid w:val="2677A253"/>
    <w:rsid w:val="268F3FD8"/>
    <w:rsid w:val="269A249E"/>
    <w:rsid w:val="26AC7C06"/>
    <w:rsid w:val="26B570F5"/>
    <w:rsid w:val="26B59199"/>
    <w:rsid w:val="26BF3273"/>
    <w:rsid w:val="26CAA319"/>
    <w:rsid w:val="26CE7BAF"/>
    <w:rsid w:val="26D1E648"/>
    <w:rsid w:val="26E966CE"/>
    <w:rsid w:val="26ECAAD5"/>
    <w:rsid w:val="26F83A84"/>
    <w:rsid w:val="27285E35"/>
    <w:rsid w:val="274520E6"/>
    <w:rsid w:val="2751B5CB"/>
    <w:rsid w:val="275920BB"/>
    <w:rsid w:val="27601C14"/>
    <w:rsid w:val="276B5A16"/>
    <w:rsid w:val="2779A000"/>
    <w:rsid w:val="277C2277"/>
    <w:rsid w:val="278318E3"/>
    <w:rsid w:val="278B9CE5"/>
    <w:rsid w:val="279746C7"/>
    <w:rsid w:val="27AA007D"/>
    <w:rsid w:val="27C3962A"/>
    <w:rsid w:val="27C9E45F"/>
    <w:rsid w:val="27CB4513"/>
    <w:rsid w:val="27E3C96A"/>
    <w:rsid w:val="27E6F931"/>
    <w:rsid w:val="27F69A88"/>
    <w:rsid w:val="27FCBF4C"/>
    <w:rsid w:val="28143786"/>
    <w:rsid w:val="28183E2D"/>
    <w:rsid w:val="282285A0"/>
    <w:rsid w:val="282BDB1B"/>
    <w:rsid w:val="28379ACB"/>
    <w:rsid w:val="283E2464"/>
    <w:rsid w:val="283F41A2"/>
    <w:rsid w:val="28416808"/>
    <w:rsid w:val="284C0006"/>
    <w:rsid w:val="284E3E48"/>
    <w:rsid w:val="2850BC2E"/>
    <w:rsid w:val="285908A0"/>
    <w:rsid w:val="285EC887"/>
    <w:rsid w:val="28629CD1"/>
    <w:rsid w:val="286BDFC6"/>
    <w:rsid w:val="287511AC"/>
    <w:rsid w:val="287636DE"/>
    <w:rsid w:val="287DE70D"/>
    <w:rsid w:val="2888DD10"/>
    <w:rsid w:val="2897CFDD"/>
    <w:rsid w:val="2898008D"/>
    <w:rsid w:val="28ADD011"/>
    <w:rsid w:val="28AFF9A3"/>
    <w:rsid w:val="28C82FCB"/>
    <w:rsid w:val="28CCC0BB"/>
    <w:rsid w:val="28D5BCCB"/>
    <w:rsid w:val="28DC7F7B"/>
    <w:rsid w:val="28DD90FC"/>
    <w:rsid w:val="28DF4772"/>
    <w:rsid w:val="28EC533E"/>
    <w:rsid w:val="28F33FE6"/>
    <w:rsid w:val="28F4C4BA"/>
    <w:rsid w:val="28FA18D7"/>
    <w:rsid w:val="28FFF9B2"/>
    <w:rsid w:val="29027A0E"/>
    <w:rsid w:val="291C5556"/>
    <w:rsid w:val="291DD200"/>
    <w:rsid w:val="293038CD"/>
    <w:rsid w:val="293AE51D"/>
    <w:rsid w:val="29477C4B"/>
    <w:rsid w:val="294CF0E1"/>
    <w:rsid w:val="2967328D"/>
    <w:rsid w:val="296BA96E"/>
    <w:rsid w:val="296FF3F9"/>
    <w:rsid w:val="2983BE86"/>
    <w:rsid w:val="29A8FC09"/>
    <w:rsid w:val="29AA6DDA"/>
    <w:rsid w:val="29B637C5"/>
    <w:rsid w:val="29BABB61"/>
    <w:rsid w:val="29C9C756"/>
    <w:rsid w:val="29D4547F"/>
    <w:rsid w:val="29EF4C41"/>
    <w:rsid w:val="29FDFCF7"/>
    <w:rsid w:val="2A03BA6E"/>
    <w:rsid w:val="2A0A6B3B"/>
    <w:rsid w:val="2A228F99"/>
    <w:rsid w:val="2A25484B"/>
    <w:rsid w:val="2A276554"/>
    <w:rsid w:val="2A2B3343"/>
    <w:rsid w:val="2A3CD462"/>
    <w:rsid w:val="2A44F807"/>
    <w:rsid w:val="2A543A54"/>
    <w:rsid w:val="2A55C798"/>
    <w:rsid w:val="2A604957"/>
    <w:rsid w:val="2A691DA5"/>
    <w:rsid w:val="2A75DB17"/>
    <w:rsid w:val="2A8D6871"/>
    <w:rsid w:val="2A8F8197"/>
    <w:rsid w:val="2A900DC8"/>
    <w:rsid w:val="2A9FF08C"/>
    <w:rsid w:val="2AA60077"/>
    <w:rsid w:val="2AABC7B4"/>
    <w:rsid w:val="2AAC5211"/>
    <w:rsid w:val="2AB05B01"/>
    <w:rsid w:val="2AB77E06"/>
    <w:rsid w:val="2AB78D9C"/>
    <w:rsid w:val="2ADD3D93"/>
    <w:rsid w:val="2AE36D18"/>
    <w:rsid w:val="2AEA8CD2"/>
    <w:rsid w:val="2B0318E8"/>
    <w:rsid w:val="2B0779CF"/>
    <w:rsid w:val="2B089981"/>
    <w:rsid w:val="2B0A32C5"/>
    <w:rsid w:val="2B13E906"/>
    <w:rsid w:val="2B224370"/>
    <w:rsid w:val="2B2684C5"/>
    <w:rsid w:val="2B2945C1"/>
    <w:rsid w:val="2B4D7A35"/>
    <w:rsid w:val="2B55DD08"/>
    <w:rsid w:val="2B572C85"/>
    <w:rsid w:val="2B5D93A9"/>
    <w:rsid w:val="2B64D0D4"/>
    <w:rsid w:val="2B68E567"/>
    <w:rsid w:val="2B6E85C8"/>
    <w:rsid w:val="2B91BDAF"/>
    <w:rsid w:val="2B92B5B5"/>
    <w:rsid w:val="2BA0093D"/>
    <w:rsid w:val="2BA77CE5"/>
    <w:rsid w:val="2BAEB8A4"/>
    <w:rsid w:val="2BB94584"/>
    <w:rsid w:val="2BB9D03C"/>
    <w:rsid w:val="2BBD4AB9"/>
    <w:rsid w:val="2BC3603F"/>
    <w:rsid w:val="2BC93164"/>
    <w:rsid w:val="2BCEFFEF"/>
    <w:rsid w:val="2BCF0EB1"/>
    <w:rsid w:val="2BE5B5AF"/>
    <w:rsid w:val="2BED175F"/>
    <w:rsid w:val="2BEE219E"/>
    <w:rsid w:val="2BF66A66"/>
    <w:rsid w:val="2BF93BB8"/>
    <w:rsid w:val="2C0CCFD6"/>
    <w:rsid w:val="2C0FD5B9"/>
    <w:rsid w:val="2C1000F7"/>
    <w:rsid w:val="2C37A41B"/>
    <w:rsid w:val="2C4E1489"/>
    <w:rsid w:val="2C4FC509"/>
    <w:rsid w:val="2C5D2FB6"/>
    <w:rsid w:val="2C8BE535"/>
    <w:rsid w:val="2C8E0086"/>
    <w:rsid w:val="2C9833C8"/>
    <w:rsid w:val="2CB08346"/>
    <w:rsid w:val="2CB3ABCF"/>
    <w:rsid w:val="2CB64DDE"/>
    <w:rsid w:val="2CB8F921"/>
    <w:rsid w:val="2CD25971"/>
    <w:rsid w:val="2CD29133"/>
    <w:rsid w:val="2CD36044"/>
    <w:rsid w:val="2CDDC1C8"/>
    <w:rsid w:val="2CE0B193"/>
    <w:rsid w:val="2CE5D07E"/>
    <w:rsid w:val="2CF1A299"/>
    <w:rsid w:val="2CFF1EB3"/>
    <w:rsid w:val="2D10C9C2"/>
    <w:rsid w:val="2D1AAC79"/>
    <w:rsid w:val="2D31C7A6"/>
    <w:rsid w:val="2D3B8D59"/>
    <w:rsid w:val="2D408709"/>
    <w:rsid w:val="2D48175E"/>
    <w:rsid w:val="2D4E34FF"/>
    <w:rsid w:val="2D5EEA2A"/>
    <w:rsid w:val="2D5F2C05"/>
    <w:rsid w:val="2D71E814"/>
    <w:rsid w:val="2D75606C"/>
    <w:rsid w:val="2D786B72"/>
    <w:rsid w:val="2D7B72D6"/>
    <w:rsid w:val="2D7E97F0"/>
    <w:rsid w:val="2D893F8C"/>
    <w:rsid w:val="2D8C64BF"/>
    <w:rsid w:val="2D8D8C18"/>
    <w:rsid w:val="2D92FE50"/>
    <w:rsid w:val="2D93F90A"/>
    <w:rsid w:val="2D94753B"/>
    <w:rsid w:val="2D9BDB6C"/>
    <w:rsid w:val="2D9C0A92"/>
    <w:rsid w:val="2DA78A15"/>
    <w:rsid w:val="2DAB4BF3"/>
    <w:rsid w:val="2DC39B6C"/>
    <w:rsid w:val="2DD057E6"/>
    <w:rsid w:val="2DD2AC35"/>
    <w:rsid w:val="2DE000F6"/>
    <w:rsid w:val="2DE01771"/>
    <w:rsid w:val="2DE17F8F"/>
    <w:rsid w:val="2DF54BDF"/>
    <w:rsid w:val="2DF58259"/>
    <w:rsid w:val="2DFD1FB3"/>
    <w:rsid w:val="2E03D392"/>
    <w:rsid w:val="2E087805"/>
    <w:rsid w:val="2E090764"/>
    <w:rsid w:val="2E17FE20"/>
    <w:rsid w:val="2E289A6C"/>
    <w:rsid w:val="2E41D387"/>
    <w:rsid w:val="2E4B5650"/>
    <w:rsid w:val="2E5EB3FC"/>
    <w:rsid w:val="2E64A009"/>
    <w:rsid w:val="2E74B58E"/>
    <w:rsid w:val="2E7825C3"/>
    <w:rsid w:val="2E7FB41B"/>
    <w:rsid w:val="2E80D159"/>
    <w:rsid w:val="2E8D7987"/>
    <w:rsid w:val="2E8FD62D"/>
    <w:rsid w:val="2E940D77"/>
    <w:rsid w:val="2E9C872D"/>
    <w:rsid w:val="2EAA5998"/>
    <w:rsid w:val="2EAD090B"/>
    <w:rsid w:val="2EC4C2D0"/>
    <w:rsid w:val="2ECABEDB"/>
    <w:rsid w:val="2ECB0DA6"/>
    <w:rsid w:val="2ED0C34F"/>
    <w:rsid w:val="2ED39E2C"/>
    <w:rsid w:val="2EDBCCEC"/>
    <w:rsid w:val="2EE00D05"/>
    <w:rsid w:val="2F0A5D09"/>
    <w:rsid w:val="2F1AB3B9"/>
    <w:rsid w:val="2F245235"/>
    <w:rsid w:val="2F2FA620"/>
    <w:rsid w:val="2F312237"/>
    <w:rsid w:val="2F32B12D"/>
    <w:rsid w:val="2F41E7ED"/>
    <w:rsid w:val="2F4896D4"/>
    <w:rsid w:val="2F496315"/>
    <w:rsid w:val="2F4E46FD"/>
    <w:rsid w:val="2F544BF5"/>
    <w:rsid w:val="2F72050E"/>
    <w:rsid w:val="2F73916A"/>
    <w:rsid w:val="2F7EB28E"/>
    <w:rsid w:val="2F82488B"/>
    <w:rsid w:val="2F8768B0"/>
    <w:rsid w:val="2F907EF4"/>
    <w:rsid w:val="2F90ACC1"/>
    <w:rsid w:val="2F988142"/>
    <w:rsid w:val="2F9AF419"/>
    <w:rsid w:val="2FA4D6B9"/>
    <w:rsid w:val="2FA5E618"/>
    <w:rsid w:val="2FC18355"/>
    <w:rsid w:val="2FC70C3C"/>
    <w:rsid w:val="2FD4F518"/>
    <w:rsid w:val="2FDBCAFF"/>
    <w:rsid w:val="2FEAAED8"/>
    <w:rsid w:val="2FEBCA78"/>
    <w:rsid w:val="2FF129CA"/>
    <w:rsid w:val="2FF23FAE"/>
    <w:rsid w:val="2FF50745"/>
    <w:rsid w:val="2FF610E8"/>
    <w:rsid w:val="2FFBCFE3"/>
    <w:rsid w:val="300F33E5"/>
    <w:rsid w:val="30237C23"/>
    <w:rsid w:val="302BA68E"/>
    <w:rsid w:val="302EB5A5"/>
    <w:rsid w:val="3030F8C7"/>
    <w:rsid w:val="3036C3A5"/>
    <w:rsid w:val="3047BEFC"/>
    <w:rsid w:val="3071F49C"/>
    <w:rsid w:val="3078A1F3"/>
    <w:rsid w:val="30843663"/>
    <w:rsid w:val="308A2249"/>
    <w:rsid w:val="308DE79B"/>
    <w:rsid w:val="309F6D05"/>
    <w:rsid w:val="30A2FFEF"/>
    <w:rsid w:val="30AE18A6"/>
    <w:rsid w:val="30AE45B3"/>
    <w:rsid w:val="30B70137"/>
    <w:rsid w:val="30C67C2D"/>
    <w:rsid w:val="30DA1CCD"/>
    <w:rsid w:val="30DD42DB"/>
    <w:rsid w:val="30E0EF61"/>
    <w:rsid w:val="31010CD9"/>
    <w:rsid w:val="3104C50E"/>
    <w:rsid w:val="310C2F9B"/>
    <w:rsid w:val="310DEF7E"/>
    <w:rsid w:val="311E18EC"/>
    <w:rsid w:val="31273FFA"/>
    <w:rsid w:val="31313BDD"/>
    <w:rsid w:val="31332450"/>
    <w:rsid w:val="313630E9"/>
    <w:rsid w:val="31371934"/>
    <w:rsid w:val="314212F6"/>
    <w:rsid w:val="3151FE01"/>
    <w:rsid w:val="315655B0"/>
    <w:rsid w:val="3159995E"/>
    <w:rsid w:val="316076D0"/>
    <w:rsid w:val="3161C4F7"/>
    <w:rsid w:val="31661C67"/>
    <w:rsid w:val="31715293"/>
    <w:rsid w:val="31730465"/>
    <w:rsid w:val="3181932E"/>
    <w:rsid w:val="31819619"/>
    <w:rsid w:val="318C7D13"/>
    <w:rsid w:val="3190B1F3"/>
    <w:rsid w:val="319E090E"/>
    <w:rsid w:val="31B322AC"/>
    <w:rsid w:val="31B9C0F5"/>
    <w:rsid w:val="31BEB8D4"/>
    <w:rsid w:val="31E8599F"/>
    <w:rsid w:val="3215B4CA"/>
    <w:rsid w:val="3221510C"/>
    <w:rsid w:val="3226ECE6"/>
    <w:rsid w:val="322882AD"/>
    <w:rsid w:val="32328CCF"/>
    <w:rsid w:val="3235A0F2"/>
    <w:rsid w:val="32433243"/>
    <w:rsid w:val="32452FBA"/>
    <w:rsid w:val="324EBFD0"/>
    <w:rsid w:val="3254F733"/>
    <w:rsid w:val="325A31EA"/>
    <w:rsid w:val="325AA042"/>
    <w:rsid w:val="32669115"/>
    <w:rsid w:val="3274C252"/>
    <w:rsid w:val="32836DDC"/>
    <w:rsid w:val="328F3433"/>
    <w:rsid w:val="3299DF8D"/>
    <w:rsid w:val="32A61D58"/>
    <w:rsid w:val="32B3C4C0"/>
    <w:rsid w:val="32BCE1DE"/>
    <w:rsid w:val="32CCCACD"/>
    <w:rsid w:val="32D584BA"/>
    <w:rsid w:val="32DB4801"/>
    <w:rsid w:val="32E9ED63"/>
    <w:rsid w:val="32EC0733"/>
    <w:rsid w:val="32F0CB28"/>
    <w:rsid w:val="32F8153C"/>
    <w:rsid w:val="32FD1DC1"/>
    <w:rsid w:val="331D00CF"/>
    <w:rsid w:val="331DCA30"/>
    <w:rsid w:val="331F7ADE"/>
    <w:rsid w:val="332C366C"/>
    <w:rsid w:val="3348A9A7"/>
    <w:rsid w:val="334BE698"/>
    <w:rsid w:val="3356CF23"/>
    <w:rsid w:val="336255C9"/>
    <w:rsid w:val="336662EB"/>
    <w:rsid w:val="336BC25F"/>
    <w:rsid w:val="3371B0BC"/>
    <w:rsid w:val="3373A77E"/>
    <w:rsid w:val="33766E40"/>
    <w:rsid w:val="337992AF"/>
    <w:rsid w:val="337E639F"/>
    <w:rsid w:val="3389DE76"/>
    <w:rsid w:val="339799E5"/>
    <w:rsid w:val="33994B97"/>
    <w:rsid w:val="33A205F0"/>
    <w:rsid w:val="33A89C94"/>
    <w:rsid w:val="33B439AF"/>
    <w:rsid w:val="33C4AAA7"/>
    <w:rsid w:val="33C6309F"/>
    <w:rsid w:val="33E825F3"/>
    <w:rsid w:val="33EB8CA6"/>
    <w:rsid w:val="33EF5510"/>
    <w:rsid w:val="33F0A510"/>
    <w:rsid w:val="33FC4B87"/>
    <w:rsid w:val="33FE8C76"/>
    <w:rsid w:val="33FFED7E"/>
    <w:rsid w:val="34065FE1"/>
    <w:rsid w:val="34067C73"/>
    <w:rsid w:val="341BEBB0"/>
    <w:rsid w:val="34241224"/>
    <w:rsid w:val="3429FDDD"/>
    <w:rsid w:val="345267DA"/>
    <w:rsid w:val="3457D7E6"/>
    <w:rsid w:val="346195F1"/>
    <w:rsid w:val="3471BA49"/>
    <w:rsid w:val="3478B5C1"/>
    <w:rsid w:val="347B541B"/>
    <w:rsid w:val="3493E507"/>
    <w:rsid w:val="3495C307"/>
    <w:rsid w:val="3496E9B0"/>
    <w:rsid w:val="349DA381"/>
    <w:rsid w:val="34A4EE97"/>
    <w:rsid w:val="34A9EB06"/>
    <w:rsid w:val="34B098C6"/>
    <w:rsid w:val="34B85FE2"/>
    <w:rsid w:val="34B8D0E4"/>
    <w:rsid w:val="34C02454"/>
    <w:rsid w:val="34D73B51"/>
    <w:rsid w:val="34E91D16"/>
    <w:rsid w:val="34F22414"/>
    <w:rsid w:val="34F2B1CE"/>
    <w:rsid w:val="34F4D5EE"/>
    <w:rsid w:val="34F5BEB6"/>
    <w:rsid w:val="34FB282B"/>
    <w:rsid w:val="34FF8619"/>
    <w:rsid w:val="3506971E"/>
    <w:rsid w:val="35154572"/>
    <w:rsid w:val="3519D29F"/>
    <w:rsid w:val="35256F80"/>
    <w:rsid w:val="3531DFED"/>
    <w:rsid w:val="353203D2"/>
    <w:rsid w:val="353AC580"/>
    <w:rsid w:val="353F9D33"/>
    <w:rsid w:val="3545DBB4"/>
    <w:rsid w:val="3545F138"/>
    <w:rsid w:val="3559018F"/>
    <w:rsid w:val="355FAC3C"/>
    <w:rsid w:val="356D1DD5"/>
    <w:rsid w:val="3578D1B7"/>
    <w:rsid w:val="35851740"/>
    <w:rsid w:val="359B6769"/>
    <w:rsid w:val="359C1BB6"/>
    <w:rsid w:val="359C97D7"/>
    <w:rsid w:val="35B1E752"/>
    <w:rsid w:val="35B30FDD"/>
    <w:rsid w:val="35B756F7"/>
    <w:rsid w:val="35C6D4F5"/>
    <w:rsid w:val="35CAFABD"/>
    <w:rsid w:val="35CDD971"/>
    <w:rsid w:val="35E4A532"/>
    <w:rsid w:val="35E65B88"/>
    <w:rsid w:val="35F3BE3D"/>
    <w:rsid w:val="36059B5C"/>
    <w:rsid w:val="360AE7A7"/>
    <w:rsid w:val="36325DB1"/>
    <w:rsid w:val="3633B8B9"/>
    <w:rsid w:val="364FCEF5"/>
    <w:rsid w:val="3651E999"/>
    <w:rsid w:val="365563BF"/>
    <w:rsid w:val="365C4AC2"/>
    <w:rsid w:val="36760FC7"/>
    <w:rsid w:val="367D5A30"/>
    <w:rsid w:val="368DF475"/>
    <w:rsid w:val="3690D2A7"/>
    <w:rsid w:val="3696147C"/>
    <w:rsid w:val="3696DF96"/>
    <w:rsid w:val="36A90653"/>
    <w:rsid w:val="36AB556C"/>
    <w:rsid w:val="36ABEFF8"/>
    <w:rsid w:val="36ABFDDA"/>
    <w:rsid w:val="36ADFD2E"/>
    <w:rsid w:val="36B23246"/>
    <w:rsid w:val="36B60461"/>
    <w:rsid w:val="36B833F3"/>
    <w:rsid w:val="36BB9184"/>
    <w:rsid w:val="36CB65E7"/>
    <w:rsid w:val="36DACBDB"/>
    <w:rsid w:val="36DC64D7"/>
    <w:rsid w:val="36E257B6"/>
    <w:rsid w:val="36F1D7AC"/>
    <w:rsid w:val="3708BEF5"/>
    <w:rsid w:val="371191D6"/>
    <w:rsid w:val="372C835F"/>
    <w:rsid w:val="3735E761"/>
    <w:rsid w:val="37383BD6"/>
    <w:rsid w:val="3749F2CA"/>
    <w:rsid w:val="374CE90B"/>
    <w:rsid w:val="3755603D"/>
    <w:rsid w:val="3758EF12"/>
    <w:rsid w:val="377CD08D"/>
    <w:rsid w:val="3790BF07"/>
    <w:rsid w:val="3792BE8D"/>
    <w:rsid w:val="37966042"/>
    <w:rsid w:val="379BB4D6"/>
    <w:rsid w:val="37AC44DC"/>
    <w:rsid w:val="37C4F524"/>
    <w:rsid w:val="37C72C7A"/>
    <w:rsid w:val="37CE1DDC"/>
    <w:rsid w:val="37DEE432"/>
    <w:rsid w:val="37E54C7F"/>
    <w:rsid w:val="37F08A2E"/>
    <w:rsid w:val="37FAAA92"/>
    <w:rsid w:val="3801E700"/>
    <w:rsid w:val="38066BE9"/>
    <w:rsid w:val="38172724"/>
    <w:rsid w:val="381AD300"/>
    <w:rsid w:val="381D9016"/>
    <w:rsid w:val="382B82C0"/>
    <w:rsid w:val="38360197"/>
    <w:rsid w:val="3836CB52"/>
    <w:rsid w:val="383C2E8E"/>
    <w:rsid w:val="383D41E8"/>
    <w:rsid w:val="3843102D"/>
    <w:rsid w:val="38490ACF"/>
    <w:rsid w:val="384CAF45"/>
    <w:rsid w:val="385BA49A"/>
    <w:rsid w:val="385E04E8"/>
    <w:rsid w:val="385F157B"/>
    <w:rsid w:val="386B177F"/>
    <w:rsid w:val="3881F952"/>
    <w:rsid w:val="38874C95"/>
    <w:rsid w:val="388B948B"/>
    <w:rsid w:val="3891E8F8"/>
    <w:rsid w:val="3898D5FD"/>
    <w:rsid w:val="38A585AD"/>
    <w:rsid w:val="38AFD722"/>
    <w:rsid w:val="38B2034C"/>
    <w:rsid w:val="38B6940E"/>
    <w:rsid w:val="38D13827"/>
    <w:rsid w:val="38D40C37"/>
    <w:rsid w:val="38E70992"/>
    <w:rsid w:val="38E76314"/>
    <w:rsid w:val="38EFFA2D"/>
    <w:rsid w:val="38F0F8EE"/>
    <w:rsid w:val="38F7A783"/>
    <w:rsid w:val="390478E8"/>
    <w:rsid w:val="392D16AA"/>
    <w:rsid w:val="3939EF68"/>
    <w:rsid w:val="393F5BF2"/>
    <w:rsid w:val="3966E4FD"/>
    <w:rsid w:val="396B4F2C"/>
    <w:rsid w:val="396F9402"/>
    <w:rsid w:val="3972FB60"/>
    <w:rsid w:val="397E27B6"/>
    <w:rsid w:val="3982C12E"/>
    <w:rsid w:val="398573D6"/>
    <w:rsid w:val="399253F2"/>
    <w:rsid w:val="3994B2FC"/>
    <w:rsid w:val="3996B36B"/>
    <w:rsid w:val="39A13EC8"/>
    <w:rsid w:val="39C96344"/>
    <w:rsid w:val="39D4B242"/>
    <w:rsid w:val="39D5D4C3"/>
    <w:rsid w:val="39D7D17B"/>
    <w:rsid w:val="39DF49A8"/>
    <w:rsid w:val="39DF7593"/>
    <w:rsid w:val="39E682F1"/>
    <w:rsid w:val="39ED77C3"/>
    <w:rsid w:val="39F2A732"/>
    <w:rsid w:val="39FBE26B"/>
    <w:rsid w:val="3A09A0D6"/>
    <w:rsid w:val="3A29786E"/>
    <w:rsid w:val="3A32E627"/>
    <w:rsid w:val="3A50547E"/>
    <w:rsid w:val="3A57D54A"/>
    <w:rsid w:val="3A617A0A"/>
    <w:rsid w:val="3A664569"/>
    <w:rsid w:val="3A6E8899"/>
    <w:rsid w:val="3A8B2D34"/>
    <w:rsid w:val="3A9D31D9"/>
    <w:rsid w:val="3AC1D700"/>
    <w:rsid w:val="3AC34286"/>
    <w:rsid w:val="3AD58F56"/>
    <w:rsid w:val="3AD83DBE"/>
    <w:rsid w:val="3AE021FC"/>
    <w:rsid w:val="3AE26435"/>
    <w:rsid w:val="3AEB2ADC"/>
    <w:rsid w:val="3AEE6F52"/>
    <w:rsid w:val="3AF22D8C"/>
    <w:rsid w:val="3AF5D85F"/>
    <w:rsid w:val="3AF62794"/>
    <w:rsid w:val="3AFD1496"/>
    <w:rsid w:val="3AFFBEC5"/>
    <w:rsid w:val="3B04612C"/>
    <w:rsid w:val="3B1719BC"/>
    <w:rsid w:val="3B20FBCC"/>
    <w:rsid w:val="3B245E9E"/>
    <w:rsid w:val="3B250618"/>
    <w:rsid w:val="3B29FAB4"/>
    <w:rsid w:val="3B31821E"/>
    <w:rsid w:val="3B3A0EAD"/>
    <w:rsid w:val="3B3DBD8C"/>
    <w:rsid w:val="3B437F26"/>
    <w:rsid w:val="3B47BC30"/>
    <w:rsid w:val="3B4C315C"/>
    <w:rsid w:val="3B509B92"/>
    <w:rsid w:val="3B50FC5F"/>
    <w:rsid w:val="3B57FF40"/>
    <w:rsid w:val="3B5A2619"/>
    <w:rsid w:val="3B65C64E"/>
    <w:rsid w:val="3B709B53"/>
    <w:rsid w:val="3B7AA2A2"/>
    <w:rsid w:val="3B7DAB94"/>
    <w:rsid w:val="3B7F0DC0"/>
    <w:rsid w:val="3BC67D43"/>
    <w:rsid w:val="3BCB7B67"/>
    <w:rsid w:val="3BD267B4"/>
    <w:rsid w:val="3BD4AA5A"/>
    <w:rsid w:val="3BDABCCC"/>
    <w:rsid w:val="3BE067F1"/>
    <w:rsid w:val="3BE2B11C"/>
    <w:rsid w:val="3BE33007"/>
    <w:rsid w:val="3BE5713D"/>
    <w:rsid w:val="3BF7D504"/>
    <w:rsid w:val="3BFA90EF"/>
    <w:rsid w:val="3BFF2293"/>
    <w:rsid w:val="3C033620"/>
    <w:rsid w:val="3C0C9CD1"/>
    <w:rsid w:val="3C104915"/>
    <w:rsid w:val="3C1BA09E"/>
    <w:rsid w:val="3C1D09C4"/>
    <w:rsid w:val="3C26736D"/>
    <w:rsid w:val="3C289309"/>
    <w:rsid w:val="3C28E199"/>
    <w:rsid w:val="3C3182F2"/>
    <w:rsid w:val="3C38FDA6"/>
    <w:rsid w:val="3C57627D"/>
    <w:rsid w:val="3C5FF20E"/>
    <w:rsid w:val="3C6DBA06"/>
    <w:rsid w:val="3C753D8B"/>
    <w:rsid w:val="3C7C6700"/>
    <w:rsid w:val="3C80F773"/>
    <w:rsid w:val="3C81F96D"/>
    <w:rsid w:val="3C8F6B7A"/>
    <w:rsid w:val="3C9DCD2C"/>
    <w:rsid w:val="3CB25555"/>
    <w:rsid w:val="3CB4F719"/>
    <w:rsid w:val="3CB75239"/>
    <w:rsid w:val="3CD9883F"/>
    <w:rsid w:val="3CF42867"/>
    <w:rsid w:val="3CFC7DBE"/>
    <w:rsid w:val="3CFD35F9"/>
    <w:rsid w:val="3D10121C"/>
    <w:rsid w:val="3D18D4A1"/>
    <w:rsid w:val="3D199E68"/>
    <w:rsid w:val="3D1FE074"/>
    <w:rsid w:val="3D2161E0"/>
    <w:rsid w:val="3D3341FA"/>
    <w:rsid w:val="3D398A19"/>
    <w:rsid w:val="3D45970E"/>
    <w:rsid w:val="3D47782A"/>
    <w:rsid w:val="3D54A4A9"/>
    <w:rsid w:val="3D594C12"/>
    <w:rsid w:val="3D5A0C17"/>
    <w:rsid w:val="3D5CE2C5"/>
    <w:rsid w:val="3D60EE5B"/>
    <w:rsid w:val="3D689EC3"/>
    <w:rsid w:val="3D69133F"/>
    <w:rsid w:val="3D7804EC"/>
    <w:rsid w:val="3D7CA69B"/>
    <w:rsid w:val="3D98F72B"/>
    <w:rsid w:val="3DACB0EA"/>
    <w:rsid w:val="3DB1349A"/>
    <w:rsid w:val="3DB37B4C"/>
    <w:rsid w:val="3DB5A0C7"/>
    <w:rsid w:val="3DBFE337"/>
    <w:rsid w:val="3DC19550"/>
    <w:rsid w:val="3DCCE4D8"/>
    <w:rsid w:val="3DD4A21A"/>
    <w:rsid w:val="3DD8C7F2"/>
    <w:rsid w:val="3DDD31B0"/>
    <w:rsid w:val="3DE02275"/>
    <w:rsid w:val="3DE4AAB0"/>
    <w:rsid w:val="3DF19AFC"/>
    <w:rsid w:val="3DF5E24B"/>
    <w:rsid w:val="3DFC2036"/>
    <w:rsid w:val="3DFD4EAC"/>
    <w:rsid w:val="3E22A7BB"/>
    <w:rsid w:val="3E2542EB"/>
    <w:rsid w:val="3E298E66"/>
    <w:rsid w:val="3E349293"/>
    <w:rsid w:val="3E362D2F"/>
    <w:rsid w:val="3E38072B"/>
    <w:rsid w:val="3E3C15FE"/>
    <w:rsid w:val="3E3E94A1"/>
    <w:rsid w:val="3E45190E"/>
    <w:rsid w:val="3E5065C7"/>
    <w:rsid w:val="3E51C642"/>
    <w:rsid w:val="3E54E4C0"/>
    <w:rsid w:val="3E59597C"/>
    <w:rsid w:val="3E5D829E"/>
    <w:rsid w:val="3E6E8A83"/>
    <w:rsid w:val="3E7C9939"/>
    <w:rsid w:val="3E838F94"/>
    <w:rsid w:val="3E91BC84"/>
    <w:rsid w:val="3E99E551"/>
    <w:rsid w:val="3E9CAE2A"/>
    <w:rsid w:val="3EA08BC7"/>
    <w:rsid w:val="3EAA367D"/>
    <w:rsid w:val="3EAA56FB"/>
    <w:rsid w:val="3EB7AF7A"/>
    <w:rsid w:val="3EB93ACF"/>
    <w:rsid w:val="3EBA0D4C"/>
    <w:rsid w:val="3EC42E5C"/>
    <w:rsid w:val="3EE53060"/>
    <w:rsid w:val="3EE659EA"/>
    <w:rsid w:val="3EE7CED0"/>
    <w:rsid w:val="3EED6A8A"/>
    <w:rsid w:val="3EF6A703"/>
    <w:rsid w:val="3EF8CFAE"/>
    <w:rsid w:val="3F05F337"/>
    <w:rsid w:val="3F15D4C9"/>
    <w:rsid w:val="3F214DDD"/>
    <w:rsid w:val="3F25A993"/>
    <w:rsid w:val="3F292E52"/>
    <w:rsid w:val="3F2B3E71"/>
    <w:rsid w:val="3F355487"/>
    <w:rsid w:val="3F3931D5"/>
    <w:rsid w:val="3F3F4462"/>
    <w:rsid w:val="3F5703A8"/>
    <w:rsid w:val="3F6245F2"/>
    <w:rsid w:val="3F67A87B"/>
    <w:rsid w:val="3F730A28"/>
    <w:rsid w:val="3F76BF60"/>
    <w:rsid w:val="3F795B25"/>
    <w:rsid w:val="3F84F400"/>
    <w:rsid w:val="3F85A87D"/>
    <w:rsid w:val="3F95D432"/>
    <w:rsid w:val="3F95FEFA"/>
    <w:rsid w:val="3FB402E7"/>
    <w:rsid w:val="3FCFA077"/>
    <w:rsid w:val="3FD75BB0"/>
    <w:rsid w:val="3FD9EA30"/>
    <w:rsid w:val="3FDDEB69"/>
    <w:rsid w:val="3FF31FBC"/>
    <w:rsid w:val="3FFD12AD"/>
    <w:rsid w:val="400DF0BE"/>
    <w:rsid w:val="4017C2F7"/>
    <w:rsid w:val="4020D230"/>
    <w:rsid w:val="402385B9"/>
    <w:rsid w:val="40249B6D"/>
    <w:rsid w:val="40321D9C"/>
    <w:rsid w:val="403702E1"/>
    <w:rsid w:val="4047CC35"/>
    <w:rsid w:val="404D5A3B"/>
    <w:rsid w:val="4050E168"/>
    <w:rsid w:val="4051AF2B"/>
    <w:rsid w:val="4055EFA0"/>
    <w:rsid w:val="4059EF60"/>
    <w:rsid w:val="40653E72"/>
    <w:rsid w:val="40712ECF"/>
    <w:rsid w:val="407C52FD"/>
    <w:rsid w:val="407D92D9"/>
    <w:rsid w:val="407ED070"/>
    <w:rsid w:val="408E0656"/>
    <w:rsid w:val="40920B55"/>
    <w:rsid w:val="409DC85F"/>
    <w:rsid w:val="40A89F7D"/>
    <w:rsid w:val="40A8A5C4"/>
    <w:rsid w:val="40AC6207"/>
    <w:rsid w:val="40BA7DDC"/>
    <w:rsid w:val="40C7DA0F"/>
    <w:rsid w:val="40D6EAB4"/>
    <w:rsid w:val="40E4D148"/>
    <w:rsid w:val="40F254B6"/>
    <w:rsid w:val="40F51369"/>
    <w:rsid w:val="40FDFCB4"/>
    <w:rsid w:val="4100AD99"/>
    <w:rsid w:val="41046721"/>
    <w:rsid w:val="4107024A"/>
    <w:rsid w:val="41084629"/>
    <w:rsid w:val="410AA82B"/>
    <w:rsid w:val="411690D5"/>
    <w:rsid w:val="411ABB45"/>
    <w:rsid w:val="411CD524"/>
    <w:rsid w:val="4126A59C"/>
    <w:rsid w:val="412C00EC"/>
    <w:rsid w:val="412D35A9"/>
    <w:rsid w:val="414501BA"/>
    <w:rsid w:val="414C6A4A"/>
    <w:rsid w:val="414F4C25"/>
    <w:rsid w:val="415B1B43"/>
    <w:rsid w:val="41620798"/>
    <w:rsid w:val="416CC048"/>
    <w:rsid w:val="416FF229"/>
    <w:rsid w:val="4173F165"/>
    <w:rsid w:val="41763563"/>
    <w:rsid w:val="41782E5A"/>
    <w:rsid w:val="4199F051"/>
    <w:rsid w:val="41A12733"/>
    <w:rsid w:val="41A2F473"/>
    <w:rsid w:val="41B5E917"/>
    <w:rsid w:val="41BAD766"/>
    <w:rsid w:val="41BB3056"/>
    <w:rsid w:val="41CD9740"/>
    <w:rsid w:val="41D54575"/>
    <w:rsid w:val="41DA197C"/>
    <w:rsid w:val="41EAB56D"/>
    <w:rsid w:val="41EC1C10"/>
    <w:rsid w:val="41F82A25"/>
    <w:rsid w:val="41FC9466"/>
    <w:rsid w:val="42028ED1"/>
    <w:rsid w:val="420C055E"/>
    <w:rsid w:val="420FE348"/>
    <w:rsid w:val="4230D727"/>
    <w:rsid w:val="423F4673"/>
    <w:rsid w:val="4244F18F"/>
    <w:rsid w:val="425E8512"/>
    <w:rsid w:val="4261E420"/>
    <w:rsid w:val="42636AE0"/>
    <w:rsid w:val="42644FA2"/>
    <w:rsid w:val="42687456"/>
    <w:rsid w:val="427624D4"/>
    <w:rsid w:val="429D86E4"/>
    <w:rsid w:val="429F69CA"/>
    <w:rsid w:val="42A4F29B"/>
    <w:rsid w:val="42A8FE49"/>
    <w:rsid w:val="42B21DD7"/>
    <w:rsid w:val="42C3ADEA"/>
    <w:rsid w:val="42C5E451"/>
    <w:rsid w:val="42C60D9A"/>
    <w:rsid w:val="42C7A51D"/>
    <w:rsid w:val="42C7BDDD"/>
    <w:rsid w:val="42C9437C"/>
    <w:rsid w:val="42CD477B"/>
    <w:rsid w:val="42D73973"/>
    <w:rsid w:val="42DF7BED"/>
    <w:rsid w:val="42E932F9"/>
    <w:rsid w:val="42E9DD36"/>
    <w:rsid w:val="42F46AD2"/>
    <w:rsid w:val="4305B041"/>
    <w:rsid w:val="43199625"/>
    <w:rsid w:val="431CA650"/>
    <w:rsid w:val="43215242"/>
    <w:rsid w:val="4335899F"/>
    <w:rsid w:val="433E11A7"/>
    <w:rsid w:val="433E3949"/>
    <w:rsid w:val="433F594E"/>
    <w:rsid w:val="433F6B7E"/>
    <w:rsid w:val="4347510D"/>
    <w:rsid w:val="4351A339"/>
    <w:rsid w:val="436A2ECC"/>
    <w:rsid w:val="436C3C16"/>
    <w:rsid w:val="436D68FB"/>
    <w:rsid w:val="43740C70"/>
    <w:rsid w:val="437A71D1"/>
    <w:rsid w:val="438353E0"/>
    <w:rsid w:val="43948769"/>
    <w:rsid w:val="43994E61"/>
    <w:rsid w:val="43A40ABC"/>
    <w:rsid w:val="43ABC89B"/>
    <w:rsid w:val="43AD01F3"/>
    <w:rsid w:val="43C6FAD6"/>
    <w:rsid w:val="43E3DF87"/>
    <w:rsid w:val="43E4E99B"/>
    <w:rsid w:val="43E7B7E2"/>
    <w:rsid w:val="43E90161"/>
    <w:rsid w:val="43FBBE7D"/>
    <w:rsid w:val="4402E8BE"/>
    <w:rsid w:val="4406CB47"/>
    <w:rsid w:val="441551A3"/>
    <w:rsid w:val="443C5D8A"/>
    <w:rsid w:val="4448523C"/>
    <w:rsid w:val="44558126"/>
    <w:rsid w:val="44647300"/>
    <w:rsid w:val="446C9465"/>
    <w:rsid w:val="4474FD81"/>
    <w:rsid w:val="4475D779"/>
    <w:rsid w:val="4476BE86"/>
    <w:rsid w:val="44844AB4"/>
    <w:rsid w:val="4489D4D7"/>
    <w:rsid w:val="44ACF89A"/>
    <w:rsid w:val="44AF3635"/>
    <w:rsid w:val="44B21951"/>
    <w:rsid w:val="44B6B07B"/>
    <w:rsid w:val="44B77F83"/>
    <w:rsid w:val="44C0A043"/>
    <w:rsid w:val="44C125E0"/>
    <w:rsid w:val="44C2BAF3"/>
    <w:rsid w:val="44C6739F"/>
    <w:rsid w:val="44CD279B"/>
    <w:rsid w:val="44D6DC97"/>
    <w:rsid w:val="44D8DD43"/>
    <w:rsid w:val="44E42A03"/>
    <w:rsid w:val="44F92322"/>
    <w:rsid w:val="4504C6F7"/>
    <w:rsid w:val="451514F0"/>
    <w:rsid w:val="4520E034"/>
    <w:rsid w:val="45224B55"/>
    <w:rsid w:val="4525D26D"/>
    <w:rsid w:val="453057CA"/>
    <w:rsid w:val="453089F6"/>
    <w:rsid w:val="45568AB9"/>
    <w:rsid w:val="45697549"/>
    <w:rsid w:val="456EF929"/>
    <w:rsid w:val="456F4EC0"/>
    <w:rsid w:val="4570C25C"/>
    <w:rsid w:val="4574AB22"/>
    <w:rsid w:val="45781D41"/>
    <w:rsid w:val="457E75DE"/>
    <w:rsid w:val="4580A98C"/>
    <w:rsid w:val="4586BB34"/>
    <w:rsid w:val="458AA4AE"/>
    <w:rsid w:val="459A5D84"/>
    <w:rsid w:val="459B10C5"/>
    <w:rsid w:val="45A65B32"/>
    <w:rsid w:val="45A9E62D"/>
    <w:rsid w:val="45B84F10"/>
    <w:rsid w:val="45BABC11"/>
    <w:rsid w:val="45BC1AE9"/>
    <w:rsid w:val="45CA38E3"/>
    <w:rsid w:val="45CD44A7"/>
    <w:rsid w:val="45D9B2D0"/>
    <w:rsid w:val="45DB6CAB"/>
    <w:rsid w:val="45E476F0"/>
    <w:rsid w:val="45E96A57"/>
    <w:rsid w:val="45EE52DD"/>
    <w:rsid w:val="45F1E700"/>
    <w:rsid w:val="45FD8513"/>
    <w:rsid w:val="460691A3"/>
    <w:rsid w:val="460944A7"/>
    <w:rsid w:val="460BE102"/>
    <w:rsid w:val="4616447D"/>
    <w:rsid w:val="46171CAF"/>
    <w:rsid w:val="461ED629"/>
    <w:rsid w:val="4625D416"/>
    <w:rsid w:val="4628400C"/>
    <w:rsid w:val="463ACACC"/>
    <w:rsid w:val="464474A3"/>
    <w:rsid w:val="465528CB"/>
    <w:rsid w:val="46676537"/>
    <w:rsid w:val="466FCE8C"/>
    <w:rsid w:val="46711BBF"/>
    <w:rsid w:val="46774F90"/>
    <w:rsid w:val="467A1D03"/>
    <w:rsid w:val="4682EBD8"/>
    <w:rsid w:val="46871ED8"/>
    <w:rsid w:val="468AEFE2"/>
    <w:rsid w:val="469E89F1"/>
    <w:rsid w:val="46AAA6D2"/>
    <w:rsid w:val="46AFD4D9"/>
    <w:rsid w:val="46B8E983"/>
    <w:rsid w:val="46BD0535"/>
    <w:rsid w:val="46C00E26"/>
    <w:rsid w:val="46D2B83C"/>
    <w:rsid w:val="46EA838A"/>
    <w:rsid w:val="46F1E21E"/>
    <w:rsid w:val="46F850AD"/>
    <w:rsid w:val="47047348"/>
    <w:rsid w:val="4709328F"/>
    <w:rsid w:val="470DF7C6"/>
    <w:rsid w:val="47137CFA"/>
    <w:rsid w:val="471947DA"/>
    <w:rsid w:val="471A65A9"/>
    <w:rsid w:val="471E3F62"/>
    <w:rsid w:val="473BDECC"/>
    <w:rsid w:val="474263F4"/>
    <w:rsid w:val="474275C3"/>
    <w:rsid w:val="4749227E"/>
    <w:rsid w:val="474A6AD8"/>
    <w:rsid w:val="474B00CA"/>
    <w:rsid w:val="474BD33B"/>
    <w:rsid w:val="4766D108"/>
    <w:rsid w:val="47676FA1"/>
    <w:rsid w:val="478B9C3C"/>
    <w:rsid w:val="478BC850"/>
    <w:rsid w:val="479A8A71"/>
    <w:rsid w:val="47A5A049"/>
    <w:rsid w:val="47A6B883"/>
    <w:rsid w:val="47AC5646"/>
    <w:rsid w:val="47AEA4B4"/>
    <w:rsid w:val="47B78215"/>
    <w:rsid w:val="47C16B85"/>
    <w:rsid w:val="47CABB9C"/>
    <w:rsid w:val="47DC4541"/>
    <w:rsid w:val="47E8FA93"/>
    <w:rsid w:val="47EDCB12"/>
    <w:rsid w:val="47F0120C"/>
    <w:rsid w:val="47F52001"/>
    <w:rsid w:val="47FBB890"/>
    <w:rsid w:val="4803ED0A"/>
    <w:rsid w:val="4806561A"/>
    <w:rsid w:val="481623FB"/>
    <w:rsid w:val="4823F74F"/>
    <w:rsid w:val="48388ECA"/>
    <w:rsid w:val="484B4A53"/>
    <w:rsid w:val="484BC6A2"/>
    <w:rsid w:val="484F3E2B"/>
    <w:rsid w:val="4850A847"/>
    <w:rsid w:val="485ACA79"/>
    <w:rsid w:val="485ED014"/>
    <w:rsid w:val="4865567A"/>
    <w:rsid w:val="48706E2B"/>
    <w:rsid w:val="48834ECC"/>
    <w:rsid w:val="4886F83C"/>
    <w:rsid w:val="48874A76"/>
    <w:rsid w:val="48A9235D"/>
    <w:rsid w:val="48AF5D02"/>
    <w:rsid w:val="48B9DFBC"/>
    <w:rsid w:val="48BE4EC6"/>
    <w:rsid w:val="48C4A80A"/>
    <w:rsid w:val="48C5DE21"/>
    <w:rsid w:val="48CCAF7D"/>
    <w:rsid w:val="48CE32C4"/>
    <w:rsid w:val="48CF3797"/>
    <w:rsid w:val="48D56F6F"/>
    <w:rsid w:val="48DC5039"/>
    <w:rsid w:val="48E0AEF9"/>
    <w:rsid w:val="48E186EF"/>
    <w:rsid w:val="48E64025"/>
    <w:rsid w:val="48E6EC07"/>
    <w:rsid w:val="48EC7FF3"/>
    <w:rsid w:val="48EEE6CC"/>
    <w:rsid w:val="48F12329"/>
    <w:rsid w:val="48F5133F"/>
    <w:rsid w:val="48F8BB54"/>
    <w:rsid w:val="48FD6024"/>
    <w:rsid w:val="490C0083"/>
    <w:rsid w:val="490E1374"/>
    <w:rsid w:val="4910C05C"/>
    <w:rsid w:val="4914F0B4"/>
    <w:rsid w:val="491EB8B8"/>
    <w:rsid w:val="492FCBA2"/>
    <w:rsid w:val="495A2006"/>
    <w:rsid w:val="496FB176"/>
    <w:rsid w:val="4972BC9B"/>
    <w:rsid w:val="49816EFE"/>
    <w:rsid w:val="49880B5E"/>
    <w:rsid w:val="4989AA88"/>
    <w:rsid w:val="498B0420"/>
    <w:rsid w:val="499045AF"/>
    <w:rsid w:val="4991580F"/>
    <w:rsid w:val="4991E87A"/>
    <w:rsid w:val="49BD2F9B"/>
    <w:rsid w:val="49C04E92"/>
    <w:rsid w:val="49DF4D53"/>
    <w:rsid w:val="49E01B33"/>
    <w:rsid w:val="49E4FE50"/>
    <w:rsid w:val="49E7E03A"/>
    <w:rsid w:val="49E9627B"/>
    <w:rsid w:val="49E9BE26"/>
    <w:rsid w:val="49F25F6D"/>
    <w:rsid w:val="4A032A2E"/>
    <w:rsid w:val="4A22A560"/>
    <w:rsid w:val="4A2B45A0"/>
    <w:rsid w:val="4A2EC886"/>
    <w:rsid w:val="4A30AC11"/>
    <w:rsid w:val="4A40D351"/>
    <w:rsid w:val="4A436DB1"/>
    <w:rsid w:val="4A43D692"/>
    <w:rsid w:val="4A46DA49"/>
    <w:rsid w:val="4A507A91"/>
    <w:rsid w:val="4A5CF962"/>
    <w:rsid w:val="4A77389B"/>
    <w:rsid w:val="4A7FE9D3"/>
    <w:rsid w:val="4A855AFC"/>
    <w:rsid w:val="4A8FE14E"/>
    <w:rsid w:val="4A90322D"/>
    <w:rsid w:val="4A91E0C9"/>
    <w:rsid w:val="4A99FCC5"/>
    <w:rsid w:val="4A9E10E7"/>
    <w:rsid w:val="4AA4B463"/>
    <w:rsid w:val="4AAA86B1"/>
    <w:rsid w:val="4AAFA785"/>
    <w:rsid w:val="4ABB0A14"/>
    <w:rsid w:val="4ABB2D04"/>
    <w:rsid w:val="4AC771C8"/>
    <w:rsid w:val="4ACA93BC"/>
    <w:rsid w:val="4ACB235F"/>
    <w:rsid w:val="4AD4DC60"/>
    <w:rsid w:val="4AE18F2A"/>
    <w:rsid w:val="4AE30C82"/>
    <w:rsid w:val="4AE408A3"/>
    <w:rsid w:val="4AF895EA"/>
    <w:rsid w:val="4B13D08C"/>
    <w:rsid w:val="4B1AEFE2"/>
    <w:rsid w:val="4B234414"/>
    <w:rsid w:val="4B261357"/>
    <w:rsid w:val="4B32CFE1"/>
    <w:rsid w:val="4B389C42"/>
    <w:rsid w:val="4B41F421"/>
    <w:rsid w:val="4B65EB60"/>
    <w:rsid w:val="4B6899A2"/>
    <w:rsid w:val="4B7250A1"/>
    <w:rsid w:val="4B765A10"/>
    <w:rsid w:val="4B7D3AD2"/>
    <w:rsid w:val="4B873A14"/>
    <w:rsid w:val="4B8B017D"/>
    <w:rsid w:val="4B8D2EC8"/>
    <w:rsid w:val="4B910746"/>
    <w:rsid w:val="4BA2F5E1"/>
    <w:rsid w:val="4BA38558"/>
    <w:rsid w:val="4BA5BF6F"/>
    <w:rsid w:val="4BC47CAF"/>
    <w:rsid w:val="4BDC16BB"/>
    <w:rsid w:val="4BDEDF4C"/>
    <w:rsid w:val="4BE27412"/>
    <w:rsid w:val="4BE2D3B2"/>
    <w:rsid w:val="4BFD19C5"/>
    <w:rsid w:val="4BFE3BE9"/>
    <w:rsid w:val="4C0B9CDC"/>
    <w:rsid w:val="4C0F4FEF"/>
    <w:rsid w:val="4C113347"/>
    <w:rsid w:val="4C30D4F8"/>
    <w:rsid w:val="4C315138"/>
    <w:rsid w:val="4C4138B0"/>
    <w:rsid w:val="4C43A015"/>
    <w:rsid w:val="4C4A2FF7"/>
    <w:rsid w:val="4C514DD9"/>
    <w:rsid w:val="4C58A61B"/>
    <w:rsid w:val="4C6CC697"/>
    <w:rsid w:val="4C7038F0"/>
    <w:rsid w:val="4C7BCD27"/>
    <w:rsid w:val="4C9DB829"/>
    <w:rsid w:val="4CBA4BEC"/>
    <w:rsid w:val="4CCC34F5"/>
    <w:rsid w:val="4CD36F7C"/>
    <w:rsid w:val="4CE9C31C"/>
    <w:rsid w:val="4CF75738"/>
    <w:rsid w:val="4CF9A238"/>
    <w:rsid w:val="4CFF724B"/>
    <w:rsid w:val="4D0CF7F8"/>
    <w:rsid w:val="4D13BD4F"/>
    <w:rsid w:val="4D190B71"/>
    <w:rsid w:val="4D29719D"/>
    <w:rsid w:val="4D3FB63A"/>
    <w:rsid w:val="4D576E64"/>
    <w:rsid w:val="4D5EB8BE"/>
    <w:rsid w:val="4D5FB7D3"/>
    <w:rsid w:val="4D620FB9"/>
    <w:rsid w:val="4D6D836E"/>
    <w:rsid w:val="4D7CF16F"/>
    <w:rsid w:val="4D7FF335"/>
    <w:rsid w:val="4D84DD74"/>
    <w:rsid w:val="4D8B88E9"/>
    <w:rsid w:val="4DA67FE2"/>
    <w:rsid w:val="4DA8F824"/>
    <w:rsid w:val="4DAE4E28"/>
    <w:rsid w:val="4DB41178"/>
    <w:rsid w:val="4DB75971"/>
    <w:rsid w:val="4DC14324"/>
    <w:rsid w:val="4DCB7D8E"/>
    <w:rsid w:val="4DDC7BB1"/>
    <w:rsid w:val="4DF82118"/>
    <w:rsid w:val="4DF9F66F"/>
    <w:rsid w:val="4E049B46"/>
    <w:rsid w:val="4E0A4274"/>
    <w:rsid w:val="4E1AAD44"/>
    <w:rsid w:val="4E2E3F67"/>
    <w:rsid w:val="4E34C2B4"/>
    <w:rsid w:val="4E3D6FB1"/>
    <w:rsid w:val="4E412284"/>
    <w:rsid w:val="4E4B4B5E"/>
    <w:rsid w:val="4E4CD557"/>
    <w:rsid w:val="4E55F37C"/>
    <w:rsid w:val="4E5CF3D8"/>
    <w:rsid w:val="4E5D8F36"/>
    <w:rsid w:val="4E622A06"/>
    <w:rsid w:val="4E75BCEA"/>
    <w:rsid w:val="4E763159"/>
    <w:rsid w:val="4E76CDAE"/>
    <w:rsid w:val="4E77A859"/>
    <w:rsid w:val="4E861148"/>
    <w:rsid w:val="4E8C478C"/>
    <w:rsid w:val="4E8F77F3"/>
    <w:rsid w:val="4E932799"/>
    <w:rsid w:val="4E9E7AB7"/>
    <w:rsid w:val="4EA82236"/>
    <w:rsid w:val="4EA9F163"/>
    <w:rsid w:val="4EB8E7AF"/>
    <w:rsid w:val="4ED3C61F"/>
    <w:rsid w:val="4EDB65BC"/>
    <w:rsid w:val="4EDC5DC1"/>
    <w:rsid w:val="4EEB0C72"/>
    <w:rsid w:val="4EED7930"/>
    <w:rsid w:val="4EF2A069"/>
    <w:rsid w:val="4EF3E530"/>
    <w:rsid w:val="4F0392B5"/>
    <w:rsid w:val="4F0D7EA3"/>
    <w:rsid w:val="4F0EF742"/>
    <w:rsid w:val="4F111FC3"/>
    <w:rsid w:val="4F1454DD"/>
    <w:rsid w:val="4F1F783A"/>
    <w:rsid w:val="4F2BD84C"/>
    <w:rsid w:val="4F2E256F"/>
    <w:rsid w:val="4F36B3C5"/>
    <w:rsid w:val="4F3B4CEF"/>
    <w:rsid w:val="4F42E48B"/>
    <w:rsid w:val="4F4C1B70"/>
    <w:rsid w:val="4F4C9B95"/>
    <w:rsid w:val="4F557D30"/>
    <w:rsid w:val="4F561BE2"/>
    <w:rsid w:val="4F607A03"/>
    <w:rsid w:val="4F659F0E"/>
    <w:rsid w:val="4F69B775"/>
    <w:rsid w:val="4F81F3AF"/>
    <w:rsid w:val="4F868033"/>
    <w:rsid w:val="4F8E4B77"/>
    <w:rsid w:val="4F92C8D1"/>
    <w:rsid w:val="4F9802C9"/>
    <w:rsid w:val="4F997563"/>
    <w:rsid w:val="4F9AC379"/>
    <w:rsid w:val="4FA1A4D2"/>
    <w:rsid w:val="4FB50BFB"/>
    <w:rsid w:val="4FB518F3"/>
    <w:rsid w:val="4FB64AD1"/>
    <w:rsid w:val="4FBF51D9"/>
    <w:rsid w:val="4FC1B74D"/>
    <w:rsid w:val="4FC74193"/>
    <w:rsid w:val="4FCB13EB"/>
    <w:rsid w:val="4FCF05B6"/>
    <w:rsid w:val="4FDA836A"/>
    <w:rsid w:val="5000A5F3"/>
    <w:rsid w:val="500413B3"/>
    <w:rsid w:val="500AE223"/>
    <w:rsid w:val="500D5AF0"/>
    <w:rsid w:val="50209751"/>
    <w:rsid w:val="502FBC8E"/>
    <w:rsid w:val="50318701"/>
    <w:rsid w:val="5033E658"/>
    <w:rsid w:val="5035DC11"/>
    <w:rsid w:val="503C821E"/>
    <w:rsid w:val="5040D4DD"/>
    <w:rsid w:val="5056A22F"/>
    <w:rsid w:val="50612C38"/>
    <w:rsid w:val="5078BE87"/>
    <w:rsid w:val="50795FAB"/>
    <w:rsid w:val="50880937"/>
    <w:rsid w:val="508B5EE3"/>
    <w:rsid w:val="508D0165"/>
    <w:rsid w:val="5093DA06"/>
    <w:rsid w:val="50961C9A"/>
    <w:rsid w:val="509ADE64"/>
    <w:rsid w:val="509CBCD8"/>
    <w:rsid w:val="509CF2FD"/>
    <w:rsid w:val="509F77C4"/>
    <w:rsid w:val="50A4D8C3"/>
    <w:rsid w:val="50A5E80B"/>
    <w:rsid w:val="50A9C154"/>
    <w:rsid w:val="50AF6E9F"/>
    <w:rsid w:val="50BE2137"/>
    <w:rsid w:val="50C18B52"/>
    <w:rsid w:val="50D09860"/>
    <w:rsid w:val="50D29F85"/>
    <w:rsid w:val="50D80413"/>
    <w:rsid w:val="50E064F5"/>
    <w:rsid w:val="50E2C112"/>
    <w:rsid w:val="50EBFB03"/>
    <w:rsid w:val="50FA9341"/>
    <w:rsid w:val="51089E19"/>
    <w:rsid w:val="511164E2"/>
    <w:rsid w:val="5117B6B2"/>
    <w:rsid w:val="5120A0B7"/>
    <w:rsid w:val="5128F2E7"/>
    <w:rsid w:val="512D8F7A"/>
    <w:rsid w:val="512EEDFF"/>
    <w:rsid w:val="5134E94D"/>
    <w:rsid w:val="513BFC99"/>
    <w:rsid w:val="51410044"/>
    <w:rsid w:val="514A471E"/>
    <w:rsid w:val="51552E34"/>
    <w:rsid w:val="5155703F"/>
    <w:rsid w:val="515595DE"/>
    <w:rsid w:val="515AF8E1"/>
    <w:rsid w:val="515F0C29"/>
    <w:rsid w:val="5165E029"/>
    <w:rsid w:val="5166D990"/>
    <w:rsid w:val="51671D9E"/>
    <w:rsid w:val="516B0626"/>
    <w:rsid w:val="516FF07C"/>
    <w:rsid w:val="5182EC20"/>
    <w:rsid w:val="5187CE23"/>
    <w:rsid w:val="51ACEF06"/>
    <w:rsid w:val="51B21BEF"/>
    <w:rsid w:val="51B51739"/>
    <w:rsid w:val="51B73B93"/>
    <w:rsid w:val="51B9D7FC"/>
    <w:rsid w:val="51D59D6D"/>
    <w:rsid w:val="51D63EB3"/>
    <w:rsid w:val="51D8846C"/>
    <w:rsid w:val="51E4EA77"/>
    <w:rsid w:val="51F08871"/>
    <w:rsid w:val="51F5393D"/>
    <w:rsid w:val="52024F97"/>
    <w:rsid w:val="520DD059"/>
    <w:rsid w:val="520E0475"/>
    <w:rsid w:val="5216C858"/>
    <w:rsid w:val="521CC53B"/>
    <w:rsid w:val="5231A765"/>
    <w:rsid w:val="523916C8"/>
    <w:rsid w:val="5242402C"/>
    <w:rsid w:val="524285D0"/>
    <w:rsid w:val="52455D2A"/>
    <w:rsid w:val="525457D9"/>
    <w:rsid w:val="525A9E40"/>
    <w:rsid w:val="526E2B5C"/>
    <w:rsid w:val="52748BC6"/>
    <w:rsid w:val="5274EBEB"/>
    <w:rsid w:val="52889195"/>
    <w:rsid w:val="528C625F"/>
    <w:rsid w:val="52902CB1"/>
    <w:rsid w:val="52A5A96D"/>
    <w:rsid w:val="52B894C5"/>
    <w:rsid w:val="52B92584"/>
    <w:rsid w:val="52B9D3F6"/>
    <w:rsid w:val="52BDD08B"/>
    <w:rsid w:val="52C25A6D"/>
    <w:rsid w:val="52D855BB"/>
    <w:rsid w:val="52E8D8BC"/>
    <w:rsid w:val="52EB2BDC"/>
    <w:rsid w:val="52FB47B7"/>
    <w:rsid w:val="530067DD"/>
    <w:rsid w:val="53126DFC"/>
    <w:rsid w:val="53240E6A"/>
    <w:rsid w:val="532A7F98"/>
    <w:rsid w:val="5342177E"/>
    <w:rsid w:val="5342B100"/>
    <w:rsid w:val="5353A266"/>
    <w:rsid w:val="53542940"/>
    <w:rsid w:val="535518D3"/>
    <w:rsid w:val="535B867F"/>
    <w:rsid w:val="535DC734"/>
    <w:rsid w:val="5379B186"/>
    <w:rsid w:val="5379CA41"/>
    <w:rsid w:val="5379E04E"/>
    <w:rsid w:val="53842FD4"/>
    <w:rsid w:val="5385032F"/>
    <w:rsid w:val="53868857"/>
    <w:rsid w:val="538A3385"/>
    <w:rsid w:val="539DC67A"/>
    <w:rsid w:val="53ABE744"/>
    <w:rsid w:val="53ACAE3B"/>
    <w:rsid w:val="53AD4676"/>
    <w:rsid w:val="53C8488A"/>
    <w:rsid w:val="53CE31F4"/>
    <w:rsid w:val="53CF26FF"/>
    <w:rsid w:val="53D3944C"/>
    <w:rsid w:val="53D3E0F3"/>
    <w:rsid w:val="53D45D9A"/>
    <w:rsid w:val="53DCC417"/>
    <w:rsid w:val="53EAB8D8"/>
    <w:rsid w:val="53F1D968"/>
    <w:rsid w:val="54121224"/>
    <w:rsid w:val="5412BADB"/>
    <w:rsid w:val="54130ACB"/>
    <w:rsid w:val="54255BFE"/>
    <w:rsid w:val="5426FAC4"/>
    <w:rsid w:val="5432AD47"/>
    <w:rsid w:val="543E5263"/>
    <w:rsid w:val="54425596"/>
    <w:rsid w:val="544B7E7F"/>
    <w:rsid w:val="544D15CD"/>
    <w:rsid w:val="54514D43"/>
    <w:rsid w:val="5459E8D6"/>
    <w:rsid w:val="5465FFF5"/>
    <w:rsid w:val="547041A7"/>
    <w:rsid w:val="547371E7"/>
    <w:rsid w:val="54737F5F"/>
    <w:rsid w:val="5474DD55"/>
    <w:rsid w:val="547ADE4E"/>
    <w:rsid w:val="5487BD97"/>
    <w:rsid w:val="5489BBF4"/>
    <w:rsid w:val="548D36A0"/>
    <w:rsid w:val="548EC9D1"/>
    <w:rsid w:val="549D0444"/>
    <w:rsid w:val="549E8CA6"/>
    <w:rsid w:val="54A3E625"/>
    <w:rsid w:val="54B202F9"/>
    <w:rsid w:val="54B528AF"/>
    <w:rsid w:val="54BA76E2"/>
    <w:rsid w:val="54BDF04A"/>
    <w:rsid w:val="54BE4969"/>
    <w:rsid w:val="54D11B5E"/>
    <w:rsid w:val="54D11D0F"/>
    <w:rsid w:val="54E63D30"/>
    <w:rsid w:val="54EAB80D"/>
    <w:rsid w:val="54F22B82"/>
    <w:rsid w:val="54F4F9D2"/>
    <w:rsid w:val="54F79DBB"/>
    <w:rsid w:val="54F90E63"/>
    <w:rsid w:val="550594C9"/>
    <w:rsid w:val="5520BA6E"/>
    <w:rsid w:val="5532EC4A"/>
    <w:rsid w:val="554AF1BF"/>
    <w:rsid w:val="5554EBAE"/>
    <w:rsid w:val="5559FCE7"/>
    <w:rsid w:val="555ADBDB"/>
    <w:rsid w:val="555E09C3"/>
    <w:rsid w:val="5563199B"/>
    <w:rsid w:val="55759161"/>
    <w:rsid w:val="5584C353"/>
    <w:rsid w:val="558542CF"/>
    <w:rsid w:val="5585FE34"/>
    <w:rsid w:val="558EB9BE"/>
    <w:rsid w:val="558EBEF6"/>
    <w:rsid w:val="5593EA72"/>
    <w:rsid w:val="559E9485"/>
    <w:rsid w:val="55A1C60B"/>
    <w:rsid w:val="55A39CA6"/>
    <w:rsid w:val="55C03257"/>
    <w:rsid w:val="55CDF1C8"/>
    <w:rsid w:val="55D41813"/>
    <w:rsid w:val="55DF2C38"/>
    <w:rsid w:val="55EA0F46"/>
    <w:rsid w:val="55ED680B"/>
    <w:rsid w:val="55F5714D"/>
    <w:rsid w:val="55FA8080"/>
    <w:rsid w:val="560248F4"/>
    <w:rsid w:val="5617DF8C"/>
    <w:rsid w:val="5619D931"/>
    <w:rsid w:val="561DBAFB"/>
    <w:rsid w:val="56291179"/>
    <w:rsid w:val="5640E0F2"/>
    <w:rsid w:val="56464285"/>
    <w:rsid w:val="56479BA8"/>
    <w:rsid w:val="56569081"/>
    <w:rsid w:val="56596542"/>
    <w:rsid w:val="56771B50"/>
    <w:rsid w:val="56818F60"/>
    <w:rsid w:val="568A6442"/>
    <w:rsid w:val="568B7CD6"/>
    <w:rsid w:val="568FA0AE"/>
    <w:rsid w:val="56996B9B"/>
    <w:rsid w:val="569BD8F2"/>
    <w:rsid w:val="56A4AB51"/>
    <w:rsid w:val="56A73EAA"/>
    <w:rsid w:val="56ABF58F"/>
    <w:rsid w:val="56B13AF2"/>
    <w:rsid w:val="56B7F1AF"/>
    <w:rsid w:val="56B929FE"/>
    <w:rsid w:val="56C4E84C"/>
    <w:rsid w:val="56CCEFA0"/>
    <w:rsid w:val="56CEBB5F"/>
    <w:rsid w:val="56DC8CDC"/>
    <w:rsid w:val="56E651EE"/>
    <w:rsid w:val="56EA397B"/>
    <w:rsid w:val="56ED90A8"/>
    <w:rsid w:val="56F8CA44"/>
    <w:rsid w:val="56FA2621"/>
    <w:rsid w:val="56FECAE6"/>
    <w:rsid w:val="5709313D"/>
    <w:rsid w:val="570F1141"/>
    <w:rsid w:val="570FD657"/>
    <w:rsid w:val="5710DF96"/>
    <w:rsid w:val="5719E6EB"/>
    <w:rsid w:val="572374EE"/>
    <w:rsid w:val="572B88F8"/>
    <w:rsid w:val="57546CD6"/>
    <w:rsid w:val="5754B91D"/>
    <w:rsid w:val="5756FB37"/>
    <w:rsid w:val="575C02B8"/>
    <w:rsid w:val="5777CD8F"/>
    <w:rsid w:val="577F8CF5"/>
    <w:rsid w:val="578D169C"/>
    <w:rsid w:val="578D7AED"/>
    <w:rsid w:val="57901844"/>
    <w:rsid w:val="5797F361"/>
    <w:rsid w:val="579A3976"/>
    <w:rsid w:val="57A9D4C6"/>
    <w:rsid w:val="57AC31B9"/>
    <w:rsid w:val="57B968AB"/>
    <w:rsid w:val="57C0735B"/>
    <w:rsid w:val="57D5F0FE"/>
    <w:rsid w:val="57DFA66D"/>
    <w:rsid w:val="57DFCC81"/>
    <w:rsid w:val="57E6F526"/>
    <w:rsid w:val="57E9C523"/>
    <w:rsid w:val="5824E5C0"/>
    <w:rsid w:val="582BA936"/>
    <w:rsid w:val="582CD1CE"/>
    <w:rsid w:val="583212DA"/>
    <w:rsid w:val="5835154A"/>
    <w:rsid w:val="584882D5"/>
    <w:rsid w:val="584B0349"/>
    <w:rsid w:val="58643A1B"/>
    <w:rsid w:val="586F0E0A"/>
    <w:rsid w:val="587030B3"/>
    <w:rsid w:val="5871379D"/>
    <w:rsid w:val="58724931"/>
    <w:rsid w:val="588484BA"/>
    <w:rsid w:val="58986235"/>
    <w:rsid w:val="58A346E6"/>
    <w:rsid w:val="58AEE762"/>
    <w:rsid w:val="58B1FCD7"/>
    <w:rsid w:val="58B74E9F"/>
    <w:rsid w:val="58CB8D19"/>
    <w:rsid w:val="58CC5A62"/>
    <w:rsid w:val="58CD3C53"/>
    <w:rsid w:val="58CD901E"/>
    <w:rsid w:val="58D78970"/>
    <w:rsid w:val="58DC2284"/>
    <w:rsid w:val="58F7168F"/>
    <w:rsid w:val="58FFA706"/>
    <w:rsid w:val="590DA623"/>
    <w:rsid w:val="59180B83"/>
    <w:rsid w:val="591EB831"/>
    <w:rsid w:val="595D189D"/>
    <w:rsid w:val="595E71E5"/>
    <w:rsid w:val="596050D5"/>
    <w:rsid w:val="5962603F"/>
    <w:rsid w:val="596D0F97"/>
    <w:rsid w:val="59712F95"/>
    <w:rsid w:val="5983771D"/>
    <w:rsid w:val="59845A23"/>
    <w:rsid w:val="598ABE7C"/>
    <w:rsid w:val="598C7CB2"/>
    <w:rsid w:val="598DBD72"/>
    <w:rsid w:val="598F9824"/>
    <w:rsid w:val="59941483"/>
    <w:rsid w:val="599DA95C"/>
    <w:rsid w:val="59A52664"/>
    <w:rsid w:val="59A6D4C8"/>
    <w:rsid w:val="59ABF997"/>
    <w:rsid w:val="59B9FBC1"/>
    <w:rsid w:val="59DA4811"/>
    <w:rsid w:val="59DE4428"/>
    <w:rsid w:val="59DF6CB7"/>
    <w:rsid w:val="59EBFDAE"/>
    <w:rsid w:val="59FA6213"/>
    <w:rsid w:val="5A07C4A5"/>
    <w:rsid w:val="5A0917B2"/>
    <w:rsid w:val="5A0A7290"/>
    <w:rsid w:val="5A0D2D56"/>
    <w:rsid w:val="5A1661F3"/>
    <w:rsid w:val="5A205B23"/>
    <w:rsid w:val="5A213B7E"/>
    <w:rsid w:val="5A243ECA"/>
    <w:rsid w:val="5A2FF362"/>
    <w:rsid w:val="5A33793A"/>
    <w:rsid w:val="5A3FFD1E"/>
    <w:rsid w:val="5A4AB7C3"/>
    <w:rsid w:val="5A576E3F"/>
    <w:rsid w:val="5A59FA5C"/>
    <w:rsid w:val="5A5E2CA8"/>
    <w:rsid w:val="5A600266"/>
    <w:rsid w:val="5A7EEEF6"/>
    <w:rsid w:val="5AA08096"/>
    <w:rsid w:val="5AA31459"/>
    <w:rsid w:val="5AA4C9A5"/>
    <w:rsid w:val="5AADDDC2"/>
    <w:rsid w:val="5AB1CB15"/>
    <w:rsid w:val="5AB6E451"/>
    <w:rsid w:val="5AB79420"/>
    <w:rsid w:val="5ABA144B"/>
    <w:rsid w:val="5ABA5BD9"/>
    <w:rsid w:val="5ABCE99D"/>
    <w:rsid w:val="5AC7E544"/>
    <w:rsid w:val="5AC92E8E"/>
    <w:rsid w:val="5AE69978"/>
    <w:rsid w:val="5AF8FD78"/>
    <w:rsid w:val="5AF9A603"/>
    <w:rsid w:val="5B00CE57"/>
    <w:rsid w:val="5B092C73"/>
    <w:rsid w:val="5B0971DC"/>
    <w:rsid w:val="5B1308E1"/>
    <w:rsid w:val="5B1E3C08"/>
    <w:rsid w:val="5B2140A4"/>
    <w:rsid w:val="5B216347"/>
    <w:rsid w:val="5B23CFEE"/>
    <w:rsid w:val="5B3F8D91"/>
    <w:rsid w:val="5B464146"/>
    <w:rsid w:val="5B682365"/>
    <w:rsid w:val="5B873ABD"/>
    <w:rsid w:val="5B8A7CB6"/>
    <w:rsid w:val="5B8D119C"/>
    <w:rsid w:val="5B8DB927"/>
    <w:rsid w:val="5B93590A"/>
    <w:rsid w:val="5B95CC70"/>
    <w:rsid w:val="5B99FF81"/>
    <w:rsid w:val="5BA65971"/>
    <w:rsid w:val="5BC1F57B"/>
    <w:rsid w:val="5BC32783"/>
    <w:rsid w:val="5BCBA38E"/>
    <w:rsid w:val="5BCC2F84"/>
    <w:rsid w:val="5BE2FB49"/>
    <w:rsid w:val="5BE6D1D3"/>
    <w:rsid w:val="5BED5F14"/>
    <w:rsid w:val="5BEF2C8C"/>
    <w:rsid w:val="5BEF664F"/>
    <w:rsid w:val="5C01FB42"/>
    <w:rsid w:val="5C0682F9"/>
    <w:rsid w:val="5C08FA82"/>
    <w:rsid w:val="5C1AEAA0"/>
    <w:rsid w:val="5C1D398F"/>
    <w:rsid w:val="5C21AB13"/>
    <w:rsid w:val="5C240B40"/>
    <w:rsid w:val="5C269D13"/>
    <w:rsid w:val="5C2CA483"/>
    <w:rsid w:val="5C2F7ACF"/>
    <w:rsid w:val="5C3F8FAD"/>
    <w:rsid w:val="5C4185D8"/>
    <w:rsid w:val="5C504A98"/>
    <w:rsid w:val="5C53F320"/>
    <w:rsid w:val="5C681E36"/>
    <w:rsid w:val="5C6CF749"/>
    <w:rsid w:val="5C707520"/>
    <w:rsid w:val="5C768E35"/>
    <w:rsid w:val="5C77318B"/>
    <w:rsid w:val="5C791C64"/>
    <w:rsid w:val="5C861FD6"/>
    <w:rsid w:val="5C86B59B"/>
    <w:rsid w:val="5C936D29"/>
    <w:rsid w:val="5CA35EDB"/>
    <w:rsid w:val="5CAABA79"/>
    <w:rsid w:val="5CAB7CA4"/>
    <w:rsid w:val="5CB2894A"/>
    <w:rsid w:val="5CB359F6"/>
    <w:rsid w:val="5CB9B77C"/>
    <w:rsid w:val="5CBC20A5"/>
    <w:rsid w:val="5CBF310D"/>
    <w:rsid w:val="5CC3A9C9"/>
    <w:rsid w:val="5CCC0C4D"/>
    <w:rsid w:val="5CD0BF62"/>
    <w:rsid w:val="5CDA0962"/>
    <w:rsid w:val="5CDE74A8"/>
    <w:rsid w:val="5CE17FF7"/>
    <w:rsid w:val="5CE25EF6"/>
    <w:rsid w:val="5CE7F145"/>
    <w:rsid w:val="5CEDE325"/>
    <w:rsid w:val="5CF934CA"/>
    <w:rsid w:val="5D19514C"/>
    <w:rsid w:val="5D239E70"/>
    <w:rsid w:val="5D2D28D7"/>
    <w:rsid w:val="5D37EE57"/>
    <w:rsid w:val="5D47137D"/>
    <w:rsid w:val="5D4778F2"/>
    <w:rsid w:val="5D4E6209"/>
    <w:rsid w:val="5D658596"/>
    <w:rsid w:val="5D6BC2CA"/>
    <w:rsid w:val="5D7B3872"/>
    <w:rsid w:val="5D7C3714"/>
    <w:rsid w:val="5D83D245"/>
    <w:rsid w:val="5D88576A"/>
    <w:rsid w:val="5D9CA43F"/>
    <w:rsid w:val="5D9CC12A"/>
    <w:rsid w:val="5D9EB8EE"/>
    <w:rsid w:val="5DA11034"/>
    <w:rsid w:val="5DA8BFBF"/>
    <w:rsid w:val="5DAC4982"/>
    <w:rsid w:val="5DB36333"/>
    <w:rsid w:val="5DBBA672"/>
    <w:rsid w:val="5DD08BB8"/>
    <w:rsid w:val="5DDF546F"/>
    <w:rsid w:val="5DE1653C"/>
    <w:rsid w:val="5DE89A7E"/>
    <w:rsid w:val="5DF71824"/>
    <w:rsid w:val="5E01CA19"/>
    <w:rsid w:val="5E1130ED"/>
    <w:rsid w:val="5E299BC3"/>
    <w:rsid w:val="5E2FEB01"/>
    <w:rsid w:val="5E599534"/>
    <w:rsid w:val="5E5B70B0"/>
    <w:rsid w:val="5E5EB19B"/>
    <w:rsid w:val="5E5FBFA5"/>
    <w:rsid w:val="5E798FD0"/>
    <w:rsid w:val="5E855D51"/>
    <w:rsid w:val="5E88F721"/>
    <w:rsid w:val="5E907D35"/>
    <w:rsid w:val="5E96DBE7"/>
    <w:rsid w:val="5E9FC427"/>
    <w:rsid w:val="5EA8EB99"/>
    <w:rsid w:val="5EABF883"/>
    <w:rsid w:val="5EACC908"/>
    <w:rsid w:val="5EAE77DE"/>
    <w:rsid w:val="5EB1FB70"/>
    <w:rsid w:val="5EEE2420"/>
    <w:rsid w:val="5EF19605"/>
    <w:rsid w:val="5EFC0C24"/>
    <w:rsid w:val="5EFD7E91"/>
    <w:rsid w:val="5F0FD478"/>
    <w:rsid w:val="5F1708D3"/>
    <w:rsid w:val="5F2AD1C0"/>
    <w:rsid w:val="5F2DFA12"/>
    <w:rsid w:val="5F3690CD"/>
    <w:rsid w:val="5F370DDF"/>
    <w:rsid w:val="5F4105DE"/>
    <w:rsid w:val="5F4392D4"/>
    <w:rsid w:val="5F491A53"/>
    <w:rsid w:val="5F6476D2"/>
    <w:rsid w:val="5F72F59A"/>
    <w:rsid w:val="5F761BD7"/>
    <w:rsid w:val="5F775692"/>
    <w:rsid w:val="5F7BEE43"/>
    <w:rsid w:val="5F849111"/>
    <w:rsid w:val="5F874D07"/>
    <w:rsid w:val="5F8DC608"/>
    <w:rsid w:val="5F97DCCB"/>
    <w:rsid w:val="5F9C0588"/>
    <w:rsid w:val="5FA09F99"/>
    <w:rsid w:val="5FA4C486"/>
    <w:rsid w:val="5FABCEA0"/>
    <w:rsid w:val="5FB995F3"/>
    <w:rsid w:val="5FBC1E34"/>
    <w:rsid w:val="5FBE325E"/>
    <w:rsid w:val="5FC676E7"/>
    <w:rsid w:val="5FC7887C"/>
    <w:rsid w:val="5FD66126"/>
    <w:rsid w:val="5FDB35D5"/>
    <w:rsid w:val="5FE144A5"/>
    <w:rsid w:val="5FF4A332"/>
    <w:rsid w:val="60036968"/>
    <w:rsid w:val="60165955"/>
    <w:rsid w:val="60363939"/>
    <w:rsid w:val="6038486B"/>
    <w:rsid w:val="603A99CE"/>
    <w:rsid w:val="60452525"/>
    <w:rsid w:val="604933B9"/>
    <w:rsid w:val="604AD463"/>
    <w:rsid w:val="604BFBF6"/>
    <w:rsid w:val="604E1EE6"/>
    <w:rsid w:val="606FE05F"/>
    <w:rsid w:val="60768182"/>
    <w:rsid w:val="607EB818"/>
    <w:rsid w:val="607FF801"/>
    <w:rsid w:val="6081B11B"/>
    <w:rsid w:val="609525B9"/>
    <w:rsid w:val="60A73C05"/>
    <w:rsid w:val="60A8AD1E"/>
    <w:rsid w:val="60AA03FE"/>
    <w:rsid w:val="60B342ED"/>
    <w:rsid w:val="60B7C1CB"/>
    <w:rsid w:val="60BBDC33"/>
    <w:rsid w:val="60BD0781"/>
    <w:rsid w:val="60BFEAA7"/>
    <w:rsid w:val="60C2F768"/>
    <w:rsid w:val="60C445BD"/>
    <w:rsid w:val="60C5646F"/>
    <w:rsid w:val="60C7D627"/>
    <w:rsid w:val="60DCA99F"/>
    <w:rsid w:val="60DEB02F"/>
    <w:rsid w:val="60E0A869"/>
    <w:rsid w:val="60F286E9"/>
    <w:rsid w:val="60F61D39"/>
    <w:rsid w:val="60FC92DD"/>
    <w:rsid w:val="61035282"/>
    <w:rsid w:val="61117BED"/>
    <w:rsid w:val="61167B68"/>
    <w:rsid w:val="6118CFC0"/>
    <w:rsid w:val="612205D9"/>
    <w:rsid w:val="6127EE58"/>
    <w:rsid w:val="612AB9F8"/>
    <w:rsid w:val="6152AE0A"/>
    <w:rsid w:val="61667E9F"/>
    <w:rsid w:val="616B105E"/>
    <w:rsid w:val="6171DC04"/>
    <w:rsid w:val="617AC2BD"/>
    <w:rsid w:val="617E5008"/>
    <w:rsid w:val="6188087C"/>
    <w:rsid w:val="6190EFC5"/>
    <w:rsid w:val="61942EB2"/>
    <w:rsid w:val="6194D5E8"/>
    <w:rsid w:val="61B12E93"/>
    <w:rsid w:val="61B26D83"/>
    <w:rsid w:val="61B94437"/>
    <w:rsid w:val="61BF2BE7"/>
    <w:rsid w:val="61C06432"/>
    <w:rsid w:val="61C8885C"/>
    <w:rsid w:val="61CFBE5F"/>
    <w:rsid w:val="61CFFBC6"/>
    <w:rsid w:val="61D66A2F"/>
    <w:rsid w:val="62022DD8"/>
    <w:rsid w:val="6208DA07"/>
    <w:rsid w:val="6217A89E"/>
    <w:rsid w:val="621FAC5F"/>
    <w:rsid w:val="6221F840"/>
    <w:rsid w:val="62227C51"/>
    <w:rsid w:val="62273BE0"/>
    <w:rsid w:val="622A81D6"/>
    <w:rsid w:val="622DF820"/>
    <w:rsid w:val="622F4071"/>
    <w:rsid w:val="62422888"/>
    <w:rsid w:val="62425DA0"/>
    <w:rsid w:val="62448554"/>
    <w:rsid w:val="62466C17"/>
    <w:rsid w:val="6251447F"/>
    <w:rsid w:val="625A79F7"/>
    <w:rsid w:val="6272B6F7"/>
    <w:rsid w:val="6289BA90"/>
    <w:rsid w:val="62A78DD6"/>
    <w:rsid w:val="62C5292D"/>
    <w:rsid w:val="62C53F8C"/>
    <w:rsid w:val="62D573AC"/>
    <w:rsid w:val="62D83A84"/>
    <w:rsid w:val="62D8BBCC"/>
    <w:rsid w:val="62DAC839"/>
    <w:rsid w:val="62E0344D"/>
    <w:rsid w:val="62E3C6FB"/>
    <w:rsid w:val="62F4BAD3"/>
    <w:rsid w:val="62F513D5"/>
    <w:rsid w:val="63001A6D"/>
    <w:rsid w:val="630A4BB0"/>
    <w:rsid w:val="630FBD00"/>
    <w:rsid w:val="63158105"/>
    <w:rsid w:val="631F81D8"/>
    <w:rsid w:val="632004B6"/>
    <w:rsid w:val="6320EB83"/>
    <w:rsid w:val="633D6342"/>
    <w:rsid w:val="6351DF20"/>
    <w:rsid w:val="6352AC77"/>
    <w:rsid w:val="6354B696"/>
    <w:rsid w:val="63550ED9"/>
    <w:rsid w:val="636458BD"/>
    <w:rsid w:val="636F054B"/>
    <w:rsid w:val="6372B54D"/>
    <w:rsid w:val="6375B1F2"/>
    <w:rsid w:val="6376203A"/>
    <w:rsid w:val="63853C22"/>
    <w:rsid w:val="6387B437"/>
    <w:rsid w:val="6393208A"/>
    <w:rsid w:val="639A5E95"/>
    <w:rsid w:val="63A358C5"/>
    <w:rsid w:val="63CB024D"/>
    <w:rsid w:val="63D04AD4"/>
    <w:rsid w:val="63D9F18C"/>
    <w:rsid w:val="63E34390"/>
    <w:rsid w:val="63E7B445"/>
    <w:rsid w:val="63F26EEA"/>
    <w:rsid w:val="64068E9C"/>
    <w:rsid w:val="6406F0F9"/>
    <w:rsid w:val="64288AF1"/>
    <w:rsid w:val="642F7169"/>
    <w:rsid w:val="642FBF92"/>
    <w:rsid w:val="64310152"/>
    <w:rsid w:val="6436FC57"/>
    <w:rsid w:val="643FE2A7"/>
    <w:rsid w:val="644666BD"/>
    <w:rsid w:val="644726B2"/>
    <w:rsid w:val="6447C69C"/>
    <w:rsid w:val="644F6A4A"/>
    <w:rsid w:val="646FA7D1"/>
    <w:rsid w:val="647BA5AC"/>
    <w:rsid w:val="64842550"/>
    <w:rsid w:val="648580A0"/>
    <w:rsid w:val="648DC3BB"/>
    <w:rsid w:val="649AFD96"/>
    <w:rsid w:val="649B8960"/>
    <w:rsid w:val="64A2D776"/>
    <w:rsid w:val="64A682C0"/>
    <w:rsid w:val="64A6CD26"/>
    <w:rsid w:val="64A78799"/>
    <w:rsid w:val="64AFBA85"/>
    <w:rsid w:val="64B08B49"/>
    <w:rsid w:val="64B33E63"/>
    <w:rsid w:val="64B3A009"/>
    <w:rsid w:val="64BA6FD5"/>
    <w:rsid w:val="64BAD2D4"/>
    <w:rsid w:val="64C50CF0"/>
    <w:rsid w:val="64D39CC8"/>
    <w:rsid w:val="64D405ED"/>
    <w:rsid w:val="64DCCDE9"/>
    <w:rsid w:val="64F754B4"/>
    <w:rsid w:val="64F88D60"/>
    <w:rsid w:val="64FA0118"/>
    <w:rsid w:val="64FCD01A"/>
    <w:rsid w:val="650E2CFC"/>
    <w:rsid w:val="650FB20C"/>
    <w:rsid w:val="651DADBC"/>
    <w:rsid w:val="651F3BE6"/>
    <w:rsid w:val="6538F392"/>
    <w:rsid w:val="6548FA93"/>
    <w:rsid w:val="654D39CE"/>
    <w:rsid w:val="656184CB"/>
    <w:rsid w:val="65769E63"/>
    <w:rsid w:val="65792FD0"/>
    <w:rsid w:val="657CF43A"/>
    <w:rsid w:val="657D2038"/>
    <w:rsid w:val="6580A813"/>
    <w:rsid w:val="65964895"/>
    <w:rsid w:val="659A69EE"/>
    <w:rsid w:val="659A6F5A"/>
    <w:rsid w:val="65A33688"/>
    <w:rsid w:val="65B59B25"/>
    <w:rsid w:val="65BB1B28"/>
    <w:rsid w:val="65BCD9C3"/>
    <w:rsid w:val="65CE4EED"/>
    <w:rsid w:val="65E2E8CF"/>
    <w:rsid w:val="65E3280B"/>
    <w:rsid w:val="65E3F472"/>
    <w:rsid w:val="65E43A24"/>
    <w:rsid w:val="65E9074E"/>
    <w:rsid w:val="65F3EDF8"/>
    <w:rsid w:val="65FB3286"/>
    <w:rsid w:val="66021485"/>
    <w:rsid w:val="6609F147"/>
    <w:rsid w:val="660C7351"/>
    <w:rsid w:val="66129674"/>
    <w:rsid w:val="6616DC27"/>
    <w:rsid w:val="661BF0FB"/>
    <w:rsid w:val="661F5192"/>
    <w:rsid w:val="66209F6E"/>
    <w:rsid w:val="6622C3D4"/>
    <w:rsid w:val="66236123"/>
    <w:rsid w:val="6624DBAC"/>
    <w:rsid w:val="66260841"/>
    <w:rsid w:val="6627A681"/>
    <w:rsid w:val="662C208F"/>
    <w:rsid w:val="662CE70B"/>
    <w:rsid w:val="66321F06"/>
    <w:rsid w:val="6636CB7F"/>
    <w:rsid w:val="663D655E"/>
    <w:rsid w:val="66420CA9"/>
    <w:rsid w:val="66425321"/>
    <w:rsid w:val="664A6E8A"/>
    <w:rsid w:val="6652246B"/>
    <w:rsid w:val="66532231"/>
    <w:rsid w:val="6666EE81"/>
    <w:rsid w:val="666C4229"/>
    <w:rsid w:val="666D28B8"/>
    <w:rsid w:val="666D7108"/>
    <w:rsid w:val="6672F61D"/>
    <w:rsid w:val="667530A3"/>
    <w:rsid w:val="66760F07"/>
    <w:rsid w:val="6683C99C"/>
    <w:rsid w:val="668E2DDA"/>
    <w:rsid w:val="66A0EFFE"/>
    <w:rsid w:val="66A87B42"/>
    <w:rsid w:val="66ABE992"/>
    <w:rsid w:val="66AD6A26"/>
    <w:rsid w:val="66BC84A0"/>
    <w:rsid w:val="66C311CF"/>
    <w:rsid w:val="66D2EA6B"/>
    <w:rsid w:val="66DC46AA"/>
    <w:rsid w:val="6706B550"/>
    <w:rsid w:val="6708CE36"/>
    <w:rsid w:val="67143EB5"/>
    <w:rsid w:val="6745991A"/>
    <w:rsid w:val="674E3177"/>
    <w:rsid w:val="674EF372"/>
    <w:rsid w:val="674F1701"/>
    <w:rsid w:val="67517BFD"/>
    <w:rsid w:val="6756C3D4"/>
    <w:rsid w:val="6758D5C5"/>
    <w:rsid w:val="6765E2B7"/>
    <w:rsid w:val="67739FCC"/>
    <w:rsid w:val="6781A61F"/>
    <w:rsid w:val="678475E8"/>
    <w:rsid w:val="67875156"/>
    <w:rsid w:val="678E0C10"/>
    <w:rsid w:val="6799BF92"/>
    <w:rsid w:val="67AF879F"/>
    <w:rsid w:val="67B887FE"/>
    <w:rsid w:val="67BC173D"/>
    <w:rsid w:val="67C90546"/>
    <w:rsid w:val="67E6D324"/>
    <w:rsid w:val="67EBF549"/>
    <w:rsid w:val="67EC23F4"/>
    <w:rsid w:val="67EF7EE0"/>
    <w:rsid w:val="68082DA4"/>
    <w:rsid w:val="6821DD2F"/>
    <w:rsid w:val="6822EE65"/>
    <w:rsid w:val="6829EBAF"/>
    <w:rsid w:val="682EDAA5"/>
    <w:rsid w:val="6842D596"/>
    <w:rsid w:val="6848D2E1"/>
    <w:rsid w:val="684F693C"/>
    <w:rsid w:val="68532DB0"/>
    <w:rsid w:val="685B2A30"/>
    <w:rsid w:val="685E89AF"/>
    <w:rsid w:val="6864CD5A"/>
    <w:rsid w:val="686B73E8"/>
    <w:rsid w:val="6871455C"/>
    <w:rsid w:val="68772F60"/>
    <w:rsid w:val="68996295"/>
    <w:rsid w:val="68A24C9B"/>
    <w:rsid w:val="68B1688B"/>
    <w:rsid w:val="68B24DEA"/>
    <w:rsid w:val="68BAE5A4"/>
    <w:rsid w:val="68D11566"/>
    <w:rsid w:val="68E7F114"/>
    <w:rsid w:val="68F38870"/>
    <w:rsid w:val="690E9477"/>
    <w:rsid w:val="6914D655"/>
    <w:rsid w:val="691EF62C"/>
    <w:rsid w:val="691F6127"/>
    <w:rsid w:val="69344E42"/>
    <w:rsid w:val="693C61A4"/>
    <w:rsid w:val="69419209"/>
    <w:rsid w:val="694E49D2"/>
    <w:rsid w:val="695D9FDF"/>
    <w:rsid w:val="6962A1AB"/>
    <w:rsid w:val="696925E1"/>
    <w:rsid w:val="696B8853"/>
    <w:rsid w:val="6971A35C"/>
    <w:rsid w:val="697AB8CF"/>
    <w:rsid w:val="6991654F"/>
    <w:rsid w:val="699670CB"/>
    <w:rsid w:val="699C52AF"/>
    <w:rsid w:val="69AFD41A"/>
    <w:rsid w:val="69B1DEDF"/>
    <w:rsid w:val="69D35D40"/>
    <w:rsid w:val="69EA12DB"/>
    <w:rsid w:val="69EA1EF3"/>
    <w:rsid w:val="69EBE601"/>
    <w:rsid w:val="69F4D43C"/>
    <w:rsid w:val="69F8D134"/>
    <w:rsid w:val="69FC9A5D"/>
    <w:rsid w:val="6A0D84DB"/>
    <w:rsid w:val="6A13A191"/>
    <w:rsid w:val="6A3F85EB"/>
    <w:rsid w:val="6A617E54"/>
    <w:rsid w:val="6A7AB1BC"/>
    <w:rsid w:val="6A968376"/>
    <w:rsid w:val="6AB065B8"/>
    <w:rsid w:val="6AD89664"/>
    <w:rsid w:val="6ADA2C42"/>
    <w:rsid w:val="6ADBAE11"/>
    <w:rsid w:val="6AE412A3"/>
    <w:rsid w:val="6AFE1777"/>
    <w:rsid w:val="6B155D48"/>
    <w:rsid w:val="6B1C3F44"/>
    <w:rsid w:val="6B1FB8BD"/>
    <w:rsid w:val="6B30A308"/>
    <w:rsid w:val="6B529AC8"/>
    <w:rsid w:val="6B57E724"/>
    <w:rsid w:val="6B5C8557"/>
    <w:rsid w:val="6B5CFCA2"/>
    <w:rsid w:val="6B6006D3"/>
    <w:rsid w:val="6B77CCC7"/>
    <w:rsid w:val="6B79325B"/>
    <w:rsid w:val="6B7AB86F"/>
    <w:rsid w:val="6B8CD79D"/>
    <w:rsid w:val="6BB3CEE5"/>
    <w:rsid w:val="6BB414BC"/>
    <w:rsid w:val="6BB8BC3A"/>
    <w:rsid w:val="6BBD3C8F"/>
    <w:rsid w:val="6BCB0461"/>
    <w:rsid w:val="6BCBAED1"/>
    <w:rsid w:val="6BDBC9D7"/>
    <w:rsid w:val="6BDCD6DF"/>
    <w:rsid w:val="6BDF04CB"/>
    <w:rsid w:val="6BE0394F"/>
    <w:rsid w:val="6BE4225C"/>
    <w:rsid w:val="6BE500B1"/>
    <w:rsid w:val="6BEE3E7D"/>
    <w:rsid w:val="6BF5EC35"/>
    <w:rsid w:val="6C058A19"/>
    <w:rsid w:val="6C07DC63"/>
    <w:rsid w:val="6C0D3940"/>
    <w:rsid w:val="6C141F0C"/>
    <w:rsid w:val="6C21D83C"/>
    <w:rsid w:val="6C26395F"/>
    <w:rsid w:val="6C347439"/>
    <w:rsid w:val="6C4256AD"/>
    <w:rsid w:val="6C574902"/>
    <w:rsid w:val="6C632D95"/>
    <w:rsid w:val="6C681773"/>
    <w:rsid w:val="6C702512"/>
    <w:rsid w:val="6C716637"/>
    <w:rsid w:val="6C7169B0"/>
    <w:rsid w:val="6C7ABE8E"/>
    <w:rsid w:val="6C7CA75A"/>
    <w:rsid w:val="6C7DBD9C"/>
    <w:rsid w:val="6C816ECD"/>
    <w:rsid w:val="6C85B106"/>
    <w:rsid w:val="6C989184"/>
    <w:rsid w:val="6CB4191B"/>
    <w:rsid w:val="6CB9D2C8"/>
    <w:rsid w:val="6CCB01C5"/>
    <w:rsid w:val="6CCFBF31"/>
    <w:rsid w:val="6CD491B6"/>
    <w:rsid w:val="6CE94C6B"/>
    <w:rsid w:val="6CF66DC6"/>
    <w:rsid w:val="6D01B25A"/>
    <w:rsid w:val="6D0DA37E"/>
    <w:rsid w:val="6D153E23"/>
    <w:rsid w:val="6D19AF4B"/>
    <w:rsid w:val="6D19D696"/>
    <w:rsid w:val="6D216A90"/>
    <w:rsid w:val="6D30DE2C"/>
    <w:rsid w:val="6D390CFC"/>
    <w:rsid w:val="6D46A26D"/>
    <w:rsid w:val="6D48413A"/>
    <w:rsid w:val="6D5B289B"/>
    <w:rsid w:val="6D5CF5E9"/>
    <w:rsid w:val="6D782CAB"/>
    <w:rsid w:val="6D7D3504"/>
    <w:rsid w:val="6D8B0660"/>
    <w:rsid w:val="6D8CEB69"/>
    <w:rsid w:val="6D9164DA"/>
    <w:rsid w:val="6D97B21F"/>
    <w:rsid w:val="6DA631C2"/>
    <w:rsid w:val="6DBBCB76"/>
    <w:rsid w:val="6DBF98EA"/>
    <w:rsid w:val="6DC6E673"/>
    <w:rsid w:val="6DCD0532"/>
    <w:rsid w:val="6DCD1527"/>
    <w:rsid w:val="6DCF037A"/>
    <w:rsid w:val="6DD6C0C4"/>
    <w:rsid w:val="6DDA95BF"/>
    <w:rsid w:val="6DDD8750"/>
    <w:rsid w:val="6DE7A42D"/>
    <w:rsid w:val="6DEEC7D2"/>
    <w:rsid w:val="6DF01D32"/>
    <w:rsid w:val="6E00AFC2"/>
    <w:rsid w:val="6E034D83"/>
    <w:rsid w:val="6E0B52E8"/>
    <w:rsid w:val="6E194673"/>
    <w:rsid w:val="6E1A0086"/>
    <w:rsid w:val="6E22673D"/>
    <w:rsid w:val="6E37C851"/>
    <w:rsid w:val="6E460745"/>
    <w:rsid w:val="6E46AB6D"/>
    <w:rsid w:val="6E5E1C8D"/>
    <w:rsid w:val="6E5FEA61"/>
    <w:rsid w:val="6E60C313"/>
    <w:rsid w:val="6E70D64E"/>
    <w:rsid w:val="6E77EE1F"/>
    <w:rsid w:val="6E8AEBA9"/>
    <w:rsid w:val="6E927789"/>
    <w:rsid w:val="6EA973DF"/>
    <w:rsid w:val="6EB20D81"/>
    <w:rsid w:val="6EBD7E64"/>
    <w:rsid w:val="6ED50299"/>
    <w:rsid w:val="6ED52F39"/>
    <w:rsid w:val="6ED71204"/>
    <w:rsid w:val="6F0FF481"/>
    <w:rsid w:val="6F2EF823"/>
    <w:rsid w:val="6F2F4FB0"/>
    <w:rsid w:val="6F49B75D"/>
    <w:rsid w:val="6F4F6B76"/>
    <w:rsid w:val="6F50329C"/>
    <w:rsid w:val="6F5066E1"/>
    <w:rsid w:val="6F5D60D8"/>
    <w:rsid w:val="6F67C7DF"/>
    <w:rsid w:val="6F69E31E"/>
    <w:rsid w:val="6F70291A"/>
    <w:rsid w:val="6F7C4D4B"/>
    <w:rsid w:val="6F8198C2"/>
    <w:rsid w:val="6F84F3D1"/>
    <w:rsid w:val="6F85064A"/>
    <w:rsid w:val="6F889F5D"/>
    <w:rsid w:val="6F8D3583"/>
    <w:rsid w:val="6FB516B3"/>
    <w:rsid w:val="6FB85E9B"/>
    <w:rsid w:val="6FC623C8"/>
    <w:rsid w:val="6FCB1F47"/>
    <w:rsid w:val="6FEB2002"/>
    <w:rsid w:val="6FF256F9"/>
    <w:rsid w:val="6FFA4893"/>
    <w:rsid w:val="6FFE78E7"/>
    <w:rsid w:val="70063D41"/>
    <w:rsid w:val="7008D815"/>
    <w:rsid w:val="7027CDEE"/>
    <w:rsid w:val="70309C59"/>
    <w:rsid w:val="703AE055"/>
    <w:rsid w:val="704468A9"/>
    <w:rsid w:val="7049FF31"/>
    <w:rsid w:val="7052E134"/>
    <w:rsid w:val="705B871E"/>
    <w:rsid w:val="705D605F"/>
    <w:rsid w:val="70639F53"/>
    <w:rsid w:val="706A2263"/>
    <w:rsid w:val="7075A22E"/>
    <w:rsid w:val="708362C0"/>
    <w:rsid w:val="7088F2AF"/>
    <w:rsid w:val="709565F5"/>
    <w:rsid w:val="7098946A"/>
    <w:rsid w:val="709B399D"/>
    <w:rsid w:val="709B78AB"/>
    <w:rsid w:val="709BA9A2"/>
    <w:rsid w:val="709BE2D6"/>
    <w:rsid w:val="709CF97F"/>
    <w:rsid w:val="709F84E2"/>
    <w:rsid w:val="70A1F0C2"/>
    <w:rsid w:val="70AF9E8C"/>
    <w:rsid w:val="70B1D566"/>
    <w:rsid w:val="70B6CE9C"/>
    <w:rsid w:val="70B74C64"/>
    <w:rsid w:val="70C3B856"/>
    <w:rsid w:val="70CECF4A"/>
    <w:rsid w:val="70DE0330"/>
    <w:rsid w:val="70F057CE"/>
    <w:rsid w:val="70F24DCA"/>
    <w:rsid w:val="7100DE3F"/>
    <w:rsid w:val="710125D2"/>
    <w:rsid w:val="71130B14"/>
    <w:rsid w:val="7121D113"/>
    <w:rsid w:val="712905E4"/>
    <w:rsid w:val="71312AA3"/>
    <w:rsid w:val="713345D5"/>
    <w:rsid w:val="714E3219"/>
    <w:rsid w:val="715207D5"/>
    <w:rsid w:val="715AA9B7"/>
    <w:rsid w:val="715C6A97"/>
    <w:rsid w:val="715F0697"/>
    <w:rsid w:val="71655E44"/>
    <w:rsid w:val="716D26A3"/>
    <w:rsid w:val="7176E31E"/>
    <w:rsid w:val="717A8B9A"/>
    <w:rsid w:val="717B32AB"/>
    <w:rsid w:val="7181D157"/>
    <w:rsid w:val="7183D7CD"/>
    <w:rsid w:val="718F9D9D"/>
    <w:rsid w:val="7191DFD6"/>
    <w:rsid w:val="71980215"/>
    <w:rsid w:val="719CFAFD"/>
    <w:rsid w:val="71B12B1D"/>
    <w:rsid w:val="71BB21C4"/>
    <w:rsid w:val="71C0F521"/>
    <w:rsid w:val="71C22AC5"/>
    <w:rsid w:val="71C39634"/>
    <w:rsid w:val="71C7969A"/>
    <w:rsid w:val="71DF810A"/>
    <w:rsid w:val="71E699AC"/>
    <w:rsid w:val="71F9F5B0"/>
    <w:rsid w:val="7206528B"/>
    <w:rsid w:val="7207DBB6"/>
    <w:rsid w:val="72115E49"/>
    <w:rsid w:val="72167E1D"/>
    <w:rsid w:val="72208EAB"/>
    <w:rsid w:val="722A6987"/>
    <w:rsid w:val="7233CCF3"/>
    <w:rsid w:val="724FA2D4"/>
    <w:rsid w:val="7260FB8F"/>
    <w:rsid w:val="7269F534"/>
    <w:rsid w:val="7274AF8C"/>
    <w:rsid w:val="7282A467"/>
    <w:rsid w:val="729218C2"/>
    <w:rsid w:val="729F21B0"/>
    <w:rsid w:val="72ACB015"/>
    <w:rsid w:val="72B8079E"/>
    <w:rsid w:val="72BAE78B"/>
    <w:rsid w:val="72C247A5"/>
    <w:rsid w:val="72C9CAC0"/>
    <w:rsid w:val="72D46226"/>
    <w:rsid w:val="72E05FE6"/>
    <w:rsid w:val="72E3EE37"/>
    <w:rsid w:val="72F36974"/>
    <w:rsid w:val="72F41553"/>
    <w:rsid w:val="72FA656D"/>
    <w:rsid w:val="73023424"/>
    <w:rsid w:val="73040F05"/>
    <w:rsid w:val="730453C8"/>
    <w:rsid w:val="73075CF6"/>
    <w:rsid w:val="730E1FE8"/>
    <w:rsid w:val="7313F49E"/>
    <w:rsid w:val="73176715"/>
    <w:rsid w:val="73278F4B"/>
    <w:rsid w:val="73350A00"/>
    <w:rsid w:val="733F8498"/>
    <w:rsid w:val="7341A701"/>
    <w:rsid w:val="7355D726"/>
    <w:rsid w:val="73622D3C"/>
    <w:rsid w:val="736989B4"/>
    <w:rsid w:val="737447F0"/>
    <w:rsid w:val="738DCDCA"/>
    <w:rsid w:val="7398FE9E"/>
    <w:rsid w:val="73A0D098"/>
    <w:rsid w:val="73A4D9ED"/>
    <w:rsid w:val="73A60A92"/>
    <w:rsid w:val="73AFCECE"/>
    <w:rsid w:val="73B26EB0"/>
    <w:rsid w:val="73B9B400"/>
    <w:rsid w:val="73CB38F3"/>
    <w:rsid w:val="73D1FCF5"/>
    <w:rsid w:val="73D7D5F2"/>
    <w:rsid w:val="73D93943"/>
    <w:rsid w:val="73E64644"/>
    <w:rsid w:val="73F0D48E"/>
    <w:rsid w:val="73F87A12"/>
    <w:rsid w:val="73FE7618"/>
    <w:rsid w:val="74017AD0"/>
    <w:rsid w:val="74067E83"/>
    <w:rsid w:val="7408A992"/>
    <w:rsid w:val="740A6620"/>
    <w:rsid w:val="741A6452"/>
    <w:rsid w:val="7431C357"/>
    <w:rsid w:val="74333DE1"/>
    <w:rsid w:val="74498E3D"/>
    <w:rsid w:val="744F1ED9"/>
    <w:rsid w:val="744F918B"/>
    <w:rsid w:val="746B5054"/>
    <w:rsid w:val="7471F000"/>
    <w:rsid w:val="74776185"/>
    <w:rsid w:val="7481FCB3"/>
    <w:rsid w:val="74898669"/>
    <w:rsid w:val="74A2AF8A"/>
    <w:rsid w:val="74A9B31E"/>
    <w:rsid w:val="74A9F049"/>
    <w:rsid w:val="74B0AA40"/>
    <w:rsid w:val="74B3CE30"/>
    <w:rsid w:val="74DADAEB"/>
    <w:rsid w:val="74E23D51"/>
    <w:rsid w:val="74EF1753"/>
    <w:rsid w:val="74F0ACE8"/>
    <w:rsid w:val="74F77A88"/>
    <w:rsid w:val="7501B90D"/>
    <w:rsid w:val="750B065E"/>
    <w:rsid w:val="750DE28B"/>
    <w:rsid w:val="751E5C6D"/>
    <w:rsid w:val="751FC07E"/>
    <w:rsid w:val="7521220D"/>
    <w:rsid w:val="752681B0"/>
    <w:rsid w:val="753C7BA6"/>
    <w:rsid w:val="75488B77"/>
    <w:rsid w:val="7551A712"/>
    <w:rsid w:val="7562026D"/>
    <w:rsid w:val="7562F65A"/>
    <w:rsid w:val="7568DBA1"/>
    <w:rsid w:val="756C7E82"/>
    <w:rsid w:val="7597A4B8"/>
    <w:rsid w:val="75BE070F"/>
    <w:rsid w:val="75CAB2C0"/>
    <w:rsid w:val="75DAED6A"/>
    <w:rsid w:val="75E56241"/>
    <w:rsid w:val="75E7AE6D"/>
    <w:rsid w:val="75F27F76"/>
    <w:rsid w:val="7607FB4C"/>
    <w:rsid w:val="7612D05F"/>
    <w:rsid w:val="761AF1B8"/>
    <w:rsid w:val="761D3F07"/>
    <w:rsid w:val="761D4E1F"/>
    <w:rsid w:val="76236A3D"/>
    <w:rsid w:val="76255281"/>
    <w:rsid w:val="7625BADD"/>
    <w:rsid w:val="76338B9B"/>
    <w:rsid w:val="763A2616"/>
    <w:rsid w:val="763D11CD"/>
    <w:rsid w:val="763F6967"/>
    <w:rsid w:val="76410A9A"/>
    <w:rsid w:val="7645C0AA"/>
    <w:rsid w:val="76550D54"/>
    <w:rsid w:val="76578C95"/>
    <w:rsid w:val="7665FABA"/>
    <w:rsid w:val="7668B61F"/>
    <w:rsid w:val="766C41E5"/>
    <w:rsid w:val="76727D99"/>
    <w:rsid w:val="76800267"/>
    <w:rsid w:val="7686858F"/>
    <w:rsid w:val="7693BA69"/>
    <w:rsid w:val="7694BFCD"/>
    <w:rsid w:val="7694F58D"/>
    <w:rsid w:val="769751C9"/>
    <w:rsid w:val="76991670"/>
    <w:rsid w:val="769DBEE6"/>
    <w:rsid w:val="76BDE01B"/>
    <w:rsid w:val="76BFFF1C"/>
    <w:rsid w:val="76C501E5"/>
    <w:rsid w:val="76CEE85C"/>
    <w:rsid w:val="76D0736B"/>
    <w:rsid w:val="76D64F0B"/>
    <w:rsid w:val="76D7607E"/>
    <w:rsid w:val="76DC5CC0"/>
    <w:rsid w:val="76DF2D78"/>
    <w:rsid w:val="76E7C747"/>
    <w:rsid w:val="76EADD84"/>
    <w:rsid w:val="76F5DFF6"/>
    <w:rsid w:val="76FE7C39"/>
    <w:rsid w:val="7701F6ED"/>
    <w:rsid w:val="7716DD8D"/>
    <w:rsid w:val="77193DA5"/>
    <w:rsid w:val="774A324D"/>
    <w:rsid w:val="7756359B"/>
    <w:rsid w:val="775C9919"/>
    <w:rsid w:val="77636CD7"/>
    <w:rsid w:val="7765372E"/>
    <w:rsid w:val="7770C21F"/>
    <w:rsid w:val="779E925A"/>
    <w:rsid w:val="77A013E3"/>
    <w:rsid w:val="77A3352E"/>
    <w:rsid w:val="77C3D2F8"/>
    <w:rsid w:val="77C6D382"/>
    <w:rsid w:val="77CFBEB8"/>
    <w:rsid w:val="77E45056"/>
    <w:rsid w:val="77E4F303"/>
    <w:rsid w:val="77EC4811"/>
    <w:rsid w:val="77F44D6B"/>
    <w:rsid w:val="780AA14C"/>
    <w:rsid w:val="781534C4"/>
    <w:rsid w:val="781C0CF2"/>
    <w:rsid w:val="781C4166"/>
    <w:rsid w:val="78306A80"/>
    <w:rsid w:val="7837A5EE"/>
    <w:rsid w:val="7840BE42"/>
    <w:rsid w:val="78432D1C"/>
    <w:rsid w:val="78436B96"/>
    <w:rsid w:val="784674A3"/>
    <w:rsid w:val="784E0E3F"/>
    <w:rsid w:val="7853F5AA"/>
    <w:rsid w:val="785EB036"/>
    <w:rsid w:val="786193BE"/>
    <w:rsid w:val="7862FBED"/>
    <w:rsid w:val="78655622"/>
    <w:rsid w:val="786CFDDD"/>
    <w:rsid w:val="7878E2A7"/>
    <w:rsid w:val="7881F7C7"/>
    <w:rsid w:val="7883FB78"/>
    <w:rsid w:val="7890EC70"/>
    <w:rsid w:val="789F7C23"/>
    <w:rsid w:val="78A2A163"/>
    <w:rsid w:val="78BD718E"/>
    <w:rsid w:val="78C1AC89"/>
    <w:rsid w:val="78C85222"/>
    <w:rsid w:val="78D065B5"/>
    <w:rsid w:val="78DAD811"/>
    <w:rsid w:val="78DAF79F"/>
    <w:rsid w:val="78E60824"/>
    <w:rsid w:val="78FE7063"/>
    <w:rsid w:val="79065F3B"/>
    <w:rsid w:val="79251299"/>
    <w:rsid w:val="792B3DDF"/>
    <w:rsid w:val="792DEDF1"/>
    <w:rsid w:val="793AD9C1"/>
    <w:rsid w:val="7940E083"/>
    <w:rsid w:val="7942DF05"/>
    <w:rsid w:val="79441918"/>
    <w:rsid w:val="7957B4D0"/>
    <w:rsid w:val="79664A0F"/>
    <w:rsid w:val="796F24DA"/>
    <w:rsid w:val="7975BC5B"/>
    <w:rsid w:val="797CF004"/>
    <w:rsid w:val="797D2EBB"/>
    <w:rsid w:val="79882E16"/>
    <w:rsid w:val="799823EC"/>
    <w:rsid w:val="799D0BFD"/>
    <w:rsid w:val="79A557EE"/>
    <w:rsid w:val="79A59B01"/>
    <w:rsid w:val="79A59D5D"/>
    <w:rsid w:val="79A789E0"/>
    <w:rsid w:val="79B03B00"/>
    <w:rsid w:val="79B1C203"/>
    <w:rsid w:val="79B34031"/>
    <w:rsid w:val="79D24B2E"/>
    <w:rsid w:val="79D4ECC7"/>
    <w:rsid w:val="79E38232"/>
    <w:rsid w:val="79F247D2"/>
    <w:rsid w:val="79F54FC5"/>
    <w:rsid w:val="7A08A4A6"/>
    <w:rsid w:val="7A0ECFCB"/>
    <w:rsid w:val="7A191F05"/>
    <w:rsid w:val="7A1F355E"/>
    <w:rsid w:val="7A25325E"/>
    <w:rsid w:val="7A2D616D"/>
    <w:rsid w:val="7A327551"/>
    <w:rsid w:val="7A332874"/>
    <w:rsid w:val="7A372BEB"/>
    <w:rsid w:val="7A3D7F67"/>
    <w:rsid w:val="7A4E106D"/>
    <w:rsid w:val="7A602E24"/>
    <w:rsid w:val="7A647C48"/>
    <w:rsid w:val="7A6BB44B"/>
    <w:rsid w:val="7A706B4A"/>
    <w:rsid w:val="7A85336D"/>
    <w:rsid w:val="7A85D306"/>
    <w:rsid w:val="7A8E8C9C"/>
    <w:rsid w:val="7A91B801"/>
    <w:rsid w:val="7A9FA93B"/>
    <w:rsid w:val="7AA81B51"/>
    <w:rsid w:val="7AAA4FCF"/>
    <w:rsid w:val="7AACD916"/>
    <w:rsid w:val="7ACDEB73"/>
    <w:rsid w:val="7AD8AF1E"/>
    <w:rsid w:val="7ADCFDA6"/>
    <w:rsid w:val="7AED6EC0"/>
    <w:rsid w:val="7AFAE08C"/>
    <w:rsid w:val="7AFCC847"/>
    <w:rsid w:val="7AFDFD70"/>
    <w:rsid w:val="7B0236DB"/>
    <w:rsid w:val="7B03D565"/>
    <w:rsid w:val="7B084D66"/>
    <w:rsid w:val="7B093F4E"/>
    <w:rsid w:val="7B1FF4A3"/>
    <w:rsid w:val="7B239152"/>
    <w:rsid w:val="7B244909"/>
    <w:rsid w:val="7B27B72C"/>
    <w:rsid w:val="7B2E80C6"/>
    <w:rsid w:val="7B37CB2C"/>
    <w:rsid w:val="7B381DA9"/>
    <w:rsid w:val="7B3BF505"/>
    <w:rsid w:val="7B3F4BD2"/>
    <w:rsid w:val="7B460128"/>
    <w:rsid w:val="7B4DE19E"/>
    <w:rsid w:val="7B50816F"/>
    <w:rsid w:val="7B5EA8E8"/>
    <w:rsid w:val="7B739D9F"/>
    <w:rsid w:val="7B7DF55F"/>
    <w:rsid w:val="7B8324E6"/>
    <w:rsid w:val="7B853877"/>
    <w:rsid w:val="7B88D660"/>
    <w:rsid w:val="7B8C6E83"/>
    <w:rsid w:val="7B8DF899"/>
    <w:rsid w:val="7B8F5625"/>
    <w:rsid w:val="7B9972C6"/>
    <w:rsid w:val="7B9F318E"/>
    <w:rsid w:val="7BAC8301"/>
    <w:rsid w:val="7BAF2A33"/>
    <w:rsid w:val="7BB6CB1B"/>
    <w:rsid w:val="7BBA50A1"/>
    <w:rsid w:val="7BCC14FC"/>
    <w:rsid w:val="7BD28857"/>
    <w:rsid w:val="7BE6D334"/>
    <w:rsid w:val="7BE8D752"/>
    <w:rsid w:val="7C069039"/>
    <w:rsid w:val="7C06B0FC"/>
    <w:rsid w:val="7C20E80D"/>
    <w:rsid w:val="7C266423"/>
    <w:rsid w:val="7C26F103"/>
    <w:rsid w:val="7C28FA8C"/>
    <w:rsid w:val="7C29728C"/>
    <w:rsid w:val="7C2AA713"/>
    <w:rsid w:val="7C366C55"/>
    <w:rsid w:val="7C41A3DF"/>
    <w:rsid w:val="7C473522"/>
    <w:rsid w:val="7C4A84ED"/>
    <w:rsid w:val="7C52D5C0"/>
    <w:rsid w:val="7C64AD74"/>
    <w:rsid w:val="7C6A8156"/>
    <w:rsid w:val="7C6D7BE7"/>
    <w:rsid w:val="7C6F82E2"/>
    <w:rsid w:val="7C7CA4BD"/>
    <w:rsid w:val="7C7F07A4"/>
    <w:rsid w:val="7C81E1AC"/>
    <w:rsid w:val="7C8B533F"/>
    <w:rsid w:val="7C8BBB86"/>
    <w:rsid w:val="7C9A7270"/>
    <w:rsid w:val="7CA0DF0E"/>
    <w:rsid w:val="7CAC4E8C"/>
    <w:rsid w:val="7CB3803A"/>
    <w:rsid w:val="7CB53BEE"/>
    <w:rsid w:val="7CCC1BD4"/>
    <w:rsid w:val="7CDE5B7C"/>
    <w:rsid w:val="7CE88655"/>
    <w:rsid w:val="7CE8D1FB"/>
    <w:rsid w:val="7CEFBB3A"/>
    <w:rsid w:val="7CF43DBF"/>
    <w:rsid w:val="7CF933BE"/>
    <w:rsid w:val="7D0BE350"/>
    <w:rsid w:val="7D10CF38"/>
    <w:rsid w:val="7D197C70"/>
    <w:rsid w:val="7D1DBCED"/>
    <w:rsid w:val="7D262A77"/>
    <w:rsid w:val="7D32C01C"/>
    <w:rsid w:val="7D340D51"/>
    <w:rsid w:val="7D3D9C59"/>
    <w:rsid w:val="7D4EC578"/>
    <w:rsid w:val="7D6857CE"/>
    <w:rsid w:val="7D7539E6"/>
    <w:rsid w:val="7D76DC0B"/>
    <w:rsid w:val="7D7E8A2D"/>
    <w:rsid w:val="7D848AB3"/>
    <w:rsid w:val="7D89B14B"/>
    <w:rsid w:val="7D92E572"/>
    <w:rsid w:val="7D9CF386"/>
    <w:rsid w:val="7D9E3A23"/>
    <w:rsid w:val="7DA7E70F"/>
    <w:rsid w:val="7DD46E77"/>
    <w:rsid w:val="7DE80431"/>
    <w:rsid w:val="7DE8371D"/>
    <w:rsid w:val="7DF11BDD"/>
    <w:rsid w:val="7DF8E7FA"/>
    <w:rsid w:val="7E02B7FC"/>
    <w:rsid w:val="7E068963"/>
    <w:rsid w:val="7E0C7C6F"/>
    <w:rsid w:val="7E1C3213"/>
    <w:rsid w:val="7E23918B"/>
    <w:rsid w:val="7E2B3471"/>
    <w:rsid w:val="7E333E63"/>
    <w:rsid w:val="7E3F0865"/>
    <w:rsid w:val="7E524A49"/>
    <w:rsid w:val="7E584788"/>
    <w:rsid w:val="7E641F20"/>
    <w:rsid w:val="7E731430"/>
    <w:rsid w:val="7E879C80"/>
    <w:rsid w:val="7E9A518D"/>
    <w:rsid w:val="7EAB1D79"/>
    <w:rsid w:val="7EB6EFD5"/>
    <w:rsid w:val="7EBABFF2"/>
    <w:rsid w:val="7EBB4AB5"/>
    <w:rsid w:val="7ED01D98"/>
    <w:rsid w:val="7ED5BA85"/>
    <w:rsid w:val="7ED8AC74"/>
    <w:rsid w:val="7EE53676"/>
    <w:rsid w:val="7EE9B0DA"/>
    <w:rsid w:val="7EEE6BDD"/>
    <w:rsid w:val="7EF3163A"/>
    <w:rsid w:val="7EF5DBEA"/>
    <w:rsid w:val="7EF809C1"/>
    <w:rsid w:val="7EFB03CA"/>
    <w:rsid w:val="7EFB1465"/>
    <w:rsid w:val="7EFC4DAE"/>
    <w:rsid w:val="7F1088EC"/>
    <w:rsid w:val="7F134B1C"/>
    <w:rsid w:val="7F16996A"/>
    <w:rsid w:val="7F22D2F7"/>
    <w:rsid w:val="7F23B013"/>
    <w:rsid w:val="7F275C38"/>
    <w:rsid w:val="7F2BAA57"/>
    <w:rsid w:val="7F2BCFF7"/>
    <w:rsid w:val="7F2DEE03"/>
    <w:rsid w:val="7F2E450C"/>
    <w:rsid w:val="7F2F7593"/>
    <w:rsid w:val="7F3B99CF"/>
    <w:rsid w:val="7F471CF9"/>
    <w:rsid w:val="7F4D8F43"/>
    <w:rsid w:val="7F5F3CB7"/>
    <w:rsid w:val="7F62B2DE"/>
    <w:rsid w:val="7F6506C7"/>
    <w:rsid w:val="7F6C913A"/>
    <w:rsid w:val="7F757600"/>
    <w:rsid w:val="7F800EBE"/>
    <w:rsid w:val="7F8C9F3C"/>
    <w:rsid w:val="7F9462E8"/>
    <w:rsid w:val="7F95140A"/>
    <w:rsid w:val="7F97D93D"/>
    <w:rsid w:val="7F9E9AE0"/>
    <w:rsid w:val="7FA9A626"/>
    <w:rsid w:val="7FB05A59"/>
    <w:rsid w:val="7FB0E72C"/>
    <w:rsid w:val="7FBF3CFD"/>
    <w:rsid w:val="7FCCB754"/>
    <w:rsid w:val="7FCDF8EF"/>
    <w:rsid w:val="7FD1EA66"/>
    <w:rsid w:val="7FD37ACF"/>
    <w:rsid w:val="7FD3CF71"/>
    <w:rsid w:val="7FE31043"/>
    <w:rsid w:val="7FEBB028"/>
    <w:rsid w:val="7FEF0C27"/>
    <w:rsid w:val="7FF9BD8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E6C40E"/>
  <w15:docId w15:val="{1408098B-6C56-4EAB-965F-8201C74C813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EastAsia"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qFormat="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170CBE"/>
    <w:pPr>
      <w:widowControl w:val="0"/>
      <w:adjustRightInd w:val="0"/>
      <w:spacing w:after="0" w:line="360" w:lineRule="atLeast"/>
      <w:jc w:val="both"/>
      <w:textAlignment w:val="baseline"/>
    </w:pPr>
    <w:rPr>
      <w:rFonts w:ascii="Arial" w:hAnsi="Arial" w:eastAsia="Times New Roman" w:cs="Times New Roman"/>
      <w:szCs w:val="20"/>
    </w:rPr>
  </w:style>
  <w:style w:type="paragraph" w:styleId="Ttulo1">
    <w:name w:val="heading 1"/>
    <w:basedOn w:val="Ttulo"/>
    <w:link w:val="Ttulo1Car"/>
    <w:autoRedefine/>
    <w:qFormat/>
    <w:rsid w:val="00C45261"/>
    <w:pPr>
      <w:ind w:left="142" w:firstLine="566"/>
      <w:jc w:val="center"/>
      <w:outlineLvl w:val="0"/>
    </w:pPr>
    <w:rPr>
      <w:rFonts w:ascii="Times New Roman" w:hAnsi="Times New Roman"/>
      <w:bCs/>
      <w:sz w:val="20"/>
      <w:szCs w:val="20"/>
    </w:rPr>
  </w:style>
  <w:style w:type="paragraph" w:styleId="Ttulo2">
    <w:name w:val="heading 2"/>
    <w:basedOn w:val="Normal"/>
    <w:next w:val="Normal"/>
    <w:link w:val="Ttulo2Car"/>
    <w:autoRedefine/>
    <w:unhideWhenUsed/>
    <w:qFormat/>
    <w:rsid w:val="000626D5"/>
    <w:pPr>
      <w:keepNext/>
      <w:keepLines/>
      <w:spacing w:before="200" w:line="276" w:lineRule="auto"/>
      <w:ind w:left="1713" w:hanging="720"/>
      <w:jc w:val="left"/>
      <w:outlineLvl w:val="1"/>
    </w:pPr>
    <w:rPr>
      <w:rFonts w:ascii="Times New Roman" w:hAnsi="Times New Roman" w:eastAsia="Arial"/>
      <w:b/>
      <w:color w:val="000000" w:themeColor="text1"/>
      <w:sz w:val="20"/>
      <w:bdr w:val="none" w:color="auto" w:sz="0" w:space="0" w:frame="1"/>
      <w:lang w:val="en-US"/>
    </w:rPr>
  </w:style>
  <w:style w:type="paragraph" w:styleId="Ttulo3">
    <w:name w:val="heading 3"/>
    <w:basedOn w:val="Normal"/>
    <w:next w:val="Normal"/>
    <w:link w:val="Ttulo3Car"/>
    <w:unhideWhenUsed/>
    <w:qFormat/>
    <w:rsid w:val="002865C5"/>
    <w:pPr>
      <w:keepNext/>
      <w:keepLines/>
      <w:spacing w:before="200"/>
      <w:outlineLvl w:val="2"/>
    </w:pPr>
    <w:rPr>
      <w:rFonts w:eastAsiaTheme="majorEastAsia" w:cstheme="majorBidi"/>
      <w:b/>
      <w:bCs/>
    </w:rPr>
  </w:style>
  <w:style w:type="paragraph" w:styleId="Ttulo4">
    <w:name w:val="heading 4"/>
    <w:basedOn w:val="Normal"/>
    <w:next w:val="Normal"/>
    <w:link w:val="Ttulo4Car"/>
    <w:unhideWhenUsed/>
    <w:qFormat/>
    <w:rsid w:val="002865C5"/>
    <w:pPr>
      <w:keepNext/>
      <w:keepLines/>
      <w:spacing w:before="40"/>
      <w:outlineLvl w:val="3"/>
    </w:pPr>
    <w:rPr>
      <w:rFonts w:eastAsiaTheme="majorEastAsia" w:cstheme="majorBidi"/>
      <w:b/>
      <w:iCs/>
    </w:rPr>
  </w:style>
  <w:style w:type="paragraph" w:styleId="Ttulo5">
    <w:name w:val="heading 5"/>
    <w:basedOn w:val="Normal"/>
    <w:next w:val="Normal"/>
    <w:link w:val="Ttulo5Car"/>
    <w:qFormat/>
    <w:rsid w:val="00873823"/>
    <w:pPr>
      <w:keepNext/>
      <w:keepLines/>
      <w:widowControl/>
      <w:adjustRightInd/>
      <w:spacing w:before="220" w:after="40" w:line="276" w:lineRule="auto"/>
      <w:jc w:val="left"/>
      <w:textAlignment w:val="auto"/>
      <w:outlineLvl w:val="4"/>
    </w:pPr>
    <w:rPr>
      <w:rFonts w:eastAsia="Calibri" w:cs="Calibri"/>
      <w:b/>
      <w:szCs w:val="22"/>
      <w:lang w:eastAsia="es-ES"/>
    </w:rPr>
  </w:style>
  <w:style w:type="paragraph" w:styleId="Ttulo6">
    <w:name w:val="heading 6"/>
    <w:basedOn w:val="Normal"/>
    <w:next w:val="Normal"/>
    <w:link w:val="Ttulo6Car"/>
    <w:qFormat/>
    <w:rsid w:val="0064400C"/>
    <w:pPr>
      <w:keepNext/>
      <w:keepLines/>
      <w:widowControl/>
      <w:adjustRightInd/>
      <w:spacing w:before="200" w:after="40" w:line="276" w:lineRule="auto"/>
      <w:jc w:val="left"/>
      <w:textAlignment w:val="auto"/>
      <w:outlineLvl w:val="5"/>
    </w:pPr>
    <w:rPr>
      <w:rFonts w:ascii="Calibri" w:hAnsi="Calibri" w:eastAsia="Calibri" w:cs="Calibri"/>
      <w:b/>
      <w:sz w:val="20"/>
      <w:lang w:eastAsia="es-E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aliases w:val="HOJA,Bolita,List Paragraph,Párrafo de lista4,BOLADEF,Párrafo de lista21,BOLA,Nivel 1 OS,Colorful List Accent 1,Colorful List - Accent 11,Bullet List,FooterText,numbered,Paragraphe de liste1,Foot,列出段落,Ha,Resume Title,Chulito,Texto,List,l"/>
    <w:basedOn w:val="Normal"/>
    <w:link w:val="PrrafodelistaCar"/>
    <w:uiPriority w:val="34"/>
    <w:qFormat/>
    <w:rsid w:val="00296C4C"/>
    <w:pPr>
      <w:ind w:left="720"/>
      <w:contextualSpacing/>
    </w:pPr>
  </w:style>
  <w:style w:type="table" w:styleId="Tablaconcuadrcula">
    <w:name w:val="Table Grid"/>
    <w:basedOn w:val="Tablanormal"/>
    <w:uiPriority w:val="39"/>
    <w:rsid w:val="00CE789A"/>
    <w:pPr>
      <w:spacing w:after="0" w:line="240" w:lineRule="auto"/>
    </w:pPr>
    <w:tblP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Pr>
  </w:style>
  <w:style w:type="paragraph" w:styleId="Encabezado">
    <w:name w:val="header"/>
    <w:aliases w:val="Encabezado 1"/>
    <w:basedOn w:val="Normal"/>
    <w:link w:val="EncabezadoCar"/>
    <w:uiPriority w:val="99"/>
    <w:unhideWhenUsed/>
    <w:rsid w:val="00AF746B"/>
    <w:pPr>
      <w:tabs>
        <w:tab w:val="center" w:pos="4419"/>
        <w:tab w:val="right" w:pos="8838"/>
      </w:tabs>
      <w:spacing w:line="240" w:lineRule="auto"/>
    </w:pPr>
  </w:style>
  <w:style w:type="character" w:styleId="EncabezadoCar" w:customStyle="1">
    <w:name w:val="Encabezado Car"/>
    <w:aliases w:val="Encabezado 1 Car"/>
    <w:basedOn w:val="Fuentedeprrafopredeter"/>
    <w:link w:val="Encabezado"/>
    <w:uiPriority w:val="99"/>
    <w:rsid w:val="00AF746B"/>
  </w:style>
  <w:style w:type="paragraph" w:styleId="Piedepgina">
    <w:name w:val="footer"/>
    <w:basedOn w:val="Normal"/>
    <w:link w:val="PiedepginaCar"/>
    <w:uiPriority w:val="99"/>
    <w:unhideWhenUsed/>
    <w:rsid w:val="00AF746B"/>
    <w:pPr>
      <w:tabs>
        <w:tab w:val="center" w:pos="4419"/>
        <w:tab w:val="right" w:pos="8838"/>
      </w:tabs>
      <w:spacing w:line="240" w:lineRule="auto"/>
    </w:pPr>
  </w:style>
  <w:style w:type="character" w:styleId="PiedepginaCar" w:customStyle="1">
    <w:name w:val="Pie de página Car"/>
    <w:basedOn w:val="Fuentedeprrafopredeter"/>
    <w:link w:val="Piedepgina"/>
    <w:uiPriority w:val="99"/>
    <w:rsid w:val="00AF746B"/>
  </w:style>
  <w:style w:type="paragraph" w:styleId="Textodeglobo">
    <w:name w:val="Balloon Text"/>
    <w:basedOn w:val="Normal"/>
    <w:link w:val="TextodegloboCar"/>
    <w:uiPriority w:val="99"/>
    <w:semiHidden/>
    <w:unhideWhenUsed/>
    <w:rsid w:val="00AF746B"/>
    <w:pPr>
      <w:spacing w:line="240" w:lineRule="auto"/>
    </w:pPr>
    <w:rPr>
      <w:rFonts w:ascii="Tahoma" w:hAnsi="Tahoma" w:cs="Tahoma"/>
      <w:sz w:val="16"/>
      <w:szCs w:val="16"/>
    </w:rPr>
  </w:style>
  <w:style w:type="character" w:styleId="TextodegloboCar" w:customStyle="1">
    <w:name w:val="Texto de globo Car"/>
    <w:basedOn w:val="Fuentedeprrafopredeter"/>
    <w:link w:val="Textodeglobo"/>
    <w:uiPriority w:val="99"/>
    <w:semiHidden/>
    <w:rsid w:val="00AF746B"/>
    <w:rPr>
      <w:rFonts w:ascii="Tahoma" w:hAnsi="Tahoma" w:cs="Tahoma"/>
      <w:sz w:val="16"/>
      <w:szCs w:val="16"/>
    </w:rPr>
  </w:style>
  <w:style w:type="paragraph" w:styleId="Default" w:customStyle="1">
    <w:name w:val="Default"/>
    <w:link w:val="DefaultCar"/>
    <w:uiPriority w:val="1"/>
    <w:qFormat/>
    <w:rsid w:val="00966DC6"/>
    <w:pPr>
      <w:widowControl w:val="0"/>
      <w:autoSpaceDE w:val="0"/>
      <w:autoSpaceDN w:val="0"/>
      <w:adjustRightInd w:val="0"/>
      <w:spacing w:after="0" w:line="240" w:lineRule="auto"/>
      <w:jc w:val="both"/>
      <w:textAlignment w:val="baseline"/>
    </w:pPr>
    <w:rPr>
      <w:rFonts w:ascii="Arial" w:hAnsi="Arial" w:eastAsia="Times New Roman" w:cs="Times New Roman"/>
      <w:color w:val="000000"/>
      <w:sz w:val="24"/>
      <w:szCs w:val="24"/>
      <w:lang w:eastAsia="zh-CN"/>
    </w:rPr>
  </w:style>
  <w:style w:type="character" w:styleId="Ttulo1Car" w:customStyle="1">
    <w:name w:val="Título 1 Car"/>
    <w:basedOn w:val="Fuentedeprrafopredeter"/>
    <w:link w:val="Ttulo1"/>
    <w:rsid w:val="00C45261"/>
    <w:rPr>
      <w:rFonts w:ascii="Times New Roman" w:hAnsi="Times New Roman" w:eastAsia="Calibri" w:cs="Calibri"/>
      <w:b/>
      <w:bCs/>
      <w:sz w:val="20"/>
      <w:szCs w:val="20"/>
      <w:lang w:eastAsia="es-ES"/>
    </w:rPr>
  </w:style>
  <w:style w:type="paragraph" w:styleId="TtuloTDC">
    <w:name w:val="TOC Heading"/>
    <w:basedOn w:val="Ttulo1"/>
    <w:next w:val="Normal"/>
    <w:uiPriority w:val="39"/>
    <w:unhideWhenUsed/>
    <w:qFormat/>
    <w:rsid w:val="0089096D"/>
    <w:pPr>
      <w:outlineLvl w:val="9"/>
    </w:pPr>
    <w:rPr>
      <w:lang w:val="es-ES"/>
    </w:rPr>
  </w:style>
  <w:style w:type="paragraph" w:styleId="TDC1">
    <w:name w:val="toc 1"/>
    <w:basedOn w:val="Normal"/>
    <w:next w:val="Normal"/>
    <w:autoRedefine/>
    <w:uiPriority w:val="39"/>
    <w:unhideWhenUsed/>
    <w:qFormat/>
    <w:rsid w:val="00C51825"/>
    <w:pPr>
      <w:tabs>
        <w:tab w:val="left" w:pos="993"/>
        <w:tab w:val="right" w:pos="9923"/>
      </w:tabs>
      <w:spacing w:after="100" w:line="240" w:lineRule="auto"/>
    </w:pPr>
  </w:style>
  <w:style w:type="character" w:styleId="Hipervnculo">
    <w:name w:val="Hyperlink"/>
    <w:basedOn w:val="Fuentedeprrafopredeter"/>
    <w:uiPriority w:val="99"/>
    <w:unhideWhenUsed/>
    <w:rsid w:val="0089096D"/>
    <w:rPr>
      <w:color w:val="0000FF" w:themeColor="hyperlink"/>
      <w:u w:val="single"/>
    </w:rPr>
  </w:style>
  <w:style w:type="paragraph" w:styleId="TDC2">
    <w:name w:val="toc 2"/>
    <w:basedOn w:val="Normal"/>
    <w:next w:val="Normal"/>
    <w:autoRedefine/>
    <w:uiPriority w:val="39"/>
    <w:unhideWhenUsed/>
    <w:qFormat/>
    <w:rsid w:val="00C51825"/>
    <w:pPr>
      <w:tabs>
        <w:tab w:val="left" w:pos="993"/>
        <w:tab w:val="left" w:pos="1276"/>
        <w:tab w:val="left" w:leader="dot" w:pos="9639"/>
        <w:tab w:val="right" w:leader="dot" w:pos="10076"/>
      </w:tabs>
      <w:spacing w:line="240" w:lineRule="auto"/>
      <w:ind w:left="142"/>
    </w:pPr>
  </w:style>
  <w:style w:type="character" w:styleId="Ttulo2Car" w:customStyle="1">
    <w:name w:val="Título 2 Car"/>
    <w:basedOn w:val="Fuentedeprrafopredeter"/>
    <w:link w:val="Ttulo2"/>
    <w:rsid w:val="000626D5"/>
    <w:rPr>
      <w:rFonts w:ascii="Times New Roman" w:hAnsi="Times New Roman" w:eastAsia="Arial" w:cs="Times New Roman"/>
      <w:b/>
      <w:color w:val="000000" w:themeColor="text1"/>
      <w:sz w:val="20"/>
      <w:szCs w:val="20"/>
      <w:bdr w:val="none" w:color="auto" w:sz="0" w:space="0" w:frame="1"/>
      <w:lang w:val="en-US"/>
    </w:rPr>
  </w:style>
  <w:style w:type="paragraph" w:styleId="TDC3">
    <w:name w:val="toc 3"/>
    <w:basedOn w:val="Normal"/>
    <w:next w:val="Normal"/>
    <w:autoRedefine/>
    <w:uiPriority w:val="39"/>
    <w:unhideWhenUsed/>
    <w:qFormat/>
    <w:rsid w:val="00E46E26"/>
    <w:pPr>
      <w:tabs>
        <w:tab w:val="left" w:pos="1134"/>
        <w:tab w:val="right" w:leader="dot" w:pos="10070"/>
      </w:tabs>
      <w:spacing w:after="100" w:line="240" w:lineRule="auto"/>
      <w:ind w:left="440"/>
    </w:pPr>
  </w:style>
  <w:style w:type="character" w:styleId="Ttulo3Car" w:customStyle="1">
    <w:name w:val="Título 3 Car"/>
    <w:basedOn w:val="Fuentedeprrafopredeter"/>
    <w:link w:val="Ttulo3"/>
    <w:rsid w:val="002865C5"/>
    <w:rPr>
      <w:rFonts w:ascii="Arial" w:hAnsi="Arial" w:eastAsiaTheme="majorEastAsia" w:cstheme="majorBidi"/>
      <w:b/>
      <w:bCs/>
      <w:szCs w:val="20"/>
    </w:rPr>
  </w:style>
  <w:style w:type="character" w:styleId="Refdecomentario">
    <w:name w:val="annotation reference"/>
    <w:basedOn w:val="Fuentedeprrafopredeter"/>
    <w:uiPriority w:val="99"/>
    <w:semiHidden/>
    <w:unhideWhenUsed/>
    <w:rsid w:val="00AE0362"/>
    <w:rPr>
      <w:sz w:val="16"/>
      <w:szCs w:val="16"/>
    </w:rPr>
  </w:style>
  <w:style w:type="paragraph" w:styleId="Textocomentario">
    <w:name w:val="annotation text"/>
    <w:basedOn w:val="Normal"/>
    <w:link w:val="TextocomentarioCar"/>
    <w:uiPriority w:val="99"/>
    <w:semiHidden/>
    <w:unhideWhenUsed/>
    <w:rsid w:val="00AE0362"/>
    <w:pPr>
      <w:spacing w:line="240" w:lineRule="auto"/>
    </w:pPr>
  </w:style>
  <w:style w:type="character" w:styleId="TextocomentarioCar" w:customStyle="1">
    <w:name w:val="Texto comentario Car"/>
    <w:basedOn w:val="Fuentedeprrafopredeter"/>
    <w:link w:val="Textocomentario"/>
    <w:uiPriority w:val="99"/>
    <w:semiHidden/>
    <w:rsid w:val="00AE0362"/>
    <w:rPr>
      <w:sz w:val="20"/>
      <w:szCs w:val="20"/>
    </w:rPr>
  </w:style>
  <w:style w:type="paragraph" w:styleId="Asuntodelcomentario">
    <w:name w:val="annotation subject"/>
    <w:basedOn w:val="Textocomentario"/>
    <w:next w:val="Textocomentario"/>
    <w:link w:val="AsuntodelcomentarioCar"/>
    <w:uiPriority w:val="99"/>
    <w:semiHidden/>
    <w:unhideWhenUsed/>
    <w:rsid w:val="00AE0362"/>
    <w:rPr>
      <w:b/>
      <w:bCs/>
    </w:rPr>
  </w:style>
  <w:style w:type="character" w:styleId="AsuntodelcomentarioCar" w:customStyle="1">
    <w:name w:val="Asunto del comentario Car"/>
    <w:basedOn w:val="TextocomentarioCar"/>
    <w:link w:val="Asuntodelcomentario"/>
    <w:uiPriority w:val="99"/>
    <w:semiHidden/>
    <w:rsid w:val="00AE0362"/>
    <w:rPr>
      <w:b/>
      <w:bCs/>
      <w:sz w:val="20"/>
      <w:szCs w:val="20"/>
    </w:rPr>
  </w:style>
  <w:style w:type="paragraph" w:styleId="Textoindependiente">
    <w:name w:val="Body Text"/>
    <w:basedOn w:val="Normal"/>
    <w:link w:val="TextoindependienteCar"/>
    <w:uiPriority w:val="1"/>
    <w:unhideWhenUsed/>
    <w:qFormat/>
    <w:rsid w:val="001E0B4E"/>
    <w:pPr>
      <w:spacing w:after="120"/>
    </w:pPr>
  </w:style>
  <w:style w:type="character" w:styleId="TextoindependienteCar" w:customStyle="1">
    <w:name w:val="Texto independiente Car"/>
    <w:basedOn w:val="Fuentedeprrafopredeter"/>
    <w:link w:val="Textoindependiente"/>
    <w:uiPriority w:val="1"/>
    <w:rsid w:val="001E0B4E"/>
  </w:style>
  <w:style w:type="character" w:styleId="PrrafodelistaCar" w:customStyle="1">
    <w:name w:val="Párrafo de lista Car"/>
    <w:aliases w:val="HOJA Car,Bolita Car,List Paragraph Car,Párrafo de lista4 Car,BOLADEF Car,Párrafo de lista21 Car,BOLA Car,Nivel 1 OS Car,Colorful List Accent 1 Car,Colorful List - Accent 11 Car,Bullet List Car,FooterText Car,numbered Car,Foot Car"/>
    <w:link w:val="Prrafodelista"/>
    <w:uiPriority w:val="34"/>
    <w:qFormat/>
    <w:locked/>
    <w:rsid w:val="00F4226D"/>
  </w:style>
  <w:style w:type="paragraph" w:styleId="Continuarlista">
    <w:name w:val="List Continue"/>
    <w:basedOn w:val="Normal"/>
    <w:uiPriority w:val="99"/>
    <w:unhideWhenUsed/>
    <w:rsid w:val="0021481E"/>
    <w:pPr>
      <w:spacing w:after="120"/>
      <w:ind w:left="283"/>
      <w:contextualSpacing/>
    </w:pPr>
  </w:style>
  <w:style w:type="paragraph" w:styleId="Lista2">
    <w:name w:val="List 2"/>
    <w:basedOn w:val="Normal"/>
    <w:uiPriority w:val="99"/>
    <w:unhideWhenUsed/>
    <w:rsid w:val="00343C11"/>
    <w:pPr>
      <w:ind w:left="566" w:hanging="283"/>
      <w:contextualSpacing/>
    </w:pPr>
  </w:style>
  <w:style w:type="paragraph" w:styleId="NormalWeb">
    <w:name w:val="Normal (Web)"/>
    <w:aliases w:val="Normal (Web) Car,Normal (Web) Car Car Car Car Car,Normal (Web) Car Car Car Car Car Car,Normal (Web) Car Car Car Car Car Car Car Car,Normal (Web) Car Car Car Car Car Car Car Car Car Car Car Car  Car Car,Normal (Web) Car Car"/>
    <w:basedOn w:val="Normal"/>
    <w:link w:val="NormalWebCar1"/>
    <w:uiPriority w:val="99"/>
    <w:unhideWhenUsed/>
    <w:qFormat/>
    <w:rsid w:val="00343C11"/>
    <w:pPr>
      <w:spacing w:before="100" w:beforeAutospacing="1" w:after="100" w:afterAutospacing="1" w:line="240" w:lineRule="auto"/>
    </w:pPr>
    <w:rPr>
      <w:sz w:val="24"/>
      <w:szCs w:val="24"/>
      <w:lang w:val="es-MX" w:eastAsia="es-MX"/>
    </w:rPr>
  </w:style>
  <w:style w:type="character" w:styleId="nfasis">
    <w:name w:val="Emphasis"/>
    <w:basedOn w:val="Fuentedeprrafopredeter"/>
    <w:uiPriority w:val="20"/>
    <w:qFormat/>
    <w:rsid w:val="00743FDF"/>
    <w:rPr>
      <w:i/>
      <w:iCs/>
    </w:rPr>
  </w:style>
  <w:style w:type="paragraph" w:styleId="Textonotapie">
    <w:name w:val="footnote text"/>
    <w:aliases w:val="Footnote Text Char,Footnote Text Char Char Char Char,Footnote Text Char Char Char Char Char Char Char Char,Footnote Text Char Char Char Char Char Char1,Footnote Text Char Char Char Char Char Char Char1,FN,footnote text,fn,ft,Char"/>
    <w:basedOn w:val="Normal"/>
    <w:link w:val="TextonotapieCar"/>
    <w:uiPriority w:val="99"/>
    <w:semiHidden/>
    <w:unhideWhenUsed/>
    <w:qFormat/>
    <w:rsid w:val="009204EE"/>
    <w:pPr>
      <w:spacing w:line="240" w:lineRule="auto"/>
    </w:pPr>
  </w:style>
  <w:style w:type="character" w:styleId="TextonotapieCar" w:customStyle="1">
    <w:name w:val="Texto nota pie Car"/>
    <w:aliases w:val="Footnote Text Char Car,Footnote Text Char Char Char Char Car,Footnote Text Char Char Char Char Char Char Char Char Car,Footnote Text Char Char Char Char Char Char1 Car,Footnote Text Char Char Char Char Char Char Char1 Car,FN Car"/>
    <w:basedOn w:val="Fuentedeprrafopredeter"/>
    <w:link w:val="Textonotapie"/>
    <w:uiPriority w:val="99"/>
    <w:semiHidden/>
    <w:rsid w:val="009204EE"/>
    <w:rPr>
      <w:sz w:val="20"/>
      <w:szCs w:val="20"/>
    </w:rPr>
  </w:style>
  <w:style w:type="character" w:styleId="Refdenotaalpie">
    <w:name w:val="footnote reference"/>
    <w:aliases w:val="referencia nota al pie,Texto de nota al pie,FC,Ref,de nota al pie,Appel note de bas de p,Appel note de bas de p + 11 pt,Italic,Appel note de bas de p1,Appel note de bas de p2,Appel note de bas de p3,Footnote Reference/,Footnote,o,fr"/>
    <w:basedOn w:val="Fuentedeprrafopredeter"/>
    <w:uiPriority w:val="99"/>
    <w:unhideWhenUsed/>
    <w:rsid w:val="009204EE"/>
    <w:rPr>
      <w:vertAlign w:val="superscript"/>
    </w:rPr>
  </w:style>
  <w:style w:type="paragraph" w:styleId="Descripcin">
    <w:name w:val="caption"/>
    <w:aliases w:val="Figura"/>
    <w:basedOn w:val="Normal"/>
    <w:next w:val="Normal"/>
    <w:link w:val="DescripcinCar"/>
    <w:uiPriority w:val="35"/>
    <w:unhideWhenUsed/>
    <w:qFormat/>
    <w:rsid w:val="001E5931"/>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qFormat/>
    <w:rsid w:val="0034323B"/>
    <w:rPr>
      <w:rFonts w:ascii="Times New Roman" w:hAnsi="Times New Roman"/>
      <w:sz w:val="20"/>
    </w:rPr>
  </w:style>
  <w:style w:type="table" w:styleId="NormalTable0" w:customStyle="1">
    <w:name w:val="Normal Table0"/>
    <w:uiPriority w:val="2"/>
    <w:semiHidden/>
    <w:unhideWhenUsed/>
    <w:qFormat/>
    <w:rsid w:val="001F20B5"/>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TableParagraph" w:customStyle="1">
    <w:name w:val="Table Paragraph"/>
    <w:basedOn w:val="Normal"/>
    <w:uiPriority w:val="1"/>
    <w:qFormat/>
    <w:rsid w:val="00170CBE"/>
    <w:pPr>
      <w:autoSpaceDE w:val="0"/>
      <w:autoSpaceDN w:val="0"/>
      <w:spacing w:line="240" w:lineRule="auto"/>
    </w:pPr>
    <w:rPr>
      <w:rFonts w:eastAsia="Calibri" w:cs="Calibri"/>
      <w:lang w:val="en-US" w:eastAsia="en-US"/>
    </w:rPr>
  </w:style>
  <w:style w:type="table" w:styleId="Tabladecuadrcula5oscura-nfasis5">
    <w:name w:val="Grid Table 5 Dark Accent 5"/>
    <w:basedOn w:val="Tablanormal"/>
    <w:uiPriority w:val="50"/>
    <w:rsid w:val="009D1310"/>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AEEF3"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BACC6"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BACC6"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BACC6" w:themeFill="accent5"/>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decuadrcula4-nfasis5">
    <w:name w:val="Grid Table 4 Accent 5"/>
    <w:basedOn w:val="Tablanormal"/>
    <w:uiPriority w:val="49"/>
    <w:rsid w:val="00113177"/>
    <w:pPr>
      <w:spacing w:after="0" w:line="240" w:lineRule="auto"/>
    </w:pPr>
    <w:tblPr>
      <w:tblStyleRowBandSize w:val="1"/>
      <w:tblStyleColBandSize w:val="1"/>
      <w:tblBorders>
        <w:top w:val="single" w:color="92CDDC" w:themeColor="accent5" w:themeTint="99" w:sz="4" w:space="0"/>
        <w:left w:val="single" w:color="92CDDC" w:themeColor="accent5" w:themeTint="99" w:sz="4" w:space="0"/>
        <w:bottom w:val="single" w:color="92CDDC" w:themeColor="accent5" w:themeTint="99" w:sz="4" w:space="0"/>
        <w:right w:val="single" w:color="92CDDC" w:themeColor="accent5" w:themeTint="99" w:sz="4" w:space="0"/>
        <w:insideH w:val="single" w:color="92CDDC" w:themeColor="accent5" w:themeTint="99" w:sz="4" w:space="0"/>
        <w:insideV w:val="single" w:color="92CDDC" w:themeColor="accent5" w:themeTint="99" w:sz="4" w:space="0"/>
      </w:tblBorders>
    </w:tblPr>
    <w:tblStylePr w:type="firstRow">
      <w:rPr>
        <w:b/>
        <w:bCs/>
        <w:color w:val="FFFFFF" w:themeColor="background1"/>
      </w:rPr>
      <w:tblPr/>
      <w:tcPr>
        <w:tcBorders>
          <w:top w:val="single" w:color="4BACC6" w:themeColor="accent5" w:sz="4" w:space="0"/>
          <w:left w:val="single" w:color="4BACC6" w:themeColor="accent5" w:sz="4" w:space="0"/>
          <w:bottom w:val="single" w:color="4BACC6" w:themeColor="accent5" w:sz="4" w:space="0"/>
          <w:right w:val="single" w:color="4BACC6" w:themeColor="accent5" w:sz="4" w:space="0"/>
          <w:insideH w:val="nil"/>
          <w:insideV w:val="nil"/>
        </w:tcBorders>
        <w:shd w:val="clear" w:color="auto" w:fill="4BACC6" w:themeFill="accent5"/>
      </w:tcPr>
    </w:tblStylePr>
    <w:tblStylePr w:type="lastRow">
      <w:rPr>
        <w:b/>
        <w:bCs/>
      </w:rPr>
      <w:tblPr/>
      <w:tcPr>
        <w:tcBorders>
          <w:top w:val="double" w:color="4BACC6" w:themeColor="accent5" w:sz="4" w:space="0"/>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Revisin">
    <w:name w:val="Revision"/>
    <w:hidden/>
    <w:uiPriority w:val="99"/>
    <w:semiHidden/>
    <w:rsid w:val="00923E4C"/>
    <w:pPr>
      <w:widowControl w:val="0"/>
      <w:adjustRightInd w:val="0"/>
      <w:spacing w:after="0" w:line="240" w:lineRule="auto"/>
      <w:jc w:val="both"/>
      <w:textAlignment w:val="baseline"/>
    </w:pPr>
    <w:rPr>
      <w:rFonts w:ascii="Times New Roman" w:hAnsi="Times New Roman" w:eastAsia="Times New Roman" w:cs="Times New Roman"/>
      <w:sz w:val="20"/>
      <w:szCs w:val="20"/>
    </w:rPr>
  </w:style>
  <w:style w:type="paragraph" w:styleId="Pa26" w:customStyle="1">
    <w:name w:val="Pa26"/>
    <w:basedOn w:val="Default"/>
    <w:next w:val="Default"/>
    <w:uiPriority w:val="99"/>
    <w:rsid w:val="00FE0A34"/>
    <w:pPr>
      <w:spacing w:line="201" w:lineRule="atLeast"/>
    </w:pPr>
    <w:rPr>
      <w:rFonts w:ascii="Flama Book" w:hAnsi="Flama Book" w:eastAsiaTheme="minorEastAsia" w:cstheme="minorBidi"/>
      <w:color w:val="auto"/>
      <w:lang w:eastAsia="es-CO"/>
    </w:rPr>
  </w:style>
  <w:style w:type="paragraph" w:styleId="Pa15" w:customStyle="1">
    <w:name w:val="Pa15"/>
    <w:basedOn w:val="Default"/>
    <w:next w:val="Default"/>
    <w:uiPriority w:val="99"/>
    <w:rsid w:val="0090363E"/>
    <w:pPr>
      <w:spacing w:line="201" w:lineRule="atLeast"/>
    </w:pPr>
    <w:rPr>
      <w:rFonts w:ascii="Flama Book" w:hAnsi="Flama Book" w:eastAsiaTheme="minorEastAsia" w:cstheme="minorBidi"/>
      <w:color w:val="auto"/>
      <w:lang w:eastAsia="es-CO"/>
    </w:rPr>
  </w:style>
  <w:style w:type="paragraph" w:styleId="Pa24" w:customStyle="1">
    <w:name w:val="Pa24"/>
    <w:basedOn w:val="Default"/>
    <w:next w:val="Default"/>
    <w:uiPriority w:val="99"/>
    <w:rsid w:val="002C07B6"/>
    <w:pPr>
      <w:spacing w:line="201" w:lineRule="atLeast"/>
    </w:pPr>
    <w:rPr>
      <w:rFonts w:ascii="Flama Book" w:hAnsi="Flama Book" w:eastAsiaTheme="minorEastAsia" w:cstheme="minorBidi"/>
      <w:color w:val="auto"/>
      <w:lang w:eastAsia="es-CO"/>
    </w:rPr>
  </w:style>
  <w:style w:type="paragraph" w:styleId="Pa4" w:customStyle="1">
    <w:name w:val="Pa4"/>
    <w:basedOn w:val="Default"/>
    <w:next w:val="Default"/>
    <w:uiPriority w:val="99"/>
    <w:rsid w:val="000A7C76"/>
    <w:pPr>
      <w:spacing w:line="221" w:lineRule="atLeast"/>
    </w:pPr>
    <w:rPr>
      <w:rFonts w:ascii="Flama Semibold" w:hAnsi="Flama Semibold" w:eastAsiaTheme="minorEastAsia" w:cstheme="minorBidi"/>
      <w:color w:val="auto"/>
      <w:lang w:eastAsia="es-CO"/>
    </w:rPr>
  </w:style>
  <w:style w:type="character" w:styleId="A7" w:customStyle="1">
    <w:name w:val="A7"/>
    <w:uiPriority w:val="99"/>
    <w:rsid w:val="000A7C76"/>
    <w:rPr>
      <w:rFonts w:cs="Flama Semibold"/>
      <w:b/>
      <w:bCs/>
      <w:color w:val="000000"/>
      <w:sz w:val="22"/>
      <w:szCs w:val="22"/>
      <w:u w:val="single"/>
    </w:rPr>
  </w:style>
  <w:style w:type="paragraph" w:styleId="Pa17" w:customStyle="1">
    <w:name w:val="Pa17"/>
    <w:basedOn w:val="Default"/>
    <w:next w:val="Default"/>
    <w:uiPriority w:val="99"/>
    <w:rsid w:val="00A35738"/>
    <w:pPr>
      <w:spacing w:line="221" w:lineRule="atLeast"/>
    </w:pPr>
    <w:rPr>
      <w:rFonts w:ascii="Flama Book" w:hAnsi="Flama Book" w:eastAsiaTheme="minorEastAsia" w:cstheme="minorBidi"/>
      <w:color w:val="auto"/>
      <w:lang w:eastAsia="es-CO"/>
    </w:rPr>
  </w:style>
  <w:style w:type="character" w:styleId="A1" w:customStyle="1">
    <w:name w:val="A1"/>
    <w:uiPriority w:val="99"/>
    <w:rsid w:val="007F7051"/>
    <w:rPr>
      <w:rFonts w:cs="Flama Book"/>
      <w:color w:val="000000"/>
      <w:sz w:val="22"/>
      <w:szCs w:val="22"/>
    </w:rPr>
  </w:style>
  <w:style w:type="character" w:styleId="A10" w:customStyle="1">
    <w:name w:val="A10"/>
    <w:uiPriority w:val="99"/>
    <w:rsid w:val="006D0EBB"/>
    <w:rPr>
      <w:rFonts w:cs="Flama Book"/>
      <w:color w:val="000000"/>
      <w:sz w:val="20"/>
      <w:szCs w:val="20"/>
    </w:rPr>
  </w:style>
  <w:style w:type="paragraph" w:styleId="Pa28" w:customStyle="1">
    <w:name w:val="Pa28"/>
    <w:basedOn w:val="Default"/>
    <w:next w:val="Default"/>
    <w:uiPriority w:val="99"/>
    <w:rsid w:val="00755924"/>
    <w:pPr>
      <w:spacing w:line="221" w:lineRule="atLeast"/>
    </w:pPr>
    <w:rPr>
      <w:rFonts w:ascii="Flama Book" w:hAnsi="Flama Book" w:eastAsiaTheme="minorEastAsia" w:cstheme="minorBidi"/>
      <w:color w:val="auto"/>
      <w:lang w:eastAsia="es-CO"/>
    </w:rPr>
  </w:style>
  <w:style w:type="paragraph" w:styleId="Pa46" w:customStyle="1">
    <w:name w:val="Pa46"/>
    <w:basedOn w:val="Default"/>
    <w:next w:val="Default"/>
    <w:uiPriority w:val="99"/>
    <w:rsid w:val="00387EE9"/>
    <w:pPr>
      <w:spacing w:line="201" w:lineRule="atLeast"/>
    </w:pPr>
    <w:rPr>
      <w:rFonts w:ascii="Dosis" w:hAnsi="Dosis" w:eastAsiaTheme="minorEastAsia" w:cstheme="minorBidi"/>
      <w:color w:val="auto"/>
      <w:lang w:eastAsia="es-CO"/>
    </w:rPr>
  </w:style>
  <w:style w:type="character" w:styleId="A6" w:customStyle="1">
    <w:name w:val="A6"/>
    <w:uiPriority w:val="99"/>
    <w:rsid w:val="007D3BF4"/>
    <w:rPr>
      <w:rFonts w:ascii="Flama Book" w:hAnsi="Flama Book" w:cs="Flama Book"/>
      <w:color w:val="000000"/>
      <w:sz w:val="22"/>
      <w:szCs w:val="22"/>
    </w:rPr>
  </w:style>
  <w:style w:type="character" w:styleId="Textoennegrita">
    <w:name w:val="Strong"/>
    <w:uiPriority w:val="22"/>
    <w:qFormat/>
    <w:rsid w:val="00922FC2"/>
    <w:rPr>
      <w:b/>
      <w:bCs/>
    </w:rPr>
  </w:style>
  <w:style w:type="paragraph" w:styleId="Estilo2" w:customStyle="1">
    <w:name w:val="Estilo2"/>
    <w:basedOn w:val="Ttulo2"/>
    <w:link w:val="Estilo2Car"/>
    <w:qFormat/>
    <w:rsid w:val="00665B8B"/>
    <w:pPr>
      <w:keepLines w:val="0"/>
      <w:spacing w:before="0" w:line="240" w:lineRule="auto"/>
      <w:ind w:left="360"/>
    </w:pPr>
    <w:rPr>
      <w:rFonts w:eastAsia="Times New Roman" w:cs="Arial"/>
      <w:bCs/>
      <w:color w:val="17365D" w:themeColor="text2" w:themeShade="BF"/>
      <w:lang w:val="es-US" w:eastAsia="es-ES"/>
    </w:rPr>
  </w:style>
  <w:style w:type="character" w:styleId="Estilo2Car" w:customStyle="1">
    <w:name w:val="Estilo2 Car"/>
    <w:basedOn w:val="Fuentedeprrafopredeter"/>
    <w:link w:val="Estilo2"/>
    <w:rsid w:val="00665B8B"/>
    <w:rPr>
      <w:rFonts w:ascii="Times New Roman" w:hAnsi="Times New Roman" w:eastAsia="Times New Roman" w:cs="Arial"/>
      <w:b/>
      <w:color w:val="17365D" w:themeColor="text2" w:themeShade="BF"/>
      <w:szCs w:val="20"/>
      <w:bdr w:val="none" w:color="auto" w:sz="0" w:space="0" w:frame="1"/>
      <w:lang w:val="es-US" w:eastAsia="es-ES"/>
    </w:rPr>
  </w:style>
  <w:style w:type="table" w:styleId="TableNormal1" w:customStyle="1">
    <w:name w:val="Table Normal1"/>
    <w:uiPriority w:val="2"/>
    <w:semiHidden/>
    <w:unhideWhenUsed/>
    <w:qFormat/>
    <w:rsid w:val="004C7753"/>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styleId="TableNormal2" w:customStyle="1">
    <w:name w:val="Table Normal2"/>
    <w:uiPriority w:val="2"/>
    <w:semiHidden/>
    <w:unhideWhenUsed/>
    <w:qFormat/>
    <w:rsid w:val="00F642F8"/>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styleId="highlight" w:customStyle="1">
    <w:name w:val="highlight"/>
    <w:basedOn w:val="Fuentedeprrafopredeter"/>
    <w:rsid w:val="00CE789A"/>
  </w:style>
  <w:style w:type="paragraph" w:styleId="paragraph" w:customStyle="1">
    <w:name w:val="paragraph"/>
    <w:basedOn w:val="Normal"/>
    <w:qFormat/>
    <w:rsid w:val="00812803"/>
    <w:pPr>
      <w:spacing w:before="100" w:beforeAutospacing="1" w:after="100" w:afterAutospacing="1" w:line="240" w:lineRule="auto"/>
    </w:pPr>
    <w:rPr>
      <w:sz w:val="24"/>
      <w:szCs w:val="24"/>
    </w:rPr>
  </w:style>
  <w:style w:type="character" w:styleId="normaltextrun" w:customStyle="1">
    <w:name w:val="normaltextrun"/>
    <w:basedOn w:val="Fuentedeprrafopredeter"/>
    <w:rsid w:val="00812803"/>
  </w:style>
  <w:style w:type="character" w:styleId="eop" w:customStyle="1">
    <w:name w:val="eop"/>
    <w:basedOn w:val="Fuentedeprrafopredeter"/>
    <w:rsid w:val="00812803"/>
  </w:style>
  <w:style w:type="table" w:styleId="Tabladecuadrcula5oscura-nfasis1">
    <w:name w:val="Grid Table 5 Dark Accent 1"/>
    <w:basedOn w:val="Tablanormal"/>
    <w:uiPriority w:val="50"/>
    <w:rsid w:val="005F52D4"/>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BE5F1"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F81BD"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F81BD"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F81BD"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cuadrcula5oscura-nfasis3">
    <w:name w:val="Grid Table 5 Dark Accent 3"/>
    <w:basedOn w:val="Tablanormal"/>
    <w:uiPriority w:val="50"/>
    <w:rsid w:val="005F52D4"/>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AF1DD" w:themeFill="accent3"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9BBB59" w:themeFill="accent3"/>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9BBB59" w:themeFill="accent3"/>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9BBB59" w:themeFill="accent3"/>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styleId="Pa3" w:customStyle="1">
    <w:name w:val="Pa3"/>
    <w:basedOn w:val="Default"/>
    <w:next w:val="Default"/>
    <w:uiPriority w:val="99"/>
    <w:rsid w:val="001E2F87"/>
    <w:pPr>
      <w:spacing w:line="281" w:lineRule="atLeast"/>
    </w:pPr>
    <w:rPr>
      <w:rFonts w:ascii="Flama Book" w:hAnsi="Flama Book" w:eastAsiaTheme="minorEastAsia" w:cstheme="minorBidi"/>
      <w:color w:val="auto"/>
      <w:lang w:eastAsia="es-CO"/>
    </w:rPr>
  </w:style>
  <w:style w:type="character" w:styleId="Mencionar1" w:customStyle="1">
    <w:name w:val="Mencionar1"/>
    <w:basedOn w:val="Fuentedeprrafopredeter"/>
    <w:uiPriority w:val="99"/>
    <w:unhideWhenUsed/>
    <w:rPr>
      <w:color w:val="2B579A"/>
      <w:shd w:val="clear" w:color="auto" w:fill="E6E6E6"/>
    </w:rPr>
  </w:style>
  <w:style w:type="table" w:styleId="NormalTable1" w:customStyle="1">
    <w:name w:val="Normal Table1"/>
    <w:uiPriority w:val="2"/>
    <w:semiHidden/>
    <w:unhideWhenUsed/>
    <w:qFormat/>
    <w:rsid w:val="003120BA"/>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styleId="Ttulo4Car" w:customStyle="1">
    <w:name w:val="Título 4 Car"/>
    <w:basedOn w:val="Fuentedeprrafopredeter"/>
    <w:link w:val="Ttulo4"/>
    <w:rsid w:val="002865C5"/>
    <w:rPr>
      <w:rFonts w:ascii="Arial" w:hAnsi="Arial" w:eastAsiaTheme="majorEastAsia" w:cstheme="majorBidi"/>
      <w:b/>
      <w:iCs/>
      <w:szCs w:val="20"/>
    </w:rPr>
  </w:style>
  <w:style w:type="character" w:styleId="Mencionar2" w:customStyle="1">
    <w:name w:val="Mencionar2"/>
    <w:basedOn w:val="Fuentedeprrafopredeter"/>
    <w:uiPriority w:val="99"/>
    <w:unhideWhenUsed/>
    <w:rPr>
      <w:color w:val="2B579A"/>
      <w:shd w:val="clear" w:color="auto" w:fill="E6E6E6"/>
    </w:rPr>
  </w:style>
  <w:style w:type="table" w:styleId="Tabladecuadrcula4-nfasis6">
    <w:name w:val="Grid Table 4 Accent 6"/>
    <w:basedOn w:val="Tablanormal"/>
    <w:uiPriority w:val="49"/>
    <w:rsid w:val="00C61D83"/>
    <w:pPr>
      <w:spacing w:after="0" w:line="240" w:lineRule="auto"/>
    </w:pPr>
    <w:rPr>
      <w:rFonts w:eastAsiaTheme="minorHAnsi"/>
      <w:lang w:eastAsia="en-US"/>
    </w:rPr>
    <w:tblPr>
      <w:tblStyleRowBandSize w:val="1"/>
      <w:tblStyleColBandSize w:val="1"/>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Pr>
    <w:tblStylePr w:type="firstRow">
      <w:rPr>
        <w:b/>
        <w:bCs/>
        <w:color w:val="FFFFFF" w:themeColor="background1"/>
      </w:rPr>
      <w:tblPr/>
      <w:tcPr>
        <w:tcBorders>
          <w:top w:val="single" w:color="F79646" w:themeColor="accent6" w:sz="4" w:space="0"/>
          <w:left w:val="single" w:color="F79646" w:themeColor="accent6" w:sz="4" w:space="0"/>
          <w:bottom w:val="single" w:color="F79646" w:themeColor="accent6" w:sz="4" w:space="0"/>
          <w:right w:val="single" w:color="F79646" w:themeColor="accent6" w:sz="4" w:space="0"/>
          <w:insideH w:val="nil"/>
          <w:insideV w:val="nil"/>
        </w:tcBorders>
        <w:shd w:val="clear" w:color="auto" w:fill="F79646" w:themeFill="accent6"/>
      </w:tcPr>
    </w:tblStylePr>
    <w:tblStylePr w:type="lastRow">
      <w:rPr>
        <w:b/>
        <w:bCs/>
      </w:rPr>
      <w:tblPr/>
      <w:tcPr>
        <w:tcBorders>
          <w:top w:val="double" w:color="F79646" w:themeColor="accent6" w:sz="4" w:space="0"/>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inespaciado">
    <w:name w:val="No Spacing"/>
    <w:link w:val="SinespaciadoCar"/>
    <w:uiPriority w:val="1"/>
    <w:qFormat/>
    <w:rsid w:val="00C61D83"/>
    <w:pPr>
      <w:spacing w:after="0" w:line="240" w:lineRule="auto"/>
    </w:pPr>
    <w:rPr>
      <w:rFonts w:eastAsiaTheme="minorHAnsi"/>
      <w:lang w:eastAsia="en-US"/>
    </w:rPr>
  </w:style>
  <w:style w:type="table" w:styleId="Tablanormal2">
    <w:name w:val="Plain Table 2"/>
    <w:basedOn w:val="Tablanormal"/>
    <w:uiPriority w:val="42"/>
    <w:rsid w:val="00C61D83"/>
    <w:pPr>
      <w:spacing w:after="0" w:line="240" w:lineRule="auto"/>
    </w:pPr>
    <w:rPr>
      <w:rFonts w:eastAsiaTheme="minorHAnsi"/>
      <w:lang w:eastAsia="en-US"/>
    </w:r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table" w:styleId="Tablanormal1">
    <w:name w:val="Plain Table 1"/>
    <w:basedOn w:val="Tablanormal"/>
    <w:uiPriority w:val="41"/>
    <w:rsid w:val="00C61D83"/>
    <w:pPr>
      <w:spacing w:after="0" w:line="240" w:lineRule="auto"/>
    </w:pPr>
    <w:rPr>
      <w:rFonts w:eastAsiaTheme="minorHAnsi"/>
      <w:lang w:eastAsia="en-US"/>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1" w:customStyle="1">
    <w:name w:val="Mención sin resolver1"/>
    <w:basedOn w:val="Fuentedeprrafopredeter"/>
    <w:uiPriority w:val="99"/>
    <w:semiHidden/>
    <w:unhideWhenUsed/>
    <w:rsid w:val="000A30CD"/>
    <w:rPr>
      <w:color w:val="605E5C"/>
      <w:shd w:val="clear" w:color="auto" w:fill="E1DFDD"/>
    </w:rPr>
  </w:style>
  <w:style w:type="paragraph" w:styleId="xmsolistparagraph" w:customStyle="1">
    <w:name w:val="x_msolistparagraph"/>
    <w:basedOn w:val="Normal"/>
    <w:rsid w:val="00245ED3"/>
    <w:pPr>
      <w:widowControl/>
      <w:adjustRightInd/>
      <w:spacing w:before="100" w:beforeAutospacing="1" w:after="100" w:afterAutospacing="1" w:line="240" w:lineRule="auto"/>
      <w:jc w:val="left"/>
      <w:textAlignment w:val="auto"/>
    </w:pPr>
    <w:rPr>
      <w:rFonts w:ascii="Times New Roman" w:hAnsi="Times New Roman"/>
      <w:sz w:val="24"/>
      <w:szCs w:val="24"/>
      <w:lang w:val="es-ES" w:eastAsia="es-ES"/>
    </w:rPr>
  </w:style>
  <w:style w:type="character" w:styleId="ui-provider" w:customStyle="1">
    <w:name w:val="ui-provider"/>
    <w:basedOn w:val="Fuentedeprrafopredeter"/>
    <w:rsid w:val="00E65141"/>
  </w:style>
  <w:style w:type="character" w:styleId="SinespaciadoCar" w:customStyle="1">
    <w:name w:val="Sin espaciado Car"/>
    <w:basedOn w:val="Fuentedeprrafopredeter"/>
    <w:link w:val="Sinespaciado"/>
    <w:uiPriority w:val="1"/>
    <w:rsid w:val="00081D22"/>
    <w:rPr>
      <w:rFonts w:eastAsiaTheme="minorHAnsi"/>
      <w:lang w:eastAsia="en-US"/>
    </w:rPr>
  </w:style>
  <w:style w:type="character" w:styleId="Ttulo5Car" w:customStyle="1">
    <w:name w:val="Título 5 Car"/>
    <w:basedOn w:val="Fuentedeprrafopredeter"/>
    <w:link w:val="Ttulo5"/>
    <w:rsid w:val="00873823"/>
    <w:rPr>
      <w:rFonts w:ascii="Arial" w:hAnsi="Arial" w:eastAsia="Calibri" w:cs="Calibri"/>
      <w:b/>
      <w:lang w:eastAsia="es-ES"/>
    </w:rPr>
  </w:style>
  <w:style w:type="character" w:styleId="Ttulo6Car" w:customStyle="1">
    <w:name w:val="Título 6 Car"/>
    <w:basedOn w:val="Fuentedeprrafopredeter"/>
    <w:link w:val="Ttulo6"/>
    <w:rsid w:val="0064400C"/>
    <w:rPr>
      <w:rFonts w:ascii="Calibri" w:hAnsi="Calibri" w:eastAsia="Calibri" w:cs="Calibri"/>
      <w:b/>
      <w:sz w:val="20"/>
      <w:szCs w:val="20"/>
      <w:lang w:eastAsia="es-ES"/>
    </w:rPr>
  </w:style>
  <w:style w:type="paragraph" w:styleId="Ttulo">
    <w:name w:val="Title"/>
    <w:basedOn w:val="Normal"/>
    <w:next w:val="Normal"/>
    <w:link w:val="TtuloCar"/>
    <w:qFormat/>
    <w:rsid w:val="00E433A1"/>
    <w:pPr>
      <w:keepNext/>
      <w:keepLines/>
      <w:widowControl/>
      <w:adjustRightInd/>
      <w:spacing w:before="480" w:after="120" w:line="276" w:lineRule="auto"/>
      <w:jc w:val="left"/>
      <w:textAlignment w:val="auto"/>
    </w:pPr>
    <w:rPr>
      <w:rFonts w:eastAsia="Calibri" w:cs="Calibri"/>
      <w:b/>
      <w:szCs w:val="72"/>
      <w:lang w:eastAsia="es-ES"/>
    </w:rPr>
  </w:style>
  <w:style w:type="character" w:styleId="TtuloCar" w:customStyle="1">
    <w:name w:val="Título Car"/>
    <w:basedOn w:val="Fuentedeprrafopredeter"/>
    <w:link w:val="Ttulo"/>
    <w:rsid w:val="00E433A1"/>
    <w:rPr>
      <w:rFonts w:ascii="Arial" w:hAnsi="Arial" w:eastAsia="Calibri" w:cs="Calibri"/>
      <w:b/>
      <w:szCs w:val="72"/>
      <w:lang w:eastAsia="es-ES"/>
    </w:rPr>
  </w:style>
  <w:style w:type="paragraph" w:styleId="Subttulo">
    <w:name w:val="Subtitle"/>
    <w:basedOn w:val="Normal"/>
    <w:next w:val="Normal"/>
    <w:link w:val="SubttuloCar"/>
    <w:qFormat/>
    <w:rsid w:val="0064400C"/>
    <w:pPr>
      <w:keepNext/>
      <w:keepLines/>
      <w:widowControl/>
      <w:adjustRightInd/>
      <w:spacing w:before="360" w:after="80" w:line="276" w:lineRule="auto"/>
      <w:jc w:val="left"/>
      <w:textAlignment w:val="auto"/>
    </w:pPr>
    <w:rPr>
      <w:rFonts w:ascii="Georgia" w:hAnsi="Georgia" w:eastAsia="Georgia" w:cs="Georgia"/>
      <w:i/>
      <w:color w:val="666666"/>
      <w:sz w:val="48"/>
      <w:szCs w:val="48"/>
      <w:lang w:eastAsia="es-ES"/>
    </w:rPr>
  </w:style>
  <w:style w:type="character" w:styleId="SubttuloCar" w:customStyle="1">
    <w:name w:val="Subtítulo Car"/>
    <w:basedOn w:val="Fuentedeprrafopredeter"/>
    <w:link w:val="Subttulo"/>
    <w:rsid w:val="0064400C"/>
    <w:rPr>
      <w:rFonts w:ascii="Georgia" w:hAnsi="Georgia" w:eastAsia="Georgia" w:cs="Georgia"/>
      <w:i/>
      <w:color w:val="666666"/>
      <w:sz w:val="48"/>
      <w:szCs w:val="48"/>
      <w:lang w:eastAsia="es-ES"/>
    </w:rPr>
  </w:style>
  <w:style w:type="table" w:styleId="Tablaconcuadrcula2" w:customStyle="1">
    <w:name w:val="Tabla con cuadrícula2"/>
    <w:basedOn w:val="Tablanormal"/>
    <w:next w:val="Tablaconcuadrcula"/>
    <w:uiPriority w:val="39"/>
    <w:rsid w:val="00714319"/>
    <w:pPr>
      <w:spacing w:after="0" w:line="240" w:lineRule="auto"/>
    </w:pPr>
    <w:rPr>
      <w:rFonts w:ascii="Calibri" w:hAnsi="Calibri" w:eastAsia="Calibri" w:cs="Times New Roman"/>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O-Normal" w:customStyle="1">
    <w:name w:val="LO-Normal"/>
    <w:qFormat/>
    <w:rsid w:val="00B11969"/>
    <w:pPr>
      <w:keepNext/>
      <w:shd w:val="clear" w:color="auto" w:fill="FFFFFF"/>
      <w:suppressAutoHyphens/>
      <w:overflowPunct w:val="0"/>
      <w:spacing w:line="360" w:lineRule="auto"/>
      <w:jc w:val="both"/>
      <w:textAlignment w:val="baseline"/>
    </w:pPr>
    <w:rPr>
      <w:rFonts w:ascii="Times New Roman" w:hAnsi="Times New Roman" w:eastAsia="Calibri" w:cs="Times New Roman"/>
      <w:sz w:val="20"/>
      <w:lang w:eastAsia="en-US"/>
    </w:rPr>
  </w:style>
  <w:style w:type="character" w:styleId="TextodegloboCar1" w:customStyle="1">
    <w:name w:val="Texto de globo Car1"/>
    <w:basedOn w:val="Fuentedeprrafopredeter"/>
    <w:uiPriority w:val="99"/>
    <w:semiHidden/>
    <w:rsid w:val="00714319"/>
    <w:rPr>
      <w:rFonts w:ascii="Segoe UI" w:hAnsi="Segoe UI" w:eastAsia="Calibri" w:cs="Segoe UI"/>
      <w:sz w:val="18"/>
      <w:szCs w:val="18"/>
    </w:rPr>
  </w:style>
  <w:style w:type="character" w:styleId="Mencinsinresolver10" w:customStyle="1">
    <w:name w:val="Mención sin resolver10"/>
    <w:basedOn w:val="Fuentedeprrafopredeter"/>
    <w:uiPriority w:val="99"/>
    <w:semiHidden/>
    <w:unhideWhenUsed/>
    <w:rsid w:val="00714319"/>
    <w:rPr>
      <w:color w:val="605E5C"/>
      <w:shd w:val="clear" w:color="auto" w:fill="E1DFDD"/>
    </w:rPr>
  </w:style>
  <w:style w:type="paragraph" w:styleId="commentcontentpara" w:customStyle="1">
    <w:name w:val="commentcontentpara"/>
    <w:basedOn w:val="Normal"/>
    <w:uiPriority w:val="99"/>
    <w:qFormat/>
    <w:rsid w:val="00714319"/>
    <w:pPr>
      <w:widowControl/>
      <w:adjustRightInd/>
      <w:spacing w:before="100" w:beforeAutospacing="1" w:after="100" w:afterAutospacing="1" w:line="240" w:lineRule="auto"/>
      <w:jc w:val="left"/>
      <w:textAlignment w:val="auto"/>
    </w:pPr>
    <w:rPr>
      <w:rFonts w:ascii="Times New Roman" w:hAnsi="Times New Roman"/>
      <w:sz w:val="24"/>
      <w:szCs w:val="24"/>
      <w:lang w:val="es-MX" w:eastAsia="es-MX"/>
    </w:rPr>
  </w:style>
  <w:style w:type="numbering" w:styleId="Estil1" w:customStyle="1">
    <w:name w:val="Estil 1"/>
    <w:uiPriority w:val="99"/>
    <w:rsid w:val="00714319"/>
    <w:pPr>
      <w:numPr>
        <w:numId w:val="11"/>
      </w:numPr>
    </w:pPr>
  </w:style>
  <w:style w:type="character" w:styleId="DescripcinCar" w:customStyle="1">
    <w:name w:val="Descripción Car"/>
    <w:aliases w:val="Figura Car"/>
    <w:link w:val="Descripcin"/>
    <w:uiPriority w:val="35"/>
    <w:locked/>
    <w:rsid w:val="00714319"/>
    <w:rPr>
      <w:rFonts w:ascii="Arial" w:hAnsi="Arial" w:eastAsia="Times New Roman" w:cs="Times New Roman"/>
      <w:b/>
      <w:bCs/>
      <w:color w:val="4F81BD" w:themeColor="accent1"/>
      <w:sz w:val="18"/>
      <w:szCs w:val="18"/>
    </w:rPr>
  </w:style>
  <w:style w:type="character" w:styleId="Hipervnculovisitado">
    <w:name w:val="FollowedHyperlink"/>
    <w:basedOn w:val="Fuentedeprrafopredeter"/>
    <w:uiPriority w:val="99"/>
    <w:semiHidden/>
    <w:unhideWhenUsed/>
    <w:rsid w:val="00714319"/>
    <w:rPr>
      <w:color w:val="800080" w:themeColor="followedHyperlink"/>
      <w:u w:val="single"/>
    </w:rPr>
  </w:style>
  <w:style w:type="character" w:styleId="NormalWebCar1" w:customStyle="1">
    <w:name w:val="Normal (Web) Car1"/>
    <w:aliases w:val="Normal (Web) Car Car1,Normal (Web) Car Car Car Car Car Car1,Normal (Web) Car Car Car Car Car Car Car,Normal (Web) Car Car Car Car Car Car Car Car Car,Normal (Web) Car Car Car Car Car Car Car Car Car Car Car Car  Car Car Car"/>
    <w:link w:val="NormalWeb"/>
    <w:uiPriority w:val="99"/>
    <w:locked/>
    <w:rsid w:val="00714319"/>
    <w:rPr>
      <w:rFonts w:ascii="Arial" w:hAnsi="Arial" w:eastAsia="Times New Roman" w:cs="Times New Roman"/>
      <w:sz w:val="24"/>
      <w:szCs w:val="24"/>
      <w:lang w:val="es-MX" w:eastAsia="es-MX"/>
    </w:rPr>
  </w:style>
  <w:style w:type="character" w:styleId="TextonotapieCar1" w:customStyle="1">
    <w:name w:val="Texto nota pie Car1"/>
    <w:aliases w:val="Footnote Text Char Car1,Footnote Text Char Char Char Char Car1,Footnote Text Char Char Char Char Char Char Char Char Car1,Footnote Text Char Char Char Char Char Char1 Car1,Footnote Text Char Char Char Char Char Char Char1 Car1,fn Car"/>
    <w:basedOn w:val="Fuentedeprrafopredeter"/>
    <w:uiPriority w:val="99"/>
    <w:semiHidden/>
    <w:rsid w:val="00714319"/>
    <w:rPr>
      <w:sz w:val="20"/>
      <w:szCs w:val="20"/>
    </w:rPr>
  </w:style>
  <w:style w:type="character" w:styleId="MapadeldocumentoCar" w:customStyle="1">
    <w:name w:val="Mapa del documento Car"/>
    <w:basedOn w:val="Fuentedeprrafopredeter"/>
    <w:link w:val="Mapadeldocumento"/>
    <w:uiPriority w:val="99"/>
    <w:semiHidden/>
    <w:locked/>
    <w:rsid w:val="00714319"/>
    <w:rPr>
      <w:rFonts w:ascii="Tahoma" w:hAnsi="Tahoma" w:eastAsia="Calibri" w:cs="Times New Roman"/>
      <w:sz w:val="16"/>
      <w:szCs w:val="16"/>
      <w:lang w:val="x-none" w:eastAsia="x-none"/>
    </w:rPr>
  </w:style>
  <w:style w:type="character" w:styleId="TextocomentarioCar1" w:customStyle="1">
    <w:name w:val="Texto comentario Car1"/>
    <w:basedOn w:val="Fuentedeprrafopredeter"/>
    <w:uiPriority w:val="99"/>
    <w:semiHidden/>
    <w:rsid w:val="00714319"/>
    <w:rPr>
      <w:rFonts w:ascii="Arial" w:hAnsi="Arial" w:eastAsia="Calibri" w:cs="Times New Roman"/>
      <w:sz w:val="20"/>
      <w:szCs w:val="20"/>
    </w:rPr>
  </w:style>
  <w:style w:type="character" w:styleId="DefaultCar" w:customStyle="1">
    <w:name w:val="Default Car"/>
    <w:basedOn w:val="Fuentedeprrafopredeter"/>
    <w:link w:val="Default"/>
    <w:uiPriority w:val="1"/>
    <w:locked/>
    <w:rsid w:val="00714319"/>
    <w:rPr>
      <w:rFonts w:ascii="Arial" w:hAnsi="Arial" w:eastAsia="Times New Roman" w:cs="Times New Roman"/>
      <w:color w:val="000000"/>
      <w:sz w:val="24"/>
      <w:szCs w:val="24"/>
      <w:lang w:eastAsia="zh-CN"/>
    </w:rPr>
  </w:style>
  <w:style w:type="character" w:styleId="TextoindependienteCar1" w:customStyle="1">
    <w:name w:val="Texto independiente Car1"/>
    <w:basedOn w:val="Fuentedeprrafopredeter"/>
    <w:uiPriority w:val="1"/>
    <w:semiHidden/>
    <w:rsid w:val="00714319"/>
    <w:rPr>
      <w:rFonts w:ascii="Arial MT" w:hAnsi="Arial MT" w:eastAsia="Arial MT" w:cs="Arial MT"/>
      <w:lang w:val="es-ES"/>
    </w:rPr>
  </w:style>
  <w:style w:type="character" w:styleId="TtuloCar1" w:customStyle="1">
    <w:name w:val="Título Car1"/>
    <w:basedOn w:val="Fuentedeprrafopredeter"/>
    <w:rsid w:val="00714319"/>
    <w:rPr>
      <w:rFonts w:asciiTheme="majorHAnsi" w:hAnsiTheme="majorHAnsi" w:eastAsiaTheme="majorEastAsia" w:cstheme="majorBidi"/>
      <w:spacing w:val="-10"/>
      <w:kern w:val="28"/>
      <w:sz w:val="56"/>
      <w:szCs w:val="56"/>
    </w:rPr>
  </w:style>
  <w:style w:type="character" w:styleId="EncabezadoCar1" w:customStyle="1">
    <w:name w:val="Encabezado Car1"/>
    <w:basedOn w:val="Fuentedeprrafopredeter"/>
    <w:uiPriority w:val="99"/>
    <w:semiHidden/>
    <w:rsid w:val="00714319"/>
    <w:rPr>
      <w:rFonts w:ascii="Arial MT" w:hAnsi="Arial MT" w:eastAsia="Arial MT" w:cs="Arial MT"/>
      <w:lang w:val="es-ES"/>
    </w:rPr>
  </w:style>
  <w:style w:type="character" w:styleId="PiedepginaCar1" w:customStyle="1">
    <w:name w:val="Pie de página Car1"/>
    <w:basedOn w:val="Fuentedeprrafopredeter"/>
    <w:uiPriority w:val="99"/>
    <w:semiHidden/>
    <w:rsid w:val="00714319"/>
    <w:rPr>
      <w:rFonts w:ascii="Arial MT" w:hAnsi="Arial MT" w:eastAsia="Arial MT" w:cs="Arial MT"/>
      <w:lang w:val="es-ES"/>
    </w:rPr>
  </w:style>
  <w:style w:type="character" w:styleId="Mention1" w:customStyle="1">
    <w:name w:val="Mention1"/>
    <w:basedOn w:val="Fuentedeprrafopredeter"/>
    <w:uiPriority w:val="99"/>
    <w:rsid w:val="00714319"/>
    <w:rPr>
      <w:color w:val="2B579A"/>
      <w:shd w:val="clear" w:color="auto" w:fill="E6E6E6"/>
    </w:rPr>
  </w:style>
  <w:style w:type="character" w:styleId="AsuntodelcomentarioCar1" w:customStyle="1">
    <w:name w:val="Asunto del comentario Car1"/>
    <w:basedOn w:val="TextocomentarioCar1"/>
    <w:uiPriority w:val="99"/>
    <w:semiHidden/>
    <w:rsid w:val="00714319"/>
    <w:rPr>
      <w:rFonts w:ascii="Arial" w:hAnsi="Arial" w:eastAsia="Calibri" w:cs="Times New Roman"/>
      <w:b/>
      <w:bCs/>
      <w:sz w:val="20"/>
      <w:szCs w:val="20"/>
    </w:rPr>
  </w:style>
  <w:style w:type="paragraph" w:styleId="Mapadeldocumento">
    <w:name w:val="Document Map"/>
    <w:basedOn w:val="Normal"/>
    <w:link w:val="MapadeldocumentoCar"/>
    <w:uiPriority w:val="99"/>
    <w:semiHidden/>
    <w:unhideWhenUsed/>
    <w:rsid w:val="00714319"/>
    <w:pPr>
      <w:adjustRightInd/>
      <w:spacing w:line="240" w:lineRule="auto"/>
      <w:textAlignment w:val="auto"/>
    </w:pPr>
    <w:rPr>
      <w:rFonts w:ascii="Tahoma" w:hAnsi="Tahoma" w:eastAsia="Calibri"/>
      <w:sz w:val="16"/>
      <w:szCs w:val="16"/>
      <w:lang w:val="x-none" w:eastAsia="x-none"/>
    </w:rPr>
  </w:style>
  <w:style w:type="character" w:styleId="MapadeldocumentoCar1" w:customStyle="1">
    <w:name w:val="Mapa del documento Car1"/>
    <w:basedOn w:val="Fuentedeprrafopredeter"/>
    <w:uiPriority w:val="99"/>
    <w:semiHidden/>
    <w:rsid w:val="00714319"/>
    <w:rPr>
      <w:rFonts w:ascii="Segoe UI" w:hAnsi="Segoe UI" w:eastAsia="Times New Roman" w:cs="Segoe UI"/>
      <w:sz w:val="16"/>
      <w:szCs w:val="16"/>
    </w:rPr>
  </w:style>
  <w:style w:type="character" w:styleId="SubttuloCar1" w:customStyle="1">
    <w:name w:val="Subtítulo Car1"/>
    <w:basedOn w:val="Fuentedeprrafopredeter"/>
    <w:rsid w:val="00714319"/>
    <w:rPr>
      <w:rFonts w:eastAsiaTheme="minorEastAsia"/>
      <w:color w:val="5A5A5A" w:themeColor="text1" w:themeTint="A5"/>
      <w:spacing w:val="15"/>
    </w:rPr>
  </w:style>
  <w:style w:type="paragraph" w:styleId="TDC4">
    <w:name w:val="toc 4"/>
    <w:basedOn w:val="Normal"/>
    <w:autoRedefine/>
    <w:uiPriority w:val="39"/>
    <w:unhideWhenUsed/>
    <w:qFormat/>
    <w:rsid w:val="00714319"/>
    <w:pPr>
      <w:autoSpaceDE w:val="0"/>
      <w:autoSpaceDN w:val="0"/>
      <w:adjustRightInd/>
      <w:spacing w:before="132" w:line="240" w:lineRule="auto"/>
      <w:ind w:left="1728"/>
      <w:jc w:val="left"/>
      <w:textAlignment w:val="auto"/>
    </w:pPr>
    <w:rPr>
      <w:rFonts w:ascii="Calibri" w:hAnsi="Calibri" w:eastAsia="Calibri" w:cs="Calibri"/>
      <w:sz w:val="21"/>
      <w:szCs w:val="21"/>
      <w:lang w:val="es-ES" w:eastAsia="en-US"/>
    </w:rPr>
  </w:style>
  <w:style w:type="numbering" w:styleId="Estilo1" w:customStyle="1">
    <w:name w:val="Estilo1"/>
    <w:uiPriority w:val="99"/>
    <w:rsid w:val="00714319"/>
    <w:pPr>
      <w:numPr>
        <w:numId w:val="12"/>
      </w:numPr>
    </w:pPr>
  </w:style>
  <w:style w:type="numbering" w:styleId="NuevoEstilo1" w:customStyle="1">
    <w:name w:val="Nuevo Estilo 1"/>
    <w:uiPriority w:val="99"/>
    <w:rsid w:val="00714319"/>
    <w:pPr>
      <w:numPr>
        <w:numId w:val="13"/>
      </w:numPr>
    </w:pPr>
  </w:style>
  <w:style w:type="character" w:styleId="Mencionar20" w:customStyle="1">
    <w:name w:val="Mencionar20"/>
    <w:basedOn w:val="Fuentedeprrafopredeter"/>
    <w:uiPriority w:val="99"/>
    <w:unhideWhenUsed/>
    <w:rsid w:val="00714319"/>
    <w:rPr>
      <w:color w:val="2B579A"/>
      <w:shd w:val="clear" w:color="auto" w:fill="E6E6E6"/>
    </w:rPr>
  </w:style>
  <w:style w:type="table" w:styleId="Tabladecuadrcula1clara">
    <w:name w:val="Grid Table 1 Light"/>
    <w:basedOn w:val="Tablanormal"/>
    <w:uiPriority w:val="46"/>
    <w:rsid w:val="00714319"/>
    <w:pPr>
      <w:spacing w:after="0" w:line="240" w:lineRule="auto"/>
    </w:pPr>
    <w:rPr>
      <w:rFonts w:eastAsiaTheme="minorHAnsi"/>
      <w:lang w:eastAsia="en-US"/>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TDC5">
    <w:name w:val="toc 5"/>
    <w:basedOn w:val="Normal"/>
    <w:next w:val="Normal"/>
    <w:autoRedefine/>
    <w:uiPriority w:val="39"/>
    <w:unhideWhenUsed/>
    <w:rsid w:val="00714319"/>
    <w:pPr>
      <w:widowControl/>
      <w:adjustRightInd/>
      <w:spacing w:after="100" w:line="259" w:lineRule="auto"/>
      <w:ind w:left="880"/>
      <w:jc w:val="left"/>
      <w:textAlignment w:val="auto"/>
    </w:pPr>
    <w:rPr>
      <w:rFonts w:asciiTheme="minorHAnsi" w:hAnsiTheme="minorHAnsi" w:eastAsiaTheme="minorEastAsia" w:cstheme="minorBidi"/>
      <w:kern w:val="2"/>
      <w:szCs w:val="22"/>
      <w14:ligatures w14:val="standardContextual"/>
    </w:rPr>
  </w:style>
  <w:style w:type="paragraph" w:styleId="TDC6">
    <w:name w:val="toc 6"/>
    <w:basedOn w:val="Normal"/>
    <w:next w:val="Normal"/>
    <w:autoRedefine/>
    <w:uiPriority w:val="39"/>
    <w:unhideWhenUsed/>
    <w:rsid w:val="00714319"/>
    <w:pPr>
      <w:widowControl/>
      <w:adjustRightInd/>
      <w:spacing w:after="100" w:line="259" w:lineRule="auto"/>
      <w:ind w:left="1100"/>
      <w:jc w:val="left"/>
      <w:textAlignment w:val="auto"/>
    </w:pPr>
    <w:rPr>
      <w:rFonts w:asciiTheme="minorHAnsi" w:hAnsiTheme="minorHAnsi" w:eastAsiaTheme="minorEastAsia" w:cstheme="minorBidi"/>
      <w:kern w:val="2"/>
      <w:szCs w:val="22"/>
      <w14:ligatures w14:val="standardContextual"/>
    </w:rPr>
  </w:style>
  <w:style w:type="paragraph" w:styleId="TDC7">
    <w:name w:val="toc 7"/>
    <w:basedOn w:val="Normal"/>
    <w:next w:val="Normal"/>
    <w:autoRedefine/>
    <w:uiPriority w:val="39"/>
    <w:unhideWhenUsed/>
    <w:rsid w:val="00714319"/>
    <w:pPr>
      <w:widowControl/>
      <w:adjustRightInd/>
      <w:spacing w:after="100" w:line="259" w:lineRule="auto"/>
      <w:ind w:left="1320"/>
      <w:jc w:val="left"/>
      <w:textAlignment w:val="auto"/>
    </w:pPr>
    <w:rPr>
      <w:rFonts w:asciiTheme="minorHAnsi" w:hAnsiTheme="minorHAnsi" w:eastAsiaTheme="minorEastAsia" w:cstheme="minorBidi"/>
      <w:kern w:val="2"/>
      <w:szCs w:val="22"/>
      <w14:ligatures w14:val="standardContextual"/>
    </w:rPr>
  </w:style>
  <w:style w:type="paragraph" w:styleId="TDC8">
    <w:name w:val="toc 8"/>
    <w:basedOn w:val="Normal"/>
    <w:next w:val="Normal"/>
    <w:autoRedefine/>
    <w:uiPriority w:val="39"/>
    <w:unhideWhenUsed/>
    <w:rsid w:val="00714319"/>
    <w:pPr>
      <w:widowControl/>
      <w:adjustRightInd/>
      <w:spacing w:after="100" w:line="259" w:lineRule="auto"/>
      <w:ind w:left="1540"/>
      <w:jc w:val="left"/>
      <w:textAlignment w:val="auto"/>
    </w:pPr>
    <w:rPr>
      <w:rFonts w:asciiTheme="minorHAnsi" w:hAnsiTheme="minorHAnsi" w:eastAsiaTheme="minorEastAsia" w:cstheme="minorBidi"/>
      <w:kern w:val="2"/>
      <w:szCs w:val="22"/>
      <w14:ligatures w14:val="standardContextual"/>
    </w:rPr>
  </w:style>
  <w:style w:type="paragraph" w:styleId="TDC9">
    <w:name w:val="toc 9"/>
    <w:basedOn w:val="Normal"/>
    <w:next w:val="Normal"/>
    <w:autoRedefine/>
    <w:uiPriority w:val="39"/>
    <w:unhideWhenUsed/>
    <w:rsid w:val="00714319"/>
    <w:pPr>
      <w:widowControl/>
      <w:adjustRightInd/>
      <w:spacing w:after="100" w:line="259" w:lineRule="auto"/>
      <w:ind w:left="1760"/>
      <w:jc w:val="left"/>
      <w:textAlignment w:val="auto"/>
    </w:pPr>
    <w:rPr>
      <w:rFonts w:asciiTheme="minorHAnsi" w:hAnsiTheme="minorHAnsi" w:eastAsiaTheme="minorEastAsia" w:cstheme="minorBidi"/>
      <w:kern w:val="2"/>
      <w:szCs w:val="22"/>
      <w14:ligatures w14:val="standardContextual"/>
    </w:rPr>
  </w:style>
  <w:style w:type="character" w:styleId="Mencinsinresolver2" w:customStyle="1">
    <w:name w:val="Mención sin resolver2"/>
    <w:basedOn w:val="Fuentedeprrafopredeter"/>
    <w:uiPriority w:val="99"/>
    <w:semiHidden/>
    <w:unhideWhenUsed/>
    <w:rsid w:val="00714319"/>
    <w:rPr>
      <w:color w:val="605E5C"/>
      <w:shd w:val="clear" w:color="auto" w:fill="E1DFDD"/>
    </w:rPr>
  </w:style>
  <w:style w:type="character" w:styleId="scxw91822533" w:customStyle="1">
    <w:name w:val="scxw91822533"/>
    <w:basedOn w:val="Fuentedeprrafopredeter"/>
    <w:rsid w:val="00714319"/>
  </w:style>
  <w:style w:type="character" w:styleId="scxw31966110" w:customStyle="1">
    <w:name w:val="scxw31966110"/>
    <w:basedOn w:val="Fuentedeprrafopredeter"/>
    <w:rsid w:val="00714319"/>
  </w:style>
  <w:style w:type="character" w:styleId="nfasissutil">
    <w:name w:val="Subtle Emphasis"/>
    <w:basedOn w:val="Fuentedeprrafopredeter"/>
    <w:uiPriority w:val="19"/>
    <w:qFormat/>
    <w:rsid w:val="00714319"/>
    <w:rPr>
      <w:i/>
      <w:iCs/>
      <w:color w:val="404040" w:themeColor="text1" w:themeTint="BF"/>
    </w:rPr>
  </w:style>
  <w:style w:type="character" w:styleId="Mencinsinresolver3" w:customStyle="1">
    <w:name w:val="Mención sin resolver3"/>
    <w:basedOn w:val="Fuentedeprrafopredeter"/>
    <w:uiPriority w:val="99"/>
    <w:semiHidden/>
    <w:unhideWhenUsed/>
    <w:rsid w:val="00714319"/>
    <w:rPr>
      <w:color w:val="605E5C"/>
      <w:shd w:val="clear" w:color="auto" w:fill="E1DFDD"/>
    </w:rPr>
  </w:style>
  <w:style w:type="character" w:styleId="scxw232237556" w:customStyle="1">
    <w:name w:val="scxw232237556"/>
    <w:basedOn w:val="Fuentedeprrafopredeter"/>
    <w:rsid w:val="00714319"/>
  </w:style>
  <w:style w:type="table" w:styleId="EstiloTablaApa" w:customStyle="1">
    <w:name w:val="Estilo Tabla Apa"/>
    <w:basedOn w:val="Tablanormal"/>
    <w:uiPriority w:val="99"/>
    <w:rsid w:val="00714319"/>
    <w:pPr>
      <w:spacing w:after="0" w:line="240" w:lineRule="auto"/>
    </w:pPr>
    <w:rPr>
      <w:rFonts w:ascii="Arial" w:hAnsi="Arial" w:eastAsiaTheme="minorHAnsi"/>
      <w:lang w:eastAsia="en-US"/>
    </w:rPr>
    <w:tblPr/>
    <w:tcPr>
      <w:vAlign w:val="center"/>
    </w:tcPr>
  </w:style>
  <w:style w:type="table" w:styleId="Estilo3" w:customStyle="1">
    <w:name w:val="Estilo3"/>
    <w:basedOn w:val="Tablanormal"/>
    <w:uiPriority w:val="99"/>
    <w:rsid w:val="00714319"/>
    <w:pPr>
      <w:spacing w:after="0" w:line="240" w:lineRule="auto"/>
    </w:pPr>
    <w:rPr>
      <w:rFonts w:ascii="Arial" w:hAnsi="Arial" w:eastAsiaTheme="minorHAnsi"/>
      <w:lang w:eastAsia="en-US"/>
    </w:rPr>
    <w:tblPr>
      <w:tblBorders>
        <w:top w:val="single" w:color="auto" w:sz="4" w:space="0"/>
        <w:bottom w:val="single" w:color="auto" w:sz="4" w:space="0"/>
      </w:tblBorders>
    </w:tblPr>
    <w:tcPr>
      <w:vAlign w:val="center"/>
    </w:tcPr>
    <w:tblStylePr w:type="firstRow">
      <w:tblPr/>
      <w:tcPr>
        <w:tcBorders>
          <w:bottom w:val="single" w:color="auto" w:sz="4" w:space="0"/>
        </w:tcBorders>
      </w:tcPr>
    </w:tblStylePr>
    <w:tblStylePr w:type="lastRow">
      <w:tblPr/>
      <w:tcPr>
        <w:tcBorders>
          <w:top w:val="single" w:color="auto" w:sz="4" w:space="0"/>
        </w:tcBorders>
      </w:tcPr>
    </w:tblStylePr>
  </w:style>
  <w:style w:type="table" w:styleId="EstilodeTablaAPA" w:customStyle="1">
    <w:name w:val="Estilo de Tabla APA"/>
    <w:basedOn w:val="Tablanormal"/>
    <w:uiPriority w:val="99"/>
    <w:rsid w:val="00714319"/>
    <w:pPr>
      <w:spacing w:after="0" w:line="360" w:lineRule="auto"/>
    </w:pPr>
    <w:rPr>
      <w:rFonts w:ascii="Arial" w:hAnsi="Arial" w:eastAsiaTheme="minorHAnsi"/>
      <w:lang w:eastAsia="en-US"/>
    </w:rPr>
    <w:tblPr/>
  </w:style>
  <w:style w:type="table" w:styleId="EstiloTablaAPA0" w:customStyle="1">
    <w:name w:val="Estilo Tabla APA"/>
    <w:basedOn w:val="Tablanormal"/>
    <w:uiPriority w:val="99"/>
    <w:rsid w:val="00714319"/>
    <w:pPr>
      <w:spacing w:after="0" w:line="240" w:lineRule="auto"/>
    </w:pPr>
    <w:rPr>
      <w:rFonts w:ascii="Arial" w:hAnsi="Arial" w:eastAsiaTheme="minorHAnsi"/>
      <w:lang w:eastAsia="en-US"/>
    </w:rPr>
    <w:tblPr>
      <w:tblBorders>
        <w:top w:val="single" w:color="auto" w:sz="4" w:space="0"/>
        <w:bottom w:val="single" w:color="auto" w:sz="4" w:space="0"/>
      </w:tblBorders>
    </w:tblPr>
    <w:tcPr>
      <w:shd w:val="clear" w:color="auto" w:fill="auto"/>
      <w:vAlign w:val="center"/>
    </w:tcPr>
    <w:tblStylePr w:type="firstRow">
      <w:tblPr/>
      <w:tcPr>
        <w:tcBorders>
          <w:bottom w:val="single" w:color="auto" w:sz="4" w:space="0"/>
        </w:tcBorders>
        <w:shd w:val="clear" w:color="auto" w:fill="auto"/>
      </w:tcPr>
    </w:tblStylePr>
    <w:tblStylePr w:type="lastRow">
      <w:tblPr/>
      <w:tcPr>
        <w:tcBorders>
          <w:top w:val="nil"/>
        </w:tcBorders>
        <w:shd w:val="clear" w:color="auto" w:fill="auto"/>
      </w:tcPr>
    </w:tblStylePr>
  </w:style>
  <w:style w:type="paragraph" w:styleId="EstiloNotasTablasAPA" w:customStyle="1">
    <w:name w:val="EstiloNotasTablas APA"/>
    <w:basedOn w:val="Normal"/>
    <w:link w:val="EstiloNotasTablasAPACar"/>
    <w:qFormat/>
    <w:rsid w:val="00714319"/>
    <w:pPr>
      <w:widowControl/>
      <w:adjustRightInd/>
      <w:spacing w:before="240" w:line="360" w:lineRule="auto"/>
      <w:jc w:val="left"/>
      <w:textAlignment w:val="auto"/>
    </w:pPr>
    <w:rPr>
      <w:rFonts w:eastAsia="Calibri" w:cs="Arial"/>
      <w:bCs/>
      <w:i/>
      <w:iCs/>
      <w:szCs w:val="22"/>
      <w:lang w:eastAsia="en-US"/>
    </w:rPr>
  </w:style>
  <w:style w:type="character" w:styleId="EstiloNotasTablasAPACar" w:customStyle="1">
    <w:name w:val="EstiloNotasTablas APA Car"/>
    <w:basedOn w:val="Fuentedeprrafopredeter"/>
    <w:link w:val="EstiloNotasTablasAPA"/>
    <w:rsid w:val="00714319"/>
    <w:rPr>
      <w:rFonts w:ascii="Arial" w:hAnsi="Arial" w:eastAsia="Calibri" w:cs="Arial"/>
      <w:bCs/>
      <w:i/>
      <w:iCs/>
      <w:lang w:eastAsia="en-US"/>
    </w:rPr>
  </w:style>
  <w:style w:type="paragraph" w:styleId="TablaEncabezado" w:customStyle="1">
    <w:name w:val="TablaEncabezado"/>
    <w:basedOn w:val="Asuntodelcomentario"/>
    <w:link w:val="TablaEncabezadoCar"/>
    <w:qFormat/>
    <w:rsid w:val="00714319"/>
    <w:pPr>
      <w:autoSpaceDE w:val="0"/>
      <w:autoSpaceDN w:val="0"/>
      <w:adjustRightInd/>
      <w:spacing w:line="480" w:lineRule="auto"/>
      <w:jc w:val="left"/>
      <w:textAlignment w:val="auto"/>
    </w:pPr>
    <w:rPr>
      <w:rFonts w:eastAsia="Arial MT" w:cs="Arial MT"/>
      <w:color w:val="4F81BD" w:themeColor="accent1"/>
      <w:sz w:val="20"/>
      <w:lang w:val="es-ES" w:eastAsia="en-US"/>
    </w:rPr>
  </w:style>
  <w:style w:type="character" w:styleId="TablaEncabezadoCar" w:customStyle="1">
    <w:name w:val="TablaEncabezado Car"/>
    <w:basedOn w:val="DescripcinCar"/>
    <w:link w:val="TablaEncabezado"/>
    <w:rsid w:val="00714319"/>
    <w:rPr>
      <w:rFonts w:ascii="Arial" w:hAnsi="Arial" w:eastAsia="Arial MT" w:cs="Arial MT"/>
      <w:b/>
      <w:bCs/>
      <w:color w:val="4F81BD" w:themeColor="accent1"/>
      <w:sz w:val="20"/>
      <w:szCs w:val="20"/>
      <w:lang w:val="es-ES" w:eastAsia="en-US"/>
    </w:rPr>
  </w:style>
  <w:style w:type="character" w:styleId="Mention2" w:customStyle="1">
    <w:name w:val="Mention2"/>
    <w:basedOn w:val="Fuentedeprrafopredeter"/>
    <w:uiPriority w:val="99"/>
    <w:unhideWhenUsed/>
    <w:rsid w:val="00714319"/>
    <w:rPr>
      <w:color w:val="2B579A"/>
      <w:shd w:val="clear" w:color="auto" w:fill="E6E6E6"/>
    </w:rPr>
  </w:style>
  <w:style w:type="character" w:styleId="Mencionar3" w:customStyle="1">
    <w:name w:val="Mencionar3"/>
    <w:basedOn w:val="Fuentedeprrafopredeter"/>
    <w:uiPriority w:val="99"/>
    <w:unhideWhenUsed/>
    <w:rsid w:val="00714319"/>
    <w:rPr>
      <w:color w:val="2B579A"/>
      <w:shd w:val="clear" w:color="auto" w:fill="E6E6E6"/>
    </w:rPr>
  </w:style>
  <w:style w:type="table" w:styleId="TableNormal3" w:customStyle="1">
    <w:name w:val="Table Normal3"/>
    <w:rsid w:val="006721AF"/>
    <w:rPr>
      <w:rFonts w:ascii="Calibri" w:hAnsi="Calibri" w:eastAsia="Calibri" w:cs="Calibri"/>
      <w:lang w:eastAsia="es-ES"/>
    </w:rPr>
    <w:tblPr>
      <w:tblCellMar>
        <w:top w:w="0" w:type="dxa"/>
        <w:left w:w="0" w:type="dxa"/>
        <w:bottom w:w="0" w:type="dxa"/>
        <w:right w:w="0" w:type="dxa"/>
      </w:tblCellMar>
    </w:tblPr>
  </w:style>
  <w:style w:type="table" w:styleId="Tabladecuadrcula6concolores">
    <w:name w:val="Grid Table 6 Colorful"/>
    <w:basedOn w:val="Tablanormal"/>
    <w:uiPriority w:val="51"/>
    <w:rsid w:val="00FD5521"/>
    <w:pPr>
      <w:spacing w:after="0" w:line="240" w:lineRule="auto"/>
    </w:pPr>
    <w:rPr>
      <w:rFonts w:eastAsiaTheme="minorHAnsi"/>
      <w:color w:val="000000" w:themeColor="text1"/>
      <w:lang w:eastAsia="en-US"/>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Normal" w:customStyle="1">
    <w:name w:val="Table Normal"/>
    <w:rsid w:val="00407E3D"/>
    <w:rPr>
      <w:rFonts w:ascii="Calibri" w:hAnsi="Calibri" w:eastAsia="Calibri" w:cs="Calibri"/>
      <w:lang w:eastAsia="es-ES"/>
    </w:rPr>
    <w:tblPr>
      <w:tblCellMar>
        <w:top w:w="0" w:type="dxa"/>
        <w:left w:w="0" w:type="dxa"/>
        <w:bottom w:w="0" w:type="dxa"/>
        <w:right w:w="0" w:type="dxa"/>
      </w:tblCellMar>
    </w:tblPr>
  </w:style>
  <w:style w:type="table" w:styleId="Tablaconcuadrcula1" w:customStyle="1">
    <w:name w:val="Tabla con cuadrícula1"/>
    <w:basedOn w:val="Tablanormal"/>
    <w:next w:val="Tablaconcuadrcula"/>
    <w:uiPriority w:val="39"/>
    <w:rsid w:val="00B7743E"/>
    <w:pPr>
      <w:spacing w:after="0" w:line="240" w:lineRule="auto"/>
    </w:pPr>
    <w:rPr>
      <w:rFonts w:eastAsia="Calibri"/>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Cuadrculadetablaclara1" w:customStyle="1">
    <w:name w:val="Cuadrícula de tabla clara1"/>
    <w:basedOn w:val="Tablanormal"/>
    <w:next w:val="Cuadrculadetablaclara"/>
    <w:uiPriority w:val="40"/>
    <w:rsid w:val="00B7743E"/>
    <w:pPr>
      <w:spacing w:after="0" w:line="240" w:lineRule="auto"/>
    </w:pPr>
    <w:rPr>
      <w:rFonts w:eastAsia="Calibri"/>
      <w:lang w:eastAsia="en-US"/>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styleId="Cuadrculadetablaclara">
    <w:name w:val="Grid Table Light"/>
    <w:basedOn w:val="Tablanormal"/>
    <w:uiPriority w:val="40"/>
    <w:rsid w:val="00B7743E"/>
    <w:pPr>
      <w:spacing w:after="0"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Tabladecuadrcula2-nfasis6">
    <w:name w:val="Grid Table 2 Accent 6"/>
    <w:basedOn w:val="Tablanormal"/>
    <w:uiPriority w:val="47"/>
    <w:rsid w:val="00127C54"/>
    <w:pPr>
      <w:spacing w:after="0" w:line="240" w:lineRule="auto"/>
    </w:pPr>
    <w:rPr>
      <w:rFonts w:eastAsiaTheme="minorHAnsi"/>
      <w:lang w:eastAsia="en-US"/>
    </w:rPr>
    <w:tblPr>
      <w:tblStyleRowBandSize w:val="1"/>
      <w:tblStyleColBandSize w:val="1"/>
      <w:tblBorders>
        <w:top w:val="single" w:color="FABF8F" w:themeColor="accent6" w:themeTint="99" w:sz="2" w:space="0"/>
        <w:bottom w:val="single" w:color="FABF8F" w:themeColor="accent6" w:themeTint="99" w:sz="2" w:space="0"/>
        <w:insideH w:val="single" w:color="FABF8F" w:themeColor="accent6" w:themeTint="99" w:sz="2" w:space="0"/>
        <w:insideV w:val="single" w:color="FABF8F" w:themeColor="accent6" w:themeTint="99" w:sz="2" w:space="0"/>
      </w:tblBorders>
    </w:tblPr>
    <w:tblStylePr w:type="firstRow">
      <w:rPr>
        <w:b/>
        <w:bCs/>
      </w:rPr>
      <w:tblPr/>
      <w:tcPr>
        <w:tcBorders>
          <w:top w:val="nil"/>
          <w:bottom w:val="single" w:color="FABF8F" w:themeColor="accent6" w:themeTint="99" w:sz="12" w:space="0"/>
          <w:insideH w:val="nil"/>
          <w:insideV w:val="nil"/>
        </w:tcBorders>
        <w:shd w:val="clear" w:color="auto" w:fill="FFFFFF" w:themeFill="background1"/>
      </w:tcPr>
    </w:tblStylePr>
    <w:tblStylePr w:type="lastRow">
      <w:rPr>
        <w:b/>
        <w:bCs/>
      </w:rPr>
      <w:tblPr/>
      <w:tcPr>
        <w:tcBorders>
          <w:top w:val="double" w:color="FABF8F" w:themeColor="accent6"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1clara-nfasis3">
    <w:name w:val="Grid Table 1 Light Accent 3"/>
    <w:basedOn w:val="Tablanormal"/>
    <w:uiPriority w:val="46"/>
    <w:rsid w:val="001B08E7"/>
    <w:pPr>
      <w:spacing w:after="0" w:line="240" w:lineRule="auto"/>
    </w:pPr>
    <w:rPr>
      <w:rFonts w:ascii="Calibri" w:hAnsi="Calibri" w:eastAsia="Calibri" w:cs="Calibri"/>
      <w:sz w:val="24"/>
      <w:szCs w:val="24"/>
      <w:lang w:eastAsia="es-ES_tradnl"/>
    </w:rPr>
    <w:tblPr>
      <w:tblStyleRowBandSize w:val="1"/>
      <w:tblStyleColBandSize w:val="1"/>
      <w:tblBorders>
        <w:top w:val="single" w:color="D6E3BC" w:themeColor="accent3" w:themeTint="66" w:sz="4" w:space="0"/>
        <w:left w:val="single" w:color="D6E3BC" w:themeColor="accent3" w:themeTint="66" w:sz="4" w:space="0"/>
        <w:bottom w:val="single" w:color="D6E3BC" w:themeColor="accent3" w:themeTint="66" w:sz="4" w:space="0"/>
        <w:right w:val="single" w:color="D6E3BC" w:themeColor="accent3" w:themeTint="66" w:sz="4" w:space="0"/>
        <w:insideH w:val="single" w:color="D6E3BC" w:themeColor="accent3" w:themeTint="66" w:sz="4" w:space="0"/>
        <w:insideV w:val="single" w:color="D6E3BC" w:themeColor="accent3" w:themeTint="66" w:sz="4" w:space="0"/>
      </w:tblBorders>
    </w:tblPr>
    <w:tblStylePr w:type="firstRow">
      <w:rPr>
        <w:b/>
        <w:bCs/>
      </w:rPr>
      <w:tblPr/>
      <w:tcPr>
        <w:tcBorders>
          <w:bottom w:val="single" w:color="C2D69B" w:themeColor="accent3" w:themeTint="99" w:sz="12" w:space="0"/>
        </w:tcBorders>
      </w:tcPr>
    </w:tblStylePr>
    <w:tblStylePr w:type="lastRow">
      <w:rPr>
        <w:b/>
        <w:bCs/>
      </w:rPr>
      <w:tblPr/>
      <w:tcPr>
        <w:tcBorders>
          <w:top w:val="double" w:color="C2D69B" w:themeColor="accent3" w:themeTint="99" w:sz="2" w:space="0"/>
        </w:tcBorders>
      </w:tcPr>
    </w:tblStylePr>
    <w:tblStylePr w:type="firstCol">
      <w:rPr>
        <w:b/>
        <w:bCs/>
      </w:rPr>
    </w:tblStylePr>
    <w:tblStylePr w:type="lastCol">
      <w:rPr>
        <w:b/>
        <w:bCs/>
      </w:rPr>
    </w:tblStylePr>
  </w:style>
  <w:style w:type="paragraph" w:styleId="Titulo1" w:customStyle="1">
    <w:name w:val="Titulo1"/>
    <w:basedOn w:val="Ttulo"/>
    <w:link w:val="Titulo1Car"/>
    <w:qFormat/>
    <w:rsid w:val="00E433A1"/>
    <w:pPr>
      <w:numPr>
        <w:numId w:val="31"/>
      </w:numPr>
    </w:pPr>
    <w:rPr>
      <w:rFonts w:cs="Arial"/>
      <w:szCs w:val="22"/>
    </w:rPr>
  </w:style>
  <w:style w:type="character" w:styleId="Titulo1Car" w:customStyle="1">
    <w:name w:val="Titulo1 Car"/>
    <w:basedOn w:val="TtuloCar"/>
    <w:link w:val="Titulo1"/>
    <w:rsid w:val="00E433A1"/>
    <w:rPr>
      <w:rFonts w:ascii="Arial" w:hAnsi="Arial" w:eastAsia="Calibri" w:cs="Arial"/>
      <w:b/>
      <w:szCs w:val="72"/>
      <w:lang w:eastAsia="es-ES"/>
    </w:rPr>
  </w:style>
  <w:style w:type="paragraph" w:styleId="1" w:customStyle="1">
    <w:name w:val="1"/>
    <w:basedOn w:val="Titulo1"/>
    <w:link w:val="1Car"/>
    <w:rsid w:val="00BC6330"/>
    <w:pPr>
      <w:numPr>
        <w:numId w:val="32"/>
      </w:numPr>
    </w:pPr>
    <w:rPr>
      <w:rFonts w:ascii="Times New Roman" w:hAnsi="Times New Roman" w:cs="Times New Roman"/>
      <w:sz w:val="20"/>
      <w:szCs w:val="20"/>
    </w:rPr>
  </w:style>
  <w:style w:type="paragraph" w:styleId="2" w:customStyle="1">
    <w:name w:val="2"/>
    <w:basedOn w:val="Ttulo1"/>
    <w:link w:val="2Car"/>
    <w:rsid w:val="00BC6330"/>
    <w:pPr>
      <w:numPr>
        <w:ilvl w:val="1"/>
        <w:numId w:val="32"/>
      </w:numPr>
    </w:pPr>
  </w:style>
  <w:style w:type="character" w:styleId="1Car" w:customStyle="1">
    <w:name w:val="1 Car"/>
    <w:basedOn w:val="Titulo1Car"/>
    <w:link w:val="1"/>
    <w:rsid w:val="00BC6330"/>
    <w:rPr>
      <w:rFonts w:ascii="Times New Roman" w:hAnsi="Times New Roman" w:eastAsia="Calibri" w:cs="Times New Roman"/>
      <w:b/>
      <w:sz w:val="20"/>
      <w:szCs w:val="20"/>
      <w:lang w:eastAsia="es-ES"/>
    </w:rPr>
  </w:style>
  <w:style w:type="character" w:styleId="2Car" w:customStyle="1">
    <w:name w:val="2 Car"/>
    <w:basedOn w:val="Ttulo1Car"/>
    <w:link w:val="2"/>
    <w:rsid w:val="00BC6330"/>
    <w:rPr>
      <w:rFonts w:ascii="Times New Roman" w:hAnsi="Times New Roman" w:eastAsia="Calibri" w:cs="Calibri"/>
      <w:b/>
      <w:bCs/>
      <w:sz w:val="20"/>
      <w:szCs w:val="20"/>
      <w:lang w:eastAsia="es-ES"/>
    </w:rPr>
  </w:style>
  <w:style w:type="paragraph" w:styleId="01" w:customStyle="1">
    <w:name w:val="01"/>
    <w:basedOn w:val="1"/>
    <w:link w:val="01Car"/>
    <w:qFormat/>
    <w:rsid w:val="00B95CB4"/>
    <w:pPr>
      <w:numPr>
        <w:numId w:val="54"/>
      </w:numPr>
    </w:pPr>
  </w:style>
  <w:style w:type="paragraph" w:styleId="02" w:customStyle="1">
    <w:name w:val="02"/>
    <w:basedOn w:val="2"/>
    <w:link w:val="02Car"/>
    <w:qFormat/>
    <w:rsid w:val="00A33AB3"/>
    <w:pPr>
      <w:numPr>
        <w:numId w:val="54"/>
      </w:numPr>
      <w:jc w:val="left"/>
    </w:pPr>
  </w:style>
  <w:style w:type="character" w:styleId="01Car" w:customStyle="1">
    <w:name w:val="01 Car"/>
    <w:basedOn w:val="1Car"/>
    <w:link w:val="01"/>
    <w:rsid w:val="00B95CB4"/>
    <w:rPr>
      <w:rFonts w:ascii="Times New Roman" w:hAnsi="Times New Roman" w:eastAsia="Calibri" w:cs="Times New Roman"/>
      <w:b/>
      <w:sz w:val="20"/>
      <w:szCs w:val="20"/>
      <w:lang w:eastAsia="es-ES"/>
    </w:rPr>
  </w:style>
  <w:style w:type="paragraph" w:styleId="03" w:customStyle="1">
    <w:name w:val="03"/>
    <w:basedOn w:val="Ttulo2"/>
    <w:link w:val="03Car"/>
    <w:qFormat/>
    <w:rsid w:val="00002D33"/>
  </w:style>
  <w:style w:type="character" w:styleId="02Car" w:customStyle="1">
    <w:name w:val="02 Car"/>
    <w:basedOn w:val="2Car"/>
    <w:link w:val="02"/>
    <w:rsid w:val="00A33AB3"/>
    <w:rPr>
      <w:rFonts w:ascii="Times New Roman" w:hAnsi="Times New Roman" w:eastAsia="Calibri" w:cs="Calibri"/>
      <w:b/>
      <w:bCs/>
      <w:sz w:val="20"/>
      <w:szCs w:val="20"/>
      <w:lang w:eastAsia="es-ES"/>
    </w:rPr>
  </w:style>
  <w:style w:type="character" w:styleId="03Car" w:customStyle="1">
    <w:name w:val="03 Car"/>
    <w:basedOn w:val="Ttulo2Car"/>
    <w:link w:val="03"/>
    <w:rsid w:val="00002D33"/>
    <w:rPr>
      <w:rFonts w:ascii="Times New Roman" w:hAnsi="Times New Roman" w:eastAsia="Arial" w:cs="Times New Roman"/>
      <w:b/>
      <w:color w:val="000000" w:themeColor="text1"/>
      <w:sz w:val="20"/>
      <w:szCs w:val="20"/>
      <w:bdr w:val="none" w:color="auto" w:sz="0" w:space="0" w:frame="1"/>
      <w:lang w:val="en-US"/>
    </w:rPr>
  </w:style>
  <w:style w:type="paragraph" w:styleId="OrganigramaUAERMV" w:customStyle="1">
    <w:name w:val="Organigrama UAERMV"/>
    <w:basedOn w:val="Normal"/>
    <w:link w:val="OrganigramaUAERMVCar"/>
    <w:qFormat/>
    <w:rsid w:val="006668E2"/>
    <w:pPr>
      <w:spacing w:line="276" w:lineRule="auto"/>
      <w:jc w:val="center"/>
    </w:pPr>
    <w:rPr>
      <w:rFonts w:ascii="Times New Roman" w:hAnsi="Times New Roman"/>
      <w:noProof/>
      <w:sz w:val="20"/>
      <w:shd w:val="clear" w:color="auto" w:fill="E6E6E6"/>
    </w:rPr>
  </w:style>
  <w:style w:type="character" w:styleId="OrganigramaUAERMVCar" w:customStyle="1">
    <w:name w:val="Organigrama UAERMV Car"/>
    <w:basedOn w:val="Fuentedeprrafopredeter"/>
    <w:link w:val="OrganigramaUAERMV"/>
    <w:rsid w:val="006668E2"/>
    <w:rPr>
      <w:rFonts w:ascii="Times New Roman" w:hAnsi="Times New Roman" w:eastAsia="Times New Roman" w:cs="Times New Roman"/>
      <w:noProof/>
      <w:sz w:val="20"/>
      <w:szCs w:val="20"/>
    </w:rPr>
  </w:style>
  <w:style w:type="paragraph" w:styleId="04Ilustracin" w:customStyle="1">
    <w:name w:val="04 Ilustración"/>
    <w:basedOn w:val="Descripcin"/>
    <w:link w:val="04IlustracinCar"/>
    <w:qFormat/>
    <w:rsid w:val="00F77E94"/>
    <w:pPr>
      <w:jc w:val="center"/>
    </w:pPr>
    <w:rPr>
      <w:rFonts w:ascii="Times New Roman" w:hAnsi="Times New Roman"/>
      <w:bCs w:val="0"/>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styleId="04IlustracinCar" w:customStyle="1">
    <w:name w:val="04 Ilustración Car"/>
    <w:basedOn w:val="DescripcinCar"/>
    <w:link w:val="04Ilustracin"/>
    <w:rsid w:val="00F77E94"/>
    <w:rPr>
      <w:rFonts w:ascii="Times New Roman" w:hAnsi="Times New Roman" w:eastAsia="Times New Roman" w:cs="Times New Roman"/>
      <w:b/>
      <w:bCs w:val="0"/>
      <w:color w:val="000000" w:themeColor="text1"/>
      <w:sz w:val="16"/>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05Tabla" w:customStyle="1">
    <w:name w:val="05 Tabla"/>
    <w:basedOn w:val="04Ilustracin"/>
    <w:link w:val="05TablaCar"/>
    <w:qFormat/>
    <w:rsid w:val="00F32345"/>
  </w:style>
  <w:style w:type="character" w:styleId="05TablaCar" w:customStyle="1">
    <w:name w:val="05 Tabla Car"/>
    <w:basedOn w:val="04IlustracinCar"/>
    <w:link w:val="05Tabla"/>
    <w:rsid w:val="00F32345"/>
    <w:rPr>
      <w:rFonts w:ascii="Times New Roman" w:hAnsi="Times New Roman" w:eastAsia="Times New Roman" w:cs="Times New Roman"/>
      <w:b/>
      <w:bCs w:val="0"/>
      <w:color w:val="000000" w:themeColor="text1"/>
      <w:sz w:val="16"/>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06Grafica" w:customStyle="1">
    <w:name w:val="06 Grafica"/>
    <w:basedOn w:val="Normal"/>
    <w:link w:val="06GraficaCar"/>
    <w:qFormat/>
    <w:rsid w:val="00CE3BEA"/>
    <w:pPr>
      <w:shd w:val="clear" w:color="auto" w:fill="FFFFFF" w:themeFill="background1"/>
      <w:spacing w:line="276" w:lineRule="auto"/>
      <w:jc w:val="center"/>
    </w:pPr>
    <w:rPr>
      <w:rFonts w:ascii="Times New Roman" w:hAnsi="Times New Roman"/>
      <w:b/>
      <w:noProof/>
      <w:sz w:val="18"/>
    </w:rPr>
  </w:style>
  <w:style w:type="character" w:styleId="06GraficaCar" w:customStyle="1">
    <w:name w:val="06 Grafica Car"/>
    <w:basedOn w:val="Fuentedeprrafopredeter"/>
    <w:link w:val="06Grafica"/>
    <w:rsid w:val="00CE3BEA"/>
    <w:rPr>
      <w:rFonts w:ascii="Times New Roman" w:hAnsi="Times New Roman" w:eastAsia="Times New Roman" w:cs="Times New Roman"/>
      <w:b/>
      <w:noProof/>
      <w:sz w:val="18"/>
      <w:szCs w:val="20"/>
      <w:shd w:val="clear" w:color="auto" w:fill="FFFFFF" w:themeFill="background1"/>
    </w:rPr>
  </w:style>
  <w:style w:type="paragraph" w:styleId="Estilo7" w:customStyle="1">
    <w:name w:val="Estilo7"/>
    <w:basedOn w:val="LO-Normal"/>
    <w:link w:val="Estilo7Car"/>
    <w:qFormat/>
    <w:rsid w:val="00B11969"/>
    <w:pPr>
      <w:spacing w:line="240" w:lineRule="atLeast"/>
      <w:ind w:firstLine="567"/>
    </w:pPr>
    <w:rPr>
      <w:szCs w:val="20"/>
    </w:rPr>
  </w:style>
  <w:style w:type="character" w:styleId="Estilo7Car" w:customStyle="1">
    <w:name w:val="Estilo7 Car"/>
    <w:basedOn w:val="DefaultCar"/>
    <w:link w:val="Estilo7"/>
    <w:rsid w:val="00B11969"/>
    <w:rPr>
      <w:rFonts w:ascii="Times New Roman" w:hAnsi="Times New Roman" w:eastAsia="Calibri" w:cs="Times New Roman"/>
      <w:color w:val="000000"/>
      <w:sz w:val="20"/>
      <w:szCs w:val="20"/>
      <w:shd w:val="clear" w:color="auto" w:fill="FFFFF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86280">
      <w:bodyDiv w:val="1"/>
      <w:marLeft w:val="0"/>
      <w:marRight w:val="0"/>
      <w:marTop w:val="0"/>
      <w:marBottom w:val="0"/>
      <w:divBdr>
        <w:top w:val="none" w:sz="0" w:space="0" w:color="auto"/>
        <w:left w:val="none" w:sz="0" w:space="0" w:color="auto"/>
        <w:bottom w:val="none" w:sz="0" w:space="0" w:color="auto"/>
        <w:right w:val="none" w:sz="0" w:space="0" w:color="auto"/>
      </w:divBdr>
    </w:div>
    <w:div w:id="23680358">
      <w:bodyDiv w:val="1"/>
      <w:marLeft w:val="0"/>
      <w:marRight w:val="0"/>
      <w:marTop w:val="0"/>
      <w:marBottom w:val="0"/>
      <w:divBdr>
        <w:top w:val="none" w:sz="0" w:space="0" w:color="auto"/>
        <w:left w:val="none" w:sz="0" w:space="0" w:color="auto"/>
        <w:bottom w:val="none" w:sz="0" w:space="0" w:color="auto"/>
        <w:right w:val="none" w:sz="0" w:space="0" w:color="auto"/>
      </w:divBdr>
    </w:div>
    <w:div w:id="63991524">
      <w:bodyDiv w:val="1"/>
      <w:marLeft w:val="0"/>
      <w:marRight w:val="0"/>
      <w:marTop w:val="0"/>
      <w:marBottom w:val="0"/>
      <w:divBdr>
        <w:top w:val="none" w:sz="0" w:space="0" w:color="auto"/>
        <w:left w:val="none" w:sz="0" w:space="0" w:color="auto"/>
        <w:bottom w:val="none" w:sz="0" w:space="0" w:color="auto"/>
        <w:right w:val="none" w:sz="0" w:space="0" w:color="auto"/>
      </w:divBdr>
    </w:div>
    <w:div w:id="65882609">
      <w:bodyDiv w:val="1"/>
      <w:marLeft w:val="0"/>
      <w:marRight w:val="0"/>
      <w:marTop w:val="0"/>
      <w:marBottom w:val="0"/>
      <w:divBdr>
        <w:top w:val="none" w:sz="0" w:space="0" w:color="auto"/>
        <w:left w:val="none" w:sz="0" w:space="0" w:color="auto"/>
        <w:bottom w:val="none" w:sz="0" w:space="0" w:color="auto"/>
        <w:right w:val="none" w:sz="0" w:space="0" w:color="auto"/>
      </w:divBdr>
    </w:div>
    <w:div w:id="102966310">
      <w:bodyDiv w:val="1"/>
      <w:marLeft w:val="0"/>
      <w:marRight w:val="0"/>
      <w:marTop w:val="0"/>
      <w:marBottom w:val="0"/>
      <w:divBdr>
        <w:top w:val="none" w:sz="0" w:space="0" w:color="auto"/>
        <w:left w:val="none" w:sz="0" w:space="0" w:color="auto"/>
        <w:bottom w:val="none" w:sz="0" w:space="0" w:color="auto"/>
        <w:right w:val="none" w:sz="0" w:space="0" w:color="auto"/>
      </w:divBdr>
    </w:div>
    <w:div w:id="284704032">
      <w:bodyDiv w:val="1"/>
      <w:marLeft w:val="0"/>
      <w:marRight w:val="0"/>
      <w:marTop w:val="0"/>
      <w:marBottom w:val="0"/>
      <w:divBdr>
        <w:top w:val="none" w:sz="0" w:space="0" w:color="auto"/>
        <w:left w:val="none" w:sz="0" w:space="0" w:color="auto"/>
        <w:bottom w:val="none" w:sz="0" w:space="0" w:color="auto"/>
        <w:right w:val="none" w:sz="0" w:space="0" w:color="auto"/>
      </w:divBdr>
      <w:divsChild>
        <w:div w:id="415786865">
          <w:marLeft w:val="0"/>
          <w:marRight w:val="0"/>
          <w:marTop w:val="0"/>
          <w:marBottom w:val="0"/>
          <w:divBdr>
            <w:top w:val="none" w:sz="0" w:space="0" w:color="auto"/>
            <w:left w:val="none" w:sz="0" w:space="0" w:color="auto"/>
            <w:bottom w:val="none" w:sz="0" w:space="0" w:color="auto"/>
            <w:right w:val="none" w:sz="0" w:space="0" w:color="auto"/>
          </w:divBdr>
        </w:div>
        <w:div w:id="1600679848">
          <w:marLeft w:val="0"/>
          <w:marRight w:val="0"/>
          <w:marTop w:val="0"/>
          <w:marBottom w:val="0"/>
          <w:divBdr>
            <w:top w:val="none" w:sz="0" w:space="0" w:color="auto"/>
            <w:left w:val="none" w:sz="0" w:space="0" w:color="auto"/>
            <w:bottom w:val="none" w:sz="0" w:space="0" w:color="auto"/>
            <w:right w:val="none" w:sz="0" w:space="0" w:color="auto"/>
          </w:divBdr>
        </w:div>
      </w:divsChild>
    </w:div>
    <w:div w:id="312102195">
      <w:bodyDiv w:val="1"/>
      <w:marLeft w:val="0"/>
      <w:marRight w:val="0"/>
      <w:marTop w:val="0"/>
      <w:marBottom w:val="0"/>
      <w:divBdr>
        <w:top w:val="none" w:sz="0" w:space="0" w:color="auto"/>
        <w:left w:val="none" w:sz="0" w:space="0" w:color="auto"/>
        <w:bottom w:val="none" w:sz="0" w:space="0" w:color="auto"/>
        <w:right w:val="none" w:sz="0" w:space="0" w:color="auto"/>
      </w:divBdr>
    </w:div>
    <w:div w:id="329598881">
      <w:bodyDiv w:val="1"/>
      <w:marLeft w:val="0"/>
      <w:marRight w:val="0"/>
      <w:marTop w:val="0"/>
      <w:marBottom w:val="0"/>
      <w:divBdr>
        <w:top w:val="none" w:sz="0" w:space="0" w:color="auto"/>
        <w:left w:val="none" w:sz="0" w:space="0" w:color="auto"/>
        <w:bottom w:val="none" w:sz="0" w:space="0" w:color="auto"/>
        <w:right w:val="none" w:sz="0" w:space="0" w:color="auto"/>
      </w:divBdr>
    </w:div>
    <w:div w:id="333722425">
      <w:bodyDiv w:val="1"/>
      <w:marLeft w:val="0"/>
      <w:marRight w:val="0"/>
      <w:marTop w:val="0"/>
      <w:marBottom w:val="0"/>
      <w:divBdr>
        <w:top w:val="none" w:sz="0" w:space="0" w:color="auto"/>
        <w:left w:val="none" w:sz="0" w:space="0" w:color="auto"/>
        <w:bottom w:val="none" w:sz="0" w:space="0" w:color="auto"/>
        <w:right w:val="none" w:sz="0" w:space="0" w:color="auto"/>
      </w:divBdr>
    </w:div>
    <w:div w:id="347294569">
      <w:bodyDiv w:val="1"/>
      <w:marLeft w:val="0"/>
      <w:marRight w:val="0"/>
      <w:marTop w:val="0"/>
      <w:marBottom w:val="0"/>
      <w:divBdr>
        <w:top w:val="none" w:sz="0" w:space="0" w:color="auto"/>
        <w:left w:val="none" w:sz="0" w:space="0" w:color="auto"/>
        <w:bottom w:val="none" w:sz="0" w:space="0" w:color="auto"/>
        <w:right w:val="none" w:sz="0" w:space="0" w:color="auto"/>
      </w:divBdr>
    </w:div>
    <w:div w:id="348455153">
      <w:bodyDiv w:val="1"/>
      <w:marLeft w:val="0"/>
      <w:marRight w:val="0"/>
      <w:marTop w:val="0"/>
      <w:marBottom w:val="0"/>
      <w:divBdr>
        <w:top w:val="none" w:sz="0" w:space="0" w:color="auto"/>
        <w:left w:val="none" w:sz="0" w:space="0" w:color="auto"/>
        <w:bottom w:val="none" w:sz="0" w:space="0" w:color="auto"/>
        <w:right w:val="none" w:sz="0" w:space="0" w:color="auto"/>
      </w:divBdr>
    </w:div>
    <w:div w:id="383676682">
      <w:bodyDiv w:val="1"/>
      <w:marLeft w:val="0"/>
      <w:marRight w:val="0"/>
      <w:marTop w:val="0"/>
      <w:marBottom w:val="0"/>
      <w:divBdr>
        <w:top w:val="none" w:sz="0" w:space="0" w:color="auto"/>
        <w:left w:val="none" w:sz="0" w:space="0" w:color="auto"/>
        <w:bottom w:val="none" w:sz="0" w:space="0" w:color="auto"/>
        <w:right w:val="none" w:sz="0" w:space="0" w:color="auto"/>
      </w:divBdr>
    </w:div>
    <w:div w:id="425921983">
      <w:bodyDiv w:val="1"/>
      <w:marLeft w:val="0"/>
      <w:marRight w:val="0"/>
      <w:marTop w:val="0"/>
      <w:marBottom w:val="0"/>
      <w:divBdr>
        <w:top w:val="none" w:sz="0" w:space="0" w:color="auto"/>
        <w:left w:val="none" w:sz="0" w:space="0" w:color="auto"/>
        <w:bottom w:val="none" w:sz="0" w:space="0" w:color="auto"/>
        <w:right w:val="none" w:sz="0" w:space="0" w:color="auto"/>
      </w:divBdr>
      <w:divsChild>
        <w:div w:id="1666517887">
          <w:marLeft w:val="0"/>
          <w:marRight w:val="0"/>
          <w:marTop w:val="0"/>
          <w:marBottom w:val="0"/>
          <w:divBdr>
            <w:top w:val="none" w:sz="0" w:space="0" w:color="auto"/>
            <w:left w:val="none" w:sz="0" w:space="0" w:color="auto"/>
            <w:bottom w:val="none" w:sz="0" w:space="0" w:color="auto"/>
            <w:right w:val="none" w:sz="0" w:space="0" w:color="auto"/>
          </w:divBdr>
        </w:div>
      </w:divsChild>
    </w:div>
    <w:div w:id="433476343">
      <w:bodyDiv w:val="1"/>
      <w:marLeft w:val="0"/>
      <w:marRight w:val="0"/>
      <w:marTop w:val="0"/>
      <w:marBottom w:val="0"/>
      <w:divBdr>
        <w:top w:val="none" w:sz="0" w:space="0" w:color="auto"/>
        <w:left w:val="none" w:sz="0" w:space="0" w:color="auto"/>
        <w:bottom w:val="none" w:sz="0" w:space="0" w:color="auto"/>
        <w:right w:val="none" w:sz="0" w:space="0" w:color="auto"/>
      </w:divBdr>
    </w:div>
    <w:div w:id="473641742">
      <w:bodyDiv w:val="1"/>
      <w:marLeft w:val="0"/>
      <w:marRight w:val="0"/>
      <w:marTop w:val="0"/>
      <w:marBottom w:val="0"/>
      <w:divBdr>
        <w:top w:val="none" w:sz="0" w:space="0" w:color="auto"/>
        <w:left w:val="none" w:sz="0" w:space="0" w:color="auto"/>
        <w:bottom w:val="none" w:sz="0" w:space="0" w:color="auto"/>
        <w:right w:val="none" w:sz="0" w:space="0" w:color="auto"/>
      </w:divBdr>
    </w:div>
    <w:div w:id="515734149">
      <w:bodyDiv w:val="1"/>
      <w:marLeft w:val="0"/>
      <w:marRight w:val="0"/>
      <w:marTop w:val="0"/>
      <w:marBottom w:val="0"/>
      <w:divBdr>
        <w:top w:val="none" w:sz="0" w:space="0" w:color="auto"/>
        <w:left w:val="none" w:sz="0" w:space="0" w:color="auto"/>
        <w:bottom w:val="none" w:sz="0" w:space="0" w:color="auto"/>
        <w:right w:val="none" w:sz="0" w:space="0" w:color="auto"/>
      </w:divBdr>
    </w:div>
    <w:div w:id="518273809">
      <w:bodyDiv w:val="1"/>
      <w:marLeft w:val="0"/>
      <w:marRight w:val="0"/>
      <w:marTop w:val="0"/>
      <w:marBottom w:val="0"/>
      <w:divBdr>
        <w:top w:val="none" w:sz="0" w:space="0" w:color="auto"/>
        <w:left w:val="none" w:sz="0" w:space="0" w:color="auto"/>
        <w:bottom w:val="none" w:sz="0" w:space="0" w:color="auto"/>
        <w:right w:val="none" w:sz="0" w:space="0" w:color="auto"/>
      </w:divBdr>
    </w:div>
    <w:div w:id="530143367">
      <w:bodyDiv w:val="1"/>
      <w:marLeft w:val="0"/>
      <w:marRight w:val="0"/>
      <w:marTop w:val="0"/>
      <w:marBottom w:val="0"/>
      <w:divBdr>
        <w:top w:val="none" w:sz="0" w:space="0" w:color="auto"/>
        <w:left w:val="none" w:sz="0" w:space="0" w:color="auto"/>
        <w:bottom w:val="none" w:sz="0" w:space="0" w:color="auto"/>
        <w:right w:val="none" w:sz="0" w:space="0" w:color="auto"/>
      </w:divBdr>
    </w:div>
    <w:div w:id="533806499">
      <w:bodyDiv w:val="1"/>
      <w:marLeft w:val="0"/>
      <w:marRight w:val="0"/>
      <w:marTop w:val="0"/>
      <w:marBottom w:val="0"/>
      <w:divBdr>
        <w:top w:val="none" w:sz="0" w:space="0" w:color="auto"/>
        <w:left w:val="none" w:sz="0" w:space="0" w:color="auto"/>
        <w:bottom w:val="none" w:sz="0" w:space="0" w:color="auto"/>
        <w:right w:val="none" w:sz="0" w:space="0" w:color="auto"/>
      </w:divBdr>
    </w:div>
    <w:div w:id="537858605">
      <w:bodyDiv w:val="1"/>
      <w:marLeft w:val="0"/>
      <w:marRight w:val="0"/>
      <w:marTop w:val="0"/>
      <w:marBottom w:val="0"/>
      <w:divBdr>
        <w:top w:val="none" w:sz="0" w:space="0" w:color="auto"/>
        <w:left w:val="none" w:sz="0" w:space="0" w:color="auto"/>
        <w:bottom w:val="none" w:sz="0" w:space="0" w:color="auto"/>
        <w:right w:val="none" w:sz="0" w:space="0" w:color="auto"/>
      </w:divBdr>
      <w:divsChild>
        <w:div w:id="92895750">
          <w:marLeft w:val="0"/>
          <w:marRight w:val="0"/>
          <w:marTop w:val="0"/>
          <w:marBottom w:val="0"/>
          <w:divBdr>
            <w:top w:val="none" w:sz="0" w:space="0" w:color="auto"/>
            <w:left w:val="none" w:sz="0" w:space="0" w:color="auto"/>
            <w:bottom w:val="none" w:sz="0" w:space="0" w:color="auto"/>
            <w:right w:val="none" w:sz="0" w:space="0" w:color="auto"/>
          </w:divBdr>
        </w:div>
        <w:div w:id="722094569">
          <w:marLeft w:val="0"/>
          <w:marRight w:val="0"/>
          <w:marTop w:val="0"/>
          <w:marBottom w:val="0"/>
          <w:divBdr>
            <w:top w:val="none" w:sz="0" w:space="0" w:color="auto"/>
            <w:left w:val="none" w:sz="0" w:space="0" w:color="auto"/>
            <w:bottom w:val="none" w:sz="0" w:space="0" w:color="auto"/>
            <w:right w:val="none" w:sz="0" w:space="0" w:color="auto"/>
          </w:divBdr>
          <w:divsChild>
            <w:div w:id="2076733142">
              <w:marLeft w:val="0"/>
              <w:marRight w:val="0"/>
              <w:marTop w:val="0"/>
              <w:marBottom w:val="0"/>
              <w:divBdr>
                <w:top w:val="none" w:sz="0" w:space="0" w:color="auto"/>
                <w:left w:val="none" w:sz="0" w:space="0" w:color="auto"/>
                <w:bottom w:val="none" w:sz="0" w:space="0" w:color="auto"/>
                <w:right w:val="none" w:sz="0" w:space="0" w:color="auto"/>
              </w:divBdr>
            </w:div>
          </w:divsChild>
        </w:div>
        <w:div w:id="1547257008">
          <w:marLeft w:val="0"/>
          <w:marRight w:val="0"/>
          <w:marTop w:val="0"/>
          <w:marBottom w:val="0"/>
          <w:divBdr>
            <w:top w:val="none" w:sz="0" w:space="0" w:color="auto"/>
            <w:left w:val="none" w:sz="0" w:space="0" w:color="auto"/>
            <w:bottom w:val="none" w:sz="0" w:space="0" w:color="auto"/>
            <w:right w:val="none" w:sz="0" w:space="0" w:color="auto"/>
          </w:divBdr>
        </w:div>
      </w:divsChild>
    </w:div>
    <w:div w:id="557741123">
      <w:bodyDiv w:val="1"/>
      <w:marLeft w:val="0"/>
      <w:marRight w:val="0"/>
      <w:marTop w:val="0"/>
      <w:marBottom w:val="0"/>
      <w:divBdr>
        <w:top w:val="none" w:sz="0" w:space="0" w:color="auto"/>
        <w:left w:val="none" w:sz="0" w:space="0" w:color="auto"/>
        <w:bottom w:val="none" w:sz="0" w:space="0" w:color="auto"/>
        <w:right w:val="none" w:sz="0" w:space="0" w:color="auto"/>
      </w:divBdr>
    </w:div>
    <w:div w:id="592670397">
      <w:bodyDiv w:val="1"/>
      <w:marLeft w:val="0"/>
      <w:marRight w:val="0"/>
      <w:marTop w:val="0"/>
      <w:marBottom w:val="0"/>
      <w:divBdr>
        <w:top w:val="none" w:sz="0" w:space="0" w:color="auto"/>
        <w:left w:val="none" w:sz="0" w:space="0" w:color="auto"/>
        <w:bottom w:val="none" w:sz="0" w:space="0" w:color="auto"/>
        <w:right w:val="none" w:sz="0" w:space="0" w:color="auto"/>
      </w:divBdr>
    </w:div>
    <w:div w:id="634146578">
      <w:bodyDiv w:val="1"/>
      <w:marLeft w:val="0"/>
      <w:marRight w:val="0"/>
      <w:marTop w:val="0"/>
      <w:marBottom w:val="0"/>
      <w:divBdr>
        <w:top w:val="none" w:sz="0" w:space="0" w:color="auto"/>
        <w:left w:val="none" w:sz="0" w:space="0" w:color="auto"/>
        <w:bottom w:val="none" w:sz="0" w:space="0" w:color="auto"/>
        <w:right w:val="none" w:sz="0" w:space="0" w:color="auto"/>
      </w:divBdr>
    </w:div>
    <w:div w:id="639727303">
      <w:bodyDiv w:val="1"/>
      <w:marLeft w:val="0"/>
      <w:marRight w:val="0"/>
      <w:marTop w:val="0"/>
      <w:marBottom w:val="0"/>
      <w:divBdr>
        <w:top w:val="none" w:sz="0" w:space="0" w:color="auto"/>
        <w:left w:val="none" w:sz="0" w:space="0" w:color="auto"/>
        <w:bottom w:val="none" w:sz="0" w:space="0" w:color="auto"/>
        <w:right w:val="none" w:sz="0" w:space="0" w:color="auto"/>
      </w:divBdr>
    </w:div>
    <w:div w:id="654651614">
      <w:bodyDiv w:val="1"/>
      <w:marLeft w:val="0"/>
      <w:marRight w:val="0"/>
      <w:marTop w:val="0"/>
      <w:marBottom w:val="0"/>
      <w:divBdr>
        <w:top w:val="none" w:sz="0" w:space="0" w:color="auto"/>
        <w:left w:val="none" w:sz="0" w:space="0" w:color="auto"/>
        <w:bottom w:val="none" w:sz="0" w:space="0" w:color="auto"/>
        <w:right w:val="none" w:sz="0" w:space="0" w:color="auto"/>
      </w:divBdr>
    </w:div>
    <w:div w:id="655962888">
      <w:bodyDiv w:val="1"/>
      <w:marLeft w:val="0"/>
      <w:marRight w:val="0"/>
      <w:marTop w:val="0"/>
      <w:marBottom w:val="0"/>
      <w:divBdr>
        <w:top w:val="none" w:sz="0" w:space="0" w:color="auto"/>
        <w:left w:val="none" w:sz="0" w:space="0" w:color="auto"/>
        <w:bottom w:val="none" w:sz="0" w:space="0" w:color="auto"/>
        <w:right w:val="none" w:sz="0" w:space="0" w:color="auto"/>
      </w:divBdr>
    </w:div>
    <w:div w:id="662859209">
      <w:bodyDiv w:val="1"/>
      <w:marLeft w:val="0"/>
      <w:marRight w:val="0"/>
      <w:marTop w:val="0"/>
      <w:marBottom w:val="0"/>
      <w:divBdr>
        <w:top w:val="none" w:sz="0" w:space="0" w:color="auto"/>
        <w:left w:val="none" w:sz="0" w:space="0" w:color="auto"/>
        <w:bottom w:val="none" w:sz="0" w:space="0" w:color="auto"/>
        <w:right w:val="none" w:sz="0" w:space="0" w:color="auto"/>
      </w:divBdr>
    </w:div>
    <w:div w:id="665520724">
      <w:bodyDiv w:val="1"/>
      <w:marLeft w:val="0"/>
      <w:marRight w:val="0"/>
      <w:marTop w:val="0"/>
      <w:marBottom w:val="0"/>
      <w:divBdr>
        <w:top w:val="none" w:sz="0" w:space="0" w:color="auto"/>
        <w:left w:val="none" w:sz="0" w:space="0" w:color="auto"/>
        <w:bottom w:val="none" w:sz="0" w:space="0" w:color="auto"/>
        <w:right w:val="none" w:sz="0" w:space="0" w:color="auto"/>
      </w:divBdr>
    </w:div>
    <w:div w:id="674042351">
      <w:bodyDiv w:val="1"/>
      <w:marLeft w:val="0"/>
      <w:marRight w:val="0"/>
      <w:marTop w:val="0"/>
      <w:marBottom w:val="0"/>
      <w:divBdr>
        <w:top w:val="none" w:sz="0" w:space="0" w:color="auto"/>
        <w:left w:val="none" w:sz="0" w:space="0" w:color="auto"/>
        <w:bottom w:val="none" w:sz="0" w:space="0" w:color="auto"/>
        <w:right w:val="none" w:sz="0" w:space="0" w:color="auto"/>
      </w:divBdr>
    </w:div>
    <w:div w:id="690881901">
      <w:bodyDiv w:val="1"/>
      <w:marLeft w:val="0"/>
      <w:marRight w:val="0"/>
      <w:marTop w:val="0"/>
      <w:marBottom w:val="0"/>
      <w:divBdr>
        <w:top w:val="none" w:sz="0" w:space="0" w:color="auto"/>
        <w:left w:val="none" w:sz="0" w:space="0" w:color="auto"/>
        <w:bottom w:val="none" w:sz="0" w:space="0" w:color="auto"/>
        <w:right w:val="none" w:sz="0" w:space="0" w:color="auto"/>
      </w:divBdr>
    </w:div>
    <w:div w:id="700715034">
      <w:bodyDiv w:val="1"/>
      <w:marLeft w:val="0"/>
      <w:marRight w:val="0"/>
      <w:marTop w:val="0"/>
      <w:marBottom w:val="0"/>
      <w:divBdr>
        <w:top w:val="none" w:sz="0" w:space="0" w:color="auto"/>
        <w:left w:val="none" w:sz="0" w:space="0" w:color="auto"/>
        <w:bottom w:val="none" w:sz="0" w:space="0" w:color="auto"/>
        <w:right w:val="none" w:sz="0" w:space="0" w:color="auto"/>
      </w:divBdr>
    </w:div>
    <w:div w:id="717124788">
      <w:bodyDiv w:val="1"/>
      <w:marLeft w:val="0"/>
      <w:marRight w:val="0"/>
      <w:marTop w:val="0"/>
      <w:marBottom w:val="0"/>
      <w:divBdr>
        <w:top w:val="none" w:sz="0" w:space="0" w:color="auto"/>
        <w:left w:val="none" w:sz="0" w:space="0" w:color="auto"/>
        <w:bottom w:val="none" w:sz="0" w:space="0" w:color="auto"/>
        <w:right w:val="none" w:sz="0" w:space="0" w:color="auto"/>
      </w:divBdr>
    </w:div>
    <w:div w:id="719011862">
      <w:bodyDiv w:val="1"/>
      <w:marLeft w:val="0"/>
      <w:marRight w:val="0"/>
      <w:marTop w:val="0"/>
      <w:marBottom w:val="0"/>
      <w:divBdr>
        <w:top w:val="none" w:sz="0" w:space="0" w:color="auto"/>
        <w:left w:val="none" w:sz="0" w:space="0" w:color="auto"/>
        <w:bottom w:val="none" w:sz="0" w:space="0" w:color="auto"/>
        <w:right w:val="none" w:sz="0" w:space="0" w:color="auto"/>
      </w:divBdr>
    </w:div>
    <w:div w:id="744185071">
      <w:bodyDiv w:val="1"/>
      <w:marLeft w:val="0"/>
      <w:marRight w:val="0"/>
      <w:marTop w:val="0"/>
      <w:marBottom w:val="0"/>
      <w:divBdr>
        <w:top w:val="none" w:sz="0" w:space="0" w:color="auto"/>
        <w:left w:val="none" w:sz="0" w:space="0" w:color="auto"/>
        <w:bottom w:val="none" w:sz="0" w:space="0" w:color="auto"/>
        <w:right w:val="none" w:sz="0" w:space="0" w:color="auto"/>
      </w:divBdr>
    </w:div>
    <w:div w:id="751588085">
      <w:bodyDiv w:val="1"/>
      <w:marLeft w:val="0"/>
      <w:marRight w:val="0"/>
      <w:marTop w:val="0"/>
      <w:marBottom w:val="0"/>
      <w:divBdr>
        <w:top w:val="none" w:sz="0" w:space="0" w:color="auto"/>
        <w:left w:val="none" w:sz="0" w:space="0" w:color="auto"/>
        <w:bottom w:val="none" w:sz="0" w:space="0" w:color="auto"/>
        <w:right w:val="none" w:sz="0" w:space="0" w:color="auto"/>
      </w:divBdr>
    </w:div>
    <w:div w:id="803693015">
      <w:bodyDiv w:val="1"/>
      <w:marLeft w:val="0"/>
      <w:marRight w:val="0"/>
      <w:marTop w:val="0"/>
      <w:marBottom w:val="0"/>
      <w:divBdr>
        <w:top w:val="none" w:sz="0" w:space="0" w:color="auto"/>
        <w:left w:val="none" w:sz="0" w:space="0" w:color="auto"/>
        <w:bottom w:val="none" w:sz="0" w:space="0" w:color="auto"/>
        <w:right w:val="none" w:sz="0" w:space="0" w:color="auto"/>
      </w:divBdr>
    </w:div>
    <w:div w:id="805782659">
      <w:bodyDiv w:val="1"/>
      <w:marLeft w:val="0"/>
      <w:marRight w:val="0"/>
      <w:marTop w:val="0"/>
      <w:marBottom w:val="0"/>
      <w:divBdr>
        <w:top w:val="none" w:sz="0" w:space="0" w:color="auto"/>
        <w:left w:val="none" w:sz="0" w:space="0" w:color="auto"/>
        <w:bottom w:val="none" w:sz="0" w:space="0" w:color="auto"/>
        <w:right w:val="none" w:sz="0" w:space="0" w:color="auto"/>
      </w:divBdr>
    </w:div>
    <w:div w:id="813716336">
      <w:bodyDiv w:val="1"/>
      <w:marLeft w:val="0"/>
      <w:marRight w:val="0"/>
      <w:marTop w:val="0"/>
      <w:marBottom w:val="0"/>
      <w:divBdr>
        <w:top w:val="none" w:sz="0" w:space="0" w:color="auto"/>
        <w:left w:val="none" w:sz="0" w:space="0" w:color="auto"/>
        <w:bottom w:val="none" w:sz="0" w:space="0" w:color="auto"/>
        <w:right w:val="none" w:sz="0" w:space="0" w:color="auto"/>
      </w:divBdr>
    </w:div>
    <w:div w:id="836841576">
      <w:bodyDiv w:val="1"/>
      <w:marLeft w:val="0"/>
      <w:marRight w:val="0"/>
      <w:marTop w:val="0"/>
      <w:marBottom w:val="0"/>
      <w:divBdr>
        <w:top w:val="none" w:sz="0" w:space="0" w:color="auto"/>
        <w:left w:val="none" w:sz="0" w:space="0" w:color="auto"/>
        <w:bottom w:val="none" w:sz="0" w:space="0" w:color="auto"/>
        <w:right w:val="none" w:sz="0" w:space="0" w:color="auto"/>
      </w:divBdr>
    </w:div>
    <w:div w:id="846864469">
      <w:bodyDiv w:val="1"/>
      <w:marLeft w:val="0"/>
      <w:marRight w:val="0"/>
      <w:marTop w:val="0"/>
      <w:marBottom w:val="0"/>
      <w:divBdr>
        <w:top w:val="none" w:sz="0" w:space="0" w:color="auto"/>
        <w:left w:val="none" w:sz="0" w:space="0" w:color="auto"/>
        <w:bottom w:val="none" w:sz="0" w:space="0" w:color="auto"/>
        <w:right w:val="none" w:sz="0" w:space="0" w:color="auto"/>
      </w:divBdr>
    </w:div>
    <w:div w:id="855535673">
      <w:bodyDiv w:val="1"/>
      <w:marLeft w:val="0"/>
      <w:marRight w:val="0"/>
      <w:marTop w:val="0"/>
      <w:marBottom w:val="0"/>
      <w:divBdr>
        <w:top w:val="none" w:sz="0" w:space="0" w:color="auto"/>
        <w:left w:val="none" w:sz="0" w:space="0" w:color="auto"/>
        <w:bottom w:val="none" w:sz="0" w:space="0" w:color="auto"/>
        <w:right w:val="none" w:sz="0" w:space="0" w:color="auto"/>
      </w:divBdr>
    </w:div>
    <w:div w:id="862476410">
      <w:bodyDiv w:val="1"/>
      <w:marLeft w:val="0"/>
      <w:marRight w:val="0"/>
      <w:marTop w:val="0"/>
      <w:marBottom w:val="0"/>
      <w:divBdr>
        <w:top w:val="none" w:sz="0" w:space="0" w:color="auto"/>
        <w:left w:val="none" w:sz="0" w:space="0" w:color="auto"/>
        <w:bottom w:val="none" w:sz="0" w:space="0" w:color="auto"/>
        <w:right w:val="none" w:sz="0" w:space="0" w:color="auto"/>
      </w:divBdr>
      <w:divsChild>
        <w:div w:id="166210271">
          <w:marLeft w:val="0"/>
          <w:marRight w:val="0"/>
          <w:marTop w:val="0"/>
          <w:marBottom w:val="0"/>
          <w:divBdr>
            <w:top w:val="none" w:sz="0" w:space="0" w:color="auto"/>
            <w:left w:val="none" w:sz="0" w:space="0" w:color="auto"/>
            <w:bottom w:val="none" w:sz="0" w:space="0" w:color="auto"/>
            <w:right w:val="none" w:sz="0" w:space="0" w:color="auto"/>
          </w:divBdr>
        </w:div>
        <w:div w:id="611207132">
          <w:marLeft w:val="0"/>
          <w:marRight w:val="0"/>
          <w:marTop w:val="0"/>
          <w:marBottom w:val="0"/>
          <w:divBdr>
            <w:top w:val="none" w:sz="0" w:space="0" w:color="auto"/>
            <w:left w:val="none" w:sz="0" w:space="0" w:color="auto"/>
            <w:bottom w:val="none" w:sz="0" w:space="0" w:color="auto"/>
            <w:right w:val="none" w:sz="0" w:space="0" w:color="auto"/>
          </w:divBdr>
        </w:div>
        <w:div w:id="1880972048">
          <w:marLeft w:val="0"/>
          <w:marRight w:val="0"/>
          <w:marTop w:val="0"/>
          <w:marBottom w:val="0"/>
          <w:divBdr>
            <w:top w:val="none" w:sz="0" w:space="0" w:color="auto"/>
            <w:left w:val="none" w:sz="0" w:space="0" w:color="auto"/>
            <w:bottom w:val="none" w:sz="0" w:space="0" w:color="auto"/>
            <w:right w:val="none" w:sz="0" w:space="0" w:color="auto"/>
          </w:divBdr>
        </w:div>
      </w:divsChild>
    </w:div>
    <w:div w:id="897858905">
      <w:bodyDiv w:val="1"/>
      <w:marLeft w:val="0"/>
      <w:marRight w:val="0"/>
      <w:marTop w:val="0"/>
      <w:marBottom w:val="0"/>
      <w:divBdr>
        <w:top w:val="none" w:sz="0" w:space="0" w:color="auto"/>
        <w:left w:val="none" w:sz="0" w:space="0" w:color="auto"/>
        <w:bottom w:val="none" w:sz="0" w:space="0" w:color="auto"/>
        <w:right w:val="none" w:sz="0" w:space="0" w:color="auto"/>
      </w:divBdr>
    </w:div>
    <w:div w:id="904947592">
      <w:bodyDiv w:val="1"/>
      <w:marLeft w:val="0"/>
      <w:marRight w:val="0"/>
      <w:marTop w:val="0"/>
      <w:marBottom w:val="0"/>
      <w:divBdr>
        <w:top w:val="none" w:sz="0" w:space="0" w:color="auto"/>
        <w:left w:val="none" w:sz="0" w:space="0" w:color="auto"/>
        <w:bottom w:val="none" w:sz="0" w:space="0" w:color="auto"/>
        <w:right w:val="none" w:sz="0" w:space="0" w:color="auto"/>
      </w:divBdr>
    </w:div>
    <w:div w:id="920529312">
      <w:bodyDiv w:val="1"/>
      <w:marLeft w:val="0"/>
      <w:marRight w:val="0"/>
      <w:marTop w:val="0"/>
      <w:marBottom w:val="0"/>
      <w:divBdr>
        <w:top w:val="none" w:sz="0" w:space="0" w:color="auto"/>
        <w:left w:val="none" w:sz="0" w:space="0" w:color="auto"/>
        <w:bottom w:val="none" w:sz="0" w:space="0" w:color="auto"/>
        <w:right w:val="none" w:sz="0" w:space="0" w:color="auto"/>
      </w:divBdr>
    </w:div>
    <w:div w:id="926814888">
      <w:bodyDiv w:val="1"/>
      <w:marLeft w:val="0"/>
      <w:marRight w:val="0"/>
      <w:marTop w:val="0"/>
      <w:marBottom w:val="0"/>
      <w:divBdr>
        <w:top w:val="none" w:sz="0" w:space="0" w:color="auto"/>
        <w:left w:val="none" w:sz="0" w:space="0" w:color="auto"/>
        <w:bottom w:val="none" w:sz="0" w:space="0" w:color="auto"/>
        <w:right w:val="none" w:sz="0" w:space="0" w:color="auto"/>
      </w:divBdr>
    </w:div>
    <w:div w:id="950862122">
      <w:bodyDiv w:val="1"/>
      <w:marLeft w:val="0"/>
      <w:marRight w:val="0"/>
      <w:marTop w:val="0"/>
      <w:marBottom w:val="0"/>
      <w:divBdr>
        <w:top w:val="none" w:sz="0" w:space="0" w:color="auto"/>
        <w:left w:val="none" w:sz="0" w:space="0" w:color="auto"/>
        <w:bottom w:val="none" w:sz="0" w:space="0" w:color="auto"/>
        <w:right w:val="none" w:sz="0" w:space="0" w:color="auto"/>
      </w:divBdr>
    </w:div>
    <w:div w:id="958299214">
      <w:bodyDiv w:val="1"/>
      <w:marLeft w:val="0"/>
      <w:marRight w:val="0"/>
      <w:marTop w:val="0"/>
      <w:marBottom w:val="0"/>
      <w:divBdr>
        <w:top w:val="none" w:sz="0" w:space="0" w:color="auto"/>
        <w:left w:val="none" w:sz="0" w:space="0" w:color="auto"/>
        <w:bottom w:val="none" w:sz="0" w:space="0" w:color="auto"/>
        <w:right w:val="none" w:sz="0" w:space="0" w:color="auto"/>
      </w:divBdr>
    </w:div>
    <w:div w:id="961544851">
      <w:bodyDiv w:val="1"/>
      <w:marLeft w:val="0"/>
      <w:marRight w:val="0"/>
      <w:marTop w:val="0"/>
      <w:marBottom w:val="0"/>
      <w:divBdr>
        <w:top w:val="none" w:sz="0" w:space="0" w:color="auto"/>
        <w:left w:val="none" w:sz="0" w:space="0" w:color="auto"/>
        <w:bottom w:val="none" w:sz="0" w:space="0" w:color="auto"/>
        <w:right w:val="none" w:sz="0" w:space="0" w:color="auto"/>
      </w:divBdr>
      <w:divsChild>
        <w:div w:id="189923436">
          <w:marLeft w:val="0"/>
          <w:marRight w:val="0"/>
          <w:marTop w:val="0"/>
          <w:marBottom w:val="525"/>
          <w:divBdr>
            <w:top w:val="none" w:sz="0" w:space="0" w:color="auto"/>
            <w:left w:val="none" w:sz="0" w:space="0" w:color="auto"/>
            <w:bottom w:val="none" w:sz="0" w:space="0" w:color="auto"/>
            <w:right w:val="none" w:sz="0" w:space="0" w:color="auto"/>
          </w:divBdr>
          <w:divsChild>
            <w:div w:id="346251655">
              <w:marLeft w:val="0"/>
              <w:marRight w:val="0"/>
              <w:marTop w:val="0"/>
              <w:marBottom w:val="0"/>
              <w:divBdr>
                <w:top w:val="none" w:sz="0" w:space="0" w:color="auto"/>
                <w:left w:val="none" w:sz="0" w:space="0" w:color="auto"/>
                <w:bottom w:val="none" w:sz="0" w:space="0" w:color="auto"/>
                <w:right w:val="none" w:sz="0" w:space="0" w:color="auto"/>
              </w:divBdr>
              <w:divsChild>
                <w:div w:id="70984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524465">
      <w:bodyDiv w:val="1"/>
      <w:marLeft w:val="0"/>
      <w:marRight w:val="0"/>
      <w:marTop w:val="0"/>
      <w:marBottom w:val="0"/>
      <w:divBdr>
        <w:top w:val="none" w:sz="0" w:space="0" w:color="auto"/>
        <w:left w:val="none" w:sz="0" w:space="0" w:color="auto"/>
        <w:bottom w:val="none" w:sz="0" w:space="0" w:color="auto"/>
        <w:right w:val="none" w:sz="0" w:space="0" w:color="auto"/>
      </w:divBdr>
    </w:div>
    <w:div w:id="1011370708">
      <w:bodyDiv w:val="1"/>
      <w:marLeft w:val="0"/>
      <w:marRight w:val="0"/>
      <w:marTop w:val="0"/>
      <w:marBottom w:val="0"/>
      <w:divBdr>
        <w:top w:val="none" w:sz="0" w:space="0" w:color="auto"/>
        <w:left w:val="none" w:sz="0" w:space="0" w:color="auto"/>
        <w:bottom w:val="none" w:sz="0" w:space="0" w:color="auto"/>
        <w:right w:val="none" w:sz="0" w:space="0" w:color="auto"/>
      </w:divBdr>
    </w:div>
    <w:div w:id="1012417838">
      <w:bodyDiv w:val="1"/>
      <w:marLeft w:val="0"/>
      <w:marRight w:val="0"/>
      <w:marTop w:val="0"/>
      <w:marBottom w:val="0"/>
      <w:divBdr>
        <w:top w:val="none" w:sz="0" w:space="0" w:color="auto"/>
        <w:left w:val="none" w:sz="0" w:space="0" w:color="auto"/>
        <w:bottom w:val="none" w:sz="0" w:space="0" w:color="auto"/>
        <w:right w:val="none" w:sz="0" w:space="0" w:color="auto"/>
      </w:divBdr>
    </w:div>
    <w:div w:id="1015963670">
      <w:bodyDiv w:val="1"/>
      <w:marLeft w:val="0"/>
      <w:marRight w:val="0"/>
      <w:marTop w:val="0"/>
      <w:marBottom w:val="0"/>
      <w:divBdr>
        <w:top w:val="none" w:sz="0" w:space="0" w:color="auto"/>
        <w:left w:val="none" w:sz="0" w:space="0" w:color="auto"/>
        <w:bottom w:val="none" w:sz="0" w:space="0" w:color="auto"/>
        <w:right w:val="none" w:sz="0" w:space="0" w:color="auto"/>
      </w:divBdr>
    </w:div>
    <w:div w:id="1017804426">
      <w:bodyDiv w:val="1"/>
      <w:marLeft w:val="0"/>
      <w:marRight w:val="0"/>
      <w:marTop w:val="0"/>
      <w:marBottom w:val="0"/>
      <w:divBdr>
        <w:top w:val="none" w:sz="0" w:space="0" w:color="auto"/>
        <w:left w:val="none" w:sz="0" w:space="0" w:color="auto"/>
        <w:bottom w:val="none" w:sz="0" w:space="0" w:color="auto"/>
        <w:right w:val="none" w:sz="0" w:space="0" w:color="auto"/>
      </w:divBdr>
    </w:div>
    <w:div w:id="1029261031">
      <w:bodyDiv w:val="1"/>
      <w:marLeft w:val="0"/>
      <w:marRight w:val="0"/>
      <w:marTop w:val="0"/>
      <w:marBottom w:val="0"/>
      <w:divBdr>
        <w:top w:val="none" w:sz="0" w:space="0" w:color="auto"/>
        <w:left w:val="none" w:sz="0" w:space="0" w:color="auto"/>
        <w:bottom w:val="none" w:sz="0" w:space="0" w:color="auto"/>
        <w:right w:val="none" w:sz="0" w:space="0" w:color="auto"/>
      </w:divBdr>
    </w:div>
    <w:div w:id="1029914995">
      <w:bodyDiv w:val="1"/>
      <w:marLeft w:val="0"/>
      <w:marRight w:val="0"/>
      <w:marTop w:val="0"/>
      <w:marBottom w:val="0"/>
      <w:divBdr>
        <w:top w:val="none" w:sz="0" w:space="0" w:color="auto"/>
        <w:left w:val="none" w:sz="0" w:space="0" w:color="auto"/>
        <w:bottom w:val="none" w:sz="0" w:space="0" w:color="auto"/>
        <w:right w:val="none" w:sz="0" w:space="0" w:color="auto"/>
      </w:divBdr>
    </w:div>
    <w:div w:id="1031299576">
      <w:bodyDiv w:val="1"/>
      <w:marLeft w:val="0"/>
      <w:marRight w:val="0"/>
      <w:marTop w:val="0"/>
      <w:marBottom w:val="0"/>
      <w:divBdr>
        <w:top w:val="none" w:sz="0" w:space="0" w:color="auto"/>
        <w:left w:val="none" w:sz="0" w:space="0" w:color="auto"/>
        <w:bottom w:val="none" w:sz="0" w:space="0" w:color="auto"/>
        <w:right w:val="none" w:sz="0" w:space="0" w:color="auto"/>
      </w:divBdr>
    </w:div>
    <w:div w:id="1039401308">
      <w:bodyDiv w:val="1"/>
      <w:marLeft w:val="0"/>
      <w:marRight w:val="0"/>
      <w:marTop w:val="0"/>
      <w:marBottom w:val="0"/>
      <w:divBdr>
        <w:top w:val="none" w:sz="0" w:space="0" w:color="auto"/>
        <w:left w:val="none" w:sz="0" w:space="0" w:color="auto"/>
        <w:bottom w:val="none" w:sz="0" w:space="0" w:color="auto"/>
        <w:right w:val="none" w:sz="0" w:space="0" w:color="auto"/>
      </w:divBdr>
    </w:div>
    <w:div w:id="1048457385">
      <w:bodyDiv w:val="1"/>
      <w:marLeft w:val="0"/>
      <w:marRight w:val="0"/>
      <w:marTop w:val="0"/>
      <w:marBottom w:val="0"/>
      <w:divBdr>
        <w:top w:val="none" w:sz="0" w:space="0" w:color="auto"/>
        <w:left w:val="none" w:sz="0" w:space="0" w:color="auto"/>
        <w:bottom w:val="none" w:sz="0" w:space="0" w:color="auto"/>
        <w:right w:val="none" w:sz="0" w:space="0" w:color="auto"/>
      </w:divBdr>
    </w:div>
    <w:div w:id="1048845251">
      <w:bodyDiv w:val="1"/>
      <w:marLeft w:val="0"/>
      <w:marRight w:val="0"/>
      <w:marTop w:val="0"/>
      <w:marBottom w:val="0"/>
      <w:divBdr>
        <w:top w:val="none" w:sz="0" w:space="0" w:color="auto"/>
        <w:left w:val="none" w:sz="0" w:space="0" w:color="auto"/>
        <w:bottom w:val="none" w:sz="0" w:space="0" w:color="auto"/>
        <w:right w:val="none" w:sz="0" w:space="0" w:color="auto"/>
      </w:divBdr>
    </w:div>
    <w:div w:id="1089079317">
      <w:bodyDiv w:val="1"/>
      <w:marLeft w:val="0"/>
      <w:marRight w:val="0"/>
      <w:marTop w:val="0"/>
      <w:marBottom w:val="0"/>
      <w:divBdr>
        <w:top w:val="none" w:sz="0" w:space="0" w:color="auto"/>
        <w:left w:val="none" w:sz="0" w:space="0" w:color="auto"/>
        <w:bottom w:val="none" w:sz="0" w:space="0" w:color="auto"/>
        <w:right w:val="none" w:sz="0" w:space="0" w:color="auto"/>
      </w:divBdr>
    </w:div>
    <w:div w:id="1099984784">
      <w:bodyDiv w:val="1"/>
      <w:marLeft w:val="0"/>
      <w:marRight w:val="0"/>
      <w:marTop w:val="0"/>
      <w:marBottom w:val="0"/>
      <w:divBdr>
        <w:top w:val="none" w:sz="0" w:space="0" w:color="auto"/>
        <w:left w:val="none" w:sz="0" w:space="0" w:color="auto"/>
        <w:bottom w:val="none" w:sz="0" w:space="0" w:color="auto"/>
        <w:right w:val="none" w:sz="0" w:space="0" w:color="auto"/>
      </w:divBdr>
    </w:div>
    <w:div w:id="1138457122">
      <w:bodyDiv w:val="1"/>
      <w:marLeft w:val="0"/>
      <w:marRight w:val="0"/>
      <w:marTop w:val="0"/>
      <w:marBottom w:val="0"/>
      <w:divBdr>
        <w:top w:val="none" w:sz="0" w:space="0" w:color="auto"/>
        <w:left w:val="none" w:sz="0" w:space="0" w:color="auto"/>
        <w:bottom w:val="none" w:sz="0" w:space="0" w:color="auto"/>
        <w:right w:val="none" w:sz="0" w:space="0" w:color="auto"/>
      </w:divBdr>
    </w:div>
    <w:div w:id="1175460408">
      <w:bodyDiv w:val="1"/>
      <w:marLeft w:val="0"/>
      <w:marRight w:val="0"/>
      <w:marTop w:val="0"/>
      <w:marBottom w:val="0"/>
      <w:divBdr>
        <w:top w:val="none" w:sz="0" w:space="0" w:color="auto"/>
        <w:left w:val="none" w:sz="0" w:space="0" w:color="auto"/>
        <w:bottom w:val="none" w:sz="0" w:space="0" w:color="auto"/>
        <w:right w:val="none" w:sz="0" w:space="0" w:color="auto"/>
      </w:divBdr>
    </w:div>
    <w:div w:id="1188906545">
      <w:bodyDiv w:val="1"/>
      <w:marLeft w:val="0"/>
      <w:marRight w:val="0"/>
      <w:marTop w:val="0"/>
      <w:marBottom w:val="0"/>
      <w:divBdr>
        <w:top w:val="none" w:sz="0" w:space="0" w:color="auto"/>
        <w:left w:val="none" w:sz="0" w:space="0" w:color="auto"/>
        <w:bottom w:val="none" w:sz="0" w:space="0" w:color="auto"/>
        <w:right w:val="none" w:sz="0" w:space="0" w:color="auto"/>
      </w:divBdr>
    </w:div>
    <w:div w:id="1208838890">
      <w:bodyDiv w:val="1"/>
      <w:marLeft w:val="0"/>
      <w:marRight w:val="0"/>
      <w:marTop w:val="0"/>
      <w:marBottom w:val="0"/>
      <w:divBdr>
        <w:top w:val="none" w:sz="0" w:space="0" w:color="auto"/>
        <w:left w:val="none" w:sz="0" w:space="0" w:color="auto"/>
        <w:bottom w:val="none" w:sz="0" w:space="0" w:color="auto"/>
        <w:right w:val="none" w:sz="0" w:space="0" w:color="auto"/>
      </w:divBdr>
    </w:div>
    <w:div w:id="1228957085">
      <w:bodyDiv w:val="1"/>
      <w:marLeft w:val="0"/>
      <w:marRight w:val="0"/>
      <w:marTop w:val="0"/>
      <w:marBottom w:val="0"/>
      <w:divBdr>
        <w:top w:val="none" w:sz="0" w:space="0" w:color="auto"/>
        <w:left w:val="none" w:sz="0" w:space="0" w:color="auto"/>
        <w:bottom w:val="none" w:sz="0" w:space="0" w:color="auto"/>
        <w:right w:val="none" w:sz="0" w:space="0" w:color="auto"/>
      </w:divBdr>
    </w:div>
    <w:div w:id="1242720451">
      <w:bodyDiv w:val="1"/>
      <w:marLeft w:val="0"/>
      <w:marRight w:val="0"/>
      <w:marTop w:val="0"/>
      <w:marBottom w:val="0"/>
      <w:divBdr>
        <w:top w:val="none" w:sz="0" w:space="0" w:color="auto"/>
        <w:left w:val="none" w:sz="0" w:space="0" w:color="auto"/>
        <w:bottom w:val="none" w:sz="0" w:space="0" w:color="auto"/>
        <w:right w:val="none" w:sz="0" w:space="0" w:color="auto"/>
      </w:divBdr>
    </w:div>
    <w:div w:id="1260334746">
      <w:bodyDiv w:val="1"/>
      <w:marLeft w:val="0"/>
      <w:marRight w:val="0"/>
      <w:marTop w:val="0"/>
      <w:marBottom w:val="0"/>
      <w:divBdr>
        <w:top w:val="none" w:sz="0" w:space="0" w:color="auto"/>
        <w:left w:val="none" w:sz="0" w:space="0" w:color="auto"/>
        <w:bottom w:val="none" w:sz="0" w:space="0" w:color="auto"/>
        <w:right w:val="none" w:sz="0" w:space="0" w:color="auto"/>
      </w:divBdr>
      <w:divsChild>
        <w:div w:id="166097274">
          <w:marLeft w:val="0"/>
          <w:marRight w:val="0"/>
          <w:marTop w:val="0"/>
          <w:marBottom w:val="0"/>
          <w:divBdr>
            <w:top w:val="none" w:sz="0" w:space="0" w:color="auto"/>
            <w:left w:val="none" w:sz="0" w:space="0" w:color="auto"/>
            <w:bottom w:val="none" w:sz="0" w:space="0" w:color="auto"/>
            <w:right w:val="none" w:sz="0" w:space="0" w:color="auto"/>
          </w:divBdr>
          <w:divsChild>
            <w:div w:id="179903701">
              <w:marLeft w:val="0"/>
              <w:marRight w:val="0"/>
              <w:marTop w:val="0"/>
              <w:marBottom w:val="0"/>
              <w:divBdr>
                <w:top w:val="none" w:sz="0" w:space="0" w:color="auto"/>
                <w:left w:val="none" w:sz="0" w:space="0" w:color="auto"/>
                <w:bottom w:val="none" w:sz="0" w:space="0" w:color="auto"/>
                <w:right w:val="none" w:sz="0" w:space="0" w:color="auto"/>
              </w:divBdr>
            </w:div>
          </w:divsChild>
        </w:div>
        <w:div w:id="1579555006">
          <w:marLeft w:val="0"/>
          <w:marRight w:val="0"/>
          <w:marTop w:val="0"/>
          <w:marBottom w:val="0"/>
          <w:divBdr>
            <w:top w:val="none" w:sz="0" w:space="0" w:color="auto"/>
            <w:left w:val="none" w:sz="0" w:space="0" w:color="auto"/>
            <w:bottom w:val="none" w:sz="0" w:space="0" w:color="auto"/>
            <w:right w:val="none" w:sz="0" w:space="0" w:color="auto"/>
          </w:divBdr>
          <w:divsChild>
            <w:div w:id="41909465">
              <w:marLeft w:val="0"/>
              <w:marRight w:val="0"/>
              <w:marTop w:val="0"/>
              <w:marBottom w:val="0"/>
              <w:divBdr>
                <w:top w:val="none" w:sz="0" w:space="0" w:color="auto"/>
                <w:left w:val="none" w:sz="0" w:space="0" w:color="auto"/>
                <w:bottom w:val="none" w:sz="0" w:space="0" w:color="auto"/>
                <w:right w:val="none" w:sz="0" w:space="0" w:color="auto"/>
              </w:divBdr>
            </w:div>
            <w:div w:id="1336148168">
              <w:marLeft w:val="0"/>
              <w:marRight w:val="0"/>
              <w:marTop w:val="0"/>
              <w:marBottom w:val="0"/>
              <w:divBdr>
                <w:top w:val="none" w:sz="0" w:space="0" w:color="auto"/>
                <w:left w:val="none" w:sz="0" w:space="0" w:color="auto"/>
                <w:bottom w:val="none" w:sz="0" w:space="0" w:color="auto"/>
                <w:right w:val="none" w:sz="0" w:space="0" w:color="auto"/>
              </w:divBdr>
            </w:div>
            <w:div w:id="1524132134">
              <w:marLeft w:val="0"/>
              <w:marRight w:val="0"/>
              <w:marTop w:val="0"/>
              <w:marBottom w:val="0"/>
              <w:divBdr>
                <w:top w:val="none" w:sz="0" w:space="0" w:color="auto"/>
                <w:left w:val="none" w:sz="0" w:space="0" w:color="auto"/>
                <w:bottom w:val="none" w:sz="0" w:space="0" w:color="auto"/>
                <w:right w:val="none" w:sz="0" w:space="0" w:color="auto"/>
              </w:divBdr>
            </w:div>
            <w:div w:id="20013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256979">
      <w:bodyDiv w:val="1"/>
      <w:marLeft w:val="0"/>
      <w:marRight w:val="0"/>
      <w:marTop w:val="0"/>
      <w:marBottom w:val="0"/>
      <w:divBdr>
        <w:top w:val="none" w:sz="0" w:space="0" w:color="auto"/>
        <w:left w:val="none" w:sz="0" w:space="0" w:color="auto"/>
        <w:bottom w:val="none" w:sz="0" w:space="0" w:color="auto"/>
        <w:right w:val="none" w:sz="0" w:space="0" w:color="auto"/>
      </w:divBdr>
    </w:div>
    <w:div w:id="1402630643">
      <w:bodyDiv w:val="1"/>
      <w:marLeft w:val="0"/>
      <w:marRight w:val="0"/>
      <w:marTop w:val="0"/>
      <w:marBottom w:val="0"/>
      <w:divBdr>
        <w:top w:val="none" w:sz="0" w:space="0" w:color="auto"/>
        <w:left w:val="none" w:sz="0" w:space="0" w:color="auto"/>
        <w:bottom w:val="none" w:sz="0" w:space="0" w:color="auto"/>
        <w:right w:val="none" w:sz="0" w:space="0" w:color="auto"/>
      </w:divBdr>
    </w:div>
    <w:div w:id="1428888682">
      <w:bodyDiv w:val="1"/>
      <w:marLeft w:val="0"/>
      <w:marRight w:val="0"/>
      <w:marTop w:val="0"/>
      <w:marBottom w:val="0"/>
      <w:divBdr>
        <w:top w:val="none" w:sz="0" w:space="0" w:color="auto"/>
        <w:left w:val="none" w:sz="0" w:space="0" w:color="auto"/>
        <w:bottom w:val="none" w:sz="0" w:space="0" w:color="auto"/>
        <w:right w:val="none" w:sz="0" w:space="0" w:color="auto"/>
      </w:divBdr>
    </w:div>
    <w:div w:id="1443265191">
      <w:bodyDiv w:val="1"/>
      <w:marLeft w:val="0"/>
      <w:marRight w:val="0"/>
      <w:marTop w:val="0"/>
      <w:marBottom w:val="0"/>
      <w:divBdr>
        <w:top w:val="none" w:sz="0" w:space="0" w:color="auto"/>
        <w:left w:val="none" w:sz="0" w:space="0" w:color="auto"/>
        <w:bottom w:val="none" w:sz="0" w:space="0" w:color="auto"/>
        <w:right w:val="none" w:sz="0" w:space="0" w:color="auto"/>
      </w:divBdr>
    </w:div>
    <w:div w:id="1459757541">
      <w:bodyDiv w:val="1"/>
      <w:marLeft w:val="0"/>
      <w:marRight w:val="0"/>
      <w:marTop w:val="0"/>
      <w:marBottom w:val="0"/>
      <w:divBdr>
        <w:top w:val="none" w:sz="0" w:space="0" w:color="auto"/>
        <w:left w:val="none" w:sz="0" w:space="0" w:color="auto"/>
        <w:bottom w:val="none" w:sz="0" w:space="0" w:color="auto"/>
        <w:right w:val="none" w:sz="0" w:space="0" w:color="auto"/>
      </w:divBdr>
    </w:div>
    <w:div w:id="1500273327">
      <w:bodyDiv w:val="1"/>
      <w:marLeft w:val="0"/>
      <w:marRight w:val="0"/>
      <w:marTop w:val="0"/>
      <w:marBottom w:val="0"/>
      <w:divBdr>
        <w:top w:val="none" w:sz="0" w:space="0" w:color="auto"/>
        <w:left w:val="none" w:sz="0" w:space="0" w:color="auto"/>
        <w:bottom w:val="none" w:sz="0" w:space="0" w:color="auto"/>
        <w:right w:val="none" w:sz="0" w:space="0" w:color="auto"/>
      </w:divBdr>
    </w:div>
    <w:div w:id="1505780045">
      <w:bodyDiv w:val="1"/>
      <w:marLeft w:val="0"/>
      <w:marRight w:val="0"/>
      <w:marTop w:val="0"/>
      <w:marBottom w:val="0"/>
      <w:divBdr>
        <w:top w:val="none" w:sz="0" w:space="0" w:color="auto"/>
        <w:left w:val="none" w:sz="0" w:space="0" w:color="auto"/>
        <w:bottom w:val="none" w:sz="0" w:space="0" w:color="auto"/>
        <w:right w:val="none" w:sz="0" w:space="0" w:color="auto"/>
      </w:divBdr>
    </w:div>
    <w:div w:id="1588466290">
      <w:bodyDiv w:val="1"/>
      <w:marLeft w:val="0"/>
      <w:marRight w:val="0"/>
      <w:marTop w:val="0"/>
      <w:marBottom w:val="0"/>
      <w:divBdr>
        <w:top w:val="none" w:sz="0" w:space="0" w:color="auto"/>
        <w:left w:val="none" w:sz="0" w:space="0" w:color="auto"/>
        <w:bottom w:val="none" w:sz="0" w:space="0" w:color="auto"/>
        <w:right w:val="none" w:sz="0" w:space="0" w:color="auto"/>
      </w:divBdr>
      <w:divsChild>
        <w:div w:id="1186559730">
          <w:marLeft w:val="547"/>
          <w:marRight w:val="0"/>
          <w:marTop w:val="0"/>
          <w:marBottom w:val="0"/>
          <w:divBdr>
            <w:top w:val="none" w:sz="0" w:space="0" w:color="auto"/>
            <w:left w:val="none" w:sz="0" w:space="0" w:color="auto"/>
            <w:bottom w:val="none" w:sz="0" w:space="0" w:color="auto"/>
            <w:right w:val="none" w:sz="0" w:space="0" w:color="auto"/>
          </w:divBdr>
        </w:div>
        <w:div w:id="1556434155">
          <w:marLeft w:val="547"/>
          <w:marRight w:val="0"/>
          <w:marTop w:val="0"/>
          <w:marBottom w:val="0"/>
          <w:divBdr>
            <w:top w:val="none" w:sz="0" w:space="0" w:color="auto"/>
            <w:left w:val="none" w:sz="0" w:space="0" w:color="auto"/>
            <w:bottom w:val="none" w:sz="0" w:space="0" w:color="auto"/>
            <w:right w:val="none" w:sz="0" w:space="0" w:color="auto"/>
          </w:divBdr>
        </w:div>
        <w:div w:id="1842503332">
          <w:marLeft w:val="547"/>
          <w:marRight w:val="0"/>
          <w:marTop w:val="0"/>
          <w:marBottom w:val="0"/>
          <w:divBdr>
            <w:top w:val="none" w:sz="0" w:space="0" w:color="auto"/>
            <w:left w:val="none" w:sz="0" w:space="0" w:color="auto"/>
            <w:bottom w:val="none" w:sz="0" w:space="0" w:color="auto"/>
            <w:right w:val="none" w:sz="0" w:space="0" w:color="auto"/>
          </w:divBdr>
        </w:div>
        <w:div w:id="2119981381">
          <w:marLeft w:val="547"/>
          <w:marRight w:val="0"/>
          <w:marTop w:val="0"/>
          <w:marBottom w:val="0"/>
          <w:divBdr>
            <w:top w:val="none" w:sz="0" w:space="0" w:color="auto"/>
            <w:left w:val="none" w:sz="0" w:space="0" w:color="auto"/>
            <w:bottom w:val="none" w:sz="0" w:space="0" w:color="auto"/>
            <w:right w:val="none" w:sz="0" w:space="0" w:color="auto"/>
          </w:divBdr>
        </w:div>
      </w:divsChild>
    </w:div>
    <w:div w:id="1590700317">
      <w:bodyDiv w:val="1"/>
      <w:marLeft w:val="0"/>
      <w:marRight w:val="0"/>
      <w:marTop w:val="0"/>
      <w:marBottom w:val="0"/>
      <w:divBdr>
        <w:top w:val="none" w:sz="0" w:space="0" w:color="auto"/>
        <w:left w:val="none" w:sz="0" w:space="0" w:color="auto"/>
        <w:bottom w:val="none" w:sz="0" w:space="0" w:color="auto"/>
        <w:right w:val="none" w:sz="0" w:space="0" w:color="auto"/>
      </w:divBdr>
    </w:div>
    <w:div w:id="1622109937">
      <w:bodyDiv w:val="1"/>
      <w:marLeft w:val="0"/>
      <w:marRight w:val="0"/>
      <w:marTop w:val="0"/>
      <w:marBottom w:val="0"/>
      <w:divBdr>
        <w:top w:val="none" w:sz="0" w:space="0" w:color="auto"/>
        <w:left w:val="none" w:sz="0" w:space="0" w:color="auto"/>
        <w:bottom w:val="none" w:sz="0" w:space="0" w:color="auto"/>
        <w:right w:val="none" w:sz="0" w:space="0" w:color="auto"/>
      </w:divBdr>
    </w:div>
    <w:div w:id="1634671747">
      <w:bodyDiv w:val="1"/>
      <w:marLeft w:val="0"/>
      <w:marRight w:val="0"/>
      <w:marTop w:val="0"/>
      <w:marBottom w:val="0"/>
      <w:divBdr>
        <w:top w:val="none" w:sz="0" w:space="0" w:color="auto"/>
        <w:left w:val="none" w:sz="0" w:space="0" w:color="auto"/>
        <w:bottom w:val="none" w:sz="0" w:space="0" w:color="auto"/>
        <w:right w:val="none" w:sz="0" w:space="0" w:color="auto"/>
      </w:divBdr>
    </w:div>
    <w:div w:id="1636763620">
      <w:bodyDiv w:val="1"/>
      <w:marLeft w:val="0"/>
      <w:marRight w:val="0"/>
      <w:marTop w:val="0"/>
      <w:marBottom w:val="0"/>
      <w:divBdr>
        <w:top w:val="none" w:sz="0" w:space="0" w:color="auto"/>
        <w:left w:val="none" w:sz="0" w:space="0" w:color="auto"/>
        <w:bottom w:val="none" w:sz="0" w:space="0" w:color="auto"/>
        <w:right w:val="none" w:sz="0" w:space="0" w:color="auto"/>
      </w:divBdr>
    </w:div>
    <w:div w:id="1640720012">
      <w:bodyDiv w:val="1"/>
      <w:marLeft w:val="0"/>
      <w:marRight w:val="0"/>
      <w:marTop w:val="0"/>
      <w:marBottom w:val="0"/>
      <w:divBdr>
        <w:top w:val="none" w:sz="0" w:space="0" w:color="auto"/>
        <w:left w:val="none" w:sz="0" w:space="0" w:color="auto"/>
        <w:bottom w:val="none" w:sz="0" w:space="0" w:color="auto"/>
        <w:right w:val="none" w:sz="0" w:space="0" w:color="auto"/>
      </w:divBdr>
    </w:div>
    <w:div w:id="1656449754">
      <w:bodyDiv w:val="1"/>
      <w:marLeft w:val="0"/>
      <w:marRight w:val="0"/>
      <w:marTop w:val="0"/>
      <w:marBottom w:val="0"/>
      <w:divBdr>
        <w:top w:val="none" w:sz="0" w:space="0" w:color="auto"/>
        <w:left w:val="none" w:sz="0" w:space="0" w:color="auto"/>
        <w:bottom w:val="none" w:sz="0" w:space="0" w:color="auto"/>
        <w:right w:val="none" w:sz="0" w:space="0" w:color="auto"/>
      </w:divBdr>
    </w:div>
    <w:div w:id="1657025858">
      <w:bodyDiv w:val="1"/>
      <w:marLeft w:val="0"/>
      <w:marRight w:val="0"/>
      <w:marTop w:val="0"/>
      <w:marBottom w:val="0"/>
      <w:divBdr>
        <w:top w:val="none" w:sz="0" w:space="0" w:color="auto"/>
        <w:left w:val="none" w:sz="0" w:space="0" w:color="auto"/>
        <w:bottom w:val="none" w:sz="0" w:space="0" w:color="auto"/>
        <w:right w:val="none" w:sz="0" w:space="0" w:color="auto"/>
      </w:divBdr>
    </w:div>
    <w:div w:id="1657880776">
      <w:bodyDiv w:val="1"/>
      <w:marLeft w:val="0"/>
      <w:marRight w:val="0"/>
      <w:marTop w:val="0"/>
      <w:marBottom w:val="0"/>
      <w:divBdr>
        <w:top w:val="none" w:sz="0" w:space="0" w:color="auto"/>
        <w:left w:val="none" w:sz="0" w:space="0" w:color="auto"/>
        <w:bottom w:val="none" w:sz="0" w:space="0" w:color="auto"/>
        <w:right w:val="none" w:sz="0" w:space="0" w:color="auto"/>
      </w:divBdr>
    </w:div>
    <w:div w:id="1690450624">
      <w:bodyDiv w:val="1"/>
      <w:marLeft w:val="0"/>
      <w:marRight w:val="0"/>
      <w:marTop w:val="0"/>
      <w:marBottom w:val="0"/>
      <w:divBdr>
        <w:top w:val="none" w:sz="0" w:space="0" w:color="auto"/>
        <w:left w:val="none" w:sz="0" w:space="0" w:color="auto"/>
        <w:bottom w:val="none" w:sz="0" w:space="0" w:color="auto"/>
        <w:right w:val="none" w:sz="0" w:space="0" w:color="auto"/>
      </w:divBdr>
    </w:div>
    <w:div w:id="1701784390">
      <w:bodyDiv w:val="1"/>
      <w:marLeft w:val="0"/>
      <w:marRight w:val="0"/>
      <w:marTop w:val="0"/>
      <w:marBottom w:val="0"/>
      <w:divBdr>
        <w:top w:val="none" w:sz="0" w:space="0" w:color="auto"/>
        <w:left w:val="none" w:sz="0" w:space="0" w:color="auto"/>
        <w:bottom w:val="none" w:sz="0" w:space="0" w:color="auto"/>
        <w:right w:val="none" w:sz="0" w:space="0" w:color="auto"/>
      </w:divBdr>
    </w:div>
    <w:div w:id="1722632989">
      <w:bodyDiv w:val="1"/>
      <w:marLeft w:val="0"/>
      <w:marRight w:val="0"/>
      <w:marTop w:val="0"/>
      <w:marBottom w:val="0"/>
      <w:divBdr>
        <w:top w:val="none" w:sz="0" w:space="0" w:color="auto"/>
        <w:left w:val="none" w:sz="0" w:space="0" w:color="auto"/>
        <w:bottom w:val="none" w:sz="0" w:space="0" w:color="auto"/>
        <w:right w:val="none" w:sz="0" w:space="0" w:color="auto"/>
      </w:divBdr>
    </w:div>
    <w:div w:id="1725133671">
      <w:bodyDiv w:val="1"/>
      <w:marLeft w:val="0"/>
      <w:marRight w:val="0"/>
      <w:marTop w:val="0"/>
      <w:marBottom w:val="0"/>
      <w:divBdr>
        <w:top w:val="none" w:sz="0" w:space="0" w:color="auto"/>
        <w:left w:val="none" w:sz="0" w:space="0" w:color="auto"/>
        <w:bottom w:val="none" w:sz="0" w:space="0" w:color="auto"/>
        <w:right w:val="none" w:sz="0" w:space="0" w:color="auto"/>
      </w:divBdr>
    </w:div>
    <w:div w:id="1781990075">
      <w:bodyDiv w:val="1"/>
      <w:marLeft w:val="0"/>
      <w:marRight w:val="0"/>
      <w:marTop w:val="0"/>
      <w:marBottom w:val="0"/>
      <w:divBdr>
        <w:top w:val="none" w:sz="0" w:space="0" w:color="auto"/>
        <w:left w:val="none" w:sz="0" w:space="0" w:color="auto"/>
        <w:bottom w:val="none" w:sz="0" w:space="0" w:color="auto"/>
        <w:right w:val="none" w:sz="0" w:space="0" w:color="auto"/>
      </w:divBdr>
    </w:div>
    <w:div w:id="1782609300">
      <w:bodyDiv w:val="1"/>
      <w:marLeft w:val="0"/>
      <w:marRight w:val="0"/>
      <w:marTop w:val="0"/>
      <w:marBottom w:val="0"/>
      <w:divBdr>
        <w:top w:val="none" w:sz="0" w:space="0" w:color="auto"/>
        <w:left w:val="none" w:sz="0" w:space="0" w:color="auto"/>
        <w:bottom w:val="none" w:sz="0" w:space="0" w:color="auto"/>
        <w:right w:val="none" w:sz="0" w:space="0" w:color="auto"/>
      </w:divBdr>
    </w:div>
    <w:div w:id="1790123029">
      <w:bodyDiv w:val="1"/>
      <w:marLeft w:val="0"/>
      <w:marRight w:val="0"/>
      <w:marTop w:val="0"/>
      <w:marBottom w:val="0"/>
      <w:divBdr>
        <w:top w:val="none" w:sz="0" w:space="0" w:color="auto"/>
        <w:left w:val="none" w:sz="0" w:space="0" w:color="auto"/>
        <w:bottom w:val="none" w:sz="0" w:space="0" w:color="auto"/>
        <w:right w:val="none" w:sz="0" w:space="0" w:color="auto"/>
      </w:divBdr>
    </w:div>
    <w:div w:id="1818568191">
      <w:bodyDiv w:val="1"/>
      <w:marLeft w:val="0"/>
      <w:marRight w:val="0"/>
      <w:marTop w:val="0"/>
      <w:marBottom w:val="0"/>
      <w:divBdr>
        <w:top w:val="none" w:sz="0" w:space="0" w:color="auto"/>
        <w:left w:val="none" w:sz="0" w:space="0" w:color="auto"/>
        <w:bottom w:val="none" w:sz="0" w:space="0" w:color="auto"/>
        <w:right w:val="none" w:sz="0" w:space="0" w:color="auto"/>
      </w:divBdr>
      <w:divsChild>
        <w:div w:id="418675230">
          <w:marLeft w:val="0"/>
          <w:marRight w:val="0"/>
          <w:marTop w:val="0"/>
          <w:marBottom w:val="0"/>
          <w:divBdr>
            <w:top w:val="none" w:sz="0" w:space="0" w:color="auto"/>
            <w:left w:val="none" w:sz="0" w:space="0" w:color="auto"/>
            <w:bottom w:val="none" w:sz="0" w:space="0" w:color="auto"/>
            <w:right w:val="none" w:sz="0" w:space="0" w:color="auto"/>
          </w:divBdr>
          <w:divsChild>
            <w:div w:id="1387757447">
              <w:marLeft w:val="0"/>
              <w:marRight w:val="0"/>
              <w:marTop w:val="0"/>
              <w:marBottom w:val="0"/>
              <w:divBdr>
                <w:top w:val="none" w:sz="0" w:space="0" w:color="auto"/>
                <w:left w:val="none" w:sz="0" w:space="0" w:color="auto"/>
                <w:bottom w:val="none" w:sz="0" w:space="0" w:color="auto"/>
                <w:right w:val="none" w:sz="0" w:space="0" w:color="auto"/>
              </w:divBdr>
              <w:divsChild>
                <w:div w:id="535001472">
                  <w:marLeft w:val="0"/>
                  <w:marRight w:val="0"/>
                  <w:marTop w:val="0"/>
                  <w:marBottom w:val="0"/>
                  <w:divBdr>
                    <w:top w:val="none" w:sz="0" w:space="0" w:color="auto"/>
                    <w:left w:val="none" w:sz="0" w:space="0" w:color="auto"/>
                    <w:bottom w:val="none" w:sz="0" w:space="0" w:color="auto"/>
                    <w:right w:val="none" w:sz="0" w:space="0" w:color="auto"/>
                  </w:divBdr>
                  <w:divsChild>
                    <w:div w:id="168875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636732">
      <w:bodyDiv w:val="1"/>
      <w:marLeft w:val="0"/>
      <w:marRight w:val="0"/>
      <w:marTop w:val="0"/>
      <w:marBottom w:val="0"/>
      <w:divBdr>
        <w:top w:val="none" w:sz="0" w:space="0" w:color="auto"/>
        <w:left w:val="none" w:sz="0" w:space="0" w:color="auto"/>
        <w:bottom w:val="none" w:sz="0" w:space="0" w:color="auto"/>
        <w:right w:val="none" w:sz="0" w:space="0" w:color="auto"/>
      </w:divBdr>
      <w:divsChild>
        <w:div w:id="16741997">
          <w:marLeft w:val="0"/>
          <w:marRight w:val="0"/>
          <w:marTop w:val="0"/>
          <w:marBottom w:val="0"/>
          <w:divBdr>
            <w:top w:val="none" w:sz="0" w:space="0" w:color="auto"/>
            <w:left w:val="none" w:sz="0" w:space="0" w:color="auto"/>
            <w:bottom w:val="none" w:sz="0" w:space="0" w:color="auto"/>
            <w:right w:val="none" w:sz="0" w:space="0" w:color="auto"/>
          </w:divBdr>
        </w:div>
        <w:div w:id="53698772">
          <w:marLeft w:val="0"/>
          <w:marRight w:val="0"/>
          <w:marTop w:val="0"/>
          <w:marBottom w:val="0"/>
          <w:divBdr>
            <w:top w:val="none" w:sz="0" w:space="0" w:color="auto"/>
            <w:left w:val="none" w:sz="0" w:space="0" w:color="auto"/>
            <w:bottom w:val="none" w:sz="0" w:space="0" w:color="auto"/>
            <w:right w:val="none" w:sz="0" w:space="0" w:color="auto"/>
          </w:divBdr>
        </w:div>
        <w:div w:id="61560229">
          <w:marLeft w:val="0"/>
          <w:marRight w:val="0"/>
          <w:marTop w:val="0"/>
          <w:marBottom w:val="0"/>
          <w:divBdr>
            <w:top w:val="none" w:sz="0" w:space="0" w:color="auto"/>
            <w:left w:val="none" w:sz="0" w:space="0" w:color="auto"/>
            <w:bottom w:val="none" w:sz="0" w:space="0" w:color="auto"/>
            <w:right w:val="none" w:sz="0" w:space="0" w:color="auto"/>
          </w:divBdr>
        </w:div>
        <w:div w:id="271788829">
          <w:marLeft w:val="0"/>
          <w:marRight w:val="0"/>
          <w:marTop w:val="0"/>
          <w:marBottom w:val="0"/>
          <w:divBdr>
            <w:top w:val="none" w:sz="0" w:space="0" w:color="auto"/>
            <w:left w:val="none" w:sz="0" w:space="0" w:color="auto"/>
            <w:bottom w:val="none" w:sz="0" w:space="0" w:color="auto"/>
            <w:right w:val="none" w:sz="0" w:space="0" w:color="auto"/>
          </w:divBdr>
        </w:div>
        <w:div w:id="306402330">
          <w:marLeft w:val="0"/>
          <w:marRight w:val="0"/>
          <w:marTop w:val="0"/>
          <w:marBottom w:val="0"/>
          <w:divBdr>
            <w:top w:val="none" w:sz="0" w:space="0" w:color="auto"/>
            <w:left w:val="none" w:sz="0" w:space="0" w:color="auto"/>
            <w:bottom w:val="none" w:sz="0" w:space="0" w:color="auto"/>
            <w:right w:val="none" w:sz="0" w:space="0" w:color="auto"/>
          </w:divBdr>
        </w:div>
        <w:div w:id="360862106">
          <w:marLeft w:val="0"/>
          <w:marRight w:val="0"/>
          <w:marTop w:val="0"/>
          <w:marBottom w:val="0"/>
          <w:divBdr>
            <w:top w:val="none" w:sz="0" w:space="0" w:color="auto"/>
            <w:left w:val="none" w:sz="0" w:space="0" w:color="auto"/>
            <w:bottom w:val="none" w:sz="0" w:space="0" w:color="auto"/>
            <w:right w:val="none" w:sz="0" w:space="0" w:color="auto"/>
          </w:divBdr>
        </w:div>
        <w:div w:id="363598452">
          <w:marLeft w:val="0"/>
          <w:marRight w:val="0"/>
          <w:marTop w:val="0"/>
          <w:marBottom w:val="0"/>
          <w:divBdr>
            <w:top w:val="none" w:sz="0" w:space="0" w:color="auto"/>
            <w:left w:val="none" w:sz="0" w:space="0" w:color="auto"/>
            <w:bottom w:val="none" w:sz="0" w:space="0" w:color="auto"/>
            <w:right w:val="none" w:sz="0" w:space="0" w:color="auto"/>
          </w:divBdr>
        </w:div>
        <w:div w:id="487553016">
          <w:marLeft w:val="0"/>
          <w:marRight w:val="0"/>
          <w:marTop w:val="0"/>
          <w:marBottom w:val="0"/>
          <w:divBdr>
            <w:top w:val="none" w:sz="0" w:space="0" w:color="auto"/>
            <w:left w:val="none" w:sz="0" w:space="0" w:color="auto"/>
            <w:bottom w:val="none" w:sz="0" w:space="0" w:color="auto"/>
            <w:right w:val="none" w:sz="0" w:space="0" w:color="auto"/>
          </w:divBdr>
        </w:div>
        <w:div w:id="495845585">
          <w:marLeft w:val="0"/>
          <w:marRight w:val="0"/>
          <w:marTop w:val="0"/>
          <w:marBottom w:val="0"/>
          <w:divBdr>
            <w:top w:val="none" w:sz="0" w:space="0" w:color="auto"/>
            <w:left w:val="none" w:sz="0" w:space="0" w:color="auto"/>
            <w:bottom w:val="none" w:sz="0" w:space="0" w:color="auto"/>
            <w:right w:val="none" w:sz="0" w:space="0" w:color="auto"/>
          </w:divBdr>
        </w:div>
        <w:div w:id="497696505">
          <w:marLeft w:val="0"/>
          <w:marRight w:val="0"/>
          <w:marTop w:val="0"/>
          <w:marBottom w:val="0"/>
          <w:divBdr>
            <w:top w:val="none" w:sz="0" w:space="0" w:color="auto"/>
            <w:left w:val="none" w:sz="0" w:space="0" w:color="auto"/>
            <w:bottom w:val="none" w:sz="0" w:space="0" w:color="auto"/>
            <w:right w:val="none" w:sz="0" w:space="0" w:color="auto"/>
          </w:divBdr>
        </w:div>
        <w:div w:id="586498282">
          <w:marLeft w:val="0"/>
          <w:marRight w:val="0"/>
          <w:marTop w:val="0"/>
          <w:marBottom w:val="0"/>
          <w:divBdr>
            <w:top w:val="none" w:sz="0" w:space="0" w:color="auto"/>
            <w:left w:val="none" w:sz="0" w:space="0" w:color="auto"/>
            <w:bottom w:val="none" w:sz="0" w:space="0" w:color="auto"/>
            <w:right w:val="none" w:sz="0" w:space="0" w:color="auto"/>
          </w:divBdr>
        </w:div>
        <w:div w:id="691801164">
          <w:marLeft w:val="0"/>
          <w:marRight w:val="0"/>
          <w:marTop w:val="0"/>
          <w:marBottom w:val="0"/>
          <w:divBdr>
            <w:top w:val="none" w:sz="0" w:space="0" w:color="auto"/>
            <w:left w:val="none" w:sz="0" w:space="0" w:color="auto"/>
            <w:bottom w:val="none" w:sz="0" w:space="0" w:color="auto"/>
            <w:right w:val="none" w:sz="0" w:space="0" w:color="auto"/>
          </w:divBdr>
        </w:div>
        <w:div w:id="696351565">
          <w:marLeft w:val="0"/>
          <w:marRight w:val="0"/>
          <w:marTop w:val="0"/>
          <w:marBottom w:val="0"/>
          <w:divBdr>
            <w:top w:val="none" w:sz="0" w:space="0" w:color="auto"/>
            <w:left w:val="none" w:sz="0" w:space="0" w:color="auto"/>
            <w:bottom w:val="none" w:sz="0" w:space="0" w:color="auto"/>
            <w:right w:val="none" w:sz="0" w:space="0" w:color="auto"/>
          </w:divBdr>
        </w:div>
        <w:div w:id="699479692">
          <w:marLeft w:val="0"/>
          <w:marRight w:val="0"/>
          <w:marTop w:val="0"/>
          <w:marBottom w:val="0"/>
          <w:divBdr>
            <w:top w:val="none" w:sz="0" w:space="0" w:color="auto"/>
            <w:left w:val="none" w:sz="0" w:space="0" w:color="auto"/>
            <w:bottom w:val="none" w:sz="0" w:space="0" w:color="auto"/>
            <w:right w:val="none" w:sz="0" w:space="0" w:color="auto"/>
          </w:divBdr>
        </w:div>
        <w:div w:id="718015687">
          <w:marLeft w:val="0"/>
          <w:marRight w:val="0"/>
          <w:marTop w:val="0"/>
          <w:marBottom w:val="0"/>
          <w:divBdr>
            <w:top w:val="none" w:sz="0" w:space="0" w:color="auto"/>
            <w:left w:val="none" w:sz="0" w:space="0" w:color="auto"/>
            <w:bottom w:val="none" w:sz="0" w:space="0" w:color="auto"/>
            <w:right w:val="none" w:sz="0" w:space="0" w:color="auto"/>
          </w:divBdr>
        </w:div>
        <w:div w:id="736703897">
          <w:marLeft w:val="0"/>
          <w:marRight w:val="0"/>
          <w:marTop w:val="0"/>
          <w:marBottom w:val="0"/>
          <w:divBdr>
            <w:top w:val="none" w:sz="0" w:space="0" w:color="auto"/>
            <w:left w:val="none" w:sz="0" w:space="0" w:color="auto"/>
            <w:bottom w:val="none" w:sz="0" w:space="0" w:color="auto"/>
            <w:right w:val="none" w:sz="0" w:space="0" w:color="auto"/>
          </w:divBdr>
        </w:div>
        <w:div w:id="752821982">
          <w:marLeft w:val="0"/>
          <w:marRight w:val="0"/>
          <w:marTop w:val="0"/>
          <w:marBottom w:val="0"/>
          <w:divBdr>
            <w:top w:val="none" w:sz="0" w:space="0" w:color="auto"/>
            <w:left w:val="none" w:sz="0" w:space="0" w:color="auto"/>
            <w:bottom w:val="none" w:sz="0" w:space="0" w:color="auto"/>
            <w:right w:val="none" w:sz="0" w:space="0" w:color="auto"/>
          </w:divBdr>
        </w:div>
        <w:div w:id="784420430">
          <w:marLeft w:val="0"/>
          <w:marRight w:val="0"/>
          <w:marTop w:val="0"/>
          <w:marBottom w:val="0"/>
          <w:divBdr>
            <w:top w:val="none" w:sz="0" w:space="0" w:color="auto"/>
            <w:left w:val="none" w:sz="0" w:space="0" w:color="auto"/>
            <w:bottom w:val="none" w:sz="0" w:space="0" w:color="auto"/>
            <w:right w:val="none" w:sz="0" w:space="0" w:color="auto"/>
          </w:divBdr>
        </w:div>
        <w:div w:id="1043095978">
          <w:marLeft w:val="0"/>
          <w:marRight w:val="0"/>
          <w:marTop w:val="0"/>
          <w:marBottom w:val="0"/>
          <w:divBdr>
            <w:top w:val="none" w:sz="0" w:space="0" w:color="auto"/>
            <w:left w:val="none" w:sz="0" w:space="0" w:color="auto"/>
            <w:bottom w:val="none" w:sz="0" w:space="0" w:color="auto"/>
            <w:right w:val="none" w:sz="0" w:space="0" w:color="auto"/>
          </w:divBdr>
        </w:div>
        <w:div w:id="1066026927">
          <w:marLeft w:val="0"/>
          <w:marRight w:val="0"/>
          <w:marTop w:val="0"/>
          <w:marBottom w:val="0"/>
          <w:divBdr>
            <w:top w:val="none" w:sz="0" w:space="0" w:color="auto"/>
            <w:left w:val="none" w:sz="0" w:space="0" w:color="auto"/>
            <w:bottom w:val="none" w:sz="0" w:space="0" w:color="auto"/>
            <w:right w:val="none" w:sz="0" w:space="0" w:color="auto"/>
          </w:divBdr>
        </w:div>
        <w:div w:id="1140152444">
          <w:marLeft w:val="0"/>
          <w:marRight w:val="0"/>
          <w:marTop w:val="0"/>
          <w:marBottom w:val="0"/>
          <w:divBdr>
            <w:top w:val="none" w:sz="0" w:space="0" w:color="auto"/>
            <w:left w:val="none" w:sz="0" w:space="0" w:color="auto"/>
            <w:bottom w:val="none" w:sz="0" w:space="0" w:color="auto"/>
            <w:right w:val="none" w:sz="0" w:space="0" w:color="auto"/>
          </w:divBdr>
        </w:div>
        <w:div w:id="1272474419">
          <w:marLeft w:val="0"/>
          <w:marRight w:val="0"/>
          <w:marTop w:val="0"/>
          <w:marBottom w:val="0"/>
          <w:divBdr>
            <w:top w:val="none" w:sz="0" w:space="0" w:color="auto"/>
            <w:left w:val="none" w:sz="0" w:space="0" w:color="auto"/>
            <w:bottom w:val="none" w:sz="0" w:space="0" w:color="auto"/>
            <w:right w:val="none" w:sz="0" w:space="0" w:color="auto"/>
          </w:divBdr>
        </w:div>
        <w:div w:id="1343313552">
          <w:marLeft w:val="0"/>
          <w:marRight w:val="0"/>
          <w:marTop w:val="0"/>
          <w:marBottom w:val="0"/>
          <w:divBdr>
            <w:top w:val="none" w:sz="0" w:space="0" w:color="auto"/>
            <w:left w:val="none" w:sz="0" w:space="0" w:color="auto"/>
            <w:bottom w:val="none" w:sz="0" w:space="0" w:color="auto"/>
            <w:right w:val="none" w:sz="0" w:space="0" w:color="auto"/>
          </w:divBdr>
        </w:div>
        <w:div w:id="1432163601">
          <w:marLeft w:val="0"/>
          <w:marRight w:val="0"/>
          <w:marTop w:val="0"/>
          <w:marBottom w:val="0"/>
          <w:divBdr>
            <w:top w:val="none" w:sz="0" w:space="0" w:color="auto"/>
            <w:left w:val="none" w:sz="0" w:space="0" w:color="auto"/>
            <w:bottom w:val="none" w:sz="0" w:space="0" w:color="auto"/>
            <w:right w:val="none" w:sz="0" w:space="0" w:color="auto"/>
          </w:divBdr>
        </w:div>
        <w:div w:id="1446732922">
          <w:marLeft w:val="0"/>
          <w:marRight w:val="0"/>
          <w:marTop w:val="0"/>
          <w:marBottom w:val="0"/>
          <w:divBdr>
            <w:top w:val="none" w:sz="0" w:space="0" w:color="auto"/>
            <w:left w:val="none" w:sz="0" w:space="0" w:color="auto"/>
            <w:bottom w:val="none" w:sz="0" w:space="0" w:color="auto"/>
            <w:right w:val="none" w:sz="0" w:space="0" w:color="auto"/>
          </w:divBdr>
        </w:div>
        <w:div w:id="1502509145">
          <w:marLeft w:val="0"/>
          <w:marRight w:val="0"/>
          <w:marTop w:val="0"/>
          <w:marBottom w:val="0"/>
          <w:divBdr>
            <w:top w:val="none" w:sz="0" w:space="0" w:color="auto"/>
            <w:left w:val="none" w:sz="0" w:space="0" w:color="auto"/>
            <w:bottom w:val="none" w:sz="0" w:space="0" w:color="auto"/>
            <w:right w:val="none" w:sz="0" w:space="0" w:color="auto"/>
          </w:divBdr>
        </w:div>
        <w:div w:id="1597664545">
          <w:marLeft w:val="0"/>
          <w:marRight w:val="0"/>
          <w:marTop w:val="0"/>
          <w:marBottom w:val="0"/>
          <w:divBdr>
            <w:top w:val="none" w:sz="0" w:space="0" w:color="auto"/>
            <w:left w:val="none" w:sz="0" w:space="0" w:color="auto"/>
            <w:bottom w:val="none" w:sz="0" w:space="0" w:color="auto"/>
            <w:right w:val="none" w:sz="0" w:space="0" w:color="auto"/>
          </w:divBdr>
        </w:div>
        <w:div w:id="1618096845">
          <w:marLeft w:val="0"/>
          <w:marRight w:val="0"/>
          <w:marTop w:val="0"/>
          <w:marBottom w:val="0"/>
          <w:divBdr>
            <w:top w:val="none" w:sz="0" w:space="0" w:color="auto"/>
            <w:left w:val="none" w:sz="0" w:space="0" w:color="auto"/>
            <w:bottom w:val="none" w:sz="0" w:space="0" w:color="auto"/>
            <w:right w:val="none" w:sz="0" w:space="0" w:color="auto"/>
          </w:divBdr>
        </w:div>
        <w:div w:id="1932355472">
          <w:marLeft w:val="0"/>
          <w:marRight w:val="0"/>
          <w:marTop w:val="0"/>
          <w:marBottom w:val="0"/>
          <w:divBdr>
            <w:top w:val="none" w:sz="0" w:space="0" w:color="auto"/>
            <w:left w:val="none" w:sz="0" w:space="0" w:color="auto"/>
            <w:bottom w:val="none" w:sz="0" w:space="0" w:color="auto"/>
            <w:right w:val="none" w:sz="0" w:space="0" w:color="auto"/>
          </w:divBdr>
        </w:div>
        <w:div w:id="1936130502">
          <w:marLeft w:val="0"/>
          <w:marRight w:val="0"/>
          <w:marTop w:val="0"/>
          <w:marBottom w:val="0"/>
          <w:divBdr>
            <w:top w:val="none" w:sz="0" w:space="0" w:color="auto"/>
            <w:left w:val="none" w:sz="0" w:space="0" w:color="auto"/>
            <w:bottom w:val="none" w:sz="0" w:space="0" w:color="auto"/>
            <w:right w:val="none" w:sz="0" w:space="0" w:color="auto"/>
          </w:divBdr>
        </w:div>
        <w:div w:id="1943759489">
          <w:marLeft w:val="0"/>
          <w:marRight w:val="0"/>
          <w:marTop w:val="0"/>
          <w:marBottom w:val="0"/>
          <w:divBdr>
            <w:top w:val="none" w:sz="0" w:space="0" w:color="auto"/>
            <w:left w:val="none" w:sz="0" w:space="0" w:color="auto"/>
            <w:bottom w:val="none" w:sz="0" w:space="0" w:color="auto"/>
            <w:right w:val="none" w:sz="0" w:space="0" w:color="auto"/>
          </w:divBdr>
        </w:div>
        <w:div w:id="2064938148">
          <w:marLeft w:val="0"/>
          <w:marRight w:val="0"/>
          <w:marTop w:val="0"/>
          <w:marBottom w:val="0"/>
          <w:divBdr>
            <w:top w:val="none" w:sz="0" w:space="0" w:color="auto"/>
            <w:left w:val="none" w:sz="0" w:space="0" w:color="auto"/>
            <w:bottom w:val="none" w:sz="0" w:space="0" w:color="auto"/>
            <w:right w:val="none" w:sz="0" w:space="0" w:color="auto"/>
          </w:divBdr>
        </w:div>
        <w:div w:id="2124765146">
          <w:marLeft w:val="0"/>
          <w:marRight w:val="0"/>
          <w:marTop w:val="0"/>
          <w:marBottom w:val="0"/>
          <w:divBdr>
            <w:top w:val="none" w:sz="0" w:space="0" w:color="auto"/>
            <w:left w:val="none" w:sz="0" w:space="0" w:color="auto"/>
            <w:bottom w:val="none" w:sz="0" w:space="0" w:color="auto"/>
            <w:right w:val="none" w:sz="0" w:space="0" w:color="auto"/>
          </w:divBdr>
        </w:div>
      </w:divsChild>
    </w:div>
    <w:div w:id="1886326823">
      <w:bodyDiv w:val="1"/>
      <w:marLeft w:val="0"/>
      <w:marRight w:val="0"/>
      <w:marTop w:val="0"/>
      <w:marBottom w:val="0"/>
      <w:divBdr>
        <w:top w:val="none" w:sz="0" w:space="0" w:color="auto"/>
        <w:left w:val="none" w:sz="0" w:space="0" w:color="auto"/>
        <w:bottom w:val="none" w:sz="0" w:space="0" w:color="auto"/>
        <w:right w:val="none" w:sz="0" w:space="0" w:color="auto"/>
      </w:divBdr>
    </w:div>
    <w:div w:id="1907641247">
      <w:bodyDiv w:val="1"/>
      <w:marLeft w:val="0"/>
      <w:marRight w:val="0"/>
      <w:marTop w:val="0"/>
      <w:marBottom w:val="0"/>
      <w:divBdr>
        <w:top w:val="none" w:sz="0" w:space="0" w:color="auto"/>
        <w:left w:val="none" w:sz="0" w:space="0" w:color="auto"/>
        <w:bottom w:val="none" w:sz="0" w:space="0" w:color="auto"/>
        <w:right w:val="none" w:sz="0" w:space="0" w:color="auto"/>
      </w:divBdr>
    </w:div>
    <w:div w:id="1941646878">
      <w:bodyDiv w:val="1"/>
      <w:marLeft w:val="0"/>
      <w:marRight w:val="0"/>
      <w:marTop w:val="0"/>
      <w:marBottom w:val="0"/>
      <w:divBdr>
        <w:top w:val="none" w:sz="0" w:space="0" w:color="auto"/>
        <w:left w:val="none" w:sz="0" w:space="0" w:color="auto"/>
        <w:bottom w:val="none" w:sz="0" w:space="0" w:color="auto"/>
        <w:right w:val="none" w:sz="0" w:space="0" w:color="auto"/>
      </w:divBdr>
    </w:div>
    <w:div w:id="1981110215">
      <w:bodyDiv w:val="1"/>
      <w:marLeft w:val="0"/>
      <w:marRight w:val="0"/>
      <w:marTop w:val="0"/>
      <w:marBottom w:val="0"/>
      <w:divBdr>
        <w:top w:val="none" w:sz="0" w:space="0" w:color="auto"/>
        <w:left w:val="none" w:sz="0" w:space="0" w:color="auto"/>
        <w:bottom w:val="none" w:sz="0" w:space="0" w:color="auto"/>
        <w:right w:val="none" w:sz="0" w:space="0" w:color="auto"/>
      </w:divBdr>
    </w:div>
    <w:div w:id="1995907870">
      <w:bodyDiv w:val="1"/>
      <w:marLeft w:val="0"/>
      <w:marRight w:val="0"/>
      <w:marTop w:val="0"/>
      <w:marBottom w:val="0"/>
      <w:divBdr>
        <w:top w:val="none" w:sz="0" w:space="0" w:color="auto"/>
        <w:left w:val="none" w:sz="0" w:space="0" w:color="auto"/>
        <w:bottom w:val="none" w:sz="0" w:space="0" w:color="auto"/>
        <w:right w:val="none" w:sz="0" w:space="0" w:color="auto"/>
      </w:divBdr>
    </w:div>
    <w:div w:id="2004970282">
      <w:bodyDiv w:val="1"/>
      <w:marLeft w:val="0"/>
      <w:marRight w:val="0"/>
      <w:marTop w:val="0"/>
      <w:marBottom w:val="0"/>
      <w:divBdr>
        <w:top w:val="none" w:sz="0" w:space="0" w:color="auto"/>
        <w:left w:val="none" w:sz="0" w:space="0" w:color="auto"/>
        <w:bottom w:val="none" w:sz="0" w:space="0" w:color="auto"/>
        <w:right w:val="none" w:sz="0" w:space="0" w:color="auto"/>
      </w:divBdr>
    </w:div>
    <w:div w:id="2010399130">
      <w:bodyDiv w:val="1"/>
      <w:marLeft w:val="0"/>
      <w:marRight w:val="0"/>
      <w:marTop w:val="0"/>
      <w:marBottom w:val="0"/>
      <w:divBdr>
        <w:top w:val="none" w:sz="0" w:space="0" w:color="auto"/>
        <w:left w:val="none" w:sz="0" w:space="0" w:color="auto"/>
        <w:bottom w:val="none" w:sz="0" w:space="0" w:color="auto"/>
        <w:right w:val="none" w:sz="0" w:space="0" w:color="auto"/>
      </w:divBdr>
    </w:div>
    <w:div w:id="2014213467">
      <w:bodyDiv w:val="1"/>
      <w:marLeft w:val="0"/>
      <w:marRight w:val="0"/>
      <w:marTop w:val="0"/>
      <w:marBottom w:val="0"/>
      <w:divBdr>
        <w:top w:val="none" w:sz="0" w:space="0" w:color="auto"/>
        <w:left w:val="none" w:sz="0" w:space="0" w:color="auto"/>
        <w:bottom w:val="none" w:sz="0" w:space="0" w:color="auto"/>
        <w:right w:val="none" w:sz="0" w:space="0" w:color="auto"/>
      </w:divBdr>
    </w:div>
    <w:div w:id="2035181208">
      <w:bodyDiv w:val="1"/>
      <w:marLeft w:val="0"/>
      <w:marRight w:val="0"/>
      <w:marTop w:val="0"/>
      <w:marBottom w:val="0"/>
      <w:divBdr>
        <w:top w:val="none" w:sz="0" w:space="0" w:color="auto"/>
        <w:left w:val="none" w:sz="0" w:space="0" w:color="auto"/>
        <w:bottom w:val="none" w:sz="0" w:space="0" w:color="auto"/>
        <w:right w:val="none" w:sz="0" w:space="0" w:color="auto"/>
      </w:divBdr>
    </w:div>
    <w:div w:id="2038504274">
      <w:bodyDiv w:val="1"/>
      <w:marLeft w:val="0"/>
      <w:marRight w:val="0"/>
      <w:marTop w:val="0"/>
      <w:marBottom w:val="0"/>
      <w:divBdr>
        <w:top w:val="none" w:sz="0" w:space="0" w:color="auto"/>
        <w:left w:val="none" w:sz="0" w:space="0" w:color="auto"/>
        <w:bottom w:val="none" w:sz="0" w:space="0" w:color="auto"/>
        <w:right w:val="none" w:sz="0" w:space="0" w:color="auto"/>
      </w:divBdr>
    </w:div>
    <w:div w:id="2099475110">
      <w:bodyDiv w:val="1"/>
      <w:marLeft w:val="0"/>
      <w:marRight w:val="0"/>
      <w:marTop w:val="0"/>
      <w:marBottom w:val="0"/>
      <w:divBdr>
        <w:top w:val="none" w:sz="0" w:space="0" w:color="auto"/>
        <w:left w:val="none" w:sz="0" w:space="0" w:color="auto"/>
        <w:bottom w:val="none" w:sz="0" w:space="0" w:color="auto"/>
        <w:right w:val="none" w:sz="0" w:space="0" w:color="auto"/>
      </w:divBdr>
    </w:div>
    <w:div w:id="2125728952">
      <w:bodyDiv w:val="1"/>
      <w:marLeft w:val="0"/>
      <w:marRight w:val="0"/>
      <w:marTop w:val="0"/>
      <w:marBottom w:val="0"/>
      <w:divBdr>
        <w:top w:val="none" w:sz="0" w:space="0" w:color="auto"/>
        <w:left w:val="none" w:sz="0" w:space="0" w:color="auto"/>
        <w:bottom w:val="none" w:sz="0" w:space="0" w:color="auto"/>
        <w:right w:val="none" w:sz="0" w:space="0" w:color="auto"/>
      </w:divBdr>
    </w:div>
    <w:div w:id="2135058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2.png" Id="rId26" /><Relationship Type="http://schemas.openxmlformats.org/officeDocument/2006/relationships/hyperlink" Target="https://twitter.com/umvbogota" TargetMode="External" Id="rId21" /><Relationship Type="http://schemas.openxmlformats.org/officeDocument/2006/relationships/image" Target="media/image23.png" Id="rId42" /><Relationship Type="http://schemas.openxmlformats.org/officeDocument/2006/relationships/image" Target="media/image26.jpeg" Id="rId47" /><Relationship Type="http://schemas.openxmlformats.org/officeDocument/2006/relationships/image" Target="media/image38.png" Id="rId63" /><Relationship Type="http://schemas.openxmlformats.org/officeDocument/2006/relationships/image" Target="media/image43.png" Id="rId68" /><Relationship Type="http://schemas.openxmlformats.org/officeDocument/2006/relationships/image" Target="media/image6.png" Id="rId16" /><Relationship Type="http://schemas.openxmlformats.org/officeDocument/2006/relationships/image" Target="media/image1.png" Id="rId11" /><Relationship Type="http://schemas.openxmlformats.org/officeDocument/2006/relationships/image" Target="media/image14.png" Id="rId32" /><Relationship Type="http://schemas.openxmlformats.org/officeDocument/2006/relationships/image" Target="media/image18.png" Id="rId37" /><Relationship Type="http://schemas.openxmlformats.org/officeDocument/2006/relationships/image" Target="media/image32.png" Id="rId53" /><Relationship Type="http://schemas.openxmlformats.org/officeDocument/2006/relationships/image" Target="media/image34.png" Id="rId58" /><Relationship Type="http://schemas.openxmlformats.org/officeDocument/2006/relationships/image" Target="media/image48.jpg" Id="rId74" /><Relationship Type="http://schemas.openxmlformats.org/officeDocument/2006/relationships/footer" Target="footer2.xml" Id="rId79" /><Relationship Type="http://schemas.openxmlformats.org/officeDocument/2006/relationships/numbering" Target="numbering.xml" Id="rId5" /><Relationship Type="http://schemas.openxmlformats.org/officeDocument/2006/relationships/image" Target="media/image36.png" Id="rId61" /><Relationship Type="http://schemas.openxmlformats.org/officeDocument/2006/relationships/fontTable" Target="fontTable.xml" Id="rId82" /><Relationship Type="http://schemas.openxmlformats.org/officeDocument/2006/relationships/image" Target="media/image9.png" Id="rId19" /><Relationship Type="http://schemas.openxmlformats.org/officeDocument/2006/relationships/image" Target="media/image4.png" Id="rId14" /><Relationship Type="http://schemas.openxmlformats.org/officeDocument/2006/relationships/hyperlink" Target="https://www.facebook.com/unidadde.mantenimientovial" TargetMode="External" Id="rId22" /><Relationship Type="http://schemas.openxmlformats.org/officeDocument/2006/relationships/chart" Target="charts/chart1.xml" Id="rId27" /><Relationship Type="http://schemas.openxmlformats.org/officeDocument/2006/relationships/chart" Target="charts/chart2.xml" Id="rId30" /><Relationship Type="http://schemas.openxmlformats.org/officeDocument/2006/relationships/image" Target="media/image16.png" Id="rId35" /><Relationship Type="http://schemas.openxmlformats.org/officeDocument/2006/relationships/image" Target="media/image24.png" Id="rId43" /><Relationship Type="http://schemas.openxmlformats.org/officeDocument/2006/relationships/image" Target="media/image27.jpeg" Id="rId48" /><Relationship Type="http://schemas.openxmlformats.org/officeDocument/2006/relationships/chart" Target="charts/chart7.xml" Id="rId56" /><Relationship Type="http://schemas.openxmlformats.org/officeDocument/2006/relationships/image" Target="media/image39.png" Id="rId64" /><Relationship Type="http://schemas.openxmlformats.org/officeDocument/2006/relationships/image" Target="media/image44.jpg" Id="rId69" /><Relationship Type="http://schemas.openxmlformats.org/officeDocument/2006/relationships/header" Target="header2.xml" Id="rId77" /><Relationship Type="http://schemas.openxmlformats.org/officeDocument/2006/relationships/webSettings" Target="webSettings.xml" Id="rId8" /><Relationship Type="http://schemas.openxmlformats.org/officeDocument/2006/relationships/image" Target="media/image30.png" Id="rId51" /><Relationship Type="http://schemas.openxmlformats.org/officeDocument/2006/relationships/image" Target="media/image46.jpg" Id="rId72" /><Relationship Type="http://schemas.openxmlformats.org/officeDocument/2006/relationships/header" Target="header3.xml" Id="rId80"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image" Target="media/image7.png" Id="rId17" /><Relationship Type="http://schemas.openxmlformats.org/officeDocument/2006/relationships/image" Target="media/image11.png" Id="rId25" /><Relationship Type="http://schemas.openxmlformats.org/officeDocument/2006/relationships/image" Target="media/image15.png" Id="rId33" /><Relationship Type="http://schemas.openxmlformats.org/officeDocument/2006/relationships/image" Target="media/image19.png" Id="rId38" /><Relationship Type="http://schemas.openxmlformats.org/officeDocument/2006/relationships/image" Target="media/image25.jpeg" Id="rId46" /><Relationship Type="http://schemas.openxmlformats.org/officeDocument/2006/relationships/chart" Target="charts/chart9.xml" Id="rId59" /><Relationship Type="http://schemas.openxmlformats.org/officeDocument/2006/relationships/image" Target="media/image42.jpeg" Id="rId67" /><Relationship Type="http://schemas.openxmlformats.org/officeDocument/2006/relationships/image" Target="media/image10.png" Id="rId20" /><Relationship Type="http://schemas.openxmlformats.org/officeDocument/2006/relationships/image" Target="media/image22.jpeg" Id="rId41" /><Relationship Type="http://schemas.openxmlformats.org/officeDocument/2006/relationships/image" Target="media/image33.png" Id="rId54" /><Relationship Type="http://schemas.openxmlformats.org/officeDocument/2006/relationships/image" Target="media/image37.png" Id="rId62" /><Relationship Type="http://schemas.openxmlformats.org/officeDocument/2006/relationships/hyperlink" Target="https://uaermv.sharepoint.com/sites/SubdireccinTcnicadeProduccineIntervencin/Documentos%20compartidos/Forms/AllItems.aspx?newTargetListUrl=%2Fsites%2FSubdireccinTcnicadeProduccineIntervencin%2FDocumentos%20compartidos&amp;viewpath=%2Fsites%2FSubdireccinTcnicadeProduccineIntervencin%2FDocumentos%20compartidos%2FForms%2FAllItems%2Easpx&amp;id=%2Fsites%2FSubdireccinTcnicadeProduccineIntervencin%2FDocumentos%20compartidos%2FPlaneaci%C3%B3n%20Estrat%C3%A9gica%2F2024%2FPLAN%20DE%20ACCI%C3%93N%20INSTITUCIONAL%20%2D%20PAI%2FReporte%20ENERO%202025%2FSoportes%5F4to%5FTrimestre%20SPAL%5FGP%5FGME%2F8%2E%20Adquirir%20unidades%20de%20maquinaria%2C%20veh%C3%ADculos%20y%20equipos&amp;viewid=64390907%2Da1d7%2D4357%2D9fed%2Dd0227b799416" TargetMode="External" Id="rId70" /><Relationship Type="http://schemas.openxmlformats.org/officeDocument/2006/relationships/image" Target="media/image49.jpg" Id="rId75" /><Relationship Type="http://schemas.openxmlformats.org/officeDocument/2006/relationships/theme" Target="theme/theme1.xml" Id="rId83"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hyperlink" Target="https://instagram.com/umv.bogota" TargetMode="External" Id="rId23" /><Relationship Type="http://schemas.openxmlformats.org/officeDocument/2006/relationships/hyperlink" Target="mailto:prestamos.documental@umv.gov.co" TargetMode="External" Id="rId28" /><Relationship Type="http://schemas.openxmlformats.org/officeDocument/2006/relationships/image" Target="media/image17.png" Id="rId36" /><Relationship Type="http://schemas.openxmlformats.org/officeDocument/2006/relationships/image" Target="media/image28.jpeg" Id="rId49" /><Relationship Type="http://schemas.openxmlformats.org/officeDocument/2006/relationships/chart" Target="charts/chart8.xml" Id="rId57" /><Relationship Type="http://schemas.openxmlformats.org/officeDocument/2006/relationships/endnotes" Target="endnotes.xml" Id="rId10" /><Relationship Type="http://schemas.openxmlformats.org/officeDocument/2006/relationships/hyperlink" Target="https://www.umv.gov.co/portal/transparencia/" TargetMode="External" Id="rId31" /><Relationship Type="http://schemas.openxmlformats.org/officeDocument/2006/relationships/chart" Target="charts/chart4.xml" Id="rId44" /><Relationship Type="http://schemas.openxmlformats.org/officeDocument/2006/relationships/image" Target="media/image31.png" Id="rId52" /><Relationship Type="http://schemas.openxmlformats.org/officeDocument/2006/relationships/image" Target="media/image35.png" Id="rId60" /><Relationship Type="http://schemas.openxmlformats.org/officeDocument/2006/relationships/image" Target="media/image40.png" Id="rId65" /><Relationship Type="http://schemas.openxmlformats.org/officeDocument/2006/relationships/image" Target="media/image47.jpg" Id="rId73" /><Relationship Type="http://schemas.openxmlformats.org/officeDocument/2006/relationships/footer" Target="footer1.xml" Id="rId78" /><Relationship Type="http://schemas.openxmlformats.org/officeDocument/2006/relationships/footer" Target="footer3.xml" Id="rId8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jpeg" Id="rId13" /><Relationship Type="http://schemas.openxmlformats.org/officeDocument/2006/relationships/image" Target="media/image8.png" Id="rId18" /><Relationship Type="http://schemas.openxmlformats.org/officeDocument/2006/relationships/image" Target="media/image20.png" Id="rId39" /><Relationship Type="http://schemas.openxmlformats.org/officeDocument/2006/relationships/chart" Target="charts/chart3.xml" Id="rId34" /><Relationship Type="http://schemas.openxmlformats.org/officeDocument/2006/relationships/image" Target="media/image29.png" Id="rId50" /><Relationship Type="http://schemas.openxmlformats.org/officeDocument/2006/relationships/chart" Target="charts/chart6.xml" Id="rId55" /><Relationship Type="http://schemas.openxmlformats.org/officeDocument/2006/relationships/header" Target="header1.xml" Id="rId76" /><Relationship Type="http://schemas.openxmlformats.org/officeDocument/2006/relationships/settings" Target="settings.xml" Id="rId7" /><Relationship Type="http://schemas.openxmlformats.org/officeDocument/2006/relationships/image" Target="media/image45.jpg" Id="rId71" /><Relationship Type="http://schemas.openxmlformats.org/officeDocument/2006/relationships/customXml" Target="../customXml/item2.xml" Id="rId2" /><Relationship Type="http://schemas.openxmlformats.org/officeDocument/2006/relationships/image" Target="media/image13.png" Id="rId29" /><Relationship Type="http://schemas.openxmlformats.org/officeDocument/2006/relationships/hyperlink" Target="http://www.umv.gob.co/" TargetMode="External" Id="rId24" /><Relationship Type="http://schemas.openxmlformats.org/officeDocument/2006/relationships/image" Target="media/image21.jpg" Id="rId40" /><Relationship Type="http://schemas.openxmlformats.org/officeDocument/2006/relationships/chart" Target="charts/chart5.xml" Id="rId45" /><Relationship Type="http://schemas.openxmlformats.org/officeDocument/2006/relationships/image" Target="media/image41.png" Id="rId66" /></Relationships>
</file>

<file path=word/_rels/footer2.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diana\Downloads\Control%20Informes%20de%20Gesti&#243;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iana\Downloads\MatrizRegistroSocializacionesProcesoGDOC_20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adaf\Downloads\Gr&#225;ficas%20de%20informe%20de%20Gesti&#243;n%20202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Laboratorio\9.%20Acreditacion\5.%20Reportes%20planeacion\2024\1.%20Indicadores%202024\Consolidado%20indicadores%2020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ans\Downloads\PPMQ-DI-09%20BITACORA%20DE%20PRODUCCION%202024%20Final%20(2).xlsm"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uans\Downloads\PPMQ-DI-09%20BITACORA%20DE%20PRODUCCION%202024%20Final%20(2).xlsm"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uans\Downloads\PPMQ-DI-09%20BITACORA%20DE%20PRODUCCION%202024%20Final%20(2).xlsm"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OneDrive%20-%20uaermv\Documentos\INDICADORES\2024\BASE%20DE%20PRE%20PARQUE%20AUTO%20Y%20PLANTAS%20UMV%20NOVIEMBRE%20202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CO" sz="1050"/>
              <a:t>Implementación Programa Gestión Documental y Plan Institucional de Archivos 2024</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bar"/>
        <c:grouping val="clustered"/>
        <c:varyColors val="0"/>
        <c:ser>
          <c:idx val="0"/>
          <c:order val="0"/>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Hoja2!$A$40:$A$46</c:f>
              <c:strCache>
                <c:ptCount val="7"/>
                <c:pt idx="0">
                  <c:v>1. PROGRAMA GESTIÓN DOCUMENTAL</c:v>
                </c:pt>
                <c:pt idx="1">
                  <c:v>1.1 Programa Gestión Documento Electrónico Archivos</c:v>
                </c:pt>
                <c:pt idx="2">
                  <c:v>1.2Programa Documentos Especiales</c:v>
                </c:pt>
                <c:pt idx="3">
                  <c:v>1.3 Programa de Regrografia</c:v>
                </c:pt>
                <c:pt idx="4">
                  <c:v>1.4 Programa Auditoria y Control</c:v>
                </c:pt>
                <c:pt idx="5">
                  <c:v>1.5Programa de Capacitación </c:v>
                </c:pt>
                <c:pt idx="6">
                  <c:v>2.PLAN INSTITUCIONAL DE ARCHIVOS </c:v>
                </c:pt>
              </c:strCache>
            </c:strRef>
          </c:cat>
          <c:val>
            <c:numRef>
              <c:f>Hoja2!$B$40:$B$46</c:f>
              <c:numCache>
                <c:formatCode>0%</c:formatCode>
                <c:ptCount val="7"/>
                <c:pt idx="0">
                  <c:v>1</c:v>
                </c:pt>
                <c:pt idx="1">
                  <c:v>1</c:v>
                </c:pt>
                <c:pt idx="2">
                  <c:v>1</c:v>
                </c:pt>
                <c:pt idx="3">
                  <c:v>1</c:v>
                </c:pt>
                <c:pt idx="4">
                  <c:v>1</c:v>
                </c:pt>
                <c:pt idx="5">
                  <c:v>1</c:v>
                </c:pt>
                <c:pt idx="6">
                  <c:v>1</c:v>
                </c:pt>
              </c:numCache>
            </c:numRef>
          </c:val>
          <c:extLst>
            <c:ext xmlns:c16="http://schemas.microsoft.com/office/drawing/2014/chart" uri="{C3380CC4-5D6E-409C-BE32-E72D297353CC}">
              <c16:uniqueId val="{00000000-47DF-4CBC-AF86-F93E449688F0}"/>
            </c:ext>
          </c:extLst>
        </c:ser>
        <c:dLbls>
          <c:showLegendKey val="0"/>
          <c:showVal val="0"/>
          <c:showCatName val="0"/>
          <c:showSerName val="0"/>
          <c:showPercent val="0"/>
          <c:showBubbleSize val="0"/>
        </c:dLbls>
        <c:gapWidth val="227"/>
        <c:overlap val="-48"/>
        <c:axId val="1555832640"/>
        <c:axId val="1555833120"/>
      </c:barChart>
      <c:catAx>
        <c:axId val="1555832640"/>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55833120"/>
        <c:crosses val="autoZero"/>
        <c:auto val="1"/>
        <c:lblAlgn val="ctr"/>
        <c:lblOffset val="100"/>
        <c:noMultiLvlLbl val="0"/>
      </c:catAx>
      <c:valAx>
        <c:axId val="155583312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55832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Ejecución estrategia de socialización, sensibilización y divulgación de los instrumentos archivísticos 2024"</a:t>
            </a:r>
            <a:endParaRPr lang="es-CO"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611-4F7D-90B4-B072AAA18E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611-4F7D-90B4-B072AAA18E20}"/>
              </c:ext>
            </c:extLst>
          </c:dPt>
          <c:dLbls>
            <c:dLbl>
              <c:idx val="0"/>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611-4F7D-90B4-B072AAA18E20}"/>
                </c:ext>
              </c:extLst>
            </c:dLbl>
            <c:dLbl>
              <c:idx val="1"/>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611-4F7D-90B4-B072AAA18E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Socializaciones!$R$15:$R$16</c:f>
              <c:strCache>
                <c:ptCount val="2"/>
                <c:pt idx="0">
                  <c:v>SGDEA -Orfeo</c:v>
                </c:pt>
                <c:pt idx="1">
                  <c:v>Instrumentos archivisticos </c:v>
                </c:pt>
              </c:strCache>
            </c:strRef>
          </c:cat>
          <c:val>
            <c:numRef>
              <c:f>Socializaciones!$S$15:$S$16</c:f>
              <c:numCache>
                <c:formatCode>General</c:formatCode>
                <c:ptCount val="2"/>
                <c:pt idx="0">
                  <c:v>11</c:v>
                </c:pt>
                <c:pt idx="1">
                  <c:v>10</c:v>
                </c:pt>
              </c:numCache>
            </c:numRef>
          </c:val>
          <c:extLst>
            <c:ext xmlns:c16="http://schemas.microsoft.com/office/drawing/2014/chart" uri="{C3380CC4-5D6E-409C-BE32-E72D297353CC}">
              <c16:uniqueId val="{00000004-5611-4F7D-90B4-B072AAA18E2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400" b="0" i="0" u="none" strike="noStrike" baseline="0">
                <a:effectLst/>
              </a:rPr>
              <a:t>Apropiación Presupuestal 2024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Pt>
            <c:idx val="0"/>
            <c:invertIfNegative val="0"/>
            <c:bubble3D val="0"/>
            <c:spPr>
              <a:solidFill>
                <a:srgbClr val="0070C0"/>
              </a:solidFill>
              <a:ln>
                <a:solidFill>
                  <a:srgbClr val="0070C0"/>
                </a:solidFill>
              </a:ln>
              <a:effectLst/>
            </c:spPr>
            <c:extLst>
              <c:ext xmlns:c16="http://schemas.microsoft.com/office/drawing/2014/chart" uri="{C3380CC4-5D6E-409C-BE32-E72D297353CC}">
                <c16:uniqueId val="{00000001-7F72-4BA3-9231-72CFBC50C6E0}"/>
              </c:ext>
            </c:extLst>
          </c:dPt>
          <c:dPt>
            <c:idx val="1"/>
            <c:invertIfNegative val="0"/>
            <c:bubble3D val="0"/>
            <c:spPr>
              <a:solidFill>
                <a:schemeClr val="accent2">
                  <a:lumMod val="60000"/>
                  <a:lumOff val="40000"/>
                </a:schemeClr>
              </a:solidFill>
              <a:ln>
                <a:solidFill>
                  <a:schemeClr val="accent2">
                    <a:lumMod val="60000"/>
                    <a:lumOff val="40000"/>
                  </a:schemeClr>
                </a:solidFill>
              </a:ln>
              <a:effectLst/>
            </c:spPr>
            <c:extLst>
              <c:ext xmlns:c16="http://schemas.microsoft.com/office/drawing/2014/chart" uri="{C3380CC4-5D6E-409C-BE32-E72D297353CC}">
                <c16:uniqueId val="{00000003-7F72-4BA3-9231-72CFBC50C6E0}"/>
              </c:ext>
            </c:extLst>
          </c:dPt>
          <c:dPt>
            <c:idx val="2"/>
            <c:invertIfNegative val="0"/>
            <c:bubble3D val="0"/>
            <c:spPr>
              <a:solidFill>
                <a:srgbClr val="FFFF00"/>
              </a:solidFill>
              <a:ln>
                <a:solidFill>
                  <a:srgbClr val="FFFF00"/>
                </a:solidFill>
              </a:ln>
              <a:effectLst/>
            </c:spPr>
            <c:extLst>
              <c:ext xmlns:c16="http://schemas.microsoft.com/office/drawing/2014/chart" uri="{C3380CC4-5D6E-409C-BE32-E72D297353CC}">
                <c16:uniqueId val="{00000005-7F72-4BA3-9231-72CFBC50C6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Presupuesto</c:v>
                </c:pt>
                <c:pt idx="1">
                  <c:v>Inversión</c:v>
                </c:pt>
                <c:pt idx="2">
                  <c:v>Funcionamiento</c:v>
                </c:pt>
              </c:strCache>
            </c:strRef>
          </c:cat>
          <c:val>
            <c:numRef>
              <c:f>Hoja1!$B$2:$B$4</c:f>
              <c:numCache>
                <c:formatCode>#,##0</c:formatCode>
                <c:ptCount val="3"/>
                <c:pt idx="0">
                  <c:v>222128414527</c:v>
                </c:pt>
                <c:pt idx="1">
                  <c:v>175991792994</c:v>
                </c:pt>
                <c:pt idx="2">
                  <c:v>46136621533</c:v>
                </c:pt>
              </c:numCache>
            </c:numRef>
          </c:val>
          <c:extLst>
            <c:ext xmlns:c16="http://schemas.microsoft.com/office/drawing/2014/chart" uri="{C3380CC4-5D6E-409C-BE32-E72D297353CC}">
              <c16:uniqueId val="{00000006-7F72-4BA3-9231-72CFBC50C6E0}"/>
            </c:ext>
          </c:extLst>
        </c:ser>
        <c:dLbls>
          <c:dLblPos val="outEnd"/>
          <c:showLegendKey val="0"/>
          <c:showVal val="1"/>
          <c:showCatName val="0"/>
          <c:showSerName val="0"/>
          <c:showPercent val="0"/>
          <c:showBubbleSize val="0"/>
        </c:dLbls>
        <c:gapWidth val="219"/>
        <c:overlap val="-27"/>
        <c:axId val="242645576"/>
        <c:axId val="239307168"/>
      </c:barChart>
      <c:catAx>
        <c:axId val="242645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39307168"/>
        <c:crosses val="autoZero"/>
        <c:auto val="1"/>
        <c:lblAlgn val="ctr"/>
        <c:lblOffset val="100"/>
        <c:noMultiLvlLbl val="0"/>
      </c:catAx>
      <c:valAx>
        <c:axId val="239307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42645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'2do Semestre'!$H$25</c:f>
              <c:strCache>
                <c:ptCount val="1"/>
                <c:pt idx="0">
                  <c:v>TOTAL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'2do Semestre'!$D$27:$D$33</c:f>
              <c:strCache>
                <c:ptCount val="7"/>
                <c:pt idx="0">
                  <c:v>Fresado estabilizado</c:v>
                </c:pt>
                <c:pt idx="1">
                  <c:v>Cambio de carpeta</c:v>
                </c:pt>
                <c:pt idx="2">
                  <c:v>Rehabilitacion flexible</c:v>
                </c:pt>
                <c:pt idx="3">
                  <c:v>Rehabilitacion rigido</c:v>
                </c:pt>
                <c:pt idx="4">
                  <c:v>Parcheo y bacheo</c:v>
                </c:pt>
                <c:pt idx="5">
                  <c:v>Cambio de losa</c:v>
                </c:pt>
                <c:pt idx="6">
                  <c:v>Espacio Publico</c:v>
                </c:pt>
              </c:strCache>
            </c:strRef>
          </c:cat>
          <c:val>
            <c:numRef>
              <c:f>'2do Semestre'!$H$27:$H$33</c:f>
              <c:numCache>
                <c:formatCode>General</c:formatCode>
                <c:ptCount val="7"/>
                <c:pt idx="0">
                  <c:v>81</c:v>
                </c:pt>
                <c:pt idx="1">
                  <c:v>46</c:v>
                </c:pt>
                <c:pt idx="2">
                  <c:v>73</c:v>
                </c:pt>
                <c:pt idx="3">
                  <c:v>41</c:v>
                </c:pt>
                <c:pt idx="4">
                  <c:v>338</c:v>
                </c:pt>
                <c:pt idx="5">
                  <c:v>18</c:v>
                </c:pt>
                <c:pt idx="6">
                  <c:v>88</c:v>
                </c:pt>
              </c:numCache>
            </c:numRef>
          </c:val>
          <c:extLst>
            <c:ext xmlns:c16="http://schemas.microsoft.com/office/drawing/2014/chart" uri="{C3380CC4-5D6E-409C-BE32-E72D297353CC}">
              <c16:uniqueId val="{00000000-E9B7-4D23-88B7-4E978F6CD4BE}"/>
            </c:ext>
          </c:extLst>
        </c:ser>
        <c:dLbls>
          <c:dLblPos val="outEnd"/>
          <c:showLegendKey val="0"/>
          <c:showVal val="1"/>
          <c:showCatName val="0"/>
          <c:showSerName val="0"/>
          <c:showPercent val="0"/>
          <c:showBubbleSize val="0"/>
        </c:dLbls>
        <c:gapWidth val="182"/>
        <c:axId val="507315304"/>
        <c:axId val="507316088"/>
      </c:barChart>
      <c:catAx>
        <c:axId val="507315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07316088"/>
        <c:crosses val="autoZero"/>
        <c:auto val="1"/>
        <c:lblAlgn val="ctr"/>
        <c:lblOffset val="100"/>
        <c:noMultiLvlLbl val="0"/>
      </c:catAx>
      <c:valAx>
        <c:axId val="507316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07315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000"/>
              <a:t>ACTIVIDADES LABORATORIO 2024</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12509000497928938"/>
          <c:y val="0.12981481481481483"/>
          <c:w val="0.86142252319799639"/>
          <c:h val="0.6571813939924176"/>
        </c:manualLayout>
      </c:layout>
      <c:barChart>
        <c:barDir val="col"/>
        <c:grouping val="clustered"/>
        <c:varyColors val="0"/>
        <c:ser>
          <c:idx val="0"/>
          <c:order val="0"/>
          <c:tx>
            <c:strRef>
              <c:f>'CONS IND 1'!$BL$4</c:f>
              <c:strCache>
                <c:ptCount val="1"/>
                <c:pt idx="0">
                  <c:v>N° informes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 IND 1'!$BK$5:$BK$16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'CONS IND 1'!$BL$5:$BL$16</c:f>
              <c:numCache>
                <c:formatCode>General</c:formatCode>
                <c:ptCount val="12"/>
                <c:pt idx="0">
                  <c:v>928</c:v>
                </c:pt>
                <c:pt idx="1">
                  <c:v>1219</c:v>
                </c:pt>
                <c:pt idx="2">
                  <c:v>1127</c:v>
                </c:pt>
                <c:pt idx="3">
                  <c:v>1072</c:v>
                </c:pt>
                <c:pt idx="4">
                  <c:v>766</c:v>
                </c:pt>
                <c:pt idx="5">
                  <c:v>500</c:v>
                </c:pt>
                <c:pt idx="6">
                  <c:v>457</c:v>
                </c:pt>
                <c:pt idx="7">
                  <c:v>407</c:v>
                </c:pt>
                <c:pt idx="8">
                  <c:v>372</c:v>
                </c:pt>
                <c:pt idx="9">
                  <c:v>510</c:v>
                </c:pt>
                <c:pt idx="10">
                  <c:v>365</c:v>
                </c:pt>
                <c:pt idx="11">
                  <c:v>454</c:v>
                </c:pt>
              </c:numCache>
            </c:numRef>
          </c:val>
          <c:extLst>
            <c:ext xmlns:c16="http://schemas.microsoft.com/office/drawing/2014/chart" uri="{C3380CC4-5D6E-409C-BE32-E72D297353CC}">
              <c16:uniqueId val="{00000000-A4A3-4A7F-BCA5-100030210B40}"/>
            </c:ext>
          </c:extLst>
        </c:ser>
        <c:ser>
          <c:idx val="1"/>
          <c:order val="1"/>
          <c:tx>
            <c:strRef>
              <c:f>'CONS IND 1'!$BM$4</c:f>
              <c:strCache>
                <c:ptCount val="1"/>
                <c:pt idx="0">
                  <c:v>N° ensayos</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 IND 1'!$BK$5:$BK$16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'CONS IND 1'!$BM$5:$BM$16</c:f>
              <c:numCache>
                <c:formatCode>General</c:formatCode>
                <c:ptCount val="12"/>
                <c:pt idx="0">
                  <c:v>3805</c:v>
                </c:pt>
                <c:pt idx="1">
                  <c:v>4422</c:v>
                </c:pt>
                <c:pt idx="2">
                  <c:v>3576</c:v>
                </c:pt>
                <c:pt idx="3">
                  <c:v>3604</c:v>
                </c:pt>
                <c:pt idx="4">
                  <c:v>2618</c:v>
                </c:pt>
                <c:pt idx="5">
                  <c:v>1625</c:v>
                </c:pt>
                <c:pt idx="6">
                  <c:v>1422</c:v>
                </c:pt>
                <c:pt idx="7">
                  <c:v>1305</c:v>
                </c:pt>
                <c:pt idx="8">
                  <c:v>1145</c:v>
                </c:pt>
                <c:pt idx="9">
                  <c:v>1378</c:v>
                </c:pt>
                <c:pt idx="10">
                  <c:v>1470</c:v>
                </c:pt>
                <c:pt idx="11">
                  <c:v>2081</c:v>
                </c:pt>
              </c:numCache>
            </c:numRef>
          </c:val>
          <c:extLst>
            <c:ext xmlns:c16="http://schemas.microsoft.com/office/drawing/2014/chart" uri="{C3380CC4-5D6E-409C-BE32-E72D297353CC}">
              <c16:uniqueId val="{00000001-A4A3-4A7F-BCA5-100030210B40}"/>
            </c:ext>
          </c:extLst>
        </c:ser>
        <c:dLbls>
          <c:showLegendKey val="0"/>
          <c:showVal val="0"/>
          <c:showCatName val="0"/>
          <c:showSerName val="0"/>
          <c:showPercent val="0"/>
          <c:showBubbleSize val="0"/>
        </c:dLbls>
        <c:gapWidth val="100"/>
        <c:axId val="1160693439"/>
        <c:axId val="1160683455"/>
      </c:barChart>
      <c:catAx>
        <c:axId val="116069343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60683455"/>
        <c:crosses val="autoZero"/>
        <c:auto val="1"/>
        <c:lblAlgn val="ctr"/>
        <c:lblOffset val="100"/>
        <c:noMultiLvlLbl val="0"/>
      </c:catAx>
      <c:valAx>
        <c:axId val="116068345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606934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es-CO" sz="1400"/>
              <a:t>TOTAL m3 MEZCLA ASFÁLTICA ENTREGADA AÑO 2024  </a:t>
            </a:r>
            <a:endParaRPr lang="en-US" sz="1400"/>
          </a:p>
        </c:rich>
      </c:tx>
      <c:layout>
        <c:manualLayout>
          <c:xMode val="edge"/>
          <c:yMode val="edge"/>
          <c:x val="0.1551425216450795"/>
          <c:y val="0"/>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s-CO"/>
        </a:p>
      </c:txPr>
    </c:title>
    <c:autoTitleDeleted val="0"/>
    <c:plotArea>
      <c:layout/>
      <c:barChart>
        <c:barDir val="col"/>
        <c:grouping val="clustered"/>
        <c:varyColors val="0"/>
        <c:ser>
          <c:idx val="3"/>
          <c:order val="3"/>
          <c:tx>
            <c:strRef>
              <c:f>Consolidado!$F$38</c:f>
              <c:strCache>
                <c:ptCount val="1"/>
                <c:pt idx="0">
                  <c:v>TOTAL</c:v>
                </c:pt>
              </c:strCache>
            </c:strRef>
          </c:tx>
          <c:spPr>
            <a:gradFill rotWithShape="1">
              <a:gsLst>
                <a:gs pos="0">
                  <a:schemeClr val="accent6">
                    <a:shade val="58000"/>
                    <a:satMod val="103000"/>
                    <a:lumMod val="102000"/>
                    <a:tint val="94000"/>
                  </a:schemeClr>
                </a:gs>
                <a:gs pos="50000">
                  <a:schemeClr val="accent6">
                    <a:shade val="58000"/>
                    <a:satMod val="110000"/>
                    <a:lumMod val="100000"/>
                    <a:shade val="100000"/>
                  </a:schemeClr>
                </a:gs>
                <a:gs pos="100000">
                  <a:schemeClr val="accent6">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Consolidado!$B$39:$B$50</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Consolidado!$F$39:$F$50</c:f>
              <c:numCache>
                <c:formatCode>0.00</c:formatCode>
                <c:ptCount val="12"/>
                <c:pt idx="0">
                  <c:v>6576.1799999999985</c:v>
                </c:pt>
                <c:pt idx="1">
                  <c:v>8479.4</c:v>
                </c:pt>
                <c:pt idx="2">
                  <c:v>7118.2400000000007</c:v>
                </c:pt>
                <c:pt idx="3">
                  <c:v>5682.9899999999971</c:v>
                </c:pt>
                <c:pt idx="4">
                  <c:v>2532.2199999999998</c:v>
                </c:pt>
                <c:pt idx="5">
                  <c:v>1891.5700000000002</c:v>
                </c:pt>
                <c:pt idx="6">
                  <c:v>2684.45</c:v>
                </c:pt>
                <c:pt idx="7">
                  <c:v>2714.3700000000003</c:v>
                </c:pt>
                <c:pt idx="8">
                  <c:v>1930.58</c:v>
                </c:pt>
                <c:pt idx="9">
                  <c:v>2363.4499999999998</c:v>
                </c:pt>
                <c:pt idx="10">
                  <c:v>2099.2099999999996</c:v>
                </c:pt>
                <c:pt idx="11">
                  <c:v>2406.3599999999997</c:v>
                </c:pt>
              </c:numCache>
            </c:numRef>
          </c:val>
          <c:extLst>
            <c:ext xmlns:c16="http://schemas.microsoft.com/office/drawing/2014/chart" uri="{C3380CC4-5D6E-409C-BE32-E72D297353CC}">
              <c16:uniqueId val="{00000000-67F1-4D46-B52F-8202FACFA9FF}"/>
            </c:ext>
          </c:extLst>
        </c:ser>
        <c:dLbls>
          <c:showLegendKey val="0"/>
          <c:showVal val="1"/>
          <c:showCatName val="0"/>
          <c:showSerName val="0"/>
          <c:showPercent val="0"/>
          <c:showBubbleSize val="0"/>
        </c:dLbls>
        <c:gapWidth val="150"/>
        <c:overlap val="-25"/>
        <c:axId val="926094672"/>
        <c:axId val="1044589520"/>
        <c:extLst>
          <c:ext xmlns:c15="http://schemas.microsoft.com/office/drawing/2012/chart" uri="{02D57815-91ED-43cb-92C2-25804820EDAC}">
            <c15:filteredBarSeries>
              <c15:ser>
                <c:idx val="0"/>
                <c:order val="0"/>
                <c:tx>
                  <c:strRef>
                    <c:extLst>
                      <c:ext uri="{02D57815-91ED-43cb-92C2-25804820EDAC}">
                        <c15:formulaRef>
                          <c15:sqref>Consolidado!$C$38</c15:sqref>
                        </c15:formulaRef>
                      </c:ext>
                    </c:extLst>
                    <c:strCache>
                      <c:ptCount val="1"/>
                      <c:pt idx="0">
                        <c:v>MD10</c:v>
                      </c:pt>
                    </c:strCache>
                  </c:strRef>
                </c:tx>
                <c:spPr>
                  <a:gradFill rotWithShape="1">
                    <a:gsLst>
                      <a:gs pos="0">
                        <a:schemeClr val="accent6">
                          <a:tint val="58000"/>
                          <a:satMod val="103000"/>
                          <a:lumMod val="102000"/>
                          <a:tint val="94000"/>
                        </a:schemeClr>
                      </a:gs>
                      <a:gs pos="50000">
                        <a:schemeClr val="accent6">
                          <a:tint val="58000"/>
                          <a:satMod val="110000"/>
                          <a:lumMod val="100000"/>
                          <a:shade val="100000"/>
                        </a:schemeClr>
                      </a:gs>
                      <a:gs pos="100000">
                        <a:schemeClr val="accent6">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Consolidado!$B$39:$B$50</c15:sqref>
                        </c15:formulaRef>
                      </c:ext>
                    </c:extLst>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extLst>
                      <c:ext uri="{02D57815-91ED-43cb-92C2-25804820EDAC}">
                        <c15:formulaRef>
                          <c15:sqref>Consolidado!$C$39:$C$50</c15:sqref>
                        </c15:formulaRef>
                      </c:ext>
                    </c:extLst>
                    <c:numCache>
                      <c:formatCode>0.00</c:formatCode>
                      <c:ptCount val="12"/>
                      <c:pt idx="0">
                        <c:v>31.619999999999997</c:v>
                      </c:pt>
                      <c:pt idx="1">
                        <c:v>106.11</c:v>
                      </c:pt>
                      <c:pt idx="2">
                        <c:v>0</c:v>
                      </c:pt>
                      <c:pt idx="3">
                        <c:v>78.41</c:v>
                      </c:pt>
                      <c:pt idx="4">
                        <c:v>5.27</c:v>
                      </c:pt>
                      <c:pt idx="5">
                        <c:v>84.87</c:v>
                      </c:pt>
                      <c:pt idx="6">
                        <c:v>225.92000000000002</c:v>
                      </c:pt>
                      <c:pt idx="7">
                        <c:v>541.18999999999994</c:v>
                      </c:pt>
                      <c:pt idx="8">
                        <c:v>0</c:v>
                      </c:pt>
                      <c:pt idx="9">
                        <c:v>0</c:v>
                      </c:pt>
                      <c:pt idx="10">
                        <c:v>0</c:v>
                      </c:pt>
                      <c:pt idx="11">
                        <c:v>0</c:v>
                      </c:pt>
                    </c:numCache>
                  </c:numRef>
                </c:val>
                <c:extLst>
                  <c:ext xmlns:c16="http://schemas.microsoft.com/office/drawing/2014/chart" uri="{C3380CC4-5D6E-409C-BE32-E72D297353CC}">
                    <c16:uniqueId val="{00000001-67F1-4D46-B52F-8202FACFA9F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Consolidado!$D$38</c15:sqref>
                        </c15:formulaRef>
                      </c:ext>
                    </c:extLst>
                    <c:strCache>
                      <c:ptCount val="1"/>
                      <c:pt idx="0">
                        <c:v>MD12</c:v>
                      </c:pt>
                    </c:strCache>
                  </c:strRef>
                </c:tx>
                <c:spPr>
                  <a:gradFill rotWithShape="1">
                    <a:gsLst>
                      <a:gs pos="0">
                        <a:schemeClr val="accent6">
                          <a:tint val="86000"/>
                          <a:satMod val="103000"/>
                          <a:lumMod val="102000"/>
                          <a:tint val="94000"/>
                        </a:schemeClr>
                      </a:gs>
                      <a:gs pos="50000">
                        <a:schemeClr val="accent6">
                          <a:tint val="86000"/>
                          <a:satMod val="110000"/>
                          <a:lumMod val="100000"/>
                          <a:shade val="100000"/>
                        </a:schemeClr>
                      </a:gs>
                      <a:gs pos="100000">
                        <a:schemeClr val="accent6">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Consolidado!$B$39:$B$50</c15:sqref>
                        </c15:formulaRef>
                      </c:ext>
                    </c:extLst>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extLst xmlns:c15="http://schemas.microsoft.com/office/drawing/2012/chart">
                      <c:ext xmlns:c15="http://schemas.microsoft.com/office/drawing/2012/chart" uri="{02D57815-91ED-43cb-92C2-25804820EDAC}">
                        <c15:formulaRef>
                          <c15:sqref>Consolidado!$D$39:$D$50</c15:sqref>
                        </c15:formulaRef>
                      </c:ext>
                    </c:extLst>
                    <c:numCache>
                      <c:formatCode>0.00</c:formatCode>
                      <c:ptCount val="12"/>
                      <c:pt idx="0">
                        <c:v>6544.5599999999986</c:v>
                      </c:pt>
                      <c:pt idx="1">
                        <c:v>8373.2899999999991</c:v>
                      </c:pt>
                      <c:pt idx="2">
                        <c:v>7118.2400000000007</c:v>
                      </c:pt>
                      <c:pt idx="3">
                        <c:v>5604.5799999999972</c:v>
                      </c:pt>
                      <c:pt idx="4">
                        <c:v>2526.9499999999998</c:v>
                      </c:pt>
                      <c:pt idx="5">
                        <c:v>1718.99</c:v>
                      </c:pt>
                      <c:pt idx="6">
                        <c:v>2275.31</c:v>
                      </c:pt>
                      <c:pt idx="7">
                        <c:v>2173.1800000000003</c:v>
                      </c:pt>
                      <c:pt idx="8">
                        <c:v>1930.58</c:v>
                      </c:pt>
                      <c:pt idx="9">
                        <c:v>1985.05</c:v>
                      </c:pt>
                      <c:pt idx="10">
                        <c:v>1729.2099999999996</c:v>
                      </c:pt>
                      <c:pt idx="11">
                        <c:v>2351.87</c:v>
                      </c:pt>
                    </c:numCache>
                  </c:numRef>
                </c:val>
                <c:extLst xmlns:c15="http://schemas.microsoft.com/office/drawing/2012/chart">
                  <c:ext xmlns:c16="http://schemas.microsoft.com/office/drawing/2014/chart" uri="{C3380CC4-5D6E-409C-BE32-E72D297353CC}">
                    <c16:uniqueId val="{00000002-67F1-4D46-B52F-8202FACFA9F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Consolidado!$E$38</c15:sqref>
                        </c15:formulaRef>
                      </c:ext>
                    </c:extLst>
                    <c:strCache>
                      <c:ptCount val="1"/>
                      <c:pt idx="0">
                        <c:v>MGCR</c:v>
                      </c:pt>
                    </c:strCache>
                  </c:strRef>
                </c:tx>
                <c:spPr>
                  <a:gradFill rotWithShape="1">
                    <a:gsLst>
                      <a:gs pos="0">
                        <a:schemeClr val="accent6">
                          <a:shade val="86000"/>
                          <a:satMod val="103000"/>
                          <a:lumMod val="102000"/>
                          <a:tint val="94000"/>
                        </a:schemeClr>
                      </a:gs>
                      <a:gs pos="50000">
                        <a:schemeClr val="accent6">
                          <a:shade val="86000"/>
                          <a:satMod val="110000"/>
                          <a:lumMod val="100000"/>
                          <a:shade val="100000"/>
                        </a:schemeClr>
                      </a:gs>
                      <a:gs pos="100000">
                        <a:schemeClr val="accent6">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Consolidado!$B$39:$B$50</c15:sqref>
                        </c15:formulaRef>
                      </c:ext>
                    </c:extLst>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extLst xmlns:c15="http://schemas.microsoft.com/office/drawing/2012/chart">
                      <c:ext xmlns:c15="http://schemas.microsoft.com/office/drawing/2012/chart" uri="{02D57815-91ED-43cb-92C2-25804820EDAC}">
                        <c15:formulaRef>
                          <c15:sqref>Consolidado!$E$39:$E$50</c15:sqref>
                        </c15:formulaRef>
                      </c:ext>
                    </c:extLst>
                    <c:numCache>
                      <c:formatCode>0.00</c:formatCode>
                      <c:ptCount val="12"/>
                      <c:pt idx="0">
                        <c:v>0</c:v>
                      </c:pt>
                      <c:pt idx="1">
                        <c:v>0</c:v>
                      </c:pt>
                      <c:pt idx="2">
                        <c:v>0</c:v>
                      </c:pt>
                      <c:pt idx="3">
                        <c:v>0</c:v>
                      </c:pt>
                      <c:pt idx="4">
                        <c:v>0</c:v>
                      </c:pt>
                      <c:pt idx="5">
                        <c:v>87.71</c:v>
                      </c:pt>
                      <c:pt idx="6">
                        <c:v>183.22</c:v>
                      </c:pt>
                      <c:pt idx="7">
                        <c:v>0</c:v>
                      </c:pt>
                      <c:pt idx="8">
                        <c:v>0</c:v>
                      </c:pt>
                      <c:pt idx="9">
                        <c:v>378.40000000000003</c:v>
                      </c:pt>
                      <c:pt idx="10">
                        <c:v>370</c:v>
                      </c:pt>
                      <c:pt idx="11">
                        <c:v>54.49</c:v>
                      </c:pt>
                    </c:numCache>
                  </c:numRef>
                </c:val>
                <c:extLst xmlns:c15="http://schemas.microsoft.com/office/drawing/2012/chart">
                  <c:ext xmlns:c16="http://schemas.microsoft.com/office/drawing/2014/chart" uri="{C3380CC4-5D6E-409C-BE32-E72D297353CC}">
                    <c16:uniqueId val="{00000003-67F1-4D46-B52F-8202FACFA9FF}"/>
                  </c:ext>
                </c:extLst>
              </c15:ser>
            </c15:filteredBarSeries>
          </c:ext>
        </c:extLst>
      </c:barChart>
      <c:catAx>
        <c:axId val="9260946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1044589520"/>
        <c:crosses val="autoZero"/>
        <c:auto val="1"/>
        <c:lblAlgn val="ctr"/>
        <c:lblOffset val="100"/>
        <c:noMultiLvlLbl val="0"/>
      </c:catAx>
      <c:valAx>
        <c:axId val="1044589520"/>
        <c:scaling>
          <c:orientation val="minMax"/>
        </c:scaling>
        <c:delete val="1"/>
        <c:axPos val="l"/>
        <c:numFmt formatCode="0.00" sourceLinked="1"/>
        <c:majorTickMark val="none"/>
        <c:minorTickMark val="none"/>
        <c:tickLblPos val="nextTo"/>
        <c:crossAx val="926094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960" b="1" i="0" u="none" strike="noStrike" kern="1200" baseline="0">
                <a:solidFill>
                  <a:schemeClr val="tx1"/>
                </a:solidFill>
                <a:latin typeface="Arial" panose="020B0604020202020204" pitchFamily="34" charset="0"/>
                <a:ea typeface="+mn-ea"/>
                <a:cs typeface="Arial" panose="020B0604020202020204" pitchFamily="34" charset="0"/>
              </a:defRPr>
            </a:pPr>
            <a:r>
              <a:rPr lang="es-CO"/>
              <a:t>TOTAL m3 MEZCLA CONCRETO HIDRÁULICO ENTREGADA AÑO 2024  </a:t>
            </a:r>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0"/>
          <c:order val="0"/>
          <c:tx>
            <c:strRef>
              <c:f>Consolidado!$D$72</c:f>
              <c:strCache>
                <c:ptCount val="1"/>
                <c:pt idx="0">
                  <c:v>TOTAL MEZCLA</c:v>
                </c:pt>
              </c:strCache>
            </c:strRef>
          </c:tx>
          <c:spPr>
            <a:gradFill rotWithShape="1">
              <a:gsLst>
                <a:gs pos="0">
                  <a:schemeClr val="accent6">
                    <a:shade val="65000"/>
                    <a:satMod val="103000"/>
                    <a:lumMod val="102000"/>
                    <a:tint val="94000"/>
                  </a:schemeClr>
                </a:gs>
                <a:gs pos="50000">
                  <a:schemeClr val="accent6">
                    <a:shade val="65000"/>
                    <a:satMod val="110000"/>
                    <a:lumMod val="100000"/>
                    <a:shade val="100000"/>
                  </a:schemeClr>
                </a:gs>
                <a:gs pos="100000">
                  <a:schemeClr val="accent6">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Consolidado!$A$73:$A$84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Consolidado!$D$73:$D$84</c:f>
              <c:numCache>
                <c:formatCode>0.00</c:formatCode>
                <c:ptCount val="12"/>
                <c:pt idx="0">
                  <c:v>219.60000000000002</c:v>
                </c:pt>
                <c:pt idx="1">
                  <c:v>306.2</c:v>
                </c:pt>
                <c:pt idx="2">
                  <c:v>224.1</c:v>
                </c:pt>
                <c:pt idx="3">
                  <c:v>241.2</c:v>
                </c:pt>
                <c:pt idx="4">
                  <c:v>301.50000000000006</c:v>
                </c:pt>
                <c:pt idx="5">
                  <c:v>148.9</c:v>
                </c:pt>
                <c:pt idx="6">
                  <c:v>60.449999999999989</c:v>
                </c:pt>
                <c:pt idx="7">
                  <c:v>126.80000000000001</c:v>
                </c:pt>
                <c:pt idx="8">
                  <c:v>77.959999999999994</c:v>
                </c:pt>
                <c:pt idx="9">
                  <c:v>138</c:v>
                </c:pt>
                <c:pt idx="10">
                  <c:v>102.89</c:v>
                </c:pt>
                <c:pt idx="11">
                  <c:v>156.11000000000001</c:v>
                </c:pt>
              </c:numCache>
            </c:numRef>
          </c:val>
          <c:extLst xmlns:c15="http://schemas.microsoft.com/office/drawing/2012/chart">
            <c:ext xmlns:c16="http://schemas.microsoft.com/office/drawing/2014/chart" uri="{C3380CC4-5D6E-409C-BE32-E72D297353CC}">
              <c16:uniqueId val="{00000000-2DA9-4613-850C-451994095307}"/>
            </c:ext>
          </c:extLst>
        </c:ser>
        <c:dLbls>
          <c:showLegendKey val="0"/>
          <c:showVal val="1"/>
          <c:showCatName val="0"/>
          <c:showSerName val="0"/>
          <c:showPercent val="0"/>
          <c:showBubbleSize val="0"/>
        </c:dLbls>
        <c:gapWidth val="100"/>
        <c:overlap val="-24"/>
        <c:axId val="926094672"/>
        <c:axId val="1044589520"/>
        <c:extLst>
          <c:ext xmlns:c15="http://schemas.microsoft.com/office/drawing/2012/chart" uri="{02D57815-91ED-43cb-92C2-25804820EDAC}">
            <c15:filteredBarSeries>
              <c15:ser>
                <c:idx val="2"/>
                <c:order val="1"/>
                <c:tx>
                  <c:strRef>
                    <c:extLst>
                      <c:ext uri="{02D57815-91ED-43cb-92C2-25804820EDAC}">
                        <c15:formulaRef>
                          <c15:sqref>Consolidado!$F$56</c15:sqref>
                        </c15:formulaRef>
                      </c:ext>
                    </c:extLst>
                    <c:strCache>
                      <c:ptCount val="1"/>
                      <c:pt idx="0">
                        <c:v>CTO</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Consolidado!$A$73:$A$84</c15:sqref>
                        </c15:formulaRef>
                      </c:ext>
                    </c:extLst>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extLst>
                      <c:ext uri="{02D57815-91ED-43cb-92C2-25804820EDAC}">
                        <c15:formulaRef>
                          <c15:sqref>Consolidado!$F$73:$F$84</c15:sqref>
                        </c15:formulaRef>
                      </c:ext>
                    </c:extLst>
                    <c:numCache>
                      <c:formatCode>0%</c:formatCode>
                      <c:ptCount val="12"/>
                      <c:pt idx="0">
                        <c:v>0.8475492087996912</c:v>
                      </c:pt>
                      <c:pt idx="1">
                        <c:v>0.95837245696400619</c:v>
                      </c:pt>
                      <c:pt idx="2">
                        <c:v>0.99049723756906072</c:v>
                      </c:pt>
                      <c:pt idx="3">
                        <c:v>0.79120879120879106</c:v>
                      </c:pt>
                      <c:pt idx="4">
                        <c:v>0.89227582124889027</c:v>
                      </c:pt>
                      <c:pt idx="5">
                        <c:v>0.99665327978580986</c:v>
                      </c:pt>
                      <c:pt idx="6">
                        <c:v>1.0271877655055224</c:v>
                      </c:pt>
                      <c:pt idx="7">
                        <c:v>1.0412218755132205</c:v>
                      </c:pt>
                      <c:pt idx="8">
                        <c:v>0.94841849148418478</c:v>
                      </c:pt>
                      <c:pt idx="9">
                        <c:v>1.0195788695973402</c:v>
                      </c:pt>
                      <c:pt idx="10">
                        <c:v>0.66380645161290319</c:v>
                      </c:pt>
                      <c:pt idx="11">
                        <c:v>0.86631520532741413</c:v>
                      </c:pt>
                    </c:numCache>
                  </c:numRef>
                </c:val>
                <c:extLst>
                  <c:ext xmlns:c16="http://schemas.microsoft.com/office/drawing/2014/chart" uri="{C3380CC4-5D6E-409C-BE32-E72D297353CC}">
                    <c16:uniqueId val="{00000001-2DA9-4613-850C-451994095307}"/>
                  </c:ext>
                </c:extLst>
              </c15:ser>
            </c15:filteredBarSeries>
          </c:ext>
        </c:extLst>
      </c:barChart>
      <c:catAx>
        <c:axId val="9260946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1044589520"/>
        <c:crosses val="autoZero"/>
        <c:auto val="1"/>
        <c:lblAlgn val="ctr"/>
        <c:lblOffset val="100"/>
        <c:noMultiLvlLbl val="0"/>
      </c:catAx>
      <c:valAx>
        <c:axId val="1044589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926094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r>
              <a:rPr lang="es-CO"/>
              <a:t>TOTAL M3 APROVECHAMIENTO DE MATERIAL FRESADO </a:t>
            </a:r>
          </a:p>
          <a:p>
            <a:pPr>
              <a:defRPr/>
            </a:pPr>
            <a:endParaRPr lang="en-US"/>
          </a:p>
        </c:rich>
      </c:tx>
      <c:layout>
        <c:manualLayout>
          <c:xMode val="edge"/>
          <c:yMode val="edge"/>
          <c:x val="0.29657083944319163"/>
          <c:y val="3.6899209254894088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1063128488703463"/>
          <c:y val="5.4779218774123825E-2"/>
          <c:w val="0.87534769705443483"/>
          <c:h val="0.61597267253358035"/>
        </c:manualLayout>
      </c:layout>
      <c:barChart>
        <c:barDir val="col"/>
        <c:grouping val="clustered"/>
        <c:varyColors val="0"/>
        <c:ser>
          <c:idx val="0"/>
          <c:order val="0"/>
          <c:tx>
            <c:strRef>
              <c:f>Consolidado!$D$72</c:f>
              <c:strCache>
                <c:ptCount val="1"/>
                <c:pt idx="0">
                  <c:v>TOTAL MEZCLA</c:v>
                </c:pt>
              </c:strCache>
            </c:strRef>
          </c:tx>
          <c:spPr>
            <a:gradFill rotWithShape="1">
              <a:gsLst>
                <a:gs pos="0">
                  <a:schemeClr val="accent6">
                    <a:shade val="65000"/>
                    <a:satMod val="103000"/>
                    <a:lumMod val="102000"/>
                    <a:tint val="94000"/>
                  </a:schemeClr>
                </a:gs>
                <a:gs pos="50000">
                  <a:schemeClr val="accent6">
                    <a:shade val="65000"/>
                    <a:satMod val="110000"/>
                    <a:lumMod val="100000"/>
                    <a:shade val="100000"/>
                  </a:schemeClr>
                </a:gs>
                <a:gs pos="100000">
                  <a:schemeClr val="accent6">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Consolidado!$A$94:$A$105</c:f>
              <c:strCache>
                <c:ptCount val="12"/>
                <c:pt idx="0">
                  <c:v> ENERO </c:v>
                </c:pt>
                <c:pt idx="1">
                  <c:v> FEBRERO </c:v>
                </c:pt>
                <c:pt idx="2">
                  <c:v> MARZO </c:v>
                </c:pt>
                <c:pt idx="3">
                  <c:v> ABRIL </c:v>
                </c:pt>
                <c:pt idx="4">
                  <c:v> MAYO </c:v>
                </c:pt>
                <c:pt idx="5">
                  <c:v> JUNIO </c:v>
                </c:pt>
                <c:pt idx="6">
                  <c:v> JULIO </c:v>
                </c:pt>
                <c:pt idx="7">
                  <c:v> AGOSTO </c:v>
                </c:pt>
                <c:pt idx="8">
                  <c:v> SEPTIEMBRE </c:v>
                </c:pt>
                <c:pt idx="9">
                  <c:v> OCTUBRE </c:v>
                </c:pt>
                <c:pt idx="10">
                  <c:v> NOVIEMBRE </c:v>
                </c:pt>
                <c:pt idx="11">
                  <c:v> DICIEMBRE </c:v>
                </c:pt>
              </c:strCache>
            </c:strRef>
          </c:cat>
          <c:val>
            <c:numRef>
              <c:f>Consolidado!$D$94:$D$105</c:f>
              <c:numCache>
                <c:formatCode>_(* #,##0.00_);_(* \(#,##0.00\);_(* "-"??_);_(@_)</c:formatCode>
                <c:ptCount val="12"/>
                <c:pt idx="0">
                  <c:v>4826.6899999999996</c:v>
                </c:pt>
                <c:pt idx="1">
                  <c:v>5542.8100000000013</c:v>
                </c:pt>
                <c:pt idx="2">
                  <c:v>4843.9599999999991</c:v>
                </c:pt>
                <c:pt idx="3">
                  <c:v>4739.8700000000008</c:v>
                </c:pt>
                <c:pt idx="4">
                  <c:v>4666.5499999999993</c:v>
                </c:pt>
                <c:pt idx="5">
                  <c:v>3288.7000000000003</c:v>
                </c:pt>
                <c:pt idx="6">
                  <c:v>3240.42</c:v>
                </c:pt>
                <c:pt idx="7">
                  <c:v>2934.06</c:v>
                </c:pt>
                <c:pt idx="8">
                  <c:v>1893.21</c:v>
                </c:pt>
                <c:pt idx="9">
                  <c:v>2092.89</c:v>
                </c:pt>
                <c:pt idx="10">
                  <c:v>1768.5300000000004</c:v>
                </c:pt>
                <c:pt idx="11">
                  <c:v>2561.08</c:v>
                </c:pt>
              </c:numCache>
            </c:numRef>
          </c:val>
          <c:extLst xmlns:c15="http://schemas.microsoft.com/office/drawing/2012/chart">
            <c:ext xmlns:c16="http://schemas.microsoft.com/office/drawing/2014/chart" uri="{C3380CC4-5D6E-409C-BE32-E72D297353CC}">
              <c16:uniqueId val="{00000000-0F26-4CD9-A8BB-94B43E395A6C}"/>
            </c:ext>
          </c:extLst>
        </c:ser>
        <c:dLbls>
          <c:showLegendKey val="0"/>
          <c:showVal val="0"/>
          <c:showCatName val="0"/>
          <c:showSerName val="0"/>
          <c:showPercent val="0"/>
          <c:showBubbleSize val="0"/>
        </c:dLbls>
        <c:gapWidth val="100"/>
        <c:overlap val="-24"/>
        <c:axId val="926094672"/>
        <c:axId val="1044589520"/>
        <c:extLst>
          <c:ext xmlns:c15="http://schemas.microsoft.com/office/drawing/2012/chart" uri="{02D57815-91ED-43cb-92C2-25804820EDAC}">
            <c15:filteredBarSeries>
              <c15:ser>
                <c:idx val="2"/>
                <c:order val="1"/>
                <c:tx>
                  <c:strRef>
                    <c:extLst>
                      <c:ext uri="{02D57815-91ED-43cb-92C2-25804820EDAC}">
                        <c15:formulaRef>
                          <c15:sqref>Consolidado!$F$56</c15:sqref>
                        </c15:formulaRef>
                      </c:ext>
                    </c:extLst>
                    <c:strCache>
                      <c:ptCount val="1"/>
                      <c:pt idx="0">
                        <c:v>CTO</c:v>
                      </c:pt>
                    </c:strCache>
                  </c:strRef>
                </c:tx>
                <c:spPr>
                  <a:gradFill rotWithShape="1">
                    <a:gsLst>
                      <a:gs pos="0">
                        <a:schemeClr val="accent6">
                          <a:tint val="65000"/>
                          <a:satMod val="103000"/>
                          <a:lumMod val="102000"/>
                          <a:tint val="94000"/>
                        </a:schemeClr>
                      </a:gs>
                      <a:gs pos="50000">
                        <a:schemeClr val="accent6">
                          <a:tint val="65000"/>
                          <a:satMod val="110000"/>
                          <a:lumMod val="100000"/>
                          <a:shade val="100000"/>
                        </a:schemeClr>
                      </a:gs>
                      <a:gs pos="100000">
                        <a:schemeClr val="accent6">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Consolidado!$A$94:$A$105</c15:sqref>
                        </c15:formulaRef>
                      </c:ext>
                    </c:extLst>
                    <c:strCache>
                      <c:ptCount val="12"/>
                      <c:pt idx="0">
                        <c:v> ENERO </c:v>
                      </c:pt>
                      <c:pt idx="1">
                        <c:v> FEBRERO </c:v>
                      </c:pt>
                      <c:pt idx="2">
                        <c:v> MARZO </c:v>
                      </c:pt>
                      <c:pt idx="3">
                        <c:v> ABRIL </c:v>
                      </c:pt>
                      <c:pt idx="4">
                        <c:v> MAYO </c:v>
                      </c:pt>
                      <c:pt idx="5">
                        <c:v> JUNIO </c:v>
                      </c:pt>
                      <c:pt idx="6">
                        <c:v> JULIO </c:v>
                      </c:pt>
                      <c:pt idx="7">
                        <c:v> AGOSTO </c:v>
                      </c:pt>
                      <c:pt idx="8">
                        <c:v> SEPTIEMBRE </c:v>
                      </c:pt>
                      <c:pt idx="9">
                        <c:v> OCTUBRE </c:v>
                      </c:pt>
                      <c:pt idx="10">
                        <c:v> NOVIEMBRE </c:v>
                      </c:pt>
                      <c:pt idx="11">
                        <c:v> DICIEMBRE </c:v>
                      </c:pt>
                    </c:strCache>
                  </c:strRef>
                </c:cat>
                <c:val>
                  <c:numRef>
                    <c:extLst>
                      <c:ext uri="{02D57815-91ED-43cb-92C2-25804820EDAC}">
                        <c15:formulaRef>
                          <c15:sqref>Consolidado!$F$73:$F$84</c15:sqref>
                        </c15:formulaRef>
                      </c:ext>
                    </c:extLst>
                    <c:numCache>
                      <c:formatCode>0%</c:formatCode>
                      <c:ptCount val="12"/>
                      <c:pt idx="0">
                        <c:v>0.8475492087996912</c:v>
                      </c:pt>
                      <c:pt idx="1">
                        <c:v>0.95837245696400619</c:v>
                      </c:pt>
                      <c:pt idx="2">
                        <c:v>0.99049723756906072</c:v>
                      </c:pt>
                      <c:pt idx="3">
                        <c:v>0.79120879120879106</c:v>
                      </c:pt>
                      <c:pt idx="4">
                        <c:v>0.89227582124889027</c:v>
                      </c:pt>
                      <c:pt idx="5">
                        <c:v>0.99665327978580986</c:v>
                      </c:pt>
                      <c:pt idx="6">
                        <c:v>1.0271877655055224</c:v>
                      </c:pt>
                      <c:pt idx="7">
                        <c:v>1.0412218755132205</c:v>
                      </c:pt>
                      <c:pt idx="8">
                        <c:v>0.94841849148418478</c:v>
                      </c:pt>
                      <c:pt idx="9">
                        <c:v>1.0195788695973402</c:v>
                      </c:pt>
                      <c:pt idx="10">
                        <c:v>0.66380645161290319</c:v>
                      </c:pt>
                      <c:pt idx="11">
                        <c:v>0.86631520532741413</c:v>
                      </c:pt>
                    </c:numCache>
                  </c:numRef>
                </c:val>
                <c:extLst>
                  <c:ext xmlns:c16="http://schemas.microsoft.com/office/drawing/2014/chart" uri="{C3380CC4-5D6E-409C-BE32-E72D297353CC}">
                    <c16:uniqueId val="{00000001-0F26-4CD9-A8BB-94B43E395A6C}"/>
                  </c:ext>
                </c:extLst>
              </c15:ser>
            </c15:filteredBarSeries>
          </c:ext>
        </c:extLst>
      </c:barChart>
      <c:catAx>
        <c:axId val="9260946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1044589520"/>
        <c:crosses val="autoZero"/>
        <c:auto val="1"/>
        <c:lblAlgn val="ctr"/>
        <c:lblOffset val="100"/>
        <c:noMultiLvlLbl val="0"/>
      </c:catAx>
      <c:valAx>
        <c:axId val="1044589520"/>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92609467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551054590681258E-2"/>
          <c:y val="5.6366897258519087E-2"/>
          <c:w val="0.93223125622535452"/>
          <c:h val="0.84348764628864115"/>
        </c:manualLayout>
      </c:layout>
      <c:lineChart>
        <c:grouping val="standard"/>
        <c:varyColors val="0"/>
        <c:ser>
          <c:idx val="0"/>
          <c:order val="0"/>
          <c:tx>
            <c:strRef>
              <c:f>'PLANTA TRITURADORAS'!$A$2</c:f>
              <c:strCache>
                <c:ptCount val="1"/>
                <c:pt idx="0">
                  <c:v>6BCC07</c:v>
                </c:pt>
              </c:strCache>
            </c:strRef>
          </c:tx>
          <c:spPr>
            <a:ln w="3810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TRITURADORAS'!$B$2:$M$2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0-6F66-4664-993D-4B29BA30EE60}"/>
            </c:ext>
          </c:extLst>
        </c:ser>
        <c:ser>
          <c:idx val="1"/>
          <c:order val="1"/>
          <c:tx>
            <c:strRef>
              <c:f>'PLANTA TRITURADORAS'!$A$3</c:f>
              <c:strCache>
                <c:ptCount val="1"/>
                <c:pt idx="0">
                  <c:v>6PAC01</c:v>
                </c:pt>
              </c:strCache>
            </c:strRef>
          </c:tx>
          <c:spPr>
            <a:ln w="38100"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TRITURADORAS'!$B$3:$M$3</c:f>
              <c:numCache>
                <c:formatCode>0%</c:formatCode>
                <c:ptCount val="12"/>
                <c:pt idx="0">
                  <c:v>1</c:v>
                </c:pt>
                <c:pt idx="1">
                  <c:v>0.96</c:v>
                </c:pt>
                <c:pt idx="2">
                  <c:v>0.60869565217391308</c:v>
                </c:pt>
                <c:pt idx="3">
                  <c:v>0.92</c:v>
                </c:pt>
                <c:pt idx="4">
                  <c:v>0.72</c:v>
                </c:pt>
                <c:pt idx="5">
                  <c:v>1</c:v>
                </c:pt>
                <c:pt idx="6">
                  <c:v>1</c:v>
                </c:pt>
                <c:pt idx="7">
                  <c:v>1</c:v>
                </c:pt>
                <c:pt idx="8">
                  <c:v>1</c:v>
                </c:pt>
                <c:pt idx="9">
                  <c:v>1</c:v>
                </c:pt>
                <c:pt idx="10">
                  <c:v>0.66666666666666663</c:v>
                </c:pt>
                <c:pt idx="11">
                  <c:v>1</c:v>
                </c:pt>
              </c:numCache>
            </c:numRef>
          </c:val>
          <c:smooth val="0"/>
          <c:extLst>
            <c:ext xmlns:c16="http://schemas.microsoft.com/office/drawing/2014/chart" uri="{C3380CC4-5D6E-409C-BE32-E72D297353CC}">
              <c16:uniqueId val="{00000001-6F66-4664-993D-4B29BA30EE60}"/>
            </c:ext>
          </c:extLst>
        </c:ser>
        <c:ser>
          <c:idx val="2"/>
          <c:order val="2"/>
          <c:tx>
            <c:strRef>
              <c:f>'PLANTA TRITURADORAS'!$A$4</c:f>
              <c:strCache>
                <c:ptCount val="1"/>
                <c:pt idx="0">
                  <c:v>6PAC06</c:v>
                </c:pt>
              </c:strCache>
            </c:strRef>
          </c:tx>
          <c:spPr>
            <a:ln w="38100"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TRITURADORAS'!$B$4:$M$4</c:f>
              <c:numCache>
                <c:formatCode>0%</c:formatCode>
                <c:ptCount val="12"/>
                <c:pt idx="0">
                  <c:v>1</c:v>
                </c:pt>
                <c:pt idx="1">
                  <c:v>1</c:v>
                </c:pt>
                <c:pt idx="2">
                  <c:v>1</c:v>
                </c:pt>
                <c:pt idx="3">
                  <c:v>0.92</c:v>
                </c:pt>
                <c:pt idx="4">
                  <c:v>1</c:v>
                </c:pt>
                <c:pt idx="5">
                  <c:v>1</c:v>
                </c:pt>
                <c:pt idx="6">
                  <c:v>1</c:v>
                </c:pt>
                <c:pt idx="7">
                  <c:v>1</c:v>
                </c:pt>
                <c:pt idx="8">
                  <c:v>1</c:v>
                </c:pt>
                <c:pt idx="9">
                  <c:v>1</c:v>
                </c:pt>
                <c:pt idx="10">
                  <c:v>0.95238095238095233</c:v>
                </c:pt>
                <c:pt idx="11">
                  <c:v>0.88</c:v>
                </c:pt>
              </c:numCache>
            </c:numRef>
          </c:val>
          <c:smooth val="0"/>
          <c:extLst>
            <c:ext xmlns:c16="http://schemas.microsoft.com/office/drawing/2014/chart" uri="{C3380CC4-5D6E-409C-BE32-E72D297353CC}">
              <c16:uniqueId val="{00000002-6F66-4664-993D-4B29BA30EE60}"/>
            </c:ext>
          </c:extLst>
        </c:ser>
        <c:ser>
          <c:idx val="3"/>
          <c:order val="3"/>
          <c:tx>
            <c:strRef>
              <c:f>'PLANTA TRITURADORAS'!$A$5</c:f>
              <c:strCache>
                <c:ptCount val="1"/>
                <c:pt idx="0">
                  <c:v>6PAF02</c:v>
                </c:pt>
              </c:strCache>
            </c:strRef>
          </c:tx>
          <c:spPr>
            <a:ln w="38100"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TRITURADORAS'!$B$5:$M$5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3-6F66-4664-993D-4B29BA30EE60}"/>
            </c:ext>
          </c:extLst>
        </c:ser>
        <c:ser>
          <c:idx val="4"/>
          <c:order val="4"/>
          <c:tx>
            <c:strRef>
              <c:f>'PLANTA TRITURADORAS'!$A$6</c:f>
              <c:strCache>
                <c:ptCount val="1"/>
                <c:pt idx="0">
                  <c:v>6PDA05</c:v>
                </c:pt>
              </c:strCache>
            </c:strRef>
          </c:tx>
          <c:spPr>
            <a:ln w="38100" cap="rnd">
              <a:solidFill>
                <a:schemeClr val="accent5"/>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TRITURADORAS'!$B$6:$M$6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4-6F66-4664-993D-4B29BA30EE60}"/>
            </c:ext>
          </c:extLst>
        </c:ser>
        <c:ser>
          <c:idx val="5"/>
          <c:order val="5"/>
          <c:tx>
            <c:strRef>
              <c:f>'PLANTA TRITURADORAS'!$A$7</c:f>
              <c:strCache>
                <c:ptCount val="1"/>
                <c:pt idx="0">
                  <c:v>6PTA03</c:v>
                </c:pt>
              </c:strCache>
            </c:strRef>
          </c:tx>
          <c:spPr>
            <a:ln w="38100" cap="rnd">
              <a:solidFill>
                <a:schemeClr val="accent6"/>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TRITURADORAS'!$B$7:$M$7</c:f>
              <c:numCache>
                <c:formatCode>0%</c:formatCode>
                <c:ptCount val="12"/>
                <c:pt idx="0">
                  <c:v>1</c:v>
                </c:pt>
                <c:pt idx="1">
                  <c:v>1</c:v>
                </c:pt>
                <c:pt idx="2">
                  <c:v>0.95652173913043481</c:v>
                </c:pt>
                <c:pt idx="3">
                  <c:v>1</c:v>
                </c:pt>
                <c:pt idx="4">
                  <c:v>0.88</c:v>
                </c:pt>
                <c:pt idx="5">
                  <c:v>1</c:v>
                </c:pt>
                <c:pt idx="6">
                  <c:v>1</c:v>
                </c:pt>
                <c:pt idx="7">
                  <c:v>1</c:v>
                </c:pt>
                <c:pt idx="8">
                  <c:v>1</c:v>
                </c:pt>
                <c:pt idx="9">
                  <c:v>0.8571428571428571</c:v>
                </c:pt>
                <c:pt idx="10">
                  <c:v>1</c:v>
                </c:pt>
                <c:pt idx="11">
                  <c:v>1</c:v>
                </c:pt>
              </c:numCache>
            </c:numRef>
          </c:val>
          <c:smooth val="0"/>
          <c:extLst>
            <c:ext xmlns:c16="http://schemas.microsoft.com/office/drawing/2014/chart" uri="{C3380CC4-5D6E-409C-BE32-E72D297353CC}">
              <c16:uniqueId val="{00000005-6F66-4664-993D-4B29BA30EE60}"/>
            </c:ext>
          </c:extLst>
        </c:ser>
        <c:ser>
          <c:idx val="6"/>
          <c:order val="6"/>
          <c:tx>
            <c:strRef>
              <c:f>'PLANTA TRITURADORAS'!$A$8</c:f>
              <c:strCache>
                <c:ptCount val="1"/>
                <c:pt idx="0">
                  <c:v>6PTM08</c:v>
                </c:pt>
              </c:strCache>
            </c:strRef>
          </c:tx>
          <c:spPr>
            <a:ln w="38100" cap="rnd">
              <a:solidFill>
                <a:schemeClr val="accent1">
                  <a:lumMod val="60000"/>
                </a:schemeClr>
              </a:solidFill>
              <a:round/>
            </a:ln>
            <a:effectLst/>
          </c:spPr>
          <c:marker>
            <c:symbol val="none"/>
          </c:marker>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'PLANTA TRITURADORAS'!$B$1:$M$1</c:f>
              <c:numCache>
                <c:formatCode>mmm\-yy</c:formatCode>
                <c:ptCount val="12"/>
                <c:pt idx="0">
                  <c:v>45292</c:v>
                </c:pt>
                <c:pt idx="1">
                  <c:v>45323</c:v>
                </c:pt>
                <c:pt idx="2">
                  <c:v>45352</c:v>
                </c:pt>
                <c:pt idx="3">
                  <c:v>45383</c:v>
                </c:pt>
                <c:pt idx="4">
                  <c:v>45413</c:v>
                </c:pt>
                <c:pt idx="5">
                  <c:v>45444</c:v>
                </c:pt>
                <c:pt idx="6">
                  <c:v>45474</c:v>
                </c:pt>
                <c:pt idx="7">
                  <c:v>45505</c:v>
                </c:pt>
                <c:pt idx="8">
                  <c:v>45536</c:v>
                </c:pt>
                <c:pt idx="9">
                  <c:v>45566</c:v>
                </c:pt>
                <c:pt idx="10">
                  <c:v>45597</c:v>
                </c:pt>
                <c:pt idx="11">
                  <c:v>45627</c:v>
                </c:pt>
              </c:numCache>
            </c:numRef>
          </c:cat>
          <c:val>
            <c:numRef>
              <c:f>'PLANTA TRITURADORAS'!$B$8:$M$8</c:f>
              <c:numCache>
                <c:formatCode>0%</c:formatCode>
                <c:ptCount val="12"/>
                <c:pt idx="0">
                  <c:v>0.84</c:v>
                </c:pt>
                <c:pt idx="1">
                  <c:v>0.83</c:v>
                </c:pt>
                <c:pt idx="2">
                  <c:v>0.82608695652173914</c:v>
                </c:pt>
                <c:pt idx="3">
                  <c:v>0.92</c:v>
                </c:pt>
                <c:pt idx="4">
                  <c:v>0.92</c:v>
                </c:pt>
                <c:pt idx="5">
                  <c:v>1</c:v>
                </c:pt>
                <c:pt idx="6">
                  <c:v>0.91</c:v>
                </c:pt>
                <c:pt idx="7">
                  <c:v>1</c:v>
                </c:pt>
                <c:pt idx="8">
                  <c:v>1</c:v>
                </c:pt>
                <c:pt idx="9">
                  <c:v>1</c:v>
                </c:pt>
                <c:pt idx="10">
                  <c:v>1</c:v>
                </c:pt>
                <c:pt idx="11">
                  <c:v>1</c:v>
                </c:pt>
              </c:numCache>
            </c:numRef>
          </c:val>
          <c:smooth val="0"/>
          <c:extLst>
            <c:ext xmlns:c16="http://schemas.microsoft.com/office/drawing/2014/chart" uri="{C3380CC4-5D6E-409C-BE32-E72D297353CC}">
              <c16:uniqueId val="{00000006-6F66-4664-993D-4B29BA30EE60}"/>
            </c:ext>
          </c:extLst>
        </c:ser>
        <c:dLbls>
          <c:dLblPos val="t"/>
          <c:showLegendKey val="0"/>
          <c:showVal val="1"/>
          <c:showCatName val="0"/>
          <c:showSerName val="0"/>
          <c:showPercent val="0"/>
          <c:showBubbleSize val="0"/>
        </c:dLbls>
        <c:dropLines>
          <c:spPr>
            <a:ln w="9525">
              <a:solidFill>
                <a:schemeClr val="tx1">
                  <a:lumMod val="50000"/>
                  <a:lumOff val="50000"/>
                </a:schemeClr>
              </a:solidFill>
              <a:prstDash val="dash"/>
            </a:ln>
            <a:effectLst/>
          </c:spPr>
        </c:dropLines>
        <c:smooth val="0"/>
        <c:axId val="42927792"/>
        <c:axId val="42931536"/>
      </c:lineChart>
      <c:dateAx>
        <c:axId val="42927792"/>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chemeClr val="tx1"/>
                </a:solidFill>
                <a:latin typeface="Arial" panose="020B0604020202020204" pitchFamily="34" charset="0"/>
                <a:ea typeface="+mn-ea"/>
                <a:cs typeface="Arial" panose="020B0604020202020204" pitchFamily="34" charset="0"/>
              </a:defRPr>
            </a:pPr>
            <a:endParaRPr lang="es-CO"/>
          </a:p>
        </c:txPr>
        <c:crossAx val="42931536"/>
        <c:crosses val="autoZero"/>
        <c:auto val="1"/>
        <c:lblOffset val="100"/>
        <c:baseTimeUnit val="months"/>
      </c:dateAx>
      <c:valAx>
        <c:axId val="42931536"/>
        <c:scaling>
          <c:orientation val="minMax"/>
          <c:max val="1.2"/>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cap="all" baseline="0">
                    <a:solidFill>
                      <a:schemeClr val="tx1"/>
                    </a:solidFill>
                    <a:latin typeface="Arial" panose="020B0604020202020204" pitchFamily="34" charset="0"/>
                    <a:ea typeface="+mn-ea"/>
                    <a:cs typeface="Arial" panose="020B0604020202020204" pitchFamily="34" charset="0"/>
                  </a:defRPr>
                </a:pPr>
                <a:r>
                  <a:rPr lang="es-CO"/>
                  <a:t>DISPONIBILIDAD</a:t>
                </a:r>
              </a:p>
            </c:rich>
          </c:tx>
          <c:layout>
            <c:manualLayout>
              <c:xMode val="edge"/>
              <c:yMode val="edge"/>
              <c:x val="4.0733197556008148E-2"/>
              <c:y val="0.28846173244485868"/>
            </c:manualLayout>
          </c:layout>
          <c:overlay val="0"/>
          <c:spPr>
            <a:noFill/>
            <a:ln>
              <a:noFill/>
            </a:ln>
            <a:effectLst/>
          </c:spPr>
          <c:txPr>
            <a:bodyPr rot="-5400000" spcFirstLastPara="1" vertOverflow="ellipsis" vert="horz" wrap="square" anchor="ctr" anchorCtr="1"/>
            <a:lstStyle/>
            <a:p>
              <a:pPr>
                <a:defRPr sz="700" b="0" i="0" u="none" strike="noStrike" kern="1200" cap="all" baseline="0">
                  <a:solidFill>
                    <a:schemeClr val="tx1"/>
                  </a:solidFill>
                  <a:latin typeface="Arial" panose="020B0604020202020204" pitchFamily="34" charset="0"/>
                  <a:ea typeface="+mn-ea"/>
                  <a:cs typeface="Arial" panose="020B0604020202020204" pitchFamily="34" charset="0"/>
                </a:defRPr>
              </a:pPr>
              <a:endParaRPr lang="es-CO"/>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42927792"/>
        <c:crosses val="autoZero"/>
        <c:crossBetween val="between"/>
        <c:majorUnit val="0.30000000000000004"/>
      </c:valAx>
      <c:spPr>
        <a:noFill/>
        <a:ln>
          <a:noFill/>
        </a:ln>
        <a:effectLst/>
      </c:spPr>
    </c:plotArea>
    <c:legend>
      <c:legendPos val="r"/>
      <c:layout>
        <c:manualLayout>
          <c:xMode val="edge"/>
          <c:yMode val="edge"/>
          <c:x val="2.1848353121337722E-2"/>
          <c:y val="2.9224706911636044E-2"/>
          <c:w val="0.94941564544089618"/>
          <c:h val="0.134218176609553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2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70eaac67-e064-433b-ba54-6f78c0f1ecb1" xsi:nil="true"/>
    <lcf76f155ced4ddcb4097134ff3c332f xmlns="64d77176-54eb-4753-be67-9b2e2fa23e0f">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5F0CCD84194CB24D8526459418388F85" ma:contentTypeVersion="20" ma:contentTypeDescription="Crear nuevo documento." ma:contentTypeScope="" ma:versionID="ba10b5c60696d471028757b87ad3e804">
  <xsd:schema xmlns:xsd="http://www.w3.org/2001/XMLSchema" xmlns:xs="http://www.w3.org/2001/XMLSchema" xmlns:p="http://schemas.microsoft.com/office/2006/metadata/properties" xmlns:ns1="http://schemas.microsoft.com/sharepoint/v3" xmlns:ns2="64d77176-54eb-4753-be67-9b2e2fa23e0f" xmlns:ns3="70eaac67-e064-433b-ba54-6f78c0f1ecb1" targetNamespace="http://schemas.microsoft.com/office/2006/metadata/properties" ma:root="true" ma:fieldsID="d3943945027c01a84acc43f6b51e6dfa" ns1:_="" ns2:_="" ns3:_="">
    <xsd:import namespace="http://schemas.microsoft.com/sharepoint/v3"/>
    <xsd:import namespace="64d77176-54eb-4753-be67-9b2e2fa23e0f"/>
    <xsd:import namespace="70eaac67-e064-433b-ba54-6f78c0f1ecb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Propiedades de la Directiva de cumplimiento unificado" ma:hidden="true" ma:internalName="_ip_UnifiedCompliancePolicyProperties">
      <xsd:simpleType>
        <xsd:restriction base="dms:Note"/>
      </xsd:simpleType>
    </xsd:element>
    <xsd:element name="_ip_UnifiedCompliancePolicyUIAction" ma:index="21" nillable="true" ma:displayName="Acción de IU de la Directiva de cumplimiento unificado"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4d77176-54eb-4753-be67-9b2e2fa23e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Etiquetas de imagen" ma:readOnly="false" ma:fieldId="{5cf76f15-5ced-4ddc-b409-7134ff3c332f}" ma:taxonomyMulti="true" ma:sspId="ca5960cb-9bf6-480a-8d5d-5a94d253b0e7"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eaac67-e064-433b-ba54-6f78c0f1ecb1"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TaxCatchAll" ma:index="25" nillable="true" ma:displayName="Taxonomy Catch All Column" ma:hidden="true" ma:list="{27c4427a-9750-41f9-ad55-9fc71e3b9295}" ma:internalName="TaxCatchAll" ma:showField="CatchAllData" ma:web="70eaac67-e064-433b-ba54-6f78c0f1ecb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6B146-9F8D-4326-86E4-74DB4A615589}">
  <ds:schemaRefs>
    <ds:schemaRef ds:uri="http://schemas.microsoft.com/sharepoint/v3/contenttype/forms"/>
  </ds:schemaRefs>
</ds:datastoreItem>
</file>

<file path=customXml/itemProps2.xml><?xml version="1.0" encoding="utf-8"?>
<ds:datastoreItem xmlns:ds="http://schemas.openxmlformats.org/officeDocument/2006/customXml" ds:itemID="{6F7BCF58-ACF2-451D-AF10-999F5E16C62C}">
  <ds:schemaRefs>
    <ds:schemaRef ds:uri="http://schemas.microsoft.com/office/2006/metadata/properties"/>
    <ds:schemaRef ds:uri="http://schemas.microsoft.com/office/infopath/2007/PartnerControls"/>
    <ds:schemaRef ds:uri="http://schemas.microsoft.com/sharepoint/v3"/>
    <ds:schemaRef ds:uri="70eaac67-e064-433b-ba54-6f78c0f1ecb1"/>
    <ds:schemaRef ds:uri="64d77176-54eb-4753-be67-9b2e2fa23e0f"/>
  </ds:schemaRefs>
</ds:datastoreItem>
</file>

<file path=customXml/itemProps3.xml><?xml version="1.0" encoding="utf-8"?>
<ds:datastoreItem xmlns:ds="http://schemas.openxmlformats.org/officeDocument/2006/customXml" ds:itemID="{170EAB59-B610-4459-83DC-FFDFCE4400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4d77176-54eb-4753-be67-9b2e2fa23e0f"/>
    <ds:schemaRef ds:uri="70eaac67-e064-433b-ba54-6f78c0f1ec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B821B21-7A03-4C7D-B0E4-E732E02A729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Hewlett-Packard Company</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planeacion 2</dc:creator>
  <cp:keywords/>
  <dc:description/>
  <cp:lastModifiedBy>Julio Cesar Guapacha Osorio</cp:lastModifiedBy>
  <cp:revision>11</cp:revision>
  <cp:lastPrinted>2019-01-15T16:10:00Z</cp:lastPrinted>
  <dcterms:created xsi:type="dcterms:W3CDTF">2025-01-31T13:07:00Z</dcterms:created>
  <dcterms:modified xsi:type="dcterms:W3CDTF">2025-01-31T16:39:43Z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0x0101005F0CCD84194CB24D8526459418388F85</vt:lpwstr>
  </property>
  <property fmtid="{D5CDD505-2E9C-101B-9397-08002B2CF9AE}" pid="3" name="MediaServiceImageTags">
    <vt:lpwstr/>
  </property>
</Properties>
</file>